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5C5A99" w14:textId="331979D0" w:rsidR="00A75EB4" w:rsidRPr="000D5FB4" w:rsidRDefault="00A75EB4"/>
    <w:p w14:paraId="268B004A" w14:textId="77777777" w:rsidR="007F463B" w:rsidRPr="000D5FB4" w:rsidRDefault="007F463B"/>
    <w:p w14:paraId="755FEC70" w14:textId="77777777" w:rsidR="007F463B" w:rsidRPr="000D5FB4" w:rsidRDefault="007F463B"/>
    <w:p w14:paraId="626A0457" w14:textId="77777777" w:rsidR="007F463B" w:rsidRPr="000D5FB4" w:rsidRDefault="007F463B"/>
    <w:p w14:paraId="00000004" w14:textId="77777777" w:rsidR="00F51F76" w:rsidRPr="000D5FB4" w:rsidRDefault="00831588">
      <w:pPr>
        <w:jc w:val="center"/>
      </w:pPr>
      <w:r w:rsidRPr="000D5FB4">
        <w:rPr>
          <w:noProof/>
          <w:lang w:val="es-ES"/>
        </w:rPr>
        <w:drawing>
          <wp:inline distT="0" distB="0" distL="0" distR="0" wp14:anchorId="1CA33B23" wp14:editId="3D205EF1">
            <wp:extent cx="1211367" cy="925908"/>
            <wp:effectExtent l="0" t="0" r="0" b="0"/>
            <wp:docPr id="3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2"/>
                    <a:srcRect/>
                    <a:stretch>
                      <a:fillRect/>
                    </a:stretch>
                  </pic:blipFill>
                  <pic:spPr>
                    <a:xfrm>
                      <a:off x="0" y="0"/>
                      <a:ext cx="1211367" cy="925908"/>
                    </a:xfrm>
                    <a:prstGeom prst="rect">
                      <a:avLst/>
                    </a:prstGeom>
                    <a:ln/>
                  </pic:spPr>
                </pic:pic>
              </a:graphicData>
            </a:graphic>
          </wp:inline>
        </w:drawing>
      </w:r>
    </w:p>
    <w:p w14:paraId="00000005" w14:textId="77777777" w:rsidR="00F51F76" w:rsidRPr="000D5FB4" w:rsidRDefault="00F51F76"/>
    <w:p w14:paraId="00000006" w14:textId="77777777" w:rsidR="00F51F76" w:rsidRPr="000D5FB4" w:rsidRDefault="00F51F76"/>
    <w:p w14:paraId="00000007" w14:textId="77777777" w:rsidR="00F51F76" w:rsidRPr="000D5FB4" w:rsidRDefault="00F51F76"/>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6271"/>
      </w:tblGrid>
      <w:tr w:rsidR="006760DC" w14:paraId="047ED6B6" w14:textId="77777777" w:rsidTr="006760DC">
        <w:trPr>
          <w:trHeight w:val="567"/>
        </w:trPr>
        <w:tc>
          <w:tcPr>
            <w:tcW w:w="1276" w:type="dxa"/>
            <w:tcBorders>
              <w:bottom w:val="single" w:sz="4" w:space="0" w:color="auto"/>
            </w:tcBorders>
            <w:shd w:val="clear" w:color="auto" w:fill="auto"/>
            <w:vAlign w:val="center"/>
          </w:tcPr>
          <w:p w14:paraId="47131A6A" w14:textId="49495C63" w:rsidR="006760DC" w:rsidRDefault="006760DC" w:rsidP="00637D79">
            <w:pPr>
              <w:pStyle w:val="Title"/>
            </w:pPr>
            <w:r>
              <w:t>D4.2</w:t>
            </w:r>
          </w:p>
        </w:tc>
        <w:tc>
          <w:tcPr>
            <w:tcW w:w="6271" w:type="dxa"/>
            <w:tcBorders>
              <w:bottom w:val="single" w:sz="4" w:space="0" w:color="auto"/>
            </w:tcBorders>
            <w:shd w:val="clear" w:color="auto" w:fill="auto"/>
            <w:vAlign w:val="center"/>
          </w:tcPr>
          <w:p w14:paraId="42E92009" w14:textId="0231904B" w:rsidR="006760DC" w:rsidRPr="00B96825" w:rsidRDefault="006760DC" w:rsidP="00637D79">
            <w:pPr>
              <w:pStyle w:val="Title"/>
            </w:pPr>
            <w:r>
              <w:t>Report on</w:t>
            </w:r>
            <w:r w:rsidR="009E49C1">
              <w:t xml:space="preserve"> pilot</w:t>
            </w:r>
            <w:r>
              <w:t xml:space="preserve"> case study 2</w:t>
            </w:r>
          </w:p>
        </w:tc>
      </w:tr>
      <w:tr w:rsidR="006760DC" w14:paraId="3A5BD49C" w14:textId="77777777" w:rsidTr="006760DC">
        <w:trPr>
          <w:trHeight w:val="283"/>
        </w:trPr>
        <w:tc>
          <w:tcPr>
            <w:tcW w:w="7547" w:type="dxa"/>
            <w:gridSpan w:val="2"/>
            <w:tcBorders>
              <w:top w:val="single" w:sz="4" w:space="0" w:color="auto"/>
              <w:bottom w:val="single" w:sz="4" w:space="0" w:color="auto"/>
            </w:tcBorders>
            <w:shd w:val="clear" w:color="auto" w:fill="auto"/>
            <w:vAlign w:val="center"/>
          </w:tcPr>
          <w:p w14:paraId="10FFA4A4" w14:textId="77777777" w:rsidR="006760DC" w:rsidRPr="00B96825" w:rsidRDefault="006760DC" w:rsidP="00637D79"/>
        </w:tc>
      </w:tr>
      <w:tr w:rsidR="006760DC" w14:paraId="22774E45" w14:textId="77777777" w:rsidTr="006760DC">
        <w:trPr>
          <w:trHeight w:val="283"/>
        </w:trPr>
        <w:tc>
          <w:tcPr>
            <w:tcW w:w="7547" w:type="dxa"/>
            <w:gridSpan w:val="2"/>
            <w:tcBorders>
              <w:top w:val="single" w:sz="4" w:space="0" w:color="auto"/>
            </w:tcBorders>
            <w:shd w:val="clear" w:color="auto" w:fill="auto"/>
            <w:vAlign w:val="center"/>
          </w:tcPr>
          <w:p w14:paraId="6FF844E1" w14:textId="77777777" w:rsidR="006760DC" w:rsidRPr="0039315A" w:rsidRDefault="006760DC" w:rsidP="00637D79">
            <w:pPr>
              <w:pStyle w:val="Subtitle"/>
            </w:pPr>
            <w:r>
              <w:rPr>
                <w:b/>
              </w:rPr>
              <w:t>MAIL</w:t>
            </w:r>
            <w:r>
              <w:t xml:space="preserve">: </w:t>
            </w:r>
            <w:r>
              <w:rPr>
                <w:rFonts w:eastAsia="Times New Roman"/>
                <w:i w:val="0"/>
              </w:rPr>
              <w:t>Identifying Marginal Lands in Europe and strengthening their contribution potentialities in a CO2 sequestration strategy</w:t>
            </w:r>
          </w:p>
        </w:tc>
      </w:tr>
    </w:tbl>
    <w:p w14:paraId="0000000E" w14:textId="77777777" w:rsidR="00F51F76" w:rsidRPr="000D5FB4" w:rsidRDefault="00F51F76"/>
    <w:p w14:paraId="0000000F" w14:textId="77777777" w:rsidR="00F51F76" w:rsidRPr="000D5FB4" w:rsidRDefault="00F51F76"/>
    <w:p w14:paraId="00000010" w14:textId="77777777" w:rsidR="00F51F76" w:rsidRPr="000D5FB4" w:rsidRDefault="00F51F76"/>
    <w:p w14:paraId="38DDE714" w14:textId="77777777" w:rsidR="006760DC" w:rsidRPr="00157BBF" w:rsidRDefault="006760DC" w:rsidP="006760DC">
      <w:pPr>
        <w:spacing w:line="240" w:lineRule="auto"/>
        <w:rPr>
          <w:sz w:val="20"/>
          <w:szCs w:val="20"/>
        </w:rPr>
      </w:pPr>
      <w:r w:rsidRPr="00157BBF">
        <w:rPr>
          <w:sz w:val="20"/>
          <w:szCs w:val="20"/>
        </w:rPr>
        <w:t>MAIL project has received funding from the European Union’s Horizon 2020 research and innovation programme under the Marie Skłodowska-Curie grant agreement No 823805; [H2020 MSCA RISE 2018]</w:t>
      </w:r>
    </w:p>
    <w:p w14:paraId="00000011" w14:textId="77777777" w:rsidR="00F51F76" w:rsidRPr="000D5FB4" w:rsidRDefault="00F51F76"/>
    <w:p w14:paraId="00000012" w14:textId="77777777" w:rsidR="00F51F76" w:rsidRPr="000D5FB4" w:rsidRDefault="00F51F76"/>
    <w:p w14:paraId="00000013" w14:textId="77777777" w:rsidR="00F51F76" w:rsidRPr="000D5FB4" w:rsidRDefault="00F51F76"/>
    <w:p w14:paraId="00000014" w14:textId="77777777" w:rsidR="00F51F76" w:rsidRPr="000D5FB4" w:rsidRDefault="00F51F76"/>
    <w:p w14:paraId="00000015" w14:textId="77777777" w:rsidR="00F51F76" w:rsidRPr="000D5FB4" w:rsidRDefault="00F51F76"/>
    <w:p w14:paraId="00000017" w14:textId="77777777" w:rsidR="00F51F76" w:rsidRPr="000D5FB4" w:rsidRDefault="00F51F76"/>
    <w:p w14:paraId="00000018" w14:textId="77777777" w:rsidR="00F51F76" w:rsidRPr="000D5FB4" w:rsidRDefault="00831588">
      <w:pPr>
        <w:spacing w:line="300" w:lineRule="auto"/>
        <w:jc w:val="left"/>
      </w:pPr>
      <w:r w:rsidRPr="000D5FB4">
        <w:br w:type="page"/>
      </w:r>
    </w:p>
    <w:tbl>
      <w:tblPr>
        <w:tblW w:w="838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400" w:firstRow="0" w:lastRow="0" w:firstColumn="0" w:lastColumn="0" w:noHBand="0" w:noVBand="1"/>
      </w:tblPr>
      <w:tblGrid>
        <w:gridCol w:w="1978"/>
        <w:gridCol w:w="6409"/>
      </w:tblGrid>
      <w:tr w:rsidR="00F51F76" w:rsidRPr="000D5FB4" w14:paraId="746AD257" w14:textId="77777777">
        <w:trPr>
          <w:trHeight w:val="567"/>
        </w:trPr>
        <w:tc>
          <w:tcPr>
            <w:tcW w:w="1978" w:type="dxa"/>
            <w:shd w:val="clear" w:color="auto" w:fill="FFFF66"/>
            <w:vAlign w:val="center"/>
          </w:tcPr>
          <w:p w14:paraId="00000019" w14:textId="77777777" w:rsidR="00F51F76" w:rsidRPr="000D5FB4" w:rsidRDefault="00831588">
            <w:pPr>
              <w:spacing w:before="0" w:after="0" w:line="240" w:lineRule="auto"/>
              <w:jc w:val="left"/>
            </w:pPr>
            <w:bookmarkStart w:id="0" w:name="_heading=h.gjdgxs" w:colFirst="0" w:colLast="0"/>
            <w:bookmarkEnd w:id="0"/>
            <w:r w:rsidRPr="000D5FB4">
              <w:lastRenderedPageBreak/>
              <w:t>Project title</w:t>
            </w:r>
          </w:p>
        </w:tc>
        <w:tc>
          <w:tcPr>
            <w:tcW w:w="6409" w:type="dxa"/>
            <w:vAlign w:val="center"/>
          </w:tcPr>
          <w:p w14:paraId="0000001A" w14:textId="77777777" w:rsidR="00F51F76" w:rsidRPr="000D5FB4" w:rsidRDefault="00831588">
            <w:pPr>
              <w:spacing w:before="0" w:after="0" w:line="240" w:lineRule="auto"/>
              <w:jc w:val="left"/>
            </w:pPr>
            <w:r w:rsidRPr="000D5FB4">
              <w:t>Identifying Marginal Lands in Europe and strengthening their contribution potentialities in a CO2 sequestration strategy</w:t>
            </w:r>
          </w:p>
        </w:tc>
      </w:tr>
      <w:tr w:rsidR="00F51F76" w:rsidRPr="000D5FB4" w14:paraId="41145B60" w14:textId="77777777">
        <w:trPr>
          <w:trHeight w:val="567"/>
        </w:trPr>
        <w:tc>
          <w:tcPr>
            <w:tcW w:w="1978" w:type="dxa"/>
            <w:shd w:val="clear" w:color="auto" w:fill="FFFF66"/>
            <w:vAlign w:val="center"/>
          </w:tcPr>
          <w:p w14:paraId="0000001B" w14:textId="77777777" w:rsidR="00F51F76" w:rsidRPr="000D5FB4" w:rsidRDefault="00831588">
            <w:pPr>
              <w:spacing w:before="0" w:after="0" w:line="240" w:lineRule="auto"/>
              <w:jc w:val="left"/>
            </w:pPr>
            <w:r w:rsidRPr="000D5FB4">
              <w:t>Call identifier</w:t>
            </w:r>
          </w:p>
        </w:tc>
        <w:tc>
          <w:tcPr>
            <w:tcW w:w="6409" w:type="dxa"/>
            <w:vAlign w:val="center"/>
          </w:tcPr>
          <w:p w14:paraId="0000001C" w14:textId="77777777" w:rsidR="00F51F76" w:rsidRPr="000D5FB4" w:rsidRDefault="00831588">
            <w:pPr>
              <w:spacing w:before="0" w:after="0" w:line="240" w:lineRule="auto"/>
              <w:jc w:val="left"/>
            </w:pPr>
            <w:r w:rsidRPr="000D5FB4">
              <w:rPr>
                <w:sz w:val="20"/>
                <w:szCs w:val="20"/>
              </w:rPr>
              <w:t>H2020 MSCA RISE 2018</w:t>
            </w:r>
          </w:p>
        </w:tc>
      </w:tr>
      <w:tr w:rsidR="00F51F76" w:rsidRPr="000D5FB4" w14:paraId="450250CF" w14:textId="77777777">
        <w:trPr>
          <w:trHeight w:val="567"/>
        </w:trPr>
        <w:tc>
          <w:tcPr>
            <w:tcW w:w="1978" w:type="dxa"/>
            <w:shd w:val="clear" w:color="auto" w:fill="FFFF66"/>
            <w:vAlign w:val="center"/>
          </w:tcPr>
          <w:p w14:paraId="0000001D" w14:textId="77777777" w:rsidR="00F51F76" w:rsidRPr="000D5FB4" w:rsidRDefault="00831588">
            <w:pPr>
              <w:spacing w:before="0" w:after="0" w:line="240" w:lineRule="auto"/>
              <w:jc w:val="left"/>
            </w:pPr>
            <w:r w:rsidRPr="000D5FB4">
              <w:t>Project acronym</w:t>
            </w:r>
          </w:p>
        </w:tc>
        <w:tc>
          <w:tcPr>
            <w:tcW w:w="6409" w:type="dxa"/>
            <w:vAlign w:val="center"/>
          </w:tcPr>
          <w:p w14:paraId="0000001E" w14:textId="77777777" w:rsidR="00F51F76" w:rsidRPr="000D5FB4" w:rsidRDefault="00831588">
            <w:pPr>
              <w:spacing w:before="0" w:after="0" w:line="240" w:lineRule="auto"/>
              <w:jc w:val="left"/>
            </w:pPr>
            <w:r w:rsidRPr="000D5FB4">
              <w:t>MAIL</w:t>
            </w:r>
          </w:p>
        </w:tc>
      </w:tr>
      <w:tr w:rsidR="00F51F76" w:rsidRPr="000D5FB4" w14:paraId="04E2F45D" w14:textId="77777777">
        <w:trPr>
          <w:trHeight w:val="567"/>
        </w:trPr>
        <w:tc>
          <w:tcPr>
            <w:tcW w:w="1978" w:type="dxa"/>
            <w:shd w:val="clear" w:color="auto" w:fill="FFFF66"/>
            <w:vAlign w:val="center"/>
          </w:tcPr>
          <w:p w14:paraId="0000001F" w14:textId="77777777" w:rsidR="00F51F76" w:rsidRPr="000D5FB4" w:rsidRDefault="00831588">
            <w:pPr>
              <w:spacing w:before="0" w:after="0" w:line="240" w:lineRule="auto"/>
              <w:jc w:val="left"/>
            </w:pPr>
            <w:r w:rsidRPr="000D5FB4">
              <w:t>Starting date</w:t>
            </w:r>
          </w:p>
        </w:tc>
        <w:tc>
          <w:tcPr>
            <w:tcW w:w="6409" w:type="dxa"/>
            <w:vAlign w:val="center"/>
          </w:tcPr>
          <w:p w14:paraId="00000020" w14:textId="77777777" w:rsidR="00F51F76" w:rsidRPr="000D5FB4" w:rsidRDefault="00831588">
            <w:pPr>
              <w:spacing w:before="0" w:after="0" w:line="240" w:lineRule="auto"/>
              <w:jc w:val="left"/>
            </w:pPr>
            <w:r w:rsidRPr="000D5FB4">
              <w:t>01.09.2020</w:t>
            </w:r>
          </w:p>
        </w:tc>
      </w:tr>
      <w:tr w:rsidR="00F51F76" w:rsidRPr="000D5FB4" w14:paraId="11C53B20" w14:textId="77777777">
        <w:trPr>
          <w:trHeight w:val="567"/>
        </w:trPr>
        <w:tc>
          <w:tcPr>
            <w:tcW w:w="1978" w:type="dxa"/>
            <w:shd w:val="clear" w:color="auto" w:fill="FFFF66"/>
            <w:vAlign w:val="center"/>
          </w:tcPr>
          <w:p w14:paraId="00000021" w14:textId="77777777" w:rsidR="00F51F76" w:rsidRPr="000D5FB4" w:rsidRDefault="00831588">
            <w:pPr>
              <w:spacing w:before="0" w:after="0" w:line="240" w:lineRule="auto"/>
              <w:jc w:val="left"/>
            </w:pPr>
            <w:r w:rsidRPr="000D5FB4">
              <w:t>End date</w:t>
            </w:r>
          </w:p>
        </w:tc>
        <w:tc>
          <w:tcPr>
            <w:tcW w:w="6409" w:type="dxa"/>
            <w:vAlign w:val="center"/>
          </w:tcPr>
          <w:p w14:paraId="00000022" w14:textId="62B25A01" w:rsidR="00F51F76" w:rsidRPr="000D5FB4" w:rsidRDefault="001B73E2">
            <w:pPr>
              <w:spacing w:before="0" w:after="0" w:line="240" w:lineRule="auto"/>
              <w:jc w:val="left"/>
            </w:pPr>
            <w:r>
              <w:t>31.12.2021</w:t>
            </w:r>
          </w:p>
        </w:tc>
      </w:tr>
      <w:tr w:rsidR="00F51F76" w:rsidRPr="000D5FB4" w14:paraId="5679FBF6" w14:textId="77777777">
        <w:trPr>
          <w:trHeight w:val="567"/>
        </w:trPr>
        <w:tc>
          <w:tcPr>
            <w:tcW w:w="1978" w:type="dxa"/>
            <w:shd w:val="clear" w:color="auto" w:fill="FFFF66"/>
            <w:vAlign w:val="center"/>
          </w:tcPr>
          <w:p w14:paraId="00000023" w14:textId="77777777" w:rsidR="00F51F76" w:rsidRPr="000D5FB4" w:rsidRDefault="00831588">
            <w:pPr>
              <w:spacing w:before="0" w:after="0" w:line="240" w:lineRule="auto"/>
              <w:jc w:val="left"/>
            </w:pPr>
            <w:r w:rsidRPr="000D5FB4">
              <w:t>Funding scheme</w:t>
            </w:r>
          </w:p>
        </w:tc>
        <w:tc>
          <w:tcPr>
            <w:tcW w:w="6409" w:type="dxa"/>
            <w:vAlign w:val="center"/>
          </w:tcPr>
          <w:p w14:paraId="00000024" w14:textId="77777777" w:rsidR="00F51F76" w:rsidRPr="000D5FB4" w:rsidRDefault="00831588">
            <w:pPr>
              <w:spacing w:before="0" w:after="0" w:line="240" w:lineRule="auto"/>
              <w:jc w:val="left"/>
            </w:pPr>
            <w:r w:rsidRPr="000D5FB4">
              <w:t>Marie Skłodowska-Curie</w:t>
            </w:r>
          </w:p>
        </w:tc>
      </w:tr>
      <w:tr w:rsidR="00F51F76" w:rsidRPr="000D5FB4" w14:paraId="20C3F532" w14:textId="77777777">
        <w:trPr>
          <w:trHeight w:val="567"/>
        </w:trPr>
        <w:tc>
          <w:tcPr>
            <w:tcW w:w="1978" w:type="dxa"/>
            <w:shd w:val="clear" w:color="auto" w:fill="FFFF66"/>
            <w:vAlign w:val="center"/>
          </w:tcPr>
          <w:p w14:paraId="00000025" w14:textId="77777777" w:rsidR="00F51F76" w:rsidRPr="000D5FB4" w:rsidRDefault="00831588">
            <w:pPr>
              <w:spacing w:before="0" w:after="0" w:line="240" w:lineRule="auto"/>
              <w:jc w:val="left"/>
            </w:pPr>
            <w:r w:rsidRPr="000D5FB4">
              <w:t>Contract no.</w:t>
            </w:r>
          </w:p>
        </w:tc>
        <w:tc>
          <w:tcPr>
            <w:tcW w:w="6409" w:type="dxa"/>
            <w:vAlign w:val="center"/>
          </w:tcPr>
          <w:p w14:paraId="00000026" w14:textId="77777777" w:rsidR="00F51F76" w:rsidRPr="000D5FB4" w:rsidRDefault="00831588">
            <w:pPr>
              <w:spacing w:before="0" w:after="0" w:line="240" w:lineRule="auto"/>
              <w:jc w:val="left"/>
            </w:pPr>
            <w:r w:rsidRPr="000D5FB4">
              <w:t>823805</w:t>
            </w:r>
          </w:p>
        </w:tc>
      </w:tr>
      <w:tr w:rsidR="00F51F76" w:rsidRPr="000D5FB4" w14:paraId="18A23710" w14:textId="77777777">
        <w:trPr>
          <w:trHeight w:val="737"/>
        </w:trPr>
        <w:tc>
          <w:tcPr>
            <w:tcW w:w="8387" w:type="dxa"/>
            <w:gridSpan w:val="2"/>
            <w:shd w:val="clear" w:color="auto" w:fill="CC9900"/>
            <w:vAlign w:val="center"/>
          </w:tcPr>
          <w:p w14:paraId="00000027" w14:textId="77777777" w:rsidR="00F51F76" w:rsidRPr="000D5FB4" w:rsidRDefault="00F51F76">
            <w:pPr>
              <w:spacing w:before="0" w:after="0" w:line="240" w:lineRule="auto"/>
            </w:pPr>
          </w:p>
        </w:tc>
      </w:tr>
      <w:tr w:rsidR="00F51F76" w:rsidRPr="000D5FB4" w14:paraId="2227279F" w14:textId="77777777">
        <w:trPr>
          <w:trHeight w:val="567"/>
        </w:trPr>
        <w:tc>
          <w:tcPr>
            <w:tcW w:w="1978" w:type="dxa"/>
            <w:shd w:val="clear" w:color="auto" w:fill="FFFF66"/>
            <w:vAlign w:val="center"/>
          </w:tcPr>
          <w:p w14:paraId="00000029" w14:textId="77777777" w:rsidR="00F51F76" w:rsidRPr="000D5FB4" w:rsidRDefault="00831588">
            <w:pPr>
              <w:spacing w:before="0" w:after="0" w:line="240" w:lineRule="auto"/>
            </w:pPr>
            <w:r w:rsidRPr="000D5FB4">
              <w:t>Deliverable no.</w:t>
            </w:r>
          </w:p>
        </w:tc>
        <w:tc>
          <w:tcPr>
            <w:tcW w:w="6409" w:type="dxa"/>
            <w:vAlign w:val="center"/>
          </w:tcPr>
          <w:p w14:paraId="0000002A" w14:textId="024B2C67" w:rsidR="00F51F76" w:rsidRPr="000D5FB4" w:rsidRDefault="006760DC">
            <w:pPr>
              <w:spacing w:before="0" w:after="0" w:line="240" w:lineRule="auto"/>
            </w:pPr>
            <w:r>
              <w:t>D4.2</w:t>
            </w:r>
          </w:p>
        </w:tc>
      </w:tr>
      <w:tr w:rsidR="00F51F76" w:rsidRPr="000D5FB4" w14:paraId="5327CB30" w14:textId="77777777">
        <w:trPr>
          <w:trHeight w:val="567"/>
        </w:trPr>
        <w:tc>
          <w:tcPr>
            <w:tcW w:w="1978" w:type="dxa"/>
            <w:shd w:val="clear" w:color="auto" w:fill="FFFF66"/>
            <w:vAlign w:val="center"/>
          </w:tcPr>
          <w:p w14:paraId="0000002B" w14:textId="77777777" w:rsidR="00F51F76" w:rsidRPr="000D5FB4" w:rsidRDefault="00831588">
            <w:pPr>
              <w:spacing w:before="0" w:after="0" w:line="240" w:lineRule="auto"/>
            </w:pPr>
            <w:r w:rsidRPr="000D5FB4">
              <w:t>Document name</w:t>
            </w:r>
          </w:p>
        </w:tc>
        <w:tc>
          <w:tcPr>
            <w:tcW w:w="6409" w:type="dxa"/>
            <w:vAlign w:val="center"/>
          </w:tcPr>
          <w:p w14:paraId="0000002C" w14:textId="0360F745" w:rsidR="00F51F76" w:rsidRPr="000D5FB4" w:rsidRDefault="00831588" w:rsidP="00552938">
            <w:pPr>
              <w:spacing w:before="0" w:after="0" w:line="240" w:lineRule="auto"/>
              <w:rPr>
                <w:highlight w:val="yellow"/>
              </w:rPr>
            </w:pPr>
            <w:r w:rsidRPr="000D5FB4">
              <w:t>MAIL_D</w:t>
            </w:r>
            <w:r w:rsidR="00552938" w:rsidRPr="000D5FB4">
              <w:t>4</w:t>
            </w:r>
            <w:r w:rsidRPr="000D5FB4">
              <w:t>.</w:t>
            </w:r>
            <w:r w:rsidR="00552938" w:rsidRPr="000D5FB4">
              <w:t>2</w:t>
            </w:r>
            <w:r w:rsidR="006760DC">
              <w:t>.pdf</w:t>
            </w:r>
          </w:p>
        </w:tc>
      </w:tr>
      <w:tr w:rsidR="00F51F76" w:rsidRPr="000D5FB4" w14:paraId="38AAD4C4" w14:textId="77777777">
        <w:trPr>
          <w:trHeight w:val="567"/>
        </w:trPr>
        <w:tc>
          <w:tcPr>
            <w:tcW w:w="1978" w:type="dxa"/>
            <w:shd w:val="clear" w:color="auto" w:fill="FFFF66"/>
            <w:vAlign w:val="center"/>
          </w:tcPr>
          <w:p w14:paraId="0000002D" w14:textId="77777777" w:rsidR="00F51F76" w:rsidRPr="000D5FB4" w:rsidRDefault="00831588">
            <w:pPr>
              <w:spacing w:before="0" w:after="0" w:line="240" w:lineRule="auto"/>
            </w:pPr>
            <w:r w:rsidRPr="000D5FB4">
              <w:t>Deliverable name</w:t>
            </w:r>
          </w:p>
        </w:tc>
        <w:tc>
          <w:tcPr>
            <w:tcW w:w="6409" w:type="dxa"/>
            <w:vAlign w:val="center"/>
          </w:tcPr>
          <w:p w14:paraId="0000002E" w14:textId="0D746E65" w:rsidR="00F51F76" w:rsidRPr="000D5FB4" w:rsidRDefault="006760DC">
            <w:pPr>
              <w:spacing w:before="0" w:after="0" w:line="240" w:lineRule="auto"/>
            </w:pPr>
            <w:r>
              <w:t>Report on</w:t>
            </w:r>
            <w:r w:rsidR="003545DF">
              <w:t xml:space="preserve"> pilot</w:t>
            </w:r>
            <w:r>
              <w:t xml:space="preserve"> case study 2</w:t>
            </w:r>
          </w:p>
        </w:tc>
      </w:tr>
      <w:tr w:rsidR="00F51F76" w:rsidRPr="000D5FB4" w14:paraId="0CB1455D" w14:textId="77777777">
        <w:trPr>
          <w:trHeight w:val="567"/>
        </w:trPr>
        <w:tc>
          <w:tcPr>
            <w:tcW w:w="1978" w:type="dxa"/>
            <w:shd w:val="clear" w:color="auto" w:fill="FFFF66"/>
            <w:vAlign w:val="center"/>
          </w:tcPr>
          <w:p w14:paraId="0000002F" w14:textId="77777777" w:rsidR="00F51F76" w:rsidRPr="000D5FB4" w:rsidRDefault="00831588">
            <w:pPr>
              <w:spacing w:before="0" w:after="0" w:line="240" w:lineRule="auto"/>
            </w:pPr>
            <w:r w:rsidRPr="000D5FB4">
              <w:t>Work Package</w:t>
            </w:r>
          </w:p>
        </w:tc>
        <w:tc>
          <w:tcPr>
            <w:tcW w:w="6409" w:type="dxa"/>
            <w:vAlign w:val="center"/>
          </w:tcPr>
          <w:p w14:paraId="00000030" w14:textId="75F4E617" w:rsidR="00F51F76" w:rsidRPr="000D5FB4" w:rsidRDefault="00552938">
            <w:pPr>
              <w:spacing w:before="0" w:after="0" w:line="240" w:lineRule="auto"/>
            </w:pPr>
            <w:r w:rsidRPr="000D5FB4">
              <w:t>WP4</w:t>
            </w:r>
          </w:p>
        </w:tc>
      </w:tr>
      <w:tr w:rsidR="00F51F76" w:rsidRPr="000D5FB4" w14:paraId="4F7BCB52" w14:textId="77777777">
        <w:trPr>
          <w:trHeight w:val="567"/>
        </w:trPr>
        <w:tc>
          <w:tcPr>
            <w:tcW w:w="1978" w:type="dxa"/>
            <w:shd w:val="clear" w:color="auto" w:fill="FFFF66"/>
            <w:vAlign w:val="center"/>
          </w:tcPr>
          <w:p w14:paraId="00000031" w14:textId="77777777" w:rsidR="00F51F76" w:rsidRPr="000D5FB4" w:rsidRDefault="00831588">
            <w:pPr>
              <w:spacing w:before="0" w:after="0" w:line="240" w:lineRule="auto"/>
            </w:pPr>
            <w:r w:rsidRPr="000D5FB4">
              <w:t>Nature</w:t>
            </w:r>
            <w:r w:rsidRPr="000D5FB4">
              <w:rPr>
                <w:rStyle w:val="FootnoteReference"/>
              </w:rPr>
              <w:footnoteReference w:id="2"/>
            </w:r>
          </w:p>
        </w:tc>
        <w:tc>
          <w:tcPr>
            <w:tcW w:w="6409" w:type="dxa"/>
            <w:vAlign w:val="center"/>
          </w:tcPr>
          <w:p w14:paraId="00000032" w14:textId="77777777" w:rsidR="00F51F76" w:rsidRPr="000D5FB4" w:rsidRDefault="00831588">
            <w:pPr>
              <w:spacing w:before="0" w:after="0" w:line="240" w:lineRule="auto"/>
            </w:pPr>
            <w:r w:rsidRPr="000D5FB4">
              <w:t>R</w:t>
            </w:r>
          </w:p>
        </w:tc>
      </w:tr>
      <w:tr w:rsidR="00F51F76" w:rsidRPr="000D5FB4" w14:paraId="73168ECD" w14:textId="77777777">
        <w:trPr>
          <w:trHeight w:val="567"/>
        </w:trPr>
        <w:tc>
          <w:tcPr>
            <w:tcW w:w="1978" w:type="dxa"/>
            <w:shd w:val="clear" w:color="auto" w:fill="FFFF66"/>
            <w:vAlign w:val="center"/>
          </w:tcPr>
          <w:p w14:paraId="00000033" w14:textId="77777777" w:rsidR="00F51F76" w:rsidRPr="000D5FB4" w:rsidRDefault="00831588">
            <w:pPr>
              <w:spacing w:before="0" w:after="0" w:line="240" w:lineRule="auto"/>
            </w:pPr>
            <w:r w:rsidRPr="000D5FB4">
              <w:t>Dissemination</w:t>
            </w:r>
            <w:r w:rsidRPr="000D5FB4">
              <w:rPr>
                <w:rStyle w:val="FootnoteReference"/>
              </w:rPr>
              <w:footnoteReference w:id="3"/>
            </w:r>
          </w:p>
        </w:tc>
        <w:tc>
          <w:tcPr>
            <w:tcW w:w="6409" w:type="dxa"/>
            <w:vAlign w:val="center"/>
          </w:tcPr>
          <w:p w14:paraId="00000034" w14:textId="50C41360" w:rsidR="00F51F76" w:rsidRPr="000D5FB4" w:rsidRDefault="00C7207A">
            <w:pPr>
              <w:spacing w:before="0" w:after="0" w:line="240" w:lineRule="auto"/>
            </w:pPr>
            <w:r>
              <w:t>CO</w:t>
            </w:r>
          </w:p>
        </w:tc>
      </w:tr>
      <w:tr w:rsidR="00F51F76" w:rsidRPr="000D5FB4" w14:paraId="43713F77" w14:textId="77777777">
        <w:trPr>
          <w:trHeight w:val="567"/>
        </w:trPr>
        <w:tc>
          <w:tcPr>
            <w:tcW w:w="1978" w:type="dxa"/>
            <w:shd w:val="clear" w:color="auto" w:fill="FFFF66"/>
            <w:vAlign w:val="center"/>
          </w:tcPr>
          <w:p w14:paraId="00000035" w14:textId="77777777" w:rsidR="00F51F76" w:rsidRPr="000D5FB4" w:rsidRDefault="00831588">
            <w:pPr>
              <w:spacing w:before="0" w:after="0" w:line="240" w:lineRule="auto"/>
            </w:pPr>
            <w:r w:rsidRPr="000D5FB4">
              <w:t>Editor</w:t>
            </w:r>
          </w:p>
        </w:tc>
        <w:tc>
          <w:tcPr>
            <w:tcW w:w="6409" w:type="dxa"/>
            <w:vAlign w:val="center"/>
          </w:tcPr>
          <w:p w14:paraId="00000036" w14:textId="7918D4E8" w:rsidR="00F51F76" w:rsidRPr="000D5FB4" w:rsidRDefault="006760DC">
            <w:pPr>
              <w:spacing w:before="0" w:after="0" w:line="240" w:lineRule="auto"/>
            </w:pPr>
            <w:r>
              <w:t>Charalampos Georgiadis</w:t>
            </w:r>
            <w:r w:rsidR="00E05E81">
              <w:t xml:space="preserve"> (AUTH)</w:t>
            </w:r>
          </w:p>
        </w:tc>
      </w:tr>
      <w:tr w:rsidR="00F51F76" w:rsidRPr="00FD4807" w14:paraId="6A9C8EC5" w14:textId="77777777">
        <w:trPr>
          <w:trHeight w:val="567"/>
        </w:trPr>
        <w:tc>
          <w:tcPr>
            <w:tcW w:w="1978" w:type="dxa"/>
            <w:shd w:val="clear" w:color="auto" w:fill="FFFF66"/>
            <w:vAlign w:val="center"/>
          </w:tcPr>
          <w:p w14:paraId="00000037" w14:textId="77777777" w:rsidR="00F51F76" w:rsidRPr="000D5FB4" w:rsidRDefault="00831588">
            <w:pPr>
              <w:spacing w:before="0" w:after="0" w:line="240" w:lineRule="auto"/>
            </w:pPr>
            <w:r w:rsidRPr="000D5FB4">
              <w:t>Authors</w:t>
            </w:r>
          </w:p>
        </w:tc>
        <w:tc>
          <w:tcPr>
            <w:tcW w:w="6409" w:type="dxa"/>
            <w:vAlign w:val="center"/>
          </w:tcPr>
          <w:p w14:paraId="70845E2A" w14:textId="343698E4" w:rsidR="00F51F76" w:rsidRPr="0080426A" w:rsidRDefault="00432810" w:rsidP="00472DB8">
            <w:pPr>
              <w:spacing w:after="0" w:line="276" w:lineRule="auto"/>
              <w:rPr>
                <w:lang w:val="es-ES"/>
              </w:rPr>
            </w:pPr>
            <w:r w:rsidRPr="0080426A">
              <w:rPr>
                <w:lang w:val="es-ES"/>
              </w:rPr>
              <w:t>Fernando Bezares Sanfelip</w:t>
            </w:r>
            <w:r w:rsidR="00E05E81">
              <w:rPr>
                <w:lang w:val="es-ES"/>
              </w:rPr>
              <w:t xml:space="preserve"> (CESEFOR)</w:t>
            </w:r>
          </w:p>
          <w:p w14:paraId="195AF9ED" w14:textId="7FFF512B" w:rsidR="00432810" w:rsidRPr="0080426A" w:rsidRDefault="00943D1B" w:rsidP="00472DB8">
            <w:pPr>
              <w:spacing w:before="0" w:after="0" w:line="276" w:lineRule="auto"/>
              <w:rPr>
                <w:lang w:val="es-ES"/>
              </w:rPr>
            </w:pPr>
            <w:r w:rsidRPr="0080426A">
              <w:rPr>
                <w:lang w:val="es-ES"/>
              </w:rPr>
              <w:t>Michał Krupiński</w:t>
            </w:r>
            <w:r w:rsidR="00E05E81">
              <w:rPr>
                <w:lang w:val="es-ES"/>
              </w:rPr>
              <w:t xml:space="preserve"> (CBK PAN)</w:t>
            </w:r>
          </w:p>
          <w:p w14:paraId="00000038" w14:textId="7541C491" w:rsidR="00943D1B" w:rsidRPr="0080426A" w:rsidRDefault="00943D1B" w:rsidP="00472DB8">
            <w:pPr>
              <w:spacing w:before="0" w:line="276" w:lineRule="auto"/>
              <w:rPr>
                <w:lang w:val="es-ES"/>
              </w:rPr>
            </w:pPr>
            <w:r w:rsidRPr="0080426A">
              <w:rPr>
                <w:lang w:val="es-ES"/>
              </w:rPr>
              <w:t>Jesús Torralba Pérez</w:t>
            </w:r>
            <w:r w:rsidR="00E05E81">
              <w:rPr>
                <w:lang w:val="es-ES"/>
              </w:rPr>
              <w:t xml:space="preserve"> (UPV)</w:t>
            </w:r>
          </w:p>
        </w:tc>
      </w:tr>
      <w:tr w:rsidR="00F51F76" w:rsidRPr="000D5FB4" w14:paraId="131E13E8" w14:textId="77777777">
        <w:trPr>
          <w:trHeight w:val="567"/>
        </w:trPr>
        <w:tc>
          <w:tcPr>
            <w:tcW w:w="1978" w:type="dxa"/>
            <w:shd w:val="clear" w:color="auto" w:fill="FFFF66"/>
            <w:vAlign w:val="center"/>
          </w:tcPr>
          <w:p w14:paraId="00000039" w14:textId="77777777" w:rsidR="00F51F76" w:rsidRPr="000D5FB4" w:rsidRDefault="00831588">
            <w:pPr>
              <w:spacing w:before="0" w:after="0" w:line="240" w:lineRule="auto"/>
            </w:pPr>
            <w:r w:rsidRPr="000D5FB4">
              <w:t>Contributors</w:t>
            </w:r>
          </w:p>
        </w:tc>
        <w:tc>
          <w:tcPr>
            <w:tcW w:w="6409" w:type="dxa"/>
            <w:vAlign w:val="center"/>
          </w:tcPr>
          <w:p w14:paraId="0000003A" w14:textId="54D925B7" w:rsidR="00F51F76" w:rsidRPr="000D5FB4" w:rsidRDefault="00D50C1E">
            <w:pPr>
              <w:spacing w:before="0" w:after="0" w:line="240" w:lineRule="auto"/>
            </w:pPr>
            <w:r>
              <w:t>All project partners</w:t>
            </w:r>
          </w:p>
        </w:tc>
      </w:tr>
      <w:tr w:rsidR="00F51F76" w:rsidRPr="000D5FB4" w14:paraId="03EE53D2" w14:textId="77777777">
        <w:trPr>
          <w:trHeight w:val="567"/>
        </w:trPr>
        <w:tc>
          <w:tcPr>
            <w:tcW w:w="1978" w:type="dxa"/>
            <w:shd w:val="clear" w:color="auto" w:fill="FFFF66"/>
            <w:vAlign w:val="center"/>
          </w:tcPr>
          <w:p w14:paraId="0000003B" w14:textId="77777777" w:rsidR="00F51F76" w:rsidRPr="000D5FB4" w:rsidRDefault="00831588">
            <w:pPr>
              <w:spacing w:before="0" w:after="0" w:line="240" w:lineRule="auto"/>
            </w:pPr>
            <w:r w:rsidRPr="000D5FB4">
              <w:t>Date</w:t>
            </w:r>
          </w:p>
        </w:tc>
        <w:tc>
          <w:tcPr>
            <w:tcW w:w="6409" w:type="dxa"/>
            <w:vAlign w:val="center"/>
          </w:tcPr>
          <w:p w14:paraId="0000003C" w14:textId="43106FB9" w:rsidR="00F51F76" w:rsidRPr="000D5FB4" w:rsidRDefault="00D50C1E">
            <w:pPr>
              <w:spacing w:before="0" w:after="0" w:line="240" w:lineRule="auto"/>
            </w:pPr>
            <w:r>
              <w:t>2</w:t>
            </w:r>
            <w:r w:rsidR="009E49C1">
              <w:t>9</w:t>
            </w:r>
            <w:r w:rsidR="001B73E2">
              <w:t>.</w:t>
            </w:r>
            <w:r w:rsidR="003545DF">
              <w:t>12</w:t>
            </w:r>
            <w:r w:rsidR="001B73E2">
              <w:t>.</w:t>
            </w:r>
            <w:r w:rsidR="003545DF">
              <w:t>2021</w:t>
            </w:r>
          </w:p>
        </w:tc>
      </w:tr>
    </w:tbl>
    <w:p w14:paraId="0000003D" w14:textId="77777777" w:rsidR="00F51F76" w:rsidRPr="000D5FB4" w:rsidRDefault="00831588" w:rsidP="009C2744">
      <w:pPr>
        <w:pStyle w:val="Heading1"/>
        <w:ind w:left="0" w:firstLine="0"/>
      </w:pPr>
      <w:bookmarkStart w:id="1" w:name="_Toc990089658"/>
      <w:bookmarkStart w:id="2" w:name="_Toc64899645"/>
      <w:bookmarkStart w:id="3" w:name="_Toc91661412"/>
      <w:r w:rsidRPr="000D5FB4">
        <w:lastRenderedPageBreak/>
        <w:t>MAIL Consortium</w:t>
      </w:r>
      <w:bookmarkEnd w:id="1"/>
      <w:bookmarkEnd w:id="2"/>
      <w:bookmarkEnd w:id="3"/>
    </w:p>
    <w:tbl>
      <w:tblPr>
        <w:tblW w:w="84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06"/>
        <w:gridCol w:w="4389"/>
      </w:tblGrid>
      <w:tr w:rsidR="00F51F76" w:rsidRPr="0080426A" w14:paraId="69125D07" w14:textId="77777777" w:rsidTr="1D1FEF16">
        <w:tc>
          <w:tcPr>
            <w:tcW w:w="4106" w:type="dxa"/>
            <w:vAlign w:val="bottom"/>
          </w:tcPr>
          <w:p w14:paraId="0000003E" w14:textId="77777777" w:rsidR="00F51F76" w:rsidRPr="000D5FB4" w:rsidRDefault="00831588">
            <w:pPr>
              <w:spacing w:line="240" w:lineRule="auto"/>
              <w:jc w:val="center"/>
            </w:pPr>
            <w:r w:rsidRPr="000D5FB4">
              <w:rPr>
                <w:noProof/>
                <w:lang w:val="es-ES"/>
              </w:rPr>
              <w:drawing>
                <wp:inline distT="0" distB="0" distL="0" distR="0" wp14:anchorId="1DE72A5B" wp14:editId="4850A0A0">
                  <wp:extent cx="651571" cy="623652"/>
                  <wp:effectExtent l="0" t="0" r="0" b="0"/>
                  <wp:docPr id="3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3"/>
                          <a:srcRect/>
                          <a:stretch>
                            <a:fillRect/>
                          </a:stretch>
                        </pic:blipFill>
                        <pic:spPr>
                          <a:xfrm>
                            <a:off x="0" y="0"/>
                            <a:ext cx="651571" cy="623652"/>
                          </a:xfrm>
                          <a:prstGeom prst="rect">
                            <a:avLst/>
                          </a:prstGeom>
                          <a:ln/>
                        </pic:spPr>
                      </pic:pic>
                    </a:graphicData>
                  </a:graphic>
                </wp:inline>
              </w:drawing>
            </w:r>
          </w:p>
          <w:p w14:paraId="0000003F" w14:textId="77777777" w:rsidR="00F51F76" w:rsidRPr="000D5FB4" w:rsidRDefault="00831588">
            <w:pPr>
              <w:spacing w:line="240" w:lineRule="auto"/>
              <w:jc w:val="center"/>
            </w:pPr>
            <w:r w:rsidRPr="000D5FB4">
              <w:t>Aristotle University of Thessaloniki (AUTH) Greece</w:t>
            </w:r>
          </w:p>
        </w:tc>
        <w:tc>
          <w:tcPr>
            <w:tcW w:w="4389" w:type="dxa"/>
            <w:vAlign w:val="bottom"/>
          </w:tcPr>
          <w:p w14:paraId="00000040" w14:textId="77777777" w:rsidR="00F51F76" w:rsidRPr="000D5FB4" w:rsidRDefault="00831588">
            <w:pPr>
              <w:spacing w:line="240" w:lineRule="auto"/>
              <w:jc w:val="center"/>
            </w:pPr>
            <w:r w:rsidRPr="000D5FB4">
              <w:rPr>
                <w:noProof/>
                <w:lang w:val="es-ES"/>
              </w:rPr>
              <w:drawing>
                <wp:inline distT="0" distB="0" distL="0" distR="0" wp14:anchorId="582F0379" wp14:editId="1EA521A2">
                  <wp:extent cx="755831" cy="306366"/>
                  <wp:effectExtent l="0" t="0" r="0" b="0"/>
                  <wp:docPr id="38"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4"/>
                          <a:srcRect/>
                          <a:stretch>
                            <a:fillRect/>
                          </a:stretch>
                        </pic:blipFill>
                        <pic:spPr>
                          <a:xfrm>
                            <a:off x="0" y="0"/>
                            <a:ext cx="755831" cy="306366"/>
                          </a:xfrm>
                          <a:prstGeom prst="rect">
                            <a:avLst/>
                          </a:prstGeom>
                          <a:ln/>
                        </pic:spPr>
                      </pic:pic>
                    </a:graphicData>
                  </a:graphic>
                </wp:inline>
              </w:drawing>
            </w:r>
          </w:p>
          <w:p w14:paraId="00000041" w14:textId="77777777" w:rsidR="00F51F76" w:rsidRPr="0080426A" w:rsidRDefault="00831588">
            <w:pPr>
              <w:spacing w:line="240" w:lineRule="auto"/>
              <w:jc w:val="center"/>
              <w:rPr>
                <w:lang w:val="de-DE"/>
              </w:rPr>
            </w:pPr>
            <w:r w:rsidRPr="0080426A">
              <w:rPr>
                <w:lang w:val="de-DE"/>
              </w:rPr>
              <w:t>Industrieanlagen Betriebsgesellschaft MBH (IABG) Germany</w:t>
            </w:r>
          </w:p>
        </w:tc>
      </w:tr>
      <w:tr w:rsidR="00F51F76" w:rsidRPr="0080426A" w14:paraId="0087C929" w14:textId="77777777" w:rsidTr="1D1FEF16">
        <w:tc>
          <w:tcPr>
            <w:tcW w:w="4106" w:type="dxa"/>
            <w:vAlign w:val="center"/>
          </w:tcPr>
          <w:p w14:paraId="00000042" w14:textId="77777777" w:rsidR="00F51F76" w:rsidRPr="000D5FB4" w:rsidRDefault="00831588">
            <w:pPr>
              <w:spacing w:line="240" w:lineRule="auto"/>
              <w:jc w:val="center"/>
            </w:pPr>
            <w:r w:rsidRPr="000D5FB4">
              <w:rPr>
                <w:noProof/>
                <w:lang w:val="es-ES"/>
              </w:rPr>
              <w:drawing>
                <wp:inline distT="0" distB="0" distL="0" distR="0" wp14:anchorId="4008142D" wp14:editId="10FAD166">
                  <wp:extent cx="412008" cy="462873"/>
                  <wp:effectExtent l="0" t="0" r="0" b="0"/>
                  <wp:docPr id="40"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5"/>
                          <a:srcRect/>
                          <a:stretch>
                            <a:fillRect/>
                          </a:stretch>
                        </pic:blipFill>
                        <pic:spPr>
                          <a:xfrm>
                            <a:off x="0" y="0"/>
                            <a:ext cx="412008" cy="462873"/>
                          </a:xfrm>
                          <a:prstGeom prst="rect">
                            <a:avLst/>
                          </a:prstGeom>
                          <a:ln/>
                        </pic:spPr>
                      </pic:pic>
                    </a:graphicData>
                  </a:graphic>
                </wp:inline>
              </w:drawing>
            </w:r>
          </w:p>
          <w:p w14:paraId="00000043" w14:textId="77777777" w:rsidR="00F51F76" w:rsidRPr="000D5FB4" w:rsidRDefault="00831588">
            <w:pPr>
              <w:spacing w:line="240" w:lineRule="auto"/>
              <w:jc w:val="center"/>
            </w:pPr>
            <w:r w:rsidRPr="000D5FB4">
              <w:t>Gounaris N. – Kontos K. OE (HOMEOTECH) Greece</w:t>
            </w:r>
          </w:p>
        </w:tc>
        <w:tc>
          <w:tcPr>
            <w:tcW w:w="4389" w:type="dxa"/>
            <w:vAlign w:val="center"/>
          </w:tcPr>
          <w:p w14:paraId="00000044" w14:textId="77777777" w:rsidR="00F51F76" w:rsidRPr="0080426A" w:rsidRDefault="00831588">
            <w:pPr>
              <w:spacing w:line="240" w:lineRule="auto"/>
              <w:jc w:val="center"/>
              <w:rPr>
                <w:lang w:val="pl-PL"/>
              </w:rPr>
            </w:pPr>
            <w:r w:rsidRPr="0080426A">
              <w:rPr>
                <w:lang w:val="pl-PL"/>
              </w:rPr>
              <w:t xml:space="preserve">Centrum Badan Kosmicznych Polskiej Akademii Nauk (CBK PAN) Poland </w:t>
            </w:r>
            <w:r w:rsidRPr="000D5FB4">
              <w:rPr>
                <w:noProof/>
                <w:lang w:val="es-ES"/>
              </w:rPr>
              <w:drawing>
                <wp:anchor distT="0" distB="0" distL="114300" distR="114300" simplePos="0" relativeHeight="251658240" behindDoc="0" locked="0" layoutInCell="1" hidden="0" allowOverlap="1" wp14:anchorId="014001BD" wp14:editId="0F8F4E4F">
                  <wp:simplePos x="0" y="0"/>
                  <wp:positionH relativeFrom="column">
                    <wp:posOffset>1071880</wp:posOffset>
                  </wp:positionH>
                  <wp:positionV relativeFrom="paragraph">
                    <wp:posOffset>-427354</wp:posOffset>
                  </wp:positionV>
                  <wp:extent cx="682625" cy="404495"/>
                  <wp:effectExtent l="0" t="0" r="0" b="0"/>
                  <wp:wrapTopAndBottom distT="0" distB="0"/>
                  <wp:docPr id="3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6"/>
                          <a:srcRect/>
                          <a:stretch>
                            <a:fillRect/>
                          </a:stretch>
                        </pic:blipFill>
                        <pic:spPr>
                          <a:xfrm>
                            <a:off x="0" y="0"/>
                            <a:ext cx="682625" cy="404495"/>
                          </a:xfrm>
                          <a:prstGeom prst="rect">
                            <a:avLst/>
                          </a:prstGeom>
                          <a:ln/>
                        </pic:spPr>
                      </pic:pic>
                    </a:graphicData>
                  </a:graphic>
                </wp:anchor>
              </w:drawing>
            </w:r>
          </w:p>
        </w:tc>
      </w:tr>
      <w:tr w:rsidR="00F51F76" w:rsidRPr="00FD4807" w14:paraId="743CE7C8" w14:textId="77777777" w:rsidTr="1D1FEF16">
        <w:tc>
          <w:tcPr>
            <w:tcW w:w="4106" w:type="dxa"/>
            <w:vAlign w:val="center"/>
          </w:tcPr>
          <w:p w14:paraId="00000045" w14:textId="77777777" w:rsidR="00F51F76" w:rsidRPr="000D5FB4" w:rsidRDefault="00831588">
            <w:pPr>
              <w:spacing w:line="240" w:lineRule="auto"/>
              <w:jc w:val="center"/>
            </w:pPr>
            <w:r w:rsidRPr="000D5FB4">
              <w:rPr>
                <w:noProof/>
                <w:lang w:val="es-ES"/>
              </w:rPr>
              <w:drawing>
                <wp:inline distT="0" distB="0" distL="0" distR="0" wp14:anchorId="07BBEB58" wp14:editId="4F404840">
                  <wp:extent cx="1127095" cy="398376"/>
                  <wp:effectExtent l="0" t="0" r="0" b="0"/>
                  <wp:docPr id="42"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7"/>
                          <a:srcRect/>
                          <a:stretch>
                            <a:fillRect/>
                          </a:stretch>
                        </pic:blipFill>
                        <pic:spPr>
                          <a:xfrm>
                            <a:off x="0" y="0"/>
                            <a:ext cx="1127095" cy="398376"/>
                          </a:xfrm>
                          <a:prstGeom prst="rect">
                            <a:avLst/>
                          </a:prstGeom>
                          <a:ln/>
                        </pic:spPr>
                      </pic:pic>
                    </a:graphicData>
                  </a:graphic>
                </wp:inline>
              </w:drawing>
            </w:r>
          </w:p>
          <w:p w14:paraId="00000046" w14:textId="77777777" w:rsidR="00F51F76" w:rsidRPr="0080426A" w:rsidRDefault="00831588">
            <w:pPr>
              <w:spacing w:line="240" w:lineRule="auto"/>
              <w:jc w:val="center"/>
              <w:rPr>
                <w:lang w:val="es-ES"/>
              </w:rPr>
            </w:pPr>
            <w:r w:rsidRPr="0080426A">
              <w:rPr>
                <w:lang w:val="es-ES"/>
              </w:rPr>
              <w:t>Universitat Politecnica de Valencia (UPV) Spain</w:t>
            </w:r>
          </w:p>
        </w:tc>
        <w:tc>
          <w:tcPr>
            <w:tcW w:w="4389" w:type="dxa"/>
            <w:vAlign w:val="center"/>
          </w:tcPr>
          <w:p w14:paraId="00000047" w14:textId="77777777" w:rsidR="00F51F76" w:rsidRPr="000D5FB4" w:rsidRDefault="00831588">
            <w:pPr>
              <w:spacing w:line="240" w:lineRule="auto"/>
              <w:jc w:val="center"/>
            </w:pPr>
            <w:r w:rsidRPr="000D5FB4">
              <w:rPr>
                <w:noProof/>
                <w:lang w:val="es-ES"/>
              </w:rPr>
              <w:drawing>
                <wp:inline distT="0" distB="0" distL="0" distR="0" wp14:anchorId="7020A70F" wp14:editId="2FB5F0DF">
                  <wp:extent cx="892800" cy="374860"/>
                  <wp:effectExtent l="0" t="0" r="0" b="0"/>
                  <wp:docPr id="41"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8"/>
                          <a:srcRect/>
                          <a:stretch>
                            <a:fillRect/>
                          </a:stretch>
                        </pic:blipFill>
                        <pic:spPr>
                          <a:xfrm>
                            <a:off x="0" y="0"/>
                            <a:ext cx="892800" cy="374860"/>
                          </a:xfrm>
                          <a:prstGeom prst="rect">
                            <a:avLst/>
                          </a:prstGeom>
                          <a:ln/>
                        </pic:spPr>
                      </pic:pic>
                    </a:graphicData>
                  </a:graphic>
                </wp:inline>
              </w:drawing>
            </w:r>
          </w:p>
          <w:p w14:paraId="00000048" w14:textId="77777777" w:rsidR="00F51F76" w:rsidRPr="0080426A" w:rsidRDefault="00831588">
            <w:pPr>
              <w:spacing w:line="240" w:lineRule="auto"/>
              <w:jc w:val="center"/>
              <w:rPr>
                <w:lang w:val="es-ES"/>
              </w:rPr>
            </w:pPr>
            <w:r w:rsidRPr="0080426A">
              <w:rPr>
                <w:lang w:val="es-ES"/>
              </w:rPr>
              <w:t>Fundacion Centro De Servicios Y Promocion FOrestral Y de su Industria De Castilla y Leon (CESEFOR) Spain</w:t>
            </w:r>
          </w:p>
        </w:tc>
      </w:tr>
    </w:tbl>
    <w:p w14:paraId="00000049" w14:textId="77777777" w:rsidR="00F51F76" w:rsidRPr="0080426A" w:rsidRDefault="00F51F76">
      <w:pPr>
        <w:rPr>
          <w:lang w:val="es-ES"/>
        </w:rPr>
      </w:pPr>
    </w:p>
    <w:p w14:paraId="0000004A" w14:textId="77777777" w:rsidR="00F51F76" w:rsidRPr="0080426A" w:rsidRDefault="00F51F76">
      <w:pPr>
        <w:rPr>
          <w:lang w:val="es-ES"/>
        </w:rPr>
      </w:pPr>
    </w:p>
    <w:p w14:paraId="0000004B" w14:textId="77777777" w:rsidR="00F51F76" w:rsidRPr="0080426A" w:rsidRDefault="00F51F76">
      <w:pPr>
        <w:rPr>
          <w:lang w:val="es-ES"/>
        </w:rPr>
      </w:pPr>
    </w:p>
    <w:p w14:paraId="0000004C" w14:textId="77777777" w:rsidR="00F51F76" w:rsidRPr="0080426A" w:rsidRDefault="00F51F76">
      <w:pPr>
        <w:rPr>
          <w:lang w:val="es-ES"/>
        </w:rPr>
      </w:pPr>
    </w:p>
    <w:p w14:paraId="0000004D" w14:textId="77777777" w:rsidR="00F51F76" w:rsidRPr="0080426A" w:rsidRDefault="00F51F76">
      <w:pPr>
        <w:rPr>
          <w:lang w:val="es-ES"/>
        </w:rPr>
      </w:pPr>
    </w:p>
    <w:p w14:paraId="0000004E" w14:textId="77777777" w:rsidR="00F51F76" w:rsidRPr="0080426A" w:rsidRDefault="00F51F76">
      <w:pPr>
        <w:rPr>
          <w:lang w:val="es-ES"/>
        </w:rPr>
      </w:pPr>
    </w:p>
    <w:p w14:paraId="0000004F" w14:textId="77777777" w:rsidR="00F51F76" w:rsidRPr="0080426A" w:rsidRDefault="00F51F76">
      <w:pPr>
        <w:rPr>
          <w:lang w:val="es-ES"/>
        </w:rPr>
      </w:pPr>
    </w:p>
    <w:p w14:paraId="00000050" w14:textId="77777777" w:rsidR="00F51F76" w:rsidRPr="0080426A" w:rsidRDefault="00F51F76">
      <w:pPr>
        <w:rPr>
          <w:lang w:val="es-ES"/>
        </w:rPr>
      </w:pPr>
    </w:p>
    <w:p w14:paraId="00000051" w14:textId="77777777" w:rsidR="00F51F76" w:rsidRPr="0080426A" w:rsidRDefault="00F51F76">
      <w:pPr>
        <w:rPr>
          <w:lang w:val="es-ES"/>
        </w:rPr>
      </w:pPr>
    </w:p>
    <w:p w14:paraId="00000052" w14:textId="77777777" w:rsidR="00F51F76" w:rsidRPr="0080426A" w:rsidRDefault="00831588">
      <w:pPr>
        <w:spacing w:line="300" w:lineRule="auto"/>
        <w:jc w:val="left"/>
        <w:rPr>
          <w:b/>
          <w:smallCaps/>
          <w:color w:val="44546A"/>
          <w:sz w:val="26"/>
          <w:szCs w:val="26"/>
          <w:lang w:val="es-ES"/>
        </w:rPr>
      </w:pPr>
      <w:r w:rsidRPr="0080426A">
        <w:rPr>
          <w:lang w:val="es-ES"/>
        </w:rPr>
        <w:br w:type="page"/>
      </w:r>
    </w:p>
    <w:p w14:paraId="00000053" w14:textId="77777777" w:rsidR="00F51F76" w:rsidRPr="000D5FB4" w:rsidRDefault="00831588" w:rsidP="009C2744">
      <w:pPr>
        <w:pStyle w:val="Heading1"/>
        <w:ind w:left="357" w:hanging="357"/>
      </w:pPr>
      <w:bookmarkStart w:id="4" w:name="_Toc1116003474"/>
      <w:bookmarkStart w:id="5" w:name="_Toc64899646"/>
      <w:bookmarkStart w:id="6" w:name="_Toc91661413"/>
      <w:r w:rsidRPr="000D5FB4">
        <w:lastRenderedPageBreak/>
        <w:t>Abbreviations</w:t>
      </w:r>
      <w:bookmarkEnd w:id="4"/>
      <w:bookmarkEnd w:id="5"/>
      <w:bookmarkEnd w:id="6"/>
    </w:p>
    <w:tbl>
      <w:tblPr>
        <w:tblW w:w="8397" w:type="dxa"/>
        <w:tblInd w:w="108" w:type="dxa"/>
        <w:tblLayout w:type="fixed"/>
        <w:tblLook w:val="0400" w:firstRow="0" w:lastRow="0" w:firstColumn="0" w:lastColumn="0" w:noHBand="0" w:noVBand="1"/>
      </w:tblPr>
      <w:tblGrid>
        <w:gridCol w:w="2105"/>
        <w:gridCol w:w="6292"/>
      </w:tblGrid>
      <w:tr w:rsidR="000C0595" w14:paraId="52A4B351" w14:textId="77777777" w:rsidTr="008D172D">
        <w:trPr>
          <w:trHeight w:val="567"/>
        </w:trPr>
        <w:tc>
          <w:tcPr>
            <w:tcW w:w="2105" w:type="dxa"/>
            <w:tcBorders>
              <w:right w:val="single" w:sz="4" w:space="0" w:color="000000"/>
            </w:tcBorders>
            <w:shd w:val="clear" w:color="auto" w:fill="FFC000"/>
            <w:vAlign w:val="center"/>
          </w:tcPr>
          <w:p w14:paraId="574C49B9" w14:textId="77777777" w:rsidR="000C0595" w:rsidRDefault="000C0595" w:rsidP="008D172D">
            <w:pPr>
              <w:spacing w:before="0" w:after="0" w:line="240" w:lineRule="auto"/>
              <w:jc w:val="center"/>
              <w:rPr>
                <w:b/>
              </w:rPr>
            </w:pPr>
            <w:r>
              <w:rPr>
                <w:b/>
              </w:rPr>
              <w:t>Term</w:t>
            </w:r>
          </w:p>
        </w:tc>
        <w:tc>
          <w:tcPr>
            <w:tcW w:w="6292" w:type="dxa"/>
            <w:tcBorders>
              <w:left w:val="single" w:sz="4" w:space="0" w:color="000000"/>
            </w:tcBorders>
            <w:shd w:val="clear" w:color="auto" w:fill="FFC000"/>
            <w:vAlign w:val="center"/>
          </w:tcPr>
          <w:p w14:paraId="24B5199F" w14:textId="77777777" w:rsidR="000C0595" w:rsidRDefault="000C0595" w:rsidP="008D172D">
            <w:pPr>
              <w:spacing w:before="0" w:after="0" w:line="240" w:lineRule="auto"/>
              <w:jc w:val="center"/>
              <w:rPr>
                <w:b/>
              </w:rPr>
            </w:pPr>
            <w:r>
              <w:rPr>
                <w:b/>
              </w:rPr>
              <w:t>Explanation</w:t>
            </w:r>
          </w:p>
        </w:tc>
      </w:tr>
      <w:tr w:rsidR="000C0595" w14:paraId="278B6F3F" w14:textId="77777777" w:rsidTr="008D172D">
        <w:trPr>
          <w:trHeight w:val="567"/>
        </w:trPr>
        <w:tc>
          <w:tcPr>
            <w:tcW w:w="2105" w:type="dxa"/>
            <w:shd w:val="clear" w:color="auto" w:fill="DBF6B9"/>
          </w:tcPr>
          <w:p w14:paraId="137FFA01" w14:textId="77777777" w:rsidR="000C0595" w:rsidRDefault="000C0595" w:rsidP="008D172D">
            <w:pPr>
              <w:spacing w:before="0" w:after="0" w:line="240" w:lineRule="auto"/>
              <w:jc w:val="left"/>
            </w:pPr>
            <w:r w:rsidRPr="000D5FB4">
              <w:t>AGB</w:t>
            </w:r>
          </w:p>
        </w:tc>
        <w:tc>
          <w:tcPr>
            <w:tcW w:w="6292" w:type="dxa"/>
          </w:tcPr>
          <w:p w14:paraId="2FA6A818" w14:textId="77777777" w:rsidR="000C0595" w:rsidRDefault="000C0595" w:rsidP="008D172D">
            <w:pPr>
              <w:spacing w:before="0" w:after="0" w:line="240" w:lineRule="auto"/>
              <w:jc w:val="left"/>
            </w:pPr>
            <w:r w:rsidRPr="000D5FB4">
              <w:t>Above-Ground Biomass</w:t>
            </w:r>
          </w:p>
        </w:tc>
      </w:tr>
      <w:tr w:rsidR="000C0595" w14:paraId="598009C6" w14:textId="77777777" w:rsidTr="008D172D">
        <w:trPr>
          <w:trHeight w:val="567"/>
        </w:trPr>
        <w:tc>
          <w:tcPr>
            <w:tcW w:w="2105" w:type="dxa"/>
            <w:shd w:val="clear" w:color="auto" w:fill="DBF6B9"/>
          </w:tcPr>
          <w:p w14:paraId="2B378527" w14:textId="77777777" w:rsidR="000C0595" w:rsidRDefault="000C0595" w:rsidP="008D172D">
            <w:pPr>
              <w:spacing w:before="0" w:after="0" w:line="240" w:lineRule="auto"/>
              <w:jc w:val="left"/>
            </w:pPr>
            <w:r w:rsidRPr="000D5FB4">
              <w:t>BCEF</w:t>
            </w:r>
          </w:p>
        </w:tc>
        <w:tc>
          <w:tcPr>
            <w:tcW w:w="6292" w:type="dxa"/>
          </w:tcPr>
          <w:p w14:paraId="0BFBE4AA" w14:textId="77777777" w:rsidR="000C0595" w:rsidRDefault="000C0595" w:rsidP="008D172D">
            <w:pPr>
              <w:spacing w:before="0" w:after="0" w:line="240" w:lineRule="auto"/>
              <w:jc w:val="left"/>
            </w:pPr>
            <w:r w:rsidRPr="000D5FB4">
              <w:t xml:space="preserve">Biomass Conversion and Expansion Factor </w:t>
            </w:r>
          </w:p>
        </w:tc>
      </w:tr>
      <w:tr w:rsidR="000C0595" w14:paraId="6313D8E3" w14:textId="77777777" w:rsidTr="008D172D">
        <w:trPr>
          <w:trHeight w:val="567"/>
        </w:trPr>
        <w:tc>
          <w:tcPr>
            <w:tcW w:w="2105" w:type="dxa"/>
            <w:shd w:val="clear" w:color="auto" w:fill="DBF6B9"/>
          </w:tcPr>
          <w:p w14:paraId="2003DDBA" w14:textId="77777777" w:rsidR="000C0595" w:rsidRDefault="000C0595" w:rsidP="008D172D">
            <w:pPr>
              <w:spacing w:before="0" w:after="0" w:line="240" w:lineRule="auto"/>
              <w:jc w:val="left"/>
            </w:pPr>
            <w:r w:rsidRPr="000D5FB4">
              <w:t>BGB</w:t>
            </w:r>
          </w:p>
        </w:tc>
        <w:tc>
          <w:tcPr>
            <w:tcW w:w="6292" w:type="dxa"/>
          </w:tcPr>
          <w:p w14:paraId="4F5DF885" w14:textId="77777777" w:rsidR="000C0595" w:rsidRDefault="000C0595" w:rsidP="008D172D">
            <w:pPr>
              <w:spacing w:before="0" w:after="0" w:line="240" w:lineRule="auto"/>
              <w:jc w:val="left"/>
            </w:pPr>
            <w:r w:rsidRPr="000D5FB4">
              <w:t>Below-Ground Biomass</w:t>
            </w:r>
          </w:p>
        </w:tc>
      </w:tr>
      <w:tr w:rsidR="000C0595" w14:paraId="2DBD78B7" w14:textId="77777777" w:rsidTr="008D172D">
        <w:trPr>
          <w:trHeight w:val="567"/>
        </w:trPr>
        <w:tc>
          <w:tcPr>
            <w:tcW w:w="2105" w:type="dxa"/>
            <w:shd w:val="clear" w:color="auto" w:fill="DBF6B9"/>
          </w:tcPr>
          <w:p w14:paraId="0B745CC0" w14:textId="77777777" w:rsidR="000C0595" w:rsidRDefault="000C0595" w:rsidP="008D172D">
            <w:pPr>
              <w:spacing w:before="0" w:after="0" w:line="240" w:lineRule="auto"/>
              <w:jc w:val="left"/>
            </w:pPr>
            <w:r w:rsidRPr="000D5FB4">
              <w:t>C</w:t>
            </w:r>
          </w:p>
        </w:tc>
        <w:tc>
          <w:tcPr>
            <w:tcW w:w="6292" w:type="dxa"/>
          </w:tcPr>
          <w:p w14:paraId="0A16F4E4" w14:textId="77777777" w:rsidR="000C0595" w:rsidRDefault="000C0595" w:rsidP="008D172D">
            <w:pPr>
              <w:spacing w:before="0" w:after="0" w:line="240" w:lineRule="auto"/>
              <w:jc w:val="left"/>
            </w:pPr>
            <w:r w:rsidRPr="000D5FB4">
              <w:t>Carbon</w:t>
            </w:r>
          </w:p>
        </w:tc>
      </w:tr>
      <w:tr w:rsidR="000C0595" w14:paraId="30CF9D2C" w14:textId="77777777" w:rsidTr="008D172D">
        <w:trPr>
          <w:trHeight w:val="567"/>
        </w:trPr>
        <w:tc>
          <w:tcPr>
            <w:tcW w:w="2105" w:type="dxa"/>
            <w:shd w:val="clear" w:color="auto" w:fill="DBF6B9"/>
          </w:tcPr>
          <w:p w14:paraId="58CCCC8F" w14:textId="77777777" w:rsidR="000C0595" w:rsidRDefault="000C0595" w:rsidP="008D172D">
            <w:pPr>
              <w:spacing w:before="0" w:after="0" w:line="240" w:lineRule="auto"/>
              <w:jc w:val="left"/>
            </w:pPr>
            <w:r w:rsidRPr="000D5FB4">
              <w:t xml:space="preserve">DBH </w:t>
            </w:r>
          </w:p>
        </w:tc>
        <w:tc>
          <w:tcPr>
            <w:tcW w:w="6292" w:type="dxa"/>
          </w:tcPr>
          <w:p w14:paraId="43D0801C" w14:textId="77777777" w:rsidR="000C0595" w:rsidRDefault="000C0595" w:rsidP="008D172D">
            <w:pPr>
              <w:spacing w:before="0" w:after="0" w:line="240" w:lineRule="auto"/>
              <w:jc w:val="left"/>
            </w:pPr>
            <w:r w:rsidRPr="000D5FB4">
              <w:t>Diameter at breast height</w:t>
            </w:r>
          </w:p>
        </w:tc>
      </w:tr>
      <w:tr w:rsidR="000C0595" w14:paraId="6D5A0E17" w14:textId="77777777" w:rsidTr="008D172D">
        <w:trPr>
          <w:trHeight w:val="567"/>
        </w:trPr>
        <w:tc>
          <w:tcPr>
            <w:tcW w:w="2105" w:type="dxa"/>
            <w:shd w:val="clear" w:color="auto" w:fill="DBF6B9"/>
          </w:tcPr>
          <w:p w14:paraId="27CD6326" w14:textId="77777777" w:rsidR="000C0595" w:rsidRDefault="000C0595" w:rsidP="008D172D">
            <w:pPr>
              <w:spacing w:before="0" w:after="0" w:line="240" w:lineRule="auto"/>
              <w:jc w:val="left"/>
            </w:pPr>
            <w:r w:rsidRPr="000D5FB4">
              <w:t>Dg</w:t>
            </w:r>
          </w:p>
        </w:tc>
        <w:tc>
          <w:tcPr>
            <w:tcW w:w="6292" w:type="dxa"/>
          </w:tcPr>
          <w:p w14:paraId="0D616B32" w14:textId="77777777" w:rsidR="000C0595" w:rsidRDefault="000C0595" w:rsidP="008D172D">
            <w:pPr>
              <w:spacing w:before="0" w:after="0" w:line="240" w:lineRule="auto"/>
              <w:jc w:val="left"/>
            </w:pPr>
            <w:r w:rsidRPr="000D5FB4">
              <w:t xml:space="preserve">Mean square diameter </w:t>
            </w:r>
          </w:p>
        </w:tc>
      </w:tr>
      <w:tr w:rsidR="000C0595" w14:paraId="4CF907E9" w14:textId="77777777" w:rsidTr="008D172D">
        <w:trPr>
          <w:trHeight w:val="567"/>
        </w:trPr>
        <w:tc>
          <w:tcPr>
            <w:tcW w:w="2105" w:type="dxa"/>
            <w:shd w:val="clear" w:color="auto" w:fill="DBF6B9"/>
          </w:tcPr>
          <w:p w14:paraId="32DB79A6" w14:textId="77777777" w:rsidR="000C0595" w:rsidRDefault="000C0595" w:rsidP="008D172D">
            <w:pPr>
              <w:spacing w:before="0" w:after="0" w:line="240" w:lineRule="auto"/>
              <w:jc w:val="left"/>
            </w:pPr>
            <w:r w:rsidRPr="000D5FB4">
              <w:t>DG</w:t>
            </w:r>
          </w:p>
        </w:tc>
        <w:tc>
          <w:tcPr>
            <w:tcW w:w="6292" w:type="dxa"/>
          </w:tcPr>
          <w:p w14:paraId="28D6A15C" w14:textId="77777777" w:rsidR="000C0595" w:rsidRDefault="000C0595" w:rsidP="008D172D">
            <w:pPr>
              <w:spacing w:before="0" w:after="0" w:line="240" w:lineRule="auto"/>
              <w:jc w:val="left"/>
            </w:pPr>
            <w:r w:rsidRPr="000D5FB4">
              <w:t xml:space="preserve">Stand mean diameter </w:t>
            </w:r>
          </w:p>
        </w:tc>
      </w:tr>
      <w:tr w:rsidR="000C0595" w14:paraId="03966303" w14:textId="77777777" w:rsidTr="008D172D">
        <w:trPr>
          <w:trHeight w:val="567"/>
        </w:trPr>
        <w:tc>
          <w:tcPr>
            <w:tcW w:w="2105" w:type="dxa"/>
            <w:shd w:val="clear" w:color="auto" w:fill="DBF6B9"/>
          </w:tcPr>
          <w:p w14:paraId="08B1460C" w14:textId="77777777" w:rsidR="000C0595" w:rsidRDefault="000C0595" w:rsidP="008D172D">
            <w:pPr>
              <w:spacing w:before="0" w:after="0" w:line="240" w:lineRule="auto"/>
              <w:jc w:val="left"/>
            </w:pPr>
            <w:r w:rsidRPr="000D5FB4">
              <w:t>ESA</w:t>
            </w:r>
          </w:p>
        </w:tc>
        <w:tc>
          <w:tcPr>
            <w:tcW w:w="6292" w:type="dxa"/>
          </w:tcPr>
          <w:p w14:paraId="13D8EA04" w14:textId="77777777" w:rsidR="000C0595" w:rsidRDefault="000C0595" w:rsidP="008D172D">
            <w:pPr>
              <w:spacing w:before="0" w:after="0" w:line="240" w:lineRule="auto"/>
              <w:jc w:val="left"/>
            </w:pPr>
            <w:r w:rsidRPr="000D5FB4">
              <w:t>European Space Agency</w:t>
            </w:r>
          </w:p>
        </w:tc>
      </w:tr>
      <w:tr w:rsidR="000C0595" w14:paraId="7FD4AC96" w14:textId="77777777" w:rsidTr="008D172D">
        <w:trPr>
          <w:trHeight w:val="567"/>
        </w:trPr>
        <w:tc>
          <w:tcPr>
            <w:tcW w:w="2105" w:type="dxa"/>
            <w:shd w:val="clear" w:color="auto" w:fill="DBF6B9"/>
          </w:tcPr>
          <w:p w14:paraId="3B612F79" w14:textId="77777777" w:rsidR="000C0595" w:rsidRDefault="000C0595" w:rsidP="008D172D">
            <w:pPr>
              <w:spacing w:before="0" w:after="0" w:line="240" w:lineRule="auto"/>
              <w:jc w:val="left"/>
            </w:pPr>
            <w:r w:rsidRPr="000D5FB4">
              <w:t xml:space="preserve">G </w:t>
            </w:r>
          </w:p>
        </w:tc>
        <w:tc>
          <w:tcPr>
            <w:tcW w:w="6292" w:type="dxa"/>
          </w:tcPr>
          <w:p w14:paraId="1A671671" w14:textId="77777777" w:rsidR="000C0595" w:rsidRDefault="000C0595" w:rsidP="008D172D">
            <w:pPr>
              <w:spacing w:before="0" w:after="0" w:line="240" w:lineRule="auto"/>
              <w:jc w:val="left"/>
            </w:pPr>
            <w:r w:rsidRPr="000D5FB4">
              <w:t>Basal area</w:t>
            </w:r>
          </w:p>
        </w:tc>
      </w:tr>
      <w:tr w:rsidR="000C0595" w14:paraId="290426C1" w14:textId="77777777" w:rsidTr="008D172D">
        <w:trPr>
          <w:trHeight w:val="567"/>
        </w:trPr>
        <w:tc>
          <w:tcPr>
            <w:tcW w:w="2105" w:type="dxa"/>
            <w:shd w:val="clear" w:color="auto" w:fill="DBF6B9"/>
          </w:tcPr>
          <w:p w14:paraId="1CEDF7E5" w14:textId="77777777" w:rsidR="000C0595" w:rsidRDefault="000C0595" w:rsidP="008D172D">
            <w:pPr>
              <w:spacing w:before="0" w:after="0" w:line="240" w:lineRule="auto"/>
              <w:jc w:val="left"/>
            </w:pPr>
            <w:r w:rsidRPr="000D5FB4">
              <w:t>GIS</w:t>
            </w:r>
          </w:p>
        </w:tc>
        <w:tc>
          <w:tcPr>
            <w:tcW w:w="6292" w:type="dxa"/>
          </w:tcPr>
          <w:p w14:paraId="704BDA57" w14:textId="77777777" w:rsidR="000C0595" w:rsidRDefault="000C0595" w:rsidP="008D172D">
            <w:pPr>
              <w:spacing w:before="0" w:after="0" w:line="240" w:lineRule="auto"/>
              <w:jc w:val="left"/>
            </w:pPr>
            <w:r w:rsidRPr="000D5FB4">
              <w:t>Geographic Information System</w:t>
            </w:r>
          </w:p>
        </w:tc>
      </w:tr>
      <w:tr w:rsidR="000C0595" w14:paraId="2F61E973" w14:textId="77777777" w:rsidTr="008D172D">
        <w:trPr>
          <w:trHeight w:val="567"/>
        </w:trPr>
        <w:tc>
          <w:tcPr>
            <w:tcW w:w="2105" w:type="dxa"/>
            <w:shd w:val="clear" w:color="auto" w:fill="DBF6B9"/>
          </w:tcPr>
          <w:p w14:paraId="1F4F8A5D" w14:textId="77777777" w:rsidR="000C0595" w:rsidRDefault="000C0595" w:rsidP="008D172D">
            <w:pPr>
              <w:spacing w:before="0" w:after="0" w:line="240" w:lineRule="auto"/>
              <w:jc w:val="left"/>
            </w:pPr>
            <w:r w:rsidRPr="000D5FB4">
              <w:t>H</w:t>
            </w:r>
          </w:p>
        </w:tc>
        <w:tc>
          <w:tcPr>
            <w:tcW w:w="6292" w:type="dxa"/>
          </w:tcPr>
          <w:p w14:paraId="497BD9DE" w14:textId="77777777" w:rsidR="000C0595" w:rsidRDefault="000C0595" w:rsidP="008D172D">
            <w:pPr>
              <w:spacing w:before="0" w:after="0" w:line="240" w:lineRule="auto"/>
              <w:jc w:val="left"/>
            </w:pPr>
            <w:r w:rsidRPr="000D5FB4">
              <w:t xml:space="preserve">Height of the forest stand </w:t>
            </w:r>
          </w:p>
        </w:tc>
      </w:tr>
      <w:tr w:rsidR="000C0595" w14:paraId="1B65A9E0" w14:textId="77777777" w:rsidTr="008D172D">
        <w:trPr>
          <w:trHeight w:val="567"/>
        </w:trPr>
        <w:tc>
          <w:tcPr>
            <w:tcW w:w="2105" w:type="dxa"/>
            <w:shd w:val="clear" w:color="auto" w:fill="DBF6B9"/>
          </w:tcPr>
          <w:p w14:paraId="5A45A569" w14:textId="77777777" w:rsidR="000C0595" w:rsidRDefault="000C0595" w:rsidP="008D172D">
            <w:pPr>
              <w:spacing w:before="0" w:after="0" w:line="240" w:lineRule="auto"/>
              <w:jc w:val="left"/>
            </w:pPr>
            <w:r w:rsidRPr="000D5FB4">
              <w:t>H0</w:t>
            </w:r>
          </w:p>
        </w:tc>
        <w:tc>
          <w:tcPr>
            <w:tcW w:w="6292" w:type="dxa"/>
          </w:tcPr>
          <w:p w14:paraId="3CE795AC" w14:textId="77777777" w:rsidR="000C0595" w:rsidRDefault="000C0595" w:rsidP="008D172D">
            <w:pPr>
              <w:spacing w:before="0" w:after="0" w:line="240" w:lineRule="auto"/>
              <w:jc w:val="left"/>
            </w:pPr>
            <w:r w:rsidRPr="000D5FB4">
              <w:t>Dominant stand height</w:t>
            </w:r>
          </w:p>
        </w:tc>
      </w:tr>
      <w:tr w:rsidR="000C0595" w14:paraId="114DCAC2" w14:textId="77777777" w:rsidTr="008D172D">
        <w:trPr>
          <w:trHeight w:val="567"/>
        </w:trPr>
        <w:tc>
          <w:tcPr>
            <w:tcW w:w="2105" w:type="dxa"/>
            <w:shd w:val="clear" w:color="auto" w:fill="DBF6B9"/>
          </w:tcPr>
          <w:p w14:paraId="2632A74E" w14:textId="77777777" w:rsidR="000C0595" w:rsidRDefault="000C0595" w:rsidP="008D172D">
            <w:pPr>
              <w:spacing w:before="0" w:after="0" w:line="240" w:lineRule="auto"/>
              <w:jc w:val="left"/>
            </w:pPr>
            <w:r w:rsidRPr="000D5FB4">
              <w:t>Hm</w:t>
            </w:r>
          </w:p>
        </w:tc>
        <w:tc>
          <w:tcPr>
            <w:tcW w:w="6292" w:type="dxa"/>
          </w:tcPr>
          <w:p w14:paraId="00492645" w14:textId="77777777" w:rsidR="000C0595" w:rsidRDefault="000C0595" w:rsidP="008D172D">
            <w:pPr>
              <w:spacing w:before="0" w:after="0" w:line="240" w:lineRule="auto"/>
              <w:jc w:val="left"/>
            </w:pPr>
            <w:r w:rsidRPr="000D5FB4">
              <w:t>Stand mean height</w:t>
            </w:r>
          </w:p>
        </w:tc>
      </w:tr>
      <w:tr w:rsidR="000C0595" w14:paraId="1FBD983B" w14:textId="77777777" w:rsidTr="008D172D">
        <w:trPr>
          <w:trHeight w:val="567"/>
        </w:trPr>
        <w:tc>
          <w:tcPr>
            <w:tcW w:w="2105" w:type="dxa"/>
            <w:shd w:val="clear" w:color="auto" w:fill="DBF6B9"/>
          </w:tcPr>
          <w:p w14:paraId="706835F6" w14:textId="77777777" w:rsidR="000C0595" w:rsidRDefault="000C0595" w:rsidP="008D172D">
            <w:pPr>
              <w:spacing w:before="0" w:after="0" w:line="240" w:lineRule="auto"/>
              <w:jc w:val="left"/>
            </w:pPr>
            <w:r w:rsidRPr="000D5FB4">
              <w:t>HO</w:t>
            </w:r>
          </w:p>
        </w:tc>
        <w:tc>
          <w:tcPr>
            <w:tcW w:w="6292" w:type="dxa"/>
          </w:tcPr>
          <w:p w14:paraId="68EB237E" w14:textId="77777777" w:rsidR="000C0595" w:rsidRDefault="000C0595" w:rsidP="008D172D">
            <w:pPr>
              <w:spacing w:before="0" w:after="0" w:line="240" w:lineRule="auto"/>
              <w:jc w:val="left"/>
            </w:pPr>
            <w:r w:rsidRPr="000D5FB4">
              <w:t>Stand top height (height of the base center trunk of the 100 strongest trunks/ha)</w:t>
            </w:r>
          </w:p>
        </w:tc>
      </w:tr>
      <w:tr w:rsidR="000C0595" w14:paraId="41776675" w14:textId="77777777" w:rsidTr="008D172D">
        <w:trPr>
          <w:trHeight w:val="567"/>
        </w:trPr>
        <w:tc>
          <w:tcPr>
            <w:tcW w:w="2105" w:type="dxa"/>
            <w:shd w:val="clear" w:color="auto" w:fill="DBF6B9"/>
          </w:tcPr>
          <w:p w14:paraId="4785C1C9" w14:textId="77777777" w:rsidR="000C0595" w:rsidRDefault="000C0595" w:rsidP="008D172D">
            <w:pPr>
              <w:spacing w:before="0" w:after="0" w:line="240" w:lineRule="auto"/>
              <w:jc w:val="left"/>
            </w:pPr>
            <w:r w:rsidRPr="000D5FB4">
              <w:t>IPCC</w:t>
            </w:r>
          </w:p>
        </w:tc>
        <w:tc>
          <w:tcPr>
            <w:tcW w:w="6292" w:type="dxa"/>
          </w:tcPr>
          <w:p w14:paraId="71681841" w14:textId="77777777" w:rsidR="000C0595" w:rsidRDefault="000C0595" w:rsidP="008D172D">
            <w:pPr>
              <w:spacing w:before="0" w:after="0" w:line="240" w:lineRule="auto"/>
              <w:jc w:val="left"/>
            </w:pPr>
            <w:r w:rsidRPr="000D5FB4">
              <w:t>Intergovernmental Panel on Climate Change</w:t>
            </w:r>
          </w:p>
        </w:tc>
      </w:tr>
      <w:tr w:rsidR="000C0595" w14:paraId="11416AE6" w14:textId="77777777" w:rsidTr="008D172D">
        <w:trPr>
          <w:trHeight w:val="567"/>
        </w:trPr>
        <w:tc>
          <w:tcPr>
            <w:tcW w:w="2105" w:type="dxa"/>
            <w:shd w:val="clear" w:color="auto" w:fill="DBF6B9"/>
          </w:tcPr>
          <w:p w14:paraId="1CA25F43" w14:textId="77777777" w:rsidR="000C0595" w:rsidRDefault="000C0595" w:rsidP="008D172D">
            <w:pPr>
              <w:spacing w:before="0" w:after="0" w:line="240" w:lineRule="auto"/>
              <w:jc w:val="left"/>
            </w:pPr>
            <w:r w:rsidRPr="000D5FB4">
              <w:t>MFE50</w:t>
            </w:r>
          </w:p>
        </w:tc>
        <w:tc>
          <w:tcPr>
            <w:tcW w:w="6292" w:type="dxa"/>
          </w:tcPr>
          <w:p w14:paraId="1C2D4F21" w14:textId="77777777" w:rsidR="000C0595" w:rsidRDefault="000C0595" w:rsidP="008D172D">
            <w:pPr>
              <w:spacing w:before="0" w:after="0" w:line="240" w:lineRule="auto"/>
              <w:jc w:val="left"/>
            </w:pPr>
            <w:r w:rsidRPr="000D5FB4">
              <w:t>Mapa Forestal Español Escala 1:50.000</w:t>
            </w:r>
          </w:p>
        </w:tc>
      </w:tr>
      <w:tr w:rsidR="000C0595" w14:paraId="62FAFFCE" w14:textId="77777777" w:rsidTr="008D172D">
        <w:trPr>
          <w:trHeight w:val="567"/>
        </w:trPr>
        <w:tc>
          <w:tcPr>
            <w:tcW w:w="2105" w:type="dxa"/>
            <w:shd w:val="clear" w:color="auto" w:fill="DBF6B9"/>
          </w:tcPr>
          <w:p w14:paraId="15AEBF17" w14:textId="77777777" w:rsidR="000C0595" w:rsidRDefault="000C0595" w:rsidP="008D172D">
            <w:pPr>
              <w:spacing w:before="0" w:after="0" w:line="240" w:lineRule="auto"/>
              <w:jc w:val="left"/>
            </w:pPr>
            <w:r w:rsidRPr="000D5FB4">
              <w:t>MLs</w:t>
            </w:r>
          </w:p>
        </w:tc>
        <w:tc>
          <w:tcPr>
            <w:tcW w:w="6292" w:type="dxa"/>
          </w:tcPr>
          <w:p w14:paraId="6BE59E68" w14:textId="77777777" w:rsidR="000C0595" w:rsidRDefault="000C0595" w:rsidP="008D172D">
            <w:pPr>
              <w:spacing w:before="0" w:after="0" w:line="240" w:lineRule="auto"/>
              <w:jc w:val="left"/>
            </w:pPr>
            <w:r w:rsidRPr="000D5FB4">
              <w:t>Marginal Lands</w:t>
            </w:r>
          </w:p>
        </w:tc>
      </w:tr>
      <w:tr w:rsidR="000C0595" w14:paraId="5F65D5A5" w14:textId="77777777" w:rsidTr="008D172D">
        <w:trPr>
          <w:trHeight w:val="567"/>
        </w:trPr>
        <w:tc>
          <w:tcPr>
            <w:tcW w:w="2105" w:type="dxa"/>
            <w:shd w:val="clear" w:color="auto" w:fill="DBF6B9"/>
          </w:tcPr>
          <w:p w14:paraId="52345DC6" w14:textId="77777777" w:rsidR="000C0595" w:rsidRDefault="000C0595" w:rsidP="008D172D">
            <w:pPr>
              <w:spacing w:before="0" w:after="0" w:line="240" w:lineRule="auto"/>
              <w:jc w:val="left"/>
            </w:pPr>
            <w:r w:rsidRPr="000D5FB4">
              <w:t>N</w:t>
            </w:r>
          </w:p>
        </w:tc>
        <w:tc>
          <w:tcPr>
            <w:tcW w:w="6292" w:type="dxa"/>
          </w:tcPr>
          <w:p w14:paraId="3DFE49E6" w14:textId="77777777" w:rsidR="000C0595" w:rsidRDefault="000C0595" w:rsidP="008D172D">
            <w:pPr>
              <w:spacing w:before="0" w:after="0" w:line="240" w:lineRule="auto"/>
              <w:jc w:val="left"/>
            </w:pPr>
            <w:r w:rsidRPr="000D5FB4">
              <w:t>Forest stand density</w:t>
            </w:r>
          </w:p>
        </w:tc>
      </w:tr>
      <w:tr w:rsidR="000C0595" w14:paraId="12ED318C" w14:textId="77777777" w:rsidTr="008D172D">
        <w:trPr>
          <w:trHeight w:val="567"/>
        </w:trPr>
        <w:tc>
          <w:tcPr>
            <w:tcW w:w="2105" w:type="dxa"/>
            <w:shd w:val="clear" w:color="auto" w:fill="DBF6B9"/>
          </w:tcPr>
          <w:p w14:paraId="60C1F3A8" w14:textId="77777777" w:rsidR="000C0595" w:rsidRDefault="000C0595" w:rsidP="008D172D">
            <w:pPr>
              <w:spacing w:before="0" w:after="0" w:line="240" w:lineRule="auto"/>
              <w:jc w:val="left"/>
            </w:pPr>
            <w:r w:rsidRPr="000D5FB4">
              <w:t>NASA</w:t>
            </w:r>
          </w:p>
        </w:tc>
        <w:tc>
          <w:tcPr>
            <w:tcW w:w="6292" w:type="dxa"/>
          </w:tcPr>
          <w:p w14:paraId="0BAD5046" w14:textId="77777777" w:rsidR="000C0595" w:rsidRDefault="000C0595" w:rsidP="008D172D">
            <w:pPr>
              <w:spacing w:before="0" w:after="0" w:line="240" w:lineRule="auto"/>
              <w:jc w:val="left"/>
            </w:pPr>
            <w:r w:rsidRPr="000D5FB4">
              <w:t>National Aeronautics and Space Administration</w:t>
            </w:r>
          </w:p>
        </w:tc>
      </w:tr>
      <w:tr w:rsidR="000C0595" w14:paraId="4AA08690" w14:textId="77777777" w:rsidTr="008D172D">
        <w:trPr>
          <w:trHeight w:val="567"/>
        </w:trPr>
        <w:tc>
          <w:tcPr>
            <w:tcW w:w="2105" w:type="dxa"/>
            <w:shd w:val="clear" w:color="auto" w:fill="DBF6B9"/>
          </w:tcPr>
          <w:p w14:paraId="30929077" w14:textId="77777777" w:rsidR="000C0595" w:rsidRDefault="000C0595" w:rsidP="008D172D">
            <w:pPr>
              <w:spacing w:before="0" w:after="0" w:line="240" w:lineRule="auto"/>
              <w:jc w:val="left"/>
            </w:pPr>
            <w:r w:rsidRPr="000D5FB4">
              <w:t>SI</w:t>
            </w:r>
          </w:p>
        </w:tc>
        <w:tc>
          <w:tcPr>
            <w:tcW w:w="6292" w:type="dxa"/>
          </w:tcPr>
          <w:p w14:paraId="01BCFF73" w14:textId="77777777" w:rsidR="000C0595" w:rsidRDefault="000C0595" w:rsidP="008D172D">
            <w:pPr>
              <w:spacing w:before="0" w:after="0" w:line="240" w:lineRule="auto"/>
              <w:jc w:val="left"/>
            </w:pPr>
            <w:r w:rsidRPr="000D5FB4">
              <w:t>Site Index</w:t>
            </w:r>
          </w:p>
        </w:tc>
      </w:tr>
      <w:tr w:rsidR="000C0595" w14:paraId="56177789" w14:textId="77777777" w:rsidTr="008D172D">
        <w:trPr>
          <w:trHeight w:val="567"/>
        </w:trPr>
        <w:tc>
          <w:tcPr>
            <w:tcW w:w="2105" w:type="dxa"/>
            <w:shd w:val="clear" w:color="auto" w:fill="DBF6B9"/>
          </w:tcPr>
          <w:p w14:paraId="0B572D77" w14:textId="77777777" w:rsidR="000C0595" w:rsidRDefault="000C0595" w:rsidP="008D172D">
            <w:pPr>
              <w:spacing w:before="0" w:after="0" w:line="240" w:lineRule="auto"/>
              <w:jc w:val="left"/>
            </w:pPr>
            <w:r w:rsidRPr="000D5FB4">
              <w:t>UNFCCC</w:t>
            </w:r>
          </w:p>
        </w:tc>
        <w:tc>
          <w:tcPr>
            <w:tcW w:w="6292" w:type="dxa"/>
          </w:tcPr>
          <w:p w14:paraId="2A77EEF8" w14:textId="77777777" w:rsidR="000C0595" w:rsidRDefault="000C0595" w:rsidP="008D172D">
            <w:pPr>
              <w:spacing w:before="0" w:after="0" w:line="240" w:lineRule="auto"/>
              <w:jc w:val="left"/>
            </w:pPr>
            <w:r w:rsidRPr="000D5FB4">
              <w:t>United Nations Framework Convention on Climate Change</w:t>
            </w:r>
          </w:p>
        </w:tc>
      </w:tr>
      <w:tr w:rsidR="000C0595" w14:paraId="26584EC8" w14:textId="77777777" w:rsidTr="008D172D">
        <w:trPr>
          <w:trHeight w:val="567"/>
        </w:trPr>
        <w:tc>
          <w:tcPr>
            <w:tcW w:w="2105" w:type="dxa"/>
            <w:shd w:val="clear" w:color="auto" w:fill="DBF6B9"/>
          </w:tcPr>
          <w:p w14:paraId="5D519BA2" w14:textId="77777777" w:rsidR="000C0595" w:rsidRDefault="000C0595" w:rsidP="008D172D">
            <w:pPr>
              <w:spacing w:before="0" w:after="0" w:line="240" w:lineRule="auto"/>
              <w:jc w:val="left"/>
            </w:pPr>
            <w:r w:rsidRPr="000D5FB4">
              <w:lastRenderedPageBreak/>
              <w:t>V</w:t>
            </w:r>
          </w:p>
        </w:tc>
        <w:tc>
          <w:tcPr>
            <w:tcW w:w="6292" w:type="dxa"/>
          </w:tcPr>
          <w:p w14:paraId="1ECC8007" w14:textId="77777777" w:rsidR="000C0595" w:rsidRDefault="000C0595" w:rsidP="008D172D">
            <w:pPr>
              <w:spacing w:before="0" w:after="0" w:line="240" w:lineRule="auto"/>
              <w:jc w:val="left"/>
            </w:pPr>
            <w:r w:rsidRPr="000D5FB4">
              <w:t xml:space="preserve">stand tree wood volume </w:t>
            </w:r>
          </w:p>
        </w:tc>
      </w:tr>
      <w:tr w:rsidR="000C0595" w14:paraId="11C31BA5" w14:textId="77777777" w:rsidTr="008D172D">
        <w:trPr>
          <w:trHeight w:val="567"/>
        </w:trPr>
        <w:tc>
          <w:tcPr>
            <w:tcW w:w="2105" w:type="dxa"/>
            <w:shd w:val="clear" w:color="auto" w:fill="DBF6B9"/>
          </w:tcPr>
          <w:p w14:paraId="24D31803" w14:textId="77777777" w:rsidR="000C0595" w:rsidRDefault="000C0595" w:rsidP="008D172D">
            <w:pPr>
              <w:spacing w:before="0" w:after="0" w:line="240" w:lineRule="auto"/>
              <w:jc w:val="left"/>
            </w:pPr>
            <w:r w:rsidRPr="000D5FB4">
              <w:t>VB</w:t>
            </w:r>
          </w:p>
        </w:tc>
        <w:tc>
          <w:tcPr>
            <w:tcW w:w="6292" w:type="dxa"/>
          </w:tcPr>
          <w:p w14:paraId="514CFE42" w14:textId="77777777" w:rsidR="000C0595" w:rsidRDefault="000C0595" w:rsidP="008D172D">
            <w:pPr>
              <w:spacing w:before="0" w:after="0" w:line="240" w:lineRule="auto"/>
              <w:jc w:val="left"/>
            </w:pPr>
            <w:r w:rsidRPr="000D5FB4">
              <w:t>Stand tree wood volume per hectare in m</w:t>
            </w:r>
            <w:r w:rsidRPr="000D5FB4">
              <w:rPr>
                <w:vertAlign w:val="superscript"/>
              </w:rPr>
              <w:t>3</w:t>
            </w:r>
          </w:p>
        </w:tc>
      </w:tr>
      <w:tr w:rsidR="000C0595" w14:paraId="1406372A" w14:textId="77777777" w:rsidTr="008D172D">
        <w:trPr>
          <w:trHeight w:val="567"/>
        </w:trPr>
        <w:tc>
          <w:tcPr>
            <w:tcW w:w="2105" w:type="dxa"/>
            <w:shd w:val="clear" w:color="auto" w:fill="DBF6B9"/>
          </w:tcPr>
          <w:p w14:paraId="0508517A" w14:textId="77777777" w:rsidR="000C0595" w:rsidRDefault="000C0595" w:rsidP="008D172D">
            <w:pPr>
              <w:spacing w:before="0" w:after="0" w:line="240" w:lineRule="auto"/>
              <w:jc w:val="left"/>
            </w:pPr>
            <w:r w:rsidRPr="000D5FB4">
              <w:t>VD</w:t>
            </w:r>
          </w:p>
        </w:tc>
        <w:tc>
          <w:tcPr>
            <w:tcW w:w="6292" w:type="dxa"/>
          </w:tcPr>
          <w:p w14:paraId="2B2A6234" w14:textId="77777777" w:rsidR="000C0595" w:rsidRDefault="000C0595" w:rsidP="008D172D">
            <w:pPr>
              <w:spacing w:before="0" w:after="0" w:line="240" w:lineRule="auto"/>
              <w:jc w:val="left"/>
            </w:pPr>
            <w:r w:rsidRPr="000D5FB4">
              <w:t>Stand solid wood volume per hectare in m</w:t>
            </w:r>
            <w:r w:rsidRPr="000D5FB4">
              <w:rPr>
                <w:vertAlign w:val="superscript"/>
              </w:rPr>
              <w:t>3</w:t>
            </w:r>
          </w:p>
        </w:tc>
      </w:tr>
      <w:tr w:rsidR="000C0595" w14:paraId="4653E8C6" w14:textId="77777777" w:rsidTr="008D172D">
        <w:trPr>
          <w:trHeight w:val="567"/>
        </w:trPr>
        <w:tc>
          <w:tcPr>
            <w:tcW w:w="2105" w:type="dxa"/>
            <w:shd w:val="clear" w:color="auto" w:fill="DBF6B9"/>
          </w:tcPr>
          <w:p w14:paraId="4D7F0AAB" w14:textId="77777777" w:rsidR="000C0595" w:rsidRDefault="000C0595" w:rsidP="008D172D">
            <w:pPr>
              <w:spacing w:before="0" w:after="0" w:line="240" w:lineRule="auto"/>
              <w:jc w:val="left"/>
            </w:pPr>
            <w:r w:rsidRPr="000D5FB4">
              <w:t>VS</w:t>
            </w:r>
          </w:p>
        </w:tc>
        <w:tc>
          <w:tcPr>
            <w:tcW w:w="6292" w:type="dxa"/>
          </w:tcPr>
          <w:p w14:paraId="1DC915BE" w14:textId="77777777" w:rsidR="000C0595" w:rsidRDefault="000C0595" w:rsidP="008D172D">
            <w:pPr>
              <w:spacing w:before="0" w:after="0" w:line="240" w:lineRule="auto"/>
              <w:jc w:val="left"/>
            </w:pPr>
            <w:r w:rsidRPr="000D5FB4">
              <w:t>Stand timber volume per hectare in m</w:t>
            </w:r>
            <w:r w:rsidRPr="000D5FB4">
              <w:rPr>
                <w:vertAlign w:val="superscript"/>
              </w:rPr>
              <w:t>3</w:t>
            </w:r>
          </w:p>
        </w:tc>
      </w:tr>
    </w:tbl>
    <w:p w14:paraId="0000006F" w14:textId="77777777" w:rsidR="00F51F76" w:rsidRPr="000D5FB4" w:rsidRDefault="00F51F76"/>
    <w:p w14:paraId="00000070" w14:textId="77777777" w:rsidR="00F51F76" w:rsidRPr="000D5FB4" w:rsidRDefault="00831588">
      <w:pPr>
        <w:spacing w:line="300" w:lineRule="auto"/>
        <w:jc w:val="left"/>
      </w:pPr>
      <w:r w:rsidRPr="000D5FB4">
        <w:br w:type="page"/>
      </w:r>
    </w:p>
    <w:p w14:paraId="00000071" w14:textId="77777777" w:rsidR="00F51F76" w:rsidRPr="000D5FB4" w:rsidRDefault="00831588" w:rsidP="009C2744">
      <w:pPr>
        <w:pStyle w:val="Heading1"/>
        <w:ind w:left="357" w:hanging="357"/>
      </w:pPr>
      <w:bookmarkStart w:id="7" w:name="_Toc53492838"/>
      <w:bookmarkStart w:id="8" w:name="_Toc64899647"/>
      <w:bookmarkStart w:id="9" w:name="_Toc91661414"/>
      <w:r w:rsidRPr="000D5FB4">
        <w:lastRenderedPageBreak/>
        <w:t>Contents</w:t>
      </w:r>
      <w:bookmarkEnd w:id="7"/>
      <w:bookmarkEnd w:id="8"/>
      <w:bookmarkEnd w:id="9"/>
    </w:p>
    <w:sdt>
      <w:sdtPr>
        <w:id w:val="-318736638"/>
        <w:docPartObj>
          <w:docPartGallery w:val="Table of Contents"/>
          <w:docPartUnique/>
        </w:docPartObj>
      </w:sdtPr>
      <w:sdtEndPr/>
      <w:sdtContent>
        <w:p w14:paraId="16F3E886" w14:textId="3F1F92AE" w:rsidR="00665F87" w:rsidRDefault="00831588">
          <w:pPr>
            <w:pStyle w:val="TOC1"/>
            <w:rPr>
              <w:rFonts w:asciiTheme="minorHAnsi" w:eastAsiaTheme="minorEastAsia" w:hAnsiTheme="minorHAnsi" w:cstheme="minorBidi"/>
              <w:noProof/>
              <w:lang w:val="el-GR" w:eastAsia="el-GR"/>
            </w:rPr>
          </w:pPr>
          <w:r w:rsidRPr="000D5FB4">
            <w:fldChar w:fldCharType="begin"/>
          </w:r>
          <w:r w:rsidRPr="000D5FB4">
            <w:instrText xml:space="preserve"> TOC \h \u \z </w:instrText>
          </w:r>
          <w:r w:rsidRPr="000D5FB4">
            <w:fldChar w:fldCharType="separate"/>
          </w:r>
          <w:hyperlink w:anchor="_Toc91661412" w:history="1">
            <w:r w:rsidR="00665F87" w:rsidRPr="005A1458">
              <w:rPr>
                <w:rStyle w:val="Hyperlink"/>
                <w:noProof/>
              </w:rPr>
              <w:t>MAIL Consortium</w:t>
            </w:r>
            <w:r w:rsidR="00665F87">
              <w:rPr>
                <w:noProof/>
                <w:webHidden/>
              </w:rPr>
              <w:tab/>
            </w:r>
            <w:r w:rsidR="00665F87">
              <w:rPr>
                <w:noProof/>
                <w:webHidden/>
              </w:rPr>
              <w:fldChar w:fldCharType="begin"/>
            </w:r>
            <w:r w:rsidR="00665F87">
              <w:rPr>
                <w:noProof/>
                <w:webHidden/>
              </w:rPr>
              <w:instrText xml:space="preserve"> PAGEREF _Toc91661412 \h </w:instrText>
            </w:r>
            <w:r w:rsidR="00665F87">
              <w:rPr>
                <w:noProof/>
                <w:webHidden/>
              </w:rPr>
            </w:r>
            <w:r w:rsidR="00665F87">
              <w:rPr>
                <w:noProof/>
                <w:webHidden/>
              </w:rPr>
              <w:fldChar w:fldCharType="separate"/>
            </w:r>
            <w:r w:rsidR="00CA7726">
              <w:rPr>
                <w:noProof/>
                <w:webHidden/>
              </w:rPr>
              <w:t>3</w:t>
            </w:r>
            <w:r w:rsidR="00665F87">
              <w:rPr>
                <w:noProof/>
                <w:webHidden/>
              </w:rPr>
              <w:fldChar w:fldCharType="end"/>
            </w:r>
          </w:hyperlink>
        </w:p>
        <w:p w14:paraId="262C104F" w14:textId="0D47B023" w:rsidR="00665F87" w:rsidRDefault="007D16D1">
          <w:pPr>
            <w:pStyle w:val="TOC1"/>
            <w:rPr>
              <w:rFonts w:asciiTheme="minorHAnsi" w:eastAsiaTheme="minorEastAsia" w:hAnsiTheme="minorHAnsi" w:cstheme="minorBidi"/>
              <w:noProof/>
              <w:lang w:val="el-GR" w:eastAsia="el-GR"/>
            </w:rPr>
          </w:pPr>
          <w:hyperlink w:anchor="_Toc91661413" w:history="1">
            <w:r w:rsidR="00665F87" w:rsidRPr="005A1458">
              <w:rPr>
                <w:rStyle w:val="Hyperlink"/>
                <w:noProof/>
              </w:rPr>
              <w:t>Abbreviations</w:t>
            </w:r>
            <w:r w:rsidR="00665F87">
              <w:rPr>
                <w:noProof/>
                <w:webHidden/>
              </w:rPr>
              <w:tab/>
            </w:r>
            <w:r w:rsidR="00665F87">
              <w:rPr>
                <w:noProof/>
                <w:webHidden/>
              </w:rPr>
              <w:fldChar w:fldCharType="begin"/>
            </w:r>
            <w:r w:rsidR="00665F87">
              <w:rPr>
                <w:noProof/>
                <w:webHidden/>
              </w:rPr>
              <w:instrText xml:space="preserve"> PAGEREF _Toc91661413 \h </w:instrText>
            </w:r>
            <w:r w:rsidR="00665F87">
              <w:rPr>
                <w:noProof/>
                <w:webHidden/>
              </w:rPr>
            </w:r>
            <w:r w:rsidR="00665F87">
              <w:rPr>
                <w:noProof/>
                <w:webHidden/>
              </w:rPr>
              <w:fldChar w:fldCharType="separate"/>
            </w:r>
            <w:r w:rsidR="00CA7726">
              <w:rPr>
                <w:noProof/>
                <w:webHidden/>
              </w:rPr>
              <w:t>4</w:t>
            </w:r>
            <w:r w:rsidR="00665F87">
              <w:rPr>
                <w:noProof/>
                <w:webHidden/>
              </w:rPr>
              <w:fldChar w:fldCharType="end"/>
            </w:r>
          </w:hyperlink>
        </w:p>
        <w:p w14:paraId="037A5FF3" w14:textId="468A2EC8" w:rsidR="00665F87" w:rsidRDefault="007D16D1">
          <w:pPr>
            <w:pStyle w:val="TOC1"/>
            <w:rPr>
              <w:rFonts w:asciiTheme="minorHAnsi" w:eastAsiaTheme="minorEastAsia" w:hAnsiTheme="minorHAnsi" w:cstheme="minorBidi"/>
              <w:noProof/>
              <w:lang w:val="el-GR" w:eastAsia="el-GR"/>
            </w:rPr>
          </w:pPr>
          <w:hyperlink w:anchor="_Toc91661414" w:history="1">
            <w:r w:rsidR="00665F87" w:rsidRPr="005A1458">
              <w:rPr>
                <w:rStyle w:val="Hyperlink"/>
                <w:noProof/>
              </w:rPr>
              <w:t>Contents</w:t>
            </w:r>
            <w:r w:rsidR="00665F87">
              <w:rPr>
                <w:noProof/>
                <w:webHidden/>
              </w:rPr>
              <w:tab/>
            </w:r>
            <w:r w:rsidR="00665F87">
              <w:rPr>
                <w:noProof/>
                <w:webHidden/>
              </w:rPr>
              <w:fldChar w:fldCharType="begin"/>
            </w:r>
            <w:r w:rsidR="00665F87">
              <w:rPr>
                <w:noProof/>
                <w:webHidden/>
              </w:rPr>
              <w:instrText xml:space="preserve"> PAGEREF _Toc91661414 \h </w:instrText>
            </w:r>
            <w:r w:rsidR="00665F87">
              <w:rPr>
                <w:noProof/>
                <w:webHidden/>
              </w:rPr>
            </w:r>
            <w:r w:rsidR="00665F87">
              <w:rPr>
                <w:noProof/>
                <w:webHidden/>
              </w:rPr>
              <w:fldChar w:fldCharType="separate"/>
            </w:r>
            <w:r w:rsidR="00CA7726">
              <w:rPr>
                <w:noProof/>
                <w:webHidden/>
              </w:rPr>
              <w:t>6</w:t>
            </w:r>
            <w:r w:rsidR="00665F87">
              <w:rPr>
                <w:noProof/>
                <w:webHidden/>
              </w:rPr>
              <w:fldChar w:fldCharType="end"/>
            </w:r>
          </w:hyperlink>
        </w:p>
        <w:p w14:paraId="08BF9811" w14:textId="0C290F01" w:rsidR="00665F87" w:rsidRDefault="007D16D1">
          <w:pPr>
            <w:pStyle w:val="TOC1"/>
            <w:rPr>
              <w:rFonts w:asciiTheme="minorHAnsi" w:eastAsiaTheme="minorEastAsia" w:hAnsiTheme="minorHAnsi" w:cstheme="minorBidi"/>
              <w:noProof/>
              <w:lang w:val="el-GR" w:eastAsia="el-GR"/>
            </w:rPr>
          </w:pPr>
          <w:hyperlink w:anchor="_Toc91661415" w:history="1">
            <w:r w:rsidR="00665F87" w:rsidRPr="005A1458">
              <w:rPr>
                <w:rStyle w:val="Hyperlink"/>
                <w:noProof/>
              </w:rPr>
              <w:t>Executive Summary</w:t>
            </w:r>
            <w:r w:rsidR="00665F87">
              <w:rPr>
                <w:noProof/>
                <w:webHidden/>
              </w:rPr>
              <w:tab/>
            </w:r>
            <w:r w:rsidR="00665F87">
              <w:rPr>
                <w:noProof/>
                <w:webHidden/>
              </w:rPr>
              <w:fldChar w:fldCharType="begin"/>
            </w:r>
            <w:r w:rsidR="00665F87">
              <w:rPr>
                <w:noProof/>
                <w:webHidden/>
              </w:rPr>
              <w:instrText xml:space="preserve"> PAGEREF _Toc91661415 \h </w:instrText>
            </w:r>
            <w:r w:rsidR="00665F87">
              <w:rPr>
                <w:noProof/>
                <w:webHidden/>
              </w:rPr>
            </w:r>
            <w:r w:rsidR="00665F87">
              <w:rPr>
                <w:noProof/>
                <w:webHidden/>
              </w:rPr>
              <w:fldChar w:fldCharType="separate"/>
            </w:r>
            <w:r w:rsidR="00CA7726">
              <w:rPr>
                <w:noProof/>
                <w:webHidden/>
              </w:rPr>
              <w:t>8</w:t>
            </w:r>
            <w:r w:rsidR="00665F87">
              <w:rPr>
                <w:noProof/>
                <w:webHidden/>
              </w:rPr>
              <w:fldChar w:fldCharType="end"/>
            </w:r>
          </w:hyperlink>
        </w:p>
        <w:p w14:paraId="39396CCA" w14:textId="640D2966" w:rsidR="00665F87" w:rsidRDefault="007D16D1">
          <w:pPr>
            <w:pStyle w:val="TOC1"/>
            <w:rPr>
              <w:rFonts w:asciiTheme="minorHAnsi" w:eastAsiaTheme="minorEastAsia" w:hAnsiTheme="minorHAnsi" w:cstheme="minorBidi"/>
              <w:noProof/>
              <w:lang w:val="el-GR" w:eastAsia="el-GR"/>
            </w:rPr>
          </w:pPr>
          <w:hyperlink w:anchor="_Toc91661416" w:history="1">
            <w:r w:rsidR="00665F87" w:rsidRPr="005A1458">
              <w:rPr>
                <w:rStyle w:val="Hyperlink"/>
                <w:noProof/>
              </w:rPr>
              <w:t>1</w:t>
            </w:r>
            <w:r w:rsidR="00665F87">
              <w:rPr>
                <w:rFonts w:asciiTheme="minorHAnsi" w:eastAsiaTheme="minorEastAsia" w:hAnsiTheme="minorHAnsi" w:cstheme="minorBidi"/>
                <w:noProof/>
                <w:lang w:val="el-GR" w:eastAsia="el-GR"/>
              </w:rPr>
              <w:tab/>
            </w:r>
            <w:r w:rsidR="00665F87" w:rsidRPr="005A1458">
              <w:rPr>
                <w:rStyle w:val="Hyperlink"/>
                <w:noProof/>
              </w:rPr>
              <w:t>Introduction</w:t>
            </w:r>
            <w:r w:rsidR="00665F87">
              <w:rPr>
                <w:noProof/>
                <w:webHidden/>
              </w:rPr>
              <w:tab/>
            </w:r>
            <w:r w:rsidR="00665F87">
              <w:rPr>
                <w:noProof/>
                <w:webHidden/>
              </w:rPr>
              <w:fldChar w:fldCharType="begin"/>
            </w:r>
            <w:r w:rsidR="00665F87">
              <w:rPr>
                <w:noProof/>
                <w:webHidden/>
              </w:rPr>
              <w:instrText xml:space="preserve"> PAGEREF _Toc91661416 \h </w:instrText>
            </w:r>
            <w:r w:rsidR="00665F87">
              <w:rPr>
                <w:noProof/>
                <w:webHidden/>
              </w:rPr>
            </w:r>
            <w:r w:rsidR="00665F87">
              <w:rPr>
                <w:noProof/>
                <w:webHidden/>
              </w:rPr>
              <w:fldChar w:fldCharType="separate"/>
            </w:r>
            <w:r w:rsidR="00CA7726">
              <w:rPr>
                <w:noProof/>
                <w:webHidden/>
              </w:rPr>
              <w:t>9</w:t>
            </w:r>
            <w:r w:rsidR="00665F87">
              <w:rPr>
                <w:noProof/>
                <w:webHidden/>
              </w:rPr>
              <w:fldChar w:fldCharType="end"/>
            </w:r>
          </w:hyperlink>
        </w:p>
        <w:p w14:paraId="6B0F4617" w14:textId="7E07EE1E" w:rsidR="00665F87" w:rsidRDefault="007D16D1">
          <w:pPr>
            <w:pStyle w:val="TOC1"/>
            <w:rPr>
              <w:rFonts w:asciiTheme="minorHAnsi" w:eastAsiaTheme="minorEastAsia" w:hAnsiTheme="minorHAnsi" w:cstheme="minorBidi"/>
              <w:noProof/>
              <w:lang w:val="el-GR" w:eastAsia="el-GR"/>
            </w:rPr>
          </w:pPr>
          <w:hyperlink w:anchor="_Toc91661417" w:history="1">
            <w:r w:rsidR="00665F87" w:rsidRPr="005A1458">
              <w:rPr>
                <w:rStyle w:val="Hyperlink"/>
                <w:noProof/>
              </w:rPr>
              <w:t>2</w:t>
            </w:r>
            <w:r w:rsidR="00665F87">
              <w:rPr>
                <w:rFonts w:asciiTheme="minorHAnsi" w:eastAsiaTheme="minorEastAsia" w:hAnsiTheme="minorHAnsi" w:cstheme="minorBidi"/>
                <w:noProof/>
                <w:lang w:val="el-GR" w:eastAsia="el-GR"/>
              </w:rPr>
              <w:tab/>
            </w:r>
            <w:r w:rsidR="00665F87" w:rsidRPr="005A1458">
              <w:rPr>
                <w:rStyle w:val="Hyperlink"/>
                <w:noProof/>
              </w:rPr>
              <w:t>Data acquisition</w:t>
            </w:r>
            <w:r w:rsidR="00665F87">
              <w:rPr>
                <w:noProof/>
                <w:webHidden/>
              </w:rPr>
              <w:tab/>
            </w:r>
            <w:r w:rsidR="00665F87">
              <w:rPr>
                <w:noProof/>
                <w:webHidden/>
              </w:rPr>
              <w:fldChar w:fldCharType="begin"/>
            </w:r>
            <w:r w:rsidR="00665F87">
              <w:rPr>
                <w:noProof/>
                <w:webHidden/>
              </w:rPr>
              <w:instrText xml:space="preserve"> PAGEREF _Toc91661417 \h </w:instrText>
            </w:r>
            <w:r w:rsidR="00665F87">
              <w:rPr>
                <w:noProof/>
                <w:webHidden/>
              </w:rPr>
            </w:r>
            <w:r w:rsidR="00665F87">
              <w:rPr>
                <w:noProof/>
                <w:webHidden/>
              </w:rPr>
              <w:fldChar w:fldCharType="separate"/>
            </w:r>
            <w:r w:rsidR="00CA7726">
              <w:rPr>
                <w:noProof/>
                <w:webHidden/>
              </w:rPr>
              <w:t>10</w:t>
            </w:r>
            <w:r w:rsidR="00665F87">
              <w:rPr>
                <w:noProof/>
                <w:webHidden/>
              </w:rPr>
              <w:fldChar w:fldCharType="end"/>
            </w:r>
          </w:hyperlink>
        </w:p>
        <w:p w14:paraId="4400CFD9" w14:textId="6B60AABD" w:rsidR="00665F87" w:rsidRDefault="007D16D1">
          <w:pPr>
            <w:pStyle w:val="TOC2"/>
            <w:rPr>
              <w:rFonts w:asciiTheme="minorHAnsi" w:eastAsiaTheme="minorEastAsia" w:hAnsiTheme="minorHAnsi" w:cstheme="minorBidi"/>
              <w:noProof/>
              <w:lang w:val="el-GR" w:eastAsia="el-GR"/>
            </w:rPr>
          </w:pPr>
          <w:hyperlink w:anchor="_Toc91661418" w:history="1">
            <w:r w:rsidR="00665F87" w:rsidRPr="005A1458">
              <w:rPr>
                <w:rStyle w:val="Hyperlink"/>
                <w:noProof/>
              </w:rPr>
              <w:t>2.1</w:t>
            </w:r>
            <w:r w:rsidR="00665F87">
              <w:rPr>
                <w:rFonts w:asciiTheme="minorHAnsi" w:eastAsiaTheme="minorEastAsia" w:hAnsiTheme="minorHAnsi" w:cstheme="minorBidi"/>
                <w:noProof/>
                <w:lang w:val="el-GR" w:eastAsia="el-GR"/>
              </w:rPr>
              <w:tab/>
            </w:r>
            <w:r w:rsidR="00665F87" w:rsidRPr="005A1458">
              <w:rPr>
                <w:rStyle w:val="Hyperlink"/>
                <w:noProof/>
              </w:rPr>
              <w:t>Forest inventories for species selection</w:t>
            </w:r>
            <w:r w:rsidR="00665F87">
              <w:rPr>
                <w:noProof/>
                <w:webHidden/>
              </w:rPr>
              <w:tab/>
            </w:r>
            <w:r w:rsidR="00665F87">
              <w:rPr>
                <w:noProof/>
                <w:webHidden/>
              </w:rPr>
              <w:fldChar w:fldCharType="begin"/>
            </w:r>
            <w:r w:rsidR="00665F87">
              <w:rPr>
                <w:noProof/>
                <w:webHidden/>
              </w:rPr>
              <w:instrText xml:space="preserve"> PAGEREF _Toc91661418 \h </w:instrText>
            </w:r>
            <w:r w:rsidR="00665F87">
              <w:rPr>
                <w:noProof/>
                <w:webHidden/>
              </w:rPr>
            </w:r>
            <w:r w:rsidR="00665F87">
              <w:rPr>
                <w:noProof/>
                <w:webHidden/>
              </w:rPr>
              <w:fldChar w:fldCharType="separate"/>
            </w:r>
            <w:r w:rsidR="00CA7726">
              <w:rPr>
                <w:noProof/>
                <w:webHidden/>
              </w:rPr>
              <w:t>10</w:t>
            </w:r>
            <w:r w:rsidR="00665F87">
              <w:rPr>
                <w:noProof/>
                <w:webHidden/>
              </w:rPr>
              <w:fldChar w:fldCharType="end"/>
            </w:r>
          </w:hyperlink>
        </w:p>
        <w:p w14:paraId="6E329C75" w14:textId="1DC1543D" w:rsidR="00665F87" w:rsidRDefault="007D16D1">
          <w:pPr>
            <w:pStyle w:val="TOC2"/>
            <w:rPr>
              <w:rFonts w:asciiTheme="minorHAnsi" w:eastAsiaTheme="minorEastAsia" w:hAnsiTheme="minorHAnsi" w:cstheme="minorBidi"/>
              <w:noProof/>
              <w:lang w:val="el-GR" w:eastAsia="el-GR"/>
            </w:rPr>
          </w:pPr>
          <w:hyperlink w:anchor="_Toc91661419" w:history="1">
            <w:r w:rsidR="00665F87" w:rsidRPr="005A1458">
              <w:rPr>
                <w:rStyle w:val="Hyperlink"/>
                <w:noProof/>
              </w:rPr>
              <w:t>2.2</w:t>
            </w:r>
            <w:r w:rsidR="00665F87">
              <w:rPr>
                <w:rFonts w:asciiTheme="minorHAnsi" w:eastAsiaTheme="minorEastAsia" w:hAnsiTheme="minorHAnsi" w:cstheme="minorBidi"/>
                <w:noProof/>
                <w:lang w:val="el-GR" w:eastAsia="el-GR"/>
              </w:rPr>
              <w:tab/>
            </w:r>
            <w:r w:rsidR="00665F87" w:rsidRPr="005A1458">
              <w:rPr>
                <w:rStyle w:val="Hyperlink"/>
                <w:noProof/>
              </w:rPr>
              <w:t>Yield tables</w:t>
            </w:r>
            <w:r w:rsidR="00665F87">
              <w:rPr>
                <w:noProof/>
                <w:webHidden/>
              </w:rPr>
              <w:tab/>
            </w:r>
            <w:r w:rsidR="00665F87">
              <w:rPr>
                <w:noProof/>
                <w:webHidden/>
              </w:rPr>
              <w:fldChar w:fldCharType="begin"/>
            </w:r>
            <w:r w:rsidR="00665F87">
              <w:rPr>
                <w:noProof/>
                <w:webHidden/>
              </w:rPr>
              <w:instrText xml:space="preserve"> PAGEREF _Toc91661419 \h </w:instrText>
            </w:r>
            <w:r w:rsidR="00665F87">
              <w:rPr>
                <w:noProof/>
                <w:webHidden/>
              </w:rPr>
            </w:r>
            <w:r w:rsidR="00665F87">
              <w:rPr>
                <w:noProof/>
                <w:webHidden/>
              </w:rPr>
              <w:fldChar w:fldCharType="separate"/>
            </w:r>
            <w:r w:rsidR="00CA7726">
              <w:rPr>
                <w:noProof/>
                <w:webHidden/>
              </w:rPr>
              <w:t>11</w:t>
            </w:r>
            <w:r w:rsidR="00665F87">
              <w:rPr>
                <w:noProof/>
                <w:webHidden/>
              </w:rPr>
              <w:fldChar w:fldCharType="end"/>
            </w:r>
          </w:hyperlink>
        </w:p>
        <w:p w14:paraId="26A93289" w14:textId="7673AF5D" w:rsidR="00665F87" w:rsidRDefault="007D16D1">
          <w:pPr>
            <w:pStyle w:val="TOC3"/>
            <w:rPr>
              <w:rFonts w:asciiTheme="minorHAnsi" w:eastAsiaTheme="minorEastAsia" w:hAnsiTheme="minorHAnsi" w:cstheme="minorBidi"/>
              <w:noProof/>
              <w:lang w:val="el-GR" w:eastAsia="el-GR"/>
            </w:rPr>
          </w:pPr>
          <w:hyperlink w:anchor="_Toc91661420" w:history="1">
            <w:r w:rsidR="00665F87" w:rsidRPr="005A1458">
              <w:rPr>
                <w:rStyle w:val="Hyperlink"/>
                <w:noProof/>
              </w:rPr>
              <w:t>2.2.1</w:t>
            </w:r>
            <w:r w:rsidR="00665F87">
              <w:rPr>
                <w:rFonts w:asciiTheme="minorHAnsi" w:eastAsiaTheme="minorEastAsia" w:hAnsiTheme="minorHAnsi" w:cstheme="minorBidi"/>
                <w:noProof/>
                <w:lang w:val="el-GR" w:eastAsia="el-GR"/>
              </w:rPr>
              <w:tab/>
            </w:r>
            <w:r w:rsidR="00665F87" w:rsidRPr="005A1458">
              <w:rPr>
                <w:rStyle w:val="Hyperlink"/>
                <w:noProof/>
              </w:rPr>
              <w:t>Germany</w:t>
            </w:r>
            <w:r w:rsidR="00665F87">
              <w:rPr>
                <w:noProof/>
                <w:webHidden/>
              </w:rPr>
              <w:tab/>
            </w:r>
            <w:r w:rsidR="00665F87">
              <w:rPr>
                <w:noProof/>
                <w:webHidden/>
              </w:rPr>
              <w:fldChar w:fldCharType="begin"/>
            </w:r>
            <w:r w:rsidR="00665F87">
              <w:rPr>
                <w:noProof/>
                <w:webHidden/>
              </w:rPr>
              <w:instrText xml:space="preserve"> PAGEREF _Toc91661420 \h </w:instrText>
            </w:r>
            <w:r w:rsidR="00665F87">
              <w:rPr>
                <w:noProof/>
                <w:webHidden/>
              </w:rPr>
            </w:r>
            <w:r w:rsidR="00665F87">
              <w:rPr>
                <w:noProof/>
                <w:webHidden/>
              </w:rPr>
              <w:fldChar w:fldCharType="separate"/>
            </w:r>
            <w:r w:rsidR="00CA7726">
              <w:rPr>
                <w:noProof/>
                <w:webHidden/>
              </w:rPr>
              <w:t>12</w:t>
            </w:r>
            <w:r w:rsidR="00665F87">
              <w:rPr>
                <w:noProof/>
                <w:webHidden/>
              </w:rPr>
              <w:fldChar w:fldCharType="end"/>
            </w:r>
          </w:hyperlink>
        </w:p>
        <w:p w14:paraId="44047953" w14:textId="6B664DB6" w:rsidR="00665F87" w:rsidRDefault="007D16D1">
          <w:pPr>
            <w:pStyle w:val="TOC3"/>
            <w:rPr>
              <w:rFonts w:asciiTheme="minorHAnsi" w:eastAsiaTheme="minorEastAsia" w:hAnsiTheme="minorHAnsi" w:cstheme="minorBidi"/>
              <w:noProof/>
              <w:lang w:val="el-GR" w:eastAsia="el-GR"/>
            </w:rPr>
          </w:pPr>
          <w:hyperlink w:anchor="_Toc91661421" w:history="1">
            <w:r w:rsidR="00665F87" w:rsidRPr="005A1458">
              <w:rPr>
                <w:rStyle w:val="Hyperlink"/>
                <w:noProof/>
              </w:rPr>
              <w:t>2.2.2</w:t>
            </w:r>
            <w:r w:rsidR="00665F87">
              <w:rPr>
                <w:rFonts w:asciiTheme="minorHAnsi" w:eastAsiaTheme="minorEastAsia" w:hAnsiTheme="minorHAnsi" w:cstheme="minorBidi"/>
                <w:noProof/>
                <w:lang w:val="el-GR" w:eastAsia="el-GR"/>
              </w:rPr>
              <w:tab/>
            </w:r>
            <w:r w:rsidR="00665F87" w:rsidRPr="005A1458">
              <w:rPr>
                <w:rStyle w:val="Hyperlink"/>
                <w:noProof/>
              </w:rPr>
              <w:t>Poland</w:t>
            </w:r>
            <w:r w:rsidR="00665F87">
              <w:rPr>
                <w:noProof/>
                <w:webHidden/>
              </w:rPr>
              <w:tab/>
            </w:r>
            <w:r w:rsidR="00665F87">
              <w:rPr>
                <w:noProof/>
                <w:webHidden/>
              </w:rPr>
              <w:fldChar w:fldCharType="begin"/>
            </w:r>
            <w:r w:rsidR="00665F87">
              <w:rPr>
                <w:noProof/>
                <w:webHidden/>
              </w:rPr>
              <w:instrText xml:space="preserve"> PAGEREF _Toc91661421 \h </w:instrText>
            </w:r>
            <w:r w:rsidR="00665F87">
              <w:rPr>
                <w:noProof/>
                <w:webHidden/>
              </w:rPr>
            </w:r>
            <w:r w:rsidR="00665F87">
              <w:rPr>
                <w:noProof/>
                <w:webHidden/>
              </w:rPr>
              <w:fldChar w:fldCharType="separate"/>
            </w:r>
            <w:r w:rsidR="00CA7726">
              <w:rPr>
                <w:noProof/>
                <w:webHidden/>
              </w:rPr>
              <w:t>19</w:t>
            </w:r>
            <w:r w:rsidR="00665F87">
              <w:rPr>
                <w:noProof/>
                <w:webHidden/>
              </w:rPr>
              <w:fldChar w:fldCharType="end"/>
            </w:r>
          </w:hyperlink>
        </w:p>
        <w:p w14:paraId="7AAF50E5" w14:textId="3B6796B8" w:rsidR="00665F87" w:rsidRDefault="007D16D1">
          <w:pPr>
            <w:pStyle w:val="TOC3"/>
            <w:rPr>
              <w:rFonts w:asciiTheme="minorHAnsi" w:eastAsiaTheme="minorEastAsia" w:hAnsiTheme="minorHAnsi" w:cstheme="minorBidi"/>
              <w:noProof/>
              <w:lang w:val="el-GR" w:eastAsia="el-GR"/>
            </w:rPr>
          </w:pPr>
          <w:hyperlink w:anchor="_Toc91661422" w:history="1">
            <w:r w:rsidR="00665F87" w:rsidRPr="005A1458">
              <w:rPr>
                <w:rStyle w:val="Hyperlink"/>
                <w:noProof/>
              </w:rPr>
              <w:t>2.2.3</w:t>
            </w:r>
            <w:r w:rsidR="00665F87">
              <w:rPr>
                <w:rFonts w:asciiTheme="minorHAnsi" w:eastAsiaTheme="minorEastAsia" w:hAnsiTheme="minorHAnsi" w:cstheme="minorBidi"/>
                <w:noProof/>
                <w:lang w:val="el-GR" w:eastAsia="el-GR"/>
              </w:rPr>
              <w:tab/>
            </w:r>
            <w:r w:rsidR="00665F87" w:rsidRPr="005A1458">
              <w:rPr>
                <w:rStyle w:val="Hyperlink"/>
                <w:noProof/>
              </w:rPr>
              <w:t>Spain</w:t>
            </w:r>
            <w:r w:rsidR="00665F87">
              <w:rPr>
                <w:noProof/>
                <w:webHidden/>
              </w:rPr>
              <w:tab/>
            </w:r>
            <w:r w:rsidR="00665F87">
              <w:rPr>
                <w:noProof/>
                <w:webHidden/>
              </w:rPr>
              <w:fldChar w:fldCharType="begin"/>
            </w:r>
            <w:r w:rsidR="00665F87">
              <w:rPr>
                <w:noProof/>
                <w:webHidden/>
              </w:rPr>
              <w:instrText xml:space="preserve"> PAGEREF _Toc91661422 \h </w:instrText>
            </w:r>
            <w:r w:rsidR="00665F87">
              <w:rPr>
                <w:noProof/>
                <w:webHidden/>
              </w:rPr>
            </w:r>
            <w:r w:rsidR="00665F87">
              <w:rPr>
                <w:noProof/>
                <w:webHidden/>
              </w:rPr>
              <w:fldChar w:fldCharType="separate"/>
            </w:r>
            <w:r w:rsidR="00CA7726">
              <w:rPr>
                <w:noProof/>
                <w:webHidden/>
              </w:rPr>
              <w:t>21</w:t>
            </w:r>
            <w:r w:rsidR="00665F87">
              <w:rPr>
                <w:noProof/>
                <w:webHidden/>
              </w:rPr>
              <w:fldChar w:fldCharType="end"/>
            </w:r>
          </w:hyperlink>
        </w:p>
        <w:p w14:paraId="32BF690A" w14:textId="7F503FFF" w:rsidR="00665F87" w:rsidRDefault="007D16D1">
          <w:pPr>
            <w:pStyle w:val="TOC3"/>
            <w:rPr>
              <w:rFonts w:asciiTheme="minorHAnsi" w:eastAsiaTheme="minorEastAsia" w:hAnsiTheme="minorHAnsi" w:cstheme="minorBidi"/>
              <w:noProof/>
              <w:lang w:val="el-GR" w:eastAsia="el-GR"/>
            </w:rPr>
          </w:pPr>
          <w:hyperlink w:anchor="_Toc91661423" w:history="1">
            <w:r w:rsidR="00665F87" w:rsidRPr="005A1458">
              <w:rPr>
                <w:rStyle w:val="Hyperlink"/>
                <w:noProof/>
              </w:rPr>
              <w:t>2.2.4 Greece</w:t>
            </w:r>
            <w:r w:rsidR="00665F87">
              <w:rPr>
                <w:noProof/>
                <w:webHidden/>
              </w:rPr>
              <w:tab/>
            </w:r>
            <w:r w:rsidR="00665F87">
              <w:rPr>
                <w:noProof/>
                <w:webHidden/>
              </w:rPr>
              <w:fldChar w:fldCharType="begin"/>
            </w:r>
            <w:r w:rsidR="00665F87">
              <w:rPr>
                <w:noProof/>
                <w:webHidden/>
              </w:rPr>
              <w:instrText xml:space="preserve"> PAGEREF _Toc91661423 \h </w:instrText>
            </w:r>
            <w:r w:rsidR="00665F87">
              <w:rPr>
                <w:noProof/>
                <w:webHidden/>
              </w:rPr>
            </w:r>
            <w:r w:rsidR="00665F87">
              <w:rPr>
                <w:noProof/>
                <w:webHidden/>
              </w:rPr>
              <w:fldChar w:fldCharType="separate"/>
            </w:r>
            <w:r w:rsidR="00CA7726">
              <w:rPr>
                <w:noProof/>
                <w:webHidden/>
              </w:rPr>
              <w:t>23</w:t>
            </w:r>
            <w:r w:rsidR="00665F87">
              <w:rPr>
                <w:noProof/>
                <w:webHidden/>
              </w:rPr>
              <w:fldChar w:fldCharType="end"/>
            </w:r>
          </w:hyperlink>
        </w:p>
        <w:p w14:paraId="742D643E" w14:textId="49CF1B9E" w:rsidR="00665F87" w:rsidRDefault="007D16D1">
          <w:pPr>
            <w:pStyle w:val="TOC2"/>
            <w:rPr>
              <w:rFonts w:asciiTheme="minorHAnsi" w:eastAsiaTheme="minorEastAsia" w:hAnsiTheme="minorHAnsi" w:cstheme="minorBidi"/>
              <w:noProof/>
              <w:lang w:val="el-GR" w:eastAsia="el-GR"/>
            </w:rPr>
          </w:pPr>
          <w:hyperlink w:anchor="_Toc91661424" w:history="1">
            <w:r w:rsidR="00665F87" w:rsidRPr="005A1458">
              <w:rPr>
                <w:rStyle w:val="Hyperlink"/>
                <w:noProof/>
              </w:rPr>
              <w:t>2.3</w:t>
            </w:r>
            <w:r w:rsidR="00665F87">
              <w:rPr>
                <w:rFonts w:asciiTheme="minorHAnsi" w:eastAsiaTheme="minorEastAsia" w:hAnsiTheme="minorHAnsi" w:cstheme="minorBidi"/>
                <w:noProof/>
                <w:lang w:val="el-GR" w:eastAsia="el-GR"/>
              </w:rPr>
              <w:tab/>
            </w:r>
            <w:r w:rsidR="00665F87" w:rsidRPr="005A1458">
              <w:rPr>
                <w:rStyle w:val="Hyperlink"/>
                <w:noProof/>
              </w:rPr>
              <w:t>Biomass and Carbon estimation</w:t>
            </w:r>
            <w:r w:rsidR="00665F87">
              <w:rPr>
                <w:noProof/>
                <w:webHidden/>
              </w:rPr>
              <w:tab/>
            </w:r>
            <w:r w:rsidR="00665F87">
              <w:rPr>
                <w:noProof/>
                <w:webHidden/>
              </w:rPr>
              <w:fldChar w:fldCharType="begin"/>
            </w:r>
            <w:r w:rsidR="00665F87">
              <w:rPr>
                <w:noProof/>
                <w:webHidden/>
              </w:rPr>
              <w:instrText xml:space="preserve"> PAGEREF _Toc91661424 \h </w:instrText>
            </w:r>
            <w:r w:rsidR="00665F87">
              <w:rPr>
                <w:noProof/>
                <w:webHidden/>
              </w:rPr>
            </w:r>
            <w:r w:rsidR="00665F87">
              <w:rPr>
                <w:noProof/>
                <w:webHidden/>
              </w:rPr>
              <w:fldChar w:fldCharType="separate"/>
            </w:r>
            <w:r w:rsidR="00CA7726">
              <w:rPr>
                <w:noProof/>
                <w:webHidden/>
              </w:rPr>
              <w:t>25</w:t>
            </w:r>
            <w:r w:rsidR="00665F87">
              <w:rPr>
                <w:noProof/>
                <w:webHidden/>
              </w:rPr>
              <w:fldChar w:fldCharType="end"/>
            </w:r>
          </w:hyperlink>
        </w:p>
        <w:p w14:paraId="0C6BA6E5" w14:textId="629CD795" w:rsidR="00665F87" w:rsidRDefault="007D16D1">
          <w:pPr>
            <w:pStyle w:val="TOC3"/>
            <w:rPr>
              <w:rFonts w:asciiTheme="minorHAnsi" w:eastAsiaTheme="minorEastAsia" w:hAnsiTheme="minorHAnsi" w:cstheme="minorBidi"/>
              <w:noProof/>
              <w:lang w:val="el-GR" w:eastAsia="el-GR"/>
            </w:rPr>
          </w:pPr>
          <w:hyperlink w:anchor="_Toc91661425" w:history="1">
            <w:r w:rsidR="00665F87" w:rsidRPr="005A1458">
              <w:rPr>
                <w:rStyle w:val="Hyperlink"/>
                <w:noProof/>
              </w:rPr>
              <w:t>2.3.1</w:t>
            </w:r>
            <w:r w:rsidR="00665F87">
              <w:rPr>
                <w:rFonts w:asciiTheme="minorHAnsi" w:eastAsiaTheme="minorEastAsia" w:hAnsiTheme="minorHAnsi" w:cstheme="minorBidi"/>
                <w:noProof/>
                <w:lang w:val="el-GR" w:eastAsia="el-GR"/>
              </w:rPr>
              <w:tab/>
            </w:r>
            <w:r w:rsidR="00665F87" w:rsidRPr="005A1458">
              <w:rPr>
                <w:rStyle w:val="Hyperlink"/>
                <w:noProof/>
              </w:rPr>
              <w:t>Germany</w:t>
            </w:r>
            <w:r w:rsidR="00665F87">
              <w:rPr>
                <w:noProof/>
                <w:webHidden/>
              </w:rPr>
              <w:tab/>
            </w:r>
            <w:r w:rsidR="00665F87">
              <w:rPr>
                <w:noProof/>
                <w:webHidden/>
              </w:rPr>
              <w:fldChar w:fldCharType="begin"/>
            </w:r>
            <w:r w:rsidR="00665F87">
              <w:rPr>
                <w:noProof/>
                <w:webHidden/>
              </w:rPr>
              <w:instrText xml:space="preserve"> PAGEREF _Toc91661425 \h </w:instrText>
            </w:r>
            <w:r w:rsidR="00665F87">
              <w:rPr>
                <w:noProof/>
                <w:webHidden/>
              </w:rPr>
            </w:r>
            <w:r w:rsidR="00665F87">
              <w:rPr>
                <w:noProof/>
                <w:webHidden/>
              </w:rPr>
              <w:fldChar w:fldCharType="separate"/>
            </w:r>
            <w:r w:rsidR="00CA7726">
              <w:rPr>
                <w:noProof/>
                <w:webHidden/>
              </w:rPr>
              <w:t>26</w:t>
            </w:r>
            <w:r w:rsidR="00665F87">
              <w:rPr>
                <w:noProof/>
                <w:webHidden/>
              </w:rPr>
              <w:fldChar w:fldCharType="end"/>
            </w:r>
          </w:hyperlink>
        </w:p>
        <w:p w14:paraId="18EE6926" w14:textId="511F7CE9" w:rsidR="00665F87" w:rsidRDefault="007D16D1">
          <w:pPr>
            <w:pStyle w:val="TOC3"/>
            <w:rPr>
              <w:rFonts w:asciiTheme="minorHAnsi" w:eastAsiaTheme="minorEastAsia" w:hAnsiTheme="minorHAnsi" w:cstheme="minorBidi"/>
              <w:noProof/>
              <w:lang w:val="el-GR" w:eastAsia="el-GR"/>
            </w:rPr>
          </w:pPr>
          <w:hyperlink w:anchor="_Toc91661426" w:history="1">
            <w:r w:rsidR="00665F87" w:rsidRPr="005A1458">
              <w:rPr>
                <w:rStyle w:val="Hyperlink"/>
                <w:noProof/>
              </w:rPr>
              <w:t>2.3.2</w:t>
            </w:r>
            <w:r w:rsidR="00665F87">
              <w:rPr>
                <w:rFonts w:asciiTheme="minorHAnsi" w:eastAsiaTheme="minorEastAsia" w:hAnsiTheme="minorHAnsi" w:cstheme="minorBidi"/>
                <w:noProof/>
                <w:lang w:val="el-GR" w:eastAsia="el-GR"/>
              </w:rPr>
              <w:tab/>
            </w:r>
            <w:r w:rsidR="00665F87" w:rsidRPr="005A1458">
              <w:rPr>
                <w:rStyle w:val="Hyperlink"/>
                <w:noProof/>
              </w:rPr>
              <w:t>Poland</w:t>
            </w:r>
            <w:r w:rsidR="00665F87">
              <w:rPr>
                <w:noProof/>
                <w:webHidden/>
              </w:rPr>
              <w:tab/>
            </w:r>
            <w:r w:rsidR="00665F87">
              <w:rPr>
                <w:noProof/>
                <w:webHidden/>
              </w:rPr>
              <w:fldChar w:fldCharType="begin"/>
            </w:r>
            <w:r w:rsidR="00665F87">
              <w:rPr>
                <w:noProof/>
                <w:webHidden/>
              </w:rPr>
              <w:instrText xml:space="preserve"> PAGEREF _Toc91661426 \h </w:instrText>
            </w:r>
            <w:r w:rsidR="00665F87">
              <w:rPr>
                <w:noProof/>
                <w:webHidden/>
              </w:rPr>
            </w:r>
            <w:r w:rsidR="00665F87">
              <w:rPr>
                <w:noProof/>
                <w:webHidden/>
              </w:rPr>
              <w:fldChar w:fldCharType="separate"/>
            </w:r>
            <w:r w:rsidR="00CA7726">
              <w:rPr>
                <w:noProof/>
                <w:webHidden/>
              </w:rPr>
              <w:t>28</w:t>
            </w:r>
            <w:r w:rsidR="00665F87">
              <w:rPr>
                <w:noProof/>
                <w:webHidden/>
              </w:rPr>
              <w:fldChar w:fldCharType="end"/>
            </w:r>
          </w:hyperlink>
        </w:p>
        <w:p w14:paraId="0D449500" w14:textId="08880332" w:rsidR="00665F87" w:rsidRDefault="007D16D1">
          <w:pPr>
            <w:pStyle w:val="TOC3"/>
            <w:rPr>
              <w:rFonts w:asciiTheme="minorHAnsi" w:eastAsiaTheme="minorEastAsia" w:hAnsiTheme="minorHAnsi" w:cstheme="minorBidi"/>
              <w:noProof/>
              <w:lang w:val="el-GR" w:eastAsia="el-GR"/>
            </w:rPr>
          </w:pPr>
          <w:hyperlink w:anchor="_Toc91661427" w:history="1">
            <w:r w:rsidR="00665F87" w:rsidRPr="005A1458">
              <w:rPr>
                <w:rStyle w:val="Hyperlink"/>
                <w:noProof/>
              </w:rPr>
              <w:t>2.3.3</w:t>
            </w:r>
            <w:r w:rsidR="00665F87">
              <w:rPr>
                <w:rFonts w:asciiTheme="minorHAnsi" w:eastAsiaTheme="minorEastAsia" w:hAnsiTheme="minorHAnsi" w:cstheme="minorBidi"/>
                <w:noProof/>
                <w:lang w:val="el-GR" w:eastAsia="el-GR"/>
              </w:rPr>
              <w:tab/>
            </w:r>
            <w:r w:rsidR="00665F87" w:rsidRPr="005A1458">
              <w:rPr>
                <w:rStyle w:val="Hyperlink"/>
                <w:noProof/>
              </w:rPr>
              <w:t>Spain</w:t>
            </w:r>
            <w:r w:rsidR="00665F87">
              <w:rPr>
                <w:noProof/>
                <w:webHidden/>
              </w:rPr>
              <w:tab/>
            </w:r>
            <w:r w:rsidR="00665F87">
              <w:rPr>
                <w:noProof/>
                <w:webHidden/>
              </w:rPr>
              <w:fldChar w:fldCharType="begin"/>
            </w:r>
            <w:r w:rsidR="00665F87">
              <w:rPr>
                <w:noProof/>
                <w:webHidden/>
              </w:rPr>
              <w:instrText xml:space="preserve"> PAGEREF _Toc91661427 \h </w:instrText>
            </w:r>
            <w:r w:rsidR="00665F87">
              <w:rPr>
                <w:noProof/>
                <w:webHidden/>
              </w:rPr>
            </w:r>
            <w:r w:rsidR="00665F87">
              <w:rPr>
                <w:noProof/>
                <w:webHidden/>
              </w:rPr>
              <w:fldChar w:fldCharType="separate"/>
            </w:r>
            <w:r w:rsidR="00CA7726">
              <w:rPr>
                <w:noProof/>
                <w:webHidden/>
              </w:rPr>
              <w:t>28</w:t>
            </w:r>
            <w:r w:rsidR="00665F87">
              <w:rPr>
                <w:noProof/>
                <w:webHidden/>
              </w:rPr>
              <w:fldChar w:fldCharType="end"/>
            </w:r>
          </w:hyperlink>
        </w:p>
        <w:p w14:paraId="1B14CB56" w14:textId="496C7CA4" w:rsidR="00665F87" w:rsidRDefault="007D16D1">
          <w:pPr>
            <w:pStyle w:val="TOC3"/>
            <w:rPr>
              <w:rFonts w:asciiTheme="minorHAnsi" w:eastAsiaTheme="minorEastAsia" w:hAnsiTheme="minorHAnsi" w:cstheme="minorBidi"/>
              <w:noProof/>
              <w:lang w:val="el-GR" w:eastAsia="el-GR"/>
            </w:rPr>
          </w:pPr>
          <w:hyperlink w:anchor="_Toc91661428" w:history="1">
            <w:r w:rsidR="00665F87" w:rsidRPr="005A1458">
              <w:rPr>
                <w:rStyle w:val="Hyperlink"/>
                <w:noProof/>
              </w:rPr>
              <w:t>2.3.4</w:t>
            </w:r>
            <w:r w:rsidR="00665F87">
              <w:rPr>
                <w:rFonts w:asciiTheme="minorHAnsi" w:eastAsiaTheme="minorEastAsia" w:hAnsiTheme="minorHAnsi" w:cstheme="minorBidi"/>
                <w:noProof/>
                <w:lang w:val="el-GR" w:eastAsia="el-GR"/>
              </w:rPr>
              <w:tab/>
            </w:r>
            <w:r w:rsidR="00665F87" w:rsidRPr="005A1458">
              <w:rPr>
                <w:rStyle w:val="Hyperlink"/>
                <w:noProof/>
              </w:rPr>
              <w:t>Greece</w:t>
            </w:r>
            <w:r w:rsidR="00665F87">
              <w:rPr>
                <w:noProof/>
                <w:webHidden/>
              </w:rPr>
              <w:tab/>
            </w:r>
            <w:r w:rsidR="00665F87">
              <w:rPr>
                <w:noProof/>
                <w:webHidden/>
              </w:rPr>
              <w:fldChar w:fldCharType="begin"/>
            </w:r>
            <w:r w:rsidR="00665F87">
              <w:rPr>
                <w:noProof/>
                <w:webHidden/>
              </w:rPr>
              <w:instrText xml:space="preserve"> PAGEREF _Toc91661428 \h </w:instrText>
            </w:r>
            <w:r w:rsidR="00665F87">
              <w:rPr>
                <w:noProof/>
                <w:webHidden/>
              </w:rPr>
            </w:r>
            <w:r w:rsidR="00665F87">
              <w:rPr>
                <w:noProof/>
                <w:webHidden/>
              </w:rPr>
              <w:fldChar w:fldCharType="separate"/>
            </w:r>
            <w:r w:rsidR="00CA7726">
              <w:rPr>
                <w:noProof/>
                <w:webHidden/>
              </w:rPr>
              <w:t>29</w:t>
            </w:r>
            <w:r w:rsidR="00665F87">
              <w:rPr>
                <w:noProof/>
                <w:webHidden/>
              </w:rPr>
              <w:fldChar w:fldCharType="end"/>
            </w:r>
          </w:hyperlink>
        </w:p>
        <w:p w14:paraId="07C96DC6" w14:textId="464C7EAD" w:rsidR="00665F87" w:rsidRDefault="007D16D1">
          <w:pPr>
            <w:pStyle w:val="TOC2"/>
            <w:rPr>
              <w:rFonts w:asciiTheme="minorHAnsi" w:eastAsiaTheme="minorEastAsia" w:hAnsiTheme="minorHAnsi" w:cstheme="minorBidi"/>
              <w:noProof/>
              <w:lang w:val="el-GR" w:eastAsia="el-GR"/>
            </w:rPr>
          </w:pPr>
          <w:hyperlink w:anchor="_Toc91661429" w:history="1">
            <w:r w:rsidR="00665F87" w:rsidRPr="005A1458">
              <w:rPr>
                <w:rStyle w:val="Hyperlink"/>
                <w:noProof/>
              </w:rPr>
              <w:t>2.4</w:t>
            </w:r>
            <w:r w:rsidR="00665F87">
              <w:rPr>
                <w:rFonts w:asciiTheme="minorHAnsi" w:eastAsiaTheme="minorEastAsia" w:hAnsiTheme="minorHAnsi" w:cstheme="minorBidi"/>
                <w:noProof/>
                <w:lang w:val="el-GR" w:eastAsia="el-GR"/>
              </w:rPr>
              <w:tab/>
            </w:r>
            <w:r w:rsidR="00665F87" w:rsidRPr="005A1458">
              <w:rPr>
                <w:rStyle w:val="Hyperlink"/>
                <w:noProof/>
              </w:rPr>
              <w:t>Wood density values</w:t>
            </w:r>
            <w:r w:rsidR="00665F87">
              <w:rPr>
                <w:noProof/>
                <w:webHidden/>
              </w:rPr>
              <w:tab/>
            </w:r>
            <w:r w:rsidR="00665F87">
              <w:rPr>
                <w:noProof/>
                <w:webHidden/>
              </w:rPr>
              <w:fldChar w:fldCharType="begin"/>
            </w:r>
            <w:r w:rsidR="00665F87">
              <w:rPr>
                <w:noProof/>
                <w:webHidden/>
              </w:rPr>
              <w:instrText xml:space="preserve"> PAGEREF _Toc91661429 \h </w:instrText>
            </w:r>
            <w:r w:rsidR="00665F87">
              <w:rPr>
                <w:noProof/>
                <w:webHidden/>
              </w:rPr>
            </w:r>
            <w:r w:rsidR="00665F87">
              <w:rPr>
                <w:noProof/>
                <w:webHidden/>
              </w:rPr>
              <w:fldChar w:fldCharType="separate"/>
            </w:r>
            <w:r w:rsidR="00CA7726">
              <w:rPr>
                <w:noProof/>
                <w:webHidden/>
              </w:rPr>
              <w:t>30</w:t>
            </w:r>
            <w:r w:rsidR="00665F87">
              <w:rPr>
                <w:noProof/>
                <w:webHidden/>
              </w:rPr>
              <w:fldChar w:fldCharType="end"/>
            </w:r>
          </w:hyperlink>
        </w:p>
        <w:p w14:paraId="5584FC00" w14:textId="64298AF7" w:rsidR="00665F87" w:rsidRDefault="007D16D1">
          <w:pPr>
            <w:pStyle w:val="TOC1"/>
            <w:rPr>
              <w:rFonts w:asciiTheme="minorHAnsi" w:eastAsiaTheme="minorEastAsia" w:hAnsiTheme="minorHAnsi" w:cstheme="minorBidi"/>
              <w:noProof/>
              <w:lang w:val="el-GR" w:eastAsia="el-GR"/>
            </w:rPr>
          </w:pPr>
          <w:hyperlink w:anchor="_Toc91661430" w:history="1">
            <w:r w:rsidR="00665F87" w:rsidRPr="005A1458">
              <w:rPr>
                <w:rStyle w:val="Hyperlink"/>
                <w:noProof/>
              </w:rPr>
              <w:t>3</w:t>
            </w:r>
            <w:r w:rsidR="00665F87">
              <w:rPr>
                <w:rFonts w:asciiTheme="minorHAnsi" w:eastAsiaTheme="minorEastAsia" w:hAnsiTheme="minorHAnsi" w:cstheme="minorBidi"/>
                <w:noProof/>
                <w:lang w:val="el-GR" w:eastAsia="el-GR"/>
              </w:rPr>
              <w:tab/>
            </w:r>
            <w:r w:rsidR="00665F87" w:rsidRPr="005A1458">
              <w:rPr>
                <w:rStyle w:val="Hyperlink"/>
                <w:noProof/>
              </w:rPr>
              <w:t>Marginal Land Area for study sites</w:t>
            </w:r>
            <w:r w:rsidR="00665F87">
              <w:rPr>
                <w:noProof/>
                <w:webHidden/>
              </w:rPr>
              <w:tab/>
            </w:r>
            <w:r w:rsidR="00665F87">
              <w:rPr>
                <w:noProof/>
                <w:webHidden/>
              </w:rPr>
              <w:fldChar w:fldCharType="begin"/>
            </w:r>
            <w:r w:rsidR="00665F87">
              <w:rPr>
                <w:noProof/>
                <w:webHidden/>
              </w:rPr>
              <w:instrText xml:space="preserve"> PAGEREF _Toc91661430 \h </w:instrText>
            </w:r>
            <w:r w:rsidR="00665F87">
              <w:rPr>
                <w:noProof/>
                <w:webHidden/>
              </w:rPr>
            </w:r>
            <w:r w:rsidR="00665F87">
              <w:rPr>
                <w:noProof/>
                <w:webHidden/>
              </w:rPr>
              <w:fldChar w:fldCharType="separate"/>
            </w:r>
            <w:r w:rsidR="00CA7726">
              <w:rPr>
                <w:noProof/>
                <w:webHidden/>
              </w:rPr>
              <w:t>31</w:t>
            </w:r>
            <w:r w:rsidR="00665F87">
              <w:rPr>
                <w:noProof/>
                <w:webHidden/>
              </w:rPr>
              <w:fldChar w:fldCharType="end"/>
            </w:r>
          </w:hyperlink>
        </w:p>
        <w:p w14:paraId="69C4793E" w14:textId="2AB53CE2" w:rsidR="00665F87" w:rsidRDefault="007D16D1">
          <w:pPr>
            <w:pStyle w:val="TOC1"/>
            <w:rPr>
              <w:rFonts w:asciiTheme="minorHAnsi" w:eastAsiaTheme="minorEastAsia" w:hAnsiTheme="minorHAnsi" w:cstheme="minorBidi"/>
              <w:noProof/>
              <w:lang w:val="el-GR" w:eastAsia="el-GR"/>
            </w:rPr>
          </w:pPr>
          <w:hyperlink w:anchor="_Toc91661431" w:history="1">
            <w:r w:rsidR="00665F87" w:rsidRPr="005A1458">
              <w:rPr>
                <w:rStyle w:val="Hyperlink"/>
                <w:noProof/>
              </w:rPr>
              <w:t>4</w:t>
            </w:r>
            <w:r w:rsidR="00665F87">
              <w:rPr>
                <w:rFonts w:asciiTheme="minorHAnsi" w:eastAsiaTheme="minorEastAsia" w:hAnsiTheme="minorHAnsi" w:cstheme="minorBidi"/>
                <w:noProof/>
                <w:lang w:val="el-GR" w:eastAsia="el-GR"/>
              </w:rPr>
              <w:tab/>
            </w:r>
            <w:r w:rsidR="00665F87" w:rsidRPr="005A1458">
              <w:rPr>
                <w:rStyle w:val="Hyperlink"/>
                <w:noProof/>
              </w:rPr>
              <w:t>Methodology and Carbon sequestration capacity analysis</w:t>
            </w:r>
            <w:r w:rsidR="00665F87">
              <w:rPr>
                <w:noProof/>
                <w:webHidden/>
              </w:rPr>
              <w:tab/>
            </w:r>
            <w:r w:rsidR="00665F87">
              <w:rPr>
                <w:noProof/>
                <w:webHidden/>
              </w:rPr>
              <w:fldChar w:fldCharType="begin"/>
            </w:r>
            <w:r w:rsidR="00665F87">
              <w:rPr>
                <w:noProof/>
                <w:webHidden/>
              </w:rPr>
              <w:instrText xml:space="preserve"> PAGEREF _Toc91661431 \h </w:instrText>
            </w:r>
            <w:r w:rsidR="00665F87">
              <w:rPr>
                <w:noProof/>
                <w:webHidden/>
              </w:rPr>
            </w:r>
            <w:r w:rsidR="00665F87">
              <w:rPr>
                <w:noProof/>
                <w:webHidden/>
              </w:rPr>
              <w:fldChar w:fldCharType="separate"/>
            </w:r>
            <w:r w:rsidR="00CA7726">
              <w:rPr>
                <w:noProof/>
                <w:webHidden/>
              </w:rPr>
              <w:t>34</w:t>
            </w:r>
            <w:r w:rsidR="00665F87">
              <w:rPr>
                <w:noProof/>
                <w:webHidden/>
              </w:rPr>
              <w:fldChar w:fldCharType="end"/>
            </w:r>
          </w:hyperlink>
        </w:p>
        <w:p w14:paraId="316C3948" w14:textId="00427063" w:rsidR="00665F87" w:rsidRDefault="007D16D1">
          <w:pPr>
            <w:pStyle w:val="TOC2"/>
            <w:rPr>
              <w:rFonts w:asciiTheme="minorHAnsi" w:eastAsiaTheme="minorEastAsia" w:hAnsiTheme="minorHAnsi" w:cstheme="minorBidi"/>
              <w:noProof/>
              <w:lang w:val="el-GR" w:eastAsia="el-GR"/>
            </w:rPr>
          </w:pPr>
          <w:hyperlink w:anchor="_Toc91661432" w:history="1">
            <w:r w:rsidR="00665F87" w:rsidRPr="005A1458">
              <w:rPr>
                <w:rStyle w:val="Hyperlink"/>
                <w:noProof/>
              </w:rPr>
              <w:t>4.1</w:t>
            </w:r>
            <w:r w:rsidR="00665F87">
              <w:rPr>
                <w:rFonts w:asciiTheme="minorHAnsi" w:eastAsiaTheme="minorEastAsia" w:hAnsiTheme="minorHAnsi" w:cstheme="minorBidi"/>
                <w:noProof/>
                <w:lang w:val="el-GR" w:eastAsia="el-GR"/>
              </w:rPr>
              <w:tab/>
            </w:r>
            <w:r w:rsidR="00665F87" w:rsidRPr="005A1458">
              <w:rPr>
                <w:rStyle w:val="Hyperlink"/>
                <w:noProof/>
              </w:rPr>
              <w:t>Current biomass stock information integration</w:t>
            </w:r>
            <w:r w:rsidR="00665F87">
              <w:rPr>
                <w:noProof/>
                <w:webHidden/>
              </w:rPr>
              <w:tab/>
            </w:r>
            <w:r w:rsidR="00665F87">
              <w:rPr>
                <w:noProof/>
                <w:webHidden/>
              </w:rPr>
              <w:fldChar w:fldCharType="begin"/>
            </w:r>
            <w:r w:rsidR="00665F87">
              <w:rPr>
                <w:noProof/>
                <w:webHidden/>
              </w:rPr>
              <w:instrText xml:space="preserve"> PAGEREF _Toc91661432 \h </w:instrText>
            </w:r>
            <w:r w:rsidR="00665F87">
              <w:rPr>
                <w:noProof/>
                <w:webHidden/>
              </w:rPr>
            </w:r>
            <w:r w:rsidR="00665F87">
              <w:rPr>
                <w:noProof/>
                <w:webHidden/>
              </w:rPr>
              <w:fldChar w:fldCharType="separate"/>
            </w:r>
            <w:r w:rsidR="00CA7726">
              <w:rPr>
                <w:noProof/>
                <w:webHidden/>
              </w:rPr>
              <w:t>34</w:t>
            </w:r>
            <w:r w:rsidR="00665F87">
              <w:rPr>
                <w:noProof/>
                <w:webHidden/>
              </w:rPr>
              <w:fldChar w:fldCharType="end"/>
            </w:r>
          </w:hyperlink>
        </w:p>
        <w:p w14:paraId="1FDE5F5E" w14:textId="5B59F535" w:rsidR="00665F87" w:rsidRDefault="007D16D1">
          <w:pPr>
            <w:pStyle w:val="TOC2"/>
            <w:rPr>
              <w:rFonts w:asciiTheme="minorHAnsi" w:eastAsiaTheme="minorEastAsia" w:hAnsiTheme="minorHAnsi" w:cstheme="minorBidi"/>
              <w:noProof/>
              <w:lang w:val="el-GR" w:eastAsia="el-GR"/>
            </w:rPr>
          </w:pPr>
          <w:hyperlink w:anchor="_Toc91661433" w:history="1">
            <w:r w:rsidR="00665F87" w:rsidRPr="005A1458">
              <w:rPr>
                <w:rStyle w:val="Hyperlink"/>
                <w:noProof/>
              </w:rPr>
              <w:t>4.2</w:t>
            </w:r>
            <w:r w:rsidR="00665F87">
              <w:rPr>
                <w:rFonts w:asciiTheme="minorHAnsi" w:eastAsiaTheme="minorEastAsia" w:hAnsiTheme="minorHAnsi" w:cstheme="minorBidi"/>
                <w:noProof/>
                <w:lang w:val="el-GR" w:eastAsia="el-GR"/>
              </w:rPr>
              <w:tab/>
            </w:r>
            <w:r w:rsidR="00665F87" w:rsidRPr="005A1458">
              <w:rPr>
                <w:rStyle w:val="Hyperlink"/>
                <w:noProof/>
              </w:rPr>
              <w:t>Methodology</w:t>
            </w:r>
            <w:r w:rsidR="00665F87">
              <w:rPr>
                <w:noProof/>
                <w:webHidden/>
              </w:rPr>
              <w:tab/>
            </w:r>
            <w:r w:rsidR="00665F87">
              <w:rPr>
                <w:noProof/>
                <w:webHidden/>
              </w:rPr>
              <w:fldChar w:fldCharType="begin"/>
            </w:r>
            <w:r w:rsidR="00665F87">
              <w:rPr>
                <w:noProof/>
                <w:webHidden/>
              </w:rPr>
              <w:instrText xml:space="preserve"> PAGEREF _Toc91661433 \h </w:instrText>
            </w:r>
            <w:r w:rsidR="00665F87">
              <w:rPr>
                <w:noProof/>
                <w:webHidden/>
              </w:rPr>
            </w:r>
            <w:r w:rsidR="00665F87">
              <w:rPr>
                <w:noProof/>
                <w:webHidden/>
              </w:rPr>
              <w:fldChar w:fldCharType="separate"/>
            </w:r>
            <w:r w:rsidR="00CA7726">
              <w:rPr>
                <w:noProof/>
                <w:webHidden/>
              </w:rPr>
              <w:t>34</w:t>
            </w:r>
            <w:r w:rsidR="00665F87">
              <w:rPr>
                <w:noProof/>
                <w:webHidden/>
              </w:rPr>
              <w:fldChar w:fldCharType="end"/>
            </w:r>
          </w:hyperlink>
        </w:p>
        <w:p w14:paraId="30FD5551" w14:textId="75E012D6" w:rsidR="00665F87" w:rsidRDefault="007D16D1">
          <w:pPr>
            <w:pStyle w:val="TOC1"/>
            <w:rPr>
              <w:rFonts w:asciiTheme="minorHAnsi" w:eastAsiaTheme="minorEastAsia" w:hAnsiTheme="minorHAnsi" w:cstheme="minorBidi"/>
              <w:noProof/>
              <w:lang w:val="el-GR" w:eastAsia="el-GR"/>
            </w:rPr>
          </w:pPr>
          <w:hyperlink w:anchor="_Toc91661434" w:history="1">
            <w:r w:rsidR="00665F87" w:rsidRPr="005A1458">
              <w:rPr>
                <w:rStyle w:val="Hyperlink"/>
                <w:noProof/>
              </w:rPr>
              <w:t>5.</w:t>
            </w:r>
            <w:r w:rsidR="00665F87">
              <w:rPr>
                <w:rFonts w:asciiTheme="minorHAnsi" w:eastAsiaTheme="minorEastAsia" w:hAnsiTheme="minorHAnsi" w:cstheme="minorBidi"/>
                <w:noProof/>
                <w:lang w:val="el-GR" w:eastAsia="el-GR"/>
              </w:rPr>
              <w:tab/>
            </w:r>
            <w:r w:rsidR="00665F87" w:rsidRPr="005A1458">
              <w:rPr>
                <w:rStyle w:val="Hyperlink"/>
                <w:noProof/>
              </w:rPr>
              <w:t>Results</w:t>
            </w:r>
            <w:r w:rsidR="00665F87">
              <w:rPr>
                <w:noProof/>
                <w:webHidden/>
              </w:rPr>
              <w:tab/>
            </w:r>
            <w:r w:rsidR="00665F87">
              <w:rPr>
                <w:noProof/>
                <w:webHidden/>
              </w:rPr>
              <w:fldChar w:fldCharType="begin"/>
            </w:r>
            <w:r w:rsidR="00665F87">
              <w:rPr>
                <w:noProof/>
                <w:webHidden/>
              </w:rPr>
              <w:instrText xml:space="preserve"> PAGEREF _Toc91661434 \h </w:instrText>
            </w:r>
            <w:r w:rsidR="00665F87">
              <w:rPr>
                <w:noProof/>
                <w:webHidden/>
              </w:rPr>
            </w:r>
            <w:r w:rsidR="00665F87">
              <w:rPr>
                <w:noProof/>
                <w:webHidden/>
              </w:rPr>
              <w:fldChar w:fldCharType="separate"/>
            </w:r>
            <w:r w:rsidR="00CA7726">
              <w:rPr>
                <w:noProof/>
                <w:webHidden/>
              </w:rPr>
              <w:t>38</w:t>
            </w:r>
            <w:r w:rsidR="00665F87">
              <w:rPr>
                <w:noProof/>
                <w:webHidden/>
              </w:rPr>
              <w:fldChar w:fldCharType="end"/>
            </w:r>
          </w:hyperlink>
        </w:p>
        <w:p w14:paraId="01BED8CD" w14:textId="11A7D79A" w:rsidR="00665F87" w:rsidRDefault="007D16D1">
          <w:pPr>
            <w:pStyle w:val="TOC2"/>
            <w:rPr>
              <w:rFonts w:asciiTheme="minorHAnsi" w:eastAsiaTheme="minorEastAsia" w:hAnsiTheme="minorHAnsi" w:cstheme="minorBidi"/>
              <w:noProof/>
              <w:lang w:val="el-GR" w:eastAsia="el-GR"/>
            </w:rPr>
          </w:pPr>
          <w:hyperlink w:anchor="_Toc91661435" w:history="1">
            <w:r w:rsidR="00665F87" w:rsidRPr="005A1458">
              <w:rPr>
                <w:rStyle w:val="Hyperlink"/>
                <w:noProof/>
              </w:rPr>
              <w:t>5.1</w:t>
            </w:r>
            <w:r w:rsidR="00665F87">
              <w:rPr>
                <w:rFonts w:asciiTheme="minorHAnsi" w:eastAsiaTheme="minorEastAsia" w:hAnsiTheme="minorHAnsi" w:cstheme="minorBidi"/>
                <w:noProof/>
                <w:lang w:val="el-GR" w:eastAsia="el-GR"/>
              </w:rPr>
              <w:tab/>
            </w:r>
            <w:r w:rsidR="00665F87" w:rsidRPr="005A1458">
              <w:rPr>
                <w:rStyle w:val="Hyperlink"/>
                <w:noProof/>
              </w:rPr>
              <w:t>Germany</w:t>
            </w:r>
            <w:r w:rsidR="00665F87">
              <w:rPr>
                <w:noProof/>
                <w:webHidden/>
              </w:rPr>
              <w:tab/>
            </w:r>
            <w:r w:rsidR="00665F87">
              <w:rPr>
                <w:noProof/>
                <w:webHidden/>
              </w:rPr>
              <w:fldChar w:fldCharType="begin"/>
            </w:r>
            <w:r w:rsidR="00665F87">
              <w:rPr>
                <w:noProof/>
                <w:webHidden/>
              </w:rPr>
              <w:instrText xml:space="preserve"> PAGEREF _Toc91661435 \h </w:instrText>
            </w:r>
            <w:r w:rsidR="00665F87">
              <w:rPr>
                <w:noProof/>
                <w:webHidden/>
              </w:rPr>
            </w:r>
            <w:r w:rsidR="00665F87">
              <w:rPr>
                <w:noProof/>
                <w:webHidden/>
              </w:rPr>
              <w:fldChar w:fldCharType="separate"/>
            </w:r>
            <w:r w:rsidR="00CA7726">
              <w:rPr>
                <w:noProof/>
                <w:webHidden/>
              </w:rPr>
              <w:t>38</w:t>
            </w:r>
            <w:r w:rsidR="00665F87">
              <w:rPr>
                <w:noProof/>
                <w:webHidden/>
              </w:rPr>
              <w:fldChar w:fldCharType="end"/>
            </w:r>
          </w:hyperlink>
        </w:p>
        <w:p w14:paraId="118FD1D2" w14:textId="74E44984" w:rsidR="00665F87" w:rsidRDefault="007D16D1">
          <w:pPr>
            <w:pStyle w:val="TOC3"/>
            <w:rPr>
              <w:rFonts w:asciiTheme="minorHAnsi" w:eastAsiaTheme="minorEastAsia" w:hAnsiTheme="minorHAnsi" w:cstheme="minorBidi"/>
              <w:noProof/>
              <w:lang w:val="el-GR" w:eastAsia="el-GR"/>
            </w:rPr>
          </w:pPr>
          <w:hyperlink w:anchor="_Toc91661436" w:history="1">
            <w:r w:rsidR="00665F87" w:rsidRPr="005A1458">
              <w:rPr>
                <w:rStyle w:val="Hyperlink"/>
                <w:noProof/>
              </w:rPr>
              <w:t>5.1.1</w:t>
            </w:r>
            <w:r w:rsidR="00665F87">
              <w:rPr>
                <w:rFonts w:asciiTheme="minorHAnsi" w:eastAsiaTheme="minorEastAsia" w:hAnsiTheme="minorHAnsi" w:cstheme="minorBidi"/>
                <w:noProof/>
                <w:lang w:val="el-GR" w:eastAsia="el-GR"/>
              </w:rPr>
              <w:tab/>
            </w:r>
            <w:r w:rsidR="00665F87" w:rsidRPr="005A1458">
              <w:rPr>
                <w:rStyle w:val="Hyperlink"/>
                <w:noProof/>
              </w:rPr>
              <w:t>Species selection</w:t>
            </w:r>
            <w:r w:rsidR="00665F87">
              <w:rPr>
                <w:noProof/>
                <w:webHidden/>
              </w:rPr>
              <w:tab/>
            </w:r>
            <w:r w:rsidR="00665F87">
              <w:rPr>
                <w:noProof/>
                <w:webHidden/>
              </w:rPr>
              <w:fldChar w:fldCharType="begin"/>
            </w:r>
            <w:r w:rsidR="00665F87">
              <w:rPr>
                <w:noProof/>
                <w:webHidden/>
              </w:rPr>
              <w:instrText xml:space="preserve"> PAGEREF _Toc91661436 \h </w:instrText>
            </w:r>
            <w:r w:rsidR="00665F87">
              <w:rPr>
                <w:noProof/>
                <w:webHidden/>
              </w:rPr>
            </w:r>
            <w:r w:rsidR="00665F87">
              <w:rPr>
                <w:noProof/>
                <w:webHidden/>
              </w:rPr>
              <w:fldChar w:fldCharType="separate"/>
            </w:r>
            <w:r w:rsidR="00CA7726">
              <w:rPr>
                <w:noProof/>
                <w:webHidden/>
              </w:rPr>
              <w:t>39</w:t>
            </w:r>
            <w:r w:rsidR="00665F87">
              <w:rPr>
                <w:noProof/>
                <w:webHidden/>
              </w:rPr>
              <w:fldChar w:fldCharType="end"/>
            </w:r>
          </w:hyperlink>
        </w:p>
        <w:p w14:paraId="5571123F" w14:textId="1C8B80BF" w:rsidR="00665F87" w:rsidRDefault="007D16D1">
          <w:pPr>
            <w:pStyle w:val="TOC3"/>
            <w:rPr>
              <w:rFonts w:asciiTheme="minorHAnsi" w:eastAsiaTheme="minorEastAsia" w:hAnsiTheme="minorHAnsi" w:cstheme="minorBidi"/>
              <w:noProof/>
              <w:lang w:val="el-GR" w:eastAsia="el-GR"/>
            </w:rPr>
          </w:pPr>
          <w:hyperlink w:anchor="_Toc91661437" w:history="1">
            <w:r w:rsidR="00665F87" w:rsidRPr="005A1458">
              <w:rPr>
                <w:rStyle w:val="Hyperlink"/>
                <w:noProof/>
              </w:rPr>
              <w:t>5.1.2</w:t>
            </w:r>
            <w:r w:rsidR="00665F87">
              <w:rPr>
                <w:rFonts w:asciiTheme="minorHAnsi" w:eastAsiaTheme="minorEastAsia" w:hAnsiTheme="minorHAnsi" w:cstheme="minorBidi"/>
                <w:noProof/>
                <w:lang w:val="el-GR" w:eastAsia="el-GR"/>
              </w:rPr>
              <w:tab/>
            </w:r>
            <w:r w:rsidR="00665F87" w:rsidRPr="005A1458">
              <w:rPr>
                <w:rStyle w:val="Hyperlink"/>
                <w:noProof/>
              </w:rPr>
              <w:t>Biomass and carbon estimation by species</w:t>
            </w:r>
            <w:r w:rsidR="00665F87">
              <w:rPr>
                <w:noProof/>
                <w:webHidden/>
              </w:rPr>
              <w:tab/>
            </w:r>
            <w:r w:rsidR="00665F87">
              <w:rPr>
                <w:noProof/>
                <w:webHidden/>
              </w:rPr>
              <w:fldChar w:fldCharType="begin"/>
            </w:r>
            <w:r w:rsidR="00665F87">
              <w:rPr>
                <w:noProof/>
                <w:webHidden/>
              </w:rPr>
              <w:instrText xml:space="preserve"> PAGEREF _Toc91661437 \h </w:instrText>
            </w:r>
            <w:r w:rsidR="00665F87">
              <w:rPr>
                <w:noProof/>
                <w:webHidden/>
              </w:rPr>
            </w:r>
            <w:r w:rsidR="00665F87">
              <w:rPr>
                <w:noProof/>
                <w:webHidden/>
              </w:rPr>
              <w:fldChar w:fldCharType="separate"/>
            </w:r>
            <w:r w:rsidR="00CA7726">
              <w:rPr>
                <w:noProof/>
                <w:webHidden/>
              </w:rPr>
              <w:t>39</w:t>
            </w:r>
            <w:r w:rsidR="00665F87">
              <w:rPr>
                <w:noProof/>
                <w:webHidden/>
              </w:rPr>
              <w:fldChar w:fldCharType="end"/>
            </w:r>
          </w:hyperlink>
        </w:p>
        <w:p w14:paraId="6DD5EB20" w14:textId="02DCF488" w:rsidR="00665F87" w:rsidRDefault="007D16D1">
          <w:pPr>
            <w:pStyle w:val="TOC3"/>
            <w:rPr>
              <w:rFonts w:asciiTheme="minorHAnsi" w:eastAsiaTheme="minorEastAsia" w:hAnsiTheme="minorHAnsi" w:cstheme="minorBidi"/>
              <w:noProof/>
              <w:lang w:val="el-GR" w:eastAsia="el-GR"/>
            </w:rPr>
          </w:pPr>
          <w:hyperlink w:anchor="_Toc91661438" w:history="1">
            <w:r w:rsidR="00665F87" w:rsidRPr="005A1458">
              <w:rPr>
                <w:rStyle w:val="Hyperlink"/>
                <w:noProof/>
              </w:rPr>
              <w:t>5.1.3</w:t>
            </w:r>
            <w:r w:rsidR="00665F87">
              <w:rPr>
                <w:rFonts w:asciiTheme="minorHAnsi" w:eastAsiaTheme="minorEastAsia" w:hAnsiTheme="minorHAnsi" w:cstheme="minorBidi"/>
                <w:noProof/>
                <w:lang w:val="el-GR" w:eastAsia="el-GR"/>
              </w:rPr>
              <w:tab/>
            </w:r>
            <w:r w:rsidR="00665F87" w:rsidRPr="005A1458">
              <w:rPr>
                <w:rStyle w:val="Hyperlink"/>
                <w:noProof/>
              </w:rPr>
              <w:t>Carbon sequestration capacity simulations</w:t>
            </w:r>
            <w:r w:rsidR="00665F87">
              <w:rPr>
                <w:noProof/>
                <w:webHidden/>
              </w:rPr>
              <w:tab/>
            </w:r>
            <w:r w:rsidR="00665F87">
              <w:rPr>
                <w:noProof/>
                <w:webHidden/>
              </w:rPr>
              <w:fldChar w:fldCharType="begin"/>
            </w:r>
            <w:r w:rsidR="00665F87">
              <w:rPr>
                <w:noProof/>
                <w:webHidden/>
              </w:rPr>
              <w:instrText xml:space="preserve"> PAGEREF _Toc91661438 \h </w:instrText>
            </w:r>
            <w:r w:rsidR="00665F87">
              <w:rPr>
                <w:noProof/>
                <w:webHidden/>
              </w:rPr>
            </w:r>
            <w:r w:rsidR="00665F87">
              <w:rPr>
                <w:noProof/>
                <w:webHidden/>
              </w:rPr>
              <w:fldChar w:fldCharType="separate"/>
            </w:r>
            <w:r w:rsidR="00CA7726">
              <w:rPr>
                <w:noProof/>
                <w:webHidden/>
              </w:rPr>
              <w:t>45</w:t>
            </w:r>
            <w:r w:rsidR="00665F87">
              <w:rPr>
                <w:noProof/>
                <w:webHidden/>
              </w:rPr>
              <w:fldChar w:fldCharType="end"/>
            </w:r>
          </w:hyperlink>
        </w:p>
        <w:p w14:paraId="42AA2E93" w14:textId="47C82A6F" w:rsidR="00665F87" w:rsidRDefault="007D16D1">
          <w:pPr>
            <w:pStyle w:val="TOC2"/>
            <w:rPr>
              <w:rFonts w:asciiTheme="minorHAnsi" w:eastAsiaTheme="minorEastAsia" w:hAnsiTheme="minorHAnsi" w:cstheme="minorBidi"/>
              <w:noProof/>
              <w:lang w:val="el-GR" w:eastAsia="el-GR"/>
            </w:rPr>
          </w:pPr>
          <w:hyperlink w:anchor="_Toc91661439" w:history="1">
            <w:r w:rsidR="00665F87" w:rsidRPr="005A1458">
              <w:rPr>
                <w:rStyle w:val="Hyperlink"/>
                <w:noProof/>
              </w:rPr>
              <w:t>5.2</w:t>
            </w:r>
            <w:r w:rsidR="00665F87">
              <w:rPr>
                <w:rFonts w:asciiTheme="minorHAnsi" w:eastAsiaTheme="minorEastAsia" w:hAnsiTheme="minorHAnsi" w:cstheme="minorBidi"/>
                <w:noProof/>
                <w:lang w:val="el-GR" w:eastAsia="el-GR"/>
              </w:rPr>
              <w:tab/>
            </w:r>
            <w:r w:rsidR="00665F87" w:rsidRPr="005A1458">
              <w:rPr>
                <w:rStyle w:val="Hyperlink"/>
                <w:noProof/>
              </w:rPr>
              <w:t>Poland</w:t>
            </w:r>
            <w:r w:rsidR="00665F87">
              <w:rPr>
                <w:noProof/>
                <w:webHidden/>
              </w:rPr>
              <w:tab/>
            </w:r>
            <w:r w:rsidR="00665F87">
              <w:rPr>
                <w:noProof/>
                <w:webHidden/>
              </w:rPr>
              <w:fldChar w:fldCharType="begin"/>
            </w:r>
            <w:r w:rsidR="00665F87">
              <w:rPr>
                <w:noProof/>
                <w:webHidden/>
              </w:rPr>
              <w:instrText xml:space="preserve"> PAGEREF _Toc91661439 \h </w:instrText>
            </w:r>
            <w:r w:rsidR="00665F87">
              <w:rPr>
                <w:noProof/>
                <w:webHidden/>
              </w:rPr>
            </w:r>
            <w:r w:rsidR="00665F87">
              <w:rPr>
                <w:noProof/>
                <w:webHidden/>
              </w:rPr>
              <w:fldChar w:fldCharType="separate"/>
            </w:r>
            <w:r w:rsidR="00CA7726">
              <w:rPr>
                <w:noProof/>
                <w:webHidden/>
              </w:rPr>
              <w:t>48</w:t>
            </w:r>
            <w:r w:rsidR="00665F87">
              <w:rPr>
                <w:noProof/>
                <w:webHidden/>
              </w:rPr>
              <w:fldChar w:fldCharType="end"/>
            </w:r>
          </w:hyperlink>
        </w:p>
        <w:p w14:paraId="15C9924D" w14:textId="5089C9D7" w:rsidR="00665F87" w:rsidRDefault="007D16D1">
          <w:pPr>
            <w:pStyle w:val="TOC3"/>
            <w:rPr>
              <w:rFonts w:asciiTheme="minorHAnsi" w:eastAsiaTheme="minorEastAsia" w:hAnsiTheme="minorHAnsi" w:cstheme="minorBidi"/>
              <w:noProof/>
              <w:lang w:val="el-GR" w:eastAsia="el-GR"/>
            </w:rPr>
          </w:pPr>
          <w:hyperlink w:anchor="_Toc91661440" w:history="1">
            <w:r w:rsidR="00665F87" w:rsidRPr="005A1458">
              <w:rPr>
                <w:rStyle w:val="Hyperlink"/>
                <w:noProof/>
              </w:rPr>
              <w:t>5.2.1</w:t>
            </w:r>
            <w:r w:rsidR="00665F87">
              <w:rPr>
                <w:rFonts w:asciiTheme="minorHAnsi" w:eastAsiaTheme="minorEastAsia" w:hAnsiTheme="minorHAnsi" w:cstheme="minorBidi"/>
                <w:noProof/>
                <w:lang w:val="el-GR" w:eastAsia="el-GR"/>
              </w:rPr>
              <w:tab/>
            </w:r>
            <w:r w:rsidR="00665F87" w:rsidRPr="005A1458">
              <w:rPr>
                <w:rStyle w:val="Hyperlink"/>
                <w:noProof/>
              </w:rPr>
              <w:t>Species selection</w:t>
            </w:r>
            <w:r w:rsidR="00665F87">
              <w:rPr>
                <w:noProof/>
                <w:webHidden/>
              </w:rPr>
              <w:tab/>
            </w:r>
            <w:r w:rsidR="00665F87">
              <w:rPr>
                <w:noProof/>
                <w:webHidden/>
              </w:rPr>
              <w:fldChar w:fldCharType="begin"/>
            </w:r>
            <w:r w:rsidR="00665F87">
              <w:rPr>
                <w:noProof/>
                <w:webHidden/>
              </w:rPr>
              <w:instrText xml:space="preserve"> PAGEREF _Toc91661440 \h </w:instrText>
            </w:r>
            <w:r w:rsidR="00665F87">
              <w:rPr>
                <w:noProof/>
                <w:webHidden/>
              </w:rPr>
            </w:r>
            <w:r w:rsidR="00665F87">
              <w:rPr>
                <w:noProof/>
                <w:webHidden/>
              </w:rPr>
              <w:fldChar w:fldCharType="separate"/>
            </w:r>
            <w:r w:rsidR="00CA7726">
              <w:rPr>
                <w:noProof/>
                <w:webHidden/>
              </w:rPr>
              <w:t>48</w:t>
            </w:r>
            <w:r w:rsidR="00665F87">
              <w:rPr>
                <w:noProof/>
                <w:webHidden/>
              </w:rPr>
              <w:fldChar w:fldCharType="end"/>
            </w:r>
          </w:hyperlink>
        </w:p>
        <w:p w14:paraId="70FE3FBA" w14:textId="188489C3" w:rsidR="00665F87" w:rsidRDefault="007D16D1">
          <w:pPr>
            <w:pStyle w:val="TOC3"/>
            <w:rPr>
              <w:rFonts w:asciiTheme="minorHAnsi" w:eastAsiaTheme="minorEastAsia" w:hAnsiTheme="minorHAnsi" w:cstheme="minorBidi"/>
              <w:noProof/>
              <w:lang w:val="el-GR" w:eastAsia="el-GR"/>
            </w:rPr>
          </w:pPr>
          <w:hyperlink w:anchor="_Toc91661441" w:history="1">
            <w:r w:rsidR="00665F87" w:rsidRPr="005A1458">
              <w:rPr>
                <w:rStyle w:val="Hyperlink"/>
                <w:noProof/>
              </w:rPr>
              <w:t>5.2.2</w:t>
            </w:r>
            <w:r w:rsidR="00665F87">
              <w:rPr>
                <w:rFonts w:asciiTheme="minorHAnsi" w:eastAsiaTheme="minorEastAsia" w:hAnsiTheme="minorHAnsi" w:cstheme="minorBidi"/>
                <w:noProof/>
                <w:lang w:val="el-GR" w:eastAsia="el-GR"/>
              </w:rPr>
              <w:tab/>
            </w:r>
            <w:r w:rsidR="00665F87" w:rsidRPr="005A1458">
              <w:rPr>
                <w:rStyle w:val="Hyperlink"/>
                <w:noProof/>
              </w:rPr>
              <w:t>Biomass and carbon estimation by species</w:t>
            </w:r>
            <w:r w:rsidR="00665F87">
              <w:rPr>
                <w:noProof/>
                <w:webHidden/>
              </w:rPr>
              <w:tab/>
            </w:r>
            <w:r w:rsidR="00665F87">
              <w:rPr>
                <w:noProof/>
                <w:webHidden/>
              </w:rPr>
              <w:fldChar w:fldCharType="begin"/>
            </w:r>
            <w:r w:rsidR="00665F87">
              <w:rPr>
                <w:noProof/>
                <w:webHidden/>
              </w:rPr>
              <w:instrText xml:space="preserve"> PAGEREF _Toc91661441 \h </w:instrText>
            </w:r>
            <w:r w:rsidR="00665F87">
              <w:rPr>
                <w:noProof/>
                <w:webHidden/>
              </w:rPr>
            </w:r>
            <w:r w:rsidR="00665F87">
              <w:rPr>
                <w:noProof/>
                <w:webHidden/>
              </w:rPr>
              <w:fldChar w:fldCharType="separate"/>
            </w:r>
            <w:r w:rsidR="00CA7726">
              <w:rPr>
                <w:noProof/>
                <w:webHidden/>
              </w:rPr>
              <w:t>50</w:t>
            </w:r>
            <w:r w:rsidR="00665F87">
              <w:rPr>
                <w:noProof/>
                <w:webHidden/>
              </w:rPr>
              <w:fldChar w:fldCharType="end"/>
            </w:r>
          </w:hyperlink>
        </w:p>
        <w:p w14:paraId="64DFC5C5" w14:textId="018D8DBE" w:rsidR="00665F87" w:rsidRDefault="007D16D1">
          <w:pPr>
            <w:pStyle w:val="TOC3"/>
            <w:rPr>
              <w:rFonts w:asciiTheme="minorHAnsi" w:eastAsiaTheme="minorEastAsia" w:hAnsiTheme="minorHAnsi" w:cstheme="minorBidi"/>
              <w:noProof/>
              <w:lang w:val="el-GR" w:eastAsia="el-GR"/>
            </w:rPr>
          </w:pPr>
          <w:hyperlink w:anchor="_Toc91661442" w:history="1">
            <w:r w:rsidR="00665F87" w:rsidRPr="005A1458">
              <w:rPr>
                <w:rStyle w:val="Hyperlink"/>
                <w:noProof/>
              </w:rPr>
              <w:t>5.2.3</w:t>
            </w:r>
            <w:r w:rsidR="00665F87">
              <w:rPr>
                <w:rFonts w:asciiTheme="minorHAnsi" w:eastAsiaTheme="minorEastAsia" w:hAnsiTheme="minorHAnsi" w:cstheme="minorBidi"/>
                <w:noProof/>
                <w:lang w:val="el-GR" w:eastAsia="el-GR"/>
              </w:rPr>
              <w:tab/>
            </w:r>
            <w:r w:rsidR="00665F87" w:rsidRPr="005A1458">
              <w:rPr>
                <w:rStyle w:val="Hyperlink"/>
                <w:noProof/>
              </w:rPr>
              <w:t>Carbon sequestration capacity simulations</w:t>
            </w:r>
            <w:r w:rsidR="00665F87">
              <w:rPr>
                <w:noProof/>
                <w:webHidden/>
              </w:rPr>
              <w:tab/>
            </w:r>
            <w:r w:rsidR="00665F87">
              <w:rPr>
                <w:noProof/>
                <w:webHidden/>
              </w:rPr>
              <w:fldChar w:fldCharType="begin"/>
            </w:r>
            <w:r w:rsidR="00665F87">
              <w:rPr>
                <w:noProof/>
                <w:webHidden/>
              </w:rPr>
              <w:instrText xml:space="preserve"> PAGEREF _Toc91661442 \h </w:instrText>
            </w:r>
            <w:r w:rsidR="00665F87">
              <w:rPr>
                <w:noProof/>
                <w:webHidden/>
              </w:rPr>
            </w:r>
            <w:r w:rsidR="00665F87">
              <w:rPr>
                <w:noProof/>
                <w:webHidden/>
              </w:rPr>
              <w:fldChar w:fldCharType="separate"/>
            </w:r>
            <w:r w:rsidR="00CA7726">
              <w:rPr>
                <w:noProof/>
                <w:webHidden/>
              </w:rPr>
              <w:t>54</w:t>
            </w:r>
            <w:r w:rsidR="00665F87">
              <w:rPr>
                <w:noProof/>
                <w:webHidden/>
              </w:rPr>
              <w:fldChar w:fldCharType="end"/>
            </w:r>
          </w:hyperlink>
        </w:p>
        <w:p w14:paraId="77B2F280" w14:textId="7FDFC7EE" w:rsidR="00665F87" w:rsidRDefault="007D16D1">
          <w:pPr>
            <w:pStyle w:val="TOC2"/>
            <w:rPr>
              <w:rFonts w:asciiTheme="minorHAnsi" w:eastAsiaTheme="minorEastAsia" w:hAnsiTheme="minorHAnsi" w:cstheme="minorBidi"/>
              <w:noProof/>
              <w:lang w:val="el-GR" w:eastAsia="el-GR"/>
            </w:rPr>
          </w:pPr>
          <w:hyperlink w:anchor="_Toc91661443" w:history="1">
            <w:r w:rsidR="00665F87" w:rsidRPr="005A1458">
              <w:rPr>
                <w:rStyle w:val="Hyperlink"/>
                <w:noProof/>
              </w:rPr>
              <w:t>5.3</w:t>
            </w:r>
            <w:r w:rsidR="00665F87">
              <w:rPr>
                <w:rFonts w:asciiTheme="minorHAnsi" w:eastAsiaTheme="minorEastAsia" w:hAnsiTheme="minorHAnsi" w:cstheme="minorBidi"/>
                <w:noProof/>
                <w:lang w:val="el-GR" w:eastAsia="el-GR"/>
              </w:rPr>
              <w:tab/>
            </w:r>
            <w:r w:rsidR="00665F87" w:rsidRPr="005A1458">
              <w:rPr>
                <w:rStyle w:val="Hyperlink"/>
                <w:noProof/>
              </w:rPr>
              <w:t>Spain</w:t>
            </w:r>
            <w:r w:rsidR="00665F87">
              <w:rPr>
                <w:noProof/>
                <w:webHidden/>
              </w:rPr>
              <w:tab/>
            </w:r>
            <w:r w:rsidR="00665F87">
              <w:rPr>
                <w:noProof/>
                <w:webHidden/>
              </w:rPr>
              <w:fldChar w:fldCharType="begin"/>
            </w:r>
            <w:r w:rsidR="00665F87">
              <w:rPr>
                <w:noProof/>
                <w:webHidden/>
              </w:rPr>
              <w:instrText xml:space="preserve"> PAGEREF _Toc91661443 \h </w:instrText>
            </w:r>
            <w:r w:rsidR="00665F87">
              <w:rPr>
                <w:noProof/>
                <w:webHidden/>
              </w:rPr>
            </w:r>
            <w:r w:rsidR="00665F87">
              <w:rPr>
                <w:noProof/>
                <w:webHidden/>
              </w:rPr>
              <w:fldChar w:fldCharType="separate"/>
            </w:r>
            <w:r w:rsidR="00CA7726">
              <w:rPr>
                <w:noProof/>
                <w:webHidden/>
              </w:rPr>
              <w:t>56</w:t>
            </w:r>
            <w:r w:rsidR="00665F87">
              <w:rPr>
                <w:noProof/>
                <w:webHidden/>
              </w:rPr>
              <w:fldChar w:fldCharType="end"/>
            </w:r>
          </w:hyperlink>
        </w:p>
        <w:p w14:paraId="270E13D5" w14:textId="4BCC4FAC" w:rsidR="00665F87" w:rsidRDefault="007D16D1">
          <w:pPr>
            <w:pStyle w:val="TOC3"/>
            <w:rPr>
              <w:rFonts w:asciiTheme="minorHAnsi" w:eastAsiaTheme="minorEastAsia" w:hAnsiTheme="minorHAnsi" w:cstheme="minorBidi"/>
              <w:noProof/>
              <w:lang w:val="el-GR" w:eastAsia="el-GR"/>
            </w:rPr>
          </w:pPr>
          <w:hyperlink w:anchor="_Toc91661444" w:history="1">
            <w:r w:rsidR="00665F87" w:rsidRPr="005A1458">
              <w:rPr>
                <w:rStyle w:val="Hyperlink"/>
                <w:noProof/>
              </w:rPr>
              <w:t>5.3.1</w:t>
            </w:r>
            <w:r w:rsidR="00665F87">
              <w:rPr>
                <w:rFonts w:asciiTheme="minorHAnsi" w:eastAsiaTheme="minorEastAsia" w:hAnsiTheme="minorHAnsi" w:cstheme="minorBidi"/>
                <w:noProof/>
                <w:lang w:val="el-GR" w:eastAsia="el-GR"/>
              </w:rPr>
              <w:tab/>
            </w:r>
            <w:r w:rsidR="00665F87" w:rsidRPr="005A1458">
              <w:rPr>
                <w:rStyle w:val="Hyperlink"/>
                <w:noProof/>
              </w:rPr>
              <w:t>Species selection</w:t>
            </w:r>
            <w:r w:rsidR="00665F87">
              <w:rPr>
                <w:noProof/>
                <w:webHidden/>
              </w:rPr>
              <w:tab/>
            </w:r>
            <w:r w:rsidR="00665F87">
              <w:rPr>
                <w:noProof/>
                <w:webHidden/>
              </w:rPr>
              <w:fldChar w:fldCharType="begin"/>
            </w:r>
            <w:r w:rsidR="00665F87">
              <w:rPr>
                <w:noProof/>
                <w:webHidden/>
              </w:rPr>
              <w:instrText xml:space="preserve"> PAGEREF _Toc91661444 \h </w:instrText>
            </w:r>
            <w:r w:rsidR="00665F87">
              <w:rPr>
                <w:noProof/>
                <w:webHidden/>
              </w:rPr>
            </w:r>
            <w:r w:rsidR="00665F87">
              <w:rPr>
                <w:noProof/>
                <w:webHidden/>
              </w:rPr>
              <w:fldChar w:fldCharType="separate"/>
            </w:r>
            <w:r w:rsidR="00CA7726">
              <w:rPr>
                <w:noProof/>
                <w:webHidden/>
              </w:rPr>
              <w:t>56</w:t>
            </w:r>
            <w:r w:rsidR="00665F87">
              <w:rPr>
                <w:noProof/>
                <w:webHidden/>
              </w:rPr>
              <w:fldChar w:fldCharType="end"/>
            </w:r>
          </w:hyperlink>
        </w:p>
        <w:p w14:paraId="621BAB9E" w14:textId="01E8A2F0" w:rsidR="00665F87" w:rsidRDefault="007D16D1">
          <w:pPr>
            <w:pStyle w:val="TOC3"/>
            <w:rPr>
              <w:rFonts w:asciiTheme="minorHAnsi" w:eastAsiaTheme="minorEastAsia" w:hAnsiTheme="minorHAnsi" w:cstheme="minorBidi"/>
              <w:noProof/>
              <w:lang w:val="el-GR" w:eastAsia="el-GR"/>
            </w:rPr>
          </w:pPr>
          <w:hyperlink w:anchor="_Toc91661445" w:history="1">
            <w:r w:rsidR="00665F87" w:rsidRPr="005A1458">
              <w:rPr>
                <w:rStyle w:val="Hyperlink"/>
                <w:noProof/>
              </w:rPr>
              <w:t>5.3.2</w:t>
            </w:r>
            <w:r w:rsidR="00665F87">
              <w:rPr>
                <w:rFonts w:asciiTheme="minorHAnsi" w:eastAsiaTheme="minorEastAsia" w:hAnsiTheme="minorHAnsi" w:cstheme="minorBidi"/>
                <w:noProof/>
                <w:lang w:val="el-GR" w:eastAsia="el-GR"/>
              </w:rPr>
              <w:tab/>
            </w:r>
            <w:r w:rsidR="00665F87" w:rsidRPr="005A1458">
              <w:rPr>
                <w:rStyle w:val="Hyperlink"/>
                <w:noProof/>
              </w:rPr>
              <w:t>Biomass and carbon estimation by species</w:t>
            </w:r>
            <w:r w:rsidR="00665F87">
              <w:rPr>
                <w:noProof/>
                <w:webHidden/>
              </w:rPr>
              <w:tab/>
            </w:r>
            <w:r w:rsidR="00665F87">
              <w:rPr>
                <w:noProof/>
                <w:webHidden/>
              </w:rPr>
              <w:fldChar w:fldCharType="begin"/>
            </w:r>
            <w:r w:rsidR="00665F87">
              <w:rPr>
                <w:noProof/>
                <w:webHidden/>
              </w:rPr>
              <w:instrText xml:space="preserve"> PAGEREF _Toc91661445 \h </w:instrText>
            </w:r>
            <w:r w:rsidR="00665F87">
              <w:rPr>
                <w:noProof/>
                <w:webHidden/>
              </w:rPr>
            </w:r>
            <w:r w:rsidR="00665F87">
              <w:rPr>
                <w:noProof/>
                <w:webHidden/>
              </w:rPr>
              <w:fldChar w:fldCharType="separate"/>
            </w:r>
            <w:r w:rsidR="00CA7726">
              <w:rPr>
                <w:noProof/>
                <w:webHidden/>
              </w:rPr>
              <w:t>59</w:t>
            </w:r>
            <w:r w:rsidR="00665F87">
              <w:rPr>
                <w:noProof/>
                <w:webHidden/>
              </w:rPr>
              <w:fldChar w:fldCharType="end"/>
            </w:r>
          </w:hyperlink>
        </w:p>
        <w:p w14:paraId="5A93B30D" w14:textId="4F885F81" w:rsidR="00665F87" w:rsidRDefault="007D16D1">
          <w:pPr>
            <w:pStyle w:val="TOC3"/>
            <w:rPr>
              <w:rFonts w:asciiTheme="minorHAnsi" w:eastAsiaTheme="minorEastAsia" w:hAnsiTheme="minorHAnsi" w:cstheme="minorBidi"/>
              <w:noProof/>
              <w:lang w:val="el-GR" w:eastAsia="el-GR"/>
            </w:rPr>
          </w:pPr>
          <w:hyperlink w:anchor="_Toc91661446" w:history="1">
            <w:r w:rsidR="00665F87" w:rsidRPr="005A1458">
              <w:rPr>
                <w:rStyle w:val="Hyperlink"/>
                <w:noProof/>
              </w:rPr>
              <w:t>5.3.3</w:t>
            </w:r>
            <w:r w:rsidR="00665F87">
              <w:rPr>
                <w:rFonts w:asciiTheme="minorHAnsi" w:eastAsiaTheme="minorEastAsia" w:hAnsiTheme="minorHAnsi" w:cstheme="minorBidi"/>
                <w:noProof/>
                <w:lang w:val="el-GR" w:eastAsia="el-GR"/>
              </w:rPr>
              <w:tab/>
            </w:r>
            <w:r w:rsidR="00665F87" w:rsidRPr="005A1458">
              <w:rPr>
                <w:rStyle w:val="Hyperlink"/>
                <w:noProof/>
              </w:rPr>
              <w:t>Carbon sequestration capacity simulations</w:t>
            </w:r>
            <w:r w:rsidR="00665F87">
              <w:rPr>
                <w:noProof/>
                <w:webHidden/>
              </w:rPr>
              <w:tab/>
            </w:r>
            <w:r w:rsidR="00665F87">
              <w:rPr>
                <w:noProof/>
                <w:webHidden/>
              </w:rPr>
              <w:fldChar w:fldCharType="begin"/>
            </w:r>
            <w:r w:rsidR="00665F87">
              <w:rPr>
                <w:noProof/>
                <w:webHidden/>
              </w:rPr>
              <w:instrText xml:space="preserve"> PAGEREF _Toc91661446 \h </w:instrText>
            </w:r>
            <w:r w:rsidR="00665F87">
              <w:rPr>
                <w:noProof/>
                <w:webHidden/>
              </w:rPr>
            </w:r>
            <w:r w:rsidR="00665F87">
              <w:rPr>
                <w:noProof/>
                <w:webHidden/>
              </w:rPr>
              <w:fldChar w:fldCharType="separate"/>
            </w:r>
            <w:r w:rsidR="00CA7726">
              <w:rPr>
                <w:noProof/>
                <w:webHidden/>
              </w:rPr>
              <w:t>63</w:t>
            </w:r>
            <w:r w:rsidR="00665F87">
              <w:rPr>
                <w:noProof/>
                <w:webHidden/>
              </w:rPr>
              <w:fldChar w:fldCharType="end"/>
            </w:r>
          </w:hyperlink>
        </w:p>
        <w:p w14:paraId="6F48CDB7" w14:textId="3F3268EF" w:rsidR="00665F87" w:rsidRDefault="007D16D1">
          <w:pPr>
            <w:pStyle w:val="TOC2"/>
            <w:rPr>
              <w:rFonts w:asciiTheme="minorHAnsi" w:eastAsiaTheme="minorEastAsia" w:hAnsiTheme="minorHAnsi" w:cstheme="minorBidi"/>
              <w:noProof/>
              <w:lang w:val="el-GR" w:eastAsia="el-GR"/>
            </w:rPr>
          </w:pPr>
          <w:hyperlink w:anchor="_Toc91661447" w:history="1">
            <w:r w:rsidR="00665F87" w:rsidRPr="005A1458">
              <w:rPr>
                <w:rStyle w:val="Hyperlink"/>
                <w:noProof/>
              </w:rPr>
              <w:t>5.4</w:t>
            </w:r>
            <w:r w:rsidR="00665F87">
              <w:rPr>
                <w:rFonts w:asciiTheme="minorHAnsi" w:eastAsiaTheme="minorEastAsia" w:hAnsiTheme="minorHAnsi" w:cstheme="minorBidi"/>
                <w:noProof/>
                <w:lang w:val="el-GR" w:eastAsia="el-GR"/>
              </w:rPr>
              <w:tab/>
            </w:r>
            <w:r w:rsidR="00665F87" w:rsidRPr="005A1458">
              <w:rPr>
                <w:rStyle w:val="Hyperlink"/>
                <w:noProof/>
              </w:rPr>
              <w:t>Greece</w:t>
            </w:r>
            <w:r w:rsidR="00665F87">
              <w:rPr>
                <w:noProof/>
                <w:webHidden/>
              </w:rPr>
              <w:tab/>
            </w:r>
            <w:r w:rsidR="00665F87">
              <w:rPr>
                <w:noProof/>
                <w:webHidden/>
              </w:rPr>
              <w:fldChar w:fldCharType="begin"/>
            </w:r>
            <w:r w:rsidR="00665F87">
              <w:rPr>
                <w:noProof/>
                <w:webHidden/>
              </w:rPr>
              <w:instrText xml:space="preserve"> PAGEREF _Toc91661447 \h </w:instrText>
            </w:r>
            <w:r w:rsidR="00665F87">
              <w:rPr>
                <w:noProof/>
                <w:webHidden/>
              </w:rPr>
            </w:r>
            <w:r w:rsidR="00665F87">
              <w:rPr>
                <w:noProof/>
                <w:webHidden/>
              </w:rPr>
              <w:fldChar w:fldCharType="separate"/>
            </w:r>
            <w:r w:rsidR="00CA7726">
              <w:rPr>
                <w:noProof/>
                <w:webHidden/>
              </w:rPr>
              <w:t>68</w:t>
            </w:r>
            <w:r w:rsidR="00665F87">
              <w:rPr>
                <w:noProof/>
                <w:webHidden/>
              </w:rPr>
              <w:fldChar w:fldCharType="end"/>
            </w:r>
          </w:hyperlink>
        </w:p>
        <w:p w14:paraId="5708D712" w14:textId="1F15FBD7" w:rsidR="00665F87" w:rsidRDefault="007D16D1">
          <w:pPr>
            <w:pStyle w:val="TOC3"/>
            <w:rPr>
              <w:rFonts w:asciiTheme="minorHAnsi" w:eastAsiaTheme="minorEastAsia" w:hAnsiTheme="minorHAnsi" w:cstheme="minorBidi"/>
              <w:noProof/>
              <w:lang w:val="el-GR" w:eastAsia="el-GR"/>
            </w:rPr>
          </w:pPr>
          <w:hyperlink w:anchor="_Toc91661448" w:history="1">
            <w:r w:rsidR="00665F87" w:rsidRPr="005A1458">
              <w:rPr>
                <w:rStyle w:val="Hyperlink"/>
                <w:noProof/>
              </w:rPr>
              <w:t>5.4.1</w:t>
            </w:r>
            <w:r w:rsidR="00665F87">
              <w:rPr>
                <w:rFonts w:asciiTheme="minorHAnsi" w:eastAsiaTheme="minorEastAsia" w:hAnsiTheme="minorHAnsi" w:cstheme="minorBidi"/>
                <w:noProof/>
                <w:lang w:val="el-GR" w:eastAsia="el-GR"/>
              </w:rPr>
              <w:tab/>
            </w:r>
            <w:r w:rsidR="00665F87" w:rsidRPr="005A1458">
              <w:rPr>
                <w:rStyle w:val="Hyperlink"/>
                <w:noProof/>
              </w:rPr>
              <w:t>Species selection</w:t>
            </w:r>
            <w:r w:rsidR="00665F87">
              <w:rPr>
                <w:noProof/>
                <w:webHidden/>
              </w:rPr>
              <w:tab/>
            </w:r>
            <w:r w:rsidR="00665F87">
              <w:rPr>
                <w:noProof/>
                <w:webHidden/>
              </w:rPr>
              <w:fldChar w:fldCharType="begin"/>
            </w:r>
            <w:r w:rsidR="00665F87">
              <w:rPr>
                <w:noProof/>
                <w:webHidden/>
              </w:rPr>
              <w:instrText xml:space="preserve"> PAGEREF _Toc91661448 \h </w:instrText>
            </w:r>
            <w:r w:rsidR="00665F87">
              <w:rPr>
                <w:noProof/>
                <w:webHidden/>
              </w:rPr>
            </w:r>
            <w:r w:rsidR="00665F87">
              <w:rPr>
                <w:noProof/>
                <w:webHidden/>
              </w:rPr>
              <w:fldChar w:fldCharType="separate"/>
            </w:r>
            <w:r w:rsidR="00CA7726">
              <w:rPr>
                <w:noProof/>
                <w:webHidden/>
              </w:rPr>
              <w:t>69</w:t>
            </w:r>
            <w:r w:rsidR="00665F87">
              <w:rPr>
                <w:noProof/>
                <w:webHidden/>
              </w:rPr>
              <w:fldChar w:fldCharType="end"/>
            </w:r>
          </w:hyperlink>
        </w:p>
        <w:p w14:paraId="092FB578" w14:textId="12093CB4" w:rsidR="00665F87" w:rsidRDefault="007D16D1">
          <w:pPr>
            <w:pStyle w:val="TOC3"/>
            <w:rPr>
              <w:rFonts w:asciiTheme="minorHAnsi" w:eastAsiaTheme="minorEastAsia" w:hAnsiTheme="minorHAnsi" w:cstheme="minorBidi"/>
              <w:noProof/>
              <w:lang w:val="el-GR" w:eastAsia="el-GR"/>
            </w:rPr>
          </w:pPr>
          <w:hyperlink w:anchor="_Toc91661449" w:history="1">
            <w:r w:rsidR="00665F87" w:rsidRPr="005A1458">
              <w:rPr>
                <w:rStyle w:val="Hyperlink"/>
                <w:noProof/>
              </w:rPr>
              <w:t>5.4.2</w:t>
            </w:r>
            <w:r w:rsidR="00665F87">
              <w:rPr>
                <w:rFonts w:asciiTheme="minorHAnsi" w:eastAsiaTheme="minorEastAsia" w:hAnsiTheme="minorHAnsi" w:cstheme="minorBidi"/>
                <w:noProof/>
                <w:lang w:val="el-GR" w:eastAsia="el-GR"/>
              </w:rPr>
              <w:tab/>
            </w:r>
            <w:r w:rsidR="00665F87" w:rsidRPr="005A1458">
              <w:rPr>
                <w:rStyle w:val="Hyperlink"/>
                <w:noProof/>
              </w:rPr>
              <w:t>Biomass and carbon estimation by species</w:t>
            </w:r>
            <w:r w:rsidR="00665F87">
              <w:rPr>
                <w:noProof/>
                <w:webHidden/>
              </w:rPr>
              <w:tab/>
            </w:r>
            <w:r w:rsidR="00665F87">
              <w:rPr>
                <w:noProof/>
                <w:webHidden/>
              </w:rPr>
              <w:fldChar w:fldCharType="begin"/>
            </w:r>
            <w:r w:rsidR="00665F87">
              <w:rPr>
                <w:noProof/>
                <w:webHidden/>
              </w:rPr>
              <w:instrText xml:space="preserve"> PAGEREF _Toc91661449 \h </w:instrText>
            </w:r>
            <w:r w:rsidR="00665F87">
              <w:rPr>
                <w:noProof/>
                <w:webHidden/>
              </w:rPr>
            </w:r>
            <w:r w:rsidR="00665F87">
              <w:rPr>
                <w:noProof/>
                <w:webHidden/>
              </w:rPr>
              <w:fldChar w:fldCharType="separate"/>
            </w:r>
            <w:r w:rsidR="00CA7726">
              <w:rPr>
                <w:noProof/>
                <w:webHidden/>
              </w:rPr>
              <w:t>70</w:t>
            </w:r>
            <w:r w:rsidR="00665F87">
              <w:rPr>
                <w:noProof/>
                <w:webHidden/>
              </w:rPr>
              <w:fldChar w:fldCharType="end"/>
            </w:r>
          </w:hyperlink>
        </w:p>
        <w:p w14:paraId="06516D9A" w14:textId="1A13552D" w:rsidR="00665F87" w:rsidRDefault="007D16D1">
          <w:pPr>
            <w:pStyle w:val="TOC3"/>
            <w:rPr>
              <w:rFonts w:asciiTheme="minorHAnsi" w:eastAsiaTheme="minorEastAsia" w:hAnsiTheme="minorHAnsi" w:cstheme="minorBidi"/>
              <w:noProof/>
              <w:lang w:val="el-GR" w:eastAsia="el-GR"/>
            </w:rPr>
          </w:pPr>
          <w:hyperlink w:anchor="_Toc91661450" w:history="1">
            <w:r w:rsidR="00665F87" w:rsidRPr="005A1458">
              <w:rPr>
                <w:rStyle w:val="Hyperlink"/>
                <w:noProof/>
              </w:rPr>
              <w:t>5.4.3</w:t>
            </w:r>
            <w:r w:rsidR="00665F87">
              <w:rPr>
                <w:rFonts w:asciiTheme="minorHAnsi" w:eastAsiaTheme="minorEastAsia" w:hAnsiTheme="minorHAnsi" w:cstheme="minorBidi"/>
                <w:noProof/>
                <w:lang w:val="el-GR" w:eastAsia="el-GR"/>
              </w:rPr>
              <w:tab/>
            </w:r>
            <w:r w:rsidR="00665F87" w:rsidRPr="005A1458">
              <w:rPr>
                <w:rStyle w:val="Hyperlink"/>
                <w:noProof/>
              </w:rPr>
              <w:t>Carbon sequestration capacity simulations</w:t>
            </w:r>
            <w:r w:rsidR="00665F87">
              <w:rPr>
                <w:noProof/>
                <w:webHidden/>
              </w:rPr>
              <w:tab/>
            </w:r>
            <w:r w:rsidR="00665F87">
              <w:rPr>
                <w:noProof/>
                <w:webHidden/>
              </w:rPr>
              <w:fldChar w:fldCharType="begin"/>
            </w:r>
            <w:r w:rsidR="00665F87">
              <w:rPr>
                <w:noProof/>
                <w:webHidden/>
              </w:rPr>
              <w:instrText xml:space="preserve"> PAGEREF _Toc91661450 \h </w:instrText>
            </w:r>
            <w:r w:rsidR="00665F87">
              <w:rPr>
                <w:noProof/>
                <w:webHidden/>
              </w:rPr>
            </w:r>
            <w:r w:rsidR="00665F87">
              <w:rPr>
                <w:noProof/>
                <w:webHidden/>
              </w:rPr>
              <w:fldChar w:fldCharType="separate"/>
            </w:r>
            <w:r w:rsidR="00CA7726">
              <w:rPr>
                <w:noProof/>
                <w:webHidden/>
              </w:rPr>
              <w:t>75</w:t>
            </w:r>
            <w:r w:rsidR="00665F87">
              <w:rPr>
                <w:noProof/>
                <w:webHidden/>
              </w:rPr>
              <w:fldChar w:fldCharType="end"/>
            </w:r>
          </w:hyperlink>
        </w:p>
        <w:p w14:paraId="7CE6587A" w14:textId="01DC6D32" w:rsidR="00665F87" w:rsidRDefault="007D16D1">
          <w:pPr>
            <w:pStyle w:val="TOC1"/>
            <w:rPr>
              <w:rFonts w:asciiTheme="minorHAnsi" w:eastAsiaTheme="minorEastAsia" w:hAnsiTheme="minorHAnsi" w:cstheme="minorBidi"/>
              <w:noProof/>
              <w:lang w:val="el-GR" w:eastAsia="el-GR"/>
            </w:rPr>
          </w:pPr>
          <w:hyperlink w:anchor="_Toc91661451" w:history="1">
            <w:r w:rsidR="00665F87" w:rsidRPr="005A1458">
              <w:rPr>
                <w:rStyle w:val="Hyperlink"/>
                <w:noProof/>
              </w:rPr>
              <w:t>6</w:t>
            </w:r>
            <w:r w:rsidR="00665F87">
              <w:rPr>
                <w:rFonts w:asciiTheme="minorHAnsi" w:eastAsiaTheme="minorEastAsia" w:hAnsiTheme="minorHAnsi" w:cstheme="minorBidi"/>
                <w:noProof/>
                <w:lang w:val="el-GR" w:eastAsia="el-GR"/>
              </w:rPr>
              <w:tab/>
            </w:r>
            <w:r w:rsidR="00665F87" w:rsidRPr="005A1458">
              <w:rPr>
                <w:rStyle w:val="Hyperlink"/>
                <w:noProof/>
              </w:rPr>
              <w:t>References</w:t>
            </w:r>
            <w:r w:rsidR="00665F87">
              <w:rPr>
                <w:noProof/>
                <w:webHidden/>
              </w:rPr>
              <w:tab/>
            </w:r>
            <w:r w:rsidR="00665F87">
              <w:rPr>
                <w:noProof/>
                <w:webHidden/>
              </w:rPr>
              <w:fldChar w:fldCharType="begin"/>
            </w:r>
            <w:r w:rsidR="00665F87">
              <w:rPr>
                <w:noProof/>
                <w:webHidden/>
              </w:rPr>
              <w:instrText xml:space="preserve"> PAGEREF _Toc91661451 \h </w:instrText>
            </w:r>
            <w:r w:rsidR="00665F87">
              <w:rPr>
                <w:noProof/>
                <w:webHidden/>
              </w:rPr>
            </w:r>
            <w:r w:rsidR="00665F87">
              <w:rPr>
                <w:noProof/>
                <w:webHidden/>
              </w:rPr>
              <w:fldChar w:fldCharType="separate"/>
            </w:r>
            <w:r w:rsidR="00CA7726">
              <w:rPr>
                <w:noProof/>
                <w:webHidden/>
              </w:rPr>
              <w:t>77</w:t>
            </w:r>
            <w:r w:rsidR="00665F87">
              <w:rPr>
                <w:noProof/>
                <w:webHidden/>
              </w:rPr>
              <w:fldChar w:fldCharType="end"/>
            </w:r>
          </w:hyperlink>
        </w:p>
        <w:p w14:paraId="2BDD2E9E" w14:textId="736BE85B" w:rsidR="00665F87" w:rsidRDefault="007D16D1">
          <w:pPr>
            <w:pStyle w:val="TOC1"/>
            <w:rPr>
              <w:rFonts w:asciiTheme="minorHAnsi" w:eastAsiaTheme="minorEastAsia" w:hAnsiTheme="minorHAnsi" w:cstheme="minorBidi"/>
              <w:noProof/>
              <w:lang w:val="el-GR" w:eastAsia="el-GR"/>
            </w:rPr>
          </w:pPr>
          <w:hyperlink w:anchor="_Toc91661452" w:history="1">
            <w:r w:rsidR="00665F87" w:rsidRPr="005A1458">
              <w:rPr>
                <w:rStyle w:val="Hyperlink"/>
                <w:noProof/>
              </w:rPr>
              <w:t>Annex I: Tables of figures</w:t>
            </w:r>
            <w:r w:rsidR="00665F87">
              <w:rPr>
                <w:noProof/>
                <w:webHidden/>
              </w:rPr>
              <w:tab/>
            </w:r>
            <w:r w:rsidR="00665F87">
              <w:rPr>
                <w:noProof/>
                <w:webHidden/>
              </w:rPr>
              <w:fldChar w:fldCharType="begin"/>
            </w:r>
            <w:r w:rsidR="00665F87">
              <w:rPr>
                <w:noProof/>
                <w:webHidden/>
              </w:rPr>
              <w:instrText xml:space="preserve"> PAGEREF _Toc91661452 \h </w:instrText>
            </w:r>
            <w:r w:rsidR="00665F87">
              <w:rPr>
                <w:noProof/>
                <w:webHidden/>
              </w:rPr>
            </w:r>
            <w:r w:rsidR="00665F87">
              <w:rPr>
                <w:noProof/>
                <w:webHidden/>
              </w:rPr>
              <w:fldChar w:fldCharType="separate"/>
            </w:r>
            <w:r w:rsidR="00CA7726">
              <w:rPr>
                <w:noProof/>
                <w:webHidden/>
              </w:rPr>
              <w:t>79</w:t>
            </w:r>
            <w:r w:rsidR="00665F87">
              <w:rPr>
                <w:noProof/>
                <w:webHidden/>
              </w:rPr>
              <w:fldChar w:fldCharType="end"/>
            </w:r>
          </w:hyperlink>
        </w:p>
        <w:p w14:paraId="5F522542" w14:textId="4A785EA5" w:rsidR="00665F87" w:rsidRDefault="007D16D1">
          <w:pPr>
            <w:pStyle w:val="TOC1"/>
            <w:rPr>
              <w:rFonts w:asciiTheme="minorHAnsi" w:eastAsiaTheme="minorEastAsia" w:hAnsiTheme="minorHAnsi" w:cstheme="minorBidi"/>
              <w:noProof/>
              <w:lang w:val="el-GR" w:eastAsia="el-GR"/>
            </w:rPr>
          </w:pPr>
          <w:hyperlink w:anchor="_Toc91661453" w:history="1">
            <w:r w:rsidR="00665F87" w:rsidRPr="005A1458">
              <w:rPr>
                <w:rStyle w:val="Hyperlink"/>
                <w:noProof/>
              </w:rPr>
              <w:t>Annex II: List of tables</w:t>
            </w:r>
            <w:r w:rsidR="00665F87">
              <w:rPr>
                <w:noProof/>
                <w:webHidden/>
              </w:rPr>
              <w:tab/>
            </w:r>
            <w:r w:rsidR="00665F87">
              <w:rPr>
                <w:noProof/>
                <w:webHidden/>
              </w:rPr>
              <w:fldChar w:fldCharType="begin"/>
            </w:r>
            <w:r w:rsidR="00665F87">
              <w:rPr>
                <w:noProof/>
                <w:webHidden/>
              </w:rPr>
              <w:instrText xml:space="preserve"> PAGEREF _Toc91661453 \h </w:instrText>
            </w:r>
            <w:r w:rsidR="00665F87">
              <w:rPr>
                <w:noProof/>
                <w:webHidden/>
              </w:rPr>
            </w:r>
            <w:r w:rsidR="00665F87">
              <w:rPr>
                <w:noProof/>
                <w:webHidden/>
              </w:rPr>
              <w:fldChar w:fldCharType="separate"/>
            </w:r>
            <w:r w:rsidR="00CA7726">
              <w:rPr>
                <w:noProof/>
                <w:webHidden/>
              </w:rPr>
              <w:t>81</w:t>
            </w:r>
            <w:r w:rsidR="00665F87">
              <w:rPr>
                <w:noProof/>
                <w:webHidden/>
              </w:rPr>
              <w:fldChar w:fldCharType="end"/>
            </w:r>
          </w:hyperlink>
        </w:p>
        <w:p w14:paraId="6D6C4837" w14:textId="031524A2" w:rsidR="00665F87" w:rsidRDefault="007D16D1">
          <w:pPr>
            <w:pStyle w:val="TOC1"/>
            <w:rPr>
              <w:rFonts w:asciiTheme="minorHAnsi" w:eastAsiaTheme="minorEastAsia" w:hAnsiTheme="minorHAnsi" w:cstheme="minorBidi"/>
              <w:noProof/>
              <w:lang w:val="el-GR" w:eastAsia="el-GR"/>
            </w:rPr>
          </w:pPr>
          <w:hyperlink w:anchor="_Toc91661454" w:history="1">
            <w:r w:rsidR="00665F87" w:rsidRPr="005A1458">
              <w:rPr>
                <w:rStyle w:val="Hyperlink"/>
                <w:noProof/>
              </w:rPr>
              <w:t>Annex III: Carbon estimation for the pilot site: Results</w:t>
            </w:r>
            <w:r w:rsidR="00665F87">
              <w:rPr>
                <w:noProof/>
                <w:webHidden/>
              </w:rPr>
              <w:tab/>
            </w:r>
            <w:r w:rsidR="00665F87">
              <w:rPr>
                <w:noProof/>
                <w:webHidden/>
              </w:rPr>
              <w:fldChar w:fldCharType="begin"/>
            </w:r>
            <w:r w:rsidR="00665F87">
              <w:rPr>
                <w:noProof/>
                <w:webHidden/>
              </w:rPr>
              <w:instrText xml:space="preserve"> PAGEREF _Toc91661454 \h </w:instrText>
            </w:r>
            <w:r w:rsidR="00665F87">
              <w:rPr>
                <w:noProof/>
                <w:webHidden/>
              </w:rPr>
            </w:r>
            <w:r w:rsidR="00665F87">
              <w:rPr>
                <w:noProof/>
                <w:webHidden/>
              </w:rPr>
              <w:fldChar w:fldCharType="separate"/>
            </w:r>
            <w:r w:rsidR="00CA7726">
              <w:rPr>
                <w:noProof/>
                <w:webHidden/>
              </w:rPr>
              <w:t>85</w:t>
            </w:r>
            <w:r w:rsidR="00665F87">
              <w:rPr>
                <w:noProof/>
                <w:webHidden/>
              </w:rPr>
              <w:fldChar w:fldCharType="end"/>
            </w:r>
          </w:hyperlink>
        </w:p>
        <w:p w14:paraId="00000086" w14:textId="6E1B4DC1" w:rsidR="00F51F76" w:rsidRPr="000D5FB4" w:rsidRDefault="00831588">
          <w:r w:rsidRPr="000D5FB4">
            <w:fldChar w:fldCharType="end"/>
          </w:r>
        </w:p>
      </w:sdtContent>
    </w:sdt>
    <w:p w14:paraId="000000A8" w14:textId="77777777" w:rsidR="00F51F76" w:rsidRPr="000D5FB4" w:rsidRDefault="00831588">
      <w:bookmarkStart w:id="10" w:name="_heading=h.2et92p0" w:colFirst="0" w:colLast="0"/>
      <w:bookmarkEnd w:id="10"/>
      <w:r w:rsidRPr="000D5FB4">
        <w:br w:type="page"/>
      </w:r>
    </w:p>
    <w:p w14:paraId="000000A9" w14:textId="77777777" w:rsidR="00F51F76" w:rsidRPr="000D5FB4" w:rsidRDefault="00831588" w:rsidP="006F37F6">
      <w:pPr>
        <w:pStyle w:val="Heading1"/>
        <w:ind w:left="357" w:hanging="357"/>
      </w:pPr>
      <w:bookmarkStart w:id="11" w:name="_Toc829202163"/>
      <w:bookmarkStart w:id="12" w:name="_Toc64899649"/>
      <w:bookmarkStart w:id="13" w:name="_Toc91661415"/>
      <w:r w:rsidRPr="000D5FB4">
        <w:lastRenderedPageBreak/>
        <w:t>Executive Summary</w:t>
      </w:r>
      <w:bookmarkEnd w:id="11"/>
      <w:bookmarkEnd w:id="12"/>
      <w:bookmarkEnd w:id="13"/>
    </w:p>
    <w:p w14:paraId="11497229" w14:textId="15E960CA" w:rsidR="00825A7D" w:rsidRPr="000D5FB4" w:rsidRDefault="00485429">
      <w:r>
        <w:t>The a</w:t>
      </w:r>
      <w:r w:rsidR="00552938" w:rsidRPr="000D5FB4">
        <w:t xml:space="preserve">ssessment of carbon sequestration capacity is necessary to evaluate how proposed afforestation strategies may be beneficial as carbon sinks. Eight test sites from four countries (Germany, Poland, Spain and Greece) were analysed and used as show cases to present to potential of marginal lands in details. In the first step, data about dominant species and their characteristics were gathered. Next, for each test site, </w:t>
      </w:r>
      <w:r>
        <w:t xml:space="preserve">the </w:t>
      </w:r>
      <w:r w:rsidR="00552938" w:rsidRPr="000D5FB4">
        <w:t xml:space="preserve">dominant species were identified, and for them </w:t>
      </w:r>
      <w:r>
        <w:t xml:space="preserve">the </w:t>
      </w:r>
      <w:r w:rsidR="00552938" w:rsidRPr="000D5FB4">
        <w:t xml:space="preserve">optimal biomass and carbon estimation method was selected. Simulations of potential forest properties were </w:t>
      </w:r>
      <w:r>
        <w:t>realized</w:t>
      </w:r>
      <w:r w:rsidR="00552938" w:rsidRPr="000D5FB4">
        <w:t xml:space="preserve"> using yield tables as prediction for</w:t>
      </w:r>
      <w:r w:rsidR="00825A7D" w:rsidRPr="000D5FB4">
        <w:t xml:space="preserve"> future (from 20 to 140 years).</w:t>
      </w:r>
    </w:p>
    <w:p w14:paraId="4350AA24" w14:textId="7B6B5971" w:rsidR="00C93094" w:rsidRPr="000D5FB4" w:rsidRDefault="00825A7D">
      <w:r w:rsidRPr="000D5FB4">
        <w:t>Carbon sequestration capacity estimate</w:t>
      </w:r>
      <w:r w:rsidR="00485429">
        <w:t>s</w:t>
      </w:r>
      <w:r w:rsidRPr="000D5FB4">
        <w:t xml:space="preserve"> for test sites using mixtures of dominant species were prepared for ~50 years into the future.</w:t>
      </w:r>
      <w:r w:rsidR="00552938" w:rsidRPr="000D5FB4">
        <w:t xml:space="preserve"> </w:t>
      </w:r>
    </w:p>
    <w:p w14:paraId="000000AA" w14:textId="1B98786D" w:rsidR="00B24A63" w:rsidRPr="000D5FB4" w:rsidRDefault="00B24A63">
      <w:r w:rsidRPr="000D5FB4">
        <w:br w:type="page"/>
      </w:r>
    </w:p>
    <w:p w14:paraId="4DFB27B7" w14:textId="77777777" w:rsidR="008E5BAF" w:rsidRPr="000D5FB4" w:rsidRDefault="008E5BAF" w:rsidP="008E5BAF">
      <w:pPr>
        <w:pStyle w:val="Heading1"/>
        <w:ind w:left="357" w:hanging="357"/>
      </w:pPr>
      <w:bookmarkStart w:id="14" w:name="_Toc145373337"/>
      <w:bookmarkStart w:id="15" w:name="_Toc64899650"/>
      <w:bookmarkStart w:id="16" w:name="_Toc91661416"/>
      <w:r w:rsidRPr="000D5FB4">
        <w:lastRenderedPageBreak/>
        <w:t>1</w:t>
      </w:r>
      <w:r w:rsidRPr="000D5FB4">
        <w:tab/>
        <w:t>Introduction</w:t>
      </w:r>
      <w:bookmarkEnd w:id="14"/>
      <w:bookmarkEnd w:id="15"/>
      <w:bookmarkEnd w:id="16"/>
    </w:p>
    <w:p w14:paraId="372F6BB3" w14:textId="77777777" w:rsidR="008E5BAF" w:rsidRPr="000D5FB4" w:rsidRDefault="008E5BAF" w:rsidP="008E5BAF">
      <w:r w:rsidRPr="000D5FB4">
        <w:t xml:space="preserve">The main objective of the </w:t>
      </w:r>
      <w:r w:rsidRPr="000D5FB4">
        <w:rPr>
          <w:b/>
          <w:i/>
          <w:color w:val="2F5496"/>
        </w:rPr>
        <w:t>MAIL</w:t>
      </w:r>
      <w:r w:rsidRPr="000D5FB4">
        <w:t xml:space="preserve"> project is to increase the utilization of the MLs as carbon sinks by the agricultural and forestry related sectors. To achieve this, the </w:t>
      </w:r>
      <w:r w:rsidRPr="000D5FB4">
        <w:rPr>
          <w:b/>
          <w:i/>
          <w:color w:val="2F5496"/>
        </w:rPr>
        <w:t>MAIL</w:t>
      </w:r>
      <w:r w:rsidRPr="000D5FB4">
        <w:t xml:space="preserve"> project focuses on the development of innovative methods and tools (Web GIS/ web platform) for the identification of MLs based on open source and free satellite data, as well as fully consistent carbon sequestration calculation methodologies with the guidelines published by the IPCC and aligned with the UNFCCC carbon emission reporting requirements. This document is scoped under the work package 4 (WP4) of the </w:t>
      </w:r>
      <w:r w:rsidRPr="000D5FB4">
        <w:rPr>
          <w:b/>
          <w:i/>
          <w:color w:val="2F5496"/>
        </w:rPr>
        <w:t>MAIL</w:t>
      </w:r>
      <w:r w:rsidRPr="000D5FB4">
        <w:t xml:space="preserve"> project, which focuses on pilot cases studies and aims:</w:t>
      </w:r>
    </w:p>
    <w:p w14:paraId="31439229" w14:textId="77777777" w:rsidR="008E5BAF" w:rsidRPr="000D5FB4" w:rsidRDefault="008E5BAF" w:rsidP="008222E0">
      <w:pPr>
        <w:numPr>
          <w:ilvl w:val="0"/>
          <w:numId w:val="13"/>
        </w:numPr>
        <w:pBdr>
          <w:top w:val="nil"/>
          <w:left w:val="nil"/>
          <w:bottom w:val="nil"/>
          <w:right w:val="nil"/>
          <w:between w:val="nil"/>
        </w:pBdr>
        <w:spacing w:after="0"/>
      </w:pPr>
      <w:r w:rsidRPr="000D5FB4">
        <w:rPr>
          <w:color w:val="000000" w:themeColor="text1"/>
        </w:rPr>
        <w:t>To define the best methods to map and monitor the MLs based on open-source data and open-source applications</w:t>
      </w:r>
    </w:p>
    <w:p w14:paraId="084B0A76" w14:textId="77777777" w:rsidR="008E5BAF" w:rsidRPr="000D5FB4" w:rsidRDefault="008E5BAF" w:rsidP="008222E0">
      <w:pPr>
        <w:numPr>
          <w:ilvl w:val="0"/>
          <w:numId w:val="13"/>
        </w:numPr>
        <w:pBdr>
          <w:top w:val="nil"/>
          <w:left w:val="nil"/>
          <w:bottom w:val="nil"/>
          <w:right w:val="nil"/>
          <w:between w:val="nil"/>
        </w:pBdr>
        <w:spacing w:before="0" w:after="0"/>
      </w:pPr>
      <w:r w:rsidRPr="000D5FB4">
        <w:rPr>
          <w:color w:val="000000"/>
        </w:rPr>
        <w:t>To estimate carbon stock in forest products</w:t>
      </w:r>
    </w:p>
    <w:p w14:paraId="41DD02FF" w14:textId="60534CB8" w:rsidR="008E5BAF" w:rsidRPr="000D5FB4" w:rsidRDefault="008E5BAF" w:rsidP="008222E0">
      <w:pPr>
        <w:numPr>
          <w:ilvl w:val="0"/>
          <w:numId w:val="13"/>
        </w:numPr>
        <w:pBdr>
          <w:top w:val="nil"/>
          <w:left w:val="nil"/>
          <w:bottom w:val="nil"/>
          <w:right w:val="nil"/>
          <w:between w:val="nil"/>
        </w:pBdr>
        <w:spacing w:before="0"/>
      </w:pPr>
      <w:r w:rsidRPr="000D5FB4">
        <w:rPr>
          <w:color w:val="000000"/>
        </w:rPr>
        <w:t xml:space="preserve">And to validate the methodologies and procedures defined in work package 2 </w:t>
      </w:r>
    </w:p>
    <w:p w14:paraId="56C8B7F8" w14:textId="77777777" w:rsidR="008E5BAF" w:rsidRPr="000D5FB4" w:rsidRDefault="008E5BAF" w:rsidP="008E5BAF">
      <w:r w:rsidRPr="000D5FB4">
        <w:t>Aligned with the aforementioned goals, in this task we will assess the quantification of carbon sequestration capacity in MLs based on the following objectives:</w:t>
      </w:r>
    </w:p>
    <w:p w14:paraId="6D467BEF" w14:textId="67703D63" w:rsidR="008E5BAF" w:rsidRPr="000D5FB4" w:rsidRDefault="008E5BAF" w:rsidP="008222E0">
      <w:pPr>
        <w:numPr>
          <w:ilvl w:val="0"/>
          <w:numId w:val="14"/>
        </w:numPr>
        <w:pBdr>
          <w:top w:val="nil"/>
          <w:left w:val="nil"/>
          <w:bottom w:val="nil"/>
          <w:right w:val="nil"/>
          <w:between w:val="nil"/>
        </w:pBdr>
        <w:spacing w:after="0"/>
      </w:pPr>
      <w:r w:rsidRPr="000D5FB4">
        <w:rPr>
          <w:color w:val="000000"/>
        </w:rPr>
        <w:t xml:space="preserve">To determine </w:t>
      </w:r>
      <w:r w:rsidR="00485429">
        <w:rPr>
          <w:color w:val="000000"/>
        </w:rPr>
        <w:t>the</w:t>
      </w:r>
      <w:r w:rsidRPr="000D5FB4">
        <w:rPr>
          <w:color w:val="000000"/>
        </w:rPr>
        <w:t xml:space="preserve"> land cover and land use of the area of interest</w:t>
      </w:r>
    </w:p>
    <w:p w14:paraId="440D6DAB" w14:textId="77777777" w:rsidR="008E5BAF" w:rsidRPr="000D5FB4" w:rsidRDefault="008E5BAF" w:rsidP="008222E0">
      <w:pPr>
        <w:numPr>
          <w:ilvl w:val="0"/>
          <w:numId w:val="14"/>
        </w:numPr>
        <w:pBdr>
          <w:top w:val="nil"/>
          <w:left w:val="nil"/>
          <w:bottom w:val="nil"/>
          <w:right w:val="nil"/>
          <w:between w:val="nil"/>
        </w:pBdr>
        <w:spacing w:before="0" w:after="0"/>
      </w:pPr>
      <w:r w:rsidRPr="000D5FB4">
        <w:rPr>
          <w:color w:val="000000"/>
        </w:rPr>
        <w:t>To integrate the environmental limitations in the analysis of the MLs</w:t>
      </w:r>
    </w:p>
    <w:p w14:paraId="52351E0C" w14:textId="77777777" w:rsidR="008E5BAF" w:rsidRPr="000D5FB4" w:rsidRDefault="008E5BAF" w:rsidP="008222E0">
      <w:pPr>
        <w:numPr>
          <w:ilvl w:val="0"/>
          <w:numId w:val="14"/>
        </w:numPr>
        <w:pBdr>
          <w:top w:val="nil"/>
          <w:left w:val="nil"/>
          <w:bottom w:val="nil"/>
          <w:right w:val="nil"/>
          <w:between w:val="nil"/>
        </w:pBdr>
        <w:spacing w:before="0" w:after="0"/>
      </w:pPr>
      <w:r w:rsidRPr="000D5FB4">
        <w:rPr>
          <w:color w:val="000000"/>
        </w:rPr>
        <w:t>To evaluate the status of the existing biomass stock at the area of interest</w:t>
      </w:r>
    </w:p>
    <w:p w14:paraId="5ACEA5E6" w14:textId="77777777" w:rsidR="008E5BAF" w:rsidRPr="000D5FB4" w:rsidRDefault="008E5BAF" w:rsidP="008222E0">
      <w:pPr>
        <w:numPr>
          <w:ilvl w:val="0"/>
          <w:numId w:val="14"/>
        </w:numPr>
        <w:pBdr>
          <w:top w:val="nil"/>
          <w:left w:val="nil"/>
          <w:bottom w:val="nil"/>
          <w:right w:val="nil"/>
          <w:between w:val="nil"/>
        </w:pBdr>
        <w:spacing w:before="0" w:after="0"/>
      </w:pPr>
      <w:r w:rsidRPr="000D5FB4">
        <w:rPr>
          <w:color w:val="000000"/>
        </w:rPr>
        <w:t>To quantify the carbon sequestration capacity in the MLS</w:t>
      </w:r>
    </w:p>
    <w:p w14:paraId="34BCE71E" w14:textId="24E85E33" w:rsidR="008E5BAF" w:rsidRPr="000D5FB4" w:rsidRDefault="008E5BAF" w:rsidP="008E5BAF">
      <w:r w:rsidRPr="000D5FB4">
        <w:t xml:space="preserve">As a starting point, the methods and calculations proposed in this document are </w:t>
      </w:r>
      <w:r w:rsidR="00485429">
        <w:t>based</w:t>
      </w:r>
      <w:r w:rsidRPr="000D5FB4">
        <w:t xml:space="preserve"> in the outputs of the previous deliverables of this project concerning (1) the definition of the MLs in deliverable 2.1. </w:t>
      </w:r>
      <w:r w:rsidR="00A47D64">
        <w:t>D2.1 presents</w:t>
      </w:r>
      <w:r w:rsidRPr="000D5FB4">
        <w:t xml:space="preserve"> a coherent theoretical description of MLs under </w:t>
      </w:r>
      <w:r w:rsidRPr="000D5FB4">
        <w:rPr>
          <w:b/>
          <w:i/>
          <w:color w:val="2F5496"/>
        </w:rPr>
        <w:t>MAIL</w:t>
      </w:r>
      <w:r w:rsidRPr="000D5FB4">
        <w:t xml:space="preserve"> scope considering the three major drivers for marginality: environmental factors, socioeconomic factors, and cultural factors. (2) The available</w:t>
      </w:r>
      <w:r w:rsidR="00A47D64">
        <w:t xml:space="preserve"> data </w:t>
      </w:r>
      <w:r w:rsidRPr="000D5FB4">
        <w:t>a</w:t>
      </w:r>
      <w:r w:rsidR="00A47D64">
        <w:t>t</w:t>
      </w:r>
      <w:r w:rsidRPr="000D5FB4">
        <w:t xml:space="preserve"> European level described in deliverable 2.2, (3) the proposed methodology for MLs identification (deliverable 2.3), and the carbon sequestration models reviewed in deliverable 2.5. The outputs of this task will help develop the MLs classification in carbon sequestration capacity groups.</w:t>
      </w:r>
    </w:p>
    <w:p w14:paraId="7E0AB7D5" w14:textId="7C3B58DE" w:rsidR="008E5BAF" w:rsidRPr="000D5FB4" w:rsidRDefault="008E5BAF">
      <w:r w:rsidRPr="000D5FB4">
        <w:br w:type="page"/>
      </w:r>
    </w:p>
    <w:p w14:paraId="000000BA" w14:textId="3EF1BE5C" w:rsidR="00F51F76" w:rsidRPr="000D5FB4" w:rsidRDefault="00831588" w:rsidP="008222E0">
      <w:pPr>
        <w:pStyle w:val="Heading1"/>
        <w:numPr>
          <w:ilvl w:val="0"/>
          <w:numId w:val="12"/>
        </w:numPr>
        <w:ind w:left="426"/>
      </w:pPr>
      <w:bookmarkStart w:id="17" w:name="_Toc661164293"/>
      <w:bookmarkStart w:id="18" w:name="_Toc64899651"/>
      <w:bookmarkStart w:id="19" w:name="_Toc91661417"/>
      <w:r w:rsidRPr="000D5FB4">
        <w:lastRenderedPageBreak/>
        <w:t>Data acquisition</w:t>
      </w:r>
      <w:bookmarkEnd w:id="17"/>
      <w:bookmarkEnd w:id="18"/>
      <w:bookmarkEnd w:id="19"/>
    </w:p>
    <w:p w14:paraId="000000BC" w14:textId="0006BEFB" w:rsidR="00F51F76" w:rsidRPr="000D5FB4" w:rsidRDefault="00831588">
      <w:r w:rsidRPr="000D5FB4">
        <w:t xml:space="preserve">Several data sources are required to analyze the carbon sequestration capacity. The main information </w:t>
      </w:r>
      <w:r w:rsidR="00A47D64">
        <w:t xml:space="preserve">needed </w:t>
      </w:r>
      <w:r w:rsidRPr="000D5FB4">
        <w:t xml:space="preserve"> is a description of the forest in an area that can relate to the marginal land. This information can be obtained from traditional yield tables for low</w:t>
      </w:r>
      <w:r w:rsidR="00670B07" w:rsidRPr="000D5FB4">
        <w:t>-</w:t>
      </w:r>
      <w:r w:rsidRPr="000D5FB4">
        <w:t>quality sites.</w:t>
      </w:r>
    </w:p>
    <w:p w14:paraId="73377EC1" w14:textId="546CD1DA" w:rsidR="000325FF" w:rsidRPr="000D5FB4" w:rsidRDefault="006F37F6" w:rsidP="1D1FEF16">
      <w:pPr>
        <w:pStyle w:val="Heading2"/>
      </w:pPr>
      <w:bookmarkStart w:id="20" w:name="_Toc1123267563"/>
      <w:bookmarkStart w:id="21" w:name="_Toc64899652"/>
      <w:bookmarkStart w:id="22" w:name="_Toc91661418"/>
      <w:r w:rsidRPr="000D5FB4">
        <w:t>2.</w:t>
      </w:r>
      <w:r w:rsidR="00FC5024" w:rsidRPr="000D5FB4">
        <w:t>1</w:t>
      </w:r>
      <w:r w:rsidR="00FC5024" w:rsidRPr="000D5FB4">
        <w:tab/>
      </w:r>
      <w:r w:rsidR="000325FF" w:rsidRPr="000D5FB4">
        <w:t>Forest inventories for specie</w:t>
      </w:r>
      <w:r w:rsidR="00670B07" w:rsidRPr="000D5FB4">
        <w:t>s</w:t>
      </w:r>
      <w:r w:rsidR="000325FF" w:rsidRPr="000D5FB4">
        <w:t xml:space="preserve"> selection</w:t>
      </w:r>
      <w:bookmarkEnd w:id="20"/>
      <w:bookmarkEnd w:id="21"/>
      <w:bookmarkEnd w:id="22"/>
    </w:p>
    <w:p w14:paraId="425D1E14" w14:textId="1B03A25B" w:rsidR="1B350EF3" w:rsidRPr="000D5FB4" w:rsidRDefault="2FBF30B5" w:rsidP="1D1FEF16">
      <w:r w:rsidRPr="000D5FB4">
        <w:t xml:space="preserve">Forest inventory or biodiversity </w:t>
      </w:r>
      <w:r w:rsidR="4E81C14E" w:rsidRPr="000D5FB4">
        <w:t>databases</w:t>
      </w:r>
      <w:r w:rsidR="148DDF52" w:rsidRPr="000D5FB4">
        <w:t xml:space="preserve"> were consulted to evaluate the main species present in</w:t>
      </w:r>
      <w:r w:rsidR="7E5EE161" w:rsidRPr="000D5FB4">
        <w:t xml:space="preserve"> the </w:t>
      </w:r>
      <w:r w:rsidR="148DDF52" w:rsidRPr="000D5FB4">
        <w:t>pilot sites. Th</w:t>
      </w:r>
      <w:r w:rsidR="05756807" w:rsidRPr="000D5FB4">
        <w:t>e most present</w:t>
      </w:r>
      <w:r w:rsidR="148DDF52" w:rsidRPr="000D5FB4">
        <w:t xml:space="preserve"> </w:t>
      </w:r>
      <w:r w:rsidR="6C338279" w:rsidRPr="000D5FB4">
        <w:t>species</w:t>
      </w:r>
      <w:r w:rsidR="148DDF52" w:rsidRPr="000D5FB4">
        <w:t xml:space="preserve"> </w:t>
      </w:r>
      <w:r w:rsidR="006821C2" w:rsidRPr="000D5FB4">
        <w:t xml:space="preserve">in the </w:t>
      </w:r>
      <w:r w:rsidR="00475054">
        <w:t xml:space="preserve">ML </w:t>
      </w:r>
      <w:r w:rsidR="006821C2" w:rsidRPr="000D5FB4">
        <w:t xml:space="preserve">surrounding </w:t>
      </w:r>
      <w:r w:rsidR="008923D8" w:rsidRPr="000D5FB4">
        <w:t xml:space="preserve">forest </w:t>
      </w:r>
      <w:r w:rsidR="006821C2" w:rsidRPr="000D5FB4">
        <w:t xml:space="preserve">areas </w:t>
      </w:r>
      <w:r w:rsidR="148DDF52" w:rsidRPr="000D5FB4">
        <w:t xml:space="preserve">will be </w:t>
      </w:r>
      <w:r w:rsidR="05461596" w:rsidRPr="000D5FB4">
        <w:t>proposed as</w:t>
      </w:r>
      <w:r w:rsidR="148DDF52" w:rsidRPr="000D5FB4">
        <w:t xml:space="preserve"> the</w:t>
      </w:r>
      <w:r w:rsidR="33E6F6B0" w:rsidRPr="000D5FB4">
        <w:t xml:space="preserve"> s</w:t>
      </w:r>
      <w:r w:rsidR="57AEC6FA" w:rsidRPr="000D5FB4">
        <w:t>uitable ones for the reforestation of the marginal lands and the estimation of future carbon sequestration</w:t>
      </w:r>
      <w:r w:rsidR="33E6F6B0" w:rsidRPr="000D5FB4">
        <w:t xml:space="preserve">. </w:t>
      </w:r>
      <w:r w:rsidR="1BE77082" w:rsidRPr="000D5FB4">
        <w:t>Therefore, the most updated or accurate sources of information were assessed to propose a detail</w:t>
      </w:r>
      <w:r w:rsidR="00670B07" w:rsidRPr="000D5FB4">
        <w:t>ed</w:t>
      </w:r>
      <w:r w:rsidR="1BE77082" w:rsidRPr="000D5FB4">
        <w:t xml:space="preserve"> specie</w:t>
      </w:r>
      <w:r w:rsidR="00670B07" w:rsidRPr="000D5FB4">
        <w:t>s</w:t>
      </w:r>
      <w:r w:rsidR="1BE77082" w:rsidRPr="000D5FB4">
        <w:t xml:space="preserve"> selection. The sources </w:t>
      </w:r>
      <w:r w:rsidR="7282F84F" w:rsidRPr="000D5FB4">
        <w:t>consulted were:</w:t>
      </w:r>
    </w:p>
    <w:p w14:paraId="518A5216" w14:textId="19F25491" w:rsidR="007F675F" w:rsidRPr="000D5FB4" w:rsidRDefault="2B0229CB" w:rsidP="008222E0">
      <w:pPr>
        <w:pStyle w:val="ListParagraph"/>
        <w:numPr>
          <w:ilvl w:val="0"/>
          <w:numId w:val="11"/>
        </w:numPr>
        <w:rPr>
          <w:color w:val="000000" w:themeColor="text1"/>
        </w:rPr>
      </w:pPr>
      <w:r w:rsidRPr="000D5FB4">
        <w:rPr>
          <w:b/>
          <w:bCs/>
          <w:i/>
          <w:iCs/>
        </w:rPr>
        <w:t xml:space="preserve">Spanish </w:t>
      </w:r>
      <w:r w:rsidRPr="000D5FB4">
        <w:t xml:space="preserve">national forest map </w:t>
      </w:r>
      <w:r w:rsidR="422E5B91" w:rsidRPr="000D5FB4">
        <w:t>1:50</w:t>
      </w:r>
      <w:r w:rsidR="007423FE" w:rsidRPr="000D5FB4">
        <w:t>,</w:t>
      </w:r>
      <w:r w:rsidR="422E5B91" w:rsidRPr="000D5FB4">
        <w:t>000</w:t>
      </w:r>
      <w:r w:rsidR="2A76C74B" w:rsidRPr="000D5FB4">
        <w:t xml:space="preserve"> (MFE50)</w:t>
      </w:r>
      <w:r w:rsidR="422E5B91" w:rsidRPr="000D5FB4">
        <w:t>:</w:t>
      </w:r>
      <w:r w:rsidR="086D6FBD" w:rsidRPr="000D5FB4">
        <w:t xml:space="preserve"> This layer identifies the location of the </w:t>
      </w:r>
      <w:r w:rsidR="4C1E583A" w:rsidRPr="000D5FB4">
        <w:t>forest</w:t>
      </w:r>
      <w:r w:rsidR="00A47D64">
        <w:t>s</w:t>
      </w:r>
      <w:r w:rsidR="4C1E583A" w:rsidRPr="000D5FB4">
        <w:t xml:space="preserve"> in</w:t>
      </w:r>
      <w:r w:rsidR="086D6FBD" w:rsidRPr="000D5FB4">
        <w:t xml:space="preserve"> Spai</w:t>
      </w:r>
      <w:r w:rsidR="57F0720D" w:rsidRPr="000D5FB4">
        <w:t xml:space="preserve">n and attaches </w:t>
      </w:r>
      <w:r w:rsidR="1B0FFEBC" w:rsidRPr="000D5FB4">
        <w:t>a</w:t>
      </w:r>
      <w:r w:rsidR="57F0720D" w:rsidRPr="000D5FB4">
        <w:t xml:space="preserve"> h</w:t>
      </w:r>
      <w:r w:rsidR="300DEF3E" w:rsidRPr="000D5FB4">
        <w:t xml:space="preserve">ierarchical </w:t>
      </w:r>
      <w:r w:rsidR="3D2D88B3" w:rsidRPr="000D5FB4">
        <w:t>classification</w:t>
      </w:r>
      <w:r w:rsidR="57F0720D" w:rsidRPr="000D5FB4">
        <w:t xml:space="preserve"> of land uses, focusing on the forest classes, </w:t>
      </w:r>
      <w:r w:rsidR="00A47D64">
        <w:t xml:space="preserve">especially </w:t>
      </w:r>
      <w:r w:rsidR="57F0720D" w:rsidRPr="000D5FB4">
        <w:t>in the wooded ones. The map includes informa</w:t>
      </w:r>
      <w:r w:rsidR="1EB1FEC7" w:rsidRPr="000D5FB4">
        <w:t>tion of the</w:t>
      </w:r>
      <w:r w:rsidR="36C5E2E2" w:rsidRPr="000D5FB4">
        <w:t xml:space="preserve"> three main</w:t>
      </w:r>
      <w:r w:rsidR="1EB1FEC7" w:rsidRPr="000D5FB4">
        <w:t xml:space="preserve"> species</w:t>
      </w:r>
      <w:r w:rsidR="76683273" w:rsidRPr="000D5FB4">
        <w:t xml:space="preserve"> present in the stand/forest</w:t>
      </w:r>
      <w:r w:rsidR="2E7AC328" w:rsidRPr="000D5FB4">
        <w:t xml:space="preserve"> </w:t>
      </w:r>
      <w:r w:rsidR="48850CC8" w:rsidRPr="000D5FB4">
        <w:t xml:space="preserve">coded following </w:t>
      </w:r>
      <w:r w:rsidR="1EB1FEC7" w:rsidRPr="000D5FB4">
        <w:t xml:space="preserve">the National forest inventory </w:t>
      </w:r>
      <w:r w:rsidR="1D1A5A32" w:rsidRPr="000D5FB4">
        <w:t>nomenclature</w:t>
      </w:r>
      <w:r w:rsidR="1EB1FEC7" w:rsidRPr="000D5FB4">
        <w:t xml:space="preserve">, forest structure, </w:t>
      </w:r>
      <w:r w:rsidR="15266A1C" w:rsidRPr="000D5FB4">
        <w:t>area occupied by species in the stand, canopy cover fraction</w:t>
      </w:r>
      <w:r w:rsidR="0009105C" w:rsidRPr="000D5FB4">
        <w:t>,</w:t>
      </w:r>
      <w:r w:rsidR="15266A1C" w:rsidRPr="000D5FB4">
        <w:t xml:space="preserve"> and the state </w:t>
      </w:r>
      <w:r w:rsidR="618A2FA3" w:rsidRPr="000D5FB4">
        <w:t>of development</w:t>
      </w:r>
      <w:r w:rsidR="15266A1C" w:rsidRPr="000D5FB4">
        <w:t xml:space="preserve"> of</w:t>
      </w:r>
      <w:r w:rsidR="224AC891" w:rsidRPr="000D5FB4">
        <w:t xml:space="preserve"> the stands</w:t>
      </w:r>
      <w:r w:rsidR="0365F969" w:rsidRPr="000D5FB4">
        <w:t xml:space="preserve">. The map was created during </w:t>
      </w:r>
      <w:r w:rsidR="0365F969" w:rsidRPr="000D5FB4">
        <w:rPr>
          <w:color w:val="000000" w:themeColor="text1"/>
        </w:rPr>
        <w:t>1998 and 2007</w:t>
      </w:r>
      <w:r w:rsidR="641667AD" w:rsidRPr="000D5FB4">
        <w:rPr>
          <w:color w:val="000000" w:themeColor="text1"/>
        </w:rPr>
        <w:t xml:space="preserve">. The layer can be found in the </w:t>
      </w:r>
      <w:hyperlink r:id="rId19" w:history="1">
        <w:r w:rsidR="22BB4CDF" w:rsidRPr="000D5FB4">
          <w:rPr>
            <w:rStyle w:val="Hyperlink"/>
          </w:rPr>
          <w:t xml:space="preserve">Ministery for </w:t>
        </w:r>
        <w:r w:rsidR="005B672B" w:rsidRPr="000D5FB4">
          <w:rPr>
            <w:rStyle w:val="Hyperlink"/>
          </w:rPr>
          <w:t>E</w:t>
        </w:r>
        <w:r w:rsidR="22BB4CDF" w:rsidRPr="000D5FB4">
          <w:rPr>
            <w:rStyle w:val="Hyperlink"/>
          </w:rPr>
          <w:t>cological</w:t>
        </w:r>
        <w:r w:rsidR="12F3FC11" w:rsidRPr="000D5FB4">
          <w:rPr>
            <w:rStyle w:val="Hyperlink"/>
          </w:rPr>
          <w:t xml:space="preserve"> </w:t>
        </w:r>
        <w:r w:rsidR="005B672B" w:rsidRPr="000D5FB4">
          <w:rPr>
            <w:rStyle w:val="Hyperlink"/>
          </w:rPr>
          <w:t>T</w:t>
        </w:r>
        <w:r w:rsidR="22BB4CDF" w:rsidRPr="000D5FB4">
          <w:rPr>
            <w:rStyle w:val="Hyperlink"/>
          </w:rPr>
          <w:t>ransition</w:t>
        </w:r>
      </w:hyperlink>
      <w:r w:rsidR="00670B07" w:rsidRPr="000D5FB4">
        <w:rPr>
          <w:color w:val="000000" w:themeColor="text1"/>
        </w:rPr>
        <w:t>.</w:t>
      </w:r>
    </w:p>
    <w:p w14:paraId="2A2BEFFD" w14:textId="1DD83D8F" w:rsidR="007F675F" w:rsidRPr="000D5FB4" w:rsidRDefault="0365F969" w:rsidP="008222E0">
      <w:pPr>
        <w:pStyle w:val="ListParagraph"/>
        <w:numPr>
          <w:ilvl w:val="0"/>
          <w:numId w:val="11"/>
        </w:numPr>
        <w:rPr>
          <w:color w:val="000000" w:themeColor="text1"/>
        </w:rPr>
      </w:pPr>
      <w:r w:rsidRPr="000D5FB4">
        <w:rPr>
          <w:b/>
          <w:bCs/>
          <w:i/>
          <w:iCs/>
          <w:color w:val="000000" w:themeColor="text1"/>
        </w:rPr>
        <w:t>Greece</w:t>
      </w:r>
      <w:r w:rsidR="00670B07" w:rsidRPr="000D5FB4">
        <w:rPr>
          <w:b/>
          <w:bCs/>
          <w:i/>
          <w:iCs/>
          <w:color w:val="000000" w:themeColor="text1"/>
        </w:rPr>
        <w:t>.</w:t>
      </w:r>
      <w:r w:rsidR="179FB16B" w:rsidRPr="000D5FB4">
        <w:rPr>
          <w:color w:val="000000" w:themeColor="text1"/>
        </w:rPr>
        <w:t xml:space="preserve"> The specie</w:t>
      </w:r>
      <w:r w:rsidR="0009105C" w:rsidRPr="000D5FB4">
        <w:rPr>
          <w:color w:val="000000" w:themeColor="text1"/>
        </w:rPr>
        <w:t>s</w:t>
      </w:r>
      <w:r w:rsidR="179FB16B" w:rsidRPr="000D5FB4">
        <w:rPr>
          <w:color w:val="000000" w:themeColor="text1"/>
        </w:rPr>
        <w:t xml:space="preserve"> selection in the Greek pilot sites was performed using the information provided by two forest inventories carried out in 2007 in the Isenli forest. The forest inventory consists </w:t>
      </w:r>
      <w:r w:rsidR="0009105C" w:rsidRPr="000D5FB4">
        <w:rPr>
          <w:color w:val="000000" w:themeColor="text1"/>
        </w:rPr>
        <w:t>of</w:t>
      </w:r>
      <w:r w:rsidR="179FB16B" w:rsidRPr="000D5FB4">
        <w:rPr>
          <w:color w:val="000000" w:themeColor="text1"/>
        </w:rPr>
        <w:t xml:space="preserve"> 45 plots, where 25 are rectangular plots with an area of 0.1 ha and 20 plots correspond to an older inventory </w:t>
      </w:r>
      <w:sdt>
        <w:sdtPr>
          <w:tag w:val="MENDELEY_CITATION_{&quot;citationID&quot;:&quot;MENDELEY_CITATION_fe7d66d4-be2a-401c-b5e9-57bf335249ad&quot;,&quot;citationItems&quot;:[{&quot;id&quot;:&quot;e342a82f-2b74-3043-b1ca-215a0e2c5112&quot;,&quot;itemData&quot;:{&quot;type&quot;:&quot;report&quot;,&quot;id&quot;:&quot;e342a82f-2b74-3043-b1ca-215a0e2c5112&quot;,&quot;title&quot;:&quot;Yield tables of coppice stands of Quercus frainetto, FAgus sylvatica and Castanea sativa (in Greek)&quot;,&quot;author&quot;:[{&quot;family&quot;:&quot;Kossenakis&quot;,&quot;given&quot;:&quot;G&quot;,&quot;parse-names&quot;:false,&quot;dropping-particle&quot;:&quot;&quot;,&quot;non-dropping-particle&quot;:&quot;&quot;}],&quot;issued&quot;:{&quot;date-parts&quot;:[[1939]]},&quot;publisher-place&quot;:&quot;Athens&quot;},&quot;isTemporary&quot;:false}],&quot;properties&quot;:{&quot;noteIndex&quot;:0},&quot;isEdited&quot;:false,&quot;manualOverride&quot;:{&quot;isManuallyOverriden&quot;:false,&quot;citeprocText&quot;:&quot;&quot;,&quot;manualOverrideText&quot;:&quot;&quot;}}"/>
          <w:id w:val="855578804"/>
        </w:sdtPr>
        <w:sdtEndPr/>
        <w:sdtContent>
          <w:r w:rsidR="33201346" w:rsidRPr="000D5FB4">
            <w:rPr>
              <w:color w:val="000000" w:themeColor="text1"/>
            </w:rPr>
            <w:t>(Kossenakis, 1939)</w:t>
          </w:r>
        </w:sdtContent>
      </w:sdt>
      <w:r w:rsidR="179FB16B" w:rsidRPr="000D5FB4">
        <w:t xml:space="preserve"> which does not provide specie</w:t>
      </w:r>
      <w:r w:rsidR="009B2B68">
        <w:t>s</w:t>
      </w:r>
      <w:r w:rsidR="179FB16B" w:rsidRPr="000D5FB4">
        <w:t xml:space="preserve"> composition but forest type. From the inventory</w:t>
      </w:r>
      <w:r w:rsidR="0009105C" w:rsidRPr="000D5FB4">
        <w:t>,</w:t>
      </w:r>
      <w:r w:rsidR="179FB16B" w:rsidRPr="000D5FB4">
        <w:t xml:space="preserve"> we learn the specie</w:t>
      </w:r>
      <w:r w:rsidR="0009105C" w:rsidRPr="000D5FB4">
        <w:t>s</w:t>
      </w:r>
      <w:r w:rsidR="179FB16B" w:rsidRPr="000D5FB4">
        <w:t xml:space="preserve"> composition by hectare for the 25 rectangular plots (the older plots do not contain this information)</w:t>
      </w:r>
      <w:r w:rsidR="00670B07" w:rsidRPr="000D5FB4">
        <w:t>.</w:t>
      </w:r>
    </w:p>
    <w:p w14:paraId="242B2F0E" w14:textId="010F33C4" w:rsidR="007F675F" w:rsidRPr="000D5FB4" w:rsidRDefault="0A3C0AFA" w:rsidP="008222E0">
      <w:pPr>
        <w:pStyle w:val="ListParagraph"/>
        <w:numPr>
          <w:ilvl w:val="0"/>
          <w:numId w:val="11"/>
        </w:numPr>
        <w:rPr>
          <w:color w:val="000000" w:themeColor="text1"/>
        </w:rPr>
      </w:pPr>
      <w:r w:rsidRPr="000D5FB4">
        <w:rPr>
          <w:color w:val="000000" w:themeColor="text1"/>
        </w:rPr>
        <w:t xml:space="preserve">In </w:t>
      </w:r>
      <w:r w:rsidRPr="000D5FB4">
        <w:rPr>
          <w:b/>
          <w:bCs/>
          <w:i/>
          <w:iCs/>
          <w:color w:val="000000" w:themeColor="text1"/>
        </w:rPr>
        <w:t>Poland</w:t>
      </w:r>
      <w:r w:rsidRPr="000D5FB4">
        <w:rPr>
          <w:color w:val="000000" w:themeColor="text1"/>
        </w:rPr>
        <w:t xml:space="preserve">, </w:t>
      </w:r>
      <w:r w:rsidR="036DDC4A" w:rsidRPr="000D5FB4">
        <w:rPr>
          <w:color w:val="000000" w:themeColor="text1"/>
        </w:rPr>
        <w:t>database</w:t>
      </w:r>
      <w:r w:rsidR="3E5EFCAF" w:rsidRPr="000D5FB4">
        <w:rPr>
          <w:color w:val="000000" w:themeColor="text1"/>
        </w:rPr>
        <w:t>s</w:t>
      </w:r>
      <w:r w:rsidR="036DDC4A" w:rsidRPr="000D5FB4">
        <w:rPr>
          <w:color w:val="000000" w:themeColor="text1"/>
        </w:rPr>
        <w:t xml:space="preserve"> available in </w:t>
      </w:r>
      <w:hyperlink r:id="rId20" w:history="1">
        <w:r w:rsidR="036DDC4A" w:rsidRPr="000D5FB4">
          <w:rPr>
            <w:rStyle w:val="Hyperlink"/>
          </w:rPr>
          <w:t>Forest Data Bank</w:t>
        </w:r>
      </w:hyperlink>
      <w:r w:rsidR="036DDC4A" w:rsidRPr="000D5FB4">
        <w:rPr>
          <w:color w:val="000000" w:themeColor="text1"/>
        </w:rPr>
        <w:t xml:space="preserve"> ha</w:t>
      </w:r>
      <w:r w:rsidR="003A3E0A" w:rsidRPr="000D5FB4">
        <w:rPr>
          <w:color w:val="000000" w:themeColor="text1"/>
        </w:rPr>
        <w:t>ve</w:t>
      </w:r>
      <w:r w:rsidR="036DDC4A" w:rsidRPr="000D5FB4">
        <w:rPr>
          <w:color w:val="000000" w:themeColor="text1"/>
        </w:rPr>
        <w:t xml:space="preserve"> been used.</w:t>
      </w:r>
      <w:r w:rsidR="12D73348" w:rsidRPr="000D5FB4">
        <w:rPr>
          <w:color w:val="000000" w:themeColor="text1"/>
        </w:rPr>
        <w:t xml:space="preserve"> It contains</w:t>
      </w:r>
      <w:r w:rsidR="4361A9E8" w:rsidRPr="000D5FB4">
        <w:rPr>
          <w:color w:val="000000" w:themeColor="text1"/>
        </w:rPr>
        <w:t xml:space="preserve"> inter alia</w:t>
      </w:r>
      <w:r w:rsidR="12D73348" w:rsidRPr="000D5FB4">
        <w:rPr>
          <w:color w:val="000000" w:themeColor="text1"/>
        </w:rPr>
        <w:t xml:space="preserve"> information </w:t>
      </w:r>
      <w:r w:rsidR="7BD20354" w:rsidRPr="000D5FB4">
        <w:rPr>
          <w:color w:val="000000" w:themeColor="text1"/>
        </w:rPr>
        <w:t>about</w:t>
      </w:r>
      <w:r w:rsidR="1431EE02" w:rsidRPr="000D5FB4">
        <w:rPr>
          <w:color w:val="000000" w:themeColor="text1"/>
        </w:rPr>
        <w:t xml:space="preserve"> </w:t>
      </w:r>
      <w:r w:rsidR="1F8F1E3A" w:rsidRPr="000D5FB4">
        <w:rPr>
          <w:color w:val="000000" w:themeColor="text1"/>
        </w:rPr>
        <w:t>specie</w:t>
      </w:r>
      <w:r w:rsidR="0009105C" w:rsidRPr="000D5FB4">
        <w:rPr>
          <w:color w:val="000000" w:themeColor="text1"/>
        </w:rPr>
        <w:t>s</w:t>
      </w:r>
      <w:r w:rsidR="1F8F1E3A" w:rsidRPr="000D5FB4">
        <w:rPr>
          <w:color w:val="000000" w:themeColor="text1"/>
        </w:rPr>
        <w:t xml:space="preserve">, </w:t>
      </w:r>
      <w:r w:rsidR="1431EE02" w:rsidRPr="000D5FB4">
        <w:rPr>
          <w:color w:val="000000" w:themeColor="text1"/>
        </w:rPr>
        <w:t xml:space="preserve">density, mixture, site type, site class, </w:t>
      </w:r>
      <w:r w:rsidR="18B9BF2C" w:rsidRPr="000D5FB4">
        <w:rPr>
          <w:color w:val="000000" w:themeColor="text1"/>
        </w:rPr>
        <w:t>volume</w:t>
      </w:r>
      <w:r w:rsidR="0009105C" w:rsidRPr="000D5FB4">
        <w:rPr>
          <w:color w:val="000000" w:themeColor="text1"/>
        </w:rPr>
        <w:t>,</w:t>
      </w:r>
      <w:r w:rsidR="18B9BF2C" w:rsidRPr="000D5FB4">
        <w:rPr>
          <w:color w:val="000000" w:themeColor="text1"/>
        </w:rPr>
        <w:t xml:space="preserve"> and</w:t>
      </w:r>
      <w:r w:rsidR="1431EE02" w:rsidRPr="000D5FB4">
        <w:rPr>
          <w:color w:val="000000" w:themeColor="text1"/>
        </w:rPr>
        <w:t xml:space="preserve"> </w:t>
      </w:r>
      <w:r w:rsidR="094B9E9D" w:rsidRPr="000D5FB4">
        <w:rPr>
          <w:color w:val="000000" w:themeColor="text1"/>
        </w:rPr>
        <w:t>data state year</w:t>
      </w:r>
      <w:r w:rsidR="7694C080" w:rsidRPr="000D5FB4">
        <w:rPr>
          <w:color w:val="000000" w:themeColor="text1"/>
        </w:rPr>
        <w:t>.</w:t>
      </w:r>
      <w:r w:rsidR="081FB63B" w:rsidRPr="000D5FB4">
        <w:rPr>
          <w:color w:val="000000" w:themeColor="text1"/>
        </w:rPr>
        <w:t xml:space="preserve"> </w:t>
      </w:r>
    </w:p>
    <w:p w14:paraId="655A000F" w14:textId="07B4A262" w:rsidR="007F675F" w:rsidRPr="000D5FB4" w:rsidRDefault="0365F969" w:rsidP="008222E0">
      <w:pPr>
        <w:pStyle w:val="ListParagraph"/>
        <w:numPr>
          <w:ilvl w:val="0"/>
          <w:numId w:val="11"/>
        </w:numPr>
        <w:rPr>
          <w:color w:val="000000" w:themeColor="text1"/>
        </w:rPr>
      </w:pPr>
      <w:r w:rsidRPr="000D5FB4">
        <w:rPr>
          <w:color w:val="000000" w:themeColor="text1"/>
        </w:rPr>
        <w:t xml:space="preserve">Third </w:t>
      </w:r>
      <w:r w:rsidRPr="000D5FB4">
        <w:rPr>
          <w:b/>
          <w:bCs/>
          <w:i/>
          <w:iCs/>
          <w:color w:val="000000" w:themeColor="text1"/>
        </w:rPr>
        <w:t>German</w:t>
      </w:r>
      <w:r w:rsidRPr="000D5FB4">
        <w:rPr>
          <w:color w:val="000000" w:themeColor="text1"/>
        </w:rPr>
        <w:t xml:space="preserve"> forest inventory:</w:t>
      </w:r>
      <w:r w:rsidR="2A8C5192" w:rsidRPr="000D5FB4">
        <w:rPr>
          <w:color w:val="000000" w:themeColor="text1"/>
        </w:rPr>
        <w:t xml:space="preserve"> The German forest inventory is a legal mandate registered in the German Forest Law</w:t>
      </w:r>
      <w:r w:rsidR="120EB651" w:rsidRPr="000D5FB4">
        <w:rPr>
          <w:color w:val="000000" w:themeColor="text1"/>
        </w:rPr>
        <w:t xml:space="preserve"> in </w:t>
      </w:r>
      <w:r w:rsidR="0061489E" w:rsidRPr="000D5FB4">
        <w:rPr>
          <w:color w:val="000000" w:themeColor="text1"/>
        </w:rPr>
        <w:t>A</w:t>
      </w:r>
      <w:r w:rsidR="120EB651" w:rsidRPr="000D5FB4">
        <w:rPr>
          <w:color w:val="000000" w:themeColor="text1"/>
        </w:rPr>
        <w:t xml:space="preserve">rticle 41a. </w:t>
      </w:r>
      <w:r w:rsidR="58891F09" w:rsidRPr="000D5FB4">
        <w:rPr>
          <w:color w:val="000000" w:themeColor="text1"/>
        </w:rPr>
        <w:t xml:space="preserve">German forests are inventoried every ten </w:t>
      </w:r>
      <w:r w:rsidR="7A49DFEA" w:rsidRPr="000D5FB4">
        <w:rPr>
          <w:color w:val="000000" w:themeColor="text1"/>
        </w:rPr>
        <w:t>years</w:t>
      </w:r>
      <w:r w:rsidR="58891F09" w:rsidRPr="000D5FB4">
        <w:rPr>
          <w:color w:val="000000" w:themeColor="text1"/>
        </w:rPr>
        <w:t xml:space="preserve"> being the first inventory executed in </w:t>
      </w:r>
      <w:r w:rsidR="6DFA5617" w:rsidRPr="000D5FB4">
        <w:rPr>
          <w:color w:val="000000" w:themeColor="text1"/>
        </w:rPr>
        <w:t xml:space="preserve">the period </w:t>
      </w:r>
      <w:r w:rsidR="067173A8" w:rsidRPr="000D5FB4">
        <w:rPr>
          <w:color w:val="000000" w:themeColor="text1"/>
        </w:rPr>
        <w:t>1986-1988</w:t>
      </w:r>
      <w:r w:rsidR="34D6CC09" w:rsidRPr="000D5FB4">
        <w:rPr>
          <w:color w:val="000000" w:themeColor="text1"/>
        </w:rPr>
        <w:t xml:space="preserve">, </w:t>
      </w:r>
      <w:r w:rsidR="7B2CCA8B" w:rsidRPr="000D5FB4">
        <w:rPr>
          <w:color w:val="000000" w:themeColor="text1"/>
        </w:rPr>
        <w:t>the second one</w:t>
      </w:r>
      <w:r w:rsidR="067173A8" w:rsidRPr="000D5FB4">
        <w:rPr>
          <w:color w:val="000000" w:themeColor="text1"/>
        </w:rPr>
        <w:t xml:space="preserve"> 2001/2002</w:t>
      </w:r>
      <w:r w:rsidR="0061489E" w:rsidRPr="000D5FB4">
        <w:rPr>
          <w:color w:val="000000" w:themeColor="text1"/>
        </w:rPr>
        <w:t>,</w:t>
      </w:r>
      <w:r w:rsidR="6393AAB7" w:rsidRPr="000D5FB4">
        <w:rPr>
          <w:color w:val="000000" w:themeColor="text1"/>
        </w:rPr>
        <w:t xml:space="preserve"> and the third one in 2</w:t>
      </w:r>
      <w:r w:rsidR="01108A37" w:rsidRPr="000D5FB4">
        <w:rPr>
          <w:color w:val="000000" w:themeColor="text1"/>
        </w:rPr>
        <w:t xml:space="preserve">011/2012. </w:t>
      </w:r>
      <w:r w:rsidR="2D86039A" w:rsidRPr="000D5FB4">
        <w:rPr>
          <w:color w:val="000000" w:themeColor="text1"/>
        </w:rPr>
        <w:t xml:space="preserve"> </w:t>
      </w:r>
      <w:r w:rsidR="18DB6A86" w:rsidRPr="000D5FB4">
        <w:rPr>
          <w:color w:val="000000" w:themeColor="text1"/>
        </w:rPr>
        <w:t>The data is extracted from more than 60</w:t>
      </w:r>
      <w:r w:rsidR="00712773" w:rsidRPr="000D5FB4">
        <w:rPr>
          <w:color w:val="000000" w:themeColor="text1"/>
        </w:rPr>
        <w:t>,</w:t>
      </w:r>
      <w:r w:rsidR="18DB6A86" w:rsidRPr="000D5FB4">
        <w:rPr>
          <w:color w:val="000000" w:themeColor="text1"/>
        </w:rPr>
        <w:t>000 sampling points scat</w:t>
      </w:r>
      <w:r w:rsidR="7FD5A25C" w:rsidRPr="000D5FB4">
        <w:rPr>
          <w:color w:val="000000" w:themeColor="text1"/>
        </w:rPr>
        <w:t>t</w:t>
      </w:r>
      <w:r w:rsidR="18DB6A86" w:rsidRPr="000D5FB4">
        <w:rPr>
          <w:color w:val="000000" w:themeColor="text1"/>
        </w:rPr>
        <w:t>ered a</w:t>
      </w:r>
      <w:r w:rsidR="58EA5C94" w:rsidRPr="000D5FB4">
        <w:rPr>
          <w:color w:val="000000" w:themeColor="text1"/>
        </w:rPr>
        <w:t>l</w:t>
      </w:r>
      <w:r w:rsidR="18DB6A86" w:rsidRPr="000D5FB4">
        <w:rPr>
          <w:color w:val="000000" w:themeColor="text1"/>
        </w:rPr>
        <w:t>l arou</w:t>
      </w:r>
      <w:r w:rsidR="28A2C8BD" w:rsidRPr="000D5FB4">
        <w:rPr>
          <w:color w:val="000000" w:themeColor="text1"/>
        </w:rPr>
        <w:t>n</w:t>
      </w:r>
      <w:r w:rsidR="18DB6A86" w:rsidRPr="000D5FB4">
        <w:rPr>
          <w:color w:val="000000" w:themeColor="text1"/>
        </w:rPr>
        <w:t>d the country</w:t>
      </w:r>
      <w:r w:rsidR="5604DA48" w:rsidRPr="000D5FB4">
        <w:rPr>
          <w:color w:val="000000" w:themeColor="text1"/>
        </w:rPr>
        <w:t xml:space="preserve"> where</w:t>
      </w:r>
      <w:r w:rsidR="18DB6A86" w:rsidRPr="000D5FB4">
        <w:rPr>
          <w:color w:val="000000" w:themeColor="text1"/>
        </w:rPr>
        <w:t xml:space="preserve"> </w:t>
      </w:r>
      <w:r w:rsidR="279590A3" w:rsidRPr="000D5FB4">
        <w:rPr>
          <w:color w:val="000000" w:themeColor="text1"/>
        </w:rPr>
        <w:t>m</w:t>
      </w:r>
      <w:r w:rsidR="18DB6A86" w:rsidRPr="000D5FB4">
        <w:rPr>
          <w:color w:val="000000" w:themeColor="text1"/>
        </w:rPr>
        <w:t xml:space="preserve">ore than </w:t>
      </w:r>
      <w:r w:rsidR="7C87739C" w:rsidRPr="000D5FB4">
        <w:rPr>
          <w:color w:val="000000" w:themeColor="text1"/>
        </w:rPr>
        <w:t>420</w:t>
      </w:r>
      <w:r w:rsidR="007423FE" w:rsidRPr="000D5FB4">
        <w:rPr>
          <w:color w:val="000000" w:themeColor="text1"/>
        </w:rPr>
        <w:t>,</w:t>
      </w:r>
      <w:r w:rsidR="7C87739C" w:rsidRPr="000D5FB4">
        <w:rPr>
          <w:color w:val="000000" w:themeColor="text1"/>
        </w:rPr>
        <w:t>000 trees</w:t>
      </w:r>
      <w:r w:rsidR="003E1B13" w:rsidRPr="000D5FB4">
        <w:t xml:space="preserve"> </w:t>
      </w:r>
      <w:r w:rsidR="7C87739C" w:rsidRPr="000D5FB4">
        <w:rPr>
          <w:color w:val="000000" w:themeColor="text1"/>
        </w:rPr>
        <w:lastRenderedPageBreak/>
        <w:t>are measured</w:t>
      </w:r>
      <w:r w:rsidR="59D2B32C" w:rsidRPr="000D5FB4">
        <w:rPr>
          <w:color w:val="000000" w:themeColor="text1"/>
        </w:rPr>
        <w:t>. The inventory offers information about</w:t>
      </w:r>
      <w:r w:rsidR="7C87739C" w:rsidRPr="000D5FB4">
        <w:rPr>
          <w:color w:val="000000" w:themeColor="text1"/>
        </w:rPr>
        <w:t xml:space="preserve"> </w:t>
      </w:r>
      <w:r w:rsidR="0061489E" w:rsidRPr="000D5FB4">
        <w:rPr>
          <w:color w:val="000000" w:themeColor="text1"/>
        </w:rPr>
        <w:t>fo</w:t>
      </w:r>
      <w:r w:rsidR="3B5BAA38" w:rsidRPr="000D5FB4">
        <w:rPr>
          <w:color w:val="000000" w:themeColor="text1"/>
        </w:rPr>
        <w:t>rest area and change</w:t>
      </w:r>
      <w:r w:rsidR="0061489E" w:rsidRPr="000D5FB4">
        <w:rPr>
          <w:color w:val="000000" w:themeColor="text1"/>
        </w:rPr>
        <w:t>s</w:t>
      </w:r>
      <w:r w:rsidR="3B5BAA38" w:rsidRPr="000D5FB4">
        <w:rPr>
          <w:color w:val="000000" w:themeColor="text1"/>
        </w:rPr>
        <w:t xml:space="preserve"> over time, the growing wood stock and variation, the timber harvest, deadwood stock and variation, the </w:t>
      </w:r>
      <w:r w:rsidR="3DB0687A" w:rsidRPr="000D5FB4">
        <w:rPr>
          <w:color w:val="000000" w:themeColor="text1"/>
        </w:rPr>
        <w:t>s</w:t>
      </w:r>
      <w:r w:rsidR="3B5BAA38" w:rsidRPr="000D5FB4">
        <w:rPr>
          <w:color w:val="000000" w:themeColor="text1"/>
        </w:rPr>
        <w:t>pecie</w:t>
      </w:r>
      <w:r w:rsidR="0061489E" w:rsidRPr="000D5FB4">
        <w:rPr>
          <w:color w:val="000000" w:themeColor="text1"/>
        </w:rPr>
        <w:t>s</w:t>
      </w:r>
      <w:r w:rsidR="3B5BAA38" w:rsidRPr="000D5FB4">
        <w:rPr>
          <w:color w:val="000000" w:themeColor="text1"/>
        </w:rPr>
        <w:t xml:space="preserve"> composition </w:t>
      </w:r>
      <w:r w:rsidR="4CAB410E" w:rsidRPr="000D5FB4">
        <w:rPr>
          <w:color w:val="000000" w:themeColor="text1"/>
        </w:rPr>
        <w:t>and forest diversity, c</w:t>
      </w:r>
      <w:r w:rsidR="3B5BAA38" w:rsidRPr="000D5FB4">
        <w:rPr>
          <w:color w:val="000000" w:themeColor="text1"/>
        </w:rPr>
        <w:t>arbon stock</w:t>
      </w:r>
      <w:r w:rsidR="4EDB3D29" w:rsidRPr="000D5FB4">
        <w:rPr>
          <w:color w:val="000000" w:themeColor="text1"/>
        </w:rPr>
        <w:t xml:space="preserve">. Al the information and data of the </w:t>
      </w:r>
      <w:r w:rsidR="6780E2D3" w:rsidRPr="000D5FB4">
        <w:rPr>
          <w:color w:val="000000" w:themeColor="text1"/>
        </w:rPr>
        <w:t>German</w:t>
      </w:r>
      <w:r w:rsidR="4EDB3D29" w:rsidRPr="000D5FB4">
        <w:rPr>
          <w:color w:val="000000" w:themeColor="text1"/>
        </w:rPr>
        <w:t xml:space="preserve"> forest inventory is available at</w:t>
      </w:r>
      <w:r w:rsidR="002B505E" w:rsidRPr="000D5FB4">
        <w:rPr>
          <w:color w:val="000000" w:themeColor="text1"/>
        </w:rPr>
        <w:t xml:space="preserve"> </w:t>
      </w:r>
      <w:hyperlink r:id="rId21" w:history="1">
        <w:r w:rsidR="002840D7" w:rsidRPr="000D5FB4">
          <w:rPr>
            <w:rStyle w:val="Hyperlink"/>
            <w:i/>
            <w:iCs/>
          </w:rPr>
          <w:t>Dritte Bundeswaldinventur</w:t>
        </w:r>
      </w:hyperlink>
      <w:r w:rsidR="0061489E" w:rsidRPr="000D5FB4">
        <w:rPr>
          <w:color w:val="000000" w:themeColor="text1"/>
        </w:rPr>
        <w:t>.</w:t>
      </w:r>
    </w:p>
    <w:p w14:paraId="7A185C69" w14:textId="24CF944C" w:rsidR="006328ED" w:rsidRPr="000D5FB4" w:rsidRDefault="006328ED" w:rsidP="006328ED">
      <w:pPr>
        <w:pStyle w:val="Caption"/>
        <w:keepNext/>
      </w:pPr>
      <w:bookmarkStart w:id="23" w:name="_Ref64448596"/>
      <w:bookmarkStart w:id="24" w:name="_Toc54872624"/>
      <w:bookmarkStart w:id="25" w:name="_Toc64898890"/>
      <w:bookmarkStart w:id="26" w:name="_Toc64899699"/>
      <w:bookmarkStart w:id="27" w:name="_Toc91661484"/>
      <w:r w:rsidRPr="000D5FB4">
        <w:t xml:space="preserve">Table </w:t>
      </w:r>
      <w:r w:rsidRPr="000D5FB4">
        <w:fldChar w:fldCharType="begin"/>
      </w:r>
      <w:r w:rsidRPr="000D5FB4">
        <w:instrText xml:space="preserve"> SEQ Table \* ARABIC </w:instrText>
      </w:r>
      <w:r w:rsidRPr="000D5FB4">
        <w:fldChar w:fldCharType="separate"/>
      </w:r>
      <w:r w:rsidR="00CA7726">
        <w:rPr>
          <w:noProof/>
        </w:rPr>
        <w:t>1</w:t>
      </w:r>
      <w:r w:rsidRPr="000D5FB4">
        <w:fldChar w:fldCharType="end"/>
      </w:r>
      <w:bookmarkEnd w:id="23"/>
      <w:r w:rsidRPr="000D5FB4">
        <w:t xml:space="preserve">. Summary </w:t>
      </w:r>
      <w:bookmarkEnd w:id="24"/>
      <w:r w:rsidRPr="000D5FB4">
        <w:t>of the main species selected for each country with test areas.</w:t>
      </w:r>
      <w:bookmarkEnd w:id="25"/>
      <w:bookmarkEnd w:id="26"/>
      <w:bookmarkEnd w:id="27"/>
    </w:p>
    <w:tbl>
      <w:tblPr>
        <w:tblStyle w:val="TableGrid"/>
        <w:tblW w:w="0" w:type="auto"/>
        <w:jc w:val="center"/>
        <w:tblLayout w:type="fixed"/>
        <w:tblLook w:val="0420" w:firstRow="1" w:lastRow="0" w:firstColumn="0" w:lastColumn="0" w:noHBand="0" w:noVBand="1"/>
      </w:tblPr>
      <w:tblGrid>
        <w:gridCol w:w="1345"/>
        <w:gridCol w:w="3330"/>
        <w:gridCol w:w="3150"/>
      </w:tblGrid>
      <w:tr w:rsidR="1D1FEF16" w:rsidRPr="000D5FB4" w14:paraId="6BA18D37" w14:textId="77777777" w:rsidTr="00157488">
        <w:trPr>
          <w:trHeight w:val="660"/>
          <w:jc w:val="center"/>
        </w:trPr>
        <w:tc>
          <w:tcPr>
            <w:tcW w:w="1345" w:type="dxa"/>
            <w:shd w:val="clear" w:color="auto" w:fill="DBE0F4"/>
            <w:vAlign w:val="center"/>
          </w:tcPr>
          <w:p w14:paraId="4449BE2A" w14:textId="32BA1F48" w:rsidR="1D1FEF16" w:rsidRPr="000D5FB4" w:rsidRDefault="1D1FEF16" w:rsidP="00967F33">
            <w:pPr>
              <w:spacing w:before="0"/>
              <w:jc w:val="center"/>
              <w:rPr>
                <w:b/>
                <w:bCs/>
              </w:rPr>
            </w:pPr>
            <w:r w:rsidRPr="000D5FB4">
              <w:rPr>
                <w:b/>
                <w:bCs/>
              </w:rPr>
              <w:t>Country</w:t>
            </w:r>
          </w:p>
        </w:tc>
        <w:tc>
          <w:tcPr>
            <w:tcW w:w="3330" w:type="dxa"/>
            <w:shd w:val="clear" w:color="auto" w:fill="DBE0F4"/>
            <w:vAlign w:val="center"/>
          </w:tcPr>
          <w:p w14:paraId="4FF76119" w14:textId="4CA4BC85" w:rsidR="1D1FEF16" w:rsidRPr="000D5FB4" w:rsidRDefault="1D1FEF16" w:rsidP="00967F33">
            <w:pPr>
              <w:spacing w:before="0"/>
              <w:jc w:val="center"/>
              <w:rPr>
                <w:b/>
                <w:bCs/>
              </w:rPr>
            </w:pPr>
            <w:r w:rsidRPr="000D5FB4">
              <w:rPr>
                <w:b/>
                <w:bCs/>
              </w:rPr>
              <w:t>Species</w:t>
            </w:r>
          </w:p>
        </w:tc>
        <w:tc>
          <w:tcPr>
            <w:tcW w:w="3150" w:type="dxa"/>
            <w:shd w:val="clear" w:color="auto" w:fill="DBE0F4"/>
            <w:vAlign w:val="center"/>
          </w:tcPr>
          <w:p w14:paraId="2B23DFD5" w14:textId="7A1DDC99" w:rsidR="1D1FEF16" w:rsidRPr="000D5FB4" w:rsidRDefault="1D1FEF16" w:rsidP="00967F33">
            <w:pPr>
              <w:spacing w:before="0"/>
              <w:jc w:val="center"/>
              <w:rPr>
                <w:b/>
                <w:bCs/>
              </w:rPr>
            </w:pPr>
            <w:r w:rsidRPr="000D5FB4">
              <w:rPr>
                <w:b/>
                <w:bCs/>
              </w:rPr>
              <w:t>Source</w:t>
            </w:r>
          </w:p>
        </w:tc>
      </w:tr>
      <w:tr w:rsidR="009A3B28" w:rsidRPr="000D5FB4" w14:paraId="14241B10" w14:textId="77777777" w:rsidTr="00157488">
        <w:trPr>
          <w:trHeight w:val="585"/>
          <w:jc w:val="center"/>
        </w:trPr>
        <w:tc>
          <w:tcPr>
            <w:tcW w:w="1345" w:type="dxa"/>
            <w:vAlign w:val="center"/>
          </w:tcPr>
          <w:p w14:paraId="0AD8B224" w14:textId="65620545" w:rsidR="009A3B28" w:rsidRPr="000D5FB4" w:rsidRDefault="009A3B28" w:rsidP="009A3B28">
            <w:pPr>
              <w:spacing w:before="0"/>
              <w:jc w:val="center"/>
            </w:pPr>
            <w:r w:rsidRPr="000D5FB4">
              <w:t>Germany</w:t>
            </w:r>
          </w:p>
        </w:tc>
        <w:tc>
          <w:tcPr>
            <w:tcW w:w="3330" w:type="dxa"/>
            <w:vAlign w:val="center"/>
          </w:tcPr>
          <w:p w14:paraId="67D73599" w14:textId="7F1AF1A9" w:rsidR="009A3B28" w:rsidRPr="000D5FB4" w:rsidRDefault="009A3B28" w:rsidP="009A3B28">
            <w:pPr>
              <w:spacing w:before="0"/>
              <w:jc w:val="center"/>
              <w:rPr>
                <w:i/>
                <w:iCs/>
              </w:rPr>
            </w:pPr>
            <w:r w:rsidRPr="000D5FB4">
              <w:rPr>
                <w:i/>
                <w:iCs/>
              </w:rPr>
              <w:t xml:space="preserve">Pinus sylvestris </w:t>
            </w:r>
            <w:r w:rsidRPr="000D5FB4">
              <w:t>L</w:t>
            </w:r>
            <w:r w:rsidR="009C6415" w:rsidRPr="000D5FB4">
              <w:t>.</w:t>
            </w:r>
            <w:r w:rsidR="00EB499A" w:rsidRPr="000D5FB4">
              <w:t xml:space="preserve"> Orlova</w:t>
            </w:r>
          </w:p>
          <w:p w14:paraId="26E26AB6" w14:textId="47B5D67B" w:rsidR="009A3B28" w:rsidRPr="000D5FB4" w:rsidRDefault="009A3B28" w:rsidP="009A3B28">
            <w:pPr>
              <w:spacing w:before="0"/>
              <w:jc w:val="center"/>
              <w:rPr>
                <w:i/>
                <w:iCs/>
              </w:rPr>
            </w:pPr>
            <w:r w:rsidRPr="000D5FB4">
              <w:rPr>
                <w:i/>
                <w:iCs/>
              </w:rPr>
              <w:t xml:space="preserve">Picea abies </w:t>
            </w:r>
            <w:r w:rsidRPr="000D5FB4">
              <w:t>L</w:t>
            </w:r>
            <w:r w:rsidR="0051346E" w:rsidRPr="000D5FB4">
              <w:t>ink</w:t>
            </w:r>
          </w:p>
        </w:tc>
        <w:tc>
          <w:tcPr>
            <w:tcW w:w="3150" w:type="dxa"/>
            <w:vAlign w:val="center"/>
          </w:tcPr>
          <w:p w14:paraId="78FB9911" w14:textId="4D890D1F" w:rsidR="009A3B28" w:rsidRPr="000D5FB4" w:rsidRDefault="009A3B28" w:rsidP="009A3B28">
            <w:pPr>
              <w:spacing w:before="0"/>
              <w:jc w:val="center"/>
            </w:pPr>
            <w:r w:rsidRPr="000D5FB4">
              <w:t>National Forest Inventory</w:t>
            </w:r>
          </w:p>
        </w:tc>
      </w:tr>
      <w:tr w:rsidR="009A3B28" w:rsidRPr="000D5FB4" w14:paraId="36D738F2" w14:textId="77777777" w:rsidTr="00157488">
        <w:trPr>
          <w:trHeight w:val="585"/>
          <w:jc w:val="center"/>
        </w:trPr>
        <w:tc>
          <w:tcPr>
            <w:tcW w:w="1345" w:type="dxa"/>
            <w:vAlign w:val="center"/>
          </w:tcPr>
          <w:p w14:paraId="16F567CE" w14:textId="575DF430" w:rsidR="009A3B28" w:rsidRPr="000D5FB4" w:rsidRDefault="009A3B28" w:rsidP="009A3B28">
            <w:pPr>
              <w:spacing w:before="0"/>
              <w:jc w:val="center"/>
            </w:pPr>
            <w:r w:rsidRPr="000D5FB4">
              <w:t>Poland</w:t>
            </w:r>
          </w:p>
        </w:tc>
        <w:tc>
          <w:tcPr>
            <w:tcW w:w="3330" w:type="dxa"/>
            <w:vAlign w:val="center"/>
          </w:tcPr>
          <w:p w14:paraId="4A6DA7DC" w14:textId="610EDB37" w:rsidR="009A3B28" w:rsidRPr="000D5FB4" w:rsidRDefault="009A3B28" w:rsidP="009A3B28">
            <w:pPr>
              <w:spacing w:before="0"/>
              <w:jc w:val="center"/>
              <w:rPr>
                <w:i/>
                <w:iCs/>
              </w:rPr>
            </w:pPr>
            <w:r w:rsidRPr="000D5FB4">
              <w:rPr>
                <w:i/>
                <w:iCs/>
              </w:rPr>
              <w:t xml:space="preserve">Pinus sylvestris </w:t>
            </w:r>
            <w:r w:rsidR="00EB499A" w:rsidRPr="000D5FB4">
              <w:t>L. Orlova</w:t>
            </w:r>
          </w:p>
          <w:p w14:paraId="5F9C09AD" w14:textId="6BCD7544" w:rsidR="009A3B28" w:rsidRPr="000D5FB4" w:rsidRDefault="009A3B28" w:rsidP="009A3B28">
            <w:pPr>
              <w:spacing w:before="0"/>
              <w:jc w:val="center"/>
              <w:rPr>
                <w:i/>
                <w:iCs/>
              </w:rPr>
            </w:pPr>
            <w:r w:rsidRPr="000D5FB4">
              <w:rPr>
                <w:i/>
                <w:iCs/>
              </w:rPr>
              <w:t>Quercus species</w:t>
            </w:r>
          </w:p>
        </w:tc>
        <w:tc>
          <w:tcPr>
            <w:tcW w:w="3150" w:type="dxa"/>
            <w:vAlign w:val="center"/>
          </w:tcPr>
          <w:p w14:paraId="002C1967" w14:textId="4418A372" w:rsidR="009A3B28" w:rsidRPr="000D5FB4" w:rsidRDefault="009A3B28" w:rsidP="009A3B28">
            <w:pPr>
              <w:spacing w:before="0"/>
              <w:jc w:val="center"/>
            </w:pPr>
            <w:r w:rsidRPr="000D5FB4">
              <w:t>Polish National Forest Inventory / Forest Data Bank</w:t>
            </w:r>
          </w:p>
        </w:tc>
      </w:tr>
      <w:tr w:rsidR="009A3B28" w:rsidRPr="000D5FB4" w14:paraId="21521BEB" w14:textId="77777777" w:rsidTr="00157488">
        <w:trPr>
          <w:trHeight w:val="585"/>
          <w:jc w:val="center"/>
        </w:trPr>
        <w:tc>
          <w:tcPr>
            <w:tcW w:w="1345" w:type="dxa"/>
            <w:vAlign w:val="center"/>
          </w:tcPr>
          <w:p w14:paraId="7E023EA9" w14:textId="31FD2013" w:rsidR="009A3B28" w:rsidRPr="000D5FB4" w:rsidRDefault="009A3B28" w:rsidP="009A3B28">
            <w:pPr>
              <w:spacing w:before="0"/>
              <w:jc w:val="center"/>
            </w:pPr>
            <w:r w:rsidRPr="000D5FB4">
              <w:t>Spain</w:t>
            </w:r>
          </w:p>
        </w:tc>
        <w:tc>
          <w:tcPr>
            <w:tcW w:w="3330" w:type="dxa"/>
            <w:vAlign w:val="center"/>
          </w:tcPr>
          <w:p w14:paraId="60E9CEBC" w14:textId="48A75F46" w:rsidR="009A3B28" w:rsidRPr="00BC315D" w:rsidRDefault="009A3B28" w:rsidP="009A3B28">
            <w:pPr>
              <w:spacing w:before="0"/>
              <w:jc w:val="center"/>
              <w:rPr>
                <w:i/>
                <w:lang w:val="en-US"/>
              </w:rPr>
            </w:pPr>
            <w:r w:rsidRPr="00BC315D">
              <w:rPr>
                <w:i/>
                <w:lang w:val="en-US"/>
              </w:rPr>
              <w:t>Pinus pinaster</w:t>
            </w:r>
            <w:r w:rsidR="00DF381C" w:rsidRPr="00BC315D">
              <w:rPr>
                <w:i/>
                <w:lang w:val="en-US"/>
              </w:rPr>
              <w:t xml:space="preserve"> </w:t>
            </w:r>
            <w:r w:rsidR="00DF381C" w:rsidRPr="00BC315D">
              <w:rPr>
                <w:lang w:val="en-US"/>
              </w:rPr>
              <w:t>Aiton</w:t>
            </w:r>
          </w:p>
          <w:p w14:paraId="4E7D3C8D" w14:textId="6F68A9D9" w:rsidR="009A3B28" w:rsidRPr="00BC315D" w:rsidRDefault="009A3B28" w:rsidP="009A3B28">
            <w:pPr>
              <w:spacing w:before="0"/>
              <w:jc w:val="center"/>
              <w:rPr>
                <w:i/>
                <w:lang w:val="en-US"/>
              </w:rPr>
            </w:pPr>
            <w:r w:rsidRPr="00BC315D">
              <w:rPr>
                <w:i/>
                <w:lang w:val="en-US"/>
              </w:rPr>
              <w:t>Pinus nigra</w:t>
            </w:r>
            <w:r w:rsidR="00B854BE" w:rsidRPr="00BC315D">
              <w:rPr>
                <w:i/>
                <w:lang w:val="en-US"/>
              </w:rPr>
              <w:t xml:space="preserve"> </w:t>
            </w:r>
            <w:r w:rsidR="00A30075" w:rsidRPr="00BC315D">
              <w:rPr>
                <w:lang w:val="en-US"/>
              </w:rPr>
              <w:t>J.F.Arnold</w:t>
            </w:r>
          </w:p>
          <w:p w14:paraId="5A2A0F6A" w14:textId="1466A057" w:rsidR="000C0E71" w:rsidRPr="000D5FB4" w:rsidRDefault="000C0E71" w:rsidP="000C0E71">
            <w:pPr>
              <w:spacing w:before="0"/>
              <w:jc w:val="center"/>
              <w:rPr>
                <w:i/>
                <w:iCs/>
              </w:rPr>
            </w:pPr>
            <w:r w:rsidRPr="000D5FB4">
              <w:rPr>
                <w:i/>
                <w:iCs/>
              </w:rPr>
              <w:t xml:space="preserve">Pinus sylvestris </w:t>
            </w:r>
            <w:r w:rsidR="00EB499A" w:rsidRPr="000D5FB4">
              <w:t>L. Orlova</w:t>
            </w:r>
          </w:p>
          <w:p w14:paraId="372AD76D" w14:textId="6B220857" w:rsidR="000C0E71" w:rsidRPr="000D5FB4" w:rsidRDefault="000C0E71" w:rsidP="000C0E71">
            <w:pPr>
              <w:spacing w:before="0"/>
              <w:jc w:val="center"/>
            </w:pPr>
            <w:r w:rsidRPr="000D5FB4">
              <w:rPr>
                <w:i/>
                <w:iCs/>
              </w:rPr>
              <w:t>Pinus halepensis</w:t>
            </w:r>
            <w:r w:rsidR="009D1756" w:rsidRPr="000D5FB4">
              <w:rPr>
                <w:i/>
                <w:iCs/>
              </w:rPr>
              <w:t xml:space="preserve"> </w:t>
            </w:r>
            <w:r w:rsidR="009D1756" w:rsidRPr="000D5FB4">
              <w:t>Mill.</w:t>
            </w:r>
          </w:p>
        </w:tc>
        <w:tc>
          <w:tcPr>
            <w:tcW w:w="3150" w:type="dxa"/>
            <w:vAlign w:val="center"/>
          </w:tcPr>
          <w:p w14:paraId="01973829" w14:textId="79C4B702" w:rsidR="009A3B28" w:rsidRPr="000D5FB4" w:rsidRDefault="009A3B28" w:rsidP="009A3B28">
            <w:pPr>
              <w:spacing w:before="0"/>
              <w:jc w:val="center"/>
            </w:pPr>
            <w:r w:rsidRPr="000D5FB4">
              <w:t>Spanish Forest Map 1:50 000</w:t>
            </w:r>
          </w:p>
        </w:tc>
      </w:tr>
      <w:tr w:rsidR="009A3B28" w:rsidRPr="000D5FB4" w14:paraId="4206997B" w14:textId="77777777" w:rsidTr="00157488">
        <w:trPr>
          <w:trHeight w:val="585"/>
          <w:jc w:val="center"/>
        </w:trPr>
        <w:tc>
          <w:tcPr>
            <w:tcW w:w="1345" w:type="dxa"/>
            <w:vAlign w:val="center"/>
          </w:tcPr>
          <w:p w14:paraId="19103666" w14:textId="04FDAC51" w:rsidR="009A3B28" w:rsidRPr="000D5FB4" w:rsidRDefault="009A3B28" w:rsidP="009A3B28">
            <w:pPr>
              <w:spacing w:before="0"/>
              <w:jc w:val="center"/>
            </w:pPr>
            <w:r w:rsidRPr="000D5FB4">
              <w:t>Greece</w:t>
            </w:r>
          </w:p>
        </w:tc>
        <w:tc>
          <w:tcPr>
            <w:tcW w:w="3330" w:type="dxa"/>
            <w:vAlign w:val="center"/>
          </w:tcPr>
          <w:p w14:paraId="17DE0675" w14:textId="357235D9" w:rsidR="009A3B28" w:rsidRPr="000D5FB4" w:rsidRDefault="009A3B28" w:rsidP="009A3B28">
            <w:pPr>
              <w:spacing w:before="0"/>
              <w:jc w:val="center"/>
            </w:pPr>
            <w:r w:rsidRPr="000D5FB4">
              <w:rPr>
                <w:i/>
                <w:iCs/>
              </w:rPr>
              <w:t>Pinus halepensis</w:t>
            </w:r>
            <w:r w:rsidR="009D1756" w:rsidRPr="000D5FB4">
              <w:rPr>
                <w:i/>
                <w:iCs/>
              </w:rPr>
              <w:t xml:space="preserve"> </w:t>
            </w:r>
            <w:r w:rsidR="009D1756" w:rsidRPr="000D5FB4">
              <w:t>Mill.</w:t>
            </w:r>
          </w:p>
          <w:p w14:paraId="45E77570" w14:textId="0027C086" w:rsidR="009A3B28" w:rsidRPr="000D5FB4" w:rsidRDefault="009A3B28" w:rsidP="009A3B28">
            <w:pPr>
              <w:spacing w:before="0"/>
              <w:jc w:val="center"/>
              <w:rPr>
                <w:i/>
                <w:iCs/>
              </w:rPr>
            </w:pPr>
            <w:r w:rsidRPr="000D5FB4">
              <w:rPr>
                <w:i/>
                <w:iCs/>
              </w:rPr>
              <w:t>Quercus species</w:t>
            </w:r>
          </w:p>
        </w:tc>
        <w:tc>
          <w:tcPr>
            <w:tcW w:w="3150" w:type="dxa"/>
            <w:vAlign w:val="center"/>
          </w:tcPr>
          <w:p w14:paraId="0F9B5EFE" w14:textId="01C3060E" w:rsidR="009A3B28" w:rsidRPr="000D5FB4" w:rsidRDefault="009A3B28" w:rsidP="009A3B28">
            <w:pPr>
              <w:spacing w:before="0"/>
              <w:jc w:val="center"/>
            </w:pPr>
            <w:r w:rsidRPr="000D5FB4">
              <w:t>Inventory of the test sites</w:t>
            </w:r>
          </w:p>
        </w:tc>
      </w:tr>
    </w:tbl>
    <w:p w14:paraId="22F4D478" w14:textId="27EDDD58" w:rsidR="000325FF" w:rsidRPr="000D5FB4" w:rsidRDefault="00A712D4" w:rsidP="00A712D4">
      <w:pPr>
        <w:pStyle w:val="Heading2"/>
      </w:pPr>
      <w:bookmarkStart w:id="28" w:name="_Toc833954646"/>
      <w:bookmarkStart w:id="29" w:name="_Toc64899653"/>
      <w:bookmarkStart w:id="30" w:name="_Toc91661419"/>
      <w:r w:rsidRPr="000D5FB4">
        <w:t>2.</w:t>
      </w:r>
      <w:r w:rsidR="00FC5024" w:rsidRPr="000D5FB4">
        <w:t>2</w:t>
      </w:r>
      <w:r w:rsidR="00FC5024" w:rsidRPr="000D5FB4">
        <w:tab/>
      </w:r>
      <w:r w:rsidR="004F3305" w:rsidRPr="000D5FB4">
        <w:t>Y</w:t>
      </w:r>
      <w:r w:rsidR="00523A56" w:rsidRPr="000D5FB4">
        <w:t>ield tables</w:t>
      </w:r>
      <w:bookmarkEnd w:id="28"/>
      <w:bookmarkEnd w:id="29"/>
      <w:bookmarkEnd w:id="30"/>
    </w:p>
    <w:p w14:paraId="5F95B1C2" w14:textId="37C64FBD" w:rsidR="00523A56" w:rsidRPr="000D5FB4" w:rsidRDefault="00523A56" w:rsidP="00523A56">
      <w:r w:rsidRPr="000D5FB4">
        <w:t>The traditional forestry tools to describe different stages of a monospecific forest stand are the yield tables. These tables provide both variables that explain the structure of the forest stand and yield in terms of stem volume over time and for a given forest management plan that include</w:t>
      </w:r>
      <w:r w:rsidR="00043E74" w:rsidRPr="000D5FB4">
        <w:t>s</w:t>
      </w:r>
      <w:r w:rsidRPr="000D5FB4">
        <w:t xml:space="preserve"> silvicultural treatments for a selected specie</w:t>
      </w:r>
      <w:r w:rsidR="00043E74" w:rsidRPr="000D5FB4">
        <w:t>s</w:t>
      </w:r>
      <w:r w:rsidRPr="000D5FB4">
        <w:t>. Every row entry in the yield table represents either an age (or a diametric class) for which the following information is typically provided:</w:t>
      </w:r>
    </w:p>
    <w:p w14:paraId="0CD143BC" w14:textId="77777777" w:rsidR="00523A56" w:rsidRPr="000D5FB4" w:rsidRDefault="00523A56" w:rsidP="008222E0">
      <w:pPr>
        <w:pStyle w:val="ListParagraph"/>
        <w:numPr>
          <w:ilvl w:val="0"/>
          <w:numId w:val="15"/>
        </w:numPr>
        <w:pBdr>
          <w:top w:val="nil"/>
          <w:left w:val="nil"/>
          <w:bottom w:val="nil"/>
          <w:right w:val="nil"/>
          <w:between w:val="nil"/>
        </w:pBdr>
        <w:spacing w:after="0"/>
      </w:pPr>
      <w:r w:rsidRPr="000D5FB4">
        <w:rPr>
          <w:b/>
          <w:bCs/>
          <w:i/>
          <w:iCs/>
          <w:color w:val="000000"/>
        </w:rPr>
        <w:t>N</w:t>
      </w:r>
      <w:r w:rsidRPr="000D5FB4">
        <w:rPr>
          <w:color w:val="000000"/>
        </w:rPr>
        <w:t xml:space="preserve">: </w:t>
      </w:r>
      <w:r w:rsidRPr="000D5FB4">
        <w:rPr>
          <w:i/>
          <w:iCs/>
          <w:color w:val="000000"/>
        </w:rPr>
        <w:t>stand density</w:t>
      </w:r>
      <w:r w:rsidRPr="000D5FB4">
        <w:rPr>
          <w:color w:val="000000"/>
        </w:rPr>
        <w:t xml:space="preserve"> or number of trees present in the stand. </w:t>
      </w:r>
    </w:p>
    <w:p w14:paraId="5320381F" w14:textId="77777777" w:rsidR="00523A56" w:rsidRPr="000D5FB4" w:rsidRDefault="00523A56" w:rsidP="008222E0">
      <w:pPr>
        <w:pStyle w:val="ListParagraph"/>
        <w:numPr>
          <w:ilvl w:val="0"/>
          <w:numId w:val="15"/>
        </w:numPr>
        <w:pBdr>
          <w:top w:val="nil"/>
          <w:left w:val="nil"/>
          <w:bottom w:val="nil"/>
          <w:right w:val="nil"/>
          <w:between w:val="nil"/>
        </w:pBdr>
        <w:spacing w:before="0" w:after="0"/>
      </w:pPr>
      <w:r w:rsidRPr="000D5FB4">
        <w:rPr>
          <w:b/>
          <w:bCs/>
          <w:i/>
          <w:iCs/>
          <w:color w:val="000000"/>
        </w:rPr>
        <w:t>H</w:t>
      </w:r>
      <w:r w:rsidRPr="000D5FB4">
        <w:rPr>
          <w:color w:val="000000"/>
        </w:rPr>
        <w:t xml:space="preserve">: </w:t>
      </w:r>
      <w:r w:rsidRPr="000D5FB4">
        <w:rPr>
          <w:i/>
          <w:iCs/>
          <w:color w:val="000000"/>
        </w:rPr>
        <w:t>height of the stand</w:t>
      </w:r>
      <w:r w:rsidRPr="000D5FB4">
        <w:rPr>
          <w:color w:val="000000"/>
        </w:rPr>
        <w:t>, can either be represented by the dominant height (height of the 100 trees holding the biggest diameter) or mean height. Unit: meters</w:t>
      </w:r>
    </w:p>
    <w:p w14:paraId="1615D947" w14:textId="5C3A6D55" w:rsidR="00523A56" w:rsidRPr="000D5FB4" w:rsidRDefault="00523A56" w:rsidP="008222E0">
      <w:pPr>
        <w:pStyle w:val="ListParagraph"/>
        <w:numPr>
          <w:ilvl w:val="0"/>
          <w:numId w:val="15"/>
        </w:numPr>
        <w:pBdr>
          <w:top w:val="nil"/>
          <w:left w:val="nil"/>
          <w:bottom w:val="nil"/>
          <w:right w:val="nil"/>
          <w:between w:val="nil"/>
        </w:pBdr>
        <w:spacing w:before="0" w:after="0"/>
      </w:pPr>
      <w:r w:rsidRPr="000D5FB4">
        <w:rPr>
          <w:b/>
          <w:bCs/>
          <w:i/>
          <w:iCs/>
          <w:color w:val="000000"/>
        </w:rPr>
        <w:t>G</w:t>
      </w:r>
      <w:r w:rsidRPr="000D5FB4">
        <w:rPr>
          <w:color w:val="000000"/>
        </w:rPr>
        <w:t xml:space="preserve">: </w:t>
      </w:r>
      <w:r w:rsidRPr="000D5FB4">
        <w:rPr>
          <w:i/>
          <w:iCs/>
          <w:color w:val="000000"/>
        </w:rPr>
        <w:t>Basal area</w:t>
      </w:r>
      <w:r w:rsidRPr="000D5FB4">
        <w:rPr>
          <w:color w:val="000000"/>
        </w:rPr>
        <w:t>. Cross</w:t>
      </w:r>
      <w:r w:rsidR="00043E74" w:rsidRPr="000D5FB4">
        <w:rPr>
          <w:color w:val="000000"/>
        </w:rPr>
        <w:t>-</w:t>
      </w:r>
      <w:r w:rsidRPr="000D5FB4">
        <w:rPr>
          <w:color w:val="000000"/>
        </w:rPr>
        <w:t>section area for all the trees at 1</w:t>
      </w:r>
      <w:r w:rsidR="00712773" w:rsidRPr="000D5FB4">
        <w:rPr>
          <w:color w:val="000000"/>
        </w:rPr>
        <w:t>.</w:t>
      </w:r>
      <w:r w:rsidRPr="000D5FB4">
        <w:rPr>
          <w:color w:val="000000"/>
        </w:rPr>
        <w:t>3 meters’ height. Unit: m</w:t>
      </w:r>
      <w:r w:rsidRPr="009E49C1">
        <w:rPr>
          <w:color w:val="000000"/>
          <w:vertAlign w:val="superscript"/>
        </w:rPr>
        <w:t>2</w:t>
      </w:r>
    </w:p>
    <w:p w14:paraId="5F3D2E5D" w14:textId="77777777" w:rsidR="00523A56" w:rsidRPr="000D5FB4" w:rsidRDefault="00523A56" w:rsidP="008222E0">
      <w:pPr>
        <w:pStyle w:val="ListParagraph"/>
        <w:numPr>
          <w:ilvl w:val="0"/>
          <w:numId w:val="15"/>
        </w:numPr>
        <w:pBdr>
          <w:top w:val="nil"/>
          <w:left w:val="nil"/>
          <w:bottom w:val="nil"/>
          <w:right w:val="nil"/>
          <w:between w:val="nil"/>
        </w:pBdr>
        <w:spacing w:before="0"/>
        <w:jc w:val="left"/>
      </w:pPr>
      <w:r w:rsidRPr="000D5FB4">
        <w:rPr>
          <w:b/>
          <w:bCs/>
          <w:i/>
          <w:iCs/>
          <w:color w:val="000000"/>
        </w:rPr>
        <w:t>V</w:t>
      </w:r>
      <w:r w:rsidRPr="000D5FB4">
        <w:rPr>
          <w:color w:val="000000"/>
        </w:rPr>
        <w:t xml:space="preserve">: Stem </w:t>
      </w:r>
      <w:r w:rsidRPr="000D5FB4">
        <w:rPr>
          <w:i/>
          <w:iCs/>
          <w:color w:val="000000"/>
        </w:rPr>
        <w:t>volume</w:t>
      </w:r>
      <w:r w:rsidRPr="000D5FB4">
        <w:rPr>
          <w:color w:val="000000"/>
        </w:rPr>
        <w:t xml:space="preserve"> with bark. Unit: dm</w:t>
      </w:r>
      <w:r w:rsidRPr="009E49C1">
        <w:rPr>
          <w:color w:val="000000"/>
          <w:vertAlign w:val="superscript"/>
        </w:rPr>
        <w:t xml:space="preserve">3 </w:t>
      </w:r>
    </w:p>
    <w:p w14:paraId="4928A11E" w14:textId="037087C4" w:rsidR="00523A56" w:rsidRPr="000D5FB4" w:rsidRDefault="00523A56" w:rsidP="00523A56">
      <w:r w:rsidRPr="000D5FB4">
        <w:t xml:space="preserve">Yield tables are statistical models based on empirical data that relate the yield production with a volume equation that is dependent on one (single entry table) or two variables (double-entry table), frequently the diameter at breast height and dominant height. The output of these models is a table showing the yield in terms of stem volume for the different ages of a stand, hence the name </w:t>
      </w:r>
      <w:sdt>
        <w:sdtPr>
          <w:tag w:val="MENDELEY_CITATION_{&quot;citationID&quot;:&quot;MENDELEY_CITATION_c438b1d0-1005-4d91-870a-c86caebb8ed3&quot;,&quot;citationItems&quot;:[{&quot;id&quot;:&quot;1e56c6a6-6830-37ad-9e5e-8c47edde5eb9&quot;,&quot;itemData&quot;:{&quot;type&quot;:&quot;book&quot;,&quot;id&quot;:&quot;1e56c6a6-6830-37ad-9e5e-8c47edde5eb9&quot;,&quot;title&quot;:&quot;Growth and yield models in Spain: Historical overview, Contemporary Examples and perspectives&quot;,&quot;author&quot;:[{&quot;family&quot;:&quot;Bravo&quot;,&quot;given&quot;:&quot;Felipe&quot;,&quot;parse-names&quot;:false,&quot;dropping-particle&quot;:&quot;&quot;,&quot;non-dropping-particle&quot;:&quot;&quot;},{&quot;family&quot;:&quot;Alvarez-Gonzalez&quot;,&quot;given&quot;:&quot;Juan Gabriel&quot;,&quot;parse-names&quot;:false,&quot;dropping-particle&quot;:&quot;&quot;,&quot;non-dropping-particle&quot;:&quot;&quot;},{&quot;family&quot;:&quot;Rio&quot;,&quot;given&quot;:&quot;Miren&quot;,&quot;parse-names&quot;:false,&quot;dropping-particle&quot;:&quot;&quot;,&quot;non-dropping-particle&quot;:&quot;del&quot;},{&quot;family&quot;:&quot;Barrio&quot;,&quot;given&quot;:&quot;Marcos&quot;,&quot;parse-names&quot;:false,&quot;dropping-particle&quot;:&quot;&quot;,&quot;non-dropping-particle&quot;:&quot;&quot;},{&quot;family&quot;:&quot;Bonet&quot;,&quot;given&quot;:&quot;Jose Antonio&quot;,&quot;parse-names&quot;:false,&quot;dropping-particle&quot;:&quot;&quot;,&quot;non-dropping-particle&quot;:&quot;&quot;},{&quot;family&quot;:&quot;Bravo-Oviedo&quot;,&quot;given&quot;:&quot;Andres&quot;,&quot;parse-names&quot;:false,&quot;dropping-particle&quot;:&quot;&quot;,&quot;non-dropping-particle&quot;:&quot;&quot;},{&quot;family&quot;:&quot;Calama&quot;,&quot;given&quot;:&quot;Rafael&quot;,&quot;parse-names&quot;:false,&quot;dropping-particle&quot;:&quot;&quot;,&quot;non-dropping-particle&quot;:&quot;&quot;},{&quot;family&quot;:&quot;Castedo-Dorado&quot;,&quot;given&quot;:&quot;Fernando&quot;,&quot;parse-names&quot;:false,&quot;dropping-particle&quot;:&quot;&quot;,&quot;non-dropping-particle&quot;:&quot;&quot;},{&quot;family&quot;:&quot;Crecente-Campo&quot;,&quot;given&quot;:&quot;Felipe&quot;,&quot;parse-names&quot;:false,&quot;dropping-particle&quot;:&quot;&quot;,&quot;non-dropping-particle&quot;:&quot;&quot;},{&quot;family&quot;:&quot;Condes&quot;,&quot;given&quot;:&quot;Sonia&quot;,&quot;parse-names&quot;:false,&quot;dropping-particle&quot;:&quot;&quot;,&quot;non-dropping-particle&quot;:&quot;&quot;},{&quot;family&quot;:&quot;Dieguez-Aranda&quot;,&quot;given&quot;:&quot;Ulises&quot;,&quot;parse-names&quot;:false,&quot;dropping-particle&quot;:&quot;&quot;,&quot;non-dropping-particle&quot;:&quot;&quot;},{&quot;family&quot;:&quot;Gonzalez-Martinez&quot;,&quot;given&quot;:&quot;Santiago Cesar&quot;,&quot;parse-names&quot;:false,&quot;dropping-particle&quot;:&quot;&quot;,&quot;non-dropping-particle&quot;:&quot;&quot;},{&quot;family&quot;:&quot;Lizarralde&quot;,&quot;given&quot;:&quot;Iñigo&quot;,&quot;parse-names&quot;:false,&quot;dropping-particle&quot;:&quot;&quot;,&quot;non-dropping-particle&quot;:&quot;&quot;},{&quot;family&quot;:&quot;Nanos&quot;,&quot;given&quot;:&quot;Nikos&quot;,&quot;parse-names&quot;:false,&quot;dropping-particle&quot;:&quot;&quot;,&quot;non-dropping-particle&quot;:&quot;&quot;},{&quot;family&quot;:&quot;Madrigal&quot;,&quot;given&quot;:&quot;Alberto&quot;,&quot;parse-names&quot;:false,&quot;dropping-particle&quot;:&quot;&quot;,&quot;non-dropping-particle&quot;:&quot;&quot;},{&quot;family&quot;:&quot;Martinez-Millan&quot;,&quot;given&quot;:&quot;F. Javier&quot;,&quot;parse-names&quot;:false,&quot;dropping-particle&quot;:&quot;&quot;,&quot;non-dropping-particle&quot;:&quot;&quot;},{&quot;family&quot;:&quot;Montero&quot;,&quot;given&quot;:&quot;Gregorio&quot;,&quot;parse-names&quot;:false,&quot;dropping-particle&quot;:&quot;&quot;,&quot;non-dropping-particle&quot;:&quot;&quot;},{&quot;family&quot;:&quot;Ordoñez&quot;,&quot;given&quot;:&quot;Cristobal&quot;,&quot;parse-names&quot;:false,&quot;dropping-particle&quot;:&quot;&quot;,&quot;non-dropping-particle&quot;:&quot;&quot;},{&quot;family&quot;:&quot;Palahi&quot;,&quot;given&quot;:&quot;Marc&quot;,&quot;parse-names&quot;:false,&quot;dropping-particle&quot;:&quot;&quot;,&quot;non-dropping-particle&quot;:&quot;&quot;},{&quot;family&quot;:&quot;Pique&quot;,&quot;given&quot;:&quot;Miriam&quot;,&quot;parse-names&quot;:false,&quot;dropping-particle&quot;:&quot;&quot;,&quot;non-dropping-particle&quot;:&quot;&quot;},{&quot;family&quot;:&quot;Rodriguez&quot;,&quot;given&quot;:&quot;Francisco&quot;,&quot;parse-names&quot;:false,&quot;dropping-particle&quot;:&quot;&quot;,&quot;non-dropping-particle&quot;:&quot;&quot;},{&quot;family&quot;:&quot;Rodriguez-Soalleiro&quot;,&quot;given&quot;:&quot;Roque&quot;,&quot;parse-names&quot;:false,&quot;dropping-particle&quot;:&quot;&quot;,&quot;non-dropping-particle&quot;:&quot;&quot;},{&quot;family&quot;:&quot;Rojo&quot;,&quot;given&quot;:&quot;Alberto&quot;,&quot;parse-names&quot;:false,&quot;dropping-particle&quot;:&quot;&quot;,&quot;non-dropping-particle&quot;:&quot;&quot;},{&quot;family&quot;:&quot;Ruiz-Peinado&quot;,&quot;given&quot;:&quot;Ricardo&quot;,&quot;parse-names&quot;:false,&quot;dropping-particle&quot;:&quot;&quot;,&quot;non-dropping-particle&quot;:&quot;&quot;},{&quot;family&quot;:&quot;Sanchez-Gonzalez&quot;,&quot;given&quot;:&quot;Mariola&quot;,&quot;parse-names&quot;:false,&quot;dropping-particle&quot;:&quot;&quot;,&quot;non-dropping-particle&quot;:&quot;&quot;},{&quot;family&quot;:&quot;Trasobares&quot;,&quot;given&quot;:&quot;Antoni&quot;,&quot;parse-names&quot;:false,&quot;dropping-particle&quot;:&quot;&quot;,&quot;non-dropping-particle&quot;:&quot;&quot;},{&quot;family&quot;:&quot;Vazquez-Pique&quot;,&quot;given&quot;:&quot;Javier&quot;,&quot;parse-names&quot;:false,&quot;dropping-particle&quot;:&quot;&quot;,&quot;non-dropping-particle&quot;:&quot;&quot;}],&quot;container-title&quot;:&quot;Forest Systems&quot;,&quot;DOI&quot;:&quot;10.5424/fs/2011202-11512&quot;,&quot;ISBN&quot;:&quot;9788461571451&quot;,&quot;ISSN&quot;:&quot;2171-5068&quot;,&quot;issued&quot;:{&quot;date-parts&quot;:[[2012]]},&quot;number-of-pages&quot;:&quot;315&quot;,&quot;abstract&quot;:&quot;In this paper we present a review of forest models developed in Spain in recent years for both timber and non timber production and forest dynamics (regeneration, mortality). Models developed are whole stand, size (diameter) class and individual-tree. The models developed to date have been developed using data from permanent plots, experimental sites and the National Forest Inventory. In this paper we show the different sub-models developed so far and the friendly use software. Main perspectives of forest modeling in Spain are presented. Resumen Modelos de crecimiento y producción en España: historia, ejemplos contemporáneos y perspectivas En el presente trabajo se presenta una revisión sobre los modelos forestales desarrollados en España durante los úl-timos años, tanto para la producción maderable como no maderable y, para la dinámica de los bosques (regeneración, mortalidad). Se presentan modelos tanto de rodal completo como de clases diamétricas y de árbol individual. Los mo-delos desarrollados hasta la fecha se han desarrollado a partir de datos procedentes de parcelas permanentes, ensayos y el Inventario Forestal Nacional. En el trabajo se muestran los diferentes submodelos desarrollados hasta la fecha,&quot;,&quot;edition&quot;:&quot;insituto U&quot;,&quot;issue&quot;:&quot;2&quot;,&quot;volume&quot;:&quot;20&quot;},&quot;isTemporary&quot;:false}],&quot;properties&quot;:{&quot;noteIndex&quot;:0},&quot;isEdited&quot;:false,&quot;manualOverride&quot;:{&quot;isManuallyOverriden&quot;:false,&quot;citeprocText&quot;:&quot;&quot;,&quot;manualOverrideText&quot;:&quot;&quot;}}"/>
          <w:id w:val="908493252"/>
          <w:placeholder>
            <w:docPart w:val="1BE8BC862BDF40CD8A71D8F84E93E3A4"/>
          </w:placeholder>
        </w:sdtPr>
        <w:sdtEndPr/>
        <w:sdtContent>
          <w:r w:rsidRPr="000D5FB4">
            <w:rPr>
              <w:color w:val="000000" w:themeColor="text1"/>
            </w:rPr>
            <w:t>(Bravo et al., 2012)</w:t>
          </w:r>
        </w:sdtContent>
      </w:sdt>
      <w:r w:rsidRPr="000D5FB4">
        <w:t xml:space="preserve">. </w:t>
      </w:r>
      <w:r w:rsidR="00BE3FDB" w:rsidRPr="000D5FB4">
        <w:t>Besides</w:t>
      </w:r>
      <w:r w:rsidRPr="000D5FB4">
        <w:t xml:space="preserve">, yield tables are linked to silvicultural </w:t>
      </w:r>
      <w:r w:rsidRPr="000D5FB4">
        <w:lastRenderedPageBreak/>
        <w:t>interventions (such as thinning) where the volume of extracted wood is quantified, and the final status of the stand is presented.</w:t>
      </w:r>
    </w:p>
    <w:p w14:paraId="36B9D4FD" w14:textId="5D979131" w:rsidR="00523A56" w:rsidRPr="000D5FB4" w:rsidRDefault="00523A56" w:rsidP="00523A56">
      <w:r w:rsidRPr="000D5FB4">
        <w:t xml:space="preserve">A more modern approach to project and estimate growth in a forest stand is applying growth and yield models. Models differ essentially from yield tables in the number of variables used for explaining the target variables and the more complex statistical analysis involved. For example, to perform simulations closer to reality, models can include predictions on mortality rate, ingrowth, competence using as input data forest inventory. The more variables and equations to explain the behavior of the forest, the more complex the model results </w:t>
      </w:r>
      <w:sdt>
        <w:sdtPr>
          <w:tag w:val="MENDELEY_CITATION_{&quot;citationID&quot;:&quot;MENDELEY_CITATION_e2dc96ff-4cbf-4468-b3f6-a6800d696ba6&quot;,&quot;citationItems&quot;:[{&quot;id&quot;:&quot;1e56c6a6-6830-37ad-9e5e-8c47edde5eb9&quot;,&quot;itemData&quot;:{&quot;type&quot;:&quot;book&quot;,&quot;id&quot;:&quot;1e56c6a6-6830-37ad-9e5e-8c47edde5eb9&quot;,&quot;title&quot;:&quot;Growth and yield models in Spain: Historical overview, Contemporary Examples and perspectives&quot;,&quot;author&quot;:[{&quot;family&quot;:&quot;Bravo&quot;,&quot;given&quot;:&quot;Felipe&quot;,&quot;parse-names&quot;:false,&quot;dropping-particle&quot;:&quot;&quot;,&quot;non-dropping-particle&quot;:&quot;&quot;},{&quot;family&quot;:&quot;Alvarez-Gonzalez&quot;,&quot;given&quot;:&quot;Juan Gabriel&quot;,&quot;parse-names&quot;:false,&quot;dropping-particle&quot;:&quot;&quot;,&quot;non-dropping-particle&quot;:&quot;&quot;},{&quot;family&quot;:&quot;Rio&quot;,&quot;given&quot;:&quot;Miren&quot;,&quot;parse-names&quot;:false,&quot;dropping-particle&quot;:&quot;&quot;,&quot;non-dropping-particle&quot;:&quot;del&quot;},{&quot;family&quot;:&quot;Barrio&quot;,&quot;given&quot;:&quot;Marcos&quot;,&quot;parse-names&quot;:false,&quot;dropping-particle&quot;:&quot;&quot;,&quot;non-dropping-particle&quot;:&quot;&quot;},{&quot;family&quot;:&quot;Bonet&quot;,&quot;given&quot;:&quot;Jose Antonio&quot;,&quot;parse-names&quot;:false,&quot;dropping-particle&quot;:&quot;&quot;,&quot;non-dropping-particle&quot;:&quot;&quot;},{&quot;family&quot;:&quot;Bravo-Oviedo&quot;,&quot;given&quot;:&quot;Andres&quot;,&quot;parse-names&quot;:false,&quot;dropping-particle&quot;:&quot;&quot;,&quot;non-dropping-particle&quot;:&quot;&quot;},{&quot;family&quot;:&quot;Calama&quot;,&quot;given&quot;:&quot;Rafael&quot;,&quot;parse-names&quot;:false,&quot;dropping-particle&quot;:&quot;&quot;,&quot;non-dropping-particle&quot;:&quot;&quot;},{&quot;family&quot;:&quot;Castedo-Dorado&quot;,&quot;given&quot;:&quot;Fernando&quot;,&quot;parse-names&quot;:false,&quot;dropping-particle&quot;:&quot;&quot;,&quot;non-dropping-particle&quot;:&quot;&quot;},{&quot;family&quot;:&quot;Crecente-Campo&quot;,&quot;given&quot;:&quot;Felipe&quot;,&quot;parse-names&quot;:false,&quot;dropping-particle&quot;:&quot;&quot;,&quot;non-dropping-particle&quot;:&quot;&quot;},{&quot;family&quot;:&quot;Condes&quot;,&quot;given&quot;:&quot;Sonia&quot;,&quot;parse-names&quot;:false,&quot;dropping-particle&quot;:&quot;&quot;,&quot;non-dropping-particle&quot;:&quot;&quot;},{&quot;family&quot;:&quot;Dieguez-Aranda&quot;,&quot;given&quot;:&quot;Ulises&quot;,&quot;parse-names&quot;:false,&quot;dropping-particle&quot;:&quot;&quot;,&quot;non-dropping-particle&quot;:&quot;&quot;},{&quot;family&quot;:&quot;Gonzalez-Martinez&quot;,&quot;given&quot;:&quot;Santiago Cesar&quot;,&quot;parse-names&quot;:false,&quot;dropping-particle&quot;:&quot;&quot;,&quot;non-dropping-particle&quot;:&quot;&quot;},{&quot;family&quot;:&quot;Lizarralde&quot;,&quot;given&quot;:&quot;Iñigo&quot;,&quot;parse-names&quot;:false,&quot;dropping-particle&quot;:&quot;&quot;,&quot;non-dropping-particle&quot;:&quot;&quot;},{&quot;family&quot;:&quot;Nanos&quot;,&quot;given&quot;:&quot;Nikos&quot;,&quot;parse-names&quot;:false,&quot;dropping-particle&quot;:&quot;&quot;,&quot;non-dropping-particle&quot;:&quot;&quot;},{&quot;family&quot;:&quot;Madrigal&quot;,&quot;given&quot;:&quot;Alberto&quot;,&quot;parse-names&quot;:false,&quot;dropping-particle&quot;:&quot;&quot;,&quot;non-dropping-particle&quot;:&quot;&quot;},{&quot;family&quot;:&quot;Martinez-Millan&quot;,&quot;given&quot;:&quot;F. Javier&quot;,&quot;parse-names&quot;:false,&quot;dropping-particle&quot;:&quot;&quot;,&quot;non-dropping-particle&quot;:&quot;&quot;},{&quot;family&quot;:&quot;Montero&quot;,&quot;given&quot;:&quot;Gregorio&quot;,&quot;parse-names&quot;:false,&quot;dropping-particle&quot;:&quot;&quot;,&quot;non-dropping-particle&quot;:&quot;&quot;},{&quot;family&quot;:&quot;Ordoñez&quot;,&quot;given&quot;:&quot;Cristobal&quot;,&quot;parse-names&quot;:false,&quot;dropping-particle&quot;:&quot;&quot;,&quot;non-dropping-particle&quot;:&quot;&quot;},{&quot;family&quot;:&quot;Palahi&quot;,&quot;given&quot;:&quot;Marc&quot;,&quot;parse-names&quot;:false,&quot;dropping-particle&quot;:&quot;&quot;,&quot;non-dropping-particle&quot;:&quot;&quot;},{&quot;family&quot;:&quot;Pique&quot;,&quot;given&quot;:&quot;Miriam&quot;,&quot;parse-names&quot;:false,&quot;dropping-particle&quot;:&quot;&quot;,&quot;non-dropping-particle&quot;:&quot;&quot;},{&quot;family&quot;:&quot;Rodriguez&quot;,&quot;given&quot;:&quot;Francisco&quot;,&quot;parse-names&quot;:false,&quot;dropping-particle&quot;:&quot;&quot;,&quot;non-dropping-particle&quot;:&quot;&quot;},{&quot;family&quot;:&quot;Rodriguez-Soalleiro&quot;,&quot;given&quot;:&quot;Roque&quot;,&quot;parse-names&quot;:false,&quot;dropping-particle&quot;:&quot;&quot;,&quot;non-dropping-particle&quot;:&quot;&quot;},{&quot;family&quot;:&quot;Rojo&quot;,&quot;given&quot;:&quot;Alberto&quot;,&quot;parse-names&quot;:false,&quot;dropping-particle&quot;:&quot;&quot;,&quot;non-dropping-particle&quot;:&quot;&quot;},{&quot;family&quot;:&quot;Ruiz-Peinado&quot;,&quot;given&quot;:&quot;Ricardo&quot;,&quot;parse-names&quot;:false,&quot;dropping-particle&quot;:&quot;&quot;,&quot;non-dropping-particle&quot;:&quot;&quot;},{&quot;family&quot;:&quot;Sanchez-Gonzalez&quot;,&quot;given&quot;:&quot;Mariola&quot;,&quot;parse-names&quot;:false,&quot;dropping-particle&quot;:&quot;&quot;,&quot;non-dropping-particle&quot;:&quot;&quot;},{&quot;family&quot;:&quot;Trasobares&quot;,&quot;given&quot;:&quot;Antoni&quot;,&quot;parse-names&quot;:false,&quot;dropping-particle&quot;:&quot;&quot;,&quot;non-dropping-particle&quot;:&quot;&quot;},{&quot;family&quot;:&quot;Vazquez-Pique&quot;,&quot;given&quot;:&quot;Javier&quot;,&quot;parse-names&quot;:false,&quot;dropping-particle&quot;:&quot;&quot;,&quot;non-dropping-particle&quot;:&quot;&quot;}],&quot;container-title&quot;:&quot;Forest Systems&quot;,&quot;DOI&quot;:&quot;10.5424/fs/2011202-11512&quot;,&quot;ISBN&quot;:&quot;9788461571451&quot;,&quot;ISSN&quot;:&quot;2171-5068&quot;,&quot;issued&quot;:{&quot;date-parts&quot;:[[2012]]},&quot;number-of-pages&quot;:&quot;315&quot;,&quot;abstract&quot;:&quot;In this paper we present a review of forest models developed in Spain in recent years for both timber and non timber production and forest dynamics (regeneration, mortality). Models developed are whole stand, size (diameter) class and individual-tree. The models developed to date have been developed using data from permanent plots, experimental sites and the National Forest Inventory. In this paper we show the different sub-models developed so far and the friendly use software. Main perspectives of forest modeling in Spain are presented. Resumen Modelos de crecimiento y producción en España: historia, ejemplos contemporáneos y perspectivas En el presente trabajo se presenta una revisión sobre los modelos forestales desarrollados en España durante los úl-timos años, tanto para la producción maderable como no maderable y, para la dinámica de los bosques (regeneración, mortalidad). Se presentan modelos tanto de rodal completo como de clases diamétricas y de árbol individual. Los mo-delos desarrollados hasta la fecha se han desarrollado a partir de datos procedentes de parcelas permanentes, ensayos y el Inventario Forestal Nacional. En el trabajo se muestran los diferentes submodelos desarrollados hasta la fecha,&quot;,&quot;edition&quot;:&quot;insituto U&quot;,&quot;issue&quot;:&quot;2&quot;,&quot;volume&quot;:&quot;20&quot;},&quot;isTemporary&quot;:false}],&quot;properties&quot;:{&quot;noteIndex&quot;:0},&quot;isEdited&quot;:false,&quot;manualOverride&quot;:{&quot;isManuallyOverriden&quot;:false,&quot;citeprocText&quot;:&quot;&quot;,&quot;manualOverrideText&quot;:&quot;&quot;}}"/>
          <w:id w:val="202855631"/>
          <w:placeholder>
            <w:docPart w:val="EE29BC4061BA428C8CE2277E0000ADDF"/>
          </w:placeholder>
        </w:sdtPr>
        <w:sdtEndPr/>
        <w:sdtContent>
          <w:r w:rsidRPr="000D5FB4">
            <w:rPr>
              <w:color w:val="000000" w:themeColor="text1"/>
            </w:rPr>
            <w:t>(Bravo et al., 2012)</w:t>
          </w:r>
        </w:sdtContent>
      </w:sdt>
      <w:r w:rsidRPr="000D5FB4">
        <w:t xml:space="preserve">. </w:t>
      </w:r>
    </w:p>
    <w:p w14:paraId="374BEA5C" w14:textId="715609CA" w:rsidR="00C02DD4" w:rsidRPr="000D5FB4" w:rsidRDefault="00523A56" w:rsidP="00C02DD4">
      <w:r w:rsidRPr="000D5FB4">
        <w:t>For the development of the task both options were considered as a valid source to predict the structure of the modules. Although old</w:t>
      </w:r>
      <w:r w:rsidR="00BE3FDB" w:rsidRPr="000D5FB4">
        <w:t>-</w:t>
      </w:r>
      <w:r w:rsidRPr="000D5FB4">
        <w:t>fashioned, the yield tables stand out for their easy readability and being ready to use. On the other hand, models offer higher accuracies, however</w:t>
      </w:r>
      <w:r w:rsidR="00BE3FDB" w:rsidRPr="000D5FB4">
        <w:t>,</w:t>
      </w:r>
      <w:r w:rsidRPr="000D5FB4">
        <w:t xml:space="preserve"> they are not often available or already implemented in software or user-friendly interface. Most of the growth models are fitted local or regional scopes or are harder to implement. Therefore, models were not implemented as their implementation </w:t>
      </w:r>
      <w:r w:rsidR="00BE3FDB" w:rsidRPr="000D5FB4">
        <w:t xml:space="preserve">was </w:t>
      </w:r>
      <w:r w:rsidRPr="000D5FB4">
        <w:t>constrained by inventory data availability. This limitation arises from the definition of ML created in task 2.1. which states that MLs do not present arboreal vegetation, where there is no forest inventor</w:t>
      </w:r>
      <w:r w:rsidR="00BE3FDB" w:rsidRPr="000D5FB4">
        <w:t>y</w:t>
      </w:r>
      <w:r w:rsidRPr="000D5FB4">
        <w:t xml:space="preserve"> data. At this point, the methodology assumes that the forest inventory data used for the MLs will correspond with low site index areas, except those areas where marginality is not originated by environmental constraints, but social.</w:t>
      </w:r>
    </w:p>
    <w:p w14:paraId="221BDA52" w14:textId="0FEF812C" w:rsidR="6004B823" w:rsidRPr="000D5FB4" w:rsidRDefault="00EC277B" w:rsidP="00A712D4">
      <w:pPr>
        <w:pStyle w:val="Heading3"/>
        <w:numPr>
          <w:ilvl w:val="2"/>
          <w:numId w:val="0"/>
        </w:numPr>
      </w:pPr>
      <w:bookmarkStart w:id="31" w:name="_Toc332471603"/>
      <w:bookmarkStart w:id="32" w:name="_Ref64644058"/>
      <w:bookmarkStart w:id="33" w:name="_Ref64644068"/>
      <w:bookmarkStart w:id="34" w:name="_Ref64644074"/>
      <w:bookmarkStart w:id="35" w:name="_Toc64899654"/>
      <w:bookmarkStart w:id="36" w:name="_Toc91661420"/>
      <w:r w:rsidRPr="000D5FB4">
        <w:t>2.2.1</w:t>
      </w:r>
      <w:r w:rsidRPr="000D5FB4">
        <w:tab/>
      </w:r>
      <w:r w:rsidR="6004B823" w:rsidRPr="000D5FB4">
        <w:t>Germany</w:t>
      </w:r>
      <w:bookmarkEnd w:id="31"/>
      <w:bookmarkEnd w:id="32"/>
      <w:bookmarkEnd w:id="33"/>
      <w:bookmarkEnd w:id="34"/>
      <w:bookmarkEnd w:id="35"/>
      <w:bookmarkEnd w:id="36"/>
    </w:p>
    <w:p w14:paraId="3F3B425F" w14:textId="77777777" w:rsidR="00CA7726" w:rsidRPr="00CA7726" w:rsidRDefault="6004B823" w:rsidP="00CA7726">
      <w:pPr>
        <w:pStyle w:val="Caption"/>
        <w:spacing w:before="0" w:after="0"/>
        <w:jc w:val="both"/>
        <w:rPr>
          <w:rFonts w:eastAsia="Arial" w:cs="Arial"/>
          <w:b w:val="0"/>
          <w:bCs w:val="0"/>
          <w:color w:val="auto"/>
          <w:sz w:val="22"/>
          <w:szCs w:val="22"/>
        </w:rPr>
      </w:pPr>
      <w:r w:rsidRPr="000D5FB4">
        <w:rPr>
          <w:rFonts w:eastAsia="Arial" w:cs="Arial"/>
          <w:b w:val="0"/>
          <w:color w:val="auto"/>
          <w:sz w:val="22"/>
          <w:szCs w:val="22"/>
        </w:rPr>
        <w:t>In Germany</w:t>
      </w:r>
      <w:r w:rsidR="00BE3FDB" w:rsidRPr="000D5FB4">
        <w:rPr>
          <w:rFonts w:eastAsia="Arial" w:cs="Arial"/>
          <w:b w:val="0"/>
          <w:color w:val="auto"/>
          <w:sz w:val="22"/>
          <w:szCs w:val="22"/>
        </w:rPr>
        <w:t>,</w:t>
      </w:r>
      <w:r w:rsidRPr="000D5FB4">
        <w:rPr>
          <w:rFonts w:eastAsia="Arial" w:cs="Arial"/>
          <w:b w:val="0"/>
          <w:color w:val="auto"/>
          <w:sz w:val="22"/>
          <w:szCs w:val="22"/>
        </w:rPr>
        <w:t xml:space="preserve"> the latest available yield tables were obtained for the specie</w:t>
      </w:r>
      <w:r w:rsidR="00BE3FDB" w:rsidRPr="000D5FB4">
        <w:rPr>
          <w:rFonts w:eastAsia="Arial" w:cs="Arial"/>
          <w:b w:val="0"/>
          <w:color w:val="auto"/>
          <w:sz w:val="22"/>
          <w:szCs w:val="22"/>
        </w:rPr>
        <w:t>s</w:t>
      </w:r>
      <w:r w:rsidRPr="000D5FB4">
        <w:rPr>
          <w:rFonts w:eastAsia="Arial" w:cs="Arial"/>
          <w:b w:val="0"/>
          <w:color w:val="auto"/>
          <w:sz w:val="22"/>
          <w:szCs w:val="22"/>
        </w:rPr>
        <w:t xml:space="preserve"> selected: Pinus sylvestris and Picea abies. For Pinus sylvestris </w:t>
      </w:r>
      <w:r w:rsidR="10F02DD8" w:rsidRPr="000D5FB4">
        <w:rPr>
          <w:rFonts w:eastAsia="Arial" w:cs="Arial"/>
          <w:b w:val="0"/>
          <w:color w:val="auto"/>
          <w:sz w:val="22"/>
          <w:szCs w:val="22"/>
        </w:rPr>
        <w:t>we</w:t>
      </w:r>
      <w:r w:rsidRPr="000D5FB4">
        <w:rPr>
          <w:rFonts w:eastAsia="Arial" w:cs="Arial"/>
          <w:b w:val="0"/>
          <w:color w:val="auto"/>
          <w:sz w:val="22"/>
          <w:szCs w:val="22"/>
        </w:rPr>
        <w:t xml:space="preserve"> used the yield tables from </w:t>
      </w:r>
      <w:r w:rsidR="009B6611" w:rsidRPr="000D5FB4">
        <w:rPr>
          <w:rFonts w:eastAsia="Arial" w:cs="Arial"/>
          <w:b w:val="0"/>
          <w:color w:val="auto"/>
          <w:sz w:val="22"/>
          <w:szCs w:val="22"/>
        </w:rPr>
        <w:fldChar w:fldCharType="begin" w:fldLock="1"/>
      </w:r>
      <w:r w:rsidR="007D6A0F">
        <w:rPr>
          <w:rFonts w:eastAsia="Arial" w:cs="Arial"/>
          <w:b w:val="0"/>
          <w:color w:val="auto"/>
          <w:sz w:val="22"/>
          <w:szCs w:val="22"/>
        </w:rPr>
        <w:instrText>ADDIN CSL_CITATION {"citationItems":[{"id":"ITEM-1","itemData":{"author":[{"dropping-particle":"","family":"Lembcke","given":"","non-dropping-particle":"","parse-names":false,"suffix":""},{"dropping-particle":"","family":"Knapp","given":"","non-dropping-particle":"","parse-names":false,"suffix":""},{"dropping-particle":"","family":"Dittmar","given":"","non-dropping-particle":"","parse-names":false,"suffix":""}],"id":"ITEM-1","issued":{"date-parts":[["1975"]]},"title":"Ertragstafel für die Kiefer (Pinus sylvestris L.) im nordostdeutschen Tiefland","type":"report"},"uris":["http://www.mendeley.com/documents/?uuid=f96f54ba-3153-4039-a57e-bab9ae64e586"]}],"mendeley":{"formattedCitation":"(Lembcke et al., 1975)","plainTextFormattedCitation":"(Lembcke et al., 1975)","previouslyFormattedCitation":"(Lembcke, Knapp, &amp; Dittmar, 1975)"},"properties":{"noteIndex":0},"schema":"https://github.com/citation-style-language/schema/raw/master/csl-citation.json"}</w:instrText>
      </w:r>
      <w:r w:rsidR="009B6611" w:rsidRPr="000D5FB4">
        <w:rPr>
          <w:rFonts w:eastAsia="Arial" w:cs="Arial"/>
          <w:b w:val="0"/>
          <w:color w:val="auto"/>
          <w:sz w:val="22"/>
          <w:szCs w:val="22"/>
        </w:rPr>
        <w:fldChar w:fldCharType="separate"/>
      </w:r>
      <w:r w:rsidR="007D6A0F" w:rsidRPr="007D6A0F">
        <w:rPr>
          <w:rFonts w:eastAsia="Arial" w:cs="Arial"/>
          <w:b w:val="0"/>
          <w:noProof/>
          <w:color w:val="auto"/>
          <w:sz w:val="22"/>
          <w:szCs w:val="22"/>
        </w:rPr>
        <w:t>(Lembcke et al., 1975)</w:t>
      </w:r>
      <w:r w:rsidR="009B6611" w:rsidRPr="000D5FB4">
        <w:rPr>
          <w:rFonts w:eastAsia="Arial" w:cs="Arial"/>
          <w:b w:val="0"/>
          <w:color w:val="auto"/>
          <w:sz w:val="22"/>
          <w:szCs w:val="22"/>
        </w:rPr>
        <w:fldChar w:fldCharType="end"/>
      </w:r>
      <w:r w:rsidRPr="000D5FB4">
        <w:rPr>
          <w:rFonts w:eastAsia="Arial" w:cs="Arial"/>
          <w:b w:val="0"/>
          <w:color w:val="auto"/>
          <w:sz w:val="22"/>
          <w:szCs w:val="22"/>
        </w:rPr>
        <w:t>. The yield tables are based on very large dynamic data and long-term observed test areas. The data was biometrically well represented and allowed for the creation of yield tables classified in several levels of yield and for different silvicultural treatments. An analysis performed on the yield parameters at all levels of nutrient components, hydric balance, macroclimatic levels from northwester</w:t>
      </w:r>
      <w:r w:rsidR="0009539F" w:rsidRPr="000D5FB4">
        <w:rPr>
          <w:rFonts w:eastAsia="Arial" w:cs="Arial"/>
          <w:b w:val="0"/>
          <w:color w:val="auto"/>
          <w:sz w:val="22"/>
          <w:szCs w:val="22"/>
        </w:rPr>
        <w:t>n</w:t>
      </w:r>
      <w:r w:rsidRPr="000D5FB4">
        <w:rPr>
          <w:rFonts w:eastAsia="Arial" w:cs="Arial"/>
          <w:b w:val="0"/>
          <w:color w:val="auto"/>
          <w:sz w:val="22"/>
          <w:szCs w:val="22"/>
        </w:rPr>
        <w:t xml:space="preserve"> Germany showed that the Pinus sylvestris yield tables w</w:t>
      </w:r>
      <w:r w:rsidR="008F1367" w:rsidRPr="000D5FB4">
        <w:rPr>
          <w:rFonts w:eastAsia="Arial" w:cs="Arial"/>
          <w:b w:val="0"/>
          <w:color w:val="auto"/>
          <w:sz w:val="22"/>
          <w:szCs w:val="22"/>
        </w:rPr>
        <w:t>ere</w:t>
      </w:r>
      <w:r w:rsidRPr="000D5FB4">
        <w:rPr>
          <w:rFonts w:eastAsia="Arial" w:cs="Arial"/>
          <w:b w:val="0"/>
          <w:color w:val="auto"/>
          <w:sz w:val="22"/>
          <w:szCs w:val="22"/>
        </w:rPr>
        <w:t xml:space="preserve"> representative of the states of Brandenburg, Mecklenburg-Western Pomerania</w:t>
      </w:r>
      <w:r w:rsidR="008F1367" w:rsidRPr="000D5FB4">
        <w:rPr>
          <w:rFonts w:eastAsia="Arial" w:cs="Arial"/>
          <w:b w:val="0"/>
          <w:color w:val="auto"/>
          <w:sz w:val="22"/>
          <w:szCs w:val="22"/>
        </w:rPr>
        <w:t>,</w:t>
      </w:r>
      <w:r w:rsidRPr="000D5FB4">
        <w:rPr>
          <w:rFonts w:eastAsia="Arial" w:cs="Arial"/>
          <w:b w:val="0"/>
          <w:color w:val="auto"/>
          <w:sz w:val="22"/>
          <w:szCs w:val="22"/>
        </w:rPr>
        <w:t xml:space="preserve"> and Saxony-Anhalt</w:t>
      </w:r>
      <w:r w:rsidR="1E1E570C" w:rsidRPr="000D5FB4">
        <w:rPr>
          <w:rFonts w:eastAsia="Arial" w:cs="Arial"/>
          <w:b w:val="0"/>
          <w:color w:val="auto"/>
          <w:sz w:val="22"/>
          <w:szCs w:val="22"/>
        </w:rPr>
        <w:t xml:space="preserve"> </w:t>
      </w:r>
      <w:r w:rsidR="009B6611" w:rsidRPr="000D5FB4">
        <w:rPr>
          <w:rFonts w:eastAsia="Arial" w:cs="Arial"/>
          <w:b w:val="0"/>
          <w:color w:val="auto"/>
          <w:sz w:val="22"/>
          <w:szCs w:val="22"/>
        </w:rPr>
        <w:fldChar w:fldCharType="begin" w:fldLock="1"/>
      </w:r>
      <w:r w:rsidR="001E7C9F" w:rsidRPr="000D5FB4">
        <w:rPr>
          <w:rFonts w:eastAsia="Arial" w:cs="Arial"/>
          <w:b w:val="0"/>
          <w:color w:val="auto"/>
          <w:sz w:val="22"/>
          <w:szCs w:val="22"/>
        </w:rPr>
        <w:instrText>ADDIN CSL_CITATION {"citationItems":[{"id":"ITEM-1","itemData":{"author":[{"dropping-particle":"","family":"Lembcke","given":"","non-dropping-particle":"","parse-names":false,"suffix":""},{"dropping-particle":"","family":"Knapp","given":"","non-dropping-particle":"","parse-names":false,"suffix":""},{"dropping-particle":"","family":"Dittmar","given":"","non-dropping-particle":"","parse-names":false,"suffix":""}],"id":"ITEM-1","issued":{"date-parts":[["1975"]]},"title":"Ertragstafel für die Kiefer (Pinus sylvestris L.) im nordostdeutschen Tiefland","type":"report"},"uris":["http://www.mendeley.com/documents/?uuid=f96f54ba-3153-4039-a57e-bab9ae64e586"]}],"mendeley":{"formattedCitation":"(Lembcke et al., 1975)","plainTextFormattedCitation":"(Lembcke et al., 1975)","previouslyFormattedCitation":"(Lembcke et al., 1975)"},"properties":{"noteIndex":0},"schema":"https://github.com/citation-style-language/schema/raw/master/csl-citation.json"}</w:instrText>
      </w:r>
      <w:r w:rsidR="009B6611" w:rsidRPr="000D5FB4">
        <w:rPr>
          <w:rFonts w:eastAsia="Arial" w:cs="Arial"/>
          <w:b w:val="0"/>
          <w:color w:val="auto"/>
          <w:sz w:val="22"/>
          <w:szCs w:val="22"/>
        </w:rPr>
        <w:fldChar w:fldCharType="separate"/>
      </w:r>
      <w:r w:rsidR="001E7C9F" w:rsidRPr="000D5FB4">
        <w:rPr>
          <w:rFonts w:eastAsia="Arial" w:cs="Arial"/>
          <w:b w:val="0"/>
          <w:noProof/>
          <w:color w:val="auto"/>
          <w:sz w:val="22"/>
          <w:szCs w:val="22"/>
        </w:rPr>
        <w:t>(Lembcke et al., 1975)</w:t>
      </w:r>
      <w:r w:rsidR="009B6611" w:rsidRPr="000D5FB4">
        <w:rPr>
          <w:rFonts w:eastAsia="Arial" w:cs="Arial"/>
          <w:b w:val="0"/>
          <w:color w:val="auto"/>
          <w:sz w:val="22"/>
          <w:szCs w:val="22"/>
        </w:rPr>
        <w:fldChar w:fldCharType="end"/>
      </w:r>
      <w:r w:rsidRPr="000D5FB4">
        <w:rPr>
          <w:rFonts w:eastAsia="Arial" w:cs="Arial"/>
          <w:b w:val="0"/>
          <w:color w:val="auto"/>
          <w:sz w:val="22"/>
          <w:szCs w:val="22"/>
        </w:rPr>
        <w:t>. For the marginal lands</w:t>
      </w:r>
      <w:r w:rsidR="00E15EFD" w:rsidRPr="000D5FB4">
        <w:rPr>
          <w:rFonts w:eastAsia="Arial" w:cs="Arial"/>
          <w:b w:val="0"/>
          <w:color w:val="auto"/>
          <w:sz w:val="22"/>
          <w:szCs w:val="22"/>
        </w:rPr>
        <w:t>,</w:t>
      </w:r>
      <w:r w:rsidRPr="000D5FB4">
        <w:rPr>
          <w:rFonts w:eastAsia="Arial" w:cs="Arial"/>
          <w:b w:val="0"/>
          <w:color w:val="auto"/>
          <w:sz w:val="22"/>
          <w:szCs w:val="22"/>
        </w:rPr>
        <w:t xml:space="preserve"> the yield tables correspond</w:t>
      </w:r>
      <w:r w:rsidR="00E15EFD" w:rsidRPr="000D5FB4">
        <w:rPr>
          <w:rFonts w:eastAsia="Arial" w:cs="Arial"/>
          <w:b w:val="0"/>
          <w:color w:val="auto"/>
          <w:sz w:val="22"/>
          <w:szCs w:val="22"/>
        </w:rPr>
        <w:t>ing</w:t>
      </w:r>
      <w:r w:rsidRPr="000D5FB4">
        <w:rPr>
          <w:rFonts w:eastAsia="Arial" w:cs="Arial"/>
          <w:b w:val="0"/>
          <w:color w:val="auto"/>
          <w:sz w:val="22"/>
          <w:szCs w:val="22"/>
        </w:rPr>
        <w:t xml:space="preserve"> to the lowest levels of yield and with moderate thinning were selected as, typically lower intensities in silvicultural treatment are aimed for conservation goals whereas high intensities typically target and increase on the yield at the final cut </w:t>
      </w:r>
      <w:r w:rsidR="002A4BDC" w:rsidRPr="000D5FB4">
        <w:rPr>
          <w:rFonts w:eastAsia="Arial" w:cs="Arial"/>
          <w:b w:val="0"/>
          <w:color w:val="auto"/>
          <w:sz w:val="22"/>
          <w:szCs w:val="22"/>
        </w:rPr>
        <w:fldChar w:fldCharType="begin" w:fldLock="1"/>
      </w:r>
      <w:r w:rsidR="007D6A0F">
        <w:rPr>
          <w:rFonts w:eastAsia="Arial" w:cs="Arial"/>
          <w:b w:val="0"/>
          <w:color w:val="auto"/>
          <w:sz w:val="22"/>
          <w:szCs w:val="22"/>
        </w:rPr>
        <w:instrText>ADDIN CSL_CITATION {"citationItems":[{"id":"ITEM-1","itemData":{"ISBN":"84-9718-030-5","author":[{"dropping-particle":"","family":"Río","given":"Miren","non-dropping-particle":"del","parse-names":false,"suffix":""},{"dropping-particle":"","family":"Lopez","given":"Eduardo","non-dropping-particle":"","parse-names":false,"suffix":""},{"dropping-particle":"","family":"Montero","given":"Gregorio","non-dropping-particle":"","parse-names":false,"suffix":""}],"container-title":"INIA","id":"ITEM-1","issued":{"date-parts":[["2006"]]},"title":"Manual de gestión para masa procedentes de repoblación de Pinus pinaster Ait., Pinus sylvestris L. y Pinus nigra Arn. Castilla y León","type":"article-journal"},"uris":["http://www.mendeley.com/documents/?uuid=b81481f2-e4b0-425b-8ab4-98f9e023315c"]}],"mendeley":{"formattedCitation":"(del Río et al., 2006)","plainTextFormattedCitation":"(del Río et al., 2006)","previouslyFormattedCitation":"(del Río, Lopez, &amp; Montero, 2006)"},"properties":{"noteIndex":0},"schema":"https://github.com/citation-style-language/schema/raw/master/csl-citation.json"}</w:instrText>
      </w:r>
      <w:r w:rsidR="002A4BDC" w:rsidRPr="000D5FB4">
        <w:rPr>
          <w:rFonts w:eastAsia="Arial" w:cs="Arial"/>
          <w:b w:val="0"/>
          <w:color w:val="auto"/>
          <w:sz w:val="22"/>
          <w:szCs w:val="22"/>
        </w:rPr>
        <w:fldChar w:fldCharType="separate"/>
      </w:r>
      <w:r w:rsidR="007D6A0F" w:rsidRPr="007D6A0F">
        <w:rPr>
          <w:rFonts w:eastAsia="Arial" w:cs="Arial"/>
          <w:b w:val="0"/>
          <w:noProof/>
          <w:color w:val="auto"/>
          <w:sz w:val="22"/>
          <w:szCs w:val="22"/>
        </w:rPr>
        <w:t>(del Río et al., 2006)</w:t>
      </w:r>
      <w:r w:rsidR="002A4BDC" w:rsidRPr="000D5FB4">
        <w:rPr>
          <w:rFonts w:eastAsia="Arial" w:cs="Arial"/>
          <w:b w:val="0"/>
          <w:color w:val="auto"/>
          <w:sz w:val="22"/>
          <w:szCs w:val="22"/>
        </w:rPr>
        <w:fldChar w:fldCharType="end"/>
      </w:r>
      <w:r w:rsidR="00EE3FAF" w:rsidRPr="000D5FB4">
        <w:rPr>
          <w:rFonts w:eastAsia="Arial" w:cs="Arial"/>
          <w:b w:val="0"/>
          <w:color w:val="auto"/>
          <w:sz w:val="22"/>
          <w:szCs w:val="22"/>
        </w:rPr>
        <w:t xml:space="preserve">, </w:t>
      </w:r>
      <w:r w:rsidR="00EE3FAF" w:rsidRPr="000D5FB4">
        <w:rPr>
          <w:rFonts w:eastAsia="Arial" w:cs="Arial"/>
          <w:b w:val="0"/>
          <w:color w:val="auto"/>
          <w:sz w:val="22"/>
          <w:szCs w:val="22"/>
        </w:rPr>
        <w:fldChar w:fldCharType="begin" w:fldLock="1"/>
      </w:r>
      <w:r w:rsidR="007D6A0F">
        <w:rPr>
          <w:rFonts w:eastAsia="Arial" w:cs="Arial"/>
          <w:b w:val="0"/>
          <w:color w:val="auto"/>
          <w:sz w:val="22"/>
          <w:szCs w:val="22"/>
        </w:rPr>
        <w:instrText>ADDIN CSL_CITATION {"citationItems":[{"id":"ITEM-1","itemData":{"DOI":"10.5424/720","ISSN":"2171-5068","abstract":"SUMMARY Growth and yield models of silviculture applied to four site indices have been drawn up. The data were ob-tained in 72 plots, installed in 1965 in man made stands of Pinus halepensis Mill., and inventoried in 1965, 1975, 1980, 1988 y 1999. The site index was defined as the top heigh</w:instrText>
      </w:r>
      <w:r w:rsidR="007D6A0F" w:rsidRPr="0080426A">
        <w:rPr>
          <w:rFonts w:eastAsia="Arial" w:cs="Arial"/>
          <w:b w:val="0"/>
          <w:color w:val="auto"/>
          <w:sz w:val="22"/>
          <w:szCs w:val="22"/>
          <w:lang w:val="es-ES"/>
        </w:rPr>
        <w:instrText>t at age 80 and models were adjusted using the Richards function, obtaining four site qualities: 20, 17, 14 and 11. Following this, silvicultural production models, including two different thinning regimes, were developed for the two higher site qualities sites, with more productive interest (20 and 17) using a simulation with the Hart-Becking rate. For 11 and 14 site quality, only one moderate thinning regime was developed, bearing in mind their most important protection value.","author":[{"dropping-particle":"","family":"Montero","given":"Gregorio","non-dropping-particle":"","parse-names":false,"suffix":""},{"dropping-particle":"","family":"Ruiz-Peinado","given":"Ricardo","non-dropping-particle":"","parse-names":false,"suffix":""},{"dropping-particle":"","family":"Cañellas Rey de Viñas","given":"Isabel","non-dropping-particle":"","parse-names":false,"suffix":""}],"container-title":"Forest Systems","id":"ITEM-1","issue":"1","issued":{"date-parts":[["2001"]]},"page":"179-201","title":"Growth and Yield Models for Pinus halepensis Mill","type":"article-journal","volume":"10"},"uris":["http://www.mendeley.com/documents/?uuid=b66fb113-bfe1-404b-a2cc-741149eedd64"]}],"mendeley":{"formattedCitation":"(Montero et al., 2001)","plainTextFormattedCitation":"(Montero et al., 2001)","previouslyFormattedCitation":"(Montero, Ruiz-Peinado, &amp; Cañellas Rey de Viñas, 2001)"},"properties":{"noteIndex":0},"schema":"https://github.com/citation-style-language/schema/raw/master/csl-citation.json"}</w:instrText>
      </w:r>
      <w:r w:rsidR="00EE3FAF" w:rsidRPr="000D5FB4">
        <w:rPr>
          <w:rFonts w:eastAsia="Arial" w:cs="Arial"/>
          <w:b w:val="0"/>
          <w:color w:val="auto"/>
          <w:sz w:val="22"/>
          <w:szCs w:val="22"/>
        </w:rPr>
        <w:fldChar w:fldCharType="separate"/>
      </w:r>
      <w:r w:rsidR="007D6A0F" w:rsidRPr="009B2B68">
        <w:rPr>
          <w:rFonts w:eastAsia="Arial" w:cs="Arial"/>
          <w:b w:val="0"/>
          <w:noProof/>
          <w:color w:val="auto"/>
          <w:sz w:val="22"/>
          <w:szCs w:val="22"/>
          <w:lang w:val="en-US"/>
        </w:rPr>
        <w:t xml:space="preserve">(Montero et al., </w:t>
      </w:r>
      <w:r w:rsidR="007D6A0F" w:rsidRPr="009B2B68">
        <w:rPr>
          <w:rFonts w:eastAsia="Arial" w:cs="Arial"/>
          <w:b w:val="0"/>
          <w:noProof/>
          <w:color w:val="auto"/>
          <w:sz w:val="22"/>
          <w:szCs w:val="22"/>
          <w:lang w:val="en-US"/>
        </w:rPr>
        <w:lastRenderedPageBreak/>
        <w:t>2001)</w:t>
      </w:r>
      <w:r w:rsidR="00EE3FAF" w:rsidRPr="000D5FB4">
        <w:rPr>
          <w:rFonts w:eastAsia="Arial" w:cs="Arial"/>
          <w:b w:val="0"/>
          <w:color w:val="auto"/>
          <w:sz w:val="22"/>
          <w:szCs w:val="22"/>
        </w:rPr>
        <w:fldChar w:fldCharType="end"/>
      </w:r>
      <w:r w:rsidR="00EE3FAF" w:rsidRPr="009B2B68">
        <w:rPr>
          <w:rFonts w:eastAsia="Arial" w:cs="Arial"/>
          <w:b w:val="0"/>
          <w:color w:val="auto"/>
          <w:sz w:val="22"/>
          <w:szCs w:val="22"/>
          <w:lang w:val="en-US"/>
        </w:rPr>
        <w:t>,</w:t>
      </w:r>
      <w:r w:rsidR="00157488" w:rsidRPr="009B2B68">
        <w:rPr>
          <w:rFonts w:eastAsia="Arial" w:cs="Arial"/>
          <w:b w:val="0"/>
          <w:color w:val="auto"/>
          <w:sz w:val="22"/>
          <w:szCs w:val="22"/>
          <w:lang w:val="en-US"/>
        </w:rPr>
        <w:t xml:space="preserve"> </w:t>
      </w:r>
      <w:r w:rsidR="00EE3FAF" w:rsidRPr="000D5FB4">
        <w:rPr>
          <w:rFonts w:eastAsia="Arial" w:cs="Arial"/>
          <w:b w:val="0"/>
          <w:color w:val="auto"/>
          <w:sz w:val="22"/>
          <w:szCs w:val="22"/>
        </w:rPr>
        <w:fldChar w:fldCharType="begin" w:fldLock="1"/>
      </w:r>
      <w:r w:rsidR="001E7C9F" w:rsidRPr="009B2B68">
        <w:rPr>
          <w:rFonts w:eastAsia="Arial" w:cs="Arial"/>
          <w:b w:val="0"/>
          <w:color w:val="auto"/>
          <w:sz w:val="22"/>
          <w:szCs w:val="22"/>
          <w:lang w:val="en-US"/>
        </w:rPr>
        <w:instrText>ADDIN CSL_CITATION {"citationItems":[{"id":"ITEM-1","itemData":{"author":[{"dropping-particle":"","family":"Lembcke","given":"","non-dropping-particle":"","parse-names":false,"suffix":""},{"dropping-particle":"","family":"Knapp","given":"","non-dropping-particle":"","parse-names":false,"suffix":""},{"dropping-particle":"","family":"Dittmar","given":"","non-dropping-particle":"","parse-names":false,"suffix":""}],"id":"ITEM-1","issued":{"date-parts":[["1975"]]},"title":"Ertragstafel für die Kiefer (Pinus sylvestris L.) im nordostdeutschen Tiefland","type":"report"},"uris":["http://www.mendeley.com/documents/?uuid=f96f54ba-3153-4039-a57e-bab9ae64e586"]}],"mendeley":{"formattedCitation":"(Lembcke et al., 1975)","plainTextFormattedCitation":"(Lembcke et al., 1975)","previouslyFormattedCitation":"(Lembcke et al., 1975)"},"properties":{"noteIndex":0},"schema":"https://github.com/citation-style-language/schema/raw/master/csl-citation.json"}</w:instrText>
      </w:r>
      <w:r w:rsidR="00EE3FAF" w:rsidRPr="000D5FB4">
        <w:rPr>
          <w:rFonts w:eastAsia="Arial" w:cs="Arial"/>
          <w:b w:val="0"/>
          <w:color w:val="auto"/>
          <w:sz w:val="22"/>
          <w:szCs w:val="22"/>
        </w:rPr>
        <w:fldChar w:fldCharType="separate"/>
      </w:r>
      <w:r w:rsidR="001E7C9F" w:rsidRPr="009B2B68">
        <w:rPr>
          <w:rFonts w:eastAsia="Arial" w:cs="Arial"/>
          <w:b w:val="0"/>
          <w:noProof/>
          <w:color w:val="auto"/>
          <w:sz w:val="22"/>
          <w:szCs w:val="22"/>
          <w:lang w:val="en-US"/>
        </w:rPr>
        <w:t>(Lembcke et al., 1975)</w:t>
      </w:r>
      <w:r w:rsidR="00EE3FAF" w:rsidRPr="000D5FB4">
        <w:rPr>
          <w:rFonts w:eastAsia="Arial" w:cs="Arial"/>
          <w:b w:val="0"/>
          <w:color w:val="auto"/>
          <w:sz w:val="22"/>
          <w:szCs w:val="22"/>
        </w:rPr>
        <w:fldChar w:fldCharType="end"/>
      </w:r>
      <w:r w:rsidR="00EE3FAF" w:rsidRPr="009B2B68">
        <w:rPr>
          <w:rFonts w:eastAsia="Arial" w:cs="Arial"/>
          <w:b w:val="0"/>
          <w:color w:val="auto"/>
          <w:sz w:val="22"/>
          <w:szCs w:val="22"/>
          <w:lang w:val="en-US"/>
        </w:rPr>
        <w:t>,</w:t>
      </w:r>
      <w:r w:rsidR="00157488" w:rsidRPr="009B2B68">
        <w:rPr>
          <w:rFonts w:eastAsia="Arial" w:cs="Arial"/>
          <w:b w:val="0"/>
          <w:color w:val="auto"/>
          <w:sz w:val="22"/>
          <w:szCs w:val="22"/>
          <w:lang w:val="en-US"/>
        </w:rPr>
        <w:t xml:space="preserve"> </w:t>
      </w:r>
      <w:r w:rsidR="00EE3FAF" w:rsidRPr="000D5FB4">
        <w:rPr>
          <w:rFonts w:eastAsia="Arial" w:cs="Arial"/>
          <w:b w:val="0"/>
          <w:color w:val="auto"/>
          <w:sz w:val="22"/>
          <w:szCs w:val="22"/>
        </w:rPr>
        <w:fldChar w:fldCharType="begin" w:fldLock="1"/>
      </w:r>
      <w:r w:rsidR="00EA1996" w:rsidRPr="009B2B68">
        <w:rPr>
          <w:rFonts w:eastAsia="Arial" w:cs="Arial"/>
          <w:b w:val="0"/>
          <w:color w:val="auto"/>
          <w:sz w:val="22"/>
          <w:szCs w:val="22"/>
          <w:lang w:val="en-US"/>
        </w:rPr>
        <w:instrText>ADDIN CSL_CITATION {"citationItems":[{"id":"ITEM-1","itemData":{"ISBN":"84-7498-073-9","ISSN":"0210-338","author":[{"dropping-particle":"","family":"García Abejón J.L.","given":"","non-dropping-particle":"","parse-names":false,"suffix":""}],"id":"ITEM-1","issued":{"date-parts":[["1981"]]},"number-of-pages":"543-552","publisher-place":"Madrid","title":"Tablas de produccion de densidad variable para Pinus sylvestrus L. en el Sistema Iberico","type":"report"},"uris":["http://www.mendeley.com/documents/?uuid=fd9e50a2-b527-4fba-bc39-7a6880e8d1f4"]}],"mendeley":{"formattedCitation":"(García Abejón J.L., 1981)","plainTextFormattedCitation":"(García Abejón J.L., 1981)","previouslyFormattedCitation":"(García Abejón J.L., 1981)"},"properties":{"noteIndex":0},"schema":"https://github.com/citation-style-language/schema/raw/master/csl-citation.json"}</w:instrText>
      </w:r>
      <w:r w:rsidR="00EE3FAF" w:rsidRPr="000D5FB4">
        <w:rPr>
          <w:rFonts w:eastAsia="Arial" w:cs="Arial"/>
          <w:b w:val="0"/>
          <w:color w:val="auto"/>
          <w:sz w:val="22"/>
          <w:szCs w:val="22"/>
        </w:rPr>
        <w:fldChar w:fldCharType="separate"/>
      </w:r>
      <w:r w:rsidR="00EE3FAF" w:rsidRPr="009B2B68">
        <w:rPr>
          <w:rFonts w:eastAsia="Arial" w:cs="Arial"/>
          <w:b w:val="0"/>
          <w:noProof/>
          <w:color w:val="auto"/>
          <w:sz w:val="22"/>
          <w:szCs w:val="22"/>
          <w:lang w:val="en-US"/>
        </w:rPr>
        <w:t>(García Abejón J.L., 1981)</w:t>
      </w:r>
      <w:r w:rsidR="00EE3FAF" w:rsidRPr="000D5FB4">
        <w:rPr>
          <w:rFonts w:eastAsia="Arial" w:cs="Arial"/>
          <w:b w:val="0"/>
          <w:color w:val="auto"/>
          <w:sz w:val="22"/>
          <w:szCs w:val="22"/>
        </w:rPr>
        <w:fldChar w:fldCharType="end"/>
      </w:r>
      <w:r w:rsidR="002A4BDC" w:rsidRPr="009B2B68">
        <w:rPr>
          <w:rFonts w:eastAsia="Arial" w:cs="Arial"/>
          <w:b w:val="0"/>
          <w:color w:val="auto"/>
          <w:sz w:val="22"/>
          <w:szCs w:val="22"/>
          <w:lang w:val="en-US"/>
        </w:rPr>
        <w:t>.</w:t>
      </w:r>
      <w:r w:rsidRPr="009B2B68">
        <w:rPr>
          <w:rFonts w:eastAsia="Arial" w:cs="Arial"/>
          <w:b w:val="0"/>
          <w:color w:val="auto"/>
          <w:sz w:val="22"/>
          <w:szCs w:val="22"/>
          <w:lang w:val="en-US"/>
        </w:rPr>
        <w:t>Additionally, yield tables with average production level</w:t>
      </w:r>
      <w:r w:rsidR="00E15EFD" w:rsidRPr="009B2B68">
        <w:rPr>
          <w:rFonts w:eastAsia="Arial" w:cs="Arial"/>
          <w:b w:val="0"/>
          <w:color w:val="auto"/>
          <w:sz w:val="22"/>
          <w:szCs w:val="22"/>
          <w:lang w:val="en-US"/>
        </w:rPr>
        <w:t>s</w:t>
      </w:r>
      <w:r w:rsidRPr="009B2B68">
        <w:rPr>
          <w:rFonts w:eastAsia="Arial" w:cs="Arial"/>
          <w:b w:val="0"/>
          <w:color w:val="auto"/>
          <w:sz w:val="22"/>
          <w:szCs w:val="22"/>
          <w:lang w:val="en-US"/>
        </w:rPr>
        <w:t xml:space="preserve"> were selected for the less marginal lands (type 1). </w:t>
      </w:r>
      <w:r w:rsidRPr="000D5FB4">
        <w:rPr>
          <w:rFonts w:eastAsia="Arial" w:cs="Arial"/>
          <w:b w:val="0"/>
          <w:color w:val="auto"/>
          <w:sz w:val="22"/>
          <w:szCs w:val="22"/>
        </w:rPr>
        <w:t>The yield tables selected were</w:t>
      </w:r>
      <w:r w:rsidR="00E50515" w:rsidRPr="000D5FB4">
        <w:rPr>
          <w:rFonts w:eastAsia="Arial" w:cs="Arial"/>
          <w:b w:val="0"/>
          <w:color w:val="auto"/>
          <w:sz w:val="22"/>
          <w:szCs w:val="22"/>
        </w:rPr>
        <w:t xml:space="preserve"> presented in </w:t>
      </w:r>
      <w:r w:rsidR="00437CAC" w:rsidRPr="000D5FB4">
        <w:rPr>
          <w:rFonts w:eastAsia="Arial" w:cs="Arial"/>
          <w:b w:val="0"/>
          <w:bCs w:val="0"/>
          <w:color w:val="auto"/>
          <w:sz w:val="22"/>
          <w:szCs w:val="22"/>
        </w:rPr>
        <w:fldChar w:fldCharType="begin"/>
      </w:r>
      <w:r w:rsidR="00437CAC" w:rsidRPr="000D5FB4">
        <w:rPr>
          <w:rFonts w:eastAsia="Arial" w:cs="Arial"/>
          <w:b w:val="0"/>
          <w:bCs w:val="0"/>
          <w:color w:val="auto"/>
          <w:sz w:val="22"/>
          <w:szCs w:val="22"/>
        </w:rPr>
        <w:instrText xml:space="preserve"> REF _Ref64450055 \h </w:instrText>
      </w:r>
      <w:r w:rsidR="001E2231" w:rsidRPr="000D5FB4">
        <w:rPr>
          <w:rFonts w:eastAsia="Arial" w:cs="Arial"/>
          <w:b w:val="0"/>
          <w:bCs w:val="0"/>
          <w:color w:val="auto"/>
          <w:sz w:val="22"/>
          <w:szCs w:val="22"/>
        </w:rPr>
        <w:instrText xml:space="preserve"> \* MERGEFORMAT </w:instrText>
      </w:r>
      <w:r w:rsidR="00437CAC" w:rsidRPr="000D5FB4">
        <w:rPr>
          <w:rFonts w:eastAsia="Arial" w:cs="Arial"/>
          <w:b w:val="0"/>
          <w:bCs w:val="0"/>
          <w:color w:val="auto"/>
          <w:sz w:val="22"/>
          <w:szCs w:val="22"/>
        </w:rPr>
      </w:r>
      <w:r w:rsidR="00437CAC" w:rsidRPr="000D5FB4">
        <w:rPr>
          <w:rFonts w:eastAsia="Arial" w:cs="Arial"/>
          <w:b w:val="0"/>
          <w:bCs w:val="0"/>
          <w:color w:val="auto"/>
          <w:sz w:val="22"/>
          <w:szCs w:val="22"/>
        </w:rPr>
        <w:fldChar w:fldCharType="separate"/>
      </w:r>
      <w:r w:rsidR="00CA7726" w:rsidRPr="00CA7726">
        <w:rPr>
          <w:rFonts w:eastAsia="Arial" w:cs="Arial"/>
          <w:b w:val="0"/>
          <w:bCs w:val="0"/>
          <w:color w:val="auto"/>
          <w:sz w:val="22"/>
          <w:szCs w:val="22"/>
        </w:rPr>
        <w:t>Table 2</w:t>
      </w:r>
      <w:r w:rsidR="00437CAC" w:rsidRPr="000D5FB4">
        <w:rPr>
          <w:rFonts w:eastAsia="Arial" w:cs="Arial"/>
          <w:b w:val="0"/>
          <w:bCs w:val="0"/>
          <w:color w:val="auto"/>
          <w:sz w:val="22"/>
          <w:szCs w:val="22"/>
        </w:rPr>
        <w:fldChar w:fldCharType="end"/>
      </w:r>
      <w:r w:rsidR="00437CAC" w:rsidRPr="000D5FB4">
        <w:rPr>
          <w:rFonts w:eastAsia="Arial" w:cs="Arial"/>
          <w:b w:val="0"/>
          <w:color w:val="auto"/>
          <w:sz w:val="22"/>
          <w:szCs w:val="22"/>
        </w:rPr>
        <w:t xml:space="preserve">, </w:t>
      </w:r>
      <w:r w:rsidR="00437CAC" w:rsidRPr="000D5FB4">
        <w:rPr>
          <w:rFonts w:eastAsia="Arial" w:cs="Arial"/>
          <w:b w:val="0"/>
          <w:bCs w:val="0"/>
          <w:color w:val="auto"/>
          <w:sz w:val="22"/>
          <w:szCs w:val="22"/>
        </w:rPr>
        <w:fldChar w:fldCharType="begin"/>
      </w:r>
      <w:r w:rsidR="00437CAC" w:rsidRPr="000D5FB4">
        <w:rPr>
          <w:rFonts w:eastAsia="Arial" w:cs="Arial"/>
          <w:b w:val="0"/>
          <w:bCs w:val="0"/>
          <w:color w:val="auto"/>
          <w:sz w:val="22"/>
          <w:szCs w:val="22"/>
        </w:rPr>
        <w:instrText xml:space="preserve"> REF _Ref64450058 \h </w:instrText>
      </w:r>
      <w:r w:rsidR="001E2231" w:rsidRPr="000D5FB4">
        <w:rPr>
          <w:rFonts w:eastAsia="Arial" w:cs="Arial"/>
          <w:b w:val="0"/>
          <w:bCs w:val="0"/>
          <w:color w:val="auto"/>
          <w:sz w:val="22"/>
          <w:szCs w:val="22"/>
        </w:rPr>
        <w:instrText xml:space="preserve"> \* MERGEFORMAT </w:instrText>
      </w:r>
      <w:r w:rsidR="00437CAC" w:rsidRPr="000D5FB4">
        <w:rPr>
          <w:rFonts w:eastAsia="Arial" w:cs="Arial"/>
          <w:b w:val="0"/>
          <w:bCs w:val="0"/>
          <w:color w:val="auto"/>
          <w:sz w:val="22"/>
          <w:szCs w:val="22"/>
        </w:rPr>
      </w:r>
      <w:r w:rsidR="00437CAC" w:rsidRPr="000D5FB4">
        <w:rPr>
          <w:rFonts w:eastAsia="Arial" w:cs="Arial"/>
          <w:b w:val="0"/>
          <w:bCs w:val="0"/>
          <w:color w:val="auto"/>
          <w:sz w:val="22"/>
          <w:szCs w:val="22"/>
        </w:rPr>
        <w:fldChar w:fldCharType="separate"/>
      </w:r>
    </w:p>
    <w:p w14:paraId="1FC3FB4F" w14:textId="77777777" w:rsidR="00CA7726" w:rsidRPr="00CA7726" w:rsidRDefault="00CA7726" w:rsidP="00CA7726">
      <w:pPr>
        <w:pStyle w:val="Caption"/>
        <w:spacing w:before="0" w:after="0"/>
        <w:jc w:val="both"/>
        <w:rPr>
          <w:rFonts w:eastAsia="Arial" w:cs="Arial"/>
          <w:b w:val="0"/>
          <w:bCs w:val="0"/>
          <w:color w:val="auto"/>
          <w:sz w:val="22"/>
          <w:szCs w:val="22"/>
        </w:rPr>
      </w:pPr>
      <w:r w:rsidRPr="00CA7726">
        <w:rPr>
          <w:rFonts w:eastAsia="Arial" w:cs="Arial"/>
          <w:b w:val="0"/>
          <w:bCs w:val="0"/>
          <w:color w:val="auto"/>
          <w:sz w:val="22"/>
          <w:szCs w:val="22"/>
        </w:rPr>
        <w:t>Table</w:t>
      </w:r>
      <w:r w:rsidRPr="000D5FB4">
        <w:t xml:space="preserve"> </w:t>
      </w:r>
      <w:r>
        <w:rPr>
          <w:noProof/>
        </w:rPr>
        <w:t>3</w:t>
      </w:r>
      <w:r w:rsidR="00437CAC" w:rsidRPr="000D5FB4">
        <w:rPr>
          <w:rFonts w:eastAsia="Arial" w:cs="Arial"/>
          <w:b w:val="0"/>
          <w:bCs w:val="0"/>
          <w:color w:val="auto"/>
          <w:sz w:val="22"/>
          <w:szCs w:val="22"/>
        </w:rPr>
        <w:fldChar w:fldCharType="end"/>
      </w:r>
      <w:r w:rsidR="00437CAC" w:rsidRPr="000D5FB4">
        <w:rPr>
          <w:rFonts w:eastAsia="Arial" w:cs="Arial"/>
          <w:b w:val="0"/>
          <w:bCs w:val="0"/>
          <w:color w:val="auto"/>
          <w:sz w:val="22"/>
          <w:szCs w:val="22"/>
        </w:rPr>
        <w:t>,</w:t>
      </w:r>
      <w:r w:rsidR="00437CAC" w:rsidRPr="000D5FB4">
        <w:rPr>
          <w:rFonts w:eastAsia="Arial" w:cs="Arial"/>
          <w:b w:val="0"/>
          <w:bCs w:val="0"/>
          <w:color w:val="auto"/>
          <w:sz w:val="22"/>
          <w:szCs w:val="22"/>
        </w:rPr>
        <w:fldChar w:fldCharType="begin"/>
      </w:r>
      <w:r w:rsidR="00437CAC" w:rsidRPr="000D5FB4">
        <w:rPr>
          <w:rFonts w:eastAsia="Arial" w:cs="Arial"/>
          <w:b w:val="0"/>
          <w:bCs w:val="0"/>
          <w:color w:val="auto"/>
          <w:sz w:val="22"/>
          <w:szCs w:val="22"/>
        </w:rPr>
        <w:instrText xml:space="preserve"> REF _Ref64450060 \h </w:instrText>
      </w:r>
      <w:r w:rsidR="001E2231" w:rsidRPr="000D5FB4">
        <w:rPr>
          <w:rFonts w:eastAsia="Arial" w:cs="Arial"/>
          <w:b w:val="0"/>
          <w:bCs w:val="0"/>
          <w:color w:val="auto"/>
          <w:sz w:val="22"/>
          <w:szCs w:val="22"/>
        </w:rPr>
        <w:instrText xml:space="preserve"> \* MERGEFORMAT </w:instrText>
      </w:r>
      <w:r w:rsidR="00437CAC" w:rsidRPr="000D5FB4">
        <w:rPr>
          <w:rFonts w:eastAsia="Arial" w:cs="Arial"/>
          <w:b w:val="0"/>
          <w:bCs w:val="0"/>
          <w:color w:val="auto"/>
          <w:sz w:val="22"/>
          <w:szCs w:val="22"/>
        </w:rPr>
      </w:r>
      <w:r w:rsidR="00437CAC" w:rsidRPr="000D5FB4">
        <w:rPr>
          <w:rFonts w:eastAsia="Arial" w:cs="Arial"/>
          <w:b w:val="0"/>
          <w:bCs w:val="0"/>
          <w:color w:val="auto"/>
          <w:sz w:val="22"/>
          <w:szCs w:val="22"/>
        </w:rPr>
        <w:fldChar w:fldCharType="separate"/>
      </w:r>
    </w:p>
    <w:p w14:paraId="6B33FB53" w14:textId="45832AFC" w:rsidR="6004B823" w:rsidRPr="000D5FB4" w:rsidRDefault="00CA7726" w:rsidP="001E2231">
      <w:pPr>
        <w:pStyle w:val="Caption"/>
        <w:spacing w:before="0" w:after="0"/>
        <w:jc w:val="both"/>
        <w:rPr>
          <w:rFonts w:eastAsia="Arial" w:cs="Arial"/>
          <w:b w:val="0"/>
          <w:color w:val="auto"/>
          <w:sz w:val="22"/>
          <w:szCs w:val="22"/>
        </w:rPr>
      </w:pPr>
      <w:r w:rsidRPr="00CA7726">
        <w:rPr>
          <w:rFonts w:eastAsia="Arial" w:cs="Arial"/>
          <w:b w:val="0"/>
          <w:bCs w:val="0"/>
          <w:color w:val="auto"/>
          <w:sz w:val="22"/>
          <w:szCs w:val="22"/>
        </w:rPr>
        <w:t xml:space="preserve">Table </w:t>
      </w:r>
      <w:r>
        <w:t>4</w:t>
      </w:r>
      <w:r w:rsidR="00437CAC" w:rsidRPr="000D5FB4">
        <w:rPr>
          <w:rFonts w:eastAsia="Arial" w:cs="Arial"/>
          <w:b w:val="0"/>
          <w:bCs w:val="0"/>
          <w:color w:val="auto"/>
          <w:sz w:val="22"/>
          <w:szCs w:val="22"/>
        </w:rPr>
        <w:fldChar w:fldCharType="end"/>
      </w:r>
      <w:r w:rsidR="00E15EFD" w:rsidRPr="000D5FB4">
        <w:rPr>
          <w:rFonts w:eastAsia="Arial" w:cs="Arial"/>
          <w:b w:val="0"/>
          <w:color w:val="auto"/>
          <w:sz w:val="22"/>
          <w:szCs w:val="22"/>
        </w:rPr>
        <w:t>,</w:t>
      </w:r>
      <w:r w:rsidR="00B82E26" w:rsidRPr="000D5FB4">
        <w:rPr>
          <w:rFonts w:eastAsia="Arial" w:cs="Arial"/>
          <w:b w:val="0"/>
          <w:color w:val="auto"/>
          <w:sz w:val="22"/>
          <w:szCs w:val="22"/>
        </w:rPr>
        <w:t xml:space="preserve"> and </w:t>
      </w:r>
      <w:r w:rsidR="00437CAC" w:rsidRPr="000D5FB4">
        <w:rPr>
          <w:rFonts w:eastAsia="Arial" w:cs="Arial"/>
          <w:b w:val="0"/>
          <w:bCs w:val="0"/>
          <w:color w:val="auto"/>
          <w:sz w:val="22"/>
          <w:szCs w:val="22"/>
        </w:rPr>
        <w:fldChar w:fldCharType="begin"/>
      </w:r>
      <w:r w:rsidR="00437CAC" w:rsidRPr="000D5FB4">
        <w:rPr>
          <w:rFonts w:eastAsia="Arial" w:cs="Arial"/>
          <w:b w:val="0"/>
          <w:bCs w:val="0"/>
          <w:color w:val="auto"/>
          <w:sz w:val="22"/>
          <w:szCs w:val="22"/>
        </w:rPr>
        <w:instrText xml:space="preserve"> REF _Ref64450061 \h </w:instrText>
      </w:r>
      <w:r w:rsidR="001E2231" w:rsidRPr="000D5FB4">
        <w:rPr>
          <w:rFonts w:eastAsia="Arial" w:cs="Arial"/>
          <w:b w:val="0"/>
          <w:bCs w:val="0"/>
          <w:color w:val="auto"/>
          <w:sz w:val="22"/>
          <w:szCs w:val="22"/>
        </w:rPr>
        <w:instrText xml:space="preserve"> \* MERGEFORMAT </w:instrText>
      </w:r>
      <w:r w:rsidR="00437CAC" w:rsidRPr="000D5FB4">
        <w:rPr>
          <w:rFonts w:eastAsia="Arial" w:cs="Arial"/>
          <w:b w:val="0"/>
          <w:bCs w:val="0"/>
          <w:color w:val="auto"/>
          <w:sz w:val="22"/>
          <w:szCs w:val="22"/>
        </w:rPr>
      </w:r>
      <w:r w:rsidR="00437CAC" w:rsidRPr="000D5FB4">
        <w:rPr>
          <w:rFonts w:eastAsia="Arial" w:cs="Arial"/>
          <w:b w:val="0"/>
          <w:bCs w:val="0"/>
          <w:color w:val="auto"/>
          <w:sz w:val="22"/>
          <w:szCs w:val="22"/>
        </w:rPr>
        <w:fldChar w:fldCharType="separate"/>
      </w:r>
      <w:r w:rsidRPr="00CA7726">
        <w:rPr>
          <w:rFonts w:eastAsia="Arial" w:cs="Arial"/>
          <w:b w:val="0"/>
          <w:bCs w:val="0"/>
          <w:color w:val="auto"/>
          <w:sz w:val="22"/>
          <w:szCs w:val="22"/>
        </w:rPr>
        <w:t>Table 5</w:t>
      </w:r>
      <w:r w:rsidR="00437CAC" w:rsidRPr="000D5FB4">
        <w:rPr>
          <w:rFonts w:eastAsia="Arial" w:cs="Arial"/>
          <w:b w:val="0"/>
          <w:bCs w:val="0"/>
          <w:color w:val="auto"/>
          <w:sz w:val="22"/>
          <w:szCs w:val="22"/>
        </w:rPr>
        <w:fldChar w:fldCharType="end"/>
      </w:r>
      <w:r w:rsidR="007A341C" w:rsidRPr="000D5FB4">
        <w:rPr>
          <w:rFonts w:eastAsia="Arial" w:cs="Arial"/>
          <w:b w:val="0"/>
          <w:color w:val="auto"/>
          <w:sz w:val="22"/>
          <w:szCs w:val="22"/>
        </w:rPr>
        <w:t xml:space="preserve">, where </w:t>
      </w:r>
      <w:r w:rsidR="008F1367" w:rsidRPr="000D5FB4">
        <w:rPr>
          <w:rFonts w:eastAsia="Arial" w:cs="Arial"/>
          <w:b w:val="0"/>
          <w:i/>
          <w:color w:val="auto"/>
          <w:sz w:val="22"/>
          <w:szCs w:val="22"/>
        </w:rPr>
        <w:t>A</w:t>
      </w:r>
      <w:r w:rsidR="008F1367" w:rsidRPr="000D5FB4">
        <w:rPr>
          <w:rFonts w:eastAsia="Arial" w:cs="Arial"/>
          <w:b w:val="0"/>
          <w:color w:val="auto"/>
          <w:sz w:val="22"/>
          <w:szCs w:val="22"/>
        </w:rPr>
        <w:t xml:space="preserve"> is the </w:t>
      </w:r>
      <w:r w:rsidR="007A341C" w:rsidRPr="000D5FB4">
        <w:rPr>
          <w:rFonts w:eastAsia="Arial" w:cs="Arial"/>
          <w:b w:val="0"/>
          <w:color w:val="auto"/>
          <w:sz w:val="22"/>
          <w:szCs w:val="22"/>
        </w:rPr>
        <w:t>stand age</w:t>
      </w:r>
      <w:r w:rsidR="00A65C75" w:rsidRPr="000D5FB4">
        <w:rPr>
          <w:rFonts w:eastAsia="Arial" w:cs="Arial"/>
          <w:b w:val="0"/>
          <w:color w:val="auto"/>
          <w:sz w:val="22"/>
          <w:szCs w:val="22"/>
        </w:rPr>
        <w:t xml:space="preserve"> in </w:t>
      </w:r>
      <w:r w:rsidR="007A341C" w:rsidRPr="000D5FB4">
        <w:rPr>
          <w:rFonts w:eastAsia="Arial" w:cs="Arial"/>
          <w:b w:val="0"/>
          <w:color w:val="auto"/>
          <w:sz w:val="22"/>
          <w:szCs w:val="22"/>
        </w:rPr>
        <w:t xml:space="preserve">years, </w:t>
      </w:r>
      <w:r w:rsidR="008F1367" w:rsidRPr="000D5FB4">
        <w:rPr>
          <w:rFonts w:eastAsia="Arial" w:cs="Arial"/>
          <w:b w:val="0"/>
          <w:i/>
          <w:color w:val="auto"/>
          <w:sz w:val="22"/>
          <w:szCs w:val="22"/>
        </w:rPr>
        <w:t>HG</w:t>
      </w:r>
      <w:r w:rsidR="008F1367" w:rsidRPr="000D5FB4">
        <w:rPr>
          <w:rFonts w:eastAsia="Arial" w:cs="Arial"/>
          <w:b w:val="0"/>
          <w:color w:val="auto"/>
          <w:sz w:val="22"/>
          <w:szCs w:val="22"/>
        </w:rPr>
        <w:t xml:space="preserve"> is the </w:t>
      </w:r>
      <w:r w:rsidR="00D2330C" w:rsidRPr="000D5FB4">
        <w:rPr>
          <w:rFonts w:eastAsia="Arial" w:cs="Arial"/>
          <w:b w:val="0"/>
          <w:color w:val="auto"/>
          <w:sz w:val="22"/>
          <w:szCs w:val="22"/>
        </w:rPr>
        <w:t>stand mean height (base area mean height)</w:t>
      </w:r>
      <w:r w:rsidR="007A341C" w:rsidRPr="000D5FB4">
        <w:rPr>
          <w:rFonts w:eastAsia="Arial" w:cs="Arial"/>
          <w:b w:val="0"/>
          <w:color w:val="auto"/>
          <w:sz w:val="22"/>
          <w:szCs w:val="22"/>
        </w:rPr>
        <w:t xml:space="preserve"> in meters, </w:t>
      </w:r>
      <w:r w:rsidR="00E15EFD" w:rsidRPr="000D5FB4">
        <w:rPr>
          <w:rFonts w:eastAsia="Arial" w:cs="Arial"/>
          <w:b w:val="0"/>
          <w:i/>
          <w:color w:val="auto"/>
          <w:sz w:val="22"/>
          <w:szCs w:val="22"/>
        </w:rPr>
        <w:t>HO</w:t>
      </w:r>
      <w:r w:rsidR="00E15EFD" w:rsidRPr="000D5FB4">
        <w:rPr>
          <w:rFonts w:eastAsia="Arial" w:cs="Arial"/>
          <w:b w:val="0"/>
          <w:color w:val="auto"/>
          <w:sz w:val="22"/>
          <w:szCs w:val="22"/>
        </w:rPr>
        <w:t xml:space="preserve"> is the </w:t>
      </w:r>
      <w:r w:rsidR="0007258C" w:rsidRPr="000D5FB4">
        <w:rPr>
          <w:rFonts w:eastAsia="Arial" w:cs="Arial"/>
          <w:b w:val="0"/>
          <w:color w:val="auto"/>
          <w:sz w:val="22"/>
          <w:szCs w:val="22"/>
        </w:rPr>
        <w:t>s</w:t>
      </w:r>
      <w:r w:rsidR="00E6659F" w:rsidRPr="000D5FB4">
        <w:rPr>
          <w:rFonts w:eastAsia="Arial" w:cs="Arial"/>
          <w:b w:val="0"/>
          <w:color w:val="auto"/>
          <w:sz w:val="22"/>
          <w:szCs w:val="22"/>
        </w:rPr>
        <w:t>tand top height (height of the base center trunk of the 100 strongest</w:t>
      </w:r>
      <w:r w:rsidR="004F5C75" w:rsidRPr="000D5FB4">
        <w:rPr>
          <w:rFonts w:eastAsia="Arial" w:cs="Arial"/>
          <w:b w:val="0"/>
          <w:color w:val="auto"/>
          <w:sz w:val="22"/>
          <w:szCs w:val="22"/>
        </w:rPr>
        <w:t xml:space="preserve"> trunks/ha)</w:t>
      </w:r>
      <w:r w:rsidR="007A341C" w:rsidRPr="000D5FB4">
        <w:rPr>
          <w:rFonts w:eastAsia="Arial" w:cs="Arial"/>
          <w:b w:val="0"/>
          <w:color w:val="auto"/>
          <w:sz w:val="22"/>
          <w:szCs w:val="22"/>
        </w:rPr>
        <w:t xml:space="preserve"> in meters), </w:t>
      </w:r>
      <w:r w:rsidR="007A341C" w:rsidRPr="000D5FB4">
        <w:rPr>
          <w:rFonts w:eastAsia="Arial" w:cs="Arial"/>
          <w:b w:val="0"/>
          <w:i/>
          <w:color w:val="auto"/>
          <w:sz w:val="22"/>
          <w:szCs w:val="22"/>
        </w:rPr>
        <w:t>G</w:t>
      </w:r>
      <w:r w:rsidR="007A341C" w:rsidRPr="000D5FB4">
        <w:rPr>
          <w:rFonts w:eastAsia="Arial" w:cs="Arial"/>
          <w:b w:val="0"/>
          <w:color w:val="auto"/>
          <w:sz w:val="22"/>
          <w:szCs w:val="22"/>
        </w:rPr>
        <w:t xml:space="preserve"> </w:t>
      </w:r>
      <w:r w:rsidR="00084250" w:rsidRPr="000D5FB4">
        <w:rPr>
          <w:rFonts w:eastAsia="Arial" w:cs="Arial"/>
          <w:b w:val="0"/>
          <w:color w:val="auto"/>
          <w:sz w:val="22"/>
          <w:szCs w:val="22"/>
        </w:rPr>
        <w:t xml:space="preserve">is the </w:t>
      </w:r>
      <w:r w:rsidR="007A341C" w:rsidRPr="000D5FB4">
        <w:rPr>
          <w:rFonts w:eastAsia="Arial" w:cs="Arial"/>
          <w:b w:val="0"/>
          <w:color w:val="auto"/>
          <w:sz w:val="22"/>
          <w:szCs w:val="22"/>
        </w:rPr>
        <w:t xml:space="preserve">basal area </w:t>
      </w:r>
      <w:r w:rsidR="00084250" w:rsidRPr="000D5FB4">
        <w:rPr>
          <w:rFonts w:eastAsia="Arial" w:cs="Arial"/>
          <w:b w:val="0"/>
          <w:color w:val="auto"/>
          <w:sz w:val="22"/>
          <w:szCs w:val="22"/>
        </w:rPr>
        <w:t>i</w:t>
      </w:r>
      <w:r w:rsidR="007A341C" w:rsidRPr="000D5FB4">
        <w:rPr>
          <w:rFonts w:eastAsia="Arial" w:cs="Arial"/>
          <w:b w:val="0"/>
          <w:color w:val="auto"/>
          <w:sz w:val="22"/>
          <w:szCs w:val="22"/>
        </w:rPr>
        <w:t>n m</w:t>
      </w:r>
      <w:r w:rsidR="007A341C" w:rsidRPr="000D5FB4">
        <w:rPr>
          <w:rFonts w:eastAsia="Arial" w:cs="Arial"/>
          <w:b w:val="0"/>
          <w:color w:val="auto"/>
          <w:sz w:val="22"/>
          <w:szCs w:val="22"/>
          <w:vertAlign w:val="superscript"/>
        </w:rPr>
        <w:t>2</w:t>
      </w:r>
      <w:r w:rsidR="007A341C" w:rsidRPr="000D5FB4">
        <w:rPr>
          <w:rFonts w:eastAsia="Arial" w:cs="Arial"/>
          <w:b w:val="0"/>
          <w:color w:val="auto"/>
          <w:sz w:val="22"/>
          <w:szCs w:val="22"/>
        </w:rPr>
        <w:t>,</w:t>
      </w:r>
      <w:r w:rsidR="0007258C" w:rsidRPr="000D5FB4">
        <w:rPr>
          <w:rFonts w:eastAsia="Arial" w:cs="Arial"/>
          <w:b w:val="0"/>
          <w:color w:val="auto"/>
          <w:sz w:val="22"/>
          <w:szCs w:val="22"/>
        </w:rPr>
        <w:t xml:space="preserve"> </w:t>
      </w:r>
      <w:r w:rsidR="00485BB4" w:rsidRPr="000D5FB4">
        <w:rPr>
          <w:rFonts w:eastAsia="Arial" w:cs="Arial"/>
          <w:b w:val="0"/>
          <w:i/>
          <w:color w:val="auto"/>
          <w:sz w:val="22"/>
          <w:szCs w:val="22"/>
        </w:rPr>
        <w:t>DG</w:t>
      </w:r>
      <w:r w:rsidR="0007258C" w:rsidRPr="000D5FB4">
        <w:rPr>
          <w:rFonts w:eastAsia="Arial" w:cs="Arial"/>
          <w:b w:val="0"/>
          <w:color w:val="auto"/>
          <w:sz w:val="22"/>
          <w:szCs w:val="22"/>
        </w:rPr>
        <w:t xml:space="preserve"> </w:t>
      </w:r>
      <w:r w:rsidR="00084250" w:rsidRPr="000D5FB4">
        <w:rPr>
          <w:rFonts w:eastAsia="Arial" w:cs="Arial"/>
          <w:b w:val="0"/>
          <w:color w:val="auto"/>
          <w:sz w:val="22"/>
          <w:szCs w:val="22"/>
        </w:rPr>
        <w:t xml:space="preserve">is the </w:t>
      </w:r>
      <w:r w:rsidR="0007258C" w:rsidRPr="000D5FB4">
        <w:rPr>
          <w:rFonts w:eastAsia="Arial" w:cs="Arial"/>
          <w:b w:val="0"/>
          <w:color w:val="auto"/>
          <w:sz w:val="22"/>
          <w:szCs w:val="22"/>
        </w:rPr>
        <w:t>stand mean diameter (diameter of the base area mean stem)</w:t>
      </w:r>
      <w:r w:rsidR="007A341C" w:rsidRPr="000D5FB4">
        <w:rPr>
          <w:rFonts w:eastAsia="Arial" w:cs="Arial"/>
          <w:b w:val="0"/>
          <w:color w:val="auto"/>
          <w:sz w:val="22"/>
          <w:szCs w:val="22"/>
        </w:rPr>
        <w:t xml:space="preserve"> in cm, </w:t>
      </w:r>
      <w:r w:rsidR="00084250" w:rsidRPr="000D5FB4">
        <w:rPr>
          <w:rFonts w:eastAsia="Arial" w:cs="Arial"/>
          <w:b w:val="0"/>
          <w:i/>
          <w:color w:val="auto"/>
          <w:sz w:val="22"/>
          <w:szCs w:val="22"/>
        </w:rPr>
        <w:t>N</w:t>
      </w:r>
      <w:r w:rsidR="00084250" w:rsidRPr="000D5FB4">
        <w:rPr>
          <w:rFonts w:eastAsia="Arial" w:cs="Arial"/>
          <w:b w:val="0"/>
          <w:color w:val="auto"/>
          <w:sz w:val="22"/>
          <w:szCs w:val="22"/>
        </w:rPr>
        <w:t xml:space="preserve"> is the </w:t>
      </w:r>
      <w:r w:rsidR="007A341C" w:rsidRPr="000D5FB4">
        <w:rPr>
          <w:rFonts w:eastAsia="Arial" w:cs="Arial"/>
          <w:b w:val="0"/>
          <w:color w:val="auto"/>
          <w:sz w:val="22"/>
          <w:szCs w:val="22"/>
        </w:rPr>
        <w:t>number of trees per hectare</w:t>
      </w:r>
      <w:r w:rsidR="00FE2DD2" w:rsidRPr="000D5FB4">
        <w:rPr>
          <w:rFonts w:eastAsia="Arial" w:cs="Arial"/>
          <w:b w:val="0"/>
          <w:color w:val="auto"/>
          <w:sz w:val="22"/>
          <w:szCs w:val="22"/>
        </w:rPr>
        <w:t xml:space="preserve">, </w:t>
      </w:r>
      <w:r w:rsidR="00084250" w:rsidRPr="000D5FB4">
        <w:rPr>
          <w:rFonts w:eastAsia="Arial" w:cs="Arial"/>
          <w:b w:val="0"/>
          <w:i/>
          <w:color w:val="auto"/>
          <w:sz w:val="22"/>
          <w:szCs w:val="22"/>
        </w:rPr>
        <w:t>VS</w:t>
      </w:r>
      <w:r w:rsidR="00084250" w:rsidRPr="000D5FB4">
        <w:rPr>
          <w:rFonts w:eastAsia="Arial" w:cs="Arial"/>
          <w:b w:val="0"/>
          <w:color w:val="auto"/>
          <w:sz w:val="22"/>
          <w:szCs w:val="22"/>
        </w:rPr>
        <w:t xml:space="preserve"> in the </w:t>
      </w:r>
      <w:r w:rsidR="00FF2288" w:rsidRPr="000D5FB4">
        <w:rPr>
          <w:rFonts w:eastAsia="Arial" w:cs="Arial"/>
          <w:b w:val="0"/>
          <w:color w:val="auto"/>
          <w:sz w:val="22"/>
          <w:szCs w:val="22"/>
        </w:rPr>
        <w:t>s</w:t>
      </w:r>
      <w:r w:rsidR="00FE2DD2" w:rsidRPr="000D5FB4">
        <w:rPr>
          <w:rFonts w:eastAsia="Arial" w:cs="Arial"/>
          <w:b w:val="0"/>
          <w:color w:val="auto"/>
          <w:sz w:val="22"/>
          <w:szCs w:val="22"/>
        </w:rPr>
        <w:t>tand timber volume per hectare in m</w:t>
      </w:r>
      <w:r w:rsidR="00FE2DD2" w:rsidRPr="000D5FB4">
        <w:rPr>
          <w:rFonts w:eastAsia="Arial" w:cs="Arial"/>
          <w:b w:val="0"/>
          <w:color w:val="auto"/>
          <w:sz w:val="22"/>
          <w:szCs w:val="22"/>
          <w:vertAlign w:val="superscript"/>
        </w:rPr>
        <w:t>3</w:t>
      </w:r>
      <w:r w:rsidR="00FE2DD2" w:rsidRPr="000D5FB4">
        <w:rPr>
          <w:rFonts w:eastAsia="Arial" w:cs="Arial"/>
          <w:b w:val="0"/>
          <w:color w:val="auto"/>
          <w:sz w:val="22"/>
          <w:szCs w:val="22"/>
        </w:rPr>
        <w:t xml:space="preserve">, </w:t>
      </w:r>
      <w:r w:rsidR="00084250" w:rsidRPr="000D5FB4">
        <w:rPr>
          <w:rFonts w:eastAsia="Arial" w:cs="Arial"/>
          <w:b w:val="0"/>
          <w:i/>
          <w:color w:val="auto"/>
          <w:sz w:val="22"/>
          <w:szCs w:val="22"/>
        </w:rPr>
        <w:t>VD</w:t>
      </w:r>
      <w:r w:rsidR="00084250" w:rsidRPr="000D5FB4">
        <w:rPr>
          <w:rFonts w:eastAsia="Arial" w:cs="Arial"/>
          <w:b w:val="0"/>
          <w:color w:val="auto"/>
          <w:sz w:val="22"/>
          <w:szCs w:val="22"/>
        </w:rPr>
        <w:t xml:space="preserve"> in the </w:t>
      </w:r>
      <w:r w:rsidR="00FF2288" w:rsidRPr="000D5FB4">
        <w:rPr>
          <w:rFonts w:eastAsia="Arial" w:cs="Arial"/>
          <w:b w:val="0"/>
          <w:color w:val="auto"/>
          <w:sz w:val="22"/>
          <w:szCs w:val="22"/>
        </w:rPr>
        <w:t>s</w:t>
      </w:r>
      <w:r w:rsidR="002B6675" w:rsidRPr="000D5FB4">
        <w:rPr>
          <w:rFonts w:eastAsia="Arial" w:cs="Arial"/>
          <w:b w:val="0"/>
          <w:color w:val="auto"/>
          <w:sz w:val="22"/>
          <w:szCs w:val="22"/>
        </w:rPr>
        <w:t xml:space="preserve">tand solid wood volume per hectare in </w:t>
      </w:r>
      <w:r w:rsidR="00FF2288" w:rsidRPr="000D5FB4">
        <w:rPr>
          <w:rFonts w:eastAsia="Arial" w:cs="Arial"/>
          <w:b w:val="0"/>
          <w:color w:val="auto"/>
          <w:sz w:val="22"/>
          <w:szCs w:val="22"/>
        </w:rPr>
        <w:t>m</w:t>
      </w:r>
      <w:r w:rsidR="00FF2288" w:rsidRPr="000D5FB4">
        <w:rPr>
          <w:rFonts w:eastAsia="Arial" w:cs="Arial"/>
          <w:b w:val="0"/>
          <w:color w:val="auto"/>
          <w:sz w:val="22"/>
          <w:szCs w:val="22"/>
          <w:vertAlign w:val="superscript"/>
        </w:rPr>
        <w:t>3</w:t>
      </w:r>
      <w:r w:rsidR="00084250" w:rsidRPr="000D5FB4">
        <w:rPr>
          <w:rFonts w:eastAsia="Arial" w:cs="Arial"/>
          <w:b w:val="0"/>
          <w:color w:val="auto"/>
          <w:sz w:val="22"/>
          <w:szCs w:val="22"/>
        </w:rPr>
        <w:t>,</w:t>
      </w:r>
      <w:r w:rsidR="002B6675" w:rsidRPr="000D5FB4">
        <w:rPr>
          <w:rFonts w:eastAsia="Arial" w:cs="Arial"/>
          <w:b w:val="0"/>
          <w:color w:val="auto"/>
          <w:sz w:val="22"/>
          <w:szCs w:val="22"/>
        </w:rPr>
        <w:t xml:space="preserve"> and </w:t>
      </w:r>
      <w:r w:rsidR="00084250" w:rsidRPr="000D5FB4">
        <w:rPr>
          <w:rFonts w:eastAsia="Arial" w:cs="Arial"/>
          <w:b w:val="0"/>
          <w:i/>
          <w:color w:val="auto"/>
          <w:sz w:val="22"/>
          <w:szCs w:val="22"/>
        </w:rPr>
        <w:t>VB</w:t>
      </w:r>
      <w:r w:rsidR="00084250" w:rsidRPr="000D5FB4">
        <w:rPr>
          <w:rFonts w:eastAsia="Arial" w:cs="Arial"/>
          <w:b w:val="0"/>
          <w:color w:val="auto"/>
          <w:sz w:val="22"/>
          <w:szCs w:val="22"/>
        </w:rPr>
        <w:t xml:space="preserve"> </w:t>
      </w:r>
      <w:r w:rsidR="009D71BD" w:rsidRPr="000D5FB4">
        <w:rPr>
          <w:rFonts w:eastAsia="Arial" w:cs="Arial"/>
          <w:b w:val="0"/>
          <w:color w:val="auto"/>
          <w:sz w:val="22"/>
          <w:szCs w:val="22"/>
        </w:rPr>
        <w:t xml:space="preserve">stand tree wood volume per hectare </w:t>
      </w:r>
      <w:r w:rsidR="00FF2288" w:rsidRPr="000D5FB4">
        <w:rPr>
          <w:rFonts w:eastAsia="Arial" w:cs="Arial"/>
          <w:b w:val="0"/>
          <w:color w:val="auto"/>
          <w:sz w:val="22"/>
          <w:szCs w:val="22"/>
        </w:rPr>
        <w:t>in m</w:t>
      </w:r>
      <w:r w:rsidR="00FF2288" w:rsidRPr="000D5FB4">
        <w:rPr>
          <w:rFonts w:eastAsia="Arial" w:cs="Arial"/>
          <w:b w:val="0"/>
          <w:color w:val="auto"/>
          <w:sz w:val="22"/>
          <w:szCs w:val="22"/>
          <w:vertAlign w:val="superscript"/>
        </w:rPr>
        <w:t>3</w:t>
      </w:r>
      <w:r w:rsidR="00084250" w:rsidRPr="000D5FB4">
        <w:rPr>
          <w:rFonts w:eastAsia="Arial" w:cs="Arial"/>
          <w:b w:val="0"/>
          <w:color w:val="auto"/>
          <w:sz w:val="22"/>
          <w:szCs w:val="22"/>
        </w:rPr>
        <w:t>.</w:t>
      </w:r>
    </w:p>
    <w:p w14:paraId="6C90BFE3" w14:textId="27D5481F" w:rsidR="6004B823" w:rsidRPr="000D5FB4" w:rsidRDefault="006328ED" w:rsidP="00DB6745">
      <w:pPr>
        <w:pStyle w:val="Caption"/>
        <w:keepNext/>
        <w:spacing w:after="0"/>
      </w:pPr>
      <w:bookmarkStart w:id="37" w:name="_Ref64450055"/>
      <w:bookmarkStart w:id="38" w:name="_Toc64898891"/>
      <w:bookmarkStart w:id="39" w:name="_Toc64899700"/>
      <w:bookmarkStart w:id="40" w:name="_Toc91661485"/>
      <w:r w:rsidRPr="000D5FB4">
        <w:t xml:space="preserve">Table </w:t>
      </w:r>
      <w:r w:rsidRPr="000D5FB4">
        <w:fldChar w:fldCharType="begin"/>
      </w:r>
      <w:r w:rsidRPr="000D5FB4">
        <w:instrText xml:space="preserve"> SEQ Table \* ARABIC </w:instrText>
      </w:r>
      <w:r w:rsidRPr="000D5FB4">
        <w:fldChar w:fldCharType="separate"/>
      </w:r>
      <w:r w:rsidR="00CA7726">
        <w:rPr>
          <w:noProof/>
        </w:rPr>
        <w:t>2</w:t>
      </w:r>
      <w:r w:rsidRPr="000D5FB4">
        <w:fldChar w:fldCharType="end"/>
      </w:r>
      <w:bookmarkEnd w:id="37"/>
      <w:r w:rsidRPr="000D5FB4">
        <w:t xml:space="preserve">. </w:t>
      </w:r>
      <w:r w:rsidR="6004B823" w:rsidRPr="000D5FB4">
        <w:t>Scots pine (</w:t>
      </w:r>
      <w:r w:rsidR="6004B823" w:rsidRPr="000D5FB4">
        <w:rPr>
          <w:i/>
          <w:iCs/>
        </w:rPr>
        <w:t>Pinus sylvestris</w:t>
      </w:r>
      <w:r w:rsidR="6004B823" w:rsidRPr="000D5FB4">
        <w:t>)</w:t>
      </w:r>
      <w:r w:rsidR="009F6277" w:rsidRPr="000D5FB4">
        <w:t xml:space="preserve"> yield table. </w:t>
      </w:r>
      <w:r w:rsidR="6004B823" w:rsidRPr="000D5FB4">
        <w:t xml:space="preserve">Lower yield level Medium high </w:t>
      </w:r>
      <w:r w:rsidR="003816EF" w:rsidRPr="000D5FB4">
        <w:t xml:space="preserve">creditworthiness </w:t>
      </w:r>
      <w:r w:rsidR="6004B823" w:rsidRPr="000D5FB4">
        <w:t>18 tillering degree 0.95</w:t>
      </w:r>
      <w:r w:rsidR="00CC65D1" w:rsidRPr="000D5FB4">
        <w:t xml:space="preserve"> </w:t>
      </w:r>
      <w:r w:rsidR="00E52E61" w:rsidRPr="000D5FB4">
        <w:t>(</w:t>
      </w:r>
      <w:r w:rsidR="00E94360" w:rsidRPr="000D5FB4">
        <w:rPr>
          <w:i/>
          <w:iCs/>
        </w:rPr>
        <w:t xml:space="preserve">U 18 (III, 5) - 0.95 </w:t>
      </w:r>
      <w:r w:rsidR="00CC65D1" w:rsidRPr="000D5FB4">
        <w:rPr>
          <w:i/>
          <w:iCs/>
        </w:rPr>
        <w:t>Unteres Ertragsniveau Mittelhöhenbonität 18 Bestockungsgrad 0,95</w:t>
      </w:r>
      <w:r w:rsidR="00E52E61" w:rsidRPr="000D5FB4">
        <w:rPr>
          <w:i/>
          <w:iCs/>
        </w:rPr>
        <w:t>)</w:t>
      </w:r>
      <w:r w:rsidR="00172CA9" w:rsidRPr="000D5FB4">
        <w:rPr>
          <w:i/>
          <w:iCs/>
        </w:rPr>
        <w:t>.</w:t>
      </w:r>
      <w:bookmarkEnd w:id="38"/>
      <w:bookmarkEnd w:id="39"/>
      <w:bookmarkEnd w:id="40"/>
    </w:p>
    <w:tbl>
      <w:tblPr>
        <w:tblStyle w:val="TableGrid"/>
        <w:tblW w:w="0" w:type="auto"/>
        <w:jc w:val="center"/>
        <w:tblLook w:val="06A0" w:firstRow="1" w:lastRow="0" w:firstColumn="1" w:lastColumn="0" w:noHBand="1" w:noVBand="1"/>
      </w:tblPr>
      <w:tblGrid>
        <w:gridCol w:w="943"/>
        <w:gridCol w:w="943"/>
        <w:gridCol w:w="943"/>
        <w:gridCol w:w="943"/>
        <w:gridCol w:w="943"/>
        <w:gridCol w:w="939"/>
        <w:gridCol w:w="958"/>
        <w:gridCol w:w="838"/>
        <w:gridCol w:w="913"/>
      </w:tblGrid>
      <w:tr w:rsidR="00E41F2D" w:rsidRPr="000D5FB4" w14:paraId="1777D7E5" w14:textId="77777777" w:rsidTr="1D1FEF16">
        <w:trPr>
          <w:trHeight w:val="270"/>
          <w:tblHeader/>
          <w:jc w:val="center"/>
        </w:trPr>
        <w:tc>
          <w:tcPr>
            <w:tcW w:w="8363" w:type="dxa"/>
            <w:gridSpan w:val="9"/>
            <w:tcBorders>
              <w:top w:val="single" w:sz="4" w:space="0" w:color="auto"/>
              <w:left w:val="single" w:sz="4" w:space="0" w:color="auto"/>
              <w:bottom w:val="single" w:sz="4" w:space="0" w:color="auto"/>
              <w:right w:val="single" w:sz="4" w:space="0" w:color="auto"/>
            </w:tcBorders>
            <w:shd w:val="clear" w:color="auto" w:fill="DBE0F4"/>
            <w:vAlign w:val="center"/>
          </w:tcPr>
          <w:p w14:paraId="001AE909" w14:textId="3FF54058" w:rsidR="00E41F2D" w:rsidRPr="000D5FB4" w:rsidRDefault="00E41F2D" w:rsidP="1B350EF3">
            <w:pPr>
              <w:spacing w:line="360" w:lineRule="auto"/>
              <w:jc w:val="center"/>
            </w:pPr>
            <w:r w:rsidRPr="000D5FB4">
              <w:rPr>
                <w:color w:val="000000" w:themeColor="text1"/>
                <w:sz w:val="20"/>
                <w:szCs w:val="20"/>
              </w:rPr>
              <w:t xml:space="preserve"> </w:t>
            </w:r>
            <w:r w:rsidRPr="000D5FB4">
              <w:rPr>
                <w:b/>
                <w:bCs/>
                <w:color w:val="000000" w:themeColor="text1"/>
                <w:sz w:val="20"/>
                <w:szCs w:val="20"/>
              </w:rPr>
              <w:t>Remaining inventory</w:t>
            </w:r>
          </w:p>
        </w:tc>
      </w:tr>
      <w:tr w:rsidR="1B350EF3" w:rsidRPr="000D5FB4" w14:paraId="068CC05F" w14:textId="77777777" w:rsidTr="1D1FEF16">
        <w:trPr>
          <w:trHeight w:val="270"/>
          <w:tblHeader/>
          <w:jc w:val="center"/>
        </w:trPr>
        <w:tc>
          <w:tcPr>
            <w:tcW w:w="943" w:type="dxa"/>
            <w:tcBorders>
              <w:top w:val="single" w:sz="4" w:space="0" w:color="auto"/>
              <w:left w:val="single" w:sz="4" w:space="0" w:color="auto"/>
              <w:bottom w:val="single" w:sz="4" w:space="0" w:color="auto"/>
              <w:right w:val="single" w:sz="4" w:space="0" w:color="auto"/>
            </w:tcBorders>
            <w:shd w:val="clear" w:color="auto" w:fill="DBE0F4"/>
            <w:vAlign w:val="center"/>
          </w:tcPr>
          <w:p w14:paraId="4EA52A34" w14:textId="496045DE" w:rsidR="1B350EF3" w:rsidRPr="000D5FB4" w:rsidRDefault="1B350EF3" w:rsidP="1B350EF3">
            <w:pPr>
              <w:spacing w:before="0"/>
              <w:jc w:val="center"/>
              <w:rPr>
                <w:b/>
                <w:bCs/>
                <w:color w:val="000000" w:themeColor="text1"/>
                <w:sz w:val="20"/>
                <w:szCs w:val="20"/>
              </w:rPr>
            </w:pPr>
            <w:r w:rsidRPr="000D5FB4">
              <w:rPr>
                <w:b/>
                <w:bCs/>
                <w:color w:val="000000" w:themeColor="text1"/>
                <w:sz w:val="20"/>
                <w:szCs w:val="20"/>
              </w:rPr>
              <w:t>Age</w:t>
            </w:r>
          </w:p>
        </w:tc>
        <w:tc>
          <w:tcPr>
            <w:tcW w:w="943" w:type="dxa"/>
            <w:tcBorders>
              <w:top w:val="single" w:sz="4" w:space="0" w:color="auto"/>
              <w:left w:val="single" w:sz="4" w:space="0" w:color="auto"/>
              <w:bottom w:val="single" w:sz="4" w:space="0" w:color="auto"/>
              <w:right w:val="single" w:sz="4" w:space="0" w:color="auto"/>
            </w:tcBorders>
            <w:shd w:val="clear" w:color="auto" w:fill="DBE0F4"/>
            <w:vAlign w:val="center"/>
          </w:tcPr>
          <w:p w14:paraId="20DFC8CD" w14:textId="177B102C" w:rsidR="1B350EF3" w:rsidRPr="000D5FB4" w:rsidRDefault="1B350EF3" w:rsidP="1B350EF3">
            <w:pPr>
              <w:spacing w:before="0"/>
              <w:jc w:val="center"/>
              <w:rPr>
                <w:b/>
                <w:bCs/>
              </w:rPr>
            </w:pPr>
            <w:r w:rsidRPr="000D5FB4">
              <w:rPr>
                <w:b/>
                <w:bCs/>
                <w:color w:val="000000" w:themeColor="text1"/>
                <w:sz w:val="20"/>
                <w:szCs w:val="20"/>
              </w:rPr>
              <w:t>HG</w:t>
            </w:r>
          </w:p>
        </w:tc>
        <w:tc>
          <w:tcPr>
            <w:tcW w:w="943" w:type="dxa"/>
            <w:tcBorders>
              <w:top w:val="nil"/>
              <w:left w:val="single" w:sz="4" w:space="0" w:color="auto"/>
              <w:bottom w:val="single" w:sz="4" w:space="0" w:color="auto"/>
              <w:right w:val="single" w:sz="4" w:space="0" w:color="auto"/>
            </w:tcBorders>
            <w:shd w:val="clear" w:color="auto" w:fill="DBE0F4"/>
            <w:vAlign w:val="center"/>
          </w:tcPr>
          <w:p w14:paraId="601F315B" w14:textId="72D9C598" w:rsidR="1B350EF3" w:rsidRPr="000D5FB4" w:rsidRDefault="1B350EF3" w:rsidP="1B350EF3">
            <w:pPr>
              <w:spacing w:before="0"/>
              <w:jc w:val="center"/>
              <w:rPr>
                <w:b/>
                <w:bCs/>
              </w:rPr>
            </w:pPr>
            <w:r w:rsidRPr="000D5FB4">
              <w:rPr>
                <w:b/>
                <w:bCs/>
                <w:color w:val="000000" w:themeColor="text1"/>
                <w:sz w:val="20"/>
                <w:szCs w:val="20"/>
              </w:rPr>
              <w:t>HO</w:t>
            </w:r>
          </w:p>
        </w:tc>
        <w:tc>
          <w:tcPr>
            <w:tcW w:w="943" w:type="dxa"/>
            <w:tcBorders>
              <w:top w:val="nil"/>
              <w:left w:val="single" w:sz="4" w:space="0" w:color="auto"/>
              <w:bottom w:val="single" w:sz="4" w:space="0" w:color="auto"/>
              <w:right w:val="single" w:sz="4" w:space="0" w:color="auto"/>
            </w:tcBorders>
            <w:shd w:val="clear" w:color="auto" w:fill="DBE0F4"/>
            <w:vAlign w:val="center"/>
          </w:tcPr>
          <w:p w14:paraId="5730FF7B" w14:textId="693488E5" w:rsidR="1B350EF3" w:rsidRPr="000D5FB4" w:rsidRDefault="1B350EF3" w:rsidP="1B350EF3">
            <w:pPr>
              <w:spacing w:before="0"/>
              <w:jc w:val="center"/>
              <w:rPr>
                <w:b/>
                <w:bCs/>
              </w:rPr>
            </w:pPr>
            <w:r w:rsidRPr="000D5FB4">
              <w:rPr>
                <w:b/>
                <w:bCs/>
                <w:color w:val="000000" w:themeColor="text1"/>
                <w:sz w:val="20"/>
                <w:szCs w:val="20"/>
              </w:rPr>
              <w:t>G</w:t>
            </w:r>
          </w:p>
        </w:tc>
        <w:tc>
          <w:tcPr>
            <w:tcW w:w="943" w:type="dxa"/>
            <w:tcBorders>
              <w:top w:val="nil"/>
              <w:left w:val="single" w:sz="4" w:space="0" w:color="auto"/>
              <w:bottom w:val="single" w:sz="4" w:space="0" w:color="auto"/>
              <w:right w:val="single" w:sz="4" w:space="0" w:color="auto"/>
            </w:tcBorders>
            <w:shd w:val="clear" w:color="auto" w:fill="DBE0F4"/>
            <w:vAlign w:val="center"/>
          </w:tcPr>
          <w:p w14:paraId="274D3DA9" w14:textId="2CF2F542" w:rsidR="1B350EF3" w:rsidRPr="000D5FB4" w:rsidRDefault="1B350EF3" w:rsidP="1B350EF3">
            <w:pPr>
              <w:spacing w:before="0"/>
              <w:jc w:val="center"/>
              <w:rPr>
                <w:b/>
                <w:bCs/>
              </w:rPr>
            </w:pPr>
            <w:r w:rsidRPr="000D5FB4">
              <w:rPr>
                <w:b/>
                <w:bCs/>
                <w:color w:val="000000" w:themeColor="text1"/>
                <w:sz w:val="20"/>
                <w:szCs w:val="20"/>
              </w:rPr>
              <w:t>DG</w:t>
            </w:r>
          </w:p>
        </w:tc>
        <w:tc>
          <w:tcPr>
            <w:tcW w:w="939" w:type="dxa"/>
            <w:tcBorders>
              <w:top w:val="nil"/>
              <w:left w:val="single" w:sz="4" w:space="0" w:color="auto"/>
              <w:bottom w:val="single" w:sz="4" w:space="0" w:color="auto"/>
              <w:right w:val="single" w:sz="4" w:space="0" w:color="auto"/>
            </w:tcBorders>
            <w:shd w:val="clear" w:color="auto" w:fill="DBE0F4"/>
            <w:vAlign w:val="center"/>
          </w:tcPr>
          <w:p w14:paraId="4C771CA4" w14:textId="67DAA9EA" w:rsidR="1B350EF3" w:rsidRPr="000D5FB4" w:rsidRDefault="1B350EF3" w:rsidP="1B350EF3">
            <w:pPr>
              <w:spacing w:before="0"/>
              <w:jc w:val="center"/>
              <w:rPr>
                <w:b/>
                <w:bCs/>
              </w:rPr>
            </w:pPr>
            <w:r w:rsidRPr="000D5FB4">
              <w:rPr>
                <w:b/>
                <w:bCs/>
                <w:color w:val="000000" w:themeColor="text1"/>
                <w:sz w:val="20"/>
                <w:szCs w:val="20"/>
              </w:rPr>
              <w:t>N</w:t>
            </w:r>
          </w:p>
        </w:tc>
        <w:tc>
          <w:tcPr>
            <w:tcW w:w="958" w:type="dxa"/>
            <w:tcBorders>
              <w:top w:val="nil"/>
              <w:left w:val="single" w:sz="4" w:space="0" w:color="auto"/>
              <w:bottom w:val="single" w:sz="4" w:space="0" w:color="auto"/>
              <w:right w:val="single" w:sz="4" w:space="0" w:color="auto"/>
            </w:tcBorders>
            <w:shd w:val="clear" w:color="auto" w:fill="DBE0F4"/>
            <w:vAlign w:val="center"/>
          </w:tcPr>
          <w:p w14:paraId="5A0712C3" w14:textId="7564E391" w:rsidR="1B350EF3" w:rsidRPr="000D5FB4" w:rsidRDefault="1B350EF3" w:rsidP="1B350EF3">
            <w:pPr>
              <w:spacing w:before="0"/>
              <w:jc w:val="center"/>
              <w:rPr>
                <w:b/>
                <w:bCs/>
              </w:rPr>
            </w:pPr>
            <w:r w:rsidRPr="000D5FB4">
              <w:rPr>
                <w:b/>
                <w:bCs/>
                <w:color w:val="000000" w:themeColor="text1"/>
                <w:sz w:val="20"/>
                <w:szCs w:val="20"/>
              </w:rPr>
              <w:t>VS</w:t>
            </w:r>
          </w:p>
        </w:tc>
        <w:tc>
          <w:tcPr>
            <w:tcW w:w="838" w:type="dxa"/>
            <w:tcBorders>
              <w:top w:val="nil"/>
              <w:left w:val="single" w:sz="4" w:space="0" w:color="auto"/>
              <w:bottom w:val="single" w:sz="4" w:space="0" w:color="auto"/>
              <w:right w:val="single" w:sz="4" w:space="0" w:color="auto"/>
            </w:tcBorders>
            <w:shd w:val="clear" w:color="auto" w:fill="DBE0F4"/>
            <w:vAlign w:val="center"/>
          </w:tcPr>
          <w:p w14:paraId="21E4CA06" w14:textId="20E8E907" w:rsidR="1B350EF3" w:rsidRPr="000D5FB4" w:rsidRDefault="1B350EF3" w:rsidP="1B350EF3">
            <w:pPr>
              <w:spacing w:before="0"/>
              <w:jc w:val="center"/>
              <w:rPr>
                <w:b/>
                <w:bCs/>
              </w:rPr>
            </w:pPr>
            <w:r w:rsidRPr="000D5FB4">
              <w:rPr>
                <w:b/>
                <w:bCs/>
                <w:color w:val="000000" w:themeColor="text1"/>
                <w:sz w:val="20"/>
                <w:szCs w:val="20"/>
              </w:rPr>
              <w:t>VD</w:t>
            </w:r>
          </w:p>
        </w:tc>
        <w:tc>
          <w:tcPr>
            <w:tcW w:w="913" w:type="dxa"/>
            <w:tcBorders>
              <w:top w:val="nil"/>
              <w:left w:val="single" w:sz="4" w:space="0" w:color="auto"/>
              <w:bottom w:val="single" w:sz="4" w:space="0" w:color="auto"/>
              <w:right w:val="single" w:sz="4" w:space="0" w:color="auto"/>
            </w:tcBorders>
            <w:shd w:val="clear" w:color="auto" w:fill="DBE0F4"/>
            <w:vAlign w:val="center"/>
          </w:tcPr>
          <w:p w14:paraId="26AAF21E" w14:textId="5CB2DEFD" w:rsidR="1B350EF3" w:rsidRPr="000D5FB4" w:rsidRDefault="1B350EF3" w:rsidP="1B350EF3">
            <w:pPr>
              <w:spacing w:before="0"/>
              <w:jc w:val="center"/>
              <w:rPr>
                <w:b/>
                <w:bCs/>
              </w:rPr>
            </w:pPr>
            <w:r w:rsidRPr="000D5FB4">
              <w:rPr>
                <w:b/>
                <w:bCs/>
                <w:color w:val="000000" w:themeColor="text1"/>
                <w:sz w:val="20"/>
                <w:szCs w:val="20"/>
              </w:rPr>
              <w:t>VB</w:t>
            </w:r>
          </w:p>
        </w:tc>
      </w:tr>
      <w:tr w:rsidR="1B350EF3" w:rsidRPr="000D5FB4" w14:paraId="1FA4D269" w14:textId="77777777" w:rsidTr="1D1FEF16">
        <w:trPr>
          <w:trHeight w:val="375"/>
          <w:tblHeader/>
          <w:jc w:val="center"/>
        </w:trPr>
        <w:tc>
          <w:tcPr>
            <w:tcW w:w="943" w:type="dxa"/>
            <w:tcBorders>
              <w:top w:val="single" w:sz="4" w:space="0" w:color="auto"/>
              <w:left w:val="single" w:sz="4" w:space="0" w:color="auto"/>
              <w:bottom w:val="single" w:sz="4" w:space="0" w:color="auto"/>
              <w:right w:val="single" w:sz="4" w:space="0" w:color="auto"/>
            </w:tcBorders>
            <w:shd w:val="clear" w:color="auto" w:fill="DBE0F4"/>
            <w:vAlign w:val="center"/>
          </w:tcPr>
          <w:p w14:paraId="29FEF86B" w14:textId="7B1546E0" w:rsidR="1B350EF3" w:rsidRPr="000D5FB4" w:rsidRDefault="1B350EF3" w:rsidP="1B350EF3">
            <w:pPr>
              <w:spacing w:before="0"/>
              <w:jc w:val="center"/>
              <w:rPr>
                <w:i/>
                <w:iCs/>
              </w:rPr>
            </w:pPr>
            <w:r w:rsidRPr="000D5FB4">
              <w:rPr>
                <w:i/>
                <w:iCs/>
                <w:color w:val="000000" w:themeColor="text1"/>
                <w:sz w:val="20"/>
                <w:szCs w:val="20"/>
              </w:rPr>
              <w:t>year</w:t>
            </w:r>
            <w:r w:rsidR="00061BBB" w:rsidRPr="000D5FB4">
              <w:rPr>
                <w:i/>
                <w:iCs/>
                <w:color w:val="000000" w:themeColor="text1"/>
                <w:sz w:val="20"/>
                <w:szCs w:val="20"/>
              </w:rPr>
              <w:t>s</w:t>
            </w:r>
          </w:p>
        </w:tc>
        <w:tc>
          <w:tcPr>
            <w:tcW w:w="943" w:type="dxa"/>
            <w:tcBorders>
              <w:top w:val="single" w:sz="4" w:space="0" w:color="auto"/>
              <w:left w:val="single" w:sz="4" w:space="0" w:color="auto"/>
              <w:bottom w:val="single" w:sz="4" w:space="0" w:color="auto"/>
              <w:right w:val="single" w:sz="4" w:space="0" w:color="auto"/>
            </w:tcBorders>
            <w:shd w:val="clear" w:color="auto" w:fill="DBE0F4"/>
            <w:vAlign w:val="center"/>
          </w:tcPr>
          <w:p w14:paraId="55A8CFBE" w14:textId="0EC315A2" w:rsidR="1B350EF3" w:rsidRPr="000D5FB4" w:rsidRDefault="1B350EF3" w:rsidP="1B350EF3">
            <w:pPr>
              <w:spacing w:before="0"/>
              <w:jc w:val="center"/>
              <w:rPr>
                <w:i/>
                <w:iCs/>
              </w:rPr>
            </w:pPr>
            <w:r w:rsidRPr="000D5FB4">
              <w:rPr>
                <w:i/>
                <w:iCs/>
                <w:color w:val="000000" w:themeColor="text1"/>
                <w:sz w:val="20"/>
                <w:szCs w:val="20"/>
              </w:rPr>
              <w:t>m</w:t>
            </w:r>
          </w:p>
        </w:tc>
        <w:tc>
          <w:tcPr>
            <w:tcW w:w="943" w:type="dxa"/>
            <w:tcBorders>
              <w:top w:val="single" w:sz="4" w:space="0" w:color="auto"/>
              <w:left w:val="single" w:sz="4" w:space="0" w:color="auto"/>
              <w:bottom w:val="single" w:sz="4" w:space="0" w:color="auto"/>
              <w:right w:val="single" w:sz="4" w:space="0" w:color="auto"/>
            </w:tcBorders>
            <w:shd w:val="clear" w:color="auto" w:fill="DBE0F4"/>
            <w:vAlign w:val="center"/>
          </w:tcPr>
          <w:p w14:paraId="7321B4F3" w14:textId="7E8DD68E" w:rsidR="1B350EF3" w:rsidRPr="000D5FB4" w:rsidRDefault="1B350EF3" w:rsidP="1B350EF3">
            <w:pPr>
              <w:spacing w:before="0"/>
              <w:jc w:val="center"/>
              <w:rPr>
                <w:i/>
                <w:iCs/>
              </w:rPr>
            </w:pPr>
            <w:r w:rsidRPr="000D5FB4">
              <w:rPr>
                <w:i/>
                <w:iCs/>
                <w:color w:val="000000" w:themeColor="text1"/>
                <w:sz w:val="20"/>
                <w:szCs w:val="20"/>
              </w:rPr>
              <w:t>m</w:t>
            </w:r>
          </w:p>
        </w:tc>
        <w:tc>
          <w:tcPr>
            <w:tcW w:w="943" w:type="dxa"/>
            <w:tcBorders>
              <w:top w:val="single" w:sz="4" w:space="0" w:color="auto"/>
              <w:left w:val="single" w:sz="4" w:space="0" w:color="auto"/>
              <w:bottom w:val="single" w:sz="4" w:space="0" w:color="auto"/>
              <w:right w:val="single" w:sz="4" w:space="0" w:color="auto"/>
            </w:tcBorders>
            <w:shd w:val="clear" w:color="auto" w:fill="DBE0F4"/>
            <w:vAlign w:val="center"/>
          </w:tcPr>
          <w:p w14:paraId="673E14F7" w14:textId="32A3618C" w:rsidR="1B350EF3" w:rsidRPr="000D5FB4" w:rsidRDefault="1B350EF3" w:rsidP="1B350EF3">
            <w:pPr>
              <w:spacing w:before="0"/>
              <w:jc w:val="center"/>
              <w:rPr>
                <w:i/>
                <w:iCs/>
              </w:rPr>
            </w:pPr>
            <w:r w:rsidRPr="000D5FB4">
              <w:rPr>
                <w:i/>
                <w:iCs/>
                <w:color w:val="000000" w:themeColor="text1"/>
                <w:sz w:val="20"/>
                <w:szCs w:val="20"/>
              </w:rPr>
              <w:t>m²</w:t>
            </w:r>
          </w:p>
        </w:tc>
        <w:tc>
          <w:tcPr>
            <w:tcW w:w="943" w:type="dxa"/>
            <w:tcBorders>
              <w:top w:val="single" w:sz="4" w:space="0" w:color="auto"/>
              <w:left w:val="single" w:sz="4" w:space="0" w:color="auto"/>
              <w:bottom w:val="single" w:sz="4" w:space="0" w:color="auto"/>
              <w:right w:val="single" w:sz="4" w:space="0" w:color="auto"/>
            </w:tcBorders>
            <w:shd w:val="clear" w:color="auto" w:fill="DBE0F4"/>
            <w:vAlign w:val="center"/>
          </w:tcPr>
          <w:p w14:paraId="716BB26B" w14:textId="5E9FF99C" w:rsidR="1B350EF3" w:rsidRPr="000D5FB4" w:rsidRDefault="1B350EF3" w:rsidP="1B350EF3">
            <w:pPr>
              <w:spacing w:before="0"/>
              <w:jc w:val="center"/>
              <w:rPr>
                <w:i/>
                <w:iCs/>
              </w:rPr>
            </w:pPr>
            <w:r w:rsidRPr="000D5FB4">
              <w:rPr>
                <w:i/>
                <w:iCs/>
                <w:color w:val="000000" w:themeColor="text1"/>
                <w:sz w:val="20"/>
                <w:szCs w:val="20"/>
              </w:rPr>
              <w:t>cm</w:t>
            </w:r>
          </w:p>
        </w:tc>
        <w:tc>
          <w:tcPr>
            <w:tcW w:w="939" w:type="dxa"/>
            <w:tcBorders>
              <w:top w:val="single" w:sz="4" w:space="0" w:color="auto"/>
              <w:left w:val="single" w:sz="4" w:space="0" w:color="auto"/>
              <w:bottom w:val="single" w:sz="4" w:space="0" w:color="auto"/>
              <w:right w:val="single" w:sz="4" w:space="0" w:color="auto"/>
            </w:tcBorders>
            <w:shd w:val="clear" w:color="auto" w:fill="DBE0F4"/>
            <w:vAlign w:val="center"/>
          </w:tcPr>
          <w:p w14:paraId="2DE9A7D7" w14:textId="1654B2B3" w:rsidR="1B350EF3" w:rsidRPr="000D5FB4" w:rsidRDefault="00061BBB" w:rsidP="1B350EF3">
            <w:pPr>
              <w:spacing w:before="0"/>
              <w:jc w:val="center"/>
              <w:rPr>
                <w:i/>
                <w:iCs/>
              </w:rPr>
            </w:pPr>
            <w:r w:rsidRPr="000D5FB4">
              <w:rPr>
                <w:i/>
                <w:iCs/>
                <w:color w:val="000000" w:themeColor="text1"/>
                <w:sz w:val="20"/>
                <w:szCs w:val="20"/>
              </w:rPr>
              <w:t xml:space="preserve">trees/ha </w:t>
            </w:r>
          </w:p>
        </w:tc>
        <w:tc>
          <w:tcPr>
            <w:tcW w:w="958" w:type="dxa"/>
            <w:tcBorders>
              <w:top w:val="single" w:sz="4" w:space="0" w:color="auto"/>
              <w:left w:val="single" w:sz="4" w:space="0" w:color="auto"/>
              <w:bottom w:val="single" w:sz="4" w:space="0" w:color="auto"/>
              <w:right w:val="single" w:sz="4" w:space="0" w:color="auto"/>
            </w:tcBorders>
            <w:shd w:val="clear" w:color="auto" w:fill="DBE0F4"/>
            <w:vAlign w:val="center"/>
          </w:tcPr>
          <w:p w14:paraId="573A3E40" w14:textId="07354C32" w:rsidR="1B350EF3" w:rsidRPr="000D5FB4" w:rsidRDefault="1B350EF3" w:rsidP="1B350EF3">
            <w:pPr>
              <w:spacing w:before="0"/>
              <w:jc w:val="center"/>
              <w:rPr>
                <w:i/>
                <w:iCs/>
              </w:rPr>
            </w:pPr>
            <w:r w:rsidRPr="000D5FB4">
              <w:rPr>
                <w:i/>
                <w:iCs/>
                <w:color w:val="000000" w:themeColor="text1"/>
                <w:sz w:val="20"/>
                <w:szCs w:val="20"/>
              </w:rPr>
              <w:t>m³</w:t>
            </w:r>
          </w:p>
        </w:tc>
        <w:tc>
          <w:tcPr>
            <w:tcW w:w="838" w:type="dxa"/>
            <w:tcBorders>
              <w:top w:val="single" w:sz="4" w:space="0" w:color="auto"/>
              <w:left w:val="single" w:sz="4" w:space="0" w:color="auto"/>
              <w:bottom w:val="single" w:sz="4" w:space="0" w:color="auto"/>
              <w:right w:val="single" w:sz="4" w:space="0" w:color="auto"/>
            </w:tcBorders>
            <w:shd w:val="clear" w:color="auto" w:fill="DBE0F4"/>
            <w:vAlign w:val="center"/>
          </w:tcPr>
          <w:p w14:paraId="56AB904C" w14:textId="1EAAB3DB" w:rsidR="1B350EF3" w:rsidRPr="000D5FB4" w:rsidRDefault="1B350EF3" w:rsidP="1B350EF3">
            <w:pPr>
              <w:spacing w:before="0"/>
              <w:jc w:val="center"/>
              <w:rPr>
                <w:i/>
                <w:iCs/>
              </w:rPr>
            </w:pPr>
            <w:r w:rsidRPr="000D5FB4">
              <w:rPr>
                <w:i/>
                <w:iCs/>
                <w:color w:val="000000" w:themeColor="text1"/>
                <w:sz w:val="20"/>
                <w:szCs w:val="20"/>
              </w:rPr>
              <w:t>m</w:t>
            </w:r>
            <w:r w:rsidRPr="000D5FB4">
              <w:rPr>
                <w:i/>
                <w:iCs/>
                <w:color w:val="000000" w:themeColor="text1"/>
                <w:sz w:val="20"/>
                <w:szCs w:val="20"/>
                <w:vertAlign w:val="superscript"/>
              </w:rPr>
              <w:t>3</w:t>
            </w:r>
          </w:p>
        </w:tc>
        <w:tc>
          <w:tcPr>
            <w:tcW w:w="913" w:type="dxa"/>
            <w:tcBorders>
              <w:top w:val="single" w:sz="4" w:space="0" w:color="auto"/>
              <w:left w:val="single" w:sz="4" w:space="0" w:color="auto"/>
              <w:bottom w:val="single" w:sz="4" w:space="0" w:color="auto"/>
              <w:right w:val="single" w:sz="4" w:space="0" w:color="auto"/>
            </w:tcBorders>
            <w:shd w:val="clear" w:color="auto" w:fill="DBE0F4"/>
            <w:vAlign w:val="center"/>
          </w:tcPr>
          <w:p w14:paraId="73294A97" w14:textId="6D729669" w:rsidR="1B350EF3" w:rsidRPr="000D5FB4" w:rsidRDefault="1B350EF3" w:rsidP="1B350EF3">
            <w:pPr>
              <w:spacing w:before="0"/>
              <w:jc w:val="center"/>
              <w:rPr>
                <w:i/>
                <w:iCs/>
              </w:rPr>
            </w:pPr>
            <w:r w:rsidRPr="000D5FB4">
              <w:rPr>
                <w:i/>
                <w:iCs/>
                <w:color w:val="000000" w:themeColor="text1"/>
                <w:sz w:val="20"/>
                <w:szCs w:val="20"/>
              </w:rPr>
              <w:t>m</w:t>
            </w:r>
            <w:r w:rsidRPr="000D5FB4">
              <w:rPr>
                <w:i/>
                <w:iCs/>
                <w:color w:val="000000" w:themeColor="text1"/>
                <w:sz w:val="20"/>
                <w:szCs w:val="20"/>
                <w:vertAlign w:val="superscript"/>
              </w:rPr>
              <w:t>3</w:t>
            </w:r>
          </w:p>
        </w:tc>
      </w:tr>
      <w:tr w:rsidR="1B350EF3" w:rsidRPr="000D5FB4" w14:paraId="53B2453C" w14:textId="77777777" w:rsidTr="1D1FEF16">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5E54F380" w14:textId="511ACC46" w:rsidR="1B350EF3" w:rsidRPr="000D5FB4" w:rsidRDefault="1B350EF3" w:rsidP="1B350EF3">
            <w:pPr>
              <w:spacing w:before="0"/>
              <w:jc w:val="center"/>
            </w:pPr>
            <w:r w:rsidRPr="000D5FB4">
              <w:rPr>
                <w:color w:val="000000" w:themeColor="text1"/>
                <w:sz w:val="20"/>
                <w:szCs w:val="20"/>
              </w:rPr>
              <w:t>30</w:t>
            </w:r>
          </w:p>
        </w:tc>
        <w:tc>
          <w:tcPr>
            <w:tcW w:w="943" w:type="dxa"/>
            <w:tcBorders>
              <w:top w:val="single" w:sz="4" w:space="0" w:color="auto"/>
              <w:left w:val="single" w:sz="4" w:space="0" w:color="auto"/>
              <w:bottom w:val="single" w:sz="4" w:space="0" w:color="auto"/>
              <w:right w:val="single" w:sz="4" w:space="0" w:color="auto"/>
            </w:tcBorders>
            <w:vAlign w:val="center"/>
          </w:tcPr>
          <w:p w14:paraId="48216EEB" w14:textId="0FEFD976" w:rsidR="1B350EF3" w:rsidRPr="000D5FB4" w:rsidRDefault="1B350EF3" w:rsidP="1B350EF3">
            <w:pPr>
              <w:spacing w:before="0"/>
              <w:jc w:val="center"/>
            </w:pPr>
            <w:r w:rsidRPr="000D5FB4">
              <w:rPr>
                <w:color w:val="000000" w:themeColor="text1"/>
                <w:sz w:val="20"/>
                <w:szCs w:val="20"/>
              </w:rPr>
              <w:t>6</w:t>
            </w:r>
            <w:r w:rsidR="00712773" w:rsidRPr="000D5FB4">
              <w:rPr>
                <w:color w:val="000000" w:themeColor="text1"/>
                <w:sz w:val="20"/>
                <w:szCs w:val="20"/>
              </w:rPr>
              <w:t>.</w:t>
            </w:r>
            <w:r w:rsidRPr="000D5FB4">
              <w:rPr>
                <w:color w:val="000000" w:themeColor="text1"/>
                <w:sz w:val="20"/>
                <w:szCs w:val="20"/>
              </w:rPr>
              <w:t>6</w:t>
            </w:r>
          </w:p>
        </w:tc>
        <w:tc>
          <w:tcPr>
            <w:tcW w:w="943" w:type="dxa"/>
            <w:tcBorders>
              <w:top w:val="single" w:sz="4" w:space="0" w:color="auto"/>
              <w:left w:val="single" w:sz="4" w:space="0" w:color="auto"/>
              <w:bottom w:val="single" w:sz="4" w:space="0" w:color="auto"/>
              <w:right w:val="single" w:sz="4" w:space="0" w:color="auto"/>
            </w:tcBorders>
            <w:vAlign w:val="center"/>
          </w:tcPr>
          <w:p w14:paraId="14892E5E" w14:textId="77AB8051" w:rsidR="1B350EF3" w:rsidRPr="000D5FB4" w:rsidRDefault="1B350EF3" w:rsidP="1B350EF3">
            <w:pPr>
              <w:spacing w:before="0"/>
              <w:jc w:val="center"/>
            </w:pPr>
            <w:r w:rsidRPr="000D5FB4">
              <w:rPr>
                <w:color w:val="000000" w:themeColor="text1"/>
                <w:sz w:val="20"/>
                <w:szCs w:val="20"/>
              </w:rPr>
              <w:t>7</w:t>
            </w:r>
            <w:r w:rsidR="00712773" w:rsidRPr="000D5FB4">
              <w:rPr>
                <w:color w:val="000000" w:themeColor="text1"/>
                <w:sz w:val="20"/>
                <w:szCs w:val="20"/>
              </w:rPr>
              <w:t>.</w:t>
            </w:r>
            <w:r w:rsidRPr="000D5FB4">
              <w:rPr>
                <w:color w:val="000000" w:themeColor="text1"/>
                <w:sz w:val="20"/>
                <w:szCs w:val="20"/>
              </w:rPr>
              <w:t>8</w:t>
            </w:r>
          </w:p>
        </w:tc>
        <w:tc>
          <w:tcPr>
            <w:tcW w:w="943" w:type="dxa"/>
            <w:tcBorders>
              <w:top w:val="single" w:sz="4" w:space="0" w:color="auto"/>
              <w:left w:val="single" w:sz="4" w:space="0" w:color="auto"/>
              <w:bottom w:val="single" w:sz="4" w:space="0" w:color="auto"/>
              <w:right w:val="single" w:sz="4" w:space="0" w:color="auto"/>
            </w:tcBorders>
            <w:vAlign w:val="center"/>
          </w:tcPr>
          <w:p w14:paraId="6A206AE3" w14:textId="3E8C8CAC" w:rsidR="1B350EF3" w:rsidRPr="000D5FB4" w:rsidRDefault="1B350EF3" w:rsidP="1B350EF3">
            <w:pPr>
              <w:spacing w:before="0"/>
              <w:jc w:val="center"/>
            </w:pPr>
            <w:r w:rsidRPr="000D5FB4">
              <w:rPr>
                <w:color w:val="000000" w:themeColor="text1"/>
                <w:sz w:val="20"/>
                <w:szCs w:val="20"/>
              </w:rPr>
              <w:t>19</w:t>
            </w:r>
            <w:r w:rsidR="00712773" w:rsidRPr="000D5FB4">
              <w:rPr>
                <w:color w:val="000000" w:themeColor="text1"/>
                <w:sz w:val="20"/>
                <w:szCs w:val="20"/>
              </w:rPr>
              <w:t>.</w:t>
            </w:r>
            <w:r w:rsidRPr="000D5FB4">
              <w:rPr>
                <w:color w:val="000000" w:themeColor="text1"/>
                <w:sz w:val="20"/>
                <w:szCs w:val="20"/>
              </w:rPr>
              <w:t>4</w:t>
            </w:r>
          </w:p>
        </w:tc>
        <w:tc>
          <w:tcPr>
            <w:tcW w:w="943" w:type="dxa"/>
            <w:tcBorders>
              <w:top w:val="single" w:sz="4" w:space="0" w:color="auto"/>
              <w:left w:val="single" w:sz="4" w:space="0" w:color="auto"/>
              <w:bottom w:val="single" w:sz="4" w:space="0" w:color="auto"/>
              <w:right w:val="single" w:sz="4" w:space="0" w:color="auto"/>
            </w:tcBorders>
            <w:vAlign w:val="center"/>
          </w:tcPr>
          <w:p w14:paraId="30FC6549" w14:textId="054FC815" w:rsidR="1B350EF3" w:rsidRPr="000D5FB4" w:rsidRDefault="1B350EF3" w:rsidP="1B350EF3">
            <w:pPr>
              <w:spacing w:before="0"/>
              <w:jc w:val="center"/>
            </w:pPr>
            <w:r w:rsidRPr="000D5FB4">
              <w:rPr>
                <w:color w:val="000000" w:themeColor="text1"/>
                <w:sz w:val="20"/>
                <w:szCs w:val="20"/>
              </w:rPr>
              <w:t>5</w:t>
            </w:r>
            <w:r w:rsidR="00712773" w:rsidRPr="000D5FB4">
              <w:rPr>
                <w:color w:val="000000" w:themeColor="text1"/>
                <w:sz w:val="20"/>
                <w:szCs w:val="20"/>
              </w:rPr>
              <w:t>.</w:t>
            </w:r>
            <w:r w:rsidRPr="000D5FB4">
              <w:rPr>
                <w:color w:val="000000" w:themeColor="text1"/>
                <w:sz w:val="20"/>
                <w:szCs w:val="20"/>
              </w:rPr>
              <w:t>8</w:t>
            </w:r>
          </w:p>
        </w:tc>
        <w:tc>
          <w:tcPr>
            <w:tcW w:w="939" w:type="dxa"/>
            <w:tcBorders>
              <w:top w:val="single" w:sz="4" w:space="0" w:color="auto"/>
              <w:left w:val="single" w:sz="4" w:space="0" w:color="auto"/>
              <w:bottom w:val="single" w:sz="4" w:space="0" w:color="auto"/>
              <w:right w:val="single" w:sz="4" w:space="0" w:color="auto"/>
            </w:tcBorders>
            <w:vAlign w:val="center"/>
          </w:tcPr>
          <w:p w14:paraId="7CC490A2" w14:textId="689AE72B" w:rsidR="1B350EF3" w:rsidRPr="000D5FB4" w:rsidRDefault="1B350EF3" w:rsidP="1B350EF3">
            <w:pPr>
              <w:spacing w:before="0"/>
              <w:jc w:val="center"/>
            </w:pPr>
            <w:r w:rsidRPr="000D5FB4">
              <w:rPr>
                <w:color w:val="000000" w:themeColor="text1"/>
                <w:sz w:val="20"/>
                <w:szCs w:val="20"/>
              </w:rPr>
              <w:t>7</w:t>
            </w:r>
            <w:r w:rsidR="009E49C1">
              <w:rPr>
                <w:color w:val="000000" w:themeColor="text1"/>
                <w:sz w:val="20"/>
                <w:szCs w:val="20"/>
              </w:rPr>
              <w:t>,</w:t>
            </w:r>
            <w:r w:rsidRPr="000D5FB4">
              <w:rPr>
                <w:color w:val="000000" w:themeColor="text1"/>
                <w:sz w:val="20"/>
                <w:szCs w:val="20"/>
              </w:rPr>
              <w:t>317</w:t>
            </w:r>
          </w:p>
        </w:tc>
        <w:tc>
          <w:tcPr>
            <w:tcW w:w="958" w:type="dxa"/>
            <w:tcBorders>
              <w:top w:val="single" w:sz="4" w:space="0" w:color="auto"/>
              <w:left w:val="single" w:sz="4" w:space="0" w:color="auto"/>
              <w:bottom w:val="single" w:sz="4" w:space="0" w:color="auto"/>
              <w:right w:val="single" w:sz="4" w:space="0" w:color="auto"/>
            </w:tcBorders>
            <w:vAlign w:val="center"/>
          </w:tcPr>
          <w:p w14:paraId="53206FE5" w14:textId="63F8C20C" w:rsidR="1B350EF3" w:rsidRPr="000D5FB4" w:rsidRDefault="1B350EF3" w:rsidP="1B350EF3">
            <w:pPr>
              <w:spacing w:before="0"/>
              <w:jc w:val="center"/>
            </w:pPr>
            <w:r w:rsidRPr="000D5FB4">
              <w:rPr>
                <w:color w:val="000000" w:themeColor="text1"/>
                <w:sz w:val="20"/>
                <w:szCs w:val="20"/>
              </w:rPr>
              <w:t>70</w:t>
            </w:r>
          </w:p>
        </w:tc>
        <w:tc>
          <w:tcPr>
            <w:tcW w:w="838" w:type="dxa"/>
            <w:tcBorders>
              <w:top w:val="single" w:sz="4" w:space="0" w:color="auto"/>
              <w:left w:val="single" w:sz="4" w:space="0" w:color="auto"/>
              <w:bottom w:val="single" w:sz="4" w:space="0" w:color="auto"/>
              <w:right w:val="single" w:sz="4" w:space="0" w:color="auto"/>
            </w:tcBorders>
            <w:vAlign w:val="center"/>
          </w:tcPr>
          <w:p w14:paraId="149526D2" w14:textId="15B43D3B" w:rsidR="1B350EF3" w:rsidRPr="000D5FB4" w:rsidRDefault="1B350EF3" w:rsidP="1B350EF3">
            <w:pPr>
              <w:spacing w:before="0"/>
              <w:jc w:val="center"/>
            </w:pPr>
            <w:r w:rsidRPr="000D5FB4">
              <w:rPr>
                <w:color w:val="000000" w:themeColor="text1"/>
                <w:sz w:val="20"/>
                <w:szCs w:val="20"/>
              </w:rPr>
              <w:t>20</w:t>
            </w:r>
          </w:p>
        </w:tc>
        <w:tc>
          <w:tcPr>
            <w:tcW w:w="913" w:type="dxa"/>
            <w:tcBorders>
              <w:top w:val="single" w:sz="4" w:space="0" w:color="auto"/>
              <w:left w:val="single" w:sz="4" w:space="0" w:color="auto"/>
              <w:bottom w:val="single" w:sz="4" w:space="0" w:color="auto"/>
              <w:right w:val="single" w:sz="4" w:space="0" w:color="auto"/>
            </w:tcBorders>
            <w:vAlign w:val="center"/>
          </w:tcPr>
          <w:p w14:paraId="732C80E4" w14:textId="727D6888" w:rsidR="1B350EF3" w:rsidRPr="000D5FB4" w:rsidRDefault="1B350EF3" w:rsidP="1B350EF3">
            <w:pPr>
              <w:spacing w:before="0"/>
              <w:jc w:val="center"/>
            </w:pPr>
            <w:r w:rsidRPr="000D5FB4">
              <w:rPr>
                <w:color w:val="000000" w:themeColor="text1"/>
                <w:sz w:val="20"/>
                <w:szCs w:val="20"/>
              </w:rPr>
              <w:t>123</w:t>
            </w:r>
          </w:p>
        </w:tc>
      </w:tr>
      <w:tr w:rsidR="1B350EF3" w:rsidRPr="000D5FB4" w14:paraId="16990D1A" w14:textId="77777777" w:rsidTr="1D1FEF16">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3ADA1709" w14:textId="567B6E8F" w:rsidR="1B350EF3" w:rsidRPr="000D5FB4" w:rsidRDefault="1B350EF3" w:rsidP="1B350EF3">
            <w:pPr>
              <w:spacing w:before="0"/>
              <w:jc w:val="center"/>
            </w:pPr>
            <w:r w:rsidRPr="000D5FB4">
              <w:rPr>
                <w:color w:val="000000" w:themeColor="text1"/>
                <w:sz w:val="20"/>
                <w:szCs w:val="20"/>
              </w:rPr>
              <w:t>35</w:t>
            </w:r>
          </w:p>
        </w:tc>
        <w:tc>
          <w:tcPr>
            <w:tcW w:w="943" w:type="dxa"/>
            <w:tcBorders>
              <w:top w:val="single" w:sz="4" w:space="0" w:color="auto"/>
              <w:left w:val="single" w:sz="4" w:space="0" w:color="auto"/>
              <w:bottom w:val="single" w:sz="4" w:space="0" w:color="auto"/>
              <w:right w:val="single" w:sz="4" w:space="0" w:color="auto"/>
            </w:tcBorders>
            <w:vAlign w:val="center"/>
          </w:tcPr>
          <w:p w14:paraId="10EF9EC5" w14:textId="1326E810" w:rsidR="1B350EF3" w:rsidRPr="000D5FB4" w:rsidRDefault="1B350EF3" w:rsidP="1B350EF3">
            <w:pPr>
              <w:spacing w:before="0"/>
              <w:jc w:val="center"/>
            </w:pPr>
            <w:r w:rsidRPr="000D5FB4">
              <w:rPr>
                <w:color w:val="000000" w:themeColor="text1"/>
                <w:sz w:val="20"/>
                <w:szCs w:val="20"/>
              </w:rPr>
              <w:t>7</w:t>
            </w:r>
            <w:r w:rsidR="00712773" w:rsidRPr="000D5FB4">
              <w:rPr>
                <w:color w:val="000000" w:themeColor="text1"/>
                <w:sz w:val="20"/>
                <w:szCs w:val="20"/>
              </w:rPr>
              <w:t>.</w:t>
            </w:r>
            <w:r w:rsidRPr="000D5FB4">
              <w:rPr>
                <w:color w:val="000000" w:themeColor="text1"/>
                <w:sz w:val="20"/>
                <w:szCs w:val="20"/>
              </w:rPr>
              <w:t>7</w:t>
            </w:r>
          </w:p>
        </w:tc>
        <w:tc>
          <w:tcPr>
            <w:tcW w:w="943" w:type="dxa"/>
            <w:tcBorders>
              <w:top w:val="single" w:sz="4" w:space="0" w:color="auto"/>
              <w:left w:val="single" w:sz="4" w:space="0" w:color="auto"/>
              <w:bottom w:val="single" w:sz="4" w:space="0" w:color="auto"/>
              <w:right w:val="single" w:sz="4" w:space="0" w:color="auto"/>
            </w:tcBorders>
            <w:vAlign w:val="center"/>
          </w:tcPr>
          <w:p w14:paraId="2807A79D" w14:textId="0CA5C566" w:rsidR="1B350EF3" w:rsidRPr="000D5FB4" w:rsidRDefault="1B350EF3" w:rsidP="1B350EF3">
            <w:pPr>
              <w:spacing w:before="0"/>
              <w:jc w:val="center"/>
            </w:pPr>
            <w:r w:rsidRPr="000D5FB4">
              <w:rPr>
                <w:color w:val="000000" w:themeColor="text1"/>
                <w:sz w:val="20"/>
                <w:szCs w:val="20"/>
              </w:rPr>
              <w:t>9</w:t>
            </w:r>
          </w:p>
        </w:tc>
        <w:tc>
          <w:tcPr>
            <w:tcW w:w="943" w:type="dxa"/>
            <w:tcBorders>
              <w:top w:val="single" w:sz="4" w:space="0" w:color="auto"/>
              <w:left w:val="single" w:sz="4" w:space="0" w:color="auto"/>
              <w:bottom w:val="single" w:sz="4" w:space="0" w:color="auto"/>
              <w:right w:val="single" w:sz="4" w:space="0" w:color="auto"/>
            </w:tcBorders>
            <w:vAlign w:val="center"/>
          </w:tcPr>
          <w:p w14:paraId="4B4B5268" w14:textId="09A7F3D7" w:rsidR="1B350EF3" w:rsidRPr="000D5FB4" w:rsidRDefault="1B350EF3" w:rsidP="1B350EF3">
            <w:pPr>
              <w:spacing w:before="0"/>
              <w:jc w:val="center"/>
            </w:pPr>
            <w:r w:rsidRPr="000D5FB4">
              <w:rPr>
                <w:color w:val="000000" w:themeColor="text1"/>
                <w:sz w:val="20"/>
                <w:szCs w:val="20"/>
              </w:rPr>
              <w:t>21</w:t>
            </w:r>
            <w:r w:rsidR="00712773" w:rsidRPr="000D5FB4">
              <w:rPr>
                <w:color w:val="000000" w:themeColor="text1"/>
                <w:sz w:val="20"/>
                <w:szCs w:val="20"/>
              </w:rPr>
              <w:t>.</w:t>
            </w:r>
            <w:r w:rsidRPr="000D5FB4">
              <w:rPr>
                <w:color w:val="000000" w:themeColor="text1"/>
                <w:sz w:val="20"/>
                <w:szCs w:val="20"/>
              </w:rPr>
              <w:t>2</w:t>
            </w:r>
          </w:p>
        </w:tc>
        <w:tc>
          <w:tcPr>
            <w:tcW w:w="943" w:type="dxa"/>
            <w:tcBorders>
              <w:top w:val="single" w:sz="4" w:space="0" w:color="auto"/>
              <w:left w:val="single" w:sz="4" w:space="0" w:color="auto"/>
              <w:bottom w:val="single" w:sz="4" w:space="0" w:color="auto"/>
              <w:right w:val="single" w:sz="4" w:space="0" w:color="auto"/>
            </w:tcBorders>
            <w:vAlign w:val="center"/>
          </w:tcPr>
          <w:p w14:paraId="31B8659D" w14:textId="072ADDD4" w:rsidR="1B350EF3" w:rsidRPr="000D5FB4" w:rsidRDefault="1B350EF3" w:rsidP="1B350EF3">
            <w:pPr>
              <w:spacing w:before="0"/>
              <w:jc w:val="center"/>
            </w:pPr>
            <w:r w:rsidRPr="000D5FB4">
              <w:rPr>
                <w:color w:val="000000" w:themeColor="text1"/>
                <w:sz w:val="20"/>
                <w:szCs w:val="20"/>
              </w:rPr>
              <w:t>7</w:t>
            </w:r>
            <w:r w:rsidR="00712773" w:rsidRPr="000D5FB4">
              <w:rPr>
                <w:color w:val="000000" w:themeColor="text1"/>
                <w:sz w:val="20"/>
                <w:szCs w:val="20"/>
              </w:rPr>
              <w:t>.</w:t>
            </w:r>
            <w:r w:rsidRPr="000D5FB4">
              <w:rPr>
                <w:color w:val="000000" w:themeColor="text1"/>
                <w:sz w:val="20"/>
                <w:szCs w:val="20"/>
              </w:rPr>
              <w:t>3</w:t>
            </w:r>
          </w:p>
        </w:tc>
        <w:tc>
          <w:tcPr>
            <w:tcW w:w="939" w:type="dxa"/>
            <w:tcBorders>
              <w:top w:val="single" w:sz="4" w:space="0" w:color="auto"/>
              <w:left w:val="single" w:sz="4" w:space="0" w:color="auto"/>
              <w:bottom w:val="single" w:sz="4" w:space="0" w:color="auto"/>
              <w:right w:val="single" w:sz="4" w:space="0" w:color="auto"/>
            </w:tcBorders>
            <w:vAlign w:val="center"/>
          </w:tcPr>
          <w:p w14:paraId="2EFAC479" w14:textId="19A34A18" w:rsidR="1B350EF3" w:rsidRPr="000D5FB4" w:rsidRDefault="1B350EF3" w:rsidP="1B350EF3">
            <w:pPr>
              <w:spacing w:before="0"/>
              <w:jc w:val="center"/>
            </w:pPr>
            <w:r w:rsidRPr="000D5FB4">
              <w:rPr>
                <w:color w:val="000000" w:themeColor="text1"/>
                <w:sz w:val="20"/>
                <w:szCs w:val="20"/>
              </w:rPr>
              <w:t>5</w:t>
            </w:r>
            <w:r w:rsidR="009E49C1">
              <w:rPr>
                <w:color w:val="000000" w:themeColor="text1"/>
                <w:sz w:val="20"/>
                <w:szCs w:val="20"/>
              </w:rPr>
              <w:t>,</w:t>
            </w:r>
            <w:r w:rsidRPr="000D5FB4">
              <w:rPr>
                <w:color w:val="000000" w:themeColor="text1"/>
                <w:sz w:val="20"/>
                <w:szCs w:val="20"/>
              </w:rPr>
              <w:t>129</w:t>
            </w:r>
          </w:p>
        </w:tc>
        <w:tc>
          <w:tcPr>
            <w:tcW w:w="958" w:type="dxa"/>
            <w:tcBorders>
              <w:top w:val="single" w:sz="4" w:space="0" w:color="auto"/>
              <w:left w:val="single" w:sz="4" w:space="0" w:color="auto"/>
              <w:bottom w:val="single" w:sz="4" w:space="0" w:color="auto"/>
              <w:right w:val="single" w:sz="4" w:space="0" w:color="auto"/>
            </w:tcBorders>
            <w:vAlign w:val="center"/>
          </w:tcPr>
          <w:p w14:paraId="6000930B" w14:textId="018019E9" w:rsidR="1B350EF3" w:rsidRPr="000D5FB4" w:rsidRDefault="1B350EF3" w:rsidP="1B350EF3">
            <w:pPr>
              <w:spacing w:before="0"/>
              <w:jc w:val="center"/>
            </w:pPr>
            <w:r w:rsidRPr="000D5FB4">
              <w:rPr>
                <w:color w:val="000000" w:themeColor="text1"/>
                <w:sz w:val="20"/>
                <w:szCs w:val="20"/>
              </w:rPr>
              <w:t>88</w:t>
            </w:r>
          </w:p>
        </w:tc>
        <w:tc>
          <w:tcPr>
            <w:tcW w:w="838" w:type="dxa"/>
            <w:tcBorders>
              <w:top w:val="single" w:sz="4" w:space="0" w:color="auto"/>
              <w:left w:val="single" w:sz="4" w:space="0" w:color="auto"/>
              <w:bottom w:val="single" w:sz="4" w:space="0" w:color="auto"/>
              <w:right w:val="single" w:sz="4" w:space="0" w:color="auto"/>
            </w:tcBorders>
            <w:vAlign w:val="center"/>
          </w:tcPr>
          <w:p w14:paraId="4002FA61" w14:textId="0A346380" w:rsidR="1B350EF3" w:rsidRPr="000D5FB4" w:rsidRDefault="1B350EF3" w:rsidP="1B350EF3">
            <w:pPr>
              <w:spacing w:before="0"/>
              <w:jc w:val="center"/>
            </w:pPr>
            <w:r w:rsidRPr="000D5FB4">
              <w:rPr>
                <w:color w:val="000000" w:themeColor="text1"/>
                <w:sz w:val="20"/>
                <w:szCs w:val="20"/>
              </w:rPr>
              <w:t>43</w:t>
            </w:r>
          </w:p>
        </w:tc>
        <w:tc>
          <w:tcPr>
            <w:tcW w:w="913" w:type="dxa"/>
            <w:tcBorders>
              <w:top w:val="single" w:sz="4" w:space="0" w:color="auto"/>
              <w:left w:val="single" w:sz="4" w:space="0" w:color="auto"/>
              <w:bottom w:val="single" w:sz="4" w:space="0" w:color="auto"/>
              <w:right w:val="single" w:sz="4" w:space="0" w:color="auto"/>
            </w:tcBorders>
            <w:vAlign w:val="center"/>
          </w:tcPr>
          <w:p w14:paraId="4BF221AC" w14:textId="4AD442EB" w:rsidR="1B350EF3" w:rsidRPr="000D5FB4" w:rsidRDefault="1B350EF3" w:rsidP="1B350EF3">
            <w:pPr>
              <w:spacing w:before="0"/>
              <w:jc w:val="center"/>
            </w:pPr>
            <w:r w:rsidRPr="000D5FB4">
              <w:rPr>
                <w:color w:val="000000" w:themeColor="text1"/>
                <w:sz w:val="20"/>
                <w:szCs w:val="20"/>
              </w:rPr>
              <w:t>129</w:t>
            </w:r>
          </w:p>
        </w:tc>
      </w:tr>
      <w:tr w:rsidR="1B350EF3" w:rsidRPr="000D5FB4" w14:paraId="49521ABD" w14:textId="77777777" w:rsidTr="1D1FEF16">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55AAB014" w14:textId="40729850" w:rsidR="1B350EF3" w:rsidRPr="000D5FB4" w:rsidRDefault="1B350EF3" w:rsidP="1B350EF3">
            <w:pPr>
              <w:spacing w:before="0"/>
              <w:jc w:val="center"/>
            </w:pPr>
            <w:r w:rsidRPr="000D5FB4">
              <w:rPr>
                <w:color w:val="000000" w:themeColor="text1"/>
                <w:sz w:val="20"/>
                <w:szCs w:val="20"/>
              </w:rPr>
              <w:t>40</w:t>
            </w:r>
          </w:p>
        </w:tc>
        <w:tc>
          <w:tcPr>
            <w:tcW w:w="943" w:type="dxa"/>
            <w:tcBorders>
              <w:top w:val="single" w:sz="4" w:space="0" w:color="auto"/>
              <w:left w:val="single" w:sz="4" w:space="0" w:color="auto"/>
              <w:bottom w:val="single" w:sz="4" w:space="0" w:color="auto"/>
              <w:right w:val="single" w:sz="4" w:space="0" w:color="auto"/>
            </w:tcBorders>
            <w:vAlign w:val="center"/>
          </w:tcPr>
          <w:p w14:paraId="2AF56ED7" w14:textId="3D3B2CB2" w:rsidR="1B350EF3" w:rsidRPr="000D5FB4" w:rsidRDefault="1B350EF3" w:rsidP="1B350EF3">
            <w:pPr>
              <w:spacing w:before="0"/>
              <w:jc w:val="center"/>
            </w:pPr>
            <w:r w:rsidRPr="000D5FB4">
              <w:rPr>
                <w:color w:val="000000" w:themeColor="text1"/>
                <w:sz w:val="20"/>
                <w:szCs w:val="20"/>
              </w:rPr>
              <w:t>8</w:t>
            </w:r>
            <w:r w:rsidR="00712773" w:rsidRPr="000D5FB4">
              <w:rPr>
                <w:color w:val="000000" w:themeColor="text1"/>
                <w:sz w:val="20"/>
                <w:szCs w:val="20"/>
              </w:rPr>
              <w:t>.</w:t>
            </w:r>
            <w:r w:rsidRPr="000D5FB4">
              <w:rPr>
                <w:color w:val="000000" w:themeColor="text1"/>
                <w:sz w:val="20"/>
                <w:szCs w:val="20"/>
              </w:rPr>
              <w:t>8</w:t>
            </w:r>
          </w:p>
        </w:tc>
        <w:tc>
          <w:tcPr>
            <w:tcW w:w="943" w:type="dxa"/>
            <w:tcBorders>
              <w:top w:val="single" w:sz="4" w:space="0" w:color="auto"/>
              <w:left w:val="single" w:sz="4" w:space="0" w:color="auto"/>
              <w:bottom w:val="single" w:sz="4" w:space="0" w:color="auto"/>
              <w:right w:val="single" w:sz="4" w:space="0" w:color="auto"/>
            </w:tcBorders>
            <w:vAlign w:val="center"/>
          </w:tcPr>
          <w:p w14:paraId="53E1B490" w14:textId="6C9688F0" w:rsidR="1B350EF3" w:rsidRPr="000D5FB4" w:rsidRDefault="1B350EF3" w:rsidP="1B350EF3">
            <w:pPr>
              <w:spacing w:before="0"/>
              <w:jc w:val="center"/>
            </w:pPr>
            <w:r w:rsidRPr="000D5FB4">
              <w:rPr>
                <w:color w:val="000000" w:themeColor="text1"/>
                <w:sz w:val="20"/>
                <w:szCs w:val="20"/>
              </w:rPr>
              <w:t>10</w:t>
            </w:r>
            <w:r w:rsidR="00712773" w:rsidRPr="000D5FB4">
              <w:rPr>
                <w:color w:val="000000" w:themeColor="text1"/>
                <w:sz w:val="20"/>
                <w:szCs w:val="20"/>
              </w:rPr>
              <w:t>.</w:t>
            </w:r>
            <w:r w:rsidRPr="000D5FB4">
              <w:rPr>
                <w:color w:val="000000" w:themeColor="text1"/>
                <w:sz w:val="20"/>
                <w:szCs w:val="20"/>
              </w:rPr>
              <w:t>1</w:t>
            </w:r>
          </w:p>
        </w:tc>
        <w:tc>
          <w:tcPr>
            <w:tcW w:w="943" w:type="dxa"/>
            <w:tcBorders>
              <w:top w:val="single" w:sz="4" w:space="0" w:color="auto"/>
              <w:left w:val="single" w:sz="4" w:space="0" w:color="auto"/>
              <w:bottom w:val="single" w:sz="4" w:space="0" w:color="auto"/>
              <w:right w:val="single" w:sz="4" w:space="0" w:color="auto"/>
            </w:tcBorders>
            <w:vAlign w:val="center"/>
          </w:tcPr>
          <w:p w14:paraId="6A1A984A" w14:textId="1CFD32F1" w:rsidR="1B350EF3" w:rsidRPr="000D5FB4" w:rsidRDefault="1B350EF3" w:rsidP="1B350EF3">
            <w:pPr>
              <w:spacing w:before="0"/>
              <w:jc w:val="center"/>
            </w:pPr>
            <w:r w:rsidRPr="000D5FB4">
              <w:rPr>
                <w:color w:val="000000" w:themeColor="text1"/>
                <w:sz w:val="20"/>
                <w:szCs w:val="20"/>
              </w:rPr>
              <w:t>22</w:t>
            </w:r>
            <w:r w:rsidR="00712773" w:rsidRPr="000D5FB4">
              <w:rPr>
                <w:color w:val="000000" w:themeColor="text1"/>
                <w:sz w:val="20"/>
                <w:szCs w:val="20"/>
              </w:rPr>
              <w:t>.</w:t>
            </w:r>
            <w:r w:rsidRPr="000D5FB4">
              <w:rPr>
                <w:color w:val="000000" w:themeColor="text1"/>
                <w:sz w:val="20"/>
                <w:szCs w:val="20"/>
              </w:rPr>
              <w:t>8</w:t>
            </w:r>
          </w:p>
        </w:tc>
        <w:tc>
          <w:tcPr>
            <w:tcW w:w="943" w:type="dxa"/>
            <w:tcBorders>
              <w:top w:val="single" w:sz="4" w:space="0" w:color="auto"/>
              <w:left w:val="single" w:sz="4" w:space="0" w:color="auto"/>
              <w:bottom w:val="single" w:sz="4" w:space="0" w:color="auto"/>
              <w:right w:val="single" w:sz="4" w:space="0" w:color="auto"/>
            </w:tcBorders>
            <w:vAlign w:val="center"/>
          </w:tcPr>
          <w:p w14:paraId="7B185F4C" w14:textId="3CF88583" w:rsidR="1B350EF3" w:rsidRPr="000D5FB4" w:rsidRDefault="1B350EF3" w:rsidP="1B350EF3">
            <w:pPr>
              <w:spacing w:before="0"/>
              <w:jc w:val="center"/>
            </w:pPr>
            <w:r w:rsidRPr="000D5FB4">
              <w:rPr>
                <w:color w:val="000000" w:themeColor="text1"/>
                <w:sz w:val="20"/>
                <w:szCs w:val="20"/>
              </w:rPr>
              <w:t>8</w:t>
            </w:r>
            <w:r w:rsidR="00712773" w:rsidRPr="000D5FB4">
              <w:rPr>
                <w:color w:val="000000" w:themeColor="text1"/>
                <w:sz w:val="20"/>
                <w:szCs w:val="20"/>
              </w:rPr>
              <w:t>.</w:t>
            </w:r>
            <w:r w:rsidRPr="000D5FB4">
              <w:rPr>
                <w:color w:val="000000" w:themeColor="text1"/>
                <w:sz w:val="20"/>
                <w:szCs w:val="20"/>
              </w:rPr>
              <w:t>8</w:t>
            </w:r>
          </w:p>
        </w:tc>
        <w:tc>
          <w:tcPr>
            <w:tcW w:w="939" w:type="dxa"/>
            <w:tcBorders>
              <w:top w:val="single" w:sz="4" w:space="0" w:color="auto"/>
              <w:left w:val="single" w:sz="4" w:space="0" w:color="auto"/>
              <w:bottom w:val="single" w:sz="4" w:space="0" w:color="auto"/>
              <w:right w:val="single" w:sz="4" w:space="0" w:color="auto"/>
            </w:tcBorders>
            <w:vAlign w:val="center"/>
          </w:tcPr>
          <w:p w14:paraId="38D2459F" w14:textId="285E3CA8" w:rsidR="1B350EF3" w:rsidRPr="000D5FB4" w:rsidRDefault="1B350EF3" w:rsidP="1B350EF3">
            <w:pPr>
              <w:spacing w:before="0"/>
              <w:jc w:val="center"/>
            </w:pPr>
            <w:r w:rsidRPr="000D5FB4">
              <w:rPr>
                <w:color w:val="000000" w:themeColor="text1"/>
                <w:sz w:val="20"/>
                <w:szCs w:val="20"/>
              </w:rPr>
              <w:t>3</w:t>
            </w:r>
            <w:r w:rsidR="009E49C1">
              <w:rPr>
                <w:color w:val="000000" w:themeColor="text1"/>
                <w:sz w:val="20"/>
                <w:szCs w:val="20"/>
              </w:rPr>
              <w:t>,</w:t>
            </w:r>
            <w:r w:rsidRPr="000D5FB4">
              <w:rPr>
                <w:color w:val="000000" w:themeColor="text1"/>
                <w:sz w:val="20"/>
                <w:szCs w:val="20"/>
              </w:rPr>
              <w:t>754</w:t>
            </w:r>
          </w:p>
        </w:tc>
        <w:tc>
          <w:tcPr>
            <w:tcW w:w="958" w:type="dxa"/>
            <w:tcBorders>
              <w:top w:val="single" w:sz="4" w:space="0" w:color="auto"/>
              <w:left w:val="single" w:sz="4" w:space="0" w:color="auto"/>
              <w:bottom w:val="single" w:sz="4" w:space="0" w:color="auto"/>
              <w:right w:val="single" w:sz="4" w:space="0" w:color="auto"/>
            </w:tcBorders>
            <w:vAlign w:val="center"/>
          </w:tcPr>
          <w:p w14:paraId="3435761F" w14:textId="54936E97" w:rsidR="1B350EF3" w:rsidRPr="000D5FB4" w:rsidRDefault="1B350EF3" w:rsidP="1B350EF3">
            <w:pPr>
              <w:spacing w:before="0"/>
              <w:jc w:val="center"/>
            </w:pPr>
            <w:r w:rsidRPr="000D5FB4">
              <w:rPr>
                <w:color w:val="000000" w:themeColor="text1"/>
                <w:sz w:val="20"/>
                <w:szCs w:val="20"/>
              </w:rPr>
              <w:t>106</w:t>
            </w:r>
          </w:p>
        </w:tc>
        <w:tc>
          <w:tcPr>
            <w:tcW w:w="838" w:type="dxa"/>
            <w:tcBorders>
              <w:top w:val="single" w:sz="4" w:space="0" w:color="auto"/>
              <w:left w:val="single" w:sz="4" w:space="0" w:color="auto"/>
              <w:bottom w:val="single" w:sz="4" w:space="0" w:color="auto"/>
              <w:right w:val="single" w:sz="4" w:space="0" w:color="auto"/>
            </w:tcBorders>
            <w:vAlign w:val="center"/>
          </w:tcPr>
          <w:p w14:paraId="29E9069C" w14:textId="0CDA4905" w:rsidR="1B350EF3" w:rsidRPr="000D5FB4" w:rsidRDefault="1B350EF3" w:rsidP="1B350EF3">
            <w:pPr>
              <w:spacing w:before="0"/>
              <w:jc w:val="center"/>
            </w:pPr>
            <w:r w:rsidRPr="000D5FB4">
              <w:rPr>
                <w:color w:val="000000" w:themeColor="text1"/>
                <w:sz w:val="20"/>
                <w:szCs w:val="20"/>
              </w:rPr>
              <w:t>72</w:t>
            </w:r>
          </w:p>
        </w:tc>
        <w:tc>
          <w:tcPr>
            <w:tcW w:w="913" w:type="dxa"/>
            <w:tcBorders>
              <w:top w:val="single" w:sz="4" w:space="0" w:color="auto"/>
              <w:left w:val="single" w:sz="4" w:space="0" w:color="auto"/>
              <w:bottom w:val="single" w:sz="4" w:space="0" w:color="auto"/>
              <w:right w:val="single" w:sz="4" w:space="0" w:color="auto"/>
            </w:tcBorders>
            <w:vAlign w:val="center"/>
          </w:tcPr>
          <w:p w14:paraId="351F3F1B" w14:textId="2CB3AD3C" w:rsidR="1B350EF3" w:rsidRPr="000D5FB4" w:rsidRDefault="1B350EF3" w:rsidP="1B350EF3">
            <w:pPr>
              <w:spacing w:before="0"/>
              <w:jc w:val="center"/>
            </w:pPr>
            <w:r w:rsidRPr="000D5FB4">
              <w:rPr>
                <w:color w:val="000000" w:themeColor="text1"/>
                <w:sz w:val="20"/>
                <w:szCs w:val="20"/>
              </w:rPr>
              <w:t>141</w:t>
            </w:r>
          </w:p>
        </w:tc>
      </w:tr>
      <w:tr w:rsidR="1B350EF3" w:rsidRPr="000D5FB4" w14:paraId="39486930" w14:textId="77777777" w:rsidTr="1D1FEF16">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170843DE" w14:textId="0A8C02ED" w:rsidR="1B350EF3" w:rsidRPr="000D5FB4" w:rsidRDefault="1B350EF3" w:rsidP="1B350EF3">
            <w:pPr>
              <w:spacing w:before="0"/>
              <w:jc w:val="center"/>
            </w:pPr>
            <w:r w:rsidRPr="000D5FB4">
              <w:rPr>
                <w:color w:val="000000" w:themeColor="text1"/>
                <w:sz w:val="20"/>
                <w:szCs w:val="20"/>
              </w:rPr>
              <w:t>45</w:t>
            </w:r>
          </w:p>
        </w:tc>
        <w:tc>
          <w:tcPr>
            <w:tcW w:w="943" w:type="dxa"/>
            <w:tcBorders>
              <w:top w:val="single" w:sz="4" w:space="0" w:color="auto"/>
              <w:left w:val="single" w:sz="4" w:space="0" w:color="auto"/>
              <w:bottom w:val="single" w:sz="4" w:space="0" w:color="auto"/>
              <w:right w:val="single" w:sz="4" w:space="0" w:color="auto"/>
            </w:tcBorders>
            <w:vAlign w:val="center"/>
          </w:tcPr>
          <w:p w14:paraId="334D7FF6" w14:textId="5C8BC8FC" w:rsidR="1B350EF3" w:rsidRPr="000D5FB4" w:rsidRDefault="1B350EF3" w:rsidP="1B350EF3">
            <w:pPr>
              <w:spacing w:before="0"/>
              <w:jc w:val="center"/>
            </w:pPr>
            <w:r w:rsidRPr="000D5FB4">
              <w:rPr>
                <w:color w:val="000000" w:themeColor="text1"/>
                <w:sz w:val="20"/>
                <w:szCs w:val="20"/>
              </w:rPr>
              <w:t>9</w:t>
            </w:r>
            <w:r w:rsidR="00712773" w:rsidRPr="000D5FB4">
              <w:rPr>
                <w:color w:val="000000" w:themeColor="text1"/>
                <w:sz w:val="20"/>
                <w:szCs w:val="20"/>
              </w:rPr>
              <w:t>.</w:t>
            </w:r>
            <w:r w:rsidRPr="000D5FB4">
              <w:rPr>
                <w:color w:val="000000" w:themeColor="text1"/>
                <w:sz w:val="20"/>
                <w:szCs w:val="20"/>
              </w:rPr>
              <w:t>9</w:t>
            </w:r>
          </w:p>
        </w:tc>
        <w:tc>
          <w:tcPr>
            <w:tcW w:w="943" w:type="dxa"/>
            <w:tcBorders>
              <w:top w:val="single" w:sz="4" w:space="0" w:color="auto"/>
              <w:left w:val="single" w:sz="4" w:space="0" w:color="auto"/>
              <w:bottom w:val="single" w:sz="4" w:space="0" w:color="auto"/>
              <w:right w:val="single" w:sz="4" w:space="0" w:color="auto"/>
            </w:tcBorders>
            <w:vAlign w:val="center"/>
          </w:tcPr>
          <w:p w14:paraId="125C840F" w14:textId="16CCBAC4" w:rsidR="1B350EF3" w:rsidRPr="000D5FB4" w:rsidRDefault="1B350EF3" w:rsidP="1B350EF3">
            <w:pPr>
              <w:spacing w:before="0"/>
              <w:jc w:val="center"/>
            </w:pPr>
            <w:r w:rsidRPr="000D5FB4">
              <w:rPr>
                <w:color w:val="000000" w:themeColor="text1"/>
                <w:sz w:val="20"/>
                <w:szCs w:val="20"/>
              </w:rPr>
              <w:t>11</w:t>
            </w:r>
            <w:r w:rsidR="00712773" w:rsidRPr="000D5FB4">
              <w:rPr>
                <w:color w:val="000000" w:themeColor="text1"/>
                <w:sz w:val="20"/>
                <w:szCs w:val="20"/>
              </w:rPr>
              <w:t>.</w:t>
            </w:r>
            <w:r w:rsidRPr="000D5FB4">
              <w:rPr>
                <w:color w:val="000000" w:themeColor="text1"/>
                <w:sz w:val="20"/>
                <w:szCs w:val="20"/>
              </w:rPr>
              <w:t>2</w:t>
            </w:r>
          </w:p>
        </w:tc>
        <w:tc>
          <w:tcPr>
            <w:tcW w:w="943" w:type="dxa"/>
            <w:tcBorders>
              <w:top w:val="single" w:sz="4" w:space="0" w:color="auto"/>
              <w:left w:val="single" w:sz="4" w:space="0" w:color="auto"/>
              <w:bottom w:val="single" w:sz="4" w:space="0" w:color="auto"/>
              <w:right w:val="single" w:sz="4" w:space="0" w:color="auto"/>
            </w:tcBorders>
            <w:vAlign w:val="center"/>
          </w:tcPr>
          <w:p w14:paraId="1F216909" w14:textId="0B2E2D3F" w:rsidR="1B350EF3" w:rsidRPr="000D5FB4" w:rsidRDefault="1B350EF3" w:rsidP="1B350EF3">
            <w:pPr>
              <w:spacing w:before="0"/>
              <w:jc w:val="center"/>
            </w:pPr>
            <w:r w:rsidRPr="000D5FB4">
              <w:rPr>
                <w:color w:val="000000" w:themeColor="text1"/>
                <w:sz w:val="20"/>
                <w:szCs w:val="20"/>
              </w:rPr>
              <w:t>24</w:t>
            </w:r>
            <w:r w:rsidR="00712773" w:rsidRPr="000D5FB4">
              <w:rPr>
                <w:color w:val="000000" w:themeColor="text1"/>
                <w:sz w:val="20"/>
                <w:szCs w:val="20"/>
              </w:rPr>
              <w:t>.</w:t>
            </w:r>
            <w:r w:rsidRPr="000D5FB4">
              <w:rPr>
                <w:color w:val="000000" w:themeColor="text1"/>
                <w:sz w:val="20"/>
                <w:szCs w:val="20"/>
              </w:rPr>
              <w:t>1</w:t>
            </w:r>
          </w:p>
        </w:tc>
        <w:tc>
          <w:tcPr>
            <w:tcW w:w="943" w:type="dxa"/>
            <w:tcBorders>
              <w:top w:val="single" w:sz="4" w:space="0" w:color="auto"/>
              <w:left w:val="single" w:sz="4" w:space="0" w:color="auto"/>
              <w:bottom w:val="single" w:sz="4" w:space="0" w:color="auto"/>
              <w:right w:val="single" w:sz="4" w:space="0" w:color="auto"/>
            </w:tcBorders>
            <w:vAlign w:val="center"/>
          </w:tcPr>
          <w:p w14:paraId="4C449A22" w14:textId="2ECF9540" w:rsidR="1B350EF3" w:rsidRPr="000D5FB4" w:rsidRDefault="1B350EF3" w:rsidP="1B350EF3">
            <w:pPr>
              <w:spacing w:before="0"/>
              <w:jc w:val="center"/>
            </w:pPr>
            <w:r w:rsidRPr="000D5FB4">
              <w:rPr>
                <w:color w:val="000000" w:themeColor="text1"/>
                <w:sz w:val="20"/>
                <w:szCs w:val="20"/>
              </w:rPr>
              <w:t>10</w:t>
            </w:r>
            <w:r w:rsidR="00712773" w:rsidRPr="000D5FB4">
              <w:rPr>
                <w:color w:val="000000" w:themeColor="text1"/>
                <w:sz w:val="20"/>
                <w:szCs w:val="20"/>
              </w:rPr>
              <w:t>.</w:t>
            </w:r>
            <w:r w:rsidRPr="000D5FB4">
              <w:rPr>
                <w:color w:val="000000" w:themeColor="text1"/>
                <w:sz w:val="20"/>
                <w:szCs w:val="20"/>
              </w:rPr>
              <w:t>4</w:t>
            </w:r>
          </w:p>
        </w:tc>
        <w:tc>
          <w:tcPr>
            <w:tcW w:w="939" w:type="dxa"/>
            <w:tcBorders>
              <w:top w:val="single" w:sz="4" w:space="0" w:color="auto"/>
              <w:left w:val="single" w:sz="4" w:space="0" w:color="auto"/>
              <w:bottom w:val="single" w:sz="4" w:space="0" w:color="auto"/>
              <w:right w:val="single" w:sz="4" w:space="0" w:color="auto"/>
            </w:tcBorders>
            <w:vAlign w:val="center"/>
          </w:tcPr>
          <w:p w14:paraId="247393D1" w14:textId="4249CCE0" w:rsidR="1B350EF3" w:rsidRPr="000D5FB4" w:rsidRDefault="1B350EF3" w:rsidP="1B350EF3">
            <w:pPr>
              <w:spacing w:before="0"/>
              <w:jc w:val="center"/>
            </w:pPr>
            <w:r w:rsidRPr="000D5FB4">
              <w:rPr>
                <w:color w:val="000000" w:themeColor="text1"/>
                <w:sz w:val="20"/>
                <w:szCs w:val="20"/>
              </w:rPr>
              <w:t>2</w:t>
            </w:r>
            <w:r w:rsidR="009E49C1">
              <w:rPr>
                <w:color w:val="000000" w:themeColor="text1"/>
                <w:sz w:val="20"/>
                <w:szCs w:val="20"/>
              </w:rPr>
              <w:t>,</w:t>
            </w:r>
            <w:r w:rsidRPr="000D5FB4">
              <w:rPr>
                <w:color w:val="000000" w:themeColor="text1"/>
                <w:sz w:val="20"/>
                <w:szCs w:val="20"/>
              </w:rPr>
              <w:t>850</w:t>
            </w:r>
          </w:p>
        </w:tc>
        <w:tc>
          <w:tcPr>
            <w:tcW w:w="958" w:type="dxa"/>
            <w:tcBorders>
              <w:top w:val="single" w:sz="4" w:space="0" w:color="auto"/>
              <w:left w:val="single" w:sz="4" w:space="0" w:color="auto"/>
              <w:bottom w:val="single" w:sz="4" w:space="0" w:color="auto"/>
              <w:right w:val="single" w:sz="4" w:space="0" w:color="auto"/>
            </w:tcBorders>
            <w:vAlign w:val="center"/>
          </w:tcPr>
          <w:p w14:paraId="078FBD68" w14:textId="27E6C1F9" w:rsidR="1B350EF3" w:rsidRPr="000D5FB4" w:rsidRDefault="1B350EF3" w:rsidP="1B350EF3">
            <w:pPr>
              <w:spacing w:before="0"/>
              <w:jc w:val="center"/>
            </w:pPr>
            <w:r w:rsidRPr="000D5FB4">
              <w:rPr>
                <w:color w:val="000000" w:themeColor="text1"/>
                <w:sz w:val="20"/>
                <w:szCs w:val="20"/>
              </w:rPr>
              <w:t>123</w:t>
            </w:r>
          </w:p>
        </w:tc>
        <w:tc>
          <w:tcPr>
            <w:tcW w:w="838" w:type="dxa"/>
            <w:tcBorders>
              <w:top w:val="single" w:sz="4" w:space="0" w:color="auto"/>
              <w:left w:val="single" w:sz="4" w:space="0" w:color="auto"/>
              <w:bottom w:val="single" w:sz="4" w:space="0" w:color="auto"/>
              <w:right w:val="single" w:sz="4" w:space="0" w:color="auto"/>
            </w:tcBorders>
            <w:vAlign w:val="center"/>
          </w:tcPr>
          <w:p w14:paraId="349D17BD" w14:textId="395D6D45" w:rsidR="1B350EF3" w:rsidRPr="000D5FB4" w:rsidRDefault="1B350EF3" w:rsidP="1B350EF3">
            <w:pPr>
              <w:spacing w:before="0"/>
              <w:jc w:val="center"/>
            </w:pPr>
            <w:r w:rsidRPr="000D5FB4">
              <w:rPr>
                <w:color w:val="000000" w:themeColor="text1"/>
                <w:sz w:val="20"/>
                <w:szCs w:val="20"/>
              </w:rPr>
              <w:t>99</w:t>
            </w:r>
          </w:p>
        </w:tc>
        <w:tc>
          <w:tcPr>
            <w:tcW w:w="913" w:type="dxa"/>
            <w:tcBorders>
              <w:top w:val="single" w:sz="4" w:space="0" w:color="auto"/>
              <w:left w:val="single" w:sz="4" w:space="0" w:color="auto"/>
              <w:bottom w:val="single" w:sz="4" w:space="0" w:color="auto"/>
              <w:right w:val="single" w:sz="4" w:space="0" w:color="auto"/>
            </w:tcBorders>
            <w:vAlign w:val="center"/>
          </w:tcPr>
          <w:p w14:paraId="62214E8B" w14:textId="3233F0EE" w:rsidR="1B350EF3" w:rsidRPr="000D5FB4" w:rsidRDefault="1B350EF3" w:rsidP="1B350EF3">
            <w:pPr>
              <w:spacing w:before="0"/>
              <w:jc w:val="center"/>
            </w:pPr>
            <w:r w:rsidRPr="000D5FB4">
              <w:rPr>
                <w:color w:val="000000" w:themeColor="text1"/>
                <w:sz w:val="20"/>
                <w:szCs w:val="20"/>
              </w:rPr>
              <w:t>155</w:t>
            </w:r>
          </w:p>
        </w:tc>
      </w:tr>
      <w:tr w:rsidR="1B350EF3" w:rsidRPr="000D5FB4" w14:paraId="6A165AEE" w14:textId="77777777" w:rsidTr="1D1FEF16">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6962A0FE" w14:textId="46FDA7F3" w:rsidR="1B350EF3" w:rsidRPr="000D5FB4" w:rsidRDefault="1B350EF3" w:rsidP="1B350EF3">
            <w:pPr>
              <w:spacing w:before="0"/>
              <w:jc w:val="center"/>
            </w:pPr>
            <w:r w:rsidRPr="000D5FB4">
              <w:rPr>
                <w:color w:val="000000" w:themeColor="text1"/>
                <w:sz w:val="20"/>
                <w:szCs w:val="20"/>
              </w:rPr>
              <w:t>50</w:t>
            </w:r>
          </w:p>
        </w:tc>
        <w:tc>
          <w:tcPr>
            <w:tcW w:w="943" w:type="dxa"/>
            <w:tcBorders>
              <w:top w:val="single" w:sz="4" w:space="0" w:color="auto"/>
              <w:left w:val="single" w:sz="4" w:space="0" w:color="auto"/>
              <w:bottom w:val="single" w:sz="4" w:space="0" w:color="auto"/>
              <w:right w:val="single" w:sz="4" w:space="0" w:color="auto"/>
            </w:tcBorders>
            <w:vAlign w:val="center"/>
          </w:tcPr>
          <w:p w14:paraId="4EE8897C" w14:textId="705CB7AB" w:rsidR="1B350EF3" w:rsidRPr="000D5FB4" w:rsidRDefault="1B350EF3" w:rsidP="1B350EF3">
            <w:pPr>
              <w:spacing w:before="0"/>
              <w:jc w:val="center"/>
            </w:pPr>
            <w:r w:rsidRPr="000D5FB4">
              <w:rPr>
                <w:color w:val="000000" w:themeColor="text1"/>
                <w:sz w:val="20"/>
                <w:szCs w:val="20"/>
              </w:rPr>
              <w:t>10</w:t>
            </w:r>
            <w:r w:rsidR="00712773" w:rsidRPr="000D5FB4">
              <w:rPr>
                <w:color w:val="000000" w:themeColor="text1"/>
                <w:sz w:val="20"/>
                <w:szCs w:val="20"/>
              </w:rPr>
              <w:t>.</w:t>
            </w:r>
            <w:r w:rsidRPr="000D5FB4">
              <w:rPr>
                <w:color w:val="000000" w:themeColor="text1"/>
                <w:sz w:val="20"/>
                <w:szCs w:val="20"/>
              </w:rPr>
              <w:t>9</w:t>
            </w:r>
          </w:p>
        </w:tc>
        <w:tc>
          <w:tcPr>
            <w:tcW w:w="943" w:type="dxa"/>
            <w:tcBorders>
              <w:top w:val="single" w:sz="4" w:space="0" w:color="auto"/>
              <w:left w:val="single" w:sz="4" w:space="0" w:color="auto"/>
              <w:bottom w:val="single" w:sz="4" w:space="0" w:color="auto"/>
              <w:right w:val="single" w:sz="4" w:space="0" w:color="auto"/>
            </w:tcBorders>
            <w:vAlign w:val="center"/>
          </w:tcPr>
          <w:p w14:paraId="186D7098" w14:textId="665B2CD5" w:rsidR="1B350EF3" w:rsidRPr="000D5FB4" w:rsidRDefault="1B350EF3" w:rsidP="1B350EF3">
            <w:pPr>
              <w:spacing w:before="0"/>
              <w:jc w:val="center"/>
            </w:pPr>
            <w:r w:rsidRPr="000D5FB4">
              <w:rPr>
                <w:color w:val="000000" w:themeColor="text1"/>
                <w:sz w:val="20"/>
                <w:szCs w:val="20"/>
              </w:rPr>
              <w:t>12</w:t>
            </w:r>
            <w:r w:rsidR="00712773" w:rsidRPr="000D5FB4">
              <w:rPr>
                <w:color w:val="000000" w:themeColor="text1"/>
                <w:sz w:val="20"/>
                <w:szCs w:val="20"/>
              </w:rPr>
              <w:t>.</w:t>
            </w:r>
            <w:r w:rsidRPr="000D5FB4">
              <w:rPr>
                <w:color w:val="000000" w:themeColor="text1"/>
                <w:sz w:val="20"/>
                <w:szCs w:val="20"/>
              </w:rPr>
              <w:t>2</w:t>
            </w:r>
          </w:p>
        </w:tc>
        <w:tc>
          <w:tcPr>
            <w:tcW w:w="943" w:type="dxa"/>
            <w:tcBorders>
              <w:top w:val="single" w:sz="4" w:space="0" w:color="auto"/>
              <w:left w:val="single" w:sz="4" w:space="0" w:color="auto"/>
              <w:bottom w:val="single" w:sz="4" w:space="0" w:color="auto"/>
              <w:right w:val="single" w:sz="4" w:space="0" w:color="auto"/>
            </w:tcBorders>
            <w:vAlign w:val="center"/>
          </w:tcPr>
          <w:p w14:paraId="4C4BB4CB" w14:textId="22CD5A51" w:rsidR="1B350EF3" w:rsidRPr="000D5FB4" w:rsidRDefault="1B350EF3" w:rsidP="1B350EF3">
            <w:pPr>
              <w:spacing w:before="0"/>
              <w:jc w:val="center"/>
            </w:pPr>
            <w:r w:rsidRPr="000D5FB4">
              <w:rPr>
                <w:color w:val="000000" w:themeColor="text1"/>
                <w:sz w:val="20"/>
                <w:szCs w:val="20"/>
              </w:rPr>
              <w:t>25</w:t>
            </w:r>
            <w:r w:rsidR="00712773" w:rsidRPr="000D5FB4">
              <w:rPr>
                <w:color w:val="000000" w:themeColor="text1"/>
                <w:sz w:val="20"/>
                <w:szCs w:val="20"/>
              </w:rPr>
              <w:t>.</w:t>
            </w:r>
            <w:r w:rsidRPr="000D5FB4">
              <w:rPr>
                <w:color w:val="000000" w:themeColor="text1"/>
                <w:sz w:val="20"/>
                <w:szCs w:val="20"/>
              </w:rPr>
              <w:t>3</w:t>
            </w:r>
          </w:p>
        </w:tc>
        <w:tc>
          <w:tcPr>
            <w:tcW w:w="943" w:type="dxa"/>
            <w:tcBorders>
              <w:top w:val="single" w:sz="4" w:space="0" w:color="auto"/>
              <w:left w:val="single" w:sz="4" w:space="0" w:color="auto"/>
              <w:bottom w:val="single" w:sz="4" w:space="0" w:color="auto"/>
              <w:right w:val="single" w:sz="4" w:space="0" w:color="auto"/>
            </w:tcBorders>
            <w:vAlign w:val="center"/>
          </w:tcPr>
          <w:p w14:paraId="5FB9EC09" w14:textId="1D8C9C7E" w:rsidR="1B350EF3" w:rsidRPr="000D5FB4" w:rsidRDefault="1B350EF3" w:rsidP="1B350EF3">
            <w:pPr>
              <w:spacing w:before="0"/>
              <w:jc w:val="center"/>
            </w:pPr>
            <w:r w:rsidRPr="000D5FB4">
              <w:rPr>
                <w:color w:val="000000" w:themeColor="text1"/>
                <w:sz w:val="20"/>
                <w:szCs w:val="20"/>
              </w:rPr>
              <w:t>12</w:t>
            </w:r>
          </w:p>
        </w:tc>
        <w:tc>
          <w:tcPr>
            <w:tcW w:w="939" w:type="dxa"/>
            <w:tcBorders>
              <w:top w:val="single" w:sz="4" w:space="0" w:color="auto"/>
              <w:left w:val="single" w:sz="4" w:space="0" w:color="auto"/>
              <w:bottom w:val="single" w:sz="4" w:space="0" w:color="auto"/>
              <w:right w:val="single" w:sz="4" w:space="0" w:color="auto"/>
            </w:tcBorders>
            <w:vAlign w:val="center"/>
          </w:tcPr>
          <w:p w14:paraId="35D0A20A" w14:textId="24459108" w:rsidR="1B350EF3" w:rsidRPr="000D5FB4" w:rsidRDefault="1B350EF3" w:rsidP="1B350EF3">
            <w:pPr>
              <w:spacing w:before="0"/>
              <w:jc w:val="center"/>
            </w:pPr>
            <w:r w:rsidRPr="000D5FB4">
              <w:rPr>
                <w:color w:val="000000" w:themeColor="text1"/>
                <w:sz w:val="20"/>
                <w:szCs w:val="20"/>
              </w:rPr>
              <w:t>2</w:t>
            </w:r>
            <w:r w:rsidR="009E49C1">
              <w:rPr>
                <w:color w:val="000000" w:themeColor="text1"/>
                <w:sz w:val="20"/>
                <w:szCs w:val="20"/>
              </w:rPr>
              <w:t>,</w:t>
            </w:r>
            <w:r w:rsidRPr="000D5FB4">
              <w:rPr>
                <w:color w:val="000000" w:themeColor="text1"/>
                <w:sz w:val="20"/>
                <w:szCs w:val="20"/>
              </w:rPr>
              <w:t>233</w:t>
            </w:r>
          </w:p>
        </w:tc>
        <w:tc>
          <w:tcPr>
            <w:tcW w:w="958" w:type="dxa"/>
            <w:tcBorders>
              <w:top w:val="single" w:sz="4" w:space="0" w:color="auto"/>
              <w:left w:val="single" w:sz="4" w:space="0" w:color="auto"/>
              <w:bottom w:val="single" w:sz="4" w:space="0" w:color="auto"/>
              <w:right w:val="single" w:sz="4" w:space="0" w:color="auto"/>
            </w:tcBorders>
            <w:vAlign w:val="center"/>
          </w:tcPr>
          <w:p w14:paraId="47C821D8" w14:textId="17334625" w:rsidR="1B350EF3" w:rsidRPr="000D5FB4" w:rsidRDefault="1B350EF3" w:rsidP="1B350EF3">
            <w:pPr>
              <w:spacing w:before="0"/>
              <w:jc w:val="center"/>
            </w:pPr>
            <w:r w:rsidRPr="000D5FB4">
              <w:rPr>
                <w:color w:val="000000" w:themeColor="text1"/>
                <w:sz w:val="20"/>
                <w:szCs w:val="20"/>
              </w:rPr>
              <w:t>140</w:t>
            </w:r>
          </w:p>
        </w:tc>
        <w:tc>
          <w:tcPr>
            <w:tcW w:w="838" w:type="dxa"/>
            <w:tcBorders>
              <w:top w:val="single" w:sz="4" w:space="0" w:color="auto"/>
              <w:left w:val="single" w:sz="4" w:space="0" w:color="auto"/>
              <w:bottom w:val="single" w:sz="4" w:space="0" w:color="auto"/>
              <w:right w:val="single" w:sz="4" w:space="0" w:color="auto"/>
            </w:tcBorders>
            <w:vAlign w:val="center"/>
          </w:tcPr>
          <w:p w14:paraId="042011EB" w14:textId="01DE9507" w:rsidR="1B350EF3" w:rsidRPr="000D5FB4" w:rsidRDefault="1B350EF3" w:rsidP="1B350EF3">
            <w:pPr>
              <w:spacing w:before="0"/>
              <w:jc w:val="center"/>
            </w:pPr>
            <w:r w:rsidRPr="000D5FB4">
              <w:rPr>
                <w:color w:val="000000" w:themeColor="text1"/>
                <w:sz w:val="20"/>
                <w:szCs w:val="20"/>
              </w:rPr>
              <w:t>122</w:t>
            </w:r>
          </w:p>
        </w:tc>
        <w:tc>
          <w:tcPr>
            <w:tcW w:w="913" w:type="dxa"/>
            <w:tcBorders>
              <w:top w:val="single" w:sz="4" w:space="0" w:color="auto"/>
              <w:left w:val="single" w:sz="4" w:space="0" w:color="auto"/>
              <w:bottom w:val="single" w:sz="4" w:space="0" w:color="auto"/>
              <w:right w:val="single" w:sz="4" w:space="0" w:color="auto"/>
            </w:tcBorders>
            <w:vAlign w:val="center"/>
          </w:tcPr>
          <w:p w14:paraId="1B89F93B" w14:textId="2A446925" w:rsidR="1B350EF3" w:rsidRPr="000D5FB4" w:rsidRDefault="1B350EF3" w:rsidP="1B350EF3">
            <w:pPr>
              <w:spacing w:before="0"/>
              <w:jc w:val="center"/>
            </w:pPr>
            <w:r w:rsidRPr="000D5FB4">
              <w:rPr>
                <w:color w:val="000000" w:themeColor="text1"/>
                <w:sz w:val="20"/>
                <w:szCs w:val="20"/>
              </w:rPr>
              <w:t>171</w:t>
            </w:r>
          </w:p>
        </w:tc>
      </w:tr>
      <w:tr w:rsidR="1B350EF3" w:rsidRPr="000D5FB4" w14:paraId="646CFBDA" w14:textId="77777777" w:rsidTr="1D1FEF16">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6EC94C99" w14:textId="79C324D5" w:rsidR="1B350EF3" w:rsidRPr="000D5FB4" w:rsidRDefault="1B350EF3" w:rsidP="1B350EF3">
            <w:pPr>
              <w:spacing w:before="0"/>
              <w:jc w:val="center"/>
            </w:pPr>
            <w:r w:rsidRPr="000D5FB4">
              <w:rPr>
                <w:color w:val="000000" w:themeColor="text1"/>
                <w:sz w:val="20"/>
                <w:szCs w:val="20"/>
              </w:rPr>
              <w:t>55</w:t>
            </w:r>
          </w:p>
        </w:tc>
        <w:tc>
          <w:tcPr>
            <w:tcW w:w="943" w:type="dxa"/>
            <w:tcBorders>
              <w:top w:val="single" w:sz="4" w:space="0" w:color="auto"/>
              <w:left w:val="single" w:sz="4" w:space="0" w:color="auto"/>
              <w:bottom w:val="single" w:sz="4" w:space="0" w:color="auto"/>
              <w:right w:val="single" w:sz="4" w:space="0" w:color="auto"/>
            </w:tcBorders>
            <w:vAlign w:val="center"/>
          </w:tcPr>
          <w:p w14:paraId="097F6CCC" w14:textId="3A5B986C" w:rsidR="1B350EF3" w:rsidRPr="000D5FB4" w:rsidRDefault="1B350EF3" w:rsidP="1B350EF3">
            <w:pPr>
              <w:spacing w:before="0"/>
              <w:jc w:val="center"/>
            </w:pPr>
            <w:r w:rsidRPr="000D5FB4">
              <w:rPr>
                <w:color w:val="000000" w:themeColor="text1"/>
                <w:sz w:val="20"/>
                <w:szCs w:val="20"/>
              </w:rPr>
              <w:t>11</w:t>
            </w:r>
            <w:r w:rsidR="00712773" w:rsidRPr="000D5FB4">
              <w:rPr>
                <w:color w:val="000000" w:themeColor="text1"/>
                <w:sz w:val="20"/>
                <w:szCs w:val="20"/>
              </w:rPr>
              <w:t>.</w:t>
            </w:r>
            <w:r w:rsidRPr="000D5FB4">
              <w:rPr>
                <w:color w:val="000000" w:themeColor="text1"/>
                <w:sz w:val="20"/>
                <w:szCs w:val="20"/>
              </w:rPr>
              <w:t>8</w:t>
            </w:r>
          </w:p>
        </w:tc>
        <w:tc>
          <w:tcPr>
            <w:tcW w:w="943" w:type="dxa"/>
            <w:tcBorders>
              <w:top w:val="single" w:sz="4" w:space="0" w:color="auto"/>
              <w:left w:val="single" w:sz="4" w:space="0" w:color="auto"/>
              <w:bottom w:val="single" w:sz="4" w:space="0" w:color="auto"/>
              <w:right w:val="single" w:sz="4" w:space="0" w:color="auto"/>
            </w:tcBorders>
            <w:vAlign w:val="center"/>
          </w:tcPr>
          <w:p w14:paraId="6BC7D61E" w14:textId="1DA6E0FB" w:rsidR="1B350EF3" w:rsidRPr="000D5FB4" w:rsidRDefault="1B350EF3" w:rsidP="1B350EF3">
            <w:pPr>
              <w:spacing w:before="0"/>
              <w:jc w:val="center"/>
            </w:pPr>
            <w:r w:rsidRPr="000D5FB4">
              <w:rPr>
                <w:color w:val="000000" w:themeColor="text1"/>
                <w:sz w:val="20"/>
                <w:szCs w:val="20"/>
              </w:rPr>
              <w:t>13</w:t>
            </w:r>
            <w:r w:rsidR="00712773" w:rsidRPr="000D5FB4">
              <w:rPr>
                <w:color w:val="000000" w:themeColor="text1"/>
                <w:sz w:val="20"/>
                <w:szCs w:val="20"/>
              </w:rPr>
              <w:t>.</w:t>
            </w:r>
            <w:r w:rsidRPr="000D5FB4">
              <w:rPr>
                <w:color w:val="000000" w:themeColor="text1"/>
                <w:sz w:val="20"/>
                <w:szCs w:val="20"/>
              </w:rPr>
              <w:t>1</w:t>
            </w:r>
          </w:p>
        </w:tc>
        <w:tc>
          <w:tcPr>
            <w:tcW w:w="943" w:type="dxa"/>
            <w:tcBorders>
              <w:top w:val="single" w:sz="4" w:space="0" w:color="auto"/>
              <w:left w:val="single" w:sz="4" w:space="0" w:color="auto"/>
              <w:bottom w:val="single" w:sz="4" w:space="0" w:color="auto"/>
              <w:right w:val="single" w:sz="4" w:space="0" w:color="auto"/>
            </w:tcBorders>
            <w:vAlign w:val="center"/>
          </w:tcPr>
          <w:p w14:paraId="762F7FFD" w14:textId="12A15351" w:rsidR="1B350EF3" w:rsidRPr="000D5FB4" w:rsidRDefault="1B350EF3" w:rsidP="1B350EF3">
            <w:pPr>
              <w:spacing w:before="0"/>
              <w:jc w:val="center"/>
            </w:pPr>
            <w:r w:rsidRPr="000D5FB4">
              <w:rPr>
                <w:color w:val="000000" w:themeColor="text1"/>
                <w:sz w:val="20"/>
                <w:szCs w:val="20"/>
              </w:rPr>
              <w:t>26</w:t>
            </w:r>
            <w:r w:rsidR="00712773" w:rsidRPr="000D5FB4">
              <w:rPr>
                <w:color w:val="000000" w:themeColor="text1"/>
                <w:sz w:val="20"/>
                <w:szCs w:val="20"/>
              </w:rPr>
              <w:t>.</w:t>
            </w:r>
            <w:r w:rsidRPr="000D5FB4">
              <w:rPr>
                <w:color w:val="000000" w:themeColor="text1"/>
                <w:sz w:val="20"/>
                <w:szCs w:val="20"/>
              </w:rPr>
              <w:t>2</w:t>
            </w:r>
          </w:p>
        </w:tc>
        <w:tc>
          <w:tcPr>
            <w:tcW w:w="943" w:type="dxa"/>
            <w:tcBorders>
              <w:top w:val="single" w:sz="4" w:space="0" w:color="auto"/>
              <w:left w:val="single" w:sz="4" w:space="0" w:color="auto"/>
              <w:bottom w:val="single" w:sz="4" w:space="0" w:color="auto"/>
              <w:right w:val="single" w:sz="4" w:space="0" w:color="auto"/>
            </w:tcBorders>
            <w:vAlign w:val="center"/>
          </w:tcPr>
          <w:p w14:paraId="6C0804EB" w14:textId="4AA27BD3" w:rsidR="1B350EF3" w:rsidRPr="000D5FB4" w:rsidRDefault="1B350EF3" w:rsidP="1B350EF3">
            <w:pPr>
              <w:spacing w:before="0"/>
              <w:jc w:val="center"/>
            </w:pPr>
            <w:r w:rsidRPr="000D5FB4">
              <w:rPr>
                <w:color w:val="000000" w:themeColor="text1"/>
                <w:sz w:val="20"/>
                <w:szCs w:val="20"/>
              </w:rPr>
              <w:t>13</w:t>
            </w:r>
            <w:r w:rsidR="00712773" w:rsidRPr="000D5FB4">
              <w:rPr>
                <w:color w:val="000000" w:themeColor="text1"/>
                <w:sz w:val="20"/>
                <w:szCs w:val="20"/>
              </w:rPr>
              <w:t>.</w:t>
            </w:r>
            <w:r w:rsidRPr="000D5FB4">
              <w:rPr>
                <w:color w:val="000000" w:themeColor="text1"/>
                <w:sz w:val="20"/>
                <w:szCs w:val="20"/>
              </w:rPr>
              <w:t>6</w:t>
            </w:r>
          </w:p>
        </w:tc>
        <w:tc>
          <w:tcPr>
            <w:tcW w:w="939" w:type="dxa"/>
            <w:tcBorders>
              <w:top w:val="single" w:sz="4" w:space="0" w:color="auto"/>
              <w:left w:val="single" w:sz="4" w:space="0" w:color="auto"/>
              <w:bottom w:val="single" w:sz="4" w:space="0" w:color="auto"/>
              <w:right w:val="single" w:sz="4" w:space="0" w:color="auto"/>
            </w:tcBorders>
            <w:vAlign w:val="center"/>
          </w:tcPr>
          <w:p w14:paraId="1A4EEC37" w14:textId="1BD9A9B7" w:rsidR="1B350EF3" w:rsidRPr="000D5FB4" w:rsidRDefault="1B350EF3" w:rsidP="1B350EF3">
            <w:pPr>
              <w:spacing w:before="0"/>
              <w:jc w:val="center"/>
            </w:pPr>
            <w:r w:rsidRPr="000D5FB4">
              <w:rPr>
                <w:color w:val="000000" w:themeColor="text1"/>
                <w:sz w:val="20"/>
                <w:szCs w:val="20"/>
              </w:rPr>
              <w:t>1</w:t>
            </w:r>
            <w:r w:rsidR="009E49C1">
              <w:rPr>
                <w:color w:val="000000" w:themeColor="text1"/>
                <w:sz w:val="20"/>
                <w:szCs w:val="20"/>
              </w:rPr>
              <w:t>,</w:t>
            </w:r>
            <w:r w:rsidRPr="000D5FB4">
              <w:rPr>
                <w:color w:val="000000" w:themeColor="text1"/>
                <w:sz w:val="20"/>
                <w:szCs w:val="20"/>
              </w:rPr>
              <w:t>795</w:t>
            </w:r>
          </w:p>
        </w:tc>
        <w:tc>
          <w:tcPr>
            <w:tcW w:w="958" w:type="dxa"/>
            <w:tcBorders>
              <w:top w:val="single" w:sz="4" w:space="0" w:color="auto"/>
              <w:left w:val="single" w:sz="4" w:space="0" w:color="auto"/>
              <w:bottom w:val="single" w:sz="4" w:space="0" w:color="auto"/>
              <w:right w:val="single" w:sz="4" w:space="0" w:color="auto"/>
            </w:tcBorders>
            <w:vAlign w:val="center"/>
          </w:tcPr>
          <w:p w14:paraId="0446452B" w14:textId="203A1916" w:rsidR="1B350EF3" w:rsidRPr="000D5FB4" w:rsidRDefault="1B350EF3" w:rsidP="1B350EF3">
            <w:pPr>
              <w:spacing w:before="0"/>
              <w:jc w:val="center"/>
            </w:pPr>
            <w:r w:rsidRPr="000D5FB4">
              <w:rPr>
                <w:color w:val="000000" w:themeColor="text1"/>
                <w:sz w:val="20"/>
                <w:szCs w:val="20"/>
              </w:rPr>
              <w:t>155</w:t>
            </w:r>
          </w:p>
        </w:tc>
        <w:tc>
          <w:tcPr>
            <w:tcW w:w="838" w:type="dxa"/>
            <w:tcBorders>
              <w:top w:val="single" w:sz="4" w:space="0" w:color="auto"/>
              <w:left w:val="single" w:sz="4" w:space="0" w:color="auto"/>
              <w:bottom w:val="single" w:sz="4" w:space="0" w:color="auto"/>
              <w:right w:val="single" w:sz="4" w:space="0" w:color="auto"/>
            </w:tcBorders>
            <w:vAlign w:val="center"/>
          </w:tcPr>
          <w:p w14:paraId="027E304B" w14:textId="0B0B643B" w:rsidR="1B350EF3" w:rsidRPr="000D5FB4" w:rsidRDefault="1B350EF3" w:rsidP="1B350EF3">
            <w:pPr>
              <w:spacing w:before="0"/>
              <w:jc w:val="center"/>
            </w:pPr>
            <w:r w:rsidRPr="000D5FB4">
              <w:rPr>
                <w:color w:val="000000" w:themeColor="text1"/>
                <w:sz w:val="20"/>
                <w:szCs w:val="20"/>
              </w:rPr>
              <w:t>142</w:t>
            </w:r>
          </w:p>
        </w:tc>
        <w:tc>
          <w:tcPr>
            <w:tcW w:w="913" w:type="dxa"/>
            <w:tcBorders>
              <w:top w:val="single" w:sz="4" w:space="0" w:color="auto"/>
              <w:left w:val="single" w:sz="4" w:space="0" w:color="auto"/>
              <w:bottom w:val="single" w:sz="4" w:space="0" w:color="auto"/>
              <w:right w:val="single" w:sz="4" w:space="0" w:color="auto"/>
            </w:tcBorders>
            <w:vAlign w:val="center"/>
          </w:tcPr>
          <w:p w14:paraId="701DF000" w14:textId="5128159F" w:rsidR="1B350EF3" w:rsidRPr="000D5FB4" w:rsidRDefault="1B350EF3" w:rsidP="1B350EF3">
            <w:pPr>
              <w:spacing w:before="0"/>
              <w:jc w:val="center"/>
            </w:pPr>
            <w:r w:rsidRPr="000D5FB4">
              <w:rPr>
                <w:color w:val="000000" w:themeColor="text1"/>
                <w:sz w:val="20"/>
                <w:szCs w:val="20"/>
              </w:rPr>
              <w:t>186</w:t>
            </w:r>
          </w:p>
        </w:tc>
      </w:tr>
      <w:tr w:rsidR="1B350EF3" w:rsidRPr="000D5FB4" w14:paraId="39780E9E" w14:textId="77777777" w:rsidTr="1D1FEF16">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1F0857B4" w14:textId="6B5A6577" w:rsidR="1B350EF3" w:rsidRPr="000D5FB4" w:rsidRDefault="1B350EF3" w:rsidP="1B350EF3">
            <w:pPr>
              <w:spacing w:before="0"/>
              <w:jc w:val="center"/>
            </w:pPr>
            <w:r w:rsidRPr="000D5FB4">
              <w:rPr>
                <w:color w:val="000000" w:themeColor="text1"/>
                <w:sz w:val="20"/>
                <w:szCs w:val="20"/>
              </w:rPr>
              <w:t>60</w:t>
            </w:r>
          </w:p>
        </w:tc>
        <w:tc>
          <w:tcPr>
            <w:tcW w:w="943" w:type="dxa"/>
            <w:tcBorders>
              <w:top w:val="single" w:sz="4" w:space="0" w:color="auto"/>
              <w:left w:val="single" w:sz="4" w:space="0" w:color="auto"/>
              <w:bottom w:val="single" w:sz="4" w:space="0" w:color="auto"/>
              <w:right w:val="single" w:sz="4" w:space="0" w:color="auto"/>
            </w:tcBorders>
            <w:vAlign w:val="center"/>
          </w:tcPr>
          <w:p w14:paraId="0891CE42" w14:textId="6598D40A" w:rsidR="1B350EF3" w:rsidRPr="000D5FB4" w:rsidRDefault="1B350EF3" w:rsidP="1B350EF3">
            <w:pPr>
              <w:spacing w:before="0"/>
              <w:jc w:val="center"/>
            </w:pPr>
            <w:r w:rsidRPr="000D5FB4">
              <w:rPr>
                <w:color w:val="000000" w:themeColor="text1"/>
                <w:sz w:val="20"/>
                <w:szCs w:val="20"/>
              </w:rPr>
              <w:t>12</w:t>
            </w:r>
            <w:r w:rsidR="00712773" w:rsidRPr="000D5FB4">
              <w:rPr>
                <w:color w:val="000000" w:themeColor="text1"/>
                <w:sz w:val="20"/>
                <w:szCs w:val="20"/>
              </w:rPr>
              <w:t>.</w:t>
            </w:r>
            <w:r w:rsidRPr="000D5FB4">
              <w:rPr>
                <w:color w:val="000000" w:themeColor="text1"/>
                <w:sz w:val="20"/>
                <w:szCs w:val="20"/>
              </w:rPr>
              <w:t>7</w:t>
            </w:r>
          </w:p>
        </w:tc>
        <w:tc>
          <w:tcPr>
            <w:tcW w:w="943" w:type="dxa"/>
            <w:tcBorders>
              <w:top w:val="single" w:sz="4" w:space="0" w:color="auto"/>
              <w:left w:val="single" w:sz="4" w:space="0" w:color="auto"/>
              <w:bottom w:val="single" w:sz="4" w:space="0" w:color="auto"/>
              <w:right w:val="single" w:sz="4" w:space="0" w:color="auto"/>
            </w:tcBorders>
            <w:vAlign w:val="center"/>
          </w:tcPr>
          <w:p w14:paraId="4468DBF3" w14:textId="18132738" w:rsidR="1B350EF3" w:rsidRPr="000D5FB4" w:rsidRDefault="1B350EF3" w:rsidP="1B350EF3">
            <w:pPr>
              <w:spacing w:before="0"/>
              <w:jc w:val="center"/>
            </w:pPr>
            <w:r w:rsidRPr="000D5FB4">
              <w:rPr>
                <w:color w:val="000000" w:themeColor="text1"/>
                <w:sz w:val="20"/>
                <w:szCs w:val="20"/>
              </w:rPr>
              <w:t>14</w:t>
            </w:r>
          </w:p>
        </w:tc>
        <w:tc>
          <w:tcPr>
            <w:tcW w:w="943" w:type="dxa"/>
            <w:tcBorders>
              <w:top w:val="single" w:sz="4" w:space="0" w:color="auto"/>
              <w:left w:val="single" w:sz="4" w:space="0" w:color="auto"/>
              <w:bottom w:val="single" w:sz="4" w:space="0" w:color="auto"/>
              <w:right w:val="single" w:sz="4" w:space="0" w:color="auto"/>
            </w:tcBorders>
            <w:vAlign w:val="center"/>
          </w:tcPr>
          <w:p w14:paraId="5C1A8DCE" w14:textId="549829B8" w:rsidR="1B350EF3" w:rsidRPr="000D5FB4" w:rsidRDefault="1B350EF3" w:rsidP="1B350EF3">
            <w:pPr>
              <w:spacing w:before="0"/>
              <w:jc w:val="center"/>
            </w:pPr>
            <w:r w:rsidRPr="000D5FB4">
              <w:rPr>
                <w:color w:val="000000" w:themeColor="text1"/>
                <w:sz w:val="20"/>
                <w:szCs w:val="20"/>
              </w:rPr>
              <w:t>27</w:t>
            </w:r>
          </w:p>
        </w:tc>
        <w:tc>
          <w:tcPr>
            <w:tcW w:w="943" w:type="dxa"/>
            <w:tcBorders>
              <w:top w:val="single" w:sz="4" w:space="0" w:color="auto"/>
              <w:left w:val="single" w:sz="4" w:space="0" w:color="auto"/>
              <w:bottom w:val="single" w:sz="4" w:space="0" w:color="auto"/>
              <w:right w:val="single" w:sz="4" w:space="0" w:color="auto"/>
            </w:tcBorders>
            <w:vAlign w:val="center"/>
          </w:tcPr>
          <w:p w14:paraId="5CFC5254" w14:textId="5B631F33" w:rsidR="1B350EF3" w:rsidRPr="000D5FB4" w:rsidRDefault="1B350EF3" w:rsidP="1B350EF3">
            <w:pPr>
              <w:spacing w:before="0"/>
              <w:jc w:val="center"/>
            </w:pPr>
            <w:r w:rsidRPr="000D5FB4">
              <w:rPr>
                <w:color w:val="000000" w:themeColor="text1"/>
                <w:sz w:val="20"/>
                <w:szCs w:val="20"/>
              </w:rPr>
              <w:t>15</w:t>
            </w:r>
            <w:r w:rsidR="00712773" w:rsidRPr="000D5FB4">
              <w:rPr>
                <w:color w:val="000000" w:themeColor="text1"/>
                <w:sz w:val="20"/>
                <w:szCs w:val="20"/>
              </w:rPr>
              <w:t>.</w:t>
            </w:r>
            <w:r w:rsidRPr="000D5FB4">
              <w:rPr>
                <w:color w:val="000000" w:themeColor="text1"/>
                <w:sz w:val="20"/>
                <w:szCs w:val="20"/>
              </w:rPr>
              <w:t>3</w:t>
            </w:r>
          </w:p>
        </w:tc>
        <w:tc>
          <w:tcPr>
            <w:tcW w:w="939" w:type="dxa"/>
            <w:tcBorders>
              <w:top w:val="single" w:sz="4" w:space="0" w:color="auto"/>
              <w:left w:val="single" w:sz="4" w:space="0" w:color="auto"/>
              <w:bottom w:val="single" w:sz="4" w:space="0" w:color="auto"/>
              <w:right w:val="single" w:sz="4" w:space="0" w:color="auto"/>
            </w:tcBorders>
            <w:vAlign w:val="center"/>
          </w:tcPr>
          <w:p w14:paraId="34A5ADFB" w14:textId="085081BD" w:rsidR="1B350EF3" w:rsidRPr="000D5FB4" w:rsidRDefault="1B350EF3" w:rsidP="1B350EF3">
            <w:pPr>
              <w:spacing w:before="0"/>
              <w:jc w:val="center"/>
            </w:pPr>
            <w:r w:rsidRPr="000D5FB4">
              <w:rPr>
                <w:color w:val="000000" w:themeColor="text1"/>
                <w:sz w:val="20"/>
                <w:szCs w:val="20"/>
              </w:rPr>
              <w:t>1</w:t>
            </w:r>
            <w:r w:rsidR="009E49C1">
              <w:rPr>
                <w:color w:val="000000" w:themeColor="text1"/>
                <w:sz w:val="20"/>
                <w:szCs w:val="20"/>
              </w:rPr>
              <w:t>,</w:t>
            </w:r>
            <w:r w:rsidRPr="000D5FB4">
              <w:rPr>
                <w:color w:val="000000" w:themeColor="text1"/>
                <w:sz w:val="20"/>
                <w:szCs w:val="20"/>
              </w:rPr>
              <w:t>476</w:t>
            </w:r>
          </w:p>
        </w:tc>
        <w:tc>
          <w:tcPr>
            <w:tcW w:w="958" w:type="dxa"/>
            <w:tcBorders>
              <w:top w:val="single" w:sz="4" w:space="0" w:color="auto"/>
              <w:left w:val="single" w:sz="4" w:space="0" w:color="auto"/>
              <w:bottom w:val="single" w:sz="4" w:space="0" w:color="auto"/>
              <w:right w:val="single" w:sz="4" w:space="0" w:color="auto"/>
            </w:tcBorders>
            <w:vAlign w:val="center"/>
          </w:tcPr>
          <w:p w14:paraId="27DFFFB9" w14:textId="6B9202E7" w:rsidR="1B350EF3" w:rsidRPr="000D5FB4" w:rsidRDefault="1B350EF3" w:rsidP="1B350EF3">
            <w:pPr>
              <w:spacing w:before="0"/>
              <w:jc w:val="center"/>
            </w:pPr>
            <w:r w:rsidRPr="000D5FB4">
              <w:rPr>
                <w:color w:val="000000" w:themeColor="text1"/>
                <w:sz w:val="20"/>
                <w:szCs w:val="20"/>
              </w:rPr>
              <w:t>170</w:t>
            </w:r>
          </w:p>
        </w:tc>
        <w:tc>
          <w:tcPr>
            <w:tcW w:w="838" w:type="dxa"/>
            <w:tcBorders>
              <w:top w:val="single" w:sz="4" w:space="0" w:color="auto"/>
              <w:left w:val="single" w:sz="4" w:space="0" w:color="auto"/>
              <w:bottom w:val="single" w:sz="4" w:space="0" w:color="auto"/>
              <w:right w:val="single" w:sz="4" w:space="0" w:color="auto"/>
            </w:tcBorders>
            <w:vAlign w:val="center"/>
          </w:tcPr>
          <w:p w14:paraId="28C05CE6" w14:textId="41D839ED" w:rsidR="1B350EF3" w:rsidRPr="000D5FB4" w:rsidRDefault="1B350EF3" w:rsidP="1B350EF3">
            <w:pPr>
              <w:spacing w:before="0"/>
              <w:jc w:val="center"/>
            </w:pPr>
            <w:r w:rsidRPr="000D5FB4">
              <w:rPr>
                <w:color w:val="000000" w:themeColor="text1"/>
                <w:sz w:val="20"/>
                <w:szCs w:val="20"/>
              </w:rPr>
              <w:t>160</w:t>
            </w:r>
          </w:p>
        </w:tc>
        <w:tc>
          <w:tcPr>
            <w:tcW w:w="913" w:type="dxa"/>
            <w:tcBorders>
              <w:top w:val="single" w:sz="4" w:space="0" w:color="auto"/>
              <w:left w:val="single" w:sz="4" w:space="0" w:color="auto"/>
              <w:bottom w:val="single" w:sz="4" w:space="0" w:color="auto"/>
              <w:right w:val="single" w:sz="4" w:space="0" w:color="auto"/>
            </w:tcBorders>
            <w:vAlign w:val="center"/>
          </w:tcPr>
          <w:p w14:paraId="6CD9FE8E" w14:textId="5DC73E1F" w:rsidR="1B350EF3" w:rsidRPr="000D5FB4" w:rsidRDefault="1B350EF3" w:rsidP="1B350EF3">
            <w:pPr>
              <w:spacing w:before="0"/>
              <w:jc w:val="center"/>
            </w:pPr>
            <w:r w:rsidRPr="000D5FB4">
              <w:rPr>
                <w:color w:val="000000" w:themeColor="text1"/>
                <w:sz w:val="20"/>
                <w:szCs w:val="20"/>
              </w:rPr>
              <w:t>202</w:t>
            </w:r>
          </w:p>
        </w:tc>
      </w:tr>
      <w:tr w:rsidR="1B350EF3" w:rsidRPr="000D5FB4" w14:paraId="2BBA0DFD" w14:textId="77777777" w:rsidTr="1D1FEF16">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6E5DD142" w14:textId="75171C49" w:rsidR="1B350EF3" w:rsidRPr="000D5FB4" w:rsidRDefault="1B350EF3" w:rsidP="1B350EF3">
            <w:pPr>
              <w:spacing w:before="0"/>
              <w:jc w:val="center"/>
            </w:pPr>
            <w:r w:rsidRPr="000D5FB4">
              <w:rPr>
                <w:color w:val="000000" w:themeColor="text1"/>
                <w:sz w:val="20"/>
                <w:szCs w:val="20"/>
              </w:rPr>
              <w:t>65</w:t>
            </w:r>
          </w:p>
        </w:tc>
        <w:tc>
          <w:tcPr>
            <w:tcW w:w="943" w:type="dxa"/>
            <w:tcBorders>
              <w:top w:val="single" w:sz="4" w:space="0" w:color="auto"/>
              <w:left w:val="single" w:sz="4" w:space="0" w:color="auto"/>
              <w:bottom w:val="single" w:sz="4" w:space="0" w:color="auto"/>
              <w:right w:val="single" w:sz="4" w:space="0" w:color="auto"/>
            </w:tcBorders>
            <w:vAlign w:val="center"/>
          </w:tcPr>
          <w:p w14:paraId="07FC7CD1" w14:textId="0BC06748" w:rsidR="1B350EF3" w:rsidRPr="000D5FB4" w:rsidRDefault="1B350EF3" w:rsidP="1B350EF3">
            <w:pPr>
              <w:spacing w:before="0"/>
              <w:jc w:val="center"/>
            </w:pPr>
            <w:r w:rsidRPr="000D5FB4">
              <w:rPr>
                <w:color w:val="000000" w:themeColor="text1"/>
                <w:sz w:val="20"/>
                <w:szCs w:val="20"/>
              </w:rPr>
              <w:t>13</w:t>
            </w:r>
            <w:r w:rsidR="00712773" w:rsidRPr="000D5FB4">
              <w:rPr>
                <w:color w:val="000000" w:themeColor="text1"/>
                <w:sz w:val="20"/>
                <w:szCs w:val="20"/>
              </w:rPr>
              <w:t>.</w:t>
            </w:r>
            <w:r w:rsidRPr="000D5FB4">
              <w:rPr>
                <w:color w:val="000000" w:themeColor="text1"/>
                <w:sz w:val="20"/>
                <w:szCs w:val="20"/>
              </w:rPr>
              <w:t>6</w:t>
            </w:r>
          </w:p>
        </w:tc>
        <w:tc>
          <w:tcPr>
            <w:tcW w:w="943" w:type="dxa"/>
            <w:tcBorders>
              <w:top w:val="single" w:sz="4" w:space="0" w:color="auto"/>
              <w:left w:val="single" w:sz="4" w:space="0" w:color="auto"/>
              <w:bottom w:val="single" w:sz="4" w:space="0" w:color="auto"/>
              <w:right w:val="single" w:sz="4" w:space="0" w:color="auto"/>
            </w:tcBorders>
            <w:vAlign w:val="center"/>
          </w:tcPr>
          <w:p w14:paraId="26E2EEE1" w14:textId="0E827E96" w:rsidR="1B350EF3" w:rsidRPr="000D5FB4" w:rsidRDefault="1B350EF3" w:rsidP="1B350EF3">
            <w:pPr>
              <w:spacing w:before="0"/>
              <w:jc w:val="center"/>
            </w:pPr>
            <w:r w:rsidRPr="000D5FB4">
              <w:rPr>
                <w:color w:val="000000" w:themeColor="text1"/>
                <w:sz w:val="20"/>
                <w:szCs w:val="20"/>
              </w:rPr>
              <w:t>14</w:t>
            </w:r>
            <w:r w:rsidR="00712773" w:rsidRPr="000D5FB4">
              <w:rPr>
                <w:color w:val="000000" w:themeColor="text1"/>
                <w:sz w:val="20"/>
                <w:szCs w:val="20"/>
              </w:rPr>
              <w:t>.</w:t>
            </w:r>
            <w:r w:rsidRPr="000D5FB4">
              <w:rPr>
                <w:color w:val="000000" w:themeColor="text1"/>
                <w:sz w:val="20"/>
                <w:szCs w:val="20"/>
              </w:rPr>
              <w:t>8</w:t>
            </w:r>
          </w:p>
        </w:tc>
        <w:tc>
          <w:tcPr>
            <w:tcW w:w="943" w:type="dxa"/>
            <w:tcBorders>
              <w:top w:val="single" w:sz="4" w:space="0" w:color="auto"/>
              <w:left w:val="single" w:sz="4" w:space="0" w:color="auto"/>
              <w:bottom w:val="single" w:sz="4" w:space="0" w:color="auto"/>
              <w:right w:val="single" w:sz="4" w:space="0" w:color="auto"/>
            </w:tcBorders>
            <w:vAlign w:val="center"/>
          </w:tcPr>
          <w:p w14:paraId="651B7088" w14:textId="6F4FE9AC" w:rsidR="1B350EF3" w:rsidRPr="000D5FB4" w:rsidRDefault="1B350EF3" w:rsidP="1B350EF3">
            <w:pPr>
              <w:spacing w:before="0"/>
              <w:jc w:val="center"/>
            </w:pPr>
            <w:r w:rsidRPr="000D5FB4">
              <w:rPr>
                <w:color w:val="000000" w:themeColor="text1"/>
                <w:sz w:val="20"/>
                <w:szCs w:val="20"/>
              </w:rPr>
              <w:t>27</w:t>
            </w:r>
            <w:r w:rsidR="00712773" w:rsidRPr="000D5FB4">
              <w:rPr>
                <w:color w:val="000000" w:themeColor="text1"/>
                <w:sz w:val="20"/>
                <w:szCs w:val="20"/>
              </w:rPr>
              <w:t>.</w:t>
            </w:r>
            <w:r w:rsidRPr="000D5FB4">
              <w:rPr>
                <w:color w:val="000000" w:themeColor="text1"/>
                <w:sz w:val="20"/>
                <w:szCs w:val="20"/>
              </w:rPr>
              <w:t>7</w:t>
            </w:r>
          </w:p>
        </w:tc>
        <w:tc>
          <w:tcPr>
            <w:tcW w:w="943" w:type="dxa"/>
            <w:tcBorders>
              <w:top w:val="single" w:sz="4" w:space="0" w:color="auto"/>
              <w:left w:val="single" w:sz="4" w:space="0" w:color="auto"/>
              <w:bottom w:val="single" w:sz="4" w:space="0" w:color="auto"/>
              <w:right w:val="single" w:sz="4" w:space="0" w:color="auto"/>
            </w:tcBorders>
            <w:vAlign w:val="center"/>
          </w:tcPr>
          <w:p w14:paraId="5AAE04A6" w14:textId="763E86DA" w:rsidR="1B350EF3" w:rsidRPr="000D5FB4" w:rsidRDefault="1B350EF3" w:rsidP="1B350EF3">
            <w:pPr>
              <w:spacing w:before="0"/>
              <w:jc w:val="center"/>
            </w:pPr>
            <w:r w:rsidRPr="000D5FB4">
              <w:rPr>
                <w:color w:val="000000" w:themeColor="text1"/>
                <w:sz w:val="20"/>
                <w:szCs w:val="20"/>
              </w:rPr>
              <w:t>16</w:t>
            </w:r>
            <w:r w:rsidR="00712773" w:rsidRPr="000D5FB4">
              <w:rPr>
                <w:color w:val="000000" w:themeColor="text1"/>
                <w:sz w:val="20"/>
                <w:szCs w:val="20"/>
              </w:rPr>
              <w:t>.</w:t>
            </w:r>
            <w:r w:rsidRPr="000D5FB4">
              <w:rPr>
                <w:color w:val="000000" w:themeColor="text1"/>
                <w:sz w:val="20"/>
                <w:szCs w:val="20"/>
              </w:rPr>
              <w:t>9</w:t>
            </w:r>
          </w:p>
        </w:tc>
        <w:tc>
          <w:tcPr>
            <w:tcW w:w="939" w:type="dxa"/>
            <w:tcBorders>
              <w:top w:val="single" w:sz="4" w:space="0" w:color="auto"/>
              <w:left w:val="single" w:sz="4" w:space="0" w:color="auto"/>
              <w:bottom w:val="single" w:sz="4" w:space="0" w:color="auto"/>
              <w:right w:val="single" w:sz="4" w:space="0" w:color="auto"/>
            </w:tcBorders>
            <w:vAlign w:val="center"/>
          </w:tcPr>
          <w:p w14:paraId="4B510472" w14:textId="138DE23D" w:rsidR="1B350EF3" w:rsidRPr="000D5FB4" w:rsidRDefault="1B350EF3" w:rsidP="1B350EF3">
            <w:pPr>
              <w:spacing w:before="0"/>
              <w:jc w:val="center"/>
            </w:pPr>
            <w:r w:rsidRPr="000D5FB4">
              <w:rPr>
                <w:color w:val="000000" w:themeColor="text1"/>
                <w:sz w:val="20"/>
                <w:szCs w:val="20"/>
              </w:rPr>
              <w:t>1</w:t>
            </w:r>
            <w:r w:rsidR="009E49C1">
              <w:rPr>
                <w:color w:val="000000" w:themeColor="text1"/>
                <w:sz w:val="20"/>
                <w:szCs w:val="20"/>
              </w:rPr>
              <w:t>,</w:t>
            </w:r>
            <w:r w:rsidRPr="000D5FB4">
              <w:rPr>
                <w:color w:val="000000" w:themeColor="text1"/>
                <w:sz w:val="20"/>
                <w:szCs w:val="20"/>
              </w:rPr>
              <w:t>236</w:t>
            </w:r>
          </w:p>
        </w:tc>
        <w:tc>
          <w:tcPr>
            <w:tcW w:w="958" w:type="dxa"/>
            <w:tcBorders>
              <w:top w:val="single" w:sz="4" w:space="0" w:color="auto"/>
              <w:left w:val="single" w:sz="4" w:space="0" w:color="auto"/>
              <w:bottom w:val="single" w:sz="4" w:space="0" w:color="auto"/>
              <w:right w:val="single" w:sz="4" w:space="0" w:color="auto"/>
            </w:tcBorders>
            <w:vAlign w:val="center"/>
          </w:tcPr>
          <w:p w14:paraId="09B0144B" w14:textId="72D80E1C" w:rsidR="1B350EF3" w:rsidRPr="000D5FB4" w:rsidRDefault="1B350EF3" w:rsidP="1B350EF3">
            <w:pPr>
              <w:spacing w:before="0"/>
              <w:jc w:val="center"/>
            </w:pPr>
            <w:r w:rsidRPr="000D5FB4">
              <w:rPr>
                <w:color w:val="000000" w:themeColor="text1"/>
                <w:sz w:val="20"/>
                <w:szCs w:val="20"/>
              </w:rPr>
              <w:t>183</w:t>
            </w:r>
          </w:p>
        </w:tc>
        <w:tc>
          <w:tcPr>
            <w:tcW w:w="838" w:type="dxa"/>
            <w:tcBorders>
              <w:top w:val="single" w:sz="4" w:space="0" w:color="auto"/>
              <w:left w:val="single" w:sz="4" w:space="0" w:color="auto"/>
              <w:bottom w:val="single" w:sz="4" w:space="0" w:color="auto"/>
              <w:right w:val="single" w:sz="4" w:space="0" w:color="auto"/>
            </w:tcBorders>
            <w:vAlign w:val="center"/>
          </w:tcPr>
          <w:p w14:paraId="5CA53F28" w14:textId="266329C4" w:rsidR="1B350EF3" w:rsidRPr="000D5FB4" w:rsidRDefault="1B350EF3" w:rsidP="1B350EF3">
            <w:pPr>
              <w:spacing w:before="0"/>
              <w:jc w:val="center"/>
            </w:pPr>
            <w:r w:rsidRPr="000D5FB4">
              <w:rPr>
                <w:color w:val="000000" w:themeColor="text1"/>
                <w:sz w:val="20"/>
                <w:szCs w:val="20"/>
              </w:rPr>
              <w:t>177</w:t>
            </w:r>
          </w:p>
        </w:tc>
        <w:tc>
          <w:tcPr>
            <w:tcW w:w="913" w:type="dxa"/>
            <w:tcBorders>
              <w:top w:val="single" w:sz="4" w:space="0" w:color="auto"/>
              <w:left w:val="single" w:sz="4" w:space="0" w:color="auto"/>
              <w:bottom w:val="single" w:sz="4" w:space="0" w:color="auto"/>
              <w:right w:val="single" w:sz="4" w:space="0" w:color="auto"/>
            </w:tcBorders>
            <w:vAlign w:val="center"/>
          </w:tcPr>
          <w:p w14:paraId="3F4DAC54" w14:textId="2FDB79FA" w:rsidR="1B350EF3" w:rsidRPr="000D5FB4" w:rsidRDefault="1B350EF3" w:rsidP="1B350EF3">
            <w:pPr>
              <w:spacing w:before="0"/>
              <w:jc w:val="center"/>
            </w:pPr>
            <w:r w:rsidRPr="000D5FB4">
              <w:rPr>
                <w:color w:val="000000" w:themeColor="text1"/>
                <w:sz w:val="20"/>
                <w:szCs w:val="20"/>
              </w:rPr>
              <w:t>217</w:t>
            </w:r>
          </w:p>
        </w:tc>
      </w:tr>
      <w:tr w:rsidR="1B350EF3" w:rsidRPr="000D5FB4" w14:paraId="2EF67FE7" w14:textId="77777777" w:rsidTr="1D1FEF16">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6A9BCD4A" w14:textId="6BEB995E" w:rsidR="1B350EF3" w:rsidRPr="000D5FB4" w:rsidRDefault="1B350EF3" w:rsidP="1B350EF3">
            <w:pPr>
              <w:spacing w:before="0"/>
              <w:jc w:val="center"/>
            </w:pPr>
            <w:r w:rsidRPr="000D5FB4">
              <w:rPr>
                <w:color w:val="000000" w:themeColor="text1"/>
                <w:sz w:val="20"/>
                <w:szCs w:val="20"/>
              </w:rPr>
              <w:t>70</w:t>
            </w:r>
          </w:p>
        </w:tc>
        <w:tc>
          <w:tcPr>
            <w:tcW w:w="943" w:type="dxa"/>
            <w:tcBorders>
              <w:top w:val="single" w:sz="4" w:space="0" w:color="auto"/>
              <w:left w:val="single" w:sz="4" w:space="0" w:color="auto"/>
              <w:bottom w:val="single" w:sz="4" w:space="0" w:color="auto"/>
              <w:right w:val="single" w:sz="4" w:space="0" w:color="auto"/>
            </w:tcBorders>
            <w:vAlign w:val="center"/>
          </w:tcPr>
          <w:p w14:paraId="5512670B" w14:textId="3C230F7D" w:rsidR="1B350EF3" w:rsidRPr="000D5FB4" w:rsidRDefault="1B350EF3" w:rsidP="1B350EF3">
            <w:pPr>
              <w:spacing w:before="0"/>
              <w:jc w:val="center"/>
            </w:pPr>
            <w:r w:rsidRPr="000D5FB4">
              <w:rPr>
                <w:color w:val="000000" w:themeColor="text1"/>
                <w:sz w:val="20"/>
                <w:szCs w:val="20"/>
              </w:rPr>
              <w:t>14</w:t>
            </w:r>
            <w:r w:rsidR="00712773" w:rsidRPr="000D5FB4">
              <w:rPr>
                <w:color w:val="000000" w:themeColor="text1"/>
                <w:sz w:val="20"/>
                <w:szCs w:val="20"/>
              </w:rPr>
              <w:t>.</w:t>
            </w:r>
            <w:r w:rsidRPr="000D5FB4">
              <w:rPr>
                <w:color w:val="000000" w:themeColor="text1"/>
                <w:sz w:val="20"/>
                <w:szCs w:val="20"/>
              </w:rPr>
              <w:t>3</w:t>
            </w:r>
          </w:p>
        </w:tc>
        <w:tc>
          <w:tcPr>
            <w:tcW w:w="943" w:type="dxa"/>
            <w:tcBorders>
              <w:top w:val="single" w:sz="4" w:space="0" w:color="auto"/>
              <w:left w:val="single" w:sz="4" w:space="0" w:color="auto"/>
              <w:bottom w:val="single" w:sz="4" w:space="0" w:color="auto"/>
              <w:right w:val="single" w:sz="4" w:space="0" w:color="auto"/>
            </w:tcBorders>
            <w:vAlign w:val="center"/>
          </w:tcPr>
          <w:p w14:paraId="390863F3" w14:textId="70726EFB" w:rsidR="1B350EF3" w:rsidRPr="000D5FB4" w:rsidRDefault="1B350EF3" w:rsidP="1B350EF3">
            <w:pPr>
              <w:spacing w:before="0"/>
              <w:jc w:val="center"/>
            </w:pPr>
            <w:r w:rsidRPr="000D5FB4">
              <w:rPr>
                <w:color w:val="000000" w:themeColor="text1"/>
                <w:sz w:val="20"/>
                <w:szCs w:val="20"/>
              </w:rPr>
              <w:t>15</w:t>
            </w:r>
            <w:r w:rsidR="00712773" w:rsidRPr="000D5FB4">
              <w:rPr>
                <w:color w:val="000000" w:themeColor="text1"/>
                <w:sz w:val="20"/>
                <w:szCs w:val="20"/>
              </w:rPr>
              <w:t>.</w:t>
            </w:r>
            <w:r w:rsidRPr="000D5FB4">
              <w:rPr>
                <w:color w:val="000000" w:themeColor="text1"/>
                <w:sz w:val="20"/>
                <w:szCs w:val="20"/>
              </w:rPr>
              <w:t>5</w:t>
            </w:r>
          </w:p>
        </w:tc>
        <w:tc>
          <w:tcPr>
            <w:tcW w:w="943" w:type="dxa"/>
            <w:tcBorders>
              <w:top w:val="single" w:sz="4" w:space="0" w:color="auto"/>
              <w:left w:val="single" w:sz="4" w:space="0" w:color="auto"/>
              <w:bottom w:val="single" w:sz="4" w:space="0" w:color="auto"/>
              <w:right w:val="single" w:sz="4" w:space="0" w:color="auto"/>
            </w:tcBorders>
            <w:vAlign w:val="center"/>
          </w:tcPr>
          <w:p w14:paraId="267C9255" w14:textId="534617E4" w:rsidR="1B350EF3" w:rsidRPr="000D5FB4" w:rsidRDefault="1B350EF3" w:rsidP="1B350EF3">
            <w:pPr>
              <w:spacing w:before="0"/>
              <w:jc w:val="center"/>
            </w:pPr>
            <w:r w:rsidRPr="000D5FB4">
              <w:rPr>
                <w:color w:val="000000" w:themeColor="text1"/>
                <w:sz w:val="20"/>
                <w:szCs w:val="20"/>
              </w:rPr>
              <w:t>28</w:t>
            </w:r>
            <w:r w:rsidR="00712773" w:rsidRPr="000D5FB4">
              <w:rPr>
                <w:color w:val="000000" w:themeColor="text1"/>
                <w:sz w:val="20"/>
                <w:szCs w:val="20"/>
              </w:rPr>
              <w:t>.</w:t>
            </w:r>
            <w:r w:rsidRPr="000D5FB4">
              <w:rPr>
                <w:color w:val="000000" w:themeColor="text1"/>
                <w:sz w:val="20"/>
                <w:szCs w:val="20"/>
              </w:rPr>
              <w:t>2</w:t>
            </w:r>
          </w:p>
        </w:tc>
        <w:tc>
          <w:tcPr>
            <w:tcW w:w="943" w:type="dxa"/>
            <w:tcBorders>
              <w:top w:val="single" w:sz="4" w:space="0" w:color="auto"/>
              <w:left w:val="single" w:sz="4" w:space="0" w:color="auto"/>
              <w:bottom w:val="single" w:sz="4" w:space="0" w:color="auto"/>
              <w:right w:val="single" w:sz="4" w:space="0" w:color="auto"/>
            </w:tcBorders>
            <w:vAlign w:val="center"/>
          </w:tcPr>
          <w:p w14:paraId="243A78C2" w14:textId="415163B9" w:rsidR="1B350EF3" w:rsidRPr="000D5FB4" w:rsidRDefault="1B350EF3" w:rsidP="1B350EF3">
            <w:pPr>
              <w:spacing w:before="0"/>
              <w:jc w:val="center"/>
            </w:pPr>
            <w:r w:rsidRPr="000D5FB4">
              <w:rPr>
                <w:color w:val="000000" w:themeColor="text1"/>
                <w:sz w:val="20"/>
                <w:szCs w:val="20"/>
              </w:rPr>
              <w:t>18</w:t>
            </w:r>
            <w:r w:rsidR="00712773" w:rsidRPr="000D5FB4">
              <w:rPr>
                <w:color w:val="000000" w:themeColor="text1"/>
                <w:sz w:val="20"/>
                <w:szCs w:val="20"/>
              </w:rPr>
              <w:t>.</w:t>
            </w:r>
            <w:r w:rsidRPr="000D5FB4">
              <w:rPr>
                <w:color w:val="000000" w:themeColor="text1"/>
                <w:sz w:val="20"/>
                <w:szCs w:val="20"/>
              </w:rPr>
              <w:t>5</w:t>
            </w:r>
          </w:p>
        </w:tc>
        <w:tc>
          <w:tcPr>
            <w:tcW w:w="939" w:type="dxa"/>
            <w:tcBorders>
              <w:top w:val="single" w:sz="4" w:space="0" w:color="auto"/>
              <w:left w:val="single" w:sz="4" w:space="0" w:color="auto"/>
              <w:bottom w:val="single" w:sz="4" w:space="0" w:color="auto"/>
              <w:right w:val="single" w:sz="4" w:space="0" w:color="auto"/>
            </w:tcBorders>
            <w:vAlign w:val="center"/>
          </w:tcPr>
          <w:p w14:paraId="0D7E81C6" w14:textId="452D08F0" w:rsidR="1B350EF3" w:rsidRPr="000D5FB4" w:rsidRDefault="1B350EF3" w:rsidP="1B350EF3">
            <w:pPr>
              <w:spacing w:before="0"/>
              <w:jc w:val="center"/>
            </w:pPr>
            <w:r w:rsidRPr="000D5FB4">
              <w:rPr>
                <w:color w:val="000000" w:themeColor="text1"/>
                <w:sz w:val="20"/>
                <w:szCs w:val="20"/>
              </w:rPr>
              <w:t>1</w:t>
            </w:r>
            <w:r w:rsidR="009E49C1">
              <w:rPr>
                <w:color w:val="000000" w:themeColor="text1"/>
                <w:sz w:val="20"/>
                <w:szCs w:val="20"/>
              </w:rPr>
              <w:t>,</w:t>
            </w:r>
            <w:r w:rsidRPr="000D5FB4">
              <w:rPr>
                <w:color w:val="000000" w:themeColor="text1"/>
                <w:sz w:val="20"/>
                <w:szCs w:val="20"/>
              </w:rPr>
              <w:t>052</w:t>
            </w:r>
          </w:p>
        </w:tc>
        <w:tc>
          <w:tcPr>
            <w:tcW w:w="958" w:type="dxa"/>
            <w:tcBorders>
              <w:top w:val="single" w:sz="4" w:space="0" w:color="auto"/>
              <w:left w:val="single" w:sz="4" w:space="0" w:color="auto"/>
              <w:bottom w:val="single" w:sz="4" w:space="0" w:color="auto"/>
              <w:right w:val="single" w:sz="4" w:space="0" w:color="auto"/>
            </w:tcBorders>
            <w:vAlign w:val="center"/>
          </w:tcPr>
          <w:p w14:paraId="2068EFB1" w14:textId="170E1162" w:rsidR="1B350EF3" w:rsidRPr="000D5FB4" w:rsidRDefault="1B350EF3" w:rsidP="1B350EF3">
            <w:pPr>
              <w:spacing w:before="0"/>
              <w:jc w:val="center"/>
            </w:pPr>
            <w:r w:rsidRPr="000D5FB4">
              <w:rPr>
                <w:color w:val="000000" w:themeColor="text1"/>
                <w:sz w:val="20"/>
                <w:szCs w:val="20"/>
              </w:rPr>
              <w:t>196</w:t>
            </w:r>
          </w:p>
        </w:tc>
        <w:tc>
          <w:tcPr>
            <w:tcW w:w="838" w:type="dxa"/>
            <w:tcBorders>
              <w:top w:val="single" w:sz="4" w:space="0" w:color="auto"/>
              <w:left w:val="single" w:sz="4" w:space="0" w:color="auto"/>
              <w:bottom w:val="single" w:sz="4" w:space="0" w:color="auto"/>
              <w:right w:val="single" w:sz="4" w:space="0" w:color="auto"/>
            </w:tcBorders>
            <w:vAlign w:val="center"/>
          </w:tcPr>
          <w:p w14:paraId="7FACA2F0" w14:textId="33DD5ABC" w:rsidR="1B350EF3" w:rsidRPr="000D5FB4" w:rsidRDefault="1B350EF3" w:rsidP="1B350EF3">
            <w:pPr>
              <w:spacing w:before="0"/>
              <w:jc w:val="center"/>
            </w:pPr>
            <w:r w:rsidRPr="000D5FB4">
              <w:rPr>
                <w:color w:val="000000" w:themeColor="text1"/>
                <w:sz w:val="20"/>
                <w:szCs w:val="20"/>
              </w:rPr>
              <w:t>191</w:t>
            </w:r>
          </w:p>
        </w:tc>
        <w:tc>
          <w:tcPr>
            <w:tcW w:w="913" w:type="dxa"/>
            <w:tcBorders>
              <w:top w:val="single" w:sz="4" w:space="0" w:color="auto"/>
              <w:left w:val="single" w:sz="4" w:space="0" w:color="auto"/>
              <w:bottom w:val="single" w:sz="4" w:space="0" w:color="auto"/>
              <w:right w:val="single" w:sz="4" w:space="0" w:color="auto"/>
            </w:tcBorders>
            <w:vAlign w:val="center"/>
          </w:tcPr>
          <w:p w14:paraId="7827FF58" w14:textId="50743290" w:rsidR="1B350EF3" w:rsidRPr="000D5FB4" w:rsidRDefault="1B350EF3" w:rsidP="1B350EF3">
            <w:pPr>
              <w:spacing w:before="0"/>
              <w:jc w:val="center"/>
            </w:pPr>
            <w:r w:rsidRPr="000D5FB4">
              <w:rPr>
                <w:color w:val="000000" w:themeColor="text1"/>
                <w:sz w:val="20"/>
                <w:szCs w:val="20"/>
              </w:rPr>
              <w:t>230</w:t>
            </w:r>
          </w:p>
        </w:tc>
      </w:tr>
      <w:tr w:rsidR="1B350EF3" w:rsidRPr="000D5FB4" w14:paraId="357672D9" w14:textId="77777777" w:rsidTr="1D1FEF16">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108FDCE1" w14:textId="3B57963A" w:rsidR="1B350EF3" w:rsidRPr="000D5FB4" w:rsidRDefault="1B350EF3" w:rsidP="1B350EF3">
            <w:pPr>
              <w:spacing w:before="0"/>
              <w:jc w:val="center"/>
            </w:pPr>
            <w:r w:rsidRPr="000D5FB4">
              <w:rPr>
                <w:color w:val="000000" w:themeColor="text1"/>
                <w:sz w:val="20"/>
                <w:szCs w:val="20"/>
              </w:rPr>
              <w:t>75</w:t>
            </w:r>
          </w:p>
        </w:tc>
        <w:tc>
          <w:tcPr>
            <w:tcW w:w="943" w:type="dxa"/>
            <w:tcBorders>
              <w:top w:val="single" w:sz="4" w:space="0" w:color="auto"/>
              <w:left w:val="single" w:sz="4" w:space="0" w:color="auto"/>
              <w:bottom w:val="single" w:sz="4" w:space="0" w:color="auto"/>
              <w:right w:val="single" w:sz="4" w:space="0" w:color="auto"/>
            </w:tcBorders>
            <w:vAlign w:val="center"/>
          </w:tcPr>
          <w:p w14:paraId="725F21FC" w14:textId="39820CB5" w:rsidR="1B350EF3" w:rsidRPr="000D5FB4" w:rsidRDefault="1B350EF3" w:rsidP="1B350EF3">
            <w:pPr>
              <w:spacing w:before="0"/>
              <w:jc w:val="center"/>
            </w:pPr>
            <w:r w:rsidRPr="000D5FB4">
              <w:rPr>
                <w:color w:val="000000" w:themeColor="text1"/>
                <w:sz w:val="20"/>
                <w:szCs w:val="20"/>
              </w:rPr>
              <w:t>15</w:t>
            </w:r>
            <w:r w:rsidR="00712773" w:rsidRPr="000D5FB4">
              <w:rPr>
                <w:color w:val="000000" w:themeColor="text1"/>
                <w:sz w:val="20"/>
                <w:szCs w:val="20"/>
              </w:rPr>
              <w:t>.</w:t>
            </w:r>
            <w:r w:rsidRPr="000D5FB4">
              <w:rPr>
                <w:color w:val="000000" w:themeColor="text1"/>
                <w:sz w:val="20"/>
                <w:szCs w:val="20"/>
              </w:rPr>
              <w:t>1</w:t>
            </w:r>
          </w:p>
        </w:tc>
        <w:tc>
          <w:tcPr>
            <w:tcW w:w="943" w:type="dxa"/>
            <w:tcBorders>
              <w:top w:val="single" w:sz="4" w:space="0" w:color="auto"/>
              <w:left w:val="single" w:sz="4" w:space="0" w:color="auto"/>
              <w:bottom w:val="single" w:sz="4" w:space="0" w:color="auto"/>
              <w:right w:val="single" w:sz="4" w:space="0" w:color="auto"/>
            </w:tcBorders>
            <w:vAlign w:val="center"/>
          </w:tcPr>
          <w:p w14:paraId="6D4510E0" w14:textId="02CD99F8" w:rsidR="1B350EF3" w:rsidRPr="000D5FB4" w:rsidRDefault="1B350EF3" w:rsidP="1B350EF3">
            <w:pPr>
              <w:spacing w:before="0"/>
              <w:jc w:val="center"/>
            </w:pPr>
            <w:r w:rsidRPr="000D5FB4">
              <w:rPr>
                <w:color w:val="000000" w:themeColor="text1"/>
                <w:sz w:val="20"/>
                <w:szCs w:val="20"/>
              </w:rPr>
              <w:t>16</w:t>
            </w:r>
            <w:r w:rsidR="00712773" w:rsidRPr="000D5FB4">
              <w:rPr>
                <w:color w:val="000000" w:themeColor="text1"/>
                <w:sz w:val="20"/>
                <w:szCs w:val="20"/>
              </w:rPr>
              <w:t>.</w:t>
            </w:r>
            <w:r w:rsidRPr="000D5FB4">
              <w:rPr>
                <w:color w:val="000000" w:themeColor="text1"/>
                <w:sz w:val="20"/>
                <w:szCs w:val="20"/>
              </w:rPr>
              <w:t>2</w:t>
            </w:r>
          </w:p>
        </w:tc>
        <w:tc>
          <w:tcPr>
            <w:tcW w:w="943" w:type="dxa"/>
            <w:tcBorders>
              <w:top w:val="single" w:sz="4" w:space="0" w:color="auto"/>
              <w:left w:val="single" w:sz="4" w:space="0" w:color="auto"/>
              <w:bottom w:val="single" w:sz="4" w:space="0" w:color="auto"/>
              <w:right w:val="single" w:sz="4" w:space="0" w:color="auto"/>
            </w:tcBorders>
            <w:vAlign w:val="center"/>
          </w:tcPr>
          <w:p w14:paraId="11BC1B09" w14:textId="054DF54A" w:rsidR="1B350EF3" w:rsidRPr="000D5FB4" w:rsidRDefault="1B350EF3" w:rsidP="1B350EF3">
            <w:pPr>
              <w:spacing w:before="0"/>
              <w:jc w:val="center"/>
            </w:pPr>
            <w:r w:rsidRPr="000D5FB4">
              <w:rPr>
                <w:color w:val="000000" w:themeColor="text1"/>
                <w:sz w:val="20"/>
                <w:szCs w:val="20"/>
              </w:rPr>
              <w:t>28</w:t>
            </w:r>
            <w:r w:rsidR="00712773" w:rsidRPr="000D5FB4">
              <w:rPr>
                <w:color w:val="000000" w:themeColor="text1"/>
                <w:sz w:val="20"/>
                <w:szCs w:val="20"/>
              </w:rPr>
              <w:t>.</w:t>
            </w:r>
            <w:r w:rsidRPr="000D5FB4">
              <w:rPr>
                <w:color w:val="000000" w:themeColor="text1"/>
                <w:sz w:val="20"/>
                <w:szCs w:val="20"/>
              </w:rPr>
              <w:t>6</w:t>
            </w:r>
          </w:p>
        </w:tc>
        <w:tc>
          <w:tcPr>
            <w:tcW w:w="943" w:type="dxa"/>
            <w:tcBorders>
              <w:top w:val="single" w:sz="4" w:space="0" w:color="auto"/>
              <w:left w:val="single" w:sz="4" w:space="0" w:color="auto"/>
              <w:bottom w:val="single" w:sz="4" w:space="0" w:color="auto"/>
              <w:right w:val="single" w:sz="4" w:space="0" w:color="auto"/>
            </w:tcBorders>
            <w:vAlign w:val="center"/>
          </w:tcPr>
          <w:p w14:paraId="6EA2FEE2" w14:textId="2E13CD88" w:rsidR="1B350EF3" w:rsidRPr="000D5FB4" w:rsidRDefault="1B350EF3" w:rsidP="1B350EF3">
            <w:pPr>
              <w:spacing w:before="0"/>
              <w:jc w:val="center"/>
            </w:pPr>
            <w:r w:rsidRPr="000D5FB4">
              <w:rPr>
                <w:color w:val="000000" w:themeColor="text1"/>
                <w:sz w:val="20"/>
                <w:szCs w:val="20"/>
              </w:rPr>
              <w:t>20</w:t>
            </w:r>
          </w:p>
        </w:tc>
        <w:tc>
          <w:tcPr>
            <w:tcW w:w="939" w:type="dxa"/>
            <w:tcBorders>
              <w:top w:val="single" w:sz="4" w:space="0" w:color="auto"/>
              <w:left w:val="single" w:sz="4" w:space="0" w:color="auto"/>
              <w:bottom w:val="single" w:sz="4" w:space="0" w:color="auto"/>
              <w:right w:val="single" w:sz="4" w:space="0" w:color="auto"/>
            </w:tcBorders>
            <w:vAlign w:val="center"/>
          </w:tcPr>
          <w:p w14:paraId="621EFA7D" w14:textId="1CC31664" w:rsidR="1B350EF3" w:rsidRPr="000D5FB4" w:rsidRDefault="1B350EF3" w:rsidP="1B350EF3">
            <w:pPr>
              <w:spacing w:before="0"/>
              <w:jc w:val="center"/>
            </w:pPr>
            <w:r w:rsidRPr="000D5FB4">
              <w:rPr>
                <w:color w:val="000000" w:themeColor="text1"/>
                <w:sz w:val="20"/>
                <w:szCs w:val="20"/>
              </w:rPr>
              <w:t>908</w:t>
            </w:r>
          </w:p>
        </w:tc>
        <w:tc>
          <w:tcPr>
            <w:tcW w:w="958" w:type="dxa"/>
            <w:tcBorders>
              <w:top w:val="single" w:sz="4" w:space="0" w:color="auto"/>
              <w:left w:val="single" w:sz="4" w:space="0" w:color="auto"/>
              <w:bottom w:val="single" w:sz="4" w:space="0" w:color="auto"/>
              <w:right w:val="single" w:sz="4" w:space="0" w:color="auto"/>
            </w:tcBorders>
            <w:vAlign w:val="center"/>
          </w:tcPr>
          <w:p w14:paraId="25D45F4F" w14:textId="120BE976" w:rsidR="1B350EF3" w:rsidRPr="000D5FB4" w:rsidRDefault="1B350EF3" w:rsidP="1B350EF3">
            <w:pPr>
              <w:spacing w:before="0"/>
              <w:jc w:val="center"/>
            </w:pPr>
            <w:r w:rsidRPr="000D5FB4">
              <w:rPr>
                <w:color w:val="000000" w:themeColor="text1"/>
                <w:sz w:val="20"/>
                <w:szCs w:val="20"/>
              </w:rPr>
              <w:t>207</w:t>
            </w:r>
          </w:p>
        </w:tc>
        <w:tc>
          <w:tcPr>
            <w:tcW w:w="838" w:type="dxa"/>
            <w:tcBorders>
              <w:top w:val="single" w:sz="4" w:space="0" w:color="auto"/>
              <w:left w:val="single" w:sz="4" w:space="0" w:color="auto"/>
              <w:bottom w:val="single" w:sz="4" w:space="0" w:color="auto"/>
              <w:right w:val="single" w:sz="4" w:space="0" w:color="auto"/>
            </w:tcBorders>
            <w:vAlign w:val="center"/>
          </w:tcPr>
          <w:p w14:paraId="4C7D8C32" w14:textId="197F63FA" w:rsidR="1B350EF3" w:rsidRPr="000D5FB4" w:rsidRDefault="1B350EF3" w:rsidP="1B350EF3">
            <w:pPr>
              <w:spacing w:before="0"/>
              <w:jc w:val="center"/>
            </w:pPr>
            <w:r w:rsidRPr="000D5FB4">
              <w:rPr>
                <w:color w:val="000000" w:themeColor="text1"/>
                <w:sz w:val="20"/>
                <w:szCs w:val="20"/>
              </w:rPr>
              <w:t>204</w:t>
            </w:r>
          </w:p>
        </w:tc>
        <w:tc>
          <w:tcPr>
            <w:tcW w:w="913" w:type="dxa"/>
            <w:tcBorders>
              <w:top w:val="single" w:sz="4" w:space="0" w:color="auto"/>
              <w:left w:val="single" w:sz="4" w:space="0" w:color="auto"/>
              <w:bottom w:val="single" w:sz="4" w:space="0" w:color="auto"/>
              <w:right w:val="single" w:sz="4" w:space="0" w:color="auto"/>
            </w:tcBorders>
            <w:vAlign w:val="center"/>
          </w:tcPr>
          <w:p w14:paraId="74EB2DF8" w14:textId="47136C80" w:rsidR="1B350EF3" w:rsidRPr="000D5FB4" w:rsidRDefault="1B350EF3" w:rsidP="1B350EF3">
            <w:pPr>
              <w:spacing w:before="0"/>
              <w:jc w:val="center"/>
            </w:pPr>
            <w:r w:rsidRPr="000D5FB4">
              <w:rPr>
                <w:color w:val="000000" w:themeColor="text1"/>
                <w:sz w:val="20"/>
                <w:szCs w:val="20"/>
              </w:rPr>
              <w:t>243</w:t>
            </w:r>
          </w:p>
        </w:tc>
      </w:tr>
      <w:tr w:rsidR="1B350EF3" w:rsidRPr="000D5FB4" w14:paraId="046F7B5D" w14:textId="77777777" w:rsidTr="1D1FEF16">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4CB7E41A" w14:textId="4D925066" w:rsidR="1B350EF3" w:rsidRPr="000D5FB4" w:rsidRDefault="1B350EF3" w:rsidP="1B350EF3">
            <w:pPr>
              <w:spacing w:before="0"/>
              <w:jc w:val="center"/>
            </w:pPr>
            <w:r w:rsidRPr="000D5FB4">
              <w:rPr>
                <w:color w:val="000000" w:themeColor="text1"/>
                <w:sz w:val="20"/>
                <w:szCs w:val="20"/>
              </w:rPr>
              <w:t>80</w:t>
            </w:r>
          </w:p>
        </w:tc>
        <w:tc>
          <w:tcPr>
            <w:tcW w:w="943" w:type="dxa"/>
            <w:tcBorders>
              <w:top w:val="single" w:sz="4" w:space="0" w:color="auto"/>
              <w:left w:val="single" w:sz="4" w:space="0" w:color="auto"/>
              <w:bottom w:val="single" w:sz="4" w:space="0" w:color="auto"/>
              <w:right w:val="single" w:sz="4" w:space="0" w:color="auto"/>
            </w:tcBorders>
            <w:vAlign w:val="center"/>
          </w:tcPr>
          <w:p w14:paraId="23BA56EA" w14:textId="7DCE7A38" w:rsidR="1B350EF3" w:rsidRPr="000D5FB4" w:rsidRDefault="1B350EF3" w:rsidP="1B350EF3">
            <w:pPr>
              <w:spacing w:before="0"/>
              <w:jc w:val="center"/>
            </w:pPr>
            <w:r w:rsidRPr="000D5FB4">
              <w:rPr>
                <w:color w:val="000000" w:themeColor="text1"/>
                <w:sz w:val="20"/>
                <w:szCs w:val="20"/>
              </w:rPr>
              <w:t>15</w:t>
            </w:r>
            <w:r w:rsidR="00712773" w:rsidRPr="000D5FB4">
              <w:rPr>
                <w:color w:val="000000" w:themeColor="text1"/>
                <w:sz w:val="20"/>
                <w:szCs w:val="20"/>
              </w:rPr>
              <w:t>.</w:t>
            </w:r>
            <w:r w:rsidRPr="000D5FB4">
              <w:rPr>
                <w:color w:val="000000" w:themeColor="text1"/>
                <w:sz w:val="20"/>
                <w:szCs w:val="20"/>
              </w:rPr>
              <w:t>8</w:t>
            </w:r>
          </w:p>
        </w:tc>
        <w:tc>
          <w:tcPr>
            <w:tcW w:w="943" w:type="dxa"/>
            <w:tcBorders>
              <w:top w:val="single" w:sz="4" w:space="0" w:color="auto"/>
              <w:left w:val="single" w:sz="4" w:space="0" w:color="auto"/>
              <w:bottom w:val="single" w:sz="4" w:space="0" w:color="auto"/>
              <w:right w:val="single" w:sz="4" w:space="0" w:color="auto"/>
            </w:tcBorders>
            <w:vAlign w:val="center"/>
          </w:tcPr>
          <w:p w14:paraId="5A255CB6" w14:textId="5C7BC431" w:rsidR="1B350EF3" w:rsidRPr="000D5FB4" w:rsidRDefault="1B350EF3" w:rsidP="1B350EF3">
            <w:pPr>
              <w:spacing w:before="0"/>
              <w:jc w:val="center"/>
            </w:pPr>
            <w:r w:rsidRPr="000D5FB4">
              <w:rPr>
                <w:color w:val="000000" w:themeColor="text1"/>
                <w:sz w:val="20"/>
                <w:szCs w:val="20"/>
              </w:rPr>
              <w:t>16</w:t>
            </w:r>
            <w:r w:rsidR="00712773" w:rsidRPr="000D5FB4">
              <w:rPr>
                <w:color w:val="000000" w:themeColor="text1"/>
                <w:sz w:val="20"/>
                <w:szCs w:val="20"/>
              </w:rPr>
              <w:t>.</w:t>
            </w:r>
            <w:r w:rsidRPr="000D5FB4">
              <w:rPr>
                <w:color w:val="000000" w:themeColor="text1"/>
                <w:sz w:val="20"/>
                <w:szCs w:val="20"/>
              </w:rPr>
              <w:t>9</w:t>
            </w:r>
          </w:p>
        </w:tc>
        <w:tc>
          <w:tcPr>
            <w:tcW w:w="943" w:type="dxa"/>
            <w:tcBorders>
              <w:top w:val="single" w:sz="4" w:space="0" w:color="auto"/>
              <w:left w:val="single" w:sz="4" w:space="0" w:color="auto"/>
              <w:bottom w:val="single" w:sz="4" w:space="0" w:color="auto"/>
              <w:right w:val="single" w:sz="4" w:space="0" w:color="auto"/>
            </w:tcBorders>
            <w:vAlign w:val="center"/>
          </w:tcPr>
          <w:p w14:paraId="4DEE6697" w14:textId="2DCF6624" w:rsidR="1B350EF3" w:rsidRPr="000D5FB4" w:rsidRDefault="1B350EF3" w:rsidP="1B350EF3">
            <w:pPr>
              <w:spacing w:before="0"/>
              <w:jc w:val="center"/>
            </w:pPr>
            <w:r w:rsidRPr="000D5FB4">
              <w:rPr>
                <w:color w:val="000000" w:themeColor="text1"/>
                <w:sz w:val="20"/>
                <w:szCs w:val="20"/>
              </w:rPr>
              <w:t>28</w:t>
            </w:r>
            <w:r w:rsidR="00712773" w:rsidRPr="000D5FB4">
              <w:rPr>
                <w:color w:val="000000" w:themeColor="text1"/>
                <w:sz w:val="20"/>
                <w:szCs w:val="20"/>
              </w:rPr>
              <w:t>.</w:t>
            </w:r>
            <w:r w:rsidRPr="000D5FB4">
              <w:rPr>
                <w:color w:val="000000" w:themeColor="text1"/>
                <w:sz w:val="20"/>
                <w:szCs w:val="20"/>
              </w:rPr>
              <w:t>9</w:t>
            </w:r>
          </w:p>
        </w:tc>
        <w:tc>
          <w:tcPr>
            <w:tcW w:w="943" w:type="dxa"/>
            <w:tcBorders>
              <w:top w:val="single" w:sz="4" w:space="0" w:color="auto"/>
              <w:left w:val="single" w:sz="4" w:space="0" w:color="auto"/>
              <w:bottom w:val="single" w:sz="4" w:space="0" w:color="auto"/>
              <w:right w:val="single" w:sz="4" w:space="0" w:color="auto"/>
            </w:tcBorders>
            <w:vAlign w:val="center"/>
          </w:tcPr>
          <w:p w14:paraId="63536591" w14:textId="5651E33B" w:rsidR="1B350EF3" w:rsidRPr="000D5FB4" w:rsidRDefault="1B350EF3" w:rsidP="1B350EF3">
            <w:pPr>
              <w:spacing w:before="0"/>
              <w:jc w:val="center"/>
            </w:pPr>
            <w:r w:rsidRPr="000D5FB4">
              <w:rPr>
                <w:color w:val="000000" w:themeColor="text1"/>
                <w:sz w:val="20"/>
                <w:szCs w:val="20"/>
              </w:rPr>
              <w:t>21</w:t>
            </w:r>
            <w:r w:rsidR="00712773" w:rsidRPr="000D5FB4">
              <w:rPr>
                <w:color w:val="000000" w:themeColor="text1"/>
                <w:sz w:val="20"/>
                <w:szCs w:val="20"/>
              </w:rPr>
              <w:t>.</w:t>
            </w:r>
            <w:r w:rsidRPr="000D5FB4">
              <w:rPr>
                <w:color w:val="000000" w:themeColor="text1"/>
                <w:sz w:val="20"/>
                <w:szCs w:val="20"/>
              </w:rPr>
              <w:t>6</w:t>
            </w:r>
          </w:p>
        </w:tc>
        <w:tc>
          <w:tcPr>
            <w:tcW w:w="939" w:type="dxa"/>
            <w:tcBorders>
              <w:top w:val="single" w:sz="4" w:space="0" w:color="auto"/>
              <w:left w:val="single" w:sz="4" w:space="0" w:color="auto"/>
              <w:bottom w:val="single" w:sz="4" w:space="0" w:color="auto"/>
              <w:right w:val="single" w:sz="4" w:space="0" w:color="auto"/>
            </w:tcBorders>
            <w:vAlign w:val="center"/>
          </w:tcPr>
          <w:p w14:paraId="2BDDC127" w14:textId="1763B6B7" w:rsidR="1B350EF3" w:rsidRPr="000D5FB4" w:rsidRDefault="1B350EF3" w:rsidP="1B350EF3">
            <w:pPr>
              <w:spacing w:before="0"/>
              <w:jc w:val="center"/>
            </w:pPr>
            <w:r w:rsidRPr="000D5FB4">
              <w:rPr>
                <w:color w:val="000000" w:themeColor="text1"/>
                <w:sz w:val="20"/>
                <w:szCs w:val="20"/>
              </w:rPr>
              <w:t>793</w:t>
            </w:r>
          </w:p>
        </w:tc>
        <w:tc>
          <w:tcPr>
            <w:tcW w:w="958" w:type="dxa"/>
            <w:tcBorders>
              <w:top w:val="single" w:sz="4" w:space="0" w:color="auto"/>
              <w:left w:val="single" w:sz="4" w:space="0" w:color="auto"/>
              <w:bottom w:val="single" w:sz="4" w:space="0" w:color="auto"/>
              <w:right w:val="single" w:sz="4" w:space="0" w:color="auto"/>
            </w:tcBorders>
            <w:vAlign w:val="center"/>
          </w:tcPr>
          <w:p w14:paraId="34E36AB4" w14:textId="1DF3883E" w:rsidR="1B350EF3" w:rsidRPr="000D5FB4" w:rsidRDefault="1B350EF3" w:rsidP="1B350EF3">
            <w:pPr>
              <w:spacing w:before="0"/>
              <w:jc w:val="center"/>
            </w:pPr>
            <w:r w:rsidRPr="000D5FB4">
              <w:rPr>
                <w:color w:val="000000" w:themeColor="text1"/>
                <w:sz w:val="20"/>
                <w:szCs w:val="20"/>
              </w:rPr>
              <w:t>217</w:t>
            </w:r>
          </w:p>
        </w:tc>
        <w:tc>
          <w:tcPr>
            <w:tcW w:w="838" w:type="dxa"/>
            <w:tcBorders>
              <w:top w:val="single" w:sz="4" w:space="0" w:color="auto"/>
              <w:left w:val="single" w:sz="4" w:space="0" w:color="auto"/>
              <w:bottom w:val="single" w:sz="4" w:space="0" w:color="auto"/>
              <w:right w:val="single" w:sz="4" w:space="0" w:color="auto"/>
            </w:tcBorders>
            <w:vAlign w:val="center"/>
          </w:tcPr>
          <w:p w14:paraId="516A8A5C" w14:textId="5B071C37" w:rsidR="1B350EF3" w:rsidRPr="000D5FB4" w:rsidRDefault="1B350EF3" w:rsidP="1B350EF3">
            <w:pPr>
              <w:spacing w:before="0"/>
              <w:jc w:val="center"/>
            </w:pPr>
            <w:r w:rsidRPr="000D5FB4">
              <w:rPr>
                <w:color w:val="000000" w:themeColor="text1"/>
                <w:sz w:val="20"/>
                <w:szCs w:val="20"/>
              </w:rPr>
              <w:t>216</w:t>
            </w:r>
          </w:p>
        </w:tc>
        <w:tc>
          <w:tcPr>
            <w:tcW w:w="913" w:type="dxa"/>
            <w:tcBorders>
              <w:top w:val="single" w:sz="4" w:space="0" w:color="auto"/>
              <w:left w:val="single" w:sz="4" w:space="0" w:color="auto"/>
              <w:bottom w:val="single" w:sz="4" w:space="0" w:color="auto"/>
              <w:right w:val="single" w:sz="4" w:space="0" w:color="auto"/>
            </w:tcBorders>
            <w:vAlign w:val="center"/>
          </w:tcPr>
          <w:p w14:paraId="0FC8471A" w14:textId="7677B090" w:rsidR="1B350EF3" w:rsidRPr="000D5FB4" w:rsidRDefault="1B350EF3" w:rsidP="1B350EF3">
            <w:pPr>
              <w:spacing w:before="0"/>
              <w:jc w:val="center"/>
            </w:pPr>
            <w:r w:rsidRPr="000D5FB4">
              <w:rPr>
                <w:color w:val="000000" w:themeColor="text1"/>
                <w:sz w:val="20"/>
                <w:szCs w:val="20"/>
              </w:rPr>
              <w:t>255</w:t>
            </w:r>
          </w:p>
        </w:tc>
      </w:tr>
      <w:tr w:rsidR="1B350EF3" w:rsidRPr="000D5FB4" w14:paraId="398484A5" w14:textId="77777777" w:rsidTr="1D1FEF16">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33FCDFC3" w14:textId="56CA828C" w:rsidR="1B350EF3" w:rsidRPr="000D5FB4" w:rsidRDefault="1B350EF3" w:rsidP="1B350EF3">
            <w:pPr>
              <w:spacing w:before="0"/>
              <w:jc w:val="center"/>
            </w:pPr>
            <w:r w:rsidRPr="000D5FB4">
              <w:rPr>
                <w:color w:val="000000" w:themeColor="text1"/>
                <w:sz w:val="20"/>
                <w:szCs w:val="20"/>
              </w:rPr>
              <w:t>85</w:t>
            </w:r>
          </w:p>
        </w:tc>
        <w:tc>
          <w:tcPr>
            <w:tcW w:w="943" w:type="dxa"/>
            <w:tcBorders>
              <w:top w:val="single" w:sz="4" w:space="0" w:color="auto"/>
              <w:left w:val="single" w:sz="4" w:space="0" w:color="auto"/>
              <w:bottom w:val="single" w:sz="4" w:space="0" w:color="auto"/>
              <w:right w:val="single" w:sz="4" w:space="0" w:color="auto"/>
            </w:tcBorders>
            <w:vAlign w:val="center"/>
          </w:tcPr>
          <w:p w14:paraId="4F1E97BF" w14:textId="44E9B707" w:rsidR="1B350EF3" w:rsidRPr="000D5FB4" w:rsidRDefault="1B350EF3" w:rsidP="1B350EF3">
            <w:pPr>
              <w:spacing w:before="0"/>
              <w:jc w:val="center"/>
            </w:pPr>
            <w:r w:rsidRPr="000D5FB4">
              <w:rPr>
                <w:color w:val="000000" w:themeColor="text1"/>
                <w:sz w:val="20"/>
                <w:szCs w:val="20"/>
              </w:rPr>
              <w:t>16</w:t>
            </w:r>
            <w:r w:rsidR="00712773" w:rsidRPr="000D5FB4">
              <w:rPr>
                <w:color w:val="000000" w:themeColor="text1"/>
                <w:sz w:val="20"/>
                <w:szCs w:val="20"/>
              </w:rPr>
              <w:t>.</w:t>
            </w:r>
            <w:r w:rsidRPr="000D5FB4">
              <w:rPr>
                <w:color w:val="000000" w:themeColor="text1"/>
                <w:sz w:val="20"/>
                <w:szCs w:val="20"/>
              </w:rPr>
              <w:t>4</w:t>
            </w:r>
          </w:p>
        </w:tc>
        <w:tc>
          <w:tcPr>
            <w:tcW w:w="943" w:type="dxa"/>
            <w:tcBorders>
              <w:top w:val="single" w:sz="4" w:space="0" w:color="auto"/>
              <w:left w:val="single" w:sz="4" w:space="0" w:color="auto"/>
              <w:bottom w:val="single" w:sz="4" w:space="0" w:color="auto"/>
              <w:right w:val="single" w:sz="4" w:space="0" w:color="auto"/>
            </w:tcBorders>
            <w:vAlign w:val="center"/>
          </w:tcPr>
          <w:p w14:paraId="7133983A" w14:textId="31E76741" w:rsidR="1B350EF3" w:rsidRPr="000D5FB4" w:rsidRDefault="1B350EF3" w:rsidP="1B350EF3">
            <w:pPr>
              <w:spacing w:before="0"/>
              <w:jc w:val="center"/>
            </w:pPr>
            <w:r w:rsidRPr="000D5FB4">
              <w:rPr>
                <w:color w:val="000000" w:themeColor="text1"/>
                <w:sz w:val="20"/>
                <w:szCs w:val="20"/>
              </w:rPr>
              <w:t>17</w:t>
            </w:r>
            <w:r w:rsidR="00712773" w:rsidRPr="000D5FB4">
              <w:rPr>
                <w:color w:val="000000" w:themeColor="text1"/>
                <w:sz w:val="20"/>
                <w:szCs w:val="20"/>
              </w:rPr>
              <w:t>.</w:t>
            </w:r>
            <w:r w:rsidRPr="000D5FB4">
              <w:rPr>
                <w:color w:val="000000" w:themeColor="text1"/>
                <w:sz w:val="20"/>
                <w:szCs w:val="20"/>
              </w:rPr>
              <w:t>5</w:t>
            </w:r>
          </w:p>
        </w:tc>
        <w:tc>
          <w:tcPr>
            <w:tcW w:w="943" w:type="dxa"/>
            <w:tcBorders>
              <w:top w:val="single" w:sz="4" w:space="0" w:color="auto"/>
              <w:left w:val="single" w:sz="4" w:space="0" w:color="auto"/>
              <w:bottom w:val="single" w:sz="4" w:space="0" w:color="auto"/>
              <w:right w:val="single" w:sz="4" w:space="0" w:color="auto"/>
            </w:tcBorders>
            <w:vAlign w:val="center"/>
          </w:tcPr>
          <w:p w14:paraId="47D29016" w14:textId="2AB4769C" w:rsidR="1B350EF3" w:rsidRPr="000D5FB4" w:rsidRDefault="1B350EF3" w:rsidP="1B350EF3">
            <w:pPr>
              <w:spacing w:before="0"/>
              <w:jc w:val="center"/>
            </w:pPr>
            <w:r w:rsidRPr="000D5FB4">
              <w:rPr>
                <w:color w:val="000000" w:themeColor="text1"/>
                <w:sz w:val="20"/>
                <w:szCs w:val="20"/>
              </w:rPr>
              <w:t>29</w:t>
            </w:r>
            <w:r w:rsidR="00712773" w:rsidRPr="000D5FB4">
              <w:rPr>
                <w:color w:val="000000" w:themeColor="text1"/>
                <w:sz w:val="20"/>
                <w:szCs w:val="20"/>
              </w:rPr>
              <w:t>.</w:t>
            </w:r>
            <w:r w:rsidRPr="000D5FB4">
              <w:rPr>
                <w:color w:val="000000" w:themeColor="text1"/>
                <w:sz w:val="20"/>
                <w:szCs w:val="20"/>
              </w:rPr>
              <w:t>2</w:t>
            </w:r>
          </w:p>
        </w:tc>
        <w:tc>
          <w:tcPr>
            <w:tcW w:w="943" w:type="dxa"/>
            <w:tcBorders>
              <w:top w:val="single" w:sz="4" w:space="0" w:color="auto"/>
              <w:left w:val="single" w:sz="4" w:space="0" w:color="auto"/>
              <w:bottom w:val="single" w:sz="4" w:space="0" w:color="auto"/>
              <w:right w:val="single" w:sz="4" w:space="0" w:color="auto"/>
            </w:tcBorders>
            <w:vAlign w:val="center"/>
          </w:tcPr>
          <w:p w14:paraId="6D9AEBF1" w14:textId="3A3EF36C" w:rsidR="1B350EF3" w:rsidRPr="000D5FB4" w:rsidRDefault="1B350EF3" w:rsidP="1B350EF3">
            <w:pPr>
              <w:spacing w:before="0"/>
              <w:jc w:val="center"/>
            </w:pPr>
            <w:r w:rsidRPr="000D5FB4">
              <w:rPr>
                <w:color w:val="000000" w:themeColor="text1"/>
                <w:sz w:val="20"/>
                <w:szCs w:val="20"/>
              </w:rPr>
              <w:t>23</w:t>
            </w:r>
          </w:p>
        </w:tc>
        <w:tc>
          <w:tcPr>
            <w:tcW w:w="939" w:type="dxa"/>
            <w:tcBorders>
              <w:top w:val="single" w:sz="4" w:space="0" w:color="auto"/>
              <w:left w:val="single" w:sz="4" w:space="0" w:color="auto"/>
              <w:bottom w:val="single" w:sz="4" w:space="0" w:color="auto"/>
              <w:right w:val="single" w:sz="4" w:space="0" w:color="auto"/>
            </w:tcBorders>
            <w:vAlign w:val="center"/>
          </w:tcPr>
          <w:p w14:paraId="47886BAB" w14:textId="72281F5D" w:rsidR="1B350EF3" w:rsidRPr="000D5FB4" w:rsidRDefault="1B350EF3" w:rsidP="1B350EF3">
            <w:pPr>
              <w:spacing w:before="0"/>
              <w:jc w:val="center"/>
            </w:pPr>
            <w:r w:rsidRPr="000D5FB4">
              <w:rPr>
                <w:color w:val="000000" w:themeColor="text1"/>
                <w:sz w:val="20"/>
                <w:szCs w:val="20"/>
              </w:rPr>
              <w:t>700</w:t>
            </w:r>
          </w:p>
        </w:tc>
        <w:tc>
          <w:tcPr>
            <w:tcW w:w="958" w:type="dxa"/>
            <w:tcBorders>
              <w:top w:val="single" w:sz="4" w:space="0" w:color="auto"/>
              <w:left w:val="single" w:sz="4" w:space="0" w:color="auto"/>
              <w:bottom w:val="single" w:sz="4" w:space="0" w:color="auto"/>
              <w:right w:val="single" w:sz="4" w:space="0" w:color="auto"/>
            </w:tcBorders>
            <w:vAlign w:val="center"/>
          </w:tcPr>
          <w:p w14:paraId="3E72BCED" w14:textId="14586D3C" w:rsidR="1B350EF3" w:rsidRPr="000D5FB4" w:rsidRDefault="1B350EF3" w:rsidP="1B350EF3">
            <w:pPr>
              <w:spacing w:before="0"/>
              <w:jc w:val="center"/>
            </w:pPr>
            <w:r w:rsidRPr="000D5FB4">
              <w:rPr>
                <w:color w:val="000000" w:themeColor="text1"/>
                <w:sz w:val="20"/>
                <w:szCs w:val="20"/>
              </w:rPr>
              <w:t>226</w:t>
            </w:r>
          </w:p>
        </w:tc>
        <w:tc>
          <w:tcPr>
            <w:tcW w:w="838" w:type="dxa"/>
            <w:tcBorders>
              <w:top w:val="single" w:sz="4" w:space="0" w:color="auto"/>
              <w:left w:val="single" w:sz="4" w:space="0" w:color="auto"/>
              <w:bottom w:val="single" w:sz="4" w:space="0" w:color="auto"/>
              <w:right w:val="single" w:sz="4" w:space="0" w:color="auto"/>
            </w:tcBorders>
            <w:vAlign w:val="center"/>
          </w:tcPr>
          <w:p w14:paraId="09119797" w14:textId="1D8284F8" w:rsidR="1B350EF3" w:rsidRPr="000D5FB4" w:rsidRDefault="1B350EF3" w:rsidP="1B350EF3">
            <w:pPr>
              <w:spacing w:before="0"/>
              <w:jc w:val="center"/>
            </w:pPr>
            <w:r w:rsidRPr="000D5FB4">
              <w:rPr>
                <w:color w:val="000000" w:themeColor="text1"/>
                <w:sz w:val="20"/>
                <w:szCs w:val="20"/>
              </w:rPr>
              <w:t>226</w:t>
            </w:r>
          </w:p>
        </w:tc>
        <w:tc>
          <w:tcPr>
            <w:tcW w:w="913" w:type="dxa"/>
            <w:tcBorders>
              <w:top w:val="single" w:sz="4" w:space="0" w:color="auto"/>
              <w:left w:val="single" w:sz="4" w:space="0" w:color="auto"/>
              <w:bottom w:val="single" w:sz="4" w:space="0" w:color="auto"/>
              <w:right w:val="single" w:sz="4" w:space="0" w:color="auto"/>
            </w:tcBorders>
            <w:vAlign w:val="center"/>
          </w:tcPr>
          <w:p w14:paraId="3F60290F" w14:textId="04D4C7C8" w:rsidR="1B350EF3" w:rsidRPr="000D5FB4" w:rsidRDefault="1B350EF3" w:rsidP="1B350EF3">
            <w:pPr>
              <w:spacing w:before="0"/>
              <w:jc w:val="center"/>
            </w:pPr>
            <w:r w:rsidRPr="000D5FB4">
              <w:rPr>
                <w:color w:val="000000" w:themeColor="text1"/>
                <w:sz w:val="20"/>
                <w:szCs w:val="20"/>
              </w:rPr>
              <w:t>265</w:t>
            </w:r>
          </w:p>
        </w:tc>
      </w:tr>
      <w:tr w:rsidR="1B350EF3" w:rsidRPr="000D5FB4" w14:paraId="45B9CCF9" w14:textId="77777777" w:rsidTr="1D1FEF16">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1605E996" w14:textId="5EC1FB13" w:rsidR="1B350EF3" w:rsidRPr="000D5FB4" w:rsidRDefault="1B350EF3" w:rsidP="1B350EF3">
            <w:pPr>
              <w:spacing w:before="0"/>
              <w:jc w:val="center"/>
            </w:pPr>
            <w:r w:rsidRPr="000D5FB4">
              <w:rPr>
                <w:color w:val="000000" w:themeColor="text1"/>
                <w:sz w:val="20"/>
                <w:szCs w:val="20"/>
              </w:rPr>
              <w:t>90</w:t>
            </w:r>
          </w:p>
        </w:tc>
        <w:tc>
          <w:tcPr>
            <w:tcW w:w="943" w:type="dxa"/>
            <w:tcBorders>
              <w:top w:val="single" w:sz="4" w:space="0" w:color="auto"/>
              <w:left w:val="single" w:sz="4" w:space="0" w:color="auto"/>
              <w:bottom w:val="single" w:sz="4" w:space="0" w:color="auto"/>
              <w:right w:val="single" w:sz="4" w:space="0" w:color="auto"/>
            </w:tcBorders>
            <w:vAlign w:val="center"/>
          </w:tcPr>
          <w:p w14:paraId="740ADB64" w14:textId="4293B1B5" w:rsidR="1B350EF3" w:rsidRPr="000D5FB4" w:rsidRDefault="1B350EF3" w:rsidP="1B350EF3">
            <w:pPr>
              <w:spacing w:before="0"/>
              <w:jc w:val="center"/>
            </w:pPr>
            <w:r w:rsidRPr="000D5FB4">
              <w:rPr>
                <w:color w:val="000000" w:themeColor="text1"/>
                <w:sz w:val="20"/>
                <w:szCs w:val="20"/>
              </w:rPr>
              <w:t>17</w:t>
            </w:r>
          </w:p>
        </w:tc>
        <w:tc>
          <w:tcPr>
            <w:tcW w:w="943" w:type="dxa"/>
            <w:tcBorders>
              <w:top w:val="single" w:sz="4" w:space="0" w:color="auto"/>
              <w:left w:val="single" w:sz="4" w:space="0" w:color="auto"/>
              <w:bottom w:val="single" w:sz="4" w:space="0" w:color="auto"/>
              <w:right w:val="single" w:sz="4" w:space="0" w:color="auto"/>
            </w:tcBorders>
            <w:vAlign w:val="center"/>
          </w:tcPr>
          <w:p w14:paraId="7423A933" w14:textId="22DD5366" w:rsidR="1B350EF3" w:rsidRPr="000D5FB4" w:rsidRDefault="1B350EF3" w:rsidP="1B350EF3">
            <w:pPr>
              <w:spacing w:before="0"/>
              <w:jc w:val="center"/>
            </w:pPr>
            <w:r w:rsidRPr="000D5FB4">
              <w:rPr>
                <w:color w:val="000000" w:themeColor="text1"/>
                <w:sz w:val="20"/>
                <w:szCs w:val="20"/>
              </w:rPr>
              <w:t>18</w:t>
            </w:r>
          </w:p>
        </w:tc>
        <w:tc>
          <w:tcPr>
            <w:tcW w:w="943" w:type="dxa"/>
            <w:tcBorders>
              <w:top w:val="single" w:sz="4" w:space="0" w:color="auto"/>
              <w:left w:val="single" w:sz="4" w:space="0" w:color="auto"/>
              <w:bottom w:val="single" w:sz="4" w:space="0" w:color="auto"/>
              <w:right w:val="single" w:sz="4" w:space="0" w:color="auto"/>
            </w:tcBorders>
            <w:vAlign w:val="center"/>
          </w:tcPr>
          <w:p w14:paraId="56800B12" w14:textId="20A39A14" w:rsidR="1B350EF3" w:rsidRPr="000D5FB4" w:rsidRDefault="1B350EF3" w:rsidP="1B350EF3">
            <w:pPr>
              <w:spacing w:before="0"/>
              <w:jc w:val="center"/>
            </w:pPr>
            <w:r w:rsidRPr="000D5FB4">
              <w:rPr>
                <w:color w:val="000000" w:themeColor="text1"/>
                <w:sz w:val="20"/>
                <w:szCs w:val="20"/>
              </w:rPr>
              <w:t>29</w:t>
            </w:r>
            <w:r w:rsidR="00712773" w:rsidRPr="000D5FB4">
              <w:rPr>
                <w:color w:val="000000" w:themeColor="text1"/>
                <w:sz w:val="20"/>
                <w:szCs w:val="20"/>
              </w:rPr>
              <w:t>.</w:t>
            </w:r>
            <w:r w:rsidRPr="000D5FB4">
              <w:rPr>
                <w:color w:val="000000" w:themeColor="text1"/>
                <w:sz w:val="20"/>
                <w:szCs w:val="20"/>
              </w:rPr>
              <w:t>3</w:t>
            </w:r>
          </w:p>
        </w:tc>
        <w:tc>
          <w:tcPr>
            <w:tcW w:w="943" w:type="dxa"/>
            <w:tcBorders>
              <w:top w:val="single" w:sz="4" w:space="0" w:color="auto"/>
              <w:left w:val="single" w:sz="4" w:space="0" w:color="auto"/>
              <w:bottom w:val="single" w:sz="4" w:space="0" w:color="auto"/>
              <w:right w:val="single" w:sz="4" w:space="0" w:color="auto"/>
            </w:tcBorders>
            <w:vAlign w:val="center"/>
          </w:tcPr>
          <w:p w14:paraId="3C167EA3" w14:textId="1876A4C3" w:rsidR="1B350EF3" w:rsidRPr="000D5FB4" w:rsidRDefault="1B350EF3" w:rsidP="1B350EF3">
            <w:pPr>
              <w:spacing w:before="0"/>
              <w:jc w:val="center"/>
            </w:pPr>
            <w:r w:rsidRPr="000D5FB4">
              <w:rPr>
                <w:color w:val="000000" w:themeColor="text1"/>
                <w:sz w:val="20"/>
                <w:szCs w:val="20"/>
              </w:rPr>
              <w:t>24</w:t>
            </w:r>
            <w:r w:rsidR="00712773" w:rsidRPr="000D5FB4">
              <w:rPr>
                <w:color w:val="000000" w:themeColor="text1"/>
                <w:sz w:val="20"/>
                <w:szCs w:val="20"/>
              </w:rPr>
              <w:t>.</w:t>
            </w:r>
            <w:r w:rsidRPr="000D5FB4">
              <w:rPr>
                <w:color w:val="000000" w:themeColor="text1"/>
                <w:sz w:val="20"/>
                <w:szCs w:val="20"/>
              </w:rPr>
              <w:t>5</w:t>
            </w:r>
          </w:p>
        </w:tc>
        <w:tc>
          <w:tcPr>
            <w:tcW w:w="939" w:type="dxa"/>
            <w:tcBorders>
              <w:top w:val="single" w:sz="4" w:space="0" w:color="auto"/>
              <w:left w:val="single" w:sz="4" w:space="0" w:color="auto"/>
              <w:bottom w:val="single" w:sz="4" w:space="0" w:color="auto"/>
              <w:right w:val="single" w:sz="4" w:space="0" w:color="auto"/>
            </w:tcBorders>
            <w:vAlign w:val="center"/>
          </w:tcPr>
          <w:p w14:paraId="1D6637EF" w14:textId="08D796F9" w:rsidR="1B350EF3" w:rsidRPr="000D5FB4" w:rsidRDefault="1B350EF3" w:rsidP="1B350EF3">
            <w:pPr>
              <w:spacing w:before="0"/>
              <w:jc w:val="center"/>
            </w:pPr>
            <w:r w:rsidRPr="000D5FB4">
              <w:rPr>
                <w:color w:val="000000" w:themeColor="text1"/>
                <w:sz w:val="20"/>
                <w:szCs w:val="20"/>
              </w:rPr>
              <w:t>623</w:t>
            </w:r>
          </w:p>
        </w:tc>
        <w:tc>
          <w:tcPr>
            <w:tcW w:w="958" w:type="dxa"/>
            <w:tcBorders>
              <w:top w:val="single" w:sz="4" w:space="0" w:color="auto"/>
              <w:left w:val="single" w:sz="4" w:space="0" w:color="auto"/>
              <w:bottom w:val="single" w:sz="4" w:space="0" w:color="auto"/>
              <w:right w:val="single" w:sz="4" w:space="0" w:color="auto"/>
            </w:tcBorders>
            <w:vAlign w:val="center"/>
          </w:tcPr>
          <w:p w14:paraId="3EFC7205" w14:textId="6F921FA2" w:rsidR="1B350EF3" w:rsidRPr="000D5FB4" w:rsidRDefault="1B350EF3" w:rsidP="1B350EF3">
            <w:pPr>
              <w:spacing w:before="0"/>
              <w:jc w:val="center"/>
            </w:pPr>
            <w:r w:rsidRPr="000D5FB4">
              <w:rPr>
                <w:color w:val="000000" w:themeColor="text1"/>
                <w:sz w:val="20"/>
                <w:szCs w:val="20"/>
              </w:rPr>
              <w:t>234</w:t>
            </w:r>
          </w:p>
        </w:tc>
        <w:tc>
          <w:tcPr>
            <w:tcW w:w="838" w:type="dxa"/>
            <w:tcBorders>
              <w:top w:val="single" w:sz="4" w:space="0" w:color="auto"/>
              <w:left w:val="single" w:sz="4" w:space="0" w:color="auto"/>
              <w:bottom w:val="single" w:sz="4" w:space="0" w:color="auto"/>
              <w:right w:val="single" w:sz="4" w:space="0" w:color="auto"/>
            </w:tcBorders>
            <w:vAlign w:val="center"/>
          </w:tcPr>
          <w:p w14:paraId="3A1E5E75" w14:textId="16E44577" w:rsidR="1B350EF3" w:rsidRPr="000D5FB4" w:rsidRDefault="1B350EF3" w:rsidP="1B350EF3">
            <w:pPr>
              <w:spacing w:before="0"/>
              <w:jc w:val="center"/>
            </w:pPr>
            <w:r w:rsidRPr="000D5FB4">
              <w:rPr>
                <w:color w:val="000000" w:themeColor="text1"/>
                <w:sz w:val="20"/>
                <w:szCs w:val="20"/>
              </w:rPr>
              <w:t>235</w:t>
            </w:r>
          </w:p>
        </w:tc>
        <w:tc>
          <w:tcPr>
            <w:tcW w:w="913" w:type="dxa"/>
            <w:tcBorders>
              <w:top w:val="single" w:sz="4" w:space="0" w:color="auto"/>
              <w:left w:val="single" w:sz="4" w:space="0" w:color="auto"/>
              <w:bottom w:val="single" w:sz="4" w:space="0" w:color="auto"/>
              <w:right w:val="single" w:sz="4" w:space="0" w:color="auto"/>
            </w:tcBorders>
            <w:vAlign w:val="center"/>
          </w:tcPr>
          <w:p w14:paraId="2C8AB87E" w14:textId="25B66BCC" w:rsidR="1B350EF3" w:rsidRPr="000D5FB4" w:rsidRDefault="1B350EF3" w:rsidP="1B350EF3">
            <w:pPr>
              <w:spacing w:before="0"/>
              <w:jc w:val="center"/>
            </w:pPr>
            <w:r w:rsidRPr="000D5FB4">
              <w:rPr>
                <w:color w:val="000000" w:themeColor="text1"/>
                <w:sz w:val="20"/>
                <w:szCs w:val="20"/>
              </w:rPr>
              <w:t>274</w:t>
            </w:r>
          </w:p>
        </w:tc>
      </w:tr>
      <w:tr w:rsidR="1B350EF3" w:rsidRPr="000D5FB4" w14:paraId="0FEFFEEC" w14:textId="77777777" w:rsidTr="1D1FEF16">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4318DF9E" w14:textId="2CFFBA53" w:rsidR="1B350EF3" w:rsidRPr="000D5FB4" w:rsidRDefault="1B350EF3" w:rsidP="1B350EF3">
            <w:pPr>
              <w:spacing w:before="0"/>
              <w:jc w:val="center"/>
            </w:pPr>
            <w:r w:rsidRPr="000D5FB4">
              <w:rPr>
                <w:color w:val="000000" w:themeColor="text1"/>
                <w:sz w:val="20"/>
                <w:szCs w:val="20"/>
              </w:rPr>
              <w:t>95</w:t>
            </w:r>
          </w:p>
        </w:tc>
        <w:tc>
          <w:tcPr>
            <w:tcW w:w="943" w:type="dxa"/>
            <w:tcBorders>
              <w:top w:val="single" w:sz="4" w:space="0" w:color="auto"/>
              <w:left w:val="single" w:sz="4" w:space="0" w:color="auto"/>
              <w:bottom w:val="single" w:sz="4" w:space="0" w:color="auto"/>
              <w:right w:val="single" w:sz="4" w:space="0" w:color="auto"/>
            </w:tcBorders>
            <w:vAlign w:val="center"/>
          </w:tcPr>
          <w:p w14:paraId="235DFF8E" w14:textId="59CD3E26" w:rsidR="1B350EF3" w:rsidRPr="000D5FB4" w:rsidRDefault="1B350EF3" w:rsidP="1B350EF3">
            <w:pPr>
              <w:spacing w:before="0"/>
              <w:jc w:val="center"/>
            </w:pPr>
            <w:r w:rsidRPr="000D5FB4">
              <w:rPr>
                <w:color w:val="000000" w:themeColor="text1"/>
                <w:sz w:val="20"/>
                <w:szCs w:val="20"/>
              </w:rPr>
              <w:t>17</w:t>
            </w:r>
            <w:r w:rsidR="00712773" w:rsidRPr="000D5FB4">
              <w:rPr>
                <w:color w:val="000000" w:themeColor="text1"/>
                <w:sz w:val="20"/>
                <w:szCs w:val="20"/>
              </w:rPr>
              <w:t>.</w:t>
            </w:r>
            <w:r w:rsidRPr="000D5FB4">
              <w:rPr>
                <w:color w:val="000000" w:themeColor="text1"/>
                <w:sz w:val="20"/>
                <w:szCs w:val="20"/>
              </w:rPr>
              <w:t>5</w:t>
            </w:r>
          </w:p>
        </w:tc>
        <w:tc>
          <w:tcPr>
            <w:tcW w:w="943" w:type="dxa"/>
            <w:tcBorders>
              <w:top w:val="single" w:sz="4" w:space="0" w:color="auto"/>
              <w:left w:val="single" w:sz="4" w:space="0" w:color="auto"/>
              <w:bottom w:val="single" w:sz="4" w:space="0" w:color="auto"/>
              <w:right w:val="single" w:sz="4" w:space="0" w:color="auto"/>
            </w:tcBorders>
            <w:vAlign w:val="center"/>
          </w:tcPr>
          <w:p w14:paraId="5212F951" w14:textId="7F5B16FC" w:rsidR="1B350EF3" w:rsidRPr="000D5FB4" w:rsidRDefault="1B350EF3" w:rsidP="1B350EF3">
            <w:pPr>
              <w:spacing w:before="0"/>
              <w:jc w:val="center"/>
            </w:pPr>
            <w:r w:rsidRPr="000D5FB4">
              <w:rPr>
                <w:color w:val="000000" w:themeColor="text1"/>
                <w:sz w:val="20"/>
                <w:szCs w:val="20"/>
              </w:rPr>
              <w:t>18</w:t>
            </w:r>
            <w:r w:rsidR="00712773" w:rsidRPr="000D5FB4">
              <w:rPr>
                <w:color w:val="000000" w:themeColor="text1"/>
                <w:sz w:val="20"/>
                <w:szCs w:val="20"/>
              </w:rPr>
              <w:t>.</w:t>
            </w:r>
            <w:r w:rsidRPr="000D5FB4">
              <w:rPr>
                <w:color w:val="000000" w:themeColor="text1"/>
                <w:sz w:val="20"/>
                <w:szCs w:val="20"/>
              </w:rPr>
              <w:t>5</w:t>
            </w:r>
          </w:p>
        </w:tc>
        <w:tc>
          <w:tcPr>
            <w:tcW w:w="943" w:type="dxa"/>
            <w:tcBorders>
              <w:top w:val="single" w:sz="4" w:space="0" w:color="auto"/>
              <w:left w:val="single" w:sz="4" w:space="0" w:color="auto"/>
              <w:bottom w:val="single" w:sz="4" w:space="0" w:color="auto"/>
              <w:right w:val="single" w:sz="4" w:space="0" w:color="auto"/>
            </w:tcBorders>
            <w:vAlign w:val="center"/>
          </w:tcPr>
          <w:p w14:paraId="383952A4" w14:textId="2DA4F09E" w:rsidR="1B350EF3" w:rsidRPr="000D5FB4" w:rsidRDefault="1B350EF3" w:rsidP="1B350EF3">
            <w:pPr>
              <w:spacing w:before="0"/>
              <w:jc w:val="center"/>
            </w:pPr>
            <w:r w:rsidRPr="000D5FB4">
              <w:rPr>
                <w:color w:val="000000" w:themeColor="text1"/>
                <w:sz w:val="20"/>
                <w:szCs w:val="20"/>
              </w:rPr>
              <w:t>29</w:t>
            </w:r>
            <w:r w:rsidR="00712773" w:rsidRPr="000D5FB4">
              <w:rPr>
                <w:color w:val="000000" w:themeColor="text1"/>
                <w:sz w:val="20"/>
                <w:szCs w:val="20"/>
              </w:rPr>
              <w:t>.</w:t>
            </w:r>
            <w:r w:rsidRPr="000D5FB4">
              <w:rPr>
                <w:color w:val="000000" w:themeColor="text1"/>
                <w:sz w:val="20"/>
                <w:szCs w:val="20"/>
              </w:rPr>
              <w:t>4</w:t>
            </w:r>
          </w:p>
        </w:tc>
        <w:tc>
          <w:tcPr>
            <w:tcW w:w="943" w:type="dxa"/>
            <w:tcBorders>
              <w:top w:val="single" w:sz="4" w:space="0" w:color="auto"/>
              <w:left w:val="single" w:sz="4" w:space="0" w:color="auto"/>
              <w:bottom w:val="single" w:sz="4" w:space="0" w:color="auto"/>
              <w:right w:val="single" w:sz="4" w:space="0" w:color="auto"/>
            </w:tcBorders>
            <w:vAlign w:val="center"/>
          </w:tcPr>
          <w:p w14:paraId="3F5E45F0" w14:textId="0EC7D454" w:rsidR="1B350EF3" w:rsidRPr="000D5FB4" w:rsidRDefault="1B350EF3" w:rsidP="1B350EF3">
            <w:pPr>
              <w:spacing w:before="0"/>
              <w:jc w:val="center"/>
            </w:pPr>
            <w:r w:rsidRPr="000D5FB4">
              <w:rPr>
                <w:color w:val="000000" w:themeColor="text1"/>
                <w:sz w:val="20"/>
                <w:szCs w:val="20"/>
              </w:rPr>
              <w:t>25</w:t>
            </w:r>
            <w:r w:rsidR="00712773" w:rsidRPr="000D5FB4">
              <w:rPr>
                <w:color w:val="000000" w:themeColor="text1"/>
                <w:sz w:val="20"/>
                <w:szCs w:val="20"/>
              </w:rPr>
              <w:t>.</w:t>
            </w:r>
            <w:r w:rsidRPr="000D5FB4">
              <w:rPr>
                <w:color w:val="000000" w:themeColor="text1"/>
                <w:sz w:val="20"/>
                <w:szCs w:val="20"/>
              </w:rPr>
              <w:t>9</w:t>
            </w:r>
          </w:p>
        </w:tc>
        <w:tc>
          <w:tcPr>
            <w:tcW w:w="939" w:type="dxa"/>
            <w:tcBorders>
              <w:top w:val="single" w:sz="4" w:space="0" w:color="auto"/>
              <w:left w:val="single" w:sz="4" w:space="0" w:color="auto"/>
              <w:bottom w:val="single" w:sz="4" w:space="0" w:color="auto"/>
              <w:right w:val="single" w:sz="4" w:space="0" w:color="auto"/>
            </w:tcBorders>
            <w:vAlign w:val="center"/>
          </w:tcPr>
          <w:p w14:paraId="6C02339E" w14:textId="739552DF" w:rsidR="1B350EF3" w:rsidRPr="000D5FB4" w:rsidRDefault="1B350EF3" w:rsidP="1B350EF3">
            <w:pPr>
              <w:spacing w:before="0"/>
              <w:jc w:val="center"/>
            </w:pPr>
            <w:r w:rsidRPr="000D5FB4">
              <w:rPr>
                <w:color w:val="000000" w:themeColor="text1"/>
                <w:sz w:val="20"/>
                <w:szCs w:val="20"/>
              </w:rPr>
              <w:t>560</w:t>
            </w:r>
          </w:p>
        </w:tc>
        <w:tc>
          <w:tcPr>
            <w:tcW w:w="958" w:type="dxa"/>
            <w:tcBorders>
              <w:top w:val="single" w:sz="4" w:space="0" w:color="auto"/>
              <w:left w:val="single" w:sz="4" w:space="0" w:color="auto"/>
              <w:bottom w:val="single" w:sz="4" w:space="0" w:color="auto"/>
              <w:right w:val="single" w:sz="4" w:space="0" w:color="auto"/>
            </w:tcBorders>
            <w:vAlign w:val="center"/>
          </w:tcPr>
          <w:p w14:paraId="360C53CF" w14:textId="207C7BEF" w:rsidR="1B350EF3" w:rsidRPr="000D5FB4" w:rsidRDefault="1B350EF3" w:rsidP="1B350EF3">
            <w:pPr>
              <w:spacing w:before="0"/>
              <w:jc w:val="center"/>
            </w:pPr>
            <w:r w:rsidRPr="000D5FB4">
              <w:rPr>
                <w:color w:val="000000" w:themeColor="text1"/>
                <w:sz w:val="20"/>
                <w:szCs w:val="20"/>
              </w:rPr>
              <w:t>241</w:t>
            </w:r>
          </w:p>
        </w:tc>
        <w:tc>
          <w:tcPr>
            <w:tcW w:w="838" w:type="dxa"/>
            <w:tcBorders>
              <w:top w:val="single" w:sz="4" w:space="0" w:color="auto"/>
              <w:left w:val="single" w:sz="4" w:space="0" w:color="auto"/>
              <w:bottom w:val="single" w:sz="4" w:space="0" w:color="auto"/>
              <w:right w:val="single" w:sz="4" w:space="0" w:color="auto"/>
            </w:tcBorders>
            <w:vAlign w:val="center"/>
          </w:tcPr>
          <w:p w14:paraId="3BB5A8FF" w14:textId="454368CB" w:rsidR="1B350EF3" w:rsidRPr="000D5FB4" w:rsidRDefault="1B350EF3" w:rsidP="1B350EF3">
            <w:pPr>
              <w:spacing w:before="0"/>
              <w:jc w:val="center"/>
            </w:pPr>
            <w:r w:rsidRPr="000D5FB4">
              <w:rPr>
                <w:color w:val="000000" w:themeColor="text1"/>
                <w:sz w:val="20"/>
                <w:szCs w:val="20"/>
              </w:rPr>
              <w:t>242</w:t>
            </w:r>
          </w:p>
        </w:tc>
        <w:tc>
          <w:tcPr>
            <w:tcW w:w="913" w:type="dxa"/>
            <w:tcBorders>
              <w:top w:val="single" w:sz="4" w:space="0" w:color="auto"/>
              <w:left w:val="single" w:sz="4" w:space="0" w:color="auto"/>
              <w:bottom w:val="single" w:sz="4" w:space="0" w:color="auto"/>
              <w:right w:val="single" w:sz="4" w:space="0" w:color="auto"/>
            </w:tcBorders>
            <w:vAlign w:val="center"/>
          </w:tcPr>
          <w:p w14:paraId="6E36AE5D" w14:textId="7BE6F19B" w:rsidR="1B350EF3" w:rsidRPr="000D5FB4" w:rsidRDefault="1B350EF3" w:rsidP="1B350EF3">
            <w:pPr>
              <w:spacing w:before="0"/>
              <w:jc w:val="center"/>
            </w:pPr>
            <w:r w:rsidRPr="000D5FB4">
              <w:rPr>
                <w:color w:val="000000" w:themeColor="text1"/>
                <w:sz w:val="20"/>
                <w:szCs w:val="20"/>
              </w:rPr>
              <w:t>282</w:t>
            </w:r>
          </w:p>
        </w:tc>
      </w:tr>
      <w:tr w:rsidR="1B350EF3" w:rsidRPr="000D5FB4" w14:paraId="5310F146" w14:textId="77777777" w:rsidTr="1D1FEF16">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2BD85593" w14:textId="4B86794D" w:rsidR="1B350EF3" w:rsidRPr="000D5FB4" w:rsidRDefault="1B350EF3" w:rsidP="1B350EF3">
            <w:pPr>
              <w:spacing w:before="0"/>
              <w:jc w:val="center"/>
            </w:pPr>
            <w:r w:rsidRPr="000D5FB4">
              <w:rPr>
                <w:color w:val="000000" w:themeColor="text1"/>
                <w:sz w:val="20"/>
                <w:szCs w:val="20"/>
              </w:rPr>
              <w:t>100</w:t>
            </w:r>
          </w:p>
        </w:tc>
        <w:tc>
          <w:tcPr>
            <w:tcW w:w="943" w:type="dxa"/>
            <w:tcBorders>
              <w:top w:val="single" w:sz="4" w:space="0" w:color="auto"/>
              <w:left w:val="single" w:sz="4" w:space="0" w:color="auto"/>
              <w:bottom w:val="single" w:sz="4" w:space="0" w:color="auto"/>
              <w:right w:val="single" w:sz="4" w:space="0" w:color="auto"/>
            </w:tcBorders>
            <w:vAlign w:val="center"/>
          </w:tcPr>
          <w:p w14:paraId="366BF7DA" w14:textId="3EB99C96" w:rsidR="1B350EF3" w:rsidRPr="000D5FB4" w:rsidRDefault="1B350EF3" w:rsidP="1B350EF3">
            <w:pPr>
              <w:spacing w:before="0"/>
              <w:jc w:val="center"/>
            </w:pPr>
            <w:r w:rsidRPr="000D5FB4">
              <w:rPr>
                <w:color w:val="000000" w:themeColor="text1"/>
                <w:sz w:val="20"/>
                <w:szCs w:val="20"/>
              </w:rPr>
              <w:t>18</w:t>
            </w:r>
          </w:p>
        </w:tc>
        <w:tc>
          <w:tcPr>
            <w:tcW w:w="943" w:type="dxa"/>
            <w:tcBorders>
              <w:top w:val="single" w:sz="4" w:space="0" w:color="auto"/>
              <w:left w:val="single" w:sz="4" w:space="0" w:color="auto"/>
              <w:bottom w:val="single" w:sz="4" w:space="0" w:color="auto"/>
              <w:right w:val="single" w:sz="4" w:space="0" w:color="auto"/>
            </w:tcBorders>
            <w:vAlign w:val="center"/>
          </w:tcPr>
          <w:p w14:paraId="3AC2D4BC" w14:textId="01FE0252" w:rsidR="1B350EF3" w:rsidRPr="000D5FB4" w:rsidRDefault="1B350EF3" w:rsidP="1B350EF3">
            <w:pPr>
              <w:spacing w:before="0"/>
              <w:jc w:val="center"/>
            </w:pPr>
            <w:r w:rsidRPr="000D5FB4">
              <w:rPr>
                <w:color w:val="000000" w:themeColor="text1"/>
                <w:sz w:val="20"/>
                <w:szCs w:val="20"/>
              </w:rPr>
              <w:t>18</w:t>
            </w:r>
            <w:r w:rsidR="00712773" w:rsidRPr="000D5FB4">
              <w:rPr>
                <w:color w:val="000000" w:themeColor="text1"/>
                <w:sz w:val="20"/>
                <w:szCs w:val="20"/>
              </w:rPr>
              <w:t>.</w:t>
            </w:r>
            <w:r w:rsidRPr="000D5FB4">
              <w:rPr>
                <w:color w:val="000000" w:themeColor="text1"/>
                <w:sz w:val="20"/>
                <w:szCs w:val="20"/>
              </w:rPr>
              <w:t>9</w:t>
            </w:r>
          </w:p>
        </w:tc>
        <w:tc>
          <w:tcPr>
            <w:tcW w:w="943" w:type="dxa"/>
            <w:tcBorders>
              <w:top w:val="single" w:sz="4" w:space="0" w:color="auto"/>
              <w:left w:val="single" w:sz="4" w:space="0" w:color="auto"/>
              <w:bottom w:val="single" w:sz="4" w:space="0" w:color="auto"/>
              <w:right w:val="single" w:sz="4" w:space="0" w:color="auto"/>
            </w:tcBorders>
            <w:vAlign w:val="center"/>
          </w:tcPr>
          <w:p w14:paraId="4FAADA46" w14:textId="3F465602" w:rsidR="1B350EF3" w:rsidRPr="000D5FB4" w:rsidRDefault="1B350EF3" w:rsidP="1B350EF3">
            <w:pPr>
              <w:spacing w:before="0"/>
              <w:jc w:val="center"/>
            </w:pPr>
            <w:r w:rsidRPr="000D5FB4">
              <w:rPr>
                <w:color w:val="000000" w:themeColor="text1"/>
                <w:sz w:val="20"/>
                <w:szCs w:val="20"/>
              </w:rPr>
              <w:t>29</w:t>
            </w:r>
            <w:r w:rsidR="00712773" w:rsidRPr="000D5FB4">
              <w:rPr>
                <w:color w:val="000000" w:themeColor="text1"/>
                <w:sz w:val="20"/>
                <w:szCs w:val="20"/>
              </w:rPr>
              <w:t>.</w:t>
            </w:r>
            <w:r w:rsidRPr="000D5FB4">
              <w:rPr>
                <w:color w:val="000000" w:themeColor="text1"/>
                <w:sz w:val="20"/>
                <w:szCs w:val="20"/>
              </w:rPr>
              <w:t>5</w:t>
            </w:r>
          </w:p>
        </w:tc>
        <w:tc>
          <w:tcPr>
            <w:tcW w:w="943" w:type="dxa"/>
            <w:tcBorders>
              <w:top w:val="single" w:sz="4" w:space="0" w:color="auto"/>
              <w:left w:val="single" w:sz="4" w:space="0" w:color="auto"/>
              <w:bottom w:val="single" w:sz="4" w:space="0" w:color="auto"/>
              <w:right w:val="single" w:sz="4" w:space="0" w:color="auto"/>
            </w:tcBorders>
            <w:vAlign w:val="center"/>
          </w:tcPr>
          <w:p w14:paraId="385CE104" w14:textId="2530E7C6" w:rsidR="1B350EF3" w:rsidRPr="000D5FB4" w:rsidRDefault="1B350EF3" w:rsidP="1B350EF3">
            <w:pPr>
              <w:spacing w:before="0"/>
              <w:jc w:val="center"/>
            </w:pPr>
            <w:r w:rsidRPr="000D5FB4">
              <w:rPr>
                <w:color w:val="000000" w:themeColor="text1"/>
                <w:sz w:val="20"/>
                <w:szCs w:val="20"/>
              </w:rPr>
              <w:t>27</w:t>
            </w:r>
            <w:r w:rsidR="00712773" w:rsidRPr="000D5FB4">
              <w:rPr>
                <w:color w:val="000000" w:themeColor="text1"/>
                <w:sz w:val="20"/>
                <w:szCs w:val="20"/>
              </w:rPr>
              <w:t>.</w:t>
            </w:r>
            <w:r w:rsidRPr="000D5FB4">
              <w:rPr>
                <w:color w:val="000000" w:themeColor="text1"/>
                <w:sz w:val="20"/>
                <w:szCs w:val="20"/>
              </w:rPr>
              <w:t>2</w:t>
            </w:r>
          </w:p>
        </w:tc>
        <w:tc>
          <w:tcPr>
            <w:tcW w:w="939" w:type="dxa"/>
            <w:tcBorders>
              <w:top w:val="single" w:sz="4" w:space="0" w:color="auto"/>
              <w:left w:val="single" w:sz="4" w:space="0" w:color="auto"/>
              <w:bottom w:val="single" w:sz="4" w:space="0" w:color="auto"/>
              <w:right w:val="single" w:sz="4" w:space="0" w:color="auto"/>
            </w:tcBorders>
            <w:vAlign w:val="center"/>
          </w:tcPr>
          <w:p w14:paraId="41B6C7FE" w14:textId="16BB975E" w:rsidR="1B350EF3" w:rsidRPr="000D5FB4" w:rsidRDefault="1B350EF3" w:rsidP="1B350EF3">
            <w:pPr>
              <w:spacing w:before="0"/>
              <w:jc w:val="center"/>
            </w:pPr>
            <w:r w:rsidRPr="000D5FB4">
              <w:rPr>
                <w:color w:val="000000" w:themeColor="text1"/>
                <w:sz w:val="20"/>
                <w:szCs w:val="20"/>
              </w:rPr>
              <w:t>507</w:t>
            </w:r>
          </w:p>
        </w:tc>
        <w:tc>
          <w:tcPr>
            <w:tcW w:w="958" w:type="dxa"/>
            <w:tcBorders>
              <w:top w:val="single" w:sz="4" w:space="0" w:color="auto"/>
              <w:left w:val="single" w:sz="4" w:space="0" w:color="auto"/>
              <w:bottom w:val="single" w:sz="4" w:space="0" w:color="auto"/>
              <w:right w:val="single" w:sz="4" w:space="0" w:color="auto"/>
            </w:tcBorders>
            <w:vAlign w:val="center"/>
          </w:tcPr>
          <w:p w14:paraId="06764D25" w14:textId="5BC59776" w:rsidR="1B350EF3" w:rsidRPr="000D5FB4" w:rsidRDefault="1B350EF3" w:rsidP="1B350EF3">
            <w:pPr>
              <w:spacing w:before="0"/>
              <w:jc w:val="center"/>
            </w:pPr>
            <w:r w:rsidRPr="000D5FB4">
              <w:rPr>
                <w:color w:val="000000" w:themeColor="text1"/>
                <w:sz w:val="20"/>
                <w:szCs w:val="20"/>
              </w:rPr>
              <w:t>247</w:t>
            </w:r>
          </w:p>
        </w:tc>
        <w:tc>
          <w:tcPr>
            <w:tcW w:w="838" w:type="dxa"/>
            <w:tcBorders>
              <w:top w:val="single" w:sz="4" w:space="0" w:color="auto"/>
              <w:left w:val="single" w:sz="4" w:space="0" w:color="auto"/>
              <w:bottom w:val="single" w:sz="4" w:space="0" w:color="auto"/>
              <w:right w:val="single" w:sz="4" w:space="0" w:color="auto"/>
            </w:tcBorders>
            <w:vAlign w:val="center"/>
          </w:tcPr>
          <w:p w14:paraId="775AAEDA" w14:textId="56E1A774" w:rsidR="1B350EF3" w:rsidRPr="000D5FB4" w:rsidRDefault="1B350EF3" w:rsidP="1B350EF3">
            <w:pPr>
              <w:spacing w:before="0"/>
              <w:jc w:val="center"/>
            </w:pPr>
            <w:r w:rsidRPr="000D5FB4">
              <w:rPr>
                <w:color w:val="000000" w:themeColor="text1"/>
                <w:sz w:val="20"/>
                <w:szCs w:val="20"/>
              </w:rPr>
              <w:t>249</w:t>
            </w:r>
          </w:p>
        </w:tc>
        <w:tc>
          <w:tcPr>
            <w:tcW w:w="913" w:type="dxa"/>
            <w:tcBorders>
              <w:top w:val="single" w:sz="4" w:space="0" w:color="auto"/>
              <w:left w:val="single" w:sz="4" w:space="0" w:color="auto"/>
              <w:bottom w:val="single" w:sz="4" w:space="0" w:color="auto"/>
              <w:right w:val="single" w:sz="4" w:space="0" w:color="auto"/>
            </w:tcBorders>
            <w:vAlign w:val="center"/>
          </w:tcPr>
          <w:p w14:paraId="612FCBDF" w14:textId="7D1C27FE" w:rsidR="1B350EF3" w:rsidRPr="000D5FB4" w:rsidRDefault="1B350EF3" w:rsidP="1B350EF3">
            <w:pPr>
              <w:spacing w:before="0"/>
              <w:jc w:val="center"/>
            </w:pPr>
            <w:r w:rsidRPr="000D5FB4">
              <w:rPr>
                <w:color w:val="000000" w:themeColor="text1"/>
                <w:sz w:val="20"/>
                <w:szCs w:val="20"/>
              </w:rPr>
              <w:t>289</w:t>
            </w:r>
          </w:p>
        </w:tc>
      </w:tr>
      <w:tr w:rsidR="1B350EF3" w:rsidRPr="000D5FB4" w14:paraId="370AEEB2" w14:textId="77777777" w:rsidTr="1D1FEF16">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1DB5A75F" w14:textId="4B70BAD2" w:rsidR="1B350EF3" w:rsidRPr="000D5FB4" w:rsidRDefault="1B350EF3" w:rsidP="1B350EF3">
            <w:pPr>
              <w:spacing w:before="0"/>
              <w:jc w:val="center"/>
            </w:pPr>
            <w:r w:rsidRPr="000D5FB4">
              <w:rPr>
                <w:color w:val="000000" w:themeColor="text1"/>
                <w:sz w:val="20"/>
                <w:szCs w:val="20"/>
              </w:rPr>
              <w:t>105</w:t>
            </w:r>
          </w:p>
        </w:tc>
        <w:tc>
          <w:tcPr>
            <w:tcW w:w="943" w:type="dxa"/>
            <w:tcBorders>
              <w:top w:val="single" w:sz="4" w:space="0" w:color="auto"/>
              <w:left w:val="single" w:sz="4" w:space="0" w:color="auto"/>
              <w:bottom w:val="single" w:sz="4" w:space="0" w:color="auto"/>
              <w:right w:val="single" w:sz="4" w:space="0" w:color="auto"/>
            </w:tcBorders>
            <w:vAlign w:val="center"/>
          </w:tcPr>
          <w:p w14:paraId="58628681" w14:textId="6CA7B123" w:rsidR="1B350EF3" w:rsidRPr="000D5FB4" w:rsidRDefault="1B350EF3" w:rsidP="1B350EF3">
            <w:pPr>
              <w:spacing w:before="0"/>
              <w:jc w:val="center"/>
            </w:pPr>
            <w:r w:rsidRPr="000D5FB4">
              <w:rPr>
                <w:color w:val="000000" w:themeColor="text1"/>
                <w:sz w:val="20"/>
                <w:szCs w:val="20"/>
              </w:rPr>
              <w:t>18</w:t>
            </w:r>
            <w:r w:rsidR="00712773" w:rsidRPr="000D5FB4">
              <w:rPr>
                <w:color w:val="000000" w:themeColor="text1"/>
                <w:sz w:val="20"/>
                <w:szCs w:val="20"/>
              </w:rPr>
              <w:t>.</w:t>
            </w:r>
            <w:r w:rsidRPr="000D5FB4">
              <w:rPr>
                <w:color w:val="000000" w:themeColor="text1"/>
                <w:sz w:val="20"/>
                <w:szCs w:val="20"/>
              </w:rPr>
              <w:t>4</w:t>
            </w:r>
          </w:p>
        </w:tc>
        <w:tc>
          <w:tcPr>
            <w:tcW w:w="943" w:type="dxa"/>
            <w:tcBorders>
              <w:top w:val="single" w:sz="4" w:space="0" w:color="auto"/>
              <w:left w:val="single" w:sz="4" w:space="0" w:color="auto"/>
              <w:bottom w:val="single" w:sz="4" w:space="0" w:color="auto"/>
              <w:right w:val="single" w:sz="4" w:space="0" w:color="auto"/>
            </w:tcBorders>
            <w:vAlign w:val="center"/>
          </w:tcPr>
          <w:p w14:paraId="5451F609" w14:textId="512AD5D3" w:rsidR="1B350EF3" w:rsidRPr="000D5FB4" w:rsidRDefault="1B350EF3" w:rsidP="1B350EF3">
            <w:pPr>
              <w:spacing w:before="0"/>
              <w:jc w:val="center"/>
            </w:pPr>
            <w:r w:rsidRPr="000D5FB4">
              <w:rPr>
                <w:color w:val="000000" w:themeColor="text1"/>
                <w:sz w:val="20"/>
                <w:szCs w:val="20"/>
              </w:rPr>
              <w:t>19</w:t>
            </w:r>
            <w:r w:rsidR="00712773" w:rsidRPr="000D5FB4">
              <w:rPr>
                <w:color w:val="000000" w:themeColor="text1"/>
                <w:sz w:val="20"/>
                <w:szCs w:val="20"/>
              </w:rPr>
              <w:t>.</w:t>
            </w:r>
            <w:r w:rsidRPr="000D5FB4">
              <w:rPr>
                <w:color w:val="000000" w:themeColor="text1"/>
                <w:sz w:val="20"/>
                <w:szCs w:val="20"/>
              </w:rPr>
              <w:t>3</w:t>
            </w:r>
          </w:p>
        </w:tc>
        <w:tc>
          <w:tcPr>
            <w:tcW w:w="943" w:type="dxa"/>
            <w:tcBorders>
              <w:top w:val="single" w:sz="4" w:space="0" w:color="auto"/>
              <w:left w:val="single" w:sz="4" w:space="0" w:color="auto"/>
              <w:bottom w:val="single" w:sz="4" w:space="0" w:color="auto"/>
              <w:right w:val="single" w:sz="4" w:space="0" w:color="auto"/>
            </w:tcBorders>
            <w:vAlign w:val="center"/>
          </w:tcPr>
          <w:p w14:paraId="7CAE8C87" w14:textId="5C2FA375" w:rsidR="1B350EF3" w:rsidRPr="000D5FB4" w:rsidRDefault="1B350EF3" w:rsidP="1B350EF3">
            <w:pPr>
              <w:spacing w:before="0"/>
              <w:jc w:val="center"/>
            </w:pPr>
            <w:r w:rsidRPr="000D5FB4">
              <w:rPr>
                <w:color w:val="000000" w:themeColor="text1"/>
                <w:sz w:val="20"/>
                <w:szCs w:val="20"/>
              </w:rPr>
              <w:t>29</w:t>
            </w:r>
            <w:r w:rsidR="00712773" w:rsidRPr="000D5FB4">
              <w:rPr>
                <w:color w:val="000000" w:themeColor="text1"/>
                <w:sz w:val="20"/>
                <w:szCs w:val="20"/>
              </w:rPr>
              <w:t>.</w:t>
            </w:r>
            <w:r w:rsidRPr="000D5FB4">
              <w:rPr>
                <w:color w:val="000000" w:themeColor="text1"/>
                <w:sz w:val="20"/>
                <w:szCs w:val="20"/>
              </w:rPr>
              <w:t>5</w:t>
            </w:r>
          </w:p>
        </w:tc>
        <w:tc>
          <w:tcPr>
            <w:tcW w:w="943" w:type="dxa"/>
            <w:tcBorders>
              <w:top w:val="single" w:sz="4" w:space="0" w:color="auto"/>
              <w:left w:val="single" w:sz="4" w:space="0" w:color="auto"/>
              <w:bottom w:val="single" w:sz="4" w:space="0" w:color="auto"/>
              <w:right w:val="single" w:sz="4" w:space="0" w:color="auto"/>
            </w:tcBorders>
            <w:vAlign w:val="center"/>
          </w:tcPr>
          <w:p w14:paraId="4123F39F" w14:textId="22F4850E" w:rsidR="1B350EF3" w:rsidRPr="000D5FB4" w:rsidRDefault="1B350EF3" w:rsidP="1B350EF3">
            <w:pPr>
              <w:spacing w:before="0"/>
              <w:jc w:val="center"/>
            </w:pPr>
            <w:r w:rsidRPr="000D5FB4">
              <w:rPr>
                <w:color w:val="000000" w:themeColor="text1"/>
                <w:sz w:val="20"/>
                <w:szCs w:val="20"/>
              </w:rPr>
              <w:t>28</w:t>
            </w:r>
            <w:r w:rsidR="00712773" w:rsidRPr="000D5FB4">
              <w:rPr>
                <w:color w:val="000000" w:themeColor="text1"/>
                <w:sz w:val="20"/>
                <w:szCs w:val="20"/>
              </w:rPr>
              <w:t>.</w:t>
            </w:r>
            <w:r w:rsidRPr="000D5FB4">
              <w:rPr>
                <w:color w:val="000000" w:themeColor="text1"/>
                <w:sz w:val="20"/>
                <w:szCs w:val="20"/>
              </w:rPr>
              <w:t>5</w:t>
            </w:r>
          </w:p>
        </w:tc>
        <w:tc>
          <w:tcPr>
            <w:tcW w:w="939" w:type="dxa"/>
            <w:tcBorders>
              <w:top w:val="single" w:sz="4" w:space="0" w:color="auto"/>
              <w:left w:val="single" w:sz="4" w:space="0" w:color="auto"/>
              <w:bottom w:val="single" w:sz="4" w:space="0" w:color="auto"/>
              <w:right w:val="single" w:sz="4" w:space="0" w:color="auto"/>
            </w:tcBorders>
            <w:vAlign w:val="center"/>
          </w:tcPr>
          <w:p w14:paraId="44C1CA63" w14:textId="7C2A0C5C" w:rsidR="1B350EF3" w:rsidRPr="000D5FB4" w:rsidRDefault="1B350EF3" w:rsidP="1B350EF3">
            <w:pPr>
              <w:spacing w:before="0"/>
              <w:jc w:val="center"/>
            </w:pPr>
            <w:r w:rsidRPr="000D5FB4">
              <w:rPr>
                <w:color w:val="000000" w:themeColor="text1"/>
                <w:sz w:val="20"/>
                <w:szCs w:val="20"/>
              </w:rPr>
              <w:t>462</w:t>
            </w:r>
          </w:p>
        </w:tc>
        <w:tc>
          <w:tcPr>
            <w:tcW w:w="958" w:type="dxa"/>
            <w:tcBorders>
              <w:top w:val="single" w:sz="4" w:space="0" w:color="auto"/>
              <w:left w:val="single" w:sz="4" w:space="0" w:color="auto"/>
              <w:bottom w:val="single" w:sz="4" w:space="0" w:color="auto"/>
              <w:right w:val="single" w:sz="4" w:space="0" w:color="auto"/>
            </w:tcBorders>
            <w:vAlign w:val="center"/>
          </w:tcPr>
          <w:p w14:paraId="11D0BECF" w14:textId="175010C9" w:rsidR="1B350EF3" w:rsidRPr="000D5FB4" w:rsidRDefault="1B350EF3" w:rsidP="1B350EF3">
            <w:pPr>
              <w:spacing w:before="0"/>
              <w:jc w:val="center"/>
            </w:pPr>
            <w:r w:rsidRPr="000D5FB4">
              <w:rPr>
                <w:color w:val="000000" w:themeColor="text1"/>
                <w:sz w:val="20"/>
                <w:szCs w:val="20"/>
              </w:rPr>
              <w:t>252</w:t>
            </w:r>
          </w:p>
        </w:tc>
        <w:tc>
          <w:tcPr>
            <w:tcW w:w="838" w:type="dxa"/>
            <w:tcBorders>
              <w:top w:val="single" w:sz="4" w:space="0" w:color="auto"/>
              <w:left w:val="single" w:sz="4" w:space="0" w:color="auto"/>
              <w:bottom w:val="single" w:sz="4" w:space="0" w:color="auto"/>
              <w:right w:val="single" w:sz="4" w:space="0" w:color="auto"/>
            </w:tcBorders>
            <w:vAlign w:val="center"/>
          </w:tcPr>
          <w:p w14:paraId="173AF2F7" w14:textId="11997521" w:rsidR="1B350EF3" w:rsidRPr="000D5FB4" w:rsidRDefault="1B350EF3" w:rsidP="1B350EF3">
            <w:pPr>
              <w:spacing w:before="0"/>
              <w:jc w:val="center"/>
            </w:pPr>
            <w:r w:rsidRPr="000D5FB4">
              <w:rPr>
                <w:color w:val="000000" w:themeColor="text1"/>
                <w:sz w:val="20"/>
                <w:szCs w:val="20"/>
              </w:rPr>
              <w:t>256</w:t>
            </w:r>
          </w:p>
        </w:tc>
        <w:tc>
          <w:tcPr>
            <w:tcW w:w="913" w:type="dxa"/>
            <w:tcBorders>
              <w:top w:val="single" w:sz="4" w:space="0" w:color="auto"/>
              <w:left w:val="single" w:sz="4" w:space="0" w:color="auto"/>
              <w:bottom w:val="single" w:sz="4" w:space="0" w:color="auto"/>
              <w:right w:val="single" w:sz="4" w:space="0" w:color="auto"/>
            </w:tcBorders>
            <w:vAlign w:val="center"/>
          </w:tcPr>
          <w:p w14:paraId="4DB01240" w14:textId="0C89046B" w:rsidR="1B350EF3" w:rsidRPr="000D5FB4" w:rsidRDefault="1B350EF3" w:rsidP="1B350EF3">
            <w:pPr>
              <w:spacing w:before="0"/>
              <w:jc w:val="center"/>
            </w:pPr>
            <w:r w:rsidRPr="000D5FB4">
              <w:rPr>
                <w:color w:val="000000" w:themeColor="text1"/>
                <w:sz w:val="20"/>
                <w:szCs w:val="20"/>
              </w:rPr>
              <w:t>295</w:t>
            </w:r>
          </w:p>
        </w:tc>
      </w:tr>
      <w:tr w:rsidR="1B350EF3" w:rsidRPr="000D5FB4" w14:paraId="33D76BC5" w14:textId="77777777" w:rsidTr="1D1FEF16">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73B55F98" w14:textId="5B74703A" w:rsidR="1B350EF3" w:rsidRPr="000D5FB4" w:rsidRDefault="1B350EF3" w:rsidP="1B350EF3">
            <w:pPr>
              <w:spacing w:before="0"/>
              <w:jc w:val="center"/>
            </w:pPr>
            <w:r w:rsidRPr="000D5FB4">
              <w:rPr>
                <w:color w:val="000000" w:themeColor="text1"/>
                <w:sz w:val="20"/>
                <w:szCs w:val="20"/>
              </w:rPr>
              <w:t>110</w:t>
            </w:r>
          </w:p>
        </w:tc>
        <w:tc>
          <w:tcPr>
            <w:tcW w:w="943" w:type="dxa"/>
            <w:tcBorders>
              <w:top w:val="single" w:sz="4" w:space="0" w:color="auto"/>
              <w:left w:val="single" w:sz="4" w:space="0" w:color="auto"/>
              <w:bottom w:val="single" w:sz="4" w:space="0" w:color="auto"/>
              <w:right w:val="single" w:sz="4" w:space="0" w:color="auto"/>
            </w:tcBorders>
            <w:vAlign w:val="center"/>
          </w:tcPr>
          <w:p w14:paraId="2A53C67B" w14:textId="572595E5" w:rsidR="1B350EF3" w:rsidRPr="000D5FB4" w:rsidRDefault="1B350EF3" w:rsidP="1B350EF3">
            <w:pPr>
              <w:spacing w:before="0"/>
              <w:jc w:val="center"/>
            </w:pPr>
            <w:r w:rsidRPr="000D5FB4">
              <w:rPr>
                <w:color w:val="000000" w:themeColor="text1"/>
                <w:sz w:val="20"/>
                <w:szCs w:val="20"/>
              </w:rPr>
              <w:t>18</w:t>
            </w:r>
            <w:r w:rsidR="00712773" w:rsidRPr="000D5FB4">
              <w:rPr>
                <w:color w:val="000000" w:themeColor="text1"/>
                <w:sz w:val="20"/>
                <w:szCs w:val="20"/>
              </w:rPr>
              <w:t>.</w:t>
            </w:r>
            <w:r w:rsidRPr="000D5FB4">
              <w:rPr>
                <w:color w:val="000000" w:themeColor="text1"/>
                <w:sz w:val="20"/>
                <w:szCs w:val="20"/>
              </w:rPr>
              <w:t>8</w:t>
            </w:r>
          </w:p>
        </w:tc>
        <w:tc>
          <w:tcPr>
            <w:tcW w:w="943" w:type="dxa"/>
            <w:tcBorders>
              <w:top w:val="single" w:sz="4" w:space="0" w:color="auto"/>
              <w:left w:val="single" w:sz="4" w:space="0" w:color="auto"/>
              <w:bottom w:val="single" w:sz="4" w:space="0" w:color="auto"/>
              <w:right w:val="single" w:sz="4" w:space="0" w:color="auto"/>
            </w:tcBorders>
            <w:vAlign w:val="center"/>
          </w:tcPr>
          <w:p w14:paraId="36882554" w14:textId="52F016C0" w:rsidR="1B350EF3" w:rsidRPr="000D5FB4" w:rsidRDefault="1B350EF3" w:rsidP="1B350EF3">
            <w:pPr>
              <w:spacing w:before="0"/>
              <w:jc w:val="center"/>
            </w:pPr>
            <w:r w:rsidRPr="000D5FB4">
              <w:rPr>
                <w:color w:val="000000" w:themeColor="text1"/>
                <w:sz w:val="20"/>
                <w:szCs w:val="20"/>
              </w:rPr>
              <w:t>19</w:t>
            </w:r>
            <w:r w:rsidR="00712773" w:rsidRPr="000D5FB4">
              <w:rPr>
                <w:color w:val="000000" w:themeColor="text1"/>
                <w:sz w:val="20"/>
                <w:szCs w:val="20"/>
              </w:rPr>
              <w:t>.</w:t>
            </w:r>
            <w:r w:rsidRPr="000D5FB4">
              <w:rPr>
                <w:color w:val="000000" w:themeColor="text1"/>
                <w:sz w:val="20"/>
                <w:szCs w:val="20"/>
              </w:rPr>
              <w:t>6</w:t>
            </w:r>
          </w:p>
        </w:tc>
        <w:tc>
          <w:tcPr>
            <w:tcW w:w="943" w:type="dxa"/>
            <w:tcBorders>
              <w:top w:val="single" w:sz="4" w:space="0" w:color="auto"/>
              <w:left w:val="single" w:sz="4" w:space="0" w:color="auto"/>
              <w:bottom w:val="single" w:sz="4" w:space="0" w:color="auto"/>
              <w:right w:val="single" w:sz="4" w:space="0" w:color="auto"/>
            </w:tcBorders>
            <w:vAlign w:val="center"/>
          </w:tcPr>
          <w:p w14:paraId="11369D61" w14:textId="6E98C72A" w:rsidR="1B350EF3" w:rsidRPr="000D5FB4" w:rsidRDefault="1B350EF3" w:rsidP="1B350EF3">
            <w:pPr>
              <w:spacing w:before="0"/>
              <w:jc w:val="center"/>
            </w:pPr>
            <w:r w:rsidRPr="000D5FB4">
              <w:rPr>
                <w:color w:val="000000" w:themeColor="text1"/>
                <w:sz w:val="20"/>
                <w:szCs w:val="20"/>
              </w:rPr>
              <w:t>29</w:t>
            </w:r>
            <w:r w:rsidR="00712773" w:rsidRPr="000D5FB4">
              <w:rPr>
                <w:color w:val="000000" w:themeColor="text1"/>
                <w:sz w:val="20"/>
                <w:szCs w:val="20"/>
              </w:rPr>
              <w:t>.</w:t>
            </w:r>
            <w:r w:rsidRPr="000D5FB4">
              <w:rPr>
                <w:color w:val="000000" w:themeColor="text1"/>
                <w:sz w:val="20"/>
                <w:szCs w:val="20"/>
              </w:rPr>
              <w:t>4</w:t>
            </w:r>
          </w:p>
        </w:tc>
        <w:tc>
          <w:tcPr>
            <w:tcW w:w="943" w:type="dxa"/>
            <w:tcBorders>
              <w:top w:val="single" w:sz="4" w:space="0" w:color="auto"/>
              <w:left w:val="single" w:sz="4" w:space="0" w:color="auto"/>
              <w:bottom w:val="single" w:sz="4" w:space="0" w:color="auto"/>
              <w:right w:val="single" w:sz="4" w:space="0" w:color="auto"/>
            </w:tcBorders>
            <w:vAlign w:val="center"/>
          </w:tcPr>
          <w:p w14:paraId="1C0287D6" w14:textId="66281560" w:rsidR="1B350EF3" w:rsidRPr="000D5FB4" w:rsidRDefault="1B350EF3" w:rsidP="1B350EF3">
            <w:pPr>
              <w:spacing w:before="0"/>
              <w:jc w:val="center"/>
            </w:pPr>
            <w:r w:rsidRPr="000D5FB4">
              <w:rPr>
                <w:color w:val="000000" w:themeColor="text1"/>
                <w:sz w:val="20"/>
                <w:szCs w:val="20"/>
              </w:rPr>
              <w:t>29</w:t>
            </w:r>
            <w:r w:rsidR="00712773" w:rsidRPr="000D5FB4">
              <w:rPr>
                <w:color w:val="000000" w:themeColor="text1"/>
                <w:sz w:val="20"/>
                <w:szCs w:val="20"/>
              </w:rPr>
              <w:t>.</w:t>
            </w:r>
            <w:r w:rsidRPr="000D5FB4">
              <w:rPr>
                <w:color w:val="000000" w:themeColor="text1"/>
                <w:sz w:val="20"/>
                <w:szCs w:val="20"/>
              </w:rPr>
              <w:t>7</w:t>
            </w:r>
          </w:p>
        </w:tc>
        <w:tc>
          <w:tcPr>
            <w:tcW w:w="939" w:type="dxa"/>
            <w:tcBorders>
              <w:top w:val="single" w:sz="4" w:space="0" w:color="auto"/>
              <w:left w:val="single" w:sz="4" w:space="0" w:color="auto"/>
              <w:bottom w:val="single" w:sz="4" w:space="0" w:color="auto"/>
              <w:right w:val="single" w:sz="4" w:space="0" w:color="auto"/>
            </w:tcBorders>
            <w:vAlign w:val="center"/>
          </w:tcPr>
          <w:p w14:paraId="5245B44E" w14:textId="0E3845DE" w:rsidR="1B350EF3" w:rsidRPr="000D5FB4" w:rsidRDefault="1B350EF3" w:rsidP="1B350EF3">
            <w:pPr>
              <w:spacing w:before="0"/>
              <w:jc w:val="center"/>
            </w:pPr>
            <w:r w:rsidRPr="000D5FB4">
              <w:rPr>
                <w:color w:val="000000" w:themeColor="text1"/>
                <w:sz w:val="20"/>
                <w:szCs w:val="20"/>
              </w:rPr>
              <w:t>424</w:t>
            </w:r>
          </w:p>
        </w:tc>
        <w:tc>
          <w:tcPr>
            <w:tcW w:w="958" w:type="dxa"/>
            <w:tcBorders>
              <w:top w:val="single" w:sz="4" w:space="0" w:color="auto"/>
              <w:left w:val="single" w:sz="4" w:space="0" w:color="auto"/>
              <w:bottom w:val="single" w:sz="4" w:space="0" w:color="auto"/>
              <w:right w:val="single" w:sz="4" w:space="0" w:color="auto"/>
            </w:tcBorders>
            <w:vAlign w:val="center"/>
          </w:tcPr>
          <w:p w14:paraId="29DF73D9" w14:textId="08D605B9" w:rsidR="1B350EF3" w:rsidRPr="000D5FB4" w:rsidRDefault="1B350EF3" w:rsidP="1B350EF3">
            <w:pPr>
              <w:spacing w:before="0"/>
              <w:jc w:val="center"/>
            </w:pPr>
            <w:r w:rsidRPr="000D5FB4">
              <w:rPr>
                <w:color w:val="000000" w:themeColor="text1"/>
                <w:sz w:val="20"/>
                <w:szCs w:val="20"/>
              </w:rPr>
              <w:t>256</w:t>
            </w:r>
          </w:p>
        </w:tc>
        <w:tc>
          <w:tcPr>
            <w:tcW w:w="838" w:type="dxa"/>
            <w:tcBorders>
              <w:top w:val="single" w:sz="4" w:space="0" w:color="auto"/>
              <w:left w:val="single" w:sz="4" w:space="0" w:color="auto"/>
              <w:bottom w:val="single" w:sz="4" w:space="0" w:color="auto"/>
              <w:right w:val="single" w:sz="4" w:space="0" w:color="auto"/>
            </w:tcBorders>
            <w:vAlign w:val="center"/>
          </w:tcPr>
          <w:p w14:paraId="49207265" w14:textId="6899739C" w:rsidR="1B350EF3" w:rsidRPr="000D5FB4" w:rsidRDefault="1B350EF3" w:rsidP="1B350EF3">
            <w:pPr>
              <w:spacing w:before="0"/>
              <w:jc w:val="center"/>
            </w:pPr>
            <w:r w:rsidRPr="000D5FB4">
              <w:rPr>
                <w:color w:val="000000" w:themeColor="text1"/>
                <w:sz w:val="20"/>
                <w:szCs w:val="20"/>
              </w:rPr>
              <w:t>261</w:t>
            </w:r>
          </w:p>
        </w:tc>
        <w:tc>
          <w:tcPr>
            <w:tcW w:w="913" w:type="dxa"/>
            <w:tcBorders>
              <w:top w:val="single" w:sz="4" w:space="0" w:color="auto"/>
              <w:left w:val="single" w:sz="4" w:space="0" w:color="auto"/>
              <w:bottom w:val="single" w:sz="4" w:space="0" w:color="auto"/>
              <w:right w:val="single" w:sz="4" w:space="0" w:color="auto"/>
            </w:tcBorders>
            <w:vAlign w:val="center"/>
          </w:tcPr>
          <w:p w14:paraId="277D9683" w14:textId="6A6554D8" w:rsidR="1B350EF3" w:rsidRPr="000D5FB4" w:rsidRDefault="1B350EF3" w:rsidP="1B350EF3">
            <w:pPr>
              <w:spacing w:before="0"/>
              <w:jc w:val="center"/>
            </w:pPr>
            <w:r w:rsidRPr="000D5FB4">
              <w:rPr>
                <w:color w:val="000000" w:themeColor="text1"/>
                <w:sz w:val="20"/>
                <w:szCs w:val="20"/>
              </w:rPr>
              <w:t>299</w:t>
            </w:r>
          </w:p>
        </w:tc>
      </w:tr>
      <w:tr w:rsidR="1B350EF3" w:rsidRPr="000D5FB4" w14:paraId="709F4297" w14:textId="77777777" w:rsidTr="1D1FEF16">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03E6BF9C" w14:textId="376B2DE0" w:rsidR="1B350EF3" w:rsidRPr="000D5FB4" w:rsidRDefault="1B350EF3" w:rsidP="1B350EF3">
            <w:pPr>
              <w:spacing w:before="0"/>
              <w:jc w:val="center"/>
            </w:pPr>
            <w:r w:rsidRPr="000D5FB4">
              <w:rPr>
                <w:color w:val="000000" w:themeColor="text1"/>
                <w:sz w:val="20"/>
                <w:szCs w:val="20"/>
              </w:rPr>
              <w:t>115</w:t>
            </w:r>
          </w:p>
        </w:tc>
        <w:tc>
          <w:tcPr>
            <w:tcW w:w="943" w:type="dxa"/>
            <w:tcBorders>
              <w:top w:val="single" w:sz="4" w:space="0" w:color="auto"/>
              <w:left w:val="single" w:sz="4" w:space="0" w:color="auto"/>
              <w:bottom w:val="single" w:sz="4" w:space="0" w:color="auto"/>
              <w:right w:val="single" w:sz="4" w:space="0" w:color="auto"/>
            </w:tcBorders>
            <w:vAlign w:val="center"/>
          </w:tcPr>
          <w:p w14:paraId="19FA6B57" w14:textId="776181FA" w:rsidR="1B350EF3" w:rsidRPr="000D5FB4" w:rsidRDefault="1B350EF3" w:rsidP="1B350EF3">
            <w:pPr>
              <w:spacing w:before="0"/>
              <w:jc w:val="center"/>
            </w:pPr>
            <w:r w:rsidRPr="000D5FB4">
              <w:rPr>
                <w:color w:val="000000" w:themeColor="text1"/>
                <w:sz w:val="20"/>
                <w:szCs w:val="20"/>
              </w:rPr>
              <w:t>19</w:t>
            </w:r>
            <w:r w:rsidR="00712773" w:rsidRPr="000D5FB4">
              <w:rPr>
                <w:color w:val="000000" w:themeColor="text1"/>
                <w:sz w:val="20"/>
                <w:szCs w:val="20"/>
              </w:rPr>
              <w:t>.</w:t>
            </w:r>
            <w:r w:rsidRPr="000D5FB4">
              <w:rPr>
                <w:color w:val="000000" w:themeColor="text1"/>
                <w:sz w:val="20"/>
                <w:szCs w:val="20"/>
              </w:rPr>
              <w:t>1</w:t>
            </w:r>
          </w:p>
        </w:tc>
        <w:tc>
          <w:tcPr>
            <w:tcW w:w="943" w:type="dxa"/>
            <w:tcBorders>
              <w:top w:val="single" w:sz="4" w:space="0" w:color="auto"/>
              <w:left w:val="single" w:sz="4" w:space="0" w:color="auto"/>
              <w:bottom w:val="single" w:sz="4" w:space="0" w:color="auto"/>
              <w:right w:val="single" w:sz="4" w:space="0" w:color="auto"/>
            </w:tcBorders>
            <w:vAlign w:val="center"/>
          </w:tcPr>
          <w:p w14:paraId="437E995D" w14:textId="6F12105B" w:rsidR="1B350EF3" w:rsidRPr="000D5FB4" w:rsidRDefault="1B350EF3" w:rsidP="1B350EF3">
            <w:pPr>
              <w:spacing w:before="0"/>
              <w:jc w:val="center"/>
            </w:pPr>
            <w:r w:rsidRPr="000D5FB4">
              <w:rPr>
                <w:color w:val="000000" w:themeColor="text1"/>
                <w:sz w:val="20"/>
                <w:szCs w:val="20"/>
              </w:rPr>
              <w:t>19</w:t>
            </w:r>
            <w:r w:rsidR="00712773" w:rsidRPr="000D5FB4">
              <w:rPr>
                <w:color w:val="000000" w:themeColor="text1"/>
                <w:sz w:val="20"/>
                <w:szCs w:val="20"/>
              </w:rPr>
              <w:t>.</w:t>
            </w:r>
            <w:r w:rsidRPr="000D5FB4">
              <w:rPr>
                <w:color w:val="000000" w:themeColor="text1"/>
                <w:sz w:val="20"/>
                <w:szCs w:val="20"/>
              </w:rPr>
              <w:t>9</w:t>
            </w:r>
          </w:p>
        </w:tc>
        <w:tc>
          <w:tcPr>
            <w:tcW w:w="943" w:type="dxa"/>
            <w:tcBorders>
              <w:top w:val="single" w:sz="4" w:space="0" w:color="auto"/>
              <w:left w:val="single" w:sz="4" w:space="0" w:color="auto"/>
              <w:bottom w:val="single" w:sz="4" w:space="0" w:color="auto"/>
              <w:right w:val="single" w:sz="4" w:space="0" w:color="auto"/>
            </w:tcBorders>
            <w:vAlign w:val="center"/>
          </w:tcPr>
          <w:p w14:paraId="5147D091" w14:textId="63C95984" w:rsidR="1B350EF3" w:rsidRPr="000D5FB4" w:rsidRDefault="1B350EF3" w:rsidP="1B350EF3">
            <w:pPr>
              <w:spacing w:before="0"/>
              <w:jc w:val="center"/>
            </w:pPr>
            <w:r w:rsidRPr="000D5FB4">
              <w:rPr>
                <w:color w:val="000000" w:themeColor="text1"/>
                <w:sz w:val="20"/>
                <w:szCs w:val="20"/>
              </w:rPr>
              <w:t>29</w:t>
            </w:r>
            <w:r w:rsidR="00712773" w:rsidRPr="000D5FB4">
              <w:rPr>
                <w:color w:val="000000" w:themeColor="text1"/>
                <w:sz w:val="20"/>
                <w:szCs w:val="20"/>
              </w:rPr>
              <w:t>.</w:t>
            </w:r>
            <w:r w:rsidRPr="000D5FB4">
              <w:rPr>
                <w:color w:val="000000" w:themeColor="text1"/>
                <w:sz w:val="20"/>
                <w:szCs w:val="20"/>
              </w:rPr>
              <w:t>3</w:t>
            </w:r>
          </w:p>
        </w:tc>
        <w:tc>
          <w:tcPr>
            <w:tcW w:w="943" w:type="dxa"/>
            <w:tcBorders>
              <w:top w:val="single" w:sz="4" w:space="0" w:color="auto"/>
              <w:left w:val="single" w:sz="4" w:space="0" w:color="auto"/>
              <w:bottom w:val="single" w:sz="4" w:space="0" w:color="auto"/>
              <w:right w:val="single" w:sz="4" w:space="0" w:color="auto"/>
            </w:tcBorders>
            <w:vAlign w:val="center"/>
          </w:tcPr>
          <w:p w14:paraId="47549FC5" w14:textId="35FC6CCE" w:rsidR="1B350EF3" w:rsidRPr="000D5FB4" w:rsidRDefault="1B350EF3" w:rsidP="1B350EF3">
            <w:pPr>
              <w:spacing w:before="0"/>
              <w:jc w:val="center"/>
            </w:pPr>
            <w:r w:rsidRPr="000D5FB4">
              <w:rPr>
                <w:color w:val="000000" w:themeColor="text1"/>
                <w:sz w:val="20"/>
                <w:szCs w:val="20"/>
              </w:rPr>
              <w:t>30</w:t>
            </w:r>
            <w:r w:rsidR="00712773" w:rsidRPr="000D5FB4">
              <w:rPr>
                <w:color w:val="000000" w:themeColor="text1"/>
                <w:sz w:val="20"/>
                <w:szCs w:val="20"/>
              </w:rPr>
              <w:t>.</w:t>
            </w:r>
            <w:r w:rsidRPr="000D5FB4">
              <w:rPr>
                <w:color w:val="000000" w:themeColor="text1"/>
                <w:sz w:val="20"/>
                <w:szCs w:val="20"/>
              </w:rPr>
              <w:t>9</w:t>
            </w:r>
          </w:p>
        </w:tc>
        <w:tc>
          <w:tcPr>
            <w:tcW w:w="939" w:type="dxa"/>
            <w:tcBorders>
              <w:top w:val="single" w:sz="4" w:space="0" w:color="auto"/>
              <w:left w:val="single" w:sz="4" w:space="0" w:color="auto"/>
              <w:bottom w:val="single" w:sz="4" w:space="0" w:color="auto"/>
              <w:right w:val="single" w:sz="4" w:space="0" w:color="auto"/>
            </w:tcBorders>
            <w:vAlign w:val="center"/>
          </w:tcPr>
          <w:p w14:paraId="15C37460" w14:textId="19907FB3" w:rsidR="1B350EF3" w:rsidRPr="000D5FB4" w:rsidRDefault="1B350EF3" w:rsidP="1B350EF3">
            <w:pPr>
              <w:spacing w:before="0"/>
              <w:jc w:val="center"/>
            </w:pPr>
            <w:r w:rsidRPr="000D5FB4">
              <w:rPr>
                <w:color w:val="000000" w:themeColor="text1"/>
                <w:sz w:val="20"/>
                <w:szCs w:val="20"/>
              </w:rPr>
              <w:t>391</w:t>
            </w:r>
          </w:p>
        </w:tc>
        <w:tc>
          <w:tcPr>
            <w:tcW w:w="958" w:type="dxa"/>
            <w:tcBorders>
              <w:top w:val="single" w:sz="4" w:space="0" w:color="auto"/>
              <w:left w:val="single" w:sz="4" w:space="0" w:color="auto"/>
              <w:bottom w:val="single" w:sz="4" w:space="0" w:color="auto"/>
              <w:right w:val="single" w:sz="4" w:space="0" w:color="auto"/>
            </w:tcBorders>
            <w:vAlign w:val="center"/>
          </w:tcPr>
          <w:p w14:paraId="6C239CA2" w14:textId="7406FFA6" w:rsidR="1B350EF3" w:rsidRPr="000D5FB4" w:rsidRDefault="1B350EF3" w:rsidP="1B350EF3">
            <w:pPr>
              <w:spacing w:before="0"/>
              <w:jc w:val="center"/>
            </w:pPr>
            <w:r w:rsidRPr="000D5FB4">
              <w:rPr>
                <w:color w:val="000000" w:themeColor="text1"/>
                <w:sz w:val="20"/>
                <w:szCs w:val="20"/>
              </w:rPr>
              <w:t>259</w:t>
            </w:r>
          </w:p>
        </w:tc>
        <w:tc>
          <w:tcPr>
            <w:tcW w:w="838" w:type="dxa"/>
            <w:tcBorders>
              <w:top w:val="single" w:sz="4" w:space="0" w:color="auto"/>
              <w:left w:val="single" w:sz="4" w:space="0" w:color="auto"/>
              <w:bottom w:val="single" w:sz="4" w:space="0" w:color="auto"/>
              <w:right w:val="single" w:sz="4" w:space="0" w:color="auto"/>
            </w:tcBorders>
            <w:vAlign w:val="center"/>
          </w:tcPr>
          <w:p w14:paraId="4C6E7445" w14:textId="10FF6E32" w:rsidR="1B350EF3" w:rsidRPr="000D5FB4" w:rsidRDefault="1B350EF3" w:rsidP="1B350EF3">
            <w:pPr>
              <w:spacing w:before="0"/>
              <w:jc w:val="center"/>
            </w:pPr>
            <w:r w:rsidRPr="000D5FB4">
              <w:rPr>
                <w:color w:val="000000" w:themeColor="text1"/>
                <w:sz w:val="20"/>
                <w:szCs w:val="20"/>
              </w:rPr>
              <w:t>264</w:t>
            </w:r>
          </w:p>
        </w:tc>
        <w:tc>
          <w:tcPr>
            <w:tcW w:w="913" w:type="dxa"/>
            <w:tcBorders>
              <w:top w:val="single" w:sz="4" w:space="0" w:color="auto"/>
              <w:left w:val="single" w:sz="4" w:space="0" w:color="auto"/>
              <w:bottom w:val="single" w:sz="4" w:space="0" w:color="auto"/>
              <w:right w:val="single" w:sz="4" w:space="0" w:color="auto"/>
            </w:tcBorders>
            <w:vAlign w:val="center"/>
          </w:tcPr>
          <w:p w14:paraId="53CBD999" w14:textId="763D007E" w:rsidR="1B350EF3" w:rsidRPr="000D5FB4" w:rsidRDefault="1B350EF3" w:rsidP="1B350EF3">
            <w:pPr>
              <w:spacing w:before="0"/>
              <w:jc w:val="center"/>
            </w:pPr>
            <w:r w:rsidRPr="000D5FB4">
              <w:rPr>
                <w:color w:val="000000" w:themeColor="text1"/>
                <w:sz w:val="20"/>
                <w:szCs w:val="20"/>
              </w:rPr>
              <w:t>303</w:t>
            </w:r>
          </w:p>
        </w:tc>
      </w:tr>
      <w:tr w:rsidR="1B350EF3" w:rsidRPr="000D5FB4" w14:paraId="4984A3B7" w14:textId="77777777" w:rsidTr="1D1FEF16">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09BCD056" w14:textId="7FADAB12" w:rsidR="1B350EF3" w:rsidRPr="000D5FB4" w:rsidRDefault="1B350EF3" w:rsidP="1B350EF3">
            <w:pPr>
              <w:spacing w:before="0"/>
              <w:jc w:val="center"/>
            </w:pPr>
            <w:r w:rsidRPr="000D5FB4">
              <w:rPr>
                <w:color w:val="000000" w:themeColor="text1"/>
                <w:sz w:val="20"/>
                <w:szCs w:val="20"/>
              </w:rPr>
              <w:t>120</w:t>
            </w:r>
          </w:p>
        </w:tc>
        <w:tc>
          <w:tcPr>
            <w:tcW w:w="943" w:type="dxa"/>
            <w:tcBorders>
              <w:top w:val="single" w:sz="4" w:space="0" w:color="auto"/>
              <w:left w:val="single" w:sz="4" w:space="0" w:color="auto"/>
              <w:bottom w:val="single" w:sz="4" w:space="0" w:color="auto"/>
              <w:right w:val="single" w:sz="4" w:space="0" w:color="auto"/>
            </w:tcBorders>
            <w:vAlign w:val="center"/>
          </w:tcPr>
          <w:p w14:paraId="12F37A55" w14:textId="49680C7A" w:rsidR="1B350EF3" w:rsidRPr="000D5FB4" w:rsidRDefault="1B350EF3" w:rsidP="1B350EF3">
            <w:pPr>
              <w:spacing w:before="0"/>
              <w:jc w:val="center"/>
            </w:pPr>
            <w:r w:rsidRPr="000D5FB4">
              <w:rPr>
                <w:color w:val="000000" w:themeColor="text1"/>
                <w:sz w:val="20"/>
                <w:szCs w:val="20"/>
              </w:rPr>
              <w:t>19</w:t>
            </w:r>
            <w:r w:rsidR="00712773" w:rsidRPr="000D5FB4">
              <w:rPr>
                <w:color w:val="000000" w:themeColor="text1"/>
                <w:sz w:val="20"/>
                <w:szCs w:val="20"/>
              </w:rPr>
              <w:t>.</w:t>
            </w:r>
            <w:r w:rsidRPr="000D5FB4">
              <w:rPr>
                <w:color w:val="000000" w:themeColor="text1"/>
                <w:sz w:val="20"/>
                <w:szCs w:val="20"/>
              </w:rPr>
              <w:t>4</w:t>
            </w:r>
          </w:p>
        </w:tc>
        <w:tc>
          <w:tcPr>
            <w:tcW w:w="943" w:type="dxa"/>
            <w:tcBorders>
              <w:top w:val="single" w:sz="4" w:space="0" w:color="auto"/>
              <w:left w:val="single" w:sz="4" w:space="0" w:color="auto"/>
              <w:bottom w:val="single" w:sz="4" w:space="0" w:color="auto"/>
              <w:right w:val="single" w:sz="4" w:space="0" w:color="auto"/>
            </w:tcBorders>
            <w:vAlign w:val="center"/>
          </w:tcPr>
          <w:p w14:paraId="05F5131C" w14:textId="7D7A0B5D" w:rsidR="1B350EF3" w:rsidRPr="000D5FB4" w:rsidRDefault="1B350EF3" w:rsidP="1B350EF3">
            <w:pPr>
              <w:spacing w:before="0"/>
              <w:jc w:val="center"/>
            </w:pPr>
            <w:r w:rsidRPr="000D5FB4">
              <w:rPr>
                <w:color w:val="000000" w:themeColor="text1"/>
                <w:sz w:val="20"/>
                <w:szCs w:val="20"/>
              </w:rPr>
              <w:t>20</w:t>
            </w:r>
            <w:r w:rsidR="00712773" w:rsidRPr="000D5FB4">
              <w:rPr>
                <w:color w:val="000000" w:themeColor="text1"/>
                <w:sz w:val="20"/>
                <w:szCs w:val="20"/>
              </w:rPr>
              <w:t>.</w:t>
            </w:r>
            <w:r w:rsidRPr="000D5FB4">
              <w:rPr>
                <w:color w:val="000000" w:themeColor="text1"/>
                <w:sz w:val="20"/>
                <w:szCs w:val="20"/>
              </w:rPr>
              <w:t>2</w:t>
            </w:r>
          </w:p>
        </w:tc>
        <w:tc>
          <w:tcPr>
            <w:tcW w:w="943" w:type="dxa"/>
            <w:tcBorders>
              <w:top w:val="single" w:sz="4" w:space="0" w:color="auto"/>
              <w:left w:val="single" w:sz="4" w:space="0" w:color="auto"/>
              <w:bottom w:val="single" w:sz="4" w:space="0" w:color="auto"/>
              <w:right w:val="single" w:sz="4" w:space="0" w:color="auto"/>
            </w:tcBorders>
            <w:vAlign w:val="center"/>
          </w:tcPr>
          <w:p w14:paraId="5295EEA0" w14:textId="45AF6585" w:rsidR="1B350EF3" w:rsidRPr="000D5FB4" w:rsidRDefault="1B350EF3" w:rsidP="1B350EF3">
            <w:pPr>
              <w:spacing w:before="0"/>
              <w:jc w:val="center"/>
            </w:pPr>
            <w:r w:rsidRPr="000D5FB4">
              <w:rPr>
                <w:color w:val="000000" w:themeColor="text1"/>
                <w:sz w:val="20"/>
                <w:szCs w:val="20"/>
              </w:rPr>
              <w:t>29</w:t>
            </w:r>
            <w:r w:rsidR="00712773" w:rsidRPr="000D5FB4">
              <w:rPr>
                <w:color w:val="000000" w:themeColor="text1"/>
                <w:sz w:val="20"/>
                <w:szCs w:val="20"/>
              </w:rPr>
              <w:t>.</w:t>
            </w:r>
            <w:r w:rsidRPr="000D5FB4">
              <w:rPr>
                <w:color w:val="000000" w:themeColor="text1"/>
                <w:sz w:val="20"/>
                <w:szCs w:val="20"/>
              </w:rPr>
              <w:t>2</w:t>
            </w:r>
          </w:p>
        </w:tc>
        <w:tc>
          <w:tcPr>
            <w:tcW w:w="943" w:type="dxa"/>
            <w:tcBorders>
              <w:top w:val="single" w:sz="4" w:space="0" w:color="auto"/>
              <w:left w:val="single" w:sz="4" w:space="0" w:color="auto"/>
              <w:bottom w:val="single" w:sz="4" w:space="0" w:color="auto"/>
              <w:right w:val="single" w:sz="4" w:space="0" w:color="auto"/>
            </w:tcBorders>
            <w:vAlign w:val="center"/>
          </w:tcPr>
          <w:p w14:paraId="45DBB43B" w14:textId="1C09AAEB" w:rsidR="1B350EF3" w:rsidRPr="000D5FB4" w:rsidRDefault="1B350EF3" w:rsidP="1B350EF3">
            <w:pPr>
              <w:spacing w:before="0"/>
              <w:jc w:val="center"/>
            </w:pPr>
            <w:r w:rsidRPr="000D5FB4">
              <w:rPr>
                <w:color w:val="000000" w:themeColor="text1"/>
                <w:sz w:val="20"/>
                <w:szCs w:val="20"/>
              </w:rPr>
              <w:t>32</w:t>
            </w:r>
          </w:p>
        </w:tc>
        <w:tc>
          <w:tcPr>
            <w:tcW w:w="939" w:type="dxa"/>
            <w:tcBorders>
              <w:top w:val="single" w:sz="4" w:space="0" w:color="auto"/>
              <w:left w:val="single" w:sz="4" w:space="0" w:color="auto"/>
              <w:bottom w:val="single" w:sz="4" w:space="0" w:color="auto"/>
              <w:right w:val="single" w:sz="4" w:space="0" w:color="auto"/>
            </w:tcBorders>
            <w:vAlign w:val="center"/>
          </w:tcPr>
          <w:p w14:paraId="5ECBBF13" w14:textId="61E564B7" w:rsidR="1B350EF3" w:rsidRPr="000D5FB4" w:rsidRDefault="1B350EF3" w:rsidP="1B350EF3">
            <w:pPr>
              <w:spacing w:before="0"/>
              <w:jc w:val="center"/>
            </w:pPr>
            <w:r w:rsidRPr="000D5FB4">
              <w:rPr>
                <w:color w:val="000000" w:themeColor="text1"/>
                <w:sz w:val="20"/>
                <w:szCs w:val="20"/>
              </w:rPr>
              <w:t>362</w:t>
            </w:r>
          </w:p>
        </w:tc>
        <w:tc>
          <w:tcPr>
            <w:tcW w:w="958" w:type="dxa"/>
            <w:tcBorders>
              <w:top w:val="single" w:sz="4" w:space="0" w:color="auto"/>
              <w:left w:val="single" w:sz="4" w:space="0" w:color="auto"/>
              <w:bottom w:val="single" w:sz="4" w:space="0" w:color="auto"/>
              <w:right w:val="single" w:sz="4" w:space="0" w:color="auto"/>
            </w:tcBorders>
            <w:vAlign w:val="center"/>
          </w:tcPr>
          <w:p w14:paraId="5BF378B4" w14:textId="0554D0BD" w:rsidR="1B350EF3" w:rsidRPr="000D5FB4" w:rsidRDefault="1B350EF3" w:rsidP="1B350EF3">
            <w:pPr>
              <w:spacing w:before="0"/>
              <w:jc w:val="center"/>
            </w:pPr>
            <w:r w:rsidRPr="000D5FB4">
              <w:rPr>
                <w:color w:val="000000" w:themeColor="text1"/>
                <w:sz w:val="20"/>
                <w:szCs w:val="20"/>
              </w:rPr>
              <w:t>261</w:t>
            </w:r>
          </w:p>
        </w:tc>
        <w:tc>
          <w:tcPr>
            <w:tcW w:w="838" w:type="dxa"/>
            <w:tcBorders>
              <w:top w:val="single" w:sz="4" w:space="0" w:color="auto"/>
              <w:left w:val="single" w:sz="4" w:space="0" w:color="auto"/>
              <w:bottom w:val="single" w:sz="4" w:space="0" w:color="auto"/>
              <w:right w:val="single" w:sz="4" w:space="0" w:color="auto"/>
            </w:tcBorders>
            <w:vAlign w:val="center"/>
          </w:tcPr>
          <w:p w14:paraId="424ACEE8" w14:textId="741672A5" w:rsidR="1B350EF3" w:rsidRPr="000D5FB4" w:rsidRDefault="1B350EF3" w:rsidP="1B350EF3">
            <w:pPr>
              <w:spacing w:before="0"/>
              <w:jc w:val="center"/>
            </w:pPr>
            <w:r w:rsidRPr="000D5FB4">
              <w:rPr>
                <w:color w:val="000000" w:themeColor="text1"/>
                <w:sz w:val="20"/>
                <w:szCs w:val="20"/>
              </w:rPr>
              <w:t>267</w:t>
            </w:r>
          </w:p>
        </w:tc>
        <w:tc>
          <w:tcPr>
            <w:tcW w:w="913" w:type="dxa"/>
            <w:tcBorders>
              <w:top w:val="single" w:sz="4" w:space="0" w:color="auto"/>
              <w:left w:val="single" w:sz="4" w:space="0" w:color="auto"/>
              <w:bottom w:val="single" w:sz="4" w:space="0" w:color="auto"/>
              <w:right w:val="single" w:sz="4" w:space="0" w:color="auto"/>
            </w:tcBorders>
            <w:vAlign w:val="center"/>
          </w:tcPr>
          <w:p w14:paraId="2D41E025" w14:textId="6524DFE6" w:rsidR="1B350EF3" w:rsidRPr="000D5FB4" w:rsidRDefault="1B350EF3" w:rsidP="1B350EF3">
            <w:pPr>
              <w:spacing w:before="0"/>
              <w:jc w:val="center"/>
            </w:pPr>
            <w:r w:rsidRPr="000D5FB4">
              <w:rPr>
                <w:color w:val="000000" w:themeColor="text1"/>
                <w:sz w:val="20"/>
                <w:szCs w:val="20"/>
              </w:rPr>
              <w:t>306</w:t>
            </w:r>
          </w:p>
        </w:tc>
      </w:tr>
      <w:tr w:rsidR="1B350EF3" w:rsidRPr="000D5FB4" w14:paraId="4558E4EC" w14:textId="77777777" w:rsidTr="1D1FEF16">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08A1A9FF" w14:textId="06BC77C8" w:rsidR="1B350EF3" w:rsidRPr="000D5FB4" w:rsidRDefault="1B350EF3" w:rsidP="1B350EF3">
            <w:pPr>
              <w:spacing w:before="0"/>
              <w:jc w:val="center"/>
            </w:pPr>
            <w:r w:rsidRPr="000D5FB4">
              <w:rPr>
                <w:color w:val="000000" w:themeColor="text1"/>
                <w:sz w:val="20"/>
                <w:szCs w:val="20"/>
              </w:rPr>
              <w:t>125</w:t>
            </w:r>
          </w:p>
        </w:tc>
        <w:tc>
          <w:tcPr>
            <w:tcW w:w="943" w:type="dxa"/>
            <w:tcBorders>
              <w:top w:val="single" w:sz="4" w:space="0" w:color="auto"/>
              <w:left w:val="single" w:sz="4" w:space="0" w:color="auto"/>
              <w:bottom w:val="single" w:sz="4" w:space="0" w:color="auto"/>
              <w:right w:val="single" w:sz="4" w:space="0" w:color="auto"/>
            </w:tcBorders>
            <w:vAlign w:val="center"/>
          </w:tcPr>
          <w:p w14:paraId="40BB7EB7" w14:textId="61B9734C" w:rsidR="1B350EF3" w:rsidRPr="000D5FB4" w:rsidRDefault="1B350EF3" w:rsidP="1B350EF3">
            <w:pPr>
              <w:spacing w:before="0"/>
              <w:jc w:val="center"/>
            </w:pPr>
            <w:r w:rsidRPr="000D5FB4">
              <w:rPr>
                <w:color w:val="000000" w:themeColor="text1"/>
                <w:sz w:val="20"/>
                <w:szCs w:val="20"/>
              </w:rPr>
              <w:t>19</w:t>
            </w:r>
            <w:r w:rsidR="00712773" w:rsidRPr="000D5FB4">
              <w:rPr>
                <w:color w:val="000000" w:themeColor="text1"/>
                <w:sz w:val="20"/>
                <w:szCs w:val="20"/>
              </w:rPr>
              <w:t>.</w:t>
            </w:r>
            <w:r w:rsidRPr="000D5FB4">
              <w:rPr>
                <w:color w:val="000000" w:themeColor="text1"/>
                <w:sz w:val="20"/>
                <w:szCs w:val="20"/>
              </w:rPr>
              <w:t>7</w:t>
            </w:r>
          </w:p>
        </w:tc>
        <w:tc>
          <w:tcPr>
            <w:tcW w:w="943" w:type="dxa"/>
            <w:tcBorders>
              <w:top w:val="single" w:sz="4" w:space="0" w:color="auto"/>
              <w:left w:val="single" w:sz="4" w:space="0" w:color="auto"/>
              <w:bottom w:val="single" w:sz="4" w:space="0" w:color="auto"/>
              <w:right w:val="single" w:sz="4" w:space="0" w:color="auto"/>
            </w:tcBorders>
            <w:vAlign w:val="center"/>
          </w:tcPr>
          <w:p w14:paraId="05422710" w14:textId="01819328" w:rsidR="1B350EF3" w:rsidRPr="000D5FB4" w:rsidRDefault="1B350EF3" w:rsidP="1B350EF3">
            <w:pPr>
              <w:spacing w:before="0"/>
              <w:jc w:val="center"/>
            </w:pPr>
            <w:r w:rsidRPr="000D5FB4">
              <w:rPr>
                <w:color w:val="000000" w:themeColor="text1"/>
                <w:sz w:val="20"/>
                <w:szCs w:val="20"/>
              </w:rPr>
              <w:t>20</w:t>
            </w:r>
            <w:r w:rsidR="00712773" w:rsidRPr="000D5FB4">
              <w:rPr>
                <w:color w:val="000000" w:themeColor="text1"/>
                <w:sz w:val="20"/>
                <w:szCs w:val="20"/>
              </w:rPr>
              <w:t>.</w:t>
            </w:r>
            <w:r w:rsidRPr="000D5FB4">
              <w:rPr>
                <w:color w:val="000000" w:themeColor="text1"/>
                <w:sz w:val="20"/>
                <w:szCs w:val="20"/>
              </w:rPr>
              <w:t>4</w:t>
            </w:r>
          </w:p>
        </w:tc>
        <w:tc>
          <w:tcPr>
            <w:tcW w:w="943" w:type="dxa"/>
            <w:tcBorders>
              <w:top w:val="single" w:sz="4" w:space="0" w:color="auto"/>
              <w:left w:val="single" w:sz="4" w:space="0" w:color="auto"/>
              <w:bottom w:val="single" w:sz="4" w:space="0" w:color="auto"/>
              <w:right w:val="single" w:sz="4" w:space="0" w:color="auto"/>
            </w:tcBorders>
            <w:vAlign w:val="center"/>
          </w:tcPr>
          <w:p w14:paraId="79D1B6E1" w14:textId="39D55270" w:rsidR="1B350EF3" w:rsidRPr="000D5FB4" w:rsidRDefault="1B350EF3" w:rsidP="1B350EF3">
            <w:pPr>
              <w:spacing w:before="0"/>
              <w:jc w:val="center"/>
            </w:pPr>
            <w:r w:rsidRPr="000D5FB4">
              <w:rPr>
                <w:color w:val="000000" w:themeColor="text1"/>
                <w:sz w:val="20"/>
                <w:szCs w:val="20"/>
              </w:rPr>
              <w:t>29</w:t>
            </w:r>
            <w:r w:rsidR="00712773" w:rsidRPr="000D5FB4">
              <w:rPr>
                <w:color w:val="000000" w:themeColor="text1"/>
                <w:sz w:val="20"/>
                <w:szCs w:val="20"/>
              </w:rPr>
              <w:t>.</w:t>
            </w:r>
            <w:r w:rsidRPr="000D5FB4">
              <w:rPr>
                <w:color w:val="000000" w:themeColor="text1"/>
                <w:sz w:val="20"/>
                <w:szCs w:val="20"/>
              </w:rPr>
              <w:t>1</w:t>
            </w:r>
          </w:p>
        </w:tc>
        <w:tc>
          <w:tcPr>
            <w:tcW w:w="943" w:type="dxa"/>
            <w:tcBorders>
              <w:top w:val="single" w:sz="4" w:space="0" w:color="auto"/>
              <w:left w:val="single" w:sz="4" w:space="0" w:color="auto"/>
              <w:bottom w:val="single" w:sz="4" w:space="0" w:color="auto"/>
              <w:right w:val="single" w:sz="4" w:space="0" w:color="auto"/>
            </w:tcBorders>
            <w:vAlign w:val="center"/>
          </w:tcPr>
          <w:p w14:paraId="41921613" w14:textId="6F5CE430" w:rsidR="1B350EF3" w:rsidRPr="000D5FB4" w:rsidRDefault="1B350EF3" w:rsidP="1B350EF3">
            <w:pPr>
              <w:spacing w:before="0"/>
              <w:jc w:val="center"/>
            </w:pPr>
            <w:r w:rsidRPr="000D5FB4">
              <w:rPr>
                <w:color w:val="000000" w:themeColor="text1"/>
                <w:sz w:val="20"/>
                <w:szCs w:val="20"/>
              </w:rPr>
              <w:t>33</w:t>
            </w:r>
            <w:r w:rsidR="00712773" w:rsidRPr="000D5FB4">
              <w:rPr>
                <w:color w:val="000000" w:themeColor="text1"/>
                <w:sz w:val="20"/>
                <w:szCs w:val="20"/>
              </w:rPr>
              <w:t>.</w:t>
            </w:r>
            <w:r w:rsidRPr="000D5FB4">
              <w:rPr>
                <w:color w:val="000000" w:themeColor="text1"/>
                <w:sz w:val="20"/>
                <w:szCs w:val="20"/>
              </w:rPr>
              <w:t>1</w:t>
            </w:r>
          </w:p>
        </w:tc>
        <w:tc>
          <w:tcPr>
            <w:tcW w:w="939" w:type="dxa"/>
            <w:tcBorders>
              <w:top w:val="single" w:sz="4" w:space="0" w:color="auto"/>
              <w:left w:val="single" w:sz="4" w:space="0" w:color="auto"/>
              <w:bottom w:val="single" w:sz="4" w:space="0" w:color="auto"/>
              <w:right w:val="single" w:sz="4" w:space="0" w:color="auto"/>
            </w:tcBorders>
            <w:vAlign w:val="center"/>
          </w:tcPr>
          <w:p w14:paraId="3BBEA000" w14:textId="374AACF7" w:rsidR="1B350EF3" w:rsidRPr="000D5FB4" w:rsidRDefault="1B350EF3" w:rsidP="1B350EF3">
            <w:pPr>
              <w:spacing w:before="0"/>
              <w:jc w:val="center"/>
            </w:pPr>
            <w:r w:rsidRPr="000D5FB4">
              <w:rPr>
                <w:color w:val="000000" w:themeColor="text1"/>
                <w:sz w:val="20"/>
                <w:szCs w:val="20"/>
              </w:rPr>
              <w:t>338</w:t>
            </w:r>
          </w:p>
        </w:tc>
        <w:tc>
          <w:tcPr>
            <w:tcW w:w="958" w:type="dxa"/>
            <w:tcBorders>
              <w:top w:val="single" w:sz="4" w:space="0" w:color="auto"/>
              <w:left w:val="single" w:sz="4" w:space="0" w:color="auto"/>
              <w:bottom w:val="single" w:sz="4" w:space="0" w:color="auto"/>
              <w:right w:val="single" w:sz="4" w:space="0" w:color="auto"/>
            </w:tcBorders>
            <w:vAlign w:val="center"/>
          </w:tcPr>
          <w:p w14:paraId="5C5D9405" w14:textId="69E7051B" w:rsidR="1B350EF3" w:rsidRPr="000D5FB4" w:rsidRDefault="1B350EF3" w:rsidP="1B350EF3">
            <w:pPr>
              <w:spacing w:before="0"/>
              <w:jc w:val="center"/>
            </w:pPr>
            <w:r w:rsidRPr="000D5FB4">
              <w:rPr>
                <w:color w:val="000000" w:themeColor="text1"/>
                <w:sz w:val="20"/>
                <w:szCs w:val="20"/>
              </w:rPr>
              <w:t>262</w:t>
            </w:r>
          </w:p>
        </w:tc>
        <w:tc>
          <w:tcPr>
            <w:tcW w:w="838" w:type="dxa"/>
            <w:tcBorders>
              <w:top w:val="single" w:sz="4" w:space="0" w:color="auto"/>
              <w:left w:val="single" w:sz="4" w:space="0" w:color="auto"/>
              <w:bottom w:val="single" w:sz="4" w:space="0" w:color="auto"/>
              <w:right w:val="single" w:sz="4" w:space="0" w:color="auto"/>
            </w:tcBorders>
            <w:vAlign w:val="center"/>
          </w:tcPr>
          <w:p w14:paraId="6A8F66B6" w14:textId="7536D069" w:rsidR="1B350EF3" w:rsidRPr="000D5FB4" w:rsidRDefault="1B350EF3" w:rsidP="1B350EF3">
            <w:pPr>
              <w:spacing w:before="0"/>
              <w:jc w:val="center"/>
            </w:pPr>
            <w:r w:rsidRPr="000D5FB4">
              <w:rPr>
                <w:color w:val="000000" w:themeColor="text1"/>
                <w:sz w:val="20"/>
                <w:szCs w:val="20"/>
              </w:rPr>
              <w:t>269</w:t>
            </w:r>
          </w:p>
        </w:tc>
        <w:tc>
          <w:tcPr>
            <w:tcW w:w="913" w:type="dxa"/>
            <w:tcBorders>
              <w:top w:val="single" w:sz="4" w:space="0" w:color="auto"/>
              <w:left w:val="single" w:sz="4" w:space="0" w:color="auto"/>
              <w:bottom w:val="single" w:sz="4" w:space="0" w:color="auto"/>
              <w:right w:val="single" w:sz="4" w:space="0" w:color="auto"/>
            </w:tcBorders>
            <w:vAlign w:val="center"/>
          </w:tcPr>
          <w:p w14:paraId="142A2F03" w14:textId="37DEC712" w:rsidR="1B350EF3" w:rsidRPr="000D5FB4" w:rsidRDefault="1B350EF3" w:rsidP="1B350EF3">
            <w:pPr>
              <w:spacing w:before="0"/>
              <w:jc w:val="center"/>
            </w:pPr>
            <w:r w:rsidRPr="000D5FB4">
              <w:rPr>
                <w:color w:val="000000" w:themeColor="text1"/>
                <w:sz w:val="20"/>
                <w:szCs w:val="20"/>
              </w:rPr>
              <w:t>307</w:t>
            </w:r>
          </w:p>
        </w:tc>
      </w:tr>
      <w:tr w:rsidR="1B350EF3" w:rsidRPr="000D5FB4" w14:paraId="6FF987FA" w14:textId="77777777" w:rsidTr="1D1FEF16">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3D42BF61" w14:textId="65DD551E" w:rsidR="1B350EF3" w:rsidRPr="000D5FB4" w:rsidRDefault="1B350EF3" w:rsidP="1B350EF3">
            <w:pPr>
              <w:spacing w:before="0"/>
              <w:jc w:val="center"/>
            </w:pPr>
            <w:r w:rsidRPr="000D5FB4">
              <w:rPr>
                <w:color w:val="000000" w:themeColor="text1"/>
                <w:sz w:val="20"/>
                <w:szCs w:val="20"/>
              </w:rPr>
              <w:t>130</w:t>
            </w:r>
          </w:p>
        </w:tc>
        <w:tc>
          <w:tcPr>
            <w:tcW w:w="943" w:type="dxa"/>
            <w:tcBorders>
              <w:top w:val="single" w:sz="4" w:space="0" w:color="auto"/>
              <w:left w:val="single" w:sz="4" w:space="0" w:color="auto"/>
              <w:bottom w:val="single" w:sz="4" w:space="0" w:color="auto"/>
              <w:right w:val="single" w:sz="4" w:space="0" w:color="auto"/>
            </w:tcBorders>
            <w:vAlign w:val="center"/>
          </w:tcPr>
          <w:p w14:paraId="6C58824D" w14:textId="0C94C956" w:rsidR="1B350EF3" w:rsidRPr="000D5FB4" w:rsidRDefault="1B350EF3" w:rsidP="1B350EF3">
            <w:pPr>
              <w:spacing w:before="0"/>
              <w:jc w:val="center"/>
            </w:pPr>
            <w:r w:rsidRPr="000D5FB4">
              <w:rPr>
                <w:color w:val="000000" w:themeColor="text1"/>
                <w:sz w:val="20"/>
                <w:szCs w:val="20"/>
              </w:rPr>
              <w:t>19</w:t>
            </w:r>
            <w:r w:rsidR="00712773" w:rsidRPr="000D5FB4">
              <w:rPr>
                <w:color w:val="000000" w:themeColor="text1"/>
                <w:sz w:val="20"/>
                <w:szCs w:val="20"/>
              </w:rPr>
              <w:t>.</w:t>
            </w:r>
            <w:r w:rsidRPr="000D5FB4">
              <w:rPr>
                <w:color w:val="000000" w:themeColor="text1"/>
                <w:sz w:val="20"/>
                <w:szCs w:val="20"/>
              </w:rPr>
              <w:t>9</w:t>
            </w:r>
          </w:p>
        </w:tc>
        <w:tc>
          <w:tcPr>
            <w:tcW w:w="943" w:type="dxa"/>
            <w:tcBorders>
              <w:top w:val="single" w:sz="4" w:space="0" w:color="auto"/>
              <w:left w:val="single" w:sz="4" w:space="0" w:color="auto"/>
              <w:bottom w:val="single" w:sz="4" w:space="0" w:color="auto"/>
              <w:right w:val="single" w:sz="4" w:space="0" w:color="auto"/>
            </w:tcBorders>
            <w:vAlign w:val="center"/>
          </w:tcPr>
          <w:p w14:paraId="41EEA0D9" w14:textId="7258B7B5" w:rsidR="1B350EF3" w:rsidRPr="000D5FB4" w:rsidRDefault="1B350EF3" w:rsidP="1B350EF3">
            <w:pPr>
              <w:spacing w:before="0"/>
              <w:jc w:val="center"/>
            </w:pPr>
            <w:r w:rsidRPr="000D5FB4">
              <w:rPr>
                <w:color w:val="000000" w:themeColor="text1"/>
                <w:sz w:val="20"/>
                <w:szCs w:val="20"/>
              </w:rPr>
              <w:t>20</w:t>
            </w:r>
            <w:r w:rsidR="00712773" w:rsidRPr="000D5FB4">
              <w:rPr>
                <w:color w:val="000000" w:themeColor="text1"/>
                <w:sz w:val="20"/>
                <w:szCs w:val="20"/>
              </w:rPr>
              <w:t>.</w:t>
            </w:r>
            <w:r w:rsidRPr="000D5FB4">
              <w:rPr>
                <w:color w:val="000000" w:themeColor="text1"/>
                <w:sz w:val="20"/>
                <w:szCs w:val="20"/>
              </w:rPr>
              <w:t>6</w:t>
            </w:r>
          </w:p>
        </w:tc>
        <w:tc>
          <w:tcPr>
            <w:tcW w:w="943" w:type="dxa"/>
            <w:tcBorders>
              <w:top w:val="single" w:sz="4" w:space="0" w:color="auto"/>
              <w:left w:val="single" w:sz="4" w:space="0" w:color="auto"/>
              <w:bottom w:val="single" w:sz="4" w:space="0" w:color="auto"/>
              <w:right w:val="single" w:sz="4" w:space="0" w:color="auto"/>
            </w:tcBorders>
            <w:vAlign w:val="center"/>
          </w:tcPr>
          <w:p w14:paraId="5002EB6E" w14:textId="3C8361CA" w:rsidR="1B350EF3" w:rsidRPr="000D5FB4" w:rsidRDefault="1B350EF3" w:rsidP="1B350EF3">
            <w:pPr>
              <w:spacing w:before="0"/>
              <w:jc w:val="center"/>
            </w:pPr>
            <w:r w:rsidRPr="000D5FB4">
              <w:rPr>
                <w:color w:val="000000" w:themeColor="text1"/>
                <w:sz w:val="20"/>
                <w:szCs w:val="20"/>
              </w:rPr>
              <w:t>28</w:t>
            </w:r>
            <w:r w:rsidR="00712773" w:rsidRPr="000D5FB4">
              <w:rPr>
                <w:color w:val="000000" w:themeColor="text1"/>
                <w:sz w:val="20"/>
                <w:szCs w:val="20"/>
              </w:rPr>
              <w:t>.</w:t>
            </w:r>
            <w:r w:rsidRPr="000D5FB4">
              <w:rPr>
                <w:color w:val="000000" w:themeColor="text1"/>
                <w:sz w:val="20"/>
                <w:szCs w:val="20"/>
              </w:rPr>
              <w:t>9</w:t>
            </w:r>
          </w:p>
        </w:tc>
        <w:tc>
          <w:tcPr>
            <w:tcW w:w="943" w:type="dxa"/>
            <w:tcBorders>
              <w:top w:val="single" w:sz="4" w:space="0" w:color="auto"/>
              <w:left w:val="single" w:sz="4" w:space="0" w:color="auto"/>
              <w:bottom w:val="single" w:sz="4" w:space="0" w:color="auto"/>
              <w:right w:val="single" w:sz="4" w:space="0" w:color="auto"/>
            </w:tcBorders>
            <w:vAlign w:val="center"/>
          </w:tcPr>
          <w:p w14:paraId="582F10BE" w14:textId="40856F3C" w:rsidR="1B350EF3" w:rsidRPr="000D5FB4" w:rsidRDefault="1B350EF3" w:rsidP="1B350EF3">
            <w:pPr>
              <w:spacing w:before="0"/>
              <w:jc w:val="center"/>
            </w:pPr>
            <w:r w:rsidRPr="000D5FB4">
              <w:rPr>
                <w:color w:val="000000" w:themeColor="text1"/>
                <w:sz w:val="20"/>
                <w:szCs w:val="20"/>
              </w:rPr>
              <w:t>34</w:t>
            </w:r>
            <w:r w:rsidR="00712773" w:rsidRPr="000D5FB4">
              <w:rPr>
                <w:color w:val="000000" w:themeColor="text1"/>
                <w:sz w:val="20"/>
                <w:szCs w:val="20"/>
              </w:rPr>
              <w:t>.</w:t>
            </w:r>
            <w:r w:rsidRPr="000D5FB4">
              <w:rPr>
                <w:color w:val="000000" w:themeColor="text1"/>
                <w:sz w:val="20"/>
                <w:szCs w:val="20"/>
              </w:rPr>
              <w:t>1</w:t>
            </w:r>
          </w:p>
        </w:tc>
        <w:tc>
          <w:tcPr>
            <w:tcW w:w="939" w:type="dxa"/>
            <w:tcBorders>
              <w:top w:val="single" w:sz="4" w:space="0" w:color="auto"/>
              <w:left w:val="single" w:sz="4" w:space="0" w:color="auto"/>
              <w:bottom w:val="single" w:sz="4" w:space="0" w:color="auto"/>
              <w:right w:val="single" w:sz="4" w:space="0" w:color="auto"/>
            </w:tcBorders>
            <w:vAlign w:val="center"/>
          </w:tcPr>
          <w:p w14:paraId="30AFBD39" w14:textId="0BF4FE1C" w:rsidR="1B350EF3" w:rsidRPr="000D5FB4" w:rsidRDefault="1B350EF3" w:rsidP="1B350EF3">
            <w:pPr>
              <w:spacing w:before="0"/>
              <w:jc w:val="center"/>
            </w:pPr>
            <w:r w:rsidRPr="000D5FB4">
              <w:rPr>
                <w:color w:val="000000" w:themeColor="text1"/>
                <w:sz w:val="20"/>
                <w:szCs w:val="20"/>
              </w:rPr>
              <w:t>316</w:t>
            </w:r>
          </w:p>
        </w:tc>
        <w:tc>
          <w:tcPr>
            <w:tcW w:w="958" w:type="dxa"/>
            <w:tcBorders>
              <w:top w:val="single" w:sz="4" w:space="0" w:color="auto"/>
              <w:left w:val="single" w:sz="4" w:space="0" w:color="auto"/>
              <w:bottom w:val="single" w:sz="4" w:space="0" w:color="auto"/>
              <w:right w:val="single" w:sz="4" w:space="0" w:color="auto"/>
            </w:tcBorders>
            <w:vAlign w:val="center"/>
          </w:tcPr>
          <w:p w14:paraId="26940C70" w14:textId="7A0AE721" w:rsidR="1B350EF3" w:rsidRPr="000D5FB4" w:rsidRDefault="1B350EF3" w:rsidP="1B350EF3">
            <w:pPr>
              <w:spacing w:before="0"/>
              <w:jc w:val="center"/>
            </w:pPr>
            <w:r w:rsidRPr="000D5FB4">
              <w:rPr>
                <w:color w:val="000000" w:themeColor="text1"/>
                <w:sz w:val="20"/>
                <w:szCs w:val="20"/>
              </w:rPr>
              <w:t>262</w:t>
            </w:r>
          </w:p>
        </w:tc>
        <w:tc>
          <w:tcPr>
            <w:tcW w:w="838" w:type="dxa"/>
            <w:tcBorders>
              <w:top w:val="single" w:sz="4" w:space="0" w:color="auto"/>
              <w:left w:val="single" w:sz="4" w:space="0" w:color="auto"/>
              <w:bottom w:val="single" w:sz="4" w:space="0" w:color="auto"/>
              <w:right w:val="single" w:sz="4" w:space="0" w:color="auto"/>
            </w:tcBorders>
            <w:vAlign w:val="center"/>
          </w:tcPr>
          <w:p w14:paraId="7A6DD189" w14:textId="7417AFD4" w:rsidR="1B350EF3" w:rsidRPr="000D5FB4" w:rsidRDefault="1B350EF3" w:rsidP="1B350EF3">
            <w:pPr>
              <w:spacing w:before="0"/>
              <w:jc w:val="center"/>
            </w:pPr>
            <w:r w:rsidRPr="000D5FB4">
              <w:rPr>
                <w:color w:val="000000" w:themeColor="text1"/>
                <w:sz w:val="20"/>
                <w:szCs w:val="20"/>
              </w:rPr>
              <w:t>270</w:t>
            </w:r>
          </w:p>
        </w:tc>
        <w:tc>
          <w:tcPr>
            <w:tcW w:w="913" w:type="dxa"/>
            <w:tcBorders>
              <w:top w:val="single" w:sz="4" w:space="0" w:color="auto"/>
              <w:left w:val="single" w:sz="4" w:space="0" w:color="auto"/>
              <w:bottom w:val="single" w:sz="4" w:space="0" w:color="auto"/>
              <w:right w:val="single" w:sz="4" w:space="0" w:color="auto"/>
            </w:tcBorders>
            <w:vAlign w:val="center"/>
          </w:tcPr>
          <w:p w14:paraId="60B5C126" w14:textId="1E1107B6" w:rsidR="1B350EF3" w:rsidRPr="000D5FB4" w:rsidRDefault="1B350EF3" w:rsidP="1B350EF3">
            <w:pPr>
              <w:spacing w:before="0"/>
              <w:jc w:val="center"/>
            </w:pPr>
            <w:r w:rsidRPr="000D5FB4">
              <w:rPr>
                <w:color w:val="000000" w:themeColor="text1"/>
                <w:sz w:val="20"/>
                <w:szCs w:val="20"/>
              </w:rPr>
              <w:t>308</w:t>
            </w:r>
          </w:p>
        </w:tc>
      </w:tr>
      <w:tr w:rsidR="1B350EF3" w:rsidRPr="000D5FB4" w14:paraId="7E62D155" w14:textId="77777777" w:rsidTr="1D1FEF16">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65172CEB" w14:textId="01BA0A56" w:rsidR="1B350EF3" w:rsidRPr="000D5FB4" w:rsidRDefault="1B350EF3" w:rsidP="1B350EF3">
            <w:pPr>
              <w:spacing w:before="0"/>
              <w:jc w:val="center"/>
            </w:pPr>
            <w:r w:rsidRPr="000D5FB4">
              <w:rPr>
                <w:color w:val="000000" w:themeColor="text1"/>
                <w:sz w:val="20"/>
                <w:szCs w:val="20"/>
              </w:rPr>
              <w:t>135</w:t>
            </w:r>
          </w:p>
        </w:tc>
        <w:tc>
          <w:tcPr>
            <w:tcW w:w="943" w:type="dxa"/>
            <w:tcBorders>
              <w:top w:val="single" w:sz="4" w:space="0" w:color="auto"/>
              <w:left w:val="single" w:sz="4" w:space="0" w:color="auto"/>
              <w:bottom w:val="single" w:sz="4" w:space="0" w:color="auto"/>
              <w:right w:val="single" w:sz="4" w:space="0" w:color="auto"/>
            </w:tcBorders>
            <w:vAlign w:val="center"/>
          </w:tcPr>
          <w:p w14:paraId="33F22927" w14:textId="26A90730" w:rsidR="1B350EF3" w:rsidRPr="000D5FB4" w:rsidRDefault="1B350EF3" w:rsidP="1B350EF3">
            <w:pPr>
              <w:spacing w:before="0"/>
              <w:jc w:val="center"/>
            </w:pPr>
            <w:r w:rsidRPr="000D5FB4">
              <w:rPr>
                <w:color w:val="000000" w:themeColor="text1"/>
                <w:sz w:val="20"/>
                <w:szCs w:val="20"/>
              </w:rPr>
              <w:t>20</w:t>
            </w:r>
          </w:p>
        </w:tc>
        <w:tc>
          <w:tcPr>
            <w:tcW w:w="943" w:type="dxa"/>
            <w:tcBorders>
              <w:top w:val="single" w:sz="4" w:space="0" w:color="auto"/>
              <w:left w:val="single" w:sz="4" w:space="0" w:color="auto"/>
              <w:bottom w:val="single" w:sz="4" w:space="0" w:color="auto"/>
              <w:right w:val="single" w:sz="4" w:space="0" w:color="auto"/>
            </w:tcBorders>
            <w:vAlign w:val="center"/>
          </w:tcPr>
          <w:p w14:paraId="44E9C230" w14:textId="2AE0F5F8" w:rsidR="1B350EF3" w:rsidRPr="000D5FB4" w:rsidRDefault="1B350EF3" w:rsidP="1B350EF3">
            <w:pPr>
              <w:spacing w:before="0"/>
              <w:jc w:val="center"/>
            </w:pPr>
            <w:r w:rsidRPr="000D5FB4">
              <w:rPr>
                <w:color w:val="000000" w:themeColor="text1"/>
                <w:sz w:val="20"/>
                <w:szCs w:val="20"/>
              </w:rPr>
              <w:t>20</w:t>
            </w:r>
            <w:r w:rsidR="00712773" w:rsidRPr="000D5FB4">
              <w:rPr>
                <w:color w:val="000000" w:themeColor="text1"/>
                <w:sz w:val="20"/>
                <w:szCs w:val="20"/>
              </w:rPr>
              <w:t>.</w:t>
            </w:r>
            <w:r w:rsidRPr="000D5FB4">
              <w:rPr>
                <w:color w:val="000000" w:themeColor="text1"/>
                <w:sz w:val="20"/>
                <w:szCs w:val="20"/>
              </w:rPr>
              <w:t>7</w:t>
            </w:r>
          </w:p>
        </w:tc>
        <w:tc>
          <w:tcPr>
            <w:tcW w:w="943" w:type="dxa"/>
            <w:tcBorders>
              <w:top w:val="single" w:sz="4" w:space="0" w:color="auto"/>
              <w:left w:val="single" w:sz="4" w:space="0" w:color="auto"/>
              <w:bottom w:val="single" w:sz="4" w:space="0" w:color="auto"/>
              <w:right w:val="single" w:sz="4" w:space="0" w:color="auto"/>
            </w:tcBorders>
            <w:vAlign w:val="center"/>
          </w:tcPr>
          <w:p w14:paraId="54581F1C" w14:textId="706C57BB" w:rsidR="1B350EF3" w:rsidRPr="000D5FB4" w:rsidRDefault="1B350EF3" w:rsidP="1B350EF3">
            <w:pPr>
              <w:spacing w:before="0"/>
              <w:jc w:val="center"/>
            </w:pPr>
            <w:r w:rsidRPr="000D5FB4">
              <w:rPr>
                <w:color w:val="000000" w:themeColor="text1"/>
                <w:sz w:val="20"/>
                <w:szCs w:val="20"/>
              </w:rPr>
              <w:t>28</w:t>
            </w:r>
            <w:r w:rsidR="00712773" w:rsidRPr="000D5FB4">
              <w:rPr>
                <w:color w:val="000000" w:themeColor="text1"/>
                <w:sz w:val="20"/>
                <w:szCs w:val="20"/>
              </w:rPr>
              <w:t>.</w:t>
            </w:r>
            <w:r w:rsidRPr="000D5FB4">
              <w:rPr>
                <w:color w:val="000000" w:themeColor="text1"/>
                <w:sz w:val="20"/>
                <w:szCs w:val="20"/>
              </w:rPr>
              <w:t>7</w:t>
            </w:r>
          </w:p>
        </w:tc>
        <w:tc>
          <w:tcPr>
            <w:tcW w:w="943" w:type="dxa"/>
            <w:tcBorders>
              <w:top w:val="single" w:sz="4" w:space="0" w:color="auto"/>
              <w:left w:val="single" w:sz="4" w:space="0" w:color="auto"/>
              <w:bottom w:val="single" w:sz="4" w:space="0" w:color="auto"/>
              <w:right w:val="single" w:sz="4" w:space="0" w:color="auto"/>
            </w:tcBorders>
            <w:vAlign w:val="center"/>
          </w:tcPr>
          <w:p w14:paraId="146A385F" w14:textId="37D58828" w:rsidR="1B350EF3" w:rsidRPr="000D5FB4" w:rsidRDefault="1B350EF3" w:rsidP="1B350EF3">
            <w:pPr>
              <w:spacing w:before="0"/>
              <w:jc w:val="center"/>
            </w:pPr>
            <w:r w:rsidRPr="000D5FB4">
              <w:rPr>
                <w:color w:val="000000" w:themeColor="text1"/>
                <w:sz w:val="20"/>
                <w:szCs w:val="20"/>
              </w:rPr>
              <w:t>35</w:t>
            </w:r>
            <w:r w:rsidR="00712773" w:rsidRPr="000D5FB4">
              <w:rPr>
                <w:color w:val="000000" w:themeColor="text1"/>
                <w:sz w:val="20"/>
                <w:szCs w:val="20"/>
              </w:rPr>
              <w:t>.</w:t>
            </w:r>
            <w:r w:rsidRPr="000D5FB4">
              <w:rPr>
                <w:color w:val="000000" w:themeColor="text1"/>
                <w:sz w:val="20"/>
                <w:szCs w:val="20"/>
              </w:rPr>
              <w:t>1</w:t>
            </w:r>
          </w:p>
        </w:tc>
        <w:tc>
          <w:tcPr>
            <w:tcW w:w="939" w:type="dxa"/>
            <w:tcBorders>
              <w:top w:val="single" w:sz="4" w:space="0" w:color="auto"/>
              <w:left w:val="single" w:sz="4" w:space="0" w:color="auto"/>
              <w:bottom w:val="single" w:sz="4" w:space="0" w:color="auto"/>
              <w:right w:val="single" w:sz="4" w:space="0" w:color="auto"/>
            </w:tcBorders>
            <w:vAlign w:val="center"/>
          </w:tcPr>
          <w:p w14:paraId="7408E01D" w14:textId="08044439" w:rsidR="1B350EF3" w:rsidRPr="000D5FB4" w:rsidRDefault="1B350EF3" w:rsidP="1B350EF3">
            <w:pPr>
              <w:spacing w:before="0"/>
              <w:jc w:val="center"/>
            </w:pPr>
            <w:r w:rsidRPr="000D5FB4">
              <w:rPr>
                <w:color w:val="000000" w:themeColor="text1"/>
                <w:sz w:val="20"/>
                <w:szCs w:val="20"/>
              </w:rPr>
              <w:t>297</w:t>
            </w:r>
          </w:p>
        </w:tc>
        <w:tc>
          <w:tcPr>
            <w:tcW w:w="958" w:type="dxa"/>
            <w:tcBorders>
              <w:top w:val="single" w:sz="4" w:space="0" w:color="auto"/>
              <w:left w:val="single" w:sz="4" w:space="0" w:color="auto"/>
              <w:bottom w:val="single" w:sz="4" w:space="0" w:color="auto"/>
              <w:right w:val="single" w:sz="4" w:space="0" w:color="auto"/>
            </w:tcBorders>
            <w:vAlign w:val="center"/>
          </w:tcPr>
          <w:p w14:paraId="6A246916" w14:textId="51532FF7" w:rsidR="1B350EF3" w:rsidRPr="000D5FB4" w:rsidRDefault="1B350EF3" w:rsidP="1B350EF3">
            <w:pPr>
              <w:spacing w:before="0"/>
              <w:jc w:val="center"/>
            </w:pPr>
            <w:r w:rsidRPr="000D5FB4">
              <w:rPr>
                <w:color w:val="000000" w:themeColor="text1"/>
                <w:sz w:val="20"/>
                <w:szCs w:val="20"/>
              </w:rPr>
              <w:t>262</w:t>
            </w:r>
          </w:p>
        </w:tc>
        <w:tc>
          <w:tcPr>
            <w:tcW w:w="838" w:type="dxa"/>
            <w:tcBorders>
              <w:top w:val="single" w:sz="4" w:space="0" w:color="auto"/>
              <w:left w:val="single" w:sz="4" w:space="0" w:color="auto"/>
              <w:bottom w:val="single" w:sz="4" w:space="0" w:color="auto"/>
              <w:right w:val="single" w:sz="4" w:space="0" w:color="auto"/>
            </w:tcBorders>
            <w:vAlign w:val="center"/>
          </w:tcPr>
          <w:p w14:paraId="7D2E4523" w14:textId="2A2D2704" w:rsidR="1B350EF3" w:rsidRPr="000D5FB4" w:rsidRDefault="1B350EF3" w:rsidP="1B350EF3">
            <w:pPr>
              <w:spacing w:before="0"/>
              <w:jc w:val="center"/>
            </w:pPr>
            <w:r w:rsidRPr="000D5FB4">
              <w:rPr>
                <w:color w:val="000000" w:themeColor="text1"/>
                <w:sz w:val="20"/>
                <w:szCs w:val="20"/>
              </w:rPr>
              <w:t>271</w:t>
            </w:r>
          </w:p>
        </w:tc>
        <w:tc>
          <w:tcPr>
            <w:tcW w:w="913" w:type="dxa"/>
            <w:tcBorders>
              <w:top w:val="single" w:sz="4" w:space="0" w:color="auto"/>
              <w:left w:val="single" w:sz="4" w:space="0" w:color="auto"/>
              <w:bottom w:val="single" w:sz="4" w:space="0" w:color="auto"/>
              <w:right w:val="single" w:sz="4" w:space="0" w:color="auto"/>
            </w:tcBorders>
            <w:vAlign w:val="center"/>
          </w:tcPr>
          <w:p w14:paraId="64C58513" w14:textId="3140834E" w:rsidR="1B350EF3" w:rsidRPr="000D5FB4" w:rsidRDefault="1B350EF3" w:rsidP="1B350EF3">
            <w:pPr>
              <w:spacing w:before="0"/>
              <w:jc w:val="center"/>
            </w:pPr>
            <w:r w:rsidRPr="000D5FB4">
              <w:rPr>
                <w:color w:val="000000" w:themeColor="text1"/>
                <w:sz w:val="20"/>
                <w:szCs w:val="20"/>
              </w:rPr>
              <w:t>308</w:t>
            </w:r>
          </w:p>
        </w:tc>
      </w:tr>
      <w:tr w:rsidR="1B350EF3" w:rsidRPr="000D5FB4" w14:paraId="73B84299" w14:textId="77777777" w:rsidTr="1D1FEF16">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33F76233" w14:textId="70B9EB1D" w:rsidR="1B350EF3" w:rsidRPr="000D5FB4" w:rsidRDefault="1B350EF3" w:rsidP="1B350EF3">
            <w:pPr>
              <w:spacing w:before="0"/>
              <w:jc w:val="center"/>
            </w:pPr>
            <w:r w:rsidRPr="000D5FB4">
              <w:rPr>
                <w:color w:val="000000" w:themeColor="text1"/>
                <w:sz w:val="20"/>
                <w:szCs w:val="20"/>
              </w:rPr>
              <w:t>140</w:t>
            </w:r>
          </w:p>
        </w:tc>
        <w:tc>
          <w:tcPr>
            <w:tcW w:w="943" w:type="dxa"/>
            <w:tcBorders>
              <w:top w:val="single" w:sz="4" w:space="0" w:color="auto"/>
              <w:left w:val="single" w:sz="4" w:space="0" w:color="auto"/>
              <w:bottom w:val="single" w:sz="4" w:space="0" w:color="auto"/>
              <w:right w:val="single" w:sz="4" w:space="0" w:color="auto"/>
            </w:tcBorders>
            <w:vAlign w:val="center"/>
          </w:tcPr>
          <w:p w14:paraId="294FCC59" w14:textId="325DDF50" w:rsidR="1B350EF3" w:rsidRPr="000D5FB4" w:rsidRDefault="1B350EF3" w:rsidP="1B350EF3">
            <w:pPr>
              <w:spacing w:before="0"/>
              <w:jc w:val="center"/>
            </w:pPr>
            <w:r w:rsidRPr="000D5FB4">
              <w:rPr>
                <w:color w:val="000000" w:themeColor="text1"/>
                <w:sz w:val="20"/>
                <w:szCs w:val="20"/>
              </w:rPr>
              <w:t>20</w:t>
            </w:r>
            <w:r w:rsidR="00712773" w:rsidRPr="000D5FB4">
              <w:rPr>
                <w:color w:val="000000" w:themeColor="text1"/>
                <w:sz w:val="20"/>
                <w:szCs w:val="20"/>
              </w:rPr>
              <w:t>.</w:t>
            </w:r>
            <w:r w:rsidRPr="000D5FB4">
              <w:rPr>
                <w:color w:val="000000" w:themeColor="text1"/>
                <w:sz w:val="20"/>
                <w:szCs w:val="20"/>
              </w:rPr>
              <w:t>1</w:t>
            </w:r>
          </w:p>
        </w:tc>
        <w:tc>
          <w:tcPr>
            <w:tcW w:w="943" w:type="dxa"/>
            <w:tcBorders>
              <w:top w:val="single" w:sz="4" w:space="0" w:color="auto"/>
              <w:left w:val="single" w:sz="4" w:space="0" w:color="auto"/>
              <w:bottom w:val="single" w:sz="4" w:space="0" w:color="auto"/>
              <w:right w:val="single" w:sz="4" w:space="0" w:color="auto"/>
            </w:tcBorders>
            <w:vAlign w:val="center"/>
          </w:tcPr>
          <w:p w14:paraId="5B1F6D3A" w14:textId="5B36BCC6" w:rsidR="1B350EF3" w:rsidRPr="000D5FB4" w:rsidRDefault="1B350EF3" w:rsidP="1B350EF3">
            <w:pPr>
              <w:spacing w:before="0"/>
              <w:jc w:val="center"/>
            </w:pPr>
            <w:r w:rsidRPr="000D5FB4">
              <w:rPr>
                <w:color w:val="000000" w:themeColor="text1"/>
                <w:sz w:val="20"/>
                <w:szCs w:val="20"/>
              </w:rPr>
              <w:t>20</w:t>
            </w:r>
            <w:r w:rsidR="00712773" w:rsidRPr="000D5FB4">
              <w:rPr>
                <w:color w:val="000000" w:themeColor="text1"/>
                <w:sz w:val="20"/>
                <w:szCs w:val="20"/>
              </w:rPr>
              <w:t>.</w:t>
            </w:r>
            <w:r w:rsidRPr="000D5FB4">
              <w:rPr>
                <w:color w:val="000000" w:themeColor="text1"/>
                <w:sz w:val="20"/>
                <w:szCs w:val="20"/>
              </w:rPr>
              <w:t>8</w:t>
            </w:r>
          </w:p>
        </w:tc>
        <w:tc>
          <w:tcPr>
            <w:tcW w:w="943" w:type="dxa"/>
            <w:tcBorders>
              <w:top w:val="single" w:sz="4" w:space="0" w:color="auto"/>
              <w:left w:val="single" w:sz="4" w:space="0" w:color="auto"/>
              <w:bottom w:val="single" w:sz="4" w:space="0" w:color="auto"/>
              <w:right w:val="single" w:sz="4" w:space="0" w:color="auto"/>
            </w:tcBorders>
            <w:vAlign w:val="center"/>
          </w:tcPr>
          <w:p w14:paraId="201A5639" w14:textId="14905F33" w:rsidR="1B350EF3" w:rsidRPr="000D5FB4" w:rsidRDefault="1B350EF3" w:rsidP="1B350EF3">
            <w:pPr>
              <w:spacing w:before="0"/>
              <w:jc w:val="center"/>
            </w:pPr>
            <w:r w:rsidRPr="000D5FB4">
              <w:rPr>
                <w:color w:val="000000" w:themeColor="text1"/>
                <w:sz w:val="20"/>
                <w:szCs w:val="20"/>
              </w:rPr>
              <w:t>28</w:t>
            </w:r>
            <w:r w:rsidR="00712773" w:rsidRPr="000D5FB4">
              <w:rPr>
                <w:color w:val="000000" w:themeColor="text1"/>
                <w:sz w:val="20"/>
                <w:szCs w:val="20"/>
              </w:rPr>
              <w:t>.</w:t>
            </w:r>
            <w:r w:rsidRPr="000D5FB4">
              <w:rPr>
                <w:color w:val="000000" w:themeColor="text1"/>
                <w:sz w:val="20"/>
                <w:szCs w:val="20"/>
              </w:rPr>
              <w:t>5</w:t>
            </w:r>
          </w:p>
        </w:tc>
        <w:tc>
          <w:tcPr>
            <w:tcW w:w="943" w:type="dxa"/>
            <w:tcBorders>
              <w:top w:val="single" w:sz="4" w:space="0" w:color="auto"/>
              <w:left w:val="single" w:sz="4" w:space="0" w:color="auto"/>
              <w:bottom w:val="single" w:sz="4" w:space="0" w:color="auto"/>
              <w:right w:val="single" w:sz="4" w:space="0" w:color="auto"/>
            </w:tcBorders>
            <w:vAlign w:val="center"/>
          </w:tcPr>
          <w:p w14:paraId="0F6ECA02" w14:textId="3D31DD5A" w:rsidR="1B350EF3" w:rsidRPr="000D5FB4" w:rsidRDefault="1B350EF3" w:rsidP="1B350EF3">
            <w:pPr>
              <w:spacing w:before="0"/>
              <w:jc w:val="center"/>
            </w:pPr>
            <w:r w:rsidRPr="000D5FB4">
              <w:rPr>
                <w:color w:val="000000" w:themeColor="text1"/>
                <w:sz w:val="20"/>
                <w:szCs w:val="20"/>
              </w:rPr>
              <w:t>36</w:t>
            </w:r>
          </w:p>
        </w:tc>
        <w:tc>
          <w:tcPr>
            <w:tcW w:w="939" w:type="dxa"/>
            <w:tcBorders>
              <w:top w:val="single" w:sz="4" w:space="0" w:color="auto"/>
              <w:left w:val="single" w:sz="4" w:space="0" w:color="auto"/>
              <w:bottom w:val="single" w:sz="4" w:space="0" w:color="auto"/>
              <w:right w:val="single" w:sz="4" w:space="0" w:color="auto"/>
            </w:tcBorders>
            <w:vAlign w:val="center"/>
          </w:tcPr>
          <w:p w14:paraId="087EEAF4" w14:textId="3629DD0A" w:rsidR="1B350EF3" w:rsidRPr="000D5FB4" w:rsidRDefault="1B350EF3" w:rsidP="1B350EF3">
            <w:pPr>
              <w:spacing w:before="0"/>
              <w:jc w:val="center"/>
            </w:pPr>
            <w:r w:rsidRPr="000D5FB4">
              <w:rPr>
                <w:color w:val="000000" w:themeColor="text1"/>
                <w:sz w:val="20"/>
                <w:szCs w:val="20"/>
              </w:rPr>
              <w:t>280</w:t>
            </w:r>
          </w:p>
        </w:tc>
        <w:tc>
          <w:tcPr>
            <w:tcW w:w="958" w:type="dxa"/>
            <w:tcBorders>
              <w:top w:val="single" w:sz="4" w:space="0" w:color="auto"/>
              <w:left w:val="single" w:sz="4" w:space="0" w:color="auto"/>
              <w:bottom w:val="single" w:sz="4" w:space="0" w:color="auto"/>
              <w:right w:val="single" w:sz="4" w:space="0" w:color="auto"/>
            </w:tcBorders>
            <w:vAlign w:val="center"/>
          </w:tcPr>
          <w:p w14:paraId="53E907C2" w14:textId="650DE0F9" w:rsidR="1B350EF3" w:rsidRPr="000D5FB4" w:rsidRDefault="1B350EF3" w:rsidP="1B350EF3">
            <w:pPr>
              <w:spacing w:before="0"/>
              <w:jc w:val="center"/>
            </w:pPr>
            <w:r w:rsidRPr="000D5FB4">
              <w:rPr>
                <w:color w:val="000000" w:themeColor="text1"/>
                <w:sz w:val="20"/>
                <w:szCs w:val="20"/>
              </w:rPr>
              <w:t>261</w:t>
            </w:r>
          </w:p>
        </w:tc>
        <w:tc>
          <w:tcPr>
            <w:tcW w:w="838" w:type="dxa"/>
            <w:tcBorders>
              <w:top w:val="single" w:sz="4" w:space="0" w:color="auto"/>
              <w:left w:val="single" w:sz="4" w:space="0" w:color="auto"/>
              <w:bottom w:val="single" w:sz="4" w:space="0" w:color="auto"/>
              <w:right w:val="single" w:sz="4" w:space="0" w:color="auto"/>
            </w:tcBorders>
            <w:vAlign w:val="center"/>
          </w:tcPr>
          <w:p w14:paraId="16445E10" w14:textId="06C16425" w:rsidR="1B350EF3" w:rsidRPr="000D5FB4" w:rsidRDefault="1B350EF3" w:rsidP="1B350EF3">
            <w:pPr>
              <w:spacing w:before="0"/>
              <w:jc w:val="center"/>
            </w:pPr>
            <w:r w:rsidRPr="000D5FB4">
              <w:rPr>
                <w:color w:val="000000" w:themeColor="text1"/>
                <w:sz w:val="20"/>
                <w:szCs w:val="20"/>
              </w:rPr>
              <w:t>270</w:t>
            </w:r>
          </w:p>
        </w:tc>
        <w:tc>
          <w:tcPr>
            <w:tcW w:w="913" w:type="dxa"/>
            <w:tcBorders>
              <w:top w:val="single" w:sz="4" w:space="0" w:color="auto"/>
              <w:left w:val="single" w:sz="4" w:space="0" w:color="auto"/>
              <w:bottom w:val="single" w:sz="4" w:space="0" w:color="auto"/>
              <w:right w:val="single" w:sz="4" w:space="0" w:color="auto"/>
            </w:tcBorders>
            <w:vAlign w:val="center"/>
          </w:tcPr>
          <w:p w14:paraId="476E283C" w14:textId="3D030B37" w:rsidR="1B350EF3" w:rsidRPr="000D5FB4" w:rsidRDefault="1B350EF3" w:rsidP="1B350EF3">
            <w:pPr>
              <w:spacing w:before="0"/>
              <w:jc w:val="center"/>
            </w:pPr>
            <w:r w:rsidRPr="000D5FB4">
              <w:rPr>
                <w:color w:val="000000" w:themeColor="text1"/>
                <w:sz w:val="20"/>
                <w:szCs w:val="20"/>
              </w:rPr>
              <w:t>307</w:t>
            </w:r>
          </w:p>
        </w:tc>
      </w:tr>
    </w:tbl>
    <w:p w14:paraId="4E950138" w14:textId="77777777" w:rsidR="00DB6745" w:rsidRPr="000D5FB4" w:rsidRDefault="00DB6745" w:rsidP="00DB6745">
      <w:pPr>
        <w:pStyle w:val="Caption"/>
        <w:spacing w:before="0" w:after="0"/>
        <w:rPr>
          <w:sz w:val="2"/>
          <w:szCs w:val="2"/>
        </w:rPr>
      </w:pPr>
      <w:bookmarkStart w:id="41" w:name="_Ref64450058"/>
    </w:p>
    <w:p w14:paraId="1C341546" w14:textId="112388E9" w:rsidR="31DF44CD" w:rsidRPr="000D5FB4" w:rsidRDefault="00D720AE" w:rsidP="00DB6745">
      <w:pPr>
        <w:pStyle w:val="Caption"/>
        <w:spacing w:after="0"/>
      </w:pPr>
      <w:bookmarkStart w:id="42" w:name="_Toc64898892"/>
      <w:bookmarkStart w:id="43" w:name="_Toc64899701"/>
      <w:bookmarkStart w:id="44" w:name="_Toc91661486"/>
      <w:r w:rsidRPr="000D5FB4">
        <w:lastRenderedPageBreak/>
        <w:t xml:space="preserve">Table </w:t>
      </w:r>
      <w:r w:rsidRPr="000D5FB4">
        <w:fldChar w:fldCharType="begin"/>
      </w:r>
      <w:r w:rsidRPr="000D5FB4">
        <w:instrText xml:space="preserve"> SEQ Table \* ARABIC </w:instrText>
      </w:r>
      <w:r w:rsidRPr="000D5FB4">
        <w:fldChar w:fldCharType="separate"/>
      </w:r>
      <w:r w:rsidR="00CA7726">
        <w:rPr>
          <w:noProof/>
        </w:rPr>
        <w:t>3</w:t>
      </w:r>
      <w:r w:rsidRPr="000D5FB4">
        <w:fldChar w:fldCharType="end"/>
      </w:r>
      <w:bookmarkEnd w:id="41"/>
      <w:r w:rsidR="00581D7C" w:rsidRPr="000D5FB4">
        <w:t xml:space="preserve">. </w:t>
      </w:r>
      <w:r w:rsidR="31DF44CD" w:rsidRPr="000D5FB4">
        <w:t>Scots pine (</w:t>
      </w:r>
      <w:r w:rsidR="31DF44CD" w:rsidRPr="000D5FB4">
        <w:rPr>
          <w:i/>
          <w:iCs/>
        </w:rPr>
        <w:t>Pinus sylvestris</w:t>
      </w:r>
      <w:r w:rsidR="31DF44CD" w:rsidRPr="000D5FB4">
        <w:t>)</w:t>
      </w:r>
      <w:r w:rsidR="00FB2359" w:rsidRPr="000D5FB4">
        <w:t xml:space="preserve"> yield table. </w:t>
      </w:r>
      <w:r w:rsidR="31DF44CD" w:rsidRPr="000D5FB4">
        <w:t>Lower yield level Medium high creditworthiness 20 tillering degree 0.95</w:t>
      </w:r>
      <w:r w:rsidR="00CC65D1" w:rsidRPr="000D5FB4">
        <w:t xml:space="preserve">. </w:t>
      </w:r>
      <w:r w:rsidR="00581D7C" w:rsidRPr="000D5FB4">
        <w:rPr>
          <w:i/>
          <w:iCs/>
        </w:rPr>
        <w:t xml:space="preserve">(U 20 (III, 0) - 0.95 </w:t>
      </w:r>
      <w:r w:rsidR="00CC65D1" w:rsidRPr="000D5FB4">
        <w:rPr>
          <w:i/>
          <w:iCs/>
        </w:rPr>
        <w:t>Unteres Ertragsniveau Mittelhöhenbonität 20 Bestockungsgrad 0,95</w:t>
      </w:r>
      <w:r w:rsidR="00581D7C" w:rsidRPr="000D5FB4">
        <w:rPr>
          <w:i/>
          <w:iCs/>
        </w:rPr>
        <w:t>)</w:t>
      </w:r>
      <w:r w:rsidR="00CC65D1" w:rsidRPr="000D5FB4">
        <w:rPr>
          <w:i/>
          <w:iCs/>
        </w:rPr>
        <w:t>.</w:t>
      </w:r>
      <w:bookmarkEnd w:id="42"/>
      <w:bookmarkEnd w:id="43"/>
      <w:bookmarkEnd w:id="44"/>
    </w:p>
    <w:tbl>
      <w:tblPr>
        <w:tblStyle w:val="TableGrid"/>
        <w:tblW w:w="0" w:type="auto"/>
        <w:jc w:val="center"/>
        <w:tblLook w:val="06A0" w:firstRow="1" w:lastRow="0" w:firstColumn="1" w:lastColumn="0" w:noHBand="1" w:noVBand="1"/>
      </w:tblPr>
      <w:tblGrid>
        <w:gridCol w:w="943"/>
        <w:gridCol w:w="943"/>
        <w:gridCol w:w="943"/>
        <w:gridCol w:w="943"/>
        <w:gridCol w:w="943"/>
        <w:gridCol w:w="943"/>
        <w:gridCol w:w="943"/>
        <w:gridCol w:w="690"/>
        <w:gridCol w:w="973"/>
      </w:tblGrid>
      <w:tr w:rsidR="00E41F2D" w:rsidRPr="000D5FB4" w14:paraId="66E7FC5D" w14:textId="77777777" w:rsidTr="00CC65D1">
        <w:trPr>
          <w:trHeight w:val="300"/>
          <w:tblHeader/>
          <w:jc w:val="center"/>
        </w:trPr>
        <w:tc>
          <w:tcPr>
            <w:tcW w:w="8264" w:type="dxa"/>
            <w:gridSpan w:val="9"/>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4FB2E9F4" w14:textId="3EDA2960" w:rsidR="00E41F2D" w:rsidRPr="000D5FB4" w:rsidRDefault="00E41F2D" w:rsidP="00061BBB">
            <w:pPr>
              <w:spacing w:line="360" w:lineRule="auto"/>
              <w:jc w:val="center"/>
              <w:rPr>
                <w:b/>
                <w:bCs/>
                <w:color w:val="000000" w:themeColor="text1"/>
                <w:sz w:val="20"/>
                <w:szCs w:val="20"/>
              </w:rPr>
            </w:pPr>
            <w:r w:rsidRPr="000D5FB4">
              <w:rPr>
                <w:b/>
                <w:bCs/>
                <w:color w:val="000000" w:themeColor="text1"/>
                <w:sz w:val="20"/>
                <w:szCs w:val="20"/>
              </w:rPr>
              <w:t>Remaining inventory</w:t>
            </w:r>
          </w:p>
        </w:tc>
      </w:tr>
      <w:tr w:rsidR="1B350EF3" w:rsidRPr="000D5FB4" w14:paraId="1CCC291E" w14:textId="77777777" w:rsidTr="00061BBB">
        <w:trPr>
          <w:trHeight w:val="270"/>
          <w:tblHeader/>
          <w:jc w:val="center"/>
        </w:trPr>
        <w:tc>
          <w:tcPr>
            <w:tcW w:w="943"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48EEB227" w14:textId="506AACFE" w:rsidR="1B350EF3" w:rsidRPr="000D5FB4" w:rsidRDefault="1B350EF3" w:rsidP="00061BBB">
            <w:pPr>
              <w:spacing w:before="0"/>
              <w:jc w:val="center"/>
              <w:rPr>
                <w:b/>
                <w:bCs/>
              </w:rPr>
            </w:pPr>
            <w:r w:rsidRPr="000D5FB4">
              <w:rPr>
                <w:b/>
                <w:bCs/>
                <w:color w:val="000000" w:themeColor="text1"/>
                <w:sz w:val="20"/>
                <w:szCs w:val="20"/>
              </w:rPr>
              <w:t>A</w:t>
            </w:r>
          </w:p>
        </w:tc>
        <w:tc>
          <w:tcPr>
            <w:tcW w:w="943"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17742AFC" w14:textId="50AAC89A" w:rsidR="1B350EF3" w:rsidRPr="000D5FB4" w:rsidRDefault="1B350EF3" w:rsidP="00061BBB">
            <w:pPr>
              <w:spacing w:before="0"/>
              <w:jc w:val="center"/>
              <w:rPr>
                <w:b/>
                <w:bCs/>
              </w:rPr>
            </w:pPr>
            <w:r w:rsidRPr="000D5FB4">
              <w:rPr>
                <w:b/>
                <w:bCs/>
                <w:color w:val="000000" w:themeColor="text1"/>
                <w:sz w:val="20"/>
                <w:szCs w:val="20"/>
              </w:rPr>
              <w:t>HG</w:t>
            </w:r>
          </w:p>
        </w:tc>
        <w:tc>
          <w:tcPr>
            <w:tcW w:w="943" w:type="dxa"/>
            <w:tcBorders>
              <w:top w:val="nil"/>
              <w:left w:val="single" w:sz="4" w:space="0" w:color="auto"/>
              <w:bottom w:val="single" w:sz="4" w:space="0" w:color="auto"/>
              <w:right w:val="single" w:sz="4" w:space="0" w:color="auto"/>
            </w:tcBorders>
            <w:shd w:val="clear" w:color="auto" w:fill="D9E2F3" w:themeFill="accent1" w:themeFillTint="33"/>
            <w:vAlign w:val="center"/>
          </w:tcPr>
          <w:p w14:paraId="46D9ACD5" w14:textId="47939257" w:rsidR="1B350EF3" w:rsidRPr="000D5FB4" w:rsidRDefault="1B350EF3" w:rsidP="00061BBB">
            <w:pPr>
              <w:spacing w:before="0"/>
              <w:jc w:val="center"/>
              <w:rPr>
                <w:b/>
                <w:bCs/>
              </w:rPr>
            </w:pPr>
            <w:r w:rsidRPr="000D5FB4">
              <w:rPr>
                <w:b/>
                <w:bCs/>
                <w:color w:val="000000" w:themeColor="text1"/>
                <w:sz w:val="20"/>
                <w:szCs w:val="20"/>
              </w:rPr>
              <w:t>HO</w:t>
            </w:r>
          </w:p>
        </w:tc>
        <w:tc>
          <w:tcPr>
            <w:tcW w:w="943" w:type="dxa"/>
            <w:tcBorders>
              <w:top w:val="nil"/>
              <w:left w:val="single" w:sz="4" w:space="0" w:color="auto"/>
              <w:bottom w:val="single" w:sz="4" w:space="0" w:color="auto"/>
              <w:right w:val="single" w:sz="4" w:space="0" w:color="auto"/>
            </w:tcBorders>
            <w:shd w:val="clear" w:color="auto" w:fill="D9E2F3" w:themeFill="accent1" w:themeFillTint="33"/>
            <w:vAlign w:val="center"/>
          </w:tcPr>
          <w:p w14:paraId="36B3437D" w14:textId="5BC96289" w:rsidR="1B350EF3" w:rsidRPr="000D5FB4" w:rsidRDefault="1B350EF3" w:rsidP="00061BBB">
            <w:pPr>
              <w:spacing w:before="0"/>
              <w:jc w:val="center"/>
              <w:rPr>
                <w:b/>
                <w:bCs/>
              </w:rPr>
            </w:pPr>
            <w:r w:rsidRPr="000D5FB4">
              <w:rPr>
                <w:b/>
                <w:bCs/>
                <w:color w:val="000000" w:themeColor="text1"/>
                <w:sz w:val="20"/>
                <w:szCs w:val="20"/>
              </w:rPr>
              <w:t>G</w:t>
            </w:r>
          </w:p>
        </w:tc>
        <w:tc>
          <w:tcPr>
            <w:tcW w:w="943" w:type="dxa"/>
            <w:tcBorders>
              <w:top w:val="nil"/>
              <w:left w:val="single" w:sz="4" w:space="0" w:color="auto"/>
              <w:bottom w:val="single" w:sz="4" w:space="0" w:color="auto"/>
              <w:right w:val="single" w:sz="4" w:space="0" w:color="auto"/>
            </w:tcBorders>
            <w:shd w:val="clear" w:color="auto" w:fill="D9E2F3" w:themeFill="accent1" w:themeFillTint="33"/>
            <w:vAlign w:val="center"/>
          </w:tcPr>
          <w:p w14:paraId="7399F9BF" w14:textId="6CE87953" w:rsidR="1B350EF3" w:rsidRPr="000D5FB4" w:rsidRDefault="1B350EF3" w:rsidP="00061BBB">
            <w:pPr>
              <w:spacing w:before="0"/>
              <w:jc w:val="center"/>
              <w:rPr>
                <w:b/>
                <w:bCs/>
              </w:rPr>
            </w:pPr>
            <w:r w:rsidRPr="000D5FB4">
              <w:rPr>
                <w:b/>
                <w:bCs/>
                <w:color w:val="000000" w:themeColor="text1"/>
                <w:sz w:val="20"/>
                <w:szCs w:val="20"/>
              </w:rPr>
              <w:t>DG</w:t>
            </w:r>
          </w:p>
        </w:tc>
        <w:tc>
          <w:tcPr>
            <w:tcW w:w="943" w:type="dxa"/>
            <w:tcBorders>
              <w:top w:val="nil"/>
              <w:left w:val="single" w:sz="4" w:space="0" w:color="auto"/>
              <w:bottom w:val="single" w:sz="4" w:space="0" w:color="auto"/>
              <w:right w:val="single" w:sz="4" w:space="0" w:color="auto"/>
            </w:tcBorders>
            <w:shd w:val="clear" w:color="auto" w:fill="D9E2F3" w:themeFill="accent1" w:themeFillTint="33"/>
            <w:vAlign w:val="center"/>
          </w:tcPr>
          <w:p w14:paraId="7CF7DE77" w14:textId="25F4B81F" w:rsidR="1B350EF3" w:rsidRPr="000D5FB4" w:rsidRDefault="1B350EF3" w:rsidP="00061BBB">
            <w:pPr>
              <w:spacing w:before="0"/>
              <w:jc w:val="center"/>
              <w:rPr>
                <w:b/>
                <w:bCs/>
              </w:rPr>
            </w:pPr>
            <w:r w:rsidRPr="000D5FB4">
              <w:rPr>
                <w:b/>
                <w:bCs/>
                <w:color w:val="000000" w:themeColor="text1"/>
                <w:sz w:val="20"/>
                <w:szCs w:val="20"/>
              </w:rPr>
              <w:t>N</w:t>
            </w:r>
          </w:p>
        </w:tc>
        <w:tc>
          <w:tcPr>
            <w:tcW w:w="943" w:type="dxa"/>
            <w:tcBorders>
              <w:top w:val="nil"/>
              <w:left w:val="single" w:sz="4" w:space="0" w:color="auto"/>
              <w:bottom w:val="single" w:sz="4" w:space="0" w:color="auto"/>
              <w:right w:val="single" w:sz="4" w:space="0" w:color="auto"/>
            </w:tcBorders>
            <w:shd w:val="clear" w:color="auto" w:fill="D9E2F3" w:themeFill="accent1" w:themeFillTint="33"/>
            <w:vAlign w:val="center"/>
          </w:tcPr>
          <w:p w14:paraId="1E71350F" w14:textId="53DBFB0D" w:rsidR="1B350EF3" w:rsidRPr="000D5FB4" w:rsidRDefault="1B350EF3" w:rsidP="00061BBB">
            <w:pPr>
              <w:spacing w:before="0"/>
              <w:jc w:val="center"/>
              <w:rPr>
                <w:b/>
                <w:bCs/>
              </w:rPr>
            </w:pPr>
            <w:r w:rsidRPr="000D5FB4">
              <w:rPr>
                <w:b/>
                <w:bCs/>
                <w:color w:val="000000" w:themeColor="text1"/>
                <w:sz w:val="20"/>
                <w:szCs w:val="20"/>
              </w:rPr>
              <w:t>VS</w:t>
            </w:r>
          </w:p>
        </w:tc>
        <w:tc>
          <w:tcPr>
            <w:tcW w:w="690" w:type="dxa"/>
            <w:tcBorders>
              <w:top w:val="nil"/>
              <w:left w:val="single" w:sz="4" w:space="0" w:color="auto"/>
              <w:bottom w:val="single" w:sz="4" w:space="0" w:color="auto"/>
              <w:right w:val="single" w:sz="4" w:space="0" w:color="auto"/>
            </w:tcBorders>
            <w:shd w:val="clear" w:color="auto" w:fill="D9E2F3" w:themeFill="accent1" w:themeFillTint="33"/>
            <w:vAlign w:val="center"/>
          </w:tcPr>
          <w:p w14:paraId="54BA1F0C" w14:textId="3F2DD4C3" w:rsidR="1B350EF3" w:rsidRPr="000D5FB4" w:rsidRDefault="1B350EF3" w:rsidP="00061BBB">
            <w:pPr>
              <w:spacing w:before="0"/>
              <w:jc w:val="center"/>
              <w:rPr>
                <w:b/>
                <w:bCs/>
              </w:rPr>
            </w:pPr>
            <w:r w:rsidRPr="000D5FB4">
              <w:rPr>
                <w:b/>
                <w:bCs/>
                <w:color w:val="000000" w:themeColor="text1"/>
                <w:sz w:val="20"/>
                <w:szCs w:val="20"/>
              </w:rPr>
              <w:t>VD</w:t>
            </w:r>
          </w:p>
        </w:tc>
        <w:tc>
          <w:tcPr>
            <w:tcW w:w="973" w:type="dxa"/>
            <w:tcBorders>
              <w:top w:val="nil"/>
              <w:left w:val="single" w:sz="4" w:space="0" w:color="auto"/>
              <w:bottom w:val="single" w:sz="4" w:space="0" w:color="auto"/>
              <w:right w:val="single" w:sz="4" w:space="0" w:color="auto"/>
            </w:tcBorders>
            <w:shd w:val="clear" w:color="auto" w:fill="D9E2F3" w:themeFill="accent1" w:themeFillTint="33"/>
            <w:vAlign w:val="center"/>
          </w:tcPr>
          <w:p w14:paraId="1E05EFC2" w14:textId="599A677C" w:rsidR="1B350EF3" w:rsidRPr="000D5FB4" w:rsidRDefault="1B350EF3" w:rsidP="00061BBB">
            <w:pPr>
              <w:spacing w:before="0"/>
              <w:jc w:val="center"/>
              <w:rPr>
                <w:b/>
                <w:bCs/>
              </w:rPr>
            </w:pPr>
            <w:r w:rsidRPr="000D5FB4">
              <w:rPr>
                <w:b/>
                <w:bCs/>
                <w:color w:val="000000" w:themeColor="text1"/>
                <w:sz w:val="20"/>
                <w:szCs w:val="20"/>
              </w:rPr>
              <w:t>VB</w:t>
            </w:r>
          </w:p>
        </w:tc>
      </w:tr>
      <w:tr w:rsidR="1B350EF3" w:rsidRPr="000D5FB4" w14:paraId="3B16DD49" w14:textId="77777777" w:rsidTr="00061BBB">
        <w:trPr>
          <w:trHeight w:val="270"/>
          <w:tblHeader/>
          <w:jc w:val="center"/>
        </w:trPr>
        <w:tc>
          <w:tcPr>
            <w:tcW w:w="943"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77565606" w14:textId="59D92961" w:rsidR="1B350EF3" w:rsidRPr="000D5FB4" w:rsidRDefault="00061BBB" w:rsidP="00061BBB">
            <w:pPr>
              <w:spacing w:before="0"/>
              <w:jc w:val="center"/>
              <w:rPr>
                <w:i/>
                <w:iCs/>
              </w:rPr>
            </w:pPr>
            <w:r w:rsidRPr="000D5FB4">
              <w:rPr>
                <w:i/>
                <w:iCs/>
                <w:color w:val="000000" w:themeColor="text1"/>
                <w:sz w:val="20"/>
                <w:szCs w:val="20"/>
              </w:rPr>
              <w:t>years</w:t>
            </w:r>
          </w:p>
        </w:tc>
        <w:tc>
          <w:tcPr>
            <w:tcW w:w="943"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27559ABB" w14:textId="270C63E4" w:rsidR="1B350EF3" w:rsidRPr="000D5FB4" w:rsidRDefault="1B350EF3" w:rsidP="00061BBB">
            <w:pPr>
              <w:spacing w:before="0"/>
              <w:jc w:val="center"/>
              <w:rPr>
                <w:i/>
                <w:iCs/>
              </w:rPr>
            </w:pPr>
            <w:r w:rsidRPr="000D5FB4">
              <w:rPr>
                <w:i/>
                <w:iCs/>
                <w:color w:val="000000" w:themeColor="text1"/>
                <w:sz w:val="20"/>
                <w:szCs w:val="20"/>
              </w:rPr>
              <w:t>m</w:t>
            </w:r>
          </w:p>
        </w:tc>
        <w:tc>
          <w:tcPr>
            <w:tcW w:w="943"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69D935C2" w14:textId="36B496D4" w:rsidR="1B350EF3" w:rsidRPr="000D5FB4" w:rsidRDefault="1B350EF3" w:rsidP="00061BBB">
            <w:pPr>
              <w:spacing w:before="0"/>
              <w:jc w:val="center"/>
              <w:rPr>
                <w:i/>
                <w:iCs/>
              </w:rPr>
            </w:pPr>
            <w:r w:rsidRPr="000D5FB4">
              <w:rPr>
                <w:i/>
                <w:iCs/>
                <w:color w:val="000000" w:themeColor="text1"/>
                <w:sz w:val="20"/>
                <w:szCs w:val="20"/>
              </w:rPr>
              <w:t>m</w:t>
            </w:r>
          </w:p>
        </w:tc>
        <w:tc>
          <w:tcPr>
            <w:tcW w:w="943"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5E7F6974" w14:textId="44129207" w:rsidR="1B350EF3" w:rsidRPr="000D5FB4" w:rsidRDefault="1B350EF3" w:rsidP="00061BBB">
            <w:pPr>
              <w:spacing w:before="0"/>
              <w:jc w:val="center"/>
              <w:rPr>
                <w:i/>
                <w:iCs/>
              </w:rPr>
            </w:pPr>
            <w:r w:rsidRPr="000D5FB4">
              <w:rPr>
                <w:i/>
                <w:iCs/>
                <w:color w:val="000000" w:themeColor="text1"/>
                <w:sz w:val="20"/>
                <w:szCs w:val="20"/>
              </w:rPr>
              <w:t>m²</w:t>
            </w:r>
          </w:p>
        </w:tc>
        <w:tc>
          <w:tcPr>
            <w:tcW w:w="943"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4B59CC93" w14:textId="4F304DDC" w:rsidR="1B350EF3" w:rsidRPr="000D5FB4" w:rsidRDefault="1B350EF3" w:rsidP="00061BBB">
            <w:pPr>
              <w:spacing w:before="0"/>
              <w:jc w:val="center"/>
              <w:rPr>
                <w:i/>
                <w:iCs/>
              </w:rPr>
            </w:pPr>
            <w:r w:rsidRPr="000D5FB4">
              <w:rPr>
                <w:i/>
                <w:iCs/>
                <w:color w:val="000000" w:themeColor="text1"/>
                <w:sz w:val="20"/>
                <w:szCs w:val="20"/>
              </w:rPr>
              <w:t>cm</w:t>
            </w:r>
          </w:p>
        </w:tc>
        <w:tc>
          <w:tcPr>
            <w:tcW w:w="943"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1566510D" w14:textId="3660B1D8" w:rsidR="1B350EF3" w:rsidRPr="000D5FB4" w:rsidRDefault="00061BBB" w:rsidP="00061BBB">
            <w:pPr>
              <w:spacing w:before="0"/>
              <w:jc w:val="center"/>
              <w:rPr>
                <w:i/>
                <w:iCs/>
              </w:rPr>
            </w:pPr>
            <w:r w:rsidRPr="000D5FB4">
              <w:rPr>
                <w:i/>
                <w:iCs/>
                <w:color w:val="000000" w:themeColor="text1"/>
                <w:sz w:val="20"/>
                <w:szCs w:val="20"/>
              </w:rPr>
              <w:t>trees/ha</w:t>
            </w:r>
          </w:p>
        </w:tc>
        <w:tc>
          <w:tcPr>
            <w:tcW w:w="943"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5182FAE3" w14:textId="33F8AAA3" w:rsidR="1B350EF3" w:rsidRPr="000D5FB4" w:rsidRDefault="1B350EF3" w:rsidP="00061BBB">
            <w:pPr>
              <w:spacing w:before="0"/>
              <w:jc w:val="center"/>
              <w:rPr>
                <w:i/>
                <w:iCs/>
              </w:rPr>
            </w:pPr>
            <w:r w:rsidRPr="000D5FB4">
              <w:rPr>
                <w:i/>
                <w:iCs/>
                <w:color w:val="000000" w:themeColor="text1"/>
                <w:sz w:val="20"/>
                <w:szCs w:val="20"/>
              </w:rPr>
              <w:t>m³</w:t>
            </w:r>
          </w:p>
        </w:tc>
        <w:tc>
          <w:tcPr>
            <w:tcW w:w="690"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3CFA9715" w14:textId="522F5B53" w:rsidR="1B350EF3" w:rsidRPr="000D5FB4" w:rsidRDefault="1B350EF3" w:rsidP="00061BBB">
            <w:pPr>
              <w:spacing w:before="0"/>
              <w:jc w:val="center"/>
              <w:rPr>
                <w:i/>
                <w:iCs/>
              </w:rPr>
            </w:pPr>
            <w:r w:rsidRPr="000D5FB4">
              <w:rPr>
                <w:i/>
                <w:iCs/>
                <w:color w:val="000000" w:themeColor="text1"/>
                <w:sz w:val="20"/>
                <w:szCs w:val="20"/>
              </w:rPr>
              <w:t>m</w:t>
            </w:r>
            <w:r w:rsidRPr="000D5FB4">
              <w:rPr>
                <w:i/>
                <w:iCs/>
                <w:color w:val="000000" w:themeColor="text1"/>
                <w:sz w:val="20"/>
                <w:szCs w:val="20"/>
                <w:vertAlign w:val="superscript"/>
              </w:rPr>
              <w:t>3</w:t>
            </w:r>
          </w:p>
        </w:tc>
        <w:tc>
          <w:tcPr>
            <w:tcW w:w="973"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45EC71B7" w14:textId="2F8246E3" w:rsidR="1B350EF3" w:rsidRPr="000D5FB4" w:rsidRDefault="1B350EF3" w:rsidP="00061BBB">
            <w:pPr>
              <w:spacing w:before="0"/>
              <w:jc w:val="center"/>
              <w:rPr>
                <w:i/>
                <w:iCs/>
              </w:rPr>
            </w:pPr>
            <w:r w:rsidRPr="000D5FB4">
              <w:rPr>
                <w:i/>
                <w:iCs/>
                <w:color w:val="000000" w:themeColor="text1"/>
                <w:sz w:val="20"/>
                <w:szCs w:val="20"/>
              </w:rPr>
              <w:t>m</w:t>
            </w:r>
            <w:r w:rsidRPr="000D5FB4">
              <w:rPr>
                <w:i/>
                <w:iCs/>
                <w:color w:val="000000" w:themeColor="text1"/>
                <w:sz w:val="20"/>
                <w:szCs w:val="20"/>
                <w:vertAlign w:val="superscript"/>
              </w:rPr>
              <w:t>3</w:t>
            </w:r>
          </w:p>
        </w:tc>
      </w:tr>
      <w:tr w:rsidR="1B350EF3" w:rsidRPr="000D5FB4" w14:paraId="537448F8" w14:textId="77777777" w:rsidTr="00061BBB">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5B0AAF12" w14:textId="4EEE6F3E" w:rsidR="1B350EF3" w:rsidRPr="000D5FB4" w:rsidRDefault="1B350EF3" w:rsidP="00061BBB">
            <w:pPr>
              <w:spacing w:before="0"/>
              <w:jc w:val="center"/>
            </w:pPr>
            <w:r w:rsidRPr="000D5FB4">
              <w:rPr>
                <w:color w:val="000000" w:themeColor="text1"/>
                <w:sz w:val="20"/>
                <w:szCs w:val="20"/>
              </w:rPr>
              <w:t>30</w:t>
            </w:r>
          </w:p>
        </w:tc>
        <w:tc>
          <w:tcPr>
            <w:tcW w:w="943" w:type="dxa"/>
            <w:tcBorders>
              <w:top w:val="single" w:sz="4" w:space="0" w:color="auto"/>
              <w:left w:val="single" w:sz="4" w:space="0" w:color="auto"/>
              <w:bottom w:val="single" w:sz="4" w:space="0" w:color="auto"/>
              <w:right w:val="single" w:sz="4" w:space="0" w:color="auto"/>
            </w:tcBorders>
            <w:vAlign w:val="center"/>
          </w:tcPr>
          <w:p w14:paraId="14004982" w14:textId="037CC88D" w:rsidR="1B350EF3" w:rsidRPr="000D5FB4" w:rsidRDefault="1B350EF3" w:rsidP="00061BBB">
            <w:pPr>
              <w:spacing w:before="0"/>
              <w:jc w:val="center"/>
            </w:pPr>
            <w:r w:rsidRPr="000D5FB4">
              <w:rPr>
                <w:color w:val="000000" w:themeColor="text1"/>
                <w:sz w:val="20"/>
                <w:szCs w:val="20"/>
              </w:rPr>
              <w:t>7</w:t>
            </w:r>
            <w:r w:rsidR="00712773" w:rsidRPr="000D5FB4">
              <w:rPr>
                <w:color w:val="000000" w:themeColor="text1"/>
                <w:sz w:val="20"/>
                <w:szCs w:val="20"/>
              </w:rPr>
              <w:t>.</w:t>
            </w:r>
            <w:r w:rsidRPr="000D5FB4">
              <w:rPr>
                <w:color w:val="000000" w:themeColor="text1"/>
                <w:sz w:val="20"/>
                <w:szCs w:val="20"/>
              </w:rPr>
              <w:t>7</w:t>
            </w:r>
          </w:p>
        </w:tc>
        <w:tc>
          <w:tcPr>
            <w:tcW w:w="943" w:type="dxa"/>
            <w:tcBorders>
              <w:top w:val="single" w:sz="4" w:space="0" w:color="auto"/>
              <w:left w:val="single" w:sz="4" w:space="0" w:color="auto"/>
              <w:bottom w:val="single" w:sz="4" w:space="0" w:color="auto"/>
              <w:right w:val="single" w:sz="4" w:space="0" w:color="auto"/>
            </w:tcBorders>
            <w:vAlign w:val="center"/>
          </w:tcPr>
          <w:p w14:paraId="09CF0AF4" w14:textId="633A7E86" w:rsidR="1B350EF3" w:rsidRPr="000D5FB4" w:rsidRDefault="1B350EF3" w:rsidP="00061BBB">
            <w:pPr>
              <w:spacing w:before="0"/>
              <w:jc w:val="center"/>
            </w:pPr>
            <w:r w:rsidRPr="000D5FB4">
              <w:rPr>
                <w:color w:val="000000" w:themeColor="text1"/>
                <w:sz w:val="20"/>
                <w:szCs w:val="20"/>
              </w:rPr>
              <w:t>9</w:t>
            </w:r>
          </w:p>
        </w:tc>
        <w:tc>
          <w:tcPr>
            <w:tcW w:w="943" w:type="dxa"/>
            <w:tcBorders>
              <w:top w:val="single" w:sz="4" w:space="0" w:color="auto"/>
              <w:left w:val="single" w:sz="4" w:space="0" w:color="auto"/>
              <w:bottom w:val="single" w:sz="4" w:space="0" w:color="auto"/>
              <w:right w:val="single" w:sz="4" w:space="0" w:color="auto"/>
            </w:tcBorders>
            <w:vAlign w:val="center"/>
          </w:tcPr>
          <w:p w14:paraId="7BF13164" w14:textId="12F4B4E6" w:rsidR="1B350EF3" w:rsidRPr="000D5FB4" w:rsidRDefault="1B350EF3" w:rsidP="00061BBB">
            <w:pPr>
              <w:spacing w:before="0"/>
              <w:jc w:val="center"/>
            </w:pPr>
            <w:r w:rsidRPr="000D5FB4">
              <w:rPr>
                <w:color w:val="000000" w:themeColor="text1"/>
                <w:sz w:val="20"/>
                <w:szCs w:val="20"/>
              </w:rPr>
              <w:t>20</w:t>
            </w:r>
            <w:r w:rsidR="00712773" w:rsidRPr="000D5FB4">
              <w:rPr>
                <w:color w:val="000000" w:themeColor="text1"/>
                <w:sz w:val="20"/>
                <w:szCs w:val="20"/>
              </w:rPr>
              <w:t>.</w:t>
            </w:r>
            <w:r w:rsidRPr="000D5FB4">
              <w:rPr>
                <w:color w:val="000000" w:themeColor="text1"/>
                <w:sz w:val="20"/>
                <w:szCs w:val="20"/>
              </w:rPr>
              <w:t>8</w:t>
            </w:r>
          </w:p>
        </w:tc>
        <w:tc>
          <w:tcPr>
            <w:tcW w:w="943" w:type="dxa"/>
            <w:tcBorders>
              <w:top w:val="single" w:sz="4" w:space="0" w:color="auto"/>
              <w:left w:val="single" w:sz="4" w:space="0" w:color="auto"/>
              <w:bottom w:val="single" w:sz="4" w:space="0" w:color="auto"/>
              <w:right w:val="single" w:sz="4" w:space="0" w:color="auto"/>
            </w:tcBorders>
            <w:vAlign w:val="center"/>
          </w:tcPr>
          <w:p w14:paraId="751F4EC1" w14:textId="51F9DEB1" w:rsidR="1B350EF3" w:rsidRPr="000D5FB4" w:rsidRDefault="1B350EF3" w:rsidP="00061BBB">
            <w:pPr>
              <w:spacing w:before="0"/>
              <w:jc w:val="center"/>
            </w:pPr>
            <w:r w:rsidRPr="000D5FB4">
              <w:rPr>
                <w:color w:val="000000" w:themeColor="text1"/>
                <w:sz w:val="20"/>
                <w:szCs w:val="20"/>
              </w:rPr>
              <w:t>6</w:t>
            </w:r>
            <w:r w:rsidR="00712773" w:rsidRPr="000D5FB4">
              <w:rPr>
                <w:color w:val="000000" w:themeColor="text1"/>
                <w:sz w:val="20"/>
                <w:szCs w:val="20"/>
              </w:rPr>
              <w:t>.</w:t>
            </w:r>
            <w:r w:rsidRPr="000D5FB4">
              <w:rPr>
                <w:color w:val="000000" w:themeColor="text1"/>
                <w:sz w:val="20"/>
                <w:szCs w:val="20"/>
              </w:rPr>
              <w:t>9</w:t>
            </w:r>
          </w:p>
        </w:tc>
        <w:tc>
          <w:tcPr>
            <w:tcW w:w="943" w:type="dxa"/>
            <w:tcBorders>
              <w:top w:val="single" w:sz="4" w:space="0" w:color="auto"/>
              <w:left w:val="single" w:sz="4" w:space="0" w:color="auto"/>
              <w:bottom w:val="single" w:sz="4" w:space="0" w:color="auto"/>
              <w:right w:val="single" w:sz="4" w:space="0" w:color="auto"/>
            </w:tcBorders>
            <w:vAlign w:val="center"/>
          </w:tcPr>
          <w:p w14:paraId="03D7E321" w14:textId="6BBCC3AA" w:rsidR="1B350EF3" w:rsidRPr="000D5FB4" w:rsidRDefault="1B350EF3" w:rsidP="00061BBB">
            <w:pPr>
              <w:spacing w:before="0"/>
              <w:jc w:val="center"/>
            </w:pPr>
            <w:r w:rsidRPr="000D5FB4">
              <w:rPr>
                <w:color w:val="000000" w:themeColor="text1"/>
                <w:sz w:val="20"/>
                <w:szCs w:val="20"/>
              </w:rPr>
              <w:t>5</w:t>
            </w:r>
            <w:r w:rsidR="009E49C1">
              <w:rPr>
                <w:color w:val="000000" w:themeColor="text1"/>
                <w:sz w:val="20"/>
                <w:szCs w:val="20"/>
              </w:rPr>
              <w:t>,</w:t>
            </w:r>
            <w:r w:rsidRPr="000D5FB4">
              <w:rPr>
                <w:color w:val="000000" w:themeColor="text1"/>
                <w:sz w:val="20"/>
                <w:szCs w:val="20"/>
              </w:rPr>
              <w:t>629</w:t>
            </w:r>
          </w:p>
        </w:tc>
        <w:tc>
          <w:tcPr>
            <w:tcW w:w="943" w:type="dxa"/>
            <w:tcBorders>
              <w:top w:val="single" w:sz="4" w:space="0" w:color="auto"/>
              <w:left w:val="single" w:sz="4" w:space="0" w:color="auto"/>
              <w:bottom w:val="single" w:sz="4" w:space="0" w:color="auto"/>
              <w:right w:val="single" w:sz="4" w:space="0" w:color="auto"/>
            </w:tcBorders>
            <w:vAlign w:val="center"/>
          </w:tcPr>
          <w:p w14:paraId="271C8951" w14:textId="16899C73" w:rsidR="1B350EF3" w:rsidRPr="000D5FB4" w:rsidRDefault="1B350EF3" w:rsidP="00061BBB">
            <w:pPr>
              <w:spacing w:before="0"/>
              <w:jc w:val="center"/>
            </w:pPr>
            <w:r w:rsidRPr="000D5FB4">
              <w:rPr>
                <w:color w:val="000000" w:themeColor="text1"/>
                <w:sz w:val="20"/>
                <w:szCs w:val="20"/>
              </w:rPr>
              <w:t>86</w:t>
            </w:r>
          </w:p>
        </w:tc>
        <w:tc>
          <w:tcPr>
            <w:tcW w:w="690" w:type="dxa"/>
            <w:tcBorders>
              <w:top w:val="single" w:sz="4" w:space="0" w:color="auto"/>
              <w:left w:val="single" w:sz="4" w:space="0" w:color="auto"/>
              <w:bottom w:val="single" w:sz="4" w:space="0" w:color="auto"/>
              <w:right w:val="single" w:sz="4" w:space="0" w:color="auto"/>
            </w:tcBorders>
            <w:vAlign w:val="center"/>
          </w:tcPr>
          <w:p w14:paraId="5AA91577" w14:textId="51C64A87" w:rsidR="1B350EF3" w:rsidRPr="000D5FB4" w:rsidRDefault="1B350EF3" w:rsidP="00061BBB">
            <w:pPr>
              <w:spacing w:before="0"/>
              <w:jc w:val="center"/>
            </w:pPr>
            <w:r w:rsidRPr="000D5FB4">
              <w:rPr>
                <w:color w:val="000000" w:themeColor="text1"/>
                <w:sz w:val="20"/>
                <w:szCs w:val="20"/>
              </w:rPr>
              <w:t>39</w:t>
            </w:r>
          </w:p>
        </w:tc>
        <w:tc>
          <w:tcPr>
            <w:tcW w:w="973" w:type="dxa"/>
            <w:tcBorders>
              <w:top w:val="single" w:sz="4" w:space="0" w:color="auto"/>
              <w:left w:val="single" w:sz="4" w:space="0" w:color="auto"/>
              <w:bottom w:val="single" w:sz="4" w:space="0" w:color="auto"/>
              <w:right w:val="single" w:sz="4" w:space="0" w:color="auto"/>
            </w:tcBorders>
            <w:vAlign w:val="center"/>
          </w:tcPr>
          <w:p w14:paraId="49C7B6F3" w14:textId="6F7F852A" w:rsidR="1B350EF3" w:rsidRPr="000D5FB4" w:rsidRDefault="1B350EF3" w:rsidP="00061BBB">
            <w:pPr>
              <w:spacing w:before="0"/>
              <w:jc w:val="center"/>
            </w:pPr>
            <w:r w:rsidRPr="000D5FB4">
              <w:rPr>
                <w:color w:val="000000" w:themeColor="text1"/>
                <w:sz w:val="20"/>
                <w:szCs w:val="20"/>
              </w:rPr>
              <w:t>129</w:t>
            </w:r>
          </w:p>
        </w:tc>
      </w:tr>
      <w:tr w:rsidR="1B350EF3" w:rsidRPr="000D5FB4" w14:paraId="2BA9DE73" w14:textId="77777777" w:rsidTr="00061BBB">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3B91BA64" w14:textId="31ED4883" w:rsidR="1B350EF3" w:rsidRPr="000D5FB4" w:rsidRDefault="1B350EF3" w:rsidP="00061BBB">
            <w:pPr>
              <w:spacing w:before="0"/>
              <w:jc w:val="center"/>
            </w:pPr>
            <w:r w:rsidRPr="000D5FB4">
              <w:rPr>
                <w:color w:val="000000" w:themeColor="text1"/>
                <w:sz w:val="20"/>
                <w:szCs w:val="20"/>
              </w:rPr>
              <w:t>35</w:t>
            </w:r>
          </w:p>
        </w:tc>
        <w:tc>
          <w:tcPr>
            <w:tcW w:w="943" w:type="dxa"/>
            <w:tcBorders>
              <w:top w:val="single" w:sz="4" w:space="0" w:color="auto"/>
              <w:left w:val="single" w:sz="4" w:space="0" w:color="auto"/>
              <w:bottom w:val="single" w:sz="4" w:space="0" w:color="auto"/>
              <w:right w:val="single" w:sz="4" w:space="0" w:color="auto"/>
            </w:tcBorders>
            <w:vAlign w:val="center"/>
          </w:tcPr>
          <w:p w14:paraId="6362F7BB" w14:textId="481D0B9B" w:rsidR="1B350EF3" w:rsidRPr="000D5FB4" w:rsidRDefault="1B350EF3" w:rsidP="00061BBB">
            <w:pPr>
              <w:spacing w:before="0"/>
              <w:jc w:val="center"/>
            </w:pPr>
            <w:r w:rsidRPr="000D5FB4">
              <w:rPr>
                <w:color w:val="000000" w:themeColor="text1"/>
                <w:sz w:val="20"/>
                <w:szCs w:val="20"/>
              </w:rPr>
              <w:t>8</w:t>
            </w:r>
            <w:r w:rsidR="00712773" w:rsidRPr="000D5FB4">
              <w:rPr>
                <w:color w:val="000000" w:themeColor="text1"/>
                <w:sz w:val="20"/>
                <w:szCs w:val="20"/>
              </w:rPr>
              <w:t>.</w:t>
            </w:r>
            <w:r w:rsidRPr="000D5FB4">
              <w:rPr>
                <w:color w:val="000000" w:themeColor="text1"/>
                <w:sz w:val="20"/>
                <w:szCs w:val="20"/>
              </w:rPr>
              <w:t>9</w:t>
            </w:r>
          </w:p>
        </w:tc>
        <w:tc>
          <w:tcPr>
            <w:tcW w:w="943" w:type="dxa"/>
            <w:tcBorders>
              <w:top w:val="single" w:sz="4" w:space="0" w:color="auto"/>
              <w:left w:val="single" w:sz="4" w:space="0" w:color="auto"/>
              <w:bottom w:val="single" w:sz="4" w:space="0" w:color="auto"/>
              <w:right w:val="single" w:sz="4" w:space="0" w:color="auto"/>
            </w:tcBorders>
            <w:vAlign w:val="center"/>
          </w:tcPr>
          <w:p w14:paraId="1D89CC81" w14:textId="1540BF6E" w:rsidR="1B350EF3" w:rsidRPr="000D5FB4" w:rsidRDefault="1B350EF3" w:rsidP="00061BBB">
            <w:pPr>
              <w:spacing w:before="0"/>
              <w:jc w:val="center"/>
            </w:pPr>
            <w:r w:rsidRPr="000D5FB4">
              <w:rPr>
                <w:color w:val="000000" w:themeColor="text1"/>
                <w:sz w:val="20"/>
                <w:szCs w:val="20"/>
              </w:rPr>
              <w:t>10</w:t>
            </w:r>
            <w:r w:rsidR="00712773" w:rsidRPr="000D5FB4">
              <w:rPr>
                <w:color w:val="000000" w:themeColor="text1"/>
                <w:sz w:val="20"/>
                <w:szCs w:val="20"/>
              </w:rPr>
              <w:t>.</w:t>
            </w:r>
            <w:r w:rsidRPr="000D5FB4">
              <w:rPr>
                <w:color w:val="000000" w:themeColor="text1"/>
                <w:sz w:val="20"/>
                <w:szCs w:val="20"/>
              </w:rPr>
              <w:t>3</w:t>
            </w:r>
          </w:p>
        </w:tc>
        <w:tc>
          <w:tcPr>
            <w:tcW w:w="943" w:type="dxa"/>
            <w:tcBorders>
              <w:top w:val="single" w:sz="4" w:space="0" w:color="auto"/>
              <w:left w:val="single" w:sz="4" w:space="0" w:color="auto"/>
              <w:bottom w:val="single" w:sz="4" w:space="0" w:color="auto"/>
              <w:right w:val="single" w:sz="4" w:space="0" w:color="auto"/>
            </w:tcBorders>
            <w:vAlign w:val="center"/>
          </w:tcPr>
          <w:p w14:paraId="6147728E" w14:textId="49C98A7E" w:rsidR="1B350EF3" w:rsidRPr="000D5FB4" w:rsidRDefault="1B350EF3" w:rsidP="00061BBB">
            <w:pPr>
              <w:spacing w:before="0"/>
              <w:jc w:val="center"/>
            </w:pPr>
            <w:r w:rsidRPr="000D5FB4">
              <w:rPr>
                <w:color w:val="000000" w:themeColor="text1"/>
                <w:sz w:val="20"/>
                <w:szCs w:val="20"/>
              </w:rPr>
              <w:t>22</w:t>
            </w:r>
            <w:r w:rsidR="00712773" w:rsidRPr="000D5FB4">
              <w:rPr>
                <w:color w:val="000000" w:themeColor="text1"/>
                <w:sz w:val="20"/>
                <w:szCs w:val="20"/>
              </w:rPr>
              <w:t>.</w:t>
            </w:r>
            <w:r w:rsidRPr="000D5FB4">
              <w:rPr>
                <w:color w:val="000000" w:themeColor="text1"/>
                <w:sz w:val="20"/>
                <w:szCs w:val="20"/>
              </w:rPr>
              <w:t>7</w:t>
            </w:r>
          </w:p>
        </w:tc>
        <w:tc>
          <w:tcPr>
            <w:tcW w:w="943" w:type="dxa"/>
            <w:tcBorders>
              <w:top w:val="single" w:sz="4" w:space="0" w:color="auto"/>
              <w:left w:val="single" w:sz="4" w:space="0" w:color="auto"/>
              <w:bottom w:val="single" w:sz="4" w:space="0" w:color="auto"/>
              <w:right w:val="single" w:sz="4" w:space="0" w:color="auto"/>
            </w:tcBorders>
            <w:vAlign w:val="center"/>
          </w:tcPr>
          <w:p w14:paraId="0762CE9F" w14:textId="5E780015" w:rsidR="1B350EF3" w:rsidRPr="000D5FB4" w:rsidRDefault="1B350EF3" w:rsidP="00061BBB">
            <w:pPr>
              <w:spacing w:before="0"/>
              <w:jc w:val="center"/>
            </w:pPr>
            <w:r w:rsidRPr="000D5FB4">
              <w:rPr>
                <w:color w:val="000000" w:themeColor="text1"/>
                <w:sz w:val="20"/>
                <w:szCs w:val="20"/>
              </w:rPr>
              <w:t>8</w:t>
            </w:r>
            <w:r w:rsidR="00712773" w:rsidRPr="000D5FB4">
              <w:rPr>
                <w:color w:val="000000" w:themeColor="text1"/>
                <w:sz w:val="20"/>
                <w:szCs w:val="20"/>
              </w:rPr>
              <w:t>.</w:t>
            </w:r>
            <w:r w:rsidRPr="000D5FB4">
              <w:rPr>
                <w:color w:val="000000" w:themeColor="text1"/>
                <w:sz w:val="20"/>
                <w:szCs w:val="20"/>
              </w:rPr>
              <w:t>5</w:t>
            </w:r>
          </w:p>
        </w:tc>
        <w:tc>
          <w:tcPr>
            <w:tcW w:w="943" w:type="dxa"/>
            <w:tcBorders>
              <w:top w:val="single" w:sz="4" w:space="0" w:color="auto"/>
              <w:left w:val="single" w:sz="4" w:space="0" w:color="auto"/>
              <w:bottom w:val="single" w:sz="4" w:space="0" w:color="auto"/>
              <w:right w:val="single" w:sz="4" w:space="0" w:color="auto"/>
            </w:tcBorders>
            <w:vAlign w:val="center"/>
          </w:tcPr>
          <w:p w14:paraId="38D9415B" w14:textId="43AB40DA" w:rsidR="1B350EF3" w:rsidRPr="000D5FB4" w:rsidRDefault="1B350EF3" w:rsidP="00061BBB">
            <w:pPr>
              <w:spacing w:before="0"/>
              <w:jc w:val="center"/>
            </w:pPr>
            <w:r w:rsidRPr="000D5FB4">
              <w:rPr>
                <w:color w:val="000000" w:themeColor="text1"/>
                <w:sz w:val="20"/>
                <w:szCs w:val="20"/>
              </w:rPr>
              <w:t>4</w:t>
            </w:r>
            <w:r w:rsidR="009E49C1">
              <w:rPr>
                <w:color w:val="000000" w:themeColor="text1"/>
                <w:sz w:val="20"/>
                <w:szCs w:val="20"/>
              </w:rPr>
              <w:t>,</w:t>
            </w:r>
            <w:r w:rsidRPr="000D5FB4">
              <w:rPr>
                <w:color w:val="000000" w:themeColor="text1"/>
                <w:sz w:val="20"/>
                <w:szCs w:val="20"/>
              </w:rPr>
              <w:t>036</w:t>
            </w:r>
          </w:p>
        </w:tc>
        <w:tc>
          <w:tcPr>
            <w:tcW w:w="943" w:type="dxa"/>
            <w:tcBorders>
              <w:top w:val="single" w:sz="4" w:space="0" w:color="auto"/>
              <w:left w:val="single" w:sz="4" w:space="0" w:color="auto"/>
              <w:bottom w:val="single" w:sz="4" w:space="0" w:color="auto"/>
              <w:right w:val="single" w:sz="4" w:space="0" w:color="auto"/>
            </w:tcBorders>
            <w:vAlign w:val="center"/>
          </w:tcPr>
          <w:p w14:paraId="3AD0FF29" w14:textId="5E63BBB4" w:rsidR="1B350EF3" w:rsidRPr="000D5FB4" w:rsidRDefault="1B350EF3" w:rsidP="00061BBB">
            <w:pPr>
              <w:spacing w:before="0"/>
              <w:jc w:val="center"/>
            </w:pPr>
            <w:r w:rsidRPr="000D5FB4">
              <w:rPr>
                <w:color w:val="000000" w:themeColor="text1"/>
                <w:sz w:val="20"/>
                <w:szCs w:val="20"/>
              </w:rPr>
              <w:t>107</w:t>
            </w:r>
          </w:p>
        </w:tc>
        <w:tc>
          <w:tcPr>
            <w:tcW w:w="690" w:type="dxa"/>
            <w:tcBorders>
              <w:top w:val="single" w:sz="4" w:space="0" w:color="auto"/>
              <w:left w:val="single" w:sz="4" w:space="0" w:color="auto"/>
              <w:bottom w:val="single" w:sz="4" w:space="0" w:color="auto"/>
              <w:right w:val="single" w:sz="4" w:space="0" w:color="auto"/>
            </w:tcBorders>
            <w:vAlign w:val="center"/>
          </w:tcPr>
          <w:p w14:paraId="26CFAAA6" w14:textId="6DBD0412" w:rsidR="1B350EF3" w:rsidRPr="000D5FB4" w:rsidRDefault="1B350EF3" w:rsidP="00061BBB">
            <w:pPr>
              <w:spacing w:before="0"/>
              <w:jc w:val="center"/>
            </w:pPr>
            <w:r w:rsidRPr="000D5FB4">
              <w:rPr>
                <w:color w:val="000000" w:themeColor="text1"/>
                <w:sz w:val="20"/>
                <w:szCs w:val="20"/>
              </w:rPr>
              <w:t>70</w:t>
            </w:r>
          </w:p>
        </w:tc>
        <w:tc>
          <w:tcPr>
            <w:tcW w:w="973" w:type="dxa"/>
            <w:tcBorders>
              <w:top w:val="single" w:sz="4" w:space="0" w:color="auto"/>
              <w:left w:val="single" w:sz="4" w:space="0" w:color="auto"/>
              <w:bottom w:val="single" w:sz="4" w:space="0" w:color="auto"/>
              <w:right w:val="single" w:sz="4" w:space="0" w:color="auto"/>
            </w:tcBorders>
            <w:vAlign w:val="center"/>
          </w:tcPr>
          <w:p w14:paraId="17C2E3FD" w14:textId="4CC04DB9" w:rsidR="1B350EF3" w:rsidRPr="000D5FB4" w:rsidRDefault="1B350EF3" w:rsidP="00061BBB">
            <w:pPr>
              <w:spacing w:before="0"/>
              <w:jc w:val="center"/>
            </w:pPr>
            <w:r w:rsidRPr="000D5FB4">
              <w:rPr>
                <w:color w:val="000000" w:themeColor="text1"/>
                <w:sz w:val="20"/>
                <w:szCs w:val="20"/>
              </w:rPr>
              <w:t>143</w:t>
            </w:r>
          </w:p>
        </w:tc>
      </w:tr>
      <w:tr w:rsidR="1B350EF3" w:rsidRPr="000D5FB4" w14:paraId="5DC2DB22" w14:textId="77777777" w:rsidTr="00061BBB">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5F2314DA" w14:textId="2DE8F401" w:rsidR="1B350EF3" w:rsidRPr="000D5FB4" w:rsidRDefault="1B350EF3" w:rsidP="00061BBB">
            <w:pPr>
              <w:spacing w:before="0"/>
              <w:jc w:val="center"/>
            </w:pPr>
            <w:r w:rsidRPr="000D5FB4">
              <w:rPr>
                <w:color w:val="000000" w:themeColor="text1"/>
                <w:sz w:val="20"/>
                <w:szCs w:val="20"/>
              </w:rPr>
              <w:t>40</w:t>
            </w:r>
          </w:p>
        </w:tc>
        <w:tc>
          <w:tcPr>
            <w:tcW w:w="943" w:type="dxa"/>
            <w:tcBorders>
              <w:top w:val="single" w:sz="4" w:space="0" w:color="auto"/>
              <w:left w:val="single" w:sz="4" w:space="0" w:color="auto"/>
              <w:bottom w:val="single" w:sz="4" w:space="0" w:color="auto"/>
              <w:right w:val="single" w:sz="4" w:space="0" w:color="auto"/>
            </w:tcBorders>
            <w:vAlign w:val="center"/>
          </w:tcPr>
          <w:p w14:paraId="45B01755" w14:textId="1456AC64" w:rsidR="1B350EF3" w:rsidRPr="000D5FB4" w:rsidRDefault="1B350EF3" w:rsidP="00061BBB">
            <w:pPr>
              <w:spacing w:before="0"/>
              <w:jc w:val="center"/>
            </w:pPr>
            <w:r w:rsidRPr="000D5FB4">
              <w:rPr>
                <w:color w:val="000000" w:themeColor="text1"/>
                <w:sz w:val="20"/>
                <w:szCs w:val="20"/>
              </w:rPr>
              <w:t>10</w:t>
            </w:r>
            <w:r w:rsidR="00712773" w:rsidRPr="000D5FB4">
              <w:rPr>
                <w:color w:val="000000" w:themeColor="text1"/>
                <w:sz w:val="20"/>
                <w:szCs w:val="20"/>
              </w:rPr>
              <w:t>.</w:t>
            </w:r>
            <w:r w:rsidRPr="000D5FB4">
              <w:rPr>
                <w:color w:val="000000" w:themeColor="text1"/>
                <w:sz w:val="20"/>
                <w:szCs w:val="20"/>
              </w:rPr>
              <w:t>2</w:t>
            </w:r>
          </w:p>
        </w:tc>
        <w:tc>
          <w:tcPr>
            <w:tcW w:w="943" w:type="dxa"/>
            <w:tcBorders>
              <w:top w:val="single" w:sz="4" w:space="0" w:color="auto"/>
              <w:left w:val="single" w:sz="4" w:space="0" w:color="auto"/>
              <w:bottom w:val="single" w:sz="4" w:space="0" w:color="auto"/>
              <w:right w:val="single" w:sz="4" w:space="0" w:color="auto"/>
            </w:tcBorders>
            <w:vAlign w:val="center"/>
          </w:tcPr>
          <w:p w14:paraId="432E64B7" w14:textId="57E45F07" w:rsidR="1B350EF3" w:rsidRPr="000D5FB4" w:rsidRDefault="1B350EF3" w:rsidP="00061BBB">
            <w:pPr>
              <w:spacing w:before="0"/>
              <w:jc w:val="center"/>
            </w:pPr>
            <w:r w:rsidRPr="000D5FB4">
              <w:rPr>
                <w:color w:val="000000" w:themeColor="text1"/>
                <w:sz w:val="20"/>
                <w:szCs w:val="20"/>
              </w:rPr>
              <w:t>11</w:t>
            </w:r>
            <w:r w:rsidR="00712773" w:rsidRPr="000D5FB4">
              <w:rPr>
                <w:color w:val="000000" w:themeColor="text1"/>
                <w:sz w:val="20"/>
                <w:szCs w:val="20"/>
              </w:rPr>
              <w:t>.</w:t>
            </w:r>
            <w:r w:rsidRPr="000D5FB4">
              <w:rPr>
                <w:color w:val="000000" w:themeColor="text1"/>
                <w:sz w:val="20"/>
                <w:szCs w:val="20"/>
              </w:rPr>
              <w:t>5</w:t>
            </w:r>
          </w:p>
        </w:tc>
        <w:tc>
          <w:tcPr>
            <w:tcW w:w="943" w:type="dxa"/>
            <w:tcBorders>
              <w:top w:val="single" w:sz="4" w:space="0" w:color="auto"/>
              <w:left w:val="single" w:sz="4" w:space="0" w:color="auto"/>
              <w:bottom w:val="single" w:sz="4" w:space="0" w:color="auto"/>
              <w:right w:val="single" w:sz="4" w:space="0" w:color="auto"/>
            </w:tcBorders>
            <w:vAlign w:val="center"/>
          </w:tcPr>
          <w:p w14:paraId="7BAB43D8" w14:textId="7C0B6E4A" w:rsidR="1B350EF3" w:rsidRPr="000D5FB4" w:rsidRDefault="1B350EF3" w:rsidP="00061BBB">
            <w:pPr>
              <w:spacing w:before="0"/>
              <w:jc w:val="center"/>
            </w:pPr>
            <w:r w:rsidRPr="000D5FB4">
              <w:rPr>
                <w:color w:val="000000" w:themeColor="text1"/>
                <w:sz w:val="20"/>
                <w:szCs w:val="20"/>
              </w:rPr>
              <w:t>24</w:t>
            </w:r>
            <w:r w:rsidR="00712773" w:rsidRPr="000D5FB4">
              <w:rPr>
                <w:color w:val="000000" w:themeColor="text1"/>
                <w:sz w:val="20"/>
                <w:szCs w:val="20"/>
              </w:rPr>
              <w:t>.</w:t>
            </w:r>
            <w:r w:rsidRPr="000D5FB4">
              <w:rPr>
                <w:color w:val="000000" w:themeColor="text1"/>
                <w:sz w:val="20"/>
                <w:szCs w:val="20"/>
              </w:rPr>
              <w:t>3</w:t>
            </w:r>
          </w:p>
        </w:tc>
        <w:tc>
          <w:tcPr>
            <w:tcW w:w="943" w:type="dxa"/>
            <w:tcBorders>
              <w:top w:val="single" w:sz="4" w:space="0" w:color="auto"/>
              <w:left w:val="single" w:sz="4" w:space="0" w:color="auto"/>
              <w:bottom w:val="single" w:sz="4" w:space="0" w:color="auto"/>
              <w:right w:val="single" w:sz="4" w:space="0" w:color="auto"/>
            </w:tcBorders>
            <w:vAlign w:val="center"/>
          </w:tcPr>
          <w:p w14:paraId="5DD875EE" w14:textId="6B646E04" w:rsidR="1B350EF3" w:rsidRPr="000D5FB4" w:rsidRDefault="1B350EF3" w:rsidP="00061BBB">
            <w:pPr>
              <w:spacing w:before="0"/>
              <w:jc w:val="center"/>
            </w:pPr>
            <w:r w:rsidRPr="000D5FB4">
              <w:rPr>
                <w:color w:val="000000" w:themeColor="text1"/>
                <w:sz w:val="20"/>
                <w:szCs w:val="20"/>
              </w:rPr>
              <w:t>10</w:t>
            </w:r>
            <w:r w:rsidR="00712773" w:rsidRPr="000D5FB4">
              <w:rPr>
                <w:color w:val="000000" w:themeColor="text1"/>
                <w:sz w:val="20"/>
                <w:szCs w:val="20"/>
              </w:rPr>
              <w:t>.</w:t>
            </w:r>
            <w:r w:rsidRPr="000D5FB4">
              <w:rPr>
                <w:color w:val="000000" w:themeColor="text1"/>
                <w:sz w:val="20"/>
                <w:szCs w:val="20"/>
              </w:rPr>
              <w:t>1</w:t>
            </w:r>
          </w:p>
        </w:tc>
        <w:tc>
          <w:tcPr>
            <w:tcW w:w="943" w:type="dxa"/>
            <w:tcBorders>
              <w:top w:val="single" w:sz="4" w:space="0" w:color="auto"/>
              <w:left w:val="single" w:sz="4" w:space="0" w:color="auto"/>
              <w:bottom w:val="single" w:sz="4" w:space="0" w:color="auto"/>
              <w:right w:val="single" w:sz="4" w:space="0" w:color="auto"/>
            </w:tcBorders>
            <w:vAlign w:val="center"/>
          </w:tcPr>
          <w:p w14:paraId="0202EBB6" w14:textId="1BE3BAD9" w:rsidR="1B350EF3" w:rsidRPr="000D5FB4" w:rsidRDefault="1B350EF3" w:rsidP="00061BBB">
            <w:pPr>
              <w:spacing w:before="0"/>
              <w:jc w:val="center"/>
            </w:pPr>
            <w:r w:rsidRPr="000D5FB4">
              <w:rPr>
                <w:color w:val="000000" w:themeColor="text1"/>
                <w:sz w:val="20"/>
                <w:szCs w:val="20"/>
              </w:rPr>
              <w:t>3</w:t>
            </w:r>
            <w:r w:rsidR="009E49C1">
              <w:rPr>
                <w:color w:val="000000" w:themeColor="text1"/>
                <w:sz w:val="20"/>
                <w:szCs w:val="20"/>
              </w:rPr>
              <w:t>,</w:t>
            </w:r>
            <w:r w:rsidRPr="000D5FB4">
              <w:rPr>
                <w:color w:val="000000" w:themeColor="text1"/>
                <w:sz w:val="20"/>
                <w:szCs w:val="20"/>
              </w:rPr>
              <w:t>011</w:t>
            </w:r>
          </w:p>
        </w:tc>
        <w:tc>
          <w:tcPr>
            <w:tcW w:w="943" w:type="dxa"/>
            <w:tcBorders>
              <w:top w:val="single" w:sz="4" w:space="0" w:color="auto"/>
              <w:left w:val="single" w:sz="4" w:space="0" w:color="auto"/>
              <w:bottom w:val="single" w:sz="4" w:space="0" w:color="auto"/>
              <w:right w:val="single" w:sz="4" w:space="0" w:color="auto"/>
            </w:tcBorders>
            <w:vAlign w:val="center"/>
          </w:tcPr>
          <w:p w14:paraId="6D875ACD" w14:textId="4BAFAFB1" w:rsidR="1B350EF3" w:rsidRPr="000D5FB4" w:rsidRDefault="1B350EF3" w:rsidP="00061BBB">
            <w:pPr>
              <w:spacing w:before="0"/>
              <w:jc w:val="center"/>
            </w:pPr>
            <w:r w:rsidRPr="000D5FB4">
              <w:rPr>
                <w:color w:val="000000" w:themeColor="text1"/>
                <w:sz w:val="20"/>
                <w:szCs w:val="20"/>
              </w:rPr>
              <w:t>127</w:t>
            </w:r>
          </w:p>
        </w:tc>
        <w:tc>
          <w:tcPr>
            <w:tcW w:w="690" w:type="dxa"/>
            <w:tcBorders>
              <w:top w:val="single" w:sz="4" w:space="0" w:color="auto"/>
              <w:left w:val="single" w:sz="4" w:space="0" w:color="auto"/>
              <w:bottom w:val="single" w:sz="4" w:space="0" w:color="auto"/>
              <w:right w:val="single" w:sz="4" w:space="0" w:color="auto"/>
            </w:tcBorders>
            <w:vAlign w:val="center"/>
          </w:tcPr>
          <w:p w14:paraId="4627D688" w14:textId="14705861" w:rsidR="1B350EF3" w:rsidRPr="000D5FB4" w:rsidRDefault="1B350EF3" w:rsidP="00061BBB">
            <w:pPr>
              <w:spacing w:before="0"/>
              <w:jc w:val="center"/>
            </w:pPr>
            <w:r w:rsidRPr="000D5FB4">
              <w:rPr>
                <w:color w:val="000000" w:themeColor="text1"/>
                <w:sz w:val="20"/>
                <w:szCs w:val="20"/>
              </w:rPr>
              <w:t>101</w:t>
            </w:r>
          </w:p>
        </w:tc>
        <w:tc>
          <w:tcPr>
            <w:tcW w:w="973" w:type="dxa"/>
            <w:tcBorders>
              <w:top w:val="single" w:sz="4" w:space="0" w:color="auto"/>
              <w:left w:val="single" w:sz="4" w:space="0" w:color="auto"/>
              <w:bottom w:val="single" w:sz="4" w:space="0" w:color="auto"/>
              <w:right w:val="single" w:sz="4" w:space="0" w:color="auto"/>
            </w:tcBorders>
            <w:vAlign w:val="center"/>
          </w:tcPr>
          <w:p w14:paraId="1EA7CA72" w14:textId="7248F743" w:rsidR="1B350EF3" w:rsidRPr="000D5FB4" w:rsidRDefault="1B350EF3" w:rsidP="00061BBB">
            <w:pPr>
              <w:spacing w:before="0"/>
              <w:jc w:val="center"/>
            </w:pPr>
            <w:r w:rsidRPr="000D5FB4">
              <w:rPr>
                <w:color w:val="000000" w:themeColor="text1"/>
                <w:sz w:val="20"/>
                <w:szCs w:val="20"/>
              </w:rPr>
              <w:t>160</w:t>
            </w:r>
          </w:p>
        </w:tc>
      </w:tr>
      <w:tr w:rsidR="1B350EF3" w:rsidRPr="000D5FB4" w14:paraId="19EC935F" w14:textId="77777777" w:rsidTr="00061BBB">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28493922" w14:textId="22670B5B" w:rsidR="1B350EF3" w:rsidRPr="000D5FB4" w:rsidRDefault="1B350EF3" w:rsidP="00061BBB">
            <w:pPr>
              <w:spacing w:before="0"/>
              <w:jc w:val="center"/>
            </w:pPr>
            <w:r w:rsidRPr="000D5FB4">
              <w:rPr>
                <w:color w:val="000000" w:themeColor="text1"/>
                <w:sz w:val="20"/>
                <w:szCs w:val="20"/>
              </w:rPr>
              <w:t>45</w:t>
            </w:r>
          </w:p>
        </w:tc>
        <w:tc>
          <w:tcPr>
            <w:tcW w:w="943" w:type="dxa"/>
            <w:tcBorders>
              <w:top w:val="single" w:sz="4" w:space="0" w:color="auto"/>
              <w:left w:val="single" w:sz="4" w:space="0" w:color="auto"/>
              <w:bottom w:val="single" w:sz="4" w:space="0" w:color="auto"/>
              <w:right w:val="single" w:sz="4" w:space="0" w:color="auto"/>
            </w:tcBorders>
            <w:vAlign w:val="center"/>
          </w:tcPr>
          <w:p w14:paraId="0F04EA7D" w14:textId="7A05B292" w:rsidR="1B350EF3" w:rsidRPr="000D5FB4" w:rsidRDefault="1B350EF3" w:rsidP="00061BBB">
            <w:pPr>
              <w:spacing w:before="0"/>
              <w:jc w:val="center"/>
            </w:pPr>
            <w:r w:rsidRPr="000D5FB4">
              <w:rPr>
                <w:color w:val="000000" w:themeColor="text1"/>
                <w:sz w:val="20"/>
                <w:szCs w:val="20"/>
              </w:rPr>
              <w:t>11</w:t>
            </w:r>
            <w:r w:rsidR="00712773" w:rsidRPr="000D5FB4">
              <w:rPr>
                <w:color w:val="000000" w:themeColor="text1"/>
                <w:sz w:val="20"/>
                <w:szCs w:val="20"/>
              </w:rPr>
              <w:t>.</w:t>
            </w:r>
            <w:r w:rsidRPr="000D5FB4">
              <w:rPr>
                <w:color w:val="000000" w:themeColor="text1"/>
                <w:sz w:val="20"/>
                <w:szCs w:val="20"/>
              </w:rPr>
              <w:t>3</w:t>
            </w:r>
          </w:p>
        </w:tc>
        <w:tc>
          <w:tcPr>
            <w:tcW w:w="943" w:type="dxa"/>
            <w:tcBorders>
              <w:top w:val="single" w:sz="4" w:space="0" w:color="auto"/>
              <w:left w:val="single" w:sz="4" w:space="0" w:color="auto"/>
              <w:bottom w:val="single" w:sz="4" w:space="0" w:color="auto"/>
              <w:right w:val="single" w:sz="4" w:space="0" w:color="auto"/>
            </w:tcBorders>
            <w:vAlign w:val="center"/>
          </w:tcPr>
          <w:p w14:paraId="31A3BA0E" w14:textId="7255DA83" w:rsidR="1B350EF3" w:rsidRPr="000D5FB4" w:rsidRDefault="1B350EF3" w:rsidP="00061BBB">
            <w:pPr>
              <w:spacing w:before="0"/>
              <w:jc w:val="center"/>
            </w:pPr>
            <w:r w:rsidRPr="000D5FB4">
              <w:rPr>
                <w:color w:val="000000" w:themeColor="text1"/>
                <w:sz w:val="20"/>
                <w:szCs w:val="20"/>
              </w:rPr>
              <w:t>12</w:t>
            </w:r>
            <w:r w:rsidR="00712773" w:rsidRPr="000D5FB4">
              <w:rPr>
                <w:color w:val="000000" w:themeColor="text1"/>
                <w:sz w:val="20"/>
                <w:szCs w:val="20"/>
              </w:rPr>
              <w:t>.</w:t>
            </w:r>
            <w:r w:rsidRPr="000D5FB4">
              <w:rPr>
                <w:color w:val="000000" w:themeColor="text1"/>
                <w:sz w:val="20"/>
                <w:szCs w:val="20"/>
              </w:rPr>
              <w:t>7</w:t>
            </w:r>
          </w:p>
        </w:tc>
        <w:tc>
          <w:tcPr>
            <w:tcW w:w="943" w:type="dxa"/>
            <w:tcBorders>
              <w:top w:val="single" w:sz="4" w:space="0" w:color="auto"/>
              <w:left w:val="single" w:sz="4" w:space="0" w:color="auto"/>
              <w:bottom w:val="single" w:sz="4" w:space="0" w:color="auto"/>
              <w:right w:val="single" w:sz="4" w:space="0" w:color="auto"/>
            </w:tcBorders>
            <w:vAlign w:val="center"/>
          </w:tcPr>
          <w:p w14:paraId="09CEF0C0" w14:textId="16E7B6E1" w:rsidR="1B350EF3" w:rsidRPr="000D5FB4" w:rsidRDefault="1B350EF3" w:rsidP="00061BBB">
            <w:pPr>
              <w:spacing w:before="0"/>
              <w:jc w:val="center"/>
            </w:pPr>
            <w:r w:rsidRPr="000D5FB4">
              <w:rPr>
                <w:color w:val="000000" w:themeColor="text1"/>
                <w:sz w:val="20"/>
                <w:szCs w:val="20"/>
              </w:rPr>
              <w:t>25</w:t>
            </w:r>
            <w:r w:rsidR="00712773" w:rsidRPr="000D5FB4">
              <w:rPr>
                <w:color w:val="000000" w:themeColor="text1"/>
                <w:sz w:val="20"/>
                <w:szCs w:val="20"/>
              </w:rPr>
              <w:t>.</w:t>
            </w:r>
            <w:r w:rsidRPr="000D5FB4">
              <w:rPr>
                <w:color w:val="000000" w:themeColor="text1"/>
                <w:sz w:val="20"/>
                <w:szCs w:val="20"/>
              </w:rPr>
              <w:t>7</w:t>
            </w:r>
          </w:p>
        </w:tc>
        <w:tc>
          <w:tcPr>
            <w:tcW w:w="943" w:type="dxa"/>
            <w:tcBorders>
              <w:top w:val="single" w:sz="4" w:space="0" w:color="auto"/>
              <w:left w:val="single" w:sz="4" w:space="0" w:color="auto"/>
              <w:bottom w:val="single" w:sz="4" w:space="0" w:color="auto"/>
              <w:right w:val="single" w:sz="4" w:space="0" w:color="auto"/>
            </w:tcBorders>
            <w:vAlign w:val="center"/>
          </w:tcPr>
          <w:p w14:paraId="134C9215" w14:textId="36EBEB79" w:rsidR="1B350EF3" w:rsidRPr="000D5FB4" w:rsidRDefault="1B350EF3" w:rsidP="00061BBB">
            <w:pPr>
              <w:spacing w:before="0"/>
              <w:jc w:val="center"/>
            </w:pPr>
            <w:r w:rsidRPr="000D5FB4">
              <w:rPr>
                <w:color w:val="000000" w:themeColor="text1"/>
                <w:sz w:val="20"/>
                <w:szCs w:val="20"/>
              </w:rPr>
              <w:t>11</w:t>
            </w:r>
            <w:r w:rsidR="00712773" w:rsidRPr="000D5FB4">
              <w:rPr>
                <w:color w:val="000000" w:themeColor="text1"/>
                <w:sz w:val="20"/>
                <w:szCs w:val="20"/>
              </w:rPr>
              <w:t>.</w:t>
            </w:r>
            <w:r w:rsidRPr="000D5FB4">
              <w:rPr>
                <w:color w:val="000000" w:themeColor="text1"/>
                <w:sz w:val="20"/>
                <w:szCs w:val="20"/>
              </w:rPr>
              <w:t>9</w:t>
            </w:r>
          </w:p>
        </w:tc>
        <w:tc>
          <w:tcPr>
            <w:tcW w:w="943" w:type="dxa"/>
            <w:tcBorders>
              <w:top w:val="single" w:sz="4" w:space="0" w:color="auto"/>
              <w:left w:val="single" w:sz="4" w:space="0" w:color="auto"/>
              <w:bottom w:val="single" w:sz="4" w:space="0" w:color="auto"/>
              <w:right w:val="single" w:sz="4" w:space="0" w:color="auto"/>
            </w:tcBorders>
            <w:vAlign w:val="center"/>
          </w:tcPr>
          <w:p w14:paraId="084AE7AC" w14:textId="0A83CD89" w:rsidR="1B350EF3" w:rsidRPr="000D5FB4" w:rsidRDefault="1B350EF3" w:rsidP="00061BBB">
            <w:pPr>
              <w:spacing w:before="0"/>
              <w:jc w:val="center"/>
            </w:pPr>
            <w:r w:rsidRPr="000D5FB4">
              <w:rPr>
                <w:color w:val="000000" w:themeColor="text1"/>
                <w:sz w:val="20"/>
                <w:szCs w:val="20"/>
              </w:rPr>
              <w:t>2</w:t>
            </w:r>
            <w:r w:rsidR="009E49C1">
              <w:rPr>
                <w:color w:val="000000" w:themeColor="text1"/>
                <w:sz w:val="20"/>
                <w:szCs w:val="20"/>
              </w:rPr>
              <w:t>,</w:t>
            </w:r>
            <w:r w:rsidRPr="000D5FB4">
              <w:rPr>
                <w:color w:val="000000" w:themeColor="text1"/>
                <w:sz w:val="20"/>
                <w:szCs w:val="20"/>
              </w:rPr>
              <w:t>322</w:t>
            </w:r>
          </w:p>
        </w:tc>
        <w:tc>
          <w:tcPr>
            <w:tcW w:w="943" w:type="dxa"/>
            <w:tcBorders>
              <w:top w:val="single" w:sz="4" w:space="0" w:color="auto"/>
              <w:left w:val="single" w:sz="4" w:space="0" w:color="auto"/>
              <w:bottom w:val="single" w:sz="4" w:space="0" w:color="auto"/>
              <w:right w:val="single" w:sz="4" w:space="0" w:color="auto"/>
            </w:tcBorders>
            <w:vAlign w:val="center"/>
          </w:tcPr>
          <w:p w14:paraId="6B84D4D3" w14:textId="33882B5C" w:rsidR="1B350EF3" w:rsidRPr="000D5FB4" w:rsidRDefault="1B350EF3" w:rsidP="00061BBB">
            <w:pPr>
              <w:spacing w:before="0"/>
              <w:jc w:val="center"/>
            </w:pPr>
            <w:r w:rsidRPr="000D5FB4">
              <w:rPr>
                <w:color w:val="000000" w:themeColor="text1"/>
                <w:sz w:val="20"/>
                <w:szCs w:val="20"/>
              </w:rPr>
              <w:t>147</w:t>
            </w:r>
          </w:p>
        </w:tc>
        <w:tc>
          <w:tcPr>
            <w:tcW w:w="690" w:type="dxa"/>
            <w:tcBorders>
              <w:top w:val="single" w:sz="4" w:space="0" w:color="auto"/>
              <w:left w:val="single" w:sz="4" w:space="0" w:color="auto"/>
              <w:bottom w:val="single" w:sz="4" w:space="0" w:color="auto"/>
              <w:right w:val="single" w:sz="4" w:space="0" w:color="auto"/>
            </w:tcBorders>
            <w:vAlign w:val="center"/>
          </w:tcPr>
          <w:p w14:paraId="331628D2" w14:textId="673AF3CE" w:rsidR="1B350EF3" w:rsidRPr="000D5FB4" w:rsidRDefault="1B350EF3" w:rsidP="00061BBB">
            <w:pPr>
              <w:spacing w:before="0"/>
              <w:jc w:val="center"/>
            </w:pPr>
            <w:r w:rsidRPr="000D5FB4">
              <w:rPr>
                <w:color w:val="000000" w:themeColor="text1"/>
                <w:sz w:val="20"/>
                <w:szCs w:val="20"/>
              </w:rPr>
              <w:t>128</w:t>
            </w:r>
          </w:p>
        </w:tc>
        <w:tc>
          <w:tcPr>
            <w:tcW w:w="973" w:type="dxa"/>
            <w:tcBorders>
              <w:top w:val="single" w:sz="4" w:space="0" w:color="auto"/>
              <w:left w:val="single" w:sz="4" w:space="0" w:color="auto"/>
              <w:bottom w:val="single" w:sz="4" w:space="0" w:color="auto"/>
              <w:right w:val="single" w:sz="4" w:space="0" w:color="auto"/>
            </w:tcBorders>
            <w:vAlign w:val="center"/>
          </w:tcPr>
          <w:p w14:paraId="09B8C401" w14:textId="679B871C" w:rsidR="1B350EF3" w:rsidRPr="000D5FB4" w:rsidRDefault="1B350EF3" w:rsidP="00061BBB">
            <w:pPr>
              <w:spacing w:before="0"/>
              <w:jc w:val="center"/>
            </w:pPr>
            <w:r w:rsidRPr="000D5FB4">
              <w:rPr>
                <w:color w:val="000000" w:themeColor="text1"/>
                <w:sz w:val="20"/>
                <w:szCs w:val="20"/>
              </w:rPr>
              <w:t>178</w:t>
            </w:r>
          </w:p>
        </w:tc>
      </w:tr>
      <w:tr w:rsidR="1B350EF3" w:rsidRPr="000D5FB4" w14:paraId="1BF24065" w14:textId="77777777" w:rsidTr="00061BBB">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5D82F52D" w14:textId="0687FD69" w:rsidR="1B350EF3" w:rsidRPr="000D5FB4" w:rsidRDefault="1B350EF3" w:rsidP="00061BBB">
            <w:pPr>
              <w:spacing w:before="0"/>
              <w:jc w:val="center"/>
            </w:pPr>
            <w:r w:rsidRPr="000D5FB4">
              <w:rPr>
                <w:color w:val="000000" w:themeColor="text1"/>
                <w:sz w:val="20"/>
                <w:szCs w:val="20"/>
              </w:rPr>
              <w:t>50</w:t>
            </w:r>
          </w:p>
        </w:tc>
        <w:tc>
          <w:tcPr>
            <w:tcW w:w="943" w:type="dxa"/>
            <w:tcBorders>
              <w:top w:val="single" w:sz="4" w:space="0" w:color="auto"/>
              <w:left w:val="single" w:sz="4" w:space="0" w:color="auto"/>
              <w:bottom w:val="single" w:sz="4" w:space="0" w:color="auto"/>
              <w:right w:val="single" w:sz="4" w:space="0" w:color="auto"/>
            </w:tcBorders>
            <w:vAlign w:val="center"/>
          </w:tcPr>
          <w:p w14:paraId="6905BC8E" w14:textId="2BBD2013" w:rsidR="1B350EF3" w:rsidRPr="000D5FB4" w:rsidRDefault="1B350EF3" w:rsidP="00061BBB">
            <w:pPr>
              <w:spacing w:before="0"/>
              <w:jc w:val="center"/>
            </w:pPr>
            <w:r w:rsidRPr="000D5FB4">
              <w:rPr>
                <w:color w:val="000000" w:themeColor="text1"/>
                <w:sz w:val="20"/>
                <w:szCs w:val="20"/>
              </w:rPr>
              <w:t>12</w:t>
            </w:r>
            <w:r w:rsidR="00712773" w:rsidRPr="000D5FB4">
              <w:rPr>
                <w:color w:val="000000" w:themeColor="text1"/>
                <w:sz w:val="20"/>
                <w:szCs w:val="20"/>
              </w:rPr>
              <w:t>.</w:t>
            </w:r>
            <w:r w:rsidRPr="000D5FB4">
              <w:rPr>
                <w:color w:val="000000" w:themeColor="text1"/>
                <w:sz w:val="20"/>
                <w:szCs w:val="20"/>
              </w:rPr>
              <w:t>4</w:t>
            </w:r>
          </w:p>
        </w:tc>
        <w:tc>
          <w:tcPr>
            <w:tcW w:w="943" w:type="dxa"/>
            <w:tcBorders>
              <w:top w:val="single" w:sz="4" w:space="0" w:color="auto"/>
              <w:left w:val="single" w:sz="4" w:space="0" w:color="auto"/>
              <w:bottom w:val="single" w:sz="4" w:space="0" w:color="auto"/>
              <w:right w:val="single" w:sz="4" w:space="0" w:color="auto"/>
            </w:tcBorders>
            <w:vAlign w:val="center"/>
          </w:tcPr>
          <w:p w14:paraId="6C12461F" w14:textId="1750EF48" w:rsidR="1B350EF3" w:rsidRPr="000D5FB4" w:rsidRDefault="1B350EF3" w:rsidP="00061BBB">
            <w:pPr>
              <w:spacing w:before="0"/>
              <w:jc w:val="center"/>
            </w:pPr>
            <w:r w:rsidRPr="000D5FB4">
              <w:rPr>
                <w:color w:val="000000" w:themeColor="text1"/>
                <w:sz w:val="20"/>
                <w:szCs w:val="20"/>
              </w:rPr>
              <w:t>13</w:t>
            </w:r>
            <w:r w:rsidR="00712773" w:rsidRPr="000D5FB4">
              <w:rPr>
                <w:color w:val="000000" w:themeColor="text1"/>
                <w:sz w:val="20"/>
                <w:szCs w:val="20"/>
              </w:rPr>
              <w:t>.</w:t>
            </w:r>
            <w:r w:rsidRPr="000D5FB4">
              <w:rPr>
                <w:color w:val="000000" w:themeColor="text1"/>
                <w:sz w:val="20"/>
                <w:szCs w:val="20"/>
              </w:rPr>
              <w:t>7</w:t>
            </w:r>
          </w:p>
        </w:tc>
        <w:tc>
          <w:tcPr>
            <w:tcW w:w="943" w:type="dxa"/>
            <w:tcBorders>
              <w:top w:val="single" w:sz="4" w:space="0" w:color="auto"/>
              <w:left w:val="single" w:sz="4" w:space="0" w:color="auto"/>
              <w:bottom w:val="single" w:sz="4" w:space="0" w:color="auto"/>
              <w:right w:val="single" w:sz="4" w:space="0" w:color="auto"/>
            </w:tcBorders>
            <w:vAlign w:val="center"/>
          </w:tcPr>
          <w:p w14:paraId="4DB22B34" w14:textId="52F75D75" w:rsidR="1B350EF3" w:rsidRPr="000D5FB4" w:rsidRDefault="1B350EF3" w:rsidP="00061BBB">
            <w:pPr>
              <w:spacing w:before="0"/>
              <w:jc w:val="center"/>
            </w:pPr>
            <w:r w:rsidRPr="000D5FB4">
              <w:rPr>
                <w:color w:val="000000" w:themeColor="text1"/>
                <w:sz w:val="20"/>
                <w:szCs w:val="20"/>
              </w:rPr>
              <w:t>26</w:t>
            </w:r>
            <w:r w:rsidR="00712773" w:rsidRPr="000D5FB4">
              <w:rPr>
                <w:color w:val="000000" w:themeColor="text1"/>
                <w:sz w:val="20"/>
                <w:szCs w:val="20"/>
              </w:rPr>
              <w:t>.</w:t>
            </w:r>
            <w:r w:rsidRPr="000D5FB4">
              <w:rPr>
                <w:color w:val="000000" w:themeColor="text1"/>
                <w:sz w:val="20"/>
                <w:szCs w:val="20"/>
              </w:rPr>
              <w:t>9</w:t>
            </w:r>
          </w:p>
        </w:tc>
        <w:tc>
          <w:tcPr>
            <w:tcW w:w="943" w:type="dxa"/>
            <w:tcBorders>
              <w:top w:val="single" w:sz="4" w:space="0" w:color="auto"/>
              <w:left w:val="single" w:sz="4" w:space="0" w:color="auto"/>
              <w:bottom w:val="single" w:sz="4" w:space="0" w:color="auto"/>
              <w:right w:val="single" w:sz="4" w:space="0" w:color="auto"/>
            </w:tcBorders>
            <w:vAlign w:val="center"/>
          </w:tcPr>
          <w:p w14:paraId="7709A8C6" w14:textId="1FCFB24A" w:rsidR="1B350EF3" w:rsidRPr="000D5FB4" w:rsidRDefault="1B350EF3" w:rsidP="00061BBB">
            <w:pPr>
              <w:spacing w:before="0"/>
              <w:jc w:val="center"/>
            </w:pPr>
            <w:r w:rsidRPr="000D5FB4">
              <w:rPr>
                <w:color w:val="000000" w:themeColor="text1"/>
                <w:sz w:val="20"/>
                <w:szCs w:val="20"/>
              </w:rPr>
              <w:t>13</w:t>
            </w:r>
            <w:r w:rsidR="00712773" w:rsidRPr="000D5FB4">
              <w:rPr>
                <w:color w:val="000000" w:themeColor="text1"/>
                <w:sz w:val="20"/>
                <w:szCs w:val="20"/>
              </w:rPr>
              <w:t>.</w:t>
            </w:r>
            <w:r w:rsidRPr="000D5FB4">
              <w:rPr>
                <w:color w:val="000000" w:themeColor="text1"/>
                <w:sz w:val="20"/>
                <w:szCs w:val="20"/>
              </w:rPr>
              <w:t>6</w:t>
            </w:r>
          </w:p>
        </w:tc>
        <w:tc>
          <w:tcPr>
            <w:tcW w:w="943" w:type="dxa"/>
            <w:tcBorders>
              <w:top w:val="single" w:sz="4" w:space="0" w:color="auto"/>
              <w:left w:val="single" w:sz="4" w:space="0" w:color="auto"/>
              <w:bottom w:val="single" w:sz="4" w:space="0" w:color="auto"/>
              <w:right w:val="single" w:sz="4" w:space="0" w:color="auto"/>
            </w:tcBorders>
            <w:vAlign w:val="center"/>
          </w:tcPr>
          <w:p w14:paraId="23AE22A0" w14:textId="7D70A4CE" w:rsidR="1B350EF3" w:rsidRPr="000D5FB4" w:rsidRDefault="1B350EF3" w:rsidP="00061BBB">
            <w:pPr>
              <w:spacing w:before="0"/>
              <w:jc w:val="center"/>
            </w:pPr>
            <w:r w:rsidRPr="000D5FB4">
              <w:rPr>
                <w:color w:val="000000" w:themeColor="text1"/>
                <w:sz w:val="20"/>
                <w:szCs w:val="20"/>
              </w:rPr>
              <w:t>1</w:t>
            </w:r>
            <w:r w:rsidR="009E49C1">
              <w:rPr>
                <w:color w:val="000000" w:themeColor="text1"/>
                <w:sz w:val="20"/>
                <w:szCs w:val="20"/>
              </w:rPr>
              <w:t>,</w:t>
            </w:r>
            <w:r w:rsidRPr="000D5FB4">
              <w:rPr>
                <w:color w:val="000000" w:themeColor="text1"/>
                <w:sz w:val="20"/>
                <w:szCs w:val="20"/>
              </w:rPr>
              <w:t>843</w:t>
            </w:r>
          </w:p>
        </w:tc>
        <w:tc>
          <w:tcPr>
            <w:tcW w:w="943" w:type="dxa"/>
            <w:tcBorders>
              <w:top w:val="single" w:sz="4" w:space="0" w:color="auto"/>
              <w:left w:val="single" w:sz="4" w:space="0" w:color="auto"/>
              <w:bottom w:val="single" w:sz="4" w:space="0" w:color="auto"/>
              <w:right w:val="single" w:sz="4" w:space="0" w:color="auto"/>
            </w:tcBorders>
            <w:vAlign w:val="center"/>
          </w:tcPr>
          <w:p w14:paraId="3ECC45E6" w14:textId="07C58770" w:rsidR="1B350EF3" w:rsidRPr="000D5FB4" w:rsidRDefault="1B350EF3" w:rsidP="00061BBB">
            <w:pPr>
              <w:spacing w:before="0"/>
              <w:jc w:val="center"/>
            </w:pPr>
            <w:r w:rsidRPr="000D5FB4">
              <w:rPr>
                <w:color w:val="000000" w:themeColor="text1"/>
                <w:sz w:val="20"/>
                <w:szCs w:val="20"/>
              </w:rPr>
              <w:t>166</w:t>
            </w:r>
          </w:p>
        </w:tc>
        <w:tc>
          <w:tcPr>
            <w:tcW w:w="690" w:type="dxa"/>
            <w:tcBorders>
              <w:top w:val="single" w:sz="4" w:space="0" w:color="auto"/>
              <w:left w:val="single" w:sz="4" w:space="0" w:color="auto"/>
              <w:bottom w:val="single" w:sz="4" w:space="0" w:color="auto"/>
              <w:right w:val="single" w:sz="4" w:space="0" w:color="auto"/>
            </w:tcBorders>
            <w:vAlign w:val="center"/>
          </w:tcPr>
          <w:p w14:paraId="223E5979" w14:textId="1C92CE9A" w:rsidR="1B350EF3" w:rsidRPr="000D5FB4" w:rsidRDefault="1B350EF3" w:rsidP="00061BBB">
            <w:pPr>
              <w:spacing w:before="0"/>
              <w:jc w:val="center"/>
            </w:pPr>
            <w:r w:rsidRPr="000D5FB4">
              <w:rPr>
                <w:color w:val="000000" w:themeColor="text1"/>
                <w:sz w:val="20"/>
                <w:szCs w:val="20"/>
              </w:rPr>
              <w:t>152</w:t>
            </w:r>
          </w:p>
        </w:tc>
        <w:tc>
          <w:tcPr>
            <w:tcW w:w="973" w:type="dxa"/>
            <w:tcBorders>
              <w:top w:val="single" w:sz="4" w:space="0" w:color="auto"/>
              <w:left w:val="single" w:sz="4" w:space="0" w:color="auto"/>
              <w:bottom w:val="single" w:sz="4" w:space="0" w:color="auto"/>
              <w:right w:val="single" w:sz="4" w:space="0" w:color="auto"/>
            </w:tcBorders>
            <w:vAlign w:val="center"/>
          </w:tcPr>
          <w:p w14:paraId="5EA453EC" w14:textId="6887F119" w:rsidR="1B350EF3" w:rsidRPr="000D5FB4" w:rsidRDefault="1B350EF3" w:rsidP="00061BBB">
            <w:pPr>
              <w:spacing w:before="0"/>
              <w:jc w:val="center"/>
            </w:pPr>
            <w:r w:rsidRPr="000D5FB4">
              <w:rPr>
                <w:color w:val="000000" w:themeColor="text1"/>
                <w:sz w:val="20"/>
                <w:szCs w:val="20"/>
              </w:rPr>
              <w:t>197</w:t>
            </w:r>
          </w:p>
        </w:tc>
      </w:tr>
      <w:tr w:rsidR="1B350EF3" w:rsidRPr="000D5FB4" w14:paraId="50ABEFF2" w14:textId="77777777" w:rsidTr="00061BBB">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4DA94493" w14:textId="5D53E9FB" w:rsidR="1B350EF3" w:rsidRPr="000D5FB4" w:rsidRDefault="1B350EF3" w:rsidP="00061BBB">
            <w:pPr>
              <w:spacing w:before="0"/>
              <w:jc w:val="center"/>
            </w:pPr>
            <w:r w:rsidRPr="000D5FB4">
              <w:rPr>
                <w:color w:val="000000" w:themeColor="text1"/>
                <w:sz w:val="20"/>
                <w:szCs w:val="20"/>
              </w:rPr>
              <w:t>55</w:t>
            </w:r>
          </w:p>
        </w:tc>
        <w:tc>
          <w:tcPr>
            <w:tcW w:w="943" w:type="dxa"/>
            <w:tcBorders>
              <w:top w:val="single" w:sz="4" w:space="0" w:color="auto"/>
              <w:left w:val="single" w:sz="4" w:space="0" w:color="auto"/>
              <w:bottom w:val="single" w:sz="4" w:space="0" w:color="auto"/>
              <w:right w:val="single" w:sz="4" w:space="0" w:color="auto"/>
            </w:tcBorders>
            <w:vAlign w:val="center"/>
          </w:tcPr>
          <w:p w14:paraId="68823FEA" w14:textId="19997AB3" w:rsidR="1B350EF3" w:rsidRPr="000D5FB4" w:rsidRDefault="1B350EF3" w:rsidP="00061BBB">
            <w:pPr>
              <w:spacing w:before="0"/>
              <w:jc w:val="center"/>
            </w:pPr>
            <w:r w:rsidRPr="000D5FB4">
              <w:rPr>
                <w:color w:val="000000" w:themeColor="text1"/>
                <w:sz w:val="20"/>
                <w:szCs w:val="20"/>
              </w:rPr>
              <w:t>13</w:t>
            </w:r>
            <w:r w:rsidR="00712773" w:rsidRPr="000D5FB4">
              <w:rPr>
                <w:color w:val="000000" w:themeColor="text1"/>
                <w:sz w:val="20"/>
                <w:szCs w:val="20"/>
              </w:rPr>
              <w:t>.</w:t>
            </w:r>
            <w:r w:rsidRPr="000D5FB4">
              <w:rPr>
                <w:color w:val="000000" w:themeColor="text1"/>
                <w:sz w:val="20"/>
                <w:szCs w:val="20"/>
              </w:rPr>
              <w:t>4</w:t>
            </w:r>
          </w:p>
        </w:tc>
        <w:tc>
          <w:tcPr>
            <w:tcW w:w="943" w:type="dxa"/>
            <w:tcBorders>
              <w:top w:val="single" w:sz="4" w:space="0" w:color="auto"/>
              <w:left w:val="single" w:sz="4" w:space="0" w:color="auto"/>
              <w:bottom w:val="single" w:sz="4" w:space="0" w:color="auto"/>
              <w:right w:val="single" w:sz="4" w:space="0" w:color="auto"/>
            </w:tcBorders>
            <w:vAlign w:val="center"/>
          </w:tcPr>
          <w:p w14:paraId="1D6C96EC" w14:textId="46E1084A" w:rsidR="1B350EF3" w:rsidRPr="000D5FB4" w:rsidRDefault="1B350EF3" w:rsidP="00061BBB">
            <w:pPr>
              <w:spacing w:before="0"/>
              <w:jc w:val="center"/>
            </w:pPr>
            <w:r w:rsidRPr="000D5FB4">
              <w:rPr>
                <w:color w:val="000000" w:themeColor="text1"/>
                <w:sz w:val="20"/>
                <w:szCs w:val="20"/>
              </w:rPr>
              <w:t>14</w:t>
            </w:r>
            <w:r w:rsidR="00712773" w:rsidRPr="000D5FB4">
              <w:rPr>
                <w:color w:val="000000" w:themeColor="text1"/>
                <w:sz w:val="20"/>
                <w:szCs w:val="20"/>
              </w:rPr>
              <w:t>.</w:t>
            </w:r>
            <w:r w:rsidRPr="000D5FB4">
              <w:rPr>
                <w:color w:val="000000" w:themeColor="text1"/>
                <w:sz w:val="20"/>
                <w:szCs w:val="20"/>
              </w:rPr>
              <w:t>7</w:t>
            </w:r>
          </w:p>
        </w:tc>
        <w:tc>
          <w:tcPr>
            <w:tcW w:w="943" w:type="dxa"/>
            <w:tcBorders>
              <w:top w:val="single" w:sz="4" w:space="0" w:color="auto"/>
              <w:left w:val="single" w:sz="4" w:space="0" w:color="auto"/>
              <w:bottom w:val="single" w:sz="4" w:space="0" w:color="auto"/>
              <w:right w:val="single" w:sz="4" w:space="0" w:color="auto"/>
            </w:tcBorders>
            <w:vAlign w:val="center"/>
          </w:tcPr>
          <w:p w14:paraId="197365FA" w14:textId="450320FF" w:rsidR="1B350EF3" w:rsidRPr="000D5FB4" w:rsidRDefault="1B350EF3" w:rsidP="00061BBB">
            <w:pPr>
              <w:spacing w:before="0"/>
              <w:jc w:val="center"/>
            </w:pPr>
            <w:r w:rsidRPr="000D5FB4">
              <w:rPr>
                <w:color w:val="000000" w:themeColor="text1"/>
                <w:sz w:val="20"/>
                <w:szCs w:val="20"/>
              </w:rPr>
              <w:t>27</w:t>
            </w:r>
            <w:r w:rsidR="00712773" w:rsidRPr="000D5FB4">
              <w:rPr>
                <w:color w:val="000000" w:themeColor="text1"/>
                <w:sz w:val="20"/>
                <w:szCs w:val="20"/>
              </w:rPr>
              <w:t>.</w:t>
            </w:r>
            <w:r w:rsidRPr="000D5FB4">
              <w:rPr>
                <w:color w:val="000000" w:themeColor="text1"/>
                <w:sz w:val="20"/>
                <w:szCs w:val="20"/>
              </w:rPr>
              <w:t>8</w:t>
            </w:r>
          </w:p>
        </w:tc>
        <w:tc>
          <w:tcPr>
            <w:tcW w:w="943" w:type="dxa"/>
            <w:tcBorders>
              <w:top w:val="single" w:sz="4" w:space="0" w:color="auto"/>
              <w:left w:val="single" w:sz="4" w:space="0" w:color="auto"/>
              <w:bottom w:val="single" w:sz="4" w:space="0" w:color="auto"/>
              <w:right w:val="single" w:sz="4" w:space="0" w:color="auto"/>
            </w:tcBorders>
            <w:vAlign w:val="center"/>
          </w:tcPr>
          <w:p w14:paraId="56CF09AC" w14:textId="6E3A1456" w:rsidR="1B350EF3" w:rsidRPr="000D5FB4" w:rsidRDefault="1B350EF3" w:rsidP="00061BBB">
            <w:pPr>
              <w:spacing w:before="0"/>
              <w:jc w:val="center"/>
            </w:pPr>
            <w:r w:rsidRPr="000D5FB4">
              <w:rPr>
                <w:color w:val="000000" w:themeColor="text1"/>
                <w:sz w:val="20"/>
                <w:szCs w:val="20"/>
              </w:rPr>
              <w:t>15</w:t>
            </w:r>
            <w:r w:rsidR="00712773" w:rsidRPr="000D5FB4">
              <w:rPr>
                <w:color w:val="000000" w:themeColor="text1"/>
                <w:sz w:val="20"/>
                <w:szCs w:val="20"/>
              </w:rPr>
              <w:t>.</w:t>
            </w:r>
            <w:r w:rsidRPr="000D5FB4">
              <w:rPr>
                <w:color w:val="000000" w:themeColor="text1"/>
                <w:sz w:val="20"/>
                <w:szCs w:val="20"/>
              </w:rPr>
              <w:t>4</w:t>
            </w:r>
          </w:p>
        </w:tc>
        <w:tc>
          <w:tcPr>
            <w:tcW w:w="943" w:type="dxa"/>
            <w:tcBorders>
              <w:top w:val="single" w:sz="4" w:space="0" w:color="auto"/>
              <w:left w:val="single" w:sz="4" w:space="0" w:color="auto"/>
              <w:bottom w:val="single" w:sz="4" w:space="0" w:color="auto"/>
              <w:right w:val="single" w:sz="4" w:space="0" w:color="auto"/>
            </w:tcBorders>
            <w:vAlign w:val="center"/>
          </w:tcPr>
          <w:p w14:paraId="19A4F110" w14:textId="656F8133" w:rsidR="1B350EF3" w:rsidRPr="000D5FB4" w:rsidRDefault="1B350EF3" w:rsidP="00061BBB">
            <w:pPr>
              <w:spacing w:before="0"/>
              <w:jc w:val="center"/>
            </w:pPr>
            <w:r w:rsidRPr="000D5FB4">
              <w:rPr>
                <w:color w:val="000000" w:themeColor="text1"/>
                <w:sz w:val="20"/>
                <w:szCs w:val="20"/>
              </w:rPr>
              <w:t>1</w:t>
            </w:r>
            <w:r w:rsidR="009E49C1">
              <w:rPr>
                <w:color w:val="000000" w:themeColor="text1"/>
                <w:sz w:val="20"/>
                <w:szCs w:val="20"/>
              </w:rPr>
              <w:t>,</w:t>
            </w:r>
            <w:r w:rsidRPr="000D5FB4">
              <w:rPr>
                <w:color w:val="000000" w:themeColor="text1"/>
                <w:sz w:val="20"/>
                <w:szCs w:val="20"/>
              </w:rPr>
              <w:t>498</w:t>
            </w:r>
          </w:p>
        </w:tc>
        <w:tc>
          <w:tcPr>
            <w:tcW w:w="943" w:type="dxa"/>
            <w:tcBorders>
              <w:top w:val="single" w:sz="4" w:space="0" w:color="auto"/>
              <w:left w:val="single" w:sz="4" w:space="0" w:color="auto"/>
              <w:bottom w:val="single" w:sz="4" w:space="0" w:color="auto"/>
              <w:right w:val="single" w:sz="4" w:space="0" w:color="auto"/>
            </w:tcBorders>
            <w:vAlign w:val="center"/>
          </w:tcPr>
          <w:p w14:paraId="687B76B8" w14:textId="4C1FA1D0" w:rsidR="1B350EF3" w:rsidRPr="000D5FB4" w:rsidRDefault="1B350EF3" w:rsidP="00061BBB">
            <w:pPr>
              <w:spacing w:before="0"/>
              <w:jc w:val="center"/>
            </w:pPr>
            <w:r w:rsidRPr="000D5FB4">
              <w:rPr>
                <w:color w:val="000000" w:themeColor="text1"/>
                <w:sz w:val="20"/>
                <w:szCs w:val="20"/>
              </w:rPr>
              <w:t>183</w:t>
            </w:r>
          </w:p>
        </w:tc>
        <w:tc>
          <w:tcPr>
            <w:tcW w:w="690" w:type="dxa"/>
            <w:tcBorders>
              <w:top w:val="single" w:sz="4" w:space="0" w:color="auto"/>
              <w:left w:val="single" w:sz="4" w:space="0" w:color="auto"/>
              <w:bottom w:val="single" w:sz="4" w:space="0" w:color="auto"/>
              <w:right w:val="single" w:sz="4" w:space="0" w:color="auto"/>
            </w:tcBorders>
            <w:vAlign w:val="center"/>
          </w:tcPr>
          <w:p w14:paraId="0BF9E603" w14:textId="37DFF193" w:rsidR="1B350EF3" w:rsidRPr="000D5FB4" w:rsidRDefault="1B350EF3" w:rsidP="00061BBB">
            <w:pPr>
              <w:spacing w:before="0"/>
              <w:jc w:val="center"/>
            </w:pPr>
            <w:r w:rsidRPr="000D5FB4">
              <w:rPr>
                <w:color w:val="000000" w:themeColor="text1"/>
                <w:sz w:val="20"/>
                <w:szCs w:val="20"/>
              </w:rPr>
              <w:t>173</w:t>
            </w:r>
          </w:p>
        </w:tc>
        <w:tc>
          <w:tcPr>
            <w:tcW w:w="973" w:type="dxa"/>
            <w:tcBorders>
              <w:top w:val="single" w:sz="4" w:space="0" w:color="auto"/>
              <w:left w:val="single" w:sz="4" w:space="0" w:color="auto"/>
              <w:bottom w:val="single" w:sz="4" w:space="0" w:color="auto"/>
              <w:right w:val="single" w:sz="4" w:space="0" w:color="auto"/>
            </w:tcBorders>
            <w:vAlign w:val="center"/>
          </w:tcPr>
          <w:p w14:paraId="5E3ED8E4" w14:textId="5BEE1FCF" w:rsidR="1B350EF3" w:rsidRPr="000D5FB4" w:rsidRDefault="1B350EF3" w:rsidP="00061BBB">
            <w:pPr>
              <w:spacing w:before="0"/>
              <w:jc w:val="center"/>
            </w:pPr>
            <w:r w:rsidRPr="000D5FB4">
              <w:rPr>
                <w:color w:val="000000" w:themeColor="text1"/>
                <w:sz w:val="20"/>
                <w:szCs w:val="20"/>
              </w:rPr>
              <w:t>215</w:t>
            </w:r>
          </w:p>
        </w:tc>
      </w:tr>
      <w:tr w:rsidR="1B350EF3" w:rsidRPr="000D5FB4" w14:paraId="5D5E7B38" w14:textId="77777777" w:rsidTr="00061BBB">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23B1CE9D" w14:textId="497E42F1" w:rsidR="1B350EF3" w:rsidRPr="000D5FB4" w:rsidRDefault="1B350EF3" w:rsidP="00061BBB">
            <w:pPr>
              <w:spacing w:before="0"/>
              <w:jc w:val="center"/>
            </w:pPr>
            <w:r w:rsidRPr="000D5FB4">
              <w:rPr>
                <w:color w:val="000000" w:themeColor="text1"/>
                <w:sz w:val="20"/>
                <w:szCs w:val="20"/>
              </w:rPr>
              <w:t>60</w:t>
            </w:r>
          </w:p>
        </w:tc>
        <w:tc>
          <w:tcPr>
            <w:tcW w:w="943" w:type="dxa"/>
            <w:tcBorders>
              <w:top w:val="single" w:sz="4" w:space="0" w:color="auto"/>
              <w:left w:val="single" w:sz="4" w:space="0" w:color="auto"/>
              <w:bottom w:val="single" w:sz="4" w:space="0" w:color="auto"/>
              <w:right w:val="single" w:sz="4" w:space="0" w:color="auto"/>
            </w:tcBorders>
            <w:vAlign w:val="center"/>
          </w:tcPr>
          <w:p w14:paraId="34C11D60" w14:textId="212DEDD7" w:rsidR="1B350EF3" w:rsidRPr="000D5FB4" w:rsidRDefault="1B350EF3" w:rsidP="00061BBB">
            <w:pPr>
              <w:spacing w:before="0"/>
              <w:jc w:val="center"/>
            </w:pPr>
            <w:r w:rsidRPr="000D5FB4">
              <w:rPr>
                <w:color w:val="000000" w:themeColor="text1"/>
                <w:sz w:val="20"/>
                <w:szCs w:val="20"/>
              </w:rPr>
              <w:t>14</w:t>
            </w:r>
            <w:r w:rsidR="00712773" w:rsidRPr="000D5FB4">
              <w:rPr>
                <w:color w:val="000000" w:themeColor="text1"/>
                <w:sz w:val="20"/>
                <w:szCs w:val="20"/>
              </w:rPr>
              <w:t>.</w:t>
            </w:r>
            <w:r w:rsidRPr="000D5FB4">
              <w:rPr>
                <w:color w:val="000000" w:themeColor="text1"/>
                <w:sz w:val="20"/>
                <w:szCs w:val="20"/>
              </w:rPr>
              <w:t>4</w:t>
            </w:r>
          </w:p>
        </w:tc>
        <w:tc>
          <w:tcPr>
            <w:tcW w:w="943" w:type="dxa"/>
            <w:tcBorders>
              <w:top w:val="single" w:sz="4" w:space="0" w:color="auto"/>
              <w:left w:val="single" w:sz="4" w:space="0" w:color="auto"/>
              <w:bottom w:val="single" w:sz="4" w:space="0" w:color="auto"/>
              <w:right w:val="single" w:sz="4" w:space="0" w:color="auto"/>
            </w:tcBorders>
            <w:vAlign w:val="center"/>
          </w:tcPr>
          <w:p w14:paraId="5B1156B4" w14:textId="6E476F53" w:rsidR="1B350EF3" w:rsidRPr="000D5FB4" w:rsidRDefault="1B350EF3" w:rsidP="00061BBB">
            <w:pPr>
              <w:spacing w:before="0"/>
              <w:jc w:val="center"/>
            </w:pPr>
            <w:r w:rsidRPr="000D5FB4">
              <w:rPr>
                <w:color w:val="000000" w:themeColor="text1"/>
                <w:sz w:val="20"/>
                <w:szCs w:val="20"/>
              </w:rPr>
              <w:t>15</w:t>
            </w:r>
            <w:r w:rsidR="00712773" w:rsidRPr="000D5FB4">
              <w:rPr>
                <w:color w:val="000000" w:themeColor="text1"/>
                <w:sz w:val="20"/>
                <w:szCs w:val="20"/>
              </w:rPr>
              <w:t>.</w:t>
            </w:r>
            <w:r w:rsidRPr="000D5FB4">
              <w:rPr>
                <w:color w:val="000000" w:themeColor="text1"/>
                <w:sz w:val="20"/>
                <w:szCs w:val="20"/>
              </w:rPr>
              <w:t>7</w:t>
            </w:r>
          </w:p>
        </w:tc>
        <w:tc>
          <w:tcPr>
            <w:tcW w:w="943" w:type="dxa"/>
            <w:tcBorders>
              <w:top w:val="single" w:sz="4" w:space="0" w:color="auto"/>
              <w:left w:val="single" w:sz="4" w:space="0" w:color="auto"/>
              <w:bottom w:val="single" w:sz="4" w:space="0" w:color="auto"/>
              <w:right w:val="single" w:sz="4" w:space="0" w:color="auto"/>
            </w:tcBorders>
            <w:vAlign w:val="center"/>
          </w:tcPr>
          <w:p w14:paraId="5D5CD63C" w14:textId="59EAFAE1" w:rsidR="1B350EF3" w:rsidRPr="000D5FB4" w:rsidRDefault="1B350EF3" w:rsidP="00061BBB">
            <w:pPr>
              <w:spacing w:before="0"/>
              <w:jc w:val="center"/>
            </w:pPr>
            <w:r w:rsidRPr="000D5FB4">
              <w:rPr>
                <w:color w:val="000000" w:themeColor="text1"/>
                <w:sz w:val="20"/>
                <w:szCs w:val="20"/>
              </w:rPr>
              <w:t>28</w:t>
            </w:r>
            <w:r w:rsidR="00712773" w:rsidRPr="000D5FB4">
              <w:rPr>
                <w:color w:val="000000" w:themeColor="text1"/>
                <w:sz w:val="20"/>
                <w:szCs w:val="20"/>
              </w:rPr>
              <w:t>.</w:t>
            </w:r>
            <w:r w:rsidRPr="000D5FB4">
              <w:rPr>
                <w:color w:val="000000" w:themeColor="text1"/>
                <w:sz w:val="20"/>
                <w:szCs w:val="20"/>
              </w:rPr>
              <w:t>6</w:t>
            </w:r>
          </w:p>
        </w:tc>
        <w:tc>
          <w:tcPr>
            <w:tcW w:w="943" w:type="dxa"/>
            <w:tcBorders>
              <w:top w:val="single" w:sz="4" w:space="0" w:color="auto"/>
              <w:left w:val="single" w:sz="4" w:space="0" w:color="auto"/>
              <w:bottom w:val="single" w:sz="4" w:space="0" w:color="auto"/>
              <w:right w:val="single" w:sz="4" w:space="0" w:color="auto"/>
            </w:tcBorders>
            <w:vAlign w:val="center"/>
          </w:tcPr>
          <w:p w14:paraId="6FE09E84" w14:textId="00338477" w:rsidR="1B350EF3" w:rsidRPr="000D5FB4" w:rsidRDefault="1B350EF3" w:rsidP="00061BBB">
            <w:pPr>
              <w:spacing w:before="0"/>
              <w:jc w:val="center"/>
            </w:pPr>
            <w:r w:rsidRPr="000D5FB4">
              <w:rPr>
                <w:color w:val="000000" w:themeColor="text1"/>
                <w:sz w:val="20"/>
                <w:szCs w:val="20"/>
              </w:rPr>
              <w:t>17</w:t>
            </w:r>
            <w:r w:rsidR="00712773" w:rsidRPr="000D5FB4">
              <w:rPr>
                <w:color w:val="000000" w:themeColor="text1"/>
                <w:sz w:val="20"/>
                <w:szCs w:val="20"/>
              </w:rPr>
              <w:t>.</w:t>
            </w:r>
            <w:r w:rsidRPr="000D5FB4">
              <w:rPr>
                <w:color w:val="000000" w:themeColor="text1"/>
                <w:sz w:val="20"/>
                <w:szCs w:val="20"/>
              </w:rPr>
              <w:t>1</w:t>
            </w:r>
          </w:p>
        </w:tc>
        <w:tc>
          <w:tcPr>
            <w:tcW w:w="943" w:type="dxa"/>
            <w:tcBorders>
              <w:top w:val="single" w:sz="4" w:space="0" w:color="auto"/>
              <w:left w:val="single" w:sz="4" w:space="0" w:color="auto"/>
              <w:bottom w:val="single" w:sz="4" w:space="0" w:color="auto"/>
              <w:right w:val="single" w:sz="4" w:space="0" w:color="auto"/>
            </w:tcBorders>
            <w:vAlign w:val="center"/>
          </w:tcPr>
          <w:p w14:paraId="03FCBE03" w14:textId="01BC5FDE" w:rsidR="1B350EF3" w:rsidRPr="000D5FB4" w:rsidRDefault="1B350EF3" w:rsidP="00061BBB">
            <w:pPr>
              <w:spacing w:before="0"/>
              <w:jc w:val="center"/>
            </w:pPr>
            <w:r w:rsidRPr="000D5FB4">
              <w:rPr>
                <w:color w:val="000000" w:themeColor="text1"/>
                <w:sz w:val="20"/>
                <w:szCs w:val="20"/>
              </w:rPr>
              <w:t>1</w:t>
            </w:r>
            <w:r w:rsidR="009E49C1">
              <w:rPr>
                <w:color w:val="000000" w:themeColor="text1"/>
                <w:sz w:val="20"/>
                <w:szCs w:val="20"/>
              </w:rPr>
              <w:t>,</w:t>
            </w:r>
            <w:r w:rsidRPr="000D5FB4">
              <w:rPr>
                <w:color w:val="000000" w:themeColor="text1"/>
                <w:sz w:val="20"/>
                <w:szCs w:val="20"/>
              </w:rPr>
              <w:t>243</w:t>
            </w:r>
          </w:p>
        </w:tc>
        <w:tc>
          <w:tcPr>
            <w:tcW w:w="943" w:type="dxa"/>
            <w:tcBorders>
              <w:top w:val="single" w:sz="4" w:space="0" w:color="auto"/>
              <w:left w:val="single" w:sz="4" w:space="0" w:color="auto"/>
              <w:bottom w:val="single" w:sz="4" w:space="0" w:color="auto"/>
              <w:right w:val="single" w:sz="4" w:space="0" w:color="auto"/>
            </w:tcBorders>
            <w:vAlign w:val="center"/>
          </w:tcPr>
          <w:p w14:paraId="1BF10EBE" w14:textId="207F4A0F" w:rsidR="1B350EF3" w:rsidRPr="000D5FB4" w:rsidRDefault="1B350EF3" w:rsidP="00061BBB">
            <w:pPr>
              <w:spacing w:before="0"/>
              <w:jc w:val="center"/>
            </w:pPr>
            <w:r w:rsidRPr="000D5FB4">
              <w:rPr>
                <w:color w:val="000000" w:themeColor="text1"/>
                <w:sz w:val="20"/>
                <w:szCs w:val="20"/>
              </w:rPr>
              <w:t>200</w:t>
            </w:r>
          </w:p>
        </w:tc>
        <w:tc>
          <w:tcPr>
            <w:tcW w:w="690" w:type="dxa"/>
            <w:tcBorders>
              <w:top w:val="single" w:sz="4" w:space="0" w:color="auto"/>
              <w:left w:val="single" w:sz="4" w:space="0" w:color="auto"/>
              <w:bottom w:val="single" w:sz="4" w:space="0" w:color="auto"/>
              <w:right w:val="single" w:sz="4" w:space="0" w:color="auto"/>
            </w:tcBorders>
            <w:vAlign w:val="center"/>
          </w:tcPr>
          <w:p w14:paraId="09D6426D" w14:textId="204BE28D" w:rsidR="1B350EF3" w:rsidRPr="000D5FB4" w:rsidRDefault="1B350EF3" w:rsidP="00061BBB">
            <w:pPr>
              <w:spacing w:before="0"/>
              <w:jc w:val="center"/>
            </w:pPr>
            <w:r w:rsidRPr="000D5FB4">
              <w:rPr>
                <w:color w:val="000000" w:themeColor="text1"/>
                <w:sz w:val="20"/>
                <w:szCs w:val="20"/>
              </w:rPr>
              <w:t>192</w:t>
            </w:r>
          </w:p>
        </w:tc>
        <w:tc>
          <w:tcPr>
            <w:tcW w:w="973" w:type="dxa"/>
            <w:tcBorders>
              <w:top w:val="single" w:sz="4" w:space="0" w:color="auto"/>
              <w:left w:val="single" w:sz="4" w:space="0" w:color="auto"/>
              <w:bottom w:val="single" w:sz="4" w:space="0" w:color="auto"/>
              <w:right w:val="single" w:sz="4" w:space="0" w:color="auto"/>
            </w:tcBorders>
            <w:vAlign w:val="center"/>
          </w:tcPr>
          <w:p w14:paraId="7EF9AF25" w14:textId="2AD4BFB1" w:rsidR="1B350EF3" w:rsidRPr="000D5FB4" w:rsidRDefault="1B350EF3" w:rsidP="00061BBB">
            <w:pPr>
              <w:spacing w:before="0"/>
              <w:jc w:val="center"/>
            </w:pPr>
            <w:r w:rsidRPr="000D5FB4">
              <w:rPr>
                <w:color w:val="000000" w:themeColor="text1"/>
                <w:sz w:val="20"/>
                <w:szCs w:val="20"/>
              </w:rPr>
              <w:t>233</w:t>
            </w:r>
          </w:p>
        </w:tc>
      </w:tr>
      <w:tr w:rsidR="1B350EF3" w:rsidRPr="000D5FB4" w14:paraId="359C6B51" w14:textId="77777777" w:rsidTr="00061BBB">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5467094C" w14:textId="1CCD3CE5" w:rsidR="1B350EF3" w:rsidRPr="000D5FB4" w:rsidRDefault="1B350EF3" w:rsidP="00061BBB">
            <w:pPr>
              <w:spacing w:before="0"/>
              <w:jc w:val="center"/>
            </w:pPr>
            <w:r w:rsidRPr="000D5FB4">
              <w:rPr>
                <w:color w:val="000000" w:themeColor="text1"/>
                <w:sz w:val="20"/>
                <w:szCs w:val="20"/>
              </w:rPr>
              <w:t>65</w:t>
            </w:r>
          </w:p>
        </w:tc>
        <w:tc>
          <w:tcPr>
            <w:tcW w:w="943" w:type="dxa"/>
            <w:tcBorders>
              <w:top w:val="single" w:sz="4" w:space="0" w:color="auto"/>
              <w:left w:val="single" w:sz="4" w:space="0" w:color="auto"/>
              <w:bottom w:val="single" w:sz="4" w:space="0" w:color="auto"/>
              <w:right w:val="single" w:sz="4" w:space="0" w:color="auto"/>
            </w:tcBorders>
            <w:vAlign w:val="center"/>
          </w:tcPr>
          <w:p w14:paraId="4C289191" w14:textId="2AA959AE" w:rsidR="1B350EF3" w:rsidRPr="000D5FB4" w:rsidRDefault="1B350EF3" w:rsidP="00061BBB">
            <w:pPr>
              <w:spacing w:before="0"/>
              <w:jc w:val="center"/>
            </w:pPr>
            <w:r w:rsidRPr="000D5FB4">
              <w:rPr>
                <w:color w:val="000000" w:themeColor="text1"/>
                <w:sz w:val="20"/>
                <w:szCs w:val="20"/>
              </w:rPr>
              <w:t>15</w:t>
            </w:r>
            <w:r w:rsidR="00712773" w:rsidRPr="000D5FB4">
              <w:rPr>
                <w:color w:val="000000" w:themeColor="text1"/>
                <w:sz w:val="20"/>
                <w:szCs w:val="20"/>
              </w:rPr>
              <w:t>.</w:t>
            </w:r>
            <w:r w:rsidRPr="000D5FB4">
              <w:rPr>
                <w:color w:val="000000" w:themeColor="text1"/>
                <w:sz w:val="20"/>
                <w:szCs w:val="20"/>
              </w:rPr>
              <w:t>3</w:t>
            </w:r>
          </w:p>
        </w:tc>
        <w:tc>
          <w:tcPr>
            <w:tcW w:w="943" w:type="dxa"/>
            <w:tcBorders>
              <w:top w:val="single" w:sz="4" w:space="0" w:color="auto"/>
              <w:left w:val="single" w:sz="4" w:space="0" w:color="auto"/>
              <w:bottom w:val="single" w:sz="4" w:space="0" w:color="auto"/>
              <w:right w:val="single" w:sz="4" w:space="0" w:color="auto"/>
            </w:tcBorders>
            <w:vAlign w:val="center"/>
          </w:tcPr>
          <w:p w14:paraId="6445CA97" w14:textId="27BA1030" w:rsidR="1B350EF3" w:rsidRPr="000D5FB4" w:rsidRDefault="1B350EF3" w:rsidP="00061BBB">
            <w:pPr>
              <w:spacing w:before="0"/>
              <w:jc w:val="center"/>
            </w:pPr>
            <w:r w:rsidRPr="000D5FB4">
              <w:rPr>
                <w:color w:val="000000" w:themeColor="text1"/>
                <w:sz w:val="20"/>
                <w:szCs w:val="20"/>
              </w:rPr>
              <w:t>16</w:t>
            </w:r>
            <w:r w:rsidR="00712773" w:rsidRPr="000D5FB4">
              <w:rPr>
                <w:color w:val="000000" w:themeColor="text1"/>
                <w:sz w:val="20"/>
                <w:szCs w:val="20"/>
              </w:rPr>
              <w:t>.</w:t>
            </w:r>
            <w:r w:rsidRPr="000D5FB4">
              <w:rPr>
                <w:color w:val="000000" w:themeColor="text1"/>
                <w:sz w:val="20"/>
                <w:szCs w:val="20"/>
              </w:rPr>
              <w:t>5</w:t>
            </w:r>
          </w:p>
        </w:tc>
        <w:tc>
          <w:tcPr>
            <w:tcW w:w="943" w:type="dxa"/>
            <w:tcBorders>
              <w:top w:val="single" w:sz="4" w:space="0" w:color="auto"/>
              <w:left w:val="single" w:sz="4" w:space="0" w:color="auto"/>
              <w:bottom w:val="single" w:sz="4" w:space="0" w:color="auto"/>
              <w:right w:val="single" w:sz="4" w:space="0" w:color="auto"/>
            </w:tcBorders>
            <w:vAlign w:val="center"/>
          </w:tcPr>
          <w:p w14:paraId="10D138C9" w14:textId="66250FC9" w:rsidR="1B350EF3" w:rsidRPr="000D5FB4" w:rsidRDefault="1B350EF3" w:rsidP="00061BBB">
            <w:pPr>
              <w:spacing w:before="0"/>
              <w:jc w:val="center"/>
            </w:pPr>
            <w:r w:rsidRPr="000D5FB4">
              <w:rPr>
                <w:color w:val="000000" w:themeColor="text1"/>
                <w:sz w:val="20"/>
                <w:szCs w:val="20"/>
              </w:rPr>
              <w:t>29</w:t>
            </w:r>
            <w:r w:rsidR="00712773" w:rsidRPr="000D5FB4">
              <w:rPr>
                <w:color w:val="000000" w:themeColor="text1"/>
                <w:sz w:val="20"/>
                <w:szCs w:val="20"/>
              </w:rPr>
              <w:t>.</w:t>
            </w:r>
            <w:r w:rsidRPr="000D5FB4">
              <w:rPr>
                <w:color w:val="000000" w:themeColor="text1"/>
                <w:sz w:val="20"/>
                <w:szCs w:val="20"/>
              </w:rPr>
              <w:t>3</w:t>
            </w:r>
          </w:p>
        </w:tc>
        <w:tc>
          <w:tcPr>
            <w:tcW w:w="943" w:type="dxa"/>
            <w:tcBorders>
              <w:top w:val="single" w:sz="4" w:space="0" w:color="auto"/>
              <w:left w:val="single" w:sz="4" w:space="0" w:color="auto"/>
              <w:bottom w:val="single" w:sz="4" w:space="0" w:color="auto"/>
              <w:right w:val="single" w:sz="4" w:space="0" w:color="auto"/>
            </w:tcBorders>
            <w:vAlign w:val="center"/>
          </w:tcPr>
          <w:p w14:paraId="3EF1219A" w14:textId="20600810" w:rsidR="1B350EF3" w:rsidRPr="000D5FB4" w:rsidRDefault="1B350EF3" w:rsidP="00061BBB">
            <w:pPr>
              <w:spacing w:before="0"/>
              <w:jc w:val="center"/>
            </w:pPr>
            <w:r w:rsidRPr="000D5FB4">
              <w:rPr>
                <w:color w:val="000000" w:themeColor="text1"/>
                <w:sz w:val="20"/>
                <w:szCs w:val="20"/>
              </w:rPr>
              <w:t>18</w:t>
            </w:r>
            <w:r w:rsidR="00712773" w:rsidRPr="000D5FB4">
              <w:rPr>
                <w:color w:val="000000" w:themeColor="text1"/>
                <w:sz w:val="20"/>
                <w:szCs w:val="20"/>
              </w:rPr>
              <w:t>.</w:t>
            </w:r>
            <w:r w:rsidRPr="000D5FB4">
              <w:rPr>
                <w:color w:val="000000" w:themeColor="text1"/>
                <w:sz w:val="20"/>
                <w:szCs w:val="20"/>
              </w:rPr>
              <w:t>8</w:t>
            </w:r>
          </w:p>
        </w:tc>
        <w:tc>
          <w:tcPr>
            <w:tcW w:w="943" w:type="dxa"/>
            <w:tcBorders>
              <w:top w:val="single" w:sz="4" w:space="0" w:color="auto"/>
              <w:left w:val="single" w:sz="4" w:space="0" w:color="auto"/>
              <w:bottom w:val="single" w:sz="4" w:space="0" w:color="auto"/>
              <w:right w:val="single" w:sz="4" w:space="0" w:color="auto"/>
            </w:tcBorders>
            <w:vAlign w:val="center"/>
          </w:tcPr>
          <w:p w14:paraId="3E6E5E0D" w14:textId="32B66F10" w:rsidR="1B350EF3" w:rsidRPr="000D5FB4" w:rsidRDefault="1B350EF3" w:rsidP="00061BBB">
            <w:pPr>
              <w:spacing w:before="0"/>
              <w:jc w:val="center"/>
            </w:pPr>
            <w:r w:rsidRPr="000D5FB4">
              <w:rPr>
                <w:color w:val="000000" w:themeColor="text1"/>
                <w:sz w:val="20"/>
                <w:szCs w:val="20"/>
              </w:rPr>
              <w:t>1</w:t>
            </w:r>
            <w:r w:rsidR="009E49C1">
              <w:rPr>
                <w:color w:val="000000" w:themeColor="text1"/>
                <w:sz w:val="20"/>
                <w:szCs w:val="20"/>
              </w:rPr>
              <w:t>,</w:t>
            </w:r>
            <w:r w:rsidRPr="000D5FB4">
              <w:rPr>
                <w:color w:val="000000" w:themeColor="text1"/>
                <w:sz w:val="20"/>
                <w:szCs w:val="20"/>
              </w:rPr>
              <w:t>050</w:t>
            </w:r>
          </w:p>
        </w:tc>
        <w:tc>
          <w:tcPr>
            <w:tcW w:w="943" w:type="dxa"/>
            <w:tcBorders>
              <w:top w:val="single" w:sz="4" w:space="0" w:color="auto"/>
              <w:left w:val="single" w:sz="4" w:space="0" w:color="auto"/>
              <w:bottom w:val="single" w:sz="4" w:space="0" w:color="auto"/>
              <w:right w:val="single" w:sz="4" w:space="0" w:color="auto"/>
            </w:tcBorders>
            <w:vAlign w:val="center"/>
          </w:tcPr>
          <w:p w14:paraId="0A98FD39" w14:textId="28403536" w:rsidR="1B350EF3" w:rsidRPr="000D5FB4" w:rsidRDefault="1B350EF3" w:rsidP="00061BBB">
            <w:pPr>
              <w:spacing w:before="0"/>
              <w:jc w:val="center"/>
            </w:pPr>
            <w:r w:rsidRPr="000D5FB4">
              <w:rPr>
                <w:color w:val="000000" w:themeColor="text1"/>
                <w:sz w:val="20"/>
                <w:szCs w:val="20"/>
              </w:rPr>
              <w:t>215</w:t>
            </w:r>
          </w:p>
        </w:tc>
        <w:tc>
          <w:tcPr>
            <w:tcW w:w="690" w:type="dxa"/>
            <w:tcBorders>
              <w:top w:val="single" w:sz="4" w:space="0" w:color="auto"/>
              <w:left w:val="single" w:sz="4" w:space="0" w:color="auto"/>
              <w:bottom w:val="single" w:sz="4" w:space="0" w:color="auto"/>
              <w:right w:val="single" w:sz="4" w:space="0" w:color="auto"/>
            </w:tcBorders>
            <w:vAlign w:val="center"/>
          </w:tcPr>
          <w:p w14:paraId="1DB47EB7" w14:textId="296B650F" w:rsidR="1B350EF3" w:rsidRPr="000D5FB4" w:rsidRDefault="1B350EF3" w:rsidP="00061BBB">
            <w:pPr>
              <w:spacing w:before="0"/>
              <w:jc w:val="center"/>
            </w:pPr>
            <w:r w:rsidRPr="000D5FB4">
              <w:rPr>
                <w:color w:val="000000" w:themeColor="text1"/>
                <w:sz w:val="20"/>
                <w:szCs w:val="20"/>
              </w:rPr>
              <w:t>210</w:t>
            </w:r>
          </w:p>
        </w:tc>
        <w:tc>
          <w:tcPr>
            <w:tcW w:w="973" w:type="dxa"/>
            <w:tcBorders>
              <w:top w:val="single" w:sz="4" w:space="0" w:color="auto"/>
              <w:left w:val="single" w:sz="4" w:space="0" w:color="auto"/>
              <w:bottom w:val="single" w:sz="4" w:space="0" w:color="auto"/>
              <w:right w:val="single" w:sz="4" w:space="0" w:color="auto"/>
            </w:tcBorders>
            <w:vAlign w:val="center"/>
          </w:tcPr>
          <w:p w14:paraId="29ECF600" w14:textId="50391D9E" w:rsidR="1B350EF3" w:rsidRPr="000D5FB4" w:rsidRDefault="1B350EF3" w:rsidP="00061BBB">
            <w:pPr>
              <w:spacing w:before="0"/>
              <w:jc w:val="center"/>
            </w:pPr>
            <w:r w:rsidRPr="000D5FB4">
              <w:rPr>
                <w:color w:val="000000" w:themeColor="text1"/>
                <w:sz w:val="20"/>
                <w:szCs w:val="20"/>
              </w:rPr>
              <w:t>249</w:t>
            </w:r>
          </w:p>
        </w:tc>
      </w:tr>
      <w:tr w:rsidR="1B350EF3" w:rsidRPr="000D5FB4" w14:paraId="15195641" w14:textId="77777777" w:rsidTr="00061BBB">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7A986EF6" w14:textId="7243E0E9" w:rsidR="1B350EF3" w:rsidRPr="000D5FB4" w:rsidRDefault="1B350EF3" w:rsidP="00061BBB">
            <w:pPr>
              <w:spacing w:before="0"/>
              <w:jc w:val="center"/>
            </w:pPr>
            <w:r w:rsidRPr="000D5FB4">
              <w:rPr>
                <w:color w:val="000000" w:themeColor="text1"/>
                <w:sz w:val="20"/>
                <w:szCs w:val="20"/>
              </w:rPr>
              <w:t>70</w:t>
            </w:r>
          </w:p>
        </w:tc>
        <w:tc>
          <w:tcPr>
            <w:tcW w:w="943" w:type="dxa"/>
            <w:tcBorders>
              <w:top w:val="single" w:sz="4" w:space="0" w:color="auto"/>
              <w:left w:val="single" w:sz="4" w:space="0" w:color="auto"/>
              <w:bottom w:val="single" w:sz="4" w:space="0" w:color="auto"/>
              <w:right w:val="single" w:sz="4" w:space="0" w:color="auto"/>
            </w:tcBorders>
            <w:vAlign w:val="center"/>
          </w:tcPr>
          <w:p w14:paraId="130DA135" w14:textId="78CE8C13" w:rsidR="1B350EF3" w:rsidRPr="000D5FB4" w:rsidRDefault="1B350EF3" w:rsidP="00061BBB">
            <w:pPr>
              <w:spacing w:before="0"/>
              <w:jc w:val="center"/>
            </w:pPr>
            <w:r w:rsidRPr="000D5FB4">
              <w:rPr>
                <w:color w:val="000000" w:themeColor="text1"/>
                <w:sz w:val="20"/>
                <w:szCs w:val="20"/>
              </w:rPr>
              <w:t>16</w:t>
            </w:r>
            <w:r w:rsidR="00712773" w:rsidRPr="000D5FB4">
              <w:rPr>
                <w:color w:val="000000" w:themeColor="text1"/>
                <w:sz w:val="20"/>
                <w:szCs w:val="20"/>
              </w:rPr>
              <w:t>.</w:t>
            </w:r>
            <w:r w:rsidRPr="000D5FB4">
              <w:rPr>
                <w:color w:val="000000" w:themeColor="text1"/>
                <w:sz w:val="20"/>
                <w:szCs w:val="20"/>
              </w:rPr>
              <w:t>1</w:t>
            </w:r>
          </w:p>
        </w:tc>
        <w:tc>
          <w:tcPr>
            <w:tcW w:w="943" w:type="dxa"/>
            <w:tcBorders>
              <w:top w:val="single" w:sz="4" w:space="0" w:color="auto"/>
              <w:left w:val="single" w:sz="4" w:space="0" w:color="auto"/>
              <w:bottom w:val="single" w:sz="4" w:space="0" w:color="auto"/>
              <w:right w:val="single" w:sz="4" w:space="0" w:color="auto"/>
            </w:tcBorders>
            <w:vAlign w:val="center"/>
          </w:tcPr>
          <w:p w14:paraId="5A759789" w14:textId="1490CA25" w:rsidR="1B350EF3" w:rsidRPr="000D5FB4" w:rsidRDefault="1B350EF3" w:rsidP="00061BBB">
            <w:pPr>
              <w:spacing w:before="0"/>
              <w:jc w:val="center"/>
            </w:pPr>
            <w:r w:rsidRPr="000D5FB4">
              <w:rPr>
                <w:color w:val="000000" w:themeColor="text1"/>
                <w:sz w:val="20"/>
                <w:szCs w:val="20"/>
              </w:rPr>
              <w:t>17</w:t>
            </w:r>
            <w:r w:rsidR="00712773" w:rsidRPr="000D5FB4">
              <w:rPr>
                <w:color w:val="000000" w:themeColor="text1"/>
                <w:sz w:val="20"/>
                <w:szCs w:val="20"/>
              </w:rPr>
              <w:t>.</w:t>
            </w:r>
            <w:r w:rsidRPr="000D5FB4">
              <w:rPr>
                <w:color w:val="000000" w:themeColor="text1"/>
                <w:sz w:val="20"/>
                <w:szCs w:val="20"/>
              </w:rPr>
              <w:t>3</w:t>
            </w:r>
          </w:p>
        </w:tc>
        <w:tc>
          <w:tcPr>
            <w:tcW w:w="943" w:type="dxa"/>
            <w:tcBorders>
              <w:top w:val="single" w:sz="4" w:space="0" w:color="auto"/>
              <w:left w:val="single" w:sz="4" w:space="0" w:color="auto"/>
              <w:bottom w:val="single" w:sz="4" w:space="0" w:color="auto"/>
              <w:right w:val="single" w:sz="4" w:space="0" w:color="auto"/>
            </w:tcBorders>
            <w:vAlign w:val="center"/>
          </w:tcPr>
          <w:p w14:paraId="5E0E477A" w14:textId="6653CEDC" w:rsidR="1B350EF3" w:rsidRPr="000D5FB4" w:rsidRDefault="1B350EF3" w:rsidP="00061BBB">
            <w:pPr>
              <w:spacing w:before="0"/>
              <w:jc w:val="center"/>
            </w:pPr>
            <w:r w:rsidRPr="000D5FB4">
              <w:rPr>
                <w:color w:val="000000" w:themeColor="text1"/>
                <w:sz w:val="20"/>
                <w:szCs w:val="20"/>
              </w:rPr>
              <w:t>29</w:t>
            </w:r>
            <w:r w:rsidR="00712773" w:rsidRPr="000D5FB4">
              <w:rPr>
                <w:color w:val="000000" w:themeColor="text1"/>
                <w:sz w:val="20"/>
                <w:szCs w:val="20"/>
              </w:rPr>
              <w:t>.</w:t>
            </w:r>
            <w:r w:rsidRPr="000D5FB4">
              <w:rPr>
                <w:color w:val="000000" w:themeColor="text1"/>
                <w:sz w:val="20"/>
                <w:szCs w:val="20"/>
              </w:rPr>
              <w:t>8</w:t>
            </w:r>
          </w:p>
        </w:tc>
        <w:tc>
          <w:tcPr>
            <w:tcW w:w="943" w:type="dxa"/>
            <w:tcBorders>
              <w:top w:val="single" w:sz="4" w:space="0" w:color="auto"/>
              <w:left w:val="single" w:sz="4" w:space="0" w:color="auto"/>
              <w:bottom w:val="single" w:sz="4" w:space="0" w:color="auto"/>
              <w:right w:val="single" w:sz="4" w:space="0" w:color="auto"/>
            </w:tcBorders>
            <w:vAlign w:val="center"/>
          </w:tcPr>
          <w:p w14:paraId="67F1ACBC" w14:textId="3571DF11" w:rsidR="1B350EF3" w:rsidRPr="000D5FB4" w:rsidRDefault="1B350EF3" w:rsidP="00061BBB">
            <w:pPr>
              <w:spacing w:before="0"/>
              <w:jc w:val="center"/>
            </w:pPr>
            <w:r w:rsidRPr="000D5FB4">
              <w:rPr>
                <w:color w:val="000000" w:themeColor="text1"/>
                <w:sz w:val="20"/>
                <w:szCs w:val="20"/>
              </w:rPr>
              <w:t>20</w:t>
            </w:r>
            <w:r w:rsidR="00712773" w:rsidRPr="000D5FB4">
              <w:rPr>
                <w:color w:val="000000" w:themeColor="text1"/>
                <w:sz w:val="20"/>
                <w:szCs w:val="20"/>
              </w:rPr>
              <w:t>.</w:t>
            </w:r>
            <w:r w:rsidRPr="000D5FB4">
              <w:rPr>
                <w:color w:val="000000" w:themeColor="text1"/>
                <w:sz w:val="20"/>
                <w:szCs w:val="20"/>
              </w:rPr>
              <w:t>5</w:t>
            </w:r>
          </w:p>
        </w:tc>
        <w:tc>
          <w:tcPr>
            <w:tcW w:w="943" w:type="dxa"/>
            <w:tcBorders>
              <w:top w:val="single" w:sz="4" w:space="0" w:color="auto"/>
              <w:left w:val="single" w:sz="4" w:space="0" w:color="auto"/>
              <w:bottom w:val="single" w:sz="4" w:space="0" w:color="auto"/>
              <w:right w:val="single" w:sz="4" w:space="0" w:color="auto"/>
            </w:tcBorders>
            <w:vAlign w:val="center"/>
          </w:tcPr>
          <w:p w14:paraId="269C23AD" w14:textId="1539C57F" w:rsidR="1B350EF3" w:rsidRPr="000D5FB4" w:rsidRDefault="1B350EF3" w:rsidP="00061BBB">
            <w:pPr>
              <w:spacing w:before="0"/>
              <w:jc w:val="center"/>
            </w:pPr>
            <w:r w:rsidRPr="000D5FB4">
              <w:rPr>
                <w:color w:val="000000" w:themeColor="text1"/>
                <w:sz w:val="20"/>
                <w:szCs w:val="20"/>
              </w:rPr>
              <w:t>900</w:t>
            </w:r>
          </w:p>
        </w:tc>
        <w:tc>
          <w:tcPr>
            <w:tcW w:w="943" w:type="dxa"/>
            <w:tcBorders>
              <w:top w:val="single" w:sz="4" w:space="0" w:color="auto"/>
              <w:left w:val="single" w:sz="4" w:space="0" w:color="auto"/>
              <w:bottom w:val="single" w:sz="4" w:space="0" w:color="auto"/>
              <w:right w:val="single" w:sz="4" w:space="0" w:color="auto"/>
            </w:tcBorders>
            <w:vAlign w:val="center"/>
          </w:tcPr>
          <w:p w14:paraId="112BEC3C" w14:textId="67A756AF" w:rsidR="1B350EF3" w:rsidRPr="000D5FB4" w:rsidRDefault="1B350EF3" w:rsidP="00061BBB">
            <w:pPr>
              <w:spacing w:before="0"/>
              <w:jc w:val="center"/>
            </w:pPr>
            <w:r w:rsidRPr="000D5FB4">
              <w:rPr>
                <w:color w:val="000000" w:themeColor="text1"/>
                <w:sz w:val="20"/>
                <w:szCs w:val="20"/>
              </w:rPr>
              <w:t>229</w:t>
            </w:r>
          </w:p>
        </w:tc>
        <w:tc>
          <w:tcPr>
            <w:tcW w:w="690" w:type="dxa"/>
            <w:tcBorders>
              <w:top w:val="single" w:sz="4" w:space="0" w:color="auto"/>
              <w:left w:val="single" w:sz="4" w:space="0" w:color="auto"/>
              <w:bottom w:val="single" w:sz="4" w:space="0" w:color="auto"/>
              <w:right w:val="single" w:sz="4" w:space="0" w:color="auto"/>
            </w:tcBorders>
            <w:vAlign w:val="center"/>
          </w:tcPr>
          <w:p w14:paraId="36A69C51" w14:textId="60BCF66E" w:rsidR="1B350EF3" w:rsidRPr="000D5FB4" w:rsidRDefault="1B350EF3" w:rsidP="00061BBB">
            <w:pPr>
              <w:spacing w:before="0"/>
              <w:jc w:val="center"/>
            </w:pPr>
            <w:r w:rsidRPr="000D5FB4">
              <w:rPr>
                <w:color w:val="000000" w:themeColor="text1"/>
                <w:sz w:val="20"/>
                <w:szCs w:val="20"/>
              </w:rPr>
              <w:t>225</w:t>
            </w:r>
          </w:p>
        </w:tc>
        <w:tc>
          <w:tcPr>
            <w:tcW w:w="973" w:type="dxa"/>
            <w:tcBorders>
              <w:top w:val="single" w:sz="4" w:space="0" w:color="auto"/>
              <w:left w:val="single" w:sz="4" w:space="0" w:color="auto"/>
              <w:bottom w:val="single" w:sz="4" w:space="0" w:color="auto"/>
              <w:right w:val="single" w:sz="4" w:space="0" w:color="auto"/>
            </w:tcBorders>
            <w:vAlign w:val="center"/>
          </w:tcPr>
          <w:p w14:paraId="4A070CAA" w14:textId="481272EC" w:rsidR="1B350EF3" w:rsidRPr="000D5FB4" w:rsidRDefault="1B350EF3" w:rsidP="00061BBB">
            <w:pPr>
              <w:spacing w:before="0"/>
              <w:jc w:val="center"/>
            </w:pPr>
            <w:r w:rsidRPr="000D5FB4">
              <w:rPr>
                <w:color w:val="000000" w:themeColor="text1"/>
                <w:sz w:val="20"/>
                <w:szCs w:val="20"/>
              </w:rPr>
              <w:t>265</w:t>
            </w:r>
          </w:p>
        </w:tc>
      </w:tr>
      <w:tr w:rsidR="1B350EF3" w:rsidRPr="000D5FB4" w14:paraId="3D29DA6F" w14:textId="77777777" w:rsidTr="00061BBB">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40BC6C3D" w14:textId="20ED4F4B" w:rsidR="1B350EF3" w:rsidRPr="000D5FB4" w:rsidRDefault="1B350EF3" w:rsidP="00061BBB">
            <w:pPr>
              <w:spacing w:before="0"/>
              <w:jc w:val="center"/>
            </w:pPr>
            <w:r w:rsidRPr="000D5FB4">
              <w:rPr>
                <w:color w:val="000000" w:themeColor="text1"/>
                <w:sz w:val="20"/>
                <w:szCs w:val="20"/>
              </w:rPr>
              <w:t>75</w:t>
            </w:r>
          </w:p>
        </w:tc>
        <w:tc>
          <w:tcPr>
            <w:tcW w:w="943" w:type="dxa"/>
            <w:tcBorders>
              <w:top w:val="single" w:sz="4" w:space="0" w:color="auto"/>
              <w:left w:val="single" w:sz="4" w:space="0" w:color="auto"/>
              <w:bottom w:val="single" w:sz="4" w:space="0" w:color="auto"/>
              <w:right w:val="single" w:sz="4" w:space="0" w:color="auto"/>
            </w:tcBorders>
            <w:vAlign w:val="center"/>
          </w:tcPr>
          <w:p w14:paraId="53DB9707" w14:textId="2078BFC7" w:rsidR="1B350EF3" w:rsidRPr="000D5FB4" w:rsidRDefault="1B350EF3" w:rsidP="00061BBB">
            <w:pPr>
              <w:spacing w:before="0"/>
              <w:jc w:val="center"/>
            </w:pPr>
            <w:r w:rsidRPr="000D5FB4">
              <w:rPr>
                <w:color w:val="000000" w:themeColor="text1"/>
                <w:sz w:val="20"/>
                <w:szCs w:val="20"/>
              </w:rPr>
              <w:t>16</w:t>
            </w:r>
            <w:r w:rsidR="00712773" w:rsidRPr="000D5FB4">
              <w:rPr>
                <w:color w:val="000000" w:themeColor="text1"/>
                <w:sz w:val="20"/>
                <w:szCs w:val="20"/>
              </w:rPr>
              <w:t>.</w:t>
            </w:r>
            <w:r w:rsidRPr="000D5FB4">
              <w:rPr>
                <w:color w:val="000000" w:themeColor="text1"/>
                <w:sz w:val="20"/>
                <w:szCs w:val="20"/>
              </w:rPr>
              <w:t>9</w:t>
            </w:r>
          </w:p>
        </w:tc>
        <w:tc>
          <w:tcPr>
            <w:tcW w:w="943" w:type="dxa"/>
            <w:tcBorders>
              <w:top w:val="single" w:sz="4" w:space="0" w:color="auto"/>
              <w:left w:val="single" w:sz="4" w:space="0" w:color="auto"/>
              <w:bottom w:val="single" w:sz="4" w:space="0" w:color="auto"/>
              <w:right w:val="single" w:sz="4" w:space="0" w:color="auto"/>
            </w:tcBorders>
            <w:vAlign w:val="center"/>
          </w:tcPr>
          <w:p w14:paraId="01536AE4" w14:textId="1C03570B" w:rsidR="1B350EF3" w:rsidRPr="000D5FB4" w:rsidRDefault="1B350EF3" w:rsidP="00061BBB">
            <w:pPr>
              <w:spacing w:before="0"/>
              <w:jc w:val="center"/>
            </w:pPr>
            <w:r w:rsidRPr="000D5FB4">
              <w:rPr>
                <w:color w:val="000000" w:themeColor="text1"/>
                <w:sz w:val="20"/>
                <w:szCs w:val="20"/>
              </w:rPr>
              <w:t>18</w:t>
            </w:r>
          </w:p>
        </w:tc>
        <w:tc>
          <w:tcPr>
            <w:tcW w:w="943" w:type="dxa"/>
            <w:tcBorders>
              <w:top w:val="single" w:sz="4" w:space="0" w:color="auto"/>
              <w:left w:val="single" w:sz="4" w:space="0" w:color="auto"/>
              <w:bottom w:val="single" w:sz="4" w:space="0" w:color="auto"/>
              <w:right w:val="single" w:sz="4" w:space="0" w:color="auto"/>
            </w:tcBorders>
            <w:vAlign w:val="center"/>
          </w:tcPr>
          <w:p w14:paraId="6E05324F" w14:textId="6E1A6003" w:rsidR="1B350EF3" w:rsidRPr="000D5FB4" w:rsidRDefault="1B350EF3" w:rsidP="00061BBB">
            <w:pPr>
              <w:spacing w:before="0"/>
              <w:jc w:val="center"/>
            </w:pPr>
            <w:r w:rsidRPr="000D5FB4">
              <w:rPr>
                <w:color w:val="000000" w:themeColor="text1"/>
                <w:sz w:val="20"/>
                <w:szCs w:val="20"/>
              </w:rPr>
              <w:t>30</w:t>
            </w:r>
            <w:r w:rsidR="00712773" w:rsidRPr="000D5FB4">
              <w:rPr>
                <w:color w:val="000000" w:themeColor="text1"/>
                <w:sz w:val="20"/>
                <w:szCs w:val="20"/>
              </w:rPr>
              <w:t>.</w:t>
            </w:r>
            <w:r w:rsidRPr="000D5FB4">
              <w:rPr>
                <w:color w:val="000000" w:themeColor="text1"/>
                <w:sz w:val="20"/>
                <w:szCs w:val="20"/>
              </w:rPr>
              <w:t>2</w:t>
            </w:r>
          </w:p>
        </w:tc>
        <w:tc>
          <w:tcPr>
            <w:tcW w:w="943" w:type="dxa"/>
            <w:tcBorders>
              <w:top w:val="single" w:sz="4" w:space="0" w:color="auto"/>
              <w:left w:val="single" w:sz="4" w:space="0" w:color="auto"/>
              <w:bottom w:val="single" w:sz="4" w:space="0" w:color="auto"/>
              <w:right w:val="single" w:sz="4" w:space="0" w:color="auto"/>
            </w:tcBorders>
            <w:vAlign w:val="center"/>
          </w:tcPr>
          <w:p w14:paraId="65475256" w14:textId="7785CE4E" w:rsidR="1B350EF3" w:rsidRPr="000D5FB4" w:rsidRDefault="1B350EF3" w:rsidP="00061BBB">
            <w:pPr>
              <w:spacing w:before="0"/>
              <w:jc w:val="center"/>
            </w:pPr>
            <w:r w:rsidRPr="000D5FB4">
              <w:rPr>
                <w:color w:val="000000" w:themeColor="text1"/>
                <w:sz w:val="20"/>
                <w:szCs w:val="20"/>
              </w:rPr>
              <w:t>22</w:t>
            </w:r>
            <w:r w:rsidR="00712773" w:rsidRPr="000D5FB4">
              <w:rPr>
                <w:color w:val="000000" w:themeColor="text1"/>
                <w:sz w:val="20"/>
                <w:szCs w:val="20"/>
              </w:rPr>
              <w:t>.</w:t>
            </w:r>
            <w:r w:rsidRPr="000D5FB4">
              <w:rPr>
                <w:color w:val="000000" w:themeColor="text1"/>
                <w:sz w:val="20"/>
                <w:szCs w:val="20"/>
              </w:rPr>
              <w:t>2</w:t>
            </w:r>
          </w:p>
        </w:tc>
        <w:tc>
          <w:tcPr>
            <w:tcW w:w="943" w:type="dxa"/>
            <w:tcBorders>
              <w:top w:val="single" w:sz="4" w:space="0" w:color="auto"/>
              <w:left w:val="single" w:sz="4" w:space="0" w:color="auto"/>
              <w:bottom w:val="single" w:sz="4" w:space="0" w:color="auto"/>
              <w:right w:val="single" w:sz="4" w:space="0" w:color="auto"/>
            </w:tcBorders>
            <w:vAlign w:val="center"/>
          </w:tcPr>
          <w:p w14:paraId="55D64598" w14:textId="53D98396" w:rsidR="1B350EF3" w:rsidRPr="000D5FB4" w:rsidRDefault="1B350EF3" w:rsidP="00061BBB">
            <w:pPr>
              <w:spacing w:before="0"/>
              <w:jc w:val="center"/>
            </w:pPr>
            <w:r w:rsidRPr="000D5FB4">
              <w:rPr>
                <w:color w:val="000000" w:themeColor="text1"/>
                <w:sz w:val="20"/>
                <w:szCs w:val="20"/>
              </w:rPr>
              <w:t>782</w:t>
            </w:r>
          </w:p>
        </w:tc>
        <w:tc>
          <w:tcPr>
            <w:tcW w:w="943" w:type="dxa"/>
            <w:tcBorders>
              <w:top w:val="single" w:sz="4" w:space="0" w:color="auto"/>
              <w:left w:val="single" w:sz="4" w:space="0" w:color="auto"/>
              <w:bottom w:val="single" w:sz="4" w:space="0" w:color="auto"/>
              <w:right w:val="single" w:sz="4" w:space="0" w:color="auto"/>
            </w:tcBorders>
            <w:vAlign w:val="center"/>
          </w:tcPr>
          <w:p w14:paraId="2DBFD53F" w14:textId="0507E259" w:rsidR="1B350EF3" w:rsidRPr="000D5FB4" w:rsidRDefault="1B350EF3" w:rsidP="00061BBB">
            <w:pPr>
              <w:spacing w:before="0"/>
              <w:jc w:val="center"/>
            </w:pPr>
            <w:r w:rsidRPr="000D5FB4">
              <w:rPr>
                <w:color w:val="000000" w:themeColor="text1"/>
                <w:sz w:val="20"/>
                <w:szCs w:val="20"/>
              </w:rPr>
              <w:t>241</w:t>
            </w:r>
          </w:p>
        </w:tc>
        <w:tc>
          <w:tcPr>
            <w:tcW w:w="690" w:type="dxa"/>
            <w:tcBorders>
              <w:top w:val="single" w:sz="4" w:space="0" w:color="auto"/>
              <w:left w:val="single" w:sz="4" w:space="0" w:color="auto"/>
              <w:bottom w:val="single" w:sz="4" w:space="0" w:color="auto"/>
              <w:right w:val="single" w:sz="4" w:space="0" w:color="auto"/>
            </w:tcBorders>
            <w:vAlign w:val="center"/>
          </w:tcPr>
          <w:p w14:paraId="22E9C123" w14:textId="6A5E3A89" w:rsidR="1B350EF3" w:rsidRPr="000D5FB4" w:rsidRDefault="1B350EF3" w:rsidP="00061BBB">
            <w:pPr>
              <w:spacing w:before="0"/>
              <w:jc w:val="center"/>
            </w:pPr>
            <w:r w:rsidRPr="000D5FB4">
              <w:rPr>
                <w:color w:val="000000" w:themeColor="text1"/>
                <w:sz w:val="20"/>
                <w:szCs w:val="20"/>
              </w:rPr>
              <w:t>239</w:t>
            </w:r>
          </w:p>
        </w:tc>
        <w:tc>
          <w:tcPr>
            <w:tcW w:w="973" w:type="dxa"/>
            <w:tcBorders>
              <w:top w:val="single" w:sz="4" w:space="0" w:color="auto"/>
              <w:left w:val="single" w:sz="4" w:space="0" w:color="auto"/>
              <w:bottom w:val="single" w:sz="4" w:space="0" w:color="auto"/>
              <w:right w:val="single" w:sz="4" w:space="0" w:color="auto"/>
            </w:tcBorders>
            <w:vAlign w:val="center"/>
          </w:tcPr>
          <w:p w14:paraId="66EB3355" w14:textId="523FC82C" w:rsidR="1B350EF3" w:rsidRPr="000D5FB4" w:rsidRDefault="1B350EF3" w:rsidP="00061BBB">
            <w:pPr>
              <w:spacing w:before="0"/>
              <w:jc w:val="center"/>
            </w:pPr>
            <w:r w:rsidRPr="000D5FB4">
              <w:rPr>
                <w:color w:val="000000" w:themeColor="text1"/>
                <w:sz w:val="20"/>
                <w:szCs w:val="20"/>
              </w:rPr>
              <w:t>279</w:t>
            </w:r>
          </w:p>
        </w:tc>
      </w:tr>
      <w:tr w:rsidR="1B350EF3" w:rsidRPr="000D5FB4" w14:paraId="4369D97A" w14:textId="77777777" w:rsidTr="00061BBB">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396244A5" w14:textId="77549EE9" w:rsidR="1B350EF3" w:rsidRPr="000D5FB4" w:rsidRDefault="1B350EF3" w:rsidP="00061BBB">
            <w:pPr>
              <w:spacing w:before="0"/>
              <w:jc w:val="center"/>
            </w:pPr>
            <w:r w:rsidRPr="000D5FB4">
              <w:rPr>
                <w:color w:val="000000" w:themeColor="text1"/>
                <w:sz w:val="20"/>
                <w:szCs w:val="20"/>
              </w:rPr>
              <w:t>80</w:t>
            </w:r>
          </w:p>
        </w:tc>
        <w:tc>
          <w:tcPr>
            <w:tcW w:w="943" w:type="dxa"/>
            <w:tcBorders>
              <w:top w:val="single" w:sz="4" w:space="0" w:color="auto"/>
              <w:left w:val="single" w:sz="4" w:space="0" w:color="auto"/>
              <w:bottom w:val="single" w:sz="4" w:space="0" w:color="auto"/>
              <w:right w:val="single" w:sz="4" w:space="0" w:color="auto"/>
            </w:tcBorders>
            <w:vAlign w:val="center"/>
          </w:tcPr>
          <w:p w14:paraId="4807CC16" w14:textId="6CB7F7FC" w:rsidR="1B350EF3" w:rsidRPr="000D5FB4" w:rsidRDefault="1B350EF3" w:rsidP="00061BBB">
            <w:pPr>
              <w:spacing w:before="0"/>
              <w:jc w:val="center"/>
            </w:pPr>
            <w:r w:rsidRPr="000D5FB4">
              <w:rPr>
                <w:color w:val="000000" w:themeColor="text1"/>
                <w:sz w:val="20"/>
                <w:szCs w:val="20"/>
              </w:rPr>
              <w:t>17</w:t>
            </w:r>
            <w:r w:rsidR="00712773" w:rsidRPr="000D5FB4">
              <w:rPr>
                <w:color w:val="000000" w:themeColor="text1"/>
                <w:sz w:val="20"/>
                <w:szCs w:val="20"/>
              </w:rPr>
              <w:t>.</w:t>
            </w:r>
            <w:r w:rsidRPr="000D5FB4">
              <w:rPr>
                <w:color w:val="000000" w:themeColor="text1"/>
                <w:sz w:val="20"/>
                <w:szCs w:val="20"/>
              </w:rPr>
              <w:t>6</w:t>
            </w:r>
          </w:p>
        </w:tc>
        <w:tc>
          <w:tcPr>
            <w:tcW w:w="943" w:type="dxa"/>
            <w:tcBorders>
              <w:top w:val="single" w:sz="4" w:space="0" w:color="auto"/>
              <w:left w:val="single" w:sz="4" w:space="0" w:color="auto"/>
              <w:bottom w:val="single" w:sz="4" w:space="0" w:color="auto"/>
              <w:right w:val="single" w:sz="4" w:space="0" w:color="auto"/>
            </w:tcBorders>
            <w:vAlign w:val="center"/>
          </w:tcPr>
          <w:p w14:paraId="3FE1C2DE" w14:textId="781CAE53" w:rsidR="1B350EF3" w:rsidRPr="000D5FB4" w:rsidRDefault="1B350EF3" w:rsidP="00061BBB">
            <w:pPr>
              <w:spacing w:before="0"/>
              <w:jc w:val="center"/>
            </w:pPr>
            <w:r w:rsidRPr="000D5FB4">
              <w:rPr>
                <w:color w:val="000000" w:themeColor="text1"/>
                <w:sz w:val="20"/>
                <w:szCs w:val="20"/>
              </w:rPr>
              <w:t>18</w:t>
            </w:r>
            <w:r w:rsidR="00712773" w:rsidRPr="000D5FB4">
              <w:rPr>
                <w:color w:val="000000" w:themeColor="text1"/>
                <w:sz w:val="20"/>
                <w:szCs w:val="20"/>
              </w:rPr>
              <w:t>.</w:t>
            </w:r>
            <w:r w:rsidRPr="000D5FB4">
              <w:rPr>
                <w:color w:val="000000" w:themeColor="text1"/>
                <w:sz w:val="20"/>
                <w:szCs w:val="20"/>
              </w:rPr>
              <w:t>7</w:t>
            </w:r>
          </w:p>
        </w:tc>
        <w:tc>
          <w:tcPr>
            <w:tcW w:w="943" w:type="dxa"/>
            <w:tcBorders>
              <w:top w:val="single" w:sz="4" w:space="0" w:color="auto"/>
              <w:left w:val="single" w:sz="4" w:space="0" w:color="auto"/>
              <w:bottom w:val="single" w:sz="4" w:space="0" w:color="auto"/>
              <w:right w:val="single" w:sz="4" w:space="0" w:color="auto"/>
            </w:tcBorders>
            <w:vAlign w:val="center"/>
          </w:tcPr>
          <w:p w14:paraId="4B0BCDB6" w14:textId="06156CD8" w:rsidR="1B350EF3" w:rsidRPr="000D5FB4" w:rsidRDefault="1B350EF3" w:rsidP="00061BBB">
            <w:pPr>
              <w:spacing w:before="0"/>
              <w:jc w:val="center"/>
            </w:pPr>
            <w:r w:rsidRPr="000D5FB4">
              <w:rPr>
                <w:color w:val="000000" w:themeColor="text1"/>
                <w:sz w:val="20"/>
                <w:szCs w:val="20"/>
              </w:rPr>
              <w:t>30</w:t>
            </w:r>
            <w:r w:rsidR="00712773" w:rsidRPr="000D5FB4">
              <w:rPr>
                <w:color w:val="000000" w:themeColor="text1"/>
                <w:sz w:val="20"/>
                <w:szCs w:val="20"/>
              </w:rPr>
              <w:t>.</w:t>
            </w:r>
            <w:r w:rsidRPr="000D5FB4">
              <w:rPr>
                <w:color w:val="000000" w:themeColor="text1"/>
                <w:sz w:val="20"/>
                <w:szCs w:val="20"/>
              </w:rPr>
              <w:t>5</w:t>
            </w:r>
          </w:p>
        </w:tc>
        <w:tc>
          <w:tcPr>
            <w:tcW w:w="943" w:type="dxa"/>
            <w:tcBorders>
              <w:top w:val="single" w:sz="4" w:space="0" w:color="auto"/>
              <w:left w:val="single" w:sz="4" w:space="0" w:color="auto"/>
              <w:bottom w:val="single" w:sz="4" w:space="0" w:color="auto"/>
              <w:right w:val="single" w:sz="4" w:space="0" w:color="auto"/>
            </w:tcBorders>
            <w:vAlign w:val="center"/>
          </w:tcPr>
          <w:p w14:paraId="6DF732A5" w14:textId="547C276A" w:rsidR="1B350EF3" w:rsidRPr="000D5FB4" w:rsidRDefault="1B350EF3" w:rsidP="00061BBB">
            <w:pPr>
              <w:spacing w:before="0"/>
              <w:jc w:val="center"/>
            </w:pPr>
            <w:r w:rsidRPr="000D5FB4">
              <w:rPr>
                <w:color w:val="000000" w:themeColor="text1"/>
                <w:sz w:val="20"/>
                <w:szCs w:val="20"/>
              </w:rPr>
              <w:t>23</w:t>
            </w:r>
            <w:r w:rsidR="00712773" w:rsidRPr="000D5FB4">
              <w:rPr>
                <w:color w:val="000000" w:themeColor="text1"/>
                <w:sz w:val="20"/>
                <w:szCs w:val="20"/>
              </w:rPr>
              <w:t>.</w:t>
            </w:r>
            <w:r w:rsidRPr="000D5FB4">
              <w:rPr>
                <w:color w:val="000000" w:themeColor="text1"/>
                <w:sz w:val="20"/>
                <w:szCs w:val="20"/>
              </w:rPr>
              <w:t>8</w:t>
            </w:r>
          </w:p>
        </w:tc>
        <w:tc>
          <w:tcPr>
            <w:tcW w:w="943" w:type="dxa"/>
            <w:tcBorders>
              <w:top w:val="single" w:sz="4" w:space="0" w:color="auto"/>
              <w:left w:val="single" w:sz="4" w:space="0" w:color="auto"/>
              <w:bottom w:val="single" w:sz="4" w:space="0" w:color="auto"/>
              <w:right w:val="single" w:sz="4" w:space="0" w:color="auto"/>
            </w:tcBorders>
            <w:vAlign w:val="center"/>
          </w:tcPr>
          <w:p w14:paraId="4044A692" w14:textId="7025E700" w:rsidR="1B350EF3" w:rsidRPr="000D5FB4" w:rsidRDefault="1B350EF3" w:rsidP="00061BBB">
            <w:pPr>
              <w:spacing w:before="0"/>
              <w:jc w:val="center"/>
            </w:pPr>
            <w:r w:rsidRPr="000D5FB4">
              <w:rPr>
                <w:color w:val="000000" w:themeColor="text1"/>
                <w:sz w:val="20"/>
                <w:szCs w:val="20"/>
              </w:rPr>
              <w:t>686</w:t>
            </w:r>
          </w:p>
        </w:tc>
        <w:tc>
          <w:tcPr>
            <w:tcW w:w="943" w:type="dxa"/>
            <w:tcBorders>
              <w:top w:val="single" w:sz="4" w:space="0" w:color="auto"/>
              <w:left w:val="single" w:sz="4" w:space="0" w:color="auto"/>
              <w:bottom w:val="single" w:sz="4" w:space="0" w:color="auto"/>
              <w:right w:val="single" w:sz="4" w:space="0" w:color="auto"/>
            </w:tcBorders>
            <w:vAlign w:val="center"/>
          </w:tcPr>
          <w:p w14:paraId="6FEBB85E" w14:textId="7C7AEDDC" w:rsidR="1B350EF3" w:rsidRPr="000D5FB4" w:rsidRDefault="1B350EF3" w:rsidP="00061BBB">
            <w:pPr>
              <w:spacing w:before="0"/>
              <w:jc w:val="center"/>
            </w:pPr>
            <w:r w:rsidRPr="000D5FB4">
              <w:rPr>
                <w:color w:val="000000" w:themeColor="text1"/>
                <w:sz w:val="20"/>
                <w:szCs w:val="20"/>
              </w:rPr>
              <w:t>252</w:t>
            </w:r>
          </w:p>
        </w:tc>
        <w:tc>
          <w:tcPr>
            <w:tcW w:w="690" w:type="dxa"/>
            <w:tcBorders>
              <w:top w:val="single" w:sz="4" w:space="0" w:color="auto"/>
              <w:left w:val="single" w:sz="4" w:space="0" w:color="auto"/>
              <w:bottom w:val="single" w:sz="4" w:space="0" w:color="auto"/>
              <w:right w:val="single" w:sz="4" w:space="0" w:color="auto"/>
            </w:tcBorders>
            <w:vAlign w:val="center"/>
          </w:tcPr>
          <w:p w14:paraId="00DDC0D9" w14:textId="17010A84" w:rsidR="1B350EF3" w:rsidRPr="000D5FB4" w:rsidRDefault="1B350EF3" w:rsidP="00061BBB">
            <w:pPr>
              <w:spacing w:before="0"/>
              <w:jc w:val="center"/>
            </w:pPr>
            <w:r w:rsidRPr="000D5FB4">
              <w:rPr>
                <w:color w:val="000000" w:themeColor="text1"/>
                <w:sz w:val="20"/>
                <w:szCs w:val="20"/>
              </w:rPr>
              <w:t>252</w:t>
            </w:r>
          </w:p>
        </w:tc>
        <w:tc>
          <w:tcPr>
            <w:tcW w:w="973" w:type="dxa"/>
            <w:tcBorders>
              <w:top w:val="single" w:sz="4" w:space="0" w:color="auto"/>
              <w:left w:val="single" w:sz="4" w:space="0" w:color="auto"/>
              <w:bottom w:val="single" w:sz="4" w:space="0" w:color="auto"/>
              <w:right w:val="single" w:sz="4" w:space="0" w:color="auto"/>
            </w:tcBorders>
            <w:vAlign w:val="center"/>
          </w:tcPr>
          <w:p w14:paraId="4E214F29" w14:textId="60DE881A" w:rsidR="1B350EF3" w:rsidRPr="000D5FB4" w:rsidRDefault="1B350EF3" w:rsidP="00061BBB">
            <w:pPr>
              <w:spacing w:before="0"/>
              <w:jc w:val="center"/>
            </w:pPr>
            <w:r w:rsidRPr="000D5FB4">
              <w:rPr>
                <w:color w:val="000000" w:themeColor="text1"/>
                <w:sz w:val="20"/>
                <w:szCs w:val="20"/>
              </w:rPr>
              <w:t>292</w:t>
            </w:r>
          </w:p>
        </w:tc>
      </w:tr>
      <w:tr w:rsidR="1B350EF3" w:rsidRPr="000D5FB4" w14:paraId="77185997" w14:textId="77777777" w:rsidTr="00061BBB">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2C2FC4E8" w14:textId="57FBADA1" w:rsidR="1B350EF3" w:rsidRPr="000D5FB4" w:rsidRDefault="1B350EF3" w:rsidP="00061BBB">
            <w:pPr>
              <w:spacing w:before="0"/>
              <w:jc w:val="center"/>
            </w:pPr>
            <w:r w:rsidRPr="000D5FB4">
              <w:rPr>
                <w:color w:val="000000" w:themeColor="text1"/>
                <w:sz w:val="20"/>
                <w:szCs w:val="20"/>
              </w:rPr>
              <w:t>85</w:t>
            </w:r>
          </w:p>
        </w:tc>
        <w:tc>
          <w:tcPr>
            <w:tcW w:w="943" w:type="dxa"/>
            <w:tcBorders>
              <w:top w:val="single" w:sz="4" w:space="0" w:color="auto"/>
              <w:left w:val="single" w:sz="4" w:space="0" w:color="auto"/>
              <w:bottom w:val="single" w:sz="4" w:space="0" w:color="auto"/>
              <w:right w:val="single" w:sz="4" w:space="0" w:color="auto"/>
            </w:tcBorders>
            <w:vAlign w:val="center"/>
          </w:tcPr>
          <w:p w14:paraId="66104B28" w14:textId="53446A23" w:rsidR="1B350EF3" w:rsidRPr="000D5FB4" w:rsidRDefault="1B350EF3" w:rsidP="00061BBB">
            <w:pPr>
              <w:spacing w:before="0"/>
              <w:jc w:val="center"/>
            </w:pPr>
            <w:r w:rsidRPr="000D5FB4">
              <w:rPr>
                <w:color w:val="000000" w:themeColor="text1"/>
                <w:sz w:val="20"/>
                <w:szCs w:val="20"/>
              </w:rPr>
              <w:t>18</w:t>
            </w:r>
            <w:r w:rsidR="00712773" w:rsidRPr="000D5FB4">
              <w:rPr>
                <w:color w:val="000000" w:themeColor="text1"/>
                <w:sz w:val="20"/>
                <w:szCs w:val="20"/>
              </w:rPr>
              <w:t>.</w:t>
            </w:r>
            <w:r w:rsidRPr="000D5FB4">
              <w:rPr>
                <w:color w:val="000000" w:themeColor="text1"/>
                <w:sz w:val="20"/>
                <w:szCs w:val="20"/>
              </w:rPr>
              <w:t>3</w:t>
            </w:r>
          </w:p>
        </w:tc>
        <w:tc>
          <w:tcPr>
            <w:tcW w:w="943" w:type="dxa"/>
            <w:tcBorders>
              <w:top w:val="single" w:sz="4" w:space="0" w:color="auto"/>
              <w:left w:val="single" w:sz="4" w:space="0" w:color="auto"/>
              <w:bottom w:val="single" w:sz="4" w:space="0" w:color="auto"/>
              <w:right w:val="single" w:sz="4" w:space="0" w:color="auto"/>
            </w:tcBorders>
            <w:vAlign w:val="center"/>
          </w:tcPr>
          <w:p w14:paraId="30955669" w14:textId="197D486A" w:rsidR="1B350EF3" w:rsidRPr="000D5FB4" w:rsidRDefault="1B350EF3" w:rsidP="00061BBB">
            <w:pPr>
              <w:spacing w:before="0"/>
              <w:jc w:val="center"/>
            </w:pPr>
            <w:r w:rsidRPr="000D5FB4">
              <w:rPr>
                <w:color w:val="000000" w:themeColor="text1"/>
                <w:sz w:val="20"/>
                <w:szCs w:val="20"/>
              </w:rPr>
              <w:t>19</w:t>
            </w:r>
            <w:r w:rsidR="00712773" w:rsidRPr="000D5FB4">
              <w:rPr>
                <w:color w:val="000000" w:themeColor="text1"/>
                <w:sz w:val="20"/>
                <w:szCs w:val="20"/>
              </w:rPr>
              <w:t>.</w:t>
            </w:r>
            <w:r w:rsidRPr="000D5FB4">
              <w:rPr>
                <w:color w:val="000000" w:themeColor="text1"/>
                <w:sz w:val="20"/>
                <w:szCs w:val="20"/>
              </w:rPr>
              <w:t>3</w:t>
            </w:r>
          </w:p>
        </w:tc>
        <w:tc>
          <w:tcPr>
            <w:tcW w:w="943" w:type="dxa"/>
            <w:tcBorders>
              <w:top w:val="single" w:sz="4" w:space="0" w:color="auto"/>
              <w:left w:val="single" w:sz="4" w:space="0" w:color="auto"/>
              <w:bottom w:val="single" w:sz="4" w:space="0" w:color="auto"/>
              <w:right w:val="single" w:sz="4" w:space="0" w:color="auto"/>
            </w:tcBorders>
            <w:vAlign w:val="center"/>
          </w:tcPr>
          <w:p w14:paraId="132F5048" w14:textId="6FD02BD6" w:rsidR="1B350EF3" w:rsidRPr="000D5FB4" w:rsidRDefault="1B350EF3" w:rsidP="00061BBB">
            <w:pPr>
              <w:spacing w:before="0"/>
              <w:jc w:val="center"/>
            </w:pPr>
            <w:r w:rsidRPr="000D5FB4">
              <w:rPr>
                <w:color w:val="000000" w:themeColor="text1"/>
                <w:sz w:val="20"/>
                <w:szCs w:val="20"/>
              </w:rPr>
              <w:t>30</w:t>
            </w:r>
            <w:r w:rsidR="00712773" w:rsidRPr="000D5FB4">
              <w:rPr>
                <w:color w:val="000000" w:themeColor="text1"/>
                <w:sz w:val="20"/>
                <w:szCs w:val="20"/>
              </w:rPr>
              <w:t>.</w:t>
            </w:r>
            <w:r w:rsidRPr="000D5FB4">
              <w:rPr>
                <w:color w:val="000000" w:themeColor="text1"/>
                <w:sz w:val="20"/>
                <w:szCs w:val="20"/>
              </w:rPr>
              <w:t>7</w:t>
            </w:r>
          </w:p>
        </w:tc>
        <w:tc>
          <w:tcPr>
            <w:tcW w:w="943" w:type="dxa"/>
            <w:tcBorders>
              <w:top w:val="single" w:sz="4" w:space="0" w:color="auto"/>
              <w:left w:val="single" w:sz="4" w:space="0" w:color="auto"/>
              <w:bottom w:val="single" w:sz="4" w:space="0" w:color="auto"/>
              <w:right w:val="single" w:sz="4" w:space="0" w:color="auto"/>
            </w:tcBorders>
            <w:vAlign w:val="center"/>
          </w:tcPr>
          <w:p w14:paraId="435AFCAB" w14:textId="36B4EECA" w:rsidR="1B350EF3" w:rsidRPr="000D5FB4" w:rsidRDefault="1B350EF3" w:rsidP="00061BBB">
            <w:pPr>
              <w:spacing w:before="0"/>
              <w:jc w:val="center"/>
            </w:pPr>
            <w:r w:rsidRPr="000D5FB4">
              <w:rPr>
                <w:color w:val="000000" w:themeColor="text1"/>
                <w:sz w:val="20"/>
                <w:szCs w:val="20"/>
              </w:rPr>
              <w:t>25</w:t>
            </w:r>
            <w:r w:rsidR="00712773" w:rsidRPr="000D5FB4">
              <w:rPr>
                <w:color w:val="000000" w:themeColor="text1"/>
                <w:sz w:val="20"/>
                <w:szCs w:val="20"/>
              </w:rPr>
              <w:t>.</w:t>
            </w:r>
            <w:r w:rsidRPr="000D5FB4">
              <w:rPr>
                <w:color w:val="000000" w:themeColor="text1"/>
                <w:sz w:val="20"/>
                <w:szCs w:val="20"/>
              </w:rPr>
              <w:t>4</w:t>
            </w:r>
          </w:p>
        </w:tc>
        <w:tc>
          <w:tcPr>
            <w:tcW w:w="943" w:type="dxa"/>
            <w:tcBorders>
              <w:top w:val="single" w:sz="4" w:space="0" w:color="auto"/>
              <w:left w:val="single" w:sz="4" w:space="0" w:color="auto"/>
              <w:bottom w:val="single" w:sz="4" w:space="0" w:color="auto"/>
              <w:right w:val="single" w:sz="4" w:space="0" w:color="auto"/>
            </w:tcBorders>
            <w:vAlign w:val="center"/>
          </w:tcPr>
          <w:p w14:paraId="012B9324" w14:textId="12E50E96" w:rsidR="1B350EF3" w:rsidRPr="000D5FB4" w:rsidRDefault="1B350EF3" w:rsidP="00061BBB">
            <w:pPr>
              <w:spacing w:before="0"/>
              <w:jc w:val="center"/>
            </w:pPr>
            <w:r w:rsidRPr="000D5FB4">
              <w:rPr>
                <w:color w:val="000000" w:themeColor="text1"/>
                <w:sz w:val="20"/>
                <w:szCs w:val="20"/>
              </w:rPr>
              <w:t>609</w:t>
            </w:r>
          </w:p>
        </w:tc>
        <w:tc>
          <w:tcPr>
            <w:tcW w:w="943" w:type="dxa"/>
            <w:tcBorders>
              <w:top w:val="single" w:sz="4" w:space="0" w:color="auto"/>
              <w:left w:val="single" w:sz="4" w:space="0" w:color="auto"/>
              <w:bottom w:val="single" w:sz="4" w:space="0" w:color="auto"/>
              <w:right w:val="single" w:sz="4" w:space="0" w:color="auto"/>
            </w:tcBorders>
            <w:vAlign w:val="center"/>
          </w:tcPr>
          <w:p w14:paraId="6314EA6E" w14:textId="679145CD" w:rsidR="1B350EF3" w:rsidRPr="000D5FB4" w:rsidRDefault="1B350EF3" w:rsidP="00061BBB">
            <w:pPr>
              <w:spacing w:before="0"/>
              <w:jc w:val="center"/>
            </w:pPr>
            <w:r w:rsidRPr="000D5FB4">
              <w:rPr>
                <w:color w:val="000000" w:themeColor="text1"/>
                <w:sz w:val="20"/>
                <w:szCs w:val="20"/>
              </w:rPr>
              <w:t>262</w:t>
            </w:r>
          </w:p>
        </w:tc>
        <w:tc>
          <w:tcPr>
            <w:tcW w:w="690" w:type="dxa"/>
            <w:tcBorders>
              <w:top w:val="single" w:sz="4" w:space="0" w:color="auto"/>
              <w:left w:val="single" w:sz="4" w:space="0" w:color="auto"/>
              <w:bottom w:val="single" w:sz="4" w:space="0" w:color="auto"/>
              <w:right w:val="single" w:sz="4" w:space="0" w:color="auto"/>
            </w:tcBorders>
            <w:vAlign w:val="center"/>
          </w:tcPr>
          <w:p w14:paraId="0E99D8EF" w14:textId="15C96DA3" w:rsidR="1B350EF3" w:rsidRPr="000D5FB4" w:rsidRDefault="1B350EF3" w:rsidP="00061BBB">
            <w:pPr>
              <w:spacing w:before="0"/>
              <w:jc w:val="center"/>
            </w:pPr>
            <w:r w:rsidRPr="000D5FB4">
              <w:rPr>
                <w:color w:val="000000" w:themeColor="text1"/>
                <w:sz w:val="20"/>
                <w:szCs w:val="20"/>
              </w:rPr>
              <w:t>262</w:t>
            </w:r>
          </w:p>
        </w:tc>
        <w:tc>
          <w:tcPr>
            <w:tcW w:w="973" w:type="dxa"/>
            <w:tcBorders>
              <w:top w:val="single" w:sz="4" w:space="0" w:color="auto"/>
              <w:left w:val="single" w:sz="4" w:space="0" w:color="auto"/>
              <w:bottom w:val="single" w:sz="4" w:space="0" w:color="auto"/>
              <w:right w:val="single" w:sz="4" w:space="0" w:color="auto"/>
            </w:tcBorders>
            <w:vAlign w:val="center"/>
          </w:tcPr>
          <w:p w14:paraId="419505FA" w14:textId="0EBF70BC" w:rsidR="1B350EF3" w:rsidRPr="000D5FB4" w:rsidRDefault="1B350EF3" w:rsidP="00061BBB">
            <w:pPr>
              <w:spacing w:before="0"/>
              <w:jc w:val="center"/>
            </w:pPr>
            <w:r w:rsidRPr="000D5FB4">
              <w:rPr>
                <w:color w:val="000000" w:themeColor="text1"/>
                <w:sz w:val="20"/>
                <w:szCs w:val="20"/>
              </w:rPr>
              <w:t>303</w:t>
            </w:r>
          </w:p>
        </w:tc>
      </w:tr>
      <w:tr w:rsidR="1B350EF3" w:rsidRPr="000D5FB4" w14:paraId="0AD0A70A" w14:textId="77777777" w:rsidTr="00061BBB">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098C38C8" w14:textId="4EF40AB3" w:rsidR="1B350EF3" w:rsidRPr="000D5FB4" w:rsidRDefault="1B350EF3" w:rsidP="00061BBB">
            <w:pPr>
              <w:spacing w:before="0"/>
              <w:jc w:val="center"/>
            </w:pPr>
            <w:r w:rsidRPr="000D5FB4">
              <w:rPr>
                <w:color w:val="000000" w:themeColor="text1"/>
                <w:sz w:val="20"/>
                <w:szCs w:val="20"/>
              </w:rPr>
              <w:t>90</w:t>
            </w:r>
          </w:p>
        </w:tc>
        <w:tc>
          <w:tcPr>
            <w:tcW w:w="943" w:type="dxa"/>
            <w:tcBorders>
              <w:top w:val="single" w:sz="4" w:space="0" w:color="auto"/>
              <w:left w:val="single" w:sz="4" w:space="0" w:color="auto"/>
              <w:bottom w:val="single" w:sz="4" w:space="0" w:color="auto"/>
              <w:right w:val="single" w:sz="4" w:space="0" w:color="auto"/>
            </w:tcBorders>
            <w:vAlign w:val="center"/>
          </w:tcPr>
          <w:p w14:paraId="5E5798AB" w14:textId="764489BC" w:rsidR="1B350EF3" w:rsidRPr="000D5FB4" w:rsidRDefault="1B350EF3" w:rsidP="00061BBB">
            <w:pPr>
              <w:spacing w:before="0"/>
              <w:jc w:val="center"/>
            </w:pPr>
            <w:r w:rsidRPr="000D5FB4">
              <w:rPr>
                <w:color w:val="000000" w:themeColor="text1"/>
                <w:sz w:val="20"/>
                <w:szCs w:val="20"/>
              </w:rPr>
              <w:t>18</w:t>
            </w:r>
            <w:r w:rsidR="00712773" w:rsidRPr="000D5FB4">
              <w:rPr>
                <w:color w:val="000000" w:themeColor="text1"/>
                <w:sz w:val="20"/>
                <w:szCs w:val="20"/>
              </w:rPr>
              <w:t>.</w:t>
            </w:r>
            <w:r w:rsidRPr="000D5FB4">
              <w:rPr>
                <w:color w:val="000000" w:themeColor="text1"/>
                <w:sz w:val="20"/>
                <w:szCs w:val="20"/>
              </w:rPr>
              <w:t>9</w:t>
            </w:r>
          </w:p>
        </w:tc>
        <w:tc>
          <w:tcPr>
            <w:tcW w:w="943" w:type="dxa"/>
            <w:tcBorders>
              <w:top w:val="single" w:sz="4" w:space="0" w:color="auto"/>
              <w:left w:val="single" w:sz="4" w:space="0" w:color="auto"/>
              <w:bottom w:val="single" w:sz="4" w:space="0" w:color="auto"/>
              <w:right w:val="single" w:sz="4" w:space="0" w:color="auto"/>
            </w:tcBorders>
            <w:vAlign w:val="center"/>
          </w:tcPr>
          <w:p w14:paraId="7D7E00CC" w14:textId="409D3851" w:rsidR="1B350EF3" w:rsidRPr="000D5FB4" w:rsidRDefault="1B350EF3" w:rsidP="00061BBB">
            <w:pPr>
              <w:spacing w:before="0"/>
              <w:jc w:val="center"/>
            </w:pPr>
            <w:r w:rsidRPr="000D5FB4">
              <w:rPr>
                <w:color w:val="000000" w:themeColor="text1"/>
                <w:sz w:val="20"/>
                <w:szCs w:val="20"/>
              </w:rPr>
              <w:t>19</w:t>
            </w:r>
            <w:r w:rsidR="00712773" w:rsidRPr="000D5FB4">
              <w:rPr>
                <w:color w:val="000000" w:themeColor="text1"/>
                <w:sz w:val="20"/>
                <w:szCs w:val="20"/>
              </w:rPr>
              <w:t>.</w:t>
            </w:r>
            <w:r w:rsidRPr="000D5FB4">
              <w:rPr>
                <w:color w:val="000000" w:themeColor="text1"/>
                <w:sz w:val="20"/>
                <w:szCs w:val="20"/>
              </w:rPr>
              <w:t>9</w:t>
            </w:r>
          </w:p>
        </w:tc>
        <w:tc>
          <w:tcPr>
            <w:tcW w:w="943" w:type="dxa"/>
            <w:tcBorders>
              <w:top w:val="single" w:sz="4" w:space="0" w:color="auto"/>
              <w:left w:val="single" w:sz="4" w:space="0" w:color="auto"/>
              <w:bottom w:val="single" w:sz="4" w:space="0" w:color="auto"/>
              <w:right w:val="single" w:sz="4" w:space="0" w:color="auto"/>
            </w:tcBorders>
            <w:vAlign w:val="center"/>
          </w:tcPr>
          <w:p w14:paraId="075725FE" w14:textId="3B8825A6" w:rsidR="1B350EF3" w:rsidRPr="000D5FB4" w:rsidRDefault="1B350EF3" w:rsidP="00061BBB">
            <w:pPr>
              <w:spacing w:before="0"/>
              <w:jc w:val="center"/>
            </w:pPr>
            <w:r w:rsidRPr="000D5FB4">
              <w:rPr>
                <w:color w:val="000000" w:themeColor="text1"/>
                <w:sz w:val="20"/>
                <w:szCs w:val="20"/>
              </w:rPr>
              <w:t>30</w:t>
            </w:r>
            <w:r w:rsidR="00712773" w:rsidRPr="000D5FB4">
              <w:rPr>
                <w:color w:val="000000" w:themeColor="text1"/>
                <w:sz w:val="20"/>
                <w:szCs w:val="20"/>
              </w:rPr>
              <w:t>.</w:t>
            </w:r>
            <w:r w:rsidRPr="000D5FB4">
              <w:rPr>
                <w:color w:val="000000" w:themeColor="text1"/>
                <w:sz w:val="20"/>
                <w:szCs w:val="20"/>
              </w:rPr>
              <w:t>9</w:t>
            </w:r>
          </w:p>
        </w:tc>
        <w:tc>
          <w:tcPr>
            <w:tcW w:w="943" w:type="dxa"/>
            <w:tcBorders>
              <w:top w:val="single" w:sz="4" w:space="0" w:color="auto"/>
              <w:left w:val="single" w:sz="4" w:space="0" w:color="auto"/>
              <w:bottom w:val="single" w:sz="4" w:space="0" w:color="auto"/>
              <w:right w:val="single" w:sz="4" w:space="0" w:color="auto"/>
            </w:tcBorders>
            <w:vAlign w:val="center"/>
          </w:tcPr>
          <w:p w14:paraId="00FF31F9" w14:textId="6A770031" w:rsidR="1B350EF3" w:rsidRPr="000D5FB4" w:rsidRDefault="1B350EF3" w:rsidP="00061BBB">
            <w:pPr>
              <w:spacing w:before="0"/>
              <w:jc w:val="center"/>
            </w:pPr>
            <w:r w:rsidRPr="000D5FB4">
              <w:rPr>
                <w:color w:val="000000" w:themeColor="text1"/>
                <w:sz w:val="20"/>
                <w:szCs w:val="20"/>
              </w:rPr>
              <w:t>26</w:t>
            </w:r>
            <w:r w:rsidR="00712773" w:rsidRPr="000D5FB4">
              <w:rPr>
                <w:color w:val="000000" w:themeColor="text1"/>
                <w:sz w:val="20"/>
                <w:szCs w:val="20"/>
              </w:rPr>
              <w:t>.</w:t>
            </w:r>
            <w:r w:rsidRPr="000D5FB4">
              <w:rPr>
                <w:color w:val="000000" w:themeColor="text1"/>
                <w:sz w:val="20"/>
                <w:szCs w:val="20"/>
              </w:rPr>
              <w:t>9</w:t>
            </w:r>
          </w:p>
        </w:tc>
        <w:tc>
          <w:tcPr>
            <w:tcW w:w="943" w:type="dxa"/>
            <w:tcBorders>
              <w:top w:val="single" w:sz="4" w:space="0" w:color="auto"/>
              <w:left w:val="single" w:sz="4" w:space="0" w:color="auto"/>
              <w:bottom w:val="single" w:sz="4" w:space="0" w:color="auto"/>
              <w:right w:val="single" w:sz="4" w:space="0" w:color="auto"/>
            </w:tcBorders>
            <w:vAlign w:val="center"/>
          </w:tcPr>
          <w:p w14:paraId="0591ED30" w14:textId="240E6F0B" w:rsidR="1B350EF3" w:rsidRPr="000D5FB4" w:rsidRDefault="1B350EF3" w:rsidP="00061BBB">
            <w:pPr>
              <w:spacing w:before="0"/>
              <w:jc w:val="center"/>
            </w:pPr>
            <w:r w:rsidRPr="000D5FB4">
              <w:rPr>
                <w:color w:val="000000" w:themeColor="text1"/>
                <w:sz w:val="20"/>
                <w:szCs w:val="20"/>
              </w:rPr>
              <w:t>545</w:t>
            </w:r>
          </w:p>
        </w:tc>
        <w:tc>
          <w:tcPr>
            <w:tcW w:w="943" w:type="dxa"/>
            <w:tcBorders>
              <w:top w:val="single" w:sz="4" w:space="0" w:color="auto"/>
              <w:left w:val="single" w:sz="4" w:space="0" w:color="auto"/>
              <w:bottom w:val="single" w:sz="4" w:space="0" w:color="auto"/>
              <w:right w:val="single" w:sz="4" w:space="0" w:color="auto"/>
            </w:tcBorders>
            <w:vAlign w:val="center"/>
          </w:tcPr>
          <w:p w14:paraId="7F136E66" w14:textId="5F289E2E" w:rsidR="1B350EF3" w:rsidRPr="000D5FB4" w:rsidRDefault="1B350EF3" w:rsidP="00061BBB">
            <w:pPr>
              <w:spacing w:before="0"/>
              <w:jc w:val="center"/>
            </w:pPr>
            <w:r w:rsidRPr="000D5FB4">
              <w:rPr>
                <w:color w:val="000000" w:themeColor="text1"/>
                <w:sz w:val="20"/>
                <w:szCs w:val="20"/>
              </w:rPr>
              <w:t>271</w:t>
            </w:r>
          </w:p>
        </w:tc>
        <w:tc>
          <w:tcPr>
            <w:tcW w:w="690" w:type="dxa"/>
            <w:tcBorders>
              <w:top w:val="single" w:sz="4" w:space="0" w:color="auto"/>
              <w:left w:val="single" w:sz="4" w:space="0" w:color="auto"/>
              <w:bottom w:val="single" w:sz="4" w:space="0" w:color="auto"/>
              <w:right w:val="single" w:sz="4" w:space="0" w:color="auto"/>
            </w:tcBorders>
            <w:vAlign w:val="center"/>
          </w:tcPr>
          <w:p w14:paraId="68366E38" w14:textId="213895E4" w:rsidR="1B350EF3" w:rsidRPr="000D5FB4" w:rsidRDefault="1B350EF3" w:rsidP="00061BBB">
            <w:pPr>
              <w:spacing w:before="0"/>
              <w:jc w:val="center"/>
            </w:pPr>
            <w:r w:rsidRPr="000D5FB4">
              <w:rPr>
                <w:color w:val="000000" w:themeColor="text1"/>
                <w:sz w:val="20"/>
                <w:szCs w:val="20"/>
              </w:rPr>
              <w:t>272</w:t>
            </w:r>
          </w:p>
        </w:tc>
        <w:tc>
          <w:tcPr>
            <w:tcW w:w="973" w:type="dxa"/>
            <w:tcBorders>
              <w:top w:val="single" w:sz="4" w:space="0" w:color="auto"/>
              <w:left w:val="single" w:sz="4" w:space="0" w:color="auto"/>
              <w:bottom w:val="single" w:sz="4" w:space="0" w:color="auto"/>
              <w:right w:val="single" w:sz="4" w:space="0" w:color="auto"/>
            </w:tcBorders>
            <w:vAlign w:val="center"/>
          </w:tcPr>
          <w:p w14:paraId="133ACF54" w14:textId="1E793485" w:rsidR="1B350EF3" w:rsidRPr="000D5FB4" w:rsidRDefault="1B350EF3" w:rsidP="00061BBB">
            <w:pPr>
              <w:spacing w:before="0"/>
              <w:jc w:val="center"/>
            </w:pPr>
            <w:r w:rsidRPr="000D5FB4">
              <w:rPr>
                <w:color w:val="000000" w:themeColor="text1"/>
                <w:sz w:val="20"/>
                <w:szCs w:val="20"/>
              </w:rPr>
              <w:t>313</w:t>
            </w:r>
          </w:p>
        </w:tc>
      </w:tr>
      <w:tr w:rsidR="1B350EF3" w:rsidRPr="000D5FB4" w14:paraId="14568918" w14:textId="77777777" w:rsidTr="00061BBB">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15188F06" w14:textId="69BDD70D" w:rsidR="1B350EF3" w:rsidRPr="000D5FB4" w:rsidRDefault="1B350EF3" w:rsidP="00061BBB">
            <w:pPr>
              <w:spacing w:before="0"/>
              <w:jc w:val="center"/>
            </w:pPr>
            <w:r w:rsidRPr="000D5FB4">
              <w:rPr>
                <w:color w:val="000000" w:themeColor="text1"/>
                <w:sz w:val="20"/>
                <w:szCs w:val="20"/>
              </w:rPr>
              <w:t>95</w:t>
            </w:r>
          </w:p>
        </w:tc>
        <w:tc>
          <w:tcPr>
            <w:tcW w:w="943" w:type="dxa"/>
            <w:tcBorders>
              <w:top w:val="single" w:sz="4" w:space="0" w:color="auto"/>
              <w:left w:val="single" w:sz="4" w:space="0" w:color="auto"/>
              <w:bottom w:val="single" w:sz="4" w:space="0" w:color="auto"/>
              <w:right w:val="single" w:sz="4" w:space="0" w:color="auto"/>
            </w:tcBorders>
            <w:vAlign w:val="center"/>
          </w:tcPr>
          <w:p w14:paraId="62116449" w14:textId="68B6729F" w:rsidR="1B350EF3" w:rsidRPr="000D5FB4" w:rsidRDefault="1B350EF3" w:rsidP="00061BBB">
            <w:pPr>
              <w:spacing w:before="0"/>
              <w:jc w:val="center"/>
            </w:pPr>
            <w:r w:rsidRPr="000D5FB4">
              <w:rPr>
                <w:color w:val="000000" w:themeColor="text1"/>
                <w:sz w:val="20"/>
                <w:szCs w:val="20"/>
              </w:rPr>
              <w:t>19</w:t>
            </w:r>
            <w:r w:rsidR="00712773" w:rsidRPr="000D5FB4">
              <w:rPr>
                <w:color w:val="000000" w:themeColor="text1"/>
                <w:sz w:val="20"/>
                <w:szCs w:val="20"/>
              </w:rPr>
              <w:t>.</w:t>
            </w:r>
            <w:r w:rsidRPr="000D5FB4">
              <w:rPr>
                <w:color w:val="000000" w:themeColor="text1"/>
                <w:sz w:val="20"/>
                <w:szCs w:val="20"/>
              </w:rPr>
              <w:t>5</w:t>
            </w:r>
          </w:p>
        </w:tc>
        <w:tc>
          <w:tcPr>
            <w:tcW w:w="943" w:type="dxa"/>
            <w:tcBorders>
              <w:top w:val="single" w:sz="4" w:space="0" w:color="auto"/>
              <w:left w:val="single" w:sz="4" w:space="0" w:color="auto"/>
              <w:bottom w:val="single" w:sz="4" w:space="0" w:color="auto"/>
              <w:right w:val="single" w:sz="4" w:space="0" w:color="auto"/>
            </w:tcBorders>
            <w:vAlign w:val="center"/>
          </w:tcPr>
          <w:p w14:paraId="5F5B1A09" w14:textId="615D374E" w:rsidR="1B350EF3" w:rsidRPr="000D5FB4" w:rsidRDefault="1B350EF3" w:rsidP="00061BBB">
            <w:pPr>
              <w:spacing w:before="0"/>
              <w:jc w:val="center"/>
            </w:pPr>
            <w:r w:rsidRPr="000D5FB4">
              <w:rPr>
                <w:color w:val="000000" w:themeColor="text1"/>
                <w:sz w:val="20"/>
                <w:szCs w:val="20"/>
              </w:rPr>
              <w:t>20</w:t>
            </w:r>
            <w:r w:rsidR="00712773" w:rsidRPr="000D5FB4">
              <w:rPr>
                <w:color w:val="000000" w:themeColor="text1"/>
                <w:sz w:val="20"/>
                <w:szCs w:val="20"/>
              </w:rPr>
              <w:t>.</w:t>
            </w:r>
            <w:r w:rsidRPr="000D5FB4">
              <w:rPr>
                <w:color w:val="000000" w:themeColor="text1"/>
                <w:sz w:val="20"/>
                <w:szCs w:val="20"/>
              </w:rPr>
              <w:t>4</w:t>
            </w:r>
          </w:p>
        </w:tc>
        <w:tc>
          <w:tcPr>
            <w:tcW w:w="943" w:type="dxa"/>
            <w:tcBorders>
              <w:top w:val="single" w:sz="4" w:space="0" w:color="auto"/>
              <w:left w:val="single" w:sz="4" w:space="0" w:color="auto"/>
              <w:bottom w:val="single" w:sz="4" w:space="0" w:color="auto"/>
              <w:right w:val="single" w:sz="4" w:space="0" w:color="auto"/>
            </w:tcBorders>
            <w:vAlign w:val="center"/>
          </w:tcPr>
          <w:p w14:paraId="45E7E545" w14:textId="3EF6A5F7" w:rsidR="1B350EF3" w:rsidRPr="000D5FB4" w:rsidRDefault="1B350EF3" w:rsidP="00061BBB">
            <w:pPr>
              <w:spacing w:before="0"/>
              <w:jc w:val="center"/>
            </w:pPr>
            <w:r w:rsidRPr="000D5FB4">
              <w:rPr>
                <w:color w:val="000000" w:themeColor="text1"/>
                <w:sz w:val="20"/>
                <w:szCs w:val="20"/>
              </w:rPr>
              <w:t>31</w:t>
            </w:r>
          </w:p>
        </w:tc>
        <w:tc>
          <w:tcPr>
            <w:tcW w:w="943" w:type="dxa"/>
            <w:tcBorders>
              <w:top w:val="single" w:sz="4" w:space="0" w:color="auto"/>
              <w:left w:val="single" w:sz="4" w:space="0" w:color="auto"/>
              <w:bottom w:val="single" w:sz="4" w:space="0" w:color="auto"/>
              <w:right w:val="single" w:sz="4" w:space="0" w:color="auto"/>
            </w:tcBorders>
            <w:vAlign w:val="center"/>
          </w:tcPr>
          <w:p w14:paraId="7F70492A" w14:textId="65BA9035" w:rsidR="1B350EF3" w:rsidRPr="000D5FB4" w:rsidRDefault="1B350EF3" w:rsidP="00061BBB">
            <w:pPr>
              <w:spacing w:before="0"/>
              <w:jc w:val="center"/>
            </w:pPr>
            <w:r w:rsidRPr="000D5FB4">
              <w:rPr>
                <w:color w:val="000000" w:themeColor="text1"/>
                <w:sz w:val="20"/>
                <w:szCs w:val="20"/>
              </w:rPr>
              <w:t>28</w:t>
            </w:r>
            <w:r w:rsidR="00712773" w:rsidRPr="000D5FB4">
              <w:rPr>
                <w:color w:val="000000" w:themeColor="text1"/>
                <w:sz w:val="20"/>
                <w:szCs w:val="20"/>
              </w:rPr>
              <w:t>.</w:t>
            </w:r>
            <w:r w:rsidRPr="000D5FB4">
              <w:rPr>
                <w:color w:val="000000" w:themeColor="text1"/>
                <w:sz w:val="20"/>
                <w:szCs w:val="20"/>
              </w:rPr>
              <w:t>3</w:t>
            </w:r>
          </w:p>
        </w:tc>
        <w:tc>
          <w:tcPr>
            <w:tcW w:w="943" w:type="dxa"/>
            <w:tcBorders>
              <w:top w:val="single" w:sz="4" w:space="0" w:color="auto"/>
              <w:left w:val="single" w:sz="4" w:space="0" w:color="auto"/>
              <w:bottom w:val="single" w:sz="4" w:space="0" w:color="auto"/>
              <w:right w:val="single" w:sz="4" w:space="0" w:color="auto"/>
            </w:tcBorders>
            <w:vAlign w:val="center"/>
          </w:tcPr>
          <w:p w14:paraId="207DE657" w14:textId="6D01BD90" w:rsidR="1B350EF3" w:rsidRPr="000D5FB4" w:rsidRDefault="1B350EF3" w:rsidP="00061BBB">
            <w:pPr>
              <w:spacing w:before="0"/>
              <w:jc w:val="center"/>
            </w:pPr>
            <w:r w:rsidRPr="000D5FB4">
              <w:rPr>
                <w:color w:val="000000" w:themeColor="text1"/>
                <w:sz w:val="20"/>
                <w:szCs w:val="20"/>
              </w:rPr>
              <w:t>492</w:t>
            </w:r>
          </w:p>
        </w:tc>
        <w:tc>
          <w:tcPr>
            <w:tcW w:w="943" w:type="dxa"/>
            <w:tcBorders>
              <w:top w:val="single" w:sz="4" w:space="0" w:color="auto"/>
              <w:left w:val="single" w:sz="4" w:space="0" w:color="auto"/>
              <w:bottom w:val="single" w:sz="4" w:space="0" w:color="auto"/>
              <w:right w:val="single" w:sz="4" w:space="0" w:color="auto"/>
            </w:tcBorders>
            <w:vAlign w:val="center"/>
          </w:tcPr>
          <w:p w14:paraId="1E0FD170" w14:textId="145FBAD2" w:rsidR="1B350EF3" w:rsidRPr="000D5FB4" w:rsidRDefault="1B350EF3" w:rsidP="00061BBB">
            <w:pPr>
              <w:spacing w:before="0"/>
              <w:jc w:val="center"/>
            </w:pPr>
            <w:r w:rsidRPr="000D5FB4">
              <w:rPr>
                <w:color w:val="000000" w:themeColor="text1"/>
                <w:sz w:val="20"/>
                <w:szCs w:val="20"/>
              </w:rPr>
              <w:t>278</w:t>
            </w:r>
          </w:p>
        </w:tc>
        <w:tc>
          <w:tcPr>
            <w:tcW w:w="690" w:type="dxa"/>
            <w:tcBorders>
              <w:top w:val="single" w:sz="4" w:space="0" w:color="auto"/>
              <w:left w:val="single" w:sz="4" w:space="0" w:color="auto"/>
              <w:bottom w:val="single" w:sz="4" w:space="0" w:color="auto"/>
              <w:right w:val="single" w:sz="4" w:space="0" w:color="auto"/>
            </w:tcBorders>
            <w:vAlign w:val="center"/>
          </w:tcPr>
          <w:p w14:paraId="3E7DB128" w14:textId="7A05FDF9" w:rsidR="1B350EF3" w:rsidRPr="000D5FB4" w:rsidRDefault="1B350EF3" w:rsidP="00061BBB">
            <w:pPr>
              <w:spacing w:before="0"/>
              <w:jc w:val="center"/>
            </w:pPr>
            <w:r w:rsidRPr="000D5FB4">
              <w:rPr>
                <w:color w:val="000000" w:themeColor="text1"/>
                <w:sz w:val="20"/>
                <w:szCs w:val="20"/>
              </w:rPr>
              <w:t>282</w:t>
            </w:r>
          </w:p>
        </w:tc>
        <w:tc>
          <w:tcPr>
            <w:tcW w:w="973" w:type="dxa"/>
            <w:tcBorders>
              <w:top w:val="single" w:sz="4" w:space="0" w:color="auto"/>
              <w:left w:val="single" w:sz="4" w:space="0" w:color="auto"/>
              <w:bottom w:val="single" w:sz="4" w:space="0" w:color="auto"/>
              <w:right w:val="single" w:sz="4" w:space="0" w:color="auto"/>
            </w:tcBorders>
            <w:vAlign w:val="center"/>
          </w:tcPr>
          <w:p w14:paraId="7F7BF158" w14:textId="7F9A28C7" w:rsidR="1B350EF3" w:rsidRPr="000D5FB4" w:rsidRDefault="1B350EF3" w:rsidP="00061BBB">
            <w:pPr>
              <w:spacing w:before="0"/>
              <w:jc w:val="center"/>
            </w:pPr>
            <w:r w:rsidRPr="000D5FB4">
              <w:rPr>
                <w:color w:val="000000" w:themeColor="text1"/>
                <w:sz w:val="20"/>
                <w:szCs w:val="20"/>
              </w:rPr>
              <w:t>322</w:t>
            </w:r>
          </w:p>
        </w:tc>
      </w:tr>
      <w:tr w:rsidR="1B350EF3" w:rsidRPr="000D5FB4" w14:paraId="4EF6B06B" w14:textId="77777777" w:rsidTr="00061BBB">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0081BDCF" w14:textId="32C9E8CE" w:rsidR="1B350EF3" w:rsidRPr="000D5FB4" w:rsidRDefault="1B350EF3" w:rsidP="00061BBB">
            <w:pPr>
              <w:spacing w:before="0"/>
              <w:jc w:val="center"/>
            </w:pPr>
            <w:r w:rsidRPr="000D5FB4">
              <w:rPr>
                <w:color w:val="000000" w:themeColor="text1"/>
                <w:sz w:val="20"/>
                <w:szCs w:val="20"/>
              </w:rPr>
              <w:t>100</w:t>
            </w:r>
          </w:p>
        </w:tc>
        <w:tc>
          <w:tcPr>
            <w:tcW w:w="943" w:type="dxa"/>
            <w:tcBorders>
              <w:top w:val="single" w:sz="4" w:space="0" w:color="auto"/>
              <w:left w:val="single" w:sz="4" w:space="0" w:color="auto"/>
              <w:bottom w:val="single" w:sz="4" w:space="0" w:color="auto"/>
              <w:right w:val="single" w:sz="4" w:space="0" w:color="auto"/>
            </w:tcBorders>
            <w:vAlign w:val="center"/>
          </w:tcPr>
          <w:p w14:paraId="3DDA0270" w14:textId="35E8A795" w:rsidR="1B350EF3" w:rsidRPr="000D5FB4" w:rsidRDefault="1B350EF3" w:rsidP="00061BBB">
            <w:pPr>
              <w:spacing w:before="0"/>
              <w:jc w:val="center"/>
            </w:pPr>
            <w:r w:rsidRPr="000D5FB4">
              <w:rPr>
                <w:color w:val="000000" w:themeColor="text1"/>
                <w:sz w:val="20"/>
                <w:szCs w:val="20"/>
              </w:rPr>
              <w:t>20</w:t>
            </w:r>
          </w:p>
        </w:tc>
        <w:tc>
          <w:tcPr>
            <w:tcW w:w="943" w:type="dxa"/>
            <w:tcBorders>
              <w:top w:val="single" w:sz="4" w:space="0" w:color="auto"/>
              <w:left w:val="single" w:sz="4" w:space="0" w:color="auto"/>
              <w:bottom w:val="single" w:sz="4" w:space="0" w:color="auto"/>
              <w:right w:val="single" w:sz="4" w:space="0" w:color="auto"/>
            </w:tcBorders>
            <w:vAlign w:val="center"/>
          </w:tcPr>
          <w:p w14:paraId="18C4F467" w14:textId="13ADB7D7" w:rsidR="1B350EF3" w:rsidRPr="000D5FB4" w:rsidRDefault="1B350EF3" w:rsidP="00061BBB">
            <w:pPr>
              <w:spacing w:before="0"/>
              <w:jc w:val="center"/>
            </w:pPr>
            <w:r w:rsidRPr="000D5FB4">
              <w:rPr>
                <w:color w:val="000000" w:themeColor="text1"/>
                <w:sz w:val="20"/>
                <w:szCs w:val="20"/>
              </w:rPr>
              <w:t>20</w:t>
            </w:r>
            <w:r w:rsidR="00712773" w:rsidRPr="000D5FB4">
              <w:rPr>
                <w:color w:val="000000" w:themeColor="text1"/>
                <w:sz w:val="20"/>
                <w:szCs w:val="20"/>
              </w:rPr>
              <w:t>.</w:t>
            </w:r>
            <w:r w:rsidRPr="000D5FB4">
              <w:rPr>
                <w:color w:val="000000" w:themeColor="text1"/>
                <w:sz w:val="20"/>
                <w:szCs w:val="20"/>
              </w:rPr>
              <w:t>9</w:t>
            </w:r>
          </w:p>
        </w:tc>
        <w:tc>
          <w:tcPr>
            <w:tcW w:w="943" w:type="dxa"/>
            <w:tcBorders>
              <w:top w:val="single" w:sz="4" w:space="0" w:color="auto"/>
              <w:left w:val="single" w:sz="4" w:space="0" w:color="auto"/>
              <w:bottom w:val="single" w:sz="4" w:space="0" w:color="auto"/>
              <w:right w:val="single" w:sz="4" w:space="0" w:color="auto"/>
            </w:tcBorders>
            <w:vAlign w:val="center"/>
          </w:tcPr>
          <w:p w14:paraId="3264748C" w14:textId="1F1308C5" w:rsidR="1B350EF3" w:rsidRPr="000D5FB4" w:rsidRDefault="1B350EF3" w:rsidP="00061BBB">
            <w:pPr>
              <w:spacing w:before="0"/>
              <w:jc w:val="center"/>
            </w:pPr>
            <w:r w:rsidRPr="000D5FB4">
              <w:rPr>
                <w:color w:val="000000" w:themeColor="text1"/>
                <w:sz w:val="20"/>
                <w:szCs w:val="20"/>
              </w:rPr>
              <w:t>31</w:t>
            </w:r>
          </w:p>
        </w:tc>
        <w:tc>
          <w:tcPr>
            <w:tcW w:w="943" w:type="dxa"/>
            <w:tcBorders>
              <w:top w:val="single" w:sz="4" w:space="0" w:color="auto"/>
              <w:left w:val="single" w:sz="4" w:space="0" w:color="auto"/>
              <w:bottom w:val="single" w:sz="4" w:space="0" w:color="auto"/>
              <w:right w:val="single" w:sz="4" w:space="0" w:color="auto"/>
            </w:tcBorders>
            <w:vAlign w:val="center"/>
          </w:tcPr>
          <w:p w14:paraId="6419A4D1" w14:textId="65DB4580" w:rsidR="1B350EF3" w:rsidRPr="000D5FB4" w:rsidRDefault="1B350EF3" w:rsidP="00061BBB">
            <w:pPr>
              <w:spacing w:before="0"/>
              <w:jc w:val="center"/>
            </w:pPr>
            <w:r w:rsidRPr="000D5FB4">
              <w:rPr>
                <w:color w:val="000000" w:themeColor="text1"/>
                <w:sz w:val="20"/>
                <w:szCs w:val="20"/>
              </w:rPr>
              <w:t>29</w:t>
            </w:r>
            <w:r w:rsidR="00712773" w:rsidRPr="000D5FB4">
              <w:rPr>
                <w:color w:val="000000" w:themeColor="text1"/>
                <w:sz w:val="20"/>
                <w:szCs w:val="20"/>
              </w:rPr>
              <w:t>.</w:t>
            </w:r>
            <w:r w:rsidRPr="000D5FB4">
              <w:rPr>
                <w:color w:val="000000" w:themeColor="text1"/>
                <w:sz w:val="20"/>
                <w:szCs w:val="20"/>
              </w:rPr>
              <w:t>7</w:t>
            </w:r>
          </w:p>
        </w:tc>
        <w:tc>
          <w:tcPr>
            <w:tcW w:w="943" w:type="dxa"/>
            <w:tcBorders>
              <w:top w:val="single" w:sz="4" w:space="0" w:color="auto"/>
              <w:left w:val="single" w:sz="4" w:space="0" w:color="auto"/>
              <w:bottom w:val="single" w:sz="4" w:space="0" w:color="auto"/>
              <w:right w:val="single" w:sz="4" w:space="0" w:color="auto"/>
            </w:tcBorders>
            <w:vAlign w:val="center"/>
          </w:tcPr>
          <w:p w14:paraId="0B3ADB1D" w14:textId="3F4FFD24" w:rsidR="1B350EF3" w:rsidRPr="000D5FB4" w:rsidRDefault="1B350EF3" w:rsidP="00061BBB">
            <w:pPr>
              <w:spacing w:before="0"/>
              <w:jc w:val="center"/>
            </w:pPr>
            <w:r w:rsidRPr="000D5FB4">
              <w:rPr>
                <w:color w:val="000000" w:themeColor="text1"/>
                <w:sz w:val="20"/>
                <w:szCs w:val="20"/>
              </w:rPr>
              <w:t>447</w:t>
            </w:r>
          </w:p>
        </w:tc>
        <w:tc>
          <w:tcPr>
            <w:tcW w:w="943" w:type="dxa"/>
            <w:tcBorders>
              <w:top w:val="single" w:sz="4" w:space="0" w:color="auto"/>
              <w:left w:val="single" w:sz="4" w:space="0" w:color="auto"/>
              <w:bottom w:val="single" w:sz="4" w:space="0" w:color="auto"/>
              <w:right w:val="single" w:sz="4" w:space="0" w:color="auto"/>
            </w:tcBorders>
            <w:vAlign w:val="center"/>
          </w:tcPr>
          <w:p w14:paraId="7382E8EE" w14:textId="7DFB6A3F" w:rsidR="1B350EF3" w:rsidRPr="000D5FB4" w:rsidRDefault="1B350EF3" w:rsidP="00061BBB">
            <w:pPr>
              <w:spacing w:before="0"/>
              <w:jc w:val="center"/>
            </w:pPr>
            <w:r w:rsidRPr="000D5FB4">
              <w:rPr>
                <w:color w:val="000000" w:themeColor="text1"/>
                <w:sz w:val="20"/>
                <w:szCs w:val="20"/>
              </w:rPr>
              <w:t>285</w:t>
            </w:r>
          </w:p>
        </w:tc>
        <w:tc>
          <w:tcPr>
            <w:tcW w:w="690" w:type="dxa"/>
            <w:tcBorders>
              <w:top w:val="single" w:sz="4" w:space="0" w:color="auto"/>
              <w:left w:val="single" w:sz="4" w:space="0" w:color="auto"/>
              <w:bottom w:val="single" w:sz="4" w:space="0" w:color="auto"/>
              <w:right w:val="single" w:sz="4" w:space="0" w:color="auto"/>
            </w:tcBorders>
            <w:vAlign w:val="center"/>
          </w:tcPr>
          <w:p w14:paraId="1A8BFD47" w14:textId="0DD5588E" w:rsidR="1B350EF3" w:rsidRPr="000D5FB4" w:rsidRDefault="1B350EF3" w:rsidP="00061BBB">
            <w:pPr>
              <w:spacing w:before="0"/>
              <w:jc w:val="center"/>
            </w:pPr>
            <w:r w:rsidRPr="000D5FB4">
              <w:rPr>
                <w:color w:val="000000" w:themeColor="text1"/>
                <w:sz w:val="20"/>
                <w:szCs w:val="20"/>
              </w:rPr>
              <w:t>289</w:t>
            </w:r>
          </w:p>
        </w:tc>
        <w:tc>
          <w:tcPr>
            <w:tcW w:w="973" w:type="dxa"/>
            <w:tcBorders>
              <w:top w:val="single" w:sz="4" w:space="0" w:color="auto"/>
              <w:left w:val="single" w:sz="4" w:space="0" w:color="auto"/>
              <w:bottom w:val="single" w:sz="4" w:space="0" w:color="auto"/>
              <w:right w:val="single" w:sz="4" w:space="0" w:color="auto"/>
            </w:tcBorders>
            <w:vAlign w:val="center"/>
          </w:tcPr>
          <w:p w14:paraId="3AFC5EB7" w14:textId="7EA21171" w:rsidR="1B350EF3" w:rsidRPr="000D5FB4" w:rsidRDefault="1B350EF3" w:rsidP="00061BBB">
            <w:pPr>
              <w:spacing w:before="0"/>
              <w:jc w:val="center"/>
            </w:pPr>
            <w:r w:rsidRPr="000D5FB4">
              <w:rPr>
                <w:color w:val="000000" w:themeColor="text1"/>
                <w:sz w:val="20"/>
                <w:szCs w:val="20"/>
              </w:rPr>
              <w:t>329</w:t>
            </w:r>
          </w:p>
        </w:tc>
      </w:tr>
      <w:tr w:rsidR="1B350EF3" w:rsidRPr="000D5FB4" w14:paraId="527F8527" w14:textId="77777777" w:rsidTr="00061BBB">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223FAE29" w14:textId="55910F63" w:rsidR="1B350EF3" w:rsidRPr="000D5FB4" w:rsidRDefault="1B350EF3" w:rsidP="00061BBB">
            <w:pPr>
              <w:spacing w:before="0"/>
              <w:jc w:val="center"/>
            </w:pPr>
            <w:r w:rsidRPr="000D5FB4">
              <w:rPr>
                <w:color w:val="000000" w:themeColor="text1"/>
                <w:sz w:val="20"/>
                <w:szCs w:val="20"/>
              </w:rPr>
              <w:t>105</w:t>
            </w:r>
          </w:p>
        </w:tc>
        <w:tc>
          <w:tcPr>
            <w:tcW w:w="943" w:type="dxa"/>
            <w:tcBorders>
              <w:top w:val="single" w:sz="4" w:space="0" w:color="auto"/>
              <w:left w:val="single" w:sz="4" w:space="0" w:color="auto"/>
              <w:bottom w:val="single" w:sz="4" w:space="0" w:color="auto"/>
              <w:right w:val="single" w:sz="4" w:space="0" w:color="auto"/>
            </w:tcBorders>
            <w:vAlign w:val="center"/>
          </w:tcPr>
          <w:p w14:paraId="38963D88" w14:textId="1014CD1B" w:rsidR="1B350EF3" w:rsidRPr="000D5FB4" w:rsidRDefault="1B350EF3" w:rsidP="00061BBB">
            <w:pPr>
              <w:spacing w:before="0"/>
              <w:jc w:val="center"/>
            </w:pPr>
            <w:r w:rsidRPr="000D5FB4">
              <w:rPr>
                <w:color w:val="000000" w:themeColor="text1"/>
                <w:sz w:val="20"/>
                <w:szCs w:val="20"/>
              </w:rPr>
              <w:t>20</w:t>
            </w:r>
            <w:r w:rsidR="00712773" w:rsidRPr="000D5FB4">
              <w:rPr>
                <w:color w:val="000000" w:themeColor="text1"/>
                <w:sz w:val="20"/>
                <w:szCs w:val="20"/>
              </w:rPr>
              <w:t>.</w:t>
            </w:r>
            <w:r w:rsidRPr="000D5FB4">
              <w:rPr>
                <w:color w:val="000000" w:themeColor="text1"/>
                <w:sz w:val="20"/>
                <w:szCs w:val="20"/>
              </w:rPr>
              <w:t>5</w:t>
            </w:r>
          </w:p>
        </w:tc>
        <w:tc>
          <w:tcPr>
            <w:tcW w:w="943" w:type="dxa"/>
            <w:tcBorders>
              <w:top w:val="single" w:sz="4" w:space="0" w:color="auto"/>
              <w:left w:val="single" w:sz="4" w:space="0" w:color="auto"/>
              <w:bottom w:val="single" w:sz="4" w:space="0" w:color="auto"/>
              <w:right w:val="single" w:sz="4" w:space="0" w:color="auto"/>
            </w:tcBorders>
            <w:vAlign w:val="center"/>
          </w:tcPr>
          <w:p w14:paraId="033FA702" w14:textId="59E1E973" w:rsidR="1B350EF3" w:rsidRPr="000D5FB4" w:rsidRDefault="1B350EF3" w:rsidP="00061BBB">
            <w:pPr>
              <w:spacing w:before="0"/>
              <w:jc w:val="center"/>
            </w:pPr>
            <w:r w:rsidRPr="000D5FB4">
              <w:rPr>
                <w:color w:val="000000" w:themeColor="text1"/>
                <w:sz w:val="20"/>
                <w:szCs w:val="20"/>
              </w:rPr>
              <w:t>21</w:t>
            </w:r>
            <w:r w:rsidR="00712773" w:rsidRPr="000D5FB4">
              <w:rPr>
                <w:color w:val="000000" w:themeColor="text1"/>
                <w:sz w:val="20"/>
                <w:szCs w:val="20"/>
              </w:rPr>
              <w:t>.</w:t>
            </w:r>
            <w:r w:rsidRPr="000D5FB4">
              <w:rPr>
                <w:color w:val="000000" w:themeColor="text1"/>
                <w:sz w:val="20"/>
                <w:szCs w:val="20"/>
              </w:rPr>
              <w:t>3</w:t>
            </w:r>
          </w:p>
        </w:tc>
        <w:tc>
          <w:tcPr>
            <w:tcW w:w="943" w:type="dxa"/>
            <w:tcBorders>
              <w:top w:val="single" w:sz="4" w:space="0" w:color="auto"/>
              <w:left w:val="single" w:sz="4" w:space="0" w:color="auto"/>
              <w:bottom w:val="single" w:sz="4" w:space="0" w:color="auto"/>
              <w:right w:val="single" w:sz="4" w:space="0" w:color="auto"/>
            </w:tcBorders>
            <w:vAlign w:val="center"/>
          </w:tcPr>
          <w:p w14:paraId="7647C9AB" w14:textId="68FB28F8" w:rsidR="1B350EF3" w:rsidRPr="000D5FB4" w:rsidRDefault="1B350EF3" w:rsidP="00061BBB">
            <w:pPr>
              <w:spacing w:before="0"/>
              <w:jc w:val="center"/>
            </w:pPr>
            <w:r w:rsidRPr="000D5FB4">
              <w:rPr>
                <w:color w:val="000000" w:themeColor="text1"/>
                <w:sz w:val="20"/>
                <w:szCs w:val="20"/>
              </w:rPr>
              <w:t>31</w:t>
            </w:r>
          </w:p>
        </w:tc>
        <w:tc>
          <w:tcPr>
            <w:tcW w:w="943" w:type="dxa"/>
            <w:tcBorders>
              <w:top w:val="single" w:sz="4" w:space="0" w:color="auto"/>
              <w:left w:val="single" w:sz="4" w:space="0" w:color="auto"/>
              <w:bottom w:val="single" w:sz="4" w:space="0" w:color="auto"/>
              <w:right w:val="single" w:sz="4" w:space="0" w:color="auto"/>
            </w:tcBorders>
            <w:vAlign w:val="center"/>
          </w:tcPr>
          <w:p w14:paraId="716E6ACA" w14:textId="2266651A" w:rsidR="1B350EF3" w:rsidRPr="000D5FB4" w:rsidRDefault="1B350EF3" w:rsidP="00061BBB">
            <w:pPr>
              <w:spacing w:before="0"/>
              <w:jc w:val="center"/>
            </w:pPr>
            <w:r w:rsidRPr="000D5FB4">
              <w:rPr>
                <w:color w:val="000000" w:themeColor="text1"/>
                <w:sz w:val="20"/>
                <w:szCs w:val="20"/>
              </w:rPr>
              <w:t>31</w:t>
            </w:r>
            <w:r w:rsidR="00712773" w:rsidRPr="000D5FB4">
              <w:rPr>
                <w:color w:val="000000" w:themeColor="text1"/>
                <w:sz w:val="20"/>
                <w:szCs w:val="20"/>
              </w:rPr>
              <w:t>.</w:t>
            </w:r>
            <w:r w:rsidRPr="000D5FB4">
              <w:rPr>
                <w:color w:val="000000" w:themeColor="text1"/>
                <w:sz w:val="20"/>
                <w:szCs w:val="20"/>
              </w:rPr>
              <w:t>1</w:t>
            </w:r>
          </w:p>
        </w:tc>
        <w:tc>
          <w:tcPr>
            <w:tcW w:w="943" w:type="dxa"/>
            <w:tcBorders>
              <w:top w:val="single" w:sz="4" w:space="0" w:color="auto"/>
              <w:left w:val="single" w:sz="4" w:space="0" w:color="auto"/>
              <w:bottom w:val="single" w:sz="4" w:space="0" w:color="auto"/>
              <w:right w:val="single" w:sz="4" w:space="0" w:color="auto"/>
            </w:tcBorders>
            <w:vAlign w:val="center"/>
          </w:tcPr>
          <w:p w14:paraId="0AE6ABD8" w14:textId="6A61AB41" w:rsidR="1B350EF3" w:rsidRPr="000D5FB4" w:rsidRDefault="1B350EF3" w:rsidP="00061BBB">
            <w:pPr>
              <w:spacing w:before="0"/>
              <w:jc w:val="center"/>
            </w:pPr>
            <w:r w:rsidRPr="000D5FB4">
              <w:rPr>
                <w:color w:val="000000" w:themeColor="text1"/>
                <w:sz w:val="20"/>
                <w:szCs w:val="20"/>
              </w:rPr>
              <w:t>409</w:t>
            </w:r>
          </w:p>
        </w:tc>
        <w:tc>
          <w:tcPr>
            <w:tcW w:w="943" w:type="dxa"/>
            <w:tcBorders>
              <w:top w:val="single" w:sz="4" w:space="0" w:color="auto"/>
              <w:left w:val="single" w:sz="4" w:space="0" w:color="auto"/>
              <w:bottom w:val="single" w:sz="4" w:space="0" w:color="auto"/>
              <w:right w:val="single" w:sz="4" w:space="0" w:color="auto"/>
            </w:tcBorders>
            <w:vAlign w:val="center"/>
          </w:tcPr>
          <w:p w14:paraId="7ED661BB" w14:textId="4B6B742F" w:rsidR="1B350EF3" w:rsidRPr="000D5FB4" w:rsidRDefault="1B350EF3" w:rsidP="00061BBB">
            <w:pPr>
              <w:spacing w:before="0"/>
              <w:jc w:val="center"/>
            </w:pPr>
            <w:r w:rsidRPr="000D5FB4">
              <w:rPr>
                <w:color w:val="000000" w:themeColor="text1"/>
                <w:sz w:val="20"/>
                <w:szCs w:val="20"/>
              </w:rPr>
              <w:t>290</w:t>
            </w:r>
          </w:p>
        </w:tc>
        <w:tc>
          <w:tcPr>
            <w:tcW w:w="690" w:type="dxa"/>
            <w:tcBorders>
              <w:top w:val="single" w:sz="4" w:space="0" w:color="auto"/>
              <w:left w:val="single" w:sz="4" w:space="0" w:color="auto"/>
              <w:bottom w:val="single" w:sz="4" w:space="0" w:color="auto"/>
              <w:right w:val="single" w:sz="4" w:space="0" w:color="auto"/>
            </w:tcBorders>
            <w:vAlign w:val="center"/>
          </w:tcPr>
          <w:p w14:paraId="711B61C1" w14:textId="3B5897E9" w:rsidR="1B350EF3" w:rsidRPr="000D5FB4" w:rsidRDefault="1B350EF3" w:rsidP="00061BBB">
            <w:pPr>
              <w:spacing w:before="0"/>
              <w:jc w:val="center"/>
            </w:pPr>
            <w:r w:rsidRPr="000D5FB4">
              <w:rPr>
                <w:color w:val="000000" w:themeColor="text1"/>
                <w:sz w:val="20"/>
                <w:szCs w:val="20"/>
              </w:rPr>
              <w:t>295</w:t>
            </w:r>
          </w:p>
        </w:tc>
        <w:tc>
          <w:tcPr>
            <w:tcW w:w="973" w:type="dxa"/>
            <w:tcBorders>
              <w:top w:val="single" w:sz="4" w:space="0" w:color="auto"/>
              <w:left w:val="single" w:sz="4" w:space="0" w:color="auto"/>
              <w:bottom w:val="single" w:sz="4" w:space="0" w:color="auto"/>
              <w:right w:val="single" w:sz="4" w:space="0" w:color="auto"/>
            </w:tcBorders>
            <w:vAlign w:val="center"/>
          </w:tcPr>
          <w:p w14:paraId="187187C1" w14:textId="4C50ACEB" w:rsidR="1B350EF3" w:rsidRPr="000D5FB4" w:rsidRDefault="1B350EF3" w:rsidP="00061BBB">
            <w:pPr>
              <w:spacing w:before="0"/>
              <w:jc w:val="center"/>
            </w:pPr>
            <w:r w:rsidRPr="000D5FB4">
              <w:rPr>
                <w:color w:val="000000" w:themeColor="text1"/>
                <w:sz w:val="20"/>
                <w:szCs w:val="20"/>
              </w:rPr>
              <w:t>335</w:t>
            </w:r>
          </w:p>
        </w:tc>
      </w:tr>
      <w:tr w:rsidR="1B350EF3" w:rsidRPr="000D5FB4" w14:paraId="5631C734" w14:textId="77777777" w:rsidTr="00061BBB">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7657FC98" w14:textId="4E3D55B8" w:rsidR="1B350EF3" w:rsidRPr="000D5FB4" w:rsidRDefault="1B350EF3" w:rsidP="00061BBB">
            <w:pPr>
              <w:spacing w:before="0"/>
              <w:jc w:val="center"/>
            </w:pPr>
            <w:r w:rsidRPr="000D5FB4">
              <w:rPr>
                <w:color w:val="000000" w:themeColor="text1"/>
                <w:sz w:val="20"/>
                <w:szCs w:val="20"/>
              </w:rPr>
              <w:t>110</w:t>
            </w:r>
          </w:p>
        </w:tc>
        <w:tc>
          <w:tcPr>
            <w:tcW w:w="943" w:type="dxa"/>
            <w:tcBorders>
              <w:top w:val="single" w:sz="4" w:space="0" w:color="auto"/>
              <w:left w:val="single" w:sz="4" w:space="0" w:color="auto"/>
              <w:bottom w:val="single" w:sz="4" w:space="0" w:color="auto"/>
              <w:right w:val="single" w:sz="4" w:space="0" w:color="auto"/>
            </w:tcBorders>
            <w:vAlign w:val="center"/>
          </w:tcPr>
          <w:p w14:paraId="693072BC" w14:textId="5F69D5A0" w:rsidR="1B350EF3" w:rsidRPr="000D5FB4" w:rsidRDefault="1B350EF3" w:rsidP="00061BBB">
            <w:pPr>
              <w:spacing w:before="0"/>
              <w:jc w:val="center"/>
            </w:pPr>
            <w:r w:rsidRPr="000D5FB4">
              <w:rPr>
                <w:color w:val="000000" w:themeColor="text1"/>
                <w:sz w:val="20"/>
                <w:szCs w:val="20"/>
              </w:rPr>
              <w:t>20</w:t>
            </w:r>
            <w:r w:rsidR="00712773" w:rsidRPr="000D5FB4">
              <w:rPr>
                <w:color w:val="000000" w:themeColor="text1"/>
                <w:sz w:val="20"/>
                <w:szCs w:val="20"/>
              </w:rPr>
              <w:t>.</w:t>
            </w:r>
            <w:r w:rsidRPr="000D5FB4">
              <w:rPr>
                <w:color w:val="000000" w:themeColor="text1"/>
                <w:sz w:val="20"/>
                <w:szCs w:val="20"/>
              </w:rPr>
              <w:t>9</w:t>
            </w:r>
          </w:p>
        </w:tc>
        <w:tc>
          <w:tcPr>
            <w:tcW w:w="943" w:type="dxa"/>
            <w:tcBorders>
              <w:top w:val="single" w:sz="4" w:space="0" w:color="auto"/>
              <w:left w:val="single" w:sz="4" w:space="0" w:color="auto"/>
              <w:bottom w:val="single" w:sz="4" w:space="0" w:color="auto"/>
              <w:right w:val="single" w:sz="4" w:space="0" w:color="auto"/>
            </w:tcBorders>
            <w:vAlign w:val="center"/>
          </w:tcPr>
          <w:p w14:paraId="0A3DE7A9" w14:textId="68AA9D77" w:rsidR="1B350EF3" w:rsidRPr="000D5FB4" w:rsidRDefault="1B350EF3" w:rsidP="00061BBB">
            <w:pPr>
              <w:spacing w:before="0"/>
              <w:jc w:val="center"/>
            </w:pPr>
            <w:r w:rsidRPr="000D5FB4">
              <w:rPr>
                <w:color w:val="000000" w:themeColor="text1"/>
                <w:sz w:val="20"/>
                <w:szCs w:val="20"/>
              </w:rPr>
              <w:t>21</w:t>
            </w:r>
            <w:r w:rsidR="00712773" w:rsidRPr="000D5FB4">
              <w:rPr>
                <w:color w:val="000000" w:themeColor="text1"/>
                <w:sz w:val="20"/>
                <w:szCs w:val="20"/>
              </w:rPr>
              <w:t>.</w:t>
            </w:r>
            <w:r w:rsidRPr="000D5FB4">
              <w:rPr>
                <w:color w:val="000000" w:themeColor="text1"/>
                <w:sz w:val="20"/>
                <w:szCs w:val="20"/>
              </w:rPr>
              <w:t>7</w:t>
            </w:r>
          </w:p>
        </w:tc>
        <w:tc>
          <w:tcPr>
            <w:tcW w:w="943" w:type="dxa"/>
            <w:tcBorders>
              <w:top w:val="single" w:sz="4" w:space="0" w:color="auto"/>
              <w:left w:val="single" w:sz="4" w:space="0" w:color="auto"/>
              <w:bottom w:val="single" w:sz="4" w:space="0" w:color="auto"/>
              <w:right w:val="single" w:sz="4" w:space="0" w:color="auto"/>
            </w:tcBorders>
            <w:vAlign w:val="center"/>
          </w:tcPr>
          <w:p w14:paraId="640E3628" w14:textId="5299A2B6" w:rsidR="1B350EF3" w:rsidRPr="000D5FB4" w:rsidRDefault="1B350EF3" w:rsidP="00061BBB">
            <w:pPr>
              <w:spacing w:before="0"/>
              <w:jc w:val="center"/>
            </w:pPr>
            <w:r w:rsidRPr="000D5FB4">
              <w:rPr>
                <w:color w:val="000000" w:themeColor="text1"/>
                <w:sz w:val="20"/>
                <w:szCs w:val="20"/>
              </w:rPr>
              <w:t>31</w:t>
            </w:r>
          </w:p>
        </w:tc>
        <w:tc>
          <w:tcPr>
            <w:tcW w:w="943" w:type="dxa"/>
            <w:tcBorders>
              <w:top w:val="single" w:sz="4" w:space="0" w:color="auto"/>
              <w:left w:val="single" w:sz="4" w:space="0" w:color="auto"/>
              <w:bottom w:val="single" w:sz="4" w:space="0" w:color="auto"/>
              <w:right w:val="single" w:sz="4" w:space="0" w:color="auto"/>
            </w:tcBorders>
            <w:vAlign w:val="center"/>
          </w:tcPr>
          <w:p w14:paraId="3937EF63" w14:textId="4E96A7F6" w:rsidR="1B350EF3" w:rsidRPr="000D5FB4" w:rsidRDefault="1B350EF3" w:rsidP="00061BBB">
            <w:pPr>
              <w:spacing w:before="0"/>
              <w:jc w:val="center"/>
            </w:pPr>
            <w:r w:rsidRPr="000D5FB4">
              <w:rPr>
                <w:color w:val="000000" w:themeColor="text1"/>
                <w:sz w:val="20"/>
                <w:szCs w:val="20"/>
              </w:rPr>
              <w:t>32</w:t>
            </w:r>
            <w:r w:rsidR="00712773" w:rsidRPr="000D5FB4">
              <w:rPr>
                <w:color w:val="000000" w:themeColor="text1"/>
                <w:sz w:val="20"/>
                <w:szCs w:val="20"/>
              </w:rPr>
              <w:t>.</w:t>
            </w:r>
            <w:r w:rsidRPr="000D5FB4">
              <w:rPr>
                <w:color w:val="000000" w:themeColor="text1"/>
                <w:sz w:val="20"/>
                <w:szCs w:val="20"/>
              </w:rPr>
              <w:t>4</w:t>
            </w:r>
          </w:p>
        </w:tc>
        <w:tc>
          <w:tcPr>
            <w:tcW w:w="943" w:type="dxa"/>
            <w:tcBorders>
              <w:top w:val="single" w:sz="4" w:space="0" w:color="auto"/>
              <w:left w:val="single" w:sz="4" w:space="0" w:color="auto"/>
              <w:bottom w:val="single" w:sz="4" w:space="0" w:color="auto"/>
              <w:right w:val="single" w:sz="4" w:space="0" w:color="auto"/>
            </w:tcBorders>
            <w:vAlign w:val="center"/>
          </w:tcPr>
          <w:p w14:paraId="7D03E35C" w14:textId="65B200D5" w:rsidR="1B350EF3" w:rsidRPr="000D5FB4" w:rsidRDefault="1B350EF3" w:rsidP="00061BBB">
            <w:pPr>
              <w:spacing w:before="0"/>
              <w:jc w:val="center"/>
            </w:pPr>
            <w:r w:rsidRPr="000D5FB4">
              <w:rPr>
                <w:color w:val="000000" w:themeColor="text1"/>
                <w:sz w:val="20"/>
                <w:szCs w:val="20"/>
              </w:rPr>
              <w:t>377</w:t>
            </w:r>
          </w:p>
        </w:tc>
        <w:tc>
          <w:tcPr>
            <w:tcW w:w="943" w:type="dxa"/>
            <w:tcBorders>
              <w:top w:val="single" w:sz="4" w:space="0" w:color="auto"/>
              <w:left w:val="single" w:sz="4" w:space="0" w:color="auto"/>
              <w:bottom w:val="single" w:sz="4" w:space="0" w:color="auto"/>
              <w:right w:val="single" w:sz="4" w:space="0" w:color="auto"/>
            </w:tcBorders>
            <w:vAlign w:val="center"/>
          </w:tcPr>
          <w:p w14:paraId="4EB47E01" w14:textId="2FD50483" w:rsidR="1B350EF3" w:rsidRPr="000D5FB4" w:rsidRDefault="1B350EF3" w:rsidP="00061BBB">
            <w:pPr>
              <w:spacing w:before="0"/>
              <w:jc w:val="center"/>
            </w:pPr>
            <w:r w:rsidRPr="000D5FB4">
              <w:rPr>
                <w:color w:val="000000" w:themeColor="text1"/>
                <w:sz w:val="20"/>
                <w:szCs w:val="20"/>
              </w:rPr>
              <w:t>294</w:t>
            </w:r>
          </w:p>
        </w:tc>
        <w:tc>
          <w:tcPr>
            <w:tcW w:w="690" w:type="dxa"/>
            <w:tcBorders>
              <w:top w:val="single" w:sz="4" w:space="0" w:color="auto"/>
              <w:left w:val="single" w:sz="4" w:space="0" w:color="auto"/>
              <w:bottom w:val="single" w:sz="4" w:space="0" w:color="auto"/>
              <w:right w:val="single" w:sz="4" w:space="0" w:color="auto"/>
            </w:tcBorders>
            <w:vAlign w:val="center"/>
          </w:tcPr>
          <w:p w14:paraId="159F49FA" w14:textId="45A98E09" w:rsidR="1B350EF3" w:rsidRPr="000D5FB4" w:rsidRDefault="1B350EF3" w:rsidP="00061BBB">
            <w:pPr>
              <w:spacing w:before="0"/>
              <w:jc w:val="center"/>
            </w:pPr>
            <w:r w:rsidRPr="000D5FB4">
              <w:rPr>
                <w:color w:val="000000" w:themeColor="text1"/>
                <w:sz w:val="20"/>
                <w:szCs w:val="20"/>
              </w:rPr>
              <w:t>300</w:t>
            </w:r>
          </w:p>
        </w:tc>
        <w:tc>
          <w:tcPr>
            <w:tcW w:w="973" w:type="dxa"/>
            <w:tcBorders>
              <w:top w:val="single" w:sz="4" w:space="0" w:color="auto"/>
              <w:left w:val="single" w:sz="4" w:space="0" w:color="auto"/>
              <w:bottom w:val="single" w:sz="4" w:space="0" w:color="auto"/>
              <w:right w:val="single" w:sz="4" w:space="0" w:color="auto"/>
            </w:tcBorders>
            <w:vAlign w:val="center"/>
          </w:tcPr>
          <w:p w14:paraId="5DA21556" w14:textId="4A30130B" w:rsidR="1B350EF3" w:rsidRPr="000D5FB4" w:rsidRDefault="1B350EF3" w:rsidP="00061BBB">
            <w:pPr>
              <w:spacing w:before="0"/>
              <w:jc w:val="center"/>
            </w:pPr>
            <w:r w:rsidRPr="000D5FB4">
              <w:rPr>
                <w:color w:val="000000" w:themeColor="text1"/>
                <w:sz w:val="20"/>
                <w:szCs w:val="20"/>
              </w:rPr>
              <w:t>340</w:t>
            </w:r>
          </w:p>
        </w:tc>
      </w:tr>
      <w:tr w:rsidR="1B350EF3" w:rsidRPr="000D5FB4" w14:paraId="1DB469C9" w14:textId="77777777" w:rsidTr="00061BBB">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4115F6BC" w14:textId="7672EF4D" w:rsidR="1B350EF3" w:rsidRPr="000D5FB4" w:rsidRDefault="1B350EF3" w:rsidP="00061BBB">
            <w:pPr>
              <w:spacing w:before="0"/>
              <w:jc w:val="center"/>
            </w:pPr>
            <w:r w:rsidRPr="000D5FB4">
              <w:rPr>
                <w:color w:val="000000" w:themeColor="text1"/>
                <w:sz w:val="20"/>
                <w:szCs w:val="20"/>
              </w:rPr>
              <w:t>115</w:t>
            </w:r>
          </w:p>
        </w:tc>
        <w:tc>
          <w:tcPr>
            <w:tcW w:w="943" w:type="dxa"/>
            <w:tcBorders>
              <w:top w:val="single" w:sz="4" w:space="0" w:color="auto"/>
              <w:left w:val="single" w:sz="4" w:space="0" w:color="auto"/>
              <w:bottom w:val="single" w:sz="4" w:space="0" w:color="auto"/>
              <w:right w:val="single" w:sz="4" w:space="0" w:color="auto"/>
            </w:tcBorders>
            <w:vAlign w:val="center"/>
          </w:tcPr>
          <w:p w14:paraId="5BFB30B9" w14:textId="674C359C" w:rsidR="1B350EF3" w:rsidRPr="000D5FB4" w:rsidRDefault="1B350EF3" w:rsidP="00061BBB">
            <w:pPr>
              <w:spacing w:before="0"/>
              <w:jc w:val="center"/>
            </w:pPr>
            <w:r w:rsidRPr="000D5FB4">
              <w:rPr>
                <w:color w:val="000000" w:themeColor="text1"/>
                <w:sz w:val="20"/>
                <w:szCs w:val="20"/>
              </w:rPr>
              <w:t>21</w:t>
            </w:r>
            <w:r w:rsidR="00712773" w:rsidRPr="000D5FB4">
              <w:rPr>
                <w:color w:val="000000" w:themeColor="text1"/>
                <w:sz w:val="20"/>
                <w:szCs w:val="20"/>
              </w:rPr>
              <w:t>.</w:t>
            </w:r>
            <w:r w:rsidRPr="000D5FB4">
              <w:rPr>
                <w:color w:val="000000" w:themeColor="text1"/>
                <w:sz w:val="20"/>
                <w:szCs w:val="20"/>
              </w:rPr>
              <w:t>2</w:t>
            </w:r>
          </w:p>
        </w:tc>
        <w:tc>
          <w:tcPr>
            <w:tcW w:w="943" w:type="dxa"/>
            <w:tcBorders>
              <w:top w:val="single" w:sz="4" w:space="0" w:color="auto"/>
              <w:left w:val="single" w:sz="4" w:space="0" w:color="auto"/>
              <w:bottom w:val="single" w:sz="4" w:space="0" w:color="auto"/>
              <w:right w:val="single" w:sz="4" w:space="0" w:color="auto"/>
            </w:tcBorders>
            <w:vAlign w:val="center"/>
          </w:tcPr>
          <w:p w14:paraId="6163D61E" w14:textId="66FD3296" w:rsidR="1B350EF3" w:rsidRPr="000D5FB4" w:rsidRDefault="1B350EF3" w:rsidP="00061BBB">
            <w:pPr>
              <w:spacing w:before="0"/>
              <w:jc w:val="center"/>
            </w:pPr>
            <w:r w:rsidRPr="000D5FB4">
              <w:rPr>
                <w:color w:val="000000" w:themeColor="text1"/>
                <w:sz w:val="20"/>
                <w:szCs w:val="20"/>
              </w:rPr>
              <w:t>22</w:t>
            </w:r>
          </w:p>
        </w:tc>
        <w:tc>
          <w:tcPr>
            <w:tcW w:w="943" w:type="dxa"/>
            <w:tcBorders>
              <w:top w:val="single" w:sz="4" w:space="0" w:color="auto"/>
              <w:left w:val="single" w:sz="4" w:space="0" w:color="auto"/>
              <w:bottom w:val="single" w:sz="4" w:space="0" w:color="auto"/>
              <w:right w:val="single" w:sz="4" w:space="0" w:color="auto"/>
            </w:tcBorders>
            <w:vAlign w:val="center"/>
          </w:tcPr>
          <w:p w14:paraId="5FB8994B" w14:textId="42C4CC47" w:rsidR="1B350EF3" w:rsidRPr="000D5FB4" w:rsidRDefault="1B350EF3" w:rsidP="00061BBB">
            <w:pPr>
              <w:spacing w:before="0"/>
              <w:jc w:val="center"/>
            </w:pPr>
            <w:r w:rsidRPr="000D5FB4">
              <w:rPr>
                <w:color w:val="000000" w:themeColor="text1"/>
                <w:sz w:val="20"/>
                <w:szCs w:val="20"/>
              </w:rPr>
              <w:t>30</w:t>
            </w:r>
            <w:r w:rsidR="00712773" w:rsidRPr="000D5FB4">
              <w:rPr>
                <w:color w:val="000000" w:themeColor="text1"/>
                <w:sz w:val="20"/>
                <w:szCs w:val="20"/>
              </w:rPr>
              <w:t>.</w:t>
            </w:r>
            <w:r w:rsidRPr="000D5FB4">
              <w:rPr>
                <w:color w:val="000000" w:themeColor="text1"/>
                <w:sz w:val="20"/>
                <w:szCs w:val="20"/>
              </w:rPr>
              <w:t>9</w:t>
            </w:r>
          </w:p>
        </w:tc>
        <w:tc>
          <w:tcPr>
            <w:tcW w:w="943" w:type="dxa"/>
            <w:tcBorders>
              <w:top w:val="single" w:sz="4" w:space="0" w:color="auto"/>
              <w:left w:val="single" w:sz="4" w:space="0" w:color="auto"/>
              <w:bottom w:val="single" w:sz="4" w:space="0" w:color="auto"/>
              <w:right w:val="single" w:sz="4" w:space="0" w:color="auto"/>
            </w:tcBorders>
            <w:vAlign w:val="center"/>
          </w:tcPr>
          <w:p w14:paraId="02C4FA03" w14:textId="58C93FA1" w:rsidR="1B350EF3" w:rsidRPr="000D5FB4" w:rsidRDefault="1B350EF3" w:rsidP="00061BBB">
            <w:pPr>
              <w:spacing w:before="0"/>
              <w:jc w:val="center"/>
            </w:pPr>
            <w:r w:rsidRPr="000D5FB4">
              <w:rPr>
                <w:color w:val="000000" w:themeColor="text1"/>
                <w:sz w:val="20"/>
                <w:szCs w:val="20"/>
              </w:rPr>
              <w:t>33</w:t>
            </w:r>
            <w:r w:rsidR="00712773" w:rsidRPr="000D5FB4">
              <w:rPr>
                <w:color w:val="000000" w:themeColor="text1"/>
                <w:sz w:val="20"/>
                <w:szCs w:val="20"/>
              </w:rPr>
              <w:t>.</w:t>
            </w:r>
            <w:r w:rsidRPr="000D5FB4">
              <w:rPr>
                <w:color w:val="000000" w:themeColor="text1"/>
                <w:sz w:val="20"/>
                <w:szCs w:val="20"/>
              </w:rPr>
              <w:t>6</w:t>
            </w:r>
          </w:p>
        </w:tc>
        <w:tc>
          <w:tcPr>
            <w:tcW w:w="943" w:type="dxa"/>
            <w:tcBorders>
              <w:top w:val="single" w:sz="4" w:space="0" w:color="auto"/>
              <w:left w:val="single" w:sz="4" w:space="0" w:color="auto"/>
              <w:bottom w:val="single" w:sz="4" w:space="0" w:color="auto"/>
              <w:right w:val="single" w:sz="4" w:space="0" w:color="auto"/>
            </w:tcBorders>
            <w:vAlign w:val="center"/>
          </w:tcPr>
          <w:p w14:paraId="7DF5A407" w14:textId="788DCE25" w:rsidR="1B350EF3" w:rsidRPr="000D5FB4" w:rsidRDefault="1B350EF3" w:rsidP="00061BBB">
            <w:pPr>
              <w:spacing w:before="0"/>
              <w:jc w:val="center"/>
            </w:pPr>
            <w:r w:rsidRPr="000D5FB4">
              <w:rPr>
                <w:color w:val="000000" w:themeColor="text1"/>
                <w:sz w:val="20"/>
                <w:szCs w:val="20"/>
              </w:rPr>
              <w:t>349</w:t>
            </w:r>
          </w:p>
        </w:tc>
        <w:tc>
          <w:tcPr>
            <w:tcW w:w="943" w:type="dxa"/>
            <w:tcBorders>
              <w:top w:val="single" w:sz="4" w:space="0" w:color="auto"/>
              <w:left w:val="single" w:sz="4" w:space="0" w:color="auto"/>
              <w:bottom w:val="single" w:sz="4" w:space="0" w:color="auto"/>
              <w:right w:val="single" w:sz="4" w:space="0" w:color="auto"/>
            </w:tcBorders>
            <w:vAlign w:val="center"/>
          </w:tcPr>
          <w:p w14:paraId="2DC6519E" w14:textId="5EF44957" w:rsidR="1B350EF3" w:rsidRPr="000D5FB4" w:rsidRDefault="1B350EF3" w:rsidP="00061BBB">
            <w:pPr>
              <w:spacing w:before="0"/>
              <w:jc w:val="center"/>
            </w:pPr>
            <w:r w:rsidRPr="000D5FB4">
              <w:rPr>
                <w:color w:val="000000" w:themeColor="text1"/>
                <w:sz w:val="20"/>
                <w:szCs w:val="20"/>
              </w:rPr>
              <w:t>297</w:t>
            </w:r>
          </w:p>
        </w:tc>
        <w:tc>
          <w:tcPr>
            <w:tcW w:w="690" w:type="dxa"/>
            <w:tcBorders>
              <w:top w:val="single" w:sz="4" w:space="0" w:color="auto"/>
              <w:left w:val="single" w:sz="4" w:space="0" w:color="auto"/>
              <w:bottom w:val="single" w:sz="4" w:space="0" w:color="auto"/>
              <w:right w:val="single" w:sz="4" w:space="0" w:color="auto"/>
            </w:tcBorders>
            <w:vAlign w:val="center"/>
          </w:tcPr>
          <w:p w14:paraId="1B38FAD9" w14:textId="5E7C5967" w:rsidR="1B350EF3" w:rsidRPr="000D5FB4" w:rsidRDefault="1B350EF3" w:rsidP="00061BBB">
            <w:pPr>
              <w:spacing w:before="0"/>
              <w:jc w:val="center"/>
            </w:pPr>
            <w:r w:rsidRPr="000D5FB4">
              <w:rPr>
                <w:color w:val="000000" w:themeColor="text1"/>
                <w:sz w:val="20"/>
                <w:szCs w:val="20"/>
              </w:rPr>
              <w:t>304</w:t>
            </w:r>
          </w:p>
        </w:tc>
        <w:tc>
          <w:tcPr>
            <w:tcW w:w="973" w:type="dxa"/>
            <w:tcBorders>
              <w:top w:val="single" w:sz="4" w:space="0" w:color="auto"/>
              <w:left w:val="single" w:sz="4" w:space="0" w:color="auto"/>
              <w:bottom w:val="single" w:sz="4" w:space="0" w:color="auto"/>
              <w:right w:val="single" w:sz="4" w:space="0" w:color="auto"/>
            </w:tcBorders>
            <w:vAlign w:val="center"/>
          </w:tcPr>
          <w:p w14:paraId="5E0F64CF" w14:textId="0764052F" w:rsidR="1B350EF3" w:rsidRPr="000D5FB4" w:rsidRDefault="1B350EF3" w:rsidP="00061BBB">
            <w:pPr>
              <w:spacing w:before="0"/>
              <w:jc w:val="center"/>
            </w:pPr>
            <w:r w:rsidRPr="000D5FB4">
              <w:rPr>
                <w:color w:val="000000" w:themeColor="text1"/>
                <w:sz w:val="20"/>
                <w:szCs w:val="20"/>
              </w:rPr>
              <w:t>344</w:t>
            </w:r>
          </w:p>
        </w:tc>
      </w:tr>
      <w:tr w:rsidR="1B350EF3" w:rsidRPr="000D5FB4" w14:paraId="5542C98E" w14:textId="77777777" w:rsidTr="00061BBB">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5E552D6E" w14:textId="55F93E8C" w:rsidR="1B350EF3" w:rsidRPr="000D5FB4" w:rsidRDefault="1B350EF3" w:rsidP="00061BBB">
            <w:pPr>
              <w:spacing w:before="0"/>
              <w:jc w:val="center"/>
            </w:pPr>
            <w:r w:rsidRPr="000D5FB4">
              <w:rPr>
                <w:color w:val="000000" w:themeColor="text1"/>
                <w:sz w:val="20"/>
                <w:szCs w:val="20"/>
              </w:rPr>
              <w:t>120</w:t>
            </w:r>
          </w:p>
        </w:tc>
        <w:tc>
          <w:tcPr>
            <w:tcW w:w="943" w:type="dxa"/>
            <w:tcBorders>
              <w:top w:val="single" w:sz="4" w:space="0" w:color="auto"/>
              <w:left w:val="single" w:sz="4" w:space="0" w:color="auto"/>
              <w:bottom w:val="single" w:sz="4" w:space="0" w:color="auto"/>
              <w:right w:val="single" w:sz="4" w:space="0" w:color="auto"/>
            </w:tcBorders>
            <w:vAlign w:val="center"/>
          </w:tcPr>
          <w:p w14:paraId="17111672" w14:textId="3F51EF61" w:rsidR="1B350EF3" w:rsidRPr="000D5FB4" w:rsidRDefault="1B350EF3" w:rsidP="00061BBB">
            <w:pPr>
              <w:spacing w:before="0"/>
              <w:jc w:val="center"/>
            </w:pPr>
            <w:r w:rsidRPr="000D5FB4">
              <w:rPr>
                <w:color w:val="000000" w:themeColor="text1"/>
                <w:sz w:val="20"/>
                <w:szCs w:val="20"/>
              </w:rPr>
              <w:t>21</w:t>
            </w:r>
            <w:r w:rsidR="00712773" w:rsidRPr="000D5FB4">
              <w:rPr>
                <w:color w:val="000000" w:themeColor="text1"/>
                <w:sz w:val="20"/>
                <w:szCs w:val="20"/>
              </w:rPr>
              <w:t>.</w:t>
            </w:r>
            <w:r w:rsidRPr="000D5FB4">
              <w:rPr>
                <w:color w:val="000000" w:themeColor="text1"/>
                <w:sz w:val="20"/>
                <w:szCs w:val="20"/>
              </w:rPr>
              <w:t>5</w:t>
            </w:r>
          </w:p>
        </w:tc>
        <w:tc>
          <w:tcPr>
            <w:tcW w:w="943" w:type="dxa"/>
            <w:tcBorders>
              <w:top w:val="single" w:sz="4" w:space="0" w:color="auto"/>
              <w:left w:val="single" w:sz="4" w:space="0" w:color="auto"/>
              <w:bottom w:val="single" w:sz="4" w:space="0" w:color="auto"/>
              <w:right w:val="single" w:sz="4" w:space="0" w:color="auto"/>
            </w:tcBorders>
            <w:vAlign w:val="center"/>
          </w:tcPr>
          <w:p w14:paraId="7F76B333" w14:textId="07859115" w:rsidR="1B350EF3" w:rsidRPr="000D5FB4" w:rsidRDefault="1B350EF3" w:rsidP="00061BBB">
            <w:pPr>
              <w:spacing w:before="0"/>
              <w:jc w:val="center"/>
            </w:pPr>
            <w:r w:rsidRPr="000D5FB4">
              <w:rPr>
                <w:color w:val="000000" w:themeColor="text1"/>
                <w:sz w:val="20"/>
                <w:szCs w:val="20"/>
              </w:rPr>
              <w:t>22</w:t>
            </w:r>
            <w:r w:rsidR="00712773" w:rsidRPr="000D5FB4">
              <w:rPr>
                <w:color w:val="000000" w:themeColor="text1"/>
                <w:sz w:val="20"/>
                <w:szCs w:val="20"/>
              </w:rPr>
              <w:t>.</w:t>
            </w:r>
            <w:r w:rsidRPr="000D5FB4">
              <w:rPr>
                <w:color w:val="000000" w:themeColor="text1"/>
                <w:sz w:val="20"/>
                <w:szCs w:val="20"/>
              </w:rPr>
              <w:t>3</w:t>
            </w:r>
          </w:p>
        </w:tc>
        <w:tc>
          <w:tcPr>
            <w:tcW w:w="943" w:type="dxa"/>
            <w:tcBorders>
              <w:top w:val="single" w:sz="4" w:space="0" w:color="auto"/>
              <w:left w:val="single" w:sz="4" w:space="0" w:color="auto"/>
              <w:bottom w:val="single" w:sz="4" w:space="0" w:color="auto"/>
              <w:right w:val="single" w:sz="4" w:space="0" w:color="auto"/>
            </w:tcBorders>
            <w:vAlign w:val="center"/>
          </w:tcPr>
          <w:p w14:paraId="3F9CC3C0" w14:textId="7EF43475" w:rsidR="1B350EF3" w:rsidRPr="000D5FB4" w:rsidRDefault="1B350EF3" w:rsidP="00061BBB">
            <w:pPr>
              <w:spacing w:before="0"/>
              <w:jc w:val="center"/>
            </w:pPr>
            <w:r w:rsidRPr="000D5FB4">
              <w:rPr>
                <w:color w:val="000000" w:themeColor="text1"/>
                <w:sz w:val="20"/>
                <w:szCs w:val="20"/>
              </w:rPr>
              <w:t>30</w:t>
            </w:r>
            <w:r w:rsidR="00712773" w:rsidRPr="000D5FB4">
              <w:rPr>
                <w:color w:val="000000" w:themeColor="text1"/>
                <w:sz w:val="20"/>
                <w:szCs w:val="20"/>
              </w:rPr>
              <w:t>.</w:t>
            </w:r>
            <w:r w:rsidRPr="000D5FB4">
              <w:rPr>
                <w:color w:val="000000" w:themeColor="text1"/>
                <w:sz w:val="20"/>
                <w:szCs w:val="20"/>
              </w:rPr>
              <w:t>7</w:t>
            </w:r>
          </w:p>
        </w:tc>
        <w:tc>
          <w:tcPr>
            <w:tcW w:w="943" w:type="dxa"/>
            <w:tcBorders>
              <w:top w:val="single" w:sz="4" w:space="0" w:color="auto"/>
              <w:left w:val="single" w:sz="4" w:space="0" w:color="auto"/>
              <w:bottom w:val="single" w:sz="4" w:space="0" w:color="auto"/>
              <w:right w:val="single" w:sz="4" w:space="0" w:color="auto"/>
            </w:tcBorders>
            <w:vAlign w:val="center"/>
          </w:tcPr>
          <w:p w14:paraId="3FA3A956" w14:textId="40CCB64C" w:rsidR="1B350EF3" w:rsidRPr="000D5FB4" w:rsidRDefault="1B350EF3" w:rsidP="00061BBB">
            <w:pPr>
              <w:spacing w:before="0"/>
              <w:jc w:val="center"/>
            </w:pPr>
            <w:r w:rsidRPr="000D5FB4">
              <w:rPr>
                <w:color w:val="000000" w:themeColor="text1"/>
                <w:sz w:val="20"/>
                <w:szCs w:val="20"/>
              </w:rPr>
              <w:t>34</w:t>
            </w:r>
            <w:r w:rsidR="00712773" w:rsidRPr="000D5FB4">
              <w:rPr>
                <w:color w:val="000000" w:themeColor="text1"/>
                <w:sz w:val="20"/>
                <w:szCs w:val="20"/>
              </w:rPr>
              <w:t>.</w:t>
            </w:r>
            <w:r w:rsidRPr="000D5FB4">
              <w:rPr>
                <w:color w:val="000000" w:themeColor="text1"/>
                <w:sz w:val="20"/>
                <w:szCs w:val="20"/>
              </w:rPr>
              <w:t>7</w:t>
            </w:r>
          </w:p>
        </w:tc>
        <w:tc>
          <w:tcPr>
            <w:tcW w:w="943" w:type="dxa"/>
            <w:tcBorders>
              <w:top w:val="single" w:sz="4" w:space="0" w:color="auto"/>
              <w:left w:val="single" w:sz="4" w:space="0" w:color="auto"/>
              <w:bottom w:val="single" w:sz="4" w:space="0" w:color="auto"/>
              <w:right w:val="single" w:sz="4" w:space="0" w:color="auto"/>
            </w:tcBorders>
            <w:vAlign w:val="center"/>
          </w:tcPr>
          <w:p w14:paraId="2FBE1076" w14:textId="10A31205" w:rsidR="1B350EF3" w:rsidRPr="000D5FB4" w:rsidRDefault="1B350EF3" w:rsidP="00061BBB">
            <w:pPr>
              <w:spacing w:before="0"/>
              <w:jc w:val="center"/>
            </w:pPr>
            <w:r w:rsidRPr="000D5FB4">
              <w:rPr>
                <w:color w:val="000000" w:themeColor="text1"/>
                <w:sz w:val="20"/>
                <w:szCs w:val="20"/>
              </w:rPr>
              <w:t>324</w:t>
            </w:r>
          </w:p>
        </w:tc>
        <w:tc>
          <w:tcPr>
            <w:tcW w:w="943" w:type="dxa"/>
            <w:tcBorders>
              <w:top w:val="single" w:sz="4" w:space="0" w:color="auto"/>
              <w:left w:val="single" w:sz="4" w:space="0" w:color="auto"/>
              <w:bottom w:val="single" w:sz="4" w:space="0" w:color="auto"/>
              <w:right w:val="single" w:sz="4" w:space="0" w:color="auto"/>
            </w:tcBorders>
            <w:vAlign w:val="center"/>
          </w:tcPr>
          <w:p w14:paraId="7D599B7B" w14:textId="773A3C6B" w:rsidR="1B350EF3" w:rsidRPr="000D5FB4" w:rsidRDefault="1B350EF3" w:rsidP="00061BBB">
            <w:pPr>
              <w:spacing w:before="0"/>
              <w:jc w:val="center"/>
            </w:pPr>
            <w:r w:rsidRPr="000D5FB4">
              <w:rPr>
                <w:color w:val="000000" w:themeColor="text1"/>
                <w:sz w:val="20"/>
                <w:szCs w:val="20"/>
              </w:rPr>
              <w:t>300</w:t>
            </w:r>
          </w:p>
        </w:tc>
        <w:tc>
          <w:tcPr>
            <w:tcW w:w="690" w:type="dxa"/>
            <w:tcBorders>
              <w:top w:val="single" w:sz="4" w:space="0" w:color="auto"/>
              <w:left w:val="single" w:sz="4" w:space="0" w:color="auto"/>
              <w:bottom w:val="single" w:sz="4" w:space="0" w:color="auto"/>
              <w:right w:val="single" w:sz="4" w:space="0" w:color="auto"/>
            </w:tcBorders>
            <w:vAlign w:val="center"/>
          </w:tcPr>
          <w:p w14:paraId="443ED140" w14:textId="1150E253" w:rsidR="1B350EF3" w:rsidRPr="000D5FB4" w:rsidRDefault="1B350EF3" w:rsidP="00061BBB">
            <w:pPr>
              <w:spacing w:before="0"/>
              <w:jc w:val="center"/>
            </w:pPr>
            <w:r w:rsidRPr="000D5FB4">
              <w:rPr>
                <w:color w:val="000000" w:themeColor="text1"/>
                <w:sz w:val="20"/>
                <w:szCs w:val="20"/>
              </w:rPr>
              <w:t>307</w:t>
            </w:r>
          </w:p>
        </w:tc>
        <w:tc>
          <w:tcPr>
            <w:tcW w:w="973" w:type="dxa"/>
            <w:tcBorders>
              <w:top w:val="single" w:sz="4" w:space="0" w:color="auto"/>
              <w:left w:val="single" w:sz="4" w:space="0" w:color="auto"/>
              <w:bottom w:val="single" w:sz="4" w:space="0" w:color="auto"/>
              <w:right w:val="single" w:sz="4" w:space="0" w:color="auto"/>
            </w:tcBorders>
            <w:vAlign w:val="center"/>
          </w:tcPr>
          <w:p w14:paraId="6CD1E339" w14:textId="7B341EA1" w:rsidR="1B350EF3" w:rsidRPr="000D5FB4" w:rsidRDefault="1B350EF3" w:rsidP="00061BBB">
            <w:pPr>
              <w:spacing w:before="0"/>
              <w:jc w:val="center"/>
            </w:pPr>
            <w:r w:rsidRPr="000D5FB4">
              <w:rPr>
                <w:color w:val="000000" w:themeColor="text1"/>
                <w:sz w:val="20"/>
                <w:szCs w:val="20"/>
              </w:rPr>
              <w:t>347</w:t>
            </w:r>
          </w:p>
        </w:tc>
      </w:tr>
      <w:tr w:rsidR="1B350EF3" w:rsidRPr="000D5FB4" w14:paraId="08A8513B" w14:textId="77777777" w:rsidTr="00061BBB">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1F56ED5F" w14:textId="6B26DA2B" w:rsidR="1B350EF3" w:rsidRPr="000D5FB4" w:rsidRDefault="1B350EF3" w:rsidP="00061BBB">
            <w:pPr>
              <w:spacing w:before="0"/>
              <w:jc w:val="center"/>
            </w:pPr>
            <w:r w:rsidRPr="000D5FB4">
              <w:rPr>
                <w:color w:val="000000" w:themeColor="text1"/>
                <w:sz w:val="20"/>
                <w:szCs w:val="20"/>
              </w:rPr>
              <w:t>125</w:t>
            </w:r>
          </w:p>
        </w:tc>
        <w:tc>
          <w:tcPr>
            <w:tcW w:w="943" w:type="dxa"/>
            <w:tcBorders>
              <w:top w:val="single" w:sz="4" w:space="0" w:color="auto"/>
              <w:left w:val="single" w:sz="4" w:space="0" w:color="auto"/>
              <w:bottom w:val="single" w:sz="4" w:space="0" w:color="auto"/>
              <w:right w:val="single" w:sz="4" w:space="0" w:color="auto"/>
            </w:tcBorders>
            <w:vAlign w:val="center"/>
          </w:tcPr>
          <w:p w14:paraId="3E6DD4B3" w14:textId="5610BF1C" w:rsidR="1B350EF3" w:rsidRPr="000D5FB4" w:rsidRDefault="1B350EF3" w:rsidP="00061BBB">
            <w:pPr>
              <w:spacing w:before="0"/>
              <w:jc w:val="center"/>
            </w:pPr>
            <w:r w:rsidRPr="000D5FB4">
              <w:rPr>
                <w:color w:val="000000" w:themeColor="text1"/>
                <w:sz w:val="20"/>
                <w:szCs w:val="20"/>
              </w:rPr>
              <w:t>21</w:t>
            </w:r>
            <w:r w:rsidR="00712773" w:rsidRPr="000D5FB4">
              <w:rPr>
                <w:color w:val="000000" w:themeColor="text1"/>
                <w:sz w:val="20"/>
                <w:szCs w:val="20"/>
              </w:rPr>
              <w:t>.</w:t>
            </w:r>
            <w:r w:rsidRPr="000D5FB4">
              <w:rPr>
                <w:color w:val="000000" w:themeColor="text1"/>
                <w:sz w:val="20"/>
                <w:szCs w:val="20"/>
              </w:rPr>
              <w:t>8</w:t>
            </w:r>
          </w:p>
        </w:tc>
        <w:tc>
          <w:tcPr>
            <w:tcW w:w="943" w:type="dxa"/>
            <w:tcBorders>
              <w:top w:val="single" w:sz="4" w:space="0" w:color="auto"/>
              <w:left w:val="single" w:sz="4" w:space="0" w:color="auto"/>
              <w:bottom w:val="single" w:sz="4" w:space="0" w:color="auto"/>
              <w:right w:val="single" w:sz="4" w:space="0" w:color="auto"/>
            </w:tcBorders>
            <w:vAlign w:val="center"/>
          </w:tcPr>
          <w:p w14:paraId="4F80D25B" w14:textId="67E7E681" w:rsidR="1B350EF3" w:rsidRPr="000D5FB4" w:rsidRDefault="1B350EF3" w:rsidP="00061BBB">
            <w:pPr>
              <w:spacing w:before="0"/>
              <w:jc w:val="center"/>
            </w:pPr>
            <w:r w:rsidRPr="000D5FB4">
              <w:rPr>
                <w:color w:val="000000" w:themeColor="text1"/>
                <w:sz w:val="20"/>
                <w:szCs w:val="20"/>
              </w:rPr>
              <w:t>22</w:t>
            </w:r>
            <w:r w:rsidR="00712773" w:rsidRPr="000D5FB4">
              <w:rPr>
                <w:color w:val="000000" w:themeColor="text1"/>
                <w:sz w:val="20"/>
                <w:szCs w:val="20"/>
              </w:rPr>
              <w:t>.</w:t>
            </w:r>
            <w:r w:rsidRPr="000D5FB4">
              <w:rPr>
                <w:color w:val="000000" w:themeColor="text1"/>
                <w:sz w:val="20"/>
                <w:szCs w:val="20"/>
              </w:rPr>
              <w:t>5</w:t>
            </w:r>
          </w:p>
        </w:tc>
        <w:tc>
          <w:tcPr>
            <w:tcW w:w="943" w:type="dxa"/>
            <w:tcBorders>
              <w:top w:val="single" w:sz="4" w:space="0" w:color="auto"/>
              <w:left w:val="single" w:sz="4" w:space="0" w:color="auto"/>
              <w:bottom w:val="single" w:sz="4" w:space="0" w:color="auto"/>
              <w:right w:val="single" w:sz="4" w:space="0" w:color="auto"/>
            </w:tcBorders>
            <w:vAlign w:val="center"/>
          </w:tcPr>
          <w:p w14:paraId="7851DE40" w14:textId="21E7078C" w:rsidR="1B350EF3" w:rsidRPr="000D5FB4" w:rsidRDefault="1B350EF3" w:rsidP="00061BBB">
            <w:pPr>
              <w:spacing w:before="0"/>
              <w:jc w:val="center"/>
            </w:pPr>
            <w:r w:rsidRPr="000D5FB4">
              <w:rPr>
                <w:color w:val="000000" w:themeColor="text1"/>
                <w:sz w:val="20"/>
                <w:szCs w:val="20"/>
              </w:rPr>
              <w:t>30</w:t>
            </w:r>
            <w:r w:rsidR="00712773" w:rsidRPr="000D5FB4">
              <w:rPr>
                <w:color w:val="000000" w:themeColor="text1"/>
                <w:sz w:val="20"/>
                <w:szCs w:val="20"/>
              </w:rPr>
              <w:t>.</w:t>
            </w:r>
            <w:r w:rsidRPr="000D5FB4">
              <w:rPr>
                <w:color w:val="000000" w:themeColor="text1"/>
                <w:sz w:val="20"/>
                <w:szCs w:val="20"/>
              </w:rPr>
              <w:t>6</w:t>
            </w:r>
          </w:p>
        </w:tc>
        <w:tc>
          <w:tcPr>
            <w:tcW w:w="943" w:type="dxa"/>
            <w:tcBorders>
              <w:top w:val="single" w:sz="4" w:space="0" w:color="auto"/>
              <w:left w:val="single" w:sz="4" w:space="0" w:color="auto"/>
              <w:bottom w:val="single" w:sz="4" w:space="0" w:color="auto"/>
              <w:right w:val="single" w:sz="4" w:space="0" w:color="auto"/>
            </w:tcBorders>
            <w:vAlign w:val="center"/>
          </w:tcPr>
          <w:p w14:paraId="5A7412CD" w14:textId="5E492372" w:rsidR="1B350EF3" w:rsidRPr="000D5FB4" w:rsidRDefault="1B350EF3" w:rsidP="00061BBB">
            <w:pPr>
              <w:spacing w:before="0"/>
              <w:jc w:val="center"/>
            </w:pPr>
            <w:r w:rsidRPr="000D5FB4">
              <w:rPr>
                <w:color w:val="000000" w:themeColor="text1"/>
                <w:sz w:val="20"/>
                <w:szCs w:val="20"/>
              </w:rPr>
              <w:t>35</w:t>
            </w:r>
            <w:r w:rsidR="00712773" w:rsidRPr="000D5FB4">
              <w:rPr>
                <w:color w:val="000000" w:themeColor="text1"/>
                <w:sz w:val="20"/>
                <w:szCs w:val="20"/>
              </w:rPr>
              <w:t>.</w:t>
            </w:r>
            <w:r w:rsidRPr="000D5FB4">
              <w:rPr>
                <w:color w:val="000000" w:themeColor="text1"/>
                <w:sz w:val="20"/>
                <w:szCs w:val="20"/>
              </w:rPr>
              <w:t>8</w:t>
            </w:r>
          </w:p>
        </w:tc>
        <w:tc>
          <w:tcPr>
            <w:tcW w:w="943" w:type="dxa"/>
            <w:tcBorders>
              <w:top w:val="single" w:sz="4" w:space="0" w:color="auto"/>
              <w:left w:val="single" w:sz="4" w:space="0" w:color="auto"/>
              <w:bottom w:val="single" w:sz="4" w:space="0" w:color="auto"/>
              <w:right w:val="single" w:sz="4" w:space="0" w:color="auto"/>
            </w:tcBorders>
            <w:vAlign w:val="center"/>
          </w:tcPr>
          <w:p w14:paraId="32442713" w14:textId="2EF496C0" w:rsidR="1B350EF3" w:rsidRPr="000D5FB4" w:rsidRDefault="1B350EF3" w:rsidP="00061BBB">
            <w:pPr>
              <w:spacing w:before="0"/>
              <w:jc w:val="center"/>
            </w:pPr>
            <w:r w:rsidRPr="000D5FB4">
              <w:rPr>
                <w:color w:val="000000" w:themeColor="text1"/>
                <w:sz w:val="20"/>
                <w:szCs w:val="20"/>
              </w:rPr>
              <w:t>303</w:t>
            </w:r>
          </w:p>
        </w:tc>
        <w:tc>
          <w:tcPr>
            <w:tcW w:w="943" w:type="dxa"/>
            <w:tcBorders>
              <w:top w:val="single" w:sz="4" w:space="0" w:color="auto"/>
              <w:left w:val="single" w:sz="4" w:space="0" w:color="auto"/>
              <w:bottom w:val="single" w:sz="4" w:space="0" w:color="auto"/>
              <w:right w:val="single" w:sz="4" w:space="0" w:color="auto"/>
            </w:tcBorders>
            <w:vAlign w:val="center"/>
          </w:tcPr>
          <w:p w14:paraId="56AD66C6" w14:textId="2847FE48" w:rsidR="1B350EF3" w:rsidRPr="000D5FB4" w:rsidRDefault="1B350EF3" w:rsidP="00061BBB">
            <w:pPr>
              <w:spacing w:before="0"/>
              <w:jc w:val="center"/>
            </w:pPr>
            <w:r w:rsidRPr="000D5FB4">
              <w:rPr>
                <w:color w:val="000000" w:themeColor="text1"/>
                <w:sz w:val="20"/>
                <w:szCs w:val="20"/>
              </w:rPr>
              <w:t>301</w:t>
            </w:r>
          </w:p>
        </w:tc>
        <w:tc>
          <w:tcPr>
            <w:tcW w:w="690" w:type="dxa"/>
            <w:tcBorders>
              <w:top w:val="single" w:sz="4" w:space="0" w:color="auto"/>
              <w:left w:val="single" w:sz="4" w:space="0" w:color="auto"/>
              <w:bottom w:val="single" w:sz="4" w:space="0" w:color="auto"/>
              <w:right w:val="single" w:sz="4" w:space="0" w:color="auto"/>
            </w:tcBorders>
            <w:vAlign w:val="center"/>
          </w:tcPr>
          <w:p w14:paraId="65938950" w14:textId="78D4DF4E" w:rsidR="1B350EF3" w:rsidRPr="000D5FB4" w:rsidRDefault="1B350EF3" w:rsidP="00061BBB">
            <w:pPr>
              <w:spacing w:before="0"/>
              <w:jc w:val="center"/>
            </w:pPr>
            <w:r w:rsidRPr="000D5FB4">
              <w:rPr>
                <w:color w:val="000000" w:themeColor="text1"/>
                <w:sz w:val="20"/>
                <w:szCs w:val="20"/>
              </w:rPr>
              <w:t>309</w:t>
            </w:r>
          </w:p>
        </w:tc>
        <w:tc>
          <w:tcPr>
            <w:tcW w:w="973" w:type="dxa"/>
            <w:tcBorders>
              <w:top w:val="single" w:sz="4" w:space="0" w:color="auto"/>
              <w:left w:val="single" w:sz="4" w:space="0" w:color="auto"/>
              <w:bottom w:val="single" w:sz="4" w:space="0" w:color="auto"/>
              <w:right w:val="single" w:sz="4" w:space="0" w:color="auto"/>
            </w:tcBorders>
            <w:vAlign w:val="center"/>
          </w:tcPr>
          <w:p w14:paraId="59B309A4" w14:textId="0C2E50C6" w:rsidR="1B350EF3" w:rsidRPr="000D5FB4" w:rsidRDefault="1B350EF3" w:rsidP="00061BBB">
            <w:pPr>
              <w:spacing w:before="0"/>
              <w:jc w:val="center"/>
            </w:pPr>
            <w:r w:rsidRPr="000D5FB4">
              <w:rPr>
                <w:color w:val="000000" w:themeColor="text1"/>
                <w:sz w:val="20"/>
                <w:szCs w:val="20"/>
              </w:rPr>
              <w:t>348</w:t>
            </w:r>
          </w:p>
        </w:tc>
      </w:tr>
      <w:tr w:rsidR="1B350EF3" w:rsidRPr="000D5FB4" w14:paraId="7807ADD5" w14:textId="77777777" w:rsidTr="00061BBB">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005E3722" w14:textId="404B37A9" w:rsidR="1B350EF3" w:rsidRPr="000D5FB4" w:rsidRDefault="1B350EF3" w:rsidP="00061BBB">
            <w:pPr>
              <w:spacing w:before="0"/>
              <w:jc w:val="center"/>
            </w:pPr>
            <w:r w:rsidRPr="000D5FB4">
              <w:rPr>
                <w:color w:val="000000" w:themeColor="text1"/>
                <w:sz w:val="20"/>
                <w:szCs w:val="20"/>
              </w:rPr>
              <w:t>130</w:t>
            </w:r>
          </w:p>
        </w:tc>
        <w:tc>
          <w:tcPr>
            <w:tcW w:w="943" w:type="dxa"/>
            <w:tcBorders>
              <w:top w:val="single" w:sz="4" w:space="0" w:color="auto"/>
              <w:left w:val="single" w:sz="4" w:space="0" w:color="auto"/>
              <w:bottom w:val="single" w:sz="4" w:space="0" w:color="auto"/>
              <w:right w:val="single" w:sz="4" w:space="0" w:color="auto"/>
            </w:tcBorders>
            <w:vAlign w:val="center"/>
          </w:tcPr>
          <w:p w14:paraId="63028ED0" w14:textId="1692D6A3" w:rsidR="1B350EF3" w:rsidRPr="000D5FB4" w:rsidRDefault="1B350EF3" w:rsidP="00061BBB">
            <w:pPr>
              <w:spacing w:before="0"/>
              <w:jc w:val="center"/>
            </w:pPr>
            <w:r w:rsidRPr="000D5FB4">
              <w:rPr>
                <w:color w:val="000000" w:themeColor="text1"/>
                <w:sz w:val="20"/>
                <w:szCs w:val="20"/>
              </w:rPr>
              <w:t>22</w:t>
            </w:r>
          </w:p>
        </w:tc>
        <w:tc>
          <w:tcPr>
            <w:tcW w:w="943" w:type="dxa"/>
            <w:tcBorders>
              <w:top w:val="single" w:sz="4" w:space="0" w:color="auto"/>
              <w:left w:val="single" w:sz="4" w:space="0" w:color="auto"/>
              <w:bottom w:val="single" w:sz="4" w:space="0" w:color="auto"/>
              <w:right w:val="single" w:sz="4" w:space="0" w:color="auto"/>
            </w:tcBorders>
            <w:vAlign w:val="center"/>
          </w:tcPr>
          <w:p w14:paraId="26146BDA" w14:textId="0D40346C" w:rsidR="1B350EF3" w:rsidRPr="000D5FB4" w:rsidRDefault="1B350EF3" w:rsidP="00061BBB">
            <w:pPr>
              <w:spacing w:before="0"/>
              <w:jc w:val="center"/>
            </w:pPr>
            <w:r w:rsidRPr="000D5FB4">
              <w:rPr>
                <w:color w:val="000000" w:themeColor="text1"/>
                <w:sz w:val="20"/>
                <w:szCs w:val="20"/>
              </w:rPr>
              <w:t>22</w:t>
            </w:r>
            <w:r w:rsidR="00712773" w:rsidRPr="000D5FB4">
              <w:rPr>
                <w:color w:val="000000" w:themeColor="text1"/>
                <w:sz w:val="20"/>
                <w:szCs w:val="20"/>
              </w:rPr>
              <w:t>.</w:t>
            </w:r>
            <w:r w:rsidRPr="000D5FB4">
              <w:rPr>
                <w:color w:val="000000" w:themeColor="text1"/>
                <w:sz w:val="20"/>
                <w:szCs w:val="20"/>
              </w:rPr>
              <w:t>7</w:t>
            </w:r>
          </w:p>
        </w:tc>
        <w:tc>
          <w:tcPr>
            <w:tcW w:w="943" w:type="dxa"/>
            <w:tcBorders>
              <w:top w:val="single" w:sz="4" w:space="0" w:color="auto"/>
              <w:left w:val="single" w:sz="4" w:space="0" w:color="auto"/>
              <w:bottom w:val="single" w:sz="4" w:space="0" w:color="auto"/>
              <w:right w:val="single" w:sz="4" w:space="0" w:color="auto"/>
            </w:tcBorders>
            <w:vAlign w:val="center"/>
          </w:tcPr>
          <w:p w14:paraId="133389D2" w14:textId="583E42F1" w:rsidR="1B350EF3" w:rsidRPr="000D5FB4" w:rsidRDefault="1B350EF3" w:rsidP="00061BBB">
            <w:pPr>
              <w:spacing w:before="0"/>
              <w:jc w:val="center"/>
            </w:pPr>
            <w:r w:rsidRPr="000D5FB4">
              <w:rPr>
                <w:color w:val="000000" w:themeColor="text1"/>
                <w:sz w:val="20"/>
                <w:szCs w:val="20"/>
              </w:rPr>
              <w:t>30</w:t>
            </w:r>
            <w:r w:rsidR="00712773" w:rsidRPr="000D5FB4">
              <w:rPr>
                <w:color w:val="000000" w:themeColor="text1"/>
                <w:sz w:val="20"/>
                <w:szCs w:val="20"/>
              </w:rPr>
              <w:t>.</w:t>
            </w:r>
            <w:r w:rsidRPr="000D5FB4">
              <w:rPr>
                <w:color w:val="000000" w:themeColor="text1"/>
                <w:sz w:val="20"/>
                <w:szCs w:val="20"/>
              </w:rPr>
              <w:t>4</w:t>
            </w:r>
          </w:p>
        </w:tc>
        <w:tc>
          <w:tcPr>
            <w:tcW w:w="943" w:type="dxa"/>
            <w:tcBorders>
              <w:top w:val="single" w:sz="4" w:space="0" w:color="auto"/>
              <w:left w:val="single" w:sz="4" w:space="0" w:color="auto"/>
              <w:bottom w:val="single" w:sz="4" w:space="0" w:color="auto"/>
              <w:right w:val="single" w:sz="4" w:space="0" w:color="auto"/>
            </w:tcBorders>
            <w:vAlign w:val="center"/>
          </w:tcPr>
          <w:p w14:paraId="54CE021F" w14:textId="41C3319E" w:rsidR="1B350EF3" w:rsidRPr="000D5FB4" w:rsidRDefault="1B350EF3" w:rsidP="00061BBB">
            <w:pPr>
              <w:spacing w:before="0"/>
              <w:jc w:val="center"/>
            </w:pPr>
            <w:r w:rsidRPr="000D5FB4">
              <w:rPr>
                <w:color w:val="000000" w:themeColor="text1"/>
                <w:sz w:val="20"/>
                <w:szCs w:val="20"/>
              </w:rPr>
              <w:t>36</w:t>
            </w:r>
            <w:r w:rsidR="00712773" w:rsidRPr="000D5FB4">
              <w:rPr>
                <w:color w:val="000000" w:themeColor="text1"/>
                <w:sz w:val="20"/>
                <w:szCs w:val="20"/>
              </w:rPr>
              <w:t>.</w:t>
            </w:r>
            <w:r w:rsidRPr="000D5FB4">
              <w:rPr>
                <w:color w:val="000000" w:themeColor="text1"/>
                <w:sz w:val="20"/>
                <w:szCs w:val="20"/>
              </w:rPr>
              <w:t>9</w:t>
            </w:r>
          </w:p>
        </w:tc>
        <w:tc>
          <w:tcPr>
            <w:tcW w:w="943" w:type="dxa"/>
            <w:tcBorders>
              <w:top w:val="single" w:sz="4" w:space="0" w:color="auto"/>
              <w:left w:val="single" w:sz="4" w:space="0" w:color="auto"/>
              <w:bottom w:val="single" w:sz="4" w:space="0" w:color="auto"/>
              <w:right w:val="single" w:sz="4" w:space="0" w:color="auto"/>
            </w:tcBorders>
            <w:vAlign w:val="center"/>
          </w:tcPr>
          <w:p w14:paraId="773FE070" w14:textId="5AC01DEC" w:rsidR="1B350EF3" w:rsidRPr="000D5FB4" w:rsidRDefault="1B350EF3" w:rsidP="00061BBB">
            <w:pPr>
              <w:spacing w:before="0"/>
              <w:jc w:val="center"/>
            </w:pPr>
            <w:r w:rsidRPr="000D5FB4">
              <w:rPr>
                <w:color w:val="000000" w:themeColor="text1"/>
                <w:sz w:val="20"/>
                <w:szCs w:val="20"/>
              </w:rPr>
              <w:t>285</w:t>
            </w:r>
          </w:p>
        </w:tc>
        <w:tc>
          <w:tcPr>
            <w:tcW w:w="943" w:type="dxa"/>
            <w:tcBorders>
              <w:top w:val="single" w:sz="4" w:space="0" w:color="auto"/>
              <w:left w:val="single" w:sz="4" w:space="0" w:color="auto"/>
              <w:bottom w:val="single" w:sz="4" w:space="0" w:color="auto"/>
              <w:right w:val="single" w:sz="4" w:space="0" w:color="auto"/>
            </w:tcBorders>
            <w:vAlign w:val="center"/>
          </w:tcPr>
          <w:p w14:paraId="6ECEF096" w14:textId="36AAC8F8" w:rsidR="1B350EF3" w:rsidRPr="000D5FB4" w:rsidRDefault="1B350EF3" w:rsidP="00061BBB">
            <w:pPr>
              <w:spacing w:before="0"/>
              <w:jc w:val="center"/>
            </w:pPr>
            <w:r w:rsidRPr="000D5FB4">
              <w:rPr>
                <w:color w:val="000000" w:themeColor="text1"/>
                <w:sz w:val="20"/>
                <w:szCs w:val="20"/>
              </w:rPr>
              <w:t>301</w:t>
            </w:r>
          </w:p>
        </w:tc>
        <w:tc>
          <w:tcPr>
            <w:tcW w:w="690" w:type="dxa"/>
            <w:tcBorders>
              <w:top w:val="single" w:sz="4" w:space="0" w:color="auto"/>
              <w:left w:val="single" w:sz="4" w:space="0" w:color="auto"/>
              <w:bottom w:val="single" w:sz="4" w:space="0" w:color="auto"/>
              <w:right w:val="single" w:sz="4" w:space="0" w:color="auto"/>
            </w:tcBorders>
            <w:vAlign w:val="center"/>
          </w:tcPr>
          <w:p w14:paraId="7EDC2FDF" w14:textId="232D3CE2" w:rsidR="1B350EF3" w:rsidRPr="000D5FB4" w:rsidRDefault="1B350EF3" w:rsidP="00061BBB">
            <w:pPr>
              <w:spacing w:before="0"/>
              <w:jc w:val="center"/>
            </w:pPr>
            <w:r w:rsidRPr="000D5FB4">
              <w:rPr>
                <w:color w:val="000000" w:themeColor="text1"/>
                <w:sz w:val="20"/>
                <w:szCs w:val="20"/>
              </w:rPr>
              <w:t>310</w:t>
            </w:r>
          </w:p>
        </w:tc>
        <w:tc>
          <w:tcPr>
            <w:tcW w:w="973" w:type="dxa"/>
            <w:tcBorders>
              <w:top w:val="single" w:sz="4" w:space="0" w:color="auto"/>
              <w:left w:val="single" w:sz="4" w:space="0" w:color="auto"/>
              <w:bottom w:val="single" w:sz="4" w:space="0" w:color="auto"/>
              <w:right w:val="single" w:sz="4" w:space="0" w:color="auto"/>
            </w:tcBorders>
            <w:vAlign w:val="center"/>
          </w:tcPr>
          <w:p w14:paraId="4F67F1F9" w14:textId="03D90E9C" w:rsidR="1B350EF3" w:rsidRPr="000D5FB4" w:rsidRDefault="1B350EF3" w:rsidP="00061BBB">
            <w:pPr>
              <w:spacing w:before="0"/>
              <w:jc w:val="center"/>
            </w:pPr>
            <w:r w:rsidRPr="000D5FB4">
              <w:rPr>
                <w:color w:val="000000" w:themeColor="text1"/>
                <w:sz w:val="20"/>
                <w:szCs w:val="20"/>
              </w:rPr>
              <w:t>349</w:t>
            </w:r>
          </w:p>
        </w:tc>
      </w:tr>
      <w:tr w:rsidR="1B350EF3" w:rsidRPr="000D5FB4" w14:paraId="003F25ED" w14:textId="77777777" w:rsidTr="00061BBB">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65D7BA83" w14:textId="4E479B58" w:rsidR="1B350EF3" w:rsidRPr="000D5FB4" w:rsidRDefault="1B350EF3" w:rsidP="00061BBB">
            <w:pPr>
              <w:spacing w:before="0"/>
              <w:jc w:val="center"/>
            </w:pPr>
            <w:r w:rsidRPr="000D5FB4">
              <w:rPr>
                <w:color w:val="000000" w:themeColor="text1"/>
                <w:sz w:val="20"/>
                <w:szCs w:val="20"/>
              </w:rPr>
              <w:t>135</w:t>
            </w:r>
          </w:p>
        </w:tc>
        <w:tc>
          <w:tcPr>
            <w:tcW w:w="943" w:type="dxa"/>
            <w:tcBorders>
              <w:top w:val="single" w:sz="4" w:space="0" w:color="auto"/>
              <w:left w:val="single" w:sz="4" w:space="0" w:color="auto"/>
              <w:bottom w:val="single" w:sz="4" w:space="0" w:color="auto"/>
              <w:right w:val="single" w:sz="4" w:space="0" w:color="auto"/>
            </w:tcBorders>
            <w:vAlign w:val="center"/>
          </w:tcPr>
          <w:p w14:paraId="1A59941A" w14:textId="2D9A5371" w:rsidR="1B350EF3" w:rsidRPr="000D5FB4" w:rsidRDefault="1B350EF3" w:rsidP="00061BBB">
            <w:pPr>
              <w:spacing w:before="0"/>
              <w:jc w:val="center"/>
            </w:pPr>
            <w:r w:rsidRPr="000D5FB4">
              <w:rPr>
                <w:color w:val="000000" w:themeColor="text1"/>
                <w:sz w:val="20"/>
                <w:szCs w:val="20"/>
              </w:rPr>
              <w:t>22</w:t>
            </w:r>
            <w:r w:rsidR="00712773" w:rsidRPr="000D5FB4">
              <w:rPr>
                <w:color w:val="000000" w:themeColor="text1"/>
                <w:sz w:val="20"/>
                <w:szCs w:val="20"/>
              </w:rPr>
              <w:t>.</w:t>
            </w:r>
            <w:r w:rsidRPr="000D5FB4">
              <w:rPr>
                <w:color w:val="000000" w:themeColor="text1"/>
                <w:sz w:val="20"/>
                <w:szCs w:val="20"/>
              </w:rPr>
              <w:t>2</w:t>
            </w:r>
          </w:p>
        </w:tc>
        <w:tc>
          <w:tcPr>
            <w:tcW w:w="943" w:type="dxa"/>
            <w:tcBorders>
              <w:top w:val="single" w:sz="4" w:space="0" w:color="auto"/>
              <w:left w:val="single" w:sz="4" w:space="0" w:color="auto"/>
              <w:bottom w:val="single" w:sz="4" w:space="0" w:color="auto"/>
              <w:right w:val="single" w:sz="4" w:space="0" w:color="auto"/>
            </w:tcBorders>
            <w:vAlign w:val="center"/>
          </w:tcPr>
          <w:p w14:paraId="221AD128" w14:textId="06DE80A6" w:rsidR="1B350EF3" w:rsidRPr="000D5FB4" w:rsidRDefault="1B350EF3" w:rsidP="00061BBB">
            <w:pPr>
              <w:spacing w:before="0"/>
              <w:jc w:val="center"/>
            </w:pPr>
            <w:r w:rsidRPr="000D5FB4">
              <w:rPr>
                <w:color w:val="000000" w:themeColor="text1"/>
                <w:sz w:val="20"/>
                <w:szCs w:val="20"/>
              </w:rPr>
              <w:t>22</w:t>
            </w:r>
            <w:r w:rsidR="00712773" w:rsidRPr="000D5FB4">
              <w:rPr>
                <w:color w:val="000000" w:themeColor="text1"/>
                <w:sz w:val="20"/>
                <w:szCs w:val="20"/>
              </w:rPr>
              <w:t>.</w:t>
            </w:r>
            <w:r w:rsidRPr="000D5FB4">
              <w:rPr>
                <w:color w:val="000000" w:themeColor="text1"/>
                <w:sz w:val="20"/>
                <w:szCs w:val="20"/>
              </w:rPr>
              <w:t>8</w:t>
            </w:r>
          </w:p>
        </w:tc>
        <w:tc>
          <w:tcPr>
            <w:tcW w:w="943" w:type="dxa"/>
            <w:tcBorders>
              <w:top w:val="single" w:sz="4" w:space="0" w:color="auto"/>
              <w:left w:val="single" w:sz="4" w:space="0" w:color="auto"/>
              <w:bottom w:val="single" w:sz="4" w:space="0" w:color="auto"/>
              <w:right w:val="single" w:sz="4" w:space="0" w:color="auto"/>
            </w:tcBorders>
            <w:vAlign w:val="center"/>
          </w:tcPr>
          <w:p w14:paraId="59648226" w14:textId="33BBFE01" w:rsidR="1B350EF3" w:rsidRPr="000D5FB4" w:rsidRDefault="1B350EF3" w:rsidP="00061BBB">
            <w:pPr>
              <w:spacing w:before="0"/>
              <w:jc w:val="center"/>
            </w:pPr>
            <w:r w:rsidRPr="000D5FB4">
              <w:rPr>
                <w:color w:val="000000" w:themeColor="text1"/>
                <w:sz w:val="20"/>
                <w:szCs w:val="20"/>
              </w:rPr>
              <w:t>30</w:t>
            </w:r>
            <w:r w:rsidR="00712773" w:rsidRPr="000D5FB4">
              <w:rPr>
                <w:color w:val="000000" w:themeColor="text1"/>
                <w:sz w:val="20"/>
                <w:szCs w:val="20"/>
              </w:rPr>
              <w:t>.</w:t>
            </w:r>
            <w:r w:rsidRPr="000D5FB4">
              <w:rPr>
                <w:color w:val="000000" w:themeColor="text1"/>
                <w:sz w:val="20"/>
                <w:szCs w:val="20"/>
              </w:rPr>
              <w:t>2</w:t>
            </w:r>
          </w:p>
        </w:tc>
        <w:tc>
          <w:tcPr>
            <w:tcW w:w="943" w:type="dxa"/>
            <w:tcBorders>
              <w:top w:val="single" w:sz="4" w:space="0" w:color="auto"/>
              <w:left w:val="single" w:sz="4" w:space="0" w:color="auto"/>
              <w:bottom w:val="single" w:sz="4" w:space="0" w:color="auto"/>
              <w:right w:val="single" w:sz="4" w:space="0" w:color="auto"/>
            </w:tcBorders>
            <w:vAlign w:val="center"/>
          </w:tcPr>
          <w:p w14:paraId="2F188EE0" w14:textId="45252AA3" w:rsidR="1B350EF3" w:rsidRPr="000D5FB4" w:rsidRDefault="1B350EF3" w:rsidP="00061BBB">
            <w:pPr>
              <w:spacing w:before="0"/>
              <w:jc w:val="center"/>
            </w:pPr>
            <w:r w:rsidRPr="000D5FB4">
              <w:rPr>
                <w:color w:val="000000" w:themeColor="text1"/>
                <w:sz w:val="20"/>
                <w:szCs w:val="20"/>
              </w:rPr>
              <w:t>37</w:t>
            </w:r>
            <w:r w:rsidR="00712773" w:rsidRPr="000D5FB4">
              <w:rPr>
                <w:color w:val="000000" w:themeColor="text1"/>
                <w:sz w:val="20"/>
                <w:szCs w:val="20"/>
              </w:rPr>
              <w:t>.</w:t>
            </w:r>
            <w:r w:rsidRPr="000D5FB4">
              <w:rPr>
                <w:color w:val="000000" w:themeColor="text1"/>
                <w:sz w:val="20"/>
                <w:szCs w:val="20"/>
              </w:rPr>
              <w:t>8</w:t>
            </w:r>
          </w:p>
        </w:tc>
        <w:tc>
          <w:tcPr>
            <w:tcW w:w="943" w:type="dxa"/>
            <w:tcBorders>
              <w:top w:val="single" w:sz="4" w:space="0" w:color="auto"/>
              <w:left w:val="single" w:sz="4" w:space="0" w:color="auto"/>
              <w:bottom w:val="single" w:sz="4" w:space="0" w:color="auto"/>
              <w:right w:val="single" w:sz="4" w:space="0" w:color="auto"/>
            </w:tcBorders>
            <w:vAlign w:val="center"/>
          </w:tcPr>
          <w:p w14:paraId="4B253FEA" w14:textId="7EA8FAF8" w:rsidR="1B350EF3" w:rsidRPr="000D5FB4" w:rsidRDefault="1B350EF3" w:rsidP="00061BBB">
            <w:pPr>
              <w:spacing w:before="0"/>
              <w:jc w:val="center"/>
            </w:pPr>
            <w:r w:rsidRPr="000D5FB4">
              <w:rPr>
                <w:color w:val="000000" w:themeColor="text1"/>
                <w:sz w:val="20"/>
                <w:szCs w:val="20"/>
              </w:rPr>
              <w:t>269</w:t>
            </w:r>
          </w:p>
        </w:tc>
        <w:tc>
          <w:tcPr>
            <w:tcW w:w="943" w:type="dxa"/>
            <w:tcBorders>
              <w:top w:val="single" w:sz="4" w:space="0" w:color="auto"/>
              <w:left w:val="single" w:sz="4" w:space="0" w:color="auto"/>
              <w:bottom w:val="single" w:sz="4" w:space="0" w:color="auto"/>
              <w:right w:val="single" w:sz="4" w:space="0" w:color="auto"/>
            </w:tcBorders>
            <w:vAlign w:val="center"/>
          </w:tcPr>
          <w:p w14:paraId="6A661381" w14:textId="15A676DF" w:rsidR="1B350EF3" w:rsidRPr="000D5FB4" w:rsidRDefault="1B350EF3" w:rsidP="00061BBB">
            <w:pPr>
              <w:spacing w:before="0"/>
              <w:jc w:val="center"/>
            </w:pPr>
            <w:r w:rsidRPr="000D5FB4">
              <w:rPr>
                <w:color w:val="000000" w:themeColor="text1"/>
                <w:sz w:val="20"/>
                <w:szCs w:val="20"/>
              </w:rPr>
              <w:t>301</w:t>
            </w:r>
          </w:p>
        </w:tc>
        <w:tc>
          <w:tcPr>
            <w:tcW w:w="690" w:type="dxa"/>
            <w:tcBorders>
              <w:top w:val="single" w:sz="4" w:space="0" w:color="auto"/>
              <w:left w:val="single" w:sz="4" w:space="0" w:color="auto"/>
              <w:bottom w:val="single" w:sz="4" w:space="0" w:color="auto"/>
              <w:right w:val="single" w:sz="4" w:space="0" w:color="auto"/>
            </w:tcBorders>
            <w:vAlign w:val="center"/>
          </w:tcPr>
          <w:p w14:paraId="6D8BB7A5" w14:textId="1883806F" w:rsidR="1B350EF3" w:rsidRPr="000D5FB4" w:rsidRDefault="1B350EF3" w:rsidP="00061BBB">
            <w:pPr>
              <w:spacing w:before="0"/>
              <w:jc w:val="center"/>
            </w:pPr>
            <w:r w:rsidRPr="000D5FB4">
              <w:rPr>
                <w:color w:val="000000" w:themeColor="text1"/>
                <w:sz w:val="20"/>
                <w:szCs w:val="20"/>
              </w:rPr>
              <w:t>311</w:t>
            </w:r>
          </w:p>
        </w:tc>
        <w:tc>
          <w:tcPr>
            <w:tcW w:w="973" w:type="dxa"/>
            <w:tcBorders>
              <w:top w:val="single" w:sz="4" w:space="0" w:color="auto"/>
              <w:left w:val="single" w:sz="4" w:space="0" w:color="auto"/>
              <w:bottom w:val="single" w:sz="4" w:space="0" w:color="auto"/>
              <w:right w:val="single" w:sz="4" w:space="0" w:color="auto"/>
            </w:tcBorders>
            <w:vAlign w:val="center"/>
          </w:tcPr>
          <w:p w14:paraId="16E109F8" w14:textId="0835166B" w:rsidR="1B350EF3" w:rsidRPr="000D5FB4" w:rsidRDefault="1B350EF3" w:rsidP="00061BBB">
            <w:pPr>
              <w:spacing w:before="0"/>
              <w:jc w:val="center"/>
            </w:pPr>
            <w:r w:rsidRPr="000D5FB4">
              <w:rPr>
                <w:color w:val="000000" w:themeColor="text1"/>
                <w:sz w:val="20"/>
                <w:szCs w:val="20"/>
              </w:rPr>
              <w:t>349</w:t>
            </w:r>
          </w:p>
        </w:tc>
      </w:tr>
      <w:tr w:rsidR="1B350EF3" w:rsidRPr="000D5FB4" w14:paraId="5194AE65" w14:textId="77777777" w:rsidTr="00061BBB">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6D0D4A80" w14:textId="66FA5383" w:rsidR="1B350EF3" w:rsidRPr="000D5FB4" w:rsidRDefault="1B350EF3" w:rsidP="00061BBB">
            <w:pPr>
              <w:spacing w:before="0"/>
              <w:jc w:val="center"/>
            </w:pPr>
            <w:r w:rsidRPr="000D5FB4">
              <w:rPr>
                <w:color w:val="000000" w:themeColor="text1"/>
                <w:sz w:val="20"/>
                <w:szCs w:val="20"/>
              </w:rPr>
              <w:t>140</w:t>
            </w:r>
          </w:p>
        </w:tc>
        <w:tc>
          <w:tcPr>
            <w:tcW w:w="943" w:type="dxa"/>
            <w:tcBorders>
              <w:top w:val="single" w:sz="4" w:space="0" w:color="auto"/>
              <w:left w:val="single" w:sz="4" w:space="0" w:color="auto"/>
              <w:bottom w:val="single" w:sz="4" w:space="0" w:color="auto"/>
              <w:right w:val="single" w:sz="4" w:space="0" w:color="auto"/>
            </w:tcBorders>
            <w:vAlign w:val="center"/>
          </w:tcPr>
          <w:p w14:paraId="3A014968" w14:textId="0E318855" w:rsidR="1B350EF3" w:rsidRPr="000D5FB4" w:rsidRDefault="1B350EF3" w:rsidP="00061BBB">
            <w:pPr>
              <w:spacing w:before="0"/>
              <w:jc w:val="center"/>
            </w:pPr>
            <w:r w:rsidRPr="000D5FB4">
              <w:rPr>
                <w:color w:val="000000" w:themeColor="text1"/>
                <w:sz w:val="20"/>
                <w:szCs w:val="20"/>
              </w:rPr>
              <w:t>22</w:t>
            </w:r>
            <w:r w:rsidR="00712773" w:rsidRPr="000D5FB4">
              <w:rPr>
                <w:color w:val="000000" w:themeColor="text1"/>
                <w:sz w:val="20"/>
                <w:szCs w:val="20"/>
              </w:rPr>
              <w:t>.</w:t>
            </w:r>
            <w:r w:rsidRPr="000D5FB4">
              <w:rPr>
                <w:color w:val="000000" w:themeColor="text1"/>
                <w:sz w:val="20"/>
                <w:szCs w:val="20"/>
              </w:rPr>
              <w:t>3</w:t>
            </w:r>
          </w:p>
        </w:tc>
        <w:tc>
          <w:tcPr>
            <w:tcW w:w="943" w:type="dxa"/>
            <w:tcBorders>
              <w:top w:val="single" w:sz="4" w:space="0" w:color="auto"/>
              <w:left w:val="single" w:sz="4" w:space="0" w:color="auto"/>
              <w:bottom w:val="single" w:sz="4" w:space="0" w:color="auto"/>
              <w:right w:val="single" w:sz="4" w:space="0" w:color="auto"/>
            </w:tcBorders>
            <w:vAlign w:val="center"/>
          </w:tcPr>
          <w:p w14:paraId="57F264CE" w14:textId="6A8E5258" w:rsidR="1B350EF3" w:rsidRPr="000D5FB4" w:rsidRDefault="1B350EF3" w:rsidP="00061BBB">
            <w:pPr>
              <w:spacing w:before="0"/>
              <w:jc w:val="center"/>
            </w:pPr>
            <w:r w:rsidRPr="000D5FB4">
              <w:rPr>
                <w:color w:val="000000" w:themeColor="text1"/>
                <w:sz w:val="20"/>
                <w:szCs w:val="20"/>
              </w:rPr>
              <w:t>22</w:t>
            </w:r>
            <w:r w:rsidR="00712773" w:rsidRPr="000D5FB4">
              <w:rPr>
                <w:color w:val="000000" w:themeColor="text1"/>
                <w:sz w:val="20"/>
                <w:szCs w:val="20"/>
              </w:rPr>
              <w:t>.</w:t>
            </w:r>
            <w:r w:rsidRPr="000D5FB4">
              <w:rPr>
                <w:color w:val="000000" w:themeColor="text1"/>
                <w:sz w:val="20"/>
                <w:szCs w:val="20"/>
              </w:rPr>
              <w:t>9</w:t>
            </w:r>
          </w:p>
        </w:tc>
        <w:tc>
          <w:tcPr>
            <w:tcW w:w="943" w:type="dxa"/>
            <w:tcBorders>
              <w:top w:val="single" w:sz="4" w:space="0" w:color="auto"/>
              <w:left w:val="single" w:sz="4" w:space="0" w:color="auto"/>
              <w:bottom w:val="single" w:sz="4" w:space="0" w:color="auto"/>
              <w:right w:val="single" w:sz="4" w:space="0" w:color="auto"/>
            </w:tcBorders>
            <w:vAlign w:val="center"/>
          </w:tcPr>
          <w:p w14:paraId="3A7EFFFC" w14:textId="066DF94F" w:rsidR="1B350EF3" w:rsidRPr="000D5FB4" w:rsidRDefault="1B350EF3" w:rsidP="00061BBB">
            <w:pPr>
              <w:spacing w:before="0"/>
              <w:jc w:val="center"/>
            </w:pPr>
            <w:r w:rsidRPr="000D5FB4">
              <w:rPr>
                <w:color w:val="000000" w:themeColor="text1"/>
                <w:sz w:val="20"/>
                <w:szCs w:val="20"/>
              </w:rPr>
              <w:t>30</w:t>
            </w:r>
          </w:p>
        </w:tc>
        <w:tc>
          <w:tcPr>
            <w:tcW w:w="943" w:type="dxa"/>
            <w:tcBorders>
              <w:top w:val="single" w:sz="4" w:space="0" w:color="auto"/>
              <w:left w:val="single" w:sz="4" w:space="0" w:color="auto"/>
              <w:bottom w:val="single" w:sz="4" w:space="0" w:color="auto"/>
              <w:right w:val="single" w:sz="4" w:space="0" w:color="auto"/>
            </w:tcBorders>
            <w:vAlign w:val="center"/>
          </w:tcPr>
          <w:p w14:paraId="22AA0CE6" w14:textId="416C76BE" w:rsidR="1B350EF3" w:rsidRPr="000D5FB4" w:rsidRDefault="1B350EF3" w:rsidP="00061BBB">
            <w:pPr>
              <w:spacing w:before="0"/>
              <w:jc w:val="center"/>
            </w:pPr>
            <w:r w:rsidRPr="000D5FB4">
              <w:rPr>
                <w:color w:val="000000" w:themeColor="text1"/>
                <w:sz w:val="20"/>
                <w:szCs w:val="20"/>
              </w:rPr>
              <w:t>38</w:t>
            </w:r>
            <w:r w:rsidR="00712773" w:rsidRPr="000D5FB4">
              <w:rPr>
                <w:color w:val="000000" w:themeColor="text1"/>
                <w:sz w:val="20"/>
                <w:szCs w:val="20"/>
              </w:rPr>
              <w:t>.</w:t>
            </w:r>
            <w:r w:rsidRPr="000D5FB4">
              <w:rPr>
                <w:color w:val="000000" w:themeColor="text1"/>
                <w:sz w:val="20"/>
                <w:szCs w:val="20"/>
              </w:rPr>
              <w:t>8</w:t>
            </w:r>
          </w:p>
        </w:tc>
        <w:tc>
          <w:tcPr>
            <w:tcW w:w="943" w:type="dxa"/>
            <w:tcBorders>
              <w:top w:val="single" w:sz="4" w:space="0" w:color="auto"/>
              <w:left w:val="single" w:sz="4" w:space="0" w:color="auto"/>
              <w:bottom w:val="single" w:sz="4" w:space="0" w:color="auto"/>
              <w:right w:val="single" w:sz="4" w:space="0" w:color="auto"/>
            </w:tcBorders>
            <w:vAlign w:val="center"/>
          </w:tcPr>
          <w:p w14:paraId="554E62F1" w14:textId="368AF5E3" w:rsidR="1B350EF3" w:rsidRPr="000D5FB4" w:rsidRDefault="1B350EF3" w:rsidP="00061BBB">
            <w:pPr>
              <w:spacing w:before="0"/>
              <w:jc w:val="center"/>
            </w:pPr>
            <w:r w:rsidRPr="000D5FB4">
              <w:rPr>
                <w:color w:val="000000" w:themeColor="text1"/>
                <w:sz w:val="20"/>
                <w:szCs w:val="20"/>
              </w:rPr>
              <w:t>254</w:t>
            </w:r>
          </w:p>
        </w:tc>
        <w:tc>
          <w:tcPr>
            <w:tcW w:w="943" w:type="dxa"/>
            <w:tcBorders>
              <w:top w:val="single" w:sz="4" w:space="0" w:color="auto"/>
              <w:left w:val="single" w:sz="4" w:space="0" w:color="auto"/>
              <w:bottom w:val="single" w:sz="4" w:space="0" w:color="auto"/>
              <w:right w:val="single" w:sz="4" w:space="0" w:color="auto"/>
            </w:tcBorders>
            <w:vAlign w:val="center"/>
          </w:tcPr>
          <w:p w14:paraId="22E18A3C" w14:textId="0626CF1B" w:rsidR="1B350EF3" w:rsidRPr="000D5FB4" w:rsidRDefault="1B350EF3" w:rsidP="00061BBB">
            <w:pPr>
              <w:spacing w:before="0"/>
              <w:jc w:val="center"/>
            </w:pPr>
            <w:r w:rsidRPr="000D5FB4">
              <w:rPr>
                <w:color w:val="000000" w:themeColor="text1"/>
                <w:sz w:val="20"/>
                <w:szCs w:val="20"/>
              </w:rPr>
              <w:t>300</w:t>
            </w:r>
          </w:p>
        </w:tc>
        <w:tc>
          <w:tcPr>
            <w:tcW w:w="690" w:type="dxa"/>
            <w:tcBorders>
              <w:top w:val="single" w:sz="4" w:space="0" w:color="auto"/>
              <w:left w:val="single" w:sz="4" w:space="0" w:color="auto"/>
              <w:bottom w:val="single" w:sz="4" w:space="0" w:color="auto"/>
              <w:right w:val="single" w:sz="4" w:space="0" w:color="auto"/>
            </w:tcBorders>
            <w:vAlign w:val="center"/>
          </w:tcPr>
          <w:p w14:paraId="0ADC3C9C" w14:textId="4297B17F" w:rsidR="1B350EF3" w:rsidRPr="000D5FB4" w:rsidRDefault="1B350EF3" w:rsidP="00061BBB">
            <w:pPr>
              <w:spacing w:before="0"/>
              <w:jc w:val="center"/>
            </w:pPr>
            <w:r w:rsidRPr="000D5FB4">
              <w:rPr>
                <w:color w:val="000000" w:themeColor="text1"/>
                <w:sz w:val="20"/>
                <w:szCs w:val="20"/>
              </w:rPr>
              <w:t>310</w:t>
            </w:r>
          </w:p>
        </w:tc>
        <w:tc>
          <w:tcPr>
            <w:tcW w:w="973" w:type="dxa"/>
            <w:tcBorders>
              <w:top w:val="single" w:sz="4" w:space="0" w:color="auto"/>
              <w:left w:val="single" w:sz="4" w:space="0" w:color="auto"/>
              <w:bottom w:val="single" w:sz="4" w:space="0" w:color="auto"/>
              <w:right w:val="single" w:sz="4" w:space="0" w:color="auto"/>
            </w:tcBorders>
            <w:vAlign w:val="center"/>
          </w:tcPr>
          <w:p w14:paraId="003CB594" w14:textId="51035CF0" w:rsidR="1B350EF3" w:rsidRPr="000D5FB4" w:rsidRDefault="1B350EF3" w:rsidP="00061BBB">
            <w:pPr>
              <w:spacing w:before="0"/>
              <w:jc w:val="center"/>
            </w:pPr>
            <w:r w:rsidRPr="000D5FB4">
              <w:rPr>
                <w:color w:val="000000" w:themeColor="text1"/>
                <w:sz w:val="20"/>
                <w:szCs w:val="20"/>
              </w:rPr>
              <w:t>348</w:t>
            </w:r>
          </w:p>
        </w:tc>
      </w:tr>
    </w:tbl>
    <w:p w14:paraId="0CF968E8" w14:textId="77777777" w:rsidR="00DB6745" w:rsidRPr="000D5FB4" w:rsidRDefault="00DB6745" w:rsidP="00DB6745">
      <w:pPr>
        <w:pStyle w:val="Caption"/>
        <w:spacing w:before="0" w:after="0"/>
        <w:rPr>
          <w:sz w:val="2"/>
          <w:szCs w:val="2"/>
        </w:rPr>
      </w:pPr>
      <w:bookmarkStart w:id="45" w:name="_Ref64450060"/>
    </w:p>
    <w:p w14:paraId="7F0E31F7" w14:textId="442D2750" w:rsidR="31DF44CD" w:rsidRPr="0080426A" w:rsidRDefault="00755034" w:rsidP="00DB6745">
      <w:pPr>
        <w:pStyle w:val="Caption"/>
        <w:spacing w:after="0"/>
        <w:rPr>
          <w:lang w:val="de-DE"/>
        </w:rPr>
      </w:pPr>
      <w:bookmarkStart w:id="46" w:name="_Toc64898893"/>
      <w:bookmarkStart w:id="47" w:name="_Toc64899702"/>
      <w:bookmarkStart w:id="48" w:name="_Toc91661487"/>
      <w:r w:rsidRPr="000D5FB4">
        <w:t xml:space="preserve">Table </w:t>
      </w:r>
      <w:r w:rsidRPr="000D5FB4">
        <w:fldChar w:fldCharType="begin"/>
      </w:r>
      <w:r w:rsidRPr="000D5FB4">
        <w:instrText xml:space="preserve"> SEQ Table \* ARABIC </w:instrText>
      </w:r>
      <w:r w:rsidRPr="000D5FB4">
        <w:fldChar w:fldCharType="separate"/>
      </w:r>
      <w:r w:rsidR="00CA7726">
        <w:rPr>
          <w:noProof/>
        </w:rPr>
        <w:t>4</w:t>
      </w:r>
      <w:r w:rsidRPr="000D5FB4">
        <w:fldChar w:fldCharType="end"/>
      </w:r>
      <w:bookmarkEnd w:id="45"/>
      <w:r w:rsidRPr="000D5FB4">
        <w:t xml:space="preserve">. </w:t>
      </w:r>
      <w:r w:rsidR="31DF44CD" w:rsidRPr="000D5FB4">
        <w:t>Scots pine (</w:t>
      </w:r>
      <w:r w:rsidR="31DF44CD" w:rsidRPr="000D5FB4">
        <w:rPr>
          <w:i/>
          <w:iCs/>
        </w:rPr>
        <w:t>Pinus sylvestris</w:t>
      </w:r>
      <w:r w:rsidR="31DF44CD" w:rsidRPr="000D5FB4">
        <w:t>)</w:t>
      </w:r>
      <w:r w:rsidR="00EC33DB" w:rsidRPr="000D5FB4">
        <w:t xml:space="preserve"> yield table. </w:t>
      </w:r>
      <w:r w:rsidR="31DF44CD" w:rsidRPr="0080426A">
        <w:rPr>
          <w:lang w:val="de-DE"/>
        </w:rPr>
        <w:t>Average yield medium-high creditworthiness 18 tillering degree 1.0</w:t>
      </w:r>
      <w:r w:rsidR="00CC65D1" w:rsidRPr="0080426A">
        <w:rPr>
          <w:lang w:val="de-DE"/>
        </w:rPr>
        <w:t xml:space="preserve">. </w:t>
      </w:r>
      <w:r w:rsidR="00581D7C" w:rsidRPr="0080426A">
        <w:rPr>
          <w:lang w:val="de-DE"/>
        </w:rPr>
        <w:t>(</w:t>
      </w:r>
      <w:r w:rsidR="00581D7C" w:rsidRPr="0080426A">
        <w:rPr>
          <w:i/>
          <w:iCs/>
          <w:lang w:val="de-DE"/>
        </w:rPr>
        <w:t xml:space="preserve">U 18 (III, 5) - 1.0 </w:t>
      </w:r>
      <w:r w:rsidR="00CC65D1" w:rsidRPr="0080426A">
        <w:rPr>
          <w:i/>
          <w:iCs/>
          <w:lang w:val="de-DE"/>
        </w:rPr>
        <w:t>Mittleres Ertragsniveau Mittelhöhenbonität 18 Bestockungsgrad 1</w:t>
      </w:r>
      <w:r w:rsidR="00D55677" w:rsidRPr="0080426A">
        <w:rPr>
          <w:i/>
          <w:iCs/>
          <w:lang w:val="de-DE"/>
        </w:rPr>
        <w:t>.</w:t>
      </w:r>
      <w:r w:rsidR="00CC65D1" w:rsidRPr="0080426A">
        <w:rPr>
          <w:i/>
          <w:iCs/>
          <w:lang w:val="de-DE"/>
        </w:rPr>
        <w:t>0</w:t>
      </w:r>
      <w:r w:rsidR="00581D7C" w:rsidRPr="0080426A">
        <w:rPr>
          <w:lang w:val="de-DE"/>
        </w:rPr>
        <w:t>)</w:t>
      </w:r>
      <w:r w:rsidR="00CC65D1" w:rsidRPr="0080426A">
        <w:rPr>
          <w:lang w:val="de-DE"/>
        </w:rPr>
        <w:t>.</w:t>
      </w:r>
      <w:bookmarkEnd w:id="46"/>
      <w:bookmarkEnd w:id="47"/>
      <w:bookmarkEnd w:id="48"/>
    </w:p>
    <w:tbl>
      <w:tblPr>
        <w:tblStyle w:val="TableGrid"/>
        <w:tblW w:w="0" w:type="auto"/>
        <w:jc w:val="center"/>
        <w:tblLook w:val="06A0" w:firstRow="1" w:lastRow="0" w:firstColumn="1" w:lastColumn="0" w:noHBand="1" w:noVBand="1"/>
      </w:tblPr>
      <w:tblGrid>
        <w:gridCol w:w="943"/>
        <w:gridCol w:w="943"/>
        <w:gridCol w:w="943"/>
        <w:gridCol w:w="943"/>
        <w:gridCol w:w="943"/>
        <w:gridCol w:w="1006"/>
        <w:gridCol w:w="645"/>
        <w:gridCol w:w="720"/>
        <w:gridCol w:w="645"/>
      </w:tblGrid>
      <w:tr w:rsidR="00E41F2D" w:rsidRPr="000D5FB4" w14:paraId="79A9566D" w14:textId="77777777" w:rsidTr="00CC65D1">
        <w:trPr>
          <w:trHeight w:val="300"/>
          <w:tblHeader/>
          <w:jc w:val="center"/>
        </w:trPr>
        <w:tc>
          <w:tcPr>
            <w:tcW w:w="7731" w:type="dxa"/>
            <w:gridSpan w:val="9"/>
            <w:shd w:val="clear" w:color="auto" w:fill="D9E2F3" w:themeFill="accent1" w:themeFillTint="33"/>
            <w:vAlign w:val="center"/>
          </w:tcPr>
          <w:p w14:paraId="3015B27F" w14:textId="3D25034D" w:rsidR="00E41F2D" w:rsidRPr="000D5FB4" w:rsidRDefault="00E41F2D" w:rsidP="00061BBB">
            <w:pPr>
              <w:spacing w:line="360" w:lineRule="auto"/>
              <w:jc w:val="center"/>
              <w:rPr>
                <w:b/>
                <w:bCs/>
                <w:color w:val="000000" w:themeColor="text1"/>
                <w:sz w:val="20"/>
                <w:szCs w:val="20"/>
              </w:rPr>
            </w:pPr>
            <w:r w:rsidRPr="000D5FB4">
              <w:rPr>
                <w:b/>
                <w:bCs/>
                <w:color w:val="000000" w:themeColor="text1"/>
                <w:sz w:val="20"/>
                <w:szCs w:val="20"/>
              </w:rPr>
              <w:t>Remaining inventory</w:t>
            </w:r>
          </w:p>
        </w:tc>
      </w:tr>
      <w:tr w:rsidR="1B350EF3" w:rsidRPr="000D5FB4" w14:paraId="370902C9" w14:textId="77777777" w:rsidTr="00E41F2D">
        <w:trPr>
          <w:trHeight w:val="270"/>
          <w:tblHeader/>
          <w:jc w:val="center"/>
        </w:trPr>
        <w:tc>
          <w:tcPr>
            <w:tcW w:w="943" w:type="dxa"/>
            <w:shd w:val="clear" w:color="auto" w:fill="D9E2F3" w:themeFill="accent1" w:themeFillTint="33"/>
            <w:vAlign w:val="center"/>
          </w:tcPr>
          <w:p w14:paraId="68234D0D" w14:textId="03BCB84C" w:rsidR="1B350EF3" w:rsidRPr="000D5FB4" w:rsidRDefault="1B350EF3" w:rsidP="00061BBB">
            <w:pPr>
              <w:spacing w:before="0"/>
              <w:jc w:val="center"/>
              <w:rPr>
                <w:b/>
                <w:bCs/>
                <w:color w:val="000000" w:themeColor="text1"/>
                <w:sz w:val="20"/>
                <w:szCs w:val="20"/>
              </w:rPr>
            </w:pPr>
            <w:r w:rsidRPr="000D5FB4">
              <w:rPr>
                <w:b/>
                <w:bCs/>
                <w:color w:val="000000" w:themeColor="text1"/>
                <w:sz w:val="20"/>
                <w:szCs w:val="20"/>
              </w:rPr>
              <w:t>Age</w:t>
            </w:r>
          </w:p>
        </w:tc>
        <w:tc>
          <w:tcPr>
            <w:tcW w:w="943" w:type="dxa"/>
            <w:shd w:val="clear" w:color="auto" w:fill="D9E2F3" w:themeFill="accent1" w:themeFillTint="33"/>
            <w:vAlign w:val="center"/>
          </w:tcPr>
          <w:p w14:paraId="22A9F470" w14:textId="58F0BAC3" w:rsidR="1B350EF3" w:rsidRPr="000D5FB4" w:rsidRDefault="1B350EF3" w:rsidP="00061BBB">
            <w:pPr>
              <w:spacing w:before="0"/>
              <w:jc w:val="center"/>
              <w:rPr>
                <w:b/>
                <w:bCs/>
              </w:rPr>
            </w:pPr>
            <w:r w:rsidRPr="000D5FB4">
              <w:rPr>
                <w:b/>
                <w:bCs/>
                <w:color w:val="000000" w:themeColor="text1"/>
                <w:sz w:val="20"/>
                <w:szCs w:val="20"/>
              </w:rPr>
              <w:t>HG</w:t>
            </w:r>
          </w:p>
        </w:tc>
        <w:tc>
          <w:tcPr>
            <w:tcW w:w="943" w:type="dxa"/>
            <w:shd w:val="clear" w:color="auto" w:fill="D9E2F3" w:themeFill="accent1" w:themeFillTint="33"/>
            <w:vAlign w:val="center"/>
          </w:tcPr>
          <w:p w14:paraId="17ADBCA4" w14:textId="70E29175" w:rsidR="1B350EF3" w:rsidRPr="000D5FB4" w:rsidRDefault="1B350EF3" w:rsidP="00061BBB">
            <w:pPr>
              <w:spacing w:before="0"/>
              <w:jc w:val="center"/>
              <w:rPr>
                <w:b/>
                <w:bCs/>
              </w:rPr>
            </w:pPr>
            <w:r w:rsidRPr="000D5FB4">
              <w:rPr>
                <w:b/>
                <w:bCs/>
                <w:color w:val="000000" w:themeColor="text1"/>
                <w:sz w:val="20"/>
                <w:szCs w:val="20"/>
              </w:rPr>
              <w:t>HO</w:t>
            </w:r>
          </w:p>
        </w:tc>
        <w:tc>
          <w:tcPr>
            <w:tcW w:w="943" w:type="dxa"/>
            <w:shd w:val="clear" w:color="auto" w:fill="D9E2F3" w:themeFill="accent1" w:themeFillTint="33"/>
            <w:vAlign w:val="center"/>
          </w:tcPr>
          <w:p w14:paraId="2F166B27" w14:textId="132FCE69" w:rsidR="1B350EF3" w:rsidRPr="000D5FB4" w:rsidRDefault="1B350EF3" w:rsidP="00061BBB">
            <w:pPr>
              <w:spacing w:before="0"/>
              <w:jc w:val="center"/>
              <w:rPr>
                <w:b/>
                <w:bCs/>
              </w:rPr>
            </w:pPr>
            <w:r w:rsidRPr="000D5FB4">
              <w:rPr>
                <w:b/>
                <w:bCs/>
                <w:color w:val="000000" w:themeColor="text1"/>
                <w:sz w:val="20"/>
                <w:szCs w:val="20"/>
              </w:rPr>
              <w:t>G</w:t>
            </w:r>
          </w:p>
        </w:tc>
        <w:tc>
          <w:tcPr>
            <w:tcW w:w="943" w:type="dxa"/>
            <w:shd w:val="clear" w:color="auto" w:fill="D9E2F3" w:themeFill="accent1" w:themeFillTint="33"/>
            <w:vAlign w:val="center"/>
          </w:tcPr>
          <w:p w14:paraId="0C391664" w14:textId="4C4AF749" w:rsidR="1B350EF3" w:rsidRPr="000D5FB4" w:rsidRDefault="1B350EF3" w:rsidP="00061BBB">
            <w:pPr>
              <w:spacing w:before="0"/>
              <w:jc w:val="center"/>
              <w:rPr>
                <w:b/>
                <w:bCs/>
              </w:rPr>
            </w:pPr>
            <w:r w:rsidRPr="000D5FB4">
              <w:rPr>
                <w:b/>
                <w:bCs/>
                <w:color w:val="000000" w:themeColor="text1"/>
                <w:sz w:val="20"/>
                <w:szCs w:val="20"/>
              </w:rPr>
              <w:t>DG</w:t>
            </w:r>
          </w:p>
        </w:tc>
        <w:tc>
          <w:tcPr>
            <w:tcW w:w="1006" w:type="dxa"/>
            <w:shd w:val="clear" w:color="auto" w:fill="D9E2F3" w:themeFill="accent1" w:themeFillTint="33"/>
            <w:vAlign w:val="center"/>
          </w:tcPr>
          <w:p w14:paraId="6EB172BF" w14:textId="4C2E0F64" w:rsidR="1B350EF3" w:rsidRPr="000D5FB4" w:rsidRDefault="1B350EF3" w:rsidP="00061BBB">
            <w:pPr>
              <w:spacing w:before="0"/>
              <w:jc w:val="center"/>
              <w:rPr>
                <w:b/>
                <w:bCs/>
              </w:rPr>
            </w:pPr>
            <w:r w:rsidRPr="000D5FB4">
              <w:rPr>
                <w:b/>
                <w:bCs/>
                <w:color w:val="000000" w:themeColor="text1"/>
                <w:sz w:val="20"/>
                <w:szCs w:val="20"/>
              </w:rPr>
              <w:t>N</w:t>
            </w:r>
          </w:p>
        </w:tc>
        <w:tc>
          <w:tcPr>
            <w:tcW w:w="645" w:type="dxa"/>
            <w:shd w:val="clear" w:color="auto" w:fill="D9E2F3" w:themeFill="accent1" w:themeFillTint="33"/>
            <w:vAlign w:val="center"/>
          </w:tcPr>
          <w:p w14:paraId="34165875" w14:textId="5DB7C404" w:rsidR="1B350EF3" w:rsidRPr="000D5FB4" w:rsidRDefault="1B350EF3" w:rsidP="00061BBB">
            <w:pPr>
              <w:spacing w:before="0"/>
              <w:jc w:val="center"/>
              <w:rPr>
                <w:b/>
                <w:bCs/>
              </w:rPr>
            </w:pPr>
            <w:r w:rsidRPr="000D5FB4">
              <w:rPr>
                <w:b/>
                <w:bCs/>
                <w:color w:val="000000" w:themeColor="text1"/>
                <w:sz w:val="20"/>
                <w:szCs w:val="20"/>
              </w:rPr>
              <w:t>VS</w:t>
            </w:r>
          </w:p>
        </w:tc>
        <w:tc>
          <w:tcPr>
            <w:tcW w:w="720" w:type="dxa"/>
            <w:shd w:val="clear" w:color="auto" w:fill="D9E2F3" w:themeFill="accent1" w:themeFillTint="33"/>
            <w:vAlign w:val="center"/>
          </w:tcPr>
          <w:p w14:paraId="3EDA2FEA" w14:textId="4C99A920" w:rsidR="1B350EF3" w:rsidRPr="000D5FB4" w:rsidRDefault="1B350EF3" w:rsidP="00061BBB">
            <w:pPr>
              <w:spacing w:before="0"/>
              <w:jc w:val="center"/>
              <w:rPr>
                <w:b/>
                <w:bCs/>
              </w:rPr>
            </w:pPr>
            <w:r w:rsidRPr="000D5FB4">
              <w:rPr>
                <w:b/>
                <w:bCs/>
                <w:color w:val="000000" w:themeColor="text1"/>
                <w:sz w:val="20"/>
                <w:szCs w:val="20"/>
              </w:rPr>
              <w:t>VD</w:t>
            </w:r>
          </w:p>
        </w:tc>
        <w:tc>
          <w:tcPr>
            <w:tcW w:w="645" w:type="dxa"/>
            <w:shd w:val="clear" w:color="auto" w:fill="D9E2F3" w:themeFill="accent1" w:themeFillTint="33"/>
            <w:vAlign w:val="center"/>
          </w:tcPr>
          <w:p w14:paraId="659AD83A" w14:textId="4B56F16F" w:rsidR="1B350EF3" w:rsidRPr="000D5FB4" w:rsidRDefault="1B350EF3" w:rsidP="00061BBB">
            <w:pPr>
              <w:spacing w:before="0"/>
              <w:jc w:val="center"/>
              <w:rPr>
                <w:b/>
                <w:bCs/>
              </w:rPr>
            </w:pPr>
            <w:r w:rsidRPr="000D5FB4">
              <w:rPr>
                <w:b/>
                <w:bCs/>
                <w:color w:val="000000" w:themeColor="text1"/>
                <w:sz w:val="20"/>
                <w:szCs w:val="20"/>
              </w:rPr>
              <w:t>VB</w:t>
            </w:r>
          </w:p>
        </w:tc>
      </w:tr>
      <w:tr w:rsidR="1B350EF3" w:rsidRPr="000D5FB4" w14:paraId="5A2D0859" w14:textId="77777777" w:rsidTr="00E41F2D">
        <w:trPr>
          <w:trHeight w:val="270"/>
          <w:tblHeader/>
          <w:jc w:val="center"/>
        </w:trPr>
        <w:tc>
          <w:tcPr>
            <w:tcW w:w="943" w:type="dxa"/>
            <w:shd w:val="clear" w:color="auto" w:fill="D9E2F3" w:themeFill="accent1" w:themeFillTint="33"/>
            <w:vAlign w:val="center"/>
          </w:tcPr>
          <w:p w14:paraId="4AD97253" w14:textId="5EEC7210" w:rsidR="1B350EF3" w:rsidRPr="000D5FB4" w:rsidRDefault="1B350EF3" w:rsidP="00061BBB">
            <w:pPr>
              <w:spacing w:before="0"/>
              <w:jc w:val="center"/>
              <w:rPr>
                <w:i/>
                <w:iCs/>
                <w:color w:val="000000" w:themeColor="text1"/>
                <w:sz w:val="20"/>
                <w:szCs w:val="20"/>
              </w:rPr>
            </w:pPr>
            <w:r w:rsidRPr="000D5FB4">
              <w:rPr>
                <w:i/>
                <w:iCs/>
                <w:color w:val="000000" w:themeColor="text1"/>
                <w:sz w:val="20"/>
                <w:szCs w:val="20"/>
              </w:rPr>
              <w:t>years</w:t>
            </w:r>
          </w:p>
        </w:tc>
        <w:tc>
          <w:tcPr>
            <w:tcW w:w="943" w:type="dxa"/>
            <w:shd w:val="clear" w:color="auto" w:fill="D9E2F3" w:themeFill="accent1" w:themeFillTint="33"/>
            <w:vAlign w:val="center"/>
          </w:tcPr>
          <w:p w14:paraId="2D82EBB1" w14:textId="6DA27933" w:rsidR="1B350EF3" w:rsidRPr="000D5FB4" w:rsidRDefault="1B350EF3" w:rsidP="00061BBB">
            <w:pPr>
              <w:spacing w:before="0"/>
              <w:jc w:val="center"/>
              <w:rPr>
                <w:i/>
                <w:iCs/>
              </w:rPr>
            </w:pPr>
            <w:r w:rsidRPr="000D5FB4">
              <w:rPr>
                <w:i/>
                <w:iCs/>
                <w:color w:val="000000" w:themeColor="text1"/>
                <w:sz w:val="20"/>
                <w:szCs w:val="20"/>
              </w:rPr>
              <w:t>m</w:t>
            </w:r>
          </w:p>
        </w:tc>
        <w:tc>
          <w:tcPr>
            <w:tcW w:w="943" w:type="dxa"/>
            <w:shd w:val="clear" w:color="auto" w:fill="D9E2F3" w:themeFill="accent1" w:themeFillTint="33"/>
            <w:vAlign w:val="center"/>
          </w:tcPr>
          <w:p w14:paraId="541D5228" w14:textId="36EC400D" w:rsidR="1B350EF3" w:rsidRPr="000D5FB4" w:rsidRDefault="1B350EF3" w:rsidP="00061BBB">
            <w:pPr>
              <w:spacing w:before="0"/>
              <w:jc w:val="center"/>
              <w:rPr>
                <w:i/>
                <w:iCs/>
              </w:rPr>
            </w:pPr>
            <w:r w:rsidRPr="000D5FB4">
              <w:rPr>
                <w:i/>
                <w:iCs/>
                <w:color w:val="000000" w:themeColor="text1"/>
                <w:sz w:val="20"/>
                <w:szCs w:val="20"/>
              </w:rPr>
              <w:t>m</w:t>
            </w:r>
          </w:p>
        </w:tc>
        <w:tc>
          <w:tcPr>
            <w:tcW w:w="943" w:type="dxa"/>
            <w:shd w:val="clear" w:color="auto" w:fill="D9E2F3" w:themeFill="accent1" w:themeFillTint="33"/>
            <w:vAlign w:val="center"/>
          </w:tcPr>
          <w:p w14:paraId="2DFC7680" w14:textId="6D284909" w:rsidR="1B350EF3" w:rsidRPr="000D5FB4" w:rsidRDefault="1B350EF3" w:rsidP="00061BBB">
            <w:pPr>
              <w:spacing w:before="0"/>
              <w:jc w:val="center"/>
              <w:rPr>
                <w:i/>
                <w:iCs/>
              </w:rPr>
            </w:pPr>
            <w:r w:rsidRPr="000D5FB4">
              <w:rPr>
                <w:i/>
                <w:iCs/>
                <w:color w:val="000000" w:themeColor="text1"/>
                <w:sz w:val="20"/>
                <w:szCs w:val="20"/>
              </w:rPr>
              <w:t>m²</w:t>
            </w:r>
          </w:p>
        </w:tc>
        <w:tc>
          <w:tcPr>
            <w:tcW w:w="943" w:type="dxa"/>
            <w:shd w:val="clear" w:color="auto" w:fill="D9E2F3" w:themeFill="accent1" w:themeFillTint="33"/>
            <w:vAlign w:val="center"/>
          </w:tcPr>
          <w:p w14:paraId="2660DAD8" w14:textId="409C0EE5" w:rsidR="1B350EF3" w:rsidRPr="000D5FB4" w:rsidRDefault="1B350EF3" w:rsidP="00061BBB">
            <w:pPr>
              <w:spacing w:before="0"/>
              <w:jc w:val="center"/>
              <w:rPr>
                <w:i/>
                <w:iCs/>
              </w:rPr>
            </w:pPr>
            <w:r w:rsidRPr="000D5FB4">
              <w:rPr>
                <w:i/>
                <w:iCs/>
                <w:color w:val="000000" w:themeColor="text1"/>
                <w:sz w:val="20"/>
                <w:szCs w:val="20"/>
              </w:rPr>
              <w:t>cm</w:t>
            </w:r>
          </w:p>
        </w:tc>
        <w:tc>
          <w:tcPr>
            <w:tcW w:w="1006" w:type="dxa"/>
            <w:shd w:val="clear" w:color="auto" w:fill="D9E2F3" w:themeFill="accent1" w:themeFillTint="33"/>
            <w:vAlign w:val="center"/>
          </w:tcPr>
          <w:p w14:paraId="443869D6" w14:textId="6C57AFFD" w:rsidR="1B350EF3" w:rsidRPr="000D5FB4" w:rsidRDefault="00061BBB" w:rsidP="00061BBB">
            <w:pPr>
              <w:spacing w:before="0"/>
              <w:jc w:val="center"/>
              <w:rPr>
                <w:i/>
                <w:iCs/>
              </w:rPr>
            </w:pPr>
            <w:r w:rsidRPr="000D5FB4">
              <w:rPr>
                <w:i/>
                <w:iCs/>
                <w:sz w:val="20"/>
                <w:szCs w:val="20"/>
              </w:rPr>
              <w:t>Trees/ha</w:t>
            </w:r>
          </w:p>
        </w:tc>
        <w:tc>
          <w:tcPr>
            <w:tcW w:w="645" w:type="dxa"/>
            <w:shd w:val="clear" w:color="auto" w:fill="D9E2F3" w:themeFill="accent1" w:themeFillTint="33"/>
            <w:vAlign w:val="center"/>
          </w:tcPr>
          <w:p w14:paraId="1D3DB09F" w14:textId="3CB7B183" w:rsidR="1B350EF3" w:rsidRPr="000D5FB4" w:rsidRDefault="1B350EF3" w:rsidP="00061BBB">
            <w:pPr>
              <w:spacing w:before="0"/>
              <w:jc w:val="center"/>
              <w:rPr>
                <w:i/>
                <w:iCs/>
              </w:rPr>
            </w:pPr>
            <w:r w:rsidRPr="000D5FB4">
              <w:rPr>
                <w:i/>
                <w:iCs/>
                <w:color w:val="000000" w:themeColor="text1"/>
                <w:sz w:val="20"/>
                <w:szCs w:val="20"/>
              </w:rPr>
              <w:t>m³</w:t>
            </w:r>
          </w:p>
        </w:tc>
        <w:tc>
          <w:tcPr>
            <w:tcW w:w="720" w:type="dxa"/>
            <w:shd w:val="clear" w:color="auto" w:fill="D9E2F3" w:themeFill="accent1" w:themeFillTint="33"/>
            <w:vAlign w:val="center"/>
          </w:tcPr>
          <w:p w14:paraId="4E65AE67" w14:textId="14510335" w:rsidR="1B350EF3" w:rsidRPr="000D5FB4" w:rsidRDefault="1B350EF3" w:rsidP="00061BBB">
            <w:pPr>
              <w:spacing w:before="0"/>
              <w:jc w:val="center"/>
              <w:rPr>
                <w:i/>
                <w:iCs/>
              </w:rPr>
            </w:pPr>
            <w:r w:rsidRPr="000D5FB4">
              <w:rPr>
                <w:i/>
                <w:iCs/>
                <w:color w:val="000000" w:themeColor="text1"/>
                <w:sz w:val="20"/>
                <w:szCs w:val="20"/>
              </w:rPr>
              <w:t>m</w:t>
            </w:r>
            <w:r w:rsidRPr="000D5FB4">
              <w:rPr>
                <w:i/>
                <w:iCs/>
                <w:color w:val="000000" w:themeColor="text1"/>
                <w:sz w:val="20"/>
                <w:szCs w:val="20"/>
                <w:vertAlign w:val="superscript"/>
              </w:rPr>
              <w:t>3</w:t>
            </w:r>
          </w:p>
        </w:tc>
        <w:tc>
          <w:tcPr>
            <w:tcW w:w="645" w:type="dxa"/>
            <w:shd w:val="clear" w:color="auto" w:fill="D9E2F3" w:themeFill="accent1" w:themeFillTint="33"/>
            <w:vAlign w:val="center"/>
          </w:tcPr>
          <w:p w14:paraId="66E11A51" w14:textId="78C680BE" w:rsidR="1B350EF3" w:rsidRPr="000D5FB4" w:rsidRDefault="1B350EF3" w:rsidP="00061BBB">
            <w:pPr>
              <w:spacing w:before="0"/>
              <w:jc w:val="center"/>
              <w:rPr>
                <w:i/>
                <w:iCs/>
              </w:rPr>
            </w:pPr>
            <w:r w:rsidRPr="000D5FB4">
              <w:rPr>
                <w:i/>
                <w:iCs/>
                <w:color w:val="000000" w:themeColor="text1"/>
                <w:sz w:val="20"/>
                <w:szCs w:val="20"/>
              </w:rPr>
              <w:t>m</w:t>
            </w:r>
            <w:r w:rsidRPr="000D5FB4">
              <w:rPr>
                <w:i/>
                <w:iCs/>
                <w:color w:val="000000" w:themeColor="text1"/>
                <w:sz w:val="20"/>
                <w:szCs w:val="20"/>
                <w:vertAlign w:val="superscript"/>
              </w:rPr>
              <w:t>3</w:t>
            </w:r>
          </w:p>
        </w:tc>
      </w:tr>
      <w:tr w:rsidR="1B350EF3" w:rsidRPr="000D5FB4" w14:paraId="294504DE" w14:textId="77777777" w:rsidTr="00E41F2D">
        <w:trPr>
          <w:trHeight w:val="270"/>
          <w:jc w:val="center"/>
        </w:trPr>
        <w:tc>
          <w:tcPr>
            <w:tcW w:w="943" w:type="dxa"/>
            <w:vAlign w:val="center"/>
          </w:tcPr>
          <w:p w14:paraId="28162FA5" w14:textId="469D1120" w:rsidR="1B350EF3" w:rsidRPr="000D5FB4" w:rsidRDefault="1B350EF3" w:rsidP="00061BBB">
            <w:pPr>
              <w:spacing w:before="0"/>
              <w:jc w:val="center"/>
            </w:pPr>
            <w:r w:rsidRPr="000D5FB4">
              <w:rPr>
                <w:color w:val="000000" w:themeColor="text1"/>
                <w:sz w:val="20"/>
                <w:szCs w:val="20"/>
              </w:rPr>
              <w:t>30</w:t>
            </w:r>
          </w:p>
        </w:tc>
        <w:tc>
          <w:tcPr>
            <w:tcW w:w="943" w:type="dxa"/>
            <w:vAlign w:val="center"/>
          </w:tcPr>
          <w:p w14:paraId="4B1526EA" w14:textId="1619662B" w:rsidR="1B350EF3" w:rsidRPr="000D5FB4" w:rsidRDefault="1B350EF3" w:rsidP="00061BBB">
            <w:pPr>
              <w:spacing w:before="0"/>
              <w:jc w:val="center"/>
            </w:pPr>
            <w:r w:rsidRPr="000D5FB4">
              <w:rPr>
                <w:color w:val="000000" w:themeColor="text1"/>
                <w:sz w:val="20"/>
                <w:szCs w:val="20"/>
              </w:rPr>
              <w:t>6</w:t>
            </w:r>
            <w:r w:rsidR="00712773" w:rsidRPr="000D5FB4">
              <w:rPr>
                <w:color w:val="000000" w:themeColor="text1"/>
                <w:sz w:val="20"/>
                <w:szCs w:val="20"/>
              </w:rPr>
              <w:t>.</w:t>
            </w:r>
            <w:r w:rsidRPr="000D5FB4">
              <w:rPr>
                <w:color w:val="000000" w:themeColor="text1"/>
                <w:sz w:val="20"/>
                <w:szCs w:val="20"/>
              </w:rPr>
              <w:t>6</w:t>
            </w:r>
          </w:p>
        </w:tc>
        <w:tc>
          <w:tcPr>
            <w:tcW w:w="943" w:type="dxa"/>
            <w:vAlign w:val="center"/>
          </w:tcPr>
          <w:p w14:paraId="59C79AE2" w14:textId="7D9C8DEC" w:rsidR="1B350EF3" w:rsidRPr="000D5FB4" w:rsidRDefault="1B350EF3" w:rsidP="00061BBB">
            <w:pPr>
              <w:spacing w:before="0"/>
              <w:jc w:val="center"/>
            </w:pPr>
            <w:r w:rsidRPr="000D5FB4">
              <w:rPr>
                <w:color w:val="000000" w:themeColor="text1"/>
                <w:sz w:val="20"/>
                <w:szCs w:val="20"/>
              </w:rPr>
              <w:t>7</w:t>
            </w:r>
            <w:r w:rsidR="00712773" w:rsidRPr="000D5FB4">
              <w:rPr>
                <w:color w:val="000000" w:themeColor="text1"/>
                <w:sz w:val="20"/>
                <w:szCs w:val="20"/>
              </w:rPr>
              <w:t>.</w:t>
            </w:r>
            <w:r w:rsidRPr="000D5FB4">
              <w:rPr>
                <w:color w:val="000000" w:themeColor="text1"/>
                <w:sz w:val="20"/>
                <w:szCs w:val="20"/>
              </w:rPr>
              <w:t>9</w:t>
            </w:r>
          </w:p>
        </w:tc>
        <w:tc>
          <w:tcPr>
            <w:tcW w:w="943" w:type="dxa"/>
            <w:vAlign w:val="center"/>
          </w:tcPr>
          <w:p w14:paraId="7CDCD151" w14:textId="0F919294" w:rsidR="1B350EF3" w:rsidRPr="000D5FB4" w:rsidRDefault="1B350EF3" w:rsidP="00061BBB">
            <w:pPr>
              <w:spacing w:before="0"/>
              <w:jc w:val="center"/>
            </w:pPr>
            <w:r w:rsidRPr="000D5FB4">
              <w:rPr>
                <w:color w:val="000000" w:themeColor="text1"/>
                <w:sz w:val="20"/>
                <w:szCs w:val="20"/>
              </w:rPr>
              <w:t>20</w:t>
            </w:r>
            <w:r w:rsidR="00712773" w:rsidRPr="000D5FB4">
              <w:rPr>
                <w:color w:val="000000" w:themeColor="text1"/>
                <w:sz w:val="20"/>
                <w:szCs w:val="20"/>
              </w:rPr>
              <w:t>.</w:t>
            </w:r>
            <w:r w:rsidRPr="000D5FB4">
              <w:rPr>
                <w:color w:val="000000" w:themeColor="text1"/>
                <w:sz w:val="20"/>
                <w:szCs w:val="20"/>
              </w:rPr>
              <w:t>4</w:t>
            </w:r>
          </w:p>
        </w:tc>
        <w:tc>
          <w:tcPr>
            <w:tcW w:w="943" w:type="dxa"/>
            <w:vAlign w:val="center"/>
          </w:tcPr>
          <w:p w14:paraId="50B63ADF" w14:textId="4351C5CD" w:rsidR="1B350EF3" w:rsidRPr="000D5FB4" w:rsidRDefault="1B350EF3" w:rsidP="00061BBB">
            <w:pPr>
              <w:spacing w:before="0"/>
              <w:jc w:val="center"/>
            </w:pPr>
            <w:r w:rsidRPr="000D5FB4">
              <w:rPr>
                <w:color w:val="000000" w:themeColor="text1"/>
                <w:sz w:val="20"/>
                <w:szCs w:val="20"/>
              </w:rPr>
              <w:t>5</w:t>
            </w:r>
            <w:r w:rsidR="00712773" w:rsidRPr="000D5FB4">
              <w:rPr>
                <w:color w:val="000000" w:themeColor="text1"/>
                <w:sz w:val="20"/>
                <w:szCs w:val="20"/>
              </w:rPr>
              <w:t>.</w:t>
            </w:r>
            <w:r w:rsidRPr="000D5FB4">
              <w:rPr>
                <w:color w:val="000000" w:themeColor="text1"/>
                <w:sz w:val="20"/>
                <w:szCs w:val="20"/>
              </w:rPr>
              <w:t>5</w:t>
            </w:r>
          </w:p>
        </w:tc>
        <w:tc>
          <w:tcPr>
            <w:tcW w:w="1006" w:type="dxa"/>
            <w:vAlign w:val="center"/>
          </w:tcPr>
          <w:p w14:paraId="57DBC04B" w14:textId="1BCF8120" w:rsidR="1B350EF3" w:rsidRPr="000D5FB4" w:rsidRDefault="1B350EF3" w:rsidP="00061BBB">
            <w:pPr>
              <w:spacing w:before="0"/>
              <w:jc w:val="center"/>
            </w:pPr>
            <w:r w:rsidRPr="000D5FB4">
              <w:rPr>
                <w:color w:val="000000" w:themeColor="text1"/>
                <w:sz w:val="20"/>
                <w:szCs w:val="20"/>
              </w:rPr>
              <w:t>8</w:t>
            </w:r>
            <w:r w:rsidR="009E49C1">
              <w:rPr>
                <w:color w:val="000000" w:themeColor="text1"/>
                <w:sz w:val="20"/>
                <w:szCs w:val="20"/>
              </w:rPr>
              <w:t>,</w:t>
            </w:r>
            <w:r w:rsidRPr="000D5FB4">
              <w:rPr>
                <w:color w:val="000000" w:themeColor="text1"/>
                <w:sz w:val="20"/>
                <w:szCs w:val="20"/>
              </w:rPr>
              <w:t>613</w:t>
            </w:r>
          </w:p>
        </w:tc>
        <w:tc>
          <w:tcPr>
            <w:tcW w:w="645" w:type="dxa"/>
            <w:vAlign w:val="center"/>
          </w:tcPr>
          <w:p w14:paraId="22CD8B97" w14:textId="131D6831" w:rsidR="1B350EF3" w:rsidRPr="000D5FB4" w:rsidRDefault="1B350EF3" w:rsidP="00061BBB">
            <w:pPr>
              <w:spacing w:before="0"/>
              <w:jc w:val="center"/>
            </w:pPr>
            <w:r w:rsidRPr="000D5FB4">
              <w:rPr>
                <w:color w:val="000000" w:themeColor="text1"/>
                <w:sz w:val="20"/>
                <w:szCs w:val="20"/>
              </w:rPr>
              <w:t>74</w:t>
            </w:r>
          </w:p>
        </w:tc>
        <w:tc>
          <w:tcPr>
            <w:tcW w:w="720" w:type="dxa"/>
            <w:vAlign w:val="center"/>
          </w:tcPr>
          <w:p w14:paraId="39606971" w14:textId="5DC0A4F7" w:rsidR="1B350EF3" w:rsidRPr="000D5FB4" w:rsidRDefault="1B350EF3" w:rsidP="00061BBB">
            <w:pPr>
              <w:spacing w:before="0"/>
              <w:jc w:val="center"/>
            </w:pPr>
            <w:r w:rsidRPr="000D5FB4">
              <w:rPr>
                <w:color w:val="000000" w:themeColor="text1"/>
                <w:sz w:val="20"/>
                <w:szCs w:val="20"/>
              </w:rPr>
              <w:t>18</w:t>
            </w:r>
          </w:p>
        </w:tc>
        <w:tc>
          <w:tcPr>
            <w:tcW w:w="645" w:type="dxa"/>
            <w:vAlign w:val="center"/>
          </w:tcPr>
          <w:p w14:paraId="7C06227E" w14:textId="402D97BE" w:rsidR="1B350EF3" w:rsidRPr="000D5FB4" w:rsidRDefault="1B350EF3" w:rsidP="00061BBB">
            <w:pPr>
              <w:spacing w:before="0"/>
              <w:jc w:val="center"/>
            </w:pPr>
            <w:r w:rsidRPr="000D5FB4">
              <w:rPr>
                <w:color w:val="000000" w:themeColor="text1"/>
                <w:sz w:val="20"/>
                <w:szCs w:val="20"/>
              </w:rPr>
              <w:t>135</w:t>
            </w:r>
          </w:p>
        </w:tc>
      </w:tr>
      <w:tr w:rsidR="1B350EF3" w:rsidRPr="000D5FB4" w14:paraId="1EAC424B" w14:textId="77777777" w:rsidTr="00E41F2D">
        <w:trPr>
          <w:trHeight w:val="270"/>
          <w:jc w:val="center"/>
        </w:trPr>
        <w:tc>
          <w:tcPr>
            <w:tcW w:w="943" w:type="dxa"/>
            <w:vAlign w:val="center"/>
          </w:tcPr>
          <w:p w14:paraId="478A3622" w14:textId="426DEE30" w:rsidR="1B350EF3" w:rsidRPr="000D5FB4" w:rsidRDefault="1B350EF3" w:rsidP="00061BBB">
            <w:pPr>
              <w:spacing w:before="0"/>
              <w:jc w:val="center"/>
            </w:pPr>
            <w:r w:rsidRPr="000D5FB4">
              <w:rPr>
                <w:color w:val="000000" w:themeColor="text1"/>
                <w:sz w:val="20"/>
                <w:szCs w:val="20"/>
              </w:rPr>
              <w:t>35</w:t>
            </w:r>
          </w:p>
        </w:tc>
        <w:tc>
          <w:tcPr>
            <w:tcW w:w="943" w:type="dxa"/>
            <w:vAlign w:val="center"/>
          </w:tcPr>
          <w:p w14:paraId="71B1A8F3" w14:textId="25129330" w:rsidR="1B350EF3" w:rsidRPr="000D5FB4" w:rsidRDefault="1B350EF3" w:rsidP="00061BBB">
            <w:pPr>
              <w:spacing w:before="0"/>
              <w:jc w:val="center"/>
            </w:pPr>
            <w:r w:rsidRPr="000D5FB4">
              <w:rPr>
                <w:color w:val="000000" w:themeColor="text1"/>
                <w:sz w:val="20"/>
                <w:szCs w:val="20"/>
              </w:rPr>
              <w:t>7</w:t>
            </w:r>
            <w:r w:rsidR="00712773" w:rsidRPr="000D5FB4">
              <w:rPr>
                <w:color w:val="000000" w:themeColor="text1"/>
                <w:sz w:val="20"/>
                <w:szCs w:val="20"/>
              </w:rPr>
              <w:t>.</w:t>
            </w:r>
            <w:r w:rsidRPr="000D5FB4">
              <w:rPr>
                <w:color w:val="000000" w:themeColor="text1"/>
                <w:sz w:val="20"/>
                <w:szCs w:val="20"/>
              </w:rPr>
              <w:t>7</w:t>
            </w:r>
          </w:p>
        </w:tc>
        <w:tc>
          <w:tcPr>
            <w:tcW w:w="943" w:type="dxa"/>
            <w:vAlign w:val="center"/>
          </w:tcPr>
          <w:p w14:paraId="14FB71E0" w14:textId="6549D713" w:rsidR="1B350EF3" w:rsidRPr="000D5FB4" w:rsidRDefault="1B350EF3" w:rsidP="00061BBB">
            <w:pPr>
              <w:spacing w:before="0"/>
              <w:jc w:val="center"/>
            </w:pPr>
            <w:r w:rsidRPr="000D5FB4">
              <w:rPr>
                <w:color w:val="000000" w:themeColor="text1"/>
                <w:sz w:val="20"/>
                <w:szCs w:val="20"/>
              </w:rPr>
              <w:t>9</w:t>
            </w:r>
            <w:r w:rsidR="00712773" w:rsidRPr="000D5FB4">
              <w:rPr>
                <w:color w:val="000000" w:themeColor="text1"/>
                <w:sz w:val="20"/>
                <w:szCs w:val="20"/>
              </w:rPr>
              <w:t>.</w:t>
            </w:r>
            <w:r w:rsidRPr="000D5FB4">
              <w:rPr>
                <w:color w:val="000000" w:themeColor="text1"/>
                <w:sz w:val="20"/>
                <w:szCs w:val="20"/>
              </w:rPr>
              <w:t>1</w:t>
            </w:r>
          </w:p>
        </w:tc>
        <w:tc>
          <w:tcPr>
            <w:tcW w:w="943" w:type="dxa"/>
            <w:vAlign w:val="center"/>
          </w:tcPr>
          <w:p w14:paraId="41C31926" w14:textId="390637CC" w:rsidR="1B350EF3" w:rsidRPr="000D5FB4" w:rsidRDefault="1B350EF3" w:rsidP="00061BBB">
            <w:pPr>
              <w:spacing w:before="0"/>
              <w:jc w:val="center"/>
            </w:pPr>
            <w:r w:rsidRPr="000D5FB4">
              <w:rPr>
                <w:color w:val="000000" w:themeColor="text1"/>
                <w:sz w:val="20"/>
                <w:szCs w:val="20"/>
              </w:rPr>
              <w:t>22</w:t>
            </w:r>
            <w:r w:rsidR="00712773" w:rsidRPr="000D5FB4">
              <w:rPr>
                <w:color w:val="000000" w:themeColor="text1"/>
                <w:sz w:val="20"/>
                <w:szCs w:val="20"/>
              </w:rPr>
              <w:t>.</w:t>
            </w:r>
            <w:r w:rsidRPr="000D5FB4">
              <w:rPr>
                <w:color w:val="000000" w:themeColor="text1"/>
                <w:sz w:val="20"/>
                <w:szCs w:val="20"/>
              </w:rPr>
              <w:t>3</w:t>
            </w:r>
          </w:p>
        </w:tc>
        <w:tc>
          <w:tcPr>
            <w:tcW w:w="943" w:type="dxa"/>
            <w:vAlign w:val="center"/>
          </w:tcPr>
          <w:p w14:paraId="7BA321B4" w14:textId="51F082F7" w:rsidR="1B350EF3" w:rsidRPr="000D5FB4" w:rsidRDefault="1B350EF3" w:rsidP="00061BBB">
            <w:pPr>
              <w:spacing w:before="0"/>
              <w:jc w:val="center"/>
            </w:pPr>
            <w:r w:rsidRPr="000D5FB4">
              <w:rPr>
                <w:color w:val="000000" w:themeColor="text1"/>
                <w:sz w:val="20"/>
                <w:szCs w:val="20"/>
              </w:rPr>
              <w:t>6</w:t>
            </w:r>
            <w:r w:rsidR="00712773" w:rsidRPr="000D5FB4">
              <w:rPr>
                <w:color w:val="000000" w:themeColor="text1"/>
                <w:sz w:val="20"/>
                <w:szCs w:val="20"/>
              </w:rPr>
              <w:t>.</w:t>
            </w:r>
            <w:r w:rsidRPr="000D5FB4">
              <w:rPr>
                <w:color w:val="000000" w:themeColor="text1"/>
                <w:sz w:val="20"/>
                <w:szCs w:val="20"/>
              </w:rPr>
              <w:t>9</w:t>
            </w:r>
          </w:p>
        </w:tc>
        <w:tc>
          <w:tcPr>
            <w:tcW w:w="1006" w:type="dxa"/>
            <w:vAlign w:val="center"/>
          </w:tcPr>
          <w:p w14:paraId="032E18C5" w14:textId="0299579C" w:rsidR="1B350EF3" w:rsidRPr="000D5FB4" w:rsidRDefault="1B350EF3" w:rsidP="00061BBB">
            <w:pPr>
              <w:spacing w:before="0"/>
              <w:jc w:val="center"/>
            </w:pPr>
            <w:r w:rsidRPr="000D5FB4">
              <w:rPr>
                <w:color w:val="000000" w:themeColor="text1"/>
                <w:sz w:val="20"/>
                <w:szCs w:val="20"/>
              </w:rPr>
              <w:t>6</w:t>
            </w:r>
            <w:r w:rsidR="009E49C1">
              <w:rPr>
                <w:color w:val="000000" w:themeColor="text1"/>
                <w:sz w:val="20"/>
                <w:szCs w:val="20"/>
              </w:rPr>
              <w:t>,</w:t>
            </w:r>
            <w:r w:rsidRPr="000D5FB4">
              <w:rPr>
                <w:color w:val="000000" w:themeColor="text1"/>
                <w:sz w:val="20"/>
                <w:szCs w:val="20"/>
              </w:rPr>
              <w:t>009</w:t>
            </w:r>
          </w:p>
        </w:tc>
        <w:tc>
          <w:tcPr>
            <w:tcW w:w="645" w:type="dxa"/>
            <w:vAlign w:val="center"/>
          </w:tcPr>
          <w:p w14:paraId="128CA143" w14:textId="61C33091" w:rsidR="1B350EF3" w:rsidRPr="000D5FB4" w:rsidRDefault="1B350EF3" w:rsidP="00061BBB">
            <w:pPr>
              <w:spacing w:before="0"/>
              <w:jc w:val="center"/>
            </w:pPr>
            <w:r w:rsidRPr="000D5FB4">
              <w:rPr>
                <w:color w:val="000000" w:themeColor="text1"/>
                <w:sz w:val="20"/>
                <w:szCs w:val="20"/>
              </w:rPr>
              <w:t>93</w:t>
            </w:r>
          </w:p>
        </w:tc>
        <w:tc>
          <w:tcPr>
            <w:tcW w:w="720" w:type="dxa"/>
            <w:vAlign w:val="center"/>
          </w:tcPr>
          <w:p w14:paraId="7BBCB3EB" w14:textId="475CF35A" w:rsidR="1B350EF3" w:rsidRPr="000D5FB4" w:rsidRDefault="1B350EF3" w:rsidP="00061BBB">
            <w:pPr>
              <w:spacing w:before="0"/>
              <w:jc w:val="center"/>
            </w:pPr>
            <w:r w:rsidRPr="000D5FB4">
              <w:rPr>
                <w:color w:val="000000" w:themeColor="text1"/>
                <w:sz w:val="20"/>
                <w:szCs w:val="20"/>
              </w:rPr>
              <w:t>42</w:t>
            </w:r>
          </w:p>
        </w:tc>
        <w:tc>
          <w:tcPr>
            <w:tcW w:w="645" w:type="dxa"/>
            <w:vAlign w:val="center"/>
          </w:tcPr>
          <w:p w14:paraId="370EF73A" w14:textId="44E10B3D" w:rsidR="1B350EF3" w:rsidRPr="000D5FB4" w:rsidRDefault="1B350EF3" w:rsidP="00061BBB">
            <w:pPr>
              <w:spacing w:before="0"/>
              <w:jc w:val="center"/>
            </w:pPr>
            <w:r w:rsidRPr="000D5FB4">
              <w:rPr>
                <w:color w:val="000000" w:themeColor="text1"/>
                <w:sz w:val="20"/>
                <w:szCs w:val="20"/>
              </w:rPr>
              <w:t>139</w:t>
            </w:r>
          </w:p>
        </w:tc>
      </w:tr>
      <w:tr w:rsidR="1B350EF3" w:rsidRPr="000D5FB4" w14:paraId="634FED52" w14:textId="77777777" w:rsidTr="00E41F2D">
        <w:trPr>
          <w:trHeight w:val="270"/>
          <w:jc w:val="center"/>
        </w:trPr>
        <w:tc>
          <w:tcPr>
            <w:tcW w:w="943" w:type="dxa"/>
            <w:vAlign w:val="center"/>
          </w:tcPr>
          <w:p w14:paraId="006E31F7" w14:textId="6BAF59B6" w:rsidR="1B350EF3" w:rsidRPr="000D5FB4" w:rsidRDefault="1B350EF3" w:rsidP="00061BBB">
            <w:pPr>
              <w:spacing w:before="0"/>
              <w:jc w:val="center"/>
            </w:pPr>
            <w:r w:rsidRPr="000D5FB4">
              <w:rPr>
                <w:color w:val="000000" w:themeColor="text1"/>
                <w:sz w:val="20"/>
                <w:szCs w:val="20"/>
              </w:rPr>
              <w:t>40</w:t>
            </w:r>
          </w:p>
        </w:tc>
        <w:tc>
          <w:tcPr>
            <w:tcW w:w="943" w:type="dxa"/>
            <w:vAlign w:val="center"/>
          </w:tcPr>
          <w:p w14:paraId="7426FC80" w14:textId="47F2014C" w:rsidR="1B350EF3" w:rsidRPr="000D5FB4" w:rsidRDefault="1B350EF3" w:rsidP="00061BBB">
            <w:pPr>
              <w:spacing w:before="0"/>
              <w:jc w:val="center"/>
            </w:pPr>
            <w:r w:rsidRPr="000D5FB4">
              <w:rPr>
                <w:color w:val="000000" w:themeColor="text1"/>
                <w:sz w:val="20"/>
                <w:szCs w:val="20"/>
              </w:rPr>
              <w:t>8</w:t>
            </w:r>
            <w:r w:rsidR="00712773" w:rsidRPr="000D5FB4">
              <w:rPr>
                <w:color w:val="000000" w:themeColor="text1"/>
                <w:sz w:val="20"/>
                <w:szCs w:val="20"/>
              </w:rPr>
              <w:t>.</w:t>
            </w:r>
            <w:r w:rsidRPr="000D5FB4">
              <w:rPr>
                <w:color w:val="000000" w:themeColor="text1"/>
                <w:sz w:val="20"/>
                <w:szCs w:val="20"/>
              </w:rPr>
              <w:t>8</w:t>
            </w:r>
          </w:p>
        </w:tc>
        <w:tc>
          <w:tcPr>
            <w:tcW w:w="943" w:type="dxa"/>
            <w:vAlign w:val="center"/>
          </w:tcPr>
          <w:p w14:paraId="6D445CD6" w14:textId="70DCD4EA" w:rsidR="1B350EF3" w:rsidRPr="000D5FB4" w:rsidRDefault="1B350EF3" w:rsidP="00061BBB">
            <w:pPr>
              <w:spacing w:before="0"/>
              <w:jc w:val="center"/>
            </w:pPr>
            <w:r w:rsidRPr="000D5FB4">
              <w:rPr>
                <w:color w:val="000000" w:themeColor="text1"/>
                <w:sz w:val="20"/>
                <w:szCs w:val="20"/>
              </w:rPr>
              <w:t>10</w:t>
            </w:r>
            <w:r w:rsidR="00712773" w:rsidRPr="000D5FB4">
              <w:rPr>
                <w:color w:val="000000" w:themeColor="text1"/>
                <w:sz w:val="20"/>
                <w:szCs w:val="20"/>
              </w:rPr>
              <w:t>.</w:t>
            </w:r>
            <w:r w:rsidRPr="000D5FB4">
              <w:rPr>
                <w:color w:val="000000" w:themeColor="text1"/>
                <w:sz w:val="20"/>
                <w:szCs w:val="20"/>
              </w:rPr>
              <w:t>2</w:t>
            </w:r>
          </w:p>
        </w:tc>
        <w:tc>
          <w:tcPr>
            <w:tcW w:w="943" w:type="dxa"/>
            <w:vAlign w:val="center"/>
          </w:tcPr>
          <w:p w14:paraId="29C396F3" w14:textId="7A5921E2" w:rsidR="1B350EF3" w:rsidRPr="000D5FB4" w:rsidRDefault="1B350EF3" w:rsidP="00061BBB">
            <w:pPr>
              <w:spacing w:before="0"/>
              <w:jc w:val="center"/>
            </w:pPr>
            <w:r w:rsidRPr="000D5FB4">
              <w:rPr>
                <w:color w:val="000000" w:themeColor="text1"/>
                <w:sz w:val="20"/>
                <w:szCs w:val="20"/>
              </w:rPr>
              <w:t>24</w:t>
            </w:r>
          </w:p>
        </w:tc>
        <w:tc>
          <w:tcPr>
            <w:tcW w:w="943" w:type="dxa"/>
            <w:vAlign w:val="center"/>
          </w:tcPr>
          <w:p w14:paraId="65287B6A" w14:textId="6EEF1642" w:rsidR="1B350EF3" w:rsidRPr="000D5FB4" w:rsidRDefault="1B350EF3" w:rsidP="00061BBB">
            <w:pPr>
              <w:spacing w:before="0"/>
              <w:jc w:val="center"/>
            </w:pPr>
            <w:r w:rsidRPr="000D5FB4">
              <w:rPr>
                <w:color w:val="000000" w:themeColor="text1"/>
                <w:sz w:val="20"/>
                <w:szCs w:val="20"/>
              </w:rPr>
              <w:t>8</w:t>
            </w:r>
            <w:r w:rsidR="00712773" w:rsidRPr="000D5FB4">
              <w:rPr>
                <w:color w:val="000000" w:themeColor="text1"/>
                <w:sz w:val="20"/>
                <w:szCs w:val="20"/>
              </w:rPr>
              <w:t>.</w:t>
            </w:r>
            <w:r w:rsidRPr="000D5FB4">
              <w:rPr>
                <w:color w:val="000000" w:themeColor="text1"/>
                <w:sz w:val="20"/>
                <w:szCs w:val="20"/>
              </w:rPr>
              <w:t>3</w:t>
            </w:r>
          </w:p>
        </w:tc>
        <w:tc>
          <w:tcPr>
            <w:tcW w:w="1006" w:type="dxa"/>
            <w:vAlign w:val="center"/>
          </w:tcPr>
          <w:p w14:paraId="3E90CB1F" w14:textId="4FC2AAE0" w:rsidR="1B350EF3" w:rsidRPr="000D5FB4" w:rsidRDefault="1B350EF3" w:rsidP="00061BBB">
            <w:pPr>
              <w:spacing w:before="0"/>
              <w:jc w:val="center"/>
            </w:pPr>
            <w:r w:rsidRPr="000D5FB4">
              <w:rPr>
                <w:color w:val="000000" w:themeColor="text1"/>
                <w:sz w:val="20"/>
                <w:szCs w:val="20"/>
              </w:rPr>
              <w:t>4</w:t>
            </w:r>
            <w:r w:rsidR="009E49C1">
              <w:rPr>
                <w:color w:val="000000" w:themeColor="text1"/>
                <w:sz w:val="20"/>
                <w:szCs w:val="20"/>
              </w:rPr>
              <w:t>,</w:t>
            </w:r>
            <w:r w:rsidRPr="000D5FB4">
              <w:rPr>
                <w:color w:val="000000" w:themeColor="text1"/>
                <w:sz w:val="20"/>
                <w:szCs w:val="20"/>
              </w:rPr>
              <w:t>384</w:t>
            </w:r>
          </w:p>
        </w:tc>
        <w:tc>
          <w:tcPr>
            <w:tcW w:w="645" w:type="dxa"/>
            <w:vAlign w:val="center"/>
          </w:tcPr>
          <w:p w14:paraId="45DBD271" w14:textId="17B7A9F7" w:rsidR="1B350EF3" w:rsidRPr="000D5FB4" w:rsidRDefault="1B350EF3" w:rsidP="00061BBB">
            <w:pPr>
              <w:spacing w:before="0"/>
              <w:jc w:val="center"/>
            </w:pPr>
            <w:r w:rsidRPr="000D5FB4">
              <w:rPr>
                <w:color w:val="000000" w:themeColor="text1"/>
                <w:sz w:val="20"/>
                <w:szCs w:val="20"/>
              </w:rPr>
              <w:t>111</w:t>
            </w:r>
          </w:p>
        </w:tc>
        <w:tc>
          <w:tcPr>
            <w:tcW w:w="720" w:type="dxa"/>
            <w:vAlign w:val="center"/>
          </w:tcPr>
          <w:p w14:paraId="3C728802" w14:textId="319D3393" w:rsidR="1B350EF3" w:rsidRPr="000D5FB4" w:rsidRDefault="1B350EF3" w:rsidP="00061BBB">
            <w:pPr>
              <w:spacing w:before="0"/>
              <w:jc w:val="center"/>
            </w:pPr>
            <w:r w:rsidRPr="000D5FB4">
              <w:rPr>
                <w:color w:val="000000" w:themeColor="text1"/>
                <w:sz w:val="20"/>
                <w:szCs w:val="20"/>
              </w:rPr>
              <w:t>71</w:t>
            </w:r>
          </w:p>
        </w:tc>
        <w:tc>
          <w:tcPr>
            <w:tcW w:w="645" w:type="dxa"/>
            <w:vAlign w:val="center"/>
          </w:tcPr>
          <w:p w14:paraId="2B04F700" w14:textId="1EF480E3" w:rsidR="1B350EF3" w:rsidRPr="000D5FB4" w:rsidRDefault="1B350EF3" w:rsidP="00061BBB">
            <w:pPr>
              <w:spacing w:before="0"/>
              <w:jc w:val="center"/>
            </w:pPr>
            <w:r w:rsidRPr="000D5FB4">
              <w:rPr>
                <w:color w:val="000000" w:themeColor="text1"/>
                <w:sz w:val="20"/>
                <w:szCs w:val="20"/>
              </w:rPr>
              <w:t>150</w:t>
            </w:r>
          </w:p>
        </w:tc>
      </w:tr>
      <w:tr w:rsidR="1B350EF3" w:rsidRPr="000D5FB4" w14:paraId="548C49E1" w14:textId="77777777" w:rsidTr="00E41F2D">
        <w:trPr>
          <w:trHeight w:val="270"/>
          <w:jc w:val="center"/>
        </w:trPr>
        <w:tc>
          <w:tcPr>
            <w:tcW w:w="943" w:type="dxa"/>
            <w:vAlign w:val="center"/>
          </w:tcPr>
          <w:p w14:paraId="6CECA11C" w14:textId="7FF87A58" w:rsidR="1B350EF3" w:rsidRPr="000D5FB4" w:rsidRDefault="1B350EF3" w:rsidP="00061BBB">
            <w:pPr>
              <w:spacing w:before="0"/>
              <w:jc w:val="center"/>
            </w:pPr>
            <w:r w:rsidRPr="000D5FB4">
              <w:rPr>
                <w:color w:val="000000" w:themeColor="text1"/>
                <w:sz w:val="20"/>
                <w:szCs w:val="20"/>
              </w:rPr>
              <w:t>45</w:t>
            </w:r>
          </w:p>
        </w:tc>
        <w:tc>
          <w:tcPr>
            <w:tcW w:w="943" w:type="dxa"/>
            <w:vAlign w:val="center"/>
          </w:tcPr>
          <w:p w14:paraId="7C63C75E" w14:textId="5F806D0A" w:rsidR="1B350EF3" w:rsidRPr="000D5FB4" w:rsidRDefault="1B350EF3" w:rsidP="00061BBB">
            <w:pPr>
              <w:spacing w:before="0"/>
              <w:jc w:val="center"/>
            </w:pPr>
            <w:r w:rsidRPr="000D5FB4">
              <w:rPr>
                <w:color w:val="000000" w:themeColor="text1"/>
                <w:sz w:val="20"/>
                <w:szCs w:val="20"/>
              </w:rPr>
              <w:t>9</w:t>
            </w:r>
            <w:r w:rsidR="00712773" w:rsidRPr="000D5FB4">
              <w:rPr>
                <w:color w:val="000000" w:themeColor="text1"/>
                <w:sz w:val="20"/>
                <w:szCs w:val="20"/>
              </w:rPr>
              <w:t>.</w:t>
            </w:r>
            <w:r w:rsidRPr="000D5FB4">
              <w:rPr>
                <w:color w:val="000000" w:themeColor="text1"/>
                <w:sz w:val="20"/>
                <w:szCs w:val="20"/>
              </w:rPr>
              <w:t>9</w:t>
            </w:r>
          </w:p>
        </w:tc>
        <w:tc>
          <w:tcPr>
            <w:tcW w:w="943" w:type="dxa"/>
            <w:vAlign w:val="center"/>
          </w:tcPr>
          <w:p w14:paraId="75080E24" w14:textId="3271DFC1" w:rsidR="1B350EF3" w:rsidRPr="000D5FB4" w:rsidRDefault="1B350EF3" w:rsidP="00061BBB">
            <w:pPr>
              <w:spacing w:before="0"/>
              <w:jc w:val="center"/>
            </w:pPr>
            <w:r w:rsidRPr="000D5FB4">
              <w:rPr>
                <w:color w:val="000000" w:themeColor="text1"/>
                <w:sz w:val="20"/>
                <w:szCs w:val="20"/>
              </w:rPr>
              <w:t>11</w:t>
            </w:r>
            <w:r w:rsidR="00712773" w:rsidRPr="000D5FB4">
              <w:rPr>
                <w:color w:val="000000" w:themeColor="text1"/>
                <w:sz w:val="20"/>
                <w:szCs w:val="20"/>
              </w:rPr>
              <w:t>.</w:t>
            </w:r>
            <w:r w:rsidRPr="000D5FB4">
              <w:rPr>
                <w:color w:val="000000" w:themeColor="text1"/>
                <w:sz w:val="20"/>
                <w:szCs w:val="20"/>
              </w:rPr>
              <w:t>3</w:t>
            </w:r>
          </w:p>
        </w:tc>
        <w:tc>
          <w:tcPr>
            <w:tcW w:w="943" w:type="dxa"/>
            <w:vAlign w:val="center"/>
          </w:tcPr>
          <w:p w14:paraId="4AC099E1" w14:textId="3BA6DECE" w:rsidR="1B350EF3" w:rsidRPr="000D5FB4" w:rsidRDefault="1B350EF3" w:rsidP="00061BBB">
            <w:pPr>
              <w:spacing w:before="0"/>
              <w:jc w:val="center"/>
            </w:pPr>
            <w:r w:rsidRPr="000D5FB4">
              <w:rPr>
                <w:color w:val="000000" w:themeColor="text1"/>
                <w:sz w:val="20"/>
                <w:szCs w:val="20"/>
              </w:rPr>
              <w:t>25</w:t>
            </w:r>
            <w:r w:rsidR="00712773" w:rsidRPr="000D5FB4">
              <w:rPr>
                <w:color w:val="000000" w:themeColor="text1"/>
                <w:sz w:val="20"/>
                <w:szCs w:val="20"/>
              </w:rPr>
              <w:t>.</w:t>
            </w:r>
            <w:r w:rsidRPr="000D5FB4">
              <w:rPr>
                <w:color w:val="000000" w:themeColor="text1"/>
                <w:sz w:val="20"/>
                <w:szCs w:val="20"/>
              </w:rPr>
              <w:t>4</w:t>
            </w:r>
          </w:p>
        </w:tc>
        <w:tc>
          <w:tcPr>
            <w:tcW w:w="943" w:type="dxa"/>
            <w:vAlign w:val="center"/>
          </w:tcPr>
          <w:p w14:paraId="51483BE9" w14:textId="1DF8AA6A" w:rsidR="1B350EF3" w:rsidRPr="000D5FB4" w:rsidRDefault="1B350EF3" w:rsidP="00061BBB">
            <w:pPr>
              <w:spacing w:before="0"/>
              <w:jc w:val="center"/>
            </w:pPr>
            <w:r w:rsidRPr="000D5FB4">
              <w:rPr>
                <w:color w:val="000000" w:themeColor="text1"/>
                <w:sz w:val="20"/>
                <w:szCs w:val="20"/>
              </w:rPr>
              <w:t>9</w:t>
            </w:r>
            <w:r w:rsidR="00712773" w:rsidRPr="000D5FB4">
              <w:rPr>
                <w:color w:val="000000" w:themeColor="text1"/>
                <w:sz w:val="20"/>
                <w:szCs w:val="20"/>
              </w:rPr>
              <w:t>.</w:t>
            </w:r>
            <w:r w:rsidRPr="000D5FB4">
              <w:rPr>
                <w:color w:val="000000" w:themeColor="text1"/>
                <w:sz w:val="20"/>
                <w:szCs w:val="20"/>
              </w:rPr>
              <w:t>9</w:t>
            </w:r>
          </w:p>
        </w:tc>
        <w:tc>
          <w:tcPr>
            <w:tcW w:w="1006" w:type="dxa"/>
            <w:vAlign w:val="center"/>
          </w:tcPr>
          <w:p w14:paraId="46078229" w14:textId="7A223DD9" w:rsidR="1B350EF3" w:rsidRPr="000D5FB4" w:rsidRDefault="1B350EF3" w:rsidP="00061BBB">
            <w:pPr>
              <w:spacing w:before="0"/>
              <w:jc w:val="center"/>
            </w:pPr>
            <w:r w:rsidRPr="000D5FB4">
              <w:rPr>
                <w:color w:val="000000" w:themeColor="text1"/>
                <w:sz w:val="20"/>
                <w:szCs w:val="20"/>
              </w:rPr>
              <w:t>3</w:t>
            </w:r>
            <w:r w:rsidR="009E49C1">
              <w:rPr>
                <w:color w:val="000000" w:themeColor="text1"/>
                <w:sz w:val="20"/>
                <w:szCs w:val="20"/>
              </w:rPr>
              <w:t>,</w:t>
            </w:r>
            <w:r w:rsidRPr="000D5FB4">
              <w:rPr>
                <w:color w:val="000000" w:themeColor="text1"/>
                <w:sz w:val="20"/>
                <w:szCs w:val="20"/>
              </w:rPr>
              <w:t>320</w:t>
            </w:r>
          </w:p>
        </w:tc>
        <w:tc>
          <w:tcPr>
            <w:tcW w:w="645" w:type="dxa"/>
            <w:vAlign w:val="center"/>
          </w:tcPr>
          <w:p w14:paraId="6376C699" w14:textId="6D1A86F5" w:rsidR="1B350EF3" w:rsidRPr="000D5FB4" w:rsidRDefault="1B350EF3" w:rsidP="00061BBB">
            <w:pPr>
              <w:spacing w:before="0"/>
              <w:jc w:val="center"/>
            </w:pPr>
            <w:r w:rsidRPr="000D5FB4">
              <w:rPr>
                <w:color w:val="000000" w:themeColor="text1"/>
                <w:sz w:val="20"/>
                <w:szCs w:val="20"/>
              </w:rPr>
              <w:t>130</w:t>
            </w:r>
          </w:p>
        </w:tc>
        <w:tc>
          <w:tcPr>
            <w:tcW w:w="720" w:type="dxa"/>
            <w:vAlign w:val="center"/>
          </w:tcPr>
          <w:p w14:paraId="521F4BDC" w14:textId="77A606A0" w:rsidR="1B350EF3" w:rsidRPr="000D5FB4" w:rsidRDefault="1B350EF3" w:rsidP="00061BBB">
            <w:pPr>
              <w:spacing w:before="0"/>
              <w:jc w:val="center"/>
            </w:pPr>
            <w:r w:rsidRPr="000D5FB4">
              <w:rPr>
                <w:color w:val="000000" w:themeColor="text1"/>
                <w:sz w:val="20"/>
                <w:szCs w:val="20"/>
              </w:rPr>
              <w:t>101</w:t>
            </w:r>
          </w:p>
        </w:tc>
        <w:tc>
          <w:tcPr>
            <w:tcW w:w="645" w:type="dxa"/>
            <w:vAlign w:val="center"/>
          </w:tcPr>
          <w:p w14:paraId="7B1A6A29" w14:textId="536DCFCB" w:rsidR="1B350EF3" w:rsidRPr="000D5FB4" w:rsidRDefault="1B350EF3" w:rsidP="00061BBB">
            <w:pPr>
              <w:spacing w:before="0"/>
              <w:jc w:val="center"/>
            </w:pPr>
            <w:r w:rsidRPr="000D5FB4">
              <w:rPr>
                <w:color w:val="000000" w:themeColor="text1"/>
                <w:sz w:val="20"/>
                <w:szCs w:val="20"/>
              </w:rPr>
              <w:t>165</w:t>
            </w:r>
          </w:p>
        </w:tc>
      </w:tr>
      <w:tr w:rsidR="1B350EF3" w:rsidRPr="000D5FB4" w14:paraId="312A5C37" w14:textId="77777777" w:rsidTr="00E41F2D">
        <w:trPr>
          <w:trHeight w:val="270"/>
          <w:jc w:val="center"/>
        </w:trPr>
        <w:tc>
          <w:tcPr>
            <w:tcW w:w="943" w:type="dxa"/>
            <w:vAlign w:val="center"/>
          </w:tcPr>
          <w:p w14:paraId="61FB5646" w14:textId="586E806F" w:rsidR="1B350EF3" w:rsidRPr="000D5FB4" w:rsidRDefault="1B350EF3" w:rsidP="00061BBB">
            <w:pPr>
              <w:spacing w:before="0"/>
              <w:jc w:val="center"/>
            </w:pPr>
            <w:r w:rsidRPr="000D5FB4">
              <w:rPr>
                <w:color w:val="000000" w:themeColor="text1"/>
                <w:sz w:val="20"/>
                <w:szCs w:val="20"/>
              </w:rPr>
              <w:t>50</w:t>
            </w:r>
          </w:p>
        </w:tc>
        <w:tc>
          <w:tcPr>
            <w:tcW w:w="943" w:type="dxa"/>
            <w:vAlign w:val="center"/>
          </w:tcPr>
          <w:p w14:paraId="5C256255" w14:textId="02AA3146" w:rsidR="1B350EF3" w:rsidRPr="000D5FB4" w:rsidRDefault="1B350EF3" w:rsidP="00061BBB">
            <w:pPr>
              <w:spacing w:before="0"/>
              <w:jc w:val="center"/>
            </w:pPr>
            <w:r w:rsidRPr="000D5FB4">
              <w:rPr>
                <w:color w:val="000000" w:themeColor="text1"/>
                <w:sz w:val="20"/>
                <w:szCs w:val="20"/>
              </w:rPr>
              <w:t>11</w:t>
            </w:r>
          </w:p>
        </w:tc>
        <w:tc>
          <w:tcPr>
            <w:tcW w:w="943" w:type="dxa"/>
            <w:vAlign w:val="center"/>
          </w:tcPr>
          <w:p w14:paraId="7AEA036C" w14:textId="291B7192" w:rsidR="1B350EF3" w:rsidRPr="000D5FB4" w:rsidRDefault="1B350EF3" w:rsidP="00061BBB">
            <w:pPr>
              <w:spacing w:before="0"/>
              <w:jc w:val="center"/>
            </w:pPr>
            <w:r w:rsidRPr="000D5FB4">
              <w:rPr>
                <w:color w:val="000000" w:themeColor="text1"/>
                <w:sz w:val="20"/>
                <w:szCs w:val="20"/>
              </w:rPr>
              <w:t>12</w:t>
            </w:r>
            <w:r w:rsidR="00712773" w:rsidRPr="000D5FB4">
              <w:rPr>
                <w:color w:val="000000" w:themeColor="text1"/>
                <w:sz w:val="20"/>
                <w:szCs w:val="20"/>
              </w:rPr>
              <w:t>.</w:t>
            </w:r>
            <w:r w:rsidRPr="000D5FB4">
              <w:rPr>
                <w:color w:val="000000" w:themeColor="text1"/>
                <w:sz w:val="20"/>
                <w:szCs w:val="20"/>
              </w:rPr>
              <w:t>3</w:t>
            </w:r>
          </w:p>
        </w:tc>
        <w:tc>
          <w:tcPr>
            <w:tcW w:w="943" w:type="dxa"/>
            <w:vAlign w:val="center"/>
          </w:tcPr>
          <w:p w14:paraId="389E230E" w14:textId="73AC1393" w:rsidR="1B350EF3" w:rsidRPr="000D5FB4" w:rsidRDefault="1B350EF3" w:rsidP="00061BBB">
            <w:pPr>
              <w:spacing w:before="0"/>
              <w:jc w:val="center"/>
            </w:pPr>
            <w:r w:rsidRPr="000D5FB4">
              <w:rPr>
                <w:color w:val="000000" w:themeColor="text1"/>
                <w:sz w:val="20"/>
                <w:szCs w:val="20"/>
              </w:rPr>
              <w:t>26</w:t>
            </w:r>
            <w:r w:rsidR="00712773" w:rsidRPr="000D5FB4">
              <w:rPr>
                <w:color w:val="000000" w:themeColor="text1"/>
                <w:sz w:val="20"/>
                <w:szCs w:val="20"/>
              </w:rPr>
              <w:t>.</w:t>
            </w:r>
            <w:r w:rsidRPr="000D5FB4">
              <w:rPr>
                <w:color w:val="000000" w:themeColor="text1"/>
                <w:sz w:val="20"/>
                <w:szCs w:val="20"/>
              </w:rPr>
              <w:t>6</w:t>
            </w:r>
          </w:p>
        </w:tc>
        <w:tc>
          <w:tcPr>
            <w:tcW w:w="943" w:type="dxa"/>
            <w:vAlign w:val="center"/>
          </w:tcPr>
          <w:p w14:paraId="5EB229BE" w14:textId="32546A21" w:rsidR="1B350EF3" w:rsidRPr="000D5FB4" w:rsidRDefault="1B350EF3" w:rsidP="00061BBB">
            <w:pPr>
              <w:spacing w:before="0"/>
              <w:jc w:val="center"/>
            </w:pPr>
            <w:r w:rsidRPr="000D5FB4">
              <w:rPr>
                <w:color w:val="000000" w:themeColor="text1"/>
                <w:sz w:val="20"/>
                <w:szCs w:val="20"/>
              </w:rPr>
              <w:t>11</w:t>
            </w:r>
            <w:r w:rsidR="00712773" w:rsidRPr="000D5FB4">
              <w:rPr>
                <w:color w:val="000000" w:themeColor="text1"/>
                <w:sz w:val="20"/>
                <w:szCs w:val="20"/>
              </w:rPr>
              <w:t>.</w:t>
            </w:r>
            <w:r w:rsidRPr="000D5FB4">
              <w:rPr>
                <w:color w:val="000000" w:themeColor="text1"/>
                <w:sz w:val="20"/>
                <w:szCs w:val="20"/>
              </w:rPr>
              <w:t>4</w:t>
            </w:r>
          </w:p>
        </w:tc>
        <w:tc>
          <w:tcPr>
            <w:tcW w:w="1006" w:type="dxa"/>
            <w:vAlign w:val="center"/>
          </w:tcPr>
          <w:p w14:paraId="0B98209A" w14:textId="0EABA2F3" w:rsidR="1B350EF3" w:rsidRPr="000D5FB4" w:rsidRDefault="1B350EF3" w:rsidP="00061BBB">
            <w:pPr>
              <w:spacing w:before="0"/>
              <w:jc w:val="center"/>
            </w:pPr>
            <w:r w:rsidRPr="000D5FB4">
              <w:rPr>
                <w:color w:val="000000" w:themeColor="text1"/>
                <w:sz w:val="20"/>
                <w:szCs w:val="20"/>
              </w:rPr>
              <w:t>2</w:t>
            </w:r>
            <w:r w:rsidR="009E49C1">
              <w:rPr>
                <w:color w:val="000000" w:themeColor="text1"/>
                <w:sz w:val="20"/>
                <w:szCs w:val="20"/>
              </w:rPr>
              <w:t>,</w:t>
            </w:r>
            <w:r w:rsidRPr="000D5FB4">
              <w:rPr>
                <w:color w:val="000000" w:themeColor="text1"/>
                <w:sz w:val="20"/>
                <w:szCs w:val="20"/>
              </w:rPr>
              <w:t>596</w:t>
            </w:r>
          </w:p>
        </w:tc>
        <w:tc>
          <w:tcPr>
            <w:tcW w:w="645" w:type="dxa"/>
            <w:vAlign w:val="center"/>
          </w:tcPr>
          <w:p w14:paraId="59354DAF" w14:textId="36AC9CBD" w:rsidR="1B350EF3" w:rsidRPr="000D5FB4" w:rsidRDefault="1B350EF3" w:rsidP="00061BBB">
            <w:pPr>
              <w:spacing w:before="0"/>
              <w:jc w:val="center"/>
            </w:pPr>
            <w:r w:rsidRPr="000D5FB4">
              <w:rPr>
                <w:color w:val="000000" w:themeColor="text1"/>
                <w:sz w:val="20"/>
                <w:szCs w:val="20"/>
              </w:rPr>
              <w:t>147</w:t>
            </w:r>
          </w:p>
        </w:tc>
        <w:tc>
          <w:tcPr>
            <w:tcW w:w="720" w:type="dxa"/>
            <w:vAlign w:val="center"/>
          </w:tcPr>
          <w:p w14:paraId="64C4DC5A" w14:textId="4EDA6465" w:rsidR="1B350EF3" w:rsidRPr="000D5FB4" w:rsidRDefault="1B350EF3" w:rsidP="00061BBB">
            <w:pPr>
              <w:spacing w:before="0"/>
              <w:jc w:val="center"/>
            </w:pPr>
            <w:r w:rsidRPr="000D5FB4">
              <w:rPr>
                <w:color w:val="000000" w:themeColor="text1"/>
                <w:sz w:val="20"/>
                <w:szCs w:val="20"/>
              </w:rPr>
              <w:t>126</w:t>
            </w:r>
          </w:p>
        </w:tc>
        <w:tc>
          <w:tcPr>
            <w:tcW w:w="645" w:type="dxa"/>
            <w:vAlign w:val="center"/>
          </w:tcPr>
          <w:p w14:paraId="25FA38B9" w14:textId="409BFD86" w:rsidR="1B350EF3" w:rsidRPr="000D5FB4" w:rsidRDefault="1B350EF3" w:rsidP="00061BBB">
            <w:pPr>
              <w:spacing w:before="0"/>
              <w:jc w:val="center"/>
            </w:pPr>
            <w:r w:rsidRPr="000D5FB4">
              <w:rPr>
                <w:color w:val="000000" w:themeColor="text1"/>
                <w:sz w:val="20"/>
                <w:szCs w:val="20"/>
              </w:rPr>
              <w:t>180</w:t>
            </w:r>
          </w:p>
        </w:tc>
      </w:tr>
      <w:tr w:rsidR="1B350EF3" w:rsidRPr="000D5FB4" w14:paraId="21C8FE63" w14:textId="77777777" w:rsidTr="00E41F2D">
        <w:trPr>
          <w:trHeight w:val="270"/>
          <w:jc w:val="center"/>
        </w:trPr>
        <w:tc>
          <w:tcPr>
            <w:tcW w:w="943" w:type="dxa"/>
            <w:vAlign w:val="center"/>
          </w:tcPr>
          <w:p w14:paraId="109B2BB3" w14:textId="51537966" w:rsidR="1B350EF3" w:rsidRPr="000D5FB4" w:rsidRDefault="1B350EF3" w:rsidP="00061BBB">
            <w:pPr>
              <w:spacing w:before="0"/>
              <w:jc w:val="center"/>
            </w:pPr>
            <w:r w:rsidRPr="000D5FB4">
              <w:rPr>
                <w:color w:val="000000" w:themeColor="text1"/>
                <w:sz w:val="20"/>
                <w:szCs w:val="20"/>
              </w:rPr>
              <w:t>55</w:t>
            </w:r>
          </w:p>
        </w:tc>
        <w:tc>
          <w:tcPr>
            <w:tcW w:w="943" w:type="dxa"/>
            <w:vAlign w:val="center"/>
          </w:tcPr>
          <w:p w14:paraId="11329032" w14:textId="781C43C6" w:rsidR="1B350EF3" w:rsidRPr="000D5FB4" w:rsidRDefault="1B350EF3" w:rsidP="00061BBB">
            <w:pPr>
              <w:spacing w:before="0"/>
              <w:jc w:val="center"/>
            </w:pPr>
            <w:r w:rsidRPr="000D5FB4">
              <w:rPr>
                <w:color w:val="000000" w:themeColor="text1"/>
                <w:sz w:val="20"/>
                <w:szCs w:val="20"/>
              </w:rPr>
              <w:t>12</w:t>
            </w:r>
          </w:p>
        </w:tc>
        <w:tc>
          <w:tcPr>
            <w:tcW w:w="943" w:type="dxa"/>
            <w:vAlign w:val="center"/>
          </w:tcPr>
          <w:p w14:paraId="3EAD9C43" w14:textId="7FE73FDA" w:rsidR="1B350EF3" w:rsidRPr="000D5FB4" w:rsidRDefault="1B350EF3" w:rsidP="00061BBB">
            <w:pPr>
              <w:spacing w:before="0"/>
              <w:jc w:val="center"/>
            </w:pPr>
            <w:r w:rsidRPr="000D5FB4">
              <w:rPr>
                <w:color w:val="000000" w:themeColor="text1"/>
                <w:sz w:val="20"/>
                <w:szCs w:val="20"/>
              </w:rPr>
              <w:t>13</w:t>
            </w:r>
            <w:r w:rsidR="00712773" w:rsidRPr="000D5FB4">
              <w:rPr>
                <w:color w:val="000000" w:themeColor="text1"/>
                <w:sz w:val="20"/>
                <w:szCs w:val="20"/>
              </w:rPr>
              <w:t>.</w:t>
            </w:r>
            <w:r w:rsidRPr="000D5FB4">
              <w:rPr>
                <w:color w:val="000000" w:themeColor="text1"/>
                <w:sz w:val="20"/>
                <w:szCs w:val="20"/>
              </w:rPr>
              <w:t>2</w:t>
            </w:r>
          </w:p>
        </w:tc>
        <w:tc>
          <w:tcPr>
            <w:tcW w:w="943" w:type="dxa"/>
            <w:vAlign w:val="center"/>
          </w:tcPr>
          <w:p w14:paraId="00F23AAF" w14:textId="65D01757" w:rsidR="1B350EF3" w:rsidRPr="000D5FB4" w:rsidRDefault="1B350EF3" w:rsidP="00061BBB">
            <w:pPr>
              <w:spacing w:before="0"/>
              <w:jc w:val="center"/>
            </w:pPr>
            <w:r w:rsidRPr="000D5FB4">
              <w:rPr>
                <w:color w:val="000000" w:themeColor="text1"/>
                <w:sz w:val="20"/>
                <w:szCs w:val="20"/>
              </w:rPr>
              <w:t>27</w:t>
            </w:r>
            <w:r w:rsidR="00712773" w:rsidRPr="000D5FB4">
              <w:rPr>
                <w:color w:val="000000" w:themeColor="text1"/>
                <w:sz w:val="20"/>
                <w:szCs w:val="20"/>
              </w:rPr>
              <w:t>.</w:t>
            </w:r>
            <w:r w:rsidRPr="000D5FB4">
              <w:rPr>
                <w:color w:val="000000" w:themeColor="text1"/>
                <w:sz w:val="20"/>
                <w:szCs w:val="20"/>
              </w:rPr>
              <w:t>6</w:t>
            </w:r>
          </w:p>
        </w:tc>
        <w:tc>
          <w:tcPr>
            <w:tcW w:w="943" w:type="dxa"/>
            <w:vAlign w:val="center"/>
          </w:tcPr>
          <w:p w14:paraId="536426C0" w14:textId="12992087" w:rsidR="1B350EF3" w:rsidRPr="000D5FB4" w:rsidRDefault="1B350EF3" w:rsidP="00061BBB">
            <w:pPr>
              <w:spacing w:before="0"/>
              <w:jc w:val="center"/>
            </w:pPr>
            <w:r w:rsidRPr="000D5FB4">
              <w:rPr>
                <w:color w:val="000000" w:themeColor="text1"/>
                <w:sz w:val="20"/>
                <w:szCs w:val="20"/>
              </w:rPr>
              <w:t>13</w:t>
            </w:r>
          </w:p>
        </w:tc>
        <w:tc>
          <w:tcPr>
            <w:tcW w:w="1006" w:type="dxa"/>
            <w:vAlign w:val="center"/>
          </w:tcPr>
          <w:p w14:paraId="0BE85708" w14:textId="6996F428" w:rsidR="1B350EF3" w:rsidRPr="000D5FB4" w:rsidRDefault="1B350EF3" w:rsidP="00061BBB">
            <w:pPr>
              <w:spacing w:before="0"/>
              <w:jc w:val="center"/>
            </w:pPr>
            <w:r w:rsidRPr="000D5FB4">
              <w:rPr>
                <w:color w:val="000000" w:themeColor="text1"/>
                <w:sz w:val="20"/>
                <w:szCs w:val="20"/>
              </w:rPr>
              <w:t>2</w:t>
            </w:r>
            <w:r w:rsidR="009E49C1">
              <w:rPr>
                <w:color w:val="000000" w:themeColor="text1"/>
                <w:sz w:val="20"/>
                <w:szCs w:val="20"/>
              </w:rPr>
              <w:t>,</w:t>
            </w:r>
            <w:r w:rsidRPr="000D5FB4">
              <w:rPr>
                <w:color w:val="000000" w:themeColor="text1"/>
                <w:sz w:val="20"/>
                <w:szCs w:val="20"/>
              </w:rPr>
              <w:t>084</w:t>
            </w:r>
          </w:p>
        </w:tc>
        <w:tc>
          <w:tcPr>
            <w:tcW w:w="645" w:type="dxa"/>
            <w:vAlign w:val="center"/>
          </w:tcPr>
          <w:p w14:paraId="2DBE1F51" w14:textId="2E7B150C" w:rsidR="1B350EF3" w:rsidRPr="000D5FB4" w:rsidRDefault="1B350EF3" w:rsidP="00061BBB">
            <w:pPr>
              <w:spacing w:before="0"/>
              <w:jc w:val="center"/>
            </w:pPr>
            <w:r w:rsidRPr="000D5FB4">
              <w:rPr>
                <w:color w:val="000000" w:themeColor="text1"/>
                <w:sz w:val="20"/>
                <w:szCs w:val="20"/>
              </w:rPr>
              <w:t>164</w:t>
            </w:r>
          </w:p>
        </w:tc>
        <w:tc>
          <w:tcPr>
            <w:tcW w:w="720" w:type="dxa"/>
            <w:vAlign w:val="center"/>
          </w:tcPr>
          <w:p w14:paraId="3ED80184" w14:textId="0BA8DF62" w:rsidR="1B350EF3" w:rsidRPr="000D5FB4" w:rsidRDefault="1B350EF3" w:rsidP="00061BBB">
            <w:pPr>
              <w:spacing w:before="0"/>
              <w:jc w:val="center"/>
            </w:pPr>
            <w:r w:rsidRPr="000D5FB4">
              <w:rPr>
                <w:color w:val="000000" w:themeColor="text1"/>
                <w:sz w:val="20"/>
                <w:szCs w:val="20"/>
              </w:rPr>
              <w:t>148</w:t>
            </w:r>
          </w:p>
        </w:tc>
        <w:tc>
          <w:tcPr>
            <w:tcW w:w="645" w:type="dxa"/>
            <w:vAlign w:val="center"/>
          </w:tcPr>
          <w:p w14:paraId="37112652" w14:textId="29D8412B" w:rsidR="1B350EF3" w:rsidRPr="000D5FB4" w:rsidRDefault="1B350EF3" w:rsidP="00061BBB">
            <w:pPr>
              <w:spacing w:before="0"/>
              <w:jc w:val="center"/>
            </w:pPr>
            <w:r w:rsidRPr="000D5FB4">
              <w:rPr>
                <w:color w:val="000000" w:themeColor="text1"/>
                <w:sz w:val="20"/>
                <w:szCs w:val="20"/>
              </w:rPr>
              <w:t>196</w:t>
            </w:r>
          </w:p>
        </w:tc>
      </w:tr>
      <w:tr w:rsidR="1B350EF3" w:rsidRPr="000D5FB4" w14:paraId="40BDD964" w14:textId="77777777" w:rsidTr="00E41F2D">
        <w:trPr>
          <w:trHeight w:val="270"/>
          <w:jc w:val="center"/>
        </w:trPr>
        <w:tc>
          <w:tcPr>
            <w:tcW w:w="943" w:type="dxa"/>
            <w:vAlign w:val="center"/>
          </w:tcPr>
          <w:p w14:paraId="149692D3" w14:textId="78FF0B2C" w:rsidR="1B350EF3" w:rsidRPr="000D5FB4" w:rsidRDefault="1B350EF3" w:rsidP="00061BBB">
            <w:pPr>
              <w:spacing w:before="0"/>
              <w:jc w:val="center"/>
            </w:pPr>
            <w:r w:rsidRPr="000D5FB4">
              <w:rPr>
                <w:color w:val="000000" w:themeColor="text1"/>
                <w:sz w:val="20"/>
                <w:szCs w:val="20"/>
              </w:rPr>
              <w:t>60</w:t>
            </w:r>
          </w:p>
        </w:tc>
        <w:tc>
          <w:tcPr>
            <w:tcW w:w="943" w:type="dxa"/>
            <w:vAlign w:val="center"/>
          </w:tcPr>
          <w:p w14:paraId="33B0FBE8" w14:textId="22E2688B" w:rsidR="1B350EF3" w:rsidRPr="000D5FB4" w:rsidRDefault="1B350EF3" w:rsidP="00061BBB">
            <w:pPr>
              <w:spacing w:before="0"/>
              <w:jc w:val="center"/>
            </w:pPr>
            <w:r w:rsidRPr="000D5FB4">
              <w:rPr>
                <w:color w:val="000000" w:themeColor="text1"/>
                <w:sz w:val="20"/>
                <w:szCs w:val="20"/>
              </w:rPr>
              <w:t>13</w:t>
            </w:r>
          </w:p>
        </w:tc>
        <w:tc>
          <w:tcPr>
            <w:tcW w:w="943" w:type="dxa"/>
            <w:vAlign w:val="center"/>
          </w:tcPr>
          <w:p w14:paraId="010E46A1" w14:textId="78EACA85" w:rsidR="1B350EF3" w:rsidRPr="000D5FB4" w:rsidRDefault="1B350EF3" w:rsidP="00061BBB">
            <w:pPr>
              <w:spacing w:before="0"/>
              <w:jc w:val="center"/>
            </w:pPr>
            <w:r w:rsidRPr="000D5FB4">
              <w:rPr>
                <w:color w:val="000000" w:themeColor="text1"/>
                <w:sz w:val="20"/>
                <w:szCs w:val="20"/>
              </w:rPr>
              <w:t>14</w:t>
            </w:r>
          </w:p>
        </w:tc>
        <w:tc>
          <w:tcPr>
            <w:tcW w:w="943" w:type="dxa"/>
            <w:vAlign w:val="center"/>
          </w:tcPr>
          <w:p w14:paraId="5EB7EC81" w14:textId="069FC110" w:rsidR="1B350EF3" w:rsidRPr="000D5FB4" w:rsidRDefault="1B350EF3" w:rsidP="00061BBB">
            <w:pPr>
              <w:spacing w:before="0"/>
              <w:jc w:val="center"/>
            </w:pPr>
            <w:r w:rsidRPr="000D5FB4">
              <w:rPr>
                <w:color w:val="000000" w:themeColor="text1"/>
                <w:sz w:val="20"/>
                <w:szCs w:val="20"/>
              </w:rPr>
              <w:t>28</w:t>
            </w:r>
            <w:r w:rsidR="00712773" w:rsidRPr="000D5FB4">
              <w:rPr>
                <w:color w:val="000000" w:themeColor="text1"/>
                <w:sz w:val="20"/>
                <w:szCs w:val="20"/>
              </w:rPr>
              <w:t>.</w:t>
            </w:r>
            <w:r w:rsidRPr="000D5FB4">
              <w:rPr>
                <w:color w:val="000000" w:themeColor="text1"/>
                <w:sz w:val="20"/>
                <w:szCs w:val="20"/>
              </w:rPr>
              <w:t>4</w:t>
            </w:r>
          </w:p>
        </w:tc>
        <w:tc>
          <w:tcPr>
            <w:tcW w:w="943" w:type="dxa"/>
            <w:vAlign w:val="center"/>
          </w:tcPr>
          <w:p w14:paraId="35043672" w14:textId="5135868E" w:rsidR="1B350EF3" w:rsidRPr="000D5FB4" w:rsidRDefault="1B350EF3" w:rsidP="00061BBB">
            <w:pPr>
              <w:spacing w:before="0"/>
              <w:jc w:val="center"/>
            </w:pPr>
            <w:r w:rsidRPr="000D5FB4">
              <w:rPr>
                <w:color w:val="000000" w:themeColor="text1"/>
                <w:sz w:val="20"/>
                <w:szCs w:val="20"/>
              </w:rPr>
              <w:t>14</w:t>
            </w:r>
            <w:r w:rsidR="00712773" w:rsidRPr="000D5FB4">
              <w:rPr>
                <w:color w:val="000000" w:themeColor="text1"/>
                <w:sz w:val="20"/>
                <w:szCs w:val="20"/>
              </w:rPr>
              <w:t>.</w:t>
            </w:r>
            <w:r w:rsidRPr="000D5FB4">
              <w:rPr>
                <w:color w:val="000000" w:themeColor="text1"/>
                <w:sz w:val="20"/>
                <w:szCs w:val="20"/>
              </w:rPr>
              <w:t>5</w:t>
            </w:r>
          </w:p>
        </w:tc>
        <w:tc>
          <w:tcPr>
            <w:tcW w:w="1006" w:type="dxa"/>
            <w:vAlign w:val="center"/>
          </w:tcPr>
          <w:p w14:paraId="19D553B8" w14:textId="5F217EFE" w:rsidR="1B350EF3" w:rsidRPr="000D5FB4" w:rsidRDefault="1B350EF3" w:rsidP="00061BBB">
            <w:pPr>
              <w:spacing w:before="0"/>
              <w:jc w:val="center"/>
            </w:pPr>
            <w:r w:rsidRPr="000D5FB4">
              <w:rPr>
                <w:color w:val="000000" w:themeColor="text1"/>
                <w:sz w:val="20"/>
                <w:szCs w:val="20"/>
              </w:rPr>
              <w:t>1</w:t>
            </w:r>
            <w:r w:rsidR="009E49C1">
              <w:rPr>
                <w:color w:val="000000" w:themeColor="text1"/>
                <w:sz w:val="20"/>
                <w:szCs w:val="20"/>
              </w:rPr>
              <w:t>,</w:t>
            </w:r>
            <w:r w:rsidRPr="000D5FB4">
              <w:rPr>
                <w:color w:val="000000" w:themeColor="text1"/>
                <w:sz w:val="20"/>
                <w:szCs w:val="20"/>
              </w:rPr>
              <w:t>711</w:t>
            </w:r>
          </w:p>
        </w:tc>
        <w:tc>
          <w:tcPr>
            <w:tcW w:w="645" w:type="dxa"/>
            <w:vAlign w:val="center"/>
          </w:tcPr>
          <w:p w14:paraId="361B376B" w14:textId="1159759A" w:rsidR="1B350EF3" w:rsidRPr="000D5FB4" w:rsidRDefault="1B350EF3" w:rsidP="00061BBB">
            <w:pPr>
              <w:spacing w:before="0"/>
              <w:jc w:val="center"/>
            </w:pPr>
            <w:r w:rsidRPr="000D5FB4">
              <w:rPr>
                <w:color w:val="000000" w:themeColor="text1"/>
                <w:sz w:val="20"/>
                <w:szCs w:val="20"/>
              </w:rPr>
              <w:t>179</w:t>
            </w:r>
          </w:p>
        </w:tc>
        <w:tc>
          <w:tcPr>
            <w:tcW w:w="720" w:type="dxa"/>
            <w:vAlign w:val="center"/>
          </w:tcPr>
          <w:p w14:paraId="6B7DCC23" w14:textId="690EA532" w:rsidR="1B350EF3" w:rsidRPr="000D5FB4" w:rsidRDefault="1B350EF3" w:rsidP="00061BBB">
            <w:pPr>
              <w:spacing w:before="0"/>
              <w:jc w:val="center"/>
            </w:pPr>
            <w:r w:rsidRPr="000D5FB4">
              <w:rPr>
                <w:color w:val="000000" w:themeColor="text1"/>
                <w:sz w:val="20"/>
                <w:szCs w:val="20"/>
              </w:rPr>
              <w:t>167</w:t>
            </w:r>
          </w:p>
        </w:tc>
        <w:tc>
          <w:tcPr>
            <w:tcW w:w="645" w:type="dxa"/>
            <w:vAlign w:val="center"/>
          </w:tcPr>
          <w:p w14:paraId="23C0D65D" w14:textId="0F4A3BAC" w:rsidR="1B350EF3" w:rsidRPr="000D5FB4" w:rsidRDefault="1B350EF3" w:rsidP="00061BBB">
            <w:pPr>
              <w:spacing w:before="0"/>
              <w:jc w:val="center"/>
            </w:pPr>
            <w:r w:rsidRPr="000D5FB4">
              <w:rPr>
                <w:color w:val="000000" w:themeColor="text1"/>
                <w:sz w:val="20"/>
                <w:szCs w:val="20"/>
              </w:rPr>
              <w:t>212</w:t>
            </w:r>
          </w:p>
        </w:tc>
      </w:tr>
      <w:tr w:rsidR="1B350EF3" w:rsidRPr="000D5FB4" w14:paraId="0A50F0A6" w14:textId="77777777" w:rsidTr="00E41F2D">
        <w:trPr>
          <w:trHeight w:val="270"/>
          <w:jc w:val="center"/>
        </w:trPr>
        <w:tc>
          <w:tcPr>
            <w:tcW w:w="943" w:type="dxa"/>
            <w:vAlign w:val="center"/>
          </w:tcPr>
          <w:p w14:paraId="39114ABC" w14:textId="69B6BD71" w:rsidR="1B350EF3" w:rsidRPr="000D5FB4" w:rsidRDefault="1B350EF3" w:rsidP="00061BBB">
            <w:pPr>
              <w:spacing w:before="0"/>
              <w:jc w:val="center"/>
            </w:pPr>
            <w:r w:rsidRPr="000D5FB4">
              <w:rPr>
                <w:color w:val="000000" w:themeColor="text1"/>
                <w:sz w:val="20"/>
                <w:szCs w:val="20"/>
              </w:rPr>
              <w:t>65</w:t>
            </w:r>
          </w:p>
        </w:tc>
        <w:tc>
          <w:tcPr>
            <w:tcW w:w="943" w:type="dxa"/>
            <w:vAlign w:val="center"/>
          </w:tcPr>
          <w:p w14:paraId="55815EC1" w14:textId="496E4111" w:rsidR="1B350EF3" w:rsidRPr="000D5FB4" w:rsidRDefault="1B350EF3" w:rsidP="00061BBB">
            <w:pPr>
              <w:spacing w:before="0"/>
              <w:jc w:val="center"/>
            </w:pPr>
            <w:r w:rsidRPr="000D5FB4">
              <w:rPr>
                <w:color w:val="000000" w:themeColor="text1"/>
                <w:sz w:val="20"/>
                <w:szCs w:val="20"/>
              </w:rPr>
              <w:t>14</w:t>
            </w:r>
          </w:p>
        </w:tc>
        <w:tc>
          <w:tcPr>
            <w:tcW w:w="943" w:type="dxa"/>
            <w:vAlign w:val="center"/>
          </w:tcPr>
          <w:p w14:paraId="6FFA96BD" w14:textId="484C1B0C" w:rsidR="1B350EF3" w:rsidRPr="000D5FB4" w:rsidRDefault="1B350EF3" w:rsidP="00061BBB">
            <w:pPr>
              <w:spacing w:before="0"/>
              <w:jc w:val="center"/>
            </w:pPr>
            <w:r w:rsidRPr="000D5FB4">
              <w:rPr>
                <w:color w:val="000000" w:themeColor="text1"/>
                <w:sz w:val="20"/>
                <w:szCs w:val="20"/>
              </w:rPr>
              <w:t>14</w:t>
            </w:r>
            <w:r w:rsidR="00712773" w:rsidRPr="000D5FB4">
              <w:rPr>
                <w:color w:val="000000" w:themeColor="text1"/>
                <w:sz w:val="20"/>
                <w:szCs w:val="20"/>
              </w:rPr>
              <w:t>.</w:t>
            </w:r>
            <w:r w:rsidRPr="000D5FB4">
              <w:rPr>
                <w:color w:val="000000" w:themeColor="text1"/>
                <w:sz w:val="20"/>
                <w:szCs w:val="20"/>
              </w:rPr>
              <w:t>9</w:t>
            </w:r>
          </w:p>
        </w:tc>
        <w:tc>
          <w:tcPr>
            <w:tcW w:w="943" w:type="dxa"/>
            <w:vAlign w:val="center"/>
          </w:tcPr>
          <w:p w14:paraId="78EF319D" w14:textId="329E8F83" w:rsidR="1B350EF3" w:rsidRPr="000D5FB4" w:rsidRDefault="1B350EF3" w:rsidP="00061BBB">
            <w:pPr>
              <w:spacing w:before="0"/>
              <w:jc w:val="center"/>
            </w:pPr>
            <w:r w:rsidRPr="000D5FB4">
              <w:rPr>
                <w:color w:val="000000" w:themeColor="text1"/>
                <w:sz w:val="20"/>
                <w:szCs w:val="20"/>
              </w:rPr>
              <w:t>29</w:t>
            </w:r>
            <w:r w:rsidR="00712773" w:rsidRPr="000D5FB4">
              <w:rPr>
                <w:color w:val="000000" w:themeColor="text1"/>
                <w:sz w:val="20"/>
                <w:szCs w:val="20"/>
              </w:rPr>
              <w:t>.</w:t>
            </w:r>
            <w:r w:rsidRPr="000D5FB4">
              <w:rPr>
                <w:color w:val="000000" w:themeColor="text1"/>
                <w:sz w:val="20"/>
                <w:szCs w:val="20"/>
              </w:rPr>
              <w:t>1</w:t>
            </w:r>
          </w:p>
        </w:tc>
        <w:tc>
          <w:tcPr>
            <w:tcW w:w="943" w:type="dxa"/>
            <w:vAlign w:val="center"/>
          </w:tcPr>
          <w:p w14:paraId="66119B0E" w14:textId="484B777A" w:rsidR="1B350EF3" w:rsidRPr="000D5FB4" w:rsidRDefault="1B350EF3" w:rsidP="00061BBB">
            <w:pPr>
              <w:spacing w:before="0"/>
              <w:jc w:val="center"/>
            </w:pPr>
            <w:r w:rsidRPr="000D5FB4">
              <w:rPr>
                <w:color w:val="000000" w:themeColor="text1"/>
                <w:sz w:val="20"/>
                <w:szCs w:val="20"/>
              </w:rPr>
              <w:t>16</w:t>
            </w:r>
            <w:r w:rsidR="00712773" w:rsidRPr="000D5FB4">
              <w:rPr>
                <w:color w:val="000000" w:themeColor="text1"/>
                <w:sz w:val="20"/>
                <w:szCs w:val="20"/>
              </w:rPr>
              <w:t>.</w:t>
            </w:r>
            <w:r w:rsidRPr="000D5FB4">
              <w:rPr>
                <w:color w:val="000000" w:themeColor="text1"/>
                <w:sz w:val="20"/>
                <w:szCs w:val="20"/>
              </w:rPr>
              <w:t>1</w:t>
            </w:r>
          </w:p>
        </w:tc>
        <w:tc>
          <w:tcPr>
            <w:tcW w:w="1006" w:type="dxa"/>
            <w:vAlign w:val="center"/>
          </w:tcPr>
          <w:p w14:paraId="007E0476" w14:textId="2311B5A9" w:rsidR="1B350EF3" w:rsidRPr="000D5FB4" w:rsidRDefault="1B350EF3" w:rsidP="00061BBB">
            <w:pPr>
              <w:spacing w:before="0"/>
              <w:jc w:val="center"/>
            </w:pPr>
            <w:r w:rsidRPr="000D5FB4">
              <w:rPr>
                <w:color w:val="000000" w:themeColor="text1"/>
                <w:sz w:val="20"/>
                <w:szCs w:val="20"/>
              </w:rPr>
              <w:t>1</w:t>
            </w:r>
            <w:r w:rsidR="009E49C1">
              <w:rPr>
                <w:color w:val="000000" w:themeColor="text1"/>
                <w:sz w:val="20"/>
                <w:szCs w:val="20"/>
              </w:rPr>
              <w:t>,</w:t>
            </w:r>
            <w:r w:rsidRPr="000D5FB4">
              <w:rPr>
                <w:color w:val="000000" w:themeColor="text1"/>
                <w:sz w:val="20"/>
                <w:szCs w:val="20"/>
              </w:rPr>
              <w:t>432</w:t>
            </w:r>
          </w:p>
        </w:tc>
        <w:tc>
          <w:tcPr>
            <w:tcW w:w="645" w:type="dxa"/>
            <w:vAlign w:val="center"/>
          </w:tcPr>
          <w:p w14:paraId="424BB43C" w14:textId="063295BB" w:rsidR="1B350EF3" w:rsidRPr="000D5FB4" w:rsidRDefault="1B350EF3" w:rsidP="00061BBB">
            <w:pPr>
              <w:spacing w:before="0"/>
              <w:jc w:val="center"/>
            </w:pPr>
            <w:r w:rsidRPr="000D5FB4">
              <w:rPr>
                <w:color w:val="000000" w:themeColor="text1"/>
                <w:sz w:val="20"/>
                <w:szCs w:val="20"/>
              </w:rPr>
              <w:t>193</w:t>
            </w:r>
          </w:p>
        </w:tc>
        <w:tc>
          <w:tcPr>
            <w:tcW w:w="720" w:type="dxa"/>
            <w:vAlign w:val="center"/>
          </w:tcPr>
          <w:p w14:paraId="60CF73A2" w14:textId="2E67771F" w:rsidR="1B350EF3" w:rsidRPr="000D5FB4" w:rsidRDefault="1B350EF3" w:rsidP="00061BBB">
            <w:pPr>
              <w:spacing w:before="0"/>
              <w:jc w:val="center"/>
            </w:pPr>
            <w:r w:rsidRPr="000D5FB4">
              <w:rPr>
                <w:color w:val="000000" w:themeColor="text1"/>
                <w:sz w:val="20"/>
                <w:szCs w:val="20"/>
              </w:rPr>
              <w:t>185</w:t>
            </w:r>
          </w:p>
        </w:tc>
        <w:tc>
          <w:tcPr>
            <w:tcW w:w="645" w:type="dxa"/>
            <w:vAlign w:val="center"/>
          </w:tcPr>
          <w:p w14:paraId="631AF4EF" w14:textId="5D56B24F" w:rsidR="1B350EF3" w:rsidRPr="000D5FB4" w:rsidRDefault="1B350EF3" w:rsidP="00061BBB">
            <w:pPr>
              <w:spacing w:before="0"/>
              <w:jc w:val="center"/>
            </w:pPr>
            <w:r w:rsidRPr="000D5FB4">
              <w:rPr>
                <w:color w:val="000000" w:themeColor="text1"/>
                <w:sz w:val="20"/>
                <w:szCs w:val="20"/>
              </w:rPr>
              <w:t>227</w:t>
            </w:r>
          </w:p>
        </w:tc>
      </w:tr>
      <w:tr w:rsidR="1B350EF3" w:rsidRPr="000D5FB4" w14:paraId="3E576C70" w14:textId="77777777" w:rsidTr="00E41F2D">
        <w:trPr>
          <w:trHeight w:val="270"/>
          <w:jc w:val="center"/>
        </w:trPr>
        <w:tc>
          <w:tcPr>
            <w:tcW w:w="943" w:type="dxa"/>
            <w:vAlign w:val="center"/>
          </w:tcPr>
          <w:p w14:paraId="1B95DCCB" w14:textId="7AEADF30" w:rsidR="1B350EF3" w:rsidRPr="000D5FB4" w:rsidRDefault="1B350EF3" w:rsidP="00061BBB">
            <w:pPr>
              <w:spacing w:before="0"/>
              <w:jc w:val="center"/>
            </w:pPr>
            <w:r w:rsidRPr="000D5FB4">
              <w:rPr>
                <w:color w:val="000000" w:themeColor="text1"/>
                <w:sz w:val="20"/>
                <w:szCs w:val="20"/>
              </w:rPr>
              <w:lastRenderedPageBreak/>
              <w:t>70</w:t>
            </w:r>
          </w:p>
        </w:tc>
        <w:tc>
          <w:tcPr>
            <w:tcW w:w="943" w:type="dxa"/>
            <w:vAlign w:val="center"/>
          </w:tcPr>
          <w:p w14:paraId="58C83679" w14:textId="359E4A9C" w:rsidR="1B350EF3" w:rsidRPr="000D5FB4" w:rsidRDefault="1B350EF3" w:rsidP="00061BBB">
            <w:pPr>
              <w:spacing w:before="0"/>
              <w:jc w:val="center"/>
            </w:pPr>
            <w:r w:rsidRPr="000D5FB4">
              <w:rPr>
                <w:color w:val="000000" w:themeColor="text1"/>
                <w:sz w:val="20"/>
                <w:szCs w:val="20"/>
              </w:rPr>
              <w:t>14</w:t>
            </w:r>
          </w:p>
        </w:tc>
        <w:tc>
          <w:tcPr>
            <w:tcW w:w="943" w:type="dxa"/>
            <w:vAlign w:val="center"/>
          </w:tcPr>
          <w:p w14:paraId="7042429F" w14:textId="56E8C6CF" w:rsidR="1B350EF3" w:rsidRPr="000D5FB4" w:rsidRDefault="1B350EF3" w:rsidP="00061BBB">
            <w:pPr>
              <w:spacing w:before="0"/>
              <w:jc w:val="center"/>
            </w:pPr>
            <w:r w:rsidRPr="000D5FB4">
              <w:rPr>
                <w:color w:val="000000" w:themeColor="text1"/>
                <w:sz w:val="20"/>
                <w:szCs w:val="20"/>
              </w:rPr>
              <w:t>15</w:t>
            </w:r>
            <w:r w:rsidR="00712773" w:rsidRPr="000D5FB4">
              <w:rPr>
                <w:color w:val="000000" w:themeColor="text1"/>
                <w:sz w:val="20"/>
                <w:szCs w:val="20"/>
              </w:rPr>
              <w:t>.</w:t>
            </w:r>
            <w:r w:rsidRPr="000D5FB4">
              <w:rPr>
                <w:color w:val="000000" w:themeColor="text1"/>
                <w:sz w:val="20"/>
                <w:szCs w:val="20"/>
              </w:rPr>
              <w:t>6</w:t>
            </w:r>
          </w:p>
        </w:tc>
        <w:tc>
          <w:tcPr>
            <w:tcW w:w="943" w:type="dxa"/>
            <w:vAlign w:val="center"/>
          </w:tcPr>
          <w:p w14:paraId="3109864C" w14:textId="4E0F8A0C" w:rsidR="1B350EF3" w:rsidRPr="000D5FB4" w:rsidRDefault="1B350EF3" w:rsidP="00061BBB">
            <w:pPr>
              <w:spacing w:before="0"/>
              <w:jc w:val="center"/>
            </w:pPr>
            <w:r w:rsidRPr="000D5FB4">
              <w:rPr>
                <w:color w:val="000000" w:themeColor="text1"/>
                <w:sz w:val="20"/>
                <w:szCs w:val="20"/>
              </w:rPr>
              <w:t>29</w:t>
            </w:r>
            <w:r w:rsidR="00712773" w:rsidRPr="000D5FB4">
              <w:rPr>
                <w:color w:val="000000" w:themeColor="text1"/>
                <w:sz w:val="20"/>
                <w:szCs w:val="20"/>
              </w:rPr>
              <w:t>.</w:t>
            </w:r>
            <w:r w:rsidRPr="000D5FB4">
              <w:rPr>
                <w:color w:val="000000" w:themeColor="text1"/>
                <w:sz w:val="20"/>
                <w:szCs w:val="20"/>
              </w:rPr>
              <w:t>7</w:t>
            </w:r>
          </w:p>
        </w:tc>
        <w:tc>
          <w:tcPr>
            <w:tcW w:w="943" w:type="dxa"/>
            <w:vAlign w:val="center"/>
          </w:tcPr>
          <w:p w14:paraId="2316CDB9" w14:textId="53D2AD33" w:rsidR="1B350EF3" w:rsidRPr="000D5FB4" w:rsidRDefault="1B350EF3" w:rsidP="00061BBB">
            <w:pPr>
              <w:spacing w:before="0"/>
              <w:jc w:val="center"/>
            </w:pPr>
            <w:r w:rsidRPr="000D5FB4">
              <w:rPr>
                <w:color w:val="000000" w:themeColor="text1"/>
                <w:sz w:val="20"/>
                <w:szCs w:val="20"/>
              </w:rPr>
              <w:t>17</w:t>
            </w:r>
            <w:r w:rsidR="00712773" w:rsidRPr="000D5FB4">
              <w:rPr>
                <w:color w:val="000000" w:themeColor="text1"/>
                <w:sz w:val="20"/>
                <w:szCs w:val="20"/>
              </w:rPr>
              <w:t>.</w:t>
            </w:r>
            <w:r w:rsidRPr="000D5FB4">
              <w:rPr>
                <w:color w:val="000000" w:themeColor="text1"/>
                <w:sz w:val="20"/>
                <w:szCs w:val="20"/>
              </w:rPr>
              <w:t>6</w:t>
            </w:r>
          </w:p>
        </w:tc>
        <w:tc>
          <w:tcPr>
            <w:tcW w:w="1006" w:type="dxa"/>
            <w:vAlign w:val="center"/>
          </w:tcPr>
          <w:p w14:paraId="2F41C281" w14:textId="7972D0A2" w:rsidR="1B350EF3" w:rsidRPr="000D5FB4" w:rsidRDefault="1B350EF3" w:rsidP="00061BBB">
            <w:pPr>
              <w:spacing w:before="0"/>
              <w:jc w:val="center"/>
            </w:pPr>
            <w:r w:rsidRPr="000D5FB4">
              <w:rPr>
                <w:color w:val="000000" w:themeColor="text1"/>
                <w:sz w:val="20"/>
                <w:szCs w:val="20"/>
              </w:rPr>
              <w:t>1</w:t>
            </w:r>
            <w:r w:rsidR="009E49C1">
              <w:rPr>
                <w:color w:val="000000" w:themeColor="text1"/>
                <w:sz w:val="20"/>
                <w:szCs w:val="20"/>
              </w:rPr>
              <w:t>,</w:t>
            </w:r>
            <w:r w:rsidRPr="000D5FB4">
              <w:rPr>
                <w:color w:val="000000" w:themeColor="text1"/>
                <w:sz w:val="20"/>
                <w:szCs w:val="20"/>
              </w:rPr>
              <w:t>218</w:t>
            </w:r>
          </w:p>
        </w:tc>
        <w:tc>
          <w:tcPr>
            <w:tcW w:w="645" w:type="dxa"/>
            <w:vAlign w:val="center"/>
          </w:tcPr>
          <w:p w14:paraId="13A6D8D4" w14:textId="16B435DB" w:rsidR="1B350EF3" w:rsidRPr="000D5FB4" w:rsidRDefault="1B350EF3" w:rsidP="00061BBB">
            <w:pPr>
              <w:spacing w:before="0"/>
              <w:jc w:val="center"/>
            </w:pPr>
            <w:r w:rsidRPr="000D5FB4">
              <w:rPr>
                <w:color w:val="000000" w:themeColor="text1"/>
                <w:sz w:val="20"/>
                <w:szCs w:val="20"/>
              </w:rPr>
              <w:t>207</w:t>
            </w:r>
          </w:p>
        </w:tc>
        <w:tc>
          <w:tcPr>
            <w:tcW w:w="720" w:type="dxa"/>
            <w:vAlign w:val="center"/>
          </w:tcPr>
          <w:p w14:paraId="71EFA3F3" w14:textId="183760F2" w:rsidR="1B350EF3" w:rsidRPr="000D5FB4" w:rsidRDefault="1B350EF3" w:rsidP="00061BBB">
            <w:pPr>
              <w:spacing w:before="0"/>
              <w:jc w:val="center"/>
            </w:pPr>
            <w:r w:rsidRPr="000D5FB4">
              <w:rPr>
                <w:color w:val="000000" w:themeColor="text1"/>
                <w:sz w:val="20"/>
                <w:szCs w:val="20"/>
              </w:rPr>
              <w:t>200</w:t>
            </w:r>
          </w:p>
        </w:tc>
        <w:tc>
          <w:tcPr>
            <w:tcW w:w="645" w:type="dxa"/>
            <w:vAlign w:val="center"/>
          </w:tcPr>
          <w:p w14:paraId="6F4E26BB" w14:textId="01830B15" w:rsidR="1B350EF3" w:rsidRPr="000D5FB4" w:rsidRDefault="1B350EF3" w:rsidP="00061BBB">
            <w:pPr>
              <w:spacing w:before="0"/>
              <w:jc w:val="center"/>
            </w:pPr>
            <w:r w:rsidRPr="000D5FB4">
              <w:rPr>
                <w:color w:val="000000" w:themeColor="text1"/>
                <w:sz w:val="20"/>
                <w:szCs w:val="20"/>
              </w:rPr>
              <w:t>242</w:t>
            </w:r>
          </w:p>
        </w:tc>
      </w:tr>
      <w:tr w:rsidR="1B350EF3" w:rsidRPr="000D5FB4" w14:paraId="22AE7167" w14:textId="77777777" w:rsidTr="00E41F2D">
        <w:trPr>
          <w:trHeight w:val="270"/>
          <w:jc w:val="center"/>
        </w:trPr>
        <w:tc>
          <w:tcPr>
            <w:tcW w:w="943" w:type="dxa"/>
            <w:vAlign w:val="center"/>
          </w:tcPr>
          <w:p w14:paraId="07B8084D" w14:textId="702F131A" w:rsidR="1B350EF3" w:rsidRPr="000D5FB4" w:rsidRDefault="1B350EF3" w:rsidP="00061BBB">
            <w:pPr>
              <w:spacing w:before="0"/>
              <w:jc w:val="center"/>
            </w:pPr>
            <w:r w:rsidRPr="000D5FB4">
              <w:rPr>
                <w:color w:val="000000" w:themeColor="text1"/>
                <w:sz w:val="20"/>
                <w:szCs w:val="20"/>
              </w:rPr>
              <w:t>75</w:t>
            </w:r>
          </w:p>
        </w:tc>
        <w:tc>
          <w:tcPr>
            <w:tcW w:w="943" w:type="dxa"/>
            <w:vAlign w:val="center"/>
          </w:tcPr>
          <w:p w14:paraId="01CD1C58" w14:textId="054B924A" w:rsidR="1B350EF3" w:rsidRPr="000D5FB4" w:rsidRDefault="1B350EF3" w:rsidP="00061BBB">
            <w:pPr>
              <w:spacing w:before="0"/>
              <w:jc w:val="center"/>
            </w:pPr>
            <w:r w:rsidRPr="000D5FB4">
              <w:rPr>
                <w:color w:val="000000" w:themeColor="text1"/>
                <w:sz w:val="20"/>
                <w:szCs w:val="20"/>
              </w:rPr>
              <w:t>15</w:t>
            </w:r>
          </w:p>
        </w:tc>
        <w:tc>
          <w:tcPr>
            <w:tcW w:w="943" w:type="dxa"/>
            <w:vAlign w:val="center"/>
          </w:tcPr>
          <w:p w14:paraId="539D6ED4" w14:textId="6BF8A513" w:rsidR="1B350EF3" w:rsidRPr="000D5FB4" w:rsidRDefault="1B350EF3" w:rsidP="00061BBB">
            <w:pPr>
              <w:spacing w:before="0"/>
              <w:jc w:val="center"/>
            </w:pPr>
            <w:r w:rsidRPr="000D5FB4">
              <w:rPr>
                <w:color w:val="000000" w:themeColor="text1"/>
                <w:sz w:val="20"/>
                <w:szCs w:val="20"/>
              </w:rPr>
              <w:t>16</w:t>
            </w:r>
            <w:r w:rsidR="00712773" w:rsidRPr="000D5FB4">
              <w:rPr>
                <w:color w:val="000000" w:themeColor="text1"/>
                <w:sz w:val="20"/>
                <w:szCs w:val="20"/>
              </w:rPr>
              <w:t>.</w:t>
            </w:r>
            <w:r w:rsidRPr="000D5FB4">
              <w:rPr>
                <w:color w:val="000000" w:themeColor="text1"/>
                <w:sz w:val="20"/>
                <w:szCs w:val="20"/>
              </w:rPr>
              <w:t>3</w:t>
            </w:r>
          </w:p>
        </w:tc>
        <w:tc>
          <w:tcPr>
            <w:tcW w:w="943" w:type="dxa"/>
            <w:vAlign w:val="center"/>
          </w:tcPr>
          <w:p w14:paraId="00CFDEFA" w14:textId="38F16F26" w:rsidR="1B350EF3" w:rsidRPr="000D5FB4" w:rsidRDefault="1B350EF3" w:rsidP="00061BBB">
            <w:pPr>
              <w:spacing w:before="0"/>
              <w:jc w:val="center"/>
            </w:pPr>
            <w:r w:rsidRPr="000D5FB4">
              <w:rPr>
                <w:color w:val="000000" w:themeColor="text1"/>
                <w:sz w:val="20"/>
                <w:szCs w:val="20"/>
              </w:rPr>
              <w:t>30</w:t>
            </w:r>
            <w:r w:rsidR="00712773" w:rsidRPr="000D5FB4">
              <w:rPr>
                <w:color w:val="000000" w:themeColor="text1"/>
                <w:sz w:val="20"/>
                <w:szCs w:val="20"/>
              </w:rPr>
              <w:t>.</w:t>
            </w:r>
            <w:r w:rsidRPr="000D5FB4">
              <w:rPr>
                <w:color w:val="000000" w:themeColor="text1"/>
                <w:sz w:val="20"/>
                <w:szCs w:val="20"/>
              </w:rPr>
              <w:t>1</w:t>
            </w:r>
          </w:p>
        </w:tc>
        <w:tc>
          <w:tcPr>
            <w:tcW w:w="943" w:type="dxa"/>
            <w:vAlign w:val="center"/>
          </w:tcPr>
          <w:p w14:paraId="195DBEBB" w14:textId="754F6566" w:rsidR="1B350EF3" w:rsidRPr="000D5FB4" w:rsidRDefault="1B350EF3" w:rsidP="00061BBB">
            <w:pPr>
              <w:spacing w:before="0"/>
              <w:jc w:val="center"/>
            </w:pPr>
            <w:r w:rsidRPr="000D5FB4">
              <w:rPr>
                <w:color w:val="000000" w:themeColor="text1"/>
                <w:sz w:val="20"/>
                <w:szCs w:val="20"/>
              </w:rPr>
              <w:t>19</w:t>
            </w:r>
            <w:r w:rsidR="00712773" w:rsidRPr="000D5FB4">
              <w:rPr>
                <w:color w:val="000000" w:themeColor="text1"/>
                <w:sz w:val="20"/>
                <w:szCs w:val="20"/>
              </w:rPr>
              <w:t>.</w:t>
            </w:r>
            <w:r w:rsidRPr="000D5FB4">
              <w:rPr>
                <w:color w:val="000000" w:themeColor="text1"/>
                <w:sz w:val="20"/>
                <w:szCs w:val="20"/>
              </w:rPr>
              <w:t>1</w:t>
            </w:r>
          </w:p>
        </w:tc>
        <w:tc>
          <w:tcPr>
            <w:tcW w:w="1006" w:type="dxa"/>
            <w:vAlign w:val="center"/>
          </w:tcPr>
          <w:p w14:paraId="01BB5F15" w14:textId="44BAD88D" w:rsidR="1B350EF3" w:rsidRPr="000D5FB4" w:rsidRDefault="1B350EF3" w:rsidP="00061BBB">
            <w:pPr>
              <w:spacing w:before="0"/>
              <w:jc w:val="center"/>
            </w:pPr>
            <w:r w:rsidRPr="000D5FB4">
              <w:rPr>
                <w:color w:val="000000" w:themeColor="text1"/>
                <w:sz w:val="20"/>
                <w:szCs w:val="20"/>
              </w:rPr>
              <w:t>1</w:t>
            </w:r>
            <w:r w:rsidR="009E49C1">
              <w:rPr>
                <w:color w:val="000000" w:themeColor="text1"/>
                <w:sz w:val="20"/>
                <w:szCs w:val="20"/>
              </w:rPr>
              <w:t>,</w:t>
            </w:r>
            <w:r w:rsidRPr="000D5FB4">
              <w:rPr>
                <w:color w:val="000000" w:themeColor="text1"/>
                <w:sz w:val="20"/>
                <w:szCs w:val="20"/>
              </w:rPr>
              <w:t>050</w:t>
            </w:r>
          </w:p>
        </w:tc>
        <w:tc>
          <w:tcPr>
            <w:tcW w:w="645" w:type="dxa"/>
            <w:vAlign w:val="center"/>
          </w:tcPr>
          <w:p w14:paraId="5C398986" w14:textId="6BE1EDFE" w:rsidR="1B350EF3" w:rsidRPr="000D5FB4" w:rsidRDefault="1B350EF3" w:rsidP="00061BBB">
            <w:pPr>
              <w:spacing w:before="0"/>
              <w:jc w:val="center"/>
            </w:pPr>
            <w:r w:rsidRPr="000D5FB4">
              <w:rPr>
                <w:color w:val="000000" w:themeColor="text1"/>
                <w:sz w:val="20"/>
                <w:szCs w:val="20"/>
              </w:rPr>
              <w:t>218</w:t>
            </w:r>
          </w:p>
        </w:tc>
        <w:tc>
          <w:tcPr>
            <w:tcW w:w="720" w:type="dxa"/>
            <w:vAlign w:val="center"/>
          </w:tcPr>
          <w:p w14:paraId="669CD818" w14:textId="735113FC" w:rsidR="1B350EF3" w:rsidRPr="000D5FB4" w:rsidRDefault="1B350EF3" w:rsidP="00061BBB">
            <w:pPr>
              <w:spacing w:before="0"/>
              <w:jc w:val="center"/>
            </w:pPr>
            <w:r w:rsidRPr="000D5FB4">
              <w:rPr>
                <w:color w:val="000000" w:themeColor="text1"/>
                <w:sz w:val="20"/>
                <w:szCs w:val="20"/>
              </w:rPr>
              <w:t>214</w:t>
            </w:r>
          </w:p>
        </w:tc>
        <w:tc>
          <w:tcPr>
            <w:tcW w:w="645" w:type="dxa"/>
            <w:vAlign w:val="center"/>
          </w:tcPr>
          <w:p w14:paraId="32FEBA6A" w14:textId="5E5CEA6F" w:rsidR="1B350EF3" w:rsidRPr="000D5FB4" w:rsidRDefault="1B350EF3" w:rsidP="00061BBB">
            <w:pPr>
              <w:spacing w:before="0"/>
              <w:jc w:val="center"/>
            </w:pPr>
            <w:r w:rsidRPr="000D5FB4">
              <w:rPr>
                <w:color w:val="000000" w:themeColor="text1"/>
                <w:sz w:val="20"/>
                <w:szCs w:val="20"/>
              </w:rPr>
              <w:t>255</w:t>
            </w:r>
          </w:p>
        </w:tc>
      </w:tr>
      <w:tr w:rsidR="1B350EF3" w:rsidRPr="000D5FB4" w14:paraId="6647A68C" w14:textId="77777777" w:rsidTr="00E41F2D">
        <w:trPr>
          <w:trHeight w:val="270"/>
          <w:jc w:val="center"/>
        </w:trPr>
        <w:tc>
          <w:tcPr>
            <w:tcW w:w="943" w:type="dxa"/>
            <w:vAlign w:val="center"/>
          </w:tcPr>
          <w:p w14:paraId="577CE2BA" w14:textId="2E8A011C" w:rsidR="1B350EF3" w:rsidRPr="000D5FB4" w:rsidRDefault="1B350EF3" w:rsidP="00061BBB">
            <w:pPr>
              <w:spacing w:before="0"/>
              <w:jc w:val="center"/>
            </w:pPr>
            <w:r w:rsidRPr="000D5FB4">
              <w:rPr>
                <w:color w:val="000000" w:themeColor="text1"/>
                <w:sz w:val="20"/>
                <w:szCs w:val="20"/>
              </w:rPr>
              <w:t>80</w:t>
            </w:r>
          </w:p>
        </w:tc>
        <w:tc>
          <w:tcPr>
            <w:tcW w:w="943" w:type="dxa"/>
            <w:vAlign w:val="center"/>
          </w:tcPr>
          <w:p w14:paraId="3AF733A3" w14:textId="22B635A3" w:rsidR="1B350EF3" w:rsidRPr="000D5FB4" w:rsidRDefault="1B350EF3" w:rsidP="00061BBB">
            <w:pPr>
              <w:spacing w:before="0"/>
              <w:jc w:val="center"/>
            </w:pPr>
            <w:r w:rsidRPr="000D5FB4">
              <w:rPr>
                <w:color w:val="000000" w:themeColor="text1"/>
                <w:sz w:val="20"/>
                <w:szCs w:val="20"/>
              </w:rPr>
              <w:t>16</w:t>
            </w:r>
          </w:p>
        </w:tc>
        <w:tc>
          <w:tcPr>
            <w:tcW w:w="943" w:type="dxa"/>
            <w:vAlign w:val="center"/>
          </w:tcPr>
          <w:p w14:paraId="56C86FDB" w14:textId="37CA8DCD" w:rsidR="1B350EF3" w:rsidRPr="000D5FB4" w:rsidRDefault="1B350EF3" w:rsidP="00061BBB">
            <w:pPr>
              <w:spacing w:before="0"/>
              <w:jc w:val="center"/>
            </w:pPr>
            <w:r w:rsidRPr="000D5FB4">
              <w:rPr>
                <w:color w:val="000000" w:themeColor="text1"/>
                <w:sz w:val="20"/>
                <w:szCs w:val="20"/>
              </w:rPr>
              <w:t>16</w:t>
            </w:r>
            <w:r w:rsidR="00712773" w:rsidRPr="000D5FB4">
              <w:rPr>
                <w:color w:val="000000" w:themeColor="text1"/>
                <w:sz w:val="20"/>
                <w:szCs w:val="20"/>
              </w:rPr>
              <w:t>.</w:t>
            </w:r>
            <w:r w:rsidRPr="000D5FB4">
              <w:rPr>
                <w:color w:val="000000" w:themeColor="text1"/>
                <w:sz w:val="20"/>
                <w:szCs w:val="20"/>
              </w:rPr>
              <w:t>9</w:t>
            </w:r>
          </w:p>
        </w:tc>
        <w:tc>
          <w:tcPr>
            <w:tcW w:w="943" w:type="dxa"/>
            <w:vAlign w:val="center"/>
          </w:tcPr>
          <w:p w14:paraId="37CE76E1" w14:textId="7AE05A13" w:rsidR="1B350EF3" w:rsidRPr="000D5FB4" w:rsidRDefault="1B350EF3" w:rsidP="00061BBB">
            <w:pPr>
              <w:spacing w:before="0"/>
              <w:jc w:val="center"/>
            </w:pPr>
            <w:r w:rsidRPr="000D5FB4">
              <w:rPr>
                <w:color w:val="000000" w:themeColor="text1"/>
                <w:sz w:val="20"/>
                <w:szCs w:val="20"/>
              </w:rPr>
              <w:t>30</w:t>
            </w:r>
            <w:r w:rsidR="00712773" w:rsidRPr="000D5FB4">
              <w:rPr>
                <w:color w:val="000000" w:themeColor="text1"/>
                <w:sz w:val="20"/>
                <w:szCs w:val="20"/>
              </w:rPr>
              <w:t>.</w:t>
            </w:r>
            <w:r w:rsidRPr="000D5FB4">
              <w:rPr>
                <w:color w:val="000000" w:themeColor="text1"/>
                <w:sz w:val="20"/>
                <w:szCs w:val="20"/>
              </w:rPr>
              <w:t>4</w:t>
            </w:r>
          </w:p>
        </w:tc>
        <w:tc>
          <w:tcPr>
            <w:tcW w:w="943" w:type="dxa"/>
            <w:vAlign w:val="center"/>
          </w:tcPr>
          <w:p w14:paraId="33038E35" w14:textId="099EFF38" w:rsidR="1B350EF3" w:rsidRPr="000D5FB4" w:rsidRDefault="1B350EF3" w:rsidP="00061BBB">
            <w:pPr>
              <w:spacing w:before="0"/>
              <w:jc w:val="center"/>
            </w:pPr>
            <w:r w:rsidRPr="000D5FB4">
              <w:rPr>
                <w:color w:val="000000" w:themeColor="text1"/>
                <w:sz w:val="20"/>
                <w:szCs w:val="20"/>
              </w:rPr>
              <w:t>20</w:t>
            </w:r>
            <w:r w:rsidR="00712773" w:rsidRPr="000D5FB4">
              <w:rPr>
                <w:color w:val="000000" w:themeColor="text1"/>
                <w:sz w:val="20"/>
                <w:szCs w:val="20"/>
              </w:rPr>
              <w:t>.</w:t>
            </w:r>
            <w:r w:rsidRPr="000D5FB4">
              <w:rPr>
                <w:color w:val="000000" w:themeColor="text1"/>
                <w:sz w:val="20"/>
                <w:szCs w:val="20"/>
              </w:rPr>
              <w:t>6</w:t>
            </w:r>
          </w:p>
        </w:tc>
        <w:tc>
          <w:tcPr>
            <w:tcW w:w="1006" w:type="dxa"/>
            <w:vAlign w:val="center"/>
          </w:tcPr>
          <w:p w14:paraId="0E196014" w14:textId="165C15BB" w:rsidR="1B350EF3" w:rsidRPr="000D5FB4" w:rsidRDefault="1B350EF3" w:rsidP="00061BBB">
            <w:pPr>
              <w:spacing w:before="0"/>
              <w:jc w:val="center"/>
            </w:pPr>
            <w:r w:rsidRPr="000D5FB4">
              <w:rPr>
                <w:color w:val="000000" w:themeColor="text1"/>
                <w:sz w:val="20"/>
                <w:szCs w:val="20"/>
              </w:rPr>
              <w:t>917</w:t>
            </w:r>
          </w:p>
        </w:tc>
        <w:tc>
          <w:tcPr>
            <w:tcW w:w="645" w:type="dxa"/>
            <w:vAlign w:val="center"/>
          </w:tcPr>
          <w:p w14:paraId="50502C48" w14:textId="4B5B2C55" w:rsidR="1B350EF3" w:rsidRPr="000D5FB4" w:rsidRDefault="1B350EF3" w:rsidP="00061BBB">
            <w:pPr>
              <w:spacing w:before="0"/>
              <w:jc w:val="center"/>
            </w:pPr>
            <w:r w:rsidRPr="000D5FB4">
              <w:rPr>
                <w:color w:val="000000" w:themeColor="text1"/>
                <w:sz w:val="20"/>
                <w:szCs w:val="20"/>
              </w:rPr>
              <w:t>229</w:t>
            </w:r>
          </w:p>
        </w:tc>
        <w:tc>
          <w:tcPr>
            <w:tcW w:w="720" w:type="dxa"/>
            <w:vAlign w:val="center"/>
          </w:tcPr>
          <w:p w14:paraId="5AFE30ED" w14:textId="1A771FAA" w:rsidR="1B350EF3" w:rsidRPr="000D5FB4" w:rsidRDefault="1B350EF3" w:rsidP="00061BBB">
            <w:pPr>
              <w:spacing w:before="0"/>
              <w:jc w:val="center"/>
            </w:pPr>
            <w:r w:rsidRPr="000D5FB4">
              <w:rPr>
                <w:color w:val="000000" w:themeColor="text1"/>
                <w:sz w:val="20"/>
                <w:szCs w:val="20"/>
              </w:rPr>
              <w:t>226</w:t>
            </w:r>
          </w:p>
        </w:tc>
        <w:tc>
          <w:tcPr>
            <w:tcW w:w="645" w:type="dxa"/>
            <w:vAlign w:val="center"/>
          </w:tcPr>
          <w:p w14:paraId="64C40529" w14:textId="3FC155D4" w:rsidR="1B350EF3" w:rsidRPr="000D5FB4" w:rsidRDefault="1B350EF3" w:rsidP="00061BBB">
            <w:pPr>
              <w:spacing w:before="0"/>
              <w:jc w:val="center"/>
            </w:pPr>
            <w:r w:rsidRPr="000D5FB4">
              <w:rPr>
                <w:color w:val="000000" w:themeColor="text1"/>
                <w:sz w:val="20"/>
                <w:szCs w:val="20"/>
              </w:rPr>
              <w:t>267</w:t>
            </w:r>
          </w:p>
        </w:tc>
      </w:tr>
      <w:tr w:rsidR="1B350EF3" w:rsidRPr="000D5FB4" w14:paraId="00EF7160" w14:textId="77777777" w:rsidTr="00E41F2D">
        <w:trPr>
          <w:trHeight w:val="270"/>
          <w:jc w:val="center"/>
        </w:trPr>
        <w:tc>
          <w:tcPr>
            <w:tcW w:w="943" w:type="dxa"/>
            <w:vAlign w:val="center"/>
          </w:tcPr>
          <w:p w14:paraId="7B29799B" w14:textId="796B259B" w:rsidR="1B350EF3" w:rsidRPr="000D5FB4" w:rsidRDefault="1B350EF3" w:rsidP="00061BBB">
            <w:pPr>
              <w:spacing w:before="0"/>
              <w:jc w:val="center"/>
            </w:pPr>
            <w:r w:rsidRPr="000D5FB4">
              <w:rPr>
                <w:color w:val="000000" w:themeColor="text1"/>
                <w:sz w:val="20"/>
                <w:szCs w:val="20"/>
              </w:rPr>
              <w:t>85</w:t>
            </w:r>
          </w:p>
        </w:tc>
        <w:tc>
          <w:tcPr>
            <w:tcW w:w="943" w:type="dxa"/>
            <w:vAlign w:val="center"/>
          </w:tcPr>
          <w:p w14:paraId="040788BE" w14:textId="2546BA9E" w:rsidR="1B350EF3" w:rsidRPr="000D5FB4" w:rsidRDefault="1B350EF3" w:rsidP="00061BBB">
            <w:pPr>
              <w:spacing w:before="0"/>
              <w:jc w:val="center"/>
            </w:pPr>
            <w:r w:rsidRPr="000D5FB4">
              <w:rPr>
                <w:color w:val="000000" w:themeColor="text1"/>
                <w:sz w:val="20"/>
                <w:szCs w:val="20"/>
              </w:rPr>
              <w:t>16</w:t>
            </w:r>
          </w:p>
        </w:tc>
        <w:tc>
          <w:tcPr>
            <w:tcW w:w="943" w:type="dxa"/>
            <w:vAlign w:val="center"/>
          </w:tcPr>
          <w:p w14:paraId="7025770A" w14:textId="441C7EAD" w:rsidR="1B350EF3" w:rsidRPr="000D5FB4" w:rsidRDefault="1B350EF3" w:rsidP="00061BBB">
            <w:pPr>
              <w:spacing w:before="0"/>
              <w:jc w:val="center"/>
            </w:pPr>
            <w:r w:rsidRPr="000D5FB4">
              <w:rPr>
                <w:color w:val="000000" w:themeColor="text1"/>
                <w:sz w:val="20"/>
                <w:szCs w:val="20"/>
              </w:rPr>
              <w:t>17</w:t>
            </w:r>
            <w:r w:rsidR="00712773" w:rsidRPr="000D5FB4">
              <w:rPr>
                <w:color w:val="000000" w:themeColor="text1"/>
                <w:sz w:val="20"/>
                <w:szCs w:val="20"/>
              </w:rPr>
              <w:t>.</w:t>
            </w:r>
            <w:r w:rsidRPr="000D5FB4">
              <w:rPr>
                <w:color w:val="000000" w:themeColor="text1"/>
                <w:sz w:val="20"/>
                <w:szCs w:val="20"/>
              </w:rPr>
              <w:t>5</w:t>
            </w:r>
          </w:p>
        </w:tc>
        <w:tc>
          <w:tcPr>
            <w:tcW w:w="943" w:type="dxa"/>
            <w:vAlign w:val="center"/>
          </w:tcPr>
          <w:p w14:paraId="304B875B" w14:textId="406D5D72" w:rsidR="1B350EF3" w:rsidRPr="000D5FB4" w:rsidRDefault="1B350EF3" w:rsidP="00061BBB">
            <w:pPr>
              <w:spacing w:before="0"/>
              <w:jc w:val="center"/>
            </w:pPr>
            <w:r w:rsidRPr="000D5FB4">
              <w:rPr>
                <w:color w:val="000000" w:themeColor="text1"/>
                <w:sz w:val="20"/>
                <w:szCs w:val="20"/>
              </w:rPr>
              <w:t>30</w:t>
            </w:r>
            <w:r w:rsidR="00712773" w:rsidRPr="000D5FB4">
              <w:rPr>
                <w:color w:val="000000" w:themeColor="text1"/>
                <w:sz w:val="20"/>
                <w:szCs w:val="20"/>
              </w:rPr>
              <w:t>.</w:t>
            </w:r>
            <w:r w:rsidRPr="000D5FB4">
              <w:rPr>
                <w:color w:val="000000" w:themeColor="text1"/>
                <w:sz w:val="20"/>
                <w:szCs w:val="20"/>
              </w:rPr>
              <w:t>7</w:t>
            </w:r>
          </w:p>
        </w:tc>
        <w:tc>
          <w:tcPr>
            <w:tcW w:w="943" w:type="dxa"/>
            <w:vAlign w:val="center"/>
          </w:tcPr>
          <w:p w14:paraId="53E1A30B" w14:textId="60A3FC5C" w:rsidR="1B350EF3" w:rsidRPr="000D5FB4" w:rsidRDefault="1B350EF3" w:rsidP="00061BBB">
            <w:pPr>
              <w:spacing w:before="0"/>
              <w:jc w:val="center"/>
            </w:pPr>
            <w:r w:rsidRPr="000D5FB4">
              <w:rPr>
                <w:color w:val="000000" w:themeColor="text1"/>
                <w:sz w:val="20"/>
                <w:szCs w:val="20"/>
              </w:rPr>
              <w:t>22</w:t>
            </w:r>
          </w:p>
        </w:tc>
        <w:tc>
          <w:tcPr>
            <w:tcW w:w="1006" w:type="dxa"/>
            <w:vAlign w:val="center"/>
          </w:tcPr>
          <w:p w14:paraId="51D0401E" w14:textId="381D31AA" w:rsidR="1B350EF3" w:rsidRPr="000D5FB4" w:rsidRDefault="1B350EF3" w:rsidP="00061BBB">
            <w:pPr>
              <w:spacing w:before="0"/>
              <w:jc w:val="center"/>
            </w:pPr>
            <w:r w:rsidRPr="000D5FB4">
              <w:rPr>
                <w:color w:val="000000" w:themeColor="text1"/>
                <w:sz w:val="20"/>
                <w:szCs w:val="20"/>
              </w:rPr>
              <w:t>809</w:t>
            </w:r>
          </w:p>
        </w:tc>
        <w:tc>
          <w:tcPr>
            <w:tcW w:w="645" w:type="dxa"/>
            <w:vAlign w:val="center"/>
          </w:tcPr>
          <w:p w14:paraId="304161DD" w14:textId="1D9F78CB" w:rsidR="1B350EF3" w:rsidRPr="000D5FB4" w:rsidRDefault="1B350EF3" w:rsidP="00061BBB">
            <w:pPr>
              <w:spacing w:before="0"/>
              <w:jc w:val="center"/>
            </w:pPr>
            <w:r w:rsidRPr="000D5FB4">
              <w:rPr>
                <w:color w:val="000000" w:themeColor="text1"/>
                <w:sz w:val="20"/>
                <w:szCs w:val="20"/>
              </w:rPr>
              <w:t>239</w:t>
            </w:r>
          </w:p>
        </w:tc>
        <w:tc>
          <w:tcPr>
            <w:tcW w:w="720" w:type="dxa"/>
            <w:vAlign w:val="center"/>
          </w:tcPr>
          <w:p w14:paraId="5BCACC16" w14:textId="0DFE6CAE" w:rsidR="1B350EF3" w:rsidRPr="000D5FB4" w:rsidRDefault="1B350EF3" w:rsidP="00061BBB">
            <w:pPr>
              <w:spacing w:before="0"/>
              <w:jc w:val="center"/>
            </w:pPr>
            <w:r w:rsidRPr="000D5FB4">
              <w:rPr>
                <w:color w:val="000000" w:themeColor="text1"/>
                <w:sz w:val="20"/>
                <w:szCs w:val="20"/>
              </w:rPr>
              <w:t>237</w:t>
            </w:r>
          </w:p>
        </w:tc>
        <w:tc>
          <w:tcPr>
            <w:tcW w:w="645" w:type="dxa"/>
            <w:vAlign w:val="center"/>
          </w:tcPr>
          <w:p w14:paraId="2729796F" w14:textId="2A463F44" w:rsidR="1B350EF3" w:rsidRPr="000D5FB4" w:rsidRDefault="1B350EF3" w:rsidP="00061BBB">
            <w:pPr>
              <w:spacing w:before="0"/>
              <w:jc w:val="center"/>
            </w:pPr>
            <w:r w:rsidRPr="000D5FB4">
              <w:rPr>
                <w:color w:val="000000" w:themeColor="text1"/>
                <w:sz w:val="20"/>
                <w:szCs w:val="20"/>
              </w:rPr>
              <w:t>278</w:t>
            </w:r>
          </w:p>
        </w:tc>
      </w:tr>
      <w:tr w:rsidR="1B350EF3" w:rsidRPr="000D5FB4" w14:paraId="0FB4F8C9" w14:textId="77777777" w:rsidTr="00E41F2D">
        <w:trPr>
          <w:trHeight w:val="270"/>
          <w:jc w:val="center"/>
        </w:trPr>
        <w:tc>
          <w:tcPr>
            <w:tcW w:w="943" w:type="dxa"/>
            <w:vAlign w:val="center"/>
          </w:tcPr>
          <w:p w14:paraId="7801AD4F" w14:textId="0B271977" w:rsidR="1B350EF3" w:rsidRPr="000D5FB4" w:rsidRDefault="1B350EF3" w:rsidP="00061BBB">
            <w:pPr>
              <w:spacing w:before="0"/>
              <w:jc w:val="center"/>
            </w:pPr>
            <w:r w:rsidRPr="000D5FB4">
              <w:rPr>
                <w:color w:val="000000" w:themeColor="text1"/>
                <w:sz w:val="20"/>
                <w:szCs w:val="20"/>
              </w:rPr>
              <w:t>90</w:t>
            </w:r>
          </w:p>
        </w:tc>
        <w:tc>
          <w:tcPr>
            <w:tcW w:w="943" w:type="dxa"/>
            <w:vAlign w:val="center"/>
          </w:tcPr>
          <w:p w14:paraId="141D3BFC" w14:textId="023E58E8" w:rsidR="1B350EF3" w:rsidRPr="000D5FB4" w:rsidRDefault="1B350EF3" w:rsidP="00061BBB">
            <w:pPr>
              <w:spacing w:before="0"/>
              <w:jc w:val="center"/>
            </w:pPr>
            <w:r w:rsidRPr="000D5FB4">
              <w:rPr>
                <w:color w:val="000000" w:themeColor="text1"/>
                <w:sz w:val="20"/>
                <w:szCs w:val="20"/>
              </w:rPr>
              <w:t>17</w:t>
            </w:r>
          </w:p>
        </w:tc>
        <w:tc>
          <w:tcPr>
            <w:tcW w:w="943" w:type="dxa"/>
            <w:vAlign w:val="center"/>
          </w:tcPr>
          <w:p w14:paraId="5ABFCE4B" w14:textId="1A70A463" w:rsidR="1B350EF3" w:rsidRPr="000D5FB4" w:rsidRDefault="1B350EF3" w:rsidP="00061BBB">
            <w:pPr>
              <w:spacing w:before="0"/>
              <w:jc w:val="center"/>
            </w:pPr>
            <w:r w:rsidRPr="000D5FB4">
              <w:rPr>
                <w:color w:val="000000" w:themeColor="text1"/>
                <w:sz w:val="20"/>
                <w:szCs w:val="20"/>
              </w:rPr>
              <w:t>18</w:t>
            </w:r>
            <w:r w:rsidR="00712773" w:rsidRPr="000D5FB4">
              <w:rPr>
                <w:color w:val="000000" w:themeColor="text1"/>
                <w:sz w:val="20"/>
                <w:szCs w:val="20"/>
              </w:rPr>
              <w:t>.</w:t>
            </w:r>
            <w:r w:rsidRPr="000D5FB4">
              <w:rPr>
                <w:color w:val="000000" w:themeColor="text1"/>
                <w:sz w:val="20"/>
                <w:szCs w:val="20"/>
              </w:rPr>
              <w:t>1</w:t>
            </w:r>
          </w:p>
        </w:tc>
        <w:tc>
          <w:tcPr>
            <w:tcW w:w="943" w:type="dxa"/>
            <w:vAlign w:val="center"/>
          </w:tcPr>
          <w:p w14:paraId="48599D2C" w14:textId="52E21F3F" w:rsidR="1B350EF3" w:rsidRPr="000D5FB4" w:rsidRDefault="1B350EF3" w:rsidP="00061BBB">
            <w:pPr>
              <w:spacing w:before="0"/>
              <w:jc w:val="center"/>
            </w:pPr>
            <w:r w:rsidRPr="000D5FB4">
              <w:rPr>
                <w:color w:val="000000" w:themeColor="text1"/>
                <w:sz w:val="20"/>
                <w:szCs w:val="20"/>
              </w:rPr>
              <w:t>30</w:t>
            </w:r>
            <w:r w:rsidR="00712773" w:rsidRPr="000D5FB4">
              <w:rPr>
                <w:color w:val="000000" w:themeColor="text1"/>
                <w:sz w:val="20"/>
                <w:szCs w:val="20"/>
              </w:rPr>
              <w:t>.</w:t>
            </w:r>
            <w:r w:rsidRPr="000D5FB4">
              <w:rPr>
                <w:color w:val="000000" w:themeColor="text1"/>
                <w:sz w:val="20"/>
                <w:szCs w:val="20"/>
              </w:rPr>
              <w:t>9</w:t>
            </w:r>
          </w:p>
        </w:tc>
        <w:tc>
          <w:tcPr>
            <w:tcW w:w="943" w:type="dxa"/>
            <w:vAlign w:val="center"/>
          </w:tcPr>
          <w:p w14:paraId="377FA48F" w14:textId="6854571A" w:rsidR="1B350EF3" w:rsidRPr="000D5FB4" w:rsidRDefault="1B350EF3" w:rsidP="00061BBB">
            <w:pPr>
              <w:spacing w:before="0"/>
              <w:jc w:val="center"/>
            </w:pPr>
            <w:r w:rsidRPr="000D5FB4">
              <w:rPr>
                <w:color w:val="000000" w:themeColor="text1"/>
                <w:sz w:val="20"/>
                <w:szCs w:val="20"/>
              </w:rPr>
              <w:t>23</w:t>
            </w:r>
            <w:r w:rsidR="00712773" w:rsidRPr="000D5FB4">
              <w:rPr>
                <w:color w:val="000000" w:themeColor="text1"/>
                <w:sz w:val="20"/>
                <w:szCs w:val="20"/>
              </w:rPr>
              <w:t>.</w:t>
            </w:r>
            <w:r w:rsidRPr="000D5FB4">
              <w:rPr>
                <w:color w:val="000000" w:themeColor="text1"/>
                <w:sz w:val="20"/>
                <w:szCs w:val="20"/>
              </w:rPr>
              <w:t>4</w:t>
            </w:r>
          </w:p>
        </w:tc>
        <w:tc>
          <w:tcPr>
            <w:tcW w:w="1006" w:type="dxa"/>
            <w:vAlign w:val="center"/>
          </w:tcPr>
          <w:p w14:paraId="12211570" w14:textId="13E26F23" w:rsidR="1B350EF3" w:rsidRPr="000D5FB4" w:rsidRDefault="1B350EF3" w:rsidP="00061BBB">
            <w:pPr>
              <w:spacing w:before="0"/>
              <w:jc w:val="center"/>
            </w:pPr>
            <w:r w:rsidRPr="000D5FB4">
              <w:rPr>
                <w:color w:val="000000" w:themeColor="text1"/>
                <w:sz w:val="20"/>
                <w:szCs w:val="20"/>
              </w:rPr>
              <w:t>721</w:t>
            </w:r>
          </w:p>
        </w:tc>
        <w:tc>
          <w:tcPr>
            <w:tcW w:w="645" w:type="dxa"/>
            <w:vAlign w:val="center"/>
          </w:tcPr>
          <w:p w14:paraId="55732CF1" w14:textId="6DCC3CD7" w:rsidR="1B350EF3" w:rsidRPr="000D5FB4" w:rsidRDefault="1B350EF3" w:rsidP="00061BBB">
            <w:pPr>
              <w:spacing w:before="0"/>
              <w:jc w:val="center"/>
            </w:pPr>
            <w:r w:rsidRPr="000D5FB4">
              <w:rPr>
                <w:color w:val="000000" w:themeColor="text1"/>
                <w:sz w:val="20"/>
                <w:szCs w:val="20"/>
              </w:rPr>
              <w:t>247</w:t>
            </w:r>
          </w:p>
        </w:tc>
        <w:tc>
          <w:tcPr>
            <w:tcW w:w="720" w:type="dxa"/>
            <w:vAlign w:val="center"/>
          </w:tcPr>
          <w:p w14:paraId="128BBFE3" w14:textId="763CCDBB" w:rsidR="1B350EF3" w:rsidRPr="000D5FB4" w:rsidRDefault="1B350EF3" w:rsidP="00061BBB">
            <w:pPr>
              <w:spacing w:before="0"/>
              <w:jc w:val="center"/>
            </w:pPr>
            <w:r w:rsidRPr="000D5FB4">
              <w:rPr>
                <w:color w:val="000000" w:themeColor="text1"/>
                <w:sz w:val="20"/>
                <w:szCs w:val="20"/>
              </w:rPr>
              <w:t>246</w:t>
            </w:r>
          </w:p>
        </w:tc>
        <w:tc>
          <w:tcPr>
            <w:tcW w:w="645" w:type="dxa"/>
            <w:vAlign w:val="center"/>
          </w:tcPr>
          <w:p w14:paraId="1C5395D1" w14:textId="63C630F1" w:rsidR="1B350EF3" w:rsidRPr="000D5FB4" w:rsidRDefault="1B350EF3" w:rsidP="00061BBB">
            <w:pPr>
              <w:spacing w:before="0"/>
              <w:jc w:val="center"/>
            </w:pPr>
            <w:r w:rsidRPr="000D5FB4">
              <w:rPr>
                <w:color w:val="000000" w:themeColor="text1"/>
                <w:sz w:val="20"/>
                <w:szCs w:val="20"/>
              </w:rPr>
              <w:t>287</w:t>
            </w:r>
          </w:p>
        </w:tc>
      </w:tr>
      <w:tr w:rsidR="1B350EF3" w:rsidRPr="000D5FB4" w14:paraId="63EA70BC" w14:textId="77777777" w:rsidTr="00E41F2D">
        <w:trPr>
          <w:trHeight w:val="270"/>
          <w:jc w:val="center"/>
        </w:trPr>
        <w:tc>
          <w:tcPr>
            <w:tcW w:w="943" w:type="dxa"/>
            <w:vAlign w:val="center"/>
          </w:tcPr>
          <w:p w14:paraId="4702CF66" w14:textId="5D1E80AD" w:rsidR="1B350EF3" w:rsidRPr="000D5FB4" w:rsidRDefault="1B350EF3" w:rsidP="00061BBB">
            <w:pPr>
              <w:spacing w:before="0"/>
              <w:jc w:val="center"/>
            </w:pPr>
            <w:r w:rsidRPr="000D5FB4">
              <w:rPr>
                <w:color w:val="000000" w:themeColor="text1"/>
                <w:sz w:val="20"/>
                <w:szCs w:val="20"/>
              </w:rPr>
              <w:t>95</w:t>
            </w:r>
          </w:p>
        </w:tc>
        <w:tc>
          <w:tcPr>
            <w:tcW w:w="943" w:type="dxa"/>
            <w:vAlign w:val="center"/>
          </w:tcPr>
          <w:p w14:paraId="76491074" w14:textId="5B696EC5" w:rsidR="1B350EF3" w:rsidRPr="000D5FB4" w:rsidRDefault="1B350EF3" w:rsidP="00061BBB">
            <w:pPr>
              <w:spacing w:before="0"/>
              <w:jc w:val="center"/>
            </w:pPr>
            <w:r w:rsidRPr="000D5FB4">
              <w:rPr>
                <w:color w:val="000000" w:themeColor="text1"/>
                <w:sz w:val="20"/>
                <w:szCs w:val="20"/>
              </w:rPr>
              <w:t>18</w:t>
            </w:r>
          </w:p>
        </w:tc>
        <w:tc>
          <w:tcPr>
            <w:tcW w:w="943" w:type="dxa"/>
            <w:vAlign w:val="center"/>
          </w:tcPr>
          <w:p w14:paraId="4F52C8A2" w14:textId="047EAE3F" w:rsidR="1B350EF3" w:rsidRPr="000D5FB4" w:rsidRDefault="1B350EF3" w:rsidP="00061BBB">
            <w:pPr>
              <w:spacing w:before="0"/>
              <w:jc w:val="center"/>
            </w:pPr>
            <w:r w:rsidRPr="000D5FB4">
              <w:rPr>
                <w:color w:val="000000" w:themeColor="text1"/>
                <w:sz w:val="20"/>
                <w:szCs w:val="20"/>
              </w:rPr>
              <w:t>18</w:t>
            </w:r>
            <w:r w:rsidR="00712773" w:rsidRPr="000D5FB4">
              <w:rPr>
                <w:color w:val="000000" w:themeColor="text1"/>
                <w:sz w:val="20"/>
                <w:szCs w:val="20"/>
              </w:rPr>
              <w:t>.</w:t>
            </w:r>
            <w:r w:rsidRPr="000D5FB4">
              <w:rPr>
                <w:color w:val="000000" w:themeColor="text1"/>
                <w:sz w:val="20"/>
                <w:szCs w:val="20"/>
              </w:rPr>
              <w:t>5</w:t>
            </w:r>
          </w:p>
        </w:tc>
        <w:tc>
          <w:tcPr>
            <w:tcW w:w="943" w:type="dxa"/>
            <w:vAlign w:val="center"/>
          </w:tcPr>
          <w:p w14:paraId="724CD8E4" w14:textId="15701494" w:rsidR="1B350EF3" w:rsidRPr="000D5FB4" w:rsidRDefault="1B350EF3" w:rsidP="00061BBB">
            <w:pPr>
              <w:spacing w:before="0"/>
              <w:jc w:val="center"/>
            </w:pPr>
            <w:r w:rsidRPr="000D5FB4">
              <w:rPr>
                <w:color w:val="000000" w:themeColor="text1"/>
                <w:sz w:val="20"/>
                <w:szCs w:val="20"/>
              </w:rPr>
              <w:t>31</w:t>
            </w:r>
          </w:p>
        </w:tc>
        <w:tc>
          <w:tcPr>
            <w:tcW w:w="943" w:type="dxa"/>
            <w:vAlign w:val="center"/>
          </w:tcPr>
          <w:p w14:paraId="6DC307C8" w14:textId="1BAF705B" w:rsidR="1B350EF3" w:rsidRPr="000D5FB4" w:rsidRDefault="1B350EF3" w:rsidP="00061BBB">
            <w:pPr>
              <w:spacing w:before="0"/>
              <w:jc w:val="center"/>
            </w:pPr>
            <w:r w:rsidRPr="000D5FB4">
              <w:rPr>
                <w:color w:val="000000" w:themeColor="text1"/>
                <w:sz w:val="20"/>
                <w:szCs w:val="20"/>
              </w:rPr>
              <w:t>24</w:t>
            </w:r>
            <w:r w:rsidR="00712773" w:rsidRPr="000D5FB4">
              <w:rPr>
                <w:color w:val="000000" w:themeColor="text1"/>
                <w:sz w:val="20"/>
                <w:szCs w:val="20"/>
              </w:rPr>
              <w:t>.</w:t>
            </w:r>
            <w:r w:rsidRPr="000D5FB4">
              <w:rPr>
                <w:color w:val="000000" w:themeColor="text1"/>
                <w:sz w:val="20"/>
                <w:szCs w:val="20"/>
              </w:rPr>
              <w:t>7</w:t>
            </w:r>
          </w:p>
        </w:tc>
        <w:tc>
          <w:tcPr>
            <w:tcW w:w="1006" w:type="dxa"/>
            <w:vAlign w:val="center"/>
          </w:tcPr>
          <w:p w14:paraId="07E6EA04" w14:textId="0A9A5757" w:rsidR="1B350EF3" w:rsidRPr="000D5FB4" w:rsidRDefault="1B350EF3" w:rsidP="00061BBB">
            <w:pPr>
              <w:spacing w:before="0"/>
              <w:jc w:val="center"/>
            </w:pPr>
            <w:r w:rsidRPr="000D5FB4">
              <w:rPr>
                <w:color w:val="000000" w:themeColor="text1"/>
                <w:sz w:val="20"/>
                <w:szCs w:val="20"/>
              </w:rPr>
              <w:t>647</w:t>
            </w:r>
          </w:p>
        </w:tc>
        <w:tc>
          <w:tcPr>
            <w:tcW w:w="645" w:type="dxa"/>
            <w:vAlign w:val="center"/>
          </w:tcPr>
          <w:p w14:paraId="174040E5" w14:textId="58676710" w:rsidR="1B350EF3" w:rsidRPr="000D5FB4" w:rsidRDefault="1B350EF3" w:rsidP="00061BBB">
            <w:pPr>
              <w:spacing w:before="0"/>
              <w:jc w:val="center"/>
            </w:pPr>
            <w:r w:rsidRPr="000D5FB4">
              <w:rPr>
                <w:color w:val="000000" w:themeColor="text1"/>
                <w:sz w:val="20"/>
                <w:szCs w:val="20"/>
              </w:rPr>
              <w:t>254</w:t>
            </w:r>
          </w:p>
        </w:tc>
        <w:tc>
          <w:tcPr>
            <w:tcW w:w="720" w:type="dxa"/>
            <w:vAlign w:val="center"/>
          </w:tcPr>
          <w:p w14:paraId="223A7774" w14:textId="71CC4EE3" w:rsidR="1B350EF3" w:rsidRPr="000D5FB4" w:rsidRDefault="1B350EF3" w:rsidP="00061BBB">
            <w:pPr>
              <w:spacing w:before="0"/>
              <w:jc w:val="center"/>
            </w:pPr>
            <w:r w:rsidRPr="000D5FB4">
              <w:rPr>
                <w:color w:val="000000" w:themeColor="text1"/>
                <w:sz w:val="20"/>
                <w:szCs w:val="20"/>
              </w:rPr>
              <w:t>255</w:t>
            </w:r>
          </w:p>
        </w:tc>
        <w:tc>
          <w:tcPr>
            <w:tcW w:w="645" w:type="dxa"/>
            <w:vAlign w:val="center"/>
          </w:tcPr>
          <w:p w14:paraId="1E1E65CA" w14:textId="46EF04D1" w:rsidR="1B350EF3" w:rsidRPr="000D5FB4" w:rsidRDefault="1B350EF3" w:rsidP="00061BBB">
            <w:pPr>
              <w:spacing w:before="0"/>
              <w:jc w:val="center"/>
            </w:pPr>
            <w:r w:rsidRPr="000D5FB4">
              <w:rPr>
                <w:color w:val="000000" w:themeColor="text1"/>
                <w:sz w:val="20"/>
                <w:szCs w:val="20"/>
              </w:rPr>
              <w:t>296</w:t>
            </w:r>
          </w:p>
        </w:tc>
      </w:tr>
      <w:tr w:rsidR="1B350EF3" w:rsidRPr="000D5FB4" w14:paraId="383CB53A" w14:textId="77777777" w:rsidTr="00E41F2D">
        <w:trPr>
          <w:trHeight w:val="270"/>
          <w:jc w:val="center"/>
        </w:trPr>
        <w:tc>
          <w:tcPr>
            <w:tcW w:w="943" w:type="dxa"/>
            <w:vAlign w:val="center"/>
          </w:tcPr>
          <w:p w14:paraId="2BBCE1D2" w14:textId="489E8C0D" w:rsidR="1B350EF3" w:rsidRPr="000D5FB4" w:rsidRDefault="1B350EF3" w:rsidP="00061BBB">
            <w:pPr>
              <w:spacing w:before="0"/>
              <w:jc w:val="center"/>
            </w:pPr>
            <w:r w:rsidRPr="000D5FB4">
              <w:rPr>
                <w:color w:val="000000" w:themeColor="text1"/>
                <w:sz w:val="20"/>
                <w:szCs w:val="20"/>
              </w:rPr>
              <w:t>100</w:t>
            </w:r>
          </w:p>
        </w:tc>
        <w:tc>
          <w:tcPr>
            <w:tcW w:w="943" w:type="dxa"/>
            <w:vAlign w:val="center"/>
          </w:tcPr>
          <w:p w14:paraId="7A1BF783" w14:textId="4EE10559" w:rsidR="1B350EF3" w:rsidRPr="000D5FB4" w:rsidRDefault="1B350EF3" w:rsidP="00061BBB">
            <w:pPr>
              <w:spacing w:before="0"/>
              <w:jc w:val="center"/>
            </w:pPr>
            <w:r w:rsidRPr="000D5FB4">
              <w:rPr>
                <w:color w:val="000000" w:themeColor="text1"/>
                <w:sz w:val="20"/>
                <w:szCs w:val="20"/>
              </w:rPr>
              <w:t>18</w:t>
            </w:r>
          </w:p>
        </w:tc>
        <w:tc>
          <w:tcPr>
            <w:tcW w:w="943" w:type="dxa"/>
            <w:vAlign w:val="center"/>
          </w:tcPr>
          <w:p w14:paraId="45BFA16E" w14:textId="7F98870D" w:rsidR="1B350EF3" w:rsidRPr="000D5FB4" w:rsidRDefault="1B350EF3" w:rsidP="00061BBB">
            <w:pPr>
              <w:spacing w:before="0"/>
              <w:jc w:val="center"/>
            </w:pPr>
            <w:r w:rsidRPr="000D5FB4">
              <w:rPr>
                <w:color w:val="000000" w:themeColor="text1"/>
                <w:sz w:val="20"/>
                <w:szCs w:val="20"/>
              </w:rPr>
              <w:t>19</w:t>
            </w:r>
          </w:p>
        </w:tc>
        <w:tc>
          <w:tcPr>
            <w:tcW w:w="943" w:type="dxa"/>
            <w:vAlign w:val="center"/>
          </w:tcPr>
          <w:p w14:paraId="797213A5" w14:textId="262888E7" w:rsidR="1B350EF3" w:rsidRPr="000D5FB4" w:rsidRDefault="1B350EF3" w:rsidP="00061BBB">
            <w:pPr>
              <w:spacing w:before="0"/>
              <w:jc w:val="center"/>
            </w:pPr>
            <w:r w:rsidRPr="000D5FB4">
              <w:rPr>
                <w:color w:val="000000" w:themeColor="text1"/>
                <w:sz w:val="20"/>
                <w:szCs w:val="20"/>
              </w:rPr>
              <w:t>31</w:t>
            </w:r>
          </w:p>
        </w:tc>
        <w:tc>
          <w:tcPr>
            <w:tcW w:w="943" w:type="dxa"/>
            <w:vAlign w:val="center"/>
          </w:tcPr>
          <w:p w14:paraId="1797AD36" w14:textId="05A35BF2" w:rsidR="1B350EF3" w:rsidRPr="000D5FB4" w:rsidRDefault="1B350EF3" w:rsidP="00061BBB">
            <w:pPr>
              <w:spacing w:before="0"/>
              <w:jc w:val="center"/>
            </w:pPr>
            <w:r w:rsidRPr="000D5FB4">
              <w:rPr>
                <w:color w:val="000000" w:themeColor="text1"/>
                <w:sz w:val="20"/>
                <w:szCs w:val="20"/>
              </w:rPr>
              <w:t>26</w:t>
            </w:r>
          </w:p>
        </w:tc>
        <w:tc>
          <w:tcPr>
            <w:tcW w:w="1006" w:type="dxa"/>
            <w:vAlign w:val="center"/>
          </w:tcPr>
          <w:p w14:paraId="7D5F7D59" w14:textId="26F16502" w:rsidR="1B350EF3" w:rsidRPr="000D5FB4" w:rsidRDefault="1B350EF3" w:rsidP="00061BBB">
            <w:pPr>
              <w:spacing w:before="0"/>
              <w:jc w:val="center"/>
            </w:pPr>
            <w:r w:rsidRPr="000D5FB4">
              <w:rPr>
                <w:color w:val="000000" w:themeColor="text1"/>
                <w:sz w:val="20"/>
                <w:szCs w:val="20"/>
              </w:rPr>
              <w:t>586</w:t>
            </w:r>
          </w:p>
        </w:tc>
        <w:tc>
          <w:tcPr>
            <w:tcW w:w="645" w:type="dxa"/>
            <w:vAlign w:val="center"/>
          </w:tcPr>
          <w:p w14:paraId="14372FFC" w14:textId="7F14ADBE" w:rsidR="1B350EF3" w:rsidRPr="000D5FB4" w:rsidRDefault="1B350EF3" w:rsidP="00061BBB">
            <w:pPr>
              <w:spacing w:before="0"/>
              <w:jc w:val="center"/>
            </w:pPr>
            <w:r w:rsidRPr="000D5FB4">
              <w:rPr>
                <w:color w:val="000000" w:themeColor="text1"/>
                <w:sz w:val="20"/>
                <w:szCs w:val="20"/>
              </w:rPr>
              <w:t>260</w:t>
            </w:r>
          </w:p>
        </w:tc>
        <w:tc>
          <w:tcPr>
            <w:tcW w:w="720" w:type="dxa"/>
            <w:vAlign w:val="center"/>
          </w:tcPr>
          <w:p w14:paraId="2B4B94B2" w14:textId="66DB0F20" w:rsidR="1B350EF3" w:rsidRPr="000D5FB4" w:rsidRDefault="1B350EF3" w:rsidP="00061BBB">
            <w:pPr>
              <w:spacing w:before="0"/>
              <w:jc w:val="center"/>
            </w:pPr>
            <w:r w:rsidRPr="000D5FB4">
              <w:rPr>
                <w:color w:val="000000" w:themeColor="text1"/>
                <w:sz w:val="20"/>
                <w:szCs w:val="20"/>
              </w:rPr>
              <w:t>261</w:t>
            </w:r>
          </w:p>
        </w:tc>
        <w:tc>
          <w:tcPr>
            <w:tcW w:w="645" w:type="dxa"/>
            <w:vAlign w:val="center"/>
          </w:tcPr>
          <w:p w14:paraId="5412275A" w14:textId="1317F4C6" w:rsidR="1B350EF3" w:rsidRPr="000D5FB4" w:rsidRDefault="1B350EF3" w:rsidP="00061BBB">
            <w:pPr>
              <w:spacing w:before="0"/>
              <w:jc w:val="center"/>
            </w:pPr>
            <w:r w:rsidRPr="000D5FB4">
              <w:rPr>
                <w:color w:val="000000" w:themeColor="text1"/>
                <w:sz w:val="20"/>
                <w:szCs w:val="20"/>
              </w:rPr>
              <w:t>303</w:t>
            </w:r>
          </w:p>
        </w:tc>
      </w:tr>
      <w:tr w:rsidR="1B350EF3" w:rsidRPr="000D5FB4" w14:paraId="615A7B7E" w14:textId="77777777" w:rsidTr="00E41F2D">
        <w:trPr>
          <w:trHeight w:val="270"/>
          <w:jc w:val="center"/>
        </w:trPr>
        <w:tc>
          <w:tcPr>
            <w:tcW w:w="943" w:type="dxa"/>
            <w:vAlign w:val="center"/>
          </w:tcPr>
          <w:p w14:paraId="0BE99882" w14:textId="08D0A2AA" w:rsidR="1B350EF3" w:rsidRPr="000D5FB4" w:rsidRDefault="1B350EF3" w:rsidP="00061BBB">
            <w:pPr>
              <w:spacing w:before="0"/>
              <w:jc w:val="center"/>
            </w:pPr>
            <w:r w:rsidRPr="000D5FB4">
              <w:rPr>
                <w:color w:val="000000" w:themeColor="text1"/>
                <w:sz w:val="20"/>
                <w:szCs w:val="20"/>
              </w:rPr>
              <w:t>105</w:t>
            </w:r>
          </w:p>
        </w:tc>
        <w:tc>
          <w:tcPr>
            <w:tcW w:w="943" w:type="dxa"/>
            <w:vAlign w:val="center"/>
          </w:tcPr>
          <w:p w14:paraId="1B04E903" w14:textId="0706A92A" w:rsidR="1B350EF3" w:rsidRPr="000D5FB4" w:rsidRDefault="1B350EF3" w:rsidP="00061BBB">
            <w:pPr>
              <w:spacing w:before="0"/>
              <w:jc w:val="center"/>
            </w:pPr>
            <w:r w:rsidRPr="000D5FB4">
              <w:rPr>
                <w:color w:val="000000" w:themeColor="text1"/>
                <w:sz w:val="20"/>
                <w:szCs w:val="20"/>
              </w:rPr>
              <w:t>18</w:t>
            </w:r>
          </w:p>
        </w:tc>
        <w:tc>
          <w:tcPr>
            <w:tcW w:w="943" w:type="dxa"/>
            <w:vAlign w:val="center"/>
          </w:tcPr>
          <w:p w14:paraId="1327492A" w14:textId="31412C49" w:rsidR="1B350EF3" w:rsidRPr="000D5FB4" w:rsidRDefault="1B350EF3" w:rsidP="00061BBB">
            <w:pPr>
              <w:spacing w:before="0"/>
              <w:jc w:val="center"/>
            </w:pPr>
            <w:r w:rsidRPr="000D5FB4">
              <w:rPr>
                <w:color w:val="000000" w:themeColor="text1"/>
                <w:sz w:val="20"/>
                <w:szCs w:val="20"/>
              </w:rPr>
              <w:t>19</w:t>
            </w:r>
            <w:r w:rsidR="00712773" w:rsidRPr="000D5FB4">
              <w:rPr>
                <w:color w:val="000000" w:themeColor="text1"/>
                <w:sz w:val="20"/>
                <w:szCs w:val="20"/>
              </w:rPr>
              <w:t>.</w:t>
            </w:r>
            <w:r w:rsidRPr="000D5FB4">
              <w:rPr>
                <w:color w:val="000000" w:themeColor="text1"/>
                <w:sz w:val="20"/>
                <w:szCs w:val="20"/>
              </w:rPr>
              <w:t>4</w:t>
            </w:r>
          </w:p>
        </w:tc>
        <w:tc>
          <w:tcPr>
            <w:tcW w:w="943" w:type="dxa"/>
            <w:vAlign w:val="center"/>
          </w:tcPr>
          <w:p w14:paraId="7865DA29" w14:textId="33929BF4" w:rsidR="1B350EF3" w:rsidRPr="000D5FB4" w:rsidRDefault="1B350EF3" w:rsidP="00061BBB">
            <w:pPr>
              <w:spacing w:before="0"/>
              <w:jc w:val="center"/>
            </w:pPr>
            <w:r w:rsidRPr="000D5FB4">
              <w:rPr>
                <w:color w:val="000000" w:themeColor="text1"/>
                <w:sz w:val="20"/>
                <w:szCs w:val="20"/>
              </w:rPr>
              <w:t>31</w:t>
            </w:r>
          </w:p>
        </w:tc>
        <w:tc>
          <w:tcPr>
            <w:tcW w:w="943" w:type="dxa"/>
            <w:vAlign w:val="center"/>
          </w:tcPr>
          <w:p w14:paraId="175DB7C8" w14:textId="151B2EDC" w:rsidR="1B350EF3" w:rsidRPr="000D5FB4" w:rsidRDefault="1B350EF3" w:rsidP="00061BBB">
            <w:pPr>
              <w:spacing w:before="0"/>
              <w:jc w:val="center"/>
            </w:pPr>
            <w:r w:rsidRPr="000D5FB4">
              <w:rPr>
                <w:color w:val="000000" w:themeColor="text1"/>
                <w:sz w:val="20"/>
                <w:szCs w:val="20"/>
              </w:rPr>
              <w:t>27</w:t>
            </w:r>
            <w:r w:rsidR="00712773" w:rsidRPr="000D5FB4">
              <w:rPr>
                <w:color w:val="000000" w:themeColor="text1"/>
                <w:sz w:val="20"/>
                <w:szCs w:val="20"/>
              </w:rPr>
              <w:t>.</w:t>
            </w:r>
            <w:r w:rsidRPr="000D5FB4">
              <w:rPr>
                <w:color w:val="000000" w:themeColor="text1"/>
                <w:sz w:val="20"/>
                <w:szCs w:val="20"/>
              </w:rPr>
              <w:t>2</w:t>
            </w:r>
          </w:p>
        </w:tc>
        <w:tc>
          <w:tcPr>
            <w:tcW w:w="1006" w:type="dxa"/>
            <w:vAlign w:val="center"/>
          </w:tcPr>
          <w:p w14:paraId="31A667DD" w14:textId="25973FFE" w:rsidR="1B350EF3" w:rsidRPr="000D5FB4" w:rsidRDefault="1B350EF3" w:rsidP="00061BBB">
            <w:pPr>
              <w:spacing w:before="0"/>
              <w:jc w:val="center"/>
            </w:pPr>
            <w:r w:rsidRPr="000D5FB4">
              <w:rPr>
                <w:color w:val="000000" w:themeColor="text1"/>
                <w:sz w:val="20"/>
                <w:szCs w:val="20"/>
              </w:rPr>
              <w:t>534</w:t>
            </w:r>
          </w:p>
        </w:tc>
        <w:tc>
          <w:tcPr>
            <w:tcW w:w="645" w:type="dxa"/>
            <w:vAlign w:val="center"/>
          </w:tcPr>
          <w:p w14:paraId="331C61C3" w14:textId="2F847F0D" w:rsidR="1B350EF3" w:rsidRPr="000D5FB4" w:rsidRDefault="1B350EF3" w:rsidP="00061BBB">
            <w:pPr>
              <w:spacing w:before="0"/>
              <w:jc w:val="center"/>
            </w:pPr>
            <w:r w:rsidRPr="000D5FB4">
              <w:rPr>
                <w:color w:val="000000" w:themeColor="text1"/>
                <w:sz w:val="20"/>
                <w:szCs w:val="20"/>
              </w:rPr>
              <w:t>265</w:t>
            </w:r>
          </w:p>
        </w:tc>
        <w:tc>
          <w:tcPr>
            <w:tcW w:w="720" w:type="dxa"/>
            <w:vAlign w:val="center"/>
          </w:tcPr>
          <w:p w14:paraId="6C898453" w14:textId="5F7DAA7F" w:rsidR="1B350EF3" w:rsidRPr="000D5FB4" w:rsidRDefault="1B350EF3" w:rsidP="00061BBB">
            <w:pPr>
              <w:spacing w:before="0"/>
              <w:jc w:val="center"/>
            </w:pPr>
            <w:r w:rsidRPr="000D5FB4">
              <w:rPr>
                <w:color w:val="000000" w:themeColor="text1"/>
                <w:sz w:val="20"/>
                <w:szCs w:val="20"/>
              </w:rPr>
              <w:t>267</w:t>
            </w:r>
          </w:p>
        </w:tc>
        <w:tc>
          <w:tcPr>
            <w:tcW w:w="645" w:type="dxa"/>
            <w:vAlign w:val="center"/>
          </w:tcPr>
          <w:p w14:paraId="74836651" w14:textId="23E1C5A2" w:rsidR="1B350EF3" w:rsidRPr="000D5FB4" w:rsidRDefault="1B350EF3" w:rsidP="00061BBB">
            <w:pPr>
              <w:spacing w:before="0"/>
              <w:jc w:val="center"/>
            </w:pPr>
            <w:r w:rsidRPr="000D5FB4">
              <w:rPr>
                <w:color w:val="000000" w:themeColor="text1"/>
                <w:sz w:val="20"/>
                <w:szCs w:val="20"/>
              </w:rPr>
              <w:t>309</w:t>
            </w:r>
          </w:p>
        </w:tc>
      </w:tr>
      <w:tr w:rsidR="1B350EF3" w:rsidRPr="000D5FB4" w14:paraId="34E1C01A" w14:textId="77777777" w:rsidTr="00E41F2D">
        <w:trPr>
          <w:trHeight w:val="270"/>
          <w:jc w:val="center"/>
        </w:trPr>
        <w:tc>
          <w:tcPr>
            <w:tcW w:w="943" w:type="dxa"/>
            <w:vAlign w:val="center"/>
          </w:tcPr>
          <w:p w14:paraId="6E52B616" w14:textId="2833E0A9" w:rsidR="1B350EF3" w:rsidRPr="000D5FB4" w:rsidRDefault="1B350EF3" w:rsidP="00061BBB">
            <w:pPr>
              <w:spacing w:before="0"/>
              <w:jc w:val="center"/>
            </w:pPr>
            <w:r w:rsidRPr="000D5FB4">
              <w:rPr>
                <w:color w:val="000000" w:themeColor="text1"/>
                <w:sz w:val="20"/>
                <w:szCs w:val="20"/>
              </w:rPr>
              <w:t>110</w:t>
            </w:r>
          </w:p>
        </w:tc>
        <w:tc>
          <w:tcPr>
            <w:tcW w:w="943" w:type="dxa"/>
            <w:vAlign w:val="center"/>
          </w:tcPr>
          <w:p w14:paraId="5C56D29C" w14:textId="645137B7" w:rsidR="1B350EF3" w:rsidRPr="000D5FB4" w:rsidRDefault="1B350EF3" w:rsidP="00061BBB">
            <w:pPr>
              <w:spacing w:before="0"/>
              <w:jc w:val="center"/>
            </w:pPr>
            <w:r w:rsidRPr="000D5FB4">
              <w:rPr>
                <w:color w:val="000000" w:themeColor="text1"/>
                <w:sz w:val="20"/>
                <w:szCs w:val="20"/>
              </w:rPr>
              <w:t>19</w:t>
            </w:r>
          </w:p>
        </w:tc>
        <w:tc>
          <w:tcPr>
            <w:tcW w:w="943" w:type="dxa"/>
            <w:vAlign w:val="center"/>
          </w:tcPr>
          <w:p w14:paraId="4EA6D270" w14:textId="396D8031" w:rsidR="1B350EF3" w:rsidRPr="000D5FB4" w:rsidRDefault="1B350EF3" w:rsidP="00061BBB">
            <w:pPr>
              <w:spacing w:before="0"/>
              <w:jc w:val="center"/>
            </w:pPr>
            <w:r w:rsidRPr="000D5FB4">
              <w:rPr>
                <w:color w:val="000000" w:themeColor="text1"/>
                <w:sz w:val="20"/>
                <w:szCs w:val="20"/>
              </w:rPr>
              <w:t>19</w:t>
            </w:r>
            <w:r w:rsidR="00712773" w:rsidRPr="000D5FB4">
              <w:rPr>
                <w:color w:val="000000" w:themeColor="text1"/>
                <w:sz w:val="20"/>
                <w:szCs w:val="20"/>
              </w:rPr>
              <w:t>.</w:t>
            </w:r>
            <w:r w:rsidRPr="000D5FB4">
              <w:rPr>
                <w:color w:val="000000" w:themeColor="text1"/>
                <w:sz w:val="20"/>
                <w:szCs w:val="20"/>
              </w:rPr>
              <w:t>7</w:t>
            </w:r>
          </w:p>
        </w:tc>
        <w:tc>
          <w:tcPr>
            <w:tcW w:w="943" w:type="dxa"/>
            <w:vAlign w:val="center"/>
          </w:tcPr>
          <w:p w14:paraId="60821822" w14:textId="5C3DC981" w:rsidR="1B350EF3" w:rsidRPr="000D5FB4" w:rsidRDefault="1B350EF3" w:rsidP="00061BBB">
            <w:pPr>
              <w:spacing w:before="0"/>
              <w:jc w:val="center"/>
            </w:pPr>
            <w:r w:rsidRPr="000D5FB4">
              <w:rPr>
                <w:color w:val="000000" w:themeColor="text1"/>
                <w:sz w:val="20"/>
                <w:szCs w:val="20"/>
              </w:rPr>
              <w:t>31</w:t>
            </w:r>
          </w:p>
        </w:tc>
        <w:tc>
          <w:tcPr>
            <w:tcW w:w="943" w:type="dxa"/>
            <w:vAlign w:val="center"/>
          </w:tcPr>
          <w:p w14:paraId="1951190B" w14:textId="5BFED77F" w:rsidR="1B350EF3" w:rsidRPr="000D5FB4" w:rsidRDefault="1B350EF3" w:rsidP="00061BBB">
            <w:pPr>
              <w:spacing w:before="0"/>
              <w:jc w:val="center"/>
            </w:pPr>
            <w:r w:rsidRPr="000D5FB4">
              <w:rPr>
                <w:color w:val="000000" w:themeColor="text1"/>
                <w:sz w:val="20"/>
                <w:szCs w:val="20"/>
              </w:rPr>
              <w:t>28</w:t>
            </w:r>
            <w:r w:rsidR="00712773" w:rsidRPr="000D5FB4">
              <w:rPr>
                <w:color w:val="000000" w:themeColor="text1"/>
                <w:sz w:val="20"/>
                <w:szCs w:val="20"/>
              </w:rPr>
              <w:t>.</w:t>
            </w:r>
            <w:r w:rsidRPr="000D5FB4">
              <w:rPr>
                <w:color w:val="000000" w:themeColor="text1"/>
                <w:sz w:val="20"/>
                <w:szCs w:val="20"/>
              </w:rPr>
              <w:t>4</w:t>
            </w:r>
          </w:p>
        </w:tc>
        <w:tc>
          <w:tcPr>
            <w:tcW w:w="1006" w:type="dxa"/>
            <w:vAlign w:val="center"/>
          </w:tcPr>
          <w:p w14:paraId="19861457" w14:textId="4225C1AE" w:rsidR="1B350EF3" w:rsidRPr="000D5FB4" w:rsidRDefault="1B350EF3" w:rsidP="00061BBB">
            <w:pPr>
              <w:spacing w:before="0"/>
              <w:jc w:val="center"/>
            </w:pPr>
            <w:r w:rsidRPr="000D5FB4">
              <w:rPr>
                <w:color w:val="000000" w:themeColor="text1"/>
                <w:sz w:val="20"/>
                <w:szCs w:val="20"/>
              </w:rPr>
              <w:t>490</w:t>
            </w:r>
          </w:p>
        </w:tc>
        <w:tc>
          <w:tcPr>
            <w:tcW w:w="645" w:type="dxa"/>
            <w:vAlign w:val="center"/>
          </w:tcPr>
          <w:p w14:paraId="0C590279" w14:textId="1AF78072" w:rsidR="1B350EF3" w:rsidRPr="000D5FB4" w:rsidRDefault="1B350EF3" w:rsidP="00061BBB">
            <w:pPr>
              <w:spacing w:before="0"/>
              <w:jc w:val="center"/>
            </w:pPr>
            <w:r w:rsidRPr="000D5FB4">
              <w:rPr>
                <w:color w:val="000000" w:themeColor="text1"/>
                <w:sz w:val="20"/>
                <w:szCs w:val="20"/>
              </w:rPr>
              <w:t>270</w:t>
            </w:r>
          </w:p>
        </w:tc>
        <w:tc>
          <w:tcPr>
            <w:tcW w:w="720" w:type="dxa"/>
            <w:vAlign w:val="center"/>
          </w:tcPr>
          <w:p w14:paraId="56C5ED28" w14:textId="3D18BCEF" w:rsidR="1B350EF3" w:rsidRPr="000D5FB4" w:rsidRDefault="1B350EF3" w:rsidP="00061BBB">
            <w:pPr>
              <w:spacing w:before="0"/>
              <w:jc w:val="center"/>
            </w:pPr>
            <w:r w:rsidRPr="000D5FB4">
              <w:rPr>
                <w:color w:val="000000" w:themeColor="text1"/>
                <w:sz w:val="20"/>
                <w:szCs w:val="20"/>
              </w:rPr>
              <w:t>274</w:t>
            </w:r>
          </w:p>
        </w:tc>
        <w:tc>
          <w:tcPr>
            <w:tcW w:w="645" w:type="dxa"/>
            <w:vAlign w:val="center"/>
          </w:tcPr>
          <w:p w14:paraId="37433738" w14:textId="33603E6A" w:rsidR="1B350EF3" w:rsidRPr="000D5FB4" w:rsidRDefault="1B350EF3" w:rsidP="00061BBB">
            <w:pPr>
              <w:spacing w:before="0"/>
              <w:jc w:val="center"/>
            </w:pPr>
            <w:r w:rsidRPr="000D5FB4">
              <w:rPr>
                <w:color w:val="000000" w:themeColor="text1"/>
                <w:sz w:val="20"/>
                <w:szCs w:val="20"/>
              </w:rPr>
              <w:t>314</w:t>
            </w:r>
          </w:p>
        </w:tc>
      </w:tr>
      <w:tr w:rsidR="1B350EF3" w:rsidRPr="000D5FB4" w14:paraId="53F0A8B4" w14:textId="77777777" w:rsidTr="00E41F2D">
        <w:trPr>
          <w:trHeight w:val="270"/>
          <w:jc w:val="center"/>
        </w:trPr>
        <w:tc>
          <w:tcPr>
            <w:tcW w:w="943" w:type="dxa"/>
            <w:vAlign w:val="center"/>
          </w:tcPr>
          <w:p w14:paraId="68DEE4F0" w14:textId="6CE68C99" w:rsidR="1B350EF3" w:rsidRPr="000D5FB4" w:rsidRDefault="1B350EF3" w:rsidP="00061BBB">
            <w:pPr>
              <w:spacing w:before="0"/>
              <w:jc w:val="center"/>
            </w:pPr>
            <w:r w:rsidRPr="000D5FB4">
              <w:rPr>
                <w:color w:val="000000" w:themeColor="text1"/>
                <w:sz w:val="20"/>
                <w:szCs w:val="20"/>
              </w:rPr>
              <w:t>115</w:t>
            </w:r>
          </w:p>
        </w:tc>
        <w:tc>
          <w:tcPr>
            <w:tcW w:w="943" w:type="dxa"/>
            <w:vAlign w:val="center"/>
          </w:tcPr>
          <w:p w14:paraId="5EDEA259" w14:textId="621E4DE9" w:rsidR="1B350EF3" w:rsidRPr="000D5FB4" w:rsidRDefault="1B350EF3" w:rsidP="00061BBB">
            <w:pPr>
              <w:spacing w:before="0"/>
              <w:jc w:val="center"/>
            </w:pPr>
            <w:r w:rsidRPr="000D5FB4">
              <w:rPr>
                <w:color w:val="000000" w:themeColor="text1"/>
                <w:sz w:val="20"/>
                <w:szCs w:val="20"/>
              </w:rPr>
              <w:t>19</w:t>
            </w:r>
          </w:p>
        </w:tc>
        <w:tc>
          <w:tcPr>
            <w:tcW w:w="943" w:type="dxa"/>
            <w:vAlign w:val="center"/>
          </w:tcPr>
          <w:p w14:paraId="2035131C" w14:textId="1C55AB62" w:rsidR="1B350EF3" w:rsidRPr="000D5FB4" w:rsidRDefault="1B350EF3" w:rsidP="00061BBB">
            <w:pPr>
              <w:spacing w:before="0"/>
              <w:jc w:val="center"/>
            </w:pPr>
            <w:r w:rsidRPr="000D5FB4">
              <w:rPr>
                <w:color w:val="000000" w:themeColor="text1"/>
                <w:sz w:val="20"/>
                <w:szCs w:val="20"/>
              </w:rPr>
              <w:t>20</w:t>
            </w:r>
          </w:p>
        </w:tc>
        <w:tc>
          <w:tcPr>
            <w:tcW w:w="943" w:type="dxa"/>
            <w:vAlign w:val="center"/>
          </w:tcPr>
          <w:p w14:paraId="020A9942" w14:textId="79919967" w:rsidR="1B350EF3" w:rsidRPr="000D5FB4" w:rsidRDefault="1B350EF3" w:rsidP="00061BBB">
            <w:pPr>
              <w:spacing w:before="0"/>
              <w:jc w:val="center"/>
            </w:pPr>
            <w:r w:rsidRPr="000D5FB4">
              <w:rPr>
                <w:color w:val="000000" w:themeColor="text1"/>
                <w:sz w:val="20"/>
                <w:szCs w:val="20"/>
              </w:rPr>
              <w:t>30</w:t>
            </w:r>
            <w:r w:rsidR="00712773" w:rsidRPr="000D5FB4">
              <w:rPr>
                <w:color w:val="000000" w:themeColor="text1"/>
                <w:sz w:val="20"/>
                <w:szCs w:val="20"/>
              </w:rPr>
              <w:t>.</w:t>
            </w:r>
            <w:r w:rsidRPr="000D5FB4">
              <w:rPr>
                <w:color w:val="000000" w:themeColor="text1"/>
                <w:sz w:val="20"/>
                <w:szCs w:val="20"/>
              </w:rPr>
              <w:t>9</w:t>
            </w:r>
          </w:p>
        </w:tc>
        <w:tc>
          <w:tcPr>
            <w:tcW w:w="943" w:type="dxa"/>
            <w:vAlign w:val="center"/>
          </w:tcPr>
          <w:p w14:paraId="0FA70875" w14:textId="45A094DA" w:rsidR="1B350EF3" w:rsidRPr="000D5FB4" w:rsidRDefault="1B350EF3" w:rsidP="00061BBB">
            <w:pPr>
              <w:spacing w:before="0"/>
              <w:jc w:val="center"/>
            </w:pPr>
            <w:r w:rsidRPr="000D5FB4">
              <w:rPr>
                <w:color w:val="000000" w:themeColor="text1"/>
                <w:sz w:val="20"/>
                <w:szCs w:val="20"/>
              </w:rPr>
              <w:t>29</w:t>
            </w:r>
            <w:r w:rsidR="00712773" w:rsidRPr="000D5FB4">
              <w:rPr>
                <w:color w:val="000000" w:themeColor="text1"/>
                <w:sz w:val="20"/>
                <w:szCs w:val="20"/>
              </w:rPr>
              <w:t>.</w:t>
            </w:r>
            <w:r w:rsidRPr="000D5FB4">
              <w:rPr>
                <w:color w:val="000000" w:themeColor="text1"/>
                <w:sz w:val="20"/>
                <w:szCs w:val="20"/>
              </w:rPr>
              <w:t>5</w:t>
            </w:r>
          </w:p>
        </w:tc>
        <w:tc>
          <w:tcPr>
            <w:tcW w:w="1006" w:type="dxa"/>
            <w:vAlign w:val="center"/>
          </w:tcPr>
          <w:p w14:paraId="3BA0D5A9" w14:textId="74987EA1" w:rsidR="1B350EF3" w:rsidRPr="000D5FB4" w:rsidRDefault="1B350EF3" w:rsidP="00061BBB">
            <w:pPr>
              <w:spacing w:before="0"/>
              <w:jc w:val="center"/>
            </w:pPr>
            <w:r w:rsidRPr="000D5FB4">
              <w:rPr>
                <w:color w:val="000000" w:themeColor="text1"/>
                <w:sz w:val="20"/>
                <w:szCs w:val="20"/>
              </w:rPr>
              <w:t>451</w:t>
            </w:r>
          </w:p>
        </w:tc>
        <w:tc>
          <w:tcPr>
            <w:tcW w:w="645" w:type="dxa"/>
            <w:vAlign w:val="center"/>
          </w:tcPr>
          <w:p w14:paraId="715CE665" w14:textId="3B850B43" w:rsidR="1B350EF3" w:rsidRPr="000D5FB4" w:rsidRDefault="1B350EF3" w:rsidP="00061BBB">
            <w:pPr>
              <w:spacing w:before="0"/>
              <w:jc w:val="center"/>
            </w:pPr>
            <w:r w:rsidRPr="000D5FB4">
              <w:rPr>
                <w:color w:val="000000" w:themeColor="text1"/>
                <w:sz w:val="20"/>
                <w:szCs w:val="20"/>
              </w:rPr>
              <w:t>273</w:t>
            </w:r>
          </w:p>
        </w:tc>
        <w:tc>
          <w:tcPr>
            <w:tcW w:w="720" w:type="dxa"/>
            <w:vAlign w:val="center"/>
          </w:tcPr>
          <w:p w14:paraId="0E6F767F" w14:textId="786A9E95" w:rsidR="1B350EF3" w:rsidRPr="000D5FB4" w:rsidRDefault="1B350EF3" w:rsidP="00061BBB">
            <w:pPr>
              <w:spacing w:before="0"/>
              <w:jc w:val="center"/>
            </w:pPr>
            <w:r w:rsidRPr="000D5FB4">
              <w:rPr>
                <w:color w:val="000000" w:themeColor="text1"/>
                <w:sz w:val="20"/>
                <w:szCs w:val="20"/>
              </w:rPr>
              <w:t>277</w:t>
            </w:r>
          </w:p>
        </w:tc>
        <w:tc>
          <w:tcPr>
            <w:tcW w:w="645" w:type="dxa"/>
            <w:vAlign w:val="center"/>
          </w:tcPr>
          <w:p w14:paraId="4BFB73D4" w14:textId="48938F53" w:rsidR="1B350EF3" w:rsidRPr="000D5FB4" w:rsidRDefault="1B350EF3" w:rsidP="00061BBB">
            <w:pPr>
              <w:spacing w:before="0"/>
              <w:jc w:val="center"/>
            </w:pPr>
            <w:r w:rsidRPr="000D5FB4">
              <w:rPr>
                <w:color w:val="000000" w:themeColor="text1"/>
                <w:sz w:val="20"/>
                <w:szCs w:val="20"/>
              </w:rPr>
              <w:t>318</w:t>
            </w:r>
          </w:p>
        </w:tc>
      </w:tr>
      <w:tr w:rsidR="1B350EF3" w:rsidRPr="000D5FB4" w14:paraId="7C1CF132" w14:textId="77777777" w:rsidTr="00E41F2D">
        <w:trPr>
          <w:trHeight w:val="270"/>
          <w:jc w:val="center"/>
        </w:trPr>
        <w:tc>
          <w:tcPr>
            <w:tcW w:w="943" w:type="dxa"/>
            <w:vAlign w:val="center"/>
          </w:tcPr>
          <w:p w14:paraId="192603D1" w14:textId="7DB7DE43" w:rsidR="1B350EF3" w:rsidRPr="000D5FB4" w:rsidRDefault="1B350EF3" w:rsidP="00061BBB">
            <w:pPr>
              <w:spacing w:before="0"/>
              <w:jc w:val="center"/>
            </w:pPr>
            <w:r w:rsidRPr="000D5FB4">
              <w:rPr>
                <w:color w:val="000000" w:themeColor="text1"/>
                <w:sz w:val="20"/>
                <w:szCs w:val="20"/>
              </w:rPr>
              <w:t>120</w:t>
            </w:r>
          </w:p>
        </w:tc>
        <w:tc>
          <w:tcPr>
            <w:tcW w:w="943" w:type="dxa"/>
            <w:vAlign w:val="center"/>
          </w:tcPr>
          <w:p w14:paraId="0AF8B12A" w14:textId="05834420" w:rsidR="1B350EF3" w:rsidRPr="000D5FB4" w:rsidRDefault="1B350EF3" w:rsidP="00061BBB">
            <w:pPr>
              <w:spacing w:before="0"/>
              <w:jc w:val="center"/>
            </w:pPr>
            <w:r w:rsidRPr="000D5FB4">
              <w:rPr>
                <w:color w:val="000000" w:themeColor="text1"/>
                <w:sz w:val="20"/>
                <w:szCs w:val="20"/>
              </w:rPr>
              <w:t>19</w:t>
            </w:r>
          </w:p>
        </w:tc>
        <w:tc>
          <w:tcPr>
            <w:tcW w:w="943" w:type="dxa"/>
            <w:vAlign w:val="center"/>
          </w:tcPr>
          <w:p w14:paraId="624AF387" w14:textId="626B3BE5" w:rsidR="1B350EF3" w:rsidRPr="000D5FB4" w:rsidRDefault="1B350EF3" w:rsidP="00061BBB">
            <w:pPr>
              <w:spacing w:before="0"/>
              <w:jc w:val="center"/>
            </w:pPr>
            <w:r w:rsidRPr="000D5FB4">
              <w:rPr>
                <w:color w:val="000000" w:themeColor="text1"/>
                <w:sz w:val="20"/>
                <w:szCs w:val="20"/>
              </w:rPr>
              <w:t>20</w:t>
            </w:r>
            <w:r w:rsidR="00712773" w:rsidRPr="000D5FB4">
              <w:rPr>
                <w:color w:val="000000" w:themeColor="text1"/>
                <w:sz w:val="20"/>
                <w:szCs w:val="20"/>
              </w:rPr>
              <w:t>.</w:t>
            </w:r>
            <w:r w:rsidRPr="000D5FB4">
              <w:rPr>
                <w:color w:val="000000" w:themeColor="text1"/>
                <w:sz w:val="20"/>
                <w:szCs w:val="20"/>
              </w:rPr>
              <w:t>3</w:t>
            </w:r>
          </w:p>
        </w:tc>
        <w:tc>
          <w:tcPr>
            <w:tcW w:w="943" w:type="dxa"/>
            <w:vAlign w:val="center"/>
          </w:tcPr>
          <w:p w14:paraId="7EBF1533" w14:textId="73444034" w:rsidR="1B350EF3" w:rsidRPr="000D5FB4" w:rsidRDefault="1B350EF3" w:rsidP="00061BBB">
            <w:pPr>
              <w:spacing w:before="0"/>
              <w:jc w:val="center"/>
            </w:pPr>
            <w:r w:rsidRPr="000D5FB4">
              <w:rPr>
                <w:color w:val="000000" w:themeColor="text1"/>
                <w:sz w:val="20"/>
                <w:szCs w:val="20"/>
              </w:rPr>
              <w:t>30</w:t>
            </w:r>
            <w:r w:rsidR="00712773" w:rsidRPr="000D5FB4">
              <w:rPr>
                <w:color w:val="000000" w:themeColor="text1"/>
                <w:sz w:val="20"/>
                <w:szCs w:val="20"/>
              </w:rPr>
              <w:t>.</w:t>
            </w:r>
            <w:r w:rsidRPr="000D5FB4">
              <w:rPr>
                <w:color w:val="000000" w:themeColor="text1"/>
                <w:sz w:val="20"/>
                <w:szCs w:val="20"/>
              </w:rPr>
              <w:t>8</w:t>
            </w:r>
          </w:p>
        </w:tc>
        <w:tc>
          <w:tcPr>
            <w:tcW w:w="943" w:type="dxa"/>
            <w:vAlign w:val="center"/>
          </w:tcPr>
          <w:p w14:paraId="6E0E0493" w14:textId="2829B0FD" w:rsidR="1B350EF3" w:rsidRPr="000D5FB4" w:rsidRDefault="1B350EF3" w:rsidP="00061BBB">
            <w:pPr>
              <w:spacing w:before="0"/>
              <w:jc w:val="center"/>
            </w:pPr>
            <w:r w:rsidRPr="000D5FB4">
              <w:rPr>
                <w:color w:val="000000" w:themeColor="text1"/>
                <w:sz w:val="20"/>
                <w:szCs w:val="20"/>
              </w:rPr>
              <w:t>30</w:t>
            </w:r>
            <w:r w:rsidR="00712773" w:rsidRPr="000D5FB4">
              <w:rPr>
                <w:color w:val="000000" w:themeColor="text1"/>
                <w:sz w:val="20"/>
                <w:szCs w:val="20"/>
              </w:rPr>
              <w:t>.</w:t>
            </w:r>
            <w:r w:rsidRPr="000D5FB4">
              <w:rPr>
                <w:color w:val="000000" w:themeColor="text1"/>
                <w:sz w:val="20"/>
                <w:szCs w:val="20"/>
              </w:rPr>
              <w:t>6</w:t>
            </w:r>
          </w:p>
        </w:tc>
        <w:tc>
          <w:tcPr>
            <w:tcW w:w="1006" w:type="dxa"/>
            <w:vAlign w:val="center"/>
          </w:tcPr>
          <w:p w14:paraId="23CA8F45" w14:textId="1A796C18" w:rsidR="1B350EF3" w:rsidRPr="000D5FB4" w:rsidRDefault="1B350EF3" w:rsidP="00061BBB">
            <w:pPr>
              <w:spacing w:before="0"/>
              <w:jc w:val="center"/>
            </w:pPr>
            <w:r w:rsidRPr="000D5FB4">
              <w:rPr>
                <w:color w:val="000000" w:themeColor="text1"/>
                <w:sz w:val="20"/>
                <w:szCs w:val="20"/>
              </w:rPr>
              <w:t>419</w:t>
            </w:r>
          </w:p>
        </w:tc>
        <w:tc>
          <w:tcPr>
            <w:tcW w:w="645" w:type="dxa"/>
            <w:vAlign w:val="center"/>
          </w:tcPr>
          <w:p w14:paraId="48AB8D3A" w14:textId="0A3FB956" w:rsidR="1B350EF3" w:rsidRPr="000D5FB4" w:rsidRDefault="1B350EF3" w:rsidP="00061BBB">
            <w:pPr>
              <w:spacing w:before="0"/>
              <w:jc w:val="center"/>
            </w:pPr>
            <w:r w:rsidRPr="000D5FB4">
              <w:rPr>
                <w:color w:val="000000" w:themeColor="text1"/>
                <w:sz w:val="20"/>
                <w:szCs w:val="20"/>
              </w:rPr>
              <w:t>275</w:t>
            </w:r>
          </w:p>
        </w:tc>
        <w:tc>
          <w:tcPr>
            <w:tcW w:w="720" w:type="dxa"/>
            <w:vAlign w:val="center"/>
          </w:tcPr>
          <w:p w14:paraId="02C37D47" w14:textId="53E5894F" w:rsidR="1B350EF3" w:rsidRPr="000D5FB4" w:rsidRDefault="1B350EF3" w:rsidP="00061BBB">
            <w:pPr>
              <w:spacing w:before="0"/>
              <w:jc w:val="center"/>
            </w:pPr>
            <w:r w:rsidRPr="000D5FB4">
              <w:rPr>
                <w:color w:val="000000" w:themeColor="text1"/>
                <w:sz w:val="20"/>
                <w:szCs w:val="20"/>
              </w:rPr>
              <w:t>280</w:t>
            </w:r>
          </w:p>
        </w:tc>
        <w:tc>
          <w:tcPr>
            <w:tcW w:w="645" w:type="dxa"/>
            <w:vAlign w:val="center"/>
          </w:tcPr>
          <w:p w14:paraId="62419C16" w14:textId="4F502D03" w:rsidR="1B350EF3" w:rsidRPr="000D5FB4" w:rsidRDefault="1B350EF3" w:rsidP="00061BBB">
            <w:pPr>
              <w:spacing w:before="0"/>
              <w:jc w:val="center"/>
            </w:pPr>
            <w:r w:rsidRPr="000D5FB4">
              <w:rPr>
                <w:color w:val="000000" w:themeColor="text1"/>
                <w:sz w:val="20"/>
                <w:szCs w:val="20"/>
              </w:rPr>
              <w:t>321</w:t>
            </w:r>
          </w:p>
        </w:tc>
      </w:tr>
      <w:tr w:rsidR="1B350EF3" w:rsidRPr="000D5FB4" w14:paraId="5ADEA29B" w14:textId="77777777" w:rsidTr="00E41F2D">
        <w:trPr>
          <w:trHeight w:val="270"/>
          <w:jc w:val="center"/>
        </w:trPr>
        <w:tc>
          <w:tcPr>
            <w:tcW w:w="943" w:type="dxa"/>
            <w:vAlign w:val="center"/>
          </w:tcPr>
          <w:p w14:paraId="0CA6A7CA" w14:textId="7CDB41EA" w:rsidR="1B350EF3" w:rsidRPr="000D5FB4" w:rsidRDefault="1B350EF3" w:rsidP="00061BBB">
            <w:pPr>
              <w:spacing w:before="0"/>
              <w:jc w:val="center"/>
            </w:pPr>
            <w:r w:rsidRPr="000D5FB4">
              <w:rPr>
                <w:color w:val="000000" w:themeColor="text1"/>
                <w:sz w:val="20"/>
                <w:szCs w:val="20"/>
              </w:rPr>
              <w:t>125</w:t>
            </w:r>
          </w:p>
        </w:tc>
        <w:tc>
          <w:tcPr>
            <w:tcW w:w="943" w:type="dxa"/>
            <w:vAlign w:val="center"/>
          </w:tcPr>
          <w:p w14:paraId="38873F59" w14:textId="714F7D79" w:rsidR="1B350EF3" w:rsidRPr="000D5FB4" w:rsidRDefault="1B350EF3" w:rsidP="00061BBB">
            <w:pPr>
              <w:spacing w:before="0"/>
              <w:jc w:val="center"/>
            </w:pPr>
            <w:r w:rsidRPr="000D5FB4">
              <w:rPr>
                <w:color w:val="000000" w:themeColor="text1"/>
                <w:sz w:val="20"/>
                <w:szCs w:val="20"/>
              </w:rPr>
              <w:t>20</w:t>
            </w:r>
          </w:p>
        </w:tc>
        <w:tc>
          <w:tcPr>
            <w:tcW w:w="943" w:type="dxa"/>
            <w:vAlign w:val="center"/>
          </w:tcPr>
          <w:p w14:paraId="20B95CBC" w14:textId="20217902" w:rsidR="1B350EF3" w:rsidRPr="000D5FB4" w:rsidRDefault="1B350EF3" w:rsidP="00061BBB">
            <w:pPr>
              <w:spacing w:before="0"/>
              <w:jc w:val="center"/>
            </w:pPr>
            <w:r w:rsidRPr="000D5FB4">
              <w:rPr>
                <w:color w:val="000000" w:themeColor="text1"/>
                <w:sz w:val="20"/>
                <w:szCs w:val="20"/>
              </w:rPr>
              <w:t>20</w:t>
            </w:r>
            <w:r w:rsidR="00712773" w:rsidRPr="000D5FB4">
              <w:rPr>
                <w:color w:val="000000" w:themeColor="text1"/>
                <w:sz w:val="20"/>
                <w:szCs w:val="20"/>
              </w:rPr>
              <w:t>.</w:t>
            </w:r>
            <w:r w:rsidRPr="000D5FB4">
              <w:rPr>
                <w:color w:val="000000" w:themeColor="text1"/>
                <w:sz w:val="20"/>
                <w:szCs w:val="20"/>
              </w:rPr>
              <w:t>5</w:t>
            </w:r>
          </w:p>
        </w:tc>
        <w:tc>
          <w:tcPr>
            <w:tcW w:w="943" w:type="dxa"/>
            <w:vAlign w:val="center"/>
          </w:tcPr>
          <w:p w14:paraId="41FB548A" w14:textId="1827D280" w:rsidR="1B350EF3" w:rsidRPr="000D5FB4" w:rsidRDefault="1B350EF3" w:rsidP="00061BBB">
            <w:pPr>
              <w:spacing w:before="0"/>
              <w:jc w:val="center"/>
            </w:pPr>
            <w:r w:rsidRPr="000D5FB4">
              <w:rPr>
                <w:color w:val="000000" w:themeColor="text1"/>
                <w:sz w:val="20"/>
                <w:szCs w:val="20"/>
              </w:rPr>
              <w:t>30</w:t>
            </w:r>
            <w:r w:rsidR="00712773" w:rsidRPr="000D5FB4">
              <w:rPr>
                <w:color w:val="000000" w:themeColor="text1"/>
                <w:sz w:val="20"/>
                <w:szCs w:val="20"/>
              </w:rPr>
              <w:t>.</w:t>
            </w:r>
            <w:r w:rsidRPr="000D5FB4">
              <w:rPr>
                <w:color w:val="000000" w:themeColor="text1"/>
                <w:sz w:val="20"/>
                <w:szCs w:val="20"/>
              </w:rPr>
              <w:t>6</w:t>
            </w:r>
          </w:p>
        </w:tc>
        <w:tc>
          <w:tcPr>
            <w:tcW w:w="943" w:type="dxa"/>
            <w:vAlign w:val="center"/>
          </w:tcPr>
          <w:p w14:paraId="6ADA3240" w14:textId="3DB9F923" w:rsidR="1B350EF3" w:rsidRPr="000D5FB4" w:rsidRDefault="1B350EF3" w:rsidP="00061BBB">
            <w:pPr>
              <w:spacing w:before="0"/>
              <w:jc w:val="center"/>
            </w:pPr>
            <w:r w:rsidRPr="000D5FB4">
              <w:rPr>
                <w:color w:val="000000" w:themeColor="text1"/>
                <w:sz w:val="20"/>
                <w:szCs w:val="20"/>
              </w:rPr>
              <w:t>31</w:t>
            </w:r>
            <w:r w:rsidR="00712773" w:rsidRPr="000D5FB4">
              <w:rPr>
                <w:color w:val="000000" w:themeColor="text1"/>
                <w:sz w:val="20"/>
                <w:szCs w:val="20"/>
              </w:rPr>
              <w:t>.</w:t>
            </w:r>
            <w:r w:rsidRPr="000D5FB4">
              <w:rPr>
                <w:color w:val="000000" w:themeColor="text1"/>
                <w:sz w:val="20"/>
                <w:szCs w:val="20"/>
              </w:rPr>
              <w:t>6</w:t>
            </w:r>
          </w:p>
        </w:tc>
        <w:tc>
          <w:tcPr>
            <w:tcW w:w="1006" w:type="dxa"/>
            <w:vAlign w:val="center"/>
          </w:tcPr>
          <w:p w14:paraId="5ACF4B6D" w14:textId="5042E5D4" w:rsidR="1B350EF3" w:rsidRPr="000D5FB4" w:rsidRDefault="1B350EF3" w:rsidP="00061BBB">
            <w:pPr>
              <w:spacing w:before="0"/>
              <w:jc w:val="center"/>
            </w:pPr>
            <w:r w:rsidRPr="000D5FB4">
              <w:rPr>
                <w:color w:val="000000" w:themeColor="text1"/>
                <w:sz w:val="20"/>
                <w:szCs w:val="20"/>
              </w:rPr>
              <w:t>390</w:t>
            </w:r>
          </w:p>
        </w:tc>
        <w:tc>
          <w:tcPr>
            <w:tcW w:w="645" w:type="dxa"/>
            <w:vAlign w:val="center"/>
          </w:tcPr>
          <w:p w14:paraId="388F9D69" w14:textId="2D7C12C6" w:rsidR="1B350EF3" w:rsidRPr="000D5FB4" w:rsidRDefault="1B350EF3" w:rsidP="00061BBB">
            <w:pPr>
              <w:spacing w:before="0"/>
              <w:jc w:val="center"/>
            </w:pPr>
            <w:r w:rsidRPr="000D5FB4">
              <w:rPr>
                <w:color w:val="000000" w:themeColor="text1"/>
                <w:sz w:val="20"/>
                <w:szCs w:val="20"/>
              </w:rPr>
              <w:t>276</w:t>
            </w:r>
          </w:p>
        </w:tc>
        <w:tc>
          <w:tcPr>
            <w:tcW w:w="720" w:type="dxa"/>
            <w:vAlign w:val="center"/>
          </w:tcPr>
          <w:p w14:paraId="3FA1171A" w14:textId="3C55FB51" w:rsidR="1B350EF3" w:rsidRPr="000D5FB4" w:rsidRDefault="1B350EF3" w:rsidP="00061BBB">
            <w:pPr>
              <w:spacing w:before="0"/>
              <w:jc w:val="center"/>
            </w:pPr>
            <w:r w:rsidRPr="000D5FB4">
              <w:rPr>
                <w:color w:val="000000" w:themeColor="text1"/>
                <w:sz w:val="20"/>
                <w:szCs w:val="20"/>
              </w:rPr>
              <w:t>282</w:t>
            </w:r>
          </w:p>
        </w:tc>
        <w:tc>
          <w:tcPr>
            <w:tcW w:w="645" w:type="dxa"/>
            <w:vAlign w:val="center"/>
          </w:tcPr>
          <w:p w14:paraId="24C2FEEC" w14:textId="38883997" w:rsidR="1B350EF3" w:rsidRPr="000D5FB4" w:rsidRDefault="1B350EF3" w:rsidP="00061BBB">
            <w:pPr>
              <w:spacing w:before="0"/>
              <w:jc w:val="center"/>
            </w:pPr>
            <w:r w:rsidRPr="000D5FB4">
              <w:rPr>
                <w:color w:val="000000" w:themeColor="text1"/>
                <w:sz w:val="20"/>
                <w:szCs w:val="20"/>
              </w:rPr>
              <w:t>322</w:t>
            </w:r>
          </w:p>
        </w:tc>
      </w:tr>
      <w:tr w:rsidR="1B350EF3" w:rsidRPr="000D5FB4" w14:paraId="7F2C0500" w14:textId="77777777" w:rsidTr="00E41F2D">
        <w:trPr>
          <w:trHeight w:val="270"/>
          <w:jc w:val="center"/>
        </w:trPr>
        <w:tc>
          <w:tcPr>
            <w:tcW w:w="943" w:type="dxa"/>
            <w:vAlign w:val="center"/>
          </w:tcPr>
          <w:p w14:paraId="3B29D8B1" w14:textId="32AA4D3A" w:rsidR="1B350EF3" w:rsidRPr="000D5FB4" w:rsidRDefault="1B350EF3" w:rsidP="00061BBB">
            <w:pPr>
              <w:spacing w:before="0"/>
              <w:jc w:val="center"/>
            </w:pPr>
            <w:r w:rsidRPr="000D5FB4">
              <w:rPr>
                <w:color w:val="000000" w:themeColor="text1"/>
                <w:sz w:val="20"/>
                <w:szCs w:val="20"/>
              </w:rPr>
              <w:t>130</w:t>
            </w:r>
          </w:p>
        </w:tc>
        <w:tc>
          <w:tcPr>
            <w:tcW w:w="943" w:type="dxa"/>
            <w:vAlign w:val="center"/>
          </w:tcPr>
          <w:p w14:paraId="3EA75900" w14:textId="3F58A7FE" w:rsidR="1B350EF3" w:rsidRPr="000D5FB4" w:rsidRDefault="1B350EF3" w:rsidP="00061BBB">
            <w:pPr>
              <w:spacing w:before="0"/>
              <w:jc w:val="center"/>
            </w:pPr>
            <w:r w:rsidRPr="000D5FB4">
              <w:rPr>
                <w:color w:val="000000" w:themeColor="text1"/>
                <w:sz w:val="20"/>
                <w:szCs w:val="20"/>
              </w:rPr>
              <w:t>20</w:t>
            </w:r>
          </w:p>
        </w:tc>
        <w:tc>
          <w:tcPr>
            <w:tcW w:w="943" w:type="dxa"/>
            <w:vAlign w:val="center"/>
          </w:tcPr>
          <w:p w14:paraId="5BD9C008" w14:textId="2B7D2DFE" w:rsidR="1B350EF3" w:rsidRPr="000D5FB4" w:rsidRDefault="1B350EF3" w:rsidP="00061BBB">
            <w:pPr>
              <w:spacing w:before="0"/>
              <w:jc w:val="center"/>
            </w:pPr>
            <w:r w:rsidRPr="000D5FB4">
              <w:rPr>
                <w:color w:val="000000" w:themeColor="text1"/>
                <w:sz w:val="20"/>
                <w:szCs w:val="20"/>
              </w:rPr>
              <w:t>20</w:t>
            </w:r>
            <w:r w:rsidR="00712773" w:rsidRPr="000D5FB4">
              <w:rPr>
                <w:color w:val="000000" w:themeColor="text1"/>
                <w:sz w:val="20"/>
                <w:szCs w:val="20"/>
              </w:rPr>
              <w:t>.</w:t>
            </w:r>
            <w:r w:rsidRPr="000D5FB4">
              <w:rPr>
                <w:color w:val="000000" w:themeColor="text1"/>
                <w:sz w:val="20"/>
                <w:szCs w:val="20"/>
              </w:rPr>
              <w:t>6</w:t>
            </w:r>
          </w:p>
        </w:tc>
        <w:tc>
          <w:tcPr>
            <w:tcW w:w="943" w:type="dxa"/>
            <w:vAlign w:val="center"/>
          </w:tcPr>
          <w:p w14:paraId="4DA789D9" w14:textId="2A9A4611" w:rsidR="1B350EF3" w:rsidRPr="000D5FB4" w:rsidRDefault="1B350EF3" w:rsidP="00061BBB">
            <w:pPr>
              <w:spacing w:before="0"/>
              <w:jc w:val="center"/>
            </w:pPr>
            <w:r w:rsidRPr="000D5FB4">
              <w:rPr>
                <w:color w:val="000000" w:themeColor="text1"/>
                <w:sz w:val="20"/>
                <w:szCs w:val="20"/>
              </w:rPr>
              <w:t>30</w:t>
            </w:r>
            <w:r w:rsidR="00712773" w:rsidRPr="000D5FB4">
              <w:rPr>
                <w:color w:val="000000" w:themeColor="text1"/>
                <w:sz w:val="20"/>
                <w:szCs w:val="20"/>
              </w:rPr>
              <w:t>.</w:t>
            </w:r>
            <w:r w:rsidRPr="000D5FB4">
              <w:rPr>
                <w:color w:val="000000" w:themeColor="text1"/>
                <w:sz w:val="20"/>
                <w:szCs w:val="20"/>
              </w:rPr>
              <w:t>4</w:t>
            </w:r>
          </w:p>
        </w:tc>
        <w:tc>
          <w:tcPr>
            <w:tcW w:w="943" w:type="dxa"/>
            <w:vAlign w:val="center"/>
          </w:tcPr>
          <w:p w14:paraId="5FCE4249" w14:textId="4953C940" w:rsidR="1B350EF3" w:rsidRPr="000D5FB4" w:rsidRDefault="1B350EF3" w:rsidP="00061BBB">
            <w:pPr>
              <w:spacing w:before="0"/>
              <w:jc w:val="center"/>
            </w:pPr>
            <w:r w:rsidRPr="000D5FB4">
              <w:rPr>
                <w:color w:val="000000" w:themeColor="text1"/>
                <w:sz w:val="20"/>
                <w:szCs w:val="20"/>
              </w:rPr>
              <w:t>32</w:t>
            </w:r>
            <w:r w:rsidR="00712773" w:rsidRPr="000D5FB4">
              <w:rPr>
                <w:color w:val="000000" w:themeColor="text1"/>
                <w:sz w:val="20"/>
                <w:szCs w:val="20"/>
              </w:rPr>
              <w:t>.</w:t>
            </w:r>
            <w:r w:rsidRPr="000D5FB4">
              <w:rPr>
                <w:color w:val="000000" w:themeColor="text1"/>
                <w:sz w:val="20"/>
                <w:szCs w:val="20"/>
              </w:rPr>
              <w:t>6</w:t>
            </w:r>
          </w:p>
        </w:tc>
        <w:tc>
          <w:tcPr>
            <w:tcW w:w="1006" w:type="dxa"/>
            <w:vAlign w:val="center"/>
          </w:tcPr>
          <w:p w14:paraId="3FB857D0" w14:textId="057BFF25" w:rsidR="1B350EF3" w:rsidRPr="000D5FB4" w:rsidRDefault="1B350EF3" w:rsidP="00061BBB">
            <w:pPr>
              <w:spacing w:before="0"/>
              <w:jc w:val="center"/>
            </w:pPr>
            <w:r w:rsidRPr="000D5FB4">
              <w:rPr>
                <w:color w:val="000000" w:themeColor="text1"/>
                <w:sz w:val="20"/>
                <w:szCs w:val="20"/>
              </w:rPr>
              <w:t>365</w:t>
            </w:r>
          </w:p>
        </w:tc>
        <w:tc>
          <w:tcPr>
            <w:tcW w:w="645" w:type="dxa"/>
            <w:vAlign w:val="center"/>
          </w:tcPr>
          <w:p w14:paraId="3FB10BA2" w14:textId="34CCBEDE" w:rsidR="1B350EF3" w:rsidRPr="000D5FB4" w:rsidRDefault="1B350EF3" w:rsidP="00061BBB">
            <w:pPr>
              <w:spacing w:before="0"/>
              <w:jc w:val="center"/>
            </w:pPr>
            <w:r w:rsidRPr="000D5FB4">
              <w:rPr>
                <w:color w:val="000000" w:themeColor="text1"/>
                <w:sz w:val="20"/>
                <w:szCs w:val="20"/>
              </w:rPr>
              <w:t>276</w:t>
            </w:r>
          </w:p>
        </w:tc>
        <w:tc>
          <w:tcPr>
            <w:tcW w:w="720" w:type="dxa"/>
            <w:vAlign w:val="center"/>
          </w:tcPr>
          <w:p w14:paraId="1D4B0722" w14:textId="1C96FEEC" w:rsidR="1B350EF3" w:rsidRPr="000D5FB4" w:rsidRDefault="1B350EF3" w:rsidP="00061BBB">
            <w:pPr>
              <w:spacing w:before="0"/>
              <w:jc w:val="center"/>
            </w:pPr>
            <w:r w:rsidRPr="000D5FB4">
              <w:rPr>
                <w:color w:val="000000" w:themeColor="text1"/>
                <w:sz w:val="20"/>
                <w:szCs w:val="20"/>
              </w:rPr>
              <w:t>283</w:t>
            </w:r>
          </w:p>
        </w:tc>
        <w:tc>
          <w:tcPr>
            <w:tcW w:w="645" w:type="dxa"/>
            <w:vAlign w:val="center"/>
          </w:tcPr>
          <w:p w14:paraId="0D504BDB" w14:textId="524A40DD" w:rsidR="1B350EF3" w:rsidRPr="000D5FB4" w:rsidRDefault="1B350EF3" w:rsidP="00061BBB">
            <w:pPr>
              <w:spacing w:before="0"/>
              <w:jc w:val="center"/>
            </w:pPr>
            <w:r w:rsidRPr="000D5FB4">
              <w:rPr>
                <w:color w:val="000000" w:themeColor="text1"/>
                <w:sz w:val="20"/>
                <w:szCs w:val="20"/>
              </w:rPr>
              <w:t>323</w:t>
            </w:r>
          </w:p>
        </w:tc>
      </w:tr>
      <w:tr w:rsidR="1B350EF3" w:rsidRPr="000D5FB4" w14:paraId="40CB2104" w14:textId="77777777" w:rsidTr="00E41F2D">
        <w:trPr>
          <w:trHeight w:val="270"/>
          <w:jc w:val="center"/>
        </w:trPr>
        <w:tc>
          <w:tcPr>
            <w:tcW w:w="943" w:type="dxa"/>
            <w:vAlign w:val="center"/>
          </w:tcPr>
          <w:p w14:paraId="6FBA9C6E" w14:textId="69EBB6EE" w:rsidR="1B350EF3" w:rsidRPr="000D5FB4" w:rsidRDefault="1B350EF3" w:rsidP="00061BBB">
            <w:pPr>
              <w:spacing w:before="0"/>
              <w:jc w:val="center"/>
            </w:pPr>
            <w:r w:rsidRPr="000D5FB4">
              <w:rPr>
                <w:color w:val="000000" w:themeColor="text1"/>
                <w:sz w:val="20"/>
                <w:szCs w:val="20"/>
              </w:rPr>
              <w:t>135</w:t>
            </w:r>
          </w:p>
        </w:tc>
        <w:tc>
          <w:tcPr>
            <w:tcW w:w="943" w:type="dxa"/>
            <w:vAlign w:val="center"/>
          </w:tcPr>
          <w:p w14:paraId="22C61292" w14:textId="095AB51E" w:rsidR="1B350EF3" w:rsidRPr="000D5FB4" w:rsidRDefault="1B350EF3" w:rsidP="00061BBB">
            <w:pPr>
              <w:spacing w:before="0"/>
              <w:jc w:val="center"/>
            </w:pPr>
            <w:r w:rsidRPr="000D5FB4">
              <w:rPr>
                <w:color w:val="000000" w:themeColor="text1"/>
                <w:sz w:val="20"/>
                <w:szCs w:val="20"/>
              </w:rPr>
              <w:t>20</w:t>
            </w:r>
          </w:p>
        </w:tc>
        <w:tc>
          <w:tcPr>
            <w:tcW w:w="943" w:type="dxa"/>
            <w:vAlign w:val="center"/>
          </w:tcPr>
          <w:p w14:paraId="26885300" w14:textId="2A5F36B9" w:rsidR="1B350EF3" w:rsidRPr="000D5FB4" w:rsidRDefault="1B350EF3" w:rsidP="00061BBB">
            <w:pPr>
              <w:spacing w:before="0"/>
              <w:jc w:val="center"/>
            </w:pPr>
            <w:r w:rsidRPr="000D5FB4">
              <w:rPr>
                <w:color w:val="000000" w:themeColor="text1"/>
                <w:sz w:val="20"/>
                <w:szCs w:val="20"/>
              </w:rPr>
              <w:t>20</w:t>
            </w:r>
            <w:r w:rsidR="00712773" w:rsidRPr="000D5FB4">
              <w:rPr>
                <w:color w:val="000000" w:themeColor="text1"/>
                <w:sz w:val="20"/>
                <w:szCs w:val="20"/>
              </w:rPr>
              <w:t>.</w:t>
            </w:r>
            <w:r w:rsidRPr="000D5FB4">
              <w:rPr>
                <w:color w:val="000000" w:themeColor="text1"/>
                <w:sz w:val="20"/>
                <w:szCs w:val="20"/>
              </w:rPr>
              <w:t>8</w:t>
            </w:r>
          </w:p>
        </w:tc>
        <w:tc>
          <w:tcPr>
            <w:tcW w:w="943" w:type="dxa"/>
            <w:vAlign w:val="center"/>
          </w:tcPr>
          <w:p w14:paraId="58A3540D" w14:textId="5380619B" w:rsidR="1B350EF3" w:rsidRPr="000D5FB4" w:rsidRDefault="1B350EF3" w:rsidP="00061BBB">
            <w:pPr>
              <w:spacing w:before="0"/>
              <w:jc w:val="center"/>
            </w:pPr>
            <w:r w:rsidRPr="000D5FB4">
              <w:rPr>
                <w:color w:val="000000" w:themeColor="text1"/>
                <w:sz w:val="20"/>
                <w:szCs w:val="20"/>
              </w:rPr>
              <w:t>30</w:t>
            </w:r>
            <w:r w:rsidR="00712773" w:rsidRPr="000D5FB4">
              <w:rPr>
                <w:color w:val="000000" w:themeColor="text1"/>
                <w:sz w:val="20"/>
                <w:szCs w:val="20"/>
              </w:rPr>
              <w:t>.</w:t>
            </w:r>
            <w:r w:rsidRPr="000D5FB4">
              <w:rPr>
                <w:color w:val="000000" w:themeColor="text1"/>
                <w:sz w:val="20"/>
                <w:szCs w:val="20"/>
              </w:rPr>
              <w:t>2</w:t>
            </w:r>
          </w:p>
        </w:tc>
        <w:tc>
          <w:tcPr>
            <w:tcW w:w="943" w:type="dxa"/>
            <w:vAlign w:val="center"/>
          </w:tcPr>
          <w:p w14:paraId="6C9F238F" w14:textId="0A665B45" w:rsidR="1B350EF3" w:rsidRPr="000D5FB4" w:rsidRDefault="1B350EF3" w:rsidP="00061BBB">
            <w:pPr>
              <w:spacing w:before="0"/>
              <w:jc w:val="center"/>
            </w:pPr>
            <w:r w:rsidRPr="000D5FB4">
              <w:rPr>
                <w:color w:val="000000" w:themeColor="text1"/>
                <w:sz w:val="20"/>
                <w:szCs w:val="20"/>
              </w:rPr>
              <w:t>33</w:t>
            </w:r>
            <w:r w:rsidR="00712773" w:rsidRPr="000D5FB4">
              <w:rPr>
                <w:color w:val="000000" w:themeColor="text1"/>
                <w:sz w:val="20"/>
                <w:szCs w:val="20"/>
              </w:rPr>
              <w:t>.</w:t>
            </w:r>
            <w:r w:rsidRPr="000D5FB4">
              <w:rPr>
                <w:color w:val="000000" w:themeColor="text1"/>
                <w:sz w:val="20"/>
                <w:szCs w:val="20"/>
              </w:rPr>
              <w:t>5</w:t>
            </w:r>
          </w:p>
        </w:tc>
        <w:tc>
          <w:tcPr>
            <w:tcW w:w="1006" w:type="dxa"/>
            <w:vAlign w:val="center"/>
          </w:tcPr>
          <w:p w14:paraId="5D3C6B7A" w14:textId="45B9BEEF" w:rsidR="1B350EF3" w:rsidRPr="000D5FB4" w:rsidRDefault="1B350EF3" w:rsidP="00061BBB">
            <w:pPr>
              <w:spacing w:before="0"/>
              <w:jc w:val="center"/>
            </w:pPr>
            <w:r w:rsidRPr="000D5FB4">
              <w:rPr>
                <w:color w:val="000000" w:themeColor="text1"/>
                <w:sz w:val="20"/>
                <w:szCs w:val="20"/>
              </w:rPr>
              <w:t>343</w:t>
            </w:r>
          </w:p>
        </w:tc>
        <w:tc>
          <w:tcPr>
            <w:tcW w:w="645" w:type="dxa"/>
            <w:vAlign w:val="center"/>
          </w:tcPr>
          <w:p w14:paraId="6A828A8C" w14:textId="5F471288" w:rsidR="1B350EF3" w:rsidRPr="000D5FB4" w:rsidRDefault="1B350EF3" w:rsidP="00061BBB">
            <w:pPr>
              <w:spacing w:before="0"/>
              <w:jc w:val="center"/>
            </w:pPr>
            <w:r w:rsidRPr="000D5FB4">
              <w:rPr>
                <w:color w:val="000000" w:themeColor="text1"/>
                <w:sz w:val="20"/>
                <w:szCs w:val="20"/>
              </w:rPr>
              <w:t>276</w:t>
            </w:r>
          </w:p>
        </w:tc>
        <w:tc>
          <w:tcPr>
            <w:tcW w:w="720" w:type="dxa"/>
            <w:vAlign w:val="center"/>
          </w:tcPr>
          <w:p w14:paraId="09FF0A1E" w14:textId="25A86C95" w:rsidR="1B350EF3" w:rsidRPr="000D5FB4" w:rsidRDefault="1B350EF3" w:rsidP="00061BBB">
            <w:pPr>
              <w:spacing w:before="0"/>
              <w:jc w:val="center"/>
            </w:pPr>
            <w:r w:rsidRPr="000D5FB4">
              <w:rPr>
                <w:color w:val="000000" w:themeColor="text1"/>
                <w:sz w:val="20"/>
                <w:szCs w:val="20"/>
              </w:rPr>
              <w:t>284</w:t>
            </w:r>
          </w:p>
        </w:tc>
        <w:tc>
          <w:tcPr>
            <w:tcW w:w="645" w:type="dxa"/>
            <w:vAlign w:val="center"/>
          </w:tcPr>
          <w:p w14:paraId="4910AE79" w14:textId="41D4E5AD" w:rsidR="1B350EF3" w:rsidRPr="000D5FB4" w:rsidRDefault="1B350EF3" w:rsidP="00061BBB">
            <w:pPr>
              <w:spacing w:before="0"/>
              <w:jc w:val="center"/>
            </w:pPr>
            <w:r w:rsidRPr="000D5FB4">
              <w:rPr>
                <w:color w:val="000000" w:themeColor="text1"/>
                <w:sz w:val="20"/>
                <w:szCs w:val="20"/>
              </w:rPr>
              <w:t>323</w:t>
            </w:r>
          </w:p>
        </w:tc>
      </w:tr>
      <w:tr w:rsidR="1B350EF3" w:rsidRPr="000D5FB4" w14:paraId="78093E40" w14:textId="77777777" w:rsidTr="00E41F2D">
        <w:trPr>
          <w:trHeight w:val="270"/>
          <w:jc w:val="center"/>
        </w:trPr>
        <w:tc>
          <w:tcPr>
            <w:tcW w:w="943" w:type="dxa"/>
            <w:vAlign w:val="center"/>
          </w:tcPr>
          <w:p w14:paraId="643FC292" w14:textId="0AF12048" w:rsidR="1B350EF3" w:rsidRPr="000D5FB4" w:rsidRDefault="1B350EF3" w:rsidP="00061BBB">
            <w:pPr>
              <w:spacing w:before="0"/>
              <w:jc w:val="center"/>
            </w:pPr>
            <w:r w:rsidRPr="000D5FB4">
              <w:rPr>
                <w:color w:val="000000" w:themeColor="text1"/>
                <w:sz w:val="20"/>
                <w:szCs w:val="20"/>
              </w:rPr>
              <w:t>140</w:t>
            </w:r>
          </w:p>
        </w:tc>
        <w:tc>
          <w:tcPr>
            <w:tcW w:w="943" w:type="dxa"/>
            <w:vAlign w:val="center"/>
          </w:tcPr>
          <w:p w14:paraId="168A2F84" w14:textId="001A0CE3" w:rsidR="1B350EF3" w:rsidRPr="000D5FB4" w:rsidRDefault="1B350EF3" w:rsidP="00061BBB">
            <w:pPr>
              <w:spacing w:before="0"/>
              <w:jc w:val="center"/>
            </w:pPr>
            <w:r w:rsidRPr="000D5FB4">
              <w:rPr>
                <w:color w:val="000000" w:themeColor="text1"/>
                <w:sz w:val="20"/>
                <w:szCs w:val="20"/>
              </w:rPr>
              <w:t>20</w:t>
            </w:r>
          </w:p>
        </w:tc>
        <w:tc>
          <w:tcPr>
            <w:tcW w:w="943" w:type="dxa"/>
            <w:vAlign w:val="center"/>
          </w:tcPr>
          <w:p w14:paraId="65CBA904" w14:textId="00B0A257" w:rsidR="1B350EF3" w:rsidRPr="000D5FB4" w:rsidRDefault="1B350EF3" w:rsidP="00061BBB">
            <w:pPr>
              <w:spacing w:before="0"/>
              <w:jc w:val="center"/>
            </w:pPr>
            <w:r w:rsidRPr="000D5FB4">
              <w:rPr>
                <w:color w:val="000000" w:themeColor="text1"/>
                <w:sz w:val="20"/>
                <w:szCs w:val="20"/>
              </w:rPr>
              <w:t>20</w:t>
            </w:r>
            <w:r w:rsidR="00712773" w:rsidRPr="000D5FB4">
              <w:rPr>
                <w:color w:val="000000" w:themeColor="text1"/>
                <w:sz w:val="20"/>
                <w:szCs w:val="20"/>
              </w:rPr>
              <w:t>.</w:t>
            </w:r>
            <w:r w:rsidRPr="000D5FB4">
              <w:rPr>
                <w:color w:val="000000" w:themeColor="text1"/>
                <w:sz w:val="20"/>
                <w:szCs w:val="20"/>
              </w:rPr>
              <w:t>8</w:t>
            </w:r>
          </w:p>
        </w:tc>
        <w:tc>
          <w:tcPr>
            <w:tcW w:w="943" w:type="dxa"/>
            <w:vAlign w:val="center"/>
          </w:tcPr>
          <w:p w14:paraId="08ADFA51" w14:textId="4B823476" w:rsidR="1B350EF3" w:rsidRPr="000D5FB4" w:rsidRDefault="1B350EF3" w:rsidP="00061BBB">
            <w:pPr>
              <w:spacing w:before="0"/>
              <w:jc w:val="center"/>
            </w:pPr>
            <w:r w:rsidRPr="000D5FB4">
              <w:rPr>
                <w:color w:val="000000" w:themeColor="text1"/>
                <w:sz w:val="20"/>
                <w:szCs w:val="20"/>
              </w:rPr>
              <w:t>30</w:t>
            </w:r>
          </w:p>
        </w:tc>
        <w:tc>
          <w:tcPr>
            <w:tcW w:w="943" w:type="dxa"/>
            <w:vAlign w:val="center"/>
          </w:tcPr>
          <w:p w14:paraId="071722A0" w14:textId="17D77A40" w:rsidR="1B350EF3" w:rsidRPr="000D5FB4" w:rsidRDefault="1B350EF3" w:rsidP="00061BBB">
            <w:pPr>
              <w:spacing w:before="0"/>
              <w:jc w:val="center"/>
            </w:pPr>
            <w:r w:rsidRPr="000D5FB4">
              <w:rPr>
                <w:color w:val="000000" w:themeColor="text1"/>
                <w:sz w:val="20"/>
                <w:szCs w:val="20"/>
              </w:rPr>
              <w:t>34</w:t>
            </w:r>
            <w:r w:rsidR="00712773" w:rsidRPr="000D5FB4">
              <w:rPr>
                <w:color w:val="000000" w:themeColor="text1"/>
                <w:sz w:val="20"/>
                <w:szCs w:val="20"/>
              </w:rPr>
              <w:t>.</w:t>
            </w:r>
            <w:r w:rsidRPr="000D5FB4">
              <w:rPr>
                <w:color w:val="000000" w:themeColor="text1"/>
                <w:sz w:val="20"/>
                <w:szCs w:val="20"/>
              </w:rPr>
              <w:t>3</w:t>
            </w:r>
          </w:p>
        </w:tc>
        <w:tc>
          <w:tcPr>
            <w:tcW w:w="1006" w:type="dxa"/>
            <w:vAlign w:val="center"/>
          </w:tcPr>
          <w:p w14:paraId="60D45101" w14:textId="170CDDC6" w:rsidR="1B350EF3" w:rsidRPr="000D5FB4" w:rsidRDefault="1B350EF3" w:rsidP="00061BBB">
            <w:pPr>
              <w:spacing w:before="0"/>
              <w:jc w:val="center"/>
            </w:pPr>
            <w:r w:rsidRPr="000D5FB4">
              <w:rPr>
                <w:color w:val="000000" w:themeColor="text1"/>
                <w:sz w:val="20"/>
                <w:szCs w:val="20"/>
              </w:rPr>
              <w:t>324</w:t>
            </w:r>
          </w:p>
        </w:tc>
        <w:tc>
          <w:tcPr>
            <w:tcW w:w="645" w:type="dxa"/>
            <w:vAlign w:val="center"/>
          </w:tcPr>
          <w:p w14:paraId="1489BA69" w14:textId="7438662D" w:rsidR="1B350EF3" w:rsidRPr="000D5FB4" w:rsidRDefault="1B350EF3" w:rsidP="00061BBB">
            <w:pPr>
              <w:spacing w:before="0"/>
              <w:jc w:val="center"/>
            </w:pPr>
            <w:r w:rsidRPr="000D5FB4">
              <w:rPr>
                <w:color w:val="000000" w:themeColor="text1"/>
                <w:sz w:val="20"/>
                <w:szCs w:val="20"/>
              </w:rPr>
              <w:t>275</w:t>
            </w:r>
          </w:p>
        </w:tc>
        <w:tc>
          <w:tcPr>
            <w:tcW w:w="720" w:type="dxa"/>
            <w:vAlign w:val="center"/>
          </w:tcPr>
          <w:p w14:paraId="6B9A84F4" w14:textId="6E6E42AE" w:rsidR="1B350EF3" w:rsidRPr="000D5FB4" w:rsidRDefault="1B350EF3" w:rsidP="00061BBB">
            <w:pPr>
              <w:spacing w:before="0"/>
              <w:jc w:val="center"/>
            </w:pPr>
            <w:r w:rsidRPr="000D5FB4">
              <w:rPr>
                <w:color w:val="000000" w:themeColor="text1"/>
                <w:sz w:val="20"/>
                <w:szCs w:val="20"/>
              </w:rPr>
              <w:t>283</w:t>
            </w:r>
          </w:p>
        </w:tc>
        <w:tc>
          <w:tcPr>
            <w:tcW w:w="645" w:type="dxa"/>
            <w:vAlign w:val="center"/>
          </w:tcPr>
          <w:p w14:paraId="030BF5D1" w14:textId="6929DCE7" w:rsidR="1B350EF3" w:rsidRPr="000D5FB4" w:rsidRDefault="1B350EF3" w:rsidP="00061BBB">
            <w:pPr>
              <w:spacing w:before="0"/>
              <w:jc w:val="center"/>
            </w:pPr>
            <w:r w:rsidRPr="000D5FB4">
              <w:rPr>
                <w:color w:val="000000" w:themeColor="text1"/>
                <w:sz w:val="20"/>
                <w:szCs w:val="20"/>
              </w:rPr>
              <w:t>322</w:t>
            </w:r>
          </w:p>
        </w:tc>
      </w:tr>
    </w:tbl>
    <w:p w14:paraId="0449CB2C" w14:textId="54B4720C" w:rsidR="31DF44CD" w:rsidRPr="0080426A" w:rsidRDefault="00D55677" w:rsidP="00D55677">
      <w:pPr>
        <w:pStyle w:val="Caption"/>
        <w:rPr>
          <w:lang w:val="de-DE"/>
        </w:rPr>
      </w:pPr>
      <w:bookmarkStart w:id="49" w:name="_Ref64450061"/>
      <w:bookmarkStart w:id="50" w:name="_Toc64898894"/>
      <w:bookmarkStart w:id="51" w:name="_Toc64899703"/>
      <w:bookmarkStart w:id="52" w:name="_Toc91661488"/>
      <w:r w:rsidRPr="000D5FB4">
        <w:t xml:space="preserve">Table </w:t>
      </w:r>
      <w:r w:rsidRPr="000D5FB4">
        <w:fldChar w:fldCharType="begin"/>
      </w:r>
      <w:r w:rsidRPr="000D5FB4">
        <w:instrText xml:space="preserve"> SEQ Table \* ARABIC </w:instrText>
      </w:r>
      <w:r w:rsidRPr="000D5FB4">
        <w:fldChar w:fldCharType="separate"/>
      </w:r>
      <w:r w:rsidR="00CA7726">
        <w:rPr>
          <w:noProof/>
        </w:rPr>
        <w:t>5</w:t>
      </w:r>
      <w:r w:rsidRPr="000D5FB4">
        <w:fldChar w:fldCharType="end"/>
      </w:r>
      <w:bookmarkEnd w:id="49"/>
      <w:r w:rsidRPr="000D5FB4">
        <w:t xml:space="preserve">. </w:t>
      </w:r>
      <w:r w:rsidR="31DF44CD" w:rsidRPr="000D5FB4">
        <w:t>Scots pine (</w:t>
      </w:r>
      <w:r w:rsidR="31DF44CD" w:rsidRPr="000D5FB4">
        <w:rPr>
          <w:i/>
          <w:iCs/>
        </w:rPr>
        <w:t>Pinus sylvestris</w:t>
      </w:r>
      <w:r w:rsidR="31DF44CD" w:rsidRPr="000D5FB4">
        <w:t>)</w:t>
      </w:r>
      <w:r w:rsidR="004F3D42" w:rsidRPr="000D5FB4">
        <w:t xml:space="preserve"> yield table. </w:t>
      </w:r>
      <w:r w:rsidR="31DF44CD" w:rsidRPr="0080426A">
        <w:rPr>
          <w:lang w:val="de-DE"/>
        </w:rPr>
        <w:t>Average yield</w:t>
      </w:r>
      <w:r w:rsidRPr="0080426A">
        <w:rPr>
          <w:lang w:val="de-DE"/>
        </w:rPr>
        <w:t xml:space="preserve"> m</w:t>
      </w:r>
      <w:r w:rsidR="31DF44CD" w:rsidRPr="0080426A">
        <w:rPr>
          <w:lang w:val="de-DE"/>
        </w:rPr>
        <w:t>edium</w:t>
      </w:r>
      <w:r w:rsidRPr="0080426A">
        <w:rPr>
          <w:lang w:val="de-DE"/>
        </w:rPr>
        <w:t>-</w:t>
      </w:r>
      <w:r w:rsidR="31DF44CD" w:rsidRPr="0080426A">
        <w:rPr>
          <w:lang w:val="de-DE"/>
        </w:rPr>
        <w:t>height creditworthiness 20 tillering degree 1.0</w:t>
      </w:r>
      <w:r w:rsidR="00CC65D1" w:rsidRPr="0080426A">
        <w:rPr>
          <w:lang w:val="de-DE"/>
        </w:rPr>
        <w:t xml:space="preserve">. </w:t>
      </w:r>
      <w:r w:rsidRPr="0080426A">
        <w:rPr>
          <w:lang w:val="de-DE"/>
        </w:rPr>
        <w:t>(</w:t>
      </w:r>
      <w:r w:rsidRPr="0080426A">
        <w:rPr>
          <w:i/>
          <w:iCs/>
          <w:lang w:val="de-DE"/>
        </w:rPr>
        <w:t xml:space="preserve">U 20 (III, 0) - 1.0 </w:t>
      </w:r>
      <w:r w:rsidR="00CC65D1" w:rsidRPr="0080426A">
        <w:rPr>
          <w:i/>
          <w:iCs/>
          <w:lang w:val="de-DE"/>
        </w:rPr>
        <w:t>Mittleres Ertragsniveau Mittelhöhenbonität 20 Bestockungsgrad 1.0</w:t>
      </w:r>
      <w:r w:rsidRPr="0080426A">
        <w:rPr>
          <w:lang w:val="de-DE"/>
        </w:rPr>
        <w:t>)</w:t>
      </w:r>
      <w:r w:rsidR="00CC65D1" w:rsidRPr="0080426A">
        <w:rPr>
          <w:lang w:val="de-DE"/>
        </w:rPr>
        <w:t>.</w:t>
      </w:r>
      <w:bookmarkEnd w:id="50"/>
      <w:bookmarkEnd w:id="51"/>
      <w:bookmarkEnd w:id="52"/>
    </w:p>
    <w:tbl>
      <w:tblPr>
        <w:tblStyle w:val="TableGrid"/>
        <w:tblW w:w="0" w:type="auto"/>
        <w:jc w:val="center"/>
        <w:tblLook w:val="06A0" w:firstRow="1" w:lastRow="0" w:firstColumn="1" w:lastColumn="0" w:noHBand="1" w:noVBand="1"/>
      </w:tblPr>
      <w:tblGrid>
        <w:gridCol w:w="943"/>
        <w:gridCol w:w="753"/>
        <w:gridCol w:w="851"/>
        <w:gridCol w:w="850"/>
        <w:gridCol w:w="851"/>
        <w:gridCol w:w="939"/>
        <w:gridCol w:w="709"/>
        <w:gridCol w:w="943"/>
        <w:gridCol w:w="673"/>
      </w:tblGrid>
      <w:tr w:rsidR="00E41F2D" w:rsidRPr="000D5FB4" w14:paraId="18DA041A" w14:textId="77777777" w:rsidTr="00CC65D1">
        <w:trPr>
          <w:trHeight w:val="300"/>
          <w:tblHeader/>
          <w:jc w:val="center"/>
        </w:trPr>
        <w:tc>
          <w:tcPr>
            <w:tcW w:w="7512" w:type="dxa"/>
            <w:gridSpan w:val="9"/>
            <w:tcBorders>
              <w:top w:val="single" w:sz="4" w:space="0" w:color="auto"/>
              <w:left w:val="single" w:sz="4" w:space="0" w:color="auto"/>
              <w:bottom w:val="single" w:sz="4" w:space="0" w:color="auto"/>
              <w:right w:val="single" w:sz="4" w:space="0" w:color="000000" w:themeColor="text1"/>
            </w:tcBorders>
            <w:shd w:val="clear" w:color="auto" w:fill="D9E2F3" w:themeFill="accent1" w:themeFillTint="33"/>
            <w:vAlign w:val="center"/>
          </w:tcPr>
          <w:p w14:paraId="5EA9FCBF" w14:textId="6B51C61E" w:rsidR="00E41F2D" w:rsidRPr="000D5FB4" w:rsidRDefault="00E41F2D" w:rsidP="00061BBB">
            <w:pPr>
              <w:spacing w:line="360" w:lineRule="auto"/>
              <w:jc w:val="center"/>
              <w:rPr>
                <w:b/>
                <w:bCs/>
                <w:color w:val="000000" w:themeColor="text1"/>
                <w:sz w:val="20"/>
                <w:szCs w:val="20"/>
              </w:rPr>
            </w:pPr>
            <w:r w:rsidRPr="000D5FB4">
              <w:rPr>
                <w:b/>
                <w:bCs/>
                <w:color w:val="000000" w:themeColor="text1"/>
                <w:sz w:val="20"/>
                <w:szCs w:val="20"/>
              </w:rPr>
              <w:t>Remaining inventory</w:t>
            </w:r>
          </w:p>
        </w:tc>
      </w:tr>
      <w:tr w:rsidR="1B350EF3" w:rsidRPr="000D5FB4" w14:paraId="4C663494" w14:textId="77777777" w:rsidTr="00E41F2D">
        <w:trPr>
          <w:trHeight w:val="270"/>
          <w:tblHeader/>
          <w:jc w:val="center"/>
        </w:trPr>
        <w:tc>
          <w:tcPr>
            <w:tcW w:w="943"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597D37C2" w14:textId="6820C64F" w:rsidR="1B350EF3" w:rsidRPr="000D5FB4" w:rsidRDefault="1B350EF3" w:rsidP="00061BBB">
            <w:pPr>
              <w:spacing w:before="0"/>
              <w:jc w:val="center"/>
              <w:rPr>
                <w:b/>
                <w:bCs/>
                <w:color w:val="000000" w:themeColor="text1"/>
                <w:sz w:val="20"/>
                <w:szCs w:val="20"/>
              </w:rPr>
            </w:pPr>
            <w:r w:rsidRPr="000D5FB4">
              <w:rPr>
                <w:b/>
                <w:bCs/>
                <w:color w:val="000000" w:themeColor="text1"/>
                <w:sz w:val="20"/>
                <w:szCs w:val="20"/>
              </w:rPr>
              <w:t>Age</w:t>
            </w:r>
          </w:p>
        </w:tc>
        <w:tc>
          <w:tcPr>
            <w:tcW w:w="753" w:type="dxa"/>
            <w:tcBorders>
              <w:top w:val="single" w:sz="4" w:space="0" w:color="auto"/>
              <w:left w:val="single" w:sz="4" w:space="0" w:color="auto"/>
              <w:bottom w:val="single" w:sz="4" w:space="0" w:color="auto"/>
              <w:right w:val="single" w:sz="4" w:space="0" w:color="000000" w:themeColor="text1"/>
            </w:tcBorders>
            <w:shd w:val="clear" w:color="auto" w:fill="D9E2F3" w:themeFill="accent1" w:themeFillTint="33"/>
            <w:vAlign w:val="center"/>
          </w:tcPr>
          <w:p w14:paraId="330C0973" w14:textId="73B27637" w:rsidR="1B350EF3" w:rsidRPr="000D5FB4" w:rsidRDefault="1B350EF3" w:rsidP="00061BBB">
            <w:pPr>
              <w:spacing w:before="0"/>
              <w:jc w:val="center"/>
              <w:rPr>
                <w:b/>
                <w:bCs/>
              </w:rPr>
            </w:pPr>
            <w:r w:rsidRPr="000D5FB4">
              <w:rPr>
                <w:b/>
                <w:bCs/>
                <w:color w:val="000000" w:themeColor="text1"/>
                <w:sz w:val="20"/>
                <w:szCs w:val="20"/>
              </w:rPr>
              <w:t>HG</w:t>
            </w:r>
          </w:p>
        </w:tc>
        <w:tc>
          <w:tcPr>
            <w:tcW w:w="851" w:type="dxa"/>
            <w:tcBorders>
              <w:top w:val="nil"/>
              <w:left w:val="single" w:sz="4" w:space="0" w:color="auto"/>
              <w:bottom w:val="single" w:sz="4" w:space="0" w:color="auto"/>
              <w:right w:val="single" w:sz="4" w:space="0" w:color="auto"/>
            </w:tcBorders>
            <w:shd w:val="clear" w:color="auto" w:fill="D9E2F3" w:themeFill="accent1" w:themeFillTint="33"/>
            <w:vAlign w:val="center"/>
          </w:tcPr>
          <w:p w14:paraId="4426C754" w14:textId="66EAB6B8" w:rsidR="1B350EF3" w:rsidRPr="000D5FB4" w:rsidRDefault="1B350EF3" w:rsidP="00061BBB">
            <w:pPr>
              <w:spacing w:before="0"/>
              <w:jc w:val="center"/>
              <w:rPr>
                <w:b/>
                <w:bCs/>
              </w:rPr>
            </w:pPr>
            <w:r w:rsidRPr="000D5FB4">
              <w:rPr>
                <w:b/>
                <w:bCs/>
                <w:color w:val="000000" w:themeColor="text1"/>
                <w:sz w:val="20"/>
                <w:szCs w:val="20"/>
              </w:rPr>
              <w:t>HO</w:t>
            </w:r>
          </w:p>
        </w:tc>
        <w:tc>
          <w:tcPr>
            <w:tcW w:w="850" w:type="dxa"/>
            <w:tcBorders>
              <w:top w:val="nil"/>
              <w:left w:val="single" w:sz="4" w:space="0" w:color="auto"/>
              <w:bottom w:val="single" w:sz="4" w:space="0" w:color="auto"/>
              <w:right w:val="single" w:sz="4" w:space="0" w:color="auto"/>
            </w:tcBorders>
            <w:shd w:val="clear" w:color="auto" w:fill="D9E2F3" w:themeFill="accent1" w:themeFillTint="33"/>
            <w:vAlign w:val="center"/>
          </w:tcPr>
          <w:p w14:paraId="163C0C0D" w14:textId="08915742" w:rsidR="1B350EF3" w:rsidRPr="000D5FB4" w:rsidRDefault="1B350EF3" w:rsidP="00061BBB">
            <w:pPr>
              <w:spacing w:before="0"/>
              <w:jc w:val="center"/>
              <w:rPr>
                <w:b/>
                <w:bCs/>
              </w:rPr>
            </w:pPr>
            <w:r w:rsidRPr="000D5FB4">
              <w:rPr>
                <w:b/>
                <w:bCs/>
                <w:color w:val="000000" w:themeColor="text1"/>
                <w:sz w:val="20"/>
                <w:szCs w:val="20"/>
              </w:rPr>
              <w:t>G</w:t>
            </w:r>
          </w:p>
        </w:tc>
        <w:tc>
          <w:tcPr>
            <w:tcW w:w="851" w:type="dxa"/>
            <w:tcBorders>
              <w:top w:val="nil"/>
              <w:left w:val="single" w:sz="4" w:space="0" w:color="auto"/>
              <w:bottom w:val="single" w:sz="4" w:space="0" w:color="auto"/>
              <w:right w:val="single" w:sz="4" w:space="0" w:color="auto"/>
            </w:tcBorders>
            <w:shd w:val="clear" w:color="auto" w:fill="D9E2F3" w:themeFill="accent1" w:themeFillTint="33"/>
            <w:vAlign w:val="center"/>
          </w:tcPr>
          <w:p w14:paraId="0D42730B" w14:textId="0F82C570" w:rsidR="1B350EF3" w:rsidRPr="000D5FB4" w:rsidRDefault="1B350EF3" w:rsidP="00061BBB">
            <w:pPr>
              <w:spacing w:before="0"/>
              <w:jc w:val="center"/>
              <w:rPr>
                <w:b/>
                <w:bCs/>
              </w:rPr>
            </w:pPr>
            <w:r w:rsidRPr="000D5FB4">
              <w:rPr>
                <w:b/>
                <w:bCs/>
                <w:color w:val="000000" w:themeColor="text1"/>
                <w:sz w:val="20"/>
                <w:szCs w:val="20"/>
              </w:rPr>
              <w:t>DG</w:t>
            </w:r>
          </w:p>
        </w:tc>
        <w:tc>
          <w:tcPr>
            <w:tcW w:w="939" w:type="dxa"/>
            <w:tcBorders>
              <w:top w:val="nil"/>
              <w:left w:val="single" w:sz="4" w:space="0" w:color="auto"/>
              <w:bottom w:val="single" w:sz="4" w:space="0" w:color="auto"/>
              <w:right w:val="single" w:sz="4" w:space="0" w:color="auto"/>
            </w:tcBorders>
            <w:shd w:val="clear" w:color="auto" w:fill="D9E2F3" w:themeFill="accent1" w:themeFillTint="33"/>
            <w:vAlign w:val="center"/>
          </w:tcPr>
          <w:p w14:paraId="3A6CD31A" w14:textId="25332B37" w:rsidR="1B350EF3" w:rsidRPr="000D5FB4" w:rsidRDefault="1B350EF3" w:rsidP="00061BBB">
            <w:pPr>
              <w:spacing w:before="0"/>
              <w:jc w:val="center"/>
              <w:rPr>
                <w:b/>
                <w:bCs/>
              </w:rPr>
            </w:pPr>
            <w:r w:rsidRPr="000D5FB4">
              <w:rPr>
                <w:b/>
                <w:bCs/>
                <w:color w:val="000000" w:themeColor="text1"/>
                <w:sz w:val="20"/>
                <w:szCs w:val="20"/>
              </w:rPr>
              <w:t>N</w:t>
            </w:r>
          </w:p>
        </w:tc>
        <w:tc>
          <w:tcPr>
            <w:tcW w:w="709" w:type="dxa"/>
            <w:tcBorders>
              <w:top w:val="nil"/>
              <w:left w:val="single" w:sz="4" w:space="0" w:color="auto"/>
              <w:bottom w:val="single" w:sz="4" w:space="0" w:color="auto"/>
              <w:right w:val="single" w:sz="4" w:space="0" w:color="auto"/>
            </w:tcBorders>
            <w:shd w:val="clear" w:color="auto" w:fill="D9E2F3" w:themeFill="accent1" w:themeFillTint="33"/>
            <w:vAlign w:val="center"/>
          </w:tcPr>
          <w:p w14:paraId="769DB68C" w14:textId="19C0D0B1" w:rsidR="1B350EF3" w:rsidRPr="000D5FB4" w:rsidRDefault="1B350EF3" w:rsidP="00061BBB">
            <w:pPr>
              <w:spacing w:before="0"/>
              <w:jc w:val="center"/>
              <w:rPr>
                <w:b/>
                <w:bCs/>
              </w:rPr>
            </w:pPr>
            <w:r w:rsidRPr="000D5FB4">
              <w:rPr>
                <w:b/>
                <w:bCs/>
                <w:color w:val="000000" w:themeColor="text1"/>
                <w:sz w:val="20"/>
                <w:szCs w:val="20"/>
              </w:rPr>
              <w:t>VS</w:t>
            </w:r>
          </w:p>
        </w:tc>
        <w:tc>
          <w:tcPr>
            <w:tcW w:w="943" w:type="dxa"/>
            <w:tcBorders>
              <w:top w:val="nil"/>
              <w:left w:val="single" w:sz="4" w:space="0" w:color="auto"/>
              <w:bottom w:val="single" w:sz="4" w:space="0" w:color="auto"/>
              <w:right w:val="single" w:sz="4" w:space="0" w:color="auto"/>
            </w:tcBorders>
            <w:shd w:val="clear" w:color="auto" w:fill="D9E2F3" w:themeFill="accent1" w:themeFillTint="33"/>
            <w:vAlign w:val="center"/>
          </w:tcPr>
          <w:p w14:paraId="7B7EA733" w14:textId="113C2654" w:rsidR="1B350EF3" w:rsidRPr="000D5FB4" w:rsidRDefault="1B350EF3" w:rsidP="00061BBB">
            <w:pPr>
              <w:spacing w:before="0"/>
              <w:jc w:val="center"/>
              <w:rPr>
                <w:b/>
                <w:bCs/>
              </w:rPr>
            </w:pPr>
            <w:r w:rsidRPr="000D5FB4">
              <w:rPr>
                <w:b/>
                <w:bCs/>
                <w:color w:val="000000" w:themeColor="text1"/>
                <w:sz w:val="20"/>
                <w:szCs w:val="20"/>
              </w:rPr>
              <w:t>VD</w:t>
            </w:r>
          </w:p>
        </w:tc>
        <w:tc>
          <w:tcPr>
            <w:tcW w:w="673" w:type="dxa"/>
            <w:tcBorders>
              <w:top w:val="nil"/>
              <w:left w:val="single" w:sz="4" w:space="0" w:color="auto"/>
              <w:bottom w:val="single" w:sz="4" w:space="0" w:color="auto"/>
              <w:right w:val="single" w:sz="4" w:space="0" w:color="000000" w:themeColor="text1"/>
            </w:tcBorders>
            <w:shd w:val="clear" w:color="auto" w:fill="D9E2F3" w:themeFill="accent1" w:themeFillTint="33"/>
            <w:vAlign w:val="center"/>
          </w:tcPr>
          <w:p w14:paraId="4488E345" w14:textId="176DBB28" w:rsidR="1B350EF3" w:rsidRPr="000D5FB4" w:rsidRDefault="1B350EF3" w:rsidP="00061BBB">
            <w:pPr>
              <w:spacing w:before="0"/>
              <w:jc w:val="center"/>
              <w:rPr>
                <w:b/>
                <w:bCs/>
              </w:rPr>
            </w:pPr>
            <w:r w:rsidRPr="000D5FB4">
              <w:rPr>
                <w:b/>
                <w:bCs/>
                <w:color w:val="000000" w:themeColor="text1"/>
                <w:sz w:val="20"/>
                <w:szCs w:val="20"/>
              </w:rPr>
              <w:t>VB</w:t>
            </w:r>
          </w:p>
        </w:tc>
      </w:tr>
      <w:tr w:rsidR="1B350EF3" w:rsidRPr="000D5FB4" w14:paraId="77D0C0E5" w14:textId="77777777" w:rsidTr="00E41F2D">
        <w:trPr>
          <w:trHeight w:val="270"/>
          <w:tblHeader/>
          <w:jc w:val="center"/>
        </w:trPr>
        <w:tc>
          <w:tcPr>
            <w:tcW w:w="943"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7FBDEB86" w14:textId="65B71CFA" w:rsidR="1B350EF3" w:rsidRPr="000D5FB4" w:rsidRDefault="00061BBB" w:rsidP="00061BBB">
            <w:pPr>
              <w:spacing w:before="0"/>
              <w:jc w:val="center"/>
              <w:rPr>
                <w:i/>
                <w:iCs/>
                <w:color w:val="000000" w:themeColor="text1"/>
                <w:sz w:val="20"/>
                <w:szCs w:val="20"/>
              </w:rPr>
            </w:pPr>
            <w:r w:rsidRPr="000D5FB4">
              <w:rPr>
                <w:i/>
                <w:iCs/>
                <w:color w:val="000000" w:themeColor="text1"/>
                <w:sz w:val="20"/>
                <w:szCs w:val="20"/>
              </w:rPr>
              <w:t>y</w:t>
            </w:r>
            <w:r w:rsidR="1B350EF3" w:rsidRPr="000D5FB4">
              <w:rPr>
                <w:i/>
                <w:iCs/>
                <w:color w:val="000000" w:themeColor="text1"/>
                <w:sz w:val="20"/>
                <w:szCs w:val="20"/>
              </w:rPr>
              <w:t>ears</w:t>
            </w:r>
          </w:p>
        </w:tc>
        <w:tc>
          <w:tcPr>
            <w:tcW w:w="753"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70A7A1DD" w14:textId="5EBB888C" w:rsidR="1B350EF3" w:rsidRPr="000D5FB4" w:rsidRDefault="1B350EF3" w:rsidP="00061BBB">
            <w:pPr>
              <w:spacing w:before="0"/>
              <w:jc w:val="center"/>
              <w:rPr>
                <w:i/>
                <w:iCs/>
              </w:rPr>
            </w:pPr>
            <w:r w:rsidRPr="000D5FB4">
              <w:rPr>
                <w:i/>
                <w:iCs/>
                <w:color w:val="000000" w:themeColor="text1"/>
                <w:sz w:val="20"/>
                <w:szCs w:val="20"/>
              </w:rPr>
              <w:t>m</w:t>
            </w:r>
          </w:p>
        </w:tc>
        <w:tc>
          <w:tcPr>
            <w:tcW w:w="851"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4420A15F" w14:textId="6262F359" w:rsidR="1B350EF3" w:rsidRPr="000D5FB4" w:rsidRDefault="1B350EF3" w:rsidP="00061BBB">
            <w:pPr>
              <w:spacing w:before="0"/>
              <w:jc w:val="center"/>
              <w:rPr>
                <w:i/>
                <w:iCs/>
              </w:rPr>
            </w:pPr>
            <w:r w:rsidRPr="000D5FB4">
              <w:rPr>
                <w:i/>
                <w:iCs/>
                <w:color w:val="000000" w:themeColor="text1"/>
                <w:sz w:val="20"/>
                <w:szCs w:val="20"/>
              </w:rPr>
              <w:t>m</w:t>
            </w:r>
          </w:p>
        </w:tc>
        <w:tc>
          <w:tcPr>
            <w:tcW w:w="850"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2EA54DEB" w14:textId="14761E05" w:rsidR="1B350EF3" w:rsidRPr="000D5FB4" w:rsidRDefault="1B350EF3" w:rsidP="00061BBB">
            <w:pPr>
              <w:spacing w:before="0"/>
              <w:jc w:val="center"/>
              <w:rPr>
                <w:i/>
                <w:iCs/>
              </w:rPr>
            </w:pPr>
            <w:r w:rsidRPr="000D5FB4">
              <w:rPr>
                <w:i/>
                <w:iCs/>
                <w:color w:val="000000" w:themeColor="text1"/>
                <w:sz w:val="20"/>
                <w:szCs w:val="20"/>
              </w:rPr>
              <w:t>m²</w:t>
            </w:r>
          </w:p>
        </w:tc>
        <w:tc>
          <w:tcPr>
            <w:tcW w:w="851"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552A37EF" w14:textId="705E9C32" w:rsidR="1B350EF3" w:rsidRPr="000D5FB4" w:rsidRDefault="1B350EF3" w:rsidP="00061BBB">
            <w:pPr>
              <w:spacing w:before="0"/>
              <w:jc w:val="center"/>
              <w:rPr>
                <w:i/>
                <w:iCs/>
              </w:rPr>
            </w:pPr>
            <w:r w:rsidRPr="000D5FB4">
              <w:rPr>
                <w:i/>
                <w:iCs/>
                <w:color w:val="000000" w:themeColor="text1"/>
                <w:sz w:val="20"/>
                <w:szCs w:val="20"/>
              </w:rPr>
              <w:t>cm</w:t>
            </w:r>
          </w:p>
        </w:tc>
        <w:tc>
          <w:tcPr>
            <w:tcW w:w="939"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02CBF4F8" w14:textId="0C1C77DE" w:rsidR="1B350EF3" w:rsidRPr="000D5FB4" w:rsidRDefault="00061BBB" w:rsidP="00061BBB">
            <w:pPr>
              <w:spacing w:before="0"/>
              <w:jc w:val="center"/>
              <w:rPr>
                <w:i/>
                <w:iCs/>
              </w:rPr>
            </w:pPr>
            <w:r w:rsidRPr="000D5FB4">
              <w:rPr>
                <w:i/>
                <w:iCs/>
                <w:color w:val="000000" w:themeColor="text1"/>
                <w:sz w:val="20"/>
                <w:szCs w:val="20"/>
              </w:rPr>
              <w:t>trees/ha</w:t>
            </w:r>
          </w:p>
        </w:tc>
        <w:tc>
          <w:tcPr>
            <w:tcW w:w="709"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2F3FED1F" w14:textId="70AFD9C2" w:rsidR="1B350EF3" w:rsidRPr="000D5FB4" w:rsidRDefault="1B350EF3" w:rsidP="00061BBB">
            <w:pPr>
              <w:spacing w:before="0"/>
              <w:jc w:val="center"/>
              <w:rPr>
                <w:i/>
                <w:iCs/>
              </w:rPr>
            </w:pPr>
            <w:r w:rsidRPr="000D5FB4">
              <w:rPr>
                <w:i/>
                <w:iCs/>
                <w:color w:val="000000" w:themeColor="text1"/>
                <w:sz w:val="20"/>
                <w:szCs w:val="20"/>
              </w:rPr>
              <w:t>m³</w:t>
            </w:r>
          </w:p>
        </w:tc>
        <w:tc>
          <w:tcPr>
            <w:tcW w:w="943"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5A868C0C" w14:textId="2AAB3859" w:rsidR="1B350EF3" w:rsidRPr="000D5FB4" w:rsidRDefault="1B350EF3" w:rsidP="00061BBB">
            <w:pPr>
              <w:spacing w:before="0"/>
              <w:jc w:val="center"/>
              <w:rPr>
                <w:i/>
                <w:iCs/>
              </w:rPr>
            </w:pPr>
            <w:r w:rsidRPr="000D5FB4">
              <w:rPr>
                <w:i/>
                <w:iCs/>
                <w:color w:val="000000" w:themeColor="text1"/>
                <w:sz w:val="20"/>
                <w:szCs w:val="20"/>
              </w:rPr>
              <w:t>m</w:t>
            </w:r>
            <w:r w:rsidRPr="000D5FB4">
              <w:rPr>
                <w:i/>
                <w:iCs/>
                <w:color w:val="000000" w:themeColor="text1"/>
                <w:sz w:val="20"/>
                <w:szCs w:val="20"/>
                <w:vertAlign w:val="superscript"/>
              </w:rPr>
              <w:t>3</w:t>
            </w:r>
          </w:p>
        </w:tc>
        <w:tc>
          <w:tcPr>
            <w:tcW w:w="673"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0BFC9E8C" w14:textId="5F669833" w:rsidR="1B350EF3" w:rsidRPr="000D5FB4" w:rsidRDefault="1B350EF3" w:rsidP="00061BBB">
            <w:pPr>
              <w:spacing w:before="0"/>
              <w:jc w:val="center"/>
              <w:rPr>
                <w:i/>
                <w:iCs/>
              </w:rPr>
            </w:pPr>
            <w:r w:rsidRPr="000D5FB4">
              <w:rPr>
                <w:i/>
                <w:iCs/>
                <w:color w:val="000000" w:themeColor="text1"/>
                <w:sz w:val="20"/>
                <w:szCs w:val="20"/>
              </w:rPr>
              <w:t>m</w:t>
            </w:r>
            <w:r w:rsidRPr="000D5FB4">
              <w:rPr>
                <w:i/>
                <w:iCs/>
                <w:color w:val="000000" w:themeColor="text1"/>
                <w:sz w:val="20"/>
                <w:szCs w:val="20"/>
                <w:vertAlign w:val="superscript"/>
              </w:rPr>
              <w:t>3</w:t>
            </w:r>
          </w:p>
        </w:tc>
      </w:tr>
      <w:tr w:rsidR="1B350EF3" w:rsidRPr="000D5FB4" w14:paraId="311390B7" w14:textId="77777777" w:rsidTr="00E41F2D">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2A3604ED" w14:textId="76192D19" w:rsidR="1B350EF3" w:rsidRPr="000D5FB4" w:rsidRDefault="1B350EF3" w:rsidP="00061BBB">
            <w:pPr>
              <w:spacing w:before="0"/>
              <w:jc w:val="center"/>
            </w:pPr>
            <w:r w:rsidRPr="000D5FB4">
              <w:rPr>
                <w:color w:val="000000" w:themeColor="text1"/>
                <w:sz w:val="20"/>
                <w:szCs w:val="20"/>
              </w:rPr>
              <w:t>30</w:t>
            </w:r>
          </w:p>
        </w:tc>
        <w:tc>
          <w:tcPr>
            <w:tcW w:w="753" w:type="dxa"/>
            <w:tcBorders>
              <w:top w:val="single" w:sz="4" w:space="0" w:color="auto"/>
              <w:left w:val="single" w:sz="4" w:space="0" w:color="auto"/>
              <w:bottom w:val="single" w:sz="4" w:space="0" w:color="auto"/>
              <w:right w:val="single" w:sz="4" w:space="0" w:color="auto"/>
            </w:tcBorders>
            <w:vAlign w:val="center"/>
          </w:tcPr>
          <w:p w14:paraId="28D7EC74" w14:textId="164318E0" w:rsidR="1B350EF3" w:rsidRPr="000D5FB4" w:rsidRDefault="1B350EF3" w:rsidP="00061BBB">
            <w:pPr>
              <w:spacing w:before="0"/>
              <w:jc w:val="center"/>
            </w:pPr>
            <w:r w:rsidRPr="000D5FB4">
              <w:rPr>
                <w:color w:val="000000" w:themeColor="text1"/>
                <w:sz w:val="20"/>
                <w:szCs w:val="20"/>
              </w:rPr>
              <w:t>7</w:t>
            </w:r>
            <w:r w:rsidR="00712773" w:rsidRPr="000D5FB4">
              <w:rPr>
                <w:color w:val="000000" w:themeColor="text1"/>
                <w:sz w:val="20"/>
                <w:szCs w:val="20"/>
              </w:rPr>
              <w:t>.</w:t>
            </w:r>
            <w:r w:rsidRPr="000D5FB4">
              <w:rPr>
                <w:color w:val="000000" w:themeColor="text1"/>
                <w:sz w:val="20"/>
                <w:szCs w:val="20"/>
              </w:rPr>
              <w:t>7</w:t>
            </w:r>
          </w:p>
        </w:tc>
        <w:tc>
          <w:tcPr>
            <w:tcW w:w="851" w:type="dxa"/>
            <w:tcBorders>
              <w:top w:val="single" w:sz="4" w:space="0" w:color="auto"/>
              <w:left w:val="single" w:sz="4" w:space="0" w:color="auto"/>
              <w:bottom w:val="single" w:sz="4" w:space="0" w:color="auto"/>
              <w:right w:val="single" w:sz="4" w:space="0" w:color="auto"/>
            </w:tcBorders>
            <w:vAlign w:val="center"/>
          </w:tcPr>
          <w:p w14:paraId="01461735" w14:textId="24E4E73D" w:rsidR="1B350EF3" w:rsidRPr="000D5FB4" w:rsidRDefault="1B350EF3" w:rsidP="00061BBB">
            <w:pPr>
              <w:spacing w:before="0"/>
              <w:jc w:val="center"/>
            </w:pPr>
            <w:r w:rsidRPr="000D5FB4">
              <w:rPr>
                <w:color w:val="000000" w:themeColor="text1"/>
                <w:sz w:val="20"/>
                <w:szCs w:val="20"/>
              </w:rPr>
              <w:t>9</w:t>
            </w:r>
          </w:p>
        </w:tc>
        <w:tc>
          <w:tcPr>
            <w:tcW w:w="850" w:type="dxa"/>
            <w:tcBorders>
              <w:top w:val="single" w:sz="4" w:space="0" w:color="auto"/>
              <w:left w:val="single" w:sz="4" w:space="0" w:color="auto"/>
              <w:bottom w:val="single" w:sz="4" w:space="0" w:color="auto"/>
              <w:right w:val="single" w:sz="4" w:space="0" w:color="auto"/>
            </w:tcBorders>
            <w:vAlign w:val="center"/>
          </w:tcPr>
          <w:p w14:paraId="193DA76F" w14:textId="47BE833C" w:rsidR="1B350EF3" w:rsidRPr="000D5FB4" w:rsidRDefault="1B350EF3" w:rsidP="00061BBB">
            <w:pPr>
              <w:spacing w:before="0"/>
              <w:jc w:val="center"/>
            </w:pPr>
            <w:r w:rsidRPr="000D5FB4">
              <w:rPr>
                <w:color w:val="000000" w:themeColor="text1"/>
                <w:sz w:val="20"/>
                <w:szCs w:val="20"/>
              </w:rPr>
              <w:t>21</w:t>
            </w:r>
            <w:r w:rsidR="00712773" w:rsidRPr="000D5FB4">
              <w:rPr>
                <w:color w:val="000000" w:themeColor="text1"/>
                <w:sz w:val="20"/>
                <w:szCs w:val="20"/>
              </w:rPr>
              <w:t>.</w:t>
            </w:r>
            <w:r w:rsidRPr="000D5FB4">
              <w:rPr>
                <w:color w:val="000000" w:themeColor="text1"/>
                <w:sz w:val="20"/>
                <w:szCs w:val="20"/>
              </w:rPr>
              <w:t>9</w:t>
            </w:r>
          </w:p>
        </w:tc>
        <w:tc>
          <w:tcPr>
            <w:tcW w:w="851" w:type="dxa"/>
            <w:tcBorders>
              <w:top w:val="single" w:sz="4" w:space="0" w:color="auto"/>
              <w:left w:val="single" w:sz="4" w:space="0" w:color="auto"/>
              <w:bottom w:val="single" w:sz="4" w:space="0" w:color="auto"/>
              <w:right w:val="single" w:sz="4" w:space="0" w:color="auto"/>
            </w:tcBorders>
            <w:vAlign w:val="center"/>
          </w:tcPr>
          <w:p w14:paraId="251F13D7" w14:textId="66BAA6DC" w:rsidR="1B350EF3" w:rsidRPr="000D5FB4" w:rsidRDefault="1B350EF3" w:rsidP="00061BBB">
            <w:pPr>
              <w:spacing w:before="0"/>
              <w:jc w:val="center"/>
            </w:pPr>
            <w:r w:rsidRPr="000D5FB4">
              <w:rPr>
                <w:color w:val="000000" w:themeColor="text1"/>
                <w:sz w:val="20"/>
                <w:szCs w:val="20"/>
              </w:rPr>
              <w:t>6</w:t>
            </w:r>
            <w:r w:rsidR="00712773" w:rsidRPr="000D5FB4">
              <w:rPr>
                <w:color w:val="000000" w:themeColor="text1"/>
                <w:sz w:val="20"/>
                <w:szCs w:val="20"/>
              </w:rPr>
              <w:t>.</w:t>
            </w:r>
            <w:r w:rsidRPr="000D5FB4">
              <w:rPr>
                <w:color w:val="000000" w:themeColor="text1"/>
                <w:sz w:val="20"/>
                <w:szCs w:val="20"/>
              </w:rPr>
              <w:t>6</w:t>
            </w:r>
          </w:p>
        </w:tc>
        <w:tc>
          <w:tcPr>
            <w:tcW w:w="939" w:type="dxa"/>
            <w:tcBorders>
              <w:top w:val="single" w:sz="4" w:space="0" w:color="auto"/>
              <w:left w:val="single" w:sz="4" w:space="0" w:color="auto"/>
              <w:bottom w:val="single" w:sz="4" w:space="0" w:color="auto"/>
              <w:right w:val="single" w:sz="4" w:space="0" w:color="auto"/>
            </w:tcBorders>
            <w:vAlign w:val="center"/>
          </w:tcPr>
          <w:p w14:paraId="412BABB7" w14:textId="4F12833F" w:rsidR="1B350EF3" w:rsidRPr="000D5FB4" w:rsidRDefault="1B350EF3" w:rsidP="00061BBB">
            <w:pPr>
              <w:spacing w:before="0"/>
              <w:jc w:val="center"/>
            </w:pPr>
            <w:r w:rsidRPr="000D5FB4">
              <w:rPr>
                <w:color w:val="000000" w:themeColor="text1"/>
                <w:sz w:val="20"/>
                <w:szCs w:val="20"/>
              </w:rPr>
              <w:t>6</w:t>
            </w:r>
            <w:r w:rsidR="009E49C1">
              <w:rPr>
                <w:color w:val="000000" w:themeColor="text1"/>
                <w:sz w:val="20"/>
                <w:szCs w:val="20"/>
              </w:rPr>
              <w:t>,</w:t>
            </w:r>
            <w:r w:rsidRPr="000D5FB4">
              <w:rPr>
                <w:color w:val="000000" w:themeColor="text1"/>
                <w:sz w:val="20"/>
                <w:szCs w:val="20"/>
              </w:rPr>
              <w:t>460</w:t>
            </w:r>
          </w:p>
        </w:tc>
        <w:tc>
          <w:tcPr>
            <w:tcW w:w="709" w:type="dxa"/>
            <w:tcBorders>
              <w:top w:val="single" w:sz="4" w:space="0" w:color="auto"/>
              <w:left w:val="single" w:sz="4" w:space="0" w:color="auto"/>
              <w:bottom w:val="single" w:sz="4" w:space="0" w:color="auto"/>
              <w:right w:val="single" w:sz="4" w:space="0" w:color="auto"/>
            </w:tcBorders>
            <w:vAlign w:val="center"/>
          </w:tcPr>
          <w:p w14:paraId="69F7B832" w14:textId="3805B0B3" w:rsidR="1B350EF3" w:rsidRPr="000D5FB4" w:rsidRDefault="1B350EF3" w:rsidP="00061BBB">
            <w:pPr>
              <w:spacing w:before="0"/>
              <w:jc w:val="center"/>
            </w:pPr>
            <w:r w:rsidRPr="000D5FB4">
              <w:rPr>
                <w:color w:val="000000" w:themeColor="text1"/>
                <w:sz w:val="20"/>
                <w:szCs w:val="20"/>
              </w:rPr>
              <w:t>90</w:t>
            </w:r>
          </w:p>
        </w:tc>
        <w:tc>
          <w:tcPr>
            <w:tcW w:w="943" w:type="dxa"/>
            <w:tcBorders>
              <w:top w:val="single" w:sz="4" w:space="0" w:color="auto"/>
              <w:left w:val="single" w:sz="4" w:space="0" w:color="auto"/>
              <w:bottom w:val="single" w:sz="4" w:space="0" w:color="auto"/>
              <w:right w:val="single" w:sz="4" w:space="0" w:color="auto"/>
            </w:tcBorders>
            <w:vAlign w:val="center"/>
          </w:tcPr>
          <w:p w14:paraId="7F878799" w14:textId="118BF1E5" w:rsidR="1B350EF3" w:rsidRPr="000D5FB4" w:rsidRDefault="1B350EF3" w:rsidP="00061BBB">
            <w:pPr>
              <w:spacing w:before="0"/>
              <w:jc w:val="center"/>
            </w:pPr>
            <w:r w:rsidRPr="000D5FB4">
              <w:rPr>
                <w:color w:val="000000" w:themeColor="text1"/>
                <w:sz w:val="20"/>
                <w:szCs w:val="20"/>
              </w:rPr>
              <w:t>38</w:t>
            </w:r>
          </w:p>
        </w:tc>
        <w:tc>
          <w:tcPr>
            <w:tcW w:w="673" w:type="dxa"/>
            <w:tcBorders>
              <w:top w:val="single" w:sz="4" w:space="0" w:color="auto"/>
              <w:left w:val="single" w:sz="4" w:space="0" w:color="auto"/>
              <w:bottom w:val="single" w:sz="4" w:space="0" w:color="auto"/>
              <w:right w:val="single" w:sz="4" w:space="0" w:color="auto"/>
            </w:tcBorders>
            <w:vAlign w:val="center"/>
          </w:tcPr>
          <w:p w14:paraId="110578EA" w14:textId="60D23728" w:rsidR="1B350EF3" w:rsidRPr="000D5FB4" w:rsidRDefault="1B350EF3" w:rsidP="00061BBB">
            <w:pPr>
              <w:spacing w:before="0"/>
              <w:jc w:val="center"/>
            </w:pPr>
            <w:r w:rsidRPr="000D5FB4">
              <w:rPr>
                <w:color w:val="000000" w:themeColor="text1"/>
                <w:sz w:val="20"/>
                <w:szCs w:val="20"/>
              </w:rPr>
              <w:t>139</w:t>
            </w:r>
          </w:p>
        </w:tc>
      </w:tr>
      <w:tr w:rsidR="1B350EF3" w:rsidRPr="000D5FB4" w14:paraId="713B9A02" w14:textId="77777777" w:rsidTr="00E41F2D">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6AEADD05" w14:textId="2BC6898B" w:rsidR="1B350EF3" w:rsidRPr="000D5FB4" w:rsidRDefault="1B350EF3" w:rsidP="00061BBB">
            <w:pPr>
              <w:spacing w:before="0"/>
              <w:jc w:val="center"/>
            </w:pPr>
            <w:r w:rsidRPr="000D5FB4">
              <w:rPr>
                <w:color w:val="000000" w:themeColor="text1"/>
                <w:sz w:val="20"/>
                <w:szCs w:val="20"/>
              </w:rPr>
              <w:t>35</w:t>
            </w:r>
          </w:p>
        </w:tc>
        <w:tc>
          <w:tcPr>
            <w:tcW w:w="753" w:type="dxa"/>
            <w:tcBorders>
              <w:top w:val="single" w:sz="4" w:space="0" w:color="auto"/>
              <w:left w:val="single" w:sz="4" w:space="0" w:color="auto"/>
              <w:bottom w:val="single" w:sz="4" w:space="0" w:color="auto"/>
              <w:right w:val="single" w:sz="4" w:space="0" w:color="auto"/>
            </w:tcBorders>
            <w:vAlign w:val="center"/>
          </w:tcPr>
          <w:p w14:paraId="3579C1E5" w14:textId="1C3C1079" w:rsidR="1B350EF3" w:rsidRPr="000D5FB4" w:rsidRDefault="1B350EF3" w:rsidP="00061BBB">
            <w:pPr>
              <w:spacing w:before="0"/>
              <w:jc w:val="center"/>
            </w:pPr>
            <w:r w:rsidRPr="000D5FB4">
              <w:rPr>
                <w:color w:val="000000" w:themeColor="text1"/>
                <w:sz w:val="20"/>
                <w:szCs w:val="20"/>
              </w:rPr>
              <w:t>8</w:t>
            </w:r>
            <w:r w:rsidR="00712773" w:rsidRPr="000D5FB4">
              <w:rPr>
                <w:color w:val="000000" w:themeColor="text1"/>
                <w:sz w:val="20"/>
                <w:szCs w:val="20"/>
              </w:rPr>
              <w:t>.</w:t>
            </w:r>
            <w:r w:rsidRPr="000D5FB4">
              <w:rPr>
                <w:color w:val="000000" w:themeColor="text1"/>
                <w:sz w:val="20"/>
                <w:szCs w:val="20"/>
              </w:rPr>
              <w:t>9</w:t>
            </w:r>
          </w:p>
        </w:tc>
        <w:tc>
          <w:tcPr>
            <w:tcW w:w="851" w:type="dxa"/>
            <w:tcBorders>
              <w:top w:val="single" w:sz="4" w:space="0" w:color="auto"/>
              <w:left w:val="single" w:sz="4" w:space="0" w:color="auto"/>
              <w:bottom w:val="single" w:sz="4" w:space="0" w:color="auto"/>
              <w:right w:val="single" w:sz="4" w:space="0" w:color="auto"/>
            </w:tcBorders>
            <w:vAlign w:val="center"/>
          </w:tcPr>
          <w:p w14:paraId="1A79BBE5" w14:textId="7D8B121C" w:rsidR="1B350EF3" w:rsidRPr="000D5FB4" w:rsidRDefault="1B350EF3" w:rsidP="00061BBB">
            <w:pPr>
              <w:spacing w:before="0"/>
              <w:jc w:val="center"/>
            </w:pPr>
            <w:r w:rsidRPr="000D5FB4">
              <w:rPr>
                <w:color w:val="000000" w:themeColor="text1"/>
                <w:sz w:val="20"/>
                <w:szCs w:val="20"/>
              </w:rPr>
              <w:t>10</w:t>
            </w:r>
            <w:r w:rsidR="00712773" w:rsidRPr="000D5FB4">
              <w:rPr>
                <w:color w:val="000000" w:themeColor="text1"/>
                <w:sz w:val="20"/>
                <w:szCs w:val="20"/>
              </w:rPr>
              <w:t>.</w:t>
            </w:r>
            <w:r w:rsidRPr="000D5FB4">
              <w:rPr>
                <w:color w:val="000000" w:themeColor="text1"/>
                <w:sz w:val="20"/>
                <w:szCs w:val="20"/>
              </w:rPr>
              <w:t>4</w:t>
            </w:r>
          </w:p>
        </w:tc>
        <w:tc>
          <w:tcPr>
            <w:tcW w:w="850" w:type="dxa"/>
            <w:tcBorders>
              <w:top w:val="single" w:sz="4" w:space="0" w:color="auto"/>
              <w:left w:val="single" w:sz="4" w:space="0" w:color="auto"/>
              <w:bottom w:val="single" w:sz="4" w:space="0" w:color="auto"/>
              <w:right w:val="single" w:sz="4" w:space="0" w:color="auto"/>
            </w:tcBorders>
            <w:vAlign w:val="center"/>
          </w:tcPr>
          <w:p w14:paraId="46E557DB" w14:textId="2C01EC73" w:rsidR="1B350EF3" w:rsidRPr="000D5FB4" w:rsidRDefault="1B350EF3" w:rsidP="00061BBB">
            <w:pPr>
              <w:spacing w:before="0"/>
              <w:jc w:val="center"/>
            </w:pPr>
            <w:r w:rsidRPr="000D5FB4">
              <w:rPr>
                <w:color w:val="000000" w:themeColor="text1"/>
                <w:sz w:val="20"/>
                <w:szCs w:val="20"/>
              </w:rPr>
              <w:t>23</w:t>
            </w:r>
            <w:r w:rsidR="00712773" w:rsidRPr="000D5FB4">
              <w:rPr>
                <w:color w:val="000000" w:themeColor="text1"/>
                <w:sz w:val="20"/>
                <w:szCs w:val="20"/>
              </w:rPr>
              <w:t>.</w:t>
            </w:r>
            <w:r w:rsidRPr="000D5FB4">
              <w:rPr>
                <w:color w:val="000000" w:themeColor="text1"/>
                <w:sz w:val="20"/>
                <w:szCs w:val="20"/>
              </w:rPr>
              <w:t>9</w:t>
            </w:r>
          </w:p>
        </w:tc>
        <w:tc>
          <w:tcPr>
            <w:tcW w:w="851" w:type="dxa"/>
            <w:tcBorders>
              <w:top w:val="single" w:sz="4" w:space="0" w:color="auto"/>
              <w:left w:val="single" w:sz="4" w:space="0" w:color="auto"/>
              <w:bottom w:val="single" w:sz="4" w:space="0" w:color="auto"/>
              <w:right w:val="single" w:sz="4" w:space="0" w:color="auto"/>
            </w:tcBorders>
            <w:vAlign w:val="center"/>
          </w:tcPr>
          <w:p w14:paraId="3C4A8DAA" w14:textId="758D32FF" w:rsidR="1B350EF3" w:rsidRPr="000D5FB4" w:rsidRDefault="1B350EF3" w:rsidP="00061BBB">
            <w:pPr>
              <w:spacing w:before="0"/>
              <w:jc w:val="center"/>
            </w:pPr>
            <w:r w:rsidRPr="000D5FB4">
              <w:rPr>
                <w:color w:val="000000" w:themeColor="text1"/>
                <w:sz w:val="20"/>
                <w:szCs w:val="20"/>
              </w:rPr>
              <w:t>8</w:t>
            </w:r>
            <w:r w:rsidR="00712773" w:rsidRPr="000D5FB4">
              <w:rPr>
                <w:color w:val="000000" w:themeColor="text1"/>
                <w:sz w:val="20"/>
                <w:szCs w:val="20"/>
              </w:rPr>
              <w:t>.</w:t>
            </w:r>
            <w:r w:rsidRPr="000D5FB4">
              <w:rPr>
                <w:color w:val="000000" w:themeColor="text1"/>
                <w:sz w:val="20"/>
                <w:szCs w:val="20"/>
              </w:rPr>
              <w:t>1</w:t>
            </w:r>
          </w:p>
        </w:tc>
        <w:tc>
          <w:tcPr>
            <w:tcW w:w="939" w:type="dxa"/>
            <w:tcBorders>
              <w:top w:val="single" w:sz="4" w:space="0" w:color="auto"/>
              <w:left w:val="single" w:sz="4" w:space="0" w:color="auto"/>
              <w:bottom w:val="single" w:sz="4" w:space="0" w:color="auto"/>
              <w:right w:val="single" w:sz="4" w:space="0" w:color="auto"/>
            </w:tcBorders>
            <w:vAlign w:val="center"/>
          </w:tcPr>
          <w:p w14:paraId="5B7E16EF" w14:textId="1441E28E" w:rsidR="1B350EF3" w:rsidRPr="000D5FB4" w:rsidRDefault="1B350EF3" w:rsidP="00061BBB">
            <w:pPr>
              <w:spacing w:before="0"/>
              <w:jc w:val="center"/>
            </w:pPr>
            <w:r w:rsidRPr="000D5FB4">
              <w:rPr>
                <w:color w:val="000000" w:themeColor="text1"/>
                <w:sz w:val="20"/>
                <w:szCs w:val="20"/>
              </w:rPr>
              <w:t>4</w:t>
            </w:r>
            <w:r w:rsidR="009E49C1">
              <w:rPr>
                <w:color w:val="000000" w:themeColor="text1"/>
                <w:sz w:val="20"/>
                <w:szCs w:val="20"/>
              </w:rPr>
              <w:t>,</w:t>
            </w:r>
            <w:r w:rsidRPr="000D5FB4">
              <w:rPr>
                <w:color w:val="000000" w:themeColor="text1"/>
                <w:sz w:val="20"/>
                <w:szCs w:val="20"/>
              </w:rPr>
              <w:t>616</w:t>
            </w:r>
          </w:p>
        </w:tc>
        <w:tc>
          <w:tcPr>
            <w:tcW w:w="709" w:type="dxa"/>
            <w:tcBorders>
              <w:top w:val="single" w:sz="4" w:space="0" w:color="auto"/>
              <w:left w:val="single" w:sz="4" w:space="0" w:color="auto"/>
              <w:bottom w:val="single" w:sz="4" w:space="0" w:color="auto"/>
              <w:right w:val="single" w:sz="4" w:space="0" w:color="auto"/>
            </w:tcBorders>
            <w:vAlign w:val="center"/>
          </w:tcPr>
          <w:p w14:paraId="6F44392A" w14:textId="559FDE47" w:rsidR="1B350EF3" w:rsidRPr="000D5FB4" w:rsidRDefault="1B350EF3" w:rsidP="00061BBB">
            <w:pPr>
              <w:spacing w:before="0"/>
              <w:jc w:val="center"/>
            </w:pPr>
            <w:r w:rsidRPr="000D5FB4">
              <w:rPr>
                <w:color w:val="000000" w:themeColor="text1"/>
                <w:sz w:val="20"/>
                <w:szCs w:val="20"/>
              </w:rPr>
              <w:t>112</w:t>
            </w:r>
          </w:p>
        </w:tc>
        <w:tc>
          <w:tcPr>
            <w:tcW w:w="943" w:type="dxa"/>
            <w:tcBorders>
              <w:top w:val="single" w:sz="4" w:space="0" w:color="auto"/>
              <w:left w:val="single" w:sz="4" w:space="0" w:color="auto"/>
              <w:bottom w:val="single" w:sz="4" w:space="0" w:color="auto"/>
              <w:right w:val="single" w:sz="4" w:space="0" w:color="auto"/>
            </w:tcBorders>
            <w:vAlign w:val="center"/>
          </w:tcPr>
          <w:p w14:paraId="20B9A69F" w14:textId="527E0908" w:rsidR="1B350EF3" w:rsidRPr="000D5FB4" w:rsidRDefault="1B350EF3" w:rsidP="00061BBB">
            <w:pPr>
              <w:spacing w:before="0"/>
              <w:jc w:val="center"/>
            </w:pPr>
            <w:r w:rsidRPr="000D5FB4">
              <w:rPr>
                <w:color w:val="000000" w:themeColor="text1"/>
                <w:sz w:val="20"/>
                <w:szCs w:val="20"/>
              </w:rPr>
              <w:t>70</w:t>
            </w:r>
          </w:p>
        </w:tc>
        <w:tc>
          <w:tcPr>
            <w:tcW w:w="673" w:type="dxa"/>
            <w:tcBorders>
              <w:top w:val="single" w:sz="4" w:space="0" w:color="auto"/>
              <w:left w:val="single" w:sz="4" w:space="0" w:color="auto"/>
              <w:bottom w:val="single" w:sz="4" w:space="0" w:color="auto"/>
              <w:right w:val="single" w:sz="4" w:space="0" w:color="auto"/>
            </w:tcBorders>
            <w:vAlign w:val="center"/>
          </w:tcPr>
          <w:p w14:paraId="7C387EDE" w14:textId="50C135EB" w:rsidR="1B350EF3" w:rsidRPr="000D5FB4" w:rsidRDefault="1B350EF3" w:rsidP="00061BBB">
            <w:pPr>
              <w:spacing w:before="0"/>
              <w:jc w:val="center"/>
            </w:pPr>
            <w:r w:rsidRPr="000D5FB4">
              <w:rPr>
                <w:color w:val="000000" w:themeColor="text1"/>
                <w:sz w:val="20"/>
                <w:szCs w:val="20"/>
              </w:rPr>
              <w:t>152</w:t>
            </w:r>
          </w:p>
        </w:tc>
      </w:tr>
      <w:tr w:rsidR="1B350EF3" w:rsidRPr="000D5FB4" w14:paraId="0E9BE873" w14:textId="77777777" w:rsidTr="00E41F2D">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65F064C7" w14:textId="00FDB447" w:rsidR="1B350EF3" w:rsidRPr="000D5FB4" w:rsidRDefault="1B350EF3" w:rsidP="00061BBB">
            <w:pPr>
              <w:spacing w:before="0"/>
              <w:jc w:val="center"/>
            </w:pPr>
            <w:r w:rsidRPr="000D5FB4">
              <w:rPr>
                <w:color w:val="000000" w:themeColor="text1"/>
                <w:sz w:val="20"/>
                <w:szCs w:val="20"/>
              </w:rPr>
              <w:t>40</w:t>
            </w:r>
          </w:p>
        </w:tc>
        <w:tc>
          <w:tcPr>
            <w:tcW w:w="753" w:type="dxa"/>
            <w:tcBorders>
              <w:top w:val="single" w:sz="4" w:space="0" w:color="auto"/>
              <w:left w:val="single" w:sz="4" w:space="0" w:color="auto"/>
              <w:bottom w:val="single" w:sz="4" w:space="0" w:color="auto"/>
              <w:right w:val="single" w:sz="4" w:space="0" w:color="auto"/>
            </w:tcBorders>
            <w:vAlign w:val="center"/>
          </w:tcPr>
          <w:p w14:paraId="5C5F2F2D" w14:textId="0DDFCB24" w:rsidR="1B350EF3" w:rsidRPr="000D5FB4" w:rsidRDefault="1B350EF3" w:rsidP="00061BBB">
            <w:pPr>
              <w:spacing w:before="0"/>
              <w:jc w:val="center"/>
            </w:pPr>
            <w:r w:rsidRPr="000D5FB4">
              <w:rPr>
                <w:color w:val="000000" w:themeColor="text1"/>
                <w:sz w:val="20"/>
                <w:szCs w:val="20"/>
              </w:rPr>
              <w:t>10</w:t>
            </w:r>
          </w:p>
        </w:tc>
        <w:tc>
          <w:tcPr>
            <w:tcW w:w="851" w:type="dxa"/>
            <w:tcBorders>
              <w:top w:val="single" w:sz="4" w:space="0" w:color="auto"/>
              <w:left w:val="single" w:sz="4" w:space="0" w:color="auto"/>
              <w:bottom w:val="single" w:sz="4" w:space="0" w:color="auto"/>
              <w:right w:val="single" w:sz="4" w:space="0" w:color="auto"/>
            </w:tcBorders>
            <w:vAlign w:val="center"/>
          </w:tcPr>
          <w:p w14:paraId="73E409CD" w14:textId="6AAC76A7" w:rsidR="1B350EF3" w:rsidRPr="000D5FB4" w:rsidRDefault="1B350EF3" w:rsidP="00061BBB">
            <w:pPr>
              <w:spacing w:before="0"/>
              <w:jc w:val="center"/>
            </w:pPr>
            <w:r w:rsidRPr="000D5FB4">
              <w:rPr>
                <w:color w:val="000000" w:themeColor="text1"/>
                <w:sz w:val="20"/>
                <w:szCs w:val="20"/>
              </w:rPr>
              <w:t>11</w:t>
            </w:r>
            <w:r w:rsidR="00712773" w:rsidRPr="000D5FB4">
              <w:rPr>
                <w:color w:val="000000" w:themeColor="text1"/>
                <w:sz w:val="20"/>
                <w:szCs w:val="20"/>
              </w:rPr>
              <w:t>.</w:t>
            </w:r>
            <w:r w:rsidRPr="000D5FB4">
              <w:rPr>
                <w:color w:val="000000" w:themeColor="text1"/>
                <w:sz w:val="20"/>
                <w:szCs w:val="20"/>
              </w:rPr>
              <w:t>6</w:t>
            </w:r>
          </w:p>
        </w:tc>
        <w:tc>
          <w:tcPr>
            <w:tcW w:w="850" w:type="dxa"/>
            <w:tcBorders>
              <w:top w:val="single" w:sz="4" w:space="0" w:color="auto"/>
              <w:left w:val="single" w:sz="4" w:space="0" w:color="auto"/>
              <w:bottom w:val="single" w:sz="4" w:space="0" w:color="auto"/>
              <w:right w:val="single" w:sz="4" w:space="0" w:color="auto"/>
            </w:tcBorders>
            <w:vAlign w:val="center"/>
          </w:tcPr>
          <w:p w14:paraId="37D137FF" w14:textId="372D6171" w:rsidR="1B350EF3" w:rsidRPr="000D5FB4" w:rsidRDefault="1B350EF3" w:rsidP="00061BBB">
            <w:pPr>
              <w:spacing w:before="0"/>
              <w:jc w:val="center"/>
            </w:pPr>
            <w:r w:rsidRPr="000D5FB4">
              <w:rPr>
                <w:color w:val="000000" w:themeColor="text1"/>
                <w:sz w:val="20"/>
                <w:szCs w:val="20"/>
              </w:rPr>
              <w:t>25</w:t>
            </w:r>
            <w:r w:rsidR="00712773" w:rsidRPr="000D5FB4">
              <w:rPr>
                <w:color w:val="000000" w:themeColor="text1"/>
                <w:sz w:val="20"/>
                <w:szCs w:val="20"/>
              </w:rPr>
              <w:t>.</w:t>
            </w:r>
            <w:r w:rsidRPr="000D5FB4">
              <w:rPr>
                <w:color w:val="000000" w:themeColor="text1"/>
                <w:sz w:val="20"/>
                <w:szCs w:val="20"/>
              </w:rPr>
              <w:t>6</w:t>
            </w:r>
          </w:p>
        </w:tc>
        <w:tc>
          <w:tcPr>
            <w:tcW w:w="851" w:type="dxa"/>
            <w:tcBorders>
              <w:top w:val="single" w:sz="4" w:space="0" w:color="auto"/>
              <w:left w:val="single" w:sz="4" w:space="0" w:color="auto"/>
              <w:bottom w:val="single" w:sz="4" w:space="0" w:color="auto"/>
              <w:right w:val="single" w:sz="4" w:space="0" w:color="auto"/>
            </w:tcBorders>
            <w:vAlign w:val="center"/>
          </w:tcPr>
          <w:p w14:paraId="661F199F" w14:textId="0FFDAF63" w:rsidR="1B350EF3" w:rsidRPr="000D5FB4" w:rsidRDefault="1B350EF3" w:rsidP="00061BBB">
            <w:pPr>
              <w:spacing w:before="0"/>
              <w:jc w:val="center"/>
            </w:pPr>
            <w:r w:rsidRPr="000D5FB4">
              <w:rPr>
                <w:color w:val="000000" w:themeColor="text1"/>
                <w:sz w:val="20"/>
                <w:szCs w:val="20"/>
              </w:rPr>
              <w:t>9</w:t>
            </w:r>
            <w:r w:rsidR="00712773" w:rsidRPr="000D5FB4">
              <w:rPr>
                <w:color w:val="000000" w:themeColor="text1"/>
                <w:sz w:val="20"/>
                <w:szCs w:val="20"/>
              </w:rPr>
              <w:t>.</w:t>
            </w:r>
            <w:r w:rsidRPr="000D5FB4">
              <w:rPr>
                <w:color w:val="000000" w:themeColor="text1"/>
                <w:sz w:val="20"/>
                <w:szCs w:val="20"/>
              </w:rPr>
              <w:t>7</w:t>
            </w:r>
          </w:p>
        </w:tc>
        <w:tc>
          <w:tcPr>
            <w:tcW w:w="939" w:type="dxa"/>
            <w:tcBorders>
              <w:top w:val="single" w:sz="4" w:space="0" w:color="auto"/>
              <w:left w:val="single" w:sz="4" w:space="0" w:color="auto"/>
              <w:bottom w:val="single" w:sz="4" w:space="0" w:color="auto"/>
              <w:right w:val="single" w:sz="4" w:space="0" w:color="auto"/>
            </w:tcBorders>
            <w:vAlign w:val="center"/>
          </w:tcPr>
          <w:p w14:paraId="048E1C51" w14:textId="3E9D0CD2" w:rsidR="1B350EF3" w:rsidRPr="000D5FB4" w:rsidRDefault="1B350EF3" w:rsidP="00061BBB">
            <w:pPr>
              <w:spacing w:before="0"/>
              <w:jc w:val="center"/>
            </w:pPr>
            <w:r w:rsidRPr="000D5FB4">
              <w:rPr>
                <w:color w:val="000000" w:themeColor="text1"/>
                <w:sz w:val="20"/>
                <w:szCs w:val="20"/>
              </w:rPr>
              <w:t>3</w:t>
            </w:r>
            <w:r w:rsidR="009E49C1">
              <w:rPr>
                <w:color w:val="000000" w:themeColor="text1"/>
                <w:sz w:val="20"/>
                <w:szCs w:val="20"/>
              </w:rPr>
              <w:t>,</w:t>
            </w:r>
            <w:r w:rsidRPr="000D5FB4">
              <w:rPr>
                <w:color w:val="000000" w:themeColor="text1"/>
                <w:sz w:val="20"/>
                <w:szCs w:val="20"/>
              </w:rPr>
              <w:t>435</w:t>
            </w:r>
          </w:p>
        </w:tc>
        <w:tc>
          <w:tcPr>
            <w:tcW w:w="709" w:type="dxa"/>
            <w:tcBorders>
              <w:top w:val="single" w:sz="4" w:space="0" w:color="auto"/>
              <w:left w:val="single" w:sz="4" w:space="0" w:color="auto"/>
              <w:bottom w:val="single" w:sz="4" w:space="0" w:color="auto"/>
              <w:right w:val="single" w:sz="4" w:space="0" w:color="auto"/>
            </w:tcBorders>
            <w:vAlign w:val="center"/>
          </w:tcPr>
          <w:p w14:paraId="596C5B11" w14:textId="4B740FBE" w:rsidR="1B350EF3" w:rsidRPr="000D5FB4" w:rsidRDefault="1B350EF3" w:rsidP="00061BBB">
            <w:pPr>
              <w:spacing w:before="0"/>
              <w:jc w:val="center"/>
            </w:pPr>
            <w:r w:rsidRPr="000D5FB4">
              <w:rPr>
                <w:color w:val="000000" w:themeColor="text1"/>
                <w:sz w:val="20"/>
                <w:szCs w:val="20"/>
              </w:rPr>
              <w:t>134</w:t>
            </w:r>
          </w:p>
        </w:tc>
        <w:tc>
          <w:tcPr>
            <w:tcW w:w="943" w:type="dxa"/>
            <w:tcBorders>
              <w:top w:val="single" w:sz="4" w:space="0" w:color="auto"/>
              <w:left w:val="single" w:sz="4" w:space="0" w:color="auto"/>
              <w:bottom w:val="single" w:sz="4" w:space="0" w:color="auto"/>
              <w:right w:val="single" w:sz="4" w:space="0" w:color="auto"/>
            </w:tcBorders>
            <w:vAlign w:val="center"/>
          </w:tcPr>
          <w:p w14:paraId="03A4C5BF" w14:textId="5E2387DA" w:rsidR="1B350EF3" w:rsidRPr="000D5FB4" w:rsidRDefault="1B350EF3" w:rsidP="00061BBB">
            <w:pPr>
              <w:spacing w:before="0"/>
              <w:jc w:val="center"/>
            </w:pPr>
            <w:r w:rsidRPr="000D5FB4">
              <w:rPr>
                <w:color w:val="000000" w:themeColor="text1"/>
                <w:sz w:val="20"/>
                <w:szCs w:val="20"/>
              </w:rPr>
              <w:t>103</w:t>
            </w:r>
          </w:p>
        </w:tc>
        <w:tc>
          <w:tcPr>
            <w:tcW w:w="673" w:type="dxa"/>
            <w:tcBorders>
              <w:top w:val="single" w:sz="4" w:space="0" w:color="auto"/>
              <w:left w:val="single" w:sz="4" w:space="0" w:color="auto"/>
              <w:bottom w:val="single" w:sz="4" w:space="0" w:color="auto"/>
              <w:right w:val="single" w:sz="4" w:space="0" w:color="auto"/>
            </w:tcBorders>
            <w:vAlign w:val="center"/>
          </w:tcPr>
          <w:p w14:paraId="1B37AE20" w14:textId="4C6750BA" w:rsidR="1B350EF3" w:rsidRPr="000D5FB4" w:rsidRDefault="1B350EF3" w:rsidP="00061BBB">
            <w:pPr>
              <w:spacing w:before="0"/>
              <w:jc w:val="center"/>
            </w:pPr>
            <w:r w:rsidRPr="000D5FB4">
              <w:rPr>
                <w:color w:val="000000" w:themeColor="text1"/>
                <w:sz w:val="20"/>
                <w:szCs w:val="20"/>
              </w:rPr>
              <w:t>169</w:t>
            </w:r>
          </w:p>
        </w:tc>
      </w:tr>
      <w:tr w:rsidR="1B350EF3" w:rsidRPr="000D5FB4" w14:paraId="34AC77BE" w14:textId="77777777" w:rsidTr="00E41F2D">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32D2F23E" w14:textId="37173348" w:rsidR="1B350EF3" w:rsidRPr="000D5FB4" w:rsidRDefault="1B350EF3" w:rsidP="00061BBB">
            <w:pPr>
              <w:spacing w:before="0"/>
              <w:jc w:val="center"/>
            </w:pPr>
            <w:r w:rsidRPr="000D5FB4">
              <w:rPr>
                <w:color w:val="000000" w:themeColor="text1"/>
                <w:sz w:val="20"/>
                <w:szCs w:val="20"/>
              </w:rPr>
              <w:t>45</w:t>
            </w:r>
          </w:p>
        </w:tc>
        <w:tc>
          <w:tcPr>
            <w:tcW w:w="753" w:type="dxa"/>
            <w:tcBorders>
              <w:top w:val="single" w:sz="4" w:space="0" w:color="auto"/>
              <w:left w:val="single" w:sz="4" w:space="0" w:color="auto"/>
              <w:bottom w:val="single" w:sz="4" w:space="0" w:color="auto"/>
              <w:right w:val="single" w:sz="4" w:space="0" w:color="auto"/>
            </w:tcBorders>
            <w:vAlign w:val="center"/>
          </w:tcPr>
          <w:p w14:paraId="74A2E0AE" w14:textId="6DD4DD33" w:rsidR="1B350EF3" w:rsidRPr="000D5FB4" w:rsidRDefault="1B350EF3" w:rsidP="00061BBB">
            <w:pPr>
              <w:spacing w:before="0"/>
              <w:jc w:val="center"/>
            </w:pPr>
            <w:r w:rsidRPr="000D5FB4">
              <w:rPr>
                <w:color w:val="000000" w:themeColor="text1"/>
                <w:sz w:val="20"/>
                <w:szCs w:val="20"/>
              </w:rPr>
              <w:t>11</w:t>
            </w:r>
          </w:p>
        </w:tc>
        <w:tc>
          <w:tcPr>
            <w:tcW w:w="851" w:type="dxa"/>
            <w:tcBorders>
              <w:top w:val="single" w:sz="4" w:space="0" w:color="auto"/>
              <w:left w:val="single" w:sz="4" w:space="0" w:color="auto"/>
              <w:bottom w:val="single" w:sz="4" w:space="0" w:color="auto"/>
              <w:right w:val="single" w:sz="4" w:space="0" w:color="auto"/>
            </w:tcBorders>
            <w:vAlign w:val="center"/>
          </w:tcPr>
          <w:p w14:paraId="7FE0CBB6" w14:textId="749963ED" w:rsidR="1B350EF3" w:rsidRPr="000D5FB4" w:rsidRDefault="1B350EF3" w:rsidP="00061BBB">
            <w:pPr>
              <w:spacing w:before="0"/>
              <w:jc w:val="center"/>
            </w:pPr>
            <w:r w:rsidRPr="000D5FB4">
              <w:rPr>
                <w:color w:val="000000" w:themeColor="text1"/>
                <w:sz w:val="20"/>
                <w:szCs w:val="20"/>
              </w:rPr>
              <w:t>12</w:t>
            </w:r>
            <w:r w:rsidR="00712773" w:rsidRPr="000D5FB4">
              <w:rPr>
                <w:color w:val="000000" w:themeColor="text1"/>
                <w:sz w:val="20"/>
                <w:szCs w:val="20"/>
              </w:rPr>
              <w:t>.</w:t>
            </w:r>
            <w:r w:rsidRPr="000D5FB4">
              <w:rPr>
                <w:color w:val="000000" w:themeColor="text1"/>
                <w:sz w:val="20"/>
                <w:szCs w:val="20"/>
              </w:rPr>
              <w:t>7</w:t>
            </w:r>
          </w:p>
        </w:tc>
        <w:tc>
          <w:tcPr>
            <w:tcW w:w="850" w:type="dxa"/>
            <w:tcBorders>
              <w:top w:val="single" w:sz="4" w:space="0" w:color="auto"/>
              <w:left w:val="single" w:sz="4" w:space="0" w:color="auto"/>
              <w:bottom w:val="single" w:sz="4" w:space="0" w:color="auto"/>
              <w:right w:val="single" w:sz="4" w:space="0" w:color="auto"/>
            </w:tcBorders>
            <w:vAlign w:val="center"/>
          </w:tcPr>
          <w:p w14:paraId="368C6703" w14:textId="55045FAB" w:rsidR="1B350EF3" w:rsidRPr="000D5FB4" w:rsidRDefault="1B350EF3" w:rsidP="00061BBB">
            <w:pPr>
              <w:spacing w:before="0"/>
              <w:jc w:val="center"/>
            </w:pPr>
            <w:r w:rsidRPr="000D5FB4">
              <w:rPr>
                <w:color w:val="000000" w:themeColor="text1"/>
                <w:sz w:val="20"/>
                <w:szCs w:val="20"/>
              </w:rPr>
              <w:t>27</w:t>
            </w:r>
            <w:r w:rsidR="00712773" w:rsidRPr="000D5FB4">
              <w:rPr>
                <w:color w:val="000000" w:themeColor="text1"/>
                <w:sz w:val="20"/>
                <w:szCs w:val="20"/>
              </w:rPr>
              <w:t>.</w:t>
            </w:r>
            <w:r w:rsidRPr="000D5FB4">
              <w:rPr>
                <w:color w:val="000000" w:themeColor="text1"/>
                <w:sz w:val="20"/>
                <w:szCs w:val="20"/>
              </w:rPr>
              <w:t>1</w:t>
            </w:r>
          </w:p>
        </w:tc>
        <w:tc>
          <w:tcPr>
            <w:tcW w:w="851" w:type="dxa"/>
            <w:tcBorders>
              <w:top w:val="single" w:sz="4" w:space="0" w:color="auto"/>
              <w:left w:val="single" w:sz="4" w:space="0" w:color="auto"/>
              <w:bottom w:val="single" w:sz="4" w:space="0" w:color="auto"/>
              <w:right w:val="single" w:sz="4" w:space="0" w:color="auto"/>
            </w:tcBorders>
            <w:vAlign w:val="center"/>
          </w:tcPr>
          <w:p w14:paraId="533A3D38" w14:textId="0CFD7526" w:rsidR="1B350EF3" w:rsidRPr="000D5FB4" w:rsidRDefault="1B350EF3" w:rsidP="00061BBB">
            <w:pPr>
              <w:spacing w:before="0"/>
              <w:jc w:val="center"/>
            </w:pPr>
            <w:r w:rsidRPr="000D5FB4">
              <w:rPr>
                <w:color w:val="000000" w:themeColor="text1"/>
                <w:sz w:val="20"/>
                <w:szCs w:val="20"/>
              </w:rPr>
              <w:t>11</w:t>
            </w:r>
            <w:r w:rsidR="00712773" w:rsidRPr="000D5FB4">
              <w:rPr>
                <w:color w:val="000000" w:themeColor="text1"/>
                <w:sz w:val="20"/>
                <w:szCs w:val="20"/>
              </w:rPr>
              <w:t>.</w:t>
            </w:r>
            <w:r w:rsidRPr="000D5FB4">
              <w:rPr>
                <w:color w:val="000000" w:themeColor="text1"/>
                <w:sz w:val="20"/>
                <w:szCs w:val="20"/>
              </w:rPr>
              <w:t>4</w:t>
            </w:r>
          </w:p>
        </w:tc>
        <w:tc>
          <w:tcPr>
            <w:tcW w:w="939" w:type="dxa"/>
            <w:tcBorders>
              <w:top w:val="single" w:sz="4" w:space="0" w:color="auto"/>
              <w:left w:val="single" w:sz="4" w:space="0" w:color="auto"/>
              <w:bottom w:val="single" w:sz="4" w:space="0" w:color="auto"/>
              <w:right w:val="single" w:sz="4" w:space="0" w:color="auto"/>
            </w:tcBorders>
            <w:vAlign w:val="center"/>
          </w:tcPr>
          <w:p w14:paraId="77637303" w14:textId="2A01A6B6" w:rsidR="1B350EF3" w:rsidRPr="000D5FB4" w:rsidRDefault="1B350EF3" w:rsidP="00061BBB">
            <w:pPr>
              <w:spacing w:before="0"/>
              <w:jc w:val="center"/>
            </w:pPr>
            <w:r w:rsidRPr="000D5FB4">
              <w:rPr>
                <w:color w:val="000000" w:themeColor="text1"/>
                <w:sz w:val="20"/>
                <w:szCs w:val="20"/>
              </w:rPr>
              <w:t>2</w:t>
            </w:r>
            <w:r w:rsidR="009E49C1">
              <w:rPr>
                <w:color w:val="000000" w:themeColor="text1"/>
                <w:sz w:val="20"/>
                <w:szCs w:val="20"/>
              </w:rPr>
              <w:t>,</w:t>
            </w:r>
            <w:r w:rsidRPr="000D5FB4">
              <w:rPr>
                <w:color w:val="000000" w:themeColor="text1"/>
                <w:sz w:val="20"/>
                <w:szCs w:val="20"/>
              </w:rPr>
              <w:t>645</w:t>
            </w:r>
          </w:p>
        </w:tc>
        <w:tc>
          <w:tcPr>
            <w:tcW w:w="709" w:type="dxa"/>
            <w:tcBorders>
              <w:top w:val="single" w:sz="4" w:space="0" w:color="auto"/>
              <w:left w:val="single" w:sz="4" w:space="0" w:color="auto"/>
              <w:bottom w:val="single" w:sz="4" w:space="0" w:color="auto"/>
              <w:right w:val="single" w:sz="4" w:space="0" w:color="auto"/>
            </w:tcBorders>
            <w:vAlign w:val="center"/>
          </w:tcPr>
          <w:p w14:paraId="3EF216C0" w14:textId="73952DBB" w:rsidR="1B350EF3" w:rsidRPr="000D5FB4" w:rsidRDefault="1B350EF3" w:rsidP="00061BBB">
            <w:pPr>
              <w:spacing w:before="0"/>
              <w:jc w:val="center"/>
            </w:pPr>
            <w:r w:rsidRPr="000D5FB4">
              <w:rPr>
                <w:color w:val="000000" w:themeColor="text1"/>
                <w:sz w:val="20"/>
                <w:szCs w:val="20"/>
              </w:rPr>
              <w:t>155</w:t>
            </w:r>
          </w:p>
        </w:tc>
        <w:tc>
          <w:tcPr>
            <w:tcW w:w="943" w:type="dxa"/>
            <w:tcBorders>
              <w:top w:val="single" w:sz="4" w:space="0" w:color="auto"/>
              <w:left w:val="single" w:sz="4" w:space="0" w:color="auto"/>
              <w:bottom w:val="single" w:sz="4" w:space="0" w:color="auto"/>
              <w:right w:val="single" w:sz="4" w:space="0" w:color="auto"/>
            </w:tcBorders>
            <w:vAlign w:val="center"/>
          </w:tcPr>
          <w:p w14:paraId="5A2114A6" w14:textId="7AD723D6" w:rsidR="1B350EF3" w:rsidRPr="000D5FB4" w:rsidRDefault="1B350EF3" w:rsidP="00061BBB">
            <w:pPr>
              <w:spacing w:before="0"/>
              <w:jc w:val="center"/>
            </w:pPr>
            <w:r w:rsidRPr="000D5FB4">
              <w:rPr>
                <w:color w:val="000000" w:themeColor="text1"/>
                <w:sz w:val="20"/>
                <w:szCs w:val="20"/>
              </w:rPr>
              <w:t>133</w:t>
            </w:r>
          </w:p>
        </w:tc>
        <w:tc>
          <w:tcPr>
            <w:tcW w:w="673" w:type="dxa"/>
            <w:tcBorders>
              <w:top w:val="single" w:sz="4" w:space="0" w:color="auto"/>
              <w:left w:val="single" w:sz="4" w:space="0" w:color="auto"/>
              <w:bottom w:val="single" w:sz="4" w:space="0" w:color="auto"/>
              <w:right w:val="single" w:sz="4" w:space="0" w:color="auto"/>
            </w:tcBorders>
            <w:vAlign w:val="center"/>
          </w:tcPr>
          <w:p w14:paraId="4B9C931B" w14:textId="5112AB6D" w:rsidR="1B350EF3" w:rsidRPr="000D5FB4" w:rsidRDefault="1B350EF3" w:rsidP="00061BBB">
            <w:pPr>
              <w:spacing w:before="0"/>
              <w:jc w:val="center"/>
            </w:pPr>
            <w:r w:rsidRPr="000D5FB4">
              <w:rPr>
                <w:color w:val="000000" w:themeColor="text1"/>
                <w:sz w:val="20"/>
                <w:szCs w:val="20"/>
              </w:rPr>
              <w:t>188</w:t>
            </w:r>
          </w:p>
        </w:tc>
      </w:tr>
      <w:tr w:rsidR="1B350EF3" w:rsidRPr="000D5FB4" w14:paraId="380FBA35" w14:textId="77777777" w:rsidTr="00E41F2D">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09F14070" w14:textId="38A67617" w:rsidR="1B350EF3" w:rsidRPr="000D5FB4" w:rsidRDefault="1B350EF3" w:rsidP="00061BBB">
            <w:pPr>
              <w:spacing w:before="0"/>
              <w:jc w:val="center"/>
            </w:pPr>
            <w:r w:rsidRPr="000D5FB4">
              <w:rPr>
                <w:color w:val="000000" w:themeColor="text1"/>
                <w:sz w:val="20"/>
                <w:szCs w:val="20"/>
              </w:rPr>
              <w:t>50</w:t>
            </w:r>
          </w:p>
        </w:tc>
        <w:tc>
          <w:tcPr>
            <w:tcW w:w="753" w:type="dxa"/>
            <w:tcBorders>
              <w:top w:val="single" w:sz="4" w:space="0" w:color="auto"/>
              <w:left w:val="single" w:sz="4" w:space="0" w:color="auto"/>
              <w:bottom w:val="single" w:sz="4" w:space="0" w:color="auto"/>
              <w:right w:val="single" w:sz="4" w:space="0" w:color="auto"/>
            </w:tcBorders>
            <w:vAlign w:val="center"/>
          </w:tcPr>
          <w:p w14:paraId="7376ADDC" w14:textId="6538A5EB" w:rsidR="1B350EF3" w:rsidRPr="000D5FB4" w:rsidRDefault="1B350EF3" w:rsidP="00061BBB">
            <w:pPr>
              <w:spacing w:before="0"/>
              <w:jc w:val="center"/>
            </w:pPr>
            <w:r w:rsidRPr="000D5FB4">
              <w:rPr>
                <w:color w:val="000000" w:themeColor="text1"/>
                <w:sz w:val="20"/>
                <w:szCs w:val="20"/>
              </w:rPr>
              <w:t>12</w:t>
            </w:r>
          </w:p>
        </w:tc>
        <w:tc>
          <w:tcPr>
            <w:tcW w:w="851" w:type="dxa"/>
            <w:tcBorders>
              <w:top w:val="single" w:sz="4" w:space="0" w:color="auto"/>
              <w:left w:val="single" w:sz="4" w:space="0" w:color="auto"/>
              <w:bottom w:val="single" w:sz="4" w:space="0" w:color="auto"/>
              <w:right w:val="single" w:sz="4" w:space="0" w:color="auto"/>
            </w:tcBorders>
            <w:vAlign w:val="center"/>
          </w:tcPr>
          <w:p w14:paraId="1442BDA9" w14:textId="4C1A27D1" w:rsidR="1B350EF3" w:rsidRPr="000D5FB4" w:rsidRDefault="1B350EF3" w:rsidP="00061BBB">
            <w:pPr>
              <w:spacing w:before="0"/>
              <w:jc w:val="center"/>
            </w:pPr>
            <w:r w:rsidRPr="000D5FB4">
              <w:rPr>
                <w:color w:val="000000" w:themeColor="text1"/>
                <w:sz w:val="20"/>
                <w:szCs w:val="20"/>
              </w:rPr>
              <w:t>13</w:t>
            </w:r>
            <w:r w:rsidR="00712773" w:rsidRPr="000D5FB4">
              <w:rPr>
                <w:color w:val="000000" w:themeColor="text1"/>
                <w:sz w:val="20"/>
                <w:szCs w:val="20"/>
              </w:rPr>
              <w:t>.</w:t>
            </w:r>
            <w:r w:rsidRPr="000D5FB4">
              <w:rPr>
                <w:color w:val="000000" w:themeColor="text1"/>
                <w:sz w:val="20"/>
                <w:szCs w:val="20"/>
              </w:rPr>
              <w:t>8</w:t>
            </w:r>
          </w:p>
        </w:tc>
        <w:tc>
          <w:tcPr>
            <w:tcW w:w="850" w:type="dxa"/>
            <w:tcBorders>
              <w:top w:val="single" w:sz="4" w:space="0" w:color="auto"/>
              <w:left w:val="single" w:sz="4" w:space="0" w:color="auto"/>
              <w:bottom w:val="single" w:sz="4" w:space="0" w:color="auto"/>
              <w:right w:val="single" w:sz="4" w:space="0" w:color="auto"/>
            </w:tcBorders>
            <w:vAlign w:val="center"/>
          </w:tcPr>
          <w:p w14:paraId="173EE8D0" w14:textId="2F6A4035" w:rsidR="1B350EF3" w:rsidRPr="000D5FB4" w:rsidRDefault="1B350EF3" w:rsidP="00061BBB">
            <w:pPr>
              <w:spacing w:before="0"/>
              <w:jc w:val="center"/>
            </w:pPr>
            <w:r w:rsidRPr="000D5FB4">
              <w:rPr>
                <w:color w:val="000000" w:themeColor="text1"/>
                <w:sz w:val="20"/>
                <w:szCs w:val="20"/>
              </w:rPr>
              <w:t>28</w:t>
            </w:r>
            <w:r w:rsidR="00712773" w:rsidRPr="000D5FB4">
              <w:rPr>
                <w:color w:val="000000" w:themeColor="text1"/>
                <w:sz w:val="20"/>
                <w:szCs w:val="20"/>
              </w:rPr>
              <w:t>.</w:t>
            </w:r>
            <w:r w:rsidRPr="000D5FB4">
              <w:rPr>
                <w:color w:val="000000" w:themeColor="text1"/>
                <w:sz w:val="20"/>
                <w:szCs w:val="20"/>
              </w:rPr>
              <w:t>3</w:t>
            </w:r>
          </w:p>
        </w:tc>
        <w:tc>
          <w:tcPr>
            <w:tcW w:w="851" w:type="dxa"/>
            <w:tcBorders>
              <w:top w:val="single" w:sz="4" w:space="0" w:color="auto"/>
              <w:left w:val="single" w:sz="4" w:space="0" w:color="auto"/>
              <w:bottom w:val="single" w:sz="4" w:space="0" w:color="auto"/>
              <w:right w:val="single" w:sz="4" w:space="0" w:color="auto"/>
            </w:tcBorders>
            <w:vAlign w:val="center"/>
          </w:tcPr>
          <w:p w14:paraId="72DDFF63" w14:textId="6FE01241" w:rsidR="1B350EF3" w:rsidRPr="000D5FB4" w:rsidRDefault="1B350EF3" w:rsidP="00061BBB">
            <w:pPr>
              <w:spacing w:before="0"/>
              <w:jc w:val="center"/>
            </w:pPr>
            <w:r w:rsidRPr="000D5FB4">
              <w:rPr>
                <w:color w:val="000000" w:themeColor="text1"/>
                <w:sz w:val="20"/>
                <w:szCs w:val="20"/>
              </w:rPr>
              <w:t>13</w:t>
            </w:r>
            <w:r w:rsidR="00712773" w:rsidRPr="000D5FB4">
              <w:rPr>
                <w:color w:val="000000" w:themeColor="text1"/>
                <w:sz w:val="20"/>
                <w:szCs w:val="20"/>
              </w:rPr>
              <w:t>.</w:t>
            </w:r>
            <w:r w:rsidRPr="000D5FB4">
              <w:rPr>
                <w:color w:val="000000" w:themeColor="text1"/>
                <w:sz w:val="20"/>
                <w:szCs w:val="20"/>
              </w:rPr>
              <w:t>1</w:t>
            </w:r>
          </w:p>
        </w:tc>
        <w:tc>
          <w:tcPr>
            <w:tcW w:w="939" w:type="dxa"/>
            <w:tcBorders>
              <w:top w:val="single" w:sz="4" w:space="0" w:color="auto"/>
              <w:left w:val="single" w:sz="4" w:space="0" w:color="auto"/>
              <w:bottom w:val="single" w:sz="4" w:space="0" w:color="auto"/>
              <w:right w:val="single" w:sz="4" w:space="0" w:color="auto"/>
            </w:tcBorders>
            <w:vAlign w:val="center"/>
          </w:tcPr>
          <w:p w14:paraId="76C641BD" w14:textId="1C656677" w:rsidR="1B350EF3" w:rsidRPr="000D5FB4" w:rsidRDefault="1B350EF3" w:rsidP="00061BBB">
            <w:pPr>
              <w:spacing w:before="0"/>
              <w:jc w:val="center"/>
            </w:pPr>
            <w:r w:rsidRPr="000D5FB4">
              <w:rPr>
                <w:color w:val="000000" w:themeColor="text1"/>
                <w:sz w:val="20"/>
                <w:szCs w:val="20"/>
              </w:rPr>
              <w:t>2</w:t>
            </w:r>
            <w:r w:rsidR="009E49C1">
              <w:rPr>
                <w:color w:val="000000" w:themeColor="text1"/>
                <w:sz w:val="20"/>
                <w:szCs w:val="20"/>
              </w:rPr>
              <w:t>,</w:t>
            </w:r>
            <w:r w:rsidRPr="000D5FB4">
              <w:rPr>
                <w:color w:val="000000" w:themeColor="text1"/>
                <w:sz w:val="20"/>
                <w:szCs w:val="20"/>
              </w:rPr>
              <w:t>096</w:t>
            </w:r>
          </w:p>
        </w:tc>
        <w:tc>
          <w:tcPr>
            <w:tcW w:w="709" w:type="dxa"/>
            <w:tcBorders>
              <w:top w:val="single" w:sz="4" w:space="0" w:color="auto"/>
              <w:left w:val="single" w:sz="4" w:space="0" w:color="auto"/>
              <w:bottom w:val="single" w:sz="4" w:space="0" w:color="auto"/>
              <w:right w:val="single" w:sz="4" w:space="0" w:color="auto"/>
            </w:tcBorders>
            <w:vAlign w:val="center"/>
          </w:tcPr>
          <w:p w14:paraId="1145C047" w14:textId="2A23DC3E" w:rsidR="1B350EF3" w:rsidRPr="000D5FB4" w:rsidRDefault="1B350EF3" w:rsidP="00061BBB">
            <w:pPr>
              <w:spacing w:before="0"/>
              <w:jc w:val="center"/>
            </w:pPr>
            <w:r w:rsidRPr="000D5FB4">
              <w:rPr>
                <w:color w:val="000000" w:themeColor="text1"/>
                <w:sz w:val="20"/>
                <w:szCs w:val="20"/>
              </w:rPr>
              <w:t>175</w:t>
            </w:r>
          </w:p>
        </w:tc>
        <w:tc>
          <w:tcPr>
            <w:tcW w:w="943" w:type="dxa"/>
            <w:tcBorders>
              <w:top w:val="single" w:sz="4" w:space="0" w:color="auto"/>
              <w:left w:val="single" w:sz="4" w:space="0" w:color="auto"/>
              <w:bottom w:val="single" w:sz="4" w:space="0" w:color="auto"/>
              <w:right w:val="single" w:sz="4" w:space="0" w:color="auto"/>
            </w:tcBorders>
            <w:vAlign w:val="center"/>
          </w:tcPr>
          <w:p w14:paraId="4E87D43E" w14:textId="03FC0FB0" w:rsidR="1B350EF3" w:rsidRPr="000D5FB4" w:rsidRDefault="1B350EF3" w:rsidP="00061BBB">
            <w:pPr>
              <w:spacing w:before="0"/>
              <w:jc w:val="center"/>
            </w:pPr>
            <w:r w:rsidRPr="000D5FB4">
              <w:rPr>
                <w:color w:val="000000" w:themeColor="text1"/>
                <w:sz w:val="20"/>
                <w:szCs w:val="20"/>
              </w:rPr>
              <w:t>158</w:t>
            </w:r>
          </w:p>
        </w:tc>
        <w:tc>
          <w:tcPr>
            <w:tcW w:w="673" w:type="dxa"/>
            <w:tcBorders>
              <w:top w:val="single" w:sz="4" w:space="0" w:color="auto"/>
              <w:left w:val="single" w:sz="4" w:space="0" w:color="auto"/>
              <w:bottom w:val="single" w:sz="4" w:space="0" w:color="auto"/>
              <w:right w:val="single" w:sz="4" w:space="0" w:color="auto"/>
            </w:tcBorders>
            <w:vAlign w:val="center"/>
          </w:tcPr>
          <w:p w14:paraId="2A639E65" w14:textId="0AEA04CA" w:rsidR="1B350EF3" w:rsidRPr="000D5FB4" w:rsidRDefault="1B350EF3" w:rsidP="00061BBB">
            <w:pPr>
              <w:spacing w:before="0"/>
              <w:jc w:val="center"/>
            </w:pPr>
            <w:r w:rsidRPr="000D5FB4">
              <w:rPr>
                <w:color w:val="000000" w:themeColor="text1"/>
                <w:sz w:val="20"/>
                <w:szCs w:val="20"/>
              </w:rPr>
              <w:t>207</w:t>
            </w:r>
          </w:p>
        </w:tc>
      </w:tr>
      <w:tr w:rsidR="1B350EF3" w:rsidRPr="000D5FB4" w14:paraId="5EF8A74A" w14:textId="77777777" w:rsidTr="00E41F2D">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7D1390EA" w14:textId="3A899851" w:rsidR="1B350EF3" w:rsidRPr="000D5FB4" w:rsidRDefault="1B350EF3" w:rsidP="00061BBB">
            <w:pPr>
              <w:spacing w:before="0"/>
              <w:jc w:val="center"/>
            </w:pPr>
            <w:r w:rsidRPr="000D5FB4">
              <w:rPr>
                <w:color w:val="000000" w:themeColor="text1"/>
                <w:sz w:val="20"/>
                <w:szCs w:val="20"/>
              </w:rPr>
              <w:t>55</w:t>
            </w:r>
          </w:p>
        </w:tc>
        <w:tc>
          <w:tcPr>
            <w:tcW w:w="753" w:type="dxa"/>
            <w:tcBorders>
              <w:top w:val="single" w:sz="4" w:space="0" w:color="auto"/>
              <w:left w:val="single" w:sz="4" w:space="0" w:color="auto"/>
              <w:bottom w:val="single" w:sz="4" w:space="0" w:color="auto"/>
              <w:right w:val="single" w:sz="4" w:space="0" w:color="auto"/>
            </w:tcBorders>
            <w:vAlign w:val="center"/>
          </w:tcPr>
          <w:p w14:paraId="36677213" w14:textId="00465F4C" w:rsidR="1B350EF3" w:rsidRPr="000D5FB4" w:rsidRDefault="1B350EF3" w:rsidP="00061BBB">
            <w:pPr>
              <w:spacing w:before="0"/>
              <w:jc w:val="center"/>
            </w:pPr>
            <w:r w:rsidRPr="000D5FB4">
              <w:rPr>
                <w:color w:val="000000" w:themeColor="text1"/>
                <w:sz w:val="20"/>
                <w:szCs w:val="20"/>
              </w:rPr>
              <w:t>13</w:t>
            </w:r>
          </w:p>
        </w:tc>
        <w:tc>
          <w:tcPr>
            <w:tcW w:w="851" w:type="dxa"/>
            <w:tcBorders>
              <w:top w:val="single" w:sz="4" w:space="0" w:color="auto"/>
              <w:left w:val="single" w:sz="4" w:space="0" w:color="auto"/>
              <w:bottom w:val="single" w:sz="4" w:space="0" w:color="auto"/>
              <w:right w:val="single" w:sz="4" w:space="0" w:color="auto"/>
            </w:tcBorders>
            <w:vAlign w:val="center"/>
          </w:tcPr>
          <w:p w14:paraId="73F89DFC" w14:textId="04533313" w:rsidR="1B350EF3" w:rsidRPr="000D5FB4" w:rsidRDefault="1B350EF3" w:rsidP="00061BBB">
            <w:pPr>
              <w:spacing w:before="0"/>
              <w:jc w:val="center"/>
            </w:pPr>
            <w:r w:rsidRPr="000D5FB4">
              <w:rPr>
                <w:color w:val="000000" w:themeColor="text1"/>
                <w:sz w:val="20"/>
                <w:szCs w:val="20"/>
              </w:rPr>
              <w:t>14</w:t>
            </w:r>
            <w:r w:rsidR="00712773" w:rsidRPr="000D5FB4">
              <w:rPr>
                <w:color w:val="000000" w:themeColor="text1"/>
                <w:sz w:val="20"/>
                <w:szCs w:val="20"/>
              </w:rPr>
              <w:t>.</w:t>
            </w:r>
            <w:r w:rsidRPr="000D5FB4">
              <w:rPr>
                <w:color w:val="000000" w:themeColor="text1"/>
                <w:sz w:val="20"/>
                <w:szCs w:val="20"/>
              </w:rPr>
              <w:t>8</w:t>
            </w:r>
          </w:p>
        </w:tc>
        <w:tc>
          <w:tcPr>
            <w:tcW w:w="850" w:type="dxa"/>
            <w:tcBorders>
              <w:top w:val="single" w:sz="4" w:space="0" w:color="auto"/>
              <w:left w:val="single" w:sz="4" w:space="0" w:color="auto"/>
              <w:bottom w:val="single" w:sz="4" w:space="0" w:color="auto"/>
              <w:right w:val="single" w:sz="4" w:space="0" w:color="auto"/>
            </w:tcBorders>
            <w:vAlign w:val="center"/>
          </w:tcPr>
          <w:p w14:paraId="52EE527B" w14:textId="1C7DC4AD" w:rsidR="1B350EF3" w:rsidRPr="000D5FB4" w:rsidRDefault="1B350EF3" w:rsidP="00061BBB">
            <w:pPr>
              <w:spacing w:before="0"/>
              <w:jc w:val="center"/>
            </w:pPr>
            <w:r w:rsidRPr="000D5FB4">
              <w:rPr>
                <w:color w:val="000000" w:themeColor="text1"/>
                <w:sz w:val="20"/>
                <w:szCs w:val="20"/>
              </w:rPr>
              <w:t>29</w:t>
            </w:r>
            <w:r w:rsidR="00712773" w:rsidRPr="000D5FB4">
              <w:rPr>
                <w:color w:val="000000" w:themeColor="text1"/>
                <w:sz w:val="20"/>
                <w:szCs w:val="20"/>
              </w:rPr>
              <w:t>.</w:t>
            </w:r>
            <w:r w:rsidRPr="000D5FB4">
              <w:rPr>
                <w:color w:val="000000" w:themeColor="text1"/>
                <w:sz w:val="20"/>
                <w:szCs w:val="20"/>
              </w:rPr>
              <w:t>3</w:t>
            </w:r>
          </w:p>
        </w:tc>
        <w:tc>
          <w:tcPr>
            <w:tcW w:w="851" w:type="dxa"/>
            <w:tcBorders>
              <w:top w:val="single" w:sz="4" w:space="0" w:color="auto"/>
              <w:left w:val="single" w:sz="4" w:space="0" w:color="auto"/>
              <w:bottom w:val="single" w:sz="4" w:space="0" w:color="auto"/>
              <w:right w:val="single" w:sz="4" w:space="0" w:color="auto"/>
            </w:tcBorders>
            <w:vAlign w:val="center"/>
          </w:tcPr>
          <w:p w14:paraId="268ED80E" w14:textId="29131140" w:rsidR="1B350EF3" w:rsidRPr="000D5FB4" w:rsidRDefault="1B350EF3" w:rsidP="00061BBB">
            <w:pPr>
              <w:spacing w:before="0"/>
              <w:jc w:val="center"/>
            </w:pPr>
            <w:r w:rsidRPr="000D5FB4">
              <w:rPr>
                <w:color w:val="000000" w:themeColor="text1"/>
                <w:sz w:val="20"/>
                <w:szCs w:val="20"/>
              </w:rPr>
              <w:t>14</w:t>
            </w:r>
            <w:r w:rsidR="00712773" w:rsidRPr="000D5FB4">
              <w:rPr>
                <w:color w:val="000000" w:themeColor="text1"/>
                <w:sz w:val="20"/>
                <w:szCs w:val="20"/>
              </w:rPr>
              <w:t>.</w:t>
            </w:r>
            <w:r w:rsidRPr="000D5FB4">
              <w:rPr>
                <w:color w:val="000000" w:themeColor="text1"/>
                <w:sz w:val="20"/>
                <w:szCs w:val="20"/>
              </w:rPr>
              <w:t>8</w:t>
            </w:r>
          </w:p>
        </w:tc>
        <w:tc>
          <w:tcPr>
            <w:tcW w:w="939" w:type="dxa"/>
            <w:tcBorders>
              <w:top w:val="single" w:sz="4" w:space="0" w:color="auto"/>
              <w:left w:val="single" w:sz="4" w:space="0" w:color="auto"/>
              <w:bottom w:val="single" w:sz="4" w:space="0" w:color="auto"/>
              <w:right w:val="single" w:sz="4" w:space="0" w:color="auto"/>
            </w:tcBorders>
            <w:vAlign w:val="center"/>
          </w:tcPr>
          <w:p w14:paraId="75A51BBA" w14:textId="7918AE9B" w:rsidR="1B350EF3" w:rsidRPr="000D5FB4" w:rsidRDefault="1B350EF3" w:rsidP="00061BBB">
            <w:pPr>
              <w:spacing w:before="0"/>
              <w:jc w:val="center"/>
            </w:pPr>
            <w:r w:rsidRPr="000D5FB4">
              <w:rPr>
                <w:color w:val="000000" w:themeColor="text1"/>
                <w:sz w:val="20"/>
                <w:szCs w:val="20"/>
              </w:rPr>
              <w:t>1</w:t>
            </w:r>
            <w:r w:rsidR="009E49C1">
              <w:rPr>
                <w:color w:val="000000" w:themeColor="text1"/>
                <w:sz w:val="20"/>
                <w:szCs w:val="20"/>
              </w:rPr>
              <w:t>,</w:t>
            </w:r>
            <w:r w:rsidRPr="000D5FB4">
              <w:rPr>
                <w:color w:val="000000" w:themeColor="text1"/>
                <w:sz w:val="20"/>
                <w:szCs w:val="20"/>
              </w:rPr>
              <w:t>702</w:t>
            </w:r>
          </w:p>
        </w:tc>
        <w:tc>
          <w:tcPr>
            <w:tcW w:w="709" w:type="dxa"/>
            <w:tcBorders>
              <w:top w:val="single" w:sz="4" w:space="0" w:color="auto"/>
              <w:left w:val="single" w:sz="4" w:space="0" w:color="auto"/>
              <w:bottom w:val="single" w:sz="4" w:space="0" w:color="auto"/>
              <w:right w:val="single" w:sz="4" w:space="0" w:color="auto"/>
            </w:tcBorders>
            <w:vAlign w:val="center"/>
          </w:tcPr>
          <w:p w14:paraId="5714E12D" w14:textId="0E66454D" w:rsidR="1B350EF3" w:rsidRPr="000D5FB4" w:rsidRDefault="1B350EF3" w:rsidP="00061BBB">
            <w:pPr>
              <w:spacing w:before="0"/>
              <w:jc w:val="center"/>
            </w:pPr>
            <w:r w:rsidRPr="000D5FB4">
              <w:rPr>
                <w:color w:val="000000" w:themeColor="text1"/>
                <w:sz w:val="20"/>
                <w:szCs w:val="20"/>
              </w:rPr>
              <w:t>193</w:t>
            </w:r>
          </w:p>
        </w:tc>
        <w:tc>
          <w:tcPr>
            <w:tcW w:w="943" w:type="dxa"/>
            <w:tcBorders>
              <w:top w:val="single" w:sz="4" w:space="0" w:color="auto"/>
              <w:left w:val="single" w:sz="4" w:space="0" w:color="auto"/>
              <w:bottom w:val="single" w:sz="4" w:space="0" w:color="auto"/>
              <w:right w:val="single" w:sz="4" w:space="0" w:color="auto"/>
            </w:tcBorders>
            <w:vAlign w:val="center"/>
          </w:tcPr>
          <w:p w14:paraId="6AEBEC67" w14:textId="3D93F4E8" w:rsidR="1B350EF3" w:rsidRPr="000D5FB4" w:rsidRDefault="1B350EF3" w:rsidP="00061BBB">
            <w:pPr>
              <w:spacing w:before="0"/>
              <w:jc w:val="center"/>
            </w:pPr>
            <w:r w:rsidRPr="000D5FB4">
              <w:rPr>
                <w:color w:val="000000" w:themeColor="text1"/>
                <w:sz w:val="20"/>
                <w:szCs w:val="20"/>
              </w:rPr>
              <w:t>181</w:t>
            </w:r>
          </w:p>
        </w:tc>
        <w:tc>
          <w:tcPr>
            <w:tcW w:w="673" w:type="dxa"/>
            <w:tcBorders>
              <w:top w:val="single" w:sz="4" w:space="0" w:color="auto"/>
              <w:left w:val="single" w:sz="4" w:space="0" w:color="auto"/>
              <w:bottom w:val="single" w:sz="4" w:space="0" w:color="auto"/>
              <w:right w:val="single" w:sz="4" w:space="0" w:color="auto"/>
            </w:tcBorders>
            <w:vAlign w:val="center"/>
          </w:tcPr>
          <w:p w14:paraId="7191E779" w14:textId="72A302B5" w:rsidR="1B350EF3" w:rsidRPr="000D5FB4" w:rsidRDefault="1B350EF3" w:rsidP="00061BBB">
            <w:pPr>
              <w:spacing w:before="0"/>
              <w:jc w:val="center"/>
            </w:pPr>
            <w:r w:rsidRPr="000D5FB4">
              <w:rPr>
                <w:color w:val="000000" w:themeColor="text1"/>
                <w:sz w:val="20"/>
                <w:szCs w:val="20"/>
              </w:rPr>
              <w:t>226</w:t>
            </w:r>
          </w:p>
        </w:tc>
      </w:tr>
      <w:tr w:rsidR="1B350EF3" w:rsidRPr="000D5FB4" w14:paraId="7E4A55A9" w14:textId="77777777" w:rsidTr="00E41F2D">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6A3DD146" w14:textId="10F9DF81" w:rsidR="1B350EF3" w:rsidRPr="000D5FB4" w:rsidRDefault="1B350EF3" w:rsidP="00061BBB">
            <w:pPr>
              <w:spacing w:before="0"/>
              <w:jc w:val="center"/>
            </w:pPr>
            <w:r w:rsidRPr="000D5FB4">
              <w:rPr>
                <w:color w:val="000000" w:themeColor="text1"/>
                <w:sz w:val="20"/>
                <w:szCs w:val="20"/>
              </w:rPr>
              <w:t>60</w:t>
            </w:r>
          </w:p>
        </w:tc>
        <w:tc>
          <w:tcPr>
            <w:tcW w:w="753" w:type="dxa"/>
            <w:tcBorders>
              <w:top w:val="single" w:sz="4" w:space="0" w:color="auto"/>
              <w:left w:val="single" w:sz="4" w:space="0" w:color="auto"/>
              <w:bottom w:val="single" w:sz="4" w:space="0" w:color="auto"/>
              <w:right w:val="single" w:sz="4" w:space="0" w:color="auto"/>
            </w:tcBorders>
            <w:vAlign w:val="center"/>
          </w:tcPr>
          <w:p w14:paraId="2AE13BA9" w14:textId="2071B5C2" w:rsidR="1B350EF3" w:rsidRPr="000D5FB4" w:rsidRDefault="1B350EF3" w:rsidP="00061BBB">
            <w:pPr>
              <w:spacing w:before="0"/>
              <w:jc w:val="center"/>
            </w:pPr>
            <w:r w:rsidRPr="000D5FB4">
              <w:rPr>
                <w:color w:val="000000" w:themeColor="text1"/>
                <w:sz w:val="20"/>
                <w:szCs w:val="20"/>
              </w:rPr>
              <w:t>14</w:t>
            </w:r>
          </w:p>
        </w:tc>
        <w:tc>
          <w:tcPr>
            <w:tcW w:w="851" w:type="dxa"/>
            <w:tcBorders>
              <w:top w:val="single" w:sz="4" w:space="0" w:color="auto"/>
              <w:left w:val="single" w:sz="4" w:space="0" w:color="auto"/>
              <w:bottom w:val="single" w:sz="4" w:space="0" w:color="auto"/>
              <w:right w:val="single" w:sz="4" w:space="0" w:color="auto"/>
            </w:tcBorders>
            <w:vAlign w:val="center"/>
          </w:tcPr>
          <w:p w14:paraId="5778EA47" w14:textId="48D351EA" w:rsidR="1B350EF3" w:rsidRPr="000D5FB4" w:rsidRDefault="1B350EF3" w:rsidP="00061BBB">
            <w:pPr>
              <w:spacing w:before="0"/>
              <w:jc w:val="center"/>
            </w:pPr>
            <w:r w:rsidRPr="000D5FB4">
              <w:rPr>
                <w:color w:val="000000" w:themeColor="text1"/>
                <w:sz w:val="20"/>
                <w:szCs w:val="20"/>
              </w:rPr>
              <w:t>15</w:t>
            </w:r>
            <w:r w:rsidR="00712773" w:rsidRPr="000D5FB4">
              <w:rPr>
                <w:color w:val="000000" w:themeColor="text1"/>
                <w:sz w:val="20"/>
                <w:szCs w:val="20"/>
              </w:rPr>
              <w:t>.</w:t>
            </w:r>
            <w:r w:rsidRPr="000D5FB4">
              <w:rPr>
                <w:color w:val="000000" w:themeColor="text1"/>
                <w:sz w:val="20"/>
                <w:szCs w:val="20"/>
              </w:rPr>
              <w:t>7</w:t>
            </w:r>
          </w:p>
        </w:tc>
        <w:tc>
          <w:tcPr>
            <w:tcW w:w="850" w:type="dxa"/>
            <w:tcBorders>
              <w:top w:val="single" w:sz="4" w:space="0" w:color="auto"/>
              <w:left w:val="single" w:sz="4" w:space="0" w:color="auto"/>
              <w:bottom w:val="single" w:sz="4" w:space="0" w:color="auto"/>
              <w:right w:val="single" w:sz="4" w:space="0" w:color="auto"/>
            </w:tcBorders>
            <w:vAlign w:val="center"/>
          </w:tcPr>
          <w:p w14:paraId="05202F6D" w14:textId="3B252DAE" w:rsidR="1B350EF3" w:rsidRPr="000D5FB4" w:rsidRDefault="1B350EF3" w:rsidP="00061BBB">
            <w:pPr>
              <w:spacing w:before="0"/>
              <w:jc w:val="center"/>
            </w:pPr>
            <w:r w:rsidRPr="000D5FB4">
              <w:rPr>
                <w:color w:val="000000" w:themeColor="text1"/>
                <w:sz w:val="20"/>
                <w:szCs w:val="20"/>
              </w:rPr>
              <w:t>30</w:t>
            </w:r>
            <w:r w:rsidR="00712773" w:rsidRPr="000D5FB4">
              <w:rPr>
                <w:color w:val="000000" w:themeColor="text1"/>
                <w:sz w:val="20"/>
                <w:szCs w:val="20"/>
              </w:rPr>
              <w:t>.</w:t>
            </w:r>
            <w:r w:rsidRPr="000D5FB4">
              <w:rPr>
                <w:color w:val="000000" w:themeColor="text1"/>
                <w:sz w:val="20"/>
                <w:szCs w:val="20"/>
              </w:rPr>
              <w:t>1</w:t>
            </w:r>
          </w:p>
        </w:tc>
        <w:tc>
          <w:tcPr>
            <w:tcW w:w="851" w:type="dxa"/>
            <w:tcBorders>
              <w:top w:val="single" w:sz="4" w:space="0" w:color="auto"/>
              <w:left w:val="single" w:sz="4" w:space="0" w:color="auto"/>
              <w:bottom w:val="single" w:sz="4" w:space="0" w:color="auto"/>
              <w:right w:val="single" w:sz="4" w:space="0" w:color="auto"/>
            </w:tcBorders>
            <w:vAlign w:val="center"/>
          </w:tcPr>
          <w:p w14:paraId="2E851369" w14:textId="362322E0" w:rsidR="1B350EF3" w:rsidRPr="000D5FB4" w:rsidRDefault="1B350EF3" w:rsidP="00061BBB">
            <w:pPr>
              <w:spacing w:before="0"/>
              <w:jc w:val="center"/>
            </w:pPr>
            <w:r w:rsidRPr="000D5FB4">
              <w:rPr>
                <w:color w:val="000000" w:themeColor="text1"/>
                <w:sz w:val="20"/>
                <w:szCs w:val="20"/>
              </w:rPr>
              <w:t>16</w:t>
            </w:r>
            <w:r w:rsidR="00712773" w:rsidRPr="000D5FB4">
              <w:rPr>
                <w:color w:val="000000" w:themeColor="text1"/>
                <w:sz w:val="20"/>
                <w:szCs w:val="20"/>
              </w:rPr>
              <w:t>.</w:t>
            </w:r>
            <w:r w:rsidRPr="000D5FB4">
              <w:rPr>
                <w:color w:val="000000" w:themeColor="text1"/>
                <w:sz w:val="20"/>
                <w:szCs w:val="20"/>
              </w:rPr>
              <w:t>5</w:t>
            </w:r>
          </w:p>
        </w:tc>
        <w:tc>
          <w:tcPr>
            <w:tcW w:w="939" w:type="dxa"/>
            <w:tcBorders>
              <w:top w:val="single" w:sz="4" w:space="0" w:color="auto"/>
              <w:left w:val="single" w:sz="4" w:space="0" w:color="auto"/>
              <w:bottom w:val="single" w:sz="4" w:space="0" w:color="auto"/>
              <w:right w:val="single" w:sz="4" w:space="0" w:color="auto"/>
            </w:tcBorders>
            <w:vAlign w:val="center"/>
          </w:tcPr>
          <w:p w14:paraId="482BC7F7" w14:textId="42EF662C" w:rsidR="1B350EF3" w:rsidRPr="000D5FB4" w:rsidRDefault="1B350EF3" w:rsidP="00061BBB">
            <w:pPr>
              <w:spacing w:before="0"/>
              <w:jc w:val="center"/>
            </w:pPr>
            <w:r w:rsidRPr="000D5FB4">
              <w:rPr>
                <w:color w:val="000000" w:themeColor="text1"/>
                <w:sz w:val="20"/>
                <w:szCs w:val="20"/>
              </w:rPr>
              <w:t>1</w:t>
            </w:r>
            <w:r w:rsidR="009E49C1">
              <w:rPr>
                <w:color w:val="000000" w:themeColor="text1"/>
                <w:sz w:val="20"/>
                <w:szCs w:val="20"/>
              </w:rPr>
              <w:t>,</w:t>
            </w:r>
            <w:r w:rsidRPr="000D5FB4">
              <w:rPr>
                <w:color w:val="000000" w:themeColor="text1"/>
                <w:sz w:val="20"/>
                <w:szCs w:val="20"/>
              </w:rPr>
              <w:t>411</w:t>
            </w:r>
          </w:p>
        </w:tc>
        <w:tc>
          <w:tcPr>
            <w:tcW w:w="709" w:type="dxa"/>
            <w:tcBorders>
              <w:top w:val="single" w:sz="4" w:space="0" w:color="auto"/>
              <w:left w:val="single" w:sz="4" w:space="0" w:color="auto"/>
              <w:bottom w:val="single" w:sz="4" w:space="0" w:color="auto"/>
              <w:right w:val="single" w:sz="4" w:space="0" w:color="auto"/>
            </w:tcBorders>
            <w:vAlign w:val="center"/>
          </w:tcPr>
          <w:p w14:paraId="08DCBC2F" w14:textId="7E0EE14F" w:rsidR="1B350EF3" w:rsidRPr="000D5FB4" w:rsidRDefault="1B350EF3" w:rsidP="00061BBB">
            <w:pPr>
              <w:spacing w:before="0"/>
              <w:jc w:val="center"/>
            </w:pPr>
            <w:r w:rsidRPr="000D5FB4">
              <w:rPr>
                <w:color w:val="000000" w:themeColor="text1"/>
                <w:sz w:val="20"/>
                <w:szCs w:val="20"/>
              </w:rPr>
              <w:t>210</w:t>
            </w:r>
          </w:p>
        </w:tc>
        <w:tc>
          <w:tcPr>
            <w:tcW w:w="943" w:type="dxa"/>
            <w:tcBorders>
              <w:top w:val="single" w:sz="4" w:space="0" w:color="auto"/>
              <w:left w:val="single" w:sz="4" w:space="0" w:color="auto"/>
              <w:bottom w:val="single" w:sz="4" w:space="0" w:color="auto"/>
              <w:right w:val="single" w:sz="4" w:space="0" w:color="auto"/>
            </w:tcBorders>
            <w:vAlign w:val="center"/>
          </w:tcPr>
          <w:p w14:paraId="110E6228" w14:textId="769CAE5C" w:rsidR="1B350EF3" w:rsidRPr="000D5FB4" w:rsidRDefault="1B350EF3" w:rsidP="00061BBB">
            <w:pPr>
              <w:spacing w:before="0"/>
              <w:jc w:val="center"/>
            </w:pPr>
            <w:r w:rsidRPr="000D5FB4">
              <w:rPr>
                <w:color w:val="000000" w:themeColor="text1"/>
                <w:sz w:val="20"/>
                <w:szCs w:val="20"/>
              </w:rPr>
              <w:t>202</w:t>
            </w:r>
          </w:p>
        </w:tc>
        <w:tc>
          <w:tcPr>
            <w:tcW w:w="673" w:type="dxa"/>
            <w:tcBorders>
              <w:top w:val="single" w:sz="4" w:space="0" w:color="auto"/>
              <w:left w:val="single" w:sz="4" w:space="0" w:color="auto"/>
              <w:bottom w:val="single" w:sz="4" w:space="0" w:color="auto"/>
              <w:right w:val="single" w:sz="4" w:space="0" w:color="auto"/>
            </w:tcBorders>
            <w:vAlign w:val="center"/>
          </w:tcPr>
          <w:p w14:paraId="40E0C764" w14:textId="737DD303" w:rsidR="1B350EF3" w:rsidRPr="000D5FB4" w:rsidRDefault="1B350EF3" w:rsidP="00061BBB">
            <w:pPr>
              <w:spacing w:before="0"/>
              <w:jc w:val="center"/>
            </w:pPr>
            <w:r w:rsidRPr="000D5FB4">
              <w:rPr>
                <w:color w:val="000000" w:themeColor="text1"/>
                <w:sz w:val="20"/>
                <w:szCs w:val="20"/>
              </w:rPr>
              <w:t>244</w:t>
            </w:r>
          </w:p>
        </w:tc>
      </w:tr>
      <w:tr w:rsidR="1B350EF3" w:rsidRPr="000D5FB4" w14:paraId="3DEC5FC9" w14:textId="77777777" w:rsidTr="00E41F2D">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40D6F172" w14:textId="30F61A9A" w:rsidR="1B350EF3" w:rsidRPr="000D5FB4" w:rsidRDefault="1B350EF3" w:rsidP="00061BBB">
            <w:pPr>
              <w:spacing w:before="0"/>
              <w:jc w:val="center"/>
            </w:pPr>
            <w:r w:rsidRPr="000D5FB4">
              <w:rPr>
                <w:color w:val="000000" w:themeColor="text1"/>
                <w:sz w:val="20"/>
                <w:szCs w:val="20"/>
              </w:rPr>
              <w:t>65</w:t>
            </w:r>
          </w:p>
        </w:tc>
        <w:tc>
          <w:tcPr>
            <w:tcW w:w="753" w:type="dxa"/>
            <w:tcBorders>
              <w:top w:val="single" w:sz="4" w:space="0" w:color="auto"/>
              <w:left w:val="single" w:sz="4" w:space="0" w:color="auto"/>
              <w:bottom w:val="single" w:sz="4" w:space="0" w:color="auto"/>
              <w:right w:val="single" w:sz="4" w:space="0" w:color="auto"/>
            </w:tcBorders>
            <w:vAlign w:val="center"/>
          </w:tcPr>
          <w:p w14:paraId="4D94958A" w14:textId="3290B01C" w:rsidR="1B350EF3" w:rsidRPr="000D5FB4" w:rsidRDefault="1B350EF3" w:rsidP="00061BBB">
            <w:pPr>
              <w:spacing w:before="0"/>
              <w:jc w:val="center"/>
            </w:pPr>
            <w:r w:rsidRPr="000D5FB4">
              <w:rPr>
                <w:color w:val="000000" w:themeColor="text1"/>
                <w:sz w:val="20"/>
                <w:szCs w:val="20"/>
              </w:rPr>
              <w:t>15</w:t>
            </w:r>
          </w:p>
        </w:tc>
        <w:tc>
          <w:tcPr>
            <w:tcW w:w="851" w:type="dxa"/>
            <w:tcBorders>
              <w:top w:val="single" w:sz="4" w:space="0" w:color="auto"/>
              <w:left w:val="single" w:sz="4" w:space="0" w:color="auto"/>
              <w:bottom w:val="single" w:sz="4" w:space="0" w:color="auto"/>
              <w:right w:val="single" w:sz="4" w:space="0" w:color="auto"/>
            </w:tcBorders>
            <w:vAlign w:val="center"/>
          </w:tcPr>
          <w:p w14:paraId="41CF4C18" w14:textId="2F135A30" w:rsidR="1B350EF3" w:rsidRPr="000D5FB4" w:rsidRDefault="1B350EF3" w:rsidP="00061BBB">
            <w:pPr>
              <w:spacing w:before="0"/>
              <w:jc w:val="center"/>
            </w:pPr>
            <w:r w:rsidRPr="000D5FB4">
              <w:rPr>
                <w:color w:val="000000" w:themeColor="text1"/>
                <w:sz w:val="20"/>
                <w:szCs w:val="20"/>
              </w:rPr>
              <w:t>16</w:t>
            </w:r>
            <w:r w:rsidR="00712773" w:rsidRPr="000D5FB4">
              <w:rPr>
                <w:color w:val="000000" w:themeColor="text1"/>
                <w:sz w:val="20"/>
                <w:szCs w:val="20"/>
              </w:rPr>
              <w:t>.</w:t>
            </w:r>
            <w:r w:rsidRPr="000D5FB4">
              <w:rPr>
                <w:color w:val="000000" w:themeColor="text1"/>
                <w:sz w:val="20"/>
                <w:szCs w:val="20"/>
              </w:rPr>
              <w:t>6</w:t>
            </w:r>
          </w:p>
        </w:tc>
        <w:tc>
          <w:tcPr>
            <w:tcW w:w="850" w:type="dxa"/>
            <w:tcBorders>
              <w:top w:val="single" w:sz="4" w:space="0" w:color="auto"/>
              <w:left w:val="single" w:sz="4" w:space="0" w:color="auto"/>
              <w:bottom w:val="single" w:sz="4" w:space="0" w:color="auto"/>
              <w:right w:val="single" w:sz="4" w:space="0" w:color="auto"/>
            </w:tcBorders>
            <w:vAlign w:val="center"/>
          </w:tcPr>
          <w:p w14:paraId="2C326192" w14:textId="4E71B7D0" w:rsidR="1B350EF3" w:rsidRPr="000D5FB4" w:rsidRDefault="1B350EF3" w:rsidP="00061BBB">
            <w:pPr>
              <w:spacing w:before="0"/>
              <w:jc w:val="center"/>
            </w:pPr>
            <w:r w:rsidRPr="000D5FB4">
              <w:rPr>
                <w:color w:val="000000" w:themeColor="text1"/>
                <w:sz w:val="20"/>
                <w:szCs w:val="20"/>
              </w:rPr>
              <w:t>30</w:t>
            </w:r>
            <w:r w:rsidR="00712773" w:rsidRPr="000D5FB4">
              <w:rPr>
                <w:color w:val="000000" w:themeColor="text1"/>
                <w:sz w:val="20"/>
                <w:szCs w:val="20"/>
              </w:rPr>
              <w:t>.</w:t>
            </w:r>
            <w:r w:rsidRPr="000D5FB4">
              <w:rPr>
                <w:color w:val="000000" w:themeColor="text1"/>
                <w:sz w:val="20"/>
                <w:szCs w:val="20"/>
              </w:rPr>
              <w:t>8</w:t>
            </w:r>
          </w:p>
        </w:tc>
        <w:tc>
          <w:tcPr>
            <w:tcW w:w="851" w:type="dxa"/>
            <w:tcBorders>
              <w:top w:val="single" w:sz="4" w:space="0" w:color="auto"/>
              <w:left w:val="single" w:sz="4" w:space="0" w:color="auto"/>
              <w:bottom w:val="single" w:sz="4" w:space="0" w:color="auto"/>
              <w:right w:val="single" w:sz="4" w:space="0" w:color="auto"/>
            </w:tcBorders>
            <w:vAlign w:val="center"/>
          </w:tcPr>
          <w:p w14:paraId="4F1F3F49" w14:textId="177AFE3F" w:rsidR="1B350EF3" w:rsidRPr="000D5FB4" w:rsidRDefault="1B350EF3" w:rsidP="00061BBB">
            <w:pPr>
              <w:spacing w:before="0"/>
              <w:jc w:val="center"/>
            </w:pPr>
            <w:r w:rsidRPr="000D5FB4">
              <w:rPr>
                <w:color w:val="000000" w:themeColor="text1"/>
                <w:sz w:val="20"/>
                <w:szCs w:val="20"/>
              </w:rPr>
              <w:t>18</w:t>
            </w:r>
            <w:r w:rsidR="00712773" w:rsidRPr="000D5FB4">
              <w:rPr>
                <w:color w:val="000000" w:themeColor="text1"/>
                <w:sz w:val="20"/>
                <w:szCs w:val="20"/>
              </w:rPr>
              <w:t>.</w:t>
            </w:r>
            <w:r w:rsidRPr="000D5FB4">
              <w:rPr>
                <w:color w:val="000000" w:themeColor="text1"/>
                <w:sz w:val="20"/>
                <w:szCs w:val="20"/>
              </w:rPr>
              <w:t>2</w:t>
            </w:r>
          </w:p>
        </w:tc>
        <w:tc>
          <w:tcPr>
            <w:tcW w:w="939" w:type="dxa"/>
            <w:tcBorders>
              <w:top w:val="single" w:sz="4" w:space="0" w:color="auto"/>
              <w:left w:val="single" w:sz="4" w:space="0" w:color="auto"/>
              <w:bottom w:val="single" w:sz="4" w:space="0" w:color="auto"/>
              <w:right w:val="single" w:sz="4" w:space="0" w:color="auto"/>
            </w:tcBorders>
            <w:vAlign w:val="center"/>
          </w:tcPr>
          <w:p w14:paraId="5C68AF2D" w14:textId="752F752E" w:rsidR="1B350EF3" w:rsidRPr="000D5FB4" w:rsidRDefault="1B350EF3" w:rsidP="00061BBB">
            <w:pPr>
              <w:spacing w:before="0"/>
              <w:jc w:val="center"/>
            </w:pPr>
            <w:r w:rsidRPr="000D5FB4">
              <w:rPr>
                <w:color w:val="000000" w:themeColor="text1"/>
                <w:sz w:val="20"/>
                <w:szCs w:val="20"/>
              </w:rPr>
              <w:t>1</w:t>
            </w:r>
            <w:r w:rsidR="009E49C1">
              <w:rPr>
                <w:color w:val="000000" w:themeColor="text1"/>
                <w:sz w:val="20"/>
                <w:szCs w:val="20"/>
              </w:rPr>
              <w:t>,</w:t>
            </w:r>
            <w:r w:rsidRPr="000D5FB4">
              <w:rPr>
                <w:color w:val="000000" w:themeColor="text1"/>
                <w:sz w:val="20"/>
                <w:szCs w:val="20"/>
              </w:rPr>
              <w:t>191</w:t>
            </w:r>
          </w:p>
        </w:tc>
        <w:tc>
          <w:tcPr>
            <w:tcW w:w="709" w:type="dxa"/>
            <w:tcBorders>
              <w:top w:val="single" w:sz="4" w:space="0" w:color="auto"/>
              <w:left w:val="single" w:sz="4" w:space="0" w:color="auto"/>
              <w:bottom w:val="single" w:sz="4" w:space="0" w:color="auto"/>
              <w:right w:val="single" w:sz="4" w:space="0" w:color="auto"/>
            </w:tcBorders>
            <w:vAlign w:val="center"/>
          </w:tcPr>
          <w:p w14:paraId="3C5A82AA" w14:textId="088EAD61" w:rsidR="1B350EF3" w:rsidRPr="000D5FB4" w:rsidRDefault="1B350EF3" w:rsidP="00061BBB">
            <w:pPr>
              <w:spacing w:before="0"/>
              <w:jc w:val="center"/>
            </w:pPr>
            <w:r w:rsidRPr="000D5FB4">
              <w:rPr>
                <w:color w:val="000000" w:themeColor="text1"/>
                <w:sz w:val="20"/>
                <w:szCs w:val="20"/>
              </w:rPr>
              <w:t>226</w:t>
            </w:r>
          </w:p>
        </w:tc>
        <w:tc>
          <w:tcPr>
            <w:tcW w:w="943" w:type="dxa"/>
            <w:tcBorders>
              <w:top w:val="single" w:sz="4" w:space="0" w:color="auto"/>
              <w:left w:val="single" w:sz="4" w:space="0" w:color="auto"/>
              <w:bottom w:val="single" w:sz="4" w:space="0" w:color="auto"/>
              <w:right w:val="single" w:sz="4" w:space="0" w:color="auto"/>
            </w:tcBorders>
            <w:vAlign w:val="center"/>
          </w:tcPr>
          <w:p w14:paraId="03B4D450" w14:textId="3742DB8A" w:rsidR="1B350EF3" w:rsidRPr="000D5FB4" w:rsidRDefault="1B350EF3" w:rsidP="00061BBB">
            <w:pPr>
              <w:spacing w:before="0"/>
              <w:jc w:val="center"/>
            </w:pPr>
            <w:r w:rsidRPr="000D5FB4">
              <w:rPr>
                <w:color w:val="000000" w:themeColor="text1"/>
                <w:sz w:val="20"/>
                <w:szCs w:val="20"/>
              </w:rPr>
              <w:t>220</w:t>
            </w:r>
          </w:p>
        </w:tc>
        <w:tc>
          <w:tcPr>
            <w:tcW w:w="673" w:type="dxa"/>
            <w:tcBorders>
              <w:top w:val="single" w:sz="4" w:space="0" w:color="auto"/>
              <w:left w:val="single" w:sz="4" w:space="0" w:color="auto"/>
              <w:bottom w:val="single" w:sz="4" w:space="0" w:color="auto"/>
              <w:right w:val="single" w:sz="4" w:space="0" w:color="auto"/>
            </w:tcBorders>
            <w:vAlign w:val="center"/>
          </w:tcPr>
          <w:p w14:paraId="4991E551" w14:textId="0A181E96" w:rsidR="1B350EF3" w:rsidRPr="000D5FB4" w:rsidRDefault="1B350EF3" w:rsidP="00061BBB">
            <w:pPr>
              <w:spacing w:before="0"/>
              <w:jc w:val="center"/>
            </w:pPr>
            <w:r w:rsidRPr="000D5FB4">
              <w:rPr>
                <w:color w:val="000000" w:themeColor="text1"/>
                <w:sz w:val="20"/>
                <w:szCs w:val="20"/>
              </w:rPr>
              <w:t>262</w:t>
            </w:r>
          </w:p>
        </w:tc>
      </w:tr>
      <w:tr w:rsidR="1B350EF3" w:rsidRPr="000D5FB4" w14:paraId="0478B7F0" w14:textId="77777777" w:rsidTr="00E41F2D">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2028F488" w14:textId="02503869" w:rsidR="1B350EF3" w:rsidRPr="000D5FB4" w:rsidRDefault="1B350EF3" w:rsidP="00061BBB">
            <w:pPr>
              <w:spacing w:before="0"/>
              <w:jc w:val="center"/>
            </w:pPr>
            <w:r w:rsidRPr="000D5FB4">
              <w:rPr>
                <w:color w:val="000000" w:themeColor="text1"/>
                <w:sz w:val="20"/>
                <w:szCs w:val="20"/>
              </w:rPr>
              <w:t>70</w:t>
            </w:r>
          </w:p>
        </w:tc>
        <w:tc>
          <w:tcPr>
            <w:tcW w:w="753" w:type="dxa"/>
            <w:tcBorders>
              <w:top w:val="single" w:sz="4" w:space="0" w:color="auto"/>
              <w:left w:val="single" w:sz="4" w:space="0" w:color="auto"/>
              <w:bottom w:val="single" w:sz="4" w:space="0" w:color="auto"/>
              <w:right w:val="single" w:sz="4" w:space="0" w:color="auto"/>
            </w:tcBorders>
            <w:vAlign w:val="center"/>
          </w:tcPr>
          <w:p w14:paraId="2F01A0C1" w14:textId="7695CC01" w:rsidR="1B350EF3" w:rsidRPr="000D5FB4" w:rsidRDefault="1B350EF3" w:rsidP="00061BBB">
            <w:pPr>
              <w:spacing w:before="0"/>
              <w:jc w:val="center"/>
            </w:pPr>
            <w:r w:rsidRPr="000D5FB4">
              <w:rPr>
                <w:color w:val="000000" w:themeColor="text1"/>
                <w:sz w:val="20"/>
                <w:szCs w:val="20"/>
              </w:rPr>
              <w:t>16</w:t>
            </w:r>
          </w:p>
        </w:tc>
        <w:tc>
          <w:tcPr>
            <w:tcW w:w="851" w:type="dxa"/>
            <w:tcBorders>
              <w:top w:val="single" w:sz="4" w:space="0" w:color="auto"/>
              <w:left w:val="single" w:sz="4" w:space="0" w:color="auto"/>
              <w:bottom w:val="single" w:sz="4" w:space="0" w:color="auto"/>
              <w:right w:val="single" w:sz="4" w:space="0" w:color="auto"/>
            </w:tcBorders>
            <w:vAlign w:val="center"/>
          </w:tcPr>
          <w:p w14:paraId="0D60D942" w14:textId="7E2D1A12" w:rsidR="1B350EF3" w:rsidRPr="000D5FB4" w:rsidRDefault="1B350EF3" w:rsidP="00061BBB">
            <w:pPr>
              <w:spacing w:before="0"/>
              <w:jc w:val="center"/>
            </w:pPr>
            <w:r w:rsidRPr="000D5FB4">
              <w:rPr>
                <w:color w:val="000000" w:themeColor="text1"/>
                <w:sz w:val="20"/>
                <w:szCs w:val="20"/>
              </w:rPr>
              <w:t>17</w:t>
            </w:r>
            <w:r w:rsidR="00712773" w:rsidRPr="000D5FB4">
              <w:rPr>
                <w:color w:val="000000" w:themeColor="text1"/>
                <w:sz w:val="20"/>
                <w:szCs w:val="20"/>
              </w:rPr>
              <w:t>.</w:t>
            </w:r>
            <w:r w:rsidRPr="000D5FB4">
              <w:rPr>
                <w:color w:val="000000" w:themeColor="text1"/>
                <w:sz w:val="20"/>
                <w:szCs w:val="20"/>
              </w:rPr>
              <w:t>4</w:t>
            </w:r>
          </w:p>
        </w:tc>
        <w:tc>
          <w:tcPr>
            <w:tcW w:w="850" w:type="dxa"/>
            <w:tcBorders>
              <w:top w:val="single" w:sz="4" w:space="0" w:color="auto"/>
              <w:left w:val="single" w:sz="4" w:space="0" w:color="auto"/>
              <w:bottom w:val="single" w:sz="4" w:space="0" w:color="auto"/>
              <w:right w:val="single" w:sz="4" w:space="0" w:color="auto"/>
            </w:tcBorders>
            <w:vAlign w:val="center"/>
          </w:tcPr>
          <w:p w14:paraId="575532D8" w14:textId="05AB3861" w:rsidR="1B350EF3" w:rsidRPr="000D5FB4" w:rsidRDefault="1B350EF3" w:rsidP="00061BBB">
            <w:pPr>
              <w:spacing w:before="0"/>
              <w:jc w:val="center"/>
            </w:pPr>
            <w:r w:rsidRPr="000D5FB4">
              <w:rPr>
                <w:color w:val="000000" w:themeColor="text1"/>
                <w:sz w:val="20"/>
                <w:szCs w:val="20"/>
              </w:rPr>
              <w:t>31</w:t>
            </w:r>
            <w:r w:rsidR="00712773" w:rsidRPr="000D5FB4">
              <w:rPr>
                <w:color w:val="000000" w:themeColor="text1"/>
                <w:sz w:val="20"/>
                <w:szCs w:val="20"/>
              </w:rPr>
              <w:t>.</w:t>
            </w:r>
            <w:r w:rsidRPr="000D5FB4">
              <w:rPr>
                <w:color w:val="000000" w:themeColor="text1"/>
                <w:sz w:val="20"/>
                <w:szCs w:val="20"/>
              </w:rPr>
              <w:t>4</w:t>
            </w:r>
          </w:p>
        </w:tc>
        <w:tc>
          <w:tcPr>
            <w:tcW w:w="851" w:type="dxa"/>
            <w:tcBorders>
              <w:top w:val="single" w:sz="4" w:space="0" w:color="auto"/>
              <w:left w:val="single" w:sz="4" w:space="0" w:color="auto"/>
              <w:bottom w:val="single" w:sz="4" w:space="0" w:color="auto"/>
              <w:right w:val="single" w:sz="4" w:space="0" w:color="auto"/>
            </w:tcBorders>
            <w:vAlign w:val="center"/>
          </w:tcPr>
          <w:p w14:paraId="37A5F1A8" w14:textId="2542C50E" w:rsidR="1B350EF3" w:rsidRPr="000D5FB4" w:rsidRDefault="1B350EF3" w:rsidP="00061BBB">
            <w:pPr>
              <w:spacing w:before="0"/>
              <w:jc w:val="center"/>
            </w:pPr>
            <w:r w:rsidRPr="000D5FB4">
              <w:rPr>
                <w:color w:val="000000" w:themeColor="text1"/>
                <w:sz w:val="20"/>
                <w:szCs w:val="20"/>
              </w:rPr>
              <w:t>19</w:t>
            </w:r>
            <w:r w:rsidR="00712773" w:rsidRPr="000D5FB4">
              <w:rPr>
                <w:color w:val="000000" w:themeColor="text1"/>
                <w:sz w:val="20"/>
                <w:szCs w:val="20"/>
              </w:rPr>
              <w:t>.</w:t>
            </w:r>
            <w:r w:rsidRPr="000D5FB4">
              <w:rPr>
                <w:color w:val="000000" w:themeColor="text1"/>
                <w:sz w:val="20"/>
                <w:szCs w:val="20"/>
              </w:rPr>
              <w:t>8</w:t>
            </w:r>
          </w:p>
        </w:tc>
        <w:tc>
          <w:tcPr>
            <w:tcW w:w="939" w:type="dxa"/>
            <w:tcBorders>
              <w:top w:val="single" w:sz="4" w:space="0" w:color="auto"/>
              <w:left w:val="single" w:sz="4" w:space="0" w:color="auto"/>
              <w:bottom w:val="single" w:sz="4" w:space="0" w:color="auto"/>
              <w:right w:val="single" w:sz="4" w:space="0" w:color="auto"/>
            </w:tcBorders>
            <w:vAlign w:val="center"/>
          </w:tcPr>
          <w:p w14:paraId="3947A253" w14:textId="38AF65B0" w:rsidR="1B350EF3" w:rsidRPr="000D5FB4" w:rsidRDefault="1B350EF3" w:rsidP="00061BBB">
            <w:pPr>
              <w:spacing w:before="0"/>
              <w:jc w:val="center"/>
            </w:pPr>
            <w:r w:rsidRPr="000D5FB4">
              <w:rPr>
                <w:color w:val="000000" w:themeColor="text1"/>
                <w:sz w:val="20"/>
                <w:szCs w:val="20"/>
              </w:rPr>
              <w:t>1</w:t>
            </w:r>
            <w:r w:rsidR="009E49C1">
              <w:rPr>
                <w:color w:val="000000" w:themeColor="text1"/>
                <w:sz w:val="20"/>
                <w:szCs w:val="20"/>
              </w:rPr>
              <w:t>,</w:t>
            </w:r>
            <w:r w:rsidRPr="000D5FB4">
              <w:rPr>
                <w:color w:val="000000" w:themeColor="text1"/>
                <w:sz w:val="20"/>
                <w:szCs w:val="20"/>
              </w:rPr>
              <w:t>020</w:t>
            </w:r>
          </w:p>
        </w:tc>
        <w:tc>
          <w:tcPr>
            <w:tcW w:w="709" w:type="dxa"/>
            <w:tcBorders>
              <w:top w:val="single" w:sz="4" w:space="0" w:color="auto"/>
              <w:left w:val="single" w:sz="4" w:space="0" w:color="auto"/>
              <w:bottom w:val="single" w:sz="4" w:space="0" w:color="auto"/>
              <w:right w:val="single" w:sz="4" w:space="0" w:color="auto"/>
            </w:tcBorders>
            <w:vAlign w:val="center"/>
          </w:tcPr>
          <w:p w14:paraId="390D4739" w14:textId="67D12697" w:rsidR="1B350EF3" w:rsidRPr="000D5FB4" w:rsidRDefault="1B350EF3" w:rsidP="00061BBB">
            <w:pPr>
              <w:spacing w:before="0"/>
              <w:jc w:val="center"/>
            </w:pPr>
            <w:r w:rsidRPr="000D5FB4">
              <w:rPr>
                <w:color w:val="000000" w:themeColor="text1"/>
                <w:sz w:val="20"/>
                <w:szCs w:val="20"/>
              </w:rPr>
              <w:t>241</w:t>
            </w:r>
          </w:p>
        </w:tc>
        <w:tc>
          <w:tcPr>
            <w:tcW w:w="943" w:type="dxa"/>
            <w:tcBorders>
              <w:top w:val="single" w:sz="4" w:space="0" w:color="auto"/>
              <w:left w:val="single" w:sz="4" w:space="0" w:color="auto"/>
              <w:bottom w:val="single" w:sz="4" w:space="0" w:color="auto"/>
              <w:right w:val="single" w:sz="4" w:space="0" w:color="auto"/>
            </w:tcBorders>
            <w:vAlign w:val="center"/>
          </w:tcPr>
          <w:p w14:paraId="7F49BFB2" w14:textId="696D6B95" w:rsidR="1B350EF3" w:rsidRPr="000D5FB4" w:rsidRDefault="1B350EF3" w:rsidP="00061BBB">
            <w:pPr>
              <w:spacing w:before="0"/>
              <w:jc w:val="center"/>
            </w:pPr>
            <w:r w:rsidRPr="000D5FB4">
              <w:rPr>
                <w:color w:val="000000" w:themeColor="text1"/>
                <w:sz w:val="20"/>
                <w:szCs w:val="20"/>
              </w:rPr>
              <w:t>236</w:t>
            </w:r>
          </w:p>
        </w:tc>
        <w:tc>
          <w:tcPr>
            <w:tcW w:w="673" w:type="dxa"/>
            <w:tcBorders>
              <w:top w:val="single" w:sz="4" w:space="0" w:color="auto"/>
              <w:left w:val="single" w:sz="4" w:space="0" w:color="auto"/>
              <w:bottom w:val="single" w:sz="4" w:space="0" w:color="auto"/>
              <w:right w:val="single" w:sz="4" w:space="0" w:color="auto"/>
            </w:tcBorders>
            <w:vAlign w:val="center"/>
          </w:tcPr>
          <w:p w14:paraId="7CFF4654" w14:textId="76397A72" w:rsidR="1B350EF3" w:rsidRPr="000D5FB4" w:rsidRDefault="1B350EF3" w:rsidP="00061BBB">
            <w:pPr>
              <w:spacing w:before="0"/>
              <w:jc w:val="center"/>
            </w:pPr>
            <w:r w:rsidRPr="000D5FB4">
              <w:rPr>
                <w:color w:val="000000" w:themeColor="text1"/>
                <w:sz w:val="20"/>
                <w:szCs w:val="20"/>
              </w:rPr>
              <w:t>278</w:t>
            </w:r>
          </w:p>
        </w:tc>
      </w:tr>
      <w:tr w:rsidR="1B350EF3" w:rsidRPr="000D5FB4" w14:paraId="088E294F" w14:textId="77777777" w:rsidTr="00E41F2D">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7764DB43" w14:textId="210368F6" w:rsidR="1B350EF3" w:rsidRPr="000D5FB4" w:rsidRDefault="1B350EF3" w:rsidP="00061BBB">
            <w:pPr>
              <w:spacing w:before="0"/>
              <w:jc w:val="center"/>
            </w:pPr>
            <w:r w:rsidRPr="000D5FB4">
              <w:rPr>
                <w:color w:val="000000" w:themeColor="text1"/>
                <w:sz w:val="20"/>
                <w:szCs w:val="20"/>
              </w:rPr>
              <w:t>75</w:t>
            </w:r>
          </w:p>
        </w:tc>
        <w:tc>
          <w:tcPr>
            <w:tcW w:w="753" w:type="dxa"/>
            <w:tcBorders>
              <w:top w:val="single" w:sz="4" w:space="0" w:color="auto"/>
              <w:left w:val="single" w:sz="4" w:space="0" w:color="auto"/>
              <w:bottom w:val="single" w:sz="4" w:space="0" w:color="auto"/>
              <w:right w:val="single" w:sz="4" w:space="0" w:color="auto"/>
            </w:tcBorders>
            <w:vAlign w:val="center"/>
          </w:tcPr>
          <w:p w14:paraId="5E422D3C" w14:textId="5134D603" w:rsidR="1B350EF3" w:rsidRPr="000D5FB4" w:rsidRDefault="1B350EF3" w:rsidP="00061BBB">
            <w:pPr>
              <w:spacing w:before="0"/>
              <w:jc w:val="center"/>
            </w:pPr>
            <w:r w:rsidRPr="000D5FB4">
              <w:rPr>
                <w:color w:val="000000" w:themeColor="text1"/>
                <w:sz w:val="20"/>
                <w:szCs w:val="20"/>
              </w:rPr>
              <w:t>17</w:t>
            </w:r>
          </w:p>
        </w:tc>
        <w:tc>
          <w:tcPr>
            <w:tcW w:w="851" w:type="dxa"/>
            <w:tcBorders>
              <w:top w:val="single" w:sz="4" w:space="0" w:color="auto"/>
              <w:left w:val="single" w:sz="4" w:space="0" w:color="auto"/>
              <w:bottom w:val="single" w:sz="4" w:space="0" w:color="auto"/>
              <w:right w:val="single" w:sz="4" w:space="0" w:color="auto"/>
            </w:tcBorders>
            <w:vAlign w:val="center"/>
          </w:tcPr>
          <w:p w14:paraId="71C5B6E5" w14:textId="2E5C98CC" w:rsidR="1B350EF3" w:rsidRPr="000D5FB4" w:rsidRDefault="1B350EF3" w:rsidP="00061BBB">
            <w:pPr>
              <w:spacing w:before="0"/>
              <w:jc w:val="center"/>
            </w:pPr>
            <w:r w:rsidRPr="000D5FB4">
              <w:rPr>
                <w:color w:val="000000" w:themeColor="text1"/>
                <w:sz w:val="20"/>
                <w:szCs w:val="20"/>
              </w:rPr>
              <w:t>18</w:t>
            </w:r>
            <w:r w:rsidR="00712773" w:rsidRPr="000D5FB4">
              <w:rPr>
                <w:color w:val="000000" w:themeColor="text1"/>
                <w:sz w:val="20"/>
                <w:szCs w:val="20"/>
              </w:rPr>
              <w:t>.</w:t>
            </w:r>
            <w:r w:rsidRPr="000D5FB4">
              <w:rPr>
                <w:color w:val="000000" w:themeColor="text1"/>
                <w:sz w:val="20"/>
                <w:szCs w:val="20"/>
              </w:rPr>
              <w:t>1</w:t>
            </w:r>
          </w:p>
        </w:tc>
        <w:tc>
          <w:tcPr>
            <w:tcW w:w="850" w:type="dxa"/>
            <w:tcBorders>
              <w:top w:val="single" w:sz="4" w:space="0" w:color="auto"/>
              <w:left w:val="single" w:sz="4" w:space="0" w:color="auto"/>
              <w:bottom w:val="single" w:sz="4" w:space="0" w:color="auto"/>
              <w:right w:val="single" w:sz="4" w:space="0" w:color="auto"/>
            </w:tcBorders>
            <w:vAlign w:val="center"/>
          </w:tcPr>
          <w:p w14:paraId="18764621" w14:textId="16A4D460" w:rsidR="1B350EF3" w:rsidRPr="000D5FB4" w:rsidRDefault="1B350EF3" w:rsidP="00061BBB">
            <w:pPr>
              <w:spacing w:before="0"/>
              <w:jc w:val="center"/>
            </w:pPr>
            <w:r w:rsidRPr="000D5FB4">
              <w:rPr>
                <w:color w:val="000000" w:themeColor="text1"/>
                <w:sz w:val="20"/>
                <w:szCs w:val="20"/>
              </w:rPr>
              <w:t>31</w:t>
            </w:r>
            <w:r w:rsidR="00712773" w:rsidRPr="000D5FB4">
              <w:rPr>
                <w:color w:val="000000" w:themeColor="text1"/>
                <w:sz w:val="20"/>
                <w:szCs w:val="20"/>
              </w:rPr>
              <w:t>.</w:t>
            </w:r>
            <w:r w:rsidRPr="000D5FB4">
              <w:rPr>
                <w:color w:val="000000" w:themeColor="text1"/>
                <w:sz w:val="20"/>
                <w:szCs w:val="20"/>
              </w:rPr>
              <w:t>8</w:t>
            </w:r>
          </w:p>
        </w:tc>
        <w:tc>
          <w:tcPr>
            <w:tcW w:w="851" w:type="dxa"/>
            <w:tcBorders>
              <w:top w:val="single" w:sz="4" w:space="0" w:color="auto"/>
              <w:left w:val="single" w:sz="4" w:space="0" w:color="auto"/>
              <w:bottom w:val="single" w:sz="4" w:space="0" w:color="auto"/>
              <w:right w:val="single" w:sz="4" w:space="0" w:color="auto"/>
            </w:tcBorders>
            <w:vAlign w:val="center"/>
          </w:tcPr>
          <w:p w14:paraId="3D3200A9" w14:textId="1E1DD51E" w:rsidR="1B350EF3" w:rsidRPr="000D5FB4" w:rsidRDefault="1B350EF3" w:rsidP="00061BBB">
            <w:pPr>
              <w:spacing w:before="0"/>
              <w:jc w:val="center"/>
            </w:pPr>
            <w:r w:rsidRPr="000D5FB4">
              <w:rPr>
                <w:color w:val="000000" w:themeColor="text1"/>
                <w:sz w:val="20"/>
                <w:szCs w:val="20"/>
              </w:rPr>
              <w:t>21</w:t>
            </w:r>
            <w:r w:rsidR="00712773" w:rsidRPr="000D5FB4">
              <w:rPr>
                <w:color w:val="000000" w:themeColor="text1"/>
                <w:sz w:val="20"/>
                <w:szCs w:val="20"/>
              </w:rPr>
              <w:t>.</w:t>
            </w:r>
            <w:r w:rsidRPr="000D5FB4">
              <w:rPr>
                <w:color w:val="000000" w:themeColor="text1"/>
                <w:sz w:val="20"/>
                <w:szCs w:val="20"/>
              </w:rPr>
              <w:t>4</w:t>
            </w:r>
          </w:p>
        </w:tc>
        <w:tc>
          <w:tcPr>
            <w:tcW w:w="939" w:type="dxa"/>
            <w:tcBorders>
              <w:top w:val="single" w:sz="4" w:space="0" w:color="auto"/>
              <w:left w:val="single" w:sz="4" w:space="0" w:color="auto"/>
              <w:bottom w:val="single" w:sz="4" w:space="0" w:color="auto"/>
              <w:right w:val="single" w:sz="4" w:space="0" w:color="auto"/>
            </w:tcBorders>
            <w:vAlign w:val="center"/>
          </w:tcPr>
          <w:p w14:paraId="757F86EB" w14:textId="16E31D01" w:rsidR="1B350EF3" w:rsidRPr="000D5FB4" w:rsidRDefault="1B350EF3" w:rsidP="00061BBB">
            <w:pPr>
              <w:spacing w:before="0"/>
              <w:jc w:val="center"/>
            </w:pPr>
            <w:r w:rsidRPr="000D5FB4">
              <w:rPr>
                <w:color w:val="000000" w:themeColor="text1"/>
                <w:sz w:val="20"/>
                <w:szCs w:val="20"/>
              </w:rPr>
              <w:t>885</w:t>
            </w:r>
          </w:p>
        </w:tc>
        <w:tc>
          <w:tcPr>
            <w:tcW w:w="709" w:type="dxa"/>
            <w:tcBorders>
              <w:top w:val="single" w:sz="4" w:space="0" w:color="auto"/>
              <w:left w:val="single" w:sz="4" w:space="0" w:color="auto"/>
              <w:bottom w:val="single" w:sz="4" w:space="0" w:color="auto"/>
              <w:right w:val="single" w:sz="4" w:space="0" w:color="auto"/>
            </w:tcBorders>
            <w:vAlign w:val="center"/>
          </w:tcPr>
          <w:p w14:paraId="2082E806" w14:textId="12CB18CE" w:rsidR="1B350EF3" w:rsidRPr="000D5FB4" w:rsidRDefault="1B350EF3" w:rsidP="00061BBB">
            <w:pPr>
              <w:spacing w:before="0"/>
              <w:jc w:val="center"/>
            </w:pPr>
            <w:r w:rsidRPr="000D5FB4">
              <w:rPr>
                <w:color w:val="000000" w:themeColor="text1"/>
                <w:sz w:val="20"/>
                <w:szCs w:val="20"/>
              </w:rPr>
              <w:t>254</w:t>
            </w:r>
          </w:p>
        </w:tc>
        <w:tc>
          <w:tcPr>
            <w:tcW w:w="943" w:type="dxa"/>
            <w:tcBorders>
              <w:top w:val="single" w:sz="4" w:space="0" w:color="auto"/>
              <w:left w:val="single" w:sz="4" w:space="0" w:color="auto"/>
              <w:bottom w:val="single" w:sz="4" w:space="0" w:color="auto"/>
              <w:right w:val="single" w:sz="4" w:space="0" w:color="auto"/>
            </w:tcBorders>
            <w:vAlign w:val="center"/>
          </w:tcPr>
          <w:p w14:paraId="201B01C3" w14:textId="3CBE4BE0" w:rsidR="1B350EF3" w:rsidRPr="000D5FB4" w:rsidRDefault="1B350EF3" w:rsidP="00061BBB">
            <w:pPr>
              <w:spacing w:before="0"/>
              <w:jc w:val="center"/>
            </w:pPr>
            <w:r w:rsidRPr="000D5FB4">
              <w:rPr>
                <w:color w:val="000000" w:themeColor="text1"/>
                <w:sz w:val="20"/>
                <w:szCs w:val="20"/>
              </w:rPr>
              <w:t>251</w:t>
            </w:r>
          </w:p>
        </w:tc>
        <w:tc>
          <w:tcPr>
            <w:tcW w:w="673" w:type="dxa"/>
            <w:tcBorders>
              <w:top w:val="single" w:sz="4" w:space="0" w:color="auto"/>
              <w:left w:val="single" w:sz="4" w:space="0" w:color="auto"/>
              <w:bottom w:val="single" w:sz="4" w:space="0" w:color="auto"/>
              <w:right w:val="single" w:sz="4" w:space="0" w:color="auto"/>
            </w:tcBorders>
            <w:vAlign w:val="center"/>
          </w:tcPr>
          <w:p w14:paraId="6109E924" w14:textId="52803E88" w:rsidR="1B350EF3" w:rsidRPr="000D5FB4" w:rsidRDefault="1B350EF3" w:rsidP="00061BBB">
            <w:pPr>
              <w:spacing w:before="0"/>
              <w:jc w:val="center"/>
            </w:pPr>
            <w:r w:rsidRPr="000D5FB4">
              <w:rPr>
                <w:color w:val="000000" w:themeColor="text1"/>
                <w:sz w:val="20"/>
                <w:szCs w:val="20"/>
              </w:rPr>
              <w:t>293</w:t>
            </w:r>
          </w:p>
        </w:tc>
      </w:tr>
      <w:tr w:rsidR="1B350EF3" w:rsidRPr="000D5FB4" w14:paraId="565451DB" w14:textId="77777777" w:rsidTr="00E41F2D">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5F1DC727" w14:textId="744CAD15" w:rsidR="1B350EF3" w:rsidRPr="000D5FB4" w:rsidRDefault="1B350EF3" w:rsidP="00061BBB">
            <w:pPr>
              <w:spacing w:before="0"/>
              <w:jc w:val="center"/>
            </w:pPr>
            <w:r w:rsidRPr="000D5FB4">
              <w:rPr>
                <w:color w:val="000000" w:themeColor="text1"/>
                <w:sz w:val="20"/>
                <w:szCs w:val="20"/>
              </w:rPr>
              <w:t>80</w:t>
            </w:r>
          </w:p>
        </w:tc>
        <w:tc>
          <w:tcPr>
            <w:tcW w:w="753" w:type="dxa"/>
            <w:tcBorders>
              <w:top w:val="single" w:sz="4" w:space="0" w:color="auto"/>
              <w:left w:val="single" w:sz="4" w:space="0" w:color="auto"/>
              <w:bottom w:val="single" w:sz="4" w:space="0" w:color="auto"/>
              <w:right w:val="single" w:sz="4" w:space="0" w:color="auto"/>
            </w:tcBorders>
            <w:vAlign w:val="center"/>
          </w:tcPr>
          <w:p w14:paraId="081CB9A3" w14:textId="3F72258A" w:rsidR="1B350EF3" w:rsidRPr="000D5FB4" w:rsidRDefault="1B350EF3" w:rsidP="00061BBB">
            <w:pPr>
              <w:spacing w:before="0"/>
              <w:jc w:val="center"/>
            </w:pPr>
            <w:r w:rsidRPr="000D5FB4">
              <w:rPr>
                <w:color w:val="000000" w:themeColor="text1"/>
                <w:sz w:val="20"/>
                <w:szCs w:val="20"/>
              </w:rPr>
              <w:t>18</w:t>
            </w:r>
          </w:p>
        </w:tc>
        <w:tc>
          <w:tcPr>
            <w:tcW w:w="851" w:type="dxa"/>
            <w:tcBorders>
              <w:top w:val="single" w:sz="4" w:space="0" w:color="auto"/>
              <w:left w:val="single" w:sz="4" w:space="0" w:color="auto"/>
              <w:bottom w:val="single" w:sz="4" w:space="0" w:color="auto"/>
              <w:right w:val="single" w:sz="4" w:space="0" w:color="auto"/>
            </w:tcBorders>
            <w:vAlign w:val="center"/>
          </w:tcPr>
          <w:p w14:paraId="1EDFEB32" w14:textId="18255100" w:rsidR="1B350EF3" w:rsidRPr="000D5FB4" w:rsidRDefault="1B350EF3" w:rsidP="00061BBB">
            <w:pPr>
              <w:spacing w:before="0"/>
              <w:jc w:val="center"/>
            </w:pPr>
            <w:r w:rsidRPr="000D5FB4">
              <w:rPr>
                <w:color w:val="000000" w:themeColor="text1"/>
                <w:sz w:val="20"/>
                <w:szCs w:val="20"/>
              </w:rPr>
              <w:t>18</w:t>
            </w:r>
            <w:r w:rsidR="00712773" w:rsidRPr="000D5FB4">
              <w:rPr>
                <w:color w:val="000000" w:themeColor="text1"/>
                <w:sz w:val="20"/>
                <w:szCs w:val="20"/>
              </w:rPr>
              <w:t>.</w:t>
            </w:r>
            <w:r w:rsidRPr="000D5FB4">
              <w:rPr>
                <w:color w:val="000000" w:themeColor="text1"/>
                <w:sz w:val="20"/>
                <w:szCs w:val="20"/>
              </w:rPr>
              <w:t>8</w:t>
            </w:r>
          </w:p>
        </w:tc>
        <w:tc>
          <w:tcPr>
            <w:tcW w:w="850" w:type="dxa"/>
            <w:tcBorders>
              <w:top w:val="single" w:sz="4" w:space="0" w:color="auto"/>
              <w:left w:val="single" w:sz="4" w:space="0" w:color="auto"/>
              <w:bottom w:val="single" w:sz="4" w:space="0" w:color="auto"/>
              <w:right w:val="single" w:sz="4" w:space="0" w:color="auto"/>
            </w:tcBorders>
            <w:vAlign w:val="center"/>
          </w:tcPr>
          <w:p w14:paraId="476B4189" w14:textId="46220F0E" w:rsidR="1B350EF3" w:rsidRPr="000D5FB4" w:rsidRDefault="1B350EF3" w:rsidP="00061BBB">
            <w:pPr>
              <w:spacing w:before="0"/>
              <w:jc w:val="center"/>
            </w:pPr>
            <w:r w:rsidRPr="000D5FB4">
              <w:rPr>
                <w:color w:val="000000" w:themeColor="text1"/>
                <w:sz w:val="20"/>
                <w:szCs w:val="20"/>
              </w:rPr>
              <w:t>32</w:t>
            </w:r>
            <w:r w:rsidR="00712773" w:rsidRPr="000D5FB4">
              <w:rPr>
                <w:color w:val="000000" w:themeColor="text1"/>
                <w:sz w:val="20"/>
                <w:szCs w:val="20"/>
              </w:rPr>
              <w:t>.</w:t>
            </w:r>
            <w:r w:rsidRPr="000D5FB4">
              <w:rPr>
                <w:color w:val="000000" w:themeColor="text1"/>
                <w:sz w:val="20"/>
                <w:szCs w:val="20"/>
              </w:rPr>
              <w:t>1</w:t>
            </w:r>
          </w:p>
        </w:tc>
        <w:tc>
          <w:tcPr>
            <w:tcW w:w="851" w:type="dxa"/>
            <w:tcBorders>
              <w:top w:val="single" w:sz="4" w:space="0" w:color="auto"/>
              <w:left w:val="single" w:sz="4" w:space="0" w:color="auto"/>
              <w:bottom w:val="single" w:sz="4" w:space="0" w:color="auto"/>
              <w:right w:val="single" w:sz="4" w:space="0" w:color="auto"/>
            </w:tcBorders>
            <w:vAlign w:val="center"/>
          </w:tcPr>
          <w:p w14:paraId="0154C1B6" w14:textId="1038314E" w:rsidR="1B350EF3" w:rsidRPr="000D5FB4" w:rsidRDefault="1B350EF3" w:rsidP="00061BBB">
            <w:pPr>
              <w:spacing w:before="0"/>
              <w:jc w:val="center"/>
            </w:pPr>
            <w:r w:rsidRPr="000D5FB4">
              <w:rPr>
                <w:color w:val="000000" w:themeColor="text1"/>
                <w:sz w:val="20"/>
                <w:szCs w:val="20"/>
              </w:rPr>
              <w:t>22</w:t>
            </w:r>
            <w:r w:rsidR="00712773" w:rsidRPr="000D5FB4">
              <w:rPr>
                <w:color w:val="000000" w:themeColor="text1"/>
                <w:sz w:val="20"/>
                <w:szCs w:val="20"/>
              </w:rPr>
              <w:t>.</w:t>
            </w:r>
            <w:r w:rsidRPr="000D5FB4">
              <w:rPr>
                <w:color w:val="000000" w:themeColor="text1"/>
                <w:sz w:val="20"/>
                <w:szCs w:val="20"/>
              </w:rPr>
              <w:t>9</w:t>
            </w:r>
          </w:p>
        </w:tc>
        <w:tc>
          <w:tcPr>
            <w:tcW w:w="939" w:type="dxa"/>
            <w:tcBorders>
              <w:top w:val="single" w:sz="4" w:space="0" w:color="auto"/>
              <w:left w:val="single" w:sz="4" w:space="0" w:color="auto"/>
              <w:bottom w:val="single" w:sz="4" w:space="0" w:color="auto"/>
              <w:right w:val="single" w:sz="4" w:space="0" w:color="auto"/>
            </w:tcBorders>
            <w:vAlign w:val="center"/>
          </w:tcPr>
          <w:p w14:paraId="5950356D" w14:textId="2B3F237C" w:rsidR="1B350EF3" w:rsidRPr="000D5FB4" w:rsidRDefault="1B350EF3" w:rsidP="00061BBB">
            <w:pPr>
              <w:spacing w:before="0"/>
              <w:jc w:val="center"/>
            </w:pPr>
            <w:r w:rsidRPr="000D5FB4">
              <w:rPr>
                <w:color w:val="000000" w:themeColor="text1"/>
                <w:sz w:val="20"/>
                <w:szCs w:val="20"/>
              </w:rPr>
              <w:t>777</w:t>
            </w:r>
          </w:p>
        </w:tc>
        <w:tc>
          <w:tcPr>
            <w:tcW w:w="709" w:type="dxa"/>
            <w:tcBorders>
              <w:top w:val="single" w:sz="4" w:space="0" w:color="auto"/>
              <w:left w:val="single" w:sz="4" w:space="0" w:color="auto"/>
              <w:bottom w:val="single" w:sz="4" w:space="0" w:color="auto"/>
              <w:right w:val="single" w:sz="4" w:space="0" w:color="auto"/>
            </w:tcBorders>
            <w:vAlign w:val="center"/>
          </w:tcPr>
          <w:p w14:paraId="40DA6CA7" w14:textId="3550ACF1" w:rsidR="1B350EF3" w:rsidRPr="000D5FB4" w:rsidRDefault="1B350EF3" w:rsidP="00061BBB">
            <w:pPr>
              <w:spacing w:before="0"/>
              <w:jc w:val="center"/>
            </w:pPr>
            <w:r w:rsidRPr="000D5FB4">
              <w:rPr>
                <w:color w:val="000000" w:themeColor="text1"/>
                <w:sz w:val="20"/>
                <w:szCs w:val="20"/>
              </w:rPr>
              <w:t>266</w:t>
            </w:r>
          </w:p>
        </w:tc>
        <w:tc>
          <w:tcPr>
            <w:tcW w:w="943" w:type="dxa"/>
            <w:tcBorders>
              <w:top w:val="single" w:sz="4" w:space="0" w:color="auto"/>
              <w:left w:val="single" w:sz="4" w:space="0" w:color="auto"/>
              <w:bottom w:val="single" w:sz="4" w:space="0" w:color="auto"/>
              <w:right w:val="single" w:sz="4" w:space="0" w:color="auto"/>
            </w:tcBorders>
            <w:vAlign w:val="center"/>
          </w:tcPr>
          <w:p w14:paraId="236ADB63" w14:textId="4DEBCE19" w:rsidR="1B350EF3" w:rsidRPr="000D5FB4" w:rsidRDefault="1B350EF3" w:rsidP="00061BBB">
            <w:pPr>
              <w:spacing w:before="0"/>
              <w:jc w:val="center"/>
            </w:pPr>
            <w:r w:rsidRPr="000D5FB4">
              <w:rPr>
                <w:color w:val="000000" w:themeColor="text1"/>
                <w:sz w:val="20"/>
                <w:szCs w:val="20"/>
              </w:rPr>
              <w:t>264</w:t>
            </w:r>
          </w:p>
        </w:tc>
        <w:tc>
          <w:tcPr>
            <w:tcW w:w="673" w:type="dxa"/>
            <w:tcBorders>
              <w:top w:val="single" w:sz="4" w:space="0" w:color="auto"/>
              <w:left w:val="single" w:sz="4" w:space="0" w:color="auto"/>
              <w:bottom w:val="single" w:sz="4" w:space="0" w:color="auto"/>
              <w:right w:val="single" w:sz="4" w:space="0" w:color="auto"/>
            </w:tcBorders>
            <w:vAlign w:val="center"/>
          </w:tcPr>
          <w:p w14:paraId="7877D4FE" w14:textId="4EA51687" w:rsidR="1B350EF3" w:rsidRPr="000D5FB4" w:rsidRDefault="1B350EF3" w:rsidP="00061BBB">
            <w:pPr>
              <w:spacing w:before="0"/>
              <w:jc w:val="center"/>
            </w:pPr>
            <w:r w:rsidRPr="000D5FB4">
              <w:rPr>
                <w:color w:val="000000" w:themeColor="text1"/>
                <w:sz w:val="20"/>
                <w:szCs w:val="20"/>
              </w:rPr>
              <w:t>306</w:t>
            </w:r>
          </w:p>
        </w:tc>
      </w:tr>
      <w:tr w:rsidR="1B350EF3" w:rsidRPr="000D5FB4" w14:paraId="7374EBCE" w14:textId="77777777" w:rsidTr="00E41F2D">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5220F423" w14:textId="761C17D8" w:rsidR="1B350EF3" w:rsidRPr="000D5FB4" w:rsidRDefault="1B350EF3" w:rsidP="00061BBB">
            <w:pPr>
              <w:spacing w:before="0"/>
              <w:jc w:val="center"/>
            </w:pPr>
            <w:r w:rsidRPr="000D5FB4">
              <w:rPr>
                <w:color w:val="000000" w:themeColor="text1"/>
                <w:sz w:val="20"/>
                <w:szCs w:val="20"/>
              </w:rPr>
              <w:t>85</w:t>
            </w:r>
          </w:p>
        </w:tc>
        <w:tc>
          <w:tcPr>
            <w:tcW w:w="753" w:type="dxa"/>
            <w:tcBorders>
              <w:top w:val="single" w:sz="4" w:space="0" w:color="auto"/>
              <w:left w:val="single" w:sz="4" w:space="0" w:color="auto"/>
              <w:bottom w:val="single" w:sz="4" w:space="0" w:color="auto"/>
              <w:right w:val="single" w:sz="4" w:space="0" w:color="auto"/>
            </w:tcBorders>
            <w:vAlign w:val="center"/>
          </w:tcPr>
          <w:p w14:paraId="71DB053A" w14:textId="71672800" w:rsidR="1B350EF3" w:rsidRPr="000D5FB4" w:rsidRDefault="1B350EF3" w:rsidP="00061BBB">
            <w:pPr>
              <w:spacing w:before="0"/>
              <w:jc w:val="center"/>
            </w:pPr>
            <w:r w:rsidRPr="000D5FB4">
              <w:rPr>
                <w:color w:val="000000" w:themeColor="text1"/>
                <w:sz w:val="20"/>
                <w:szCs w:val="20"/>
              </w:rPr>
              <w:t>18</w:t>
            </w:r>
          </w:p>
        </w:tc>
        <w:tc>
          <w:tcPr>
            <w:tcW w:w="851" w:type="dxa"/>
            <w:tcBorders>
              <w:top w:val="single" w:sz="4" w:space="0" w:color="auto"/>
              <w:left w:val="single" w:sz="4" w:space="0" w:color="auto"/>
              <w:bottom w:val="single" w:sz="4" w:space="0" w:color="auto"/>
              <w:right w:val="single" w:sz="4" w:space="0" w:color="auto"/>
            </w:tcBorders>
            <w:vAlign w:val="center"/>
          </w:tcPr>
          <w:p w14:paraId="66E0143A" w14:textId="59EB62E3" w:rsidR="1B350EF3" w:rsidRPr="000D5FB4" w:rsidRDefault="1B350EF3" w:rsidP="00061BBB">
            <w:pPr>
              <w:spacing w:before="0"/>
              <w:jc w:val="center"/>
            </w:pPr>
            <w:r w:rsidRPr="000D5FB4">
              <w:rPr>
                <w:color w:val="000000" w:themeColor="text1"/>
                <w:sz w:val="20"/>
                <w:szCs w:val="20"/>
              </w:rPr>
              <w:t>19</w:t>
            </w:r>
            <w:r w:rsidR="00712773" w:rsidRPr="000D5FB4">
              <w:rPr>
                <w:color w:val="000000" w:themeColor="text1"/>
                <w:sz w:val="20"/>
                <w:szCs w:val="20"/>
              </w:rPr>
              <w:t>.</w:t>
            </w:r>
            <w:r w:rsidRPr="000D5FB4">
              <w:rPr>
                <w:color w:val="000000" w:themeColor="text1"/>
                <w:sz w:val="20"/>
                <w:szCs w:val="20"/>
              </w:rPr>
              <w:t>4</w:t>
            </w:r>
          </w:p>
        </w:tc>
        <w:tc>
          <w:tcPr>
            <w:tcW w:w="850" w:type="dxa"/>
            <w:tcBorders>
              <w:top w:val="single" w:sz="4" w:space="0" w:color="auto"/>
              <w:left w:val="single" w:sz="4" w:space="0" w:color="auto"/>
              <w:bottom w:val="single" w:sz="4" w:space="0" w:color="auto"/>
              <w:right w:val="single" w:sz="4" w:space="0" w:color="auto"/>
            </w:tcBorders>
            <w:vAlign w:val="center"/>
          </w:tcPr>
          <w:p w14:paraId="0B04992B" w14:textId="7181BFE2" w:rsidR="1B350EF3" w:rsidRPr="000D5FB4" w:rsidRDefault="1B350EF3" w:rsidP="00061BBB">
            <w:pPr>
              <w:spacing w:before="0"/>
              <w:jc w:val="center"/>
            </w:pPr>
            <w:r w:rsidRPr="000D5FB4">
              <w:rPr>
                <w:color w:val="000000" w:themeColor="text1"/>
                <w:sz w:val="20"/>
                <w:szCs w:val="20"/>
              </w:rPr>
              <w:t>32</w:t>
            </w:r>
            <w:r w:rsidR="00712773" w:rsidRPr="000D5FB4">
              <w:rPr>
                <w:color w:val="000000" w:themeColor="text1"/>
                <w:sz w:val="20"/>
                <w:szCs w:val="20"/>
              </w:rPr>
              <w:t>.</w:t>
            </w:r>
            <w:r w:rsidRPr="000D5FB4">
              <w:rPr>
                <w:color w:val="000000" w:themeColor="text1"/>
                <w:sz w:val="20"/>
                <w:szCs w:val="20"/>
              </w:rPr>
              <w:t>4</w:t>
            </w:r>
          </w:p>
        </w:tc>
        <w:tc>
          <w:tcPr>
            <w:tcW w:w="851" w:type="dxa"/>
            <w:tcBorders>
              <w:top w:val="single" w:sz="4" w:space="0" w:color="auto"/>
              <w:left w:val="single" w:sz="4" w:space="0" w:color="auto"/>
              <w:bottom w:val="single" w:sz="4" w:space="0" w:color="auto"/>
              <w:right w:val="single" w:sz="4" w:space="0" w:color="auto"/>
            </w:tcBorders>
            <w:vAlign w:val="center"/>
          </w:tcPr>
          <w:p w14:paraId="2E32CBA4" w14:textId="55DECE28" w:rsidR="1B350EF3" w:rsidRPr="000D5FB4" w:rsidRDefault="1B350EF3" w:rsidP="00061BBB">
            <w:pPr>
              <w:spacing w:before="0"/>
              <w:jc w:val="center"/>
            </w:pPr>
            <w:r w:rsidRPr="000D5FB4">
              <w:rPr>
                <w:color w:val="000000" w:themeColor="text1"/>
                <w:sz w:val="20"/>
                <w:szCs w:val="20"/>
              </w:rPr>
              <w:t>24</w:t>
            </w:r>
            <w:r w:rsidR="00712773" w:rsidRPr="000D5FB4">
              <w:rPr>
                <w:color w:val="000000" w:themeColor="text1"/>
                <w:sz w:val="20"/>
                <w:szCs w:val="20"/>
              </w:rPr>
              <w:t>.</w:t>
            </w:r>
            <w:r w:rsidRPr="000D5FB4">
              <w:rPr>
                <w:color w:val="000000" w:themeColor="text1"/>
                <w:sz w:val="20"/>
                <w:szCs w:val="20"/>
              </w:rPr>
              <w:t>4</w:t>
            </w:r>
          </w:p>
        </w:tc>
        <w:tc>
          <w:tcPr>
            <w:tcW w:w="939" w:type="dxa"/>
            <w:tcBorders>
              <w:top w:val="single" w:sz="4" w:space="0" w:color="auto"/>
              <w:left w:val="single" w:sz="4" w:space="0" w:color="auto"/>
              <w:bottom w:val="single" w:sz="4" w:space="0" w:color="auto"/>
              <w:right w:val="single" w:sz="4" w:space="0" w:color="auto"/>
            </w:tcBorders>
            <w:vAlign w:val="center"/>
          </w:tcPr>
          <w:p w14:paraId="210C71F0" w14:textId="2E7D2C27" w:rsidR="1B350EF3" w:rsidRPr="000D5FB4" w:rsidRDefault="1B350EF3" w:rsidP="00061BBB">
            <w:pPr>
              <w:spacing w:before="0"/>
              <w:jc w:val="center"/>
            </w:pPr>
            <w:r w:rsidRPr="000D5FB4">
              <w:rPr>
                <w:color w:val="000000" w:themeColor="text1"/>
                <w:sz w:val="20"/>
                <w:szCs w:val="20"/>
              </w:rPr>
              <w:t>690</w:t>
            </w:r>
          </w:p>
        </w:tc>
        <w:tc>
          <w:tcPr>
            <w:tcW w:w="709" w:type="dxa"/>
            <w:tcBorders>
              <w:top w:val="single" w:sz="4" w:space="0" w:color="auto"/>
              <w:left w:val="single" w:sz="4" w:space="0" w:color="auto"/>
              <w:bottom w:val="single" w:sz="4" w:space="0" w:color="auto"/>
              <w:right w:val="single" w:sz="4" w:space="0" w:color="auto"/>
            </w:tcBorders>
            <w:vAlign w:val="center"/>
          </w:tcPr>
          <w:p w14:paraId="5CD1B5C4" w14:textId="3E11F41B" w:rsidR="1B350EF3" w:rsidRPr="000D5FB4" w:rsidRDefault="1B350EF3" w:rsidP="00061BBB">
            <w:pPr>
              <w:spacing w:before="0"/>
              <w:jc w:val="center"/>
            </w:pPr>
            <w:r w:rsidRPr="000D5FB4">
              <w:rPr>
                <w:color w:val="000000" w:themeColor="text1"/>
                <w:sz w:val="20"/>
                <w:szCs w:val="20"/>
              </w:rPr>
              <w:t>276</w:t>
            </w:r>
          </w:p>
        </w:tc>
        <w:tc>
          <w:tcPr>
            <w:tcW w:w="943" w:type="dxa"/>
            <w:tcBorders>
              <w:top w:val="single" w:sz="4" w:space="0" w:color="auto"/>
              <w:left w:val="single" w:sz="4" w:space="0" w:color="auto"/>
              <w:bottom w:val="single" w:sz="4" w:space="0" w:color="auto"/>
              <w:right w:val="single" w:sz="4" w:space="0" w:color="auto"/>
            </w:tcBorders>
            <w:vAlign w:val="center"/>
          </w:tcPr>
          <w:p w14:paraId="7F1D09FF" w14:textId="417FFC92" w:rsidR="1B350EF3" w:rsidRPr="000D5FB4" w:rsidRDefault="1B350EF3" w:rsidP="00061BBB">
            <w:pPr>
              <w:spacing w:before="0"/>
              <w:jc w:val="center"/>
            </w:pPr>
            <w:r w:rsidRPr="000D5FB4">
              <w:rPr>
                <w:color w:val="000000" w:themeColor="text1"/>
                <w:sz w:val="20"/>
                <w:szCs w:val="20"/>
              </w:rPr>
              <w:t>276</w:t>
            </w:r>
          </w:p>
        </w:tc>
        <w:tc>
          <w:tcPr>
            <w:tcW w:w="673" w:type="dxa"/>
            <w:tcBorders>
              <w:top w:val="single" w:sz="4" w:space="0" w:color="auto"/>
              <w:left w:val="single" w:sz="4" w:space="0" w:color="auto"/>
              <w:bottom w:val="single" w:sz="4" w:space="0" w:color="auto"/>
              <w:right w:val="single" w:sz="4" w:space="0" w:color="auto"/>
            </w:tcBorders>
            <w:vAlign w:val="center"/>
          </w:tcPr>
          <w:p w14:paraId="74DAAF95" w14:textId="5CB09C39" w:rsidR="1B350EF3" w:rsidRPr="000D5FB4" w:rsidRDefault="1B350EF3" w:rsidP="00061BBB">
            <w:pPr>
              <w:spacing w:before="0"/>
              <w:jc w:val="center"/>
            </w:pPr>
            <w:r w:rsidRPr="000D5FB4">
              <w:rPr>
                <w:color w:val="000000" w:themeColor="text1"/>
                <w:sz w:val="20"/>
                <w:szCs w:val="20"/>
              </w:rPr>
              <w:t>318</w:t>
            </w:r>
          </w:p>
        </w:tc>
      </w:tr>
      <w:tr w:rsidR="1B350EF3" w:rsidRPr="000D5FB4" w14:paraId="2D3F051F" w14:textId="77777777" w:rsidTr="00E41F2D">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35DB5738" w14:textId="22F4F586" w:rsidR="1B350EF3" w:rsidRPr="000D5FB4" w:rsidRDefault="1B350EF3" w:rsidP="00061BBB">
            <w:pPr>
              <w:spacing w:before="0"/>
              <w:jc w:val="center"/>
            </w:pPr>
            <w:r w:rsidRPr="000D5FB4">
              <w:rPr>
                <w:color w:val="000000" w:themeColor="text1"/>
                <w:sz w:val="20"/>
                <w:szCs w:val="20"/>
              </w:rPr>
              <w:t>90</w:t>
            </w:r>
          </w:p>
        </w:tc>
        <w:tc>
          <w:tcPr>
            <w:tcW w:w="753" w:type="dxa"/>
            <w:tcBorders>
              <w:top w:val="single" w:sz="4" w:space="0" w:color="auto"/>
              <w:left w:val="single" w:sz="4" w:space="0" w:color="auto"/>
              <w:bottom w:val="single" w:sz="4" w:space="0" w:color="auto"/>
              <w:right w:val="single" w:sz="4" w:space="0" w:color="auto"/>
            </w:tcBorders>
            <w:vAlign w:val="center"/>
          </w:tcPr>
          <w:p w14:paraId="3C40B2DC" w14:textId="7DDBCF3C" w:rsidR="1B350EF3" w:rsidRPr="000D5FB4" w:rsidRDefault="1B350EF3" w:rsidP="00061BBB">
            <w:pPr>
              <w:spacing w:before="0"/>
              <w:jc w:val="center"/>
            </w:pPr>
            <w:r w:rsidRPr="000D5FB4">
              <w:rPr>
                <w:color w:val="000000" w:themeColor="text1"/>
                <w:sz w:val="20"/>
                <w:szCs w:val="20"/>
              </w:rPr>
              <w:t>19</w:t>
            </w:r>
          </w:p>
        </w:tc>
        <w:tc>
          <w:tcPr>
            <w:tcW w:w="851" w:type="dxa"/>
            <w:tcBorders>
              <w:top w:val="single" w:sz="4" w:space="0" w:color="auto"/>
              <w:left w:val="single" w:sz="4" w:space="0" w:color="auto"/>
              <w:bottom w:val="single" w:sz="4" w:space="0" w:color="auto"/>
              <w:right w:val="single" w:sz="4" w:space="0" w:color="auto"/>
            </w:tcBorders>
            <w:vAlign w:val="center"/>
          </w:tcPr>
          <w:p w14:paraId="5742D0C8" w14:textId="0C45C100" w:rsidR="1B350EF3" w:rsidRPr="000D5FB4" w:rsidRDefault="1B350EF3" w:rsidP="00061BBB">
            <w:pPr>
              <w:spacing w:before="0"/>
              <w:jc w:val="center"/>
            </w:pPr>
            <w:r w:rsidRPr="000D5FB4">
              <w:rPr>
                <w:color w:val="000000" w:themeColor="text1"/>
                <w:sz w:val="20"/>
                <w:szCs w:val="20"/>
              </w:rPr>
              <w:t>20</w:t>
            </w:r>
          </w:p>
        </w:tc>
        <w:tc>
          <w:tcPr>
            <w:tcW w:w="850" w:type="dxa"/>
            <w:tcBorders>
              <w:top w:val="single" w:sz="4" w:space="0" w:color="auto"/>
              <w:left w:val="single" w:sz="4" w:space="0" w:color="auto"/>
              <w:bottom w:val="single" w:sz="4" w:space="0" w:color="auto"/>
              <w:right w:val="single" w:sz="4" w:space="0" w:color="auto"/>
            </w:tcBorders>
            <w:vAlign w:val="center"/>
          </w:tcPr>
          <w:p w14:paraId="4FBB8DE0" w14:textId="5A98D235" w:rsidR="1B350EF3" w:rsidRPr="000D5FB4" w:rsidRDefault="1B350EF3" w:rsidP="00061BBB">
            <w:pPr>
              <w:spacing w:before="0"/>
              <w:jc w:val="center"/>
            </w:pPr>
            <w:r w:rsidRPr="000D5FB4">
              <w:rPr>
                <w:color w:val="000000" w:themeColor="text1"/>
                <w:sz w:val="20"/>
                <w:szCs w:val="20"/>
              </w:rPr>
              <w:t>32</w:t>
            </w:r>
            <w:r w:rsidR="00712773" w:rsidRPr="000D5FB4">
              <w:rPr>
                <w:color w:val="000000" w:themeColor="text1"/>
                <w:sz w:val="20"/>
                <w:szCs w:val="20"/>
              </w:rPr>
              <w:t>.</w:t>
            </w:r>
            <w:r w:rsidRPr="000D5FB4">
              <w:rPr>
                <w:color w:val="000000" w:themeColor="text1"/>
                <w:sz w:val="20"/>
                <w:szCs w:val="20"/>
              </w:rPr>
              <w:t>5</w:t>
            </w:r>
          </w:p>
        </w:tc>
        <w:tc>
          <w:tcPr>
            <w:tcW w:w="851" w:type="dxa"/>
            <w:tcBorders>
              <w:top w:val="single" w:sz="4" w:space="0" w:color="auto"/>
              <w:left w:val="single" w:sz="4" w:space="0" w:color="auto"/>
              <w:bottom w:val="single" w:sz="4" w:space="0" w:color="auto"/>
              <w:right w:val="single" w:sz="4" w:space="0" w:color="auto"/>
            </w:tcBorders>
            <w:vAlign w:val="center"/>
          </w:tcPr>
          <w:p w14:paraId="63928C76" w14:textId="2B1A67A4" w:rsidR="1B350EF3" w:rsidRPr="000D5FB4" w:rsidRDefault="1B350EF3" w:rsidP="00061BBB">
            <w:pPr>
              <w:spacing w:before="0"/>
              <w:jc w:val="center"/>
            </w:pPr>
            <w:r w:rsidRPr="000D5FB4">
              <w:rPr>
                <w:color w:val="000000" w:themeColor="text1"/>
                <w:sz w:val="20"/>
                <w:szCs w:val="20"/>
              </w:rPr>
              <w:t>25</w:t>
            </w:r>
            <w:r w:rsidR="00712773" w:rsidRPr="000D5FB4">
              <w:rPr>
                <w:color w:val="000000" w:themeColor="text1"/>
                <w:sz w:val="20"/>
                <w:szCs w:val="20"/>
              </w:rPr>
              <w:t>.</w:t>
            </w:r>
            <w:r w:rsidRPr="000D5FB4">
              <w:rPr>
                <w:color w:val="000000" w:themeColor="text1"/>
                <w:sz w:val="20"/>
                <w:szCs w:val="20"/>
              </w:rPr>
              <w:t>9</w:t>
            </w:r>
          </w:p>
        </w:tc>
        <w:tc>
          <w:tcPr>
            <w:tcW w:w="939" w:type="dxa"/>
            <w:tcBorders>
              <w:top w:val="single" w:sz="4" w:space="0" w:color="auto"/>
              <w:left w:val="single" w:sz="4" w:space="0" w:color="auto"/>
              <w:bottom w:val="single" w:sz="4" w:space="0" w:color="auto"/>
              <w:right w:val="single" w:sz="4" w:space="0" w:color="auto"/>
            </w:tcBorders>
            <w:vAlign w:val="center"/>
          </w:tcPr>
          <w:p w14:paraId="512A01A6" w14:textId="572D67FF" w:rsidR="1B350EF3" w:rsidRPr="000D5FB4" w:rsidRDefault="1B350EF3" w:rsidP="00061BBB">
            <w:pPr>
              <w:spacing w:before="0"/>
              <w:jc w:val="center"/>
            </w:pPr>
            <w:r w:rsidRPr="000D5FB4">
              <w:rPr>
                <w:color w:val="000000" w:themeColor="text1"/>
                <w:sz w:val="20"/>
                <w:szCs w:val="20"/>
              </w:rPr>
              <w:t>617</w:t>
            </w:r>
          </w:p>
        </w:tc>
        <w:tc>
          <w:tcPr>
            <w:tcW w:w="709" w:type="dxa"/>
            <w:tcBorders>
              <w:top w:val="single" w:sz="4" w:space="0" w:color="auto"/>
              <w:left w:val="single" w:sz="4" w:space="0" w:color="auto"/>
              <w:bottom w:val="single" w:sz="4" w:space="0" w:color="auto"/>
              <w:right w:val="single" w:sz="4" w:space="0" w:color="auto"/>
            </w:tcBorders>
            <w:vAlign w:val="center"/>
          </w:tcPr>
          <w:p w14:paraId="65F7311F" w14:textId="6A06F6A9" w:rsidR="1B350EF3" w:rsidRPr="000D5FB4" w:rsidRDefault="1B350EF3" w:rsidP="00061BBB">
            <w:pPr>
              <w:spacing w:before="0"/>
              <w:jc w:val="center"/>
            </w:pPr>
            <w:r w:rsidRPr="000D5FB4">
              <w:rPr>
                <w:color w:val="000000" w:themeColor="text1"/>
                <w:sz w:val="20"/>
                <w:szCs w:val="20"/>
              </w:rPr>
              <w:t>286</w:t>
            </w:r>
          </w:p>
        </w:tc>
        <w:tc>
          <w:tcPr>
            <w:tcW w:w="943" w:type="dxa"/>
            <w:tcBorders>
              <w:top w:val="single" w:sz="4" w:space="0" w:color="auto"/>
              <w:left w:val="single" w:sz="4" w:space="0" w:color="auto"/>
              <w:bottom w:val="single" w:sz="4" w:space="0" w:color="auto"/>
              <w:right w:val="single" w:sz="4" w:space="0" w:color="auto"/>
            </w:tcBorders>
            <w:vAlign w:val="center"/>
          </w:tcPr>
          <w:p w14:paraId="6BD77530" w14:textId="1F8ACECE" w:rsidR="1B350EF3" w:rsidRPr="000D5FB4" w:rsidRDefault="1B350EF3" w:rsidP="00061BBB">
            <w:pPr>
              <w:spacing w:before="0"/>
              <w:jc w:val="center"/>
            </w:pPr>
            <w:r w:rsidRPr="000D5FB4">
              <w:rPr>
                <w:color w:val="000000" w:themeColor="text1"/>
                <w:sz w:val="20"/>
                <w:szCs w:val="20"/>
              </w:rPr>
              <w:t>286</w:t>
            </w:r>
          </w:p>
        </w:tc>
        <w:tc>
          <w:tcPr>
            <w:tcW w:w="673" w:type="dxa"/>
            <w:tcBorders>
              <w:top w:val="single" w:sz="4" w:space="0" w:color="auto"/>
              <w:left w:val="single" w:sz="4" w:space="0" w:color="auto"/>
              <w:bottom w:val="single" w:sz="4" w:space="0" w:color="auto"/>
              <w:right w:val="single" w:sz="4" w:space="0" w:color="auto"/>
            </w:tcBorders>
            <w:vAlign w:val="center"/>
          </w:tcPr>
          <w:p w14:paraId="79821F8E" w14:textId="5B3CD1D7" w:rsidR="1B350EF3" w:rsidRPr="000D5FB4" w:rsidRDefault="1B350EF3" w:rsidP="00061BBB">
            <w:pPr>
              <w:spacing w:before="0"/>
              <w:jc w:val="center"/>
            </w:pPr>
            <w:r w:rsidRPr="000D5FB4">
              <w:rPr>
                <w:color w:val="000000" w:themeColor="text1"/>
                <w:sz w:val="20"/>
                <w:szCs w:val="20"/>
              </w:rPr>
              <w:t>328</w:t>
            </w:r>
          </w:p>
        </w:tc>
      </w:tr>
      <w:tr w:rsidR="1B350EF3" w:rsidRPr="000D5FB4" w14:paraId="35697EEA" w14:textId="77777777" w:rsidTr="00E41F2D">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038701BF" w14:textId="741615F2" w:rsidR="1B350EF3" w:rsidRPr="000D5FB4" w:rsidRDefault="1B350EF3" w:rsidP="00061BBB">
            <w:pPr>
              <w:spacing w:before="0"/>
              <w:jc w:val="center"/>
            </w:pPr>
            <w:r w:rsidRPr="000D5FB4">
              <w:rPr>
                <w:color w:val="000000" w:themeColor="text1"/>
                <w:sz w:val="20"/>
                <w:szCs w:val="20"/>
              </w:rPr>
              <w:t>95</w:t>
            </w:r>
          </w:p>
        </w:tc>
        <w:tc>
          <w:tcPr>
            <w:tcW w:w="753" w:type="dxa"/>
            <w:tcBorders>
              <w:top w:val="single" w:sz="4" w:space="0" w:color="auto"/>
              <w:left w:val="single" w:sz="4" w:space="0" w:color="auto"/>
              <w:bottom w:val="single" w:sz="4" w:space="0" w:color="auto"/>
              <w:right w:val="single" w:sz="4" w:space="0" w:color="auto"/>
            </w:tcBorders>
            <w:vAlign w:val="center"/>
          </w:tcPr>
          <w:p w14:paraId="4A85C1D5" w14:textId="7309CB89" w:rsidR="1B350EF3" w:rsidRPr="000D5FB4" w:rsidRDefault="1B350EF3" w:rsidP="00061BBB">
            <w:pPr>
              <w:spacing w:before="0"/>
              <w:jc w:val="center"/>
            </w:pPr>
            <w:r w:rsidRPr="000D5FB4">
              <w:rPr>
                <w:color w:val="000000" w:themeColor="text1"/>
                <w:sz w:val="20"/>
                <w:szCs w:val="20"/>
              </w:rPr>
              <w:t>20</w:t>
            </w:r>
          </w:p>
        </w:tc>
        <w:tc>
          <w:tcPr>
            <w:tcW w:w="851" w:type="dxa"/>
            <w:tcBorders>
              <w:top w:val="single" w:sz="4" w:space="0" w:color="auto"/>
              <w:left w:val="single" w:sz="4" w:space="0" w:color="auto"/>
              <w:bottom w:val="single" w:sz="4" w:space="0" w:color="auto"/>
              <w:right w:val="single" w:sz="4" w:space="0" w:color="auto"/>
            </w:tcBorders>
            <w:vAlign w:val="center"/>
          </w:tcPr>
          <w:p w14:paraId="0BAECB5D" w14:textId="33EE7AF3" w:rsidR="1B350EF3" w:rsidRPr="000D5FB4" w:rsidRDefault="1B350EF3" w:rsidP="00061BBB">
            <w:pPr>
              <w:spacing w:before="0"/>
              <w:jc w:val="center"/>
            </w:pPr>
            <w:r w:rsidRPr="000D5FB4">
              <w:rPr>
                <w:color w:val="000000" w:themeColor="text1"/>
                <w:sz w:val="20"/>
                <w:szCs w:val="20"/>
              </w:rPr>
              <w:t>20</w:t>
            </w:r>
            <w:r w:rsidR="00712773" w:rsidRPr="000D5FB4">
              <w:rPr>
                <w:color w:val="000000" w:themeColor="text1"/>
                <w:sz w:val="20"/>
                <w:szCs w:val="20"/>
              </w:rPr>
              <w:t>.</w:t>
            </w:r>
            <w:r w:rsidRPr="000D5FB4">
              <w:rPr>
                <w:color w:val="000000" w:themeColor="text1"/>
                <w:sz w:val="20"/>
                <w:szCs w:val="20"/>
              </w:rPr>
              <w:t>5</w:t>
            </w:r>
          </w:p>
        </w:tc>
        <w:tc>
          <w:tcPr>
            <w:tcW w:w="850" w:type="dxa"/>
            <w:tcBorders>
              <w:top w:val="single" w:sz="4" w:space="0" w:color="auto"/>
              <w:left w:val="single" w:sz="4" w:space="0" w:color="auto"/>
              <w:bottom w:val="single" w:sz="4" w:space="0" w:color="auto"/>
              <w:right w:val="single" w:sz="4" w:space="0" w:color="auto"/>
            </w:tcBorders>
            <w:vAlign w:val="center"/>
          </w:tcPr>
          <w:p w14:paraId="71C462D4" w14:textId="2833B083" w:rsidR="1B350EF3" w:rsidRPr="000D5FB4" w:rsidRDefault="1B350EF3" w:rsidP="00061BBB">
            <w:pPr>
              <w:spacing w:before="0"/>
              <w:jc w:val="center"/>
            </w:pPr>
            <w:r w:rsidRPr="000D5FB4">
              <w:rPr>
                <w:color w:val="000000" w:themeColor="text1"/>
                <w:sz w:val="20"/>
                <w:szCs w:val="20"/>
              </w:rPr>
              <w:t>32</w:t>
            </w:r>
            <w:r w:rsidR="00712773" w:rsidRPr="000D5FB4">
              <w:rPr>
                <w:color w:val="000000" w:themeColor="text1"/>
                <w:sz w:val="20"/>
                <w:szCs w:val="20"/>
              </w:rPr>
              <w:t>.</w:t>
            </w:r>
            <w:r w:rsidRPr="000D5FB4">
              <w:rPr>
                <w:color w:val="000000" w:themeColor="text1"/>
                <w:sz w:val="20"/>
                <w:szCs w:val="20"/>
              </w:rPr>
              <w:t>6</w:t>
            </w:r>
          </w:p>
        </w:tc>
        <w:tc>
          <w:tcPr>
            <w:tcW w:w="851" w:type="dxa"/>
            <w:tcBorders>
              <w:top w:val="single" w:sz="4" w:space="0" w:color="auto"/>
              <w:left w:val="single" w:sz="4" w:space="0" w:color="auto"/>
              <w:bottom w:val="single" w:sz="4" w:space="0" w:color="auto"/>
              <w:right w:val="single" w:sz="4" w:space="0" w:color="auto"/>
            </w:tcBorders>
            <w:vAlign w:val="center"/>
          </w:tcPr>
          <w:p w14:paraId="4BA3A117" w14:textId="4F63E725" w:rsidR="1B350EF3" w:rsidRPr="000D5FB4" w:rsidRDefault="1B350EF3" w:rsidP="00061BBB">
            <w:pPr>
              <w:spacing w:before="0"/>
              <w:jc w:val="center"/>
            </w:pPr>
            <w:r w:rsidRPr="000D5FB4">
              <w:rPr>
                <w:color w:val="000000" w:themeColor="text1"/>
                <w:sz w:val="20"/>
                <w:szCs w:val="20"/>
              </w:rPr>
              <w:t>27</w:t>
            </w:r>
            <w:r w:rsidR="00712773" w:rsidRPr="000D5FB4">
              <w:rPr>
                <w:color w:val="000000" w:themeColor="text1"/>
                <w:sz w:val="20"/>
                <w:szCs w:val="20"/>
              </w:rPr>
              <w:t>.</w:t>
            </w:r>
            <w:r w:rsidRPr="000D5FB4">
              <w:rPr>
                <w:color w:val="000000" w:themeColor="text1"/>
                <w:sz w:val="20"/>
                <w:szCs w:val="20"/>
              </w:rPr>
              <w:t>3</w:t>
            </w:r>
          </w:p>
        </w:tc>
        <w:tc>
          <w:tcPr>
            <w:tcW w:w="939" w:type="dxa"/>
            <w:tcBorders>
              <w:top w:val="single" w:sz="4" w:space="0" w:color="auto"/>
              <w:left w:val="single" w:sz="4" w:space="0" w:color="auto"/>
              <w:bottom w:val="single" w:sz="4" w:space="0" w:color="auto"/>
              <w:right w:val="single" w:sz="4" w:space="0" w:color="auto"/>
            </w:tcBorders>
            <w:vAlign w:val="center"/>
          </w:tcPr>
          <w:p w14:paraId="73E1FB6A" w14:textId="575272F9" w:rsidR="1B350EF3" w:rsidRPr="000D5FB4" w:rsidRDefault="1B350EF3" w:rsidP="00061BBB">
            <w:pPr>
              <w:spacing w:before="0"/>
              <w:jc w:val="center"/>
            </w:pPr>
            <w:r w:rsidRPr="000D5FB4">
              <w:rPr>
                <w:color w:val="000000" w:themeColor="text1"/>
                <w:sz w:val="20"/>
                <w:szCs w:val="20"/>
              </w:rPr>
              <w:t>557</w:t>
            </w:r>
          </w:p>
        </w:tc>
        <w:tc>
          <w:tcPr>
            <w:tcW w:w="709" w:type="dxa"/>
            <w:tcBorders>
              <w:top w:val="single" w:sz="4" w:space="0" w:color="auto"/>
              <w:left w:val="single" w:sz="4" w:space="0" w:color="auto"/>
              <w:bottom w:val="single" w:sz="4" w:space="0" w:color="auto"/>
              <w:right w:val="single" w:sz="4" w:space="0" w:color="auto"/>
            </w:tcBorders>
            <w:vAlign w:val="center"/>
          </w:tcPr>
          <w:p w14:paraId="779C2DFC" w14:textId="62D706F5" w:rsidR="1B350EF3" w:rsidRPr="000D5FB4" w:rsidRDefault="1B350EF3" w:rsidP="00061BBB">
            <w:pPr>
              <w:spacing w:before="0"/>
              <w:jc w:val="center"/>
            </w:pPr>
            <w:r w:rsidRPr="000D5FB4">
              <w:rPr>
                <w:color w:val="000000" w:themeColor="text1"/>
                <w:sz w:val="20"/>
                <w:szCs w:val="20"/>
              </w:rPr>
              <w:t>293</w:t>
            </w:r>
          </w:p>
        </w:tc>
        <w:tc>
          <w:tcPr>
            <w:tcW w:w="943" w:type="dxa"/>
            <w:tcBorders>
              <w:top w:val="single" w:sz="4" w:space="0" w:color="auto"/>
              <w:left w:val="single" w:sz="4" w:space="0" w:color="auto"/>
              <w:bottom w:val="single" w:sz="4" w:space="0" w:color="auto"/>
              <w:right w:val="single" w:sz="4" w:space="0" w:color="auto"/>
            </w:tcBorders>
            <w:vAlign w:val="center"/>
          </w:tcPr>
          <w:p w14:paraId="5578424D" w14:textId="64AD36A8" w:rsidR="1B350EF3" w:rsidRPr="000D5FB4" w:rsidRDefault="1B350EF3" w:rsidP="00061BBB">
            <w:pPr>
              <w:spacing w:before="0"/>
              <w:jc w:val="center"/>
            </w:pPr>
            <w:r w:rsidRPr="000D5FB4">
              <w:rPr>
                <w:color w:val="000000" w:themeColor="text1"/>
                <w:sz w:val="20"/>
                <w:szCs w:val="20"/>
              </w:rPr>
              <w:t>295</w:t>
            </w:r>
          </w:p>
        </w:tc>
        <w:tc>
          <w:tcPr>
            <w:tcW w:w="673" w:type="dxa"/>
            <w:tcBorders>
              <w:top w:val="single" w:sz="4" w:space="0" w:color="auto"/>
              <w:left w:val="single" w:sz="4" w:space="0" w:color="auto"/>
              <w:bottom w:val="single" w:sz="4" w:space="0" w:color="auto"/>
              <w:right w:val="single" w:sz="4" w:space="0" w:color="auto"/>
            </w:tcBorders>
            <w:vAlign w:val="center"/>
          </w:tcPr>
          <w:p w14:paraId="2CD2D64D" w14:textId="723CC599" w:rsidR="1B350EF3" w:rsidRPr="000D5FB4" w:rsidRDefault="1B350EF3" w:rsidP="00061BBB">
            <w:pPr>
              <w:spacing w:before="0"/>
              <w:jc w:val="center"/>
            </w:pPr>
            <w:r w:rsidRPr="000D5FB4">
              <w:rPr>
                <w:color w:val="000000" w:themeColor="text1"/>
                <w:sz w:val="20"/>
                <w:szCs w:val="20"/>
              </w:rPr>
              <w:t>338</w:t>
            </w:r>
          </w:p>
        </w:tc>
      </w:tr>
      <w:tr w:rsidR="1B350EF3" w:rsidRPr="000D5FB4" w14:paraId="0876E3DC" w14:textId="77777777" w:rsidTr="00E41F2D">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7CB5AB2E" w14:textId="781B38D0" w:rsidR="1B350EF3" w:rsidRPr="000D5FB4" w:rsidRDefault="1B350EF3" w:rsidP="00061BBB">
            <w:pPr>
              <w:spacing w:before="0"/>
              <w:jc w:val="center"/>
            </w:pPr>
            <w:r w:rsidRPr="000D5FB4">
              <w:rPr>
                <w:color w:val="000000" w:themeColor="text1"/>
                <w:sz w:val="20"/>
                <w:szCs w:val="20"/>
              </w:rPr>
              <w:t>100</w:t>
            </w:r>
          </w:p>
        </w:tc>
        <w:tc>
          <w:tcPr>
            <w:tcW w:w="753" w:type="dxa"/>
            <w:tcBorders>
              <w:top w:val="single" w:sz="4" w:space="0" w:color="auto"/>
              <w:left w:val="single" w:sz="4" w:space="0" w:color="auto"/>
              <w:bottom w:val="single" w:sz="4" w:space="0" w:color="auto"/>
              <w:right w:val="single" w:sz="4" w:space="0" w:color="auto"/>
            </w:tcBorders>
            <w:vAlign w:val="center"/>
          </w:tcPr>
          <w:p w14:paraId="3DBC9256" w14:textId="153D5779" w:rsidR="1B350EF3" w:rsidRPr="000D5FB4" w:rsidRDefault="1B350EF3" w:rsidP="00061BBB">
            <w:pPr>
              <w:spacing w:before="0"/>
              <w:jc w:val="center"/>
            </w:pPr>
            <w:r w:rsidRPr="000D5FB4">
              <w:rPr>
                <w:color w:val="000000" w:themeColor="text1"/>
                <w:sz w:val="20"/>
                <w:szCs w:val="20"/>
              </w:rPr>
              <w:t>20</w:t>
            </w:r>
          </w:p>
        </w:tc>
        <w:tc>
          <w:tcPr>
            <w:tcW w:w="851" w:type="dxa"/>
            <w:tcBorders>
              <w:top w:val="single" w:sz="4" w:space="0" w:color="auto"/>
              <w:left w:val="single" w:sz="4" w:space="0" w:color="auto"/>
              <w:bottom w:val="single" w:sz="4" w:space="0" w:color="auto"/>
              <w:right w:val="single" w:sz="4" w:space="0" w:color="auto"/>
            </w:tcBorders>
            <w:vAlign w:val="center"/>
          </w:tcPr>
          <w:p w14:paraId="14735B2E" w14:textId="1BCE0B2F" w:rsidR="1B350EF3" w:rsidRPr="000D5FB4" w:rsidRDefault="1B350EF3" w:rsidP="00061BBB">
            <w:pPr>
              <w:spacing w:before="0"/>
              <w:jc w:val="center"/>
            </w:pPr>
            <w:r w:rsidRPr="000D5FB4">
              <w:rPr>
                <w:color w:val="000000" w:themeColor="text1"/>
                <w:sz w:val="20"/>
                <w:szCs w:val="20"/>
              </w:rPr>
              <w:t>20</w:t>
            </w:r>
            <w:r w:rsidR="00712773" w:rsidRPr="000D5FB4">
              <w:rPr>
                <w:color w:val="000000" w:themeColor="text1"/>
                <w:sz w:val="20"/>
                <w:szCs w:val="20"/>
              </w:rPr>
              <w:t>.</w:t>
            </w:r>
            <w:r w:rsidRPr="000D5FB4">
              <w:rPr>
                <w:color w:val="000000" w:themeColor="text1"/>
                <w:sz w:val="20"/>
                <w:szCs w:val="20"/>
              </w:rPr>
              <w:t>9</w:t>
            </w:r>
          </w:p>
        </w:tc>
        <w:tc>
          <w:tcPr>
            <w:tcW w:w="850" w:type="dxa"/>
            <w:tcBorders>
              <w:top w:val="single" w:sz="4" w:space="0" w:color="auto"/>
              <w:left w:val="single" w:sz="4" w:space="0" w:color="auto"/>
              <w:bottom w:val="single" w:sz="4" w:space="0" w:color="auto"/>
              <w:right w:val="single" w:sz="4" w:space="0" w:color="auto"/>
            </w:tcBorders>
            <w:vAlign w:val="center"/>
          </w:tcPr>
          <w:p w14:paraId="7701A41C" w14:textId="09FF9E06" w:rsidR="1B350EF3" w:rsidRPr="000D5FB4" w:rsidRDefault="1B350EF3" w:rsidP="00061BBB">
            <w:pPr>
              <w:spacing w:before="0"/>
              <w:jc w:val="center"/>
            </w:pPr>
            <w:r w:rsidRPr="000D5FB4">
              <w:rPr>
                <w:color w:val="000000" w:themeColor="text1"/>
                <w:sz w:val="20"/>
                <w:szCs w:val="20"/>
              </w:rPr>
              <w:t>32</w:t>
            </w:r>
            <w:r w:rsidR="00712773" w:rsidRPr="000D5FB4">
              <w:rPr>
                <w:color w:val="000000" w:themeColor="text1"/>
                <w:sz w:val="20"/>
                <w:szCs w:val="20"/>
              </w:rPr>
              <w:t>.</w:t>
            </w:r>
            <w:r w:rsidRPr="000D5FB4">
              <w:rPr>
                <w:color w:val="000000" w:themeColor="text1"/>
                <w:sz w:val="20"/>
                <w:szCs w:val="20"/>
              </w:rPr>
              <w:t>7</w:t>
            </w:r>
          </w:p>
        </w:tc>
        <w:tc>
          <w:tcPr>
            <w:tcW w:w="851" w:type="dxa"/>
            <w:tcBorders>
              <w:top w:val="single" w:sz="4" w:space="0" w:color="auto"/>
              <w:left w:val="single" w:sz="4" w:space="0" w:color="auto"/>
              <w:bottom w:val="single" w:sz="4" w:space="0" w:color="auto"/>
              <w:right w:val="single" w:sz="4" w:space="0" w:color="auto"/>
            </w:tcBorders>
            <w:vAlign w:val="center"/>
          </w:tcPr>
          <w:p w14:paraId="3D911B28" w14:textId="68257631" w:rsidR="1B350EF3" w:rsidRPr="000D5FB4" w:rsidRDefault="1B350EF3" w:rsidP="00061BBB">
            <w:pPr>
              <w:spacing w:before="0"/>
              <w:jc w:val="center"/>
            </w:pPr>
            <w:r w:rsidRPr="000D5FB4">
              <w:rPr>
                <w:color w:val="000000" w:themeColor="text1"/>
                <w:sz w:val="20"/>
                <w:szCs w:val="20"/>
              </w:rPr>
              <w:t>28</w:t>
            </w:r>
            <w:r w:rsidR="00712773" w:rsidRPr="000D5FB4">
              <w:rPr>
                <w:color w:val="000000" w:themeColor="text1"/>
                <w:sz w:val="20"/>
                <w:szCs w:val="20"/>
              </w:rPr>
              <w:t>.</w:t>
            </w:r>
            <w:r w:rsidRPr="000D5FB4">
              <w:rPr>
                <w:color w:val="000000" w:themeColor="text1"/>
                <w:sz w:val="20"/>
                <w:szCs w:val="20"/>
              </w:rPr>
              <w:t>7</w:t>
            </w:r>
          </w:p>
        </w:tc>
        <w:tc>
          <w:tcPr>
            <w:tcW w:w="939" w:type="dxa"/>
            <w:tcBorders>
              <w:top w:val="single" w:sz="4" w:space="0" w:color="auto"/>
              <w:left w:val="single" w:sz="4" w:space="0" w:color="auto"/>
              <w:bottom w:val="single" w:sz="4" w:space="0" w:color="auto"/>
              <w:right w:val="single" w:sz="4" w:space="0" w:color="auto"/>
            </w:tcBorders>
            <w:vAlign w:val="center"/>
          </w:tcPr>
          <w:p w14:paraId="35548C7D" w14:textId="4789378D" w:rsidR="1B350EF3" w:rsidRPr="000D5FB4" w:rsidRDefault="1B350EF3" w:rsidP="00061BBB">
            <w:pPr>
              <w:spacing w:before="0"/>
              <w:jc w:val="center"/>
            </w:pPr>
            <w:r w:rsidRPr="000D5FB4">
              <w:rPr>
                <w:color w:val="000000" w:themeColor="text1"/>
                <w:sz w:val="20"/>
                <w:szCs w:val="20"/>
              </w:rPr>
              <w:t>506</w:t>
            </w:r>
          </w:p>
        </w:tc>
        <w:tc>
          <w:tcPr>
            <w:tcW w:w="709" w:type="dxa"/>
            <w:tcBorders>
              <w:top w:val="single" w:sz="4" w:space="0" w:color="auto"/>
              <w:left w:val="single" w:sz="4" w:space="0" w:color="auto"/>
              <w:bottom w:val="single" w:sz="4" w:space="0" w:color="auto"/>
              <w:right w:val="single" w:sz="4" w:space="0" w:color="auto"/>
            </w:tcBorders>
            <w:vAlign w:val="center"/>
          </w:tcPr>
          <w:p w14:paraId="3BD763B9" w14:textId="21D113DA" w:rsidR="1B350EF3" w:rsidRPr="000D5FB4" w:rsidRDefault="1B350EF3" w:rsidP="00061BBB">
            <w:pPr>
              <w:spacing w:before="0"/>
              <w:jc w:val="center"/>
            </w:pPr>
            <w:r w:rsidRPr="000D5FB4">
              <w:rPr>
                <w:color w:val="000000" w:themeColor="text1"/>
                <w:sz w:val="20"/>
                <w:szCs w:val="20"/>
              </w:rPr>
              <w:t>300</w:t>
            </w:r>
          </w:p>
        </w:tc>
        <w:tc>
          <w:tcPr>
            <w:tcW w:w="943" w:type="dxa"/>
            <w:tcBorders>
              <w:top w:val="single" w:sz="4" w:space="0" w:color="auto"/>
              <w:left w:val="single" w:sz="4" w:space="0" w:color="auto"/>
              <w:bottom w:val="single" w:sz="4" w:space="0" w:color="auto"/>
              <w:right w:val="single" w:sz="4" w:space="0" w:color="auto"/>
            </w:tcBorders>
            <w:vAlign w:val="center"/>
          </w:tcPr>
          <w:p w14:paraId="632C7424" w14:textId="4D5165AF" w:rsidR="1B350EF3" w:rsidRPr="000D5FB4" w:rsidRDefault="1B350EF3" w:rsidP="00061BBB">
            <w:pPr>
              <w:spacing w:before="0"/>
              <w:jc w:val="center"/>
            </w:pPr>
            <w:r w:rsidRPr="000D5FB4">
              <w:rPr>
                <w:color w:val="000000" w:themeColor="text1"/>
                <w:sz w:val="20"/>
                <w:szCs w:val="20"/>
              </w:rPr>
              <w:t>304</w:t>
            </w:r>
          </w:p>
        </w:tc>
        <w:tc>
          <w:tcPr>
            <w:tcW w:w="673" w:type="dxa"/>
            <w:tcBorders>
              <w:top w:val="single" w:sz="4" w:space="0" w:color="auto"/>
              <w:left w:val="single" w:sz="4" w:space="0" w:color="auto"/>
              <w:bottom w:val="single" w:sz="4" w:space="0" w:color="auto"/>
              <w:right w:val="single" w:sz="4" w:space="0" w:color="auto"/>
            </w:tcBorders>
            <w:vAlign w:val="center"/>
          </w:tcPr>
          <w:p w14:paraId="43F679AB" w14:textId="5F331534" w:rsidR="1B350EF3" w:rsidRPr="000D5FB4" w:rsidRDefault="1B350EF3" w:rsidP="00061BBB">
            <w:pPr>
              <w:spacing w:before="0"/>
              <w:jc w:val="center"/>
            </w:pPr>
            <w:r w:rsidRPr="000D5FB4">
              <w:rPr>
                <w:color w:val="000000" w:themeColor="text1"/>
                <w:sz w:val="20"/>
                <w:szCs w:val="20"/>
              </w:rPr>
              <w:t>345</w:t>
            </w:r>
          </w:p>
        </w:tc>
      </w:tr>
      <w:tr w:rsidR="1B350EF3" w:rsidRPr="000D5FB4" w14:paraId="7512D022" w14:textId="77777777" w:rsidTr="00E41F2D">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11FC4854" w14:textId="6C30A4CF" w:rsidR="1B350EF3" w:rsidRPr="000D5FB4" w:rsidRDefault="1B350EF3" w:rsidP="00061BBB">
            <w:pPr>
              <w:spacing w:before="0"/>
              <w:jc w:val="center"/>
            </w:pPr>
            <w:r w:rsidRPr="000D5FB4">
              <w:rPr>
                <w:color w:val="000000" w:themeColor="text1"/>
                <w:sz w:val="20"/>
                <w:szCs w:val="20"/>
              </w:rPr>
              <w:t>105</w:t>
            </w:r>
          </w:p>
        </w:tc>
        <w:tc>
          <w:tcPr>
            <w:tcW w:w="753" w:type="dxa"/>
            <w:tcBorders>
              <w:top w:val="single" w:sz="4" w:space="0" w:color="auto"/>
              <w:left w:val="single" w:sz="4" w:space="0" w:color="auto"/>
              <w:bottom w:val="single" w:sz="4" w:space="0" w:color="auto"/>
              <w:right w:val="single" w:sz="4" w:space="0" w:color="auto"/>
            </w:tcBorders>
            <w:vAlign w:val="center"/>
          </w:tcPr>
          <w:p w14:paraId="618534CA" w14:textId="29BC751C" w:rsidR="1B350EF3" w:rsidRPr="000D5FB4" w:rsidRDefault="1B350EF3" w:rsidP="00061BBB">
            <w:pPr>
              <w:spacing w:before="0"/>
              <w:jc w:val="center"/>
            </w:pPr>
            <w:r w:rsidRPr="000D5FB4">
              <w:rPr>
                <w:color w:val="000000" w:themeColor="text1"/>
                <w:sz w:val="20"/>
                <w:szCs w:val="20"/>
              </w:rPr>
              <w:t>21</w:t>
            </w:r>
          </w:p>
        </w:tc>
        <w:tc>
          <w:tcPr>
            <w:tcW w:w="851" w:type="dxa"/>
            <w:tcBorders>
              <w:top w:val="single" w:sz="4" w:space="0" w:color="auto"/>
              <w:left w:val="single" w:sz="4" w:space="0" w:color="auto"/>
              <w:bottom w:val="single" w:sz="4" w:space="0" w:color="auto"/>
              <w:right w:val="single" w:sz="4" w:space="0" w:color="auto"/>
            </w:tcBorders>
            <w:vAlign w:val="center"/>
          </w:tcPr>
          <w:p w14:paraId="475BFAD4" w14:textId="6ABE5BED" w:rsidR="1B350EF3" w:rsidRPr="000D5FB4" w:rsidRDefault="1B350EF3" w:rsidP="00061BBB">
            <w:pPr>
              <w:spacing w:before="0"/>
              <w:jc w:val="center"/>
            </w:pPr>
            <w:r w:rsidRPr="000D5FB4">
              <w:rPr>
                <w:color w:val="000000" w:themeColor="text1"/>
                <w:sz w:val="20"/>
                <w:szCs w:val="20"/>
              </w:rPr>
              <w:t>21</w:t>
            </w:r>
            <w:r w:rsidR="00712773" w:rsidRPr="000D5FB4">
              <w:rPr>
                <w:color w:val="000000" w:themeColor="text1"/>
                <w:sz w:val="20"/>
                <w:szCs w:val="20"/>
              </w:rPr>
              <w:t>.</w:t>
            </w:r>
            <w:r w:rsidRPr="000D5FB4">
              <w:rPr>
                <w:color w:val="000000" w:themeColor="text1"/>
                <w:sz w:val="20"/>
                <w:szCs w:val="20"/>
              </w:rPr>
              <w:t>4</w:t>
            </w:r>
          </w:p>
        </w:tc>
        <w:tc>
          <w:tcPr>
            <w:tcW w:w="850" w:type="dxa"/>
            <w:tcBorders>
              <w:top w:val="single" w:sz="4" w:space="0" w:color="auto"/>
              <w:left w:val="single" w:sz="4" w:space="0" w:color="auto"/>
              <w:bottom w:val="single" w:sz="4" w:space="0" w:color="auto"/>
              <w:right w:val="single" w:sz="4" w:space="0" w:color="auto"/>
            </w:tcBorders>
            <w:vAlign w:val="center"/>
          </w:tcPr>
          <w:p w14:paraId="1A1F8B66" w14:textId="69DE5498" w:rsidR="1B350EF3" w:rsidRPr="000D5FB4" w:rsidRDefault="1B350EF3" w:rsidP="00061BBB">
            <w:pPr>
              <w:spacing w:before="0"/>
              <w:jc w:val="center"/>
            </w:pPr>
            <w:r w:rsidRPr="000D5FB4">
              <w:rPr>
                <w:color w:val="000000" w:themeColor="text1"/>
                <w:sz w:val="20"/>
                <w:szCs w:val="20"/>
              </w:rPr>
              <w:t>32</w:t>
            </w:r>
            <w:r w:rsidR="00712773" w:rsidRPr="000D5FB4">
              <w:rPr>
                <w:color w:val="000000" w:themeColor="text1"/>
                <w:sz w:val="20"/>
                <w:szCs w:val="20"/>
              </w:rPr>
              <w:t>.</w:t>
            </w:r>
            <w:r w:rsidRPr="000D5FB4">
              <w:rPr>
                <w:color w:val="000000" w:themeColor="text1"/>
                <w:sz w:val="20"/>
                <w:szCs w:val="20"/>
              </w:rPr>
              <w:t>6</w:t>
            </w:r>
          </w:p>
        </w:tc>
        <w:tc>
          <w:tcPr>
            <w:tcW w:w="851" w:type="dxa"/>
            <w:tcBorders>
              <w:top w:val="single" w:sz="4" w:space="0" w:color="auto"/>
              <w:left w:val="single" w:sz="4" w:space="0" w:color="auto"/>
              <w:bottom w:val="single" w:sz="4" w:space="0" w:color="auto"/>
              <w:right w:val="single" w:sz="4" w:space="0" w:color="auto"/>
            </w:tcBorders>
            <w:vAlign w:val="center"/>
          </w:tcPr>
          <w:p w14:paraId="654F2AB6" w14:textId="381D5919" w:rsidR="1B350EF3" w:rsidRPr="000D5FB4" w:rsidRDefault="1B350EF3" w:rsidP="00061BBB">
            <w:pPr>
              <w:spacing w:before="0"/>
              <w:jc w:val="center"/>
            </w:pPr>
            <w:r w:rsidRPr="000D5FB4">
              <w:rPr>
                <w:color w:val="000000" w:themeColor="text1"/>
                <w:sz w:val="20"/>
                <w:szCs w:val="20"/>
              </w:rPr>
              <w:t>30</w:t>
            </w:r>
          </w:p>
        </w:tc>
        <w:tc>
          <w:tcPr>
            <w:tcW w:w="939" w:type="dxa"/>
            <w:tcBorders>
              <w:top w:val="single" w:sz="4" w:space="0" w:color="auto"/>
              <w:left w:val="single" w:sz="4" w:space="0" w:color="auto"/>
              <w:bottom w:val="single" w:sz="4" w:space="0" w:color="auto"/>
              <w:right w:val="single" w:sz="4" w:space="0" w:color="auto"/>
            </w:tcBorders>
            <w:vAlign w:val="center"/>
          </w:tcPr>
          <w:p w14:paraId="4D867CBA" w14:textId="5BB26D7B" w:rsidR="1B350EF3" w:rsidRPr="000D5FB4" w:rsidRDefault="1B350EF3" w:rsidP="00061BBB">
            <w:pPr>
              <w:spacing w:before="0"/>
              <w:jc w:val="center"/>
            </w:pPr>
            <w:r w:rsidRPr="000D5FB4">
              <w:rPr>
                <w:color w:val="000000" w:themeColor="text1"/>
                <w:sz w:val="20"/>
                <w:szCs w:val="20"/>
              </w:rPr>
              <w:t>463</w:t>
            </w:r>
          </w:p>
        </w:tc>
        <w:tc>
          <w:tcPr>
            <w:tcW w:w="709" w:type="dxa"/>
            <w:tcBorders>
              <w:top w:val="single" w:sz="4" w:space="0" w:color="auto"/>
              <w:left w:val="single" w:sz="4" w:space="0" w:color="auto"/>
              <w:bottom w:val="single" w:sz="4" w:space="0" w:color="auto"/>
              <w:right w:val="single" w:sz="4" w:space="0" w:color="auto"/>
            </w:tcBorders>
            <w:vAlign w:val="center"/>
          </w:tcPr>
          <w:p w14:paraId="260A49F3" w14:textId="4F68C6D1" w:rsidR="1B350EF3" w:rsidRPr="000D5FB4" w:rsidRDefault="1B350EF3" w:rsidP="00061BBB">
            <w:pPr>
              <w:spacing w:before="0"/>
              <w:jc w:val="center"/>
            </w:pPr>
            <w:r w:rsidRPr="000D5FB4">
              <w:rPr>
                <w:color w:val="000000" w:themeColor="text1"/>
                <w:sz w:val="20"/>
                <w:szCs w:val="20"/>
              </w:rPr>
              <w:t>306</w:t>
            </w:r>
          </w:p>
        </w:tc>
        <w:tc>
          <w:tcPr>
            <w:tcW w:w="943" w:type="dxa"/>
            <w:tcBorders>
              <w:top w:val="single" w:sz="4" w:space="0" w:color="auto"/>
              <w:left w:val="single" w:sz="4" w:space="0" w:color="auto"/>
              <w:bottom w:val="single" w:sz="4" w:space="0" w:color="auto"/>
              <w:right w:val="single" w:sz="4" w:space="0" w:color="auto"/>
            </w:tcBorders>
            <w:vAlign w:val="center"/>
          </w:tcPr>
          <w:p w14:paraId="2E94EA4B" w14:textId="3C9C4DD5" w:rsidR="1B350EF3" w:rsidRPr="000D5FB4" w:rsidRDefault="1B350EF3" w:rsidP="00061BBB">
            <w:pPr>
              <w:spacing w:before="0"/>
              <w:jc w:val="center"/>
            </w:pPr>
            <w:r w:rsidRPr="000D5FB4">
              <w:rPr>
                <w:color w:val="000000" w:themeColor="text1"/>
                <w:sz w:val="20"/>
                <w:szCs w:val="20"/>
              </w:rPr>
              <w:t>310</w:t>
            </w:r>
          </w:p>
        </w:tc>
        <w:tc>
          <w:tcPr>
            <w:tcW w:w="673" w:type="dxa"/>
            <w:tcBorders>
              <w:top w:val="single" w:sz="4" w:space="0" w:color="auto"/>
              <w:left w:val="single" w:sz="4" w:space="0" w:color="auto"/>
              <w:bottom w:val="single" w:sz="4" w:space="0" w:color="auto"/>
              <w:right w:val="single" w:sz="4" w:space="0" w:color="auto"/>
            </w:tcBorders>
            <w:vAlign w:val="center"/>
          </w:tcPr>
          <w:p w14:paraId="765A3513" w14:textId="617B1125" w:rsidR="1B350EF3" w:rsidRPr="000D5FB4" w:rsidRDefault="1B350EF3" w:rsidP="00061BBB">
            <w:pPr>
              <w:spacing w:before="0"/>
              <w:jc w:val="center"/>
            </w:pPr>
            <w:r w:rsidRPr="000D5FB4">
              <w:rPr>
                <w:color w:val="000000" w:themeColor="text1"/>
                <w:sz w:val="20"/>
                <w:szCs w:val="20"/>
              </w:rPr>
              <w:t>352</w:t>
            </w:r>
          </w:p>
        </w:tc>
      </w:tr>
      <w:tr w:rsidR="1B350EF3" w:rsidRPr="000D5FB4" w14:paraId="2023F607" w14:textId="77777777" w:rsidTr="00E41F2D">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397B1A47" w14:textId="174467DF" w:rsidR="1B350EF3" w:rsidRPr="000D5FB4" w:rsidRDefault="1B350EF3" w:rsidP="00061BBB">
            <w:pPr>
              <w:spacing w:before="0"/>
              <w:jc w:val="center"/>
            </w:pPr>
            <w:r w:rsidRPr="000D5FB4">
              <w:rPr>
                <w:color w:val="000000" w:themeColor="text1"/>
                <w:sz w:val="20"/>
                <w:szCs w:val="20"/>
              </w:rPr>
              <w:t>110</w:t>
            </w:r>
          </w:p>
        </w:tc>
        <w:tc>
          <w:tcPr>
            <w:tcW w:w="753" w:type="dxa"/>
            <w:tcBorders>
              <w:top w:val="single" w:sz="4" w:space="0" w:color="auto"/>
              <w:left w:val="single" w:sz="4" w:space="0" w:color="auto"/>
              <w:bottom w:val="single" w:sz="4" w:space="0" w:color="auto"/>
              <w:right w:val="single" w:sz="4" w:space="0" w:color="auto"/>
            </w:tcBorders>
            <w:vAlign w:val="center"/>
          </w:tcPr>
          <w:p w14:paraId="00E3154C" w14:textId="459E10E1" w:rsidR="1B350EF3" w:rsidRPr="000D5FB4" w:rsidRDefault="1B350EF3" w:rsidP="00061BBB">
            <w:pPr>
              <w:spacing w:before="0"/>
              <w:jc w:val="center"/>
            </w:pPr>
            <w:r w:rsidRPr="000D5FB4">
              <w:rPr>
                <w:color w:val="000000" w:themeColor="text1"/>
                <w:sz w:val="20"/>
                <w:szCs w:val="20"/>
              </w:rPr>
              <w:t>21</w:t>
            </w:r>
          </w:p>
        </w:tc>
        <w:tc>
          <w:tcPr>
            <w:tcW w:w="851" w:type="dxa"/>
            <w:tcBorders>
              <w:top w:val="single" w:sz="4" w:space="0" w:color="auto"/>
              <w:left w:val="single" w:sz="4" w:space="0" w:color="auto"/>
              <w:bottom w:val="single" w:sz="4" w:space="0" w:color="auto"/>
              <w:right w:val="single" w:sz="4" w:space="0" w:color="auto"/>
            </w:tcBorders>
            <w:vAlign w:val="center"/>
          </w:tcPr>
          <w:p w14:paraId="5B584689" w14:textId="32CD875A" w:rsidR="1B350EF3" w:rsidRPr="000D5FB4" w:rsidRDefault="1B350EF3" w:rsidP="00061BBB">
            <w:pPr>
              <w:spacing w:before="0"/>
              <w:jc w:val="center"/>
            </w:pPr>
            <w:r w:rsidRPr="000D5FB4">
              <w:rPr>
                <w:color w:val="000000" w:themeColor="text1"/>
                <w:sz w:val="20"/>
                <w:szCs w:val="20"/>
              </w:rPr>
              <w:t>21</w:t>
            </w:r>
            <w:r w:rsidR="00712773" w:rsidRPr="000D5FB4">
              <w:rPr>
                <w:color w:val="000000" w:themeColor="text1"/>
                <w:sz w:val="20"/>
                <w:szCs w:val="20"/>
              </w:rPr>
              <w:t>.</w:t>
            </w:r>
            <w:r w:rsidRPr="000D5FB4">
              <w:rPr>
                <w:color w:val="000000" w:themeColor="text1"/>
                <w:sz w:val="20"/>
                <w:szCs w:val="20"/>
              </w:rPr>
              <w:t>7</w:t>
            </w:r>
          </w:p>
        </w:tc>
        <w:tc>
          <w:tcPr>
            <w:tcW w:w="850" w:type="dxa"/>
            <w:tcBorders>
              <w:top w:val="single" w:sz="4" w:space="0" w:color="auto"/>
              <w:left w:val="single" w:sz="4" w:space="0" w:color="auto"/>
              <w:bottom w:val="single" w:sz="4" w:space="0" w:color="auto"/>
              <w:right w:val="single" w:sz="4" w:space="0" w:color="auto"/>
            </w:tcBorders>
            <w:vAlign w:val="center"/>
          </w:tcPr>
          <w:p w14:paraId="04112DB4" w14:textId="341386DE" w:rsidR="1B350EF3" w:rsidRPr="000D5FB4" w:rsidRDefault="1B350EF3" w:rsidP="00061BBB">
            <w:pPr>
              <w:spacing w:before="0"/>
              <w:jc w:val="center"/>
            </w:pPr>
            <w:r w:rsidRPr="000D5FB4">
              <w:rPr>
                <w:color w:val="000000" w:themeColor="text1"/>
                <w:sz w:val="20"/>
                <w:szCs w:val="20"/>
              </w:rPr>
              <w:t>32</w:t>
            </w:r>
            <w:r w:rsidR="00712773" w:rsidRPr="000D5FB4">
              <w:rPr>
                <w:color w:val="000000" w:themeColor="text1"/>
                <w:sz w:val="20"/>
                <w:szCs w:val="20"/>
              </w:rPr>
              <w:t>.</w:t>
            </w:r>
            <w:r w:rsidRPr="000D5FB4">
              <w:rPr>
                <w:color w:val="000000" w:themeColor="text1"/>
                <w:sz w:val="20"/>
                <w:szCs w:val="20"/>
              </w:rPr>
              <w:t>6</w:t>
            </w:r>
          </w:p>
        </w:tc>
        <w:tc>
          <w:tcPr>
            <w:tcW w:w="851" w:type="dxa"/>
            <w:tcBorders>
              <w:top w:val="single" w:sz="4" w:space="0" w:color="auto"/>
              <w:left w:val="single" w:sz="4" w:space="0" w:color="auto"/>
              <w:bottom w:val="single" w:sz="4" w:space="0" w:color="auto"/>
              <w:right w:val="single" w:sz="4" w:space="0" w:color="auto"/>
            </w:tcBorders>
            <w:vAlign w:val="center"/>
          </w:tcPr>
          <w:p w14:paraId="02AFE933" w14:textId="18776187" w:rsidR="1B350EF3" w:rsidRPr="000D5FB4" w:rsidRDefault="1B350EF3" w:rsidP="00061BBB">
            <w:pPr>
              <w:spacing w:before="0"/>
              <w:jc w:val="center"/>
            </w:pPr>
            <w:r w:rsidRPr="000D5FB4">
              <w:rPr>
                <w:color w:val="000000" w:themeColor="text1"/>
                <w:sz w:val="20"/>
                <w:szCs w:val="20"/>
              </w:rPr>
              <w:t>31</w:t>
            </w:r>
            <w:r w:rsidR="00712773" w:rsidRPr="000D5FB4">
              <w:rPr>
                <w:color w:val="000000" w:themeColor="text1"/>
                <w:sz w:val="20"/>
                <w:szCs w:val="20"/>
              </w:rPr>
              <w:t>.</w:t>
            </w:r>
            <w:r w:rsidRPr="000D5FB4">
              <w:rPr>
                <w:color w:val="000000" w:themeColor="text1"/>
                <w:sz w:val="20"/>
                <w:szCs w:val="20"/>
              </w:rPr>
              <w:t>2</w:t>
            </w:r>
          </w:p>
        </w:tc>
        <w:tc>
          <w:tcPr>
            <w:tcW w:w="939" w:type="dxa"/>
            <w:tcBorders>
              <w:top w:val="single" w:sz="4" w:space="0" w:color="auto"/>
              <w:left w:val="single" w:sz="4" w:space="0" w:color="auto"/>
              <w:bottom w:val="single" w:sz="4" w:space="0" w:color="auto"/>
              <w:right w:val="single" w:sz="4" w:space="0" w:color="auto"/>
            </w:tcBorders>
            <w:vAlign w:val="center"/>
          </w:tcPr>
          <w:p w14:paraId="12522170" w14:textId="1D776CC2" w:rsidR="1B350EF3" w:rsidRPr="000D5FB4" w:rsidRDefault="1B350EF3" w:rsidP="00061BBB">
            <w:pPr>
              <w:spacing w:before="0"/>
              <w:jc w:val="center"/>
            </w:pPr>
            <w:r w:rsidRPr="000D5FB4">
              <w:rPr>
                <w:color w:val="000000" w:themeColor="text1"/>
                <w:sz w:val="20"/>
                <w:szCs w:val="20"/>
              </w:rPr>
              <w:t>426</w:t>
            </w:r>
          </w:p>
        </w:tc>
        <w:tc>
          <w:tcPr>
            <w:tcW w:w="709" w:type="dxa"/>
            <w:tcBorders>
              <w:top w:val="single" w:sz="4" w:space="0" w:color="auto"/>
              <w:left w:val="single" w:sz="4" w:space="0" w:color="auto"/>
              <w:bottom w:val="single" w:sz="4" w:space="0" w:color="auto"/>
              <w:right w:val="single" w:sz="4" w:space="0" w:color="auto"/>
            </w:tcBorders>
            <w:vAlign w:val="center"/>
          </w:tcPr>
          <w:p w14:paraId="12FCD3B7" w14:textId="424CCCED" w:rsidR="1B350EF3" w:rsidRPr="000D5FB4" w:rsidRDefault="1B350EF3" w:rsidP="00061BBB">
            <w:pPr>
              <w:spacing w:before="0"/>
              <w:jc w:val="center"/>
            </w:pPr>
            <w:r w:rsidRPr="000D5FB4">
              <w:rPr>
                <w:color w:val="000000" w:themeColor="text1"/>
                <w:sz w:val="20"/>
                <w:szCs w:val="20"/>
              </w:rPr>
              <w:t>310</w:t>
            </w:r>
          </w:p>
        </w:tc>
        <w:tc>
          <w:tcPr>
            <w:tcW w:w="943" w:type="dxa"/>
            <w:tcBorders>
              <w:top w:val="single" w:sz="4" w:space="0" w:color="auto"/>
              <w:left w:val="single" w:sz="4" w:space="0" w:color="auto"/>
              <w:bottom w:val="single" w:sz="4" w:space="0" w:color="auto"/>
              <w:right w:val="single" w:sz="4" w:space="0" w:color="auto"/>
            </w:tcBorders>
            <w:vAlign w:val="center"/>
          </w:tcPr>
          <w:p w14:paraId="59435DF3" w14:textId="6C08FD4E" w:rsidR="1B350EF3" w:rsidRPr="000D5FB4" w:rsidRDefault="1B350EF3" w:rsidP="00061BBB">
            <w:pPr>
              <w:spacing w:before="0"/>
              <w:jc w:val="center"/>
            </w:pPr>
            <w:r w:rsidRPr="000D5FB4">
              <w:rPr>
                <w:color w:val="000000" w:themeColor="text1"/>
                <w:sz w:val="20"/>
                <w:szCs w:val="20"/>
              </w:rPr>
              <w:t>315</w:t>
            </w:r>
          </w:p>
        </w:tc>
        <w:tc>
          <w:tcPr>
            <w:tcW w:w="673" w:type="dxa"/>
            <w:tcBorders>
              <w:top w:val="single" w:sz="4" w:space="0" w:color="auto"/>
              <w:left w:val="single" w:sz="4" w:space="0" w:color="auto"/>
              <w:bottom w:val="single" w:sz="4" w:space="0" w:color="auto"/>
              <w:right w:val="single" w:sz="4" w:space="0" w:color="auto"/>
            </w:tcBorders>
            <w:vAlign w:val="center"/>
          </w:tcPr>
          <w:p w14:paraId="3186E020" w14:textId="264D8672" w:rsidR="1B350EF3" w:rsidRPr="000D5FB4" w:rsidRDefault="1B350EF3" w:rsidP="00061BBB">
            <w:pPr>
              <w:spacing w:before="0"/>
              <w:jc w:val="center"/>
            </w:pPr>
            <w:r w:rsidRPr="000D5FB4">
              <w:rPr>
                <w:color w:val="000000" w:themeColor="text1"/>
                <w:sz w:val="20"/>
                <w:szCs w:val="20"/>
              </w:rPr>
              <w:t>357</w:t>
            </w:r>
          </w:p>
        </w:tc>
      </w:tr>
      <w:tr w:rsidR="1B350EF3" w:rsidRPr="000D5FB4" w14:paraId="58E5BE63" w14:textId="77777777" w:rsidTr="00E41F2D">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0A951314" w14:textId="532530B0" w:rsidR="1B350EF3" w:rsidRPr="000D5FB4" w:rsidRDefault="1B350EF3" w:rsidP="00061BBB">
            <w:pPr>
              <w:spacing w:before="0"/>
              <w:jc w:val="center"/>
            </w:pPr>
            <w:r w:rsidRPr="000D5FB4">
              <w:rPr>
                <w:color w:val="000000" w:themeColor="text1"/>
                <w:sz w:val="20"/>
                <w:szCs w:val="20"/>
              </w:rPr>
              <w:t>115</w:t>
            </w:r>
          </w:p>
        </w:tc>
        <w:tc>
          <w:tcPr>
            <w:tcW w:w="753" w:type="dxa"/>
            <w:tcBorders>
              <w:top w:val="single" w:sz="4" w:space="0" w:color="auto"/>
              <w:left w:val="single" w:sz="4" w:space="0" w:color="auto"/>
              <w:bottom w:val="single" w:sz="4" w:space="0" w:color="auto"/>
              <w:right w:val="single" w:sz="4" w:space="0" w:color="auto"/>
            </w:tcBorders>
            <w:vAlign w:val="center"/>
          </w:tcPr>
          <w:p w14:paraId="32D08E77" w14:textId="6D3AFF03" w:rsidR="1B350EF3" w:rsidRPr="000D5FB4" w:rsidRDefault="1B350EF3" w:rsidP="00061BBB">
            <w:pPr>
              <w:spacing w:before="0"/>
              <w:jc w:val="center"/>
            </w:pPr>
            <w:r w:rsidRPr="000D5FB4">
              <w:rPr>
                <w:color w:val="000000" w:themeColor="text1"/>
                <w:sz w:val="20"/>
                <w:szCs w:val="20"/>
              </w:rPr>
              <w:t>21</w:t>
            </w:r>
          </w:p>
        </w:tc>
        <w:tc>
          <w:tcPr>
            <w:tcW w:w="851" w:type="dxa"/>
            <w:tcBorders>
              <w:top w:val="single" w:sz="4" w:space="0" w:color="auto"/>
              <w:left w:val="single" w:sz="4" w:space="0" w:color="auto"/>
              <w:bottom w:val="single" w:sz="4" w:space="0" w:color="auto"/>
              <w:right w:val="single" w:sz="4" w:space="0" w:color="auto"/>
            </w:tcBorders>
            <w:vAlign w:val="center"/>
          </w:tcPr>
          <w:p w14:paraId="49114EC9" w14:textId="2BE9C9F4" w:rsidR="1B350EF3" w:rsidRPr="000D5FB4" w:rsidRDefault="1B350EF3" w:rsidP="00061BBB">
            <w:pPr>
              <w:spacing w:before="0"/>
              <w:jc w:val="center"/>
            </w:pPr>
            <w:r w:rsidRPr="000D5FB4">
              <w:rPr>
                <w:color w:val="000000" w:themeColor="text1"/>
                <w:sz w:val="20"/>
                <w:szCs w:val="20"/>
              </w:rPr>
              <w:t>22</w:t>
            </w:r>
          </w:p>
        </w:tc>
        <w:tc>
          <w:tcPr>
            <w:tcW w:w="850" w:type="dxa"/>
            <w:tcBorders>
              <w:top w:val="single" w:sz="4" w:space="0" w:color="auto"/>
              <w:left w:val="single" w:sz="4" w:space="0" w:color="auto"/>
              <w:bottom w:val="single" w:sz="4" w:space="0" w:color="auto"/>
              <w:right w:val="single" w:sz="4" w:space="0" w:color="auto"/>
            </w:tcBorders>
            <w:vAlign w:val="center"/>
          </w:tcPr>
          <w:p w14:paraId="65C5E9F4" w14:textId="12728B98" w:rsidR="1B350EF3" w:rsidRPr="000D5FB4" w:rsidRDefault="1B350EF3" w:rsidP="00061BBB">
            <w:pPr>
              <w:spacing w:before="0"/>
              <w:jc w:val="center"/>
            </w:pPr>
            <w:r w:rsidRPr="000D5FB4">
              <w:rPr>
                <w:color w:val="000000" w:themeColor="text1"/>
                <w:sz w:val="20"/>
                <w:szCs w:val="20"/>
              </w:rPr>
              <w:t>32</w:t>
            </w:r>
            <w:r w:rsidR="00712773" w:rsidRPr="000D5FB4">
              <w:rPr>
                <w:color w:val="000000" w:themeColor="text1"/>
                <w:sz w:val="20"/>
                <w:szCs w:val="20"/>
              </w:rPr>
              <w:t>.</w:t>
            </w:r>
            <w:r w:rsidRPr="000D5FB4">
              <w:rPr>
                <w:color w:val="000000" w:themeColor="text1"/>
                <w:sz w:val="20"/>
                <w:szCs w:val="20"/>
              </w:rPr>
              <w:t>5</w:t>
            </w:r>
          </w:p>
        </w:tc>
        <w:tc>
          <w:tcPr>
            <w:tcW w:w="851" w:type="dxa"/>
            <w:tcBorders>
              <w:top w:val="single" w:sz="4" w:space="0" w:color="auto"/>
              <w:left w:val="single" w:sz="4" w:space="0" w:color="auto"/>
              <w:bottom w:val="single" w:sz="4" w:space="0" w:color="auto"/>
              <w:right w:val="single" w:sz="4" w:space="0" w:color="auto"/>
            </w:tcBorders>
            <w:vAlign w:val="center"/>
          </w:tcPr>
          <w:p w14:paraId="001DDFA3" w14:textId="7BFCFB9C" w:rsidR="1B350EF3" w:rsidRPr="000D5FB4" w:rsidRDefault="1B350EF3" w:rsidP="00061BBB">
            <w:pPr>
              <w:spacing w:before="0"/>
              <w:jc w:val="center"/>
            </w:pPr>
            <w:r w:rsidRPr="000D5FB4">
              <w:rPr>
                <w:color w:val="000000" w:themeColor="text1"/>
                <w:sz w:val="20"/>
                <w:szCs w:val="20"/>
              </w:rPr>
              <w:t>32</w:t>
            </w:r>
            <w:r w:rsidR="00712773" w:rsidRPr="000D5FB4">
              <w:rPr>
                <w:color w:val="000000" w:themeColor="text1"/>
                <w:sz w:val="20"/>
                <w:szCs w:val="20"/>
              </w:rPr>
              <w:t>.</w:t>
            </w:r>
            <w:r w:rsidRPr="000D5FB4">
              <w:rPr>
                <w:color w:val="000000" w:themeColor="text1"/>
                <w:sz w:val="20"/>
                <w:szCs w:val="20"/>
              </w:rPr>
              <w:t>4</w:t>
            </w:r>
          </w:p>
        </w:tc>
        <w:tc>
          <w:tcPr>
            <w:tcW w:w="939" w:type="dxa"/>
            <w:tcBorders>
              <w:top w:val="single" w:sz="4" w:space="0" w:color="auto"/>
              <w:left w:val="single" w:sz="4" w:space="0" w:color="auto"/>
              <w:bottom w:val="single" w:sz="4" w:space="0" w:color="auto"/>
              <w:right w:val="single" w:sz="4" w:space="0" w:color="auto"/>
            </w:tcBorders>
            <w:vAlign w:val="center"/>
          </w:tcPr>
          <w:p w14:paraId="6137FA9E" w14:textId="1250A152" w:rsidR="1B350EF3" w:rsidRPr="000D5FB4" w:rsidRDefault="1B350EF3" w:rsidP="00061BBB">
            <w:pPr>
              <w:spacing w:before="0"/>
              <w:jc w:val="center"/>
            </w:pPr>
            <w:r w:rsidRPr="000D5FB4">
              <w:rPr>
                <w:color w:val="000000" w:themeColor="text1"/>
                <w:sz w:val="20"/>
                <w:szCs w:val="20"/>
              </w:rPr>
              <w:t>394</w:t>
            </w:r>
          </w:p>
        </w:tc>
        <w:tc>
          <w:tcPr>
            <w:tcW w:w="709" w:type="dxa"/>
            <w:tcBorders>
              <w:top w:val="single" w:sz="4" w:space="0" w:color="auto"/>
              <w:left w:val="single" w:sz="4" w:space="0" w:color="auto"/>
              <w:bottom w:val="single" w:sz="4" w:space="0" w:color="auto"/>
              <w:right w:val="single" w:sz="4" w:space="0" w:color="auto"/>
            </w:tcBorders>
            <w:vAlign w:val="center"/>
          </w:tcPr>
          <w:p w14:paraId="6A00A97A" w14:textId="754B74CC" w:rsidR="1B350EF3" w:rsidRPr="000D5FB4" w:rsidRDefault="1B350EF3" w:rsidP="00061BBB">
            <w:pPr>
              <w:spacing w:before="0"/>
              <w:jc w:val="center"/>
            </w:pPr>
            <w:r w:rsidRPr="000D5FB4">
              <w:rPr>
                <w:color w:val="000000" w:themeColor="text1"/>
                <w:sz w:val="20"/>
                <w:szCs w:val="20"/>
              </w:rPr>
              <w:t>313</w:t>
            </w:r>
          </w:p>
        </w:tc>
        <w:tc>
          <w:tcPr>
            <w:tcW w:w="943" w:type="dxa"/>
            <w:tcBorders>
              <w:top w:val="single" w:sz="4" w:space="0" w:color="auto"/>
              <w:left w:val="single" w:sz="4" w:space="0" w:color="auto"/>
              <w:bottom w:val="single" w:sz="4" w:space="0" w:color="auto"/>
              <w:right w:val="single" w:sz="4" w:space="0" w:color="auto"/>
            </w:tcBorders>
            <w:vAlign w:val="center"/>
          </w:tcPr>
          <w:p w14:paraId="1C544740" w14:textId="28182785" w:rsidR="1B350EF3" w:rsidRPr="000D5FB4" w:rsidRDefault="1B350EF3" w:rsidP="00061BBB">
            <w:pPr>
              <w:spacing w:before="0"/>
              <w:jc w:val="center"/>
            </w:pPr>
            <w:r w:rsidRPr="000D5FB4">
              <w:rPr>
                <w:color w:val="000000" w:themeColor="text1"/>
                <w:sz w:val="20"/>
                <w:szCs w:val="20"/>
              </w:rPr>
              <w:t>319</w:t>
            </w:r>
          </w:p>
        </w:tc>
        <w:tc>
          <w:tcPr>
            <w:tcW w:w="673" w:type="dxa"/>
            <w:tcBorders>
              <w:top w:val="single" w:sz="4" w:space="0" w:color="auto"/>
              <w:left w:val="single" w:sz="4" w:space="0" w:color="auto"/>
              <w:bottom w:val="single" w:sz="4" w:space="0" w:color="auto"/>
              <w:right w:val="single" w:sz="4" w:space="0" w:color="auto"/>
            </w:tcBorders>
            <w:vAlign w:val="center"/>
          </w:tcPr>
          <w:p w14:paraId="3940C5FF" w14:textId="108B9055" w:rsidR="1B350EF3" w:rsidRPr="000D5FB4" w:rsidRDefault="1B350EF3" w:rsidP="00061BBB">
            <w:pPr>
              <w:spacing w:before="0"/>
              <w:jc w:val="center"/>
            </w:pPr>
            <w:r w:rsidRPr="000D5FB4">
              <w:rPr>
                <w:color w:val="000000" w:themeColor="text1"/>
                <w:sz w:val="20"/>
                <w:szCs w:val="20"/>
              </w:rPr>
              <w:t>361</w:t>
            </w:r>
          </w:p>
        </w:tc>
      </w:tr>
      <w:tr w:rsidR="1B350EF3" w:rsidRPr="000D5FB4" w14:paraId="5D7CB911" w14:textId="77777777" w:rsidTr="00E41F2D">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46E667C3" w14:textId="0D6E31F2" w:rsidR="1B350EF3" w:rsidRPr="000D5FB4" w:rsidRDefault="1B350EF3" w:rsidP="00061BBB">
            <w:pPr>
              <w:spacing w:before="0"/>
              <w:jc w:val="center"/>
            </w:pPr>
            <w:r w:rsidRPr="000D5FB4">
              <w:rPr>
                <w:color w:val="000000" w:themeColor="text1"/>
                <w:sz w:val="20"/>
                <w:szCs w:val="20"/>
              </w:rPr>
              <w:t>120</w:t>
            </w:r>
          </w:p>
        </w:tc>
        <w:tc>
          <w:tcPr>
            <w:tcW w:w="753" w:type="dxa"/>
            <w:tcBorders>
              <w:top w:val="single" w:sz="4" w:space="0" w:color="auto"/>
              <w:left w:val="single" w:sz="4" w:space="0" w:color="auto"/>
              <w:bottom w:val="single" w:sz="4" w:space="0" w:color="auto"/>
              <w:right w:val="single" w:sz="4" w:space="0" w:color="auto"/>
            </w:tcBorders>
            <w:vAlign w:val="center"/>
          </w:tcPr>
          <w:p w14:paraId="6CCB24CD" w14:textId="136F6020" w:rsidR="1B350EF3" w:rsidRPr="000D5FB4" w:rsidRDefault="1B350EF3" w:rsidP="00061BBB">
            <w:pPr>
              <w:spacing w:before="0"/>
              <w:jc w:val="center"/>
            </w:pPr>
            <w:r w:rsidRPr="000D5FB4">
              <w:rPr>
                <w:color w:val="000000" w:themeColor="text1"/>
                <w:sz w:val="20"/>
                <w:szCs w:val="20"/>
              </w:rPr>
              <w:t>22</w:t>
            </w:r>
          </w:p>
        </w:tc>
        <w:tc>
          <w:tcPr>
            <w:tcW w:w="851" w:type="dxa"/>
            <w:tcBorders>
              <w:top w:val="single" w:sz="4" w:space="0" w:color="auto"/>
              <w:left w:val="single" w:sz="4" w:space="0" w:color="auto"/>
              <w:bottom w:val="single" w:sz="4" w:space="0" w:color="auto"/>
              <w:right w:val="single" w:sz="4" w:space="0" w:color="auto"/>
            </w:tcBorders>
            <w:vAlign w:val="center"/>
          </w:tcPr>
          <w:p w14:paraId="3A790C79" w14:textId="40CC1F2D" w:rsidR="1B350EF3" w:rsidRPr="000D5FB4" w:rsidRDefault="1B350EF3" w:rsidP="00061BBB">
            <w:pPr>
              <w:spacing w:before="0"/>
              <w:jc w:val="center"/>
            </w:pPr>
            <w:r w:rsidRPr="000D5FB4">
              <w:rPr>
                <w:color w:val="000000" w:themeColor="text1"/>
                <w:sz w:val="20"/>
                <w:szCs w:val="20"/>
              </w:rPr>
              <w:t>22</w:t>
            </w:r>
            <w:r w:rsidR="00712773" w:rsidRPr="000D5FB4">
              <w:rPr>
                <w:color w:val="000000" w:themeColor="text1"/>
                <w:sz w:val="20"/>
                <w:szCs w:val="20"/>
              </w:rPr>
              <w:t>.</w:t>
            </w:r>
            <w:r w:rsidRPr="000D5FB4">
              <w:rPr>
                <w:color w:val="000000" w:themeColor="text1"/>
                <w:sz w:val="20"/>
                <w:szCs w:val="20"/>
              </w:rPr>
              <w:t>3</w:t>
            </w:r>
          </w:p>
        </w:tc>
        <w:tc>
          <w:tcPr>
            <w:tcW w:w="850" w:type="dxa"/>
            <w:tcBorders>
              <w:top w:val="single" w:sz="4" w:space="0" w:color="auto"/>
              <w:left w:val="single" w:sz="4" w:space="0" w:color="auto"/>
              <w:bottom w:val="single" w:sz="4" w:space="0" w:color="auto"/>
              <w:right w:val="single" w:sz="4" w:space="0" w:color="auto"/>
            </w:tcBorders>
            <w:vAlign w:val="center"/>
          </w:tcPr>
          <w:p w14:paraId="559AFBAD" w14:textId="0C2086AD" w:rsidR="1B350EF3" w:rsidRPr="000D5FB4" w:rsidRDefault="1B350EF3" w:rsidP="00061BBB">
            <w:pPr>
              <w:spacing w:before="0"/>
              <w:jc w:val="center"/>
            </w:pPr>
            <w:r w:rsidRPr="000D5FB4">
              <w:rPr>
                <w:color w:val="000000" w:themeColor="text1"/>
                <w:sz w:val="20"/>
                <w:szCs w:val="20"/>
              </w:rPr>
              <w:t>32</w:t>
            </w:r>
            <w:r w:rsidR="00712773" w:rsidRPr="000D5FB4">
              <w:rPr>
                <w:color w:val="000000" w:themeColor="text1"/>
                <w:sz w:val="20"/>
                <w:szCs w:val="20"/>
              </w:rPr>
              <w:t>.</w:t>
            </w:r>
            <w:r w:rsidRPr="000D5FB4">
              <w:rPr>
                <w:color w:val="000000" w:themeColor="text1"/>
                <w:sz w:val="20"/>
                <w:szCs w:val="20"/>
              </w:rPr>
              <w:t>4</w:t>
            </w:r>
          </w:p>
        </w:tc>
        <w:tc>
          <w:tcPr>
            <w:tcW w:w="851" w:type="dxa"/>
            <w:tcBorders>
              <w:top w:val="single" w:sz="4" w:space="0" w:color="auto"/>
              <w:left w:val="single" w:sz="4" w:space="0" w:color="auto"/>
              <w:bottom w:val="single" w:sz="4" w:space="0" w:color="auto"/>
              <w:right w:val="single" w:sz="4" w:space="0" w:color="auto"/>
            </w:tcBorders>
            <w:vAlign w:val="center"/>
          </w:tcPr>
          <w:p w14:paraId="0269E0DC" w14:textId="36C0132B" w:rsidR="1B350EF3" w:rsidRPr="000D5FB4" w:rsidRDefault="1B350EF3" w:rsidP="00061BBB">
            <w:pPr>
              <w:spacing w:before="0"/>
              <w:jc w:val="center"/>
            </w:pPr>
            <w:r w:rsidRPr="000D5FB4">
              <w:rPr>
                <w:color w:val="000000" w:themeColor="text1"/>
                <w:sz w:val="20"/>
                <w:szCs w:val="20"/>
              </w:rPr>
              <w:t>33</w:t>
            </w:r>
            <w:r w:rsidR="00712773" w:rsidRPr="000D5FB4">
              <w:rPr>
                <w:color w:val="000000" w:themeColor="text1"/>
                <w:sz w:val="20"/>
                <w:szCs w:val="20"/>
              </w:rPr>
              <w:t>.</w:t>
            </w:r>
            <w:r w:rsidRPr="000D5FB4">
              <w:rPr>
                <w:color w:val="000000" w:themeColor="text1"/>
                <w:sz w:val="20"/>
                <w:szCs w:val="20"/>
              </w:rPr>
              <w:t>5</w:t>
            </w:r>
          </w:p>
        </w:tc>
        <w:tc>
          <w:tcPr>
            <w:tcW w:w="939" w:type="dxa"/>
            <w:tcBorders>
              <w:top w:val="single" w:sz="4" w:space="0" w:color="auto"/>
              <w:left w:val="single" w:sz="4" w:space="0" w:color="auto"/>
              <w:bottom w:val="single" w:sz="4" w:space="0" w:color="auto"/>
              <w:right w:val="single" w:sz="4" w:space="0" w:color="auto"/>
            </w:tcBorders>
            <w:vAlign w:val="center"/>
          </w:tcPr>
          <w:p w14:paraId="27BFC251" w14:textId="1690BE43" w:rsidR="1B350EF3" w:rsidRPr="000D5FB4" w:rsidRDefault="1B350EF3" w:rsidP="00061BBB">
            <w:pPr>
              <w:spacing w:before="0"/>
              <w:jc w:val="center"/>
            </w:pPr>
            <w:r w:rsidRPr="000D5FB4">
              <w:rPr>
                <w:color w:val="000000" w:themeColor="text1"/>
                <w:sz w:val="20"/>
                <w:szCs w:val="20"/>
              </w:rPr>
              <w:t>367</w:t>
            </w:r>
          </w:p>
        </w:tc>
        <w:tc>
          <w:tcPr>
            <w:tcW w:w="709" w:type="dxa"/>
            <w:tcBorders>
              <w:top w:val="single" w:sz="4" w:space="0" w:color="auto"/>
              <w:left w:val="single" w:sz="4" w:space="0" w:color="auto"/>
              <w:bottom w:val="single" w:sz="4" w:space="0" w:color="auto"/>
              <w:right w:val="single" w:sz="4" w:space="0" w:color="auto"/>
            </w:tcBorders>
            <w:vAlign w:val="center"/>
          </w:tcPr>
          <w:p w14:paraId="67D887B2" w14:textId="571EA5F3" w:rsidR="1B350EF3" w:rsidRPr="000D5FB4" w:rsidRDefault="1B350EF3" w:rsidP="00061BBB">
            <w:pPr>
              <w:spacing w:before="0"/>
              <w:jc w:val="center"/>
            </w:pPr>
            <w:r w:rsidRPr="000D5FB4">
              <w:rPr>
                <w:color w:val="000000" w:themeColor="text1"/>
                <w:sz w:val="20"/>
                <w:szCs w:val="20"/>
              </w:rPr>
              <w:t>316</w:t>
            </w:r>
          </w:p>
        </w:tc>
        <w:tc>
          <w:tcPr>
            <w:tcW w:w="943" w:type="dxa"/>
            <w:tcBorders>
              <w:top w:val="single" w:sz="4" w:space="0" w:color="auto"/>
              <w:left w:val="single" w:sz="4" w:space="0" w:color="auto"/>
              <w:bottom w:val="single" w:sz="4" w:space="0" w:color="auto"/>
              <w:right w:val="single" w:sz="4" w:space="0" w:color="auto"/>
            </w:tcBorders>
            <w:vAlign w:val="center"/>
          </w:tcPr>
          <w:p w14:paraId="7279EAB9" w14:textId="5BC71F9A" w:rsidR="1B350EF3" w:rsidRPr="000D5FB4" w:rsidRDefault="1B350EF3" w:rsidP="00061BBB">
            <w:pPr>
              <w:spacing w:before="0"/>
              <w:jc w:val="center"/>
            </w:pPr>
            <w:r w:rsidRPr="000D5FB4">
              <w:rPr>
                <w:color w:val="000000" w:themeColor="text1"/>
                <w:sz w:val="20"/>
                <w:szCs w:val="20"/>
              </w:rPr>
              <w:t>322</w:t>
            </w:r>
          </w:p>
        </w:tc>
        <w:tc>
          <w:tcPr>
            <w:tcW w:w="673" w:type="dxa"/>
            <w:tcBorders>
              <w:top w:val="single" w:sz="4" w:space="0" w:color="auto"/>
              <w:left w:val="single" w:sz="4" w:space="0" w:color="auto"/>
              <w:bottom w:val="single" w:sz="4" w:space="0" w:color="auto"/>
              <w:right w:val="single" w:sz="4" w:space="0" w:color="auto"/>
            </w:tcBorders>
            <w:vAlign w:val="center"/>
          </w:tcPr>
          <w:p w14:paraId="1C06CD77" w14:textId="599CA353" w:rsidR="1B350EF3" w:rsidRPr="000D5FB4" w:rsidRDefault="1B350EF3" w:rsidP="00061BBB">
            <w:pPr>
              <w:spacing w:before="0"/>
              <w:jc w:val="center"/>
            </w:pPr>
            <w:r w:rsidRPr="000D5FB4">
              <w:rPr>
                <w:color w:val="000000" w:themeColor="text1"/>
                <w:sz w:val="20"/>
                <w:szCs w:val="20"/>
              </w:rPr>
              <w:t>364</w:t>
            </w:r>
          </w:p>
        </w:tc>
      </w:tr>
      <w:tr w:rsidR="1B350EF3" w:rsidRPr="000D5FB4" w14:paraId="49706A6D" w14:textId="77777777" w:rsidTr="00E41F2D">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1EBF521F" w14:textId="536F9A23" w:rsidR="1B350EF3" w:rsidRPr="000D5FB4" w:rsidRDefault="1B350EF3" w:rsidP="00061BBB">
            <w:pPr>
              <w:spacing w:before="0"/>
              <w:jc w:val="center"/>
            </w:pPr>
            <w:r w:rsidRPr="000D5FB4">
              <w:rPr>
                <w:color w:val="000000" w:themeColor="text1"/>
                <w:sz w:val="20"/>
                <w:szCs w:val="20"/>
              </w:rPr>
              <w:lastRenderedPageBreak/>
              <w:t>125</w:t>
            </w:r>
          </w:p>
        </w:tc>
        <w:tc>
          <w:tcPr>
            <w:tcW w:w="753" w:type="dxa"/>
            <w:tcBorders>
              <w:top w:val="single" w:sz="4" w:space="0" w:color="auto"/>
              <w:left w:val="single" w:sz="4" w:space="0" w:color="auto"/>
              <w:bottom w:val="single" w:sz="4" w:space="0" w:color="auto"/>
              <w:right w:val="single" w:sz="4" w:space="0" w:color="auto"/>
            </w:tcBorders>
            <w:vAlign w:val="center"/>
          </w:tcPr>
          <w:p w14:paraId="133473FE" w14:textId="2D081A61" w:rsidR="1B350EF3" w:rsidRPr="000D5FB4" w:rsidRDefault="1B350EF3" w:rsidP="00061BBB">
            <w:pPr>
              <w:spacing w:before="0"/>
              <w:jc w:val="center"/>
            </w:pPr>
            <w:r w:rsidRPr="000D5FB4">
              <w:rPr>
                <w:color w:val="000000" w:themeColor="text1"/>
                <w:sz w:val="20"/>
                <w:szCs w:val="20"/>
              </w:rPr>
              <w:t>22</w:t>
            </w:r>
          </w:p>
        </w:tc>
        <w:tc>
          <w:tcPr>
            <w:tcW w:w="851" w:type="dxa"/>
            <w:tcBorders>
              <w:top w:val="single" w:sz="4" w:space="0" w:color="auto"/>
              <w:left w:val="single" w:sz="4" w:space="0" w:color="auto"/>
              <w:bottom w:val="single" w:sz="4" w:space="0" w:color="auto"/>
              <w:right w:val="single" w:sz="4" w:space="0" w:color="auto"/>
            </w:tcBorders>
            <w:vAlign w:val="center"/>
          </w:tcPr>
          <w:p w14:paraId="0EF73C1A" w14:textId="46CAE285" w:rsidR="1B350EF3" w:rsidRPr="000D5FB4" w:rsidRDefault="1B350EF3" w:rsidP="00061BBB">
            <w:pPr>
              <w:spacing w:before="0"/>
              <w:jc w:val="center"/>
            </w:pPr>
            <w:r w:rsidRPr="000D5FB4">
              <w:rPr>
                <w:color w:val="000000" w:themeColor="text1"/>
                <w:sz w:val="20"/>
                <w:szCs w:val="20"/>
              </w:rPr>
              <w:t>22</w:t>
            </w:r>
            <w:r w:rsidR="00712773" w:rsidRPr="000D5FB4">
              <w:rPr>
                <w:color w:val="000000" w:themeColor="text1"/>
                <w:sz w:val="20"/>
                <w:szCs w:val="20"/>
              </w:rPr>
              <w:t>.</w:t>
            </w:r>
            <w:r w:rsidRPr="000D5FB4">
              <w:rPr>
                <w:color w:val="000000" w:themeColor="text1"/>
                <w:sz w:val="20"/>
                <w:szCs w:val="20"/>
              </w:rPr>
              <w:t>6</w:t>
            </w:r>
          </w:p>
        </w:tc>
        <w:tc>
          <w:tcPr>
            <w:tcW w:w="850" w:type="dxa"/>
            <w:tcBorders>
              <w:top w:val="single" w:sz="4" w:space="0" w:color="auto"/>
              <w:left w:val="single" w:sz="4" w:space="0" w:color="auto"/>
              <w:bottom w:val="single" w:sz="4" w:space="0" w:color="auto"/>
              <w:right w:val="single" w:sz="4" w:space="0" w:color="auto"/>
            </w:tcBorders>
            <w:vAlign w:val="center"/>
          </w:tcPr>
          <w:p w14:paraId="693DA98F" w14:textId="51B3EB7B" w:rsidR="1B350EF3" w:rsidRPr="000D5FB4" w:rsidRDefault="1B350EF3" w:rsidP="00061BBB">
            <w:pPr>
              <w:spacing w:before="0"/>
              <w:jc w:val="center"/>
            </w:pPr>
            <w:r w:rsidRPr="000D5FB4">
              <w:rPr>
                <w:color w:val="000000" w:themeColor="text1"/>
                <w:sz w:val="20"/>
                <w:szCs w:val="20"/>
              </w:rPr>
              <w:t>32</w:t>
            </w:r>
            <w:r w:rsidR="00712773" w:rsidRPr="000D5FB4">
              <w:rPr>
                <w:color w:val="000000" w:themeColor="text1"/>
                <w:sz w:val="20"/>
                <w:szCs w:val="20"/>
              </w:rPr>
              <w:t>.</w:t>
            </w:r>
            <w:r w:rsidRPr="000D5FB4">
              <w:rPr>
                <w:color w:val="000000" w:themeColor="text1"/>
                <w:sz w:val="20"/>
                <w:szCs w:val="20"/>
              </w:rPr>
              <w:t>2</w:t>
            </w:r>
          </w:p>
        </w:tc>
        <w:tc>
          <w:tcPr>
            <w:tcW w:w="851" w:type="dxa"/>
            <w:tcBorders>
              <w:top w:val="single" w:sz="4" w:space="0" w:color="auto"/>
              <w:left w:val="single" w:sz="4" w:space="0" w:color="auto"/>
              <w:bottom w:val="single" w:sz="4" w:space="0" w:color="auto"/>
              <w:right w:val="single" w:sz="4" w:space="0" w:color="auto"/>
            </w:tcBorders>
            <w:vAlign w:val="center"/>
          </w:tcPr>
          <w:p w14:paraId="4956C5A7" w14:textId="684164C0" w:rsidR="1B350EF3" w:rsidRPr="000D5FB4" w:rsidRDefault="1B350EF3" w:rsidP="00061BBB">
            <w:pPr>
              <w:spacing w:before="0"/>
              <w:jc w:val="center"/>
            </w:pPr>
            <w:r w:rsidRPr="000D5FB4">
              <w:rPr>
                <w:color w:val="000000" w:themeColor="text1"/>
                <w:sz w:val="20"/>
                <w:szCs w:val="20"/>
              </w:rPr>
              <w:t>34</w:t>
            </w:r>
            <w:r w:rsidR="00712773" w:rsidRPr="000D5FB4">
              <w:rPr>
                <w:color w:val="000000" w:themeColor="text1"/>
                <w:sz w:val="20"/>
                <w:szCs w:val="20"/>
              </w:rPr>
              <w:t>.</w:t>
            </w:r>
            <w:r w:rsidRPr="000D5FB4">
              <w:rPr>
                <w:color w:val="000000" w:themeColor="text1"/>
                <w:sz w:val="20"/>
                <w:szCs w:val="20"/>
              </w:rPr>
              <w:t>6</w:t>
            </w:r>
          </w:p>
        </w:tc>
        <w:tc>
          <w:tcPr>
            <w:tcW w:w="939" w:type="dxa"/>
            <w:tcBorders>
              <w:top w:val="single" w:sz="4" w:space="0" w:color="auto"/>
              <w:left w:val="single" w:sz="4" w:space="0" w:color="auto"/>
              <w:bottom w:val="single" w:sz="4" w:space="0" w:color="auto"/>
              <w:right w:val="single" w:sz="4" w:space="0" w:color="auto"/>
            </w:tcBorders>
            <w:vAlign w:val="center"/>
          </w:tcPr>
          <w:p w14:paraId="44FB1D65" w14:textId="356D8EB5" w:rsidR="1B350EF3" w:rsidRPr="000D5FB4" w:rsidRDefault="1B350EF3" w:rsidP="00061BBB">
            <w:pPr>
              <w:spacing w:before="0"/>
              <w:jc w:val="center"/>
            </w:pPr>
            <w:r w:rsidRPr="000D5FB4">
              <w:rPr>
                <w:color w:val="000000" w:themeColor="text1"/>
                <w:sz w:val="20"/>
                <w:szCs w:val="20"/>
              </w:rPr>
              <w:t>343</w:t>
            </w:r>
          </w:p>
        </w:tc>
        <w:tc>
          <w:tcPr>
            <w:tcW w:w="709" w:type="dxa"/>
            <w:tcBorders>
              <w:top w:val="single" w:sz="4" w:space="0" w:color="auto"/>
              <w:left w:val="single" w:sz="4" w:space="0" w:color="auto"/>
              <w:bottom w:val="single" w:sz="4" w:space="0" w:color="auto"/>
              <w:right w:val="single" w:sz="4" w:space="0" w:color="auto"/>
            </w:tcBorders>
            <w:vAlign w:val="center"/>
          </w:tcPr>
          <w:p w14:paraId="5613DA47" w14:textId="316213F4" w:rsidR="1B350EF3" w:rsidRPr="000D5FB4" w:rsidRDefault="1B350EF3" w:rsidP="00061BBB">
            <w:pPr>
              <w:spacing w:before="0"/>
              <w:jc w:val="center"/>
            </w:pPr>
            <w:r w:rsidRPr="000D5FB4">
              <w:rPr>
                <w:color w:val="000000" w:themeColor="text1"/>
                <w:sz w:val="20"/>
                <w:szCs w:val="20"/>
              </w:rPr>
              <w:t>317</w:t>
            </w:r>
          </w:p>
        </w:tc>
        <w:tc>
          <w:tcPr>
            <w:tcW w:w="943" w:type="dxa"/>
            <w:tcBorders>
              <w:top w:val="single" w:sz="4" w:space="0" w:color="auto"/>
              <w:left w:val="single" w:sz="4" w:space="0" w:color="auto"/>
              <w:bottom w:val="single" w:sz="4" w:space="0" w:color="auto"/>
              <w:right w:val="single" w:sz="4" w:space="0" w:color="auto"/>
            </w:tcBorders>
            <w:vAlign w:val="center"/>
          </w:tcPr>
          <w:p w14:paraId="35BDC2F3" w14:textId="1E3F1634" w:rsidR="1B350EF3" w:rsidRPr="000D5FB4" w:rsidRDefault="1B350EF3" w:rsidP="00061BBB">
            <w:pPr>
              <w:spacing w:before="0"/>
              <w:jc w:val="center"/>
            </w:pPr>
            <w:r w:rsidRPr="000D5FB4">
              <w:rPr>
                <w:color w:val="000000" w:themeColor="text1"/>
                <w:sz w:val="20"/>
                <w:szCs w:val="20"/>
              </w:rPr>
              <w:t>324</w:t>
            </w:r>
          </w:p>
        </w:tc>
        <w:tc>
          <w:tcPr>
            <w:tcW w:w="673" w:type="dxa"/>
            <w:tcBorders>
              <w:top w:val="single" w:sz="4" w:space="0" w:color="auto"/>
              <w:left w:val="single" w:sz="4" w:space="0" w:color="auto"/>
              <w:bottom w:val="single" w:sz="4" w:space="0" w:color="auto"/>
              <w:right w:val="single" w:sz="4" w:space="0" w:color="auto"/>
            </w:tcBorders>
            <w:vAlign w:val="center"/>
          </w:tcPr>
          <w:p w14:paraId="57D7A88D" w14:textId="5E327A7E" w:rsidR="1B350EF3" w:rsidRPr="000D5FB4" w:rsidRDefault="1B350EF3" w:rsidP="00061BBB">
            <w:pPr>
              <w:spacing w:before="0"/>
              <w:jc w:val="center"/>
            </w:pPr>
            <w:r w:rsidRPr="000D5FB4">
              <w:rPr>
                <w:color w:val="000000" w:themeColor="text1"/>
                <w:sz w:val="20"/>
                <w:szCs w:val="20"/>
              </w:rPr>
              <w:t>366</w:t>
            </w:r>
          </w:p>
        </w:tc>
      </w:tr>
      <w:tr w:rsidR="1B350EF3" w:rsidRPr="000D5FB4" w14:paraId="6B53DDF1" w14:textId="77777777" w:rsidTr="00E41F2D">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2B9E6164" w14:textId="2AA6C479" w:rsidR="1B350EF3" w:rsidRPr="000D5FB4" w:rsidRDefault="1B350EF3" w:rsidP="00061BBB">
            <w:pPr>
              <w:spacing w:before="0"/>
              <w:jc w:val="center"/>
            </w:pPr>
            <w:r w:rsidRPr="000D5FB4">
              <w:rPr>
                <w:color w:val="000000" w:themeColor="text1"/>
                <w:sz w:val="20"/>
                <w:szCs w:val="20"/>
              </w:rPr>
              <w:t>130</w:t>
            </w:r>
          </w:p>
        </w:tc>
        <w:tc>
          <w:tcPr>
            <w:tcW w:w="753" w:type="dxa"/>
            <w:tcBorders>
              <w:top w:val="single" w:sz="4" w:space="0" w:color="auto"/>
              <w:left w:val="single" w:sz="4" w:space="0" w:color="auto"/>
              <w:bottom w:val="single" w:sz="4" w:space="0" w:color="auto"/>
              <w:right w:val="single" w:sz="4" w:space="0" w:color="auto"/>
            </w:tcBorders>
            <w:vAlign w:val="center"/>
          </w:tcPr>
          <w:p w14:paraId="5C9E00FB" w14:textId="217AF1EF" w:rsidR="1B350EF3" w:rsidRPr="000D5FB4" w:rsidRDefault="1B350EF3" w:rsidP="00061BBB">
            <w:pPr>
              <w:spacing w:before="0"/>
              <w:jc w:val="center"/>
            </w:pPr>
            <w:r w:rsidRPr="000D5FB4">
              <w:rPr>
                <w:color w:val="000000" w:themeColor="text1"/>
                <w:sz w:val="20"/>
                <w:szCs w:val="20"/>
              </w:rPr>
              <w:t>22</w:t>
            </w:r>
          </w:p>
        </w:tc>
        <w:tc>
          <w:tcPr>
            <w:tcW w:w="851" w:type="dxa"/>
            <w:tcBorders>
              <w:top w:val="single" w:sz="4" w:space="0" w:color="auto"/>
              <w:left w:val="single" w:sz="4" w:space="0" w:color="auto"/>
              <w:bottom w:val="single" w:sz="4" w:space="0" w:color="auto"/>
              <w:right w:val="single" w:sz="4" w:space="0" w:color="auto"/>
            </w:tcBorders>
            <w:vAlign w:val="center"/>
          </w:tcPr>
          <w:p w14:paraId="7FF38923" w14:textId="659D32CD" w:rsidR="1B350EF3" w:rsidRPr="000D5FB4" w:rsidRDefault="1B350EF3" w:rsidP="00061BBB">
            <w:pPr>
              <w:spacing w:before="0"/>
              <w:jc w:val="center"/>
            </w:pPr>
            <w:r w:rsidRPr="000D5FB4">
              <w:rPr>
                <w:color w:val="000000" w:themeColor="text1"/>
                <w:sz w:val="20"/>
                <w:szCs w:val="20"/>
              </w:rPr>
              <w:t>22</w:t>
            </w:r>
            <w:r w:rsidR="00712773" w:rsidRPr="000D5FB4">
              <w:rPr>
                <w:color w:val="000000" w:themeColor="text1"/>
                <w:sz w:val="20"/>
                <w:szCs w:val="20"/>
              </w:rPr>
              <w:t>.</w:t>
            </w:r>
            <w:r w:rsidRPr="000D5FB4">
              <w:rPr>
                <w:color w:val="000000" w:themeColor="text1"/>
                <w:sz w:val="20"/>
                <w:szCs w:val="20"/>
              </w:rPr>
              <w:t>7</w:t>
            </w:r>
          </w:p>
        </w:tc>
        <w:tc>
          <w:tcPr>
            <w:tcW w:w="850" w:type="dxa"/>
            <w:tcBorders>
              <w:top w:val="single" w:sz="4" w:space="0" w:color="auto"/>
              <w:left w:val="single" w:sz="4" w:space="0" w:color="auto"/>
              <w:bottom w:val="single" w:sz="4" w:space="0" w:color="auto"/>
              <w:right w:val="single" w:sz="4" w:space="0" w:color="auto"/>
            </w:tcBorders>
            <w:vAlign w:val="center"/>
          </w:tcPr>
          <w:p w14:paraId="7E05AFD9" w14:textId="7D8D855C" w:rsidR="1B350EF3" w:rsidRPr="000D5FB4" w:rsidRDefault="1B350EF3" w:rsidP="00061BBB">
            <w:pPr>
              <w:spacing w:before="0"/>
              <w:jc w:val="center"/>
            </w:pPr>
            <w:r w:rsidRPr="000D5FB4">
              <w:rPr>
                <w:color w:val="000000" w:themeColor="text1"/>
                <w:sz w:val="20"/>
                <w:szCs w:val="20"/>
              </w:rPr>
              <w:t>32</w:t>
            </w:r>
          </w:p>
        </w:tc>
        <w:tc>
          <w:tcPr>
            <w:tcW w:w="851" w:type="dxa"/>
            <w:tcBorders>
              <w:top w:val="single" w:sz="4" w:space="0" w:color="auto"/>
              <w:left w:val="single" w:sz="4" w:space="0" w:color="auto"/>
              <w:bottom w:val="single" w:sz="4" w:space="0" w:color="auto"/>
              <w:right w:val="single" w:sz="4" w:space="0" w:color="auto"/>
            </w:tcBorders>
            <w:vAlign w:val="center"/>
          </w:tcPr>
          <w:p w14:paraId="646207C4" w14:textId="183F4019" w:rsidR="1B350EF3" w:rsidRPr="000D5FB4" w:rsidRDefault="1B350EF3" w:rsidP="00061BBB">
            <w:pPr>
              <w:spacing w:before="0"/>
              <w:jc w:val="center"/>
            </w:pPr>
            <w:r w:rsidRPr="000D5FB4">
              <w:rPr>
                <w:color w:val="000000" w:themeColor="text1"/>
                <w:sz w:val="20"/>
                <w:szCs w:val="20"/>
              </w:rPr>
              <w:t>35</w:t>
            </w:r>
            <w:r w:rsidR="00712773" w:rsidRPr="000D5FB4">
              <w:rPr>
                <w:color w:val="000000" w:themeColor="text1"/>
                <w:sz w:val="20"/>
                <w:szCs w:val="20"/>
              </w:rPr>
              <w:t>.</w:t>
            </w:r>
            <w:r w:rsidRPr="000D5FB4">
              <w:rPr>
                <w:color w:val="000000" w:themeColor="text1"/>
                <w:sz w:val="20"/>
                <w:szCs w:val="20"/>
              </w:rPr>
              <w:t>6</w:t>
            </w:r>
          </w:p>
        </w:tc>
        <w:tc>
          <w:tcPr>
            <w:tcW w:w="939" w:type="dxa"/>
            <w:tcBorders>
              <w:top w:val="single" w:sz="4" w:space="0" w:color="auto"/>
              <w:left w:val="single" w:sz="4" w:space="0" w:color="auto"/>
              <w:bottom w:val="single" w:sz="4" w:space="0" w:color="auto"/>
              <w:right w:val="single" w:sz="4" w:space="0" w:color="auto"/>
            </w:tcBorders>
            <w:vAlign w:val="center"/>
          </w:tcPr>
          <w:p w14:paraId="70002A26" w14:textId="62D3871F" w:rsidR="1B350EF3" w:rsidRPr="000D5FB4" w:rsidRDefault="1B350EF3" w:rsidP="00061BBB">
            <w:pPr>
              <w:spacing w:before="0"/>
              <w:jc w:val="center"/>
            </w:pPr>
            <w:r w:rsidRPr="000D5FB4">
              <w:rPr>
                <w:color w:val="000000" w:themeColor="text1"/>
                <w:sz w:val="20"/>
                <w:szCs w:val="20"/>
              </w:rPr>
              <w:t>322</w:t>
            </w:r>
          </w:p>
        </w:tc>
        <w:tc>
          <w:tcPr>
            <w:tcW w:w="709" w:type="dxa"/>
            <w:tcBorders>
              <w:top w:val="single" w:sz="4" w:space="0" w:color="auto"/>
              <w:left w:val="single" w:sz="4" w:space="0" w:color="auto"/>
              <w:bottom w:val="single" w:sz="4" w:space="0" w:color="auto"/>
              <w:right w:val="single" w:sz="4" w:space="0" w:color="auto"/>
            </w:tcBorders>
            <w:vAlign w:val="center"/>
          </w:tcPr>
          <w:p w14:paraId="2F719FCD" w14:textId="41A37DA5" w:rsidR="1B350EF3" w:rsidRPr="000D5FB4" w:rsidRDefault="1B350EF3" w:rsidP="00061BBB">
            <w:pPr>
              <w:spacing w:before="0"/>
              <w:jc w:val="center"/>
            </w:pPr>
            <w:r w:rsidRPr="000D5FB4">
              <w:rPr>
                <w:color w:val="000000" w:themeColor="text1"/>
                <w:sz w:val="20"/>
                <w:szCs w:val="20"/>
              </w:rPr>
              <w:t>318</w:t>
            </w:r>
          </w:p>
        </w:tc>
        <w:tc>
          <w:tcPr>
            <w:tcW w:w="943" w:type="dxa"/>
            <w:tcBorders>
              <w:top w:val="single" w:sz="4" w:space="0" w:color="auto"/>
              <w:left w:val="single" w:sz="4" w:space="0" w:color="auto"/>
              <w:bottom w:val="single" w:sz="4" w:space="0" w:color="auto"/>
              <w:right w:val="single" w:sz="4" w:space="0" w:color="auto"/>
            </w:tcBorders>
            <w:vAlign w:val="center"/>
          </w:tcPr>
          <w:p w14:paraId="06FCE81E" w14:textId="6BA348A3" w:rsidR="1B350EF3" w:rsidRPr="000D5FB4" w:rsidRDefault="1B350EF3" w:rsidP="00061BBB">
            <w:pPr>
              <w:spacing w:before="0"/>
              <w:jc w:val="center"/>
            </w:pPr>
            <w:r w:rsidRPr="000D5FB4">
              <w:rPr>
                <w:color w:val="000000" w:themeColor="text1"/>
                <w:sz w:val="20"/>
                <w:szCs w:val="20"/>
              </w:rPr>
              <w:t>326</w:t>
            </w:r>
          </w:p>
        </w:tc>
        <w:tc>
          <w:tcPr>
            <w:tcW w:w="673" w:type="dxa"/>
            <w:tcBorders>
              <w:top w:val="single" w:sz="4" w:space="0" w:color="auto"/>
              <w:left w:val="single" w:sz="4" w:space="0" w:color="auto"/>
              <w:bottom w:val="single" w:sz="4" w:space="0" w:color="auto"/>
              <w:right w:val="single" w:sz="4" w:space="0" w:color="auto"/>
            </w:tcBorders>
            <w:vAlign w:val="center"/>
          </w:tcPr>
          <w:p w14:paraId="416D84F8" w14:textId="12C23BBA" w:rsidR="1B350EF3" w:rsidRPr="000D5FB4" w:rsidRDefault="1B350EF3" w:rsidP="00061BBB">
            <w:pPr>
              <w:spacing w:before="0"/>
              <w:jc w:val="center"/>
            </w:pPr>
            <w:r w:rsidRPr="000D5FB4">
              <w:rPr>
                <w:color w:val="000000" w:themeColor="text1"/>
                <w:sz w:val="20"/>
                <w:szCs w:val="20"/>
              </w:rPr>
              <w:t>367</w:t>
            </w:r>
          </w:p>
        </w:tc>
      </w:tr>
      <w:tr w:rsidR="1B350EF3" w:rsidRPr="000D5FB4" w14:paraId="7C1EED23" w14:textId="77777777" w:rsidTr="00E41F2D">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78C6AAEA" w14:textId="0DFCA17F" w:rsidR="1B350EF3" w:rsidRPr="000D5FB4" w:rsidRDefault="1B350EF3" w:rsidP="00061BBB">
            <w:pPr>
              <w:spacing w:before="0"/>
              <w:jc w:val="center"/>
            </w:pPr>
            <w:r w:rsidRPr="000D5FB4">
              <w:rPr>
                <w:color w:val="000000" w:themeColor="text1"/>
                <w:sz w:val="20"/>
                <w:szCs w:val="20"/>
              </w:rPr>
              <w:t>135</w:t>
            </w:r>
          </w:p>
        </w:tc>
        <w:tc>
          <w:tcPr>
            <w:tcW w:w="753" w:type="dxa"/>
            <w:tcBorders>
              <w:top w:val="single" w:sz="4" w:space="0" w:color="auto"/>
              <w:left w:val="single" w:sz="4" w:space="0" w:color="auto"/>
              <w:bottom w:val="single" w:sz="4" w:space="0" w:color="auto"/>
              <w:right w:val="single" w:sz="4" w:space="0" w:color="auto"/>
            </w:tcBorders>
            <w:vAlign w:val="center"/>
          </w:tcPr>
          <w:p w14:paraId="5C07DF6F" w14:textId="7039E309" w:rsidR="1B350EF3" w:rsidRPr="000D5FB4" w:rsidRDefault="1B350EF3" w:rsidP="00061BBB">
            <w:pPr>
              <w:spacing w:before="0"/>
              <w:jc w:val="center"/>
            </w:pPr>
            <w:r w:rsidRPr="000D5FB4">
              <w:rPr>
                <w:color w:val="000000" w:themeColor="text1"/>
                <w:sz w:val="20"/>
                <w:szCs w:val="20"/>
              </w:rPr>
              <w:t>22</w:t>
            </w:r>
          </w:p>
        </w:tc>
        <w:tc>
          <w:tcPr>
            <w:tcW w:w="851" w:type="dxa"/>
            <w:tcBorders>
              <w:top w:val="single" w:sz="4" w:space="0" w:color="auto"/>
              <w:left w:val="single" w:sz="4" w:space="0" w:color="auto"/>
              <w:bottom w:val="single" w:sz="4" w:space="0" w:color="auto"/>
              <w:right w:val="single" w:sz="4" w:space="0" w:color="auto"/>
            </w:tcBorders>
            <w:vAlign w:val="center"/>
          </w:tcPr>
          <w:p w14:paraId="7B0EC77C" w14:textId="5C21F2EE" w:rsidR="1B350EF3" w:rsidRPr="000D5FB4" w:rsidRDefault="1B350EF3" w:rsidP="00061BBB">
            <w:pPr>
              <w:spacing w:before="0"/>
              <w:jc w:val="center"/>
            </w:pPr>
            <w:r w:rsidRPr="000D5FB4">
              <w:rPr>
                <w:color w:val="000000" w:themeColor="text1"/>
                <w:sz w:val="20"/>
                <w:szCs w:val="20"/>
              </w:rPr>
              <w:t>22</w:t>
            </w:r>
            <w:r w:rsidR="00712773" w:rsidRPr="000D5FB4">
              <w:rPr>
                <w:color w:val="000000" w:themeColor="text1"/>
                <w:sz w:val="20"/>
                <w:szCs w:val="20"/>
              </w:rPr>
              <w:t>.</w:t>
            </w:r>
            <w:r w:rsidRPr="000D5FB4">
              <w:rPr>
                <w:color w:val="000000" w:themeColor="text1"/>
                <w:sz w:val="20"/>
                <w:szCs w:val="20"/>
              </w:rPr>
              <w:t>9</w:t>
            </w:r>
          </w:p>
        </w:tc>
        <w:tc>
          <w:tcPr>
            <w:tcW w:w="850" w:type="dxa"/>
            <w:tcBorders>
              <w:top w:val="single" w:sz="4" w:space="0" w:color="auto"/>
              <w:left w:val="single" w:sz="4" w:space="0" w:color="auto"/>
              <w:bottom w:val="single" w:sz="4" w:space="0" w:color="auto"/>
              <w:right w:val="single" w:sz="4" w:space="0" w:color="auto"/>
            </w:tcBorders>
            <w:vAlign w:val="center"/>
          </w:tcPr>
          <w:p w14:paraId="2E54B2F9" w14:textId="27C8E1CC" w:rsidR="1B350EF3" w:rsidRPr="000D5FB4" w:rsidRDefault="1B350EF3" w:rsidP="00061BBB">
            <w:pPr>
              <w:spacing w:before="0"/>
              <w:jc w:val="center"/>
            </w:pPr>
            <w:r w:rsidRPr="000D5FB4">
              <w:rPr>
                <w:color w:val="000000" w:themeColor="text1"/>
                <w:sz w:val="20"/>
                <w:szCs w:val="20"/>
              </w:rPr>
              <w:t>31</w:t>
            </w:r>
            <w:r w:rsidR="00712773" w:rsidRPr="000D5FB4">
              <w:rPr>
                <w:color w:val="000000" w:themeColor="text1"/>
                <w:sz w:val="20"/>
                <w:szCs w:val="20"/>
              </w:rPr>
              <w:t>.</w:t>
            </w:r>
            <w:r w:rsidRPr="000D5FB4">
              <w:rPr>
                <w:color w:val="000000" w:themeColor="text1"/>
                <w:sz w:val="20"/>
                <w:szCs w:val="20"/>
              </w:rPr>
              <w:t>8</w:t>
            </w:r>
          </w:p>
        </w:tc>
        <w:tc>
          <w:tcPr>
            <w:tcW w:w="851" w:type="dxa"/>
            <w:tcBorders>
              <w:top w:val="single" w:sz="4" w:space="0" w:color="auto"/>
              <w:left w:val="single" w:sz="4" w:space="0" w:color="auto"/>
              <w:bottom w:val="single" w:sz="4" w:space="0" w:color="auto"/>
              <w:right w:val="single" w:sz="4" w:space="0" w:color="auto"/>
            </w:tcBorders>
            <w:vAlign w:val="center"/>
          </w:tcPr>
          <w:p w14:paraId="69E63792" w14:textId="51537620" w:rsidR="1B350EF3" w:rsidRPr="000D5FB4" w:rsidRDefault="1B350EF3" w:rsidP="00061BBB">
            <w:pPr>
              <w:spacing w:before="0"/>
              <w:jc w:val="center"/>
            </w:pPr>
            <w:r w:rsidRPr="000D5FB4">
              <w:rPr>
                <w:color w:val="000000" w:themeColor="text1"/>
                <w:sz w:val="20"/>
                <w:szCs w:val="20"/>
              </w:rPr>
              <w:t>36</w:t>
            </w:r>
            <w:r w:rsidR="00712773" w:rsidRPr="000D5FB4">
              <w:rPr>
                <w:color w:val="000000" w:themeColor="text1"/>
                <w:sz w:val="20"/>
                <w:szCs w:val="20"/>
              </w:rPr>
              <w:t>.</w:t>
            </w:r>
            <w:r w:rsidRPr="000D5FB4">
              <w:rPr>
                <w:color w:val="000000" w:themeColor="text1"/>
                <w:sz w:val="20"/>
                <w:szCs w:val="20"/>
              </w:rPr>
              <w:t>5</w:t>
            </w:r>
          </w:p>
        </w:tc>
        <w:tc>
          <w:tcPr>
            <w:tcW w:w="939" w:type="dxa"/>
            <w:tcBorders>
              <w:top w:val="single" w:sz="4" w:space="0" w:color="auto"/>
              <w:left w:val="single" w:sz="4" w:space="0" w:color="auto"/>
              <w:bottom w:val="single" w:sz="4" w:space="0" w:color="auto"/>
              <w:right w:val="single" w:sz="4" w:space="0" w:color="auto"/>
            </w:tcBorders>
            <w:vAlign w:val="center"/>
          </w:tcPr>
          <w:p w14:paraId="1DFEDA90" w14:textId="117CBD40" w:rsidR="1B350EF3" w:rsidRPr="000D5FB4" w:rsidRDefault="1B350EF3" w:rsidP="00061BBB">
            <w:pPr>
              <w:spacing w:before="0"/>
              <w:jc w:val="center"/>
            </w:pPr>
            <w:r w:rsidRPr="000D5FB4">
              <w:rPr>
                <w:color w:val="000000" w:themeColor="text1"/>
                <w:sz w:val="20"/>
                <w:szCs w:val="20"/>
              </w:rPr>
              <w:t>304</w:t>
            </w:r>
          </w:p>
        </w:tc>
        <w:tc>
          <w:tcPr>
            <w:tcW w:w="709" w:type="dxa"/>
            <w:tcBorders>
              <w:top w:val="single" w:sz="4" w:space="0" w:color="auto"/>
              <w:left w:val="single" w:sz="4" w:space="0" w:color="auto"/>
              <w:bottom w:val="single" w:sz="4" w:space="0" w:color="auto"/>
              <w:right w:val="single" w:sz="4" w:space="0" w:color="auto"/>
            </w:tcBorders>
            <w:vAlign w:val="center"/>
          </w:tcPr>
          <w:p w14:paraId="78FA6DF9" w14:textId="59653E86" w:rsidR="1B350EF3" w:rsidRPr="000D5FB4" w:rsidRDefault="1B350EF3" w:rsidP="00061BBB">
            <w:pPr>
              <w:spacing w:before="0"/>
              <w:jc w:val="center"/>
            </w:pPr>
            <w:r w:rsidRPr="000D5FB4">
              <w:rPr>
                <w:color w:val="000000" w:themeColor="text1"/>
                <w:sz w:val="20"/>
                <w:szCs w:val="20"/>
              </w:rPr>
              <w:t>317</w:t>
            </w:r>
          </w:p>
        </w:tc>
        <w:tc>
          <w:tcPr>
            <w:tcW w:w="943" w:type="dxa"/>
            <w:tcBorders>
              <w:top w:val="single" w:sz="4" w:space="0" w:color="auto"/>
              <w:left w:val="single" w:sz="4" w:space="0" w:color="auto"/>
              <w:bottom w:val="single" w:sz="4" w:space="0" w:color="auto"/>
              <w:right w:val="single" w:sz="4" w:space="0" w:color="auto"/>
            </w:tcBorders>
            <w:vAlign w:val="center"/>
          </w:tcPr>
          <w:p w14:paraId="589D1B8D" w14:textId="5483892F" w:rsidR="1B350EF3" w:rsidRPr="000D5FB4" w:rsidRDefault="1B350EF3" w:rsidP="00061BBB">
            <w:pPr>
              <w:spacing w:before="0"/>
              <w:jc w:val="center"/>
            </w:pPr>
            <w:r w:rsidRPr="000D5FB4">
              <w:rPr>
                <w:color w:val="000000" w:themeColor="text1"/>
                <w:sz w:val="20"/>
                <w:szCs w:val="20"/>
              </w:rPr>
              <w:t>326</w:t>
            </w:r>
          </w:p>
        </w:tc>
        <w:tc>
          <w:tcPr>
            <w:tcW w:w="673" w:type="dxa"/>
            <w:tcBorders>
              <w:top w:val="single" w:sz="4" w:space="0" w:color="auto"/>
              <w:left w:val="single" w:sz="4" w:space="0" w:color="auto"/>
              <w:bottom w:val="single" w:sz="4" w:space="0" w:color="auto"/>
              <w:right w:val="single" w:sz="4" w:space="0" w:color="auto"/>
            </w:tcBorders>
            <w:vAlign w:val="center"/>
          </w:tcPr>
          <w:p w14:paraId="5386F13E" w14:textId="6F8F1179" w:rsidR="1B350EF3" w:rsidRPr="000D5FB4" w:rsidRDefault="1B350EF3" w:rsidP="00061BBB">
            <w:pPr>
              <w:spacing w:before="0"/>
              <w:jc w:val="center"/>
            </w:pPr>
            <w:r w:rsidRPr="000D5FB4">
              <w:rPr>
                <w:color w:val="000000" w:themeColor="text1"/>
                <w:sz w:val="20"/>
                <w:szCs w:val="20"/>
              </w:rPr>
              <w:t>367</w:t>
            </w:r>
          </w:p>
        </w:tc>
      </w:tr>
      <w:tr w:rsidR="1B350EF3" w:rsidRPr="000D5FB4" w14:paraId="00153DE9" w14:textId="77777777" w:rsidTr="00E41F2D">
        <w:trPr>
          <w:trHeight w:val="270"/>
          <w:jc w:val="center"/>
        </w:trPr>
        <w:tc>
          <w:tcPr>
            <w:tcW w:w="943" w:type="dxa"/>
            <w:tcBorders>
              <w:top w:val="single" w:sz="4" w:space="0" w:color="auto"/>
              <w:left w:val="single" w:sz="4" w:space="0" w:color="auto"/>
              <w:bottom w:val="single" w:sz="4" w:space="0" w:color="auto"/>
              <w:right w:val="single" w:sz="4" w:space="0" w:color="auto"/>
            </w:tcBorders>
            <w:vAlign w:val="center"/>
          </w:tcPr>
          <w:p w14:paraId="639CBC26" w14:textId="0F983100" w:rsidR="1B350EF3" w:rsidRPr="000D5FB4" w:rsidRDefault="1B350EF3" w:rsidP="00061BBB">
            <w:pPr>
              <w:spacing w:before="0"/>
              <w:jc w:val="center"/>
            </w:pPr>
            <w:r w:rsidRPr="000D5FB4">
              <w:rPr>
                <w:color w:val="000000" w:themeColor="text1"/>
                <w:sz w:val="20"/>
                <w:szCs w:val="20"/>
              </w:rPr>
              <w:t>140</w:t>
            </w:r>
          </w:p>
        </w:tc>
        <w:tc>
          <w:tcPr>
            <w:tcW w:w="753" w:type="dxa"/>
            <w:tcBorders>
              <w:top w:val="single" w:sz="4" w:space="0" w:color="auto"/>
              <w:left w:val="single" w:sz="4" w:space="0" w:color="auto"/>
              <w:bottom w:val="single" w:sz="4" w:space="0" w:color="auto"/>
              <w:right w:val="single" w:sz="4" w:space="0" w:color="auto"/>
            </w:tcBorders>
            <w:vAlign w:val="center"/>
          </w:tcPr>
          <w:p w14:paraId="7E79FC4B" w14:textId="132E0205" w:rsidR="1B350EF3" w:rsidRPr="000D5FB4" w:rsidRDefault="1B350EF3" w:rsidP="00061BBB">
            <w:pPr>
              <w:spacing w:before="0"/>
              <w:jc w:val="center"/>
            </w:pPr>
            <w:r w:rsidRPr="000D5FB4">
              <w:rPr>
                <w:color w:val="000000" w:themeColor="text1"/>
                <w:sz w:val="20"/>
                <w:szCs w:val="20"/>
              </w:rPr>
              <w:t>22</w:t>
            </w:r>
          </w:p>
        </w:tc>
        <w:tc>
          <w:tcPr>
            <w:tcW w:w="851" w:type="dxa"/>
            <w:tcBorders>
              <w:top w:val="single" w:sz="4" w:space="0" w:color="auto"/>
              <w:left w:val="single" w:sz="4" w:space="0" w:color="auto"/>
              <w:bottom w:val="single" w:sz="4" w:space="0" w:color="auto"/>
              <w:right w:val="single" w:sz="4" w:space="0" w:color="auto"/>
            </w:tcBorders>
            <w:vAlign w:val="center"/>
          </w:tcPr>
          <w:p w14:paraId="68E3FA5E" w14:textId="50168566" w:rsidR="1B350EF3" w:rsidRPr="000D5FB4" w:rsidRDefault="1B350EF3" w:rsidP="00061BBB">
            <w:pPr>
              <w:spacing w:before="0"/>
              <w:jc w:val="center"/>
            </w:pPr>
            <w:r w:rsidRPr="000D5FB4">
              <w:rPr>
                <w:color w:val="000000" w:themeColor="text1"/>
                <w:sz w:val="20"/>
                <w:szCs w:val="20"/>
              </w:rPr>
              <w:t>23</w:t>
            </w:r>
          </w:p>
        </w:tc>
        <w:tc>
          <w:tcPr>
            <w:tcW w:w="850" w:type="dxa"/>
            <w:tcBorders>
              <w:top w:val="single" w:sz="4" w:space="0" w:color="auto"/>
              <w:left w:val="single" w:sz="4" w:space="0" w:color="auto"/>
              <w:bottom w:val="single" w:sz="4" w:space="0" w:color="auto"/>
              <w:right w:val="single" w:sz="4" w:space="0" w:color="auto"/>
            </w:tcBorders>
            <w:vAlign w:val="center"/>
          </w:tcPr>
          <w:p w14:paraId="1F120859" w14:textId="158251AD" w:rsidR="1B350EF3" w:rsidRPr="000D5FB4" w:rsidRDefault="1B350EF3" w:rsidP="00061BBB">
            <w:pPr>
              <w:spacing w:before="0"/>
              <w:jc w:val="center"/>
            </w:pPr>
            <w:r w:rsidRPr="000D5FB4">
              <w:rPr>
                <w:color w:val="000000" w:themeColor="text1"/>
                <w:sz w:val="20"/>
                <w:szCs w:val="20"/>
              </w:rPr>
              <w:t>31</w:t>
            </w:r>
            <w:r w:rsidR="00712773" w:rsidRPr="000D5FB4">
              <w:rPr>
                <w:color w:val="000000" w:themeColor="text1"/>
                <w:sz w:val="20"/>
                <w:szCs w:val="20"/>
              </w:rPr>
              <w:t>.</w:t>
            </w:r>
            <w:r w:rsidRPr="000D5FB4">
              <w:rPr>
                <w:color w:val="000000" w:themeColor="text1"/>
                <w:sz w:val="20"/>
                <w:szCs w:val="20"/>
              </w:rPr>
              <w:t>6</w:t>
            </w:r>
          </w:p>
        </w:tc>
        <w:tc>
          <w:tcPr>
            <w:tcW w:w="851" w:type="dxa"/>
            <w:tcBorders>
              <w:top w:val="single" w:sz="4" w:space="0" w:color="auto"/>
              <w:left w:val="single" w:sz="4" w:space="0" w:color="auto"/>
              <w:bottom w:val="single" w:sz="4" w:space="0" w:color="auto"/>
              <w:right w:val="single" w:sz="4" w:space="0" w:color="auto"/>
            </w:tcBorders>
            <w:vAlign w:val="center"/>
          </w:tcPr>
          <w:p w14:paraId="2399C140" w14:textId="3D6FEA45" w:rsidR="1B350EF3" w:rsidRPr="000D5FB4" w:rsidRDefault="1B350EF3" w:rsidP="00061BBB">
            <w:pPr>
              <w:spacing w:before="0"/>
              <w:jc w:val="center"/>
            </w:pPr>
            <w:r w:rsidRPr="000D5FB4">
              <w:rPr>
                <w:color w:val="000000" w:themeColor="text1"/>
                <w:sz w:val="20"/>
                <w:szCs w:val="20"/>
              </w:rPr>
              <w:t>37</w:t>
            </w:r>
            <w:r w:rsidR="00712773" w:rsidRPr="000D5FB4">
              <w:rPr>
                <w:color w:val="000000" w:themeColor="text1"/>
                <w:sz w:val="20"/>
                <w:szCs w:val="20"/>
              </w:rPr>
              <w:t>.</w:t>
            </w:r>
            <w:r w:rsidRPr="000D5FB4">
              <w:rPr>
                <w:color w:val="000000" w:themeColor="text1"/>
                <w:sz w:val="20"/>
                <w:szCs w:val="20"/>
              </w:rPr>
              <w:t>4</w:t>
            </w:r>
          </w:p>
        </w:tc>
        <w:tc>
          <w:tcPr>
            <w:tcW w:w="939" w:type="dxa"/>
            <w:tcBorders>
              <w:top w:val="single" w:sz="4" w:space="0" w:color="auto"/>
              <w:left w:val="single" w:sz="4" w:space="0" w:color="auto"/>
              <w:bottom w:val="single" w:sz="4" w:space="0" w:color="auto"/>
              <w:right w:val="single" w:sz="4" w:space="0" w:color="auto"/>
            </w:tcBorders>
            <w:vAlign w:val="center"/>
          </w:tcPr>
          <w:p w14:paraId="28FD5BEF" w14:textId="05F692EB" w:rsidR="1B350EF3" w:rsidRPr="000D5FB4" w:rsidRDefault="1B350EF3" w:rsidP="00061BBB">
            <w:pPr>
              <w:spacing w:before="0"/>
              <w:jc w:val="center"/>
            </w:pPr>
            <w:r w:rsidRPr="000D5FB4">
              <w:rPr>
                <w:color w:val="000000" w:themeColor="text1"/>
                <w:sz w:val="20"/>
                <w:szCs w:val="20"/>
              </w:rPr>
              <w:t>288</w:t>
            </w:r>
          </w:p>
        </w:tc>
        <w:tc>
          <w:tcPr>
            <w:tcW w:w="709" w:type="dxa"/>
            <w:tcBorders>
              <w:top w:val="single" w:sz="4" w:space="0" w:color="auto"/>
              <w:left w:val="single" w:sz="4" w:space="0" w:color="auto"/>
              <w:bottom w:val="single" w:sz="4" w:space="0" w:color="auto"/>
              <w:right w:val="single" w:sz="4" w:space="0" w:color="auto"/>
            </w:tcBorders>
            <w:vAlign w:val="center"/>
          </w:tcPr>
          <w:p w14:paraId="1C3F8841" w14:textId="550C13D5" w:rsidR="1B350EF3" w:rsidRPr="000D5FB4" w:rsidRDefault="1B350EF3" w:rsidP="00061BBB">
            <w:pPr>
              <w:spacing w:before="0"/>
              <w:jc w:val="center"/>
            </w:pPr>
            <w:r w:rsidRPr="000D5FB4">
              <w:rPr>
                <w:color w:val="000000" w:themeColor="text1"/>
                <w:sz w:val="20"/>
                <w:szCs w:val="20"/>
              </w:rPr>
              <w:t>316</w:t>
            </w:r>
          </w:p>
        </w:tc>
        <w:tc>
          <w:tcPr>
            <w:tcW w:w="943" w:type="dxa"/>
            <w:tcBorders>
              <w:top w:val="single" w:sz="4" w:space="0" w:color="auto"/>
              <w:left w:val="single" w:sz="4" w:space="0" w:color="auto"/>
              <w:bottom w:val="single" w:sz="4" w:space="0" w:color="auto"/>
              <w:right w:val="single" w:sz="4" w:space="0" w:color="auto"/>
            </w:tcBorders>
            <w:vAlign w:val="center"/>
          </w:tcPr>
          <w:p w14:paraId="5994FD47" w14:textId="4425A5B3" w:rsidR="1B350EF3" w:rsidRPr="000D5FB4" w:rsidRDefault="1B350EF3" w:rsidP="00061BBB">
            <w:pPr>
              <w:spacing w:before="0"/>
              <w:jc w:val="center"/>
            </w:pPr>
            <w:r w:rsidRPr="000D5FB4">
              <w:rPr>
                <w:color w:val="000000" w:themeColor="text1"/>
                <w:sz w:val="20"/>
                <w:szCs w:val="20"/>
              </w:rPr>
              <w:t>326</w:t>
            </w:r>
          </w:p>
        </w:tc>
        <w:tc>
          <w:tcPr>
            <w:tcW w:w="673" w:type="dxa"/>
            <w:tcBorders>
              <w:top w:val="single" w:sz="4" w:space="0" w:color="auto"/>
              <w:left w:val="single" w:sz="4" w:space="0" w:color="auto"/>
              <w:bottom w:val="single" w:sz="4" w:space="0" w:color="auto"/>
              <w:right w:val="single" w:sz="4" w:space="0" w:color="auto"/>
            </w:tcBorders>
            <w:vAlign w:val="center"/>
          </w:tcPr>
          <w:p w14:paraId="14B3DC22" w14:textId="1B241BDB" w:rsidR="1B350EF3" w:rsidRPr="000D5FB4" w:rsidRDefault="1B350EF3" w:rsidP="00061BBB">
            <w:pPr>
              <w:spacing w:before="0"/>
              <w:jc w:val="center"/>
            </w:pPr>
            <w:r w:rsidRPr="000D5FB4">
              <w:rPr>
                <w:color w:val="000000" w:themeColor="text1"/>
                <w:sz w:val="20"/>
                <w:szCs w:val="20"/>
              </w:rPr>
              <w:t>366</w:t>
            </w:r>
          </w:p>
        </w:tc>
      </w:tr>
    </w:tbl>
    <w:p w14:paraId="09D04BCC" w14:textId="77777777" w:rsidR="00CA7726" w:rsidRPr="00CA7726" w:rsidRDefault="0D015CFF" w:rsidP="00CA7726">
      <w:pPr>
        <w:pStyle w:val="Caption"/>
        <w:spacing w:after="0"/>
        <w:jc w:val="both"/>
        <w:rPr>
          <w:rFonts w:eastAsia="Arial" w:cs="Arial"/>
          <w:b w:val="0"/>
          <w:bCs w:val="0"/>
          <w:color w:val="auto"/>
          <w:sz w:val="22"/>
          <w:szCs w:val="22"/>
        </w:rPr>
      </w:pPr>
      <w:r w:rsidRPr="000D5FB4">
        <w:rPr>
          <w:rFonts w:eastAsia="Arial" w:cs="Arial"/>
          <w:b w:val="0"/>
          <w:color w:val="auto"/>
          <w:sz w:val="22"/>
          <w:szCs w:val="22"/>
        </w:rPr>
        <w:t xml:space="preserve">The Picea abies yield tables were extracted from </w:t>
      </w:r>
      <w:sdt>
        <w:sdtPr>
          <w:rPr>
            <w:rFonts w:eastAsia="Arial" w:cs="Arial"/>
            <w:b w:val="0"/>
            <w:color w:val="auto"/>
            <w:sz w:val="22"/>
            <w:szCs w:val="22"/>
          </w:rPr>
          <w:tag w:val="MENDELEY_CITATION_{&quot;citationID&quot;:&quot;MENDELEY_CITATION_51f1bc78-86c1-468f-b371-50ef69c370c3&quot;,&quot;citationItems&quot;:[{&quot;id&quot;:&quot;4a042604-dc6f-36cf-a85f-f88d9406f08b&quot;,&quot;itemData&quot;:{&quot;type&quot;:&quot;book&quot;,&quot;id&quot;:&quot;4a042604-dc6f-36cf-a85f-f88d9406f08b&quot;,&quot;title&quot;:&quot;Ertragstafeln wichtiger Baumarten&quot;,&quot;author&quot;:[{&quot;family&quot;:&quot;Schober&quot;,&quot;given&quot;:&quot;Reinhard&quot;,&quot;parse-names&quot;:false,&quot;dropping-particle&quot;:&quot;&quot;,&quot;non-dropping-particle&quot;:&quot;&quot;}],&quot;ISBN&quot;:&quot;3793907309&quot;,&quot;issued&quot;:{&quot;date-parts&quot;:[[1975]]},&quot;publisher-place&quot;:&quot;Göttingen&quot;,&quot;number-of-pages&quot;:&quot;166&quot;},&quot;isTemporary&quot;:false}],&quot;properties&quot;:{&quot;noteIndex&quot;:0},&quot;isEdited&quot;:false,&quot;manualOverride&quot;:{&quot;isManuallyOverriden&quot;:false,&quot;citeprocText&quot;:&quot;&quot;,&quot;manualOverrideText&quot;:&quot;&quot;}}"/>
          <w:id w:val="-272939569"/>
        </w:sdtPr>
        <w:sdtEndPr/>
        <w:sdtContent>
          <w:r w:rsidR="1D1FEF16" w:rsidRPr="000D5FB4">
            <w:rPr>
              <w:rFonts w:eastAsia="Arial" w:cs="Arial"/>
              <w:b w:val="0"/>
              <w:color w:val="auto"/>
              <w:sz w:val="22"/>
              <w:szCs w:val="22"/>
            </w:rPr>
            <w:t>(Schober, 1975)</w:t>
          </w:r>
        </w:sdtContent>
      </w:sdt>
      <w:r w:rsidR="7C65B560" w:rsidRPr="000D5FB4">
        <w:rPr>
          <w:rFonts w:eastAsia="Arial" w:cs="Arial"/>
          <w:b w:val="0"/>
          <w:color w:val="auto"/>
          <w:sz w:val="22"/>
          <w:szCs w:val="22"/>
        </w:rPr>
        <w:t>. In this publication</w:t>
      </w:r>
      <w:r w:rsidR="2076758B" w:rsidRPr="000D5FB4">
        <w:rPr>
          <w:rFonts w:eastAsia="Arial" w:cs="Arial"/>
          <w:b w:val="0"/>
          <w:color w:val="auto"/>
          <w:sz w:val="22"/>
          <w:szCs w:val="22"/>
        </w:rPr>
        <w:t>,</w:t>
      </w:r>
      <w:r w:rsidR="7C65B560" w:rsidRPr="000D5FB4">
        <w:rPr>
          <w:rFonts w:eastAsia="Arial" w:cs="Arial"/>
          <w:b w:val="0"/>
          <w:color w:val="auto"/>
          <w:sz w:val="22"/>
          <w:szCs w:val="22"/>
        </w:rPr>
        <w:t xml:space="preserve"> yield tables </w:t>
      </w:r>
      <w:r w:rsidR="3DAA0D9E" w:rsidRPr="000D5FB4">
        <w:rPr>
          <w:rFonts w:eastAsia="Arial" w:cs="Arial"/>
          <w:b w:val="0"/>
          <w:color w:val="auto"/>
          <w:sz w:val="22"/>
          <w:szCs w:val="22"/>
        </w:rPr>
        <w:t xml:space="preserve">for </w:t>
      </w:r>
      <w:r w:rsidR="4CEEFAF6" w:rsidRPr="000D5FB4">
        <w:rPr>
          <w:rFonts w:eastAsia="Arial" w:cs="Arial"/>
          <w:b w:val="0"/>
          <w:color w:val="auto"/>
          <w:sz w:val="22"/>
          <w:szCs w:val="22"/>
        </w:rPr>
        <w:t xml:space="preserve">17 </w:t>
      </w:r>
      <w:r w:rsidR="173F97A0" w:rsidRPr="000D5FB4">
        <w:rPr>
          <w:rFonts w:eastAsia="Arial" w:cs="Arial"/>
          <w:b w:val="0"/>
          <w:color w:val="auto"/>
          <w:sz w:val="22"/>
          <w:szCs w:val="22"/>
        </w:rPr>
        <w:t>G</w:t>
      </w:r>
      <w:r w:rsidR="333DE06F" w:rsidRPr="000D5FB4">
        <w:rPr>
          <w:rFonts w:eastAsia="Arial" w:cs="Arial"/>
          <w:b w:val="0"/>
          <w:color w:val="auto"/>
          <w:sz w:val="22"/>
          <w:szCs w:val="22"/>
        </w:rPr>
        <w:t>erman</w:t>
      </w:r>
      <w:r w:rsidR="3DAA0D9E" w:rsidRPr="000D5FB4">
        <w:rPr>
          <w:rFonts w:eastAsia="Arial" w:cs="Arial"/>
          <w:b w:val="0"/>
          <w:color w:val="auto"/>
          <w:sz w:val="22"/>
          <w:szCs w:val="22"/>
        </w:rPr>
        <w:t xml:space="preserve"> forest species </w:t>
      </w:r>
      <w:r w:rsidR="4FDFB179" w:rsidRPr="000D5FB4">
        <w:rPr>
          <w:rFonts w:eastAsia="Arial" w:cs="Arial"/>
          <w:b w:val="0"/>
          <w:color w:val="auto"/>
          <w:sz w:val="22"/>
          <w:szCs w:val="22"/>
        </w:rPr>
        <w:t xml:space="preserve">are compiled </w:t>
      </w:r>
      <w:r w:rsidR="7CB4ECAA" w:rsidRPr="000D5FB4">
        <w:rPr>
          <w:rFonts w:eastAsia="Arial" w:cs="Arial"/>
          <w:b w:val="0"/>
          <w:color w:val="auto"/>
          <w:sz w:val="22"/>
          <w:szCs w:val="22"/>
        </w:rPr>
        <w:t xml:space="preserve">from </w:t>
      </w:r>
      <w:r w:rsidR="16EF34F5" w:rsidRPr="000D5FB4">
        <w:rPr>
          <w:rFonts w:eastAsia="Arial" w:cs="Arial"/>
          <w:b w:val="0"/>
          <w:color w:val="auto"/>
          <w:sz w:val="22"/>
          <w:szCs w:val="22"/>
        </w:rPr>
        <w:t>different</w:t>
      </w:r>
      <w:r w:rsidR="7CB4ECAA" w:rsidRPr="000D5FB4">
        <w:rPr>
          <w:rFonts w:eastAsia="Arial" w:cs="Arial"/>
          <w:b w:val="0"/>
          <w:color w:val="auto"/>
          <w:sz w:val="22"/>
          <w:szCs w:val="22"/>
        </w:rPr>
        <w:t xml:space="preserve"> authors</w:t>
      </w:r>
      <w:r w:rsidR="4FDFB179" w:rsidRPr="000D5FB4">
        <w:rPr>
          <w:rFonts w:eastAsia="Arial" w:cs="Arial"/>
          <w:b w:val="0"/>
          <w:color w:val="auto"/>
          <w:sz w:val="22"/>
          <w:szCs w:val="22"/>
        </w:rPr>
        <w:t xml:space="preserve">. The forest </w:t>
      </w:r>
      <w:r w:rsidR="425F7B83" w:rsidRPr="000D5FB4">
        <w:rPr>
          <w:rFonts w:eastAsia="Arial" w:cs="Arial"/>
          <w:b w:val="0"/>
          <w:color w:val="auto"/>
          <w:sz w:val="22"/>
          <w:szCs w:val="22"/>
        </w:rPr>
        <w:t>sp</w:t>
      </w:r>
      <w:r w:rsidR="1B8DD935" w:rsidRPr="000D5FB4">
        <w:rPr>
          <w:rFonts w:eastAsia="Arial" w:cs="Arial"/>
          <w:b w:val="0"/>
          <w:color w:val="auto"/>
          <w:sz w:val="22"/>
          <w:szCs w:val="22"/>
        </w:rPr>
        <w:t>ecies</w:t>
      </w:r>
      <w:r w:rsidR="425F7B83" w:rsidRPr="000D5FB4">
        <w:rPr>
          <w:rFonts w:eastAsia="Arial" w:cs="Arial"/>
          <w:b w:val="0"/>
          <w:color w:val="auto"/>
          <w:sz w:val="22"/>
          <w:szCs w:val="22"/>
        </w:rPr>
        <w:t xml:space="preserve"> considered in </w:t>
      </w:r>
      <w:r w:rsidR="366886AF" w:rsidRPr="000D5FB4">
        <w:rPr>
          <w:rFonts w:eastAsia="Arial" w:cs="Arial"/>
          <w:b w:val="0"/>
          <w:color w:val="auto"/>
          <w:sz w:val="22"/>
          <w:szCs w:val="22"/>
        </w:rPr>
        <w:t>the</w:t>
      </w:r>
      <w:r w:rsidR="425F7B83" w:rsidRPr="000D5FB4">
        <w:rPr>
          <w:rFonts w:eastAsia="Arial" w:cs="Arial"/>
          <w:b w:val="0"/>
          <w:color w:val="auto"/>
          <w:sz w:val="22"/>
          <w:szCs w:val="22"/>
        </w:rPr>
        <w:t xml:space="preserve"> document are </w:t>
      </w:r>
      <w:r w:rsidR="425F7B83" w:rsidRPr="000D5FB4">
        <w:rPr>
          <w:rFonts w:eastAsia="Arial" w:cs="Arial"/>
          <w:b w:val="0"/>
          <w:i/>
          <w:color w:val="auto"/>
          <w:sz w:val="22"/>
          <w:szCs w:val="22"/>
        </w:rPr>
        <w:t>Quercus robur</w:t>
      </w:r>
      <w:r w:rsidR="1FAD190E" w:rsidRPr="000D5FB4">
        <w:rPr>
          <w:rFonts w:eastAsia="Arial" w:cs="Arial"/>
          <w:b w:val="0"/>
          <w:i/>
          <w:color w:val="auto"/>
          <w:sz w:val="22"/>
          <w:szCs w:val="22"/>
        </w:rPr>
        <w:t>, Quercus rubra, Fagus sylvatica,</w:t>
      </w:r>
      <w:r w:rsidR="2090750E" w:rsidRPr="000D5FB4">
        <w:rPr>
          <w:rFonts w:eastAsia="Arial" w:cs="Arial"/>
          <w:b w:val="0"/>
          <w:i/>
          <w:color w:val="auto"/>
          <w:sz w:val="22"/>
          <w:szCs w:val="22"/>
        </w:rPr>
        <w:t xml:space="preserve"> Dalbergia melanoxylon, Fraxinus excelsior</w:t>
      </w:r>
      <w:r w:rsidR="1FAD190E" w:rsidRPr="000D5FB4">
        <w:rPr>
          <w:rFonts w:eastAsia="Arial" w:cs="Arial"/>
          <w:b w:val="0"/>
          <w:i/>
          <w:color w:val="auto"/>
          <w:sz w:val="22"/>
          <w:szCs w:val="22"/>
        </w:rPr>
        <w:t>,</w:t>
      </w:r>
      <w:r w:rsidR="3A6EDD26" w:rsidRPr="000D5FB4">
        <w:rPr>
          <w:rFonts w:eastAsia="Arial" w:cs="Arial"/>
          <w:b w:val="0"/>
          <w:i/>
          <w:color w:val="auto"/>
          <w:sz w:val="22"/>
          <w:szCs w:val="22"/>
        </w:rPr>
        <w:t xml:space="preserve"> Betula sp., Robinia sp.</w:t>
      </w:r>
      <w:r w:rsidR="63776D6A" w:rsidRPr="000D5FB4">
        <w:rPr>
          <w:rFonts w:eastAsia="Arial" w:cs="Arial"/>
          <w:b w:val="0"/>
          <w:i/>
          <w:color w:val="auto"/>
          <w:sz w:val="22"/>
          <w:szCs w:val="22"/>
        </w:rPr>
        <w:t xml:space="preserve">, Populus sp., </w:t>
      </w:r>
      <w:r w:rsidR="02E8E5F7" w:rsidRPr="000D5FB4">
        <w:rPr>
          <w:rFonts w:eastAsia="Arial" w:cs="Arial"/>
          <w:b w:val="0"/>
          <w:i/>
          <w:color w:val="auto"/>
          <w:sz w:val="22"/>
          <w:szCs w:val="22"/>
        </w:rPr>
        <w:t xml:space="preserve">Picea Abies, </w:t>
      </w:r>
      <w:r w:rsidR="2CAF954B" w:rsidRPr="000D5FB4">
        <w:rPr>
          <w:rFonts w:eastAsia="Arial" w:cs="Arial"/>
          <w:b w:val="0"/>
          <w:i/>
          <w:color w:val="auto"/>
          <w:sz w:val="22"/>
          <w:szCs w:val="22"/>
        </w:rPr>
        <w:t>Picea</w:t>
      </w:r>
      <w:r w:rsidR="02E8E5F7" w:rsidRPr="000D5FB4">
        <w:rPr>
          <w:rFonts w:eastAsia="Arial" w:cs="Arial"/>
          <w:b w:val="0"/>
          <w:i/>
          <w:color w:val="auto"/>
          <w:sz w:val="22"/>
          <w:szCs w:val="22"/>
        </w:rPr>
        <w:t xml:space="preserve"> sitchensis</w:t>
      </w:r>
      <w:r w:rsidR="2CAF954B" w:rsidRPr="000D5FB4">
        <w:rPr>
          <w:rFonts w:eastAsia="Arial" w:cs="Arial"/>
          <w:b w:val="0"/>
          <w:i/>
          <w:color w:val="auto"/>
          <w:sz w:val="22"/>
          <w:szCs w:val="22"/>
        </w:rPr>
        <w:t xml:space="preserve">, </w:t>
      </w:r>
      <w:r w:rsidR="767B0F7C" w:rsidRPr="000D5FB4">
        <w:rPr>
          <w:rFonts w:eastAsia="Arial" w:cs="Arial"/>
          <w:b w:val="0"/>
          <w:i/>
          <w:color w:val="auto"/>
          <w:sz w:val="22"/>
          <w:szCs w:val="22"/>
        </w:rPr>
        <w:t xml:space="preserve">Pseudotsuga menziesii, </w:t>
      </w:r>
      <w:r w:rsidR="2AD32DC9" w:rsidRPr="000D5FB4">
        <w:rPr>
          <w:rFonts w:eastAsia="Arial" w:cs="Arial"/>
          <w:b w:val="0"/>
          <w:i/>
          <w:color w:val="auto"/>
          <w:sz w:val="22"/>
          <w:szCs w:val="22"/>
        </w:rPr>
        <w:t xml:space="preserve">Crataegus sp., </w:t>
      </w:r>
      <w:r w:rsidR="02E8E5F7" w:rsidRPr="000D5FB4">
        <w:rPr>
          <w:rFonts w:eastAsia="Arial" w:cs="Arial"/>
          <w:b w:val="0"/>
          <w:i/>
          <w:color w:val="auto"/>
          <w:sz w:val="22"/>
          <w:szCs w:val="22"/>
        </w:rPr>
        <w:t xml:space="preserve">Pinus sylvestris, </w:t>
      </w:r>
      <w:r w:rsidR="597BB75A" w:rsidRPr="000D5FB4">
        <w:rPr>
          <w:rFonts w:eastAsia="Arial" w:cs="Arial"/>
          <w:b w:val="0"/>
          <w:i/>
          <w:color w:val="auto"/>
          <w:sz w:val="22"/>
          <w:szCs w:val="22"/>
        </w:rPr>
        <w:t xml:space="preserve">Pinus strobus, Larix </w:t>
      </w:r>
      <w:r w:rsidR="05635377" w:rsidRPr="000D5FB4">
        <w:rPr>
          <w:rFonts w:eastAsia="Arial" w:cs="Arial"/>
          <w:b w:val="0"/>
          <w:i/>
          <w:color w:val="auto"/>
          <w:sz w:val="22"/>
          <w:szCs w:val="22"/>
        </w:rPr>
        <w:t>decidua</w:t>
      </w:r>
      <w:r w:rsidR="05635377" w:rsidRPr="000D5FB4">
        <w:rPr>
          <w:rFonts w:eastAsia="Arial" w:cs="Arial"/>
          <w:b w:val="0"/>
          <w:color w:val="auto"/>
          <w:sz w:val="22"/>
          <w:szCs w:val="22"/>
        </w:rPr>
        <w:t>, Larix kaempferi</w:t>
      </w:r>
      <w:r w:rsidR="59C8059E" w:rsidRPr="000D5FB4">
        <w:rPr>
          <w:rFonts w:eastAsia="Arial" w:cs="Arial"/>
          <w:b w:val="0"/>
          <w:color w:val="auto"/>
          <w:sz w:val="22"/>
          <w:szCs w:val="22"/>
        </w:rPr>
        <w:t>.</w:t>
      </w:r>
      <w:r w:rsidR="167606F2" w:rsidRPr="000D5FB4">
        <w:rPr>
          <w:rFonts w:eastAsia="Arial" w:cs="Arial"/>
          <w:b w:val="0"/>
          <w:color w:val="auto"/>
          <w:sz w:val="22"/>
          <w:szCs w:val="22"/>
        </w:rPr>
        <w:t xml:space="preserve"> </w:t>
      </w:r>
      <w:r w:rsidR="50F0827A" w:rsidRPr="000D5FB4">
        <w:rPr>
          <w:rFonts w:eastAsia="Arial" w:cs="Arial"/>
          <w:b w:val="0"/>
          <w:color w:val="auto"/>
          <w:sz w:val="22"/>
          <w:szCs w:val="22"/>
        </w:rPr>
        <w:t xml:space="preserve">Wiedemann defined 2 regimes of management for Picea abies: one of medium intensity or </w:t>
      </w:r>
      <w:r w:rsidR="3723235E" w:rsidRPr="000D5FB4">
        <w:rPr>
          <w:rFonts w:eastAsia="Arial" w:cs="Arial"/>
          <w:b w:val="0"/>
          <w:color w:val="auto"/>
          <w:sz w:val="22"/>
          <w:szCs w:val="22"/>
        </w:rPr>
        <w:t>intermediate</w:t>
      </w:r>
      <w:r w:rsidR="50F0827A" w:rsidRPr="000D5FB4">
        <w:rPr>
          <w:rFonts w:eastAsia="Arial" w:cs="Arial"/>
          <w:b w:val="0"/>
          <w:color w:val="auto"/>
          <w:sz w:val="22"/>
          <w:szCs w:val="22"/>
        </w:rPr>
        <w:t xml:space="preserve"> profit (mässige </w:t>
      </w:r>
      <w:r w:rsidR="0022717A" w:rsidRPr="000D5FB4">
        <w:rPr>
          <w:rFonts w:eastAsia="Arial" w:cs="Arial"/>
          <w:b w:val="0"/>
          <w:color w:val="auto"/>
          <w:sz w:val="22"/>
          <w:szCs w:val="22"/>
        </w:rPr>
        <w:t>S</w:t>
      </w:r>
      <w:r w:rsidR="50F0827A" w:rsidRPr="000D5FB4">
        <w:rPr>
          <w:rFonts w:eastAsia="Arial" w:cs="Arial"/>
          <w:b w:val="0"/>
          <w:color w:val="auto"/>
          <w:sz w:val="22"/>
          <w:szCs w:val="22"/>
        </w:rPr>
        <w:t>tarke) and another one with staggered intervention scheme (gestaffelte duchforstung). Both yield tables were developed in 1936 with an update of the moderate regime in 1942. Despite their antiquity, th</w:t>
      </w:r>
      <w:r w:rsidR="0022717A" w:rsidRPr="000D5FB4">
        <w:rPr>
          <w:rFonts w:eastAsia="Arial" w:cs="Arial"/>
          <w:b w:val="0"/>
          <w:color w:val="auto"/>
          <w:sz w:val="22"/>
          <w:szCs w:val="22"/>
        </w:rPr>
        <w:t>ese</w:t>
      </w:r>
      <w:r w:rsidR="50F0827A" w:rsidRPr="000D5FB4">
        <w:rPr>
          <w:rFonts w:eastAsia="Arial" w:cs="Arial"/>
          <w:b w:val="0"/>
          <w:color w:val="auto"/>
          <w:sz w:val="22"/>
          <w:szCs w:val="22"/>
        </w:rPr>
        <w:t xml:space="preserve"> yield tables were chosen as no more recent yield tables</w:t>
      </w:r>
      <w:r w:rsidR="0022717A" w:rsidRPr="000D5FB4">
        <w:rPr>
          <w:rFonts w:eastAsia="Arial" w:cs="Arial"/>
          <w:b w:val="0"/>
          <w:color w:val="auto"/>
          <w:sz w:val="22"/>
          <w:szCs w:val="22"/>
        </w:rPr>
        <w:t>/</w:t>
      </w:r>
      <w:r w:rsidR="50F0827A" w:rsidRPr="000D5FB4">
        <w:rPr>
          <w:rFonts w:eastAsia="Arial" w:cs="Arial"/>
          <w:b w:val="0"/>
          <w:color w:val="auto"/>
          <w:sz w:val="22"/>
          <w:szCs w:val="22"/>
        </w:rPr>
        <w:t>growth models could be found for this specie</w:t>
      </w:r>
      <w:r w:rsidR="003A1E85" w:rsidRPr="000D5FB4">
        <w:rPr>
          <w:rFonts w:eastAsia="Arial" w:cs="Arial"/>
          <w:b w:val="0"/>
          <w:color w:val="auto"/>
          <w:sz w:val="22"/>
          <w:szCs w:val="22"/>
        </w:rPr>
        <w:t>s</w:t>
      </w:r>
      <w:r w:rsidR="50F0827A" w:rsidRPr="000D5FB4">
        <w:rPr>
          <w:rFonts w:eastAsia="Arial" w:cs="Arial"/>
          <w:b w:val="0"/>
          <w:color w:val="auto"/>
          <w:sz w:val="22"/>
          <w:szCs w:val="22"/>
        </w:rPr>
        <w:t xml:space="preserve"> in Germany</w:t>
      </w:r>
      <w:r w:rsidR="5CF15541" w:rsidRPr="000D5FB4">
        <w:rPr>
          <w:rFonts w:eastAsia="Arial" w:cs="Arial"/>
          <w:b w:val="0"/>
          <w:color w:val="auto"/>
          <w:sz w:val="22"/>
          <w:szCs w:val="22"/>
        </w:rPr>
        <w:t>.</w:t>
      </w:r>
      <w:r w:rsidR="00C246D3" w:rsidRPr="000D5FB4">
        <w:rPr>
          <w:rFonts w:eastAsia="Arial" w:cs="Arial"/>
          <w:b w:val="0"/>
          <w:color w:val="auto"/>
          <w:sz w:val="22"/>
          <w:szCs w:val="22"/>
        </w:rPr>
        <w:t xml:space="preserve"> The yield tables selected were presented in </w:t>
      </w:r>
      <w:r w:rsidR="001E7654" w:rsidRPr="000D5FB4">
        <w:rPr>
          <w:rFonts w:eastAsia="Arial" w:cs="Arial"/>
          <w:b w:val="0"/>
          <w:bCs w:val="0"/>
          <w:color w:val="auto"/>
          <w:sz w:val="22"/>
          <w:szCs w:val="22"/>
        </w:rPr>
        <w:fldChar w:fldCharType="begin"/>
      </w:r>
      <w:r w:rsidR="001E7654" w:rsidRPr="000D5FB4">
        <w:rPr>
          <w:rFonts w:eastAsia="Arial" w:cs="Arial"/>
          <w:b w:val="0"/>
          <w:bCs w:val="0"/>
          <w:color w:val="auto"/>
          <w:sz w:val="22"/>
          <w:szCs w:val="22"/>
        </w:rPr>
        <w:instrText xml:space="preserve"> REF _Ref64453764 \h </w:instrText>
      </w:r>
      <w:r w:rsidR="001E2231" w:rsidRPr="000D5FB4">
        <w:rPr>
          <w:rFonts w:eastAsia="Arial" w:cs="Arial"/>
          <w:b w:val="0"/>
          <w:bCs w:val="0"/>
          <w:color w:val="auto"/>
          <w:sz w:val="22"/>
          <w:szCs w:val="22"/>
        </w:rPr>
        <w:instrText xml:space="preserve"> \* MERGEFORMAT </w:instrText>
      </w:r>
      <w:r w:rsidR="001E7654" w:rsidRPr="000D5FB4">
        <w:rPr>
          <w:rFonts w:eastAsia="Arial" w:cs="Arial"/>
          <w:b w:val="0"/>
          <w:bCs w:val="0"/>
          <w:color w:val="auto"/>
          <w:sz w:val="22"/>
          <w:szCs w:val="22"/>
        </w:rPr>
      </w:r>
      <w:r w:rsidR="001E7654" w:rsidRPr="000D5FB4">
        <w:rPr>
          <w:rFonts w:eastAsia="Arial" w:cs="Arial"/>
          <w:b w:val="0"/>
          <w:bCs w:val="0"/>
          <w:color w:val="auto"/>
          <w:sz w:val="22"/>
          <w:szCs w:val="22"/>
        </w:rPr>
        <w:fldChar w:fldCharType="separate"/>
      </w:r>
      <w:r w:rsidR="00CA7726" w:rsidRPr="00CA7726">
        <w:rPr>
          <w:rFonts w:eastAsia="Arial" w:cs="Arial"/>
          <w:b w:val="0"/>
          <w:bCs w:val="0"/>
          <w:color w:val="auto"/>
          <w:sz w:val="22"/>
          <w:szCs w:val="22"/>
        </w:rPr>
        <w:t>Table 6</w:t>
      </w:r>
      <w:r w:rsidR="001E7654" w:rsidRPr="000D5FB4">
        <w:rPr>
          <w:rFonts w:eastAsia="Arial" w:cs="Arial"/>
          <w:b w:val="0"/>
          <w:bCs w:val="0"/>
          <w:color w:val="auto"/>
          <w:sz w:val="22"/>
          <w:szCs w:val="22"/>
        </w:rPr>
        <w:fldChar w:fldCharType="end"/>
      </w:r>
      <w:r w:rsidR="007734EE" w:rsidRPr="000D5FB4">
        <w:rPr>
          <w:rFonts w:eastAsia="Arial" w:cs="Arial"/>
          <w:b w:val="0"/>
          <w:color w:val="auto"/>
          <w:sz w:val="22"/>
          <w:szCs w:val="22"/>
        </w:rPr>
        <w:t xml:space="preserve">, </w:t>
      </w:r>
      <w:r w:rsidR="007734EE" w:rsidRPr="000D5FB4">
        <w:rPr>
          <w:rFonts w:eastAsia="Arial" w:cs="Arial"/>
          <w:b w:val="0"/>
          <w:bCs w:val="0"/>
          <w:color w:val="auto"/>
          <w:sz w:val="22"/>
          <w:szCs w:val="22"/>
        </w:rPr>
        <w:fldChar w:fldCharType="begin"/>
      </w:r>
      <w:r w:rsidR="007734EE" w:rsidRPr="000D5FB4">
        <w:rPr>
          <w:rFonts w:eastAsia="Arial" w:cs="Arial"/>
          <w:b w:val="0"/>
          <w:bCs w:val="0"/>
          <w:color w:val="auto"/>
          <w:sz w:val="22"/>
          <w:szCs w:val="22"/>
        </w:rPr>
        <w:instrText xml:space="preserve"> REF _Ref64453775 \h </w:instrText>
      </w:r>
      <w:r w:rsidR="001E2231" w:rsidRPr="000D5FB4">
        <w:rPr>
          <w:rFonts w:eastAsia="Arial" w:cs="Arial"/>
          <w:b w:val="0"/>
          <w:bCs w:val="0"/>
          <w:color w:val="auto"/>
          <w:sz w:val="22"/>
          <w:szCs w:val="22"/>
        </w:rPr>
        <w:instrText xml:space="preserve"> \* MERGEFORMAT </w:instrText>
      </w:r>
      <w:r w:rsidR="007734EE" w:rsidRPr="000D5FB4">
        <w:rPr>
          <w:rFonts w:eastAsia="Arial" w:cs="Arial"/>
          <w:b w:val="0"/>
          <w:bCs w:val="0"/>
          <w:color w:val="auto"/>
          <w:sz w:val="22"/>
          <w:szCs w:val="22"/>
        </w:rPr>
      </w:r>
      <w:r w:rsidR="007734EE" w:rsidRPr="000D5FB4">
        <w:rPr>
          <w:rFonts w:eastAsia="Arial" w:cs="Arial"/>
          <w:b w:val="0"/>
          <w:bCs w:val="0"/>
          <w:color w:val="auto"/>
          <w:sz w:val="22"/>
          <w:szCs w:val="22"/>
        </w:rPr>
        <w:fldChar w:fldCharType="separate"/>
      </w:r>
    </w:p>
    <w:p w14:paraId="16F889FC" w14:textId="77777777" w:rsidR="00CA7726" w:rsidRPr="00CA7726" w:rsidRDefault="00CA7726" w:rsidP="00CA7726">
      <w:pPr>
        <w:pStyle w:val="Caption"/>
        <w:spacing w:after="0"/>
        <w:jc w:val="both"/>
        <w:rPr>
          <w:rFonts w:eastAsia="Arial" w:cs="Arial"/>
          <w:b w:val="0"/>
          <w:bCs w:val="0"/>
          <w:color w:val="auto"/>
          <w:sz w:val="22"/>
          <w:szCs w:val="22"/>
        </w:rPr>
      </w:pPr>
    </w:p>
    <w:p w14:paraId="301D416A" w14:textId="19ABC7E5" w:rsidR="31DF44CD" w:rsidRPr="000D5FB4" w:rsidRDefault="00CA7726" w:rsidP="001E2231">
      <w:pPr>
        <w:pStyle w:val="Caption"/>
        <w:spacing w:after="0"/>
        <w:jc w:val="both"/>
        <w:rPr>
          <w:rFonts w:eastAsia="Arial" w:cs="Arial"/>
          <w:b w:val="0"/>
          <w:color w:val="auto"/>
          <w:sz w:val="22"/>
          <w:szCs w:val="22"/>
        </w:rPr>
      </w:pPr>
      <w:r w:rsidRPr="00CA7726">
        <w:rPr>
          <w:rFonts w:eastAsia="Arial" w:cs="Arial"/>
          <w:b w:val="0"/>
          <w:bCs w:val="0"/>
          <w:color w:val="auto"/>
          <w:sz w:val="22"/>
          <w:szCs w:val="22"/>
        </w:rPr>
        <w:t>Table</w:t>
      </w:r>
      <w:r w:rsidRPr="000D5FB4">
        <w:t xml:space="preserve"> </w:t>
      </w:r>
      <w:r>
        <w:rPr>
          <w:noProof/>
        </w:rPr>
        <w:t>7</w:t>
      </w:r>
      <w:r w:rsidR="007734EE" w:rsidRPr="000D5FB4">
        <w:rPr>
          <w:rFonts w:eastAsia="Arial" w:cs="Arial"/>
          <w:b w:val="0"/>
          <w:bCs w:val="0"/>
          <w:color w:val="auto"/>
          <w:sz w:val="22"/>
          <w:szCs w:val="22"/>
        </w:rPr>
        <w:fldChar w:fldCharType="end"/>
      </w:r>
      <w:r w:rsidR="007734EE" w:rsidRPr="000D5FB4">
        <w:rPr>
          <w:rFonts w:eastAsia="Arial" w:cs="Arial"/>
          <w:b w:val="0"/>
          <w:color w:val="auto"/>
          <w:sz w:val="22"/>
          <w:szCs w:val="22"/>
        </w:rPr>
        <w:t xml:space="preserve">, </w:t>
      </w:r>
      <w:r w:rsidR="00C25B6E" w:rsidRPr="000D5FB4">
        <w:rPr>
          <w:rFonts w:eastAsia="Arial" w:cs="Arial"/>
          <w:b w:val="0"/>
          <w:bCs w:val="0"/>
          <w:color w:val="auto"/>
          <w:sz w:val="22"/>
          <w:szCs w:val="22"/>
        </w:rPr>
        <w:fldChar w:fldCharType="begin"/>
      </w:r>
      <w:r w:rsidR="00C25B6E" w:rsidRPr="000D5FB4">
        <w:rPr>
          <w:rFonts w:eastAsia="Arial" w:cs="Arial"/>
          <w:b w:val="0"/>
          <w:bCs w:val="0"/>
          <w:color w:val="auto"/>
          <w:sz w:val="22"/>
          <w:szCs w:val="22"/>
        </w:rPr>
        <w:instrText xml:space="preserve"> REF _Ref65070621 \h </w:instrText>
      </w:r>
      <w:r w:rsidR="00D44544" w:rsidRPr="000D5FB4">
        <w:rPr>
          <w:rFonts w:eastAsia="Arial" w:cs="Arial"/>
          <w:b w:val="0"/>
          <w:bCs w:val="0"/>
          <w:color w:val="auto"/>
          <w:sz w:val="22"/>
          <w:szCs w:val="22"/>
        </w:rPr>
        <w:instrText xml:space="preserve"> \* MERGEFORMAT </w:instrText>
      </w:r>
      <w:r w:rsidR="00C25B6E" w:rsidRPr="000D5FB4">
        <w:rPr>
          <w:rFonts w:eastAsia="Arial" w:cs="Arial"/>
          <w:b w:val="0"/>
          <w:bCs w:val="0"/>
          <w:color w:val="auto"/>
          <w:sz w:val="22"/>
          <w:szCs w:val="22"/>
        </w:rPr>
      </w:r>
      <w:r w:rsidR="00C25B6E" w:rsidRPr="000D5FB4">
        <w:rPr>
          <w:rFonts w:eastAsia="Arial" w:cs="Arial"/>
          <w:b w:val="0"/>
          <w:bCs w:val="0"/>
          <w:color w:val="auto"/>
          <w:sz w:val="22"/>
          <w:szCs w:val="22"/>
        </w:rPr>
        <w:fldChar w:fldCharType="separate"/>
      </w:r>
      <w:r w:rsidRPr="00CA7726">
        <w:rPr>
          <w:rFonts w:eastAsia="Arial" w:cs="Arial"/>
          <w:b w:val="0"/>
          <w:bCs w:val="0"/>
          <w:color w:val="auto"/>
          <w:sz w:val="22"/>
          <w:szCs w:val="22"/>
        </w:rPr>
        <w:t>Table 8</w:t>
      </w:r>
      <w:r w:rsidR="00C25B6E" w:rsidRPr="000D5FB4">
        <w:rPr>
          <w:rFonts w:eastAsia="Arial" w:cs="Arial"/>
          <w:b w:val="0"/>
          <w:bCs w:val="0"/>
          <w:color w:val="auto"/>
          <w:sz w:val="22"/>
          <w:szCs w:val="22"/>
        </w:rPr>
        <w:fldChar w:fldCharType="end"/>
      </w:r>
      <w:r w:rsidR="003A1E85" w:rsidRPr="000D5FB4">
        <w:rPr>
          <w:rFonts w:eastAsia="Arial" w:cs="Arial"/>
          <w:b w:val="0"/>
          <w:bCs w:val="0"/>
          <w:color w:val="auto"/>
          <w:sz w:val="22"/>
          <w:szCs w:val="22"/>
        </w:rPr>
        <w:t>,</w:t>
      </w:r>
      <w:r w:rsidR="007734EE" w:rsidRPr="000D5FB4">
        <w:rPr>
          <w:rFonts w:eastAsia="Arial" w:cs="Arial"/>
          <w:b w:val="0"/>
          <w:color w:val="auto"/>
          <w:sz w:val="22"/>
          <w:szCs w:val="22"/>
        </w:rPr>
        <w:t xml:space="preserve"> and </w:t>
      </w:r>
      <w:r w:rsidR="007734EE" w:rsidRPr="000D5FB4">
        <w:rPr>
          <w:rFonts w:eastAsia="Arial" w:cs="Arial"/>
          <w:b w:val="0"/>
          <w:bCs w:val="0"/>
          <w:color w:val="auto"/>
          <w:sz w:val="22"/>
          <w:szCs w:val="22"/>
        </w:rPr>
        <w:fldChar w:fldCharType="begin"/>
      </w:r>
      <w:r w:rsidR="007734EE" w:rsidRPr="000D5FB4">
        <w:rPr>
          <w:rFonts w:eastAsia="Arial" w:cs="Arial"/>
          <w:b w:val="0"/>
          <w:bCs w:val="0"/>
          <w:color w:val="auto"/>
          <w:sz w:val="22"/>
          <w:szCs w:val="22"/>
        </w:rPr>
        <w:instrText xml:space="preserve"> REF _Ref64453794 \h </w:instrText>
      </w:r>
      <w:r w:rsidR="001E2231" w:rsidRPr="000D5FB4">
        <w:rPr>
          <w:rFonts w:eastAsia="Arial" w:cs="Arial"/>
          <w:b w:val="0"/>
          <w:bCs w:val="0"/>
          <w:color w:val="auto"/>
          <w:sz w:val="22"/>
          <w:szCs w:val="22"/>
        </w:rPr>
        <w:instrText xml:space="preserve"> \* MERGEFORMAT </w:instrText>
      </w:r>
      <w:r w:rsidR="007734EE" w:rsidRPr="000D5FB4">
        <w:rPr>
          <w:rFonts w:eastAsia="Arial" w:cs="Arial"/>
          <w:b w:val="0"/>
          <w:bCs w:val="0"/>
          <w:color w:val="auto"/>
          <w:sz w:val="22"/>
          <w:szCs w:val="22"/>
        </w:rPr>
      </w:r>
      <w:r w:rsidR="007734EE" w:rsidRPr="000D5FB4">
        <w:rPr>
          <w:rFonts w:eastAsia="Arial" w:cs="Arial"/>
          <w:b w:val="0"/>
          <w:bCs w:val="0"/>
          <w:color w:val="auto"/>
          <w:sz w:val="22"/>
          <w:szCs w:val="22"/>
        </w:rPr>
        <w:fldChar w:fldCharType="separate"/>
      </w:r>
      <w:r w:rsidRPr="00CA7726">
        <w:rPr>
          <w:rFonts w:eastAsia="Arial" w:cs="Arial"/>
          <w:b w:val="0"/>
          <w:bCs w:val="0"/>
          <w:color w:val="auto"/>
          <w:sz w:val="22"/>
          <w:szCs w:val="22"/>
        </w:rPr>
        <w:t>Table 9</w:t>
      </w:r>
      <w:r w:rsidR="007734EE" w:rsidRPr="000D5FB4">
        <w:rPr>
          <w:rFonts w:eastAsia="Arial" w:cs="Arial"/>
          <w:b w:val="0"/>
          <w:bCs w:val="0"/>
          <w:color w:val="auto"/>
          <w:sz w:val="22"/>
          <w:szCs w:val="22"/>
        </w:rPr>
        <w:fldChar w:fldCharType="end"/>
      </w:r>
      <w:r w:rsidR="00F126A6" w:rsidRPr="000D5FB4">
        <w:rPr>
          <w:rFonts w:eastAsia="Arial" w:cs="Arial"/>
          <w:b w:val="0"/>
          <w:color w:val="auto"/>
          <w:sz w:val="22"/>
          <w:szCs w:val="22"/>
        </w:rPr>
        <w:t xml:space="preserve">, where </w:t>
      </w:r>
      <w:r w:rsidR="00A65C75" w:rsidRPr="000D5FB4">
        <w:rPr>
          <w:rFonts w:eastAsia="Arial" w:cs="Arial"/>
          <w:b w:val="0"/>
          <w:i/>
          <w:color w:val="auto"/>
          <w:sz w:val="22"/>
          <w:szCs w:val="22"/>
        </w:rPr>
        <w:t>A</w:t>
      </w:r>
      <w:r w:rsidR="00F126A6" w:rsidRPr="000D5FB4">
        <w:rPr>
          <w:rFonts w:eastAsia="Arial" w:cs="Arial"/>
          <w:b w:val="0"/>
          <w:color w:val="auto"/>
          <w:sz w:val="22"/>
          <w:szCs w:val="22"/>
        </w:rPr>
        <w:t xml:space="preserve"> </w:t>
      </w:r>
      <w:r w:rsidR="00B237CE" w:rsidRPr="000D5FB4">
        <w:rPr>
          <w:rFonts w:eastAsia="Arial" w:cs="Arial"/>
          <w:b w:val="0"/>
          <w:color w:val="auto"/>
          <w:sz w:val="22"/>
          <w:szCs w:val="22"/>
        </w:rPr>
        <w:t xml:space="preserve">is the </w:t>
      </w:r>
      <w:r w:rsidR="00F126A6" w:rsidRPr="000D5FB4">
        <w:rPr>
          <w:rFonts w:eastAsia="Arial" w:cs="Arial"/>
          <w:b w:val="0"/>
          <w:color w:val="auto"/>
          <w:sz w:val="22"/>
          <w:szCs w:val="22"/>
        </w:rPr>
        <w:t xml:space="preserve">stand age </w:t>
      </w:r>
      <w:r w:rsidR="00A65C75" w:rsidRPr="000D5FB4">
        <w:rPr>
          <w:rFonts w:eastAsia="Arial" w:cs="Arial"/>
          <w:b w:val="0"/>
          <w:color w:val="auto"/>
          <w:sz w:val="22"/>
          <w:szCs w:val="22"/>
        </w:rPr>
        <w:t xml:space="preserve">in </w:t>
      </w:r>
      <w:r w:rsidR="00F126A6" w:rsidRPr="000D5FB4">
        <w:rPr>
          <w:rFonts w:eastAsia="Arial" w:cs="Arial"/>
          <w:b w:val="0"/>
          <w:color w:val="auto"/>
          <w:sz w:val="22"/>
          <w:szCs w:val="22"/>
        </w:rPr>
        <w:t xml:space="preserve">years, </w:t>
      </w:r>
      <w:r w:rsidR="00F126A6" w:rsidRPr="000D5FB4">
        <w:rPr>
          <w:rFonts w:eastAsia="Arial" w:cs="Arial"/>
          <w:b w:val="0"/>
          <w:i/>
          <w:color w:val="auto"/>
          <w:sz w:val="22"/>
          <w:szCs w:val="22"/>
        </w:rPr>
        <w:t>HG</w:t>
      </w:r>
      <w:r w:rsidR="00F126A6" w:rsidRPr="000D5FB4">
        <w:rPr>
          <w:rFonts w:eastAsia="Arial" w:cs="Arial"/>
          <w:b w:val="0"/>
          <w:color w:val="auto"/>
          <w:sz w:val="22"/>
          <w:szCs w:val="22"/>
        </w:rPr>
        <w:t xml:space="preserve"> </w:t>
      </w:r>
      <w:r w:rsidR="00B237CE" w:rsidRPr="000D5FB4">
        <w:rPr>
          <w:rFonts w:eastAsia="Arial" w:cs="Arial"/>
          <w:b w:val="0"/>
          <w:color w:val="auto"/>
          <w:sz w:val="22"/>
          <w:szCs w:val="22"/>
        </w:rPr>
        <w:t xml:space="preserve">is the </w:t>
      </w:r>
      <w:r w:rsidR="00F126A6" w:rsidRPr="000D5FB4">
        <w:rPr>
          <w:rFonts w:eastAsia="Arial" w:cs="Arial"/>
          <w:b w:val="0"/>
          <w:color w:val="auto"/>
          <w:sz w:val="22"/>
          <w:szCs w:val="22"/>
        </w:rPr>
        <w:t xml:space="preserve">stand mean height (base area mean height) in meters, </w:t>
      </w:r>
      <w:r w:rsidR="0030503D" w:rsidRPr="000D5FB4">
        <w:rPr>
          <w:rFonts w:eastAsia="Arial" w:cs="Arial"/>
          <w:b w:val="0"/>
          <w:i/>
          <w:color w:val="auto"/>
          <w:sz w:val="22"/>
          <w:szCs w:val="22"/>
        </w:rPr>
        <w:t>HO</w:t>
      </w:r>
      <w:r w:rsidR="0030503D" w:rsidRPr="000D5FB4">
        <w:rPr>
          <w:rFonts w:eastAsia="Arial" w:cs="Arial"/>
          <w:b w:val="0"/>
          <w:color w:val="auto"/>
          <w:sz w:val="22"/>
          <w:szCs w:val="22"/>
        </w:rPr>
        <w:t xml:space="preserve"> </w:t>
      </w:r>
      <w:r w:rsidR="00B237CE" w:rsidRPr="000D5FB4">
        <w:rPr>
          <w:rFonts w:eastAsia="Arial" w:cs="Arial"/>
          <w:b w:val="0"/>
          <w:color w:val="auto"/>
          <w:sz w:val="22"/>
          <w:szCs w:val="22"/>
        </w:rPr>
        <w:t xml:space="preserve">is the </w:t>
      </w:r>
      <w:r w:rsidR="00F126A6" w:rsidRPr="000D5FB4">
        <w:rPr>
          <w:rFonts w:eastAsia="Arial" w:cs="Arial"/>
          <w:b w:val="0"/>
          <w:color w:val="auto"/>
          <w:sz w:val="22"/>
          <w:szCs w:val="22"/>
        </w:rPr>
        <w:t xml:space="preserve">stand top height (height of the base center trunk of the 100 strongest trunks/ha) in meters, </w:t>
      </w:r>
      <w:r w:rsidR="00B237CE" w:rsidRPr="000D5FB4">
        <w:rPr>
          <w:rFonts w:eastAsia="Arial" w:cs="Arial"/>
          <w:b w:val="0"/>
          <w:i/>
          <w:color w:val="auto"/>
          <w:sz w:val="22"/>
          <w:szCs w:val="22"/>
        </w:rPr>
        <w:t>DG</w:t>
      </w:r>
      <w:r w:rsidR="00B237CE" w:rsidRPr="000D5FB4">
        <w:rPr>
          <w:rFonts w:eastAsia="Arial" w:cs="Arial"/>
          <w:b w:val="0"/>
          <w:color w:val="auto"/>
          <w:sz w:val="22"/>
          <w:szCs w:val="22"/>
        </w:rPr>
        <w:t xml:space="preserve"> is the </w:t>
      </w:r>
      <w:r w:rsidR="00F126A6" w:rsidRPr="000D5FB4">
        <w:rPr>
          <w:rFonts w:eastAsia="Arial" w:cs="Arial"/>
          <w:b w:val="0"/>
          <w:color w:val="auto"/>
          <w:sz w:val="22"/>
          <w:szCs w:val="22"/>
        </w:rPr>
        <w:t xml:space="preserve">stand mean diameter (diameter of the base area mean stem) in cm, </w:t>
      </w:r>
      <w:r w:rsidR="00B237CE" w:rsidRPr="000D5FB4">
        <w:rPr>
          <w:rFonts w:eastAsia="Arial" w:cs="Arial"/>
          <w:b w:val="0"/>
          <w:i/>
          <w:color w:val="auto"/>
          <w:sz w:val="22"/>
          <w:szCs w:val="22"/>
        </w:rPr>
        <w:t>N</w:t>
      </w:r>
      <w:r w:rsidR="00B237CE" w:rsidRPr="000D5FB4">
        <w:rPr>
          <w:rFonts w:eastAsia="Arial" w:cs="Arial"/>
          <w:b w:val="0"/>
          <w:color w:val="auto"/>
          <w:sz w:val="22"/>
          <w:szCs w:val="22"/>
        </w:rPr>
        <w:t xml:space="preserve"> is the </w:t>
      </w:r>
      <w:r w:rsidR="00F126A6" w:rsidRPr="000D5FB4">
        <w:rPr>
          <w:rFonts w:eastAsia="Arial" w:cs="Arial"/>
          <w:b w:val="0"/>
          <w:color w:val="auto"/>
          <w:sz w:val="22"/>
          <w:szCs w:val="22"/>
        </w:rPr>
        <w:t xml:space="preserve">number of trees per hectare, and </w:t>
      </w:r>
      <w:r w:rsidR="00B237CE" w:rsidRPr="000D5FB4">
        <w:rPr>
          <w:rFonts w:eastAsia="Arial" w:cs="Arial"/>
          <w:b w:val="0"/>
          <w:i/>
          <w:color w:val="auto"/>
          <w:sz w:val="22"/>
          <w:szCs w:val="22"/>
        </w:rPr>
        <w:t>V</w:t>
      </w:r>
      <w:r w:rsidR="00B237CE" w:rsidRPr="000D5FB4">
        <w:rPr>
          <w:rFonts w:eastAsia="Arial" w:cs="Arial"/>
          <w:b w:val="0"/>
          <w:color w:val="auto"/>
          <w:sz w:val="22"/>
          <w:szCs w:val="22"/>
        </w:rPr>
        <w:t xml:space="preserve"> </w:t>
      </w:r>
      <w:r w:rsidR="00EE6DFD" w:rsidRPr="000D5FB4">
        <w:rPr>
          <w:rFonts w:eastAsia="Arial" w:cs="Arial"/>
          <w:b w:val="0"/>
          <w:color w:val="auto"/>
          <w:sz w:val="22"/>
          <w:szCs w:val="22"/>
        </w:rPr>
        <w:t xml:space="preserve">is the </w:t>
      </w:r>
      <w:r w:rsidR="00F126A6" w:rsidRPr="000D5FB4">
        <w:rPr>
          <w:rFonts w:eastAsia="Arial" w:cs="Arial"/>
          <w:b w:val="0"/>
          <w:color w:val="auto"/>
          <w:sz w:val="22"/>
          <w:szCs w:val="22"/>
        </w:rPr>
        <w:t>stand tree wood volume per hectare in m</w:t>
      </w:r>
      <w:r w:rsidR="00F126A6" w:rsidRPr="000D5FB4">
        <w:rPr>
          <w:rFonts w:eastAsia="Arial" w:cs="Arial"/>
          <w:b w:val="0"/>
          <w:color w:val="auto"/>
          <w:sz w:val="22"/>
          <w:szCs w:val="22"/>
          <w:vertAlign w:val="superscript"/>
        </w:rPr>
        <w:t>3</w:t>
      </w:r>
      <w:r w:rsidR="00EE6DFD" w:rsidRPr="000D5FB4">
        <w:rPr>
          <w:rFonts w:eastAsia="Arial" w:cs="Arial"/>
          <w:b w:val="0"/>
          <w:color w:val="auto"/>
          <w:sz w:val="22"/>
          <w:szCs w:val="22"/>
        </w:rPr>
        <w:t>.</w:t>
      </w:r>
    </w:p>
    <w:p w14:paraId="261E46FC" w14:textId="6EA5569D" w:rsidR="00780417" w:rsidRPr="000D5FB4" w:rsidRDefault="00510460" w:rsidP="00DB6745">
      <w:pPr>
        <w:pStyle w:val="Caption"/>
        <w:spacing w:after="0"/>
      </w:pPr>
      <w:bookmarkStart w:id="53" w:name="_Ref64453764"/>
      <w:bookmarkStart w:id="54" w:name="_Toc64898895"/>
      <w:bookmarkStart w:id="55" w:name="_Toc64899704"/>
      <w:bookmarkStart w:id="56" w:name="_Toc91661489"/>
      <w:r w:rsidRPr="000D5FB4">
        <w:t xml:space="preserve">Table </w:t>
      </w:r>
      <w:r w:rsidRPr="000D5FB4">
        <w:fldChar w:fldCharType="begin"/>
      </w:r>
      <w:r w:rsidRPr="000D5FB4">
        <w:instrText xml:space="preserve"> SEQ Table \* ARABIC </w:instrText>
      </w:r>
      <w:r w:rsidRPr="000D5FB4">
        <w:fldChar w:fldCharType="separate"/>
      </w:r>
      <w:r w:rsidR="00CA7726">
        <w:rPr>
          <w:noProof/>
        </w:rPr>
        <w:t>6</w:t>
      </w:r>
      <w:r w:rsidRPr="000D5FB4">
        <w:fldChar w:fldCharType="end"/>
      </w:r>
      <w:bookmarkEnd w:id="53"/>
      <w:r w:rsidRPr="000D5FB4">
        <w:t xml:space="preserve">. </w:t>
      </w:r>
      <w:r w:rsidR="003866AA" w:rsidRPr="000D5FB4">
        <w:t xml:space="preserve">Norway spruce </w:t>
      </w:r>
      <w:r w:rsidR="003A0371" w:rsidRPr="000D5FB4">
        <w:t>(</w:t>
      </w:r>
      <w:r w:rsidR="00C246D3" w:rsidRPr="000D5FB4">
        <w:rPr>
          <w:i/>
          <w:iCs/>
        </w:rPr>
        <w:t xml:space="preserve">Picea </w:t>
      </w:r>
      <w:r w:rsidR="00333ED8" w:rsidRPr="000D5FB4">
        <w:rPr>
          <w:i/>
          <w:iCs/>
        </w:rPr>
        <w:t>a</w:t>
      </w:r>
      <w:r w:rsidR="00C246D3" w:rsidRPr="000D5FB4">
        <w:rPr>
          <w:i/>
          <w:iCs/>
        </w:rPr>
        <w:t>bie</w:t>
      </w:r>
      <w:r w:rsidR="003A0371" w:rsidRPr="000D5FB4">
        <w:rPr>
          <w:i/>
          <w:iCs/>
        </w:rPr>
        <w:t>s</w:t>
      </w:r>
      <w:r w:rsidR="003A0371" w:rsidRPr="000D5FB4">
        <w:t>)</w:t>
      </w:r>
      <w:r w:rsidR="00407DC2" w:rsidRPr="000D5FB4">
        <w:t xml:space="preserve"> yield table. </w:t>
      </w:r>
      <w:r w:rsidR="0097188F" w:rsidRPr="000D5FB4">
        <w:t xml:space="preserve">Moderate </w:t>
      </w:r>
      <w:r w:rsidR="00A65C75" w:rsidRPr="000D5FB4">
        <w:t>thinning</w:t>
      </w:r>
      <w:r w:rsidR="0097188F" w:rsidRPr="000D5FB4">
        <w:t xml:space="preserve"> class 5 (lowest production)</w:t>
      </w:r>
      <w:r w:rsidRPr="000D5FB4">
        <w:t xml:space="preserve"> </w:t>
      </w:r>
      <w:r w:rsidR="00FD6C4E" w:rsidRPr="000D5FB4">
        <w:rPr>
          <w:i/>
          <w:iCs/>
        </w:rPr>
        <w:t>(Fichte Mässige V.Ertrags).</w:t>
      </w:r>
      <w:bookmarkEnd w:id="54"/>
      <w:bookmarkEnd w:id="55"/>
      <w:bookmarkEnd w:id="56"/>
    </w:p>
    <w:tbl>
      <w:tblPr>
        <w:tblW w:w="39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30"/>
        <w:gridCol w:w="530"/>
        <w:gridCol w:w="530"/>
        <w:gridCol w:w="530"/>
        <w:gridCol w:w="863"/>
        <w:gridCol w:w="863"/>
      </w:tblGrid>
      <w:tr w:rsidR="000B5CF0" w:rsidRPr="000D5FB4" w14:paraId="73E56084" w14:textId="73A8B588" w:rsidTr="00CC65D1">
        <w:trPr>
          <w:trHeight w:val="375"/>
          <w:tblHeader/>
          <w:jc w:val="center"/>
        </w:trPr>
        <w:tc>
          <w:tcPr>
            <w:tcW w:w="3946" w:type="dxa"/>
            <w:gridSpan w:val="6"/>
            <w:shd w:val="clear" w:color="auto" w:fill="D9E2F3" w:themeFill="accent1" w:themeFillTint="33"/>
            <w:noWrap/>
            <w:vAlign w:val="center"/>
            <w:hideMark/>
          </w:tcPr>
          <w:p w14:paraId="2A4907F0" w14:textId="2B815B93" w:rsidR="000B5CF0" w:rsidRPr="000D5FB4" w:rsidRDefault="000B5CF0" w:rsidP="000B5CF0">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Remaining inventory</w:t>
            </w:r>
          </w:p>
        </w:tc>
      </w:tr>
      <w:tr w:rsidR="000B5CF0" w:rsidRPr="000D5FB4" w14:paraId="5F2C8249" w14:textId="7B5FAA59" w:rsidTr="000B5CF0">
        <w:trPr>
          <w:trHeight w:val="285"/>
          <w:tblHeader/>
          <w:jc w:val="center"/>
        </w:trPr>
        <w:tc>
          <w:tcPr>
            <w:tcW w:w="630" w:type="dxa"/>
            <w:shd w:val="clear" w:color="auto" w:fill="D9E2F3" w:themeFill="accent1" w:themeFillTint="33"/>
            <w:noWrap/>
            <w:vAlign w:val="center"/>
            <w:hideMark/>
          </w:tcPr>
          <w:p w14:paraId="41B49D71" w14:textId="77777777" w:rsidR="000B5CF0" w:rsidRPr="000D5FB4" w:rsidRDefault="000B5CF0" w:rsidP="000B5CF0">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A</w:t>
            </w:r>
          </w:p>
        </w:tc>
        <w:tc>
          <w:tcPr>
            <w:tcW w:w="530" w:type="dxa"/>
            <w:shd w:val="clear" w:color="auto" w:fill="D9E2F3" w:themeFill="accent1" w:themeFillTint="33"/>
            <w:noWrap/>
            <w:vAlign w:val="center"/>
            <w:hideMark/>
          </w:tcPr>
          <w:p w14:paraId="4908CAB2" w14:textId="77777777" w:rsidR="000B5CF0" w:rsidRPr="000D5FB4" w:rsidRDefault="000B5CF0" w:rsidP="000B5CF0">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HG</w:t>
            </w:r>
          </w:p>
        </w:tc>
        <w:tc>
          <w:tcPr>
            <w:tcW w:w="530" w:type="dxa"/>
            <w:shd w:val="clear" w:color="auto" w:fill="D9E2F3" w:themeFill="accent1" w:themeFillTint="33"/>
            <w:noWrap/>
            <w:vAlign w:val="center"/>
            <w:hideMark/>
          </w:tcPr>
          <w:p w14:paraId="7154F5EA" w14:textId="77777777" w:rsidR="000B5CF0" w:rsidRPr="000D5FB4" w:rsidRDefault="000B5CF0" w:rsidP="000B5CF0">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HO</w:t>
            </w:r>
          </w:p>
        </w:tc>
        <w:tc>
          <w:tcPr>
            <w:tcW w:w="530" w:type="dxa"/>
            <w:shd w:val="clear" w:color="auto" w:fill="D9E2F3" w:themeFill="accent1" w:themeFillTint="33"/>
            <w:noWrap/>
            <w:vAlign w:val="center"/>
            <w:hideMark/>
          </w:tcPr>
          <w:p w14:paraId="636AF762" w14:textId="77777777" w:rsidR="000B5CF0" w:rsidRPr="000D5FB4" w:rsidRDefault="000B5CF0" w:rsidP="000B5CF0">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DG</w:t>
            </w:r>
          </w:p>
        </w:tc>
        <w:tc>
          <w:tcPr>
            <w:tcW w:w="863" w:type="dxa"/>
            <w:shd w:val="clear" w:color="auto" w:fill="D9E2F3" w:themeFill="accent1" w:themeFillTint="33"/>
            <w:noWrap/>
            <w:vAlign w:val="center"/>
            <w:hideMark/>
          </w:tcPr>
          <w:p w14:paraId="19A161AA" w14:textId="77777777" w:rsidR="000B5CF0" w:rsidRPr="000D5FB4" w:rsidRDefault="000B5CF0" w:rsidP="000B5CF0">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N</w:t>
            </w:r>
          </w:p>
        </w:tc>
        <w:tc>
          <w:tcPr>
            <w:tcW w:w="863" w:type="dxa"/>
            <w:tcBorders>
              <w:top w:val="single" w:sz="4" w:space="0" w:color="auto"/>
              <w:left w:val="nil"/>
              <w:bottom w:val="single" w:sz="4" w:space="0" w:color="auto"/>
              <w:right w:val="single" w:sz="4" w:space="0" w:color="auto"/>
            </w:tcBorders>
            <w:shd w:val="clear" w:color="auto" w:fill="D9E2F3" w:themeFill="accent1" w:themeFillTint="33"/>
            <w:vAlign w:val="center"/>
          </w:tcPr>
          <w:p w14:paraId="201724E6" w14:textId="7C95E831" w:rsidR="000B5CF0" w:rsidRPr="000D5FB4" w:rsidRDefault="000B5CF0" w:rsidP="000B5CF0">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V</w:t>
            </w:r>
          </w:p>
        </w:tc>
      </w:tr>
      <w:tr w:rsidR="000B5CF0" w:rsidRPr="000D5FB4" w14:paraId="63AB19AF" w14:textId="46E66FBB" w:rsidTr="000B5CF0">
        <w:trPr>
          <w:trHeight w:val="285"/>
          <w:tblHeader/>
          <w:jc w:val="center"/>
        </w:trPr>
        <w:tc>
          <w:tcPr>
            <w:tcW w:w="630" w:type="dxa"/>
            <w:shd w:val="clear" w:color="auto" w:fill="auto"/>
            <w:noWrap/>
            <w:vAlign w:val="center"/>
            <w:hideMark/>
          </w:tcPr>
          <w:p w14:paraId="498F07F4" w14:textId="2004FF0E" w:rsidR="000B5CF0" w:rsidRPr="000D5FB4" w:rsidRDefault="000B5CF0" w:rsidP="000B5CF0">
            <w:pPr>
              <w:spacing w:before="0" w:after="0" w:line="240" w:lineRule="auto"/>
              <w:jc w:val="center"/>
              <w:rPr>
                <w:rFonts w:eastAsia="Times New Roman"/>
                <w:i/>
                <w:iCs/>
                <w:color w:val="000000"/>
                <w:sz w:val="20"/>
                <w:szCs w:val="20"/>
              </w:rPr>
            </w:pPr>
            <w:r w:rsidRPr="000D5FB4">
              <w:rPr>
                <w:rFonts w:eastAsia="Times New Roman"/>
                <w:i/>
                <w:iCs/>
                <w:color w:val="000000"/>
                <w:sz w:val="20"/>
                <w:szCs w:val="20"/>
              </w:rPr>
              <w:t>years</w:t>
            </w:r>
          </w:p>
        </w:tc>
        <w:tc>
          <w:tcPr>
            <w:tcW w:w="530" w:type="dxa"/>
            <w:shd w:val="clear" w:color="auto" w:fill="auto"/>
            <w:noWrap/>
            <w:vAlign w:val="center"/>
            <w:hideMark/>
          </w:tcPr>
          <w:p w14:paraId="0F3108E4" w14:textId="77777777" w:rsidR="000B5CF0" w:rsidRPr="000D5FB4" w:rsidRDefault="000B5CF0" w:rsidP="000B5CF0">
            <w:pPr>
              <w:spacing w:before="0" w:after="0" w:line="240" w:lineRule="auto"/>
              <w:jc w:val="center"/>
              <w:rPr>
                <w:rFonts w:eastAsia="Times New Roman"/>
                <w:i/>
                <w:iCs/>
                <w:color w:val="000000"/>
                <w:sz w:val="20"/>
                <w:szCs w:val="20"/>
              </w:rPr>
            </w:pPr>
            <w:r w:rsidRPr="000D5FB4">
              <w:rPr>
                <w:rFonts w:eastAsia="Times New Roman"/>
                <w:i/>
                <w:iCs/>
                <w:color w:val="000000"/>
                <w:sz w:val="20"/>
                <w:szCs w:val="20"/>
              </w:rPr>
              <w:t>m</w:t>
            </w:r>
          </w:p>
        </w:tc>
        <w:tc>
          <w:tcPr>
            <w:tcW w:w="530" w:type="dxa"/>
            <w:shd w:val="clear" w:color="auto" w:fill="auto"/>
            <w:noWrap/>
            <w:vAlign w:val="center"/>
            <w:hideMark/>
          </w:tcPr>
          <w:p w14:paraId="672EBFDC" w14:textId="77777777" w:rsidR="000B5CF0" w:rsidRPr="000D5FB4" w:rsidRDefault="000B5CF0" w:rsidP="000B5CF0">
            <w:pPr>
              <w:spacing w:before="0" w:after="0" w:line="240" w:lineRule="auto"/>
              <w:jc w:val="center"/>
              <w:rPr>
                <w:rFonts w:eastAsia="Times New Roman"/>
                <w:i/>
                <w:iCs/>
                <w:color w:val="000000"/>
                <w:sz w:val="20"/>
                <w:szCs w:val="20"/>
              </w:rPr>
            </w:pPr>
            <w:r w:rsidRPr="000D5FB4">
              <w:rPr>
                <w:rFonts w:eastAsia="Times New Roman"/>
                <w:i/>
                <w:iCs/>
                <w:color w:val="000000"/>
                <w:sz w:val="20"/>
                <w:szCs w:val="20"/>
              </w:rPr>
              <w:t>m</w:t>
            </w:r>
          </w:p>
        </w:tc>
        <w:tc>
          <w:tcPr>
            <w:tcW w:w="530" w:type="dxa"/>
            <w:shd w:val="clear" w:color="auto" w:fill="auto"/>
            <w:noWrap/>
            <w:vAlign w:val="center"/>
            <w:hideMark/>
          </w:tcPr>
          <w:p w14:paraId="07833B22" w14:textId="77777777" w:rsidR="000B5CF0" w:rsidRPr="000D5FB4" w:rsidRDefault="000B5CF0" w:rsidP="000B5CF0">
            <w:pPr>
              <w:spacing w:before="0" w:after="0" w:line="240" w:lineRule="auto"/>
              <w:jc w:val="center"/>
              <w:rPr>
                <w:rFonts w:eastAsia="Times New Roman"/>
                <w:i/>
                <w:iCs/>
                <w:color w:val="000000"/>
                <w:sz w:val="20"/>
                <w:szCs w:val="20"/>
              </w:rPr>
            </w:pPr>
            <w:r w:rsidRPr="000D5FB4">
              <w:rPr>
                <w:rFonts w:eastAsia="Times New Roman"/>
                <w:i/>
                <w:iCs/>
                <w:color w:val="000000"/>
                <w:sz w:val="20"/>
                <w:szCs w:val="20"/>
              </w:rPr>
              <w:t>cm</w:t>
            </w:r>
          </w:p>
        </w:tc>
        <w:tc>
          <w:tcPr>
            <w:tcW w:w="863" w:type="dxa"/>
            <w:shd w:val="clear" w:color="auto" w:fill="auto"/>
            <w:noWrap/>
            <w:vAlign w:val="center"/>
            <w:hideMark/>
          </w:tcPr>
          <w:p w14:paraId="50804385" w14:textId="319393B9" w:rsidR="000B5CF0" w:rsidRPr="000D5FB4" w:rsidRDefault="000B5CF0" w:rsidP="000B5CF0">
            <w:pPr>
              <w:spacing w:before="0" w:after="0" w:line="240" w:lineRule="auto"/>
              <w:jc w:val="center"/>
              <w:rPr>
                <w:rFonts w:eastAsia="Times New Roman"/>
                <w:i/>
                <w:iCs/>
                <w:color w:val="000000"/>
                <w:sz w:val="20"/>
                <w:szCs w:val="20"/>
              </w:rPr>
            </w:pPr>
            <w:r w:rsidRPr="000D5FB4">
              <w:rPr>
                <w:rFonts w:eastAsia="Times New Roman"/>
                <w:i/>
                <w:iCs/>
                <w:color w:val="000000"/>
                <w:sz w:val="20"/>
                <w:szCs w:val="20"/>
              </w:rPr>
              <w:t>trees/ha</w:t>
            </w:r>
          </w:p>
        </w:tc>
        <w:tc>
          <w:tcPr>
            <w:tcW w:w="863" w:type="dxa"/>
            <w:tcBorders>
              <w:top w:val="single" w:sz="4" w:space="0" w:color="auto"/>
              <w:left w:val="nil"/>
              <w:bottom w:val="single" w:sz="4" w:space="0" w:color="auto"/>
              <w:right w:val="single" w:sz="4" w:space="0" w:color="auto"/>
            </w:tcBorders>
            <w:shd w:val="clear" w:color="auto" w:fill="auto"/>
            <w:vAlign w:val="center"/>
          </w:tcPr>
          <w:p w14:paraId="1159456F" w14:textId="5F13F691" w:rsidR="000B5CF0" w:rsidRPr="000D5FB4" w:rsidRDefault="000B5CF0" w:rsidP="000B5CF0">
            <w:pPr>
              <w:spacing w:before="0" w:after="0" w:line="240" w:lineRule="auto"/>
              <w:jc w:val="center"/>
              <w:rPr>
                <w:rFonts w:eastAsia="Times New Roman"/>
                <w:i/>
                <w:iCs/>
                <w:color w:val="000000"/>
                <w:sz w:val="20"/>
                <w:szCs w:val="20"/>
              </w:rPr>
            </w:pPr>
            <w:r w:rsidRPr="000D5FB4">
              <w:rPr>
                <w:rFonts w:ascii="Calibri" w:hAnsi="Calibri" w:cs="Calibri"/>
                <w:i/>
                <w:iCs/>
                <w:color w:val="000000"/>
              </w:rPr>
              <w:t>fm</w:t>
            </w:r>
          </w:p>
        </w:tc>
      </w:tr>
      <w:tr w:rsidR="000B5CF0" w:rsidRPr="000D5FB4" w14:paraId="6B29402C" w14:textId="3301EBF5" w:rsidTr="000B5CF0">
        <w:trPr>
          <w:trHeight w:val="285"/>
          <w:jc w:val="center"/>
        </w:trPr>
        <w:tc>
          <w:tcPr>
            <w:tcW w:w="630" w:type="dxa"/>
            <w:shd w:val="clear" w:color="auto" w:fill="auto"/>
            <w:noWrap/>
            <w:vAlign w:val="center"/>
            <w:hideMark/>
          </w:tcPr>
          <w:p w14:paraId="36053CA5" w14:textId="77777777" w:rsidR="000B5CF0" w:rsidRPr="000D5FB4" w:rsidRDefault="000B5CF0" w:rsidP="000B5CF0">
            <w:pPr>
              <w:spacing w:before="0" w:after="0" w:line="240" w:lineRule="auto"/>
              <w:jc w:val="center"/>
              <w:rPr>
                <w:rFonts w:eastAsia="Times New Roman"/>
                <w:color w:val="000000"/>
                <w:sz w:val="20"/>
                <w:szCs w:val="20"/>
              </w:rPr>
            </w:pPr>
            <w:r w:rsidRPr="000D5FB4">
              <w:rPr>
                <w:rFonts w:eastAsia="Times New Roman"/>
                <w:color w:val="000000"/>
                <w:sz w:val="20"/>
                <w:szCs w:val="20"/>
              </w:rPr>
              <w:t>40</w:t>
            </w:r>
          </w:p>
        </w:tc>
        <w:tc>
          <w:tcPr>
            <w:tcW w:w="530" w:type="dxa"/>
            <w:shd w:val="clear" w:color="auto" w:fill="auto"/>
            <w:noWrap/>
            <w:vAlign w:val="center"/>
            <w:hideMark/>
          </w:tcPr>
          <w:p w14:paraId="01F45944" w14:textId="77777777" w:rsidR="000B5CF0" w:rsidRPr="000D5FB4" w:rsidRDefault="000B5CF0" w:rsidP="000B5CF0">
            <w:pPr>
              <w:spacing w:before="0" w:after="0" w:line="240" w:lineRule="auto"/>
              <w:jc w:val="center"/>
              <w:rPr>
                <w:rFonts w:eastAsia="Times New Roman"/>
                <w:color w:val="000000"/>
                <w:sz w:val="20"/>
                <w:szCs w:val="20"/>
              </w:rPr>
            </w:pPr>
            <w:r w:rsidRPr="000D5FB4">
              <w:rPr>
                <w:rFonts w:eastAsia="Times New Roman"/>
                <w:color w:val="000000"/>
                <w:sz w:val="20"/>
                <w:szCs w:val="20"/>
              </w:rPr>
              <w:t>4.5</w:t>
            </w:r>
          </w:p>
        </w:tc>
        <w:tc>
          <w:tcPr>
            <w:tcW w:w="530" w:type="dxa"/>
            <w:shd w:val="clear" w:color="auto" w:fill="auto"/>
            <w:noWrap/>
            <w:vAlign w:val="center"/>
            <w:hideMark/>
          </w:tcPr>
          <w:p w14:paraId="16113895" w14:textId="77777777" w:rsidR="000B5CF0" w:rsidRPr="000D5FB4" w:rsidRDefault="000B5CF0" w:rsidP="000B5CF0">
            <w:pPr>
              <w:spacing w:before="0" w:after="0" w:line="240" w:lineRule="auto"/>
              <w:jc w:val="center"/>
              <w:rPr>
                <w:rFonts w:eastAsia="Times New Roman"/>
                <w:color w:val="000000"/>
                <w:sz w:val="20"/>
                <w:szCs w:val="20"/>
              </w:rPr>
            </w:pPr>
            <w:r w:rsidRPr="000D5FB4">
              <w:rPr>
                <w:rFonts w:eastAsia="Times New Roman"/>
                <w:color w:val="000000"/>
                <w:sz w:val="20"/>
                <w:szCs w:val="20"/>
              </w:rPr>
              <w:t>5.2</w:t>
            </w:r>
          </w:p>
        </w:tc>
        <w:tc>
          <w:tcPr>
            <w:tcW w:w="530" w:type="dxa"/>
            <w:shd w:val="clear" w:color="auto" w:fill="auto"/>
            <w:noWrap/>
            <w:vAlign w:val="center"/>
            <w:hideMark/>
          </w:tcPr>
          <w:p w14:paraId="2DB46C6C" w14:textId="77777777" w:rsidR="000B5CF0" w:rsidRPr="000D5FB4" w:rsidRDefault="000B5CF0" w:rsidP="000B5CF0">
            <w:pPr>
              <w:spacing w:before="0" w:after="0" w:line="240" w:lineRule="auto"/>
              <w:jc w:val="center"/>
              <w:rPr>
                <w:rFonts w:eastAsia="Times New Roman"/>
                <w:color w:val="000000"/>
                <w:sz w:val="20"/>
                <w:szCs w:val="20"/>
              </w:rPr>
            </w:pPr>
            <w:r w:rsidRPr="000D5FB4">
              <w:rPr>
                <w:rFonts w:eastAsia="Times New Roman"/>
                <w:color w:val="000000"/>
                <w:sz w:val="20"/>
                <w:szCs w:val="20"/>
              </w:rPr>
              <w:t>6.8</w:t>
            </w:r>
          </w:p>
        </w:tc>
        <w:tc>
          <w:tcPr>
            <w:tcW w:w="863" w:type="dxa"/>
            <w:shd w:val="clear" w:color="auto" w:fill="auto"/>
            <w:noWrap/>
            <w:vAlign w:val="center"/>
            <w:hideMark/>
          </w:tcPr>
          <w:p w14:paraId="7DB02FDE" w14:textId="3BDCF411" w:rsidR="000B5CF0" w:rsidRPr="000D5FB4" w:rsidRDefault="000B5CF0" w:rsidP="000B5CF0">
            <w:pPr>
              <w:spacing w:before="0" w:after="0" w:line="240" w:lineRule="auto"/>
              <w:jc w:val="center"/>
              <w:rPr>
                <w:rFonts w:eastAsia="Times New Roman"/>
                <w:color w:val="000000"/>
                <w:sz w:val="20"/>
                <w:szCs w:val="20"/>
              </w:rPr>
            </w:pPr>
            <w:r w:rsidRPr="000D5FB4">
              <w:rPr>
                <w:rFonts w:eastAsia="Times New Roman"/>
                <w:color w:val="000000"/>
                <w:sz w:val="20"/>
                <w:szCs w:val="20"/>
              </w:rPr>
              <w:t>4</w:t>
            </w:r>
            <w:r w:rsidR="009E49C1">
              <w:rPr>
                <w:rFonts w:eastAsia="Times New Roman"/>
                <w:color w:val="000000"/>
                <w:sz w:val="20"/>
                <w:szCs w:val="20"/>
              </w:rPr>
              <w:t>,</w:t>
            </w:r>
            <w:r w:rsidRPr="000D5FB4">
              <w:rPr>
                <w:rFonts w:eastAsia="Times New Roman"/>
                <w:color w:val="000000"/>
                <w:sz w:val="20"/>
                <w:szCs w:val="20"/>
              </w:rPr>
              <w:t>880</w:t>
            </w:r>
          </w:p>
        </w:tc>
        <w:tc>
          <w:tcPr>
            <w:tcW w:w="863" w:type="dxa"/>
            <w:tcBorders>
              <w:top w:val="single" w:sz="4" w:space="0" w:color="auto"/>
              <w:left w:val="nil"/>
              <w:bottom w:val="single" w:sz="4" w:space="0" w:color="auto"/>
              <w:right w:val="single" w:sz="4" w:space="0" w:color="auto"/>
            </w:tcBorders>
            <w:shd w:val="clear" w:color="auto" w:fill="auto"/>
            <w:vAlign w:val="center"/>
          </w:tcPr>
          <w:p w14:paraId="6BC5E739" w14:textId="1BE70A45" w:rsidR="000B5CF0" w:rsidRPr="000D5FB4" w:rsidRDefault="000B5CF0" w:rsidP="000B5CF0">
            <w:pPr>
              <w:spacing w:before="0" w:after="0" w:line="240" w:lineRule="auto"/>
              <w:jc w:val="center"/>
              <w:rPr>
                <w:rFonts w:eastAsia="Times New Roman"/>
                <w:color w:val="000000"/>
                <w:sz w:val="20"/>
                <w:szCs w:val="20"/>
              </w:rPr>
            </w:pPr>
            <w:r w:rsidRPr="000D5FB4">
              <w:rPr>
                <w:rFonts w:ascii="Calibri" w:hAnsi="Calibri" w:cs="Calibri"/>
                <w:color w:val="000000"/>
              </w:rPr>
              <w:t>17</w:t>
            </w:r>
          </w:p>
        </w:tc>
      </w:tr>
      <w:tr w:rsidR="000B5CF0" w:rsidRPr="000D5FB4" w14:paraId="77E9A600" w14:textId="682E835F" w:rsidTr="000B5CF0">
        <w:trPr>
          <w:trHeight w:val="285"/>
          <w:jc w:val="center"/>
        </w:trPr>
        <w:tc>
          <w:tcPr>
            <w:tcW w:w="630" w:type="dxa"/>
            <w:shd w:val="clear" w:color="auto" w:fill="auto"/>
            <w:noWrap/>
            <w:vAlign w:val="center"/>
            <w:hideMark/>
          </w:tcPr>
          <w:p w14:paraId="288FC0D0" w14:textId="77777777" w:rsidR="000B5CF0" w:rsidRPr="000D5FB4" w:rsidRDefault="000B5CF0" w:rsidP="000B5CF0">
            <w:pPr>
              <w:spacing w:before="0" w:after="0" w:line="240" w:lineRule="auto"/>
              <w:jc w:val="center"/>
              <w:rPr>
                <w:rFonts w:eastAsia="Times New Roman"/>
                <w:color w:val="000000"/>
                <w:sz w:val="20"/>
                <w:szCs w:val="20"/>
              </w:rPr>
            </w:pPr>
            <w:r w:rsidRPr="000D5FB4">
              <w:rPr>
                <w:rFonts w:eastAsia="Times New Roman"/>
                <w:color w:val="000000"/>
                <w:sz w:val="20"/>
                <w:szCs w:val="20"/>
              </w:rPr>
              <w:t>45</w:t>
            </w:r>
          </w:p>
        </w:tc>
        <w:tc>
          <w:tcPr>
            <w:tcW w:w="530" w:type="dxa"/>
            <w:shd w:val="clear" w:color="auto" w:fill="auto"/>
            <w:noWrap/>
            <w:vAlign w:val="center"/>
            <w:hideMark/>
          </w:tcPr>
          <w:p w14:paraId="2DE4A389" w14:textId="77777777" w:rsidR="000B5CF0" w:rsidRPr="000D5FB4" w:rsidRDefault="000B5CF0" w:rsidP="000B5CF0">
            <w:pPr>
              <w:spacing w:before="0" w:after="0" w:line="240" w:lineRule="auto"/>
              <w:jc w:val="center"/>
              <w:rPr>
                <w:rFonts w:eastAsia="Times New Roman"/>
                <w:color w:val="000000"/>
                <w:sz w:val="20"/>
                <w:szCs w:val="20"/>
              </w:rPr>
            </w:pPr>
            <w:r w:rsidRPr="000D5FB4">
              <w:rPr>
                <w:rFonts w:eastAsia="Times New Roman"/>
                <w:color w:val="000000"/>
                <w:sz w:val="20"/>
                <w:szCs w:val="20"/>
              </w:rPr>
              <w:t>5.6</w:t>
            </w:r>
          </w:p>
        </w:tc>
        <w:tc>
          <w:tcPr>
            <w:tcW w:w="530" w:type="dxa"/>
            <w:shd w:val="clear" w:color="auto" w:fill="auto"/>
            <w:noWrap/>
            <w:vAlign w:val="center"/>
            <w:hideMark/>
          </w:tcPr>
          <w:p w14:paraId="37628C8C" w14:textId="77777777" w:rsidR="000B5CF0" w:rsidRPr="000D5FB4" w:rsidRDefault="000B5CF0" w:rsidP="000B5CF0">
            <w:pPr>
              <w:spacing w:before="0" w:after="0" w:line="240" w:lineRule="auto"/>
              <w:jc w:val="center"/>
              <w:rPr>
                <w:rFonts w:eastAsia="Times New Roman"/>
                <w:color w:val="000000"/>
                <w:sz w:val="20"/>
                <w:szCs w:val="20"/>
              </w:rPr>
            </w:pPr>
            <w:r w:rsidRPr="000D5FB4">
              <w:rPr>
                <w:rFonts w:eastAsia="Times New Roman"/>
                <w:color w:val="000000"/>
                <w:sz w:val="20"/>
                <w:szCs w:val="20"/>
              </w:rPr>
              <w:t>6.7</w:t>
            </w:r>
          </w:p>
        </w:tc>
        <w:tc>
          <w:tcPr>
            <w:tcW w:w="530" w:type="dxa"/>
            <w:shd w:val="clear" w:color="auto" w:fill="auto"/>
            <w:noWrap/>
            <w:vAlign w:val="center"/>
            <w:hideMark/>
          </w:tcPr>
          <w:p w14:paraId="5AB69F2A" w14:textId="77777777" w:rsidR="000B5CF0" w:rsidRPr="000D5FB4" w:rsidRDefault="000B5CF0" w:rsidP="000B5CF0">
            <w:pPr>
              <w:spacing w:before="0" w:after="0" w:line="240" w:lineRule="auto"/>
              <w:jc w:val="center"/>
              <w:rPr>
                <w:rFonts w:eastAsia="Times New Roman"/>
                <w:color w:val="000000"/>
                <w:sz w:val="20"/>
                <w:szCs w:val="20"/>
              </w:rPr>
            </w:pPr>
            <w:r w:rsidRPr="000D5FB4">
              <w:rPr>
                <w:rFonts w:eastAsia="Times New Roman"/>
                <w:color w:val="000000"/>
                <w:sz w:val="20"/>
                <w:szCs w:val="20"/>
              </w:rPr>
              <w:t>7.7</w:t>
            </w:r>
          </w:p>
        </w:tc>
        <w:tc>
          <w:tcPr>
            <w:tcW w:w="863" w:type="dxa"/>
            <w:shd w:val="clear" w:color="auto" w:fill="auto"/>
            <w:noWrap/>
            <w:vAlign w:val="center"/>
            <w:hideMark/>
          </w:tcPr>
          <w:p w14:paraId="2B04F2F7" w14:textId="268C15EE" w:rsidR="000B5CF0" w:rsidRPr="000D5FB4" w:rsidRDefault="000B5CF0" w:rsidP="000B5CF0">
            <w:pPr>
              <w:spacing w:before="0" w:after="0" w:line="240" w:lineRule="auto"/>
              <w:jc w:val="center"/>
              <w:rPr>
                <w:rFonts w:eastAsia="Times New Roman"/>
                <w:color w:val="000000"/>
                <w:sz w:val="20"/>
                <w:szCs w:val="20"/>
              </w:rPr>
            </w:pPr>
            <w:r w:rsidRPr="000D5FB4">
              <w:rPr>
                <w:rFonts w:eastAsia="Times New Roman"/>
                <w:color w:val="000000"/>
                <w:sz w:val="20"/>
                <w:szCs w:val="20"/>
              </w:rPr>
              <w:t>4</w:t>
            </w:r>
            <w:r w:rsidR="009E49C1">
              <w:rPr>
                <w:rFonts w:eastAsia="Times New Roman"/>
                <w:color w:val="000000"/>
                <w:sz w:val="20"/>
                <w:szCs w:val="20"/>
              </w:rPr>
              <w:t>,</w:t>
            </w:r>
            <w:r w:rsidRPr="000D5FB4">
              <w:rPr>
                <w:rFonts w:eastAsia="Times New Roman"/>
                <w:color w:val="000000"/>
                <w:sz w:val="20"/>
                <w:szCs w:val="20"/>
              </w:rPr>
              <w:t>345</w:t>
            </w:r>
          </w:p>
        </w:tc>
        <w:tc>
          <w:tcPr>
            <w:tcW w:w="863" w:type="dxa"/>
            <w:tcBorders>
              <w:top w:val="single" w:sz="4" w:space="0" w:color="auto"/>
              <w:left w:val="nil"/>
              <w:bottom w:val="single" w:sz="4" w:space="0" w:color="auto"/>
              <w:right w:val="single" w:sz="4" w:space="0" w:color="auto"/>
            </w:tcBorders>
            <w:shd w:val="clear" w:color="auto" w:fill="auto"/>
            <w:vAlign w:val="center"/>
          </w:tcPr>
          <w:p w14:paraId="5B72B07F" w14:textId="0981BAA2" w:rsidR="000B5CF0" w:rsidRPr="000D5FB4" w:rsidRDefault="000B5CF0" w:rsidP="000B5CF0">
            <w:pPr>
              <w:spacing w:before="0" w:after="0" w:line="240" w:lineRule="auto"/>
              <w:jc w:val="center"/>
              <w:rPr>
                <w:rFonts w:eastAsia="Times New Roman"/>
                <w:color w:val="000000"/>
                <w:sz w:val="20"/>
                <w:szCs w:val="20"/>
              </w:rPr>
            </w:pPr>
            <w:r w:rsidRPr="000D5FB4">
              <w:rPr>
                <w:rFonts w:ascii="Calibri" w:hAnsi="Calibri" w:cs="Calibri"/>
                <w:color w:val="000000"/>
              </w:rPr>
              <w:t>39</w:t>
            </w:r>
          </w:p>
        </w:tc>
      </w:tr>
      <w:tr w:rsidR="000B5CF0" w:rsidRPr="000D5FB4" w14:paraId="03998F0C" w14:textId="5A8C16DF" w:rsidTr="000B5CF0">
        <w:trPr>
          <w:trHeight w:val="285"/>
          <w:jc w:val="center"/>
        </w:trPr>
        <w:tc>
          <w:tcPr>
            <w:tcW w:w="630" w:type="dxa"/>
            <w:shd w:val="clear" w:color="auto" w:fill="auto"/>
            <w:noWrap/>
            <w:vAlign w:val="center"/>
            <w:hideMark/>
          </w:tcPr>
          <w:p w14:paraId="599237A6" w14:textId="77777777" w:rsidR="000B5CF0" w:rsidRPr="000D5FB4" w:rsidRDefault="000B5CF0" w:rsidP="000B5CF0">
            <w:pPr>
              <w:spacing w:before="0" w:after="0" w:line="240" w:lineRule="auto"/>
              <w:jc w:val="center"/>
              <w:rPr>
                <w:rFonts w:eastAsia="Times New Roman"/>
                <w:color w:val="000000"/>
                <w:sz w:val="20"/>
                <w:szCs w:val="20"/>
              </w:rPr>
            </w:pPr>
            <w:r w:rsidRPr="000D5FB4">
              <w:rPr>
                <w:rFonts w:eastAsia="Times New Roman"/>
                <w:color w:val="000000"/>
                <w:sz w:val="20"/>
                <w:szCs w:val="20"/>
              </w:rPr>
              <w:t>50</w:t>
            </w:r>
          </w:p>
        </w:tc>
        <w:tc>
          <w:tcPr>
            <w:tcW w:w="530" w:type="dxa"/>
            <w:shd w:val="clear" w:color="auto" w:fill="auto"/>
            <w:noWrap/>
            <w:vAlign w:val="center"/>
            <w:hideMark/>
          </w:tcPr>
          <w:p w14:paraId="596DB9A3" w14:textId="77777777" w:rsidR="000B5CF0" w:rsidRPr="000D5FB4" w:rsidRDefault="000B5CF0" w:rsidP="000B5CF0">
            <w:pPr>
              <w:spacing w:before="0" w:after="0" w:line="240" w:lineRule="auto"/>
              <w:jc w:val="center"/>
              <w:rPr>
                <w:rFonts w:eastAsia="Times New Roman"/>
                <w:color w:val="000000"/>
                <w:sz w:val="20"/>
                <w:szCs w:val="20"/>
              </w:rPr>
            </w:pPr>
            <w:r w:rsidRPr="000D5FB4">
              <w:rPr>
                <w:rFonts w:eastAsia="Times New Roman"/>
                <w:color w:val="000000"/>
                <w:sz w:val="20"/>
                <w:szCs w:val="20"/>
              </w:rPr>
              <w:t>6.8</w:t>
            </w:r>
          </w:p>
        </w:tc>
        <w:tc>
          <w:tcPr>
            <w:tcW w:w="530" w:type="dxa"/>
            <w:shd w:val="clear" w:color="auto" w:fill="auto"/>
            <w:noWrap/>
            <w:vAlign w:val="center"/>
            <w:hideMark/>
          </w:tcPr>
          <w:p w14:paraId="6177965A" w14:textId="77777777" w:rsidR="000B5CF0" w:rsidRPr="000D5FB4" w:rsidRDefault="000B5CF0" w:rsidP="000B5CF0">
            <w:pPr>
              <w:spacing w:before="0" w:after="0" w:line="240" w:lineRule="auto"/>
              <w:jc w:val="center"/>
              <w:rPr>
                <w:rFonts w:eastAsia="Times New Roman"/>
                <w:color w:val="000000"/>
                <w:sz w:val="20"/>
                <w:szCs w:val="20"/>
              </w:rPr>
            </w:pPr>
            <w:r w:rsidRPr="000D5FB4">
              <w:rPr>
                <w:rFonts w:eastAsia="Times New Roman"/>
                <w:color w:val="000000"/>
                <w:sz w:val="20"/>
                <w:szCs w:val="20"/>
              </w:rPr>
              <w:t>8.3</w:t>
            </w:r>
          </w:p>
        </w:tc>
        <w:tc>
          <w:tcPr>
            <w:tcW w:w="530" w:type="dxa"/>
            <w:shd w:val="clear" w:color="auto" w:fill="auto"/>
            <w:noWrap/>
            <w:vAlign w:val="center"/>
            <w:hideMark/>
          </w:tcPr>
          <w:p w14:paraId="43CFE95D" w14:textId="77777777" w:rsidR="000B5CF0" w:rsidRPr="000D5FB4" w:rsidRDefault="000B5CF0" w:rsidP="000B5CF0">
            <w:pPr>
              <w:spacing w:before="0" w:after="0" w:line="240" w:lineRule="auto"/>
              <w:jc w:val="center"/>
              <w:rPr>
                <w:rFonts w:eastAsia="Times New Roman"/>
                <w:color w:val="000000"/>
                <w:sz w:val="20"/>
                <w:szCs w:val="20"/>
              </w:rPr>
            </w:pPr>
            <w:r w:rsidRPr="000D5FB4">
              <w:rPr>
                <w:rFonts w:eastAsia="Times New Roman"/>
                <w:color w:val="000000"/>
                <w:sz w:val="20"/>
                <w:szCs w:val="20"/>
              </w:rPr>
              <w:t>8.5</w:t>
            </w:r>
          </w:p>
        </w:tc>
        <w:tc>
          <w:tcPr>
            <w:tcW w:w="863" w:type="dxa"/>
            <w:shd w:val="clear" w:color="auto" w:fill="auto"/>
            <w:noWrap/>
            <w:vAlign w:val="center"/>
            <w:hideMark/>
          </w:tcPr>
          <w:p w14:paraId="1A38797E" w14:textId="6732188F" w:rsidR="000B5CF0" w:rsidRPr="000D5FB4" w:rsidRDefault="000B5CF0" w:rsidP="000B5CF0">
            <w:pPr>
              <w:spacing w:before="0" w:after="0" w:line="240" w:lineRule="auto"/>
              <w:jc w:val="center"/>
              <w:rPr>
                <w:rFonts w:eastAsia="Times New Roman"/>
                <w:color w:val="000000"/>
                <w:sz w:val="20"/>
                <w:szCs w:val="20"/>
              </w:rPr>
            </w:pPr>
            <w:r w:rsidRPr="000D5FB4">
              <w:rPr>
                <w:rFonts w:eastAsia="Times New Roman"/>
                <w:color w:val="000000"/>
                <w:sz w:val="20"/>
                <w:szCs w:val="20"/>
              </w:rPr>
              <w:t>3</w:t>
            </w:r>
            <w:r w:rsidR="009E49C1">
              <w:rPr>
                <w:rFonts w:eastAsia="Times New Roman"/>
                <w:color w:val="000000"/>
                <w:sz w:val="20"/>
                <w:szCs w:val="20"/>
              </w:rPr>
              <w:t>,</w:t>
            </w:r>
            <w:r w:rsidRPr="000D5FB4">
              <w:rPr>
                <w:rFonts w:eastAsia="Times New Roman"/>
                <w:color w:val="000000"/>
                <w:sz w:val="20"/>
                <w:szCs w:val="20"/>
              </w:rPr>
              <w:t>795</w:t>
            </w:r>
          </w:p>
        </w:tc>
        <w:tc>
          <w:tcPr>
            <w:tcW w:w="863" w:type="dxa"/>
            <w:tcBorders>
              <w:top w:val="single" w:sz="4" w:space="0" w:color="auto"/>
              <w:left w:val="nil"/>
              <w:bottom w:val="single" w:sz="4" w:space="0" w:color="auto"/>
              <w:right w:val="single" w:sz="4" w:space="0" w:color="auto"/>
            </w:tcBorders>
            <w:shd w:val="clear" w:color="auto" w:fill="auto"/>
            <w:vAlign w:val="center"/>
          </w:tcPr>
          <w:p w14:paraId="4B5660D2" w14:textId="50E189DB" w:rsidR="000B5CF0" w:rsidRPr="000D5FB4" w:rsidRDefault="000B5CF0" w:rsidP="000B5CF0">
            <w:pPr>
              <w:spacing w:before="0" w:after="0" w:line="240" w:lineRule="auto"/>
              <w:jc w:val="center"/>
              <w:rPr>
                <w:rFonts w:eastAsia="Times New Roman"/>
                <w:color w:val="000000"/>
                <w:sz w:val="20"/>
                <w:szCs w:val="20"/>
              </w:rPr>
            </w:pPr>
            <w:r w:rsidRPr="000D5FB4">
              <w:rPr>
                <w:rFonts w:ascii="Calibri" w:hAnsi="Calibri" w:cs="Calibri"/>
                <w:color w:val="000000"/>
              </w:rPr>
              <w:t>64</w:t>
            </w:r>
          </w:p>
        </w:tc>
      </w:tr>
      <w:tr w:rsidR="000B5CF0" w:rsidRPr="000D5FB4" w14:paraId="5E959261" w14:textId="2C022AF7" w:rsidTr="000B5CF0">
        <w:trPr>
          <w:trHeight w:val="285"/>
          <w:jc w:val="center"/>
        </w:trPr>
        <w:tc>
          <w:tcPr>
            <w:tcW w:w="630" w:type="dxa"/>
            <w:shd w:val="clear" w:color="auto" w:fill="auto"/>
            <w:noWrap/>
            <w:vAlign w:val="center"/>
            <w:hideMark/>
          </w:tcPr>
          <w:p w14:paraId="351182A5" w14:textId="77777777" w:rsidR="000B5CF0" w:rsidRPr="000D5FB4" w:rsidRDefault="000B5CF0" w:rsidP="000B5CF0">
            <w:pPr>
              <w:spacing w:before="0" w:after="0" w:line="240" w:lineRule="auto"/>
              <w:jc w:val="center"/>
              <w:rPr>
                <w:rFonts w:eastAsia="Times New Roman"/>
                <w:color w:val="000000"/>
                <w:sz w:val="20"/>
                <w:szCs w:val="20"/>
              </w:rPr>
            </w:pPr>
            <w:r w:rsidRPr="000D5FB4">
              <w:rPr>
                <w:rFonts w:eastAsia="Times New Roman"/>
                <w:color w:val="000000"/>
                <w:sz w:val="20"/>
                <w:szCs w:val="20"/>
              </w:rPr>
              <w:t>55</w:t>
            </w:r>
          </w:p>
        </w:tc>
        <w:tc>
          <w:tcPr>
            <w:tcW w:w="530" w:type="dxa"/>
            <w:shd w:val="clear" w:color="auto" w:fill="auto"/>
            <w:noWrap/>
            <w:vAlign w:val="center"/>
            <w:hideMark/>
          </w:tcPr>
          <w:p w14:paraId="7BCDD21F" w14:textId="77777777" w:rsidR="000B5CF0" w:rsidRPr="000D5FB4" w:rsidRDefault="000B5CF0" w:rsidP="000B5CF0">
            <w:pPr>
              <w:spacing w:before="0" w:after="0" w:line="240" w:lineRule="auto"/>
              <w:jc w:val="center"/>
              <w:rPr>
                <w:rFonts w:eastAsia="Times New Roman"/>
                <w:color w:val="000000"/>
                <w:sz w:val="20"/>
                <w:szCs w:val="20"/>
              </w:rPr>
            </w:pPr>
            <w:r w:rsidRPr="000D5FB4">
              <w:rPr>
                <w:rFonts w:eastAsia="Times New Roman"/>
                <w:color w:val="000000"/>
                <w:sz w:val="20"/>
                <w:szCs w:val="20"/>
              </w:rPr>
              <w:t>8</w:t>
            </w:r>
          </w:p>
        </w:tc>
        <w:tc>
          <w:tcPr>
            <w:tcW w:w="530" w:type="dxa"/>
            <w:shd w:val="clear" w:color="auto" w:fill="auto"/>
            <w:noWrap/>
            <w:vAlign w:val="center"/>
            <w:hideMark/>
          </w:tcPr>
          <w:p w14:paraId="2202FBD4" w14:textId="77777777" w:rsidR="000B5CF0" w:rsidRPr="000D5FB4" w:rsidRDefault="000B5CF0" w:rsidP="000B5CF0">
            <w:pPr>
              <w:spacing w:before="0" w:after="0" w:line="240" w:lineRule="auto"/>
              <w:jc w:val="center"/>
              <w:rPr>
                <w:rFonts w:eastAsia="Times New Roman"/>
                <w:color w:val="000000"/>
                <w:sz w:val="20"/>
                <w:szCs w:val="20"/>
              </w:rPr>
            </w:pPr>
            <w:r w:rsidRPr="000D5FB4">
              <w:rPr>
                <w:rFonts w:eastAsia="Times New Roman"/>
                <w:color w:val="000000"/>
                <w:sz w:val="20"/>
                <w:szCs w:val="20"/>
              </w:rPr>
              <w:t>9.8</w:t>
            </w:r>
          </w:p>
        </w:tc>
        <w:tc>
          <w:tcPr>
            <w:tcW w:w="530" w:type="dxa"/>
            <w:shd w:val="clear" w:color="auto" w:fill="auto"/>
            <w:noWrap/>
            <w:vAlign w:val="center"/>
            <w:hideMark/>
          </w:tcPr>
          <w:p w14:paraId="6783C490" w14:textId="77777777" w:rsidR="000B5CF0" w:rsidRPr="000D5FB4" w:rsidRDefault="000B5CF0" w:rsidP="000B5CF0">
            <w:pPr>
              <w:spacing w:before="0" w:after="0" w:line="240" w:lineRule="auto"/>
              <w:jc w:val="center"/>
              <w:rPr>
                <w:rFonts w:eastAsia="Times New Roman"/>
                <w:color w:val="000000"/>
                <w:sz w:val="20"/>
                <w:szCs w:val="20"/>
              </w:rPr>
            </w:pPr>
            <w:r w:rsidRPr="000D5FB4">
              <w:rPr>
                <w:rFonts w:eastAsia="Times New Roman"/>
                <w:color w:val="000000"/>
                <w:sz w:val="20"/>
                <w:szCs w:val="20"/>
              </w:rPr>
              <w:t>9.4</w:t>
            </w:r>
          </w:p>
        </w:tc>
        <w:tc>
          <w:tcPr>
            <w:tcW w:w="863" w:type="dxa"/>
            <w:shd w:val="clear" w:color="auto" w:fill="auto"/>
            <w:noWrap/>
            <w:vAlign w:val="center"/>
            <w:hideMark/>
          </w:tcPr>
          <w:p w14:paraId="4518AC44" w14:textId="07E522A2" w:rsidR="000B5CF0" w:rsidRPr="000D5FB4" w:rsidRDefault="000B5CF0" w:rsidP="000B5CF0">
            <w:pPr>
              <w:spacing w:before="0" w:after="0" w:line="240" w:lineRule="auto"/>
              <w:jc w:val="center"/>
              <w:rPr>
                <w:rFonts w:eastAsia="Times New Roman"/>
                <w:color w:val="000000"/>
                <w:sz w:val="20"/>
                <w:szCs w:val="20"/>
              </w:rPr>
            </w:pPr>
            <w:r w:rsidRPr="000D5FB4">
              <w:rPr>
                <w:rFonts w:eastAsia="Times New Roman"/>
                <w:color w:val="000000"/>
                <w:sz w:val="20"/>
                <w:szCs w:val="20"/>
              </w:rPr>
              <w:t>3</w:t>
            </w:r>
            <w:r w:rsidR="009E49C1">
              <w:rPr>
                <w:rFonts w:eastAsia="Times New Roman"/>
                <w:color w:val="000000"/>
                <w:sz w:val="20"/>
                <w:szCs w:val="20"/>
              </w:rPr>
              <w:t>,</w:t>
            </w:r>
            <w:r w:rsidRPr="000D5FB4">
              <w:rPr>
                <w:rFonts w:eastAsia="Times New Roman"/>
                <w:color w:val="000000"/>
                <w:sz w:val="20"/>
                <w:szCs w:val="20"/>
              </w:rPr>
              <w:t>350</w:t>
            </w:r>
          </w:p>
        </w:tc>
        <w:tc>
          <w:tcPr>
            <w:tcW w:w="863" w:type="dxa"/>
            <w:tcBorders>
              <w:top w:val="single" w:sz="4" w:space="0" w:color="auto"/>
              <w:left w:val="nil"/>
              <w:bottom w:val="single" w:sz="4" w:space="0" w:color="auto"/>
              <w:right w:val="single" w:sz="4" w:space="0" w:color="auto"/>
            </w:tcBorders>
            <w:shd w:val="clear" w:color="auto" w:fill="auto"/>
            <w:vAlign w:val="center"/>
          </w:tcPr>
          <w:p w14:paraId="6A371C45" w14:textId="77726874" w:rsidR="000B5CF0" w:rsidRPr="000D5FB4" w:rsidRDefault="000B5CF0" w:rsidP="000B5CF0">
            <w:pPr>
              <w:spacing w:before="0" w:after="0" w:line="240" w:lineRule="auto"/>
              <w:jc w:val="center"/>
              <w:rPr>
                <w:rFonts w:eastAsia="Times New Roman"/>
                <w:color w:val="000000"/>
                <w:sz w:val="20"/>
                <w:szCs w:val="20"/>
              </w:rPr>
            </w:pPr>
            <w:r w:rsidRPr="000D5FB4">
              <w:rPr>
                <w:rFonts w:ascii="Calibri" w:hAnsi="Calibri" w:cs="Calibri"/>
                <w:color w:val="000000"/>
              </w:rPr>
              <w:t>90</w:t>
            </w:r>
          </w:p>
        </w:tc>
      </w:tr>
      <w:tr w:rsidR="000B5CF0" w:rsidRPr="000D5FB4" w14:paraId="06C69419" w14:textId="46232088" w:rsidTr="000B5CF0">
        <w:trPr>
          <w:trHeight w:val="285"/>
          <w:jc w:val="center"/>
        </w:trPr>
        <w:tc>
          <w:tcPr>
            <w:tcW w:w="630" w:type="dxa"/>
            <w:shd w:val="clear" w:color="auto" w:fill="auto"/>
            <w:noWrap/>
            <w:vAlign w:val="center"/>
            <w:hideMark/>
          </w:tcPr>
          <w:p w14:paraId="2B1D7FBC" w14:textId="77777777" w:rsidR="000B5CF0" w:rsidRPr="000D5FB4" w:rsidRDefault="000B5CF0" w:rsidP="000B5CF0">
            <w:pPr>
              <w:spacing w:before="0" w:after="0" w:line="240" w:lineRule="auto"/>
              <w:jc w:val="center"/>
              <w:rPr>
                <w:rFonts w:eastAsia="Times New Roman"/>
                <w:color w:val="000000"/>
                <w:sz w:val="20"/>
                <w:szCs w:val="20"/>
              </w:rPr>
            </w:pPr>
            <w:r w:rsidRPr="000D5FB4">
              <w:rPr>
                <w:rFonts w:eastAsia="Times New Roman"/>
                <w:color w:val="000000"/>
                <w:sz w:val="20"/>
                <w:szCs w:val="20"/>
              </w:rPr>
              <w:t>60</w:t>
            </w:r>
          </w:p>
        </w:tc>
        <w:tc>
          <w:tcPr>
            <w:tcW w:w="530" w:type="dxa"/>
            <w:shd w:val="clear" w:color="auto" w:fill="auto"/>
            <w:noWrap/>
            <w:vAlign w:val="center"/>
            <w:hideMark/>
          </w:tcPr>
          <w:p w14:paraId="25BA29BD" w14:textId="77777777" w:rsidR="000B5CF0" w:rsidRPr="000D5FB4" w:rsidRDefault="000B5CF0" w:rsidP="000B5CF0">
            <w:pPr>
              <w:spacing w:before="0" w:after="0" w:line="240" w:lineRule="auto"/>
              <w:jc w:val="center"/>
              <w:rPr>
                <w:rFonts w:eastAsia="Times New Roman"/>
                <w:color w:val="000000"/>
                <w:sz w:val="20"/>
                <w:szCs w:val="20"/>
              </w:rPr>
            </w:pPr>
            <w:r w:rsidRPr="000D5FB4">
              <w:rPr>
                <w:rFonts w:eastAsia="Times New Roman"/>
                <w:color w:val="000000"/>
                <w:sz w:val="20"/>
                <w:szCs w:val="20"/>
              </w:rPr>
              <w:t>9.3</w:t>
            </w:r>
          </w:p>
        </w:tc>
        <w:tc>
          <w:tcPr>
            <w:tcW w:w="530" w:type="dxa"/>
            <w:shd w:val="clear" w:color="auto" w:fill="auto"/>
            <w:noWrap/>
            <w:vAlign w:val="center"/>
            <w:hideMark/>
          </w:tcPr>
          <w:p w14:paraId="71DFF459" w14:textId="77777777" w:rsidR="000B5CF0" w:rsidRPr="000D5FB4" w:rsidRDefault="000B5CF0" w:rsidP="000B5CF0">
            <w:pPr>
              <w:spacing w:before="0" w:after="0" w:line="240" w:lineRule="auto"/>
              <w:jc w:val="center"/>
              <w:rPr>
                <w:rFonts w:eastAsia="Times New Roman"/>
                <w:color w:val="000000"/>
                <w:sz w:val="20"/>
                <w:szCs w:val="20"/>
              </w:rPr>
            </w:pPr>
            <w:r w:rsidRPr="000D5FB4">
              <w:rPr>
                <w:rFonts w:eastAsia="Times New Roman"/>
                <w:color w:val="000000"/>
                <w:sz w:val="20"/>
                <w:szCs w:val="20"/>
              </w:rPr>
              <w:t>11.3</w:t>
            </w:r>
          </w:p>
        </w:tc>
        <w:tc>
          <w:tcPr>
            <w:tcW w:w="530" w:type="dxa"/>
            <w:shd w:val="clear" w:color="auto" w:fill="auto"/>
            <w:noWrap/>
            <w:vAlign w:val="center"/>
            <w:hideMark/>
          </w:tcPr>
          <w:p w14:paraId="37ADFF7B" w14:textId="77777777" w:rsidR="000B5CF0" w:rsidRPr="000D5FB4" w:rsidRDefault="000B5CF0" w:rsidP="000B5CF0">
            <w:pPr>
              <w:spacing w:before="0" w:after="0" w:line="240" w:lineRule="auto"/>
              <w:jc w:val="center"/>
              <w:rPr>
                <w:rFonts w:eastAsia="Times New Roman"/>
                <w:color w:val="000000"/>
                <w:sz w:val="20"/>
                <w:szCs w:val="20"/>
              </w:rPr>
            </w:pPr>
            <w:r w:rsidRPr="000D5FB4">
              <w:rPr>
                <w:rFonts w:eastAsia="Times New Roman"/>
                <w:color w:val="000000"/>
                <w:sz w:val="20"/>
                <w:szCs w:val="20"/>
              </w:rPr>
              <w:t>10.3</w:t>
            </w:r>
          </w:p>
        </w:tc>
        <w:tc>
          <w:tcPr>
            <w:tcW w:w="863" w:type="dxa"/>
            <w:shd w:val="clear" w:color="auto" w:fill="auto"/>
            <w:noWrap/>
            <w:vAlign w:val="center"/>
            <w:hideMark/>
          </w:tcPr>
          <w:p w14:paraId="292EE2FC" w14:textId="7C6E5DEA" w:rsidR="000B5CF0" w:rsidRPr="000D5FB4" w:rsidRDefault="000B5CF0" w:rsidP="000B5CF0">
            <w:pPr>
              <w:spacing w:before="0" w:after="0" w:line="240" w:lineRule="auto"/>
              <w:jc w:val="center"/>
              <w:rPr>
                <w:rFonts w:eastAsia="Times New Roman"/>
                <w:color w:val="000000"/>
                <w:sz w:val="20"/>
                <w:szCs w:val="20"/>
              </w:rPr>
            </w:pPr>
            <w:r w:rsidRPr="000D5FB4">
              <w:rPr>
                <w:rFonts w:eastAsia="Times New Roman"/>
                <w:color w:val="000000"/>
                <w:sz w:val="20"/>
                <w:szCs w:val="20"/>
              </w:rPr>
              <w:t>2</w:t>
            </w:r>
            <w:r w:rsidR="009E49C1">
              <w:rPr>
                <w:rFonts w:eastAsia="Times New Roman"/>
                <w:color w:val="000000"/>
                <w:sz w:val="20"/>
                <w:szCs w:val="20"/>
              </w:rPr>
              <w:t>,</w:t>
            </w:r>
            <w:r w:rsidRPr="000D5FB4">
              <w:rPr>
                <w:rFonts w:eastAsia="Times New Roman"/>
                <w:color w:val="000000"/>
                <w:sz w:val="20"/>
                <w:szCs w:val="20"/>
              </w:rPr>
              <w:t>965</w:t>
            </w:r>
          </w:p>
        </w:tc>
        <w:tc>
          <w:tcPr>
            <w:tcW w:w="863" w:type="dxa"/>
            <w:tcBorders>
              <w:top w:val="single" w:sz="4" w:space="0" w:color="auto"/>
              <w:left w:val="nil"/>
              <w:bottom w:val="single" w:sz="4" w:space="0" w:color="auto"/>
              <w:right w:val="single" w:sz="4" w:space="0" w:color="auto"/>
            </w:tcBorders>
            <w:shd w:val="clear" w:color="auto" w:fill="auto"/>
            <w:vAlign w:val="center"/>
          </w:tcPr>
          <w:p w14:paraId="4CA3CEA8" w14:textId="7B1E186F" w:rsidR="000B5CF0" w:rsidRPr="000D5FB4" w:rsidRDefault="000B5CF0" w:rsidP="000B5CF0">
            <w:pPr>
              <w:spacing w:before="0" w:after="0" w:line="240" w:lineRule="auto"/>
              <w:jc w:val="center"/>
              <w:rPr>
                <w:rFonts w:eastAsia="Times New Roman"/>
                <w:color w:val="000000"/>
                <w:sz w:val="20"/>
                <w:szCs w:val="20"/>
              </w:rPr>
            </w:pPr>
            <w:r w:rsidRPr="000D5FB4">
              <w:rPr>
                <w:rFonts w:ascii="Calibri" w:hAnsi="Calibri" w:cs="Calibri"/>
                <w:color w:val="000000"/>
              </w:rPr>
              <w:t>117</w:t>
            </w:r>
          </w:p>
        </w:tc>
      </w:tr>
      <w:tr w:rsidR="000B5CF0" w:rsidRPr="000D5FB4" w14:paraId="017CD82B" w14:textId="578219C4" w:rsidTr="000B5CF0">
        <w:trPr>
          <w:trHeight w:val="285"/>
          <w:jc w:val="center"/>
        </w:trPr>
        <w:tc>
          <w:tcPr>
            <w:tcW w:w="630" w:type="dxa"/>
            <w:shd w:val="clear" w:color="auto" w:fill="auto"/>
            <w:noWrap/>
            <w:vAlign w:val="center"/>
            <w:hideMark/>
          </w:tcPr>
          <w:p w14:paraId="0B2C3F8D" w14:textId="77777777" w:rsidR="000B5CF0" w:rsidRPr="000D5FB4" w:rsidRDefault="000B5CF0" w:rsidP="000B5CF0">
            <w:pPr>
              <w:spacing w:before="0" w:after="0" w:line="240" w:lineRule="auto"/>
              <w:jc w:val="center"/>
              <w:rPr>
                <w:rFonts w:eastAsia="Times New Roman"/>
                <w:color w:val="000000"/>
                <w:sz w:val="20"/>
                <w:szCs w:val="20"/>
              </w:rPr>
            </w:pPr>
            <w:r w:rsidRPr="000D5FB4">
              <w:rPr>
                <w:rFonts w:eastAsia="Times New Roman"/>
                <w:color w:val="000000"/>
                <w:sz w:val="20"/>
                <w:szCs w:val="20"/>
              </w:rPr>
              <w:t>65</w:t>
            </w:r>
          </w:p>
        </w:tc>
        <w:tc>
          <w:tcPr>
            <w:tcW w:w="530" w:type="dxa"/>
            <w:shd w:val="clear" w:color="auto" w:fill="auto"/>
            <w:noWrap/>
            <w:vAlign w:val="center"/>
            <w:hideMark/>
          </w:tcPr>
          <w:p w14:paraId="3B8ECE1A" w14:textId="77777777" w:rsidR="000B5CF0" w:rsidRPr="000D5FB4" w:rsidRDefault="000B5CF0" w:rsidP="000B5CF0">
            <w:pPr>
              <w:spacing w:before="0" w:after="0" w:line="240" w:lineRule="auto"/>
              <w:jc w:val="center"/>
              <w:rPr>
                <w:rFonts w:eastAsia="Times New Roman"/>
                <w:color w:val="000000"/>
                <w:sz w:val="20"/>
                <w:szCs w:val="20"/>
              </w:rPr>
            </w:pPr>
            <w:r w:rsidRPr="000D5FB4">
              <w:rPr>
                <w:rFonts w:eastAsia="Times New Roman"/>
                <w:color w:val="000000"/>
                <w:sz w:val="20"/>
                <w:szCs w:val="20"/>
              </w:rPr>
              <w:t>10.5</w:t>
            </w:r>
          </w:p>
        </w:tc>
        <w:tc>
          <w:tcPr>
            <w:tcW w:w="530" w:type="dxa"/>
            <w:shd w:val="clear" w:color="auto" w:fill="auto"/>
            <w:noWrap/>
            <w:vAlign w:val="center"/>
            <w:hideMark/>
          </w:tcPr>
          <w:p w14:paraId="70859907" w14:textId="77777777" w:rsidR="000B5CF0" w:rsidRPr="000D5FB4" w:rsidRDefault="000B5CF0" w:rsidP="000B5CF0">
            <w:pPr>
              <w:spacing w:before="0" w:after="0" w:line="240" w:lineRule="auto"/>
              <w:jc w:val="center"/>
              <w:rPr>
                <w:rFonts w:eastAsia="Times New Roman"/>
                <w:color w:val="000000"/>
                <w:sz w:val="20"/>
                <w:szCs w:val="20"/>
              </w:rPr>
            </w:pPr>
            <w:r w:rsidRPr="000D5FB4">
              <w:rPr>
                <w:rFonts w:eastAsia="Times New Roman"/>
                <w:color w:val="000000"/>
                <w:sz w:val="20"/>
                <w:szCs w:val="20"/>
              </w:rPr>
              <w:t>12.7</w:t>
            </w:r>
          </w:p>
        </w:tc>
        <w:tc>
          <w:tcPr>
            <w:tcW w:w="530" w:type="dxa"/>
            <w:shd w:val="clear" w:color="auto" w:fill="auto"/>
            <w:noWrap/>
            <w:vAlign w:val="center"/>
            <w:hideMark/>
          </w:tcPr>
          <w:p w14:paraId="504C9CB9" w14:textId="77777777" w:rsidR="000B5CF0" w:rsidRPr="000D5FB4" w:rsidRDefault="000B5CF0" w:rsidP="000B5CF0">
            <w:pPr>
              <w:spacing w:before="0" w:after="0" w:line="240" w:lineRule="auto"/>
              <w:jc w:val="center"/>
              <w:rPr>
                <w:rFonts w:eastAsia="Times New Roman"/>
                <w:color w:val="000000"/>
                <w:sz w:val="20"/>
                <w:szCs w:val="20"/>
              </w:rPr>
            </w:pPr>
            <w:r w:rsidRPr="000D5FB4">
              <w:rPr>
                <w:rFonts w:eastAsia="Times New Roman"/>
                <w:color w:val="000000"/>
                <w:sz w:val="20"/>
                <w:szCs w:val="20"/>
              </w:rPr>
              <w:t>11.2</w:t>
            </w:r>
          </w:p>
        </w:tc>
        <w:tc>
          <w:tcPr>
            <w:tcW w:w="863" w:type="dxa"/>
            <w:shd w:val="clear" w:color="auto" w:fill="auto"/>
            <w:noWrap/>
            <w:vAlign w:val="center"/>
            <w:hideMark/>
          </w:tcPr>
          <w:p w14:paraId="262556BA" w14:textId="3115DBA3" w:rsidR="000B5CF0" w:rsidRPr="000D5FB4" w:rsidRDefault="000B5CF0" w:rsidP="000B5CF0">
            <w:pPr>
              <w:spacing w:before="0" w:after="0" w:line="240" w:lineRule="auto"/>
              <w:jc w:val="center"/>
              <w:rPr>
                <w:rFonts w:eastAsia="Times New Roman"/>
                <w:color w:val="000000"/>
                <w:sz w:val="20"/>
                <w:szCs w:val="20"/>
              </w:rPr>
            </w:pPr>
            <w:r w:rsidRPr="000D5FB4">
              <w:rPr>
                <w:rFonts w:eastAsia="Times New Roman"/>
                <w:color w:val="000000"/>
                <w:sz w:val="20"/>
                <w:szCs w:val="20"/>
              </w:rPr>
              <w:t>2</w:t>
            </w:r>
            <w:r w:rsidR="009E49C1">
              <w:rPr>
                <w:rFonts w:eastAsia="Times New Roman"/>
                <w:color w:val="000000"/>
                <w:sz w:val="20"/>
                <w:szCs w:val="20"/>
              </w:rPr>
              <w:t>,</w:t>
            </w:r>
            <w:r w:rsidRPr="000D5FB4">
              <w:rPr>
                <w:rFonts w:eastAsia="Times New Roman"/>
                <w:color w:val="000000"/>
                <w:sz w:val="20"/>
                <w:szCs w:val="20"/>
              </w:rPr>
              <w:t>630</w:t>
            </w:r>
          </w:p>
        </w:tc>
        <w:tc>
          <w:tcPr>
            <w:tcW w:w="863" w:type="dxa"/>
            <w:tcBorders>
              <w:top w:val="single" w:sz="4" w:space="0" w:color="auto"/>
              <w:left w:val="nil"/>
              <w:bottom w:val="single" w:sz="4" w:space="0" w:color="auto"/>
              <w:right w:val="single" w:sz="4" w:space="0" w:color="auto"/>
            </w:tcBorders>
            <w:shd w:val="clear" w:color="auto" w:fill="auto"/>
            <w:vAlign w:val="center"/>
          </w:tcPr>
          <w:p w14:paraId="35235024" w14:textId="4C9C428D" w:rsidR="000B5CF0" w:rsidRPr="000D5FB4" w:rsidRDefault="000B5CF0" w:rsidP="000B5CF0">
            <w:pPr>
              <w:spacing w:before="0" w:after="0" w:line="240" w:lineRule="auto"/>
              <w:jc w:val="center"/>
              <w:rPr>
                <w:rFonts w:eastAsia="Times New Roman"/>
                <w:color w:val="000000"/>
                <w:sz w:val="20"/>
                <w:szCs w:val="20"/>
              </w:rPr>
            </w:pPr>
            <w:r w:rsidRPr="000D5FB4">
              <w:rPr>
                <w:rFonts w:ascii="Calibri" w:hAnsi="Calibri" w:cs="Calibri"/>
                <w:color w:val="000000"/>
              </w:rPr>
              <w:t>145</w:t>
            </w:r>
          </w:p>
        </w:tc>
      </w:tr>
      <w:tr w:rsidR="000B5CF0" w:rsidRPr="000D5FB4" w14:paraId="04378CE8" w14:textId="28401F7F" w:rsidTr="000B5CF0">
        <w:trPr>
          <w:trHeight w:val="285"/>
          <w:jc w:val="center"/>
        </w:trPr>
        <w:tc>
          <w:tcPr>
            <w:tcW w:w="630" w:type="dxa"/>
            <w:shd w:val="clear" w:color="auto" w:fill="auto"/>
            <w:noWrap/>
            <w:vAlign w:val="center"/>
            <w:hideMark/>
          </w:tcPr>
          <w:p w14:paraId="2D7D9EBF" w14:textId="77777777" w:rsidR="000B5CF0" w:rsidRPr="000D5FB4" w:rsidRDefault="000B5CF0" w:rsidP="000B5CF0">
            <w:pPr>
              <w:spacing w:before="0" w:after="0" w:line="240" w:lineRule="auto"/>
              <w:jc w:val="center"/>
              <w:rPr>
                <w:rFonts w:eastAsia="Times New Roman"/>
                <w:color w:val="000000"/>
                <w:sz w:val="20"/>
                <w:szCs w:val="20"/>
              </w:rPr>
            </w:pPr>
            <w:r w:rsidRPr="000D5FB4">
              <w:rPr>
                <w:rFonts w:eastAsia="Times New Roman"/>
                <w:color w:val="000000"/>
                <w:sz w:val="20"/>
                <w:szCs w:val="20"/>
              </w:rPr>
              <w:lastRenderedPageBreak/>
              <w:t>70</w:t>
            </w:r>
          </w:p>
        </w:tc>
        <w:tc>
          <w:tcPr>
            <w:tcW w:w="530" w:type="dxa"/>
            <w:shd w:val="clear" w:color="auto" w:fill="auto"/>
            <w:noWrap/>
            <w:vAlign w:val="center"/>
            <w:hideMark/>
          </w:tcPr>
          <w:p w14:paraId="473FD6E9" w14:textId="77777777" w:rsidR="000B5CF0" w:rsidRPr="000D5FB4" w:rsidRDefault="000B5CF0" w:rsidP="000B5CF0">
            <w:pPr>
              <w:spacing w:before="0" w:after="0" w:line="240" w:lineRule="auto"/>
              <w:jc w:val="center"/>
              <w:rPr>
                <w:rFonts w:eastAsia="Times New Roman"/>
                <w:color w:val="000000"/>
                <w:sz w:val="20"/>
                <w:szCs w:val="20"/>
              </w:rPr>
            </w:pPr>
            <w:r w:rsidRPr="000D5FB4">
              <w:rPr>
                <w:rFonts w:eastAsia="Times New Roman"/>
                <w:color w:val="000000"/>
                <w:sz w:val="20"/>
                <w:szCs w:val="20"/>
              </w:rPr>
              <w:t>11.7</w:t>
            </w:r>
          </w:p>
        </w:tc>
        <w:tc>
          <w:tcPr>
            <w:tcW w:w="530" w:type="dxa"/>
            <w:shd w:val="clear" w:color="auto" w:fill="auto"/>
            <w:noWrap/>
            <w:vAlign w:val="center"/>
            <w:hideMark/>
          </w:tcPr>
          <w:p w14:paraId="77247F99" w14:textId="77777777" w:rsidR="000B5CF0" w:rsidRPr="000D5FB4" w:rsidRDefault="000B5CF0" w:rsidP="000B5CF0">
            <w:pPr>
              <w:spacing w:before="0" w:after="0" w:line="240" w:lineRule="auto"/>
              <w:jc w:val="center"/>
              <w:rPr>
                <w:rFonts w:eastAsia="Times New Roman"/>
                <w:color w:val="000000"/>
                <w:sz w:val="20"/>
                <w:szCs w:val="20"/>
              </w:rPr>
            </w:pPr>
            <w:r w:rsidRPr="000D5FB4">
              <w:rPr>
                <w:rFonts w:eastAsia="Times New Roman"/>
                <w:color w:val="000000"/>
                <w:sz w:val="20"/>
                <w:szCs w:val="20"/>
              </w:rPr>
              <w:t>14</w:t>
            </w:r>
          </w:p>
        </w:tc>
        <w:tc>
          <w:tcPr>
            <w:tcW w:w="530" w:type="dxa"/>
            <w:shd w:val="clear" w:color="auto" w:fill="auto"/>
            <w:noWrap/>
            <w:vAlign w:val="center"/>
            <w:hideMark/>
          </w:tcPr>
          <w:p w14:paraId="4E3FF5BC" w14:textId="77777777" w:rsidR="000B5CF0" w:rsidRPr="000D5FB4" w:rsidRDefault="000B5CF0" w:rsidP="000B5CF0">
            <w:pPr>
              <w:spacing w:before="0" w:after="0" w:line="240" w:lineRule="auto"/>
              <w:jc w:val="center"/>
              <w:rPr>
                <w:rFonts w:eastAsia="Times New Roman"/>
                <w:color w:val="000000"/>
                <w:sz w:val="20"/>
                <w:szCs w:val="20"/>
              </w:rPr>
            </w:pPr>
            <w:r w:rsidRPr="000D5FB4">
              <w:rPr>
                <w:rFonts w:eastAsia="Times New Roman"/>
                <w:color w:val="000000"/>
                <w:sz w:val="20"/>
                <w:szCs w:val="20"/>
              </w:rPr>
              <w:t>12.1</w:t>
            </w:r>
          </w:p>
        </w:tc>
        <w:tc>
          <w:tcPr>
            <w:tcW w:w="863" w:type="dxa"/>
            <w:shd w:val="clear" w:color="auto" w:fill="auto"/>
            <w:noWrap/>
            <w:vAlign w:val="center"/>
            <w:hideMark/>
          </w:tcPr>
          <w:p w14:paraId="06C30F88" w14:textId="2E97B8FC" w:rsidR="000B5CF0" w:rsidRPr="000D5FB4" w:rsidRDefault="000B5CF0" w:rsidP="000B5CF0">
            <w:pPr>
              <w:spacing w:before="0" w:after="0" w:line="240" w:lineRule="auto"/>
              <w:jc w:val="center"/>
              <w:rPr>
                <w:rFonts w:eastAsia="Times New Roman"/>
                <w:color w:val="000000"/>
                <w:sz w:val="20"/>
                <w:szCs w:val="20"/>
              </w:rPr>
            </w:pPr>
            <w:r w:rsidRPr="000D5FB4">
              <w:rPr>
                <w:rFonts w:eastAsia="Times New Roman"/>
                <w:color w:val="000000"/>
                <w:sz w:val="20"/>
                <w:szCs w:val="20"/>
              </w:rPr>
              <w:t>2</w:t>
            </w:r>
            <w:r w:rsidR="009E49C1">
              <w:rPr>
                <w:rFonts w:eastAsia="Times New Roman"/>
                <w:color w:val="000000"/>
                <w:sz w:val="20"/>
                <w:szCs w:val="20"/>
              </w:rPr>
              <w:t>,</w:t>
            </w:r>
            <w:r w:rsidRPr="000D5FB4">
              <w:rPr>
                <w:rFonts w:eastAsia="Times New Roman"/>
                <w:color w:val="000000"/>
                <w:sz w:val="20"/>
                <w:szCs w:val="20"/>
              </w:rPr>
              <w:t>335</w:t>
            </w:r>
          </w:p>
        </w:tc>
        <w:tc>
          <w:tcPr>
            <w:tcW w:w="863" w:type="dxa"/>
            <w:tcBorders>
              <w:top w:val="single" w:sz="4" w:space="0" w:color="auto"/>
              <w:left w:val="nil"/>
              <w:bottom w:val="single" w:sz="4" w:space="0" w:color="auto"/>
              <w:right w:val="single" w:sz="4" w:space="0" w:color="auto"/>
            </w:tcBorders>
            <w:shd w:val="clear" w:color="auto" w:fill="auto"/>
            <w:vAlign w:val="center"/>
          </w:tcPr>
          <w:p w14:paraId="3F050103" w14:textId="21B1E82D" w:rsidR="000B5CF0" w:rsidRPr="000D5FB4" w:rsidRDefault="000B5CF0" w:rsidP="000B5CF0">
            <w:pPr>
              <w:spacing w:before="0" w:after="0" w:line="240" w:lineRule="auto"/>
              <w:jc w:val="center"/>
              <w:rPr>
                <w:rFonts w:eastAsia="Times New Roman"/>
                <w:color w:val="000000"/>
                <w:sz w:val="20"/>
                <w:szCs w:val="20"/>
              </w:rPr>
            </w:pPr>
            <w:r w:rsidRPr="000D5FB4">
              <w:rPr>
                <w:rFonts w:ascii="Calibri" w:hAnsi="Calibri" w:cs="Calibri"/>
                <w:color w:val="000000"/>
              </w:rPr>
              <w:t>170</w:t>
            </w:r>
          </w:p>
        </w:tc>
      </w:tr>
      <w:tr w:rsidR="000B5CF0" w:rsidRPr="000D5FB4" w14:paraId="1A7F37AB" w14:textId="1921E328" w:rsidTr="000B5CF0">
        <w:trPr>
          <w:trHeight w:val="285"/>
          <w:jc w:val="center"/>
        </w:trPr>
        <w:tc>
          <w:tcPr>
            <w:tcW w:w="630" w:type="dxa"/>
            <w:shd w:val="clear" w:color="auto" w:fill="auto"/>
            <w:noWrap/>
            <w:vAlign w:val="center"/>
            <w:hideMark/>
          </w:tcPr>
          <w:p w14:paraId="6225521B" w14:textId="77777777" w:rsidR="000B5CF0" w:rsidRPr="000D5FB4" w:rsidRDefault="000B5CF0" w:rsidP="000B5CF0">
            <w:pPr>
              <w:spacing w:before="0" w:after="0" w:line="240" w:lineRule="auto"/>
              <w:jc w:val="center"/>
              <w:rPr>
                <w:rFonts w:eastAsia="Times New Roman"/>
                <w:color w:val="000000"/>
                <w:sz w:val="20"/>
                <w:szCs w:val="20"/>
              </w:rPr>
            </w:pPr>
            <w:r w:rsidRPr="000D5FB4">
              <w:rPr>
                <w:rFonts w:eastAsia="Times New Roman"/>
                <w:color w:val="000000"/>
                <w:sz w:val="20"/>
                <w:szCs w:val="20"/>
              </w:rPr>
              <w:t>75</w:t>
            </w:r>
          </w:p>
        </w:tc>
        <w:tc>
          <w:tcPr>
            <w:tcW w:w="530" w:type="dxa"/>
            <w:shd w:val="clear" w:color="auto" w:fill="auto"/>
            <w:noWrap/>
            <w:vAlign w:val="center"/>
            <w:hideMark/>
          </w:tcPr>
          <w:p w14:paraId="4CCBCDFE" w14:textId="77777777" w:rsidR="000B5CF0" w:rsidRPr="000D5FB4" w:rsidRDefault="000B5CF0" w:rsidP="000B5CF0">
            <w:pPr>
              <w:spacing w:before="0" w:after="0" w:line="240" w:lineRule="auto"/>
              <w:jc w:val="center"/>
              <w:rPr>
                <w:rFonts w:eastAsia="Times New Roman"/>
                <w:color w:val="000000"/>
                <w:sz w:val="20"/>
                <w:szCs w:val="20"/>
              </w:rPr>
            </w:pPr>
            <w:r w:rsidRPr="000D5FB4">
              <w:rPr>
                <w:rFonts w:eastAsia="Times New Roman"/>
                <w:color w:val="000000"/>
                <w:sz w:val="20"/>
                <w:szCs w:val="20"/>
              </w:rPr>
              <w:t>12.8</w:t>
            </w:r>
          </w:p>
        </w:tc>
        <w:tc>
          <w:tcPr>
            <w:tcW w:w="530" w:type="dxa"/>
            <w:shd w:val="clear" w:color="auto" w:fill="auto"/>
            <w:noWrap/>
            <w:vAlign w:val="center"/>
            <w:hideMark/>
          </w:tcPr>
          <w:p w14:paraId="41AA709A" w14:textId="77777777" w:rsidR="000B5CF0" w:rsidRPr="000D5FB4" w:rsidRDefault="000B5CF0" w:rsidP="000B5CF0">
            <w:pPr>
              <w:spacing w:before="0" w:after="0" w:line="240" w:lineRule="auto"/>
              <w:jc w:val="center"/>
              <w:rPr>
                <w:rFonts w:eastAsia="Times New Roman"/>
                <w:color w:val="000000"/>
                <w:sz w:val="20"/>
                <w:szCs w:val="20"/>
              </w:rPr>
            </w:pPr>
            <w:r w:rsidRPr="000D5FB4">
              <w:rPr>
                <w:rFonts w:eastAsia="Times New Roman"/>
                <w:color w:val="000000"/>
                <w:sz w:val="20"/>
                <w:szCs w:val="20"/>
              </w:rPr>
              <w:t>15.2</w:t>
            </w:r>
          </w:p>
        </w:tc>
        <w:tc>
          <w:tcPr>
            <w:tcW w:w="530" w:type="dxa"/>
            <w:shd w:val="clear" w:color="auto" w:fill="auto"/>
            <w:noWrap/>
            <w:vAlign w:val="center"/>
            <w:hideMark/>
          </w:tcPr>
          <w:p w14:paraId="42AE89EE" w14:textId="77777777" w:rsidR="000B5CF0" w:rsidRPr="000D5FB4" w:rsidRDefault="000B5CF0" w:rsidP="000B5CF0">
            <w:pPr>
              <w:spacing w:before="0" w:after="0" w:line="240" w:lineRule="auto"/>
              <w:jc w:val="center"/>
              <w:rPr>
                <w:rFonts w:eastAsia="Times New Roman"/>
                <w:color w:val="000000"/>
                <w:sz w:val="20"/>
                <w:szCs w:val="20"/>
              </w:rPr>
            </w:pPr>
            <w:r w:rsidRPr="000D5FB4">
              <w:rPr>
                <w:rFonts w:eastAsia="Times New Roman"/>
                <w:color w:val="000000"/>
                <w:sz w:val="20"/>
                <w:szCs w:val="20"/>
              </w:rPr>
              <w:t>12.9</w:t>
            </w:r>
          </w:p>
        </w:tc>
        <w:tc>
          <w:tcPr>
            <w:tcW w:w="863" w:type="dxa"/>
            <w:shd w:val="clear" w:color="auto" w:fill="auto"/>
            <w:noWrap/>
            <w:vAlign w:val="center"/>
            <w:hideMark/>
          </w:tcPr>
          <w:p w14:paraId="3CEE3BF7" w14:textId="0DA05AF1" w:rsidR="000B5CF0" w:rsidRPr="000D5FB4" w:rsidRDefault="000B5CF0" w:rsidP="000B5CF0">
            <w:pPr>
              <w:spacing w:before="0" w:after="0" w:line="240" w:lineRule="auto"/>
              <w:jc w:val="center"/>
              <w:rPr>
                <w:rFonts w:eastAsia="Times New Roman"/>
                <w:color w:val="000000"/>
                <w:sz w:val="20"/>
                <w:szCs w:val="20"/>
              </w:rPr>
            </w:pPr>
            <w:r w:rsidRPr="000D5FB4">
              <w:rPr>
                <w:rFonts w:eastAsia="Times New Roman"/>
                <w:color w:val="000000"/>
                <w:sz w:val="20"/>
                <w:szCs w:val="20"/>
              </w:rPr>
              <w:t>2</w:t>
            </w:r>
            <w:r w:rsidR="009E49C1">
              <w:rPr>
                <w:rFonts w:eastAsia="Times New Roman"/>
                <w:color w:val="000000"/>
                <w:sz w:val="20"/>
                <w:szCs w:val="20"/>
              </w:rPr>
              <w:t>,</w:t>
            </w:r>
            <w:r w:rsidRPr="000D5FB4">
              <w:rPr>
                <w:rFonts w:eastAsia="Times New Roman"/>
                <w:color w:val="000000"/>
                <w:sz w:val="20"/>
                <w:szCs w:val="20"/>
              </w:rPr>
              <w:t>100</w:t>
            </w:r>
          </w:p>
        </w:tc>
        <w:tc>
          <w:tcPr>
            <w:tcW w:w="863" w:type="dxa"/>
            <w:tcBorders>
              <w:top w:val="single" w:sz="4" w:space="0" w:color="auto"/>
              <w:left w:val="nil"/>
              <w:bottom w:val="single" w:sz="4" w:space="0" w:color="auto"/>
              <w:right w:val="single" w:sz="4" w:space="0" w:color="auto"/>
            </w:tcBorders>
            <w:shd w:val="clear" w:color="auto" w:fill="auto"/>
            <w:vAlign w:val="center"/>
          </w:tcPr>
          <w:p w14:paraId="441443AE" w14:textId="4124CEBB" w:rsidR="000B5CF0" w:rsidRPr="000D5FB4" w:rsidRDefault="000B5CF0" w:rsidP="000B5CF0">
            <w:pPr>
              <w:spacing w:before="0" w:after="0" w:line="240" w:lineRule="auto"/>
              <w:jc w:val="center"/>
              <w:rPr>
                <w:rFonts w:eastAsia="Times New Roman"/>
                <w:color w:val="000000"/>
                <w:sz w:val="20"/>
                <w:szCs w:val="20"/>
              </w:rPr>
            </w:pPr>
            <w:r w:rsidRPr="000D5FB4">
              <w:rPr>
                <w:rFonts w:ascii="Calibri" w:hAnsi="Calibri" w:cs="Calibri"/>
                <w:color w:val="000000"/>
              </w:rPr>
              <w:t>191</w:t>
            </w:r>
          </w:p>
        </w:tc>
      </w:tr>
      <w:tr w:rsidR="000B5CF0" w:rsidRPr="000D5FB4" w14:paraId="1AFB214E" w14:textId="656120D2" w:rsidTr="000B5CF0">
        <w:trPr>
          <w:trHeight w:val="285"/>
          <w:jc w:val="center"/>
        </w:trPr>
        <w:tc>
          <w:tcPr>
            <w:tcW w:w="630" w:type="dxa"/>
            <w:shd w:val="clear" w:color="auto" w:fill="auto"/>
            <w:noWrap/>
            <w:vAlign w:val="center"/>
            <w:hideMark/>
          </w:tcPr>
          <w:p w14:paraId="1D8752CC" w14:textId="77777777" w:rsidR="000B5CF0" w:rsidRPr="000D5FB4" w:rsidRDefault="000B5CF0" w:rsidP="000B5CF0">
            <w:pPr>
              <w:spacing w:before="0" w:after="0" w:line="240" w:lineRule="auto"/>
              <w:jc w:val="center"/>
              <w:rPr>
                <w:rFonts w:eastAsia="Times New Roman"/>
                <w:color w:val="000000"/>
                <w:sz w:val="20"/>
                <w:szCs w:val="20"/>
              </w:rPr>
            </w:pPr>
            <w:r w:rsidRPr="000D5FB4">
              <w:rPr>
                <w:rFonts w:eastAsia="Times New Roman"/>
                <w:color w:val="000000"/>
                <w:sz w:val="20"/>
                <w:szCs w:val="20"/>
              </w:rPr>
              <w:t>80</w:t>
            </w:r>
          </w:p>
        </w:tc>
        <w:tc>
          <w:tcPr>
            <w:tcW w:w="530" w:type="dxa"/>
            <w:shd w:val="clear" w:color="auto" w:fill="auto"/>
            <w:noWrap/>
            <w:vAlign w:val="center"/>
            <w:hideMark/>
          </w:tcPr>
          <w:p w14:paraId="6B800E02" w14:textId="77777777" w:rsidR="000B5CF0" w:rsidRPr="000D5FB4" w:rsidRDefault="000B5CF0" w:rsidP="000B5CF0">
            <w:pPr>
              <w:spacing w:before="0" w:after="0" w:line="240" w:lineRule="auto"/>
              <w:jc w:val="center"/>
              <w:rPr>
                <w:rFonts w:eastAsia="Times New Roman"/>
                <w:color w:val="000000"/>
                <w:sz w:val="20"/>
                <w:szCs w:val="20"/>
              </w:rPr>
            </w:pPr>
            <w:r w:rsidRPr="000D5FB4">
              <w:rPr>
                <w:rFonts w:eastAsia="Times New Roman"/>
                <w:color w:val="000000"/>
                <w:sz w:val="20"/>
                <w:szCs w:val="20"/>
              </w:rPr>
              <w:t>13.8</w:t>
            </w:r>
          </w:p>
        </w:tc>
        <w:tc>
          <w:tcPr>
            <w:tcW w:w="530" w:type="dxa"/>
            <w:shd w:val="clear" w:color="auto" w:fill="auto"/>
            <w:noWrap/>
            <w:vAlign w:val="center"/>
            <w:hideMark/>
          </w:tcPr>
          <w:p w14:paraId="2AA661E2" w14:textId="77777777" w:rsidR="000B5CF0" w:rsidRPr="000D5FB4" w:rsidRDefault="000B5CF0" w:rsidP="000B5CF0">
            <w:pPr>
              <w:spacing w:before="0" w:after="0" w:line="240" w:lineRule="auto"/>
              <w:jc w:val="center"/>
              <w:rPr>
                <w:rFonts w:eastAsia="Times New Roman"/>
                <w:color w:val="000000"/>
                <w:sz w:val="20"/>
                <w:szCs w:val="20"/>
              </w:rPr>
            </w:pPr>
            <w:r w:rsidRPr="000D5FB4">
              <w:rPr>
                <w:rFonts w:eastAsia="Times New Roman"/>
                <w:color w:val="000000"/>
                <w:sz w:val="20"/>
                <w:szCs w:val="20"/>
              </w:rPr>
              <w:t>16.2</w:t>
            </w:r>
          </w:p>
        </w:tc>
        <w:tc>
          <w:tcPr>
            <w:tcW w:w="530" w:type="dxa"/>
            <w:shd w:val="clear" w:color="auto" w:fill="auto"/>
            <w:noWrap/>
            <w:vAlign w:val="center"/>
            <w:hideMark/>
          </w:tcPr>
          <w:p w14:paraId="4C05D805" w14:textId="77777777" w:rsidR="000B5CF0" w:rsidRPr="000D5FB4" w:rsidRDefault="000B5CF0" w:rsidP="000B5CF0">
            <w:pPr>
              <w:spacing w:before="0" w:after="0" w:line="240" w:lineRule="auto"/>
              <w:jc w:val="center"/>
              <w:rPr>
                <w:rFonts w:eastAsia="Times New Roman"/>
                <w:color w:val="000000"/>
                <w:sz w:val="20"/>
                <w:szCs w:val="20"/>
              </w:rPr>
            </w:pPr>
            <w:r w:rsidRPr="000D5FB4">
              <w:rPr>
                <w:rFonts w:eastAsia="Times New Roman"/>
                <w:color w:val="000000"/>
                <w:sz w:val="20"/>
                <w:szCs w:val="20"/>
              </w:rPr>
              <w:t>13.7</w:t>
            </w:r>
          </w:p>
        </w:tc>
        <w:tc>
          <w:tcPr>
            <w:tcW w:w="863" w:type="dxa"/>
            <w:shd w:val="clear" w:color="auto" w:fill="auto"/>
            <w:noWrap/>
            <w:vAlign w:val="center"/>
            <w:hideMark/>
          </w:tcPr>
          <w:p w14:paraId="173D0525" w14:textId="5BCD764A" w:rsidR="000B5CF0" w:rsidRPr="000D5FB4" w:rsidRDefault="000B5CF0" w:rsidP="000B5CF0">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9E49C1">
              <w:rPr>
                <w:rFonts w:eastAsia="Times New Roman"/>
                <w:color w:val="000000"/>
                <w:sz w:val="20"/>
                <w:szCs w:val="20"/>
              </w:rPr>
              <w:t>,</w:t>
            </w:r>
            <w:r w:rsidRPr="000D5FB4">
              <w:rPr>
                <w:rFonts w:eastAsia="Times New Roman"/>
                <w:color w:val="000000"/>
                <w:sz w:val="20"/>
                <w:szCs w:val="20"/>
              </w:rPr>
              <w:t>900</w:t>
            </w:r>
          </w:p>
        </w:tc>
        <w:tc>
          <w:tcPr>
            <w:tcW w:w="863" w:type="dxa"/>
            <w:tcBorders>
              <w:top w:val="single" w:sz="4" w:space="0" w:color="auto"/>
              <w:left w:val="nil"/>
              <w:bottom w:val="single" w:sz="4" w:space="0" w:color="auto"/>
              <w:right w:val="single" w:sz="4" w:space="0" w:color="auto"/>
            </w:tcBorders>
            <w:shd w:val="clear" w:color="auto" w:fill="auto"/>
            <w:vAlign w:val="center"/>
          </w:tcPr>
          <w:p w14:paraId="5A3516B1" w14:textId="3C1BA13E" w:rsidR="000B5CF0" w:rsidRPr="000D5FB4" w:rsidRDefault="000B5CF0" w:rsidP="000B5CF0">
            <w:pPr>
              <w:spacing w:before="0" w:after="0" w:line="240" w:lineRule="auto"/>
              <w:jc w:val="center"/>
              <w:rPr>
                <w:rFonts w:eastAsia="Times New Roman"/>
                <w:color w:val="000000"/>
                <w:sz w:val="20"/>
                <w:szCs w:val="20"/>
              </w:rPr>
            </w:pPr>
            <w:r w:rsidRPr="000D5FB4">
              <w:rPr>
                <w:rFonts w:ascii="Calibri" w:hAnsi="Calibri" w:cs="Calibri"/>
                <w:color w:val="000000"/>
              </w:rPr>
              <w:t>208</w:t>
            </w:r>
          </w:p>
        </w:tc>
      </w:tr>
      <w:tr w:rsidR="000B5CF0" w:rsidRPr="000D5FB4" w14:paraId="5F2BAA07" w14:textId="5D0BA131" w:rsidTr="000B5CF0">
        <w:trPr>
          <w:trHeight w:val="285"/>
          <w:jc w:val="center"/>
        </w:trPr>
        <w:tc>
          <w:tcPr>
            <w:tcW w:w="630" w:type="dxa"/>
            <w:shd w:val="clear" w:color="auto" w:fill="auto"/>
            <w:noWrap/>
            <w:vAlign w:val="center"/>
            <w:hideMark/>
          </w:tcPr>
          <w:p w14:paraId="2F395E0A" w14:textId="77777777" w:rsidR="000B5CF0" w:rsidRPr="000D5FB4" w:rsidRDefault="000B5CF0" w:rsidP="000B5CF0">
            <w:pPr>
              <w:spacing w:before="0" w:after="0" w:line="240" w:lineRule="auto"/>
              <w:jc w:val="center"/>
              <w:rPr>
                <w:rFonts w:eastAsia="Times New Roman"/>
                <w:color w:val="000000"/>
                <w:sz w:val="20"/>
                <w:szCs w:val="20"/>
              </w:rPr>
            </w:pPr>
            <w:r w:rsidRPr="000D5FB4">
              <w:rPr>
                <w:rFonts w:eastAsia="Times New Roman"/>
                <w:color w:val="000000"/>
                <w:sz w:val="20"/>
                <w:szCs w:val="20"/>
              </w:rPr>
              <w:t>85</w:t>
            </w:r>
          </w:p>
        </w:tc>
        <w:tc>
          <w:tcPr>
            <w:tcW w:w="530" w:type="dxa"/>
            <w:shd w:val="clear" w:color="auto" w:fill="auto"/>
            <w:noWrap/>
            <w:vAlign w:val="center"/>
            <w:hideMark/>
          </w:tcPr>
          <w:p w14:paraId="46D98205" w14:textId="77777777" w:rsidR="000B5CF0" w:rsidRPr="000D5FB4" w:rsidRDefault="000B5CF0" w:rsidP="000B5CF0">
            <w:pPr>
              <w:spacing w:before="0" w:after="0" w:line="240" w:lineRule="auto"/>
              <w:jc w:val="center"/>
              <w:rPr>
                <w:rFonts w:eastAsia="Times New Roman"/>
                <w:color w:val="000000"/>
                <w:sz w:val="20"/>
                <w:szCs w:val="20"/>
              </w:rPr>
            </w:pPr>
            <w:r w:rsidRPr="000D5FB4">
              <w:rPr>
                <w:rFonts w:eastAsia="Times New Roman"/>
                <w:color w:val="000000"/>
                <w:sz w:val="20"/>
                <w:szCs w:val="20"/>
              </w:rPr>
              <w:t>14.8</w:t>
            </w:r>
          </w:p>
        </w:tc>
        <w:tc>
          <w:tcPr>
            <w:tcW w:w="530" w:type="dxa"/>
            <w:shd w:val="clear" w:color="auto" w:fill="auto"/>
            <w:noWrap/>
            <w:vAlign w:val="center"/>
            <w:hideMark/>
          </w:tcPr>
          <w:p w14:paraId="215DD23C" w14:textId="77777777" w:rsidR="000B5CF0" w:rsidRPr="000D5FB4" w:rsidRDefault="000B5CF0" w:rsidP="000B5CF0">
            <w:pPr>
              <w:spacing w:before="0" w:after="0" w:line="240" w:lineRule="auto"/>
              <w:jc w:val="center"/>
              <w:rPr>
                <w:rFonts w:eastAsia="Times New Roman"/>
                <w:color w:val="000000"/>
                <w:sz w:val="20"/>
                <w:szCs w:val="20"/>
              </w:rPr>
            </w:pPr>
            <w:r w:rsidRPr="000D5FB4">
              <w:rPr>
                <w:rFonts w:eastAsia="Times New Roman"/>
                <w:color w:val="000000"/>
                <w:sz w:val="20"/>
                <w:szCs w:val="20"/>
              </w:rPr>
              <w:t>17.3</w:t>
            </w:r>
          </w:p>
        </w:tc>
        <w:tc>
          <w:tcPr>
            <w:tcW w:w="530" w:type="dxa"/>
            <w:shd w:val="clear" w:color="auto" w:fill="auto"/>
            <w:noWrap/>
            <w:vAlign w:val="center"/>
            <w:hideMark/>
          </w:tcPr>
          <w:p w14:paraId="2757082A" w14:textId="77777777" w:rsidR="000B5CF0" w:rsidRPr="000D5FB4" w:rsidRDefault="000B5CF0" w:rsidP="000B5CF0">
            <w:pPr>
              <w:spacing w:before="0" w:after="0" w:line="240" w:lineRule="auto"/>
              <w:jc w:val="center"/>
              <w:rPr>
                <w:rFonts w:eastAsia="Times New Roman"/>
                <w:color w:val="000000"/>
                <w:sz w:val="20"/>
                <w:szCs w:val="20"/>
              </w:rPr>
            </w:pPr>
            <w:r w:rsidRPr="000D5FB4">
              <w:rPr>
                <w:rFonts w:eastAsia="Times New Roman"/>
                <w:color w:val="000000"/>
                <w:sz w:val="20"/>
                <w:szCs w:val="20"/>
              </w:rPr>
              <w:t>14.4</w:t>
            </w:r>
          </w:p>
        </w:tc>
        <w:tc>
          <w:tcPr>
            <w:tcW w:w="863" w:type="dxa"/>
            <w:shd w:val="clear" w:color="auto" w:fill="auto"/>
            <w:noWrap/>
            <w:vAlign w:val="center"/>
            <w:hideMark/>
          </w:tcPr>
          <w:p w14:paraId="50E0E7DB" w14:textId="743FCB33" w:rsidR="000B5CF0" w:rsidRPr="000D5FB4" w:rsidRDefault="000B5CF0" w:rsidP="000B5CF0">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9E49C1">
              <w:rPr>
                <w:rFonts w:eastAsia="Times New Roman"/>
                <w:color w:val="000000"/>
                <w:sz w:val="20"/>
                <w:szCs w:val="20"/>
              </w:rPr>
              <w:t>,</w:t>
            </w:r>
            <w:r w:rsidRPr="000D5FB4">
              <w:rPr>
                <w:rFonts w:eastAsia="Times New Roman"/>
                <w:color w:val="000000"/>
                <w:sz w:val="20"/>
                <w:szCs w:val="20"/>
              </w:rPr>
              <w:t>738</w:t>
            </w:r>
          </w:p>
        </w:tc>
        <w:tc>
          <w:tcPr>
            <w:tcW w:w="863" w:type="dxa"/>
            <w:tcBorders>
              <w:top w:val="single" w:sz="4" w:space="0" w:color="auto"/>
              <w:left w:val="nil"/>
              <w:bottom w:val="single" w:sz="4" w:space="0" w:color="auto"/>
              <w:right w:val="single" w:sz="4" w:space="0" w:color="auto"/>
            </w:tcBorders>
            <w:shd w:val="clear" w:color="auto" w:fill="auto"/>
            <w:vAlign w:val="center"/>
          </w:tcPr>
          <w:p w14:paraId="2233CEB6" w14:textId="0B05A20A" w:rsidR="000B5CF0" w:rsidRPr="000D5FB4" w:rsidRDefault="000B5CF0" w:rsidP="000B5CF0">
            <w:pPr>
              <w:spacing w:before="0" w:after="0" w:line="240" w:lineRule="auto"/>
              <w:jc w:val="center"/>
              <w:rPr>
                <w:rFonts w:eastAsia="Times New Roman"/>
                <w:color w:val="000000"/>
                <w:sz w:val="20"/>
                <w:szCs w:val="20"/>
              </w:rPr>
            </w:pPr>
            <w:r w:rsidRPr="000D5FB4">
              <w:rPr>
                <w:rFonts w:ascii="Calibri" w:hAnsi="Calibri" w:cs="Calibri"/>
                <w:color w:val="000000"/>
              </w:rPr>
              <w:t>221</w:t>
            </w:r>
          </w:p>
        </w:tc>
      </w:tr>
      <w:tr w:rsidR="000B5CF0" w:rsidRPr="000D5FB4" w14:paraId="438240AD" w14:textId="0661DB97" w:rsidTr="000B5CF0">
        <w:trPr>
          <w:trHeight w:val="285"/>
          <w:jc w:val="center"/>
        </w:trPr>
        <w:tc>
          <w:tcPr>
            <w:tcW w:w="630" w:type="dxa"/>
            <w:shd w:val="clear" w:color="auto" w:fill="auto"/>
            <w:noWrap/>
            <w:vAlign w:val="center"/>
            <w:hideMark/>
          </w:tcPr>
          <w:p w14:paraId="2926B6D8" w14:textId="77777777" w:rsidR="000B5CF0" w:rsidRPr="000D5FB4" w:rsidRDefault="000B5CF0" w:rsidP="000B5CF0">
            <w:pPr>
              <w:spacing w:before="0" w:after="0" w:line="240" w:lineRule="auto"/>
              <w:jc w:val="center"/>
              <w:rPr>
                <w:rFonts w:eastAsia="Times New Roman"/>
                <w:color w:val="000000"/>
                <w:sz w:val="20"/>
                <w:szCs w:val="20"/>
              </w:rPr>
            </w:pPr>
            <w:r w:rsidRPr="000D5FB4">
              <w:rPr>
                <w:rFonts w:eastAsia="Times New Roman"/>
                <w:color w:val="000000"/>
                <w:sz w:val="20"/>
                <w:szCs w:val="20"/>
              </w:rPr>
              <w:t>90</w:t>
            </w:r>
          </w:p>
        </w:tc>
        <w:tc>
          <w:tcPr>
            <w:tcW w:w="530" w:type="dxa"/>
            <w:shd w:val="clear" w:color="auto" w:fill="auto"/>
            <w:noWrap/>
            <w:vAlign w:val="center"/>
            <w:hideMark/>
          </w:tcPr>
          <w:p w14:paraId="4D415050" w14:textId="77777777" w:rsidR="000B5CF0" w:rsidRPr="000D5FB4" w:rsidRDefault="000B5CF0" w:rsidP="000B5CF0">
            <w:pPr>
              <w:spacing w:before="0" w:after="0" w:line="240" w:lineRule="auto"/>
              <w:jc w:val="center"/>
              <w:rPr>
                <w:rFonts w:eastAsia="Times New Roman"/>
                <w:color w:val="000000"/>
                <w:sz w:val="20"/>
                <w:szCs w:val="20"/>
              </w:rPr>
            </w:pPr>
            <w:r w:rsidRPr="000D5FB4">
              <w:rPr>
                <w:rFonts w:eastAsia="Times New Roman"/>
                <w:color w:val="000000"/>
                <w:sz w:val="20"/>
                <w:szCs w:val="20"/>
              </w:rPr>
              <w:t>15.7</w:t>
            </w:r>
          </w:p>
        </w:tc>
        <w:tc>
          <w:tcPr>
            <w:tcW w:w="530" w:type="dxa"/>
            <w:shd w:val="clear" w:color="auto" w:fill="auto"/>
            <w:noWrap/>
            <w:vAlign w:val="center"/>
            <w:hideMark/>
          </w:tcPr>
          <w:p w14:paraId="5DB2F0B7" w14:textId="77777777" w:rsidR="000B5CF0" w:rsidRPr="000D5FB4" w:rsidRDefault="000B5CF0" w:rsidP="000B5CF0">
            <w:pPr>
              <w:spacing w:before="0" w:after="0" w:line="240" w:lineRule="auto"/>
              <w:jc w:val="center"/>
              <w:rPr>
                <w:rFonts w:eastAsia="Times New Roman"/>
                <w:color w:val="000000"/>
                <w:sz w:val="20"/>
                <w:szCs w:val="20"/>
              </w:rPr>
            </w:pPr>
            <w:r w:rsidRPr="000D5FB4">
              <w:rPr>
                <w:rFonts w:eastAsia="Times New Roman"/>
                <w:color w:val="000000"/>
                <w:sz w:val="20"/>
                <w:szCs w:val="20"/>
              </w:rPr>
              <w:t>18.2</w:t>
            </w:r>
          </w:p>
        </w:tc>
        <w:tc>
          <w:tcPr>
            <w:tcW w:w="530" w:type="dxa"/>
            <w:shd w:val="clear" w:color="auto" w:fill="auto"/>
            <w:noWrap/>
            <w:vAlign w:val="center"/>
            <w:hideMark/>
          </w:tcPr>
          <w:p w14:paraId="34C98CA6" w14:textId="77777777" w:rsidR="000B5CF0" w:rsidRPr="000D5FB4" w:rsidRDefault="000B5CF0" w:rsidP="000B5CF0">
            <w:pPr>
              <w:spacing w:before="0" w:after="0" w:line="240" w:lineRule="auto"/>
              <w:jc w:val="center"/>
              <w:rPr>
                <w:rFonts w:eastAsia="Times New Roman"/>
                <w:color w:val="000000"/>
                <w:sz w:val="20"/>
                <w:szCs w:val="20"/>
              </w:rPr>
            </w:pPr>
            <w:r w:rsidRPr="000D5FB4">
              <w:rPr>
                <w:rFonts w:eastAsia="Times New Roman"/>
                <w:color w:val="000000"/>
                <w:sz w:val="20"/>
                <w:szCs w:val="20"/>
              </w:rPr>
              <w:t>15</w:t>
            </w:r>
          </w:p>
        </w:tc>
        <w:tc>
          <w:tcPr>
            <w:tcW w:w="863" w:type="dxa"/>
            <w:shd w:val="clear" w:color="auto" w:fill="auto"/>
            <w:noWrap/>
            <w:vAlign w:val="center"/>
            <w:hideMark/>
          </w:tcPr>
          <w:p w14:paraId="332592EC" w14:textId="4E6346F5" w:rsidR="000B5CF0" w:rsidRPr="000D5FB4" w:rsidRDefault="000B5CF0" w:rsidP="000B5CF0">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9E49C1">
              <w:rPr>
                <w:rFonts w:eastAsia="Times New Roman"/>
                <w:color w:val="000000"/>
                <w:sz w:val="20"/>
                <w:szCs w:val="20"/>
              </w:rPr>
              <w:t>,</w:t>
            </w:r>
            <w:r w:rsidRPr="000D5FB4">
              <w:rPr>
                <w:rFonts w:eastAsia="Times New Roman"/>
                <w:color w:val="000000"/>
                <w:sz w:val="20"/>
                <w:szCs w:val="20"/>
              </w:rPr>
              <w:t>578</w:t>
            </w:r>
          </w:p>
        </w:tc>
        <w:tc>
          <w:tcPr>
            <w:tcW w:w="863" w:type="dxa"/>
            <w:tcBorders>
              <w:top w:val="single" w:sz="4" w:space="0" w:color="auto"/>
              <w:left w:val="nil"/>
              <w:bottom w:val="single" w:sz="4" w:space="0" w:color="auto"/>
              <w:right w:val="single" w:sz="4" w:space="0" w:color="auto"/>
            </w:tcBorders>
            <w:shd w:val="clear" w:color="auto" w:fill="auto"/>
            <w:vAlign w:val="center"/>
          </w:tcPr>
          <w:p w14:paraId="7331F084" w14:textId="72261D4A" w:rsidR="000B5CF0" w:rsidRPr="000D5FB4" w:rsidRDefault="000B5CF0" w:rsidP="000B5CF0">
            <w:pPr>
              <w:spacing w:before="0" w:after="0" w:line="240" w:lineRule="auto"/>
              <w:jc w:val="center"/>
              <w:rPr>
                <w:rFonts w:eastAsia="Times New Roman"/>
                <w:color w:val="000000"/>
                <w:sz w:val="20"/>
                <w:szCs w:val="20"/>
              </w:rPr>
            </w:pPr>
            <w:r w:rsidRPr="000D5FB4">
              <w:rPr>
                <w:rFonts w:ascii="Calibri" w:hAnsi="Calibri" w:cs="Calibri"/>
                <w:color w:val="000000"/>
              </w:rPr>
              <w:t>231</w:t>
            </w:r>
          </w:p>
        </w:tc>
      </w:tr>
      <w:tr w:rsidR="000B5CF0" w:rsidRPr="000D5FB4" w14:paraId="0C852DF4" w14:textId="2F4CF7B1" w:rsidTr="000B5CF0">
        <w:trPr>
          <w:trHeight w:val="285"/>
          <w:jc w:val="center"/>
        </w:trPr>
        <w:tc>
          <w:tcPr>
            <w:tcW w:w="630" w:type="dxa"/>
            <w:shd w:val="clear" w:color="auto" w:fill="auto"/>
            <w:noWrap/>
            <w:vAlign w:val="center"/>
            <w:hideMark/>
          </w:tcPr>
          <w:p w14:paraId="76F7F7A0" w14:textId="77777777" w:rsidR="000B5CF0" w:rsidRPr="000D5FB4" w:rsidRDefault="000B5CF0" w:rsidP="000B5CF0">
            <w:pPr>
              <w:spacing w:before="0" w:after="0" w:line="240" w:lineRule="auto"/>
              <w:jc w:val="center"/>
              <w:rPr>
                <w:rFonts w:eastAsia="Times New Roman"/>
                <w:color w:val="000000"/>
                <w:sz w:val="20"/>
                <w:szCs w:val="20"/>
              </w:rPr>
            </w:pPr>
            <w:r w:rsidRPr="000D5FB4">
              <w:rPr>
                <w:rFonts w:eastAsia="Times New Roman"/>
                <w:color w:val="000000"/>
                <w:sz w:val="20"/>
                <w:szCs w:val="20"/>
              </w:rPr>
              <w:t>95</w:t>
            </w:r>
          </w:p>
        </w:tc>
        <w:tc>
          <w:tcPr>
            <w:tcW w:w="530" w:type="dxa"/>
            <w:shd w:val="clear" w:color="auto" w:fill="auto"/>
            <w:noWrap/>
            <w:vAlign w:val="center"/>
            <w:hideMark/>
          </w:tcPr>
          <w:p w14:paraId="21E3999B" w14:textId="77777777" w:rsidR="000B5CF0" w:rsidRPr="000D5FB4" w:rsidRDefault="000B5CF0" w:rsidP="000B5CF0">
            <w:pPr>
              <w:spacing w:before="0" w:after="0" w:line="240" w:lineRule="auto"/>
              <w:jc w:val="center"/>
              <w:rPr>
                <w:rFonts w:eastAsia="Times New Roman"/>
                <w:color w:val="000000"/>
                <w:sz w:val="20"/>
                <w:szCs w:val="20"/>
              </w:rPr>
            </w:pPr>
            <w:r w:rsidRPr="000D5FB4">
              <w:rPr>
                <w:rFonts w:eastAsia="Times New Roman"/>
                <w:color w:val="000000"/>
                <w:sz w:val="20"/>
                <w:szCs w:val="20"/>
              </w:rPr>
              <w:t>16.5</w:t>
            </w:r>
          </w:p>
        </w:tc>
        <w:tc>
          <w:tcPr>
            <w:tcW w:w="530" w:type="dxa"/>
            <w:shd w:val="clear" w:color="auto" w:fill="auto"/>
            <w:noWrap/>
            <w:vAlign w:val="center"/>
            <w:hideMark/>
          </w:tcPr>
          <w:p w14:paraId="3388991D" w14:textId="77777777" w:rsidR="000B5CF0" w:rsidRPr="000D5FB4" w:rsidRDefault="000B5CF0" w:rsidP="000B5CF0">
            <w:pPr>
              <w:spacing w:before="0" w:after="0" w:line="240" w:lineRule="auto"/>
              <w:jc w:val="center"/>
              <w:rPr>
                <w:rFonts w:eastAsia="Times New Roman"/>
                <w:color w:val="000000"/>
                <w:sz w:val="20"/>
                <w:szCs w:val="20"/>
              </w:rPr>
            </w:pPr>
            <w:r w:rsidRPr="000D5FB4">
              <w:rPr>
                <w:rFonts w:eastAsia="Times New Roman"/>
                <w:color w:val="000000"/>
                <w:sz w:val="20"/>
                <w:szCs w:val="20"/>
              </w:rPr>
              <w:t>19</w:t>
            </w:r>
          </w:p>
        </w:tc>
        <w:tc>
          <w:tcPr>
            <w:tcW w:w="530" w:type="dxa"/>
            <w:shd w:val="clear" w:color="auto" w:fill="auto"/>
            <w:noWrap/>
            <w:vAlign w:val="center"/>
            <w:hideMark/>
          </w:tcPr>
          <w:p w14:paraId="1A66C428" w14:textId="77777777" w:rsidR="000B5CF0" w:rsidRPr="000D5FB4" w:rsidRDefault="000B5CF0" w:rsidP="000B5CF0">
            <w:pPr>
              <w:spacing w:before="0" w:after="0" w:line="240" w:lineRule="auto"/>
              <w:jc w:val="center"/>
              <w:rPr>
                <w:rFonts w:eastAsia="Times New Roman"/>
                <w:color w:val="000000"/>
                <w:sz w:val="20"/>
                <w:szCs w:val="20"/>
              </w:rPr>
            </w:pPr>
            <w:r w:rsidRPr="000D5FB4">
              <w:rPr>
                <w:rFonts w:eastAsia="Times New Roman"/>
                <w:color w:val="000000"/>
                <w:sz w:val="20"/>
                <w:szCs w:val="20"/>
              </w:rPr>
              <w:t>15.7</w:t>
            </w:r>
          </w:p>
        </w:tc>
        <w:tc>
          <w:tcPr>
            <w:tcW w:w="863" w:type="dxa"/>
            <w:shd w:val="clear" w:color="auto" w:fill="auto"/>
            <w:noWrap/>
            <w:vAlign w:val="center"/>
            <w:hideMark/>
          </w:tcPr>
          <w:p w14:paraId="737FE51B" w14:textId="51A60057" w:rsidR="000B5CF0" w:rsidRPr="000D5FB4" w:rsidRDefault="000B5CF0" w:rsidP="000B5CF0">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9E49C1">
              <w:rPr>
                <w:rFonts w:eastAsia="Times New Roman"/>
                <w:color w:val="000000"/>
                <w:sz w:val="20"/>
                <w:szCs w:val="20"/>
              </w:rPr>
              <w:t>,</w:t>
            </w:r>
            <w:r w:rsidRPr="000D5FB4">
              <w:rPr>
                <w:rFonts w:eastAsia="Times New Roman"/>
                <w:color w:val="000000"/>
                <w:sz w:val="20"/>
                <w:szCs w:val="20"/>
              </w:rPr>
              <w:t>442</w:t>
            </w:r>
          </w:p>
        </w:tc>
        <w:tc>
          <w:tcPr>
            <w:tcW w:w="863" w:type="dxa"/>
            <w:tcBorders>
              <w:top w:val="single" w:sz="4" w:space="0" w:color="auto"/>
              <w:left w:val="nil"/>
              <w:bottom w:val="single" w:sz="4" w:space="0" w:color="auto"/>
              <w:right w:val="single" w:sz="4" w:space="0" w:color="auto"/>
            </w:tcBorders>
            <w:shd w:val="clear" w:color="auto" w:fill="auto"/>
            <w:vAlign w:val="center"/>
          </w:tcPr>
          <w:p w14:paraId="36C6FED1" w14:textId="3B3EA0E9" w:rsidR="000B5CF0" w:rsidRPr="000D5FB4" w:rsidRDefault="000B5CF0" w:rsidP="000B5CF0">
            <w:pPr>
              <w:spacing w:before="0" w:after="0" w:line="240" w:lineRule="auto"/>
              <w:jc w:val="center"/>
              <w:rPr>
                <w:rFonts w:eastAsia="Times New Roman"/>
                <w:color w:val="000000"/>
                <w:sz w:val="20"/>
                <w:szCs w:val="20"/>
              </w:rPr>
            </w:pPr>
            <w:r w:rsidRPr="000D5FB4">
              <w:rPr>
                <w:rFonts w:ascii="Calibri" w:hAnsi="Calibri" w:cs="Calibri"/>
                <w:color w:val="000000"/>
              </w:rPr>
              <w:t>239</w:t>
            </w:r>
          </w:p>
        </w:tc>
      </w:tr>
      <w:tr w:rsidR="000B5CF0" w:rsidRPr="000D5FB4" w14:paraId="3111B4B6" w14:textId="254276A9" w:rsidTr="000B5CF0">
        <w:trPr>
          <w:trHeight w:val="285"/>
          <w:jc w:val="center"/>
        </w:trPr>
        <w:tc>
          <w:tcPr>
            <w:tcW w:w="630" w:type="dxa"/>
            <w:shd w:val="clear" w:color="auto" w:fill="auto"/>
            <w:noWrap/>
            <w:vAlign w:val="center"/>
            <w:hideMark/>
          </w:tcPr>
          <w:p w14:paraId="6C40A7E7" w14:textId="77777777" w:rsidR="000B5CF0" w:rsidRPr="000D5FB4" w:rsidRDefault="000B5CF0" w:rsidP="000B5CF0">
            <w:pPr>
              <w:spacing w:before="0" w:after="0" w:line="240" w:lineRule="auto"/>
              <w:jc w:val="center"/>
              <w:rPr>
                <w:rFonts w:eastAsia="Times New Roman"/>
                <w:color w:val="000000"/>
                <w:sz w:val="20"/>
                <w:szCs w:val="20"/>
              </w:rPr>
            </w:pPr>
            <w:r w:rsidRPr="000D5FB4">
              <w:rPr>
                <w:rFonts w:eastAsia="Times New Roman"/>
                <w:color w:val="000000"/>
                <w:sz w:val="20"/>
                <w:szCs w:val="20"/>
              </w:rPr>
              <w:t>100</w:t>
            </w:r>
          </w:p>
        </w:tc>
        <w:tc>
          <w:tcPr>
            <w:tcW w:w="530" w:type="dxa"/>
            <w:shd w:val="clear" w:color="auto" w:fill="auto"/>
            <w:noWrap/>
            <w:vAlign w:val="center"/>
            <w:hideMark/>
          </w:tcPr>
          <w:p w14:paraId="077646F3" w14:textId="77777777" w:rsidR="000B5CF0" w:rsidRPr="000D5FB4" w:rsidRDefault="000B5CF0" w:rsidP="000B5CF0">
            <w:pPr>
              <w:spacing w:before="0" w:after="0" w:line="240" w:lineRule="auto"/>
              <w:jc w:val="center"/>
              <w:rPr>
                <w:rFonts w:eastAsia="Times New Roman"/>
                <w:color w:val="000000"/>
                <w:sz w:val="20"/>
                <w:szCs w:val="20"/>
              </w:rPr>
            </w:pPr>
            <w:r w:rsidRPr="000D5FB4">
              <w:rPr>
                <w:rFonts w:eastAsia="Times New Roman"/>
                <w:color w:val="000000"/>
                <w:sz w:val="20"/>
                <w:szCs w:val="20"/>
              </w:rPr>
              <w:t>17.2</w:t>
            </w:r>
          </w:p>
        </w:tc>
        <w:tc>
          <w:tcPr>
            <w:tcW w:w="530" w:type="dxa"/>
            <w:shd w:val="clear" w:color="auto" w:fill="auto"/>
            <w:noWrap/>
            <w:vAlign w:val="center"/>
            <w:hideMark/>
          </w:tcPr>
          <w:p w14:paraId="5F8C9FD5" w14:textId="77777777" w:rsidR="000B5CF0" w:rsidRPr="000D5FB4" w:rsidRDefault="000B5CF0" w:rsidP="000B5CF0">
            <w:pPr>
              <w:spacing w:before="0" w:after="0" w:line="240" w:lineRule="auto"/>
              <w:jc w:val="center"/>
              <w:rPr>
                <w:rFonts w:eastAsia="Times New Roman"/>
                <w:color w:val="000000"/>
                <w:sz w:val="20"/>
                <w:szCs w:val="20"/>
              </w:rPr>
            </w:pPr>
            <w:r w:rsidRPr="000D5FB4">
              <w:rPr>
                <w:rFonts w:eastAsia="Times New Roman"/>
                <w:color w:val="000000"/>
                <w:sz w:val="20"/>
                <w:szCs w:val="20"/>
              </w:rPr>
              <w:t>19.7</w:t>
            </w:r>
          </w:p>
        </w:tc>
        <w:tc>
          <w:tcPr>
            <w:tcW w:w="530" w:type="dxa"/>
            <w:shd w:val="clear" w:color="auto" w:fill="auto"/>
            <w:noWrap/>
            <w:vAlign w:val="center"/>
            <w:hideMark/>
          </w:tcPr>
          <w:p w14:paraId="30DC9A21" w14:textId="77777777" w:rsidR="000B5CF0" w:rsidRPr="000D5FB4" w:rsidRDefault="000B5CF0" w:rsidP="000B5CF0">
            <w:pPr>
              <w:spacing w:before="0" w:after="0" w:line="240" w:lineRule="auto"/>
              <w:jc w:val="center"/>
              <w:rPr>
                <w:rFonts w:eastAsia="Times New Roman"/>
                <w:color w:val="000000"/>
                <w:sz w:val="20"/>
                <w:szCs w:val="20"/>
              </w:rPr>
            </w:pPr>
            <w:r w:rsidRPr="000D5FB4">
              <w:rPr>
                <w:rFonts w:eastAsia="Times New Roman"/>
                <w:color w:val="000000"/>
                <w:sz w:val="20"/>
                <w:szCs w:val="20"/>
              </w:rPr>
              <w:t>16.3</w:t>
            </w:r>
          </w:p>
        </w:tc>
        <w:tc>
          <w:tcPr>
            <w:tcW w:w="863" w:type="dxa"/>
            <w:shd w:val="clear" w:color="auto" w:fill="auto"/>
            <w:noWrap/>
            <w:vAlign w:val="center"/>
            <w:hideMark/>
          </w:tcPr>
          <w:p w14:paraId="1A119F1C" w14:textId="6867F38D" w:rsidR="000B5CF0" w:rsidRPr="000D5FB4" w:rsidRDefault="000B5CF0" w:rsidP="000B5CF0">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9E49C1">
              <w:rPr>
                <w:rFonts w:eastAsia="Times New Roman"/>
                <w:color w:val="000000"/>
                <w:sz w:val="20"/>
                <w:szCs w:val="20"/>
              </w:rPr>
              <w:t>,</w:t>
            </w:r>
            <w:r w:rsidRPr="000D5FB4">
              <w:rPr>
                <w:rFonts w:eastAsia="Times New Roman"/>
                <w:color w:val="000000"/>
                <w:sz w:val="20"/>
                <w:szCs w:val="20"/>
              </w:rPr>
              <w:t>325</w:t>
            </w:r>
          </w:p>
        </w:tc>
        <w:tc>
          <w:tcPr>
            <w:tcW w:w="863" w:type="dxa"/>
            <w:tcBorders>
              <w:top w:val="single" w:sz="4" w:space="0" w:color="auto"/>
              <w:left w:val="nil"/>
              <w:bottom w:val="single" w:sz="4" w:space="0" w:color="auto"/>
              <w:right w:val="single" w:sz="4" w:space="0" w:color="auto"/>
            </w:tcBorders>
            <w:shd w:val="clear" w:color="auto" w:fill="auto"/>
            <w:vAlign w:val="center"/>
          </w:tcPr>
          <w:p w14:paraId="01CEF1C3" w14:textId="6CAFDC64" w:rsidR="000B5CF0" w:rsidRPr="000D5FB4" w:rsidRDefault="000B5CF0" w:rsidP="000B5CF0">
            <w:pPr>
              <w:spacing w:before="0" w:after="0" w:line="240" w:lineRule="auto"/>
              <w:jc w:val="center"/>
              <w:rPr>
                <w:rFonts w:eastAsia="Times New Roman"/>
                <w:color w:val="000000"/>
                <w:sz w:val="20"/>
                <w:szCs w:val="20"/>
              </w:rPr>
            </w:pPr>
            <w:r w:rsidRPr="000D5FB4">
              <w:rPr>
                <w:rFonts w:ascii="Calibri" w:hAnsi="Calibri" w:cs="Calibri"/>
                <w:color w:val="000000"/>
              </w:rPr>
              <w:t>245</w:t>
            </w:r>
          </w:p>
        </w:tc>
      </w:tr>
    </w:tbl>
    <w:p w14:paraId="62EEFE40" w14:textId="77777777" w:rsidR="00D50C1E" w:rsidRDefault="00D50C1E" w:rsidP="00DB6745">
      <w:pPr>
        <w:pStyle w:val="Caption"/>
        <w:spacing w:after="0"/>
      </w:pPr>
      <w:bookmarkStart w:id="57" w:name="_Ref64453775"/>
      <w:bookmarkStart w:id="58" w:name="_Toc64898896"/>
      <w:bookmarkStart w:id="59" w:name="_Toc64899705"/>
    </w:p>
    <w:p w14:paraId="69A42DF4" w14:textId="77777777" w:rsidR="00D50C1E" w:rsidRDefault="00D50C1E" w:rsidP="00DB6745">
      <w:pPr>
        <w:pStyle w:val="Caption"/>
        <w:spacing w:after="0"/>
      </w:pPr>
    </w:p>
    <w:p w14:paraId="1F379677" w14:textId="4DC6FA77" w:rsidR="00DF65CF" w:rsidRPr="000D5FB4" w:rsidRDefault="00A65C75" w:rsidP="00DB6745">
      <w:pPr>
        <w:pStyle w:val="Caption"/>
        <w:spacing w:after="0"/>
      </w:pPr>
      <w:bookmarkStart w:id="60" w:name="_Toc91661490"/>
      <w:r w:rsidRPr="000D5FB4">
        <w:t xml:space="preserve">Table </w:t>
      </w:r>
      <w:r w:rsidRPr="000D5FB4">
        <w:fldChar w:fldCharType="begin"/>
      </w:r>
      <w:r w:rsidRPr="000D5FB4">
        <w:instrText xml:space="preserve"> SEQ Table \* ARABIC </w:instrText>
      </w:r>
      <w:r w:rsidRPr="000D5FB4">
        <w:fldChar w:fldCharType="separate"/>
      </w:r>
      <w:r w:rsidR="00CA7726">
        <w:rPr>
          <w:noProof/>
        </w:rPr>
        <w:t>7</w:t>
      </w:r>
      <w:r w:rsidRPr="000D5FB4">
        <w:fldChar w:fldCharType="end"/>
      </w:r>
      <w:bookmarkEnd w:id="57"/>
      <w:r w:rsidRPr="000D5FB4">
        <w:t>. Norway spruce (</w:t>
      </w:r>
      <w:r w:rsidRPr="000D5FB4">
        <w:rPr>
          <w:i/>
          <w:iCs/>
        </w:rPr>
        <w:t xml:space="preserve">Picea </w:t>
      </w:r>
      <w:r w:rsidR="00333ED8" w:rsidRPr="000D5FB4">
        <w:rPr>
          <w:i/>
          <w:iCs/>
        </w:rPr>
        <w:t>a</w:t>
      </w:r>
      <w:r w:rsidRPr="000D5FB4">
        <w:rPr>
          <w:i/>
          <w:iCs/>
        </w:rPr>
        <w:t>bies</w:t>
      </w:r>
      <w:r w:rsidRPr="000D5FB4">
        <w:t>)</w:t>
      </w:r>
      <w:r w:rsidR="00407DC2" w:rsidRPr="000D5FB4">
        <w:t xml:space="preserve"> yield table. </w:t>
      </w:r>
      <w:r w:rsidR="00643FFE" w:rsidRPr="000D5FB4">
        <w:t>Moderate thinning class 4 (</w:t>
      </w:r>
      <w:r w:rsidR="006565F3" w:rsidRPr="000D5FB4">
        <w:t>low production</w:t>
      </w:r>
      <w:r w:rsidR="00643FFE" w:rsidRPr="000D5FB4">
        <w:t xml:space="preserve">). </w:t>
      </w:r>
      <w:r w:rsidR="00DF65CF" w:rsidRPr="000D5FB4">
        <w:rPr>
          <w:i/>
          <w:iCs/>
        </w:rPr>
        <w:t xml:space="preserve">(Fichte Mässige </w:t>
      </w:r>
      <w:r w:rsidR="00336539" w:rsidRPr="000D5FB4">
        <w:rPr>
          <w:i/>
          <w:iCs/>
        </w:rPr>
        <w:t>I</w:t>
      </w:r>
      <w:r w:rsidR="00DF65CF" w:rsidRPr="000D5FB4">
        <w:rPr>
          <w:i/>
          <w:iCs/>
        </w:rPr>
        <w:t>V.Ertrags).</w:t>
      </w:r>
      <w:bookmarkEnd w:id="58"/>
      <w:bookmarkEnd w:id="59"/>
      <w:bookmarkEnd w:id="60"/>
    </w:p>
    <w:tbl>
      <w:tblPr>
        <w:tblW w:w="40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30"/>
        <w:gridCol w:w="641"/>
        <w:gridCol w:w="530"/>
        <w:gridCol w:w="530"/>
        <w:gridCol w:w="863"/>
        <w:gridCol w:w="863"/>
      </w:tblGrid>
      <w:tr w:rsidR="00417EE1" w:rsidRPr="000D5FB4" w14:paraId="2AC37449" w14:textId="48DB7325" w:rsidTr="00CC65D1">
        <w:trPr>
          <w:trHeight w:val="436"/>
          <w:tblHeader/>
          <w:jc w:val="center"/>
        </w:trPr>
        <w:tc>
          <w:tcPr>
            <w:tcW w:w="4057" w:type="dxa"/>
            <w:gridSpan w:val="6"/>
            <w:shd w:val="clear" w:color="auto" w:fill="D9E2F3" w:themeFill="accent1" w:themeFillTint="33"/>
            <w:vAlign w:val="center"/>
            <w:hideMark/>
          </w:tcPr>
          <w:p w14:paraId="625B12AB" w14:textId="77777777" w:rsidR="00417EE1" w:rsidRPr="000D5FB4" w:rsidRDefault="00417EE1" w:rsidP="00B6629E">
            <w:pPr>
              <w:spacing w:before="0" w:after="0" w:line="240" w:lineRule="auto"/>
              <w:jc w:val="center"/>
              <w:rPr>
                <w:rFonts w:eastAsia="Times New Roman"/>
                <w:sz w:val="20"/>
                <w:szCs w:val="20"/>
              </w:rPr>
            </w:pPr>
            <w:r w:rsidRPr="000D5FB4">
              <w:rPr>
                <w:rFonts w:eastAsia="Times New Roman"/>
                <w:b/>
                <w:bCs/>
                <w:color w:val="000000"/>
                <w:sz w:val="20"/>
                <w:szCs w:val="20"/>
              </w:rPr>
              <w:t>Remaining inventory</w:t>
            </w:r>
          </w:p>
          <w:p w14:paraId="25DD3AF8" w14:textId="77777777" w:rsidR="00417EE1" w:rsidRPr="000D5FB4" w:rsidRDefault="00417EE1" w:rsidP="00B6629E">
            <w:pPr>
              <w:spacing w:before="0" w:after="0" w:line="240" w:lineRule="auto"/>
              <w:jc w:val="center"/>
              <w:rPr>
                <w:rFonts w:eastAsia="Times New Roman"/>
                <w:b/>
                <w:bCs/>
                <w:color w:val="000000"/>
                <w:sz w:val="20"/>
                <w:szCs w:val="20"/>
              </w:rPr>
            </w:pPr>
          </w:p>
        </w:tc>
      </w:tr>
      <w:tr w:rsidR="006545C6" w:rsidRPr="000D5FB4" w14:paraId="4EDA1BC6" w14:textId="43DCC0C0" w:rsidTr="00CC65D1">
        <w:trPr>
          <w:trHeight w:val="285"/>
          <w:tblHeader/>
          <w:jc w:val="center"/>
        </w:trPr>
        <w:tc>
          <w:tcPr>
            <w:tcW w:w="630" w:type="dxa"/>
            <w:shd w:val="clear" w:color="auto" w:fill="D9E2F3" w:themeFill="accent1" w:themeFillTint="33"/>
            <w:noWrap/>
            <w:vAlign w:val="center"/>
            <w:hideMark/>
          </w:tcPr>
          <w:p w14:paraId="2750EF7C" w14:textId="77777777" w:rsidR="006545C6" w:rsidRPr="000D5FB4" w:rsidRDefault="006545C6" w:rsidP="006545C6">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A</w:t>
            </w:r>
          </w:p>
        </w:tc>
        <w:tc>
          <w:tcPr>
            <w:tcW w:w="641" w:type="dxa"/>
            <w:shd w:val="clear" w:color="auto" w:fill="D9E2F3" w:themeFill="accent1" w:themeFillTint="33"/>
            <w:noWrap/>
            <w:vAlign w:val="center"/>
            <w:hideMark/>
          </w:tcPr>
          <w:p w14:paraId="67002F27" w14:textId="77777777" w:rsidR="006545C6" w:rsidRPr="000D5FB4" w:rsidRDefault="006545C6" w:rsidP="006545C6">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HG</w:t>
            </w:r>
          </w:p>
        </w:tc>
        <w:tc>
          <w:tcPr>
            <w:tcW w:w="530" w:type="dxa"/>
            <w:shd w:val="clear" w:color="auto" w:fill="D9E2F3" w:themeFill="accent1" w:themeFillTint="33"/>
            <w:noWrap/>
            <w:vAlign w:val="center"/>
            <w:hideMark/>
          </w:tcPr>
          <w:p w14:paraId="0D1DD379" w14:textId="77777777" w:rsidR="006545C6" w:rsidRPr="000D5FB4" w:rsidRDefault="006545C6" w:rsidP="006545C6">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HO</w:t>
            </w:r>
          </w:p>
        </w:tc>
        <w:tc>
          <w:tcPr>
            <w:tcW w:w="530" w:type="dxa"/>
            <w:shd w:val="clear" w:color="auto" w:fill="D9E2F3" w:themeFill="accent1" w:themeFillTint="33"/>
            <w:noWrap/>
            <w:vAlign w:val="center"/>
            <w:hideMark/>
          </w:tcPr>
          <w:p w14:paraId="4C467670" w14:textId="77777777" w:rsidR="006545C6" w:rsidRPr="000D5FB4" w:rsidRDefault="006545C6" w:rsidP="006545C6">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DG</w:t>
            </w:r>
          </w:p>
        </w:tc>
        <w:tc>
          <w:tcPr>
            <w:tcW w:w="863" w:type="dxa"/>
            <w:shd w:val="clear" w:color="auto" w:fill="D9E2F3" w:themeFill="accent1" w:themeFillTint="33"/>
            <w:noWrap/>
            <w:vAlign w:val="center"/>
            <w:hideMark/>
          </w:tcPr>
          <w:p w14:paraId="463A8A58" w14:textId="77777777" w:rsidR="006545C6" w:rsidRPr="000D5FB4" w:rsidRDefault="006545C6" w:rsidP="006545C6">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N</w:t>
            </w:r>
          </w:p>
        </w:tc>
        <w:tc>
          <w:tcPr>
            <w:tcW w:w="863" w:type="dxa"/>
            <w:shd w:val="clear" w:color="auto" w:fill="D9E2F3" w:themeFill="accent1" w:themeFillTint="33"/>
            <w:vAlign w:val="center"/>
          </w:tcPr>
          <w:p w14:paraId="06DB51CE" w14:textId="6158BC37" w:rsidR="006545C6" w:rsidRPr="000D5FB4" w:rsidRDefault="006545C6" w:rsidP="006545C6">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V</w:t>
            </w:r>
          </w:p>
        </w:tc>
      </w:tr>
      <w:tr w:rsidR="006545C6" w:rsidRPr="000D5FB4" w14:paraId="75EBDE67" w14:textId="59BF6C3D" w:rsidTr="006545C6">
        <w:trPr>
          <w:trHeight w:val="285"/>
          <w:tblHeader/>
          <w:jc w:val="center"/>
        </w:trPr>
        <w:tc>
          <w:tcPr>
            <w:tcW w:w="630" w:type="dxa"/>
            <w:shd w:val="clear" w:color="auto" w:fill="D9E2F3" w:themeFill="accent1" w:themeFillTint="33"/>
            <w:noWrap/>
            <w:vAlign w:val="center"/>
            <w:hideMark/>
          </w:tcPr>
          <w:p w14:paraId="2068518D" w14:textId="5B90C42C" w:rsidR="006545C6" w:rsidRPr="000D5FB4" w:rsidRDefault="006545C6" w:rsidP="006545C6">
            <w:pPr>
              <w:spacing w:before="0" w:after="0" w:line="240" w:lineRule="auto"/>
              <w:jc w:val="center"/>
              <w:rPr>
                <w:rFonts w:eastAsia="Times New Roman"/>
                <w:i/>
                <w:iCs/>
                <w:color w:val="000000"/>
                <w:sz w:val="20"/>
                <w:szCs w:val="20"/>
              </w:rPr>
            </w:pPr>
            <w:r w:rsidRPr="000D5FB4">
              <w:rPr>
                <w:rFonts w:eastAsia="Times New Roman"/>
                <w:i/>
                <w:iCs/>
                <w:color w:val="000000"/>
                <w:sz w:val="20"/>
                <w:szCs w:val="20"/>
              </w:rPr>
              <w:t>years</w:t>
            </w:r>
          </w:p>
        </w:tc>
        <w:tc>
          <w:tcPr>
            <w:tcW w:w="641" w:type="dxa"/>
            <w:shd w:val="clear" w:color="auto" w:fill="D9E2F3" w:themeFill="accent1" w:themeFillTint="33"/>
            <w:noWrap/>
            <w:vAlign w:val="center"/>
            <w:hideMark/>
          </w:tcPr>
          <w:p w14:paraId="5D0D40CC" w14:textId="77777777" w:rsidR="006545C6" w:rsidRPr="000D5FB4" w:rsidRDefault="006545C6" w:rsidP="006545C6">
            <w:pPr>
              <w:spacing w:before="0" w:after="0" w:line="240" w:lineRule="auto"/>
              <w:jc w:val="center"/>
              <w:rPr>
                <w:rFonts w:eastAsia="Times New Roman"/>
                <w:i/>
                <w:iCs/>
                <w:color w:val="000000"/>
                <w:sz w:val="20"/>
                <w:szCs w:val="20"/>
              </w:rPr>
            </w:pPr>
            <w:r w:rsidRPr="000D5FB4">
              <w:rPr>
                <w:rFonts w:eastAsia="Times New Roman"/>
                <w:i/>
                <w:iCs/>
                <w:color w:val="000000"/>
                <w:sz w:val="20"/>
                <w:szCs w:val="20"/>
              </w:rPr>
              <w:t>m</w:t>
            </w:r>
          </w:p>
        </w:tc>
        <w:tc>
          <w:tcPr>
            <w:tcW w:w="530" w:type="dxa"/>
            <w:shd w:val="clear" w:color="auto" w:fill="D9E2F3" w:themeFill="accent1" w:themeFillTint="33"/>
            <w:noWrap/>
            <w:vAlign w:val="center"/>
            <w:hideMark/>
          </w:tcPr>
          <w:p w14:paraId="607BC340" w14:textId="77777777" w:rsidR="006545C6" w:rsidRPr="000D5FB4" w:rsidRDefault="006545C6" w:rsidP="006545C6">
            <w:pPr>
              <w:spacing w:before="0" w:after="0" w:line="240" w:lineRule="auto"/>
              <w:jc w:val="center"/>
              <w:rPr>
                <w:rFonts w:eastAsia="Times New Roman"/>
                <w:i/>
                <w:iCs/>
                <w:color w:val="000000"/>
                <w:sz w:val="20"/>
                <w:szCs w:val="20"/>
              </w:rPr>
            </w:pPr>
            <w:r w:rsidRPr="000D5FB4">
              <w:rPr>
                <w:rFonts w:eastAsia="Times New Roman"/>
                <w:i/>
                <w:iCs/>
                <w:color w:val="000000"/>
                <w:sz w:val="20"/>
                <w:szCs w:val="20"/>
              </w:rPr>
              <w:t>m</w:t>
            </w:r>
          </w:p>
        </w:tc>
        <w:tc>
          <w:tcPr>
            <w:tcW w:w="530" w:type="dxa"/>
            <w:shd w:val="clear" w:color="auto" w:fill="D9E2F3" w:themeFill="accent1" w:themeFillTint="33"/>
            <w:noWrap/>
            <w:vAlign w:val="center"/>
            <w:hideMark/>
          </w:tcPr>
          <w:p w14:paraId="06FE52BC" w14:textId="77777777" w:rsidR="006545C6" w:rsidRPr="000D5FB4" w:rsidRDefault="006545C6" w:rsidP="006545C6">
            <w:pPr>
              <w:spacing w:before="0" w:after="0" w:line="240" w:lineRule="auto"/>
              <w:jc w:val="center"/>
              <w:rPr>
                <w:rFonts w:eastAsia="Times New Roman"/>
                <w:i/>
                <w:iCs/>
                <w:color w:val="000000"/>
                <w:sz w:val="20"/>
                <w:szCs w:val="20"/>
              </w:rPr>
            </w:pPr>
            <w:r w:rsidRPr="000D5FB4">
              <w:rPr>
                <w:rFonts w:eastAsia="Times New Roman"/>
                <w:i/>
                <w:iCs/>
                <w:color w:val="000000"/>
                <w:sz w:val="20"/>
                <w:szCs w:val="20"/>
              </w:rPr>
              <w:t>cm</w:t>
            </w:r>
          </w:p>
        </w:tc>
        <w:tc>
          <w:tcPr>
            <w:tcW w:w="863" w:type="dxa"/>
            <w:shd w:val="clear" w:color="auto" w:fill="D9E2F3" w:themeFill="accent1" w:themeFillTint="33"/>
            <w:noWrap/>
            <w:vAlign w:val="center"/>
            <w:hideMark/>
          </w:tcPr>
          <w:p w14:paraId="65B899A9" w14:textId="5F72B78C" w:rsidR="006545C6" w:rsidRPr="000D5FB4" w:rsidRDefault="006545C6" w:rsidP="006545C6">
            <w:pPr>
              <w:spacing w:before="0" w:after="0" w:line="240" w:lineRule="auto"/>
              <w:jc w:val="center"/>
              <w:rPr>
                <w:rFonts w:eastAsia="Times New Roman"/>
                <w:i/>
                <w:iCs/>
                <w:color w:val="000000"/>
                <w:sz w:val="20"/>
                <w:szCs w:val="20"/>
              </w:rPr>
            </w:pPr>
            <w:r w:rsidRPr="000D5FB4">
              <w:rPr>
                <w:rFonts w:eastAsia="Times New Roman"/>
                <w:i/>
                <w:iCs/>
                <w:color w:val="000000"/>
                <w:sz w:val="20"/>
                <w:szCs w:val="20"/>
              </w:rPr>
              <w:t>trees/ha</w:t>
            </w:r>
          </w:p>
        </w:tc>
        <w:tc>
          <w:tcPr>
            <w:tcW w:w="863" w:type="dxa"/>
            <w:shd w:val="clear" w:color="auto" w:fill="D9E2F3" w:themeFill="accent1" w:themeFillTint="33"/>
            <w:vAlign w:val="center"/>
          </w:tcPr>
          <w:p w14:paraId="1FA84E15" w14:textId="72A51D94" w:rsidR="006545C6" w:rsidRPr="000D5FB4" w:rsidRDefault="006545C6" w:rsidP="006545C6">
            <w:pPr>
              <w:spacing w:before="0" w:after="0" w:line="240" w:lineRule="auto"/>
              <w:jc w:val="center"/>
              <w:rPr>
                <w:rFonts w:eastAsia="Times New Roman"/>
                <w:i/>
                <w:iCs/>
                <w:color w:val="000000"/>
                <w:sz w:val="20"/>
                <w:szCs w:val="20"/>
              </w:rPr>
            </w:pPr>
            <w:r w:rsidRPr="000D5FB4">
              <w:rPr>
                <w:i/>
                <w:iCs/>
                <w:sz w:val="20"/>
                <w:szCs w:val="20"/>
              </w:rPr>
              <w:t>fm</w:t>
            </w:r>
          </w:p>
        </w:tc>
      </w:tr>
      <w:tr w:rsidR="006545C6" w:rsidRPr="000D5FB4" w14:paraId="4DDDF91F" w14:textId="23AA53F2" w:rsidTr="006545C6">
        <w:trPr>
          <w:trHeight w:val="285"/>
          <w:jc w:val="center"/>
        </w:trPr>
        <w:tc>
          <w:tcPr>
            <w:tcW w:w="630" w:type="dxa"/>
            <w:shd w:val="clear" w:color="auto" w:fill="auto"/>
            <w:noWrap/>
            <w:vAlign w:val="center"/>
            <w:hideMark/>
          </w:tcPr>
          <w:p w14:paraId="74C018D7"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30</w:t>
            </w:r>
          </w:p>
        </w:tc>
        <w:tc>
          <w:tcPr>
            <w:tcW w:w="641" w:type="dxa"/>
            <w:shd w:val="clear" w:color="auto" w:fill="auto"/>
            <w:noWrap/>
            <w:vAlign w:val="center"/>
            <w:hideMark/>
          </w:tcPr>
          <w:p w14:paraId="0885E107"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4.2</w:t>
            </w:r>
          </w:p>
        </w:tc>
        <w:tc>
          <w:tcPr>
            <w:tcW w:w="530" w:type="dxa"/>
            <w:shd w:val="clear" w:color="auto" w:fill="auto"/>
            <w:noWrap/>
            <w:vAlign w:val="center"/>
            <w:hideMark/>
          </w:tcPr>
          <w:p w14:paraId="131672D5"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4.7</w:t>
            </w:r>
          </w:p>
        </w:tc>
        <w:tc>
          <w:tcPr>
            <w:tcW w:w="530" w:type="dxa"/>
            <w:shd w:val="clear" w:color="auto" w:fill="auto"/>
            <w:noWrap/>
            <w:vAlign w:val="center"/>
            <w:hideMark/>
          </w:tcPr>
          <w:p w14:paraId="5F400C13"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6.3</w:t>
            </w:r>
          </w:p>
        </w:tc>
        <w:tc>
          <w:tcPr>
            <w:tcW w:w="863" w:type="dxa"/>
            <w:shd w:val="clear" w:color="auto" w:fill="auto"/>
            <w:noWrap/>
            <w:vAlign w:val="center"/>
            <w:hideMark/>
          </w:tcPr>
          <w:p w14:paraId="371C25AC" w14:textId="6E9783D4"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5</w:t>
            </w:r>
            <w:r w:rsidR="00A35007">
              <w:rPr>
                <w:rFonts w:eastAsia="Times New Roman"/>
                <w:color w:val="000000"/>
                <w:sz w:val="20"/>
                <w:szCs w:val="20"/>
              </w:rPr>
              <w:t>,</w:t>
            </w:r>
            <w:r w:rsidRPr="000D5FB4">
              <w:rPr>
                <w:rFonts w:eastAsia="Times New Roman"/>
                <w:color w:val="000000"/>
                <w:sz w:val="20"/>
                <w:szCs w:val="20"/>
              </w:rPr>
              <w:t>917</w:t>
            </w:r>
          </w:p>
        </w:tc>
        <w:tc>
          <w:tcPr>
            <w:tcW w:w="863" w:type="dxa"/>
            <w:vAlign w:val="center"/>
          </w:tcPr>
          <w:p w14:paraId="58631F96" w14:textId="436C9E8B" w:rsidR="006545C6" w:rsidRPr="000D5FB4" w:rsidRDefault="006545C6" w:rsidP="006545C6">
            <w:pPr>
              <w:spacing w:before="0" w:after="0" w:line="240" w:lineRule="auto"/>
              <w:jc w:val="center"/>
              <w:rPr>
                <w:rFonts w:eastAsia="Times New Roman"/>
                <w:color w:val="000000"/>
                <w:sz w:val="20"/>
                <w:szCs w:val="20"/>
              </w:rPr>
            </w:pPr>
            <w:r w:rsidRPr="000D5FB4">
              <w:rPr>
                <w:sz w:val="20"/>
                <w:szCs w:val="20"/>
              </w:rPr>
              <w:t>-</w:t>
            </w:r>
          </w:p>
        </w:tc>
      </w:tr>
      <w:tr w:rsidR="006545C6" w:rsidRPr="000D5FB4" w14:paraId="0D86B777" w14:textId="710BF6DF" w:rsidTr="006545C6">
        <w:trPr>
          <w:trHeight w:val="285"/>
          <w:jc w:val="center"/>
        </w:trPr>
        <w:tc>
          <w:tcPr>
            <w:tcW w:w="630" w:type="dxa"/>
            <w:shd w:val="clear" w:color="auto" w:fill="auto"/>
            <w:noWrap/>
            <w:vAlign w:val="center"/>
            <w:hideMark/>
          </w:tcPr>
          <w:p w14:paraId="57AAF898"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35</w:t>
            </w:r>
          </w:p>
        </w:tc>
        <w:tc>
          <w:tcPr>
            <w:tcW w:w="641" w:type="dxa"/>
            <w:shd w:val="clear" w:color="auto" w:fill="auto"/>
            <w:noWrap/>
            <w:vAlign w:val="center"/>
            <w:hideMark/>
          </w:tcPr>
          <w:p w14:paraId="550FD35B"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5.5</w:t>
            </w:r>
          </w:p>
        </w:tc>
        <w:tc>
          <w:tcPr>
            <w:tcW w:w="530" w:type="dxa"/>
            <w:shd w:val="clear" w:color="auto" w:fill="auto"/>
            <w:noWrap/>
            <w:vAlign w:val="center"/>
            <w:hideMark/>
          </w:tcPr>
          <w:p w14:paraId="5B2C38BA"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6.6</w:t>
            </w:r>
          </w:p>
        </w:tc>
        <w:tc>
          <w:tcPr>
            <w:tcW w:w="530" w:type="dxa"/>
            <w:shd w:val="clear" w:color="auto" w:fill="auto"/>
            <w:noWrap/>
            <w:vAlign w:val="center"/>
            <w:hideMark/>
          </w:tcPr>
          <w:p w14:paraId="4A891C46"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7.2</w:t>
            </w:r>
          </w:p>
        </w:tc>
        <w:tc>
          <w:tcPr>
            <w:tcW w:w="863" w:type="dxa"/>
            <w:shd w:val="clear" w:color="auto" w:fill="auto"/>
            <w:noWrap/>
            <w:vAlign w:val="center"/>
            <w:hideMark/>
          </w:tcPr>
          <w:p w14:paraId="090E8811" w14:textId="45A94FA1"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4</w:t>
            </w:r>
            <w:r w:rsidR="00A35007">
              <w:rPr>
                <w:rFonts w:eastAsia="Times New Roman"/>
                <w:color w:val="000000"/>
                <w:sz w:val="20"/>
                <w:szCs w:val="20"/>
              </w:rPr>
              <w:t>,</w:t>
            </w:r>
            <w:r w:rsidRPr="000D5FB4">
              <w:rPr>
                <w:rFonts w:eastAsia="Times New Roman"/>
                <w:color w:val="000000"/>
                <w:sz w:val="20"/>
                <w:szCs w:val="20"/>
              </w:rPr>
              <w:t>718</w:t>
            </w:r>
          </w:p>
        </w:tc>
        <w:tc>
          <w:tcPr>
            <w:tcW w:w="863" w:type="dxa"/>
            <w:vAlign w:val="center"/>
          </w:tcPr>
          <w:p w14:paraId="730AB02F" w14:textId="390B0400" w:rsidR="006545C6" w:rsidRPr="000D5FB4" w:rsidRDefault="006545C6" w:rsidP="006545C6">
            <w:pPr>
              <w:spacing w:before="0" w:after="0" w:line="240" w:lineRule="auto"/>
              <w:jc w:val="center"/>
              <w:rPr>
                <w:rFonts w:eastAsia="Times New Roman"/>
                <w:color w:val="000000"/>
                <w:sz w:val="20"/>
                <w:szCs w:val="20"/>
              </w:rPr>
            </w:pPr>
            <w:r w:rsidRPr="000D5FB4">
              <w:rPr>
                <w:sz w:val="20"/>
                <w:szCs w:val="20"/>
              </w:rPr>
              <w:t>22</w:t>
            </w:r>
          </w:p>
        </w:tc>
      </w:tr>
      <w:tr w:rsidR="006545C6" w:rsidRPr="000D5FB4" w14:paraId="060E7826" w14:textId="0FA3C7CA" w:rsidTr="006545C6">
        <w:trPr>
          <w:trHeight w:val="285"/>
          <w:jc w:val="center"/>
        </w:trPr>
        <w:tc>
          <w:tcPr>
            <w:tcW w:w="630" w:type="dxa"/>
            <w:shd w:val="clear" w:color="auto" w:fill="auto"/>
            <w:noWrap/>
            <w:vAlign w:val="center"/>
            <w:hideMark/>
          </w:tcPr>
          <w:p w14:paraId="0439080E"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40</w:t>
            </w:r>
          </w:p>
        </w:tc>
        <w:tc>
          <w:tcPr>
            <w:tcW w:w="641" w:type="dxa"/>
            <w:shd w:val="clear" w:color="auto" w:fill="auto"/>
            <w:noWrap/>
            <w:vAlign w:val="center"/>
            <w:hideMark/>
          </w:tcPr>
          <w:p w14:paraId="1AF6C0ED"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6.9</w:t>
            </w:r>
          </w:p>
        </w:tc>
        <w:tc>
          <w:tcPr>
            <w:tcW w:w="530" w:type="dxa"/>
            <w:shd w:val="clear" w:color="auto" w:fill="auto"/>
            <w:noWrap/>
            <w:vAlign w:val="center"/>
            <w:hideMark/>
          </w:tcPr>
          <w:p w14:paraId="075414A6"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8.4</w:t>
            </w:r>
          </w:p>
        </w:tc>
        <w:tc>
          <w:tcPr>
            <w:tcW w:w="530" w:type="dxa"/>
            <w:shd w:val="clear" w:color="auto" w:fill="auto"/>
            <w:noWrap/>
            <w:vAlign w:val="center"/>
            <w:hideMark/>
          </w:tcPr>
          <w:p w14:paraId="3FA8E1E5"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8.3</w:t>
            </w:r>
          </w:p>
        </w:tc>
        <w:tc>
          <w:tcPr>
            <w:tcW w:w="863" w:type="dxa"/>
            <w:shd w:val="clear" w:color="auto" w:fill="auto"/>
            <w:noWrap/>
            <w:vAlign w:val="center"/>
            <w:hideMark/>
          </w:tcPr>
          <w:p w14:paraId="4CEEF3DE" w14:textId="0B60B7D2"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3</w:t>
            </w:r>
            <w:r w:rsidR="00A35007">
              <w:rPr>
                <w:rFonts w:eastAsia="Times New Roman"/>
                <w:color w:val="000000"/>
                <w:sz w:val="20"/>
                <w:szCs w:val="20"/>
              </w:rPr>
              <w:t>,</w:t>
            </w:r>
            <w:r w:rsidRPr="000D5FB4">
              <w:rPr>
                <w:rFonts w:eastAsia="Times New Roman"/>
                <w:color w:val="000000"/>
                <w:sz w:val="20"/>
                <w:szCs w:val="20"/>
              </w:rPr>
              <w:t>870</w:t>
            </w:r>
          </w:p>
        </w:tc>
        <w:tc>
          <w:tcPr>
            <w:tcW w:w="863" w:type="dxa"/>
            <w:vAlign w:val="center"/>
          </w:tcPr>
          <w:p w14:paraId="19345266" w14:textId="76A5551B" w:rsidR="006545C6" w:rsidRPr="000D5FB4" w:rsidRDefault="006545C6" w:rsidP="006545C6">
            <w:pPr>
              <w:spacing w:before="0" w:after="0" w:line="240" w:lineRule="auto"/>
              <w:jc w:val="center"/>
              <w:rPr>
                <w:rFonts w:eastAsia="Times New Roman"/>
                <w:color w:val="000000"/>
                <w:sz w:val="20"/>
                <w:szCs w:val="20"/>
              </w:rPr>
            </w:pPr>
            <w:r w:rsidRPr="000D5FB4">
              <w:rPr>
                <w:sz w:val="20"/>
                <w:szCs w:val="20"/>
              </w:rPr>
              <w:t>54</w:t>
            </w:r>
          </w:p>
        </w:tc>
      </w:tr>
      <w:tr w:rsidR="006545C6" w:rsidRPr="000D5FB4" w14:paraId="096EC823" w14:textId="675F363B" w:rsidTr="006545C6">
        <w:trPr>
          <w:trHeight w:val="285"/>
          <w:jc w:val="center"/>
        </w:trPr>
        <w:tc>
          <w:tcPr>
            <w:tcW w:w="630" w:type="dxa"/>
            <w:shd w:val="clear" w:color="auto" w:fill="auto"/>
            <w:noWrap/>
            <w:vAlign w:val="center"/>
            <w:hideMark/>
          </w:tcPr>
          <w:p w14:paraId="7423FDE1"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45</w:t>
            </w:r>
          </w:p>
        </w:tc>
        <w:tc>
          <w:tcPr>
            <w:tcW w:w="641" w:type="dxa"/>
            <w:shd w:val="clear" w:color="auto" w:fill="auto"/>
            <w:noWrap/>
            <w:vAlign w:val="center"/>
            <w:hideMark/>
          </w:tcPr>
          <w:p w14:paraId="23CF83CC"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8.3</w:t>
            </w:r>
          </w:p>
        </w:tc>
        <w:tc>
          <w:tcPr>
            <w:tcW w:w="530" w:type="dxa"/>
            <w:shd w:val="clear" w:color="auto" w:fill="auto"/>
            <w:noWrap/>
            <w:vAlign w:val="center"/>
            <w:hideMark/>
          </w:tcPr>
          <w:p w14:paraId="6AFFE1AE"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10.1</w:t>
            </w:r>
          </w:p>
        </w:tc>
        <w:tc>
          <w:tcPr>
            <w:tcW w:w="530" w:type="dxa"/>
            <w:shd w:val="clear" w:color="auto" w:fill="auto"/>
            <w:noWrap/>
            <w:vAlign w:val="center"/>
            <w:hideMark/>
          </w:tcPr>
          <w:p w14:paraId="7581AF5E"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9.4</w:t>
            </w:r>
          </w:p>
        </w:tc>
        <w:tc>
          <w:tcPr>
            <w:tcW w:w="863" w:type="dxa"/>
            <w:shd w:val="clear" w:color="auto" w:fill="auto"/>
            <w:noWrap/>
            <w:vAlign w:val="center"/>
            <w:hideMark/>
          </w:tcPr>
          <w:p w14:paraId="0B319D5E" w14:textId="1878AF16"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3</w:t>
            </w:r>
            <w:r w:rsidR="00A35007">
              <w:rPr>
                <w:rFonts w:eastAsia="Times New Roman"/>
                <w:color w:val="000000"/>
                <w:sz w:val="20"/>
                <w:szCs w:val="20"/>
              </w:rPr>
              <w:t>,</w:t>
            </w:r>
            <w:r w:rsidRPr="000D5FB4">
              <w:rPr>
                <w:rFonts w:eastAsia="Times New Roman"/>
                <w:color w:val="000000"/>
                <w:sz w:val="20"/>
                <w:szCs w:val="20"/>
              </w:rPr>
              <w:t>370</w:t>
            </w:r>
          </w:p>
        </w:tc>
        <w:tc>
          <w:tcPr>
            <w:tcW w:w="863" w:type="dxa"/>
            <w:vAlign w:val="center"/>
          </w:tcPr>
          <w:p w14:paraId="4AB06EE4" w14:textId="3FBED63C" w:rsidR="006545C6" w:rsidRPr="000D5FB4" w:rsidRDefault="006545C6" w:rsidP="006545C6">
            <w:pPr>
              <w:spacing w:before="0" w:after="0" w:line="240" w:lineRule="auto"/>
              <w:jc w:val="center"/>
              <w:rPr>
                <w:rFonts w:eastAsia="Times New Roman"/>
                <w:color w:val="000000"/>
                <w:sz w:val="20"/>
                <w:szCs w:val="20"/>
              </w:rPr>
            </w:pPr>
            <w:r w:rsidRPr="000D5FB4">
              <w:rPr>
                <w:sz w:val="20"/>
                <w:szCs w:val="20"/>
              </w:rPr>
              <w:t>91</w:t>
            </w:r>
          </w:p>
        </w:tc>
      </w:tr>
      <w:tr w:rsidR="006545C6" w:rsidRPr="000D5FB4" w14:paraId="43DAD486" w14:textId="180BAD9D" w:rsidTr="006545C6">
        <w:trPr>
          <w:trHeight w:val="285"/>
          <w:jc w:val="center"/>
        </w:trPr>
        <w:tc>
          <w:tcPr>
            <w:tcW w:w="630" w:type="dxa"/>
            <w:shd w:val="clear" w:color="auto" w:fill="auto"/>
            <w:noWrap/>
            <w:vAlign w:val="center"/>
            <w:hideMark/>
          </w:tcPr>
          <w:p w14:paraId="7A00A7E6"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50</w:t>
            </w:r>
          </w:p>
        </w:tc>
        <w:tc>
          <w:tcPr>
            <w:tcW w:w="641" w:type="dxa"/>
            <w:shd w:val="clear" w:color="auto" w:fill="auto"/>
            <w:noWrap/>
            <w:vAlign w:val="center"/>
            <w:hideMark/>
          </w:tcPr>
          <w:p w14:paraId="063623CF"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9.8</w:t>
            </w:r>
          </w:p>
        </w:tc>
        <w:tc>
          <w:tcPr>
            <w:tcW w:w="530" w:type="dxa"/>
            <w:shd w:val="clear" w:color="auto" w:fill="auto"/>
            <w:noWrap/>
            <w:vAlign w:val="center"/>
            <w:hideMark/>
          </w:tcPr>
          <w:p w14:paraId="66087C69"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11.9</w:t>
            </w:r>
          </w:p>
        </w:tc>
        <w:tc>
          <w:tcPr>
            <w:tcW w:w="530" w:type="dxa"/>
            <w:shd w:val="clear" w:color="auto" w:fill="auto"/>
            <w:noWrap/>
            <w:vAlign w:val="center"/>
            <w:hideMark/>
          </w:tcPr>
          <w:p w14:paraId="6E99BB88"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10.6</w:t>
            </w:r>
          </w:p>
        </w:tc>
        <w:tc>
          <w:tcPr>
            <w:tcW w:w="863" w:type="dxa"/>
            <w:shd w:val="clear" w:color="auto" w:fill="auto"/>
            <w:noWrap/>
            <w:vAlign w:val="center"/>
            <w:hideMark/>
          </w:tcPr>
          <w:p w14:paraId="1ABC461F" w14:textId="68E19085"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2</w:t>
            </w:r>
            <w:r w:rsidR="00A35007">
              <w:rPr>
                <w:rFonts w:eastAsia="Times New Roman"/>
                <w:color w:val="000000"/>
                <w:sz w:val="20"/>
                <w:szCs w:val="20"/>
              </w:rPr>
              <w:t>,</w:t>
            </w:r>
            <w:r w:rsidRPr="000D5FB4">
              <w:rPr>
                <w:rFonts w:eastAsia="Times New Roman"/>
                <w:color w:val="000000"/>
                <w:sz w:val="20"/>
                <w:szCs w:val="20"/>
              </w:rPr>
              <w:t>977</w:t>
            </w:r>
          </w:p>
        </w:tc>
        <w:tc>
          <w:tcPr>
            <w:tcW w:w="863" w:type="dxa"/>
            <w:vAlign w:val="center"/>
          </w:tcPr>
          <w:p w14:paraId="13101683" w14:textId="172D8528" w:rsidR="006545C6" w:rsidRPr="000D5FB4" w:rsidRDefault="006545C6" w:rsidP="006545C6">
            <w:pPr>
              <w:spacing w:before="0" w:after="0" w:line="240" w:lineRule="auto"/>
              <w:jc w:val="center"/>
              <w:rPr>
                <w:rFonts w:eastAsia="Times New Roman"/>
                <w:color w:val="000000"/>
                <w:sz w:val="20"/>
                <w:szCs w:val="20"/>
              </w:rPr>
            </w:pPr>
            <w:r w:rsidRPr="000D5FB4">
              <w:rPr>
                <w:sz w:val="20"/>
                <w:szCs w:val="20"/>
              </w:rPr>
              <w:t>129</w:t>
            </w:r>
          </w:p>
        </w:tc>
      </w:tr>
      <w:tr w:rsidR="006545C6" w:rsidRPr="000D5FB4" w14:paraId="60C51D1F" w14:textId="01A17D59" w:rsidTr="006545C6">
        <w:trPr>
          <w:trHeight w:val="285"/>
          <w:jc w:val="center"/>
        </w:trPr>
        <w:tc>
          <w:tcPr>
            <w:tcW w:w="630" w:type="dxa"/>
            <w:shd w:val="clear" w:color="auto" w:fill="auto"/>
            <w:noWrap/>
            <w:vAlign w:val="center"/>
            <w:hideMark/>
          </w:tcPr>
          <w:p w14:paraId="3D17FA89"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55</w:t>
            </w:r>
          </w:p>
        </w:tc>
        <w:tc>
          <w:tcPr>
            <w:tcW w:w="641" w:type="dxa"/>
            <w:shd w:val="clear" w:color="auto" w:fill="auto"/>
            <w:noWrap/>
            <w:vAlign w:val="center"/>
            <w:hideMark/>
          </w:tcPr>
          <w:p w14:paraId="5BF33C26"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11.3</w:t>
            </w:r>
          </w:p>
        </w:tc>
        <w:tc>
          <w:tcPr>
            <w:tcW w:w="530" w:type="dxa"/>
            <w:shd w:val="clear" w:color="auto" w:fill="auto"/>
            <w:noWrap/>
            <w:vAlign w:val="center"/>
            <w:hideMark/>
          </w:tcPr>
          <w:p w14:paraId="1D576A9A"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13.6</w:t>
            </w:r>
          </w:p>
        </w:tc>
        <w:tc>
          <w:tcPr>
            <w:tcW w:w="530" w:type="dxa"/>
            <w:shd w:val="clear" w:color="auto" w:fill="auto"/>
            <w:noWrap/>
            <w:vAlign w:val="center"/>
            <w:hideMark/>
          </w:tcPr>
          <w:p w14:paraId="3DA165E5"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11.7</w:t>
            </w:r>
          </w:p>
        </w:tc>
        <w:tc>
          <w:tcPr>
            <w:tcW w:w="863" w:type="dxa"/>
            <w:shd w:val="clear" w:color="auto" w:fill="auto"/>
            <w:noWrap/>
            <w:vAlign w:val="center"/>
            <w:hideMark/>
          </w:tcPr>
          <w:p w14:paraId="73CED4C2" w14:textId="30721AA1"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2</w:t>
            </w:r>
            <w:r w:rsidR="00A35007">
              <w:rPr>
                <w:rFonts w:eastAsia="Times New Roman"/>
                <w:color w:val="000000"/>
                <w:sz w:val="20"/>
                <w:szCs w:val="20"/>
              </w:rPr>
              <w:t>,</w:t>
            </w:r>
            <w:r w:rsidRPr="000D5FB4">
              <w:rPr>
                <w:rFonts w:eastAsia="Times New Roman"/>
                <w:color w:val="000000"/>
                <w:sz w:val="20"/>
                <w:szCs w:val="20"/>
              </w:rPr>
              <w:t>635</w:t>
            </w:r>
          </w:p>
        </w:tc>
        <w:tc>
          <w:tcPr>
            <w:tcW w:w="863" w:type="dxa"/>
            <w:vAlign w:val="center"/>
          </w:tcPr>
          <w:p w14:paraId="2B527847" w14:textId="4859FC57" w:rsidR="006545C6" w:rsidRPr="000D5FB4" w:rsidRDefault="006545C6" w:rsidP="006545C6">
            <w:pPr>
              <w:spacing w:before="0" w:after="0" w:line="240" w:lineRule="auto"/>
              <w:jc w:val="center"/>
              <w:rPr>
                <w:rFonts w:eastAsia="Times New Roman"/>
                <w:color w:val="000000"/>
                <w:sz w:val="20"/>
                <w:szCs w:val="20"/>
              </w:rPr>
            </w:pPr>
            <w:r w:rsidRPr="000D5FB4">
              <w:rPr>
                <w:sz w:val="20"/>
                <w:szCs w:val="20"/>
              </w:rPr>
              <w:t>167</w:t>
            </w:r>
          </w:p>
        </w:tc>
      </w:tr>
      <w:tr w:rsidR="006545C6" w:rsidRPr="000D5FB4" w14:paraId="53446F6D" w14:textId="5F944C98" w:rsidTr="006545C6">
        <w:trPr>
          <w:trHeight w:val="285"/>
          <w:jc w:val="center"/>
        </w:trPr>
        <w:tc>
          <w:tcPr>
            <w:tcW w:w="630" w:type="dxa"/>
            <w:shd w:val="clear" w:color="auto" w:fill="auto"/>
            <w:noWrap/>
            <w:vAlign w:val="center"/>
            <w:hideMark/>
          </w:tcPr>
          <w:p w14:paraId="04FB17D7"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60</w:t>
            </w:r>
          </w:p>
        </w:tc>
        <w:tc>
          <w:tcPr>
            <w:tcW w:w="641" w:type="dxa"/>
            <w:shd w:val="clear" w:color="auto" w:fill="auto"/>
            <w:noWrap/>
            <w:vAlign w:val="center"/>
            <w:hideMark/>
          </w:tcPr>
          <w:p w14:paraId="2FCE43F6"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12.7</w:t>
            </w:r>
          </w:p>
        </w:tc>
        <w:tc>
          <w:tcPr>
            <w:tcW w:w="530" w:type="dxa"/>
            <w:shd w:val="clear" w:color="auto" w:fill="auto"/>
            <w:noWrap/>
            <w:vAlign w:val="center"/>
            <w:hideMark/>
          </w:tcPr>
          <w:p w14:paraId="1711F854"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15.1</w:t>
            </w:r>
          </w:p>
        </w:tc>
        <w:tc>
          <w:tcPr>
            <w:tcW w:w="530" w:type="dxa"/>
            <w:shd w:val="clear" w:color="auto" w:fill="auto"/>
            <w:noWrap/>
            <w:vAlign w:val="center"/>
            <w:hideMark/>
          </w:tcPr>
          <w:p w14:paraId="27707EB1"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12.8</w:t>
            </w:r>
          </w:p>
        </w:tc>
        <w:tc>
          <w:tcPr>
            <w:tcW w:w="863" w:type="dxa"/>
            <w:shd w:val="clear" w:color="auto" w:fill="auto"/>
            <w:noWrap/>
            <w:vAlign w:val="center"/>
            <w:hideMark/>
          </w:tcPr>
          <w:p w14:paraId="21B90D6A" w14:textId="247463F0"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2</w:t>
            </w:r>
            <w:r w:rsidR="00A35007">
              <w:rPr>
                <w:rFonts w:eastAsia="Times New Roman"/>
                <w:color w:val="000000"/>
                <w:sz w:val="20"/>
                <w:szCs w:val="20"/>
              </w:rPr>
              <w:t>,</w:t>
            </w:r>
            <w:r w:rsidRPr="000D5FB4">
              <w:rPr>
                <w:rFonts w:eastAsia="Times New Roman"/>
                <w:color w:val="000000"/>
                <w:sz w:val="20"/>
                <w:szCs w:val="20"/>
              </w:rPr>
              <w:t>355</w:t>
            </w:r>
          </w:p>
        </w:tc>
        <w:tc>
          <w:tcPr>
            <w:tcW w:w="863" w:type="dxa"/>
            <w:vAlign w:val="center"/>
          </w:tcPr>
          <w:p w14:paraId="574B3AE2" w14:textId="3F3260E9" w:rsidR="006545C6" w:rsidRPr="000D5FB4" w:rsidRDefault="006545C6" w:rsidP="006545C6">
            <w:pPr>
              <w:spacing w:before="0" w:after="0" w:line="240" w:lineRule="auto"/>
              <w:jc w:val="center"/>
              <w:rPr>
                <w:rFonts w:eastAsia="Times New Roman"/>
                <w:color w:val="000000"/>
                <w:sz w:val="20"/>
                <w:szCs w:val="20"/>
              </w:rPr>
            </w:pPr>
            <w:r w:rsidRPr="000D5FB4">
              <w:rPr>
                <w:sz w:val="20"/>
                <w:szCs w:val="20"/>
              </w:rPr>
              <w:t>203</w:t>
            </w:r>
          </w:p>
        </w:tc>
      </w:tr>
      <w:tr w:rsidR="006545C6" w:rsidRPr="000D5FB4" w14:paraId="54B081BC" w14:textId="7A110F02" w:rsidTr="006545C6">
        <w:trPr>
          <w:trHeight w:val="285"/>
          <w:jc w:val="center"/>
        </w:trPr>
        <w:tc>
          <w:tcPr>
            <w:tcW w:w="630" w:type="dxa"/>
            <w:shd w:val="clear" w:color="auto" w:fill="auto"/>
            <w:noWrap/>
            <w:vAlign w:val="center"/>
            <w:hideMark/>
          </w:tcPr>
          <w:p w14:paraId="0373933A"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65</w:t>
            </w:r>
          </w:p>
        </w:tc>
        <w:tc>
          <w:tcPr>
            <w:tcW w:w="641" w:type="dxa"/>
            <w:shd w:val="clear" w:color="auto" w:fill="auto"/>
            <w:noWrap/>
            <w:vAlign w:val="center"/>
            <w:hideMark/>
          </w:tcPr>
          <w:p w14:paraId="03E3B765"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14</w:t>
            </w:r>
          </w:p>
        </w:tc>
        <w:tc>
          <w:tcPr>
            <w:tcW w:w="530" w:type="dxa"/>
            <w:shd w:val="clear" w:color="auto" w:fill="auto"/>
            <w:noWrap/>
            <w:vAlign w:val="center"/>
            <w:hideMark/>
          </w:tcPr>
          <w:p w14:paraId="51FF4E52"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16.5</w:t>
            </w:r>
          </w:p>
        </w:tc>
        <w:tc>
          <w:tcPr>
            <w:tcW w:w="530" w:type="dxa"/>
            <w:shd w:val="clear" w:color="auto" w:fill="auto"/>
            <w:noWrap/>
            <w:vAlign w:val="center"/>
            <w:hideMark/>
          </w:tcPr>
          <w:p w14:paraId="4A6C7535"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13.8</w:t>
            </w:r>
          </w:p>
        </w:tc>
        <w:tc>
          <w:tcPr>
            <w:tcW w:w="863" w:type="dxa"/>
            <w:shd w:val="clear" w:color="auto" w:fill="auto"/>
            <w:noWrap/>
            <w:vAlign w:val="center"/>
            <w:hideMark/>
          </w:tcPr>
          <w:p w14:paraId="3DD94ECA" w14:textId="202AB2AD"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2</w:t>
            </w:r>
            <w:r w:rsidR="00A35007">
              <w:rPr>
                <w:rFonts w:eastAsia="Times New Roman"/>
                <w:color w:val="000000"/>
                <w:sz w:val="20"/>
                <w:szCs w:val="20"/>
              </w:rPr>
              <w:t>,</w:t>
            </w:r>
            <w:r w:rsidRPr="000D5FB4">
              <w:rPr>
                <w:rFonts w:eastAsia="Times New Roman"/>
                <w:color w:val="000000"/>
                <w:sz w:val="20"/>
                <w:szCs w:val="20"/>
              </w:rPr>
              <w:t>097</w:t>
            </w:r>
          </w:p>
        </w:tc>
        <w:tc>
          <w:tcPr>
            <w:tcW w:w="863" w:type="dxa"/>
            <w:vAlign w:val="center"/>
          </w:tcPr>
          <w:p w14:paraId="7B79CB3D" w14:textId="0ABC932E" w:rsidR="006545C6" w:rsidRPr="000D5FB4" w:rsidRDefault="006545C6" w:rsidP="006545C6">
            <w:pPr>
              <w:spacing w:before="0" w:after="0" w:line="240" w:lineRule="auto"/>
              <w:jc w:val="center"/>
              <w:rPr>
                <w:rFonts w:eastAsia="Times New Roman"/>
                <w:color w:val="000000"/>
                <w:sz w:val="20"/>
                <w:szCs w:val="20"/>
              </w:rPr>
            </w:pPr>
            <w:r w:rsidRPr="000D5FB4">
              <w:rPr>
                <w:sz w:val="20"/>
                <w:szCs w:val="20"/>
              </w:rPr>
              <w:t>234</w:t>
            </w:r>
          </w:p>
        </w:tc>
      </w:tr>
      <w:tr w:rsidR="006545C6" w:rsidRPr="000D5FB4" w14:paraId="6D73249B" w14:textId="053CED86" w:rsidTr="006545C6">
        <w:trPr>
          <w:trHeight w:val="285"/>
          <w:jc w:val="center"/>
        </w:trPr>
        <w:tc>
          <w:tcPr>
            <w:tcW w:w="630" w:type="dxa"/>
            <w:shd w:val="clear" w:color="auto" w:fill="auto"/>
            <w:noWrap/>
            <w:vAlign w:val="center"/>
            <w:hideMark/>
          </w:tcPr>
          <w:p w14:paraId="126DE7C9"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70</w:t>
            </w:r>
          </w:p>
        </w:tc>
        <w:tc>
          <w:tcPr>
            <w:tcW w:w="641" w:type="dxa"/>
            <w:shd w:val="clear" w:color="auto" w:fill="auto"/>
            <w:noWrap/>
            <w:vAlign w:val="center"/>
            <w:hideMark/>
          </w:tcPr>
          <w:p w14:paraId="1D61BF5F"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15.2</w:t>
            </w:r>
          </w:p>
        </w:tc>
        <w:tc>
          <w:tcPr>
            <w:tcW w:w="530" w:type="dxa"/>
            <w:shd w:val="clear" w:color="auto" w:fill="auto"/>
            <w:noWrap/>
            <w:vAlign w:val="center"/>
            <w:hideMark/>
          </w:tcPr>
          <w:p w14:paraId="49F75F93"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17.7</w:t>
            </w:r>
          </w:p>
        </w:tc>
        <w:tc>
          <w:tcPr>
            <w:tcW w:w="530" w:type="dxa"/>
            <w:shd w:val="clear" w:color="auto" w:fill="auto"/>
            <w:noWrap/>
            <w:vAlign w:val="center"/>
            <w:hideMark/>
          </w:tcPr>
          <w:p w14:paraId="321A6FDB"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14.9</w:t>
            </w:r>
          </w:p>
        </w:tc>
        <w:tc>
          <w:tcPr>
            <w:tcW w:w="863" w:type="dxa"/>
            <w:shd w:val="clear" w:color="auto" w:fill="auto"/>
            <w:noWrap/>
            <w:vAlign w:val="center"/>
            <w:hideMark/>
          </w:tcPr>
          <w:p w14:paraId="3B41FC26" w14:textId="21154B13"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A35007">
              <w:rPr>
                <w:rFonts w:eastAsia="Times New Roman"/>
                <w:color w:val="000000"/>
                <w:sz w:val="20"/>
                <w:szCs w:val="20"/>
              </w:rPr>
              <w:t>,</w:t>
            </w:r>
            <w:r w:rsidRPr="000D5FB4">
              <w:rPr>
                <w:rFonts w:eastAsia="Times New Roman"/>
                <w:color w:val="000000"/>
                <w:sz w:val="20"/>
                <w:szCs w:val="20"/>
              </w:rPr>
              <w:t>862</w:t>
            </w:r>
          </w:p>
        </w:tc>
        <w:tc>
          <w:tcPr>
            <w:tcW w:w="863" w:type="dxa"/>
            <w:vAlign w:val="center"/>
          </w:tcPr>
          <w:p w14:paraId="0D70D505" w14:textId="7F66F897" w:rsidR="006545C6" w:rsidRPr="000D5FB4" w:rsidRDefault="006545C6" w:rsidP="006545C6">
            <w:pPr>
              <w:spacing w:before="0" w:after="0" w:line="240" w:lineRule="auto"/>
              <w:jc w:val="center"/>
              <w:rPr>
                <w:rFonts w:eastAsia="Times New Roman"/>
                <w:color w:val="000000"/>
                <w:sz w:val="20"/>
                <w:szCs w:val="20"/>
              </w:rPr>
            </w:pPr>
            <w:r w:rsidRPr="000D5FB4">
              <w:rPr>
                <w:sz w:val="20"/>
                <w:szCs w:val="20"/>
              </w:rPr>
              <w:t>261</w:t>
            </w:r>
          </w:p>
        </w:tc>
      </w:tr>
      <w:tr w:rsidR="006545C6" w:rsidRPr="000D5FB4" w14:paraId="5AF269BA" w14:textId="26F62089" w:rsidTr="006545C6">
        <w:trPr>
          <w:trHeight w:val="285"/>
          <w:jc w:val="center"/>
        </w:trPr>
        <w:tc>
          <w:tcPr>
            <w:tcW w:w="630" w:type="dxa"/>
            <w:shd w:val="clear" w:color="auto" w:fill="auto"/>
            <w:noWrap/>
            <w:vAlign w:val="center"/>
            <w:hideMark/>
          </w:tcPr>
          <w:p w14:paraId="7550303D"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75</w:t>
            </w:r>
          </w:p>
        </w:tc>
        <w:tc>
          <w:tcPr>
            <w:tcW w:w="641" w:type="dxa"/>
            <w:shd w:val="clear" w:color="auto" w:fill="auto"/>
            <w:noWrap/>
            <w:vAlign w:val="center"/>
            <w:hideMark/>
          </w:tcPr>
          <w:p w14:paraId="20577D96"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16.3</w:t>
            </w:r>
          </w:p>
        </w:tc>
        <w:tc>
          <w:tcPr>
            <w:tcW w:w="530" w:type="dxa"/>
            <w:shd w:val="clear" w:color="auto" w:fill="auto"/>
            <w:noWrap/>
            <w:vAlign w:val="center"/>
            <w:hideMark/>
          </w:tcPr>
          <w:p w14:paraId="5779ACD9"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18.9</w:t>
            </w:r>
          </w:p>
        </w:tc>
        <w:tc>
          <w:tcPr>
            <w:tcW w:w="530" w:type="dxa"/>
            <w:shd w:val="clear" w:color="auto" w:fill="auto"/>
            <w:noWrap/>
            <w:vAlign w:val="center"/>
            <w:hideMark/>
          </w:tcPr>
          <w:p w14:paraId="71E8D400"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15.9</w:t>
            </w:r>
          </w:p>
        </w:tc>
        <w:tc>
          <w:tcPr>
            <w:tcW w:w="863" w:type="dxa"/>
            <w:shd w:val="clear" w:color="auto" w:fill="auto"/>
            <w:noWrap/>
            <w:vAlign w:val="center"/>
            <w:hideMark/>
          </w:tcPr>
          <w:p w14:paraId="0C19F5AB" w14:textId="48EDE288"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A35007">
              <w:rPr>
                <w:rFonts w:eastAsia="Times New Roman"/>
                <w:color w:val="000000"/>
                <w:sz w:val="20"/>
                <w:szCs w:val="20"/>
              </w:rPr>
              <w:t>,</w:t>
            </w:r>
            <w:r w:rsidRPr="000D5FB4">
              <w:rPr>
                <w:rFonts w:eastAsia="Times New Roman"/>
                <w:color w:val="000000"/>
                <w:sz w:val="20"/>
                <w:szCs w:val="20"/>
              </w:rPr>
              <w:t>670</w:t>
            </w:r>
          </w:p>
        </w:tc>
        <w:tc>
          <w:tcPr>
            <w:tcW w:w="863" w:type="dxa"/>
            <w:vAlign w:val="center"/>
          </w:tcPr>
          <w:p w14:paraId="4B4AEE94" w14:textId="2C5BB17E" w:rsidR="006545C6" w:rsidRPr="000D5FB4" w:rsidRDefault="006545C6" w:rsidP="006545C6">
            <w:pPr>
              <w:spacing w:before="0" w:after="0" w:line="240" w:lineRule="auto"/>
              <w:jc w:val="center"/>
              <w:rPr>
                <w:rFonts w:eastAsia="Times New Roman"/>
                <w:color w:val="000000"/>
                <w:sz w:val="20"/>
                <w:szCs w:val="20"/>
              </w:rPr>
            </w:pPr>
            <w:r w:rsidRPr="000D5FB4">
              <w:rPr>
                <w:sz w:val="20"/>
                <w:szCs w:val="20"/>
              </w:rPr>
              <w:t>284</w:t>
            </w:r>
          </w:p>
        </w:tc>
      </w:tr>
      <w:tr w:rsidR="006545C6" w:rsidRPr="000D5FB4" w14:paraId="6695269D" w14:textId="45C29025" w:rsidTr="006545C6">
        <w:trPr>
          <w:trHeight w:val="285"/>
          <w:jc w:val="center"/>
        </w:trPr>
        <w:tc>
          <w:tcPr>
            <w:tcW w:w="630" w:type="dxa"/>
            <w:shd w:val="clear" w:color="auto" w:fill="auto"/>
            <w:noWrap/>
            <w:vAlign w:val="center"/>
            <w:hideMark/>
          </w:tcPr>
          <w:p w14:paraId="20CEDEC9"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80</w:t>
            </w:r>
          </w:p>
        </w:tc>
        <w:tc>
          <w:tcPr>
            <w:tcW w:w="641" w:type="dxa"/>
            <w:shd w:val="clear" w:color="auto" w:fill="auto"/>
            <w:noWrap/>
            <w:vAlign w:val="center"/>
            <w:hideMark/>
          </w:tcPr>
          <w:p w14:paraId="3B45932C"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17.3</w:t>
            </w:r>
          </w:p>
        </w:tc>
        <w:tc>
          <w:tcPr>
            <w:tcW w:w="530" w:type="dxa"/>
            <w:shd w:val="clear" w:color="auto" w:fill="auto"/>
            <w:noWrap/>
            <w:vAlign w:val="center"/>
            <w:hideMark/>
          </w:tcPr>
          <w:p w14:paraId="772BC3C4"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19.9</w:t>
            </w:r>
          </w:p>
        </w:tc>
        <w:tc>
          <w:tcPr>
            <w:tcW w:w="530" w:type="dxa"/>
            <w:shd w:val="clear" w:color="auto" w:fill="auto"/>
            <w:noWrap/>
            <w:vAlign w:val="center"/>
            <w:hideMark/>
          </w:tcPr>
          <w:p w14:paraId="65022CAA"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16.8</w:t>
            </w:r>
          </w:p>
        </w:tc>
        <w:tc>
          <w:tcPr>
            <w:tcW w:w="863" w:type="dxa"/>
            <w:shd w:val="clear" w:color="auto" w:fill="auto"/>
            <w:noWrap/>
            <w:vAlign w:val="center"/>
            <w:hideMark/>
          </w:tcPr>
          <w:p w14:paraId="1F785658" w14:textId="691851F2"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A35007">
              <w:rPr>
                <w:rFonts w:eastAsia="Times New Roman"/>
                <w:color w:val="000000"/>
                <w:sz w:val="20"/>
                <w:szCs w:val="20"/>
              </w:rPr>
              <w:t>,</w:t>
            </w:r>
            <w:r w:rsidRPr="000D5FB4">
              <w:rPr>
                <w:rFonts w:eastAsia="Times New Roman"/>
                <w:color w:val="000000"/>
                <w:sz w:val="20"/>
                <w:szCs w:val="20"/>
              </w:rPr>
              <w:t>509</w:t>
            </w:r>
          </w:p>
        </w:tc>
        <w:tc>
          <w:tcPr>
            <w:tcW w:w="863" w:type="dxa"/>
            <w:vAlign w:val="center"/>
          </w:tcPr>
          <w:p w14:paraId="5420B355" w14:textId="54B4F355" w:rsidR="006545C6" w:rsidRPr="000D5FB4" w:rsidRDefault="006545C6" w:rsidP="006545C6">
            <w:pPr>
              <w:spacing w:before="0" w:after="0" w:line="240" w:lineRule="auto"/>
              <w:jc w:val="center"/>
              <w:rPr>
                <w:rFonts w:eastAsia="Times New Roman"/>
                <w:color w:val="000000"/>
                <w:sz w:val="20"/>
                <w:szCs w:val="20"/>
              </w:rPr>
            </w:pPr>
            <w:r w:rsidRPr="000D5FB4">
              <w:rPr>
                <w:sz w:val="20"/>
                <w:szCs w:val="20"/>
              </w:rPr>
              <w:t>304</w:t>
            </w:r>
          </w:p>
        </w:tc>
      </w:tr>
      <w:tr w:rsidR="006545C6" w:rsidRPr="000D5FB4" w14:paraId="7ED2B377" w14:textId="7D08E0BB" w:rsidTr="006545C6">
        <w:trPr>
          <w:trHeight w:val="285"/>
          <w:jc w:val="center"/>
        </w:trPr>
        <w:tc>
          <w:tcPr>
            <w:tcW w:w="630" w:type="dxa"/>
            <w:shd w:val="clear" w:color="auto" w:fill="auto"/>
            <w:noWrap/>
            <w:vAlign w:val="center"/>
            <w:hideMark/>
          </w:tcPr>
          <w:p w14:paraId="02F73B2B"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85</w:t>
            </w:r>
          </w:p>
        </w:tc>
        <w:tc>
          <w:tcPr>
            <w:tcW w:w="641" w:type="dxa"/>
            <w:shd w:val="clear" w:color="auto" w:fill="auto"/>
            <w:noWrap/>
            <w:vAlign w:val="center"/>
            <w:hideMark/>
          </w:tcPr>
          <w:p w14:paraId="61A583D6"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18.3</w:t>
            </w:r>
          </w:p>
        </w:tc>
        <w:tc>
          <w:tcPr>
            <w:tcW w:w="530" w:type="dxa"/>
            <w:shd w:val="clear" w:color="auto" w:fill="auto"/>
            <w:noWrap/>
            <w:vAlign w:val="center"/>
            <w:hideMark/>
          </w:tcPr>
          <w:p w14:paraId="25BF90D2"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20.9</w:t>
            </w:r>
          </w:p>
        </w:tc>
        <w:tc>
          <w:tcPr>
            <w:tcW w:w="530" w:type="dxa"/>
            <w:shd w:val="clear" w:color="auto" w:fill="auto"/>
            <w:noWrap/>
            <w:vAlign w:val="center"/>
            <w:hideMark/>
          </w:tcPr>
          <w:p w14:paraId="41239E3B"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17.8</w:t>
            </w:r>
          </w:p>
        </w:tc>
        <w:tc>
          <w:tcPr>
            <w:tcW w:w="863" w:type="dxa"/>
            <w:shd w:val="clear" w:color="auto" w:fill="auto"/>
            <w:noWrap/>
            <w:vAlign w:val="center"/>
            <w:hideMark/>
          </w:tcPr>
          <w:p w14:paraId="0E7A2463" w14:textId="650CA93F"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A35007">
              <w:rPr>
                <w:rFonts w:eastAsia="Times New Roman"/>
                <w:color w:val="000000"/>
                <w:sz w:val="20"/>
                <w:szCs w:val="20"/>
              </w:rPr>
              <w:t>,</w:t>
            </w:r>
            <w:r w:rsidRPr="000D5FB4">
              <w:rPr>
                <w:rFonts w:eastAsia="Times New Roman"/>
                <w:color w:val="000000"/>
                <w:sz w:val="20"/>
                <w:szCs w:val="20"/>
              </w:rPr>
              <w:t>365</w:t>
            </w:r>
          </w:p>
        </w:tc>
        <w:tc>
          <w:tcPr>
            <w:tcW w:w="863" w:type="dxa"/>
            <w:vAlign w:val="center"/>
          </w:tcPr>
          <w:p w14:paraId="58A26709" w14:textId="3CE7E570" w:rsidR="006545C6" w:rsidRPr="000D5FB4" w:rsidRDefault="006545C6" w:rsidP="006545C6">
            <w:pPr>
              <w:spacing w:before="0" w:after="0" w:line="240" w:lineRule="auto"/>
              <w:jc w:val="center"/>
              <w:rPr>
                <w:rFonts w:eastAsia="Times New Roman"/>
                <w:color w:val="000000"/>
                <w:sz w:val="20"/>
                <w:szCs w:val="20"/>
              </w:rPr>
            </w:pPr>
            <w:r w:rsidRPr="000D5FB4">
              <w:rPr>
                <w:sz w:val="20"/>
                <w:szCs w:val="20"/>
              </w:rPr>
              <w:t>321</w:t>
            </w:r>
          </w:p>
        </w:tc>
      </w:tr>
      <w:tr w:rsidR="006545C6" w:rsidRPr="000D5FB4" w14:paraId="632635E5" w14:textId="59D7BE9B" w:rsidTr="006545C6">
        <w:trPr>
          <w:trHeight w:val="285"/>
          <w:jc w:val="center"/>
        </w:trPr>
        <w:tc>
          <w:tcPr>
            <w:tcW w:w="630" w:type="dxa"/>
            <w:shd w:val="clear" w:color="auto" w:fill="auto"/>
            <w:noWrap/>
            <w:vAlign w:val="center"/>
            <w:hideMark/>
          </w:tcPr>
          <w:p w14:paraId="743BE3B3"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90</w:t>
            </w:r>
          </w:p>
        </w:tc>
        <w:tc>
          <w:tcPr>
            <w:tcW w:w="641" w:type="dxa"/>
            <w:shd w:val="clear" w:color="auto" w:fill="auto"/>
            <w:noWrap/>
            <w:vAlign w:val="center"/>
            <w:hideMark/>
          </w:tcPr>
          <w:p w14:paraId="389B3374"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19.2</w:t>
            </w:r>
          </w:p>
        </w:tc>
        <w:tc>
          <w:tcPr>
            <w:tcW w:w="530" w:type="dxa"/>
            <w:shd w:val="clear" w:color="auto" w:fill="auto"/>
            <w:noWrap/>
            <w:vAlign w:val="center"/>
            <w:hideMark/>
          </w:tcPr>
          <w:p w14:paraId="3511B27F"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21.7</w:t>
            </w:r>
          </w:p>
        </w:tc>
        <w:tc>
          <w:tcPr>
            <w:tcW w:w="530" w:type="dxa"/>
            <w:shd w:val="clear" w:color="auto" w:fill="auto"/>
            <w:noWrap/>
            <w:vAlign w:val="center"/>
            <w:hideMark/>
          </w:tcPr>
          <w:p w14:paraId="02F98550"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18.7</w:t>
            </w:r>
          </w:p>
        </w:tc>
        <w:tc>
          <w:tcPr>
            <w:tcW w:w="863" w:type="dxa"/>
            <w:shd w:val="clear" w:color="auto" w:fill="auto"/>
            <w:noWrap/>
            <w:vAlign w:val="center"/>
            <w:hideMark/>
          </w:tcPr>
          <w:p w14:paraId="397BF301" w14:textId="31C5CB2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A35007">
              <w:rPr>
                <w:rFonts w:eastAsia="Times New Roman"/>
                <w:color w:val="000000"/>
                <w:sz w:val="20"/>
                <w:szCs w:val="20"/>
              </w:rPr>
              <w:t>,</w:t>
            </w:r>
            <w:r w:rsidRPr="000D5FB4">
              <w:rPr>
                <w:rFonts w:eastAsia="Times New Roman"/>
                <w:color w:val="000000"/>
                <w:sz w:val="20"/>
                <w:szCs w:val="20"/>
              </w:rPr>
              <w:t>232</w:t>
            </w:r>
          </w:p>
        </w:tc>
        <w:tc>
          <w:tcPr>
            <w:tcW w:w="863" w:type="dxa"/>
            <w:vAlign w:val="center"/>
          </w:tcPr>
          <w:p w14:paraId="44B82EE7" w14:textId="2759C032" w:rsidR="006545C6" w:rsidRPr="000D5FB4" w:rsidRDefault="006545C6" w:rsidP="006545C6">
            <w:pPr>
              <w:spacing w:before="0" w:after="0" w:line="240" w:lineRule="auto"/>
              <w:jc w:val="center"/>
              <w:rPr>
                <w:rFonts w:eastAsia="Times New Roman"/>
                <w:color w:val="000000"/>
                <w:sz w:val="20"/>
                <w:szCs w:val="20"/>
              </w:rPr>
            </w:pPr>
            <w:r w:rsidRPr="000D5FB4">
              <w:rPr>
                <w:sz w:val="20"/>
                <w:szCs w:val="20"/>
              </w:rPr>
              <w:t>335</w:t>
            </w:r>
          </w:p>
        </w:tc>
      </w:tr>
      <w:tr w:rsidR="006545C6" w:rsidRPr="000D5FB4" w14:paraId="255714EC" w14:textId="69183682" w:rsidTr="006545C6">
        <w:trPr>
          <w:trHeight w:val="285"/>
          <w:jc w:val="center"/>
        </w:trPr>
        <w:tc>
          <w:tcPr>
            <w:tcW w:w="630" w:type="dxa"/>
            <w:shd w:val="clear" w:color="auto" w:fill="auto"/>
            <w:noWrap/>
            <w:vAlign w:val="center"/>
            <w:hideMark/>
          </w:tcPr>
          <w:p w14:paraId="4BEE7C70"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95</w:t>
            </w:r>
          </w:p>
        </w:tc>
        <w:tc>
          <w:tcPr>
            <w:tcW w:w="641" w:type="dxa"/>
            <w:shd w:val="clear" w:color="auto" w:fill="auto"/>
            <w:noWrap/>
            <w:vAlign w:val="center"/>
            <w:hideMark/>
          </w:tcPr>
          <w:p w14:paraId="1728C442"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20.1</w:t>
            </w:r>
          </w:p>
        </w:tc>
        <w:tc>
          <w:tcPr>
            <w:tcW w:w="530" w:type="dxa"/>
            <w:shd w:val="clear" w:color="auto" w:fill="auto"/>
            <w:noWrap/>
            <w:vAlign w:val="center"/>
            <w:hideMark/>
          </w:tcPr>
          <w:p w14:paraId="11FDDD37"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22.6</w:t>
            </w:r>
          </w:p>
        </w:tc>
        <w:tc>
          <w:tcPr>
            <w:tcW w:w="530" w:type="dxa"/>
            <w:shd w:val="clear" w:color="auto" w:fill="auto"/>
            <w:noWrap/>
            <w:vAlign w:val="center"/>
            <w:hideMark/>
          </w:tcPr>
          <w:p w14:paraId="531C3429"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19.5</w:t>
            </w:r>
          </w:p>
        </w:tc>
        <w:tc>
          <w:tcPr>
            <w:tcW w:w="863" w:type="dxa"/>
            <w:shd w:val="clear" w:color="auto" w:fill="auto"/>
            <w:noWrap/>
            <w:vAlign w:val="center"/>
            <w:hideMark/>
          </w:tcPr>
          <w:p w14:paraId="7C09F709" w14:textId="0C0F54EA"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A35007">
              <w:rPr>
                <w:rFonts w:eastAsia="Times New Roman"/>
                <w:color w:val="000000"/>
                <w:sz w:val="20"/>
                <w:szCs w:val="20"/>
              </w:rPr>
              <w:t>,</w:t>
            </w:r>
            <w:r w:rsidRPr="000D5FB4">
              <w:rPr>
                <w:rFonts w:eastAsia="Times New Roman"/>
                <w:color w:val="000000"/>
                <w:sz w:val="20"/>
                <w:szCs w:val="20"/>
              </w:rPr>
              <w:t>120</w:t>
            </w:r>
          </w:p>
        </w:tc>
        <w:tc>
          <w:tcPr>
            <w:tcW w:w="863" w:type="dxa"/>
            <w:vAlign w:val="center"/>
          </w:tcPr>
          <w:p w14:paraId="60EFFAEE" w14:textId="392F1515" w:rsidR="006545C6" w:rsidRPr="000D5FB4" w:rsidRDefault="006545C6" w:rsidP="006545C6">
            <w:pPr>
              <w:spacing w:before="0" w:after="0" w:line="240" w:lineRule="auto"/>
              <w:jc w:val="center"/>
              <w:rPr>
                <w:rFonts w:eastAsia="Times New Roman"/>
                <w:color w:val="000000"/>
                <w:sz w:val="20"/>
                <w:szCs w:val="20"/>
              </w:rPr>
            </w:pPr>
            <w:r w:rsidRPr="000D5FB4">
              <w:rPr>
                <w:sz w:val="20"/>
                <w:szCs w:val="20"/>
              </w:rPr>
              <w:t>348</w:t>
            </w:r>
          </w:p>
        </w:tc>
      </w:tr>
      <w:tr w:rsidR="006545C6" w:rsidRPr="000D5FB4" w14:paraId="4BB61BF8" w14:textId="2E122860" w:rsidTr="006545C6">
        <w:trPr>
          <w:trHeight w:val="285"/>
          <w:jc w:val="center"/>
        </w:trPr>
        <w:tc>
          <w:tcPr>
            <w:tcW w:w="630" w:type="dxa"/>
            <w:shd w:val="clear" w:color="auto" w:fill="auto"/>
            <w:noWrap/>
            <w:vAlign w:val="center"/>
            <w:hideMark/>
          </w:tcPr>
          <w:p w14:paraId="18CA76EE"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100</w:t>
            </w:r>
          </w:p>
        </w:tc>
        <w:tc>
          <w:tcPr>
            <w:tcW w:w="641" w:type="dxa"/>
            <w:shd w:val="clear" w:color="auto" w:fill="auto"/>
            <w:noWrap/>
            <w:vAlign w:val="center"/>
            <w:hideMark/>
          </w:tcPr>
          <w:p w14:paraId="2A415018"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21</w:t>
            </w:r>
          </w:p>
        </w:tc>
        <w:tc>
          <w:tcPr>
            <w:tcW w:w="530" w:type="dxa"/>
            <w:shd w:val="clear" w:color="auto" w:fill="auto"/>
            <w:noWrap/>
            <w:vAlign w:val="center"/>
            <w:hideMark/>
          </w:tcPr>
          <w:p w14:paraId="26AA7513"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23.5</w:t>
            </w:r>
          </w:p>
        </w:tc>
        <w:tc>
          <w:tcPr>
            <w:tcW w:w="530" w:type="dxa"/>
            <w:shd w:val="clear" w:color="auto" w:fill="auto"/>
            <w:noWrap/>
            <w:vAlign w:val="center"/>
            <w:hideMark/>
          </w:tcPr>
          <w:p w14:paraId="745A10E6"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20.4</w:t>
            </w:r>
          </w:p>
        </w:tc>
        <w:tc>
          <w:tcPr>
            <w:tcW w:w="863" w:type="dxa"/>
            <w:shd w:val="clear" w:color="auto" w:fill="auto"/>
            <w:noWrap/>
            <w:vAlign w:val="center"/>
            <w:hideMark/>
          </w:tcPr>
          <w:p w14:paraId="3E472DD5" w14:textId="43393BE5"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A35007">
              <w:rPr>
                <w:rFonts w:eastAsia="Times New Roman"/>
                <w:color w:val="000000"/>
                <w:sz w:val="20"/>
                <w:szCs w:val="20"/>
              </w:rPr>
              <w:t>,</w:t>
            </w:r>
            <w:r w:rsidRPr="000D5FB4">
              <w:rPr>
                <w:rFonts w:eastAsia="Times New Roman"/>
                <w:color w:val="000000"/>
                <w:sz w:val="20"/>
                <w:szCs w:val="20"/>
              </w:rPr>
              <w:t>023</w:t>
            </w:r>
          </w:p>
        </w:tc>
        <w:tc>
          <w:tcPr>
            <w:tcW w:w="863" w:type="dxa"/>
            <w:vAlign w:val="center"/>
          </w:tcPr>
          <w:p w14:paraId="09A3AC12" w14:textId="5E489514" w:rsidR="006545C6" w:rsidRPr="000D5FB4" w:rsidRDefault="006545C6" w:rsidP="006545C6">
            <w:pPr>
              <w:spacing w:before="0" w:after="0" w:line="240" w:lineRule="auto"/>
              <w:jc w:val="center"/>
              <w:rPr>
                <w:rFonts w:eastAsia="Times New Roman"/>
                <w:color w:val="000000"/>
                <w:sz w:val="20"/>
                <w:szCs w:val="20"/>
              </w:rPr>
            </w:pPr>
            <w:r w:rsidRPr="000D5FB4">
              <w:rPr>
                <w:sz w:val="20"/>
                <w:szCs w:val="20"/>
              </w:rPr>
              <w:t>360</w:t>
            </w:r>
          </w:p>
        </w:tc>
      </w:tr>
      <w:tr w:rsidR="006545C6" w:rsidRPr="000D5FB4" w14:paraId="4C5FCADD" w14:textId="3041F4E6" w:rsidTr="006545C6">
        <w:trPr>
          <w:trHeight w:val="285"/>
          <w:jc w:val="center"/>
        </w:trPr>
        <w:tc>
          <w:tcPr>
            <w:tcW w:w="630" w:type="dxa"/>
            <w:shd w:val="clear" w:color="auto" w:fill="auto"/>
            <w:noWrap/>
            <w:vAlign w:val="center"/>
            <w:hideMark/>
          </w:tcPr>
          <w:p w14:paraId="245BDFE6"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105</w:t>
            </w:r>
          </w:p>
        </w:tc>
        <w:tc>
          <w:tcPr>
            <w:tcW w:w="641" w:type="dxa"/>
            <w:shd w:val="clear" w:color="auto" w:fill="auto"/>
            <w:noWrap/>
            <w:vAlign w:val="center"/>
            <w:hideMark/>
          </w:tcPr>
          <w:p w14:paraId="73A9361F"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21.8</w:t>
            </w:r>
          </w:p>
        </w:tc>
        <w:tc>
          <w:tcPr>
            <w:tcW w:w="530" w:type="dxa"/>
            <w:shd w:val="clear" w:color="auto" w:fill="auto"/>
            <w:noWrap/>
            <w:vAlign w:val="center"/>
            <w:hideMark/>
          </w:tcPr>
          <w:p w14:paraId="3D8E2C9D"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24.2</w:t>
            </w:r>
          </w:p>
        </w:tc>
        <w:tc>
          <w:tcPr>
            <w:tcW w:w="530" w:type="dxa"/>
            <w:shd w:val="clear" w:color="auto" w:fill="auto"/>
            <w:noWrap/>
            <w:vAlign w:val="center"/>
            <w:hideMark/>
          </w:tcPr>
          <w:p w14:paraId="12524580"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21.2</w:t>
            </w:r>
          </w:p>
        </w:tc>
        <w:tc>
          <w:tcPr>
            <w:tcW w:w="863" w:type="dxa"/>
            <w:shd w:val="clear" w:color="auto" w:fill="auto"/>
            <w:noWrap/>
            <w:vAlign w:val="center"/>
            <w:hideMark/>
          </w:tcPr>
          <w:p w14:paraId="7940F765"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942</w:t>
            </w:r>
          </w:p>
        </w:tc>
        <w:tc>
          <w:tcPr>
            <w:tcW w:w="863" w:type="dxa"/>
            <w:vAlign w:val="center"/>
          </w:tcPr>
          <w:p w14:paraId="6D5CEF19" w14:textId="218C00ED" w:rsidR="006545C6" w:rsidRPr="000D5FB4" w:rsidRDefault="006545C6" w:rsidP="006545C6">
            <w:pPr>
              <w:spacing w:before="0" w:after="0" w:line="240" w:lineRule="auto"/>
              <w:jc w:val="center"/>
              <w:rPr>
                <w:rFonts w:eastAsia="Times New Roman"/>
                <w:color w:val="000000"/>
                <w:sz w:val="20"/>
                <w:szCs w:val="20"/>
              </w:rPr>
            </w:pPr>
            <w:r w:rsidRPr="000D5FB4">
              <w:rPr>
                <w:sz w:val="20"/>
                <w:szCs w:val="20"/>
              </w:rPr>
              <w:t>368</w:t>
            </w:r>
          </w:p>
        </w:tc>
      </w:tr>
      <w:tr w:rsidR="006545C6" w:rsidRPr="000D5FB4" w14:paraId="73427649" w14:textId="01EF5D49" w:rsidTr="006545C6">
        <w:trPr>
          <w:trHeight w:val="285"/>
          <w:jc w:val="center"/>
        </w:trPr>
        <w:tc>
          <w:tcPr>
            <w:tcW w:w="630" w:type="dxa"/>
            <w:shd w:val="clear" w:color="auto" w:fill="auto"/>
            <w:noWrap/>
            <w:vAlign w:val="center"/>
            <w:hideMark/>
          </w:tcPr>
          <w:p w14:paraId="11F64CCA"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110</w:t>
            </w:r>
          </w:p>
        </w:tc>
        <w:tc>
          <w:tcPr>
            <w:tcW w:w="641" w:type="dxa"/>
            <w:shd w:val="clear" w:color="auto" w:fill="auto"/>
            <w:noWrap/>
            <w:vAlign w:val="center"/>
            <w:hideMark/>
          </w:tcPr>
          <w:p w14:paraId="30ECA651"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22.6</w:t>
            </w:r>
          </w:p>
        </w:tc>
        <w:tc>
          <w:tcPr>
            <w:tcW w:w="530" w:type="dxa"/>
            <w:shd w:val="clear" w:color="auto" w:fill="auto"/>
            <w:noWrap/>
            <w:vAlign w:val="center"/>
            <w:hideMark/>
          </w:tcPr>
          <w:p w14:paraId="01B54F77"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25</w:t>
            </w:r>
          </w:p>
        </w:tc>
        <w:tc>
          <w:tcPr>
            <w:tcW w:w="530" w:type="dxa"/>
            <w:shd w:val="clear" w:color="auto" w:fill="auto"/>
            <w:noWrap/>
            <w:vAlign w:val="center"/>
            <w:hideMark/>
          </w:tcPr>
          <w:p w14:paraId="23B63A23"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21.9</w:t>
            </w:r>
          </w:p>
        </w:tc>
        <w:tc>
          <w:tcPr>
            <w:tcW w:w="863" w:type="dxa"/>
            <w:shd w:val="clear" w:color="auto" w:fill="auto"/>
            <w:noWrap/>
            <w:vAlign w:val="center"/>
            <w:hideMark/>
          </w:tcPr>
          <w:p w14:paraId="20E10325"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867</w:t>
            </w:r>
          </w:p>
        </w:tc>
        <w:tc>
          <w:tcPr>
            <w:tcW w:w="863" w:type="dxa"/>
            <w:vAlign w:val="center"/>
          </w:tcPr>
          <w:p w14:paraId="56DA71F1" w14:textId="130C43B7" w:rsidR="006545C6" w:rsidRPr="000D5FB4" w:rsidRDefault="006545C6" w:rsidP="006545C6">
            <w:pPr>
              <w:spacing w:before="0" w:after="0" w:line="240" w:lineRule="auto"/>
              <w:jc w:val="center"/>
              <w:rPr>
                <w:rFonts w:eastAsia="Times New Roman"/>
                <w:color w:val="000000"/>
                <w:sz w:val="20"/>
                <w:szCs w:val="20"/>
              </w:rPr>
            </w:pPr>
            <w:r w:rsidRPr="000D5FB4">
              <w:rPr>
                <w:sz w:val="20"/>
                <w:szCs w:val="20"/>
              </w:rPr>
              <w:t>376</w:t>
            </w:r>
          </w:p>
        </w:tc>
      </w:tr>
      <w:tr w:rsidR="006545C6" w:rsidRPr="000D5FB4" w14:paraId="7A794DA8" w14:textId="54E4BA42" w:rsidTr="006545C6">
        <w:trPr>
          <w:trHeight w:val="285"/>
          <w:jc w:val="center"/>
        </w:trPr>
        <w:tc>
          <w:tcPr>
            <w:tcW w:w="630" w:type="dxa"/>
            <w:shd w:val="clear" w:color="auto" w:fill="auto"/>
            <w:noWrap/>
            <w:vAlign w:val="center"/>
            <w:hideMark/>
          </w:tcPr>
          <w:p w14:paraId="57C0B22C"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115</w:t>
            </w:r>
          </w:p>
        </w:tc>
        <w:tc>
          <w:tcPr>
            <w:tcW w:w="641" w:type="dxa"/>
            <w:shd w:val="clear" w:color="auto" w:fill="auto"/>
            <w:noWrap/>
            <w:vAlign w:val="center"/>
            <w:hideMark/>
          </w:tcPr>
          <w:p w14:paraId="1680324E"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23.3</w:t>
            </w:r>
          </w:p>
        </w:tc>
        <w:tc>
          <w:tcPr>
            <w:tcW w:w="530" w:type="dxa"/>
            <w:shd w:val="clear" w:color="auto" w:fill="auto"/>
            <w:noWrap/>
            <w:vAlign w:val="center"/>
            <w:hideMark/>
          </w:tcPr>
          <w:p w14:paraId="4F169887"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25.6</w:t>
            </w:r>
          </w:p>
        </w:tc>
        <w:tc>
          <w:tcPr>
            <w:tcW w:w="530" w:type="dxa"/>
            <w:shd w:val="clear" w:color="auto" w:fill="auto"/>
            <w:noWrap/>
            <w:vAlign w:val="center"/>
            <w:hideMark/>
          </w:tcPr>
          <w:p w14:paraId="30E643BE"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22.6</w:t>
            </w:r>
          </w:p>
        </w:tc>
        <w:tc>
          <w:tcPr>
            <w:tcW w:w="863" w:type="dxa"/>
            <w:shd w:val="clear" w:color="auto" w:fill="auto"/>
            <w:noWrap/>
            <w:vAlign w:val="center"/>
            <w:hideMark/>
          </w:tcPr>
          <w:p w14:paraId="0CC19B8E"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800</w:t>
            </w:r>
          </w:p>
        </w:tc>
        <w:tc>
          <w:tcPr>
            <w:tcW w:w="863" w:type="dxa"/>
            <w:vAlign w:val="center"/>
          </w:tcPr>
          <w:p w14:paraId="65CA66AB" w14:textId="588E7F1F" w:rsidR="006545C6" w:rsidRPr="000D5FB4" w:rsidRDefault="006545C6" w:rsidP="006545C6">
            <w:pPr>
              <w:spacing w:before="0" w:after="0" w:line="240" w:lineRule="auto"/>
              <w:jc w:val="center"/>
              <w:rPr>
                <w:rFonts w:eastAsia="Times New Roman"/>
                <w:color w:val="000000"/>
                <w:sz w:val="20"/>
                <w:szCs w:val="20"/>
              </w:rPr>
            </w:pPr>
            <w:r w:rsidRPr="000D5FB4">
              <w:rPr>
                <w:sz w:val="20"/>
                <w:szCs w:val="20"/>
              </w:rPr>
              <w:t>375</w:t>
            </w:r>
          </w:p>
        </w:tc>
      </w:tr>
      <w:tr w:rsidR="006545C6" w:rsidRPr="000D5FB4" w14:paraId="094DF9F7" w14:textId="64AAA086" w:rsidTr="006545C6">
        <w:trPr>
          <w:trHeight w:val="285"/>
          <w:jc w:val="center"/>
        </w:trPr>
        <w:tc>
          <w:tcPr>
            <w:tcW w:w="630" w:type="dxa"/>
            <w:shd w:val="clear" w:color="auto" w:fill="auto"/>
            <w:noWrap/>
            <w:vAlign w:val="center"/>
            <w:hideMark/>
          </w:tcPr>
          <w:p w14:paraId="1AA51348"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120</w:t>
            </w:r>
          </w:p>
        </w:tc>
        <w:tc>
          <w:tcPr>
            <w:tcW w:w="641" w:type="dxa"/>
            <w:shd w:val="clear" w:color="auto" w:fill="auto"/>
            <w:noWrap/>
            <w:vAlign w:val="center"/>
            <w:hideMark/>
          </w:tcPr>
          <w:p w14:paraId="49E15E56"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24</w:t>
            </w:r>
          </w:p>
        </w:tc>
        <w:tc>
          <w:tcPr>
            <w:tcW w:w="530" w:type="dxa"/>
            <w:shd w:val="clear" w:color="auto" w:fill="auto"/>
            <w:noWrap/>
            <w:vAlign w:val="center"/>
            <w:hideMark/>
          </w:tcPr>
          <w:p w14:paraId="65ECF763"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26.3</w:t>
            </w:r>
          </w:p>
        </w:tc>
        <w:tc>
          <w:tcPr>
            <w:tcW w:w="530" w:type="dxa"/>
            <w:shd w:val="clear" w:color="auto" w:fill="auto"/>
            <w:noWrap/>
            <w:vAlign w:val="center"/>
            <w:hideMark/>
          </w:tcPr>
          <w:p w14:paraId="4EDB6B41"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23.2</w:t>
            </w:r>
          </w:p>
        </w:tc>
        <w:tc>
          <w:tcPr>
            <w:tcW w:w="863" w:type="dxa"/>
            <w:shd w:val="clear" w:color="auto" w:fill="auto"/>
            <w:noWrap/>
            <w:vAlign w:val="center"/>
            <w:hideMark/>
          </w:tcPr>
          <w:p w14:paraId="52AE71BB" w14:textId="77777777" w:rsidR="006545C6" w:rsidRPr="000D5FB4" w:rsidRDefault="006545C6" w:rsidP="006545C6">
            <w:pPr>
              <w:spacing w:before="0" w:after="0" w:line="240" w:lineRule="auto"/>
              <w:jc w:val="center"/>
              <w:rPr>
                <w:rFonts w:eastAsia="Times New Roman"/>
                <w:color w:val="000000"/>
                <w:sz w:val="20"/>
                <w:szCs w:val="20"/>
              </w:rPr>
            </w:pPr>
            <w:r w:rsidRPr="000D5FB4">
              <w:rPr>
                <w:rFonts w:eastAsia="Times New Roman"/>
                <w:color w:val="000000"/>
                <w:sz w:val="20"/>
                <w:szCs w:val="20"/>
              </w:rPr>
              <w:t>735</w:t>
            </w:r>
          </w:p>
        </w:tc>
        <w:tc>
          <w:tcPr>
            <w:tcW w:w="863" w:type="dxa"/>
            <w:vAlign w:val="center"/>
          </w:tcPr>
          <w:p w14:paraId="00DD26E0" w14:textId="6DAFB894" w:rsidR="006545C6" w:rsidRPr="000D5FB4" w:rsidRDefault="006545C6" w:rsidP="006545C6">
            <w:pPr>
              <w:spacing w:before="0" w:after="0" w:line="240" w:lineRule="auto"/>
              <w:jc w:val="center"/>
              <w:rPr>
                <w:rFonts w:eastAsia="Times New Roman"/>
                <w:color w:val="000000"/>
                <w:sz w:val="20"/>
                <w:szCs w:val="20"/>
              </w:rPr>
            </w:pPr>
            <w:r w:rsidRPr="000D5FB4">
              <w:rPr>
                <w:sz w:val="20"/>
                <w:szCs w:val="20"/>
              </w:rPr>
              <w:t>373</w:t>
            </w:r>
          </w:p>
        </w:tc>
      </w:tr>
    </w:tbl>
    <w:p w14:paraId="01176874" w14:textId="5D95E603" w:rsidR="00780417" w:rsidRPr="000D5FB4" w:rsidRDefault="006565F3" w:rsidP="00DB6745">
      <w:pPr>
        <w:pStyle w:val="Caption"/>
        <w:spacing w:after="0"/>
      </w:pPr>
      <w:bookmarkStart w:id="61" w:name="_Ref64453782"/>
      <w:bookmarkStart w:id="62" w:name="_Ref65070621"/>
      <w:bookmarkStart w:id="63" w:name="_Toc64898897"/>
      <w:bookmarkStart w:id="64" w:name="_Toc64899706"/>
      <w:bookmarkStart w:id="65" w:name="_Toc91661491"/>
      <w:r w:rsidRPr="000D5FB4">
        <w:t xml:space="preserve">Table </w:t>
      </w:r>
      <w:r w:rsidRPr="000D5FB4">
        <w:fldChar w:fldCharType="begin"/>
      </w:r>
      <w:r w:rsidRPr="000D5FB4">
        <w:instrText xml:space="preserve"> SEQ Table \* ARABIC </w:instrText>
      </w:r>
      <w:r w:rsidRPr="000D5FB4">
        <w:fldChar w:fldCharType="separate"/>
      </w:r>
      <w:r w:rsidR="00CA7726">
        <w:rPr>
          <w:noProof/>
        </w:rPr>
        <w:t>8</w:t>
      </w:r>
      <w:r w:rsidRPr="000D5FB4">
        <w:fldChar w:fldCharType="end"/>
      </w:r>
      <w:bookmarkEnd w:id="61"/>
      <w:bookmarkEnd w:id="62"/>
      <w:r w:rsidRPr="000D5FB4">
        <w:t>. Norway spruce (</w:t>
      </w:r>
      <w:r w:rsidRPr="000D5FB4">
        <w:rPr>
          <w:i/>
          <w:iCs/>
        </w:rPr>
        <w:t xml:space="preserve">Picea </w:t>
      </w:r>
      <w:r w:rsidR="00333ED8" w:rsidRPr="000D5FB4">
        <w:rPr>
          <w:i/>
          <w:iCs/>
        </w:rPr>
        <w:t>a</w:t>
      </w:r>
      <w:r w:rsidRPr="000D5FB4">
        <w:rPr>
          <w:i/>
          <w:iCs/>
        </w:rPr>
        <w:t>bies</w:t>
      </w:r>
      <w:r w:rsidRPr="000D5FB4">
        <w:t>)</w:t>
      </w:r>
      <w:r w:rsidR="00407DC2" w:rsidRPr="000D5FB4">
        <w:t xml:space="preserve"> yield table. </w:t>
      </w:r>
      <w:r w:rsidR="00786C6B" w:rsidRPr="000D5FB4">
        <w:t>Staggered thinning class 3</w:t>
      </w:r>
      <w:r w:rsidRPr="000D5FB4">
        <w:t xml:space="preserve"> (lowest production) (</w:t>
      </w:r>
      <w:r w:rsidR="0049542F" w:rsidRPr="000D5FB4">
        <w:rPr>
          <w:i/>
          <w:iCs/>
        </w:rPr>
        <w:t>Fichte Gestaffelte Durchforstung III.Ertrags</w:t>
      </w:r>
      <w:r w:rsidRPr="000D5FB4">
        <w:t>)</w:t>
      </w:r>
      <w:r w:rsidR="0049542F" w:rsidRPr="000D5FB4">
        <w:t>.</w:t>
      </w:r>
      <w:bookmarkEnd w:id="63"/>
      <w:bookmarkEnd w:id="64"/>
      <w:bookmarkEnd w:id="65"/>
    </w:p>
    <w:tbl>
      <w:tblPr>
        <w:tblW w:w="39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30"/>
        <w:gridCol w:w="530"/>
        <w:gridCol w:w="536"/>
        <w:gridCol w:w="567"/>
        <w:gridCol w:w="863"/>
        <w:gridCol w:w="863"/>
      </w:tblGrid>
      <w:tr w:rsidR="00520C8A" w:rsidRPr="000D5FB4" w14:paraId="5FBFDF80" w14:textId="76C97EC0" w:rsidTr="00CC65D1">
        <w:trPr>
          <w:trHeight w:val="517"/>
          <w:tblHeader/>
          <w:jc w:val="center"/>
        </w:trPr>
        <w:tc>
          <w:tcPr>
            <w:tcW w:w="3989" w:type="dxa"/>
            <w:gridSpan w:val="6"/>
            <w:shd w:val="clear" w:color="auto" w:fill="D9E2F3" w:themeFill="accent1" w:themeFillTint="33"/>
            <w:noWrap/>
            <w:vAlign w:val="center"/>
            <w:hideMark/>
          </w:tcPr>
          <w:p w14:paraId="2B109339" w14:textId="16BAAC1A" w:rsidR="00520C8A" w:rsidRPr="000D5FB4" w:rsidRDefault="00520C8A" w:rsidP="0049542F">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lastRenderedPageBreak/>
              <w:t>Remaining inventory</w:t>
            </w:r>
          </w:p>
        </w:tc>
      </w:tr>
      <w:tr w:rsidR="00520C8A" w:rsidRPr="000D5FB4" w14:paraId="6BA27DB9" w14:textId="24DCFB09" w:rsidTr="00520C8A">
        <w:trPr>
          <w:trHeight w:val="285"/>
          <w:tblHeader/>
          <w:jc w:val="center"/>
        </w:trPr>
        <w:tc>
          <w:tcPr>
            <w:tcW w:w="630" w:type="dxa"/>
            <w:shd w:val="clear" w:color="auto" w:fill="D9E2F3" w:themeFill="accent1" w:themeFillTint="33"/>
            <w:noWrap/>
            <w:vAlign w:val="center"/>
            <w:hideMark/>
          </w:tcPr>
          <w:p w14:paraId="5EEE21BE" w14:textId="77777777" w:rsidR="00520C8A" w:rsidRPr="000D5FB4" w:rsidRDefault="00520C8A" w:rsidP="00520C8A">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A</w:t>
            </w:r>
          </w:p>
        </w:tc>
        <w:tc>
          <w:tcPr>
            <w:tcW w:w="530" w:type="dxa"/>
            <w:shd w:val="clear" w:color="auto" w:fill="D9E2F3" w:themeFill="accent1" w:themeFillTint="33"/>
            <w:noWrap/>
            <w:vAlign w:val="center"/>
            <w:hideMark/>
          </w:tcPr>
          <w:p w14:paraId="7091539B" w14:textId="77777777" w:rsidR="00520C8A" w:rsidRPr="000D5FB4" w:rsidRDefault="00520C8A" w:rsidP="00520C8A">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HG</w:t>
            </w:r>
          </w:p>
        </w:tc>
        <w:tc>
          <w:tcPr>
            <w:tcW w:w="536" w:type="dxa"/>
            <w:shd w:val="clear" w:color="auto" w:fill="D9E2F3" w:themeFill="accent1" w:themeFillTint="33"/>
            <w:noWrap/>
            <w:vAlign w:val="center"/>
            <w:hideMark/>
          </w:tcPr>
          <w:p w14:paraId="12415C7E" w14:textId="77777777" w:rsidR="00520C8A" w:rsidRPr="000D5FB4" w:rsidRDefault="00520C8A" w:rsidP="00520C8A">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HO</w:t>
            </w:r>
          </w:p>
        </w:tc>
        <w:tc>
          <w:tcPr>
            <w:tcW w:w="567" w:type="dxa"/>
            <w:shd w:val="clear" w:color="auto" w:fill="D9E2F3" w:themeFill="accent1" w:themeFillTint="33"/>
            <w:noWrap/>
            <w:vAlign w:val="center"/>
            <w:hideMark/>
          </w:tcPr>
          <w:p w14:paraId="708618ED" w14:textId="77777777" w:rsidR="00520C8A" w:rsidRPr="000D5FB4" w:rsidRDefault="00520C8A" w:rsidP="00520C8A">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DG</w:t>
            </w:r>
          </w:p>
        </w:tc>
        <w:tc>
          <w:tcPr>
            <w:tcW w:w="863" w:type="dxa"/>
            <w:shd w:val="clear" w:color="auto" w:fill="D9E2F3" w:themeFill="accent1" w:themeFillTint="33"/>
            <w:noWrap/>
            <w:vAlign w:val="center"/>
            <w:hideMark/>
          </w:tcPr>
          <w:p w14:paraId="63771D0E" w14:textId="77777777" w:rsidR="00520C8A" w:rsidRPr="000D5FB4" w:rsidRDefault="00520C8A" w:rsidP="00520C8A">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N</w:t>
            </w:r>
          </w:p>
        </w:tc>
        <w:tc>
          <w:tcPr>
            <w:tcW w:w="863" w:type="dxa"/>
            <w:shd w:val="clear" w:color="auto" w:fill="D9E2F3" w:themeFill="accent1" w:themeFillTint="33"/>
            <w:vAlign w:val="center"/>
          </w:tcPr>
          <w:p w14:paraId="4C9757B1" w14:textId="43500A6E" w:rsidR="00520C8A" w:rsidRPr="000D5FB4" w:rsidRDefault="00520C8A" w:rsidP="00520C8A">
            <w:pPr>
              <w:spacing w:before="0" w:after="0" w:line="240" w:lineRule="auto"/>
              <w:jc w:val="center"/>
              <w:rPr>
                <w:rFonts w:eastAsia="Times New Roman"/>
                <w:b/>
                <w:bCs/>
                <w:color w:val="000000"/>
                <w:sz w:val="20"/>
                <w:szCs w:val="20"/>
              </w:rPr>
            </w:pPr>
            <w:r w:rsidRPr="000D5FB4">
              <w:rPr>
                <w:b/>
                <w:bCs/>
                <w:sz w:val="20"/>
                <w:szCs w:val="20"/>
              </w:rPr>
              <w:t>V</w:t>
            </w:r>
          </w:p>
        </w:tc>
      </w:tr>
      <w:tr w:rsidR="00520C8A" w:rsidRPr="000D5FB4" w14:paraId="08B944B6" w14:textId="7C6C79F6" w:rsidTr="00520C8A">
        <w:trPr>
          <w:trHeight w:val="285"/>
          <w:tblHeader/>
          <w:jc w:val="center"/>
        </w:trPr>
        <w:tc>
          <w:tcPr>
            <w:tcW w:w="630" w:type="dxa"/>
            <w:shd w:val="clear" w:color="auto" w:fill="D9E2F3" w:themeFill="accent1" w:themeFillTint="33"/>
            <w:noWrap/>
            <w:vAlign w:val="center"/>
            <w:hideMark/>
          </w:tcPr>
          <w:p w14:paraId="53BE01AA" w14:textId="3D96F5E6" w:rsidR="00520C8A" w:rsidRPr="000D5FB4" w:rsidRDefault="00520C8A" w:rsidP="00520C8A">
            <w:pPr>
              <w:spacing w:before="0" w:after="0" w:line="240" w:lineRule="auto"/>
              <w:jc w:val="center"/>
              <w:rPr>
                <w:rFonts w:eastAsia="Times New Roman"/>
                <w:i/>
                <w:iCs/>
                <w:color w:val="000000"/>
                <w:sz w:val="20"/>
                <w:szCs w:val="20"/>
              </w:rPr>
            </w:pPr>
            <w:r w:rsidRPr="000D5FB4">
              <w:rPr>
                <w:rFonts w:eastAsia="Times New Roman"/>
                <w:i/>
                <w:iCs/>
                <w:color w:val="000000"/>
                <w:sz w:val="20"/>
                <w:szCs w:val="20"/>
              </w:rPr>
              <w:t>years</w:t>
            </w:r>
          </w:p>
        </w:tc>
        <w:tc>
          <w:tcPr>
            <w:tcW w:w="530" w:type="dxa"/>
            <w:shd w:val="clear" w:color="auto" w:fill="D9E2F3" w:themeFill="accent1" w:themeFillTint="33"/>
            <w:noWrap/>
            <w:vAlign w:val="center"/>
            <w:hideMark/>
          </w:tcPr>
          <w:p w14:paraId="3B52C07B" w14:textId="77777777" w:rsidR="00520C8A" w:rsidRPr="000D5FB4" w:rsidRDefault="00520C8A" w:rsidP="00520C8A">
            <w:pPr>
              <w:spacing w:before="0" w:after="0" w:line="240" w:lineRule="auto"/>
              <w:jc w:val="center"/>
              <w:rPr>
                <w:rFonts w:eastAsia="Times New Roman"/>
                <w:i/>
                <w:iCs/>
                <w:color w:val="000000"/>
                <w:sz w:val="20"/>
                <w:szCs w:val="20"/>
              </w:rPr>
            </w:pPr>
            <w:r w:rsidRPr="000D5FB4">
              <w:rPr>
                <w:rFonts w:eastAsia="Times New Roman"/>
                <w:i/>
                <w:iCs/>
                <w:color w:val="000000"/>
                <w:sz w:val="20"/>
                <w:szCs w:val="20"/>
              </w:rPr>
              <w:t>m</w:t>
            </w:r>
          </w:p>
        </w:tc>
        <w:tc>
          <w:tcPr>
            <w:tcW w:w="536" w:type="dxa"/>
            <w:shd w:val="clear" w:color="auto" w:fill="D9E2F3" w:themeFill="accent1" w:themeFillTint="33"/>
            <w:noWrap/>
            <w:vAlign w:val="center"/>
            <w:hideMark/>
          </w:tcPr>
          <w:p w14:paraId="70AF13D6" w14:textId="77777777" w:rsidR="00520C8A" w:rsidRPr="000D5FB4" w:rsidRDefault="00520C8A" w:rsidP="00520C8A">
            <w:pPr>
              <w:spacing w:before="0" w:after="0" w:line="240" w:lineRule="auto"/>
              <w:jc w:val="center"/>
              <w:rPr>
                <w:rFonts w:eastAsia="Times New Roman"/>
                <w:i/>
                <w:iCs/>
                <w:color w:val="000000"/>
                <w:sz w:val="20"/>
                <w:szCs w:val="20"/>
              </w:rPr>
            </w:pPr>
            <w:r w:rsidRPr="000D5FB4">
              <w:rPr>
                <w:rFonts w:eastAsia="Times New Roman"/>
                <w:i/>
                <w:iCs/>
                <w:color w:val="000000"/>
                <w:sz w:val="20"/>
                <w:szCs w:val="20"/>
              </w:rPr>
              <w:t>m</w:t>
            </w:r>
          </w:p>
        </w:tc>
        <w:tc>
          <w:tcPr>
            <w:tcW w:w="567" w:type="dxa"/>
            <w:shd w:val="clear" w:color="auto" w:fill="D9E2F3" w:themeFill="accent1" w:themeFillTint="33"/>
            <w:noWrap/>
            <w:vAlign w:val="center"/>
            <w:hideMark/>
          </w:tcPr>
          <w:p w14:paraId="0798DAD4" w14:textId="77777777" w:rsidR="00520C8A" w:rsidRPr="000D5FB4" w:rsidRDefault="00520C8A" w:rsidP="00520C8A">
            <w:pPr>
              <w:spacing w:before="0" w:after="0" w:line="240" w:lineRule="auto"/>
              <w:jc w:val="center"/>
              <w:rPr>
                <w:rFonts w:eastAsia="Times New Roman"/>
                <w:i/>
                <w:iCs/>
                <w:color w:val="000000"/>
                <w:sz w:val="20"/>
                <w:szCs w:val="20"/>
              </w:rPr>
            </w:pPr>
            <w:r w:rsidRPr="000D5FB4">
              <w:rPr>
                <w:rFonts w:eastAsia="Times New Roman"/>
                <w:i/>
                <w:iCs/>
                <w:color w:val="000000"/>
                <w:sz w:val="20"/>
                <w:szCs w:val="20"/>
              </w:rPr>
              <w:t>cm</w:t>
            </w:r>
          </w:p>
        </w:tc>
        <w:tc>
          <w:tcPr>
            <w:tcW w:w="863" w:type="dxa"/>
            <w:shd w:val="clear" w:color="auto" w:fill="D9E2F3" w:themeFill="accent1" w:themeFillTint="33"/>
            <w:noWrap/>
            <w:vAlign w:val="center"/>
            <w:hideMark/>
          </w:tcPr>
          <w:p w14:paraId="0E0FA1A7" w14:textId="003B69FB" w:rsidR="00520C8A" w:rsidRPr="000D5FB4" w:rsidRDefault="00520C8A" w:rsidP="00520C8A">
            <w:pPr>
              <w:spacing w:before="0" w:after="0" w:line="240" w:lineRule="auto"/>
              <w:jc w:val="center"/>
              <w:rPr>
                <w:rFonts w:eastAsia="Times New Roman"/>
                <w:i/>
                <w:iCs/>
                <w:color w:val="000000"/>
                <w:sz w:val="20"/>
                <w:szCs w:val="20"/>
              </w:rPr>
            </w:pPr>
            <w:r w:rsidRPr="000D5FB4">
              <w:rPr>
                <w:rFonts w:eastAsia="Times New Roman"/>
                <w:i/>
                <w:iCs/>
                <w:color w:val="000000"/>
                <w:sz w:val="20"/>
                <w:szCs w:val="20"/>
              </w:rPr>
              <w:t>trees/ha</w:t>
            </w:r>
          </w:p>
        </w:tc>
        <w:tc>
          <w:tcPr>
            <w:tcW w:w="863" w:type="dxa"/>
            <w:shd w:val="clear" w:color="auto" w:fill="D9E2F3" w:themeFill="accent1" w:themeFillTint="33"/>
            <w:vAlign w:val="center"/>
          </w:tcPr>
          <w:p w14:paraId="688FBB44" w14:textId="78FB4F51" w:rsidR="00520C8A" w:rsidRPr="000D5FB4" w:rsidRDefault="00520C8A" w:rsidP="00520C8A">
            <w:pPr>
              <w:spacing w:before="0" w:after="0" w:line="240" w:lineRule="auto"/>
              <w:jc w:val="center"/>
              <w:rPr>
                <w:rFonts w:eastAsia="Times New Roman"/>
                <w:i/>
                <w:iCs/>
                <w:color w:val="000000"/>
                <w:sz w:val="20"/>
                <w:szCs w:val="20"/>
              </w:rPr>
            </w:pPr>
            <w:r w:rsidRPr="000D5FB4">
              <w:rPr>
                <w:i/>
                <w:iCs/>
                <w:sz w:val="20"/>
                <w:szCs w:val="20"/>
              </w:rPr>
              <w:t>fm</w:t>
            </w:r>
          </w:p>
        </w:tc>
      </w:tr>
      <w:tr w:rsidR="00520C8A" w:rsidRPr="000D5FB4" w14:paraId="2A9C56D1" w14:textId="221EF98B" w:rsidTr="00520C8A">
        <w:trPr>
          <w:trHeight w:val="285"/>
          <w:jc w:val="center"/>
        </w:trPr>
        <w:tc>
          <w:tcPr>
            <w:tcW w:w="630" w:type="dxa"/>
            <w:shd w:val="clear" w:color="auto" w:fill="auto"/>
            <w:noWrap/>
            <w:vAlign w:val="center"/>
            <w:hideMark/>
          </w:tcPr>
          <w:p w14:paraId="468DA0B5"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20</w:t>
            </w:r>
          </w:p>
        </w:tc>
        <w:tc>
          <w:tcPr>
            <w:tcW w:w="530" w:type="dxa"/>
            <w:shd w:val="clear" w:color="auto" w:fill="auto"/>
            <w:noWrap/>
            <w:vAlign w:val="center"/>
            <w:hideMark/>
          </w:tcPr>
          <w:p w14:paraId="425B0823"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3.7</w:t>
            </w:r>
          </w:p>
        </w:tc>
        <w:tc>
          <w:tcPr>
            <w:tcW w:w="536" w:type="dxa"/>
            <w:shd w:val="clear" w:color="auto" w:fill="auto"/>
            <w:noWrap/>
            <w:vAlign w:val="center"/>
            <w:hideMark/>
          </w:tcPr>
          <w:p w14:paraId="3953EC06"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3.8</w:t>
            </w:r>
          </w:p>
        </w:tc>
        <w:tc>
          <w:tcPr>
            <w:tcW w:w="567" w:type="dxa"/>
            <w:shd w:val="clear" w:color="auto" w:fill="auto"/>
            <w:noWrap/>
            <w:vAlign w:val="center"/>
            <w:hideMark/>
          </w:tcPr>
          <w:p w14:paraId="63927CB1"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4.1</w:t>
            </w:r>
          </w:p>
        </w:tc>
        <w:tc>
          <w:tcPr>
            <w:tcW w:w="863" w:type="dxa"/>
            <w:shd w:val="clear" w:color="auto" w:fill="auto"/>
            <w:noWrap/>
            <w:vAlign w:val="center"/>
            <w:hideMark/>
          </w:tcPr>
          <w:p w14:paraId="05C67C54" w14:textId="05BBA473"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5</w:t>
            </w:r>
            <w:r w:rsidR="00A35007">
              <w:rPr>
                <w:rFonts w:eastAsia="Times New Roman"/>
                <w:color w:val="000000"/>
                <w:sz w:val="20"/>
                <w:szCs w:val="20"/>
              </w:rPr>
              <w:t>,</w:t>
            </w:r>
            <w:r w:rsidRPr="000D5FB4">
              <w:rPr>
                <w:rFonts w:eastAsia="Times New Roman"/>
                <w:color w:val="000000"/>
                <w:sz w:val="20"/>
                <w:szCs w:val="20"/>
              </w:rPr>
              <w:t>917</w:t>
            </w:r>
          </w:p>
        </w:tc>
        <w:tc>
          <w:tcPr>
            <w:tcW w:w="863" w:type="dxa"/>
            <w:vAlign w:val="center"/>
          </w:tcPr>
          <w:p w14:paraId="195811E1" w14:textId="5C1ED0DB" w:rsidR="00520C8A" w:rsidRPr="000D5FB4" w:rsidRDefault="00520C8A" w:rsidP="00520C8A">
            <w:pPr>
              <w:spacing w:before="0" w:after="0" w:line="240" w:lineRule="auto"/>
              <w:jc w:val="center"/>
              <w:rPr>
                <w:rFonts w:eastAsia="Times New Roman"/>
                <w:color w:val="000000"/>
                <w:sz w:val="20"/>
                <w:szCs w:val="20"/>
              </w:rPr>
            </w:pPr>
            <w:r w:rsidRPr="000D5FB4">
              <w:rPr>
                <w:sz w:val="20"/>
                <w:szCs w:val="20"/>
              </w:rPr>
              <w:t>-</w:t>
            </w:r>
          </w:p>
        </w:tc>
      </w:tr>
      <w:tr w:rsidR="00520C8A" w:rsidRPr="000D5FB4" w14:paraId="39D00FC0" w14:textId="57EE1D09" w:rsidTr="00520C8A">
        <w:trPr>
          <w:trHeight w:val="285"/>
          <w:jc w:val="center"/>
        </w:trPr>
        <w:tc>
          <w:tcPr>
            <w:tcW w:w="630" w:type="dxa"/>
            <w:shd w:val="clear" w:color="auto" w:fill="auto"/>
            <w:noWrap/>
            <w:vAlign w:val="center"/>
            <w:hideMark/>
          </w:tcPr>
          <w:p w14:paraId="4ABB6186"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25</w:t>
            </w:r>
          </w:p>
        </w:tc>
        <w:tc>
          <w:tcPr>
            <w:tcW w:w="530" w:type="dxa"/>
            <w:shd w:val="clear" w:color="auto" w:fill="auto"/>
            <w:noWrap/>
            <w:vAlign w:val="center"/>
            <w:hideMark/>
          </w:tcPr>
          <w:p w14:paraId="1199241B"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5.5</w:t>
            </w:r>
          </w:p>
        </w:tc>
        <w:tc>
          <w:tcPr>
            <w:tcW w:w="536" w:type="dxa"/>
            <w:shd w:val="clear" w:color="auto" w:fill="auto"/>
            <w:noWrap/>
            <w:vAlign w:val="center"/>
            <w:hideMark/>
          </w:tcPr>
          <w:p w14:paraId="3B0ACBCB"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6.5</w:t>
            </w:r>
          </w:p>
        </w:tc>
        <w:tc>
          <w:tcPr>
            <w:tcW w:w="567" w:type="dxa"/>
            <w:shd w:val="clear" w:color="auto" w:fill="auto"/>
            <w:noWrap/>
            <w:vAlign w:val="center"/>
            <w:hideMark/>
          </w:tcPr>
          <w:p w14:paraId="2838F620"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6.1</w:t>
            </w:r>
          </w:p>
        </w:tc>
        <w:tc>
          <w:tcPr>
            <w:tcW w:w="863" w:type="dxa"/>
            <w:shd w:val="clear" w:color="auto" w:fill="auto"/>
            <w:noWrap/>
            <w:vAlign w:val="center"/>
            <w:hideMark/>
          </w:tcPr>
          <w:p w14:paraId="2C46F920" w14:textId="0AA0849B"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4</w:t>
            </w:r>
            <w:r w:rsidR="00A35007">
              <w:rPr>
                <w:rFonts w:eastAsia="Times New Roman"/>
                <w:color w:val="000000"/>
                <w:sz w:val="20"/>
                <w:szCs w:val="20"/>
              </w:rPr>
              <w:t>,</w:t>
            </w:r>
            <w:r w:rsidRPr="000D5FB4">
              <w:rPr>
                <w:rFonts w:eastAsia="Times New Roman"/>
                <w:color w:val="000000"/>
                <w:sz w:val="20"/>
                <w:szCs w:val="20"/>
              </w:rPr>
              <w:t>617</w:t>
            </w:r>
          </w:p>
        </w:tc>
        <w:tc>
          <w:tcPr>
            <w:tcW w:w="863" w:type="dxa"/>
            <w:vAlign w:val="center"/>
          </w:tcPr>
          <w:p w14:paraId="64DCBD01" w14:textId="253F5A45" w:rsidR="00520C8A" w:rsidRPr="000D5FB4" w:rsidRDefault="00520C8A" w:rsidP="00520C8A">
            <w:pPr>
              <w:spacing w:before="0" w:after="0" w:line="240" w:lineRule="auto"/>
              <w:jc w:val="center"/>
              <w:rPr>
                <w:rFonts w:eastAsia="Times New Roman"/>
                <w:color w:val="000000"/>
                <w:sz w:val="20"/>
                <w:szCs w:val="20"/>
              </w:rPr>
            </w:pPr>
            <w:r w:rsidRPr="000D5FB4">
              <w:rPr>
                <w:sz w:val="20"/>
                <w:szCs w:val="20"/>
              </w:rPr>
              <w:t>1</w:t>
            </w:r>
          </w:p>
        </w:tc>
      </w:tr>
      <w:tr w:rsidR="00520C8A" w:rsidRPr="000D5FB4" w14:paraId="407A982F" w14:textId="441A8A95" w:rsidTr="00520C8A">
        <w:trPr>
          <w:trHeight w:val="285"/>
          <w:jc w:val="center"/>
        </w:trPr>
        <w:tc>
          <w:tcPr>
            <w:tcW w:w="630" w:type="dxa"/>
            <w:shd w:val="clear" w:color="auto" w:fill="auto"/>
            <w:noWrap/>
            <w:vAlign w:val="center"/>
            <w:hideMark/>
          </w:tcPr>
          <w:p w14:paraId="7DF90B64"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30</w:t>
            </w:r>
          </w:p>
        </w:tc>
        <w:tc>
          <w:tcPr>
            <w:tcW w:w="530" w:type="dxa"/>
            <w:shd w:val="clear" w:color="auto" w:fill="auto"/>
            <w:noWrap/>
            <w:vAlign w:val="center"/>
            <w:hideMark/>
          </w:tcPr>
          <w:p w14:paraId="563708F1"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7</w:t>
            </w:r>
          </w:p>
        </w:tc>
        <w:tc>
          <w:tcPr>
            <w:tcW w:w="536" w:type="dxa"/>
            <w:shd w:val="clear" w:color="auto" w:fill="auto"/>
            <w:noWrap/>
            <w:vAlign w:val="center"/>
            <w:hideMark/>
          </w:tcPr>
          <w:p w14:paraId="185EEB15"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8.4</w:t>
            </w:r>
          </w:p>
        </w:tc>
        <w:tc>
          <w:tcPr>
            <w:tcW w:w="567" w:type="dxa"/>
            <w:shd w:val="clear" w:color="auto" w:fill="auto"/>
            <w:noWrap/>
            <w:vAlign w:val="center"/>
            <w:hideMark/>
          </w:tcPr>
          <w:p w14:paraId="0C6D3CD4"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7.8</w:t>
            </w:r>
          </w:p>
        </w:tc>
        <w:tc>
          <w:tcPr>
            <w:tcW w:w="863" w:type="dxa"/>
            <w:shd w:val="clear" w:color="auto" w:fill="auto"/>
            <w:noWrap/>
            <w:vAlign w:val="center"/>
            <w:hideMark/>
          </w:tcPr>
          <w:p w14:paraId="55C34D55" w14:textId="4B0BE3F5"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3</w:t>
            </w:r>
            <w:r w:rsidR="00A35007">
              <w:rPr>
                <w:rFonts w:eastAsia="Times New Roman"/>
                <w:color w:val="000000"/>
                <w:sz w:val="20"/>
                <w:szCs w:val="20"/>
              </w:rPr>
              <w:t>,</w:t>
            </w:r>
            <w:r w:rsidRPr="000D5FB4">
              <w:rPr>
                <w:rFonts w:eastAsia="Times New Roman"/>
                <w:color w:val="000000"/>
                <w:sz w:val="20"/>
                <w:szCs w:val="20"/>
              </w:rPr>
              <w:t>667</w:t>
            </w:r>
          </w:p>
        </w:tc>
        <w:tc>
          <w:tcPr>
            <w:tcW w:w="863" w:type="dxa"/>
            <w:vAlign w:val="center"/>
          </w:tcPr>
          <w:p w14:paraId="494354FD" w14:textId="0A76D473" w:rsidR="00520C8A" w:rsidRPr="000D5FB4" w:rsidRDefault="00520C8A" w:rsidP="00520C8A">
            <w:pPr>
              <w:spacing w:before="0" w:after="0" w:line="240" w:lineRule="auto"/>
              <w:jc w:val="center"/>
              <w:rPr>
                <w:rFonts w:eastAsia="Times New Roman"/>
                <w:color w:val="000000"/>
                <w:sz w:val="20"/>
                <w:szCs w:val="20"/>
              </w:rPr>
            </w:pPr>
            <w:r w:rsidRPr="000D5FB4">
              <w:rPr>
                <w:sz w:val="20"/>
                <w:szCs w:val="20"/>
              </w:rPr>
              <w:t>35</w:t>
            </w:r>
          </w:p>
        </w:tc>
      </w:tr>
      <w:tr w:rsidR="00520C8A" w:rsidRPr="000D5FB4" w14:paraId="1997CC90" w14:textId="41588908" w:rsidTr="00520C8A">
        <w:trPr>
          <w:trHeight w:val="285"/>
          <w:jc w:val="center"/>
        </w:trPr>
        <w:tc>
          <w:tcPr>
            <w:tcW w:w="630" w:type="dxa"/>
            <w:shd w:val="clear" w:color="auto" w:fill="auto"/>
            <w:noWrap/>
            <w:vAlign w:val="center"/>
            <w:hideMark/>
          </w:tcPr>
          <w:p w14:paraId="3A2D28E7"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35</w:t>
            </w:r>
          </w:p>
        </w:tc>
        <w:tc>
          <w:tcPr>
            <w:tcW w:w="530" w:type="dxa"/>
            <w:shd w:val="clear" w:color="auto" w:fill="auto"/>
            <w:noWrap/>
            <w:vAlign w:val="center"/>
            <w:hideMark/>
          </w:tcPr>
          <w:p w14:paraId="7186F9FC"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8.6</w:t>
            </w:r>
          </w:p>
        </w:tc>
        <w:tc>
          <w:tcPr>
            <w:tcW w:w="536" w:type="dxa"/>
            <w:shd w:val="clear" w:color="auto" w:fill="auto"/>
            <w:noWrap/>
            <w:vAlign w:val="center"/>
            <w:hideMark/>
          </w:tcPr>
          <w:p w14:paraId="6231311B"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10.3</w:t>
            </w:r>
          </w:p>
        </w:tc>
        <w:tc>
          <w:tcPr>
            <w:tcW w:w="567" w:type="dxa"/>
            <w:shd w:val="clear" w:color="auto" w:fill="auto"/>
            <w:noWrap/>
            <w:vAlign w:val="center"/>
            <w:hideMark/>
          </w:tcPr>
          <w:p w14:paraId="1435BCB1"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9.5</w:t>
            </w:r>
          </w:p>
        </w:tc>
        <w:tc>
          <w:tcPr>
            <w:tcW w:w="863" w:type="dxa"/>
            <w:shd w:val="clear" w:color="auto" w:fill="auto"/>
            <w:noWrap/>
            <w:vAlign w:val="center"/>
            <w:hideMark/>
          </w:tcPr>
          <w:p w14:paraId="6C948AA5" w14:textId="223509F1"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2</w:t>
            </w:r>
            <w:r w:rsidR="00A35007">
              <w:rPr>
                <w:rFonts w:eastAsia="Times New Roman"/>
                <w:color w:val="000000"/>
                <w:sz w:val="20"/>
                <w:szCs w:val="20"/>
              </w:rPr>
              <w:t>,</w:t>
            </w:r>
            <w:r w:rsidRPr="000D5FB4">
              <w:rPr>
                <w:rFonts w:eastAsia="Times New Roman"/>
                <w:color w:val="000000"/>
                <w:sz w:val="20"/>
                <w:szCs w:val="20"/>
              </w:rPr>
              <w:t>887</w:t>
            </w:r>
          </w:p>
        </w:tc>
        <w:tc>
          <w:tcPr>
            <w:tcW w:w="863" w:type="dxa"/>
            <w:vAlign w:val="center"/>
          </w:tcPr>
          <w:p w14:paraId="7C8DBDF6" w14:textId="0BC0E8EB" w:rsidR="00520C8A" w:rsidRPr="000D5FB4" w:rsidRDefault="00520C8A" w:rsidP="00520C8A">
            <w:pPr>
              <w:spacing w:before="0" w:after="0" w:line="240" w:lineRule="auto"/>
              <w:jc w:val="center"/>
              <w:rPr>
                <w:rFonts w:eastAsia="Times New Roman"/>
                <w:color w:val="000000"/>
                <w:sz w:val="20"/>
                <w:szCs w:val="20"/>
              </w:rPr>
            </w:pPr>
            <w:r w:rsidRPr="000D5FB4">
              <w:rPr>
                <w:sz w:val="20"/>
                <w:szCs w:val="20"/>
              </w:rPr>
              <w:t>72</w:t>
            </w:r>
          </w:p>
        </w:tc>
      </w:tr>
      <w:tr w:rsidR="00520C8A" w:rsidRPr="000D5FB4" w14:paraId="2627C4F0" w14:textId="7E8F968A" w:rsidTr="00520C8A">
        <w:trPr>
          <w:trHeight w:val="285"/>
          <w:jc w:val="center"/>
        </w:trPr>
        <w:tc>
          <w:tcPr>
            <w:tcW w:w="630" w:type="dxa"/>
            <w:shd w:val="clear" w:color="auto" w:fill="auto"/>
            <w:noWrap/>
            <w:vAlign w:val="center"/>
            <w:hideMark/>
          </w:tcPr>
          <w:p w14:paraId="6F8F6416"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40</w:t>
            </w:r>
          </w:p>
        </w:tc>
        <w:tc>
          <w:tcPr>
            <w:tcW w:w="530" w:type="dxa"/>
            <w:shd w:val="clear" w:color="auto" w:fill="auto"/>
            <w:noWrap/>
            <w:vAlign w:val="center"/>
            <w:hideMark/>
          </w:tcPr>
          <w:p w14:paraId="6AFF8D89"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10</w:t>
            </w:r>
          </w:p>
        </w:tc>
        <w:tc>
          <w:tcPr>
            <w:tcW w:w="536" w:type="dxa"/>
            <w:shd w:val="clear" w:color="auto" w:fill="auto"/>
            <w:noWrap/>
            <w:vAlign w:val="center"/>
            <w:hideMark/>
          </w:tcPr>
          <w:p w14:paraId="68E5B030"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11.9</w:t>
            </w:r>
          </w:p>
        </w:tc>
        <w:tc>
          <w:tcPr>
            <w:tcW w:w="567" w:type="dxa"/>
            <w:shd w:val="clear" w:color="auto" w:fill="auto"/>
            <w:noWrap/>
            <w:vAlign w:val="center"/>
            <w:hideMark/>
          </w:tcPr>
          <w:p w14:paraId="4EA4FF2C"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11</w:t>
            </w:r>
          </w:p>
        </w:tc>
        <w:tc>
          <w:tcPr>
            <w:tcW w:w="863" w:type="dxa"/>
            <w:shd w:val="clear" w:color="auto" w:fill="auto"/>
            <w:noWrap/>
            <w:vAlign w:val="center"/>
            <w:hideMark/>
          </w:tcPr>
          <w:p w14:paraId="2ADE1DBE" w14:textId="67CB3784"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2</w:t>
            </w:r>
            <w:r w:rsidR="00A35007">
              <w:rPr>
                <w:rFonts w:eastAsia="Times New Roman"/>
                <w:color w:val="000000"/>
                <w:sz w:val="20"/>
                <w:szCs w:val="20"/>
              </w:rPr>
              <w:t>,</w:t>
            </w:r>
            <w:r w:rsidRPr="000D5FB4">
              <w:rPr>
                <w:rFonts w:eastAsia="Times New Roman"/>
                <w:color w:val="000000"/>
                <w:sz w:val="20"/>
                <w:szCs w:val="20"/>
              </w:rPr>
              <w:t>392</w:t>
            </w:r>
          </w:p>
        </w:tc>
        <w:tc>
          <w:tcPr>
            <w:tcW w:w="863" w:type="dxa"/>
            <w:vAlign w:val="center"/>
          </w:tcPr>
          <w:p w14:paraId="658F1EFF" w14:textId="02B42823" w:rsidR="00520C8A" w:rsidRPr="000D5FB4" w:rsidRDefault="00520C8A" w:rsidP="00520C8A">
            <w:pPr>
              <w:spacing w:before="0" w:after="0" w:line="240" w:lineRule="auto"/>
              <w:jc w:val="center"/>
              <w:rPr>
                <w:rFonts w:eastAsia="Times New Roman"/>
                <w:color w:val="000000"/>
                <w:sz w:val="20"/>
                <w:szCs w:val="20"/>
              </w:rPr>
            </w:pPr>
            <w:r w:rsidRPr="000D5FB4">
              <w:rPr>
                <w:sz w:val="20"/>
                <w:szCs w:val="20"/>
              </w:rPr>
              <w:t>111</w:t>
            </w:r>
          </w:p>
        </w:tc>
      </w:tr>
      <w:tr w:rsidR="00520C8A" w:rsidRPr="000D5FB4" w14:paraId="7F5E618F" w14:textId="62B4EF14" w:rsidTr="00520C8A">
        <w:trPr>
          <w:trHeight w:val="285"/>
          <w:jc w:val="center"/>
        </w:trPr>
        <w:tc>
          <w:tcPr>
            <w:tcW w:w="630" w:type="dxa"/>
            <w:shd w:val="clear" w:color="auto" w:fill="auto"/>
            <w:noWrap/>
            <w:vAlign w:val="center"/>
            <w:hideMark/>
          </w:tcPr>
          <w:p w14:paraId="5EBAE687"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45</w:t>
            </w:r>
          </w:p>
        </w:tc>
        <w:tc>
          <w:tcPr>
            <w:tcW w:w="530" w:type="dxa"/>
            <w:shd w:val="clear" w:color="auto" w:fill="auto"/>
            <w:noWrap/>
            <w:vAlign w:val="center"/>
            <w:hideMark/>
          </w:tcPr>
          <w:p w14:paraId="432AC3DA"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12.1</w:t>
            </w:r>
          </w:p>
        </w:tc>
        <w:tc>
          <w:tcPr>
            <w:tcW w:w="536" w:type="dxa"/>
            <w:shd w:val="clear" w:color="auto" w:fill="auto"/>
            <w:noWrap/>
            <w:vAlign w:val="center"/>
            <w:hideMark/>
          </w:tcPr>
          <w:p w14:paraId="5AA850DE"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14.2</w:t>
            </w:r>
          </w:p>
        </w:tc>
        <w:tc>
          <w:tcPr>
            <w:tcW w:w="567" w:type="dxa"/>
            <w:shd w:val="clear" w:color="auto" w:fill="auto"/>
            <w:noWrap/>
            <w:vAlign w:val="center"/>
            <w:hideMark/>
          </w:tcPr>
          <w:p w14:paraId="06334A37"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12.6</w:t>
            </w:r>
          </w:p>
        </w:tc>
        <w:tc>
          <w:tcPr>
            <w:tcW w:w="863" w:type="dxa"/>
            <w:shd w:val="clear" w:color="auto" w:fill="auto"/>
            <w:noWrap/>
            <w:vAlign w:val="center"/>
            <w:hideMark/>
          </w:tcPr>
          <w:p w14:paraId="78B2D33A" w14:textId="7A1DC26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2</w:t>
            </w:r>
            <w:r w:rsidR="00A35007">
              <w:rPr>
                <w:rFonts w:eastAsia="Times New Roman"/>
                <w:color w:val="000000"/>
                <w:sz w:val="20"/>
                <w:szCs w:val="20"/>
              </w:rPr>
              <w:t>,</w:t>
            </w:r>
            <w:r w:rsidRPr="000D5FB4">
              <w:rPr>
                <w:rFonts w:eastAsia="Times New Roman"/>
                <w:color w:val="000000"/>
                <w:sz w:val="20"/>
                <w:szCs w:val="20"/>
              </w:rPr>
              <w:t>002</w:t>
            </w:r>
          </w:p>
        </w:tc>
        <w:tc>
          <w:tcPr>
            <w:tcW w:w="863" w:type="dxa"/>
            <w:vAlign w:val="center"/>
          </w:tcPr>
          <w:p w14:paraId="5244AB6E" w14:textId="547472FF" w:rsidR="00520C8A" w:rsidRPr="000D5FB4" w:rsidRDefault="00520C8A" w:rsidP="00520C8A">
            <w:pPr>
              <w:spacing w:before="0" w:after="0" w:line="240" w:lineRule="auto"/>
              <w:jc w:val="center"/>
              <w:rPr>
                <w:rFonts w:eastAsia="Times New Roman"/>
                <w:color w:val="000000"/>
                <w:sz w:val="20"/>
                <w:szCs w:val="20"/>
              </w:rPr>
            </w:pPr>
            <w:r w:rsidRPr="000D5FB4">
              <w:rPr>
                <w:sz w:val="20"/>
                <w:szCs w:val="20"/>
              </w:rPr>
              <w:t>152</w:t>
            </w:r>
          </w:p>
        </w:tc>
      </w:tr>
      <w:tr w:rsidR="00520C8A" w:rsidRPr="000D5FB4" w14:paraId="5534B482" w14:textId="188BDE4E" w:rsidTr="00520C8A">
        <w:trPr>
          <w:trHeight w:val="285"/>
          <w:jc w:val="center"/>
        </w:trPr>
        <w:tc>
          <w:tcPr>
            <w:tcW w:w="630" w:type="dxa"/>
            <w:shd w:val="clear" w:color="auto" w:fill="auto"/>
            <w:noWrap/>
            <w:vAlign w:val="center"/>
            <w:hideMark/>
          </w:tcPr>
          <w:p w14:paraId="62D1B723"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50</w:t>
            </w:r>
          </w:p>
        </w:tc>
        <w:tc>
          <w:tcPr>
            <w:tcW w:w="530" w:type="dxa"/>
            <w:shd w:val="clear" w:color="auto" w:fill="auto"/>
            <w:noWrap/>
            <w:vAlign w:val="center"/>
            <w:hideMark/>
          </w:tcPr>
          <w:p w14:paraId="226BB43A"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13.9</w:t>
            </w:r>
          </w:p>
        </w:tc>
        <w:tc>
          <w:tcPr>
            <w:tcW w:w="536" w:type="dxa"/>
            <w:shd w:val="clear" w:color="auto" w:fill="auto"/>
            <w:noWrap/>
            <w:vAlign w:val="center"/>
            <w:hideMark/>
          </w:tcPr>
          <w:p w14:paraId="18EDC7E0"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16.1</w:t>
            </w:r>
          </w:p>
        </w:tc>
        <w:tc>
          <w:tcPr>
            <w:tcW w:w="567" w:type="dxa"/>
            <w:shd w:val="clear" w:color="auto" w:fill="auto"/>
            <w:noWrap/>
            <w:vAlign w:val="center"/>
            <w:hideMark/>
          </w:tcPr>
          <w:p w14:paraId="751995B1"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14.3</w:t>
            </w:r>
          </w:p>
        </w:tc>
        <w:tc>
          <w:tcPr>
            <w:tcW w:w="863" w:type="dxa"/>
            <w:shd w:val="clear" w:color="auto" w:fill="auto"/>
            <w:noWrap/>
            <w:vAlign w:val="center"/>
            <w:hideMark/>
          </w:tcPr>
          <w:p w14:paraId="7190A5C7" w14:textId="62B7E87F"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A35007">
              <w:rPr>
                <w:rFonts w:eastAsia="Times New Roman"/>
                <w:color w:val="000000"/>
                <w:sz w:val="20"/>
                <w:szCs w:val="20"/>
              </w:rPr>
              <w:t>,</w:t>
            </w:r>
            <w:r w:rsidRPr="000D5FB4">
              <w:rPr>
                <w:rFonts w:eastAsia="Times New Roman"/>
                <w:color w:val="000000"/>
                <w:sz w:val="20"/>
                <w:szCs w:val="20"/>
              </w:rPr>
              <w:t>692</w:t>
            </w:r>
          </w:p>
        </w:tc>
        <w:tc>
          <w:tcPr>
            <w:tcW w:w="863" w:type="dxa"/>
            <w:vAlign w:val="center"/>
          </w:tcPr>
          <w:p w14:paraId="48DC1B6B" w14:textId="126C87E5" w:rsidR="00520C8A" w:rsidRPr="000D5FB4" w:rsidRDefault="00520C8A" w:rsidP="00520C8A">
            <w:pPr>
              <w:spacing w:before="0" w:after="0" w:line="240" w:lineRule="auto"/>
              <w:jc w:val="center"/>
              <w:rPr>
                <w:rFonts w:eastAsia="Times New Roman"/>
                <w:color w:val="000000"/>
                <w:sz w:val="20"/>
                <w:szCs w:val="20"/>
              </w:rPr>
            </w:pPr>
            <w:r w:rsidRPr="000D5FB4">
              <w:rPr>
                <w:sz w:val="20"/>
                <w:szCs w:val="20"/>
              </w:rPr>
              <w:t>194</w:t>
            </w:r>
          </w:p>
        </w:tc>
      </w:tr>
      <w:tr w:rsidR="00520C8A" w:rsidRPr="000D5FB4" w14:paraId="41FC73AA" w14:textId="07A18C51" w:rsidTr="00520C8A">
        <w:trPr>
          <w:trHeight w:val="285"/>
          <w:jc w:val="center"/>
        </w:trPr>
        <w:tc>
          <w:tcPr>
            <w:tcW w:w="630" w:type="dxa"/>
            <w:shd w:val="clear" w:color="auto" w:fill="auto"/>
            <w:noWrap/>
            <w:vAlign w:val="center"/>
            <w:hideMark/>
          </w:tcPr>
          <w:p w14:paraId="61FDCABF"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55</w:t>
            </w:r>
          </w:p>
        </w:tc>
        <w:tc>
          <w:tcPr>
            <w:tcW w:w="530" w:type="dxa"/>
            <w:shd w:val="clear" w:color="auto" w:fill="auto"/>
            <w:noWrap/>
            <w:vAlign w:val="center"/>
            <w:hideMark/>
          </w:tcPr>
          <w:p w14:paraId="6057F453"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15.5</w:t>
            </w:r>
          </w:p>
        </w:tc>
        <w:tc>
          <w:tcPr>
            <w:tcW w:w="536" w:type="dxa"/>
            <w:shd w:val="clear" w:color="auto" w:fill="auto"/>
            <w:noWrap/>
            <w:vAlign w:val="center"/>
            <w:hideMark/>
          </w:tcPr>
          <w:p w14:paraId="2945066B"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17.7</w:t>
            </w:r>
          </w:p>
        </w:tc>
        <w:tc>
          <w:tcPr>
            <w:tcW w:w="567" w:type="dxa"/>
            <w:shd w:val="clear" w:color="auto" w:fill="auto"/>
            <w:noWrap/>
            <w:vAlign w:val="center"/>
            <w:hideMark/>
          </w:tcPr>
          <w:p w14:paraId="581410C9"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15.9</w:t>
            </w:r>
          </w:p>
        </w:tc>
        <w:tc>
          <w:tcPr>
            <w:tcW w:w="863" w:type="dxa"/>
            <w:shd w:val="clear" w:color="auto" w:fill="auto"/>
            <w:noWrap/>
            <w:vAlign w:val="center"/>
            <w:hideMark/>
          </w:tcPr>
          <w:p w14:paraId="14D4C7AA" w14:textId="445F2C60"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A35007">
              <w:rPr>
                <w:rFonts w:eastAsia="Times New Roman"/>
                <w:color w:val="000000"/>
                <w:sz w:val="20"/>
                <w:szCs w:val="20"/>
              </w:rPr>
              <w:t>,</w:t>
            </w:r>
            <w:r w:rsidRPr="000D5FB4">
              <w:rPr>
                <w:rFonts w:eastAsia="Times New Roman"/>
                <w:color w:val="000000"/>
                <w:sz w:val="20"/>
                <w:szCs w:val="20"/>
              </w:rPr>
              <w:t>454</w:t>
            </w:r>
          </w:p>
        </w:tc>
        <w:tc>
          <w:tcPr>
            <w:tcW w:w="863" w:type="dxa"/>
            <w:vAlign w:val="center"/>
          </w:tcPr>
          <w:p w14:paraId="5B90B539" w14:textId="68A60BD8" w:rsidR="00520C8A" w:rsidRPr="000D5FB4" w:rsidRDefault="00520C8A" w:rsidP="00520C8A">
            <w:pPr>
              <w:spacing w:before="0" w:after="0" w:line="240" w:lineRule="auto"/>
              <w:jc w:val="center"/>
              <w:rPr>
                <w:rFonts w:eastAsia="Times New Roman"/>
                <w:color w:val="000000"/>
                <w:sz w:val="20"/>
                <w:szCs w:val="20"/>
              </w:rPr>
            </w:pPr>
            <w:r w:rsidRPr="000D5FB4">
              <w:rPr>
                <w:sz w:val="20"/>
                <w:szCs w:val="20"/>
              </w:rPr>
              <w:t>233</w:t>
            </w:r>
          </w:p>
        </w:tc>
      </w:tr>
      <w:tr w:rsidR="00520C8A" w:rsidRPr="000D5FB4" w14:paraId="326B7C6D" w14:textId="5A67E865" w:rsidTr="00520C8A">
        <w:trPr>
          <w:trHeight w:val="285"/>
          <w:jc w:val="center"/>
        </w:trPr>
        <w:tc>
          <w:tcPr>
            <w:tcW w:w="630" w:type="dxa"/>
            <w:shd w:val="clear" w:color="auto" w:fill="auto"/>
            <w:noWrap/>
            <w:vAlign w:val="center"/>
            <w:hideMark/>
          </w:tcPr>
          <w:p w14:paraId="0CEE0F5C"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60</w:t>
            </w:r>
          </w:p>
        </w:tc>
        <w:tc>
          <w:tcPr>
            <w:tcW w:w="530" w:type="dxa"/>
            <w:shd w:val="clear" w:color="auto" w:fill="auto"/>
            <w:noWrap/>
            <w:vAlign w:val="center"/>
            <w:hideMark/>
          </w:tcPr>
          <w:p w14:paraId="23D004A8"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17</w:t>
            </w:r>
          </w:p>
        </w:tc>
        <w:tc>
          <w:tcPr>
            <w:tcW w:w="536" w:type="dxa"/>
            <w:shd w:val="clear" w:color="auto" w:fill="auto"/>
            <w:noWrap/>
            <w:vAlign w:val="center"/>
            <w:hideMark/>
          </w:tcPr>
          <w:p w14:paraId="7E4F5866"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19.3</w:t>
            </w:r>
          </w:p>
        </w:tc>
        <w:tc>
          <w:tcPr>
            <w:tcW w:w="567" w:type="dxa"/>
            <w:shd w:val="clear" w:color="auto" w:fill="auto"/>
            <w:noWrap/>
            <w:vAlign w:val="center"/>
            <w:hideMark/>
          </w:tcPr>
          <w:p w14:paraId="44FF4A2C"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17.5</w:t>
            </w:r>
          </w:p>
        </w:tc>
        <w:tc>
          <w:tcPr>
            <w:tcW w:w="863" w:type="dxa"/>
            <w:shd w:val="clear" w:color="auto" w:fill="auto"/>
            <w:noWrap/>
            <w:vAlign w:val="center"/>
            <w:hideMark/>
          </w:tcPr>
          <w:p w14:paraId="10CD6369" w14:textId="1236295B"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A35007">
              <w:rPr>
                <w:rFonts w:eastAsia="Times New Roman"/>
                <w:color w:val="000000"/>
                <w:sz w:val="20"/>
                <w:szCs w:val="20"/>
              </w:rPr>
              <w:t>,</w:t>
            </w:r>
            <w:r w:rsidRPr="000D5FB4">
              <w:rPr>
                <w:rFonts w:eastAsia="Times New Roman"/>
                <w:color w:val="000000"/>
                <w:sz w:val="20"/>
                <w:szCs w:val="20"/>
              </w:rPr>
              <w:t>266</w:t>
            </w:r>
          </w:p>
        </w:tc>
        <w:tc>
          <w:tcPr>
            <w:tcW w:w="863" w:type="dxa"/>
            <w:vAlign w:val="center"/>
          </w:tcPr>
          <w:p w14:paraId="5F4B62BA" w14:textId="45214B63" w:rsidR="00520C8A" w:rsidRPr="000D5FB4" w:rsidRDefault="00520C8A" w:rsidP="00520C8A">
            <w:pPr>
              <w:spacing w:before="0" w:after="0" w:line="240" w:lineRule="auto"/>
              <w:jc w:val="center"/>
              <w:rPr>
                <w:rFonts w:eastAsia="Times New Roman"/>
                <w:color w:val="000000"/>
                <w:sz w:val="20"/>
                <w:szCs w:val="20"/>
              </w:rPr>
            </w:pPr>
            <w:r w:rsidRPr="000D5FB4">
              <w:rPr>
                <w:sz w:val="20"/>
                <w:szCs w:val="20"/>
              </w:rPr>
              <w:t>269</w:t>
            </w:r>
          </w:p>
        </w:tc>
      </w:tr>
      <w:tr w:rsidR="00520C8A" w:rsidRPr="000D5FB4" w14:paraId="48E2C1B9" w14:textId="0D6A13FA" w:rsidTr="00520C8A">
        <w:trPr>
          <w:trHeight w:val="285"/>
          <w:jc w:val="center"/>
        </w:trPr>
        <w:tc>
          <w:tcPr>
            <w:tcW w:w="630" w:type="dxa"/>
            <w:shd w:val="clear" w:color="auto" w:fill="auto"/>
            <w:noWrap/>
            <w:vAlign w:val="center"/>
            <w:hideMark/>
          </w:tcPr>
          <w:p w14:paraId="60912DCC"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65</w:t>
            </w:r>
          </w:p>
        </w:tc>
        <w:tc>
          <w:tcPr>
            <w:tcW w:w="530" w:type="dxa"/>
            <w:shd w:val="clear" w:color="auto" w:fill="auto"/>
            <w:noWrap/>
            <w:vAlign w:val="center"/>
            <w:hideMark/>
          </w:tcPr>
          <w:p w14:paraId="3C96E0E6"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18.4</w:t>
            </w:r>
          </w:p>
        </w:tc>
        <w:tc>
          <w:tcPr>
            <w:tcW w:w="536" w:type="dxa"/>
            <w:shd w:val="clear" w:color="auto" w:fill="auto"/>
            <w:noWrap/>
            <w:vAlign w:val="center"/>
            <w:hideMark/>
          </w:tcPr>
          <w:p w14:paraId="033E9FB7"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20.6</w:t>
            </w:r>
          </w:p>
        </w:tc>
        <w:tc>
          <w:tcPr>
            <w:tcW w:w="567" w:type="dxa"/>
            <w:shd w:val="clear" w:color="auto" w:fill="auto"/>
            <w:noWrap/>
            <w:vAlign w:val="center"/>
            <w:hideMark/>
          </w:tcPr>
          <w:p w14:paraId="1481DFE3"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19.1</w:t>
            </w:r>
          </w:p>
        </w:tc>
        <w:tc>
          <w:tcPr>
            <w:tcW w:w="863" w:type="dxa"/>
            <w:shd w:val="clear" w:color="auto" w:fill="auto"/>
            <w:noWrap/>
            <w:vAlign w:val="center"/>
            <w:hideMark/>
          </w:tcPr>
          <w:p w14:paraId="5576C7FB" w14:textId="42DD50AA"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A35007">
              <w:rPr>
                <w:rFonts w:eastAsia="Times New Roman"/>
                <w:color w:val="000000"/>
                <w:sz w:val="20"/>
                <w:szCs w:val="20"/>
              </w:rPr>
              <w:t>,</w:t>
            </w:r>
            <w:r w:rsidRPr="000D5FB4">
              <w:rPr>
                <w:rFonts w:eastAsia="Times New Roman"/>
                <w:color w:val="000000"/>
                <w:sz w:val="20"/>
                <w:szCs w:val="20"/>
              </w:rPr>
              <w:t>110</w:t>
            </w:r>
          </w:p>
        </w:tc>
        <w:tc>
          <w:tcPr>
            <w:tcW w:w="863" w:type="dxa"/>
            <w:vAlign w:val="center"/>
          </w:tcPr>
          <w:p w14:paraId="398D036F" w14:textId="295600B7" w:rsidR="00520C8A" w:rsidRPr="000D5FB4" w:rsidRDefault="00520C8A" w:rsidP="00520C8A">
            <w:pPr>
              <w:spacing w:before="0" w:after="0" w:line="240" w:lineRule="auto"/>
              <w:jc w:val="center"/>
              <w:rPr>
                <w:rFonts w:eastAsia="Times New Roman"/>
                <w:color w:val="000000"/>
                <w:sz w:val="20"/>
                <w:szCs w:val="20"/>
              </w:rPr>
            </w:pPr>
            <w:r w:rsidRPr="000D5FB4">
              <w:rPr>
                <w:sz w:val="20"/>
                <w:szCs w:val="20"/>
              </w:rPr>
              <w:t>302</w:t>
            </w:r>
          </w:p>
        </w:tc>
      </w:tr>
      <w:tr w:rsidR="00520C8A" w:rsidRPr="000D5FB4" w14:paraId="3067DA37" w14:textId="1AEFFC93" w:rsidTr="00520C8A">
        <w:trPr>
          <w:trHeight w:val="285"/>
          <w:jc w:val="center"/>
        </w:trPr>
        <w:tc>
          <w:tcPr>
            <w:tcW w:w="630" w:type="dxa"/>
            <w:shd w:val="clear" w:color="auto" w:fill="auto"/>
            <w:noWrap/>
            <w:vAlign w:val="center"/>
            <w:hideMark/>
          </w:tcPr>
          <w:p w14:paraId="3E2EB25F"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70</w:t>
            </w:r>
          </w:p>
        </w:tc>
        <w:tc>
          <w:tcPr>
            <w:tcW w:w="530" w:type="dxa"/>
            <w:shd w:val="clear" w:color="auto" w:fill="auto"/>
            <w:noWrap/>
            <w:vAlign w:val="center"/>
            <w:hideMark/>
          </w:tcPr>
          <w:p w14:paraId="207DAA06"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19.6</w:t>
            </w:r>
          </w:p>
        </w:tc>
        <w:tc>
          <w:tcPr>
            <w:tcW w:w="536" w:type="dxa"/>
            <w:shd w:val="clear" w:color="auto" w:fill="auto"/>
            <w:noWrap/>
            <w:vAlign w:val="center"/>
            <w:hideMark/>
          </w:tcPr>
          <w:p w14:paraId="0FF074E9"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21.8</w:t>
            </w:r>
          </w:p>
        </w:tc>
        <w:tc>
          <w:tcPr>
            <w:tcW w:w="567" w:type="dxa"/>
            <w:shd w:val="clear" w:color="auto" w:fill="auto"/>
            <w:noWrap/>
            <w:vAlign w:val="center"/>
            <w:hideMark/>
          </w:tcPr>
          <w:p w14:paraId="16C1C220"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20.6</w:t>
            </w:r>
          </w:p>
        </w:tc>
        <w:tc>
          <w:tcPr>
            <w:tcW w:w="863" w:type="dxa"/>
            <w:shd w:val="clear" w:color="auto" w:fill="auto"/>
            <w:noWrap/>
            <w:vAlign w:val="center"/>
            <w:hideMark/>
          </w:tcPr>
          <w:p w14:paraId="2240F0F0"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984</w:t>
            </w:r>
          </w:p>
        </w:tc>
        <w:tc>
          <w:tcPr>
            <w:tcW w:w="863" w:type="dxa"/>
            <w:vAlign w:val="center"/>
          </w:tcPr>
          <w:p w14:paraId="03B95E7C" w14:textId="63662799" w:rsidR="00520C8A" w:rsidRPr="000D5FB4" w:rsidRDefault="00520C8A" w:rsidP="00520C8A">
            <w:pPr>
              <w:spacing w:before="0" w:after="0" w:line="240" w:lineRule="auto"/>
              <w:jc w:val="center"/>
              <w:rPr>
                <w:rFonts w:eastAsia="Times New Roman"/>
                <w:color w:val="000000"/>
                <w:sz w:val="20"/>
                <w:szCs w:val="20"/>
              </w:rPr>
            </w:pPr>
            <w:r w:rsidRPr="000D5FB4">
              <w:rPr>
                <w:sz w:val="20"/>
                <w:szCs w:val="20"/>
              </w:rPr>
              <w:t>331</w:t>
            </w:r>
          </w:p>
        </w:tc>
      </w:tr>
      <w:tr w:rsidR="00520C8A" w:rsidRPr="000D5FB4" w14:paraId="777701EB" w14:textId="2E8515DE" w:rsidTr="00520C8A">
        <w:trPr>
          <w:trHeight w:val="285"/>
          <w:jc w:val="center"/>
        </w:trPr>
        <w:tc>
          <w:tcPr>
            <w:tcW w:w="630" w:type="dxa"/>
            <w:shd w:val="clear" w:color="auto" w:fill="auto"/>
            <w:noWrap/>
            <w:vAlign w:val="center"/>
            <w:hideMark/>
          </w:tcPr>
          <w:p w14:paraId="1B2B3E35"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75</w:t>
            </w:r>
          </w:p>
        </w:tc>
        <w:tc>
          <w:tcPr>
            <w:tcW w:w="530" w:type="dxa"/>
            <w:shd w:val="clear" w:color="auto" w:fill="auto"/>
            <w:noWrap/>
            <w:vAlign w:val="center"/>
            <w:hideMark/>
          </w:tcPr>
          <w:p w14:paraId="64FE4301"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20.7</w:t>
            </w:r>
          </w:p>
        </w:tc>
        <w:tc>
          <w:tcPr>
            <w:tcW w:w="536" w:type="dxa"/>
            <w:shd w:val="clear" w:color="auto" w:fill="auto"/>
            <w:noWrap/>
            <w:vAlign w:val="center"/>
            <w:hideMark/>
          </w:tcPr>
          <w:p w14:paraId="095D6FB5"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22.9</w:t>
            </w:r>
          </w:p>
        </w:tc>
        <w:tc>
          <w:tcPr>
            <w:tcW w:w="567" w:type="dxa"/>
            <w:shd w:val="clear" w:color="auto" w:fill="auto"/>
            <w:noWrap/>
            <w:vAlign w:val="center"/>
            <w:hideMark/>
          </w:tcPr>
          <w:p w14:paraId="60932D45"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22.1</w:t>
            </w:r>
          </w:p>
        </w:tc>
        <w:tc>
          <w:tcPr>
            <w:tcW w:w="863" w:type="dxa"/>
            <w:shd w:val="clear" w:color="auto" w:fill="auto"/>
            <w:noWrap/>
            <w:vAlign w:val="center"/>
            <w:hideMark/>
          </w:tcPr>
          <w:p w14:paraId="093CAAF4"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879</w:t>
            </w:r>
          </w:p>
        </w:tc>
        <w:tc>
          <w:tcPr>
            <w:tcW w:w="863" w:type="dxa"/>
            <w:vAlign w:val="center"/>
          </w:tcPr>
          <w:p w14:paraId="42A4B4A0" w14:textId="6109FE7C" w:rsidR="00520C8A" w:rsidRPr="000D5FB4" w:rsidRDefault="00520C8A" w:rsidP="00520C8A">
            <w:pPr>
              <w:spacing w:before="0" w:after="0" w:line="240" w:lineRule="auto"/>
              <w:jc w:val="center"/>
              <w:rPr>
                <w:rFonts w:eastAsia="Times New Roman"/>
                <w:color w:val="000000"/>
                <w:sz w:val="20"/>
                <w:szCs w:val="20"/>
              </w:rPr>
            </w:pPr>
            <w:r w:rsidRPr="000D5FB4">
              <w:rPr>
                <w:sz w:val="20"/>
                <w:szCs w:val="20"/>
              </w:rPr>
              <w:t>356</w:t>
            </w:r>
          </w:p>
        </w:tc>
      </w:tr>
      <w:tr w:rsidR="00520C8A" w:rsidRPr="000D5FB4" w14:paraId="41B8A744" w14:textId="693D3012" w:rsidTr="00520C8A">
        <w:trPr>
          <w:trHeight w:val="285"/>
          <w:jc w:val="center"/>
        </w:trPr>
        <w:tc>
          <w:tcPr>
            <w:tcW w:w="630" w:type="dxa"/>
            <w:shd w:val="clear" w:color="auto" w:fill="auto"/>
            <w:noWrap/>
            <w:vAlign w:val="center"/>
            <w:hideMark/>
          </w:tcPr>
          <w:p w14:paraId="2B9185D0"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80</w:t>
            </w:r>
          </w:p>
        </w:tc>
        <w:tc>
          <w:tcPr>
            <w:tcW w:w="530" w:type="dxa"/>
            <w:shd w:val="clear" w:color="auto" w:fill="auto"/>
            <w:noWrap/>
            <w:vAlign w:val="center"/>
            <w:hideMark/>
          </w:tcPr>
          <w:p w14:paraId="08C756B4"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21.8</w:t>
            </w:r>
          </w:p>
        </w:tc>
        <w:tc>
          <w:tcPr>
            <w:tcW w:w="536" w:type="dxa"/>
            <w:shd w:val="clear" w:color="auto" w:fill="auto"/>
            <w:noWrap/>
            <w:vAlign w:val="center"/>
            <w:hideMark/>
          </w:tcPr>
          <w:p w14:paraId="6255FE92"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23.9</w:t>
            </w:r>
          </w:p>
        </w:tc>
        <w:tc>
          <w:tcPr>
            <w:tcW w:w="567" w:type="dxa"/>
            <w:shd w:val="clear" w:color="auto" w:fill="auto"/>
            <w:noWrap/>
            <w:vAlign w:val="center"/>
            <w:hideMark/>
          </w:tcPr>
          <w:p w14:paraId="1814164F"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23.5</w:t>
            </w:r>
          </w:p>
        </w:tc>
        <w:tc>
          <w:tcPr>
            <w:tcW w:w="863" w:type="dxa"/>
            <w:shd w:val="clear" w:color="auto" w:fill="auto"/>
            <w:noWrap/>
            <w:vAlign w:val="center"/>
            <w:hideMark/>
          </w:tcPr>
          <w:p w14:paraId="55A8A46C"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791</w:t>
            </w:r>
          </w:p>
        </w:tc>
        <w:tc>
          <w:tcPr>
            <w:tcW w:w="863" w:type="dxa"/>
            <w:vAlign w:val="center"/>
          </w:tcPr>
          <w:p w14:paraId="6B6A207E" w14:textId="5774B615" w:rsidR="00520C8A" w:rsidRPr="000D5FB4" w:rsidRDefault="00520C8A" w:rsidP="00520C8A">
            <w:pPr>
              <w:spacing w:before="0" w:after="0" w:line="240" w:lineRule="auto"/>
              <w:jc w:val="center"/>
              <w:rPr>
                <w:rFonts w:eastAsia="Times New Roman"/>
                <w:color w:val="000000"/>
                <w:sz w:val="20"/>
                <w:szCs w:val="20"/>
              </w:rPr>
            </w:pPr>
            <w:r w:rsidRPr="000D5FB4">
              <w:rPr>
                <w:sz w:val="20"/>
                <w:szCs w:val="20"/>
              </w:rPr>
              <w:t>378</w:t>
            </w:r>
          </w:p>
        </w:tc>
      </w:tr>
      <w:tr w:rsidR="00520C8A" w:rsidRPr="000D5FB4" w14:paraId="3861C3FB" w14:textId="020CF33B" w:rsidTr="00520C8A">
        <w:trPr>
          <w:trHeight w:val="285"/>
          <w:jc w:val="center"/>
        </w:trPr>
        <w:tc>
          <w:tcPr>
            <w:tcW w:w="630" w:type="dxa"/>
            <w:shd w:val="clear" w:color="auto" w:fill="auto"/>
            <w:noWrap/>
            <w:vAlign w:val="center"/>
            <w:hideMark/>
          </w:tcPr>
          <w:p w14:paraId="63F5A1FC"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85</w:t>
            </w:r>
          </w:p>
        </w:tc>
        <w:tc>
          <w:tcPr>
            <w:tcW w:w="530" w:type="dxa"/>
            <w:shd w:val="clear" w:color="auto" w:fill="auto"/>
            <w:noWrap/>
            <w:vAlign w:val="center"/>
            <w:hideMark/>
          </w:tcPr>
          <w:p w14:paraId="615428EC"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22.8</w:t>
            </w:r>
          </w:p>
        </w:tc>
        <w:tc>
          <w:tcPr>
            <w:tcW w:w="536" w:type="dxa"/>
            <w:shd w:val="clear" w:color="auto" w:fill="auto"/>
            <w:noWrap/>
            <w:vAlign w:val="center"/>
            <w:hideMark/>
          </w:tcPr>
          <w:p w14:paraId="74B2C08B"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24.9</w:t>
            </w:r>
          </w:p>
        </w:tc>
        <w:tc>
          <w:tcPr>
            <w:tcW w:w="567" w:type="dxa"/>
            <w:shd w:val="clear" w:color="auto" w:fill="auto"/>
            <w:noWrap/>
            <w:vAlign w:val="center"/>
            <w:hideMark/>
          </w:tcPr>
          <w:p w14:paraId="08919A66"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24.9</w:t>
            </w:r>
          </w:p>
        </w:tc>
        <w:tc>
          <w:tcPr>
            <w:tcW w:w="863" w:type="dxa"/>
            <w:shd w:val="clear" w:color="auto" w:fill="auto"/>
            <w:noWrap/>
            <w:vAlign w:val="center"/>
            <w:hideMark/>
          </w:tcPr>
          <w:p w14:paraId="54DCDEF2"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715</w:t>
            </w:r>
          </w:p>
        </w:tc>
        <w:tc>
          <w:tcPr>
            <w:tcW w:w="863" w:type="dxa"/>
            <w:vAlign w:val="center"/>
          </w:tcPr>
          <w:p w14:paraId="45DBE0BF" w14:textId="337A3812" w:rsidR="00520C8A" w:rsidRPr="000D5FB4" w:rsidRDefault="00520C8A" w:rsidP="00520C8A">
            <w:pPr>
              <w:spacing w:before="0" w:after="0" w:line="240" w:lineRule="auto"/>
              <w:jc w:val="center"/>
              <w:rPr>
                <w:rFonts w:eastAsia="Times New Roman"/>
                <w:color w:val="000000"/>
                <w:sz w:val="20"/>
                <w:szCs w:val="20"/>
              </w:rPr>
            </w:pPr>
            <w:r w:rsidRPr="000D5FB4">
              <w:rPr>
                <w:sz w:val="20"/>
                <w:szCs w:val="20"/>
              </w:rPr>
              <w:t>397</w:t>
            </w:r>
          </w:p>
        </w:tc>
      </w:tr>
      <w:tr w:rsidR="00520C8A" w:rsidRPr="000D5FB4" w14:paraId="0CEF3690" w14:textId="6EF9DD98" w:rsidTr="00520C8A">
        <w:trPr>
          <w:trHeight w:val="285"/>
          <w:jc w:val="center"/>
        </w:trPr>
        <w:tc>
          <w:tcPr>
            <w:tcW w:w="630" w:type="dxa"/>
            <w:shd w:val="clear" w:color="auto" w:fill="auto"/>
            <w:noWrap/>
            <w:vAlign w:val="center"/>
            <w:hideMark/>
          </w:tcPr>
          <w:p w14:paraId="19A83466"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90</w:t>
            </w:r>
          </w:p>
        </w:tc>
        <w:tc>
          <w:tcPr>
            <w:tcW w:w="530" w:type="dxa"/>
            <w:shd w:val="clear" w:color="auto" w:fill="auto"/>
            <w:noWrap/>
            <w:vAlign w:val="center"/>
            <w:hideMark/>
          </w:tcPr>
          <w:p w14:paraId="64EEFA14"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23.7</w:t>
            </w:r>
          </w:p>
        </w:tc>
        <w:tc>
          <w:tcPr>
            <w:tcW w:w="536" w:type="dxa"/>
            <w:shd w:val="clear" w:color="auto" w:fill="auto"/>
            <w:noWrap/>
            <w:vAlign w:val="center"/>
            <w:hideMark/>
          </w:tcPr>
          <w:p w14:paraId="3EFCC6FA"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25.7</w:t>
            </w:r>
          </w:p>
        </w:tc>
        <w:tc>
          <w:tcPr>
            <w:tcW w:w="567" w:type="dxa"/>
            <w:shd w:val="clear" w:color="auto" w:fill="auto"/>
            <w:noWrap/>
            <w:vAlign w:val="center"/>
            <w:hideMark/>
          </w:tcPr>
          <w:p w14:paraId="026A4C60"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26.2</w:t>
            </w:r>
          </w:p>
        </w:tc>
        <w:tc>
          <w:tcPr>
            <w:tcW w:w="863" w:type="dxa"/>
            <w:shd w:val="clear" w:color="auto" w:fill="auto"/>
            <w:noWrap/>
            <w:vAlign w:val="center"/>
            <w:hideMark/>
          </w:tcPr>
          <w:p w14:paraId="4300B366"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649</w:t>
            </w:r>
          </w:p>
        </w:tc>
        <w:tc>
          <w:tcPr>
            <w:tcW w:w="863" w:type="dxa"/>
            <w:vAlign w:val="center"/>
          </w:tcPr>
          <w:p w14:paraId="02B6FC7F" w14:textId="72C5C85A" w:rsidR="00520C8A" w:rsidRPr="000D5FB4" w:rsidRDefault="00520C8A" w:rsidP="00520C8A">
            <w:pPr>
              <w:spacing w:before="0" w:after="0" w:line="240" w:lineRule="auto"/>
              <w:jc w:val="center"/>
              <w:rPr>
                <w:rFonts w:eastAsia="Times New Roman"/>
                <w:color w:val="000000"/>
                <w:sz w:val="20"/>
                <w:szCs w:val="20"/>
              </w:rPr>
            </w:pPr>
            <w:r w:rsidRPr="000D5FB4">
              <w:rPr>
                <w:sz w:val="20"/>
                <w:szCs w:val="20"/>
              </w:rPr>
              <w:t>415</w:t>
            </w:r>
          </w:p>
        </w:tc>
      </w:tr>
      <w:tr w:rsidR="00520C8A" w:rsidRPr="000D5FB4" w14:paraId="148645FE" w14:textId="029418AC" w:rsidTr="00520C8A">
        <w:trPr>
          <w:trHeight w:val="300"/>
          <w:jc w:val="center"/>
        </w:trPr>
        <w:tc>
          <w:tcPr>
            <w:tcW w:w="630" w:type="dxa"/>
            <w:shd w:val="clear" w:color="auto" w:fill="auto"/>
            <w:noWrap/>
            <w:vAlign w:val="center"/>
            <w:hideMark/>
          </w:tcPr>
          <w:p w14:paraId="500CE902"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95</w:t>
            </w:r>
          </w:p>
        </w:tc>
        <w:tc>
          <w:tcPr>
            <w:tcW w:w="530" w:type="dxa"/>
            <w:shd w:val="clear" w:color="auto" w:fill="auto"/>
            <w:vAlign w:val="center"/>
            <w:hideMark/>
          </w:tcPr>
          <w:p w14:paraId="1A53E27F"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24.5</w:t>
            </w:r>
          </w:p>
        </w:tc>
        <w:tc>
          <w:tcPr>
            <w:tcW w:w="536" w:type="dxa"/>
            <w:shd w:val="clear" w:color="auto" w:fill="auto"/>
            <w:vAlign w:val="center"/>
            <w:hideMark/>
          </w:tcPr>
          <w:p w14:paraId="1F24E3C7"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26.4</w:t>
            </w:r>
          </w:p>
        </w:tc>
        <w:tc>
          <w:tcPr>
            <w:tcW w:w="567" w:type="dxa"/>
            <w:shd w:val="clear" w:color="auto" w:fill="auto"/>
            <w:vAlign w:val="center"/>
            <w:hideMark/>
          </w:tcPr>
          <w:p w14:paraId="65430143"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27.6</w:t>
            </w:r>
          </w:p>
        </w:tc>
        <w:tc>
          <w:tcPr>
            <w:tcW w:w="863" w:type="dxa"/>
            <w:shd w:val="clear" w:color="auto" w:fill="auto"/>
            <w:vAlign w:val="center"/>
            <w:hideMark/>
          </w:tcPr>
          <w:p w14:paraId="56945B7A"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590</w:t>
            </w:r>
          </w:p>
        </w:tc>
        <w:tc>
          <w:tcPr>
            <w:tcW w:w="863" w:type="dxa"/>
            <w:vAlign w:val="center"/>
          </w:tcPr>
          <w:p w14:paraId="06832B38" w14:textId="28A41F48" w:rsidR="00520C8A" w:rsidRPr="000D5FB4" w:rsidRDefault="00520C8A" w:rsidP="00520C8A">
            <w:pPr>
              <w:spacing w:before="0" w:after="0" w:line="240" w:lineRule="auto"/>
              <w:jc w:val="center"/>
              <w:rPr>
                <w:rFonts w:eastAsia="Times New Roman"/>
                <w:color w:val="000000"/>
                <w:sz w:val="20"/>
                <w:szCs w:val="20"/>
              </w:rPr>
            </w:pPr>
            <w:r w:rsidRPr="000D5FB4">
              <w:rPr>
                <w:sz w:val="20"/>
                <w:szCs w:val="20"/>
              </w:rPr>
              <w:t>431</w:t>
            </w:r>
          </w:p>
        </w:tc>
      </w:tr>
      <w:tr w:rsidR="00520C8A" w:rsidRPr="000D5FB4" w14:paraId="17012065" w14:textId="06254F98" w:rsidTr="00520C8A">
        <w:trPr>
          <w:trHeight w:val="285"/>
          <w:jc w:val="center"/>
        </w:trPr>
        <w:tc>
          <w:tcPr>
            <w:tcW w:w="630" w:type="dxa"/>
            <w:shd w:val="clear" w:color="auto" w:fill="auto"/>
            <w:noWrap/>
            <w:vAlign w:val="center"/>
            <w:hideMark/>
          </w:tcPr>
          <w:p w14:paraId="7E37DF9C"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100</w:t>
            </w:r>
          </w:p>
        </w:tc>
        <w:tc>
          <w:tcPr>
            <w:tcW w:w="530" w:type="dxa"/>
            <w:shd w:val="clear" w:color="auto" w:fill="auto"/>
            <w:noWrap/>
            <w:vAlign w:val="center"/>
            <w:hideMark/>
          </w:tcPr>
          <w:p w14:paraId="408A68AB"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25.4</w:t>
            </w:r>
          </w:p>
        </w:tc>
        <w:tc>
          <w:tcPr>
            <w:tcW w:w="536" w:type="dxa"/>
            <w:shd w:val="clear" w:color="auto" w:fill="auto"/>
            <w:noWrap/>
            <w:vAlign w:val="center"/>
            <w:hideMark/>
          </w:tcPr>
          <w:p w14:paraId="18DE51D9"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27.3</w:t>
            </w:r>
          </w:p>
        </w:tc>
        <w:tc>
          <w:tcPr>
            <w:tcW w:w="567" w:type="dxa"/>
            <w:shd w:val="clear" w:color="auto" w:fill="auto"/>
            <w:noWrap/>
            <w:vAlign w:val="center"/>
            <w:hideMark/>
          </w:tcPr>
          <w:p w14:paraId="23F6B0A0"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29</w:t>
            </w:r>
          </w:p>
        </w:tc>
        <w:tc>
          <w:tcPr>
            <w:tcW w:w="863" w:type="dxa"/>
            <w:shd w:val="clear" w:color="auto" w:fill="auto"/>
            <w:noWrap/>
            <w:vAlign w:val="center"/>
            <w:hideMark/>
          </w:tcPr>
          <w:p w14:paraId="49E2A5D8"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539</w:t>
            </w:r>
          </w:p>
        </w:tc>
        <w:tc>
          <w:tcPr>
            <w:tcW w:w="863" w:type="dxa"/>
            <w:vAlign w:val="center"/>
          </w:tcPr>
          <w:p w14:paraId="606B364F" w14:textId="3B50C6ED" w:rsidR="00520C8A" w:rsidRPr="000D5FB4" w:rsidRDefault="00520C8A" w:rsidP="00520C8A">
            <w:pPr>
              <w:spacing w:before="0" w:after="0" w:line="240" w:lineRule="auto"/>
              <w:jc w:val="center"/>
              <w:rPr>
                <w:rFonts w:eastAsia="Times New Roman"/>
                <w:color w:val="000000"/>
                <w:sz w:val="20"/>
                <w:szCs w:val="20"/>
              </w:rPr>
            </w:pPr>
            <w:r w:rsidRPr="000D5FB4">
              <w:rPr>
                <w:sz w:val="20"/>
                <w:szCs w:val="20"/>
              </w:rPr>
              <w:t>446</w:t>
            </w:r>
          </w:p>
        </w:tc>
      </w:tr>
      <w:tr w:rsidR="00520C8A" w:rsidRPr="000D5FB4" w14:paraId="0FE5EE95" w14:textId="70F63764" w:rsidTr="00520C8A">
        <w:trPr>
          <w:trHeight w:val="285"/>
          <w:jc w:val="center"/>
        </w:trPr>
        <w:tc>
          <w:tcPr>
            <w:tcW w:w="630" w:type="dxa"/>
            <w:shd w:val="clear" w:color="auto" w:fill="auto"/>
            <w:noWrap/>
            <w:vAlign w:val="center"/>
            <w:hideMark/>
          </w:tcPr>
          <w:p w14:paraId="21447CC3"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105</w:t>
            </w:r>
          </w:p>
        </w:tc>
        <w:tc>
          <w:tcPr>
            <w:tcW w:w="530" w:type="dxa"/>
            <w:shd w:val="clear" w:color="auto" w:fill="auto"/>
            <w:noWrap/>
            <w:vAlign w:val="center"/>
            <w:hideMark/>
          </w:tcPr>
          <w:p w14:paraId="5B7315E9"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26.3</w:t>
            </w:r>
          </w:p>
        </w:tc>
        <w:tc>
          <w:tcPr>
            <w:tcW w:w="536" w:type="dxa"/>
            <w:shd w:val="clear" w:color="auto" w:fill="auto"/>
            <w:noWrap/>
            <w:vAlign w:val="center"/>
            <w:hideMark/>
          </w:tcPr>
          <w:p w14:paraId="691C7A03"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28.1</w:t>
            </w:r>
          </w:p>
        </w:tc>
        <w:tc>
          <w:tcPr>
            <w:tcW w:w="567" w:type="dxa"/>
            <w:shd w:val="clear" w:color="auto" w:fill="auto"/>
            <w:noWrap/>
            <w:vAlign w:val="center"/>
            <w:hideMark/>
          </w:tcPr>
          <w:p w14:paraId="0481B44A"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30.4</w:t>
            </w:r>
          </w:p>
        </w:tc>
        <w:tc>
          <w:tcPr>
            <w:tcW w:w="863" w:type="dxa"/>
            <w:shd w:val="clear" w:color="auto" w:fill="auto"/>
            <w:noWrap/>
            <w:vAlign w:val="center"/>
            <w:hideMark/>
          </w:tcPr>
          <w:p w14:paraId="7EEE1D45"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494</w:t>
            </w:r>
          </w:p>
        </w:tc>
        <w:tc>
          <w:tcPr>
            <w:tcW w:w="863" w:type="dxa"/>
            <w:vAlign w:val="center"/>
          </w:tcPr>
          <w:p w14:paraId="30B7FA74" w14:textId="24EC4DA9" w:rsidR="00520C8A" w:rsidRPr="000D5FB4" w:rsidRDefault="00520C8A" w:rsidP="00520C8A">
            <w:pPr>
              <w:spacing w:before="0" w:after="0" w:line="240" w:lineRule="auto"/>
              <w:jc w:val="center"/>
              <w:rPr>
                <w:rFonts w:eastAsia="Times New Roman"/>
                <w:color w:val="000000"/>
                <w:sz w:val="20"/>
                <w:szCs w:val="20"/>
              </w:rPr>
            </w:pPr>
            <w:r w:rsidRPr="000D5FB4">
              <w:rPr>
                <w:sz w:val="20"/>
                <w:szCs w:val="20"/>
              </w:rPr>
              <w:t>460</w:t>
            </w:r>
          </w:p>
        </w:tc>
      </w:tr>
      <w:tr w:rsidR="00520C8A" w:rsidRPr="000D5FB4" w14:paraId="230FDEBC" w14:textId="456C5CF2" w:rsidTr="00520C8A">
        <w:trPr>
          <w:trHeight w:val="285"/>
          <w:jc w:val="center"/>
        </w:trPr>
        <w:tc>
          <w:tcPr>
            <w:tcW w:w="630" w:type="dxa"/>
            <w:shd w:val="clear" w:color="auto" w:fill="auto"/>
            <w:noWrap/>
            <w:vAlign w:val="center"/>
            <w:hideMark/>
          </w:tcPr>
          <w:p w14:paraId="02FE9031"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110</w:t>
            </w:r>
          </w:p>
        </w:tc>
        <w:tc>
          <w:tcPr>
            <w:tcW w:w="530" w:type="dxa"/>
            <w:shd w:val="clear" w:color="auto" w:fill="auto"/>
            <w:noWrap/>
            <w:vAlign w:val="center"/>
            <w:hideMark/>
          </w:tcPr>
          <w:p w14:paraId="7AEE54E8"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27.1</w:t>
            </w:r>
          </w:p>
        </w:tc>
        <w:tc>
          <w:tcPr>
            <w:tcW w:w="536" w:type="dxa"/>
            <w:shd w:val="clear" w:color="auto" w:fill="auto"/>
            <w:noWrap/>
            <w:vAlign w:val="center"/>
            <w:hideMark/>
          </w:tcPr>
          <w:p w14:paraId="243C2F76"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28.8</w:t>
            </w:r>
          </w:p>
        </w:tc>
        <w:tc>
          <w:tcPr>
            <w:tcW w:w="567" w:type="dxa"/>
            <w:shd w:val="clear" w:color="auto" w:fill="auto"/>
            <w:noWrap/>
            <w:vAlign w:val="center"/>
            <w:hideMark/>
          </w:tcPr>
          <w:p w14:paraId="33F590EB"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31.8</w:t>
            </w:r>
          </w:p>
        </w:tc>
        <w:tc>
          <w:tcPr>
            <w:tcW w:w="863" w:type="dxa"/>
            <w:shd w:val="clear" w:color="auto" w:fill="auto"/>
            <w:noWrap/>
            <w:vAlign w:val="center"/>
            <w:hideMark/>
          </w:tcPr>
          <w:p w14:paraId="6EC5530C"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453</w:t>
            </w:r>
          </w:p>
        </w:tc>
        <w:tc>
          <w:tcPr>
            <w:tcW w:w="863" w:type="dxa"/>
            <w:vAlign w:val="center"/>
          </w:tcPr>
          <w:p w14:paraId="69368C86" w14:textId="186C24E3" w:rsidR="00520C8A" w:rsidRPr="000D5FB4" w:rsidRDefault="00520C8A" w:rsidP="00520C8A">
            <w:pPr>
              <w:spacing w:before="0" w:after="0" w:line="240" w:lineRule="auto"/>
              <w:jc w:val="center"/>
              <w:rPr>
                <w:rFonts w:eastAsia="Times New Roman"/>
                <w:color w:val="000000"/>
                <w:sz w:val="20"/>
                <w:szCs w:val="20"/>
              </w:rPr>
            </w:pPr>
            <w:r w:rsidRPr="000D5FB4">
              <w:rPr>
                <w:sz w:val="20"/>
                <w:szCs w:val="20"/>
              </w:rPr>
              <w:t>472</w:t>
            </w:r>
          </w:p>
        </w:tc>
      </w:tr>
      <w:tr w:rsidR="00520C8A" w:rsidRPr="000D5FB4" w14:paraId="663AD32A" w14:textId="0FF74C06" w:rsidTr="00520C8A">
        <w:trPr>
          <w:trHeight w:val="285"/>
          <w:jc w:val="center"/>
        </w:trPr>
        <w:tc>
          <w:tcPr>
            <w:tcW w:w="630" w:type="dxa"/>
            <w:shd w:val="clear" w:color="auto" w:fill="auto"/>
            <w:noWrap/>
            <w:vAlign w:val="center"/>
            <w:hideMark/>
          </w:tcPr>
          <w:p w14:paraId="32E09103"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115</w:t>
            </w:r>
          </w:p>
        </w:tc>
        <w:tc>
          <w:tcPr>
            <w:tcW w:w="530" w:type="dxa"/>
            <w:shd w:val="clear" w:color="auto" w:fill="auto"/>
            <w:noWrap/>
            <w:vAlign w:val="center"/>
            <w:hideMark/>
          </w:tcPr>
          <w:p w14:paraId="6C27FB33"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27.7</w:t>
            </w:r>
          </w:p>
        </w:tc>
        <w:tc>
          <w:tcPr>
            <w:tcW w:w="536" w:type="dxa"/>
            <w:shd w:val="clear" w:color="auto" w:fill="auto"/>
            <w:noWrap/>
            <w:vAlign w:val="center"/>
            <w:hideMark/>
          </w:tcPr>
          <w:p w14:paraId="54DCCEEF"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29.4</w:t>
            </w:r>
          </w:p>
        </w:tc>
        <w:tc>
          <w:tcPr>
            <w:tcW w:w="567" w:type="dxa"/>
            <w:shd w:val="clear" w:color="auto" w:fill="auto"/>
            <w:noWrap/>
            <w:vAlign w:val="center"/>
            <w:hideMark/>
          </w:tcPr>
          <w:p w14:paraId="35FB86F5"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33.2</w:t>
            </w:r>
          </w:p>
        </w:tc>
        <w:tc>
          <w:tcPr>
            <w:tcW w:w="863" w:type="dxa"/>
            <w:shd w:val="clear" w:color="auto" w:fill="auto"/>
            <w:noWrap/>
            <w:vAlign w:val="center"/>
            <w:hideMark/>
          </w:tcPr>
          <w:p w14:paraId="0D754092"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417</w:t>
            </w:r>
          </w:p>
        </w:tc>
        <w:tc>
          <w:tcPr>
            <w:tcW w:w="863" w:type="dxa"/>
            <w:vAlign w:val="center"/>
          </w:tcPr>
          <w:p w14:paraId="1D2C4CA9" w14:textId="07CFDFCD" w:rsidR="00520C8A" w:rsidRPr="000D5FB4" w:rsidRDefault="00520C8A" w:rsidP="00520C8A">
            <w:pPr>
              <w:spacing w:before="0" w:after="0" w:line="240" w:lineRule="auto"/>
              <w:jc w:val="center"/>
              <w:rPr>
                <w:rFonts w:eastAsia="Times New Roman"/>
                <w:color w:val="000000"/>
                <w:sz w:val="20"/>
                <w:szCs w:val="20"/>
              </w:rPr>
            </w:pPr>
            <w:r w:rsidRPr="000D5FB4">
              <w:rPr>
                <w:sz w:val="20"/>
                <w:szCs w:val="20"/>
              </w:rPr>
              <w:t>480</w:t>
            </w:r>
          </w:p>
        </w:tc>
      </w:tr>
      <w:tr w:rsidR="00520C8A" w:rsidRPr="000D5FB4" w14:paraId="68A7D6A2" w14:textId="7FF1B621" w:rsidTr="00520C8A">
        <w:trPr>
          <w:trHeight w:val="285"/>
          <w:jc w:val="center"/>
        </w:trPr>
        <w:tc>
          <w:tcPr>
            <w:tcW w:w="630" w:type="dxa"/>
            <w:shd w:val="clear" w:color="auto" w:fill="auto"/>
            <w:noWrap/>
            <w:vAlign w:val="center"/>
            <w:hideMark/>
          </w:tcPr>
          <w:p w14:paraId="79C3DFF3"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120</w:t>
            </w:r>
          </w:p>
        </w:tc>
        <w:tc>
          <w:tcPr>
            <w:tcW w:w="530" w:type="dxa"/>
            <w:shd w:val="clear" w:color="auto" w:fill="auto"/>
            <w:noWrap/>
            <w:vAlign w:val="center"/>
            <w:hideMark/>
          </w:tcPr>
          <w:p w14:paraId="6A736A7B"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28.3</w:t>
            </w:r>
          </w:p>
        </w:tc>
        <w:tc>
          <w:tcPr>
            <w:tcW w:w="536" w:type="dxa"/>
            <w:shd w:val="clear" w:color="auto" w:fill="auto"/>
            <w:noWrap/>
            <w:vAlign w:val="center"/>
            <w:hideMark/>
          </w:tcPr>
          <w:p w14:paraId="68C8DE9A"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29.9</w:t>
            </w:r>
          </w:p>
        </w:tc>
        <w:tc>
          <w:tcPr>
            <w:tcW w:w="567" w:type="dxa"/>
            <w:shd w:val="clear" w:color="auto" w:fill="auto"/>
            <w:noWrap/>
            <w:vAlign w:val="center"/>
            <w:hideMark/>
          </w:tcPr>
          <w:p w14:paraId="7D10A5B0"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34.6</w:t>
            </w:r>
          </w:p>
        </w:tc>
        <w:tc>
          <w:tcPr>
            <w:tcW w:w="863" w:type="dxa"/>
            <w:shd w:val="clear" w:color="auto" w:fill="auto"/>
            <w:noWrap/>
            <w:vAlign w:val="center"/>
            <w:hideMark/>
          </w:tcPr>
          <w:p w14:paraId="02B158C9" w14:textId="77777777" w:rsidR="00520C8A" w:rsidRPr="000D5FB4" w:rsidRDefault="00520C8A" w:rsidP="00520C8A">
            <w:pPr>
              <w:spacing w:before="0" w:after="0" w:line="240" w:lineRule="auto"/>
              <w:jc w:val="center"/>
              <w:rPr>
                <w:rFonts w:eastAsia="Times New Roman"/>
                <w:color w:val="000000"/>
                <w:sz w:val="20"/>
                <w:szCs w:val="20"/>
              </w:rPr>
            </w:pPr>
            <w:r w:rsidRPr="000D5FB4">
              <w:rPr>
                <w:rFonts w:eastAsia="Times New Roman"/>
                <w:color w:val="000000"/>
                <w:sz w:val="20"/>
                <w:szCs w:val="20"/>
              </w:rPr>
              <w:t>384</w:t>
            </w:r>
          </w:p>
        </w:tc>
        <w:tc>
          <w:tcPr>
            <w:tcW w:w="863" w:type="dxa"/>
            <w:vAlign w:val="center"/>
          </w:tcPr>
          <w:p w14:paraId="76E4FB35" w14:textId="4CC96BF3" w:rsidR="00520C8A" w:rsidRPr="000D5FB4" w:rsidRDefault="00520C8A" w:rsidP="00520C8A">
            <w:pPr>
              <w:spacing w:before="0" w:after="0" w:line="240" w:lineRule="auto"/>
              <w:jc w:val="center"/>
              <w:rPr>
                <w:rFonts w:eastAsia="Times New Roman"/>
                <w:color w:val="000000"/>
                <w:sz w:val="20"/>
                <w:szCs w:val="20"/>
              </w:rPr>
            </w:pPr>
            <w:r w:rsidRPr="000D5FB4">
              <w:rPr>
                <w:sz w:val="20"/>
                <w:szCs w:val="20"/>
              </w:rPr>
              <w:t>488</w:t>
            </w:r>
          </w:p>
        </w:tc>
      </w:tr>
    </w:tbl>
    <w:p w14:paraId="074768F3" w14:textId="6CD99D21" w:rsidR="0049542F" w:rsidRPr="000D5FB4" w:rsidRDefault="00786C6B" w:rsidP="00DB6745">
      <w:pPr>
        <w:pStyle w:val="Caption"/>
        <w:spacing w:after="0"/>
      </w:pPr>
      <w:bookmarkStart w:id="66" w:name="_Ref64453794"/>
      <w:bookmarkStart w:id="67" w:name="_Toc64898898"/>
      <w:bookmarkStart w:id="68" w:name="_Toc64899707"/>
      <w:bookmarkStart w:id="69" w:name="_Toc91661492"/>
      <w:r w:rsidRPr="000D5FB4">
        <w:t xml:space="preserve">Table </w:t>
      </w:r>
      <w:r w:rsidRPr="000D5FB4">
        <w:fldChar w:fldCharType="begin"/>
      </w:r>
      <w:r w:rsidRPr="000D5FB4">
        <w:instrText xml:space="preserve"> SEQ Table \* ARABIC </w:instrText>
      </w:r>
      <w:r w:rsidRPr="000D5FB4">
        <w:fldChar w:fldCharType="separate"/>
      </w:r>
      <w:r w:rsidR="00CA7726">
        <w:rPr>
          <w:noProof/>
        </w:rPr>
        <w:t>9</w:t>
      </w:r>
      <w:r w:rsidRPr="000D5FB4">
        <w:fldChar w:fldCharType="end"/>
      </w:r>
      <w:bookmarkEnd w:id="66"/>
      <w:r w:rsidRPr="000D5FB4">
        <w:t>. Norway spruce (</w:t>
      </w:r>
      <w:r w:rsidRPr="000D5FB4">
        <w:rPr>
          <w:i/>
          <w:iCs/>
        </w:rPr>
        <w:t xml:space="preserve">Picea </w:t>
      </w:r>
      <w:r w:rsidR="00333ED8" w:rsidRPr="000D5FB4">
        <w:rPr>
          <w:i/>
          <w:iCs/>
        </w:rPr>
        <w:t>a</w:t>
      </w:r>
      <w:r w:rsidRPr="000D5FB4">
        <w:rPr>
          <w:i/>
          <w:iCs/>
        </w:rPr>
        <w:t>bies</w:t>
      </w:r>
      <w:r w:rsidRPr="000D5FB4">
        <w:t>)</w:t>
      </w:r>
      <w:r w:rsidR="00407DC2" w:rsidRPr="000D5FB4">
        <w:t xml:space="preserve"> yield table. </w:t>
      </w:r>
      <w:r w:rsidRPr="000D5FB4">
        <w:t xml:space="preserve">Staggered thinning class </w:t>
      </w:r>
      <w:r w:rsidR="00333ED8" w:rsidRPr="000D5FB4">
        <w:t>2</w:t>
      </w:r>
      <w:r w:rsidRPr="000D5FB4">
        <w:t xml:space="preserve"> (low production) (</w:t>
      </w:r>
      <w:r w:rsidR="00E777A6" w:rsidRPr="000D5FB4">
        <w:rPr>
          <w:i/>
          <w:iCs/>
        </w:rPr>
        <w:t>Fichte Gestaffelte Durchforstung II</w:t>
      </w:r>
      <w:r w:rsidR="00333ED8" w:rsidRPr="000D5FB4">
        <w:t>)</w:t>
      </w:r>
      <w:r w:rsidR="00554E44" w:rsidRPr="000D5FB4">
        <w:t>.</w:t>
      </w:r>
      <w:bookmarkEnd w:id="67"/>
      <w:bookmarkEnd w:id="68"/>
      <w:bookmarkEnd w:id="69"/>
    </w:p>
    <w:tbl>
      <w:tblPr>
        <w:tblW w:w="41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18"/>
        <w:gridCol w:w="580"/>
        <w:gridCol w:w="640"/>
        <w:gridCol w:w="531"/>
        <w:gridCol w:w="897"/>
        <w:gridCol w:w="897"/>
      </w:tblGrid>
      <w:tr w:rsidR="00FC05B9" w:rsidRPr="000D5FB4" w14:paraId="6BBA1DFE" w14:textId="2E8815BD" w:rsidTr="00CC65D1">
        <w:trPr>
          <w:trHeight w:val="472"/>
          <w:tblHeader/>
          <w:jc w:val="center"/>
        </w:trPr>
        <w:tc>
          <w:tcPr>
            <w:tcW w:w="4163" w:type="dxa"/>
            <w:gridSpan w:val="6"/>
            <w:shd w:val="clear" w:color="auto" w:fill="D9E2F3" w:themeFill="accent1" w:themeFillTint="33"/>
            <w:noWrap/>
            <w:vAlign w:val="center"/>
            <w:hideMark/>
          </w:tcPr>
          <w:p w14:paraId="35B6CACD" w14:textId="13455B01" w:rsidR="00FC05B9" w:rsidRPr="000D5FB4" w:rsidRDefault="00FC05B9" w:rsidP="00334EDE">
            <w:pPr>
              <w:spacing w:before="0" w:after="0" w:line="240" w:lineRule="auto"/>
              <w:jc w:val="center"/>
              <w:rPr>
                <w:rFonts w:ascii="Calibri" w:eastAsia="Times New Roman" w:hAnsi="Calibri" w:cs="Calibri"/>
                <w:b/>
                <w:bCs/>
                <w:color w:val="000000"/>
              </w:rPr>
            </w:pPr>
            <w:r w:rsidRPr="000D5FB4">
              <w:rPr>
                <w:rFonts w:ascii="Calibri" w:eastAsia="Times New Roman" w:hAnsi="Calibri" w:cs="Calibri"/>
                <w:b/>
                <w:bCs/>
                <w:color w:val="000000"/>
              </w:rPr>
              <w:t>Remaining inventory</w:t>
            </w:r>
          </w:p>
        </w:tc>
      </w:tr>
      <w:tr w:rsidR="00FC05B9" w:rsidRPr="000D5FB4" w14:paraId="1C5A3AF6" w14:textId="1D0FF7CE" w:rsidTr="00FC05B9">
        <w:trPr>
          <w:trHeight w:val="285"/>
          <w:tblHeader/>
          <w:jc w:val="center"/>
        </w:trPr>
        <w:tc>
          <w:tcPr>
            <w:tcW w:w="618" w:type="dxa"/>
            <w:shd w:val="clear" w:color="auto" w:fill="D9E2F3" w:themeFill="accent1" w:themeFillTint="33"/>
            <w:noWrap/>
            <w:vAlign w:val="center"/>
            <w:hideMark/>
          </w:tcPr>
          <w:p w14:paraId="5E1D8757" w14:textId="77777777" w:rsidR="00FC05B9" w:rsidRPr="000D5FB4" w:rsidRDefault="00FC05B9" w:rsidP="00FC05B9">
            <w:pPr>
              <w:spacing w:before="0" w:after="0" w:line="240" w:lineRule="auto"/>
              <w:jc w:val="center"/>
              <w:rPr>
                <w:rFonts w:ascii="Calibri" w:eastAsia="Times New Roman" w:hAnsi="Calibri" w:cs="Calibri"/>
                <w:b/>
                <w:bCs/>
                <w:color w:val="000000"/>
              </w:rPr>
            </w:pPr>
            <w:r w:rsidRPr="000D5FB4">
              <w:rPr>
                <w:rFonts w:ascii="Calibri" w:eastAsia="Times New Roman" w:hAnsi="Calibri" w:cs="Calibri"/>
                <w:b/>
                <w:bCs/>
                <w:color w:val="000000"/>
              </w:rPr>
              <w:t>A</w:t>
            </w:r>
          </w:p>
        </w:tc>
        <w:tc>
          <w:tcPr>
            <w:tcW w:w="580" w:type="dxa"/>
            <w:shd w:val="clear" w:color="auto" w:fill="D9E2F3" w:themeFill="accent1" w:themeFillTint="33"/>
            <w:noWrap/>
            <w:vAlign w:val="center"/>
            <w:hideMark/>
          </w:tcPr>
          <w:p w14:paraId="2DDE0E5E" w14:textId="77777777" w:rsidR="00FC05B9" w:rsidRPr="000D5FB4" w:rsidRDefault="00FC05B9" w:rsidP="00FC05B9">
            <w:pPr>
              <w:spacing w:before="0" w:after="0" w:line="240" w:lineRule="auto"/>
              <w:jc w:val="center"/>
              <w:rPr>
                <w:rFonts w:ascii="Calibri" w:eastAsia="Times New Roman" w:hAnsi="Calibri" w:cs="Calibri"/>
                <w:b/>
                <w:bCs/>
                <w:color w:val="000000"/>
              </w:rPr>
            </w:pPr>
            <w:r w:rsidRPr="000D5FB4">
              <w:rPr>
                <w:rFonts w:ascii="Calibri" w:eastAsia="Times New Roman" w:hAnsi="Calibri" w:cs="Calibri"/>
                <w:b/>
                <w:bCs/>
                <w:color w:val="000000"/>
              </w:rPr>
              <w:t>HG</w:t>
            </w:r>
          </w:p>
        </w:tc>
        <w:tc>
          <w:tcPr>
            <w:tcW w:w="640" w:type="dxa"/>
            <w:shd w:val="clear" w:color="auto" w:fill="D9E2F3" w:themeFill="accent1" w:themeFillTint="33"/>
            <w:noWrap/>
            <w:vAlign w:val="center"/>
            <w:hideMark/>
          </w:tcPr>
          <w:p w14:paraId="3AD9E5FE" w14:textId="77777777" w:rsidR="00FC05B9" w:rsidRPr="000D5FB4" w:rsidRDefault="00FC05B9" w:rsidP="00FC05B9">
            <w:pPr>
              <w:spacing w:before="0" w:after="0" w:line="240" w:lineRule="auto"/>
              <w:jc w:val="center"/>
              <w:rPr>
                <w:rFonts w:ascii="Calibri" w:eastAsia="Times New Roman" w:hAnsi="Calibri" w:cs="Calibri"/>
                <w:b/>
                <w:bCs/>
                <w:color w:val="000000"/>
              </w:rPr>
            </w:pPr>
            <w:r w:rsidRPr="000D5FB4">
              <w:rPr>
                <w:rFonts w:ascii="Calibri" w:eastAsia="Times New Roman" w:hAnsi="Calibri" w:cs="Calibri"/>
                <w:b/>
                <w:bCs/>
                <w:color w:val="000000"/>
              </w:rPr>
              <w:t>HO</w:t>
            </w:r>
          </w:p>
        </w:tc>
        <w:tc>
          <w:tcPr>
            <w:tcW w:w="531" w:type="dxa"/>
            <w:shd w:val="clear" w:color="auto" w:fill="D9E2F3" w:themeFill="accent1" w:themeFillTint="33"/>
            <w:noWrap/>
            <w:vAlign w:val="center"/>
            <w:hideMark/>
          </w:tcPr>
          <w:p w14:paraId="545923CE" w14:textId="77777777" w:rsidR="00FC05B9" w:rsidRPr="000D5FB4" w:rsidRDefault="00FC05B9" w:rsidP="00FC05B9">
            <w:pPr>
              <w:spacing w:before="0" w:after="0" w:line="240" w:lineRule="auto"/>
              <w:jc w:val="center"/>
              <w:rPr>
                <w:rFonts w:ascii="Calibri" w:eastAsia="Times New Roman" w:hAnsi="Calibri" w:cs="Calibri"/>
                <w:b/>
                <w:bCs/>
                <w:color w:val="000000"/>
              </w:rPr>
            </w:pPr>
            <w:r w:rsidRPr="000D5FB4">
              <w:rPr>
                <w:rFonts w:ascii="Calibri" w:eastAsia="Times New Roman" w:hAnsi="Calibri" w:cs="Calibri"/>
                <w:b/>
                <w:bCs/>
                <w:color w:val="000000"/>
              </w:rPr>
              <w:t>DG</w:t>
            </w:r>
          </w:p>
        </w:tc>
        <w:tc>
          <w:tcPr>
            <w:tcW w:w="897" w:type="dxa"/>
            <w:shd w:val="clear" w:color="auto" w:fill="D9E2F3" w:themeFill="accent1" w:themeFillTint="33"/>
            <w:noWrap/>
            <w:vAlign w:val="center"/>
            <w:hideMark/>
          </w:tcPr>
          <w:p w14:paraId="7ABF6A34" w14:textId="77777777" w:rsidR="00FC05B9" w:rsidRPr="000D5FB4" w:rsidRDefault="00FC05B9" w:rsidP="00FC05B9">
            <w:pPr>
              <w:spacing w:before="0" w:after="0" w:line="240" w:lineRule="auto"/>
              <w:jc w:val="center"/>
              <w:rPr>
                <w:rFonts w:ascii="Calibri" w:eastAsia="Times New Roman" w:hAnsi="Calibri" w:cs="Calibri"/>
                <w:b/>
                <w:bCs/>
                <w:color w:val="000000"/>
              </w:rPr>
            </w:pPr>
            <w:r w:rsidRPr="000D5FB4">
              <w:rPr>
                <w:rFonts w:ascii="Calibri" w:eastAsia="Times New Roman" w:hAnsi="Calibri" w:cs="Calibri"/>
                <w:b/>
                <w:bCs/>
                <w:color w:val="000000"/>
              </w:rPr>
              <w:t>N</w:t>
            </w:r>
          </w:p>
        </w:tc>
        <w:tc>
          <w:tcPr>
            <w:tcW w:w="897" w:type="dxa"/>
            <w:shd w:val="clear" w:color="auto" w:fill="D9E2F3" w:themeFill="accent1" w:themeFillTint="33"/>
            <w:vAlign w:val="center"/>
          </w:tcPr>
          <w:p w14:paraId="08A24AEB" w14:textId="34D6A07A" w:rsidR="00FC05B9" w:rsidRPr="000D5FB4" w:rsidRDefault="00FC05B9" w:rsidP="00FC05B9">
            <w:pPr>
              <w:spacing w:before="0" w:after="0" w:line="240" w:lineRule="auto"/>
              <w:jc w:val="center"/>
              <w:rPr>
                <w:rFonts w:ascii="Calibri" w:eastAsia="Times New Roman" w:hAnsi="Calibri" w:cs="Calibri"/>
                <w:b/>
                <w:bCs/>
                <w:color w:val="000000"/>
                <w:sz w:val="20"/>
                <w:szCs w:val="20"/>
              </w:rPr>
            </w:pPr>
            <w:r w:rsidRPr="000D5FB4">
              <w:rPr>
                <w:b/>
                <w:bCs/>
                <w:sz w:val="20"/>
                <w:szCs w:val="20"/>
              </w:rPr>
              <w:t>V</w:t>
            </w:r>
          </w:p>
        </w:tc>
      </w:tr>
      <w:tr w:rsidR="00FC05B9" w:rsidRPr="000D5FB4" w14:paraId="6EFE0548" w14:textId="5D2537AC" w:rsidTr="00FC05B9">
        <w:trPr>
          <w:trHeight w:val="285"/>
          <w:tblHeader/>
          <w:jc w:val="center"/>
        </w:trPr>
        <w:tc>
          <w:tcPr>
            <w:tcW w:w="618" w:type="dxa"/>
            <w:shd w:val="clear" w:color="auto" w:fill="D9E2F3" w:themeFill="accent1" w:themeFillTint="33"/>
            <w:noWrap/>
            <w:vAlign w:val="center"/>
            <w:hideMark/>
          </w:tcPr>
          <w:p w14:paraId="4C94C2C3" w14:textId="21C9698C" w:rsidR="00FC05B9" w:rsidRPr="000D5FB4" w:rsidRDefault="00FC05B9" w:rsidP="00FC05B9">
            <w:pPr>
              <w:spacing w:before="0" w:after="0" w:line="240" w:lineRule="auto"/>
              <w:jc w:val="center"/>
              <w:rPr>
                <w:rFonts w:ascii="Calibri" w:eastAsia="Times New Roman" w:hAnsi="Calibri" w:cs="Calibri"/>
                <w:i/>
                <w:iCs/>
                <w:color w:val="000000"/>
              </w:rPr>
            </w:pPr>
            <w:r w:rsidRPr="000D5FB4">
              <w:rPr>
                <w:rFonts w:ascii="Calibri" w:eastAsia="Times New Roman" w:hAnsi="Calibri" w:cs="Calibri"/>
                <w:i/>
                <w:iCs/>
                <w:color w:val="000000"/>
              </w:rPr>
              <w:t>years</w:t>
            </w:r>
          </w:p>
        </w:tc>
        <w:tc>
          <w:tcPr>
            <w:tcW w:w="580" w:type="dxa"/>
            <w:shd w:val="clear" w:color="auto" w:fill="D9E2F3" w:themeFill="accent1" w:themeFillTint="33"/>
            <w:noWrap/>
            <w:vAlign w:val="center"/>
            <w:hideMark/>
          </w:tcPr>
          <w:p w14:paraId="0200930D" w14:textId="77777777" w:rsidR="00FC05B9" w:rsidRPr="000D5FB4" w:rsidRDefault="00FC05B9" w:rsidP="00FC05B9">
            <w:pPr>
              <w:spacing w:before="0" w:after="0" w:line="240" w:lineRule="auto"/>
              <w:jc w:val="center"/>
              <w:rPr>
                <w:rFonts w:ascii="Calibri" w:eastAsia="Times New Roman" w:hAnsi="Calibri" w:cs="Calibri"/>
                <w:i/>
                <w:iCs/>
                <w:color w:val="000000"/>
              </w:rPr>
            </w:pPr>
            <w:r w:rsidRPr="000D5FB4">
              <w:rPr>
                <w:rFonts w:ascii="Calibri" w:eastAsia="Times New Roman" w:hAnsi="Calibri" w:cs="Calibri"/>
                <w:i/>
                <w:iCs/>
                <w:color w:val="000000"/>
              </w:rPr>
              <w:t>m</w:t>
            </w:r>
          </w:p>
        </w:tc>
        <w:tc>
          <w:tcPr>
            <w:tcW w:w="640" w:type="dxa"/>
            <w:shd w:val="clear" w:color="auto" w:fill="D9E2F3" w:themeFill="accent1" w:themeFillTint="33"/>
            <w:noWrap/>
            <w:vAlign w:val="center"/>
            <w:hideMark/>
          </w:tcPr>
          <w:p w14:paraId="6B1615E3" w14:textId="77777777" w:rsidR="00FC05B9" w:rsidRPr="000D5FB4" w:rsidRDefault="00FC05B9" w:rsidP="00FC05B9">
            <w:pPr>
              <w:spacing w:before="0" w:after="0" w:line="240" w:lineRule="auto"/>
              <w:jc w:val="center"/>
              <w:rPr>
                <w:rFonts w:ascii="Calibri" w:eastAsia="Times New Roman" w:hAnsi="Calibri" w:cs="Calibri"/>
                <w:i/>
                <w:iCs/>
                <w:color w:val="000000"/>
              </w:rPr>
            </w:pPr>
            <w:r w:rsidRPr="000D5FB4">
              <w:rPr>
                <w:rFonts w:ascii="Calibri" w:eastAsia="Times New Roman" w:hAnsi="Calibri" w:cs="Calibri"/>
                <w:i/>
                <w:iCs/>
                <w:color w:val="000000"/>
              </w:rPr>
              <w:t>m</w:t>
            </w:r>
          </w:p>
        </w:tc>
        <w:tc>
          <w:tcPr>
            <w:tcW w:w="531" w:type="dxa"/>
            <w:shd w:val="clear" w:color="auto" w:fill="D9E2F3" w:themeFill="accent1" w:themeFillTint="33"/>
            <w:noWrap/>
            <w:vAlign w:val="center"/>
            <w:hideMark/>
          </w:tcPr>
          <w:p w14:paraId="4952A033" w14:textId="77777777" w:rsidR="00FC05B9" w:rsidRPr="000D5FB4" w:rsidRDefault="00FC05B9" w:rsidP="00FC05B9">
            <w:pPr>
              <w:spacing w:before="0" w:after="0" w:line="240" w:lineRule="auto"/>
              <w:jc w:val="center"/>
              <w:rPr>
                <w:rFonts w:ascii="Calibri" w:eastAsia="Times New Roman" w:hAnsi="Calibri" w:cs="Calibri"/>
                <w:i/>
                <w:iCs/>
                <w:color w:val="000000"/>
              </w:rPr>
            </w:pPr>
            <w:r w:rsidRPr="000D5FB4">
              <w:rPr>
                <w:rFonts w:ascii="Calibri" w:eastAsia="Times New Roman" w:hAnsi="Calibri" w:cs="Calibri"/>
                <w:i/>
                <w:iCs/>
                <w:color w:val="000000"/>
              </w:rPr>
              <w:t>cm</w:t>
            </w:r>
          </w:p>
        </w:tc>
        <w:tc>
          <w:tcPr>
            <w:tcW w:w="897" w:type="dxa"/>
            <w:shd w:val="clear" w:color="auto" w:fill="D9E2F3" w:themeFill="accent1" w:themeFillTint="33"/>
            <w:noWrap/>
            <w:vAlign w:val="center"/>
            <w:hideMark/>
          </w:tcPr>
          <w:p w14:paraId="01D8A351" w14:textId="709C88BF" w:rsidR="00FC05B9" w:rsidRPr="000D5FB4" w:rsidRDefault="00FC05B9" w:rsidP="00FC05B9">
            <w:pPr>
              <w:spacing w:before="0" w:after="0" w:line="240" w:lineRule="auto"/>
              <w:jc w:val="center"/>
              <w:rPr>
                <w:rFonts w:ascii="Calibri" w:eastAsia="Times New Roman" w:hAnsi="Calibri" w:cs="Calibri"/>
                <w:i/>
                <w:iCs/>
                <w:color w:val="000000"/>
              </w:rPr>
            </w:pPr>
            <w:r w:rsidRPr="000D5FB4">
              <w:rPr>
                <w:rFonts w:ascii="Calibri" w:eastAsia="Times New Roman" w:hAnsi="Calibri" w:cs="Calibri"/>
                <w:i/>
                <w:iCs/>
                <w:color w:val="000000"/>
              </w:rPr>
              <w:t>trees/ha</w:t>
            </w:r>
          </w:p>
        </w:tc>
        <w:tc>
          <w:tcPr>
            <w:tcW w:w="897" w:type="dxa"/>
            <w:shd w:val="clear" w:color="auto" w:fill="D9E2F3" w:themeFill="accent1" w:themeFillTint="33"/>
            <w:vAlign w:val="center"/>
          </w:tcPr>
          <w:p w14:paraId="77D5B133" w14:textId="255C4AB4" w:rsidR="00FC05B9" w:rsidRPr="000D5FB4" w:rsidRDefault="00FC05B9" w:rsidP="00FC05B9">
            <w:pPr>
              <w:spacing w:before="0" w:after="0" w:line="240" w:lineRule="auto"/>
              <w:jc w:val="center"/>
              <w:rPr>
                <w:rFonts w:ascii="Calibri" w:eastAsia="Times New Roman" w:hAnsi="Calibri" w:cs="Calibri"/>
                <w:i/>
                <w:iCs/>
                <w:color w:val="000000"/>
                <w:sz w:val="20"/>
                <w:szCs w:val="20"/>
              </w:rPr>
            </w:pPr>
            <w:r w:rsidRPr="000D5FB4">
              <w:rPr>
                <w:i/>
                <w:iCs/>
                <w:sz w:val="20"/>
                <w:szCs w:val="20"/>
              </w:rPr>
              <w:t>fm</w:t>
            </w:r>
          </w:p>
        </w:tc>
      </w:tr>
      <w:tr w:rsidR="00FC05B9" w:rsidRPr="000D5FB4" w14:paraId="63810852" w14:textId="3B2C572C" w:rsidTr="00FC05B9">
        <w:trPr>
          <w:trHeight w:val="285"/>
          <w:jc w:val="center"/>
        </w:trPr>
        <w:tc>
          <w:tcPr>
            <w:tcW w:w="618" w:type="dxa"/>
            <w:shd w:val="clear" w:color="auto" w:fill="auto"/>
            <w:noWrap/>
            <w:vAlign w:val="center"/>
            <w:hideMark/>
          </w:tcPr>
          <w:p w14:paraId="221D9777"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20</w:t>
            </w:r>
          </w:p>
        </w:tc>
        <w:tc>
          <w:tcPr>
            <w:tcW w:w="580" w:type="dxa"/>
            <w:shd w:val="clear" w:color="auto" w:fill="auto"/>
            <w:noWrap/>
            <w:vAlign w:val="center"/>
            <w:hideMark/>
          </w:tcPr>
          <w:p w14:paraId="644887D2"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4.9</w:t>
            </w:r>
          </w:p>
        </w:tc>
        <w:tc>
          <w:tcPr>
            <w:tcW w:w="640" w:type="dxa"/>
            <w:shd w:val="clear" w:color="auto" w:fill="auto"/>
            <w:noWrap/>
            <w:vAlign w:val="center"/>
            <w:hideMark/>
          </w:tcPr>
          <w:p w14:paraId="4D8F6A17"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5.6</w:t>
            </w:r>
          </w:p>
        </w:tc>
        <w:tc>
          <w:tcPr>
            <w:tcW w:w="531" w:type="dxa"/>
            <w:shd w:val="clear" w:color="auto" w:fill="auto"/>
            <w:noWrap/>
            <w:vAlign w:val="center"/>
            <w:hideMark/>
          </w:tcPr>
          <w:p w14:paraId="11E5D64A"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5.2</w:t>
            </w:r>
          </w:p>
        </w:tc>
        <w:tc>
          <w:tcPr>
            <w:tcW w:w="897" w:type="dxa"/>
            <w:shd w:val="clear" w:color="auto" w:fill="auto"/>
            <w:noWrap/>
            <w:vAlign w:val="center"/>
            <w:hideMark/>
          </w:tcPr>
          <w:p w14:paraId="395A97DF" w14:textId="3F6C63F9"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5</w:t>
            </w:r>
            <w:r w:rsidR="00A35007">
              <w:rPr>
                <w:rFonts w:ascii="Calibri" w:eastAsia="Times New Roman" w:hAnsi="Calibri" w:cs="Calibri"/>
                <w:color w:val="000000"/>
              </w:rPr>
              <w:t>,</w:t>
            </w:r>
            <w:r w:rsidRPr="000D5FB4">
              <w:rPr>
                <w:rFonts w:ascii="Calibri" w:eastAsia="Times New Roman" w:hAnsi="Calibri" w:cs="Calibri"/>
                <w:color w:val="000000"/>
              </w:rPr>
              <w:t>917</w:t>
            </w:r>
          </w:p>
        </w:tc>
        <w:tc>
          <w:tcPr>
            <w:tcW w:w="897" w:type="dxa"/>
            <w:vAlign w:val="center"/>
          </w:tcPr>
          <w:p w14:paraId="2F18FDFD" w14:textId="60AAAB0A" w:rsidR="00FC05B9" w:rsidRPr="000D5FB4" w:rsidRDefault="00FC05B9" w:rsidP="00FC05B9">
            <w:pPr>
              <w:spacing w:before="0" w:after="0" w:line="240" w:lineRule="auto"/>
              <w:jc w:val="center"/>
              <w:rPr>
                <w:rFonts w:ascii="Calibri" w:eastAsia="Times New Roman" w:hAnsi="Calibri" w:cs="Calibri"/>
                <w:color w:val="000000"/>
                <w:sz w:val="20"/>
                <w:szCs w:val="20"/>
              </w:rPr>
            </w:pPr>
            <w:r w:rsidRPr="000D5FB4">
              <w:rPr>
                <w:sz w:val="20"/>
                <w:szCs w:val="20"/>
              </w:rPr>
              <w:t>-</w:t>
            </w:r>
          </w:p>
        </w:tc>
      </w:tr>
      <w:tr w:rsidR="00FC05B9" w:rsidRPr="000D5FB4" w14:paraId="1A1E940A" w14:textId="3C924BA6" w:rsidTr="00FC05B9">
        <w:trPr>
          <w:trHeight w:val="285"/>
          <w:jc w:val="center"/>
        </w:trPr>
        <w:tc>
          <w:tcPr>
            <w:tcW w:w="618" w:type="dxa"/>
            <w:shd w:val="clear" w:color="auto" w:fill="auto"/>
            <w:noWrap/>
            <w:vAlign w:val="center"/>
            <w:hideMark/>
          </w:tcPr>
          <w:p w14:paraId="68292879"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25</w:t>
            </w:r>
          </w:p>
        </w:tc>
        <w:tc>
          <w:tcPr>
            <w:tcW w:w="580" w:type="dxa"/>
            <w:shd w:val="clear" w:color="auto" w:fill="auto"/>
            <w:noWrap/>
            <w:vAlign w:val="center"/>
            <w:hideMark/>
          </w:tcPr>
          <w:p w14:paraId="0E029F5F"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7.2</w:t>
            </w:r>
          </w:p>
        </w:tc>
        <w:tc>
          <w:tcPr>
            <w:tcW w:w="640" w:type="dxa"/>
            <w:shd w:val="clear" w:color="auto" w:fill="auto"/>
            <w:noWrap/>
            <w:vAlign w:val="center"/>
            <w:hideMark/>
          </w:tcPr>
          <w:p w14:paraId="15A8CB31"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8.6</w:t>
            </w:r>
          </w:p>
        </w:tc>
        <w:tc>
          <w:tcPr>
            <w:tcW w:w="531" w:type="dxa"/>
            <w:shd w:val="clear" w:color="auto" w:fill="auto"/>
            <w:noWrap/>
            <w:vAlign w:val="center"/>
            <w:hideMark/>
          </w:tcPr>
          <w:p w14:paraId="0787DBD0"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7.8</w:t>
            </w:r>
          </w:p>
        </w:tc>
        <w:tc>
          <w:tcPr>
            <w:tcW w:w="897" w:type="dxa"/>
            <w:shd w:val="clear" w:color="auto" w:fill="auto"/>
            <w:noWrap/>
            <w:vAlign w:val="center"/>
            <w:hideMark/>
          </w:tcPr>
          <w:p w14:paraId="02087935" w14:textId="3C44159C"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3</w:t>
            </w:r>
            <w:r w:rsidR="00A35007">
              <w:rPr>
                <w:rFonts w:ascii="Calibri" w:eastAsia="Times New Roman" w:hAnsi="Calibri" w:cs="Calibri"/>
                <w:color w:val="000000"/>
              </w:rPr>
              <w:t>,</w:t>
            </w:r>
            <w:r w:rsidRPr="000D5FB4">
              <w:rPr>
                <w:rFonts w:ascii="Calibri" w:eastAsia="Times New Roman" w:hAnsi="Calibri" w:cs="Calibri"/>
                <w:color w:val="000000"/>
              </w:rPr>
              <w:t>594</w:t>
            </w:r>
          </w:p>
        </w:tc>
        <w:tc>
          <w:tcPr>
            <w:tcW w:w="897" w:type="dxa"/>
            <w:vAlign w:val="center"/>
          </w:tcPr>
          <w:p w14:paraId="536CF8C5" w14:textId="0E707BB2" w:rsidR="00FC05B9" w:rsidRPr="000D5FB4" w:rsidRDefault="00FC05B9" w:rsidP="00FC05B9">
            <w:pPr>
              <w:spacing w:before="0" w:after="0" w:line="240" w:lineRule="auto"/>
              <w:jc w:val="center"/>
              <w:rPr>
                <w:rFonts w:ascii="Calibri" w:eastAsia="Times New Roman" w:hAnsi="Calibri" w:cs="Calibri"/>
                <w:color w:val="000000"/>
                <w:sz w:val="20"/>
                <w:szCs w:val="20"/>
              </w:rPr>
            </w:pPr>
            <w:r w:rsidRPr="000D5FB4">
              <w:rPr>
                <w:sz w:val="20"/>
                <w:szCs w:val="20"/>
              </w:rPr>
              <w:t>33</w:t>
            </w:r>
          </w:p>
        </w:tc>
      </w:tr>
      <w:tr w:rsidR="00FC05B9" w:rsidRPr="000D5FB4" w14:paraId="6098360C" w14:textId="1EF47050" w:rsidTr="00FC05B9">
        <w:trPr>
          <w:trHeight w:val="285"/>
          <w:jc w:val="center"/>
        </w:trPr>
        <w:tc>
          <w:tcPr>
            <w:tcW w:w="618" w:type="dxa"/>
            <w:shd w:val="clear" w:color="auto" w:fill="auto"/>
            <w:noWrap/>
            <w:vAlign w:val="center"/>
            <w:hideMark/>
          </w:tcPr>
          <w:p w14:paraId="2221F670"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30</w:t>
            </w:r>
          </w:p>
        </w:tc>
        <w:tc>
          <w:tcPr>
            <w:tcW w:w="580" w:type="dxa"/>
            <w:shd w:val="clear" w:color="auto" w:fill="auto"/>
            <w:noWrap/>
            <w:vAlign w:val="center"/>
            <w:hideMark/>
          </w:tcPr>
          <w:p w14:paraId="0BF7F704"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9.2</w:t>
            </w:r>
          </w:p>
        </w:tc>
        <w:tc>
          <w:tcPr>
            <w:tcW w:w="640" w:type="dxa"/>
            <w:shd w:val="clear" w:color="auto" w:fill="auto"/>
            <w:noWrap/>
            <w:vAlign w:val="center"/>
            <w:hideMark/>
          </w:tcPr>
          <w:p w14:paraId="42CBFD24"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11</w:t>
            </w:r>
          </w:p>
        </w:tc>
        <w:tc>
          <w:tcPr>
            <w:tcW w:w="531" w:type="dxa"/>
            <w:shd w:val="clear" w:color="auto" w:fill="auto"/>
            <w:noWrap/>
            <w:vAlign w:val="center"/>
            <w:hideMark/>
          </w:tcPr>
          <w:p w14:paraId="26BB19C2"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10</w:t>
            </w:r>
          </w:p>
        </w:tc>
        <w:tc>
          <w:tcPr>
            <w:tcW w:w="897" w:type="dxa"/>
            <w:shd w:val="clear" w:color="auto" w:fill="auto"/>
            <w:noWrap/>
            <w:vAlign w:val="center"/>
            <w:hideMark/>
          </w:tcPr>
          <w:p w14:paraId="72D7EC7C" w14:textId="1AFDC675"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2</w:t>
            </w:r>
            <w:r w:rsidR="00A35007">
              <w:rPr>
                <w:rFonts w:ascii="Calibri" w:eastAsia="Times New Roman" w:hAnsi="Calibri" w:cs="Calibri"/>
                <w:color w:val="000000"/>
              </w:rPr>
              <w:t>,</w:t>
            </w:r>
            <w:r w:rsidRPr="000D5FB4">
              <w:rPr>
                <w:rFonts w:ascii="Calibri" w:eastAsia="Times New Roman" w:hAnsi="Calibri" w:cs="Calibri"/>
                <w:color w:val="000000"/>
              </w:rPr>
              <w:t>794</w:t>
            </w:r>
          </w:p>
        </w:tc>
        <w:tc>
          <w:tcPr>
            <w:tcW w:w="897" w:type="dxa"/>
            <w:vAlign w:val="center"/>
          </w:tcPr>
          <w:p w14:paraId="22856410" w14:textId="0C462612" w:rsidR="00FC05B9" w:rsidRPr="000D5FB4" w:rsidRDefault="00FC05B9" w:rsidP="00FC05B9">
            <w:pPr>
              <w:spacing w:before="0" w:after="0" w:line="240" w:lineRule="auto"/>
              <w:jc w:val="center"/>
              <w:rPr>
                <w:rFonts w:ascii="Calibri" w:eastAsia="Times New Roman" w:hAnsi="Calibri" w:cs="Calibri"/>
                <w:color w:val="000000"/>
                <w:sz w:val="20"/>
                <w:szCs w:val="20"/>
              </w:rPr>
            </w:pPr>
            <w:r w:rsidRPr="000D5FB4">
              <w:rPr>
                <w:sz w:val="20"/>
                <w:szCs w:val="20"/>
              </w:rPr>
              <w:t>86</w:t>
            </w:r>
          </w:p>
        </w:tc>
      </w:tr>
      <w:tr w:rsidR="00FC05B9" w:rsidRPr="000D5FB4" w14:paraId="0C8A966F" w14:textId="5AF4A7D3" w:rsidTr="00FC05B9">
        <w:trPr>
          <w:trHeight w:val="285"/>
          <w:jc w:val="center"/>
        </w:trPr>
        <w:tc>
          <w:tcPr>
            <w:tcW w:w="618" w:type="dxa"/>
            <w:shd w:val="clear" w:color="auto" w:fill="auto"/>
            <w:noWrap/>
            <w:vAlign w:val="center"/>
            <w:hideMark/>
          </w:tcPr>
          <w:p w14:paraId="4A5E64DE"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35</w:t>
            </w:r>
          </w:p>
        </w:tc>
        <w:tc>
          <w:tcPr>
            <w:tcW w:w="580" w:type="dxa"/>
            <w:shd w:val="clear" w:color="auto" w:fill="auto"/>
            <w:noWrap/>
            <w:vAlign w:val="center"/>
            <w:hideMark/>
          </w:tcPr>
          <w:p w14:paraId="225071D1"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11.4</w:t>
            </w:r>
          </w:p>
        </w:tc>
        <w:tc>
          <w:tcPr>
            <w:tcW w:w="640" w:type="dxa"/>
            <w:shd w:val="clear" w:color="auto" w:fill="auto"/>
            <w:noWrap/>
            <w:vAlign w:val="center"/>
            <w:hideMark/>
          </w:tcPr>
          <w:p w14:paraId="032B1840"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13.4</w:t>
            </w:r>
          </w:p>
        </w:tc>
        <w:tc>
          <w:tcPr>
            <w:tcW w:w="531" w:type="dxa"/>
            <w:shd w:val="clear" w:color="auto" w:fill="auto"/>
            <w:noWrap/>
            <w:vAlign w:val="center"/>
            <w:hideMark/>
          </w:tcPr>
          <w:p w14:paraId="274E0101"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11.9</w:t>
            </w:r>
          </w:p>
        </w:tc>
        <w:tc>
          <w:tcPr>
            <w:tcW w:w="897" w:type="dxa"/>
            <w:shd w:val="clear" w:color="auto" w:fill="auto"/>
            <w:noWrap/>
            <w:vAlign w:val="center"/>
            <w:hideMark/>
          </w:tcPr>
          <w:p w14:paraId="76894E37" w14:textId="14B3469B"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2</w:t>
            </w:r>
            <w:r w:rsidR="00A35007">
              <w:rPr>
                <w:rFonts w:ascii="Calibri" w:eastAsia="Times New Roman" w:hAnsi="Calibri" w:cs="Calibri"/>
                <w:color w:val="000000"/>
              </w:rPr>
              <w:t>,</w:t>
            </w:r>
            <w:r w:rsidRPr="000D5FB4">
              <w:rPr>
                <w:rFonts w:ascii="Calibri" w:eastAsia="Times New Roman" w:hAnsi="Calibri" w:cs="Calibri"/>
                <w:color w:val="000000"/>
              </w:rPr>
              <w:t>204</w:t>
            </w:r>
          </w:p>
        </w:tc>
        <w:tc>
          <w:tcPr>
            <w:tcW w:w="897" w:type="dxa"/>
            <w:vAlign w:val="center"/>
          </w:tcPr>
          <w:p w14:paraId="76D72FB4" w14:textId="7A2F422C" w:rsidR="00FC05B9" w:rsidRPr="000D5FB4" w:rsidRDefault="00FC05B9" w:rsidP="00FC05B9">
            <w:pPr>
              <w:spacing w:before="0" w:after="0" w:line="240" w:lineRule="auto"/>
              <w:jc w:val="center"/>
              <w:rPr>
                <w:rFonts w:ascii="Calibri" w:eastAsia="Times New Roman" w:hAnsi="Calibri" w:cs="Calibri"/>
                <w:color w:val="000000"/>
                <w:sz w:val="20"/>
                <w:szCs w:val="20"/>
              </w:rPr>
            </w:pPr>
            <w:r w:rsidRPr="000D5FB4">
              <w:rPr>
                <w:sz w:val="20"/>
                <w:szCs w:val="20"/>
              </w:rPr>
              <w:t>133</w:t>
            </w:r>
          </w:p>
        </w:tc>
      </w:tr>
      <w:tr w:rsidR="00FC05B9" w:rsidRPr="000D5FB4" w14:paraId="230183FE" w14:textId="7E8F4DFB" w:rsidTr="00FC05B9">
        <w:trPr>
          <w:trHeight w:val="285"/>
          <w:jc w:val="center"/>
        </w:trPr>
        <w:tc>
          <w:tcPr>
            <w:tcW w:w="618" w:type="dxa"/>
            <w:shd w:val="clear" w:color="auto" w:fill="auto"/>
            <w:noWrap/>
            <w:vAlign w:val="center"/>
            <w:hideMark/>
          </w:tcPr>
          <w:p w14:paraId="3BB9DCF1"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40</w:t>
            </w:r>
          </w:p>
        </w:tc>
        <w:tc>
          <w:tcPr>
            <w:tcW w:w="580" w:type="dxa"/>
            <w:shd w:val="clear" w:color="auto" w:fill="auto"/>
            <w:noWrap/>
            <w:vAlign w:val="center"/>
            <w:hideMark/>
          </w:tcPr>
          <w:p w14:paraId="645DE15D"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13.7</w:t>
            </w:r>
          </w:p>
        </w:tc>
        <w:tc>
          <w:tcPr>
            <w:tcW w:w="640" w:type="dxa"/>
            <w:shd w:val="clear" w:color="auto" w:fill="auto"/>
            <w:noWrap/>
            <w:vAlign w:val="center"/>
            <w:hideMark/>
          </w:tcPr>
          <w:p w14:paraId="009BA87F"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15.8</w:t>
            </w:r>
          </w:p>
        </w:tc>
        <w:tc>
          <w:tcPr>
            <w:tcW w:w="531" w:type="dxa"/>
            <w:shd w:val="clear" w:color="auto" w:fill="auto"/>
            <w:noWrap/>
            <w:vAlign w:val="center"/>
            <w:hideMark/>
          </w:tcPr>
          <w:p w14:paraId="6E9BBF57"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13.7</w:t>
            </w:r>
          </w:p>
        </w:tc>
        <w:tc>
          <w:tcPr>
            <w:tcW w:w="897" w:type="dxa"/>
            <w:shd w:val="clear" w:color="auto" w:fill="auto"/>
            <w:noWrap/>
            <w:vAlign w:val="center"/>
            <w:hideMark/>
          </w:tcPr>
          <w:p w14:paraId="68085714" w14:textId="3CA86274"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1</w:t>
            </w:r>
            <w:r w:rsidR="00A35007">
              <w:rPr>
                <w:rFonts w:ascii="Calibri" w:eastAsia="Times New Roman" w:hAnsi="Calibri" w:cs="Calibri"/>
                <w:color w:val="000000"/>
              </w:rPr>
              <w:t>,</w:t>
            </w:r>
            <w:r w:rsidRPr="000D5FB4">
              <w:rPr>
                <w:rFonts w:ascii="Calibri" w:eastAsia="Times New Roman" w:hAnsi="Calibri" w:cs="Calibri"/>
                <w:color w:val="000000"/>
              </w:rPr>
              <w:t>795</w:t>
            </w:r>
          </w:p>
        </w:tc>
        <w:tc>
          <w:tcPr>
            <w:tcW w:w="897" w:type="dxa"/>
            <w:vAlign w:val="center"/>
          </w:tcPr>
          <w:p w14:paraId="5AAF859A" w14:textId="020A96B0" w:rsidR="00FC05B9" w:rsidRPr="000D5FB4" w:rsidRDefault="00FC05B9" w:rsidP="00FC05B9">
            <w:pPr>
              <w:spacing w:before="0" w:after="0" w:line="240" w:lineRule="auto"/>
              <w:jc w:val="center"/>
              <w:rPr>
                <w:rFonts w:ascii="Calibri" w:eastAsia="Times New Roman" w:hAnsi="Calibri" w:cs="Calibri"/>
                <w:color w:val="000000"/>
                <w:sz w:val="20"/>
                <w:szCs w:val="20"/>
              </w:rPr>
            </w:pPr>
            <w:r w:rsidRPr="000D5FB4">
              <w:rPr>
                <w:sz w:val="20"/>
                <w:szCs w:val="20"/>
              </w:rPr>
              <w:t>183</w:t>
            </w:r>
          </w:p>
        </w:tc>
      </w:tr>
      <w:tr w:rsidR="00FC05B9" w:rsidRPr="000D5FB4" w14:paraId="08836FA2" w14:textId="6C31C001" w:rsidTr="00FC05B9">
        <w:trPr>
          <w:trHeight w:val="285"/>
          <w:jc w:val="center"/>
        </w:trPr>
        <w:tc>
          <w:tcPr>
            <w:tcW w:w="618" w:type="dxa"/>
            <w:shd w:val="clear" w:color="auto" w:fill="auto"/>
            <w:noWrap/>
            <w:vAlign w:val="center"/>
            <w:hideMark/>
          </w:tcPr>
          <w:p w14:paraId="0C316611"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45</w:t>
            </w:r>
          </w:p>
        </w:tc>
        <w:tc>
          <w:tcPr>
            <w:tcW w:w="580" w:type="dxa"/>
            <w:shd w:val="clear" w:color="auto" w:fill="auto"/>
            <w:noWrap/>
            <w:vAlign w:val="center"/>
            <w:hideMark/>
          </w:tcPr>
          <w:p w14:paraId="5E2555E4"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15.8</w:t>
            </w:r>
          </w:p>
        </w:tc>
        <w:tc>
          <w:tcPr>
            <w:tcW w:w="640" w:type="dxa"/>
            <w:shd w:val="clear" w:color="auto" w:fill="auto"/>
            <w:noWrap/>
            <w:vAlign w:val="center"/>
            <w:hideMark/>
          </w:tcPr>
          <w:p w14:paraId="595D031D"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18</w:t>
            </w:r>
          </w:p>
        </w:tc>
        <w:tc>
          <w:tcPr>
            <w:tcW w:w="531" w:type="dxa"/>
            <w:shd w:val="clear" w:color="auto" w:fill="auto"/>
            <w:noWrap/>
            <w:vAlign w:val="center"/>
            <w:hideMark/>
          </w:tcPr>
          <w:p w14:paraId="604D4FF7"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15.5</w:t>
            </w:r>
          </w:p>
        </w:tc>
        <w:tc>
          <w:tcPr>
            <w:tcW w:w="897" w:type="dxa"/>
            <w:shd w:val="clear" w:color="auto" w:fill="auto"/>
            <w:noWrap/>
            <w:vAlign w:val="center"/>
            <w:hideMark/>
          </w:tcPr>
          <w:p w14:paraId="1101AE2B" w14:textId="22D5D42F"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1</w:t>
            </w:r>
            <w:r w:rsidR="00A35007">
              <w:rPr>
                <w:rFonts w:ascii="Calibri" w:eastAsia="Times New Roman" w:hAnsi="Calibri" w:cs="Calibri"/>
                <w:color w:val="000000"/>
              </w:rPr>
              <w:t>,</w:t>
            </w:r>
            <w:r w:rsidRPr="000D5FB4">
              <w:rPr>
                <w:rFonts w:ascii="Calibri" w:eastAsia="Times New Roman" w:hAnsi="Calibri" w:cs="Calibri"/>
                <w:color w:val="000000"/>
              </w:rPr>
              <w:t>517</w:t>
            </w:r>
          </w:p>
        </w:tc>
        <w:tc>
          <w:tcPr>
            <w:tcW w:w="897" w:type="dxa"/>
            <w:vAlign w:val="center"/>
          </w:tcPr>
          <w:p w14:paraId="4B9FC812" w14:textId="6B43856C" w:rsidR="00FC05B9" w:rsidRPr="000D5FB4" w:rsidRDefault="00FC05B9" w:rsidP="00FC05B9">
            <w:pPr>
              <w:spacing w:before="0" w:after="0" w:line="240" w:lineRule="auto"/>
              <w:jc w:val="center"/>
              <w:rPr>
                <w:rFonts w:ascii="Calibri" w:eastAsia="Times New Roman" w:hAnsi="Calibri" w:cs="Calibri"/>
                <w:color w:val="000000"/>
                <w:sz w:val="20"/>
                <w:szCs w:val="20"/>
              </w:rPr>
            </w:pPr>
            <w:r w:rsidRPr="000D5FB4">
              <w:rPr>
                <w:sz w:val="20"/>
                <w:szCs w:val="20"/>
              </w:rPr>
              <w:t>235</w:t>
            </w:r>
          </w:p>
        </w:tc>
      </w:tr>
      <w:tr w:rsidR="00FC05B9" w:rsidRPr="000D5FB4" w14:paraId="136ABBCB" w14:textId="539D81E8" w:rsidTr="00FC05B9">
        <w:trPr>
          <w:trHeight w:val="285"/>
          <w:jc w:val="center"/>
        </w:trPr>
        <w:tc>
          <w:tcPr>
            <w:tcW w:w="618" w:type="dxa"/>
            <w:shd w:val="clear" w:color="auto" w:fill="auto"/>
            <w:noWrap/>
            <w:vAlign w:val="center"/>
            <w:hideMark/>
          </w:tcPr>
          <w:p w14:paraId="355E3C52"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50</w:t>
            </w:r>
          </w:p>
        </w:tc>
        <w:tc>
          <w:tcPr>
            <w:tcW w:w="580" w:type="dxa"/>
            <w:shd w:val="clear" w:color="auto" w:fill="auto"/>
            <w:noWrap/>
            <w:vAlign w:val="center"/>
            <w:hideMark/>
          </w:tcPr>
          <w:p w14:paraId="7B3CDE8B"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17.9</w:t>
            </w:r>
          </w:p>
        </w:tc>
        <w:tc>
          <w:tcPr>
            <w:tcW w:w="640" w:type="dxa"/>
            <w:shd w:val="clear" w:color="auto" w:fill="auto"/>
            <w:noWrap/>
            <w:vAlign w:val="center"/>
            <w:hideMark/>
          </w:tcPr>
          <w:p w14:paraId="693262A5"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20.2</w:t>
            </w:r>
          </w:p>
        </w:tc>
        <w:tc>
          <w:tcPr>
            <w:tcW w:w="531" w:type="dxa"/>
            <w:shd w:val="clear" w:color="auto" w:fill="auto"/>
            <w:noWrap/>
            <w:vAlign w:val="center"/>
            <w:hideMark/>
          </w:tcPr>
          <w:p w14:paraId="4CFF405D"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17.3</w:t>
            </w:r>
          </w:p>
        </w:tc>
        <w:tc>
          <w:tcPr>
            <w:tcW w:w="897" w:type="dxa"/>
            <w:shd w:val="clear" w:color="auto" w:fill="auto"/>
            <w:noWrap/>
            <w:vAlign w:val="center"/>
            <w:hideMark/>
          </w:tcPr>
          <w:p w14:paraId="77550341" w14:textId="0039D2F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1</w:t>
            </w:r>
            <w:r w:rsidR="00A35007">
              <w:rPr>
                <w:rFonts w:ascii="Calibri" w:eastAsia="Times New Roman" w:hAnsi="Calibri" w:cs="Calibri"/>
                <w:color w:val="000000"/>
              </w:rPr>
              <w:t>,</w:t>
            </w:r>
            <w:r w:rsidRPr="000D5FB4">
              <w:rPr>
                <w:rFonts w:ascii="Calibri" w:eastAsia="Times New Roman" w:hAnsi="Calibri" w:cs="Calibri"/>
                <w:color w:val="000000"/>
              </w:rPr>
              <w:t>303</w:t>
            </w:r>
          </w:p>
        </w:tc>
        <w:tc>
          <w:tcPr>
            <w:tcW w:w="897" w:type="dxa"/>
            <w:vAlign w:val="center"/>
          </w:tcPr>
          <w:p w14:paraId="5C8D7AE5" w14:textId="186275E0" w:rsidR="00FC05B9" w:rsidRPr="000D5FB4" w:rsidRDefault="00FC05B9" w:rsidP="00FC05B9">
            <w:pPr>
              <w:spacing w:before="0" w:after="0" w:line="240" w:lineRule="auto"/>
              <w:jc w:val="center"/>
              <w:rPr>
                <w:rFonts w:ascii="Calibri" w:eastAsia="Times New Roman" w:hAnsi="Calibri" w:cs="Calibri"/>
                <w:color w:val="000000"/>
                <w:sz w:val="20"/>
                <w:szCs w:val="20"/>
              </w:rPr>
            </w:pPr>
            <w:r w:rsidRPr="000D5FB4">
              <w:rPr>
                <w:sz w:val="20"/>
                <w:szCs w:val="20"/>
              </w:rPr>
              <w:t>287</w:t>
            </w:r>
          </w:p>
        </w:tc>
      </w:tr>
      <w:tr w:rsidR="00FC05B9" w:rsidRPr="000D5FB4" w14:paraId="72B6641A" w14:textId="11C8EA9A" w:rsidTr="00FC05B9">
        <w:trPr>
          <w:trHeight w:val="285"/>
          <w:jc w:val="center"/>
        </w:trPr>
        <w:tc>
          <w:tcPr>
            <w:tcW w:w="618" w:type="dxa"/>
            <w:shd w:val="clear" w:color="auto" w:fill="auto"/>
            <w:noWrap/>
            <w:vAlign w:val="center"/>
            <w:hideMark/>
          </w:tcPr>
          <w:p w14:paraId="00B312DF"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55</w:t>
            </w:r>
          </w:p>
        </w:tc>
        <w:tc>
          <w:tcPr>
            <w:tcW w:w="580" w:type="dxa"/>
            <w:shd w:val="clear" w:color="auto" w:fill="auto"/>
            <w:noWrap/>
            <w:vAlign w:val="center"/>
            <w:hideMark/>
          </w:tcPr>
          <w:p w14:paraId="70E7AA5C"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19.8</w:t>
            </w:r>
          </w:p>
        </w:tc>
        <w:tc>
          <w:tcPr>
            <w:tcW w:w="640" w:type="dxa"/>
            <w:shd w:val="clear" w:color="auto" w:fill="auto"/>
            <w:noWrap/>
            <w:vAlign w:val="center"/>
            <w:hideMark/>
          </w:tcPr>
          <w:p w14:paraId="027F71DB"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22.1</w:t>
            </w:r>
          </w:p>
        </w:tc>
        <w:tc>
          <w:tcPr>
            <w:tcW w:w="531" w:type="dxa"/>
            <w:shd w:val="clear" w:color="auto" w:fill="auto"/>
            <w:noWrap/>
            <w:vAlign w:val="center"/>
            <w:hideMark/>
          </w:tcPr>
          <w:p w14:paraId="6E3F82E5"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19.1</w:t>
            </w:r>
          </w:p>
        </w:tc>
        <w:tc>
          <w:tcPr>
            <w:tcW w:w="897" w:type="dxa"/>
            <w:shd w:val="clear" w:color="auto" w:fill="auto"/>
            <w:noWrap/>
            <w:vAlign w:val="center"/>
            <w:hideMark/>
          </w:tcPr>
          <w:p w14:paraId="158D8F12" w14:textId="455EF092"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1</w:t>
            </w:r>
            <w:r w:rsidR="00A35007">
              <w:rPr>
                <w:rFonts w:ascii="Calibri" w:eastAsia="Times New Roman" w:hAnsi="Calibri" w:cs="Calibri"/>
                <w:color w:val="000000"/>
              </w:rPr>
              <w:t>,</w:t>
            </w:r>
            <w:r w:rsidRPr="000D5FB4">
              <w:rPr>
                <w:rFonts w:ascii="Calibri" w:eastAsia="Times New Roman" w:hAnsi="Calibri" w:cs="Calibri"/>
                <w:color w:val="000000"/>
              </w:rPr>
              <w:t>127</w:t>
            </w:r>
          </w:p>
        </w:tc>
        <w:tc>
          <w:tcPr>
            <w:tcW w:w="897" w:type="dxa"/>
            <w:vAlign w:val="center"/>
          </w:tcPr>
          <w:p w14:paraId="63DCC5E6" w14:textId="1450E3AD" w:rsidR="00FC05B9" w:rsidRPr="000D5FB4" w:rsidRDefault="00FC05B9" w:rsidP="00FC05B9">
            <w:pPr>
              <w:spacing w:before="0" w:after="0" w:line="240" w:lineRule="auto"/>
              <w:jc w:val="center"/>
              <w:rPr>
                <w:rFonts w:ascii="Calibri" w:eastAsia="Times New Roman" w:hAnsi="Calibri" w:cs="Calibri"/>
                <w:color w:val="000000"/>
                <w:sz w:val="20"/>
                <w:szCs w:val="20"/>
              </w:rPr>
            </w:pPr>
            <w:r w:rsidRPr="000D5FB4">
              <w:rPr>
                <w:sz w:val="20"/>
                <w:szCs w:val="20"/>
              </w:rPr>
              <w:t>334</w:t>
            </w:r>
          </w:p>
        </w:tc>
      </w:tr>
      <w:tr w:rsidR="00FC05B9" w:rsidRPr="000D5FB4" w14:paraId="2C4C9F1B" w14:textId="3FDAD12E" w:rsidTr="00FC05B9">
        <w:trPr>
          <w:trHeight w:val="285"/>
          <w:jc w:val="center"/>
        </w:trPr>
        <w:tc>
          <w:tcPr>
            <w:tcW w:w="618" w:type="dxa"/>
            <w:shd w:val="clear" w:color="auto" w:fill="auto"/>
            <w:noWrap/>
            <w:vAlign w:val="center"/>
            <w:hideMark/>
          </w:tcPr>
          <w:p w14:paraId="5A2B2CFC"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60</w:t>
            </w:r>
          </w:p>
        </w:tc>
        <w:tc>
          <w:tcPr>
            <w:tcW w:w="580" w:type="dxa"/>
            <w:shd w:val="clear" w:color="auto" w:fill="auto"/>
            <w:noWrap/>
            <w:vAlign w:val="center"/>
            <w:hideMark/>
          </w:tcPr>
          <w:p w14:paraId="45699CFC"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21.5</w:t>
            </w:r>
          </w:p>
        </w:tc>
        <w:tc>
          <w:tcPr>
            <w:tcW w:w="640" w:type="dxa"/>
            <w:shd w:val="clear" w:color="auto" w:fill="auto"/>
            <w:noWrap/>
            <w:vAlign w:val="center"/>
            <w:hideMark/>
          </w:tcPr>
          <w:p w14:paraId="7FB8366D"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23.7</w:t>
            </w:r>
          </w:p>
        </w:tc>
        <w:tc>
          <w:tcPr>
            <w:tcW w:w="531" w:type="dxa"/>
            <w:shd w:val="clear" w:color="auto" w:fill="auto"/>
            <w:noWrap/>
            <w:vAlign w:val="center"/>
            <w:hideMark/>
          </w:tcPr>
          <w:p w14:paraId="590CED5B"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20.9</w:t>
            </w:r>
          </w:p>
        </w:tc>
        <w:tc>
          <w:tcPr>
            <w:tcW w:w="897" w:type="dxa"/>
            <w:shd w:val="clear" w:color="auto" w:fill="auto"/>
            <w:noWrap/>
            <w:vAlign w:val="center"/>
            <w:hideMark/>
          </w:tcPr>
          <w:p w14:paraId="5FFA9C57"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987</w:t>
            </w:r>
          </w:p>
        </w:tc>
        <w:tc>
          <w:tcPr>
            <w:tcW w:w="897" w:type="dxa"/>
            <w:vAlign w:val="center"/>
          </w:tcPr>
          <w:p w14:paraId="4897A987" w14:textId="7E3B1A64" w:rsidR="00FC05B9" w:rsidRPr="000D5FB4" w:rsidRDefault="00FC05B9" w:rsidP="00FC05B9">
            <w:pPr>
              <w:spacing w:before="0" w:after="0" w:line="240" w:lineRule="auto"/>
              <w:jc w:val="center"/>
              <w:rPr>
                <w:rFonts w:ascii="Calibri" w:eastAsia="Times New Roman" w:hAnsi="Calibri" w:cs="Calibri"/>
                <w:color w:val="000000"/>
                <w:sz w:val="20"/>
                <w:szCs w:val="20"/>
              </w:rPr>
            </w:pPr>
            <w:r w:rsidRPr="000D5FB4">
              <w:rPr>
                <w:sz w:val="20"/>
                <w:szCs w:val="20"/>
              </w:rPr>
              <w:t>377</w:t>
            </w:r>
          </w:p>
        </w:tc>
      </w:tr>
      <w:tr w:rsidR="00FC05B9" w:rsidRPr="000D5FB4" w14:paraId="7C4AF48C" w14:textId="67544807" w:rsidTr="00FC05B9">
        <w:trPr>
          <w:trHeight w:val="285"/>
          <w:jc w:val="center"/>
        </w:trPr>
        <w:tc>
          <w:tcPr>
            <w:tcW w:w="618" w:type="dxa"/>
            <w:shd w:val="clear" w:color="auto" w:fill="auto"/>
            <w:noWrap/>
            <w:vAlign w:val="center"/>
            <w:hideMark/>
          </w:tcPr>
          <w:p w14:paraId="12809F0F"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65</w:t>
            </w:r>
          </w:p>
        </w:tc>
        <w:tc>
          <w:tcPr>
            <w:tcW w:w="580" w:type="dxa"/>
            <w:shd w:val="clear" w:color="auto" w:fill="auto"/>
            <w:noWrap/>
            <w:vAlign w:val="center"/>
            <w:hideMark/>
          </w:tcPr>
          <w:p w14:paraId="6B62CA87"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23</w:t>
            </w:r>
          </w:p>
        </w:tc>
        <w:tc>
          <w:tcPr>
            <w:tcW w:w="640" w:type="dxa"/>
            <w:shd w:val="clear" w:color="auto" w:fill="auto"/>
            <w:noWrap/>
            <w:vAlign w:val="center"/>
            <w:hideMark/>
          </w:tcPr>
          <w:p w14:paraId="48009334"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25.2</w:t>
            </w:r>
          </w:p>
        </w:tc>
        <w:tc>
          <w:tcPr>
            <w:tcW w:w="531" w:type="dxa"/>
            <w:shd w:val="clear" w:color="auto" w:fill="auto"/>
            <w:noWrap/>
            <w:vAlign w:val="center"/>
            <w:hideMark/>
          </w:tcPr>
          <w:p w14:paraId="591C1CF6"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22.7</w:t>
            </w:r>
          </w:p>
        </w:tc>
        <w:tc>
          <w:tcPr>
            <w:tcW w:w="897" w:type="dxa"/>
            <w:shd w:val="clear" w:color="auto" w:fill="auto"/>
            <w:noWrap/>
            <w:vAlign w:val="center"/>
            <w:hideMark/>
          </w:tcPr>
          <w:p w14:paraId="268FF8DD"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867</w:t>
            </w:r>
          </w:p>
        </w:tc>
        <w:tc>
          <w:tcPr>
            <w:tcW w:w="897" w:type="dxa"/>
            <w:vAlign w:val="center"/>
          </w:tcPr>
          <w:p w14:paraId="275C20AB" w14:textId="3C707786" w:rsidR="00FC05B9" w:rsidRPr="000D5FB4" w:rsidRDefault="00FC05B9" w:rsidP="00FC05B9">
            <w:pPr>
              <w:spacing w:before="0" w:after="0" w:line="240" w:lineRule="auto"/>
              <w:jc w:val="center"/>
              <w:rPr>
                <w:rFonts w:ascii="Calibri" w:eastAsia="Times New Roman" w:hAnsi="Calibri" w:cs="Calibri"/>
                <w:color w:val="000000"/>
                <w:sz w:val="20"/>
                <w:szCs w:val="20"/>
              </w:rPr>
            </w:pPr>
            <w:r w:rsidRPr="000D5FB4">
              <w:rPr>
                <w:sz w:val="20"/>
                <w:szCs w:val="20"/>
              </w:rPr>
              <w:t>414</w:t>
            </w:r>
          </w:p>
        </w:tc>
      </w:tr>
      <w:tr w:rsidR="00FC05B9" w:rsidRPr="000D5FB4" w14:paraId="28DEC4EC" w14:textId="1DB884FE" w:rsidTr="00FC05B9">
        <w:trPr>
          <w:trHeight w:val="285"/>
          <w:jc w:val="center"/>
        </w:trPr>
        <w:tc>
          <w:tcPr>
            <w:tcW w:w="618" w:type="dxa"/>
            <w:shd w:val="clear" w:color="auto" w:fill="auto"/>
            <w:noWrap/>
            <w:vAlign w:val="center"/>
            <w:hideMark/>
          </w:tcPr>
          <w:p w14:paraId="62949CE3"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70</w:t>
            </w:r>
          </w:p>
        </w:tc>
        <w:tc>
          <w:tcPr>
            <w:tcW w:w="580" w:type="dxa"/>
            <w:shd w:val="clear" w:color="auto" w:fill="auto"/>
            <w:noWrap/>
            <w:vAlign w:val="center"/>
            <w:hideMark/>
          </w:tcPr>
          <w:p w14:paraId="7A539E62"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24.2</w:t>
            </w:r>
          </w:p>
        </w:tc>
        <w:tc>
          <w:tcPr>
            <w:tcW w:w="640" w:type="dxa"/>
            <w:shd w:val="clear" w:color="auto" w:fill="auto"/>
            <w:noWrap/>
            <w:vAlign w:val="center"/>
            <w:hideMark/>
          </w:tcPr>
          <w:p w14:paraId="74F00158"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26.3</w:t>
            </w:r>
          </w:p>
        </w:tc>
        <w:tc>
          <w:tcPr>
            <w:tcW w:w="531" w:type="dxa"/>
            <w:shd w:val="clear" w:color="auto" w:fill="auto"/>
            <w:noWrap/>
            <w:vAlign w:val="center"/>
            <w:hideMark/>
          </w:tcPr>
          <w:p w14:paraId="367094F7"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24.6</w:t>
            </w:r>
          </w:p>
        </w:tc>
        <w:tc>
          <w:tcPr>
            <w:tcW w:w="897" w:type="dxa"/>
            <w:shd w:val="clear" w:color="auto" w:fill="auto"/>
            <w:noWrap/>
            <w:vAlign w:val="center"/>
            <w:hideMark/>
          </w:tcPr>
          <w:p w14:paraId="180F9549"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760</w:t>
            </w:r>
          </w:p>
        </w:tc>
        <w:tc>
          <w:tcPr>
            <w:tcW w:w="897" w:type="dxa"/>
            <w:vAlign w:val="center"/>
          </w:tcPr>
          <w:p w14:paraId="4AD2C0BE" w14:textId="41A619A2" w:rsidR="00FC05B9" w:rsidRPr="000D5FB4" w:rsidRDefault="00FC05B9" w:rsidP="00FC05B9">
            <w:pPr>
              <w:spacing w:before="0" w:after="0" w:line="240" w:lineRule="auto"/>
              <w:jc w:val="center"/>
              <w:rPr>
                <w:rFonts w:ascii="Calibri" w:eastAsia="Times New Roman" w:hAnsi="Calibri" w:cs="Calibri"/>
                <w:color w:val="000000"/>
                <w:sz w:val="20"/>
                <w:szCs w:val="20"/>
              </w:rPr>
            </w:pPr>
            <w:r w:rsidRPr="000D5FB4">
              <w:rPr>
                <w:sz w:val="20"/>
                <w:szCs w:val="20"/>
              </w:rPr>
              <w:t>443</w:t>
            </w:r>
          </w:p>
        </w:tc>
      </w:tr>
      <w:tr w:rsidR="00FC05B9" w:rsidRPr="000D5FB4" w14:paraId="2952FEC2" w14:textId="6ADE6AAE" w:rsidTr="00FC05B9">
        <w:trPr>
          <w:trHeight w:val="285"/>
          <w:jc w:val="center"/>
        </w:trPr>
        <w:tc>
          <w:tcPr>
            <w:tcW w:w="618" w:type="dxa"/>
            <w:shd w:val="clear" w:color="auto" w:fill="auto"/>
            <w:noWrap/>
            <w:vAlign w:val="center"/>
            <w:hideMark/>
          </w:tcPr>
          <w:p w14:paraId="05355C71"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75</w:t>
            </w:r>
          </w:p>
        </w:tc>
        <w:tc>
          <w:tcPr>
            <w:tcW w:w="580" w:type="dxa"/>
            <w:shd w:val="clear" w:color="auto" w:fill="auto"/>
            <w:noWrap/>
            <w:vAlign w:val="center"/>
            <w:hideMark/>
          </w:tcPr>
          <w:p w14:paraId="6B281232"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25.3</w:t>
            </w:r>
          </w:p>
        </w:tc>
        <w:tc>
          <w:tcPr>
            <w:tcW w:w="640" w:type="dxa"/>
            <w:shd w:val="clear" w:color="auto" w:fill="auto"/>
            <w:noWrap/>
            <w:vAlign w:val="center"/>
            <w:hideMark/>
          </w:tcPr>
          <w:p w14:paraId="7B4EFC60"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27.3</w:t>
            </w:r>
          </w:p>
        </w:tc>
        <w:tc>
          <w:tcPr>
            <w:tcW w:w="531" w:type="dxa"/>
            <w:shd w:val="clear" w:color="auto" w:fill="auto"/>
            <w:noWrap/>
            <w:vAlign w:val="center"/>
            <w:hideMark/>
          </w:tcPr>
          <w:p w14:paraId="2034E497"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26.3</w:t>
            </w:r>
          </w:p>
        </w:tc>
        <w:tc>
          <w:tcPr>
            <w:tcW w:w="897" w:type="dxa"/>
            <w:shd w:val="clear" w:color="auto" w:fill="auto"/>
            <w:noWrap/>
            <w:vAlign w:val="center"/>
            <w:hideMark/>
          </w:tcPr>
          <w:p w14:paraId="2832361F"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678</w:t>
            </w:r>
          </w:p>
        </w:tc>
        <w:tc>
          <w:tcPr>
            <w:tcW w:w="897" w:type="dxa"/>
            <w:vAlign w:val="center"/>
          </w:tcPr>
          <w:p w14:paraId="71AF86B9" w14:textId="1C324068" w:rsidR="00FC05B9" w:rsidRPr="000D5FB4" w:rsidRDefault="00FC05B9" w:rsidP="00FC05B9">
            <w:pPr>
              <w:spacing w:before="0" w:after="0" w:line="240" w:lineRule="auto"/>
              <w:jc w:val="center"/>
              <w:rPr>
                <w:rFonts w:ascii="Calibri" w:eastAsia="Times New Roman" w:hAnsi="Calibri" w:cs="Calibri"/>
                <w:color w:val="000000"/>
                <w:sz w:val="20"/>
                <w:szCs w:val="20"/>
              </w:rPr>
            </w:pPr>
            <w:r w:rsidRPr="000D5FB4">
              <w:rPr>
                <w:sz w:val="20"/>
                <w:szCs w:val="20"/>
              </w:rPr>
              <w:t>469</w:t>
            </w:r>
          </w:p>
        </w:tc>
      </w:tr>
      <w:tr w:rsidR="00FC05B9" w:rsidRPr="000D5FB4" w14:paraId="5B44014E" w14:textId="418FD8C4" w:rsidTr="00FC05B9">
        <w:trPr>
          <w:trHeight w:val="285"/>
          <w:jc w:val="center"/>
        </w:trPr>
        <w:tc>
          <w:tcPr>
            <w:tcW w:w="618" w:type="dxa"/>
            <w:shd w:val="clear" w:color="auto" w:fill="auto"/>
            <w:noWrap/>
            <w:vAlign w:val="center"/>
            <w:hideMark/>
          </w:tcPr>
          <w:p w14:paraId="7004147E"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80</w:t>
            </w:r>
          </w:p>
        </w:tc>
        <w:tc>
          <w:tcPr>
            <w:tcW w:w="580" w:type="dxa"/>
            <w:shd w:val="clear" w:color="auto" w:fill="auto"/>
            <w:noWrap/>
            <w:vAlign w:val="center"/>
            <w:hideMark/>
          </w:tcPr>
          <w:p w14:paraId="67931291"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26.3</w:t>
            </w:r>
          </w:p>
        </w:tc>
        <w:tc>
          <w:tcPr>
            <w:tcW w:w="640" w:type="dxa"/>
            <w:shd w:val="clear" w:color="auto" w:fill="auto"/>
            <w:noWrap/>
            <w:vAlign w:val="center"/>
            <w:hideMark/>
          </w:tcPr>
          <w:p w14:paraId="103C3AFE"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28.3</w:t>
            </w:r>
          </w:p>
        </w:tc>
        <w:tc>
          <w:tcPr>
            <w:tcW w:w="531" w:type="dxa"/>
            <w:shd w:val="clear" w:color="auto" w:fill="auto"/>
            <w:noWrap/>
            <w:vAlign w:val="center"/>
            <w:hideMark/>
          </w:tcPr>
          <w:p w14:paraId="71AFCE7A"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28.1</w:t>
            </w:r>
          </w:p>
        </w:tc>
        <w:tc>
          <w:tcPr>
            <w:tcW w:w="897" w:type="dxa"/>
            <w:shd w:val="clear" w:color="auto" w:fill="auto"/>
            <w:noWrap/>
            <w:vAlign w:val="center"/>
            <w:hideMark/>
          </w:tcPr>
          <w:p w14:paraId="009124F8"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610</w:t>
            </w:r>
          </w:p>
        </w:tc>
        <w:tc>
          <w:tcPr>
            <w:tcW w:w="897" w:type="dxa"/>
            <w:vAlign w:val="center"/>
          </w:tcPr>
          <w:p w14:paraId="467BA5E1" w14:textId="4EDDA67A" w:rsidR="00FC05B9" w:rsidRPr="000D5FB4" w:rsidRDefault="00FC05B9" w:rsidP="00FC05B9">
            <w:pPr>
              <w:spacing w:before="0" w:after="0" w:line="240" w:lineRule="auto"/>
              <w:jc w:val="center"/>
              <w:rPr>
                <w:rFonts w:ascii="Calibri" w:eastAsia="Times New Roman" w:hAnsi="Calibri" w:cs="Calibri"/>
                <w:color w:val="000000"/>
                <w:sz w:val="20"/>
                <w:szCs w:val="20"/>
              </w:rPr>
            </w:pPr>
            <w:r w:rsidRPr="000D5FB4">
              <w:rPr>
                <w:sz w:val="20"/>
                <w:szCs w:val="20"/>
              </w:rPr>
              <w:t>491</w:t>
            </w:r>
          </w:p>
        </w:tc>
      </w:tr>
      <w:tr w:rsidR="00FC05B9" w:rsidRPr="000D5FB4" w14:paraId="0FBC9779" w14:textId="5D8E9A9A" w:rsidTr="00FC05B9">
        <w:trPr>
          <w:trHeight w:val="285"/>
          <w:jc w:val="center"/>
        </w:trPr>
        <w:tc>
          <w:tcPr>
            <w:tcW w:w="618" w:type="dxa"/>
            <w:shd w:val="clear" w:color="auto" w:fill="auto"/>
            <w:noWrap/>
            <w:vAlign w:val="center"/>
            <w:hideMark/>
          </w:tcPr>
          <w:p w14:paraId="5AF2E48D"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lastRenderedPageBreak/>
              <w:t>85</w:t>
            </w:r>
          </w:p>
        </w:tc>
        <w:tc>
          <w:tcPr>
            <w:tcW w:w="580" w:type="dxa"/>
            <w:shd w:val="clear" w:color="auto" w:fill="auto"/>
            <w:noWrap/>
            <w:vAlign w:val="center"/>
            <w:hideMark/>
          </w:tcPr>
          <w:p w14:paraId="3336EB03"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27.3</w:t>
            </w:r>
          </w:p>
        </w:tc>
        <w:tc>
          <w:tcPr>
            <w:tcW w:w="640" w:type="dxa"/>
            <w:shd w:val="clear" w:color="auto" w:fill="auto"/>
            <w:noWrap/>
            <w:vAlign w:val="center"/>
            <w:hideMark/>
          </w:tcPr>
          <w:p w14:paraId="5CE29A3F"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29.2</w:t>
            </w:r>
          </w:p>
        </w:tc>
        <w:tc>
          <w:tcPr>
            <w:tcW w:w="531" w:type="dxa"/>
            <w:shd w:val="clear" w:color="auto" w:fill="auto"/>
            <w:noWrap/>
            <w:vAlign w:val="center"/>
            <w:hideMark/>
          </w:tcPr>
          <w:p w14:paraId="7C4439A6"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29.7</w:t>
            </w:r>
          </w:p>
        </w:tc>
        <w:tc>
          <w:tcPr>
            <w:tcW w:w="897" w:type="dxa"/>
            <w:shd w:val="clear" w:color="auto" w:fill="auto"/>
            <w:noWrap/>
            <w:vAlign w:val="center"/>
            <w:hideMark/>
          </w:tcPr>
          <w:p w14:paraId="6064A28B"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553</w:t>
            </w:r>
          </w:p>
        </w:tc>
        <w:tc>
          <w:tcPr>
            <w:tcW w:w="897" w:type="dxa"/>
            <w:vAlign w:val="center"/>
          </w:tcPr>
          <w:p w14:paraId="42CDEBB3" w14:textId="28488837" w:rsidR="00FC05B9" w:rsidRPr="000D5FB4" w:rsidRDefault="00FC05B9" w:rsidP="00FC05B9">
            <w:pPr>
              <w:spacing w:before="0" w:after="0" w:line="240" w:lineRule="auto"/>
              <w:jc w:val="center"/>
              <w:rPr>
                <w:rFonts w:ascii="Calibri" w:eastAsia="Times New Roman" w:hAnsi="Calibri" w:cs="Calibri"/>
                <w:color w:val="000000"/>
                <w:sz w:val="20"/>
                <w:szCs w:val="20"/>
              </w:rPr>
            </w:pPr>
            <w:r w:rsidRPr="000D5FB4">
              <w:rPr>
                <w:sz w:val="20"/>
                <w:szCs w:val="20"/>
              </w:rPr>
              <w:t>511</w:t>
            </w:r>
          </w:p>
        </w:tc>
      </w:tr>
      <w:tr w:rsidR="00FC05B9" w:rsidRPr="000D5FB4" w14:paraId="5F12B7B7" w14:textId="661872C4" w:rsidTr="00FC05B9">
        <w:trPr>
          <w:trHeight w:val="285"/>
          <w:jc w:val="center"/>
        </w:trPr>
        <w:tc>
          <w:tcPr>
            <w:tcW w:w="618" w:type="dxa"/>
            <w:shd w:val="clear" w:color="auto" w:fill="auto"/>
            <w:noWrap/>
            <w:vAlign w:val="center"/>
            <w:hideMark/>
          </w:tcPr>
          <w:p w14:paraId="510BC2CA"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90</w:t>
            </w:r>
          </w:p>
        </w:tc>
        <w:tc>
          <w:tcPr>
            <w:tcW w:w="580" w:type="dxa"/>
            <w:shd w:val="clear" w:color="auto" w:fill="auto"/>
            <w:noWrap/>
            <w:vAlign w:val="center"/>
            <w:hideMark/>
          </w:tcPr>
          <w:p w14:paraId="4B3CA450"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28.4</w:t>
            </w:r>
          </w:p>
        </w:tc>
        <w:tc>
          <w:tcPr>
            <w:tcW w:w="640" w:type="dxa"/>
            <w:shd w:val="clear" w:color="auto" w:fill="auto"/>
            <w:noWrap/>
            <w:vAlign w:val="center"/>
            <w:hideMark/>
          </w:tcPr>
          <w:p w14:paraId="70785E3C"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30.2</w:t>
            </w:r>
          </w:p>
        </w:tc>
        <w:tc>
          <w:tcPr>
            <w:tcW w:w="531" w:type="dxa"/>
            <w:shd w:val="clear" w:color="auto" w:fill="auto"/>
            <w:noWrap/>
            <w:vAlign w:val="center"/>
            <w:hideMark/>
          </w:tcPr>
          <w:p w14:paraId="54C42772"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31.4</w:t>
            </w:r>
          </w:p>
        </w:tc>
        <w:tc>
          <w:tcPr>
            <w:tcW w:w="897" w:type="dxa"/>
            <w:shd w:val="clear" w:color="auto" w:fill="auto"/>
            <w:noWrap/>
            <w:vAlign w:val="center"/>
            <w:hideMark/>
          </w:tcPr>
          <w:p w14:paraId="042A1FCD"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501</w:t>
            </w:r>
          </w:p>
        </w:tc>
        <w:tc>
          <w:tcPr>
            <w:tcW w:w="897" w:type="dxa"/>
            <w:vAlign w:val="center"/>
          </w:tcPr>
          <w:p w14:paraId="52F7A477" w14:textId="019E5D0F" w:rsidR="00FC05B9" w:rsidRPr="000D5FB4" w:rsidRDefault="00FC05B9" w:rsidP="00FC05B9">
            <w:pPr>
              <w:spacing w:before="0" w:after="0" w:line="240" w:lineRule="auto"/>
              <w:jc w:val="center"/>
              <w:rPr>
                <w:rFonts w:ascii="Calibri" w:eastAsia="Times New Roman" w:hAnsi="Calibri" w:cs="Calibri"/>
                <w:color w:val="000000"/>
                <w:sz w:val="20"/>
                <w:szCs w:val="20"/>
              </w:rPr>
            </w:pPr>
            <w:r w:rsidRPr="000D5FB4">
              <w:rPr>
                <w:sz w:val="20"/>
                <w:szCs w:val="20"/>
              </w:rPr>
              <w:t>529</w:t>
            </w:r>
          </w:p>
        </w:tc>
      </w:tr>
      <w:tr w:rsidR="00FC05B9" w:rsidRPr="000D5FB4" w14:paraId="60656A58" w14:textId="111EF6AC" w:rsidTr="00FC05B9">
        <w:trPr>
          <w:trHeight w:val="285"/>
          <w:jc w:val="center"/>
        </w:trPr>
        <w:tc>
          <w:tcPr>
            <w:tcW w:w="618" w:type="dxa"/>
            <w:shd w:val="clear" w:color="auto" w:fill="auto"/>
            <w:noWrap/>
            <w:vAlign w:val="center"/>
            <w:hideMark/>
          </w:tcPr>
          <w:p w14:paraId="6C1EC2D1"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95</w:t>
            </w:r>
          </w:p>
        </w:tc>
        <w:tc>
          <w:tcPr>
            <w:tcW w:w="580" w:type="dxa"/>
            <w:shd w:val="clear" w:color="auto" w:fill="auto"/>
            <w:vAlign w:val="center"/>
            <w:hideMark/>
          </w:tcPr>
          <w:p w14:paraId="7324B5DF"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29.2</w:t>
            </w:r>
          </w:p>
        </w:tc>
        <w:tc>
          <w:tcPr>
            <w:tcW w:w="640" w:type="dxa"/>
            <w:shd w:val="clear" w:color="auto" w:fill="auto"/>
            <w:vAlign w:val="center"/>
            <w:hideMark/>
          </w:tcPr>
          <w:p w14:paraId="62622638"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30.9</w:t>
            </w:r>
          </w:p>
        </w:tc>
        <w:tc>
          <w:tcPr>
            <w:tcW w:w="531" w:type="dxa"/>
            <w:shd w:val="clear" w:color="auto" w:fill="auto"/>
            <w:vAlign w:val="center"/>
            <w:hideMark/>
          </w:tcPr>
          <w:p w14:paraId="6A611612"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33.1</w:t>
            </w:r>
          </w:p>
        </w:tc>
        <w:tc>
          <w:tcPr>
            <w:tcW w:w="897" w:type="dxa"/>
            <w:shd w:val="clear" w:color="auto" w:fill="auto"/>
            <w:vAlign w:val="center"/>
            <w:hideMark/>
          </w:tcPr>
          <w:p w14:paraId="2998A7AD"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456</w:t>
            </w:r>
          </w:p>
        </w:tc>
        <w:tc>
          <w:tcPr>
            <w:tcW w:w="897" w:type="dxa"/>
            <w:vAlign w:val="center"/>
          </w:tcPr>
          <w:p w14:paraId="6BE9DF27" w14:textId="3364A8F8" w:rsidR="00FC05B9" w:rsidRPr="000D5FB4" w:rsidRDefault="00FC05B9" w:rsidP="00FC05B9">
            <w:pPr>
              <w:spacing w:before="0" w:after="0" w:line="240" w:lineRule="auto"/>
              <w:jc w:val="center"/>
              <w:rPr>
                <w:rFonts w:ascii="Calibri" w:eastAsia="Times New Roman" w:hAnsi="Calibri" w:cs="Calibri"/>
                <w:color w:val="000000"/>
                <w:sz w:val="20"/>
                <w:szCs w:val="20"/>
              </w:rPr>
            </w:pPr>
            <w:r w:rsidRPr="000D5FB4">
              <w:rPr>
                <w:sz w:val="20"/>
                <w:szCs w:val="20"/>
              </w:rPr>
              <w:t>545</w:t>
            </w:r>
          </w:p>
        </w:tc>
      </w:tr>
      <w:tr w:rsidR="00FC05B9" w:rsidRPr="000D5FB4" w14:paraId="11256715" w14:textId="66DC769C" w:rsidTr="00FC05B9">
        <w:trPr>
          <w:trHeight w:val="285"/>
          <w:jc w:val="center"/>
        </w:trPr>
        <w:tc>
          <w:tcPr>
            <w:tcW w:w="618" w:type="dxa"/>
            <w:shd w:val="clear" w:color="auto" w:fill="auto"/>
            <w:noWrap/>
            <w:vAlign w:val="center"/>
            <w:hideMark/>
          </w:tcPr>
          <w:p w14:paraId="2DAD8B49"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100</w:t>
            </w:r>
          </w:p>
        </w:tc>
        <w:tc>
          <w:tcPr>
            <w:tcW w:w="580" w:type="dxa"/>
            <w:shd w:val="clear" w:color="auto" w:fill="auto"/>
            <w:noWrap/>
            <w:vAlign w:val="center"/>
            <w:hideMark/>
          </w:tcPr>
          <w:p w14:paraId="75C536C6"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30.1</w:t>
            </w:r>
          </w:p>
        </w:tc>
        <w:tc>
          <w:tcPr>
            <w:tcW w:w="640" w:type="dxa"/>
            <w:shd w:val="clear" w:color="auto" w:fill="auto"/>
            <w:noWrap/>
            <w:vAlign w:val="center"/>
            <w:hideMark/>
          </w:tcPr>
          <w:p w14:paraId="29D3402B"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31.8</w:t>
            </w:r>
          </w:p>
        </w:tc>
        <w:tc>
          <w:tcPr>
            <w:tcW w:w="531" w:type="dxa"/>
            <w:shd w:val="clear" w:color="auto" w:fill="auto"/>
            <w:noWrap/>
            <w:vAlign w:val="center"/>
            <w:hideMark/>
          </w:tcPr>
          <w:p w14:paraId="28517D60"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34.8</w:t>
            </w:r>
          </w:p>
        </w:tc>
        <w:tc>
          <w:tcPr>
            <w:tcW w:w="897" w:type="dxa"/>
            <w:shd w:val="clear" w:color="auto" w:fill="auto"/>
            <w:noWrap/>
            <w:vAlign w:val="center"/>
            <w:hideMark/>
          </w:tcPr>
          <w:p w14:paraId="594397DA"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416</w:t>
            </w:r>
          </w:p>
        </w:tc>
        <w:tc>
          <w:tcPr>
            <w:tcW w:w="897" w:type="dxa"/>
            <w:vAlign w:val="center"/>
          </w:tcPr>
          <w:p w14:paraId="32BF2FE4" w14:textId="37B3057E" w:rsidR="00FC05B9" w:rsidRPr="000D5FB4" w:rsidRDefault="00FC05B9" w:rsidP="00FC05B9">
            <w:pPr>
              <w:spacing w:before="0" w:after="0" w:line="240" w:lineRule="auto"/>
              <w:jc w:val="center"/>
              <w:rPr>
                <w:rFonts w:ascii="Calibri" w:eastAsia="Times New Roman" w:hAnsi="Calibri" w:cs="Calibri"/>
                <w:color w:val="000000"/>
                <w:sz w:val="20"/>
                <w:szCs w:val="20"/>
              </w:rPr>
            </w:pPr>
            <w:r w:rsidRPr="000D5FB4">
              <w:rPr>
                <w:sz w:val="20"/>
                <w:szCs w:val="20"/>
              </w:rPr>
              <w:t>559</w:t>
            </w:r>
          </w:p>
        </w:tc>
      </w:tr>
      <w:tr w:rsidR="00FC05B9" w:rsidRPr="000D5FB4" w14:paraId="78CC47A4" w14:textId="7C09CD7E" w:rsidTr="00FC05B9">
        <w:trPr>
          <w:trHeight w:val="285"/>
          <w:jc w:val="center"/>
        </w:trPr>
        <w:tc>
          <w:tcPr>
            <w:tcW w:w="618" w:type="dxa"/>
            <w:shd w:val="clear" w:color="auto" w:fill="auto"/>
            <w:noWrap/>
            <w:vAlign w:val="center"/>
            <w:hideMark/>
          </w:tcPr>
          <w:p w14:paraId="62F03EC8"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105</w:t>
            </w:r>
          </w:p>
        </w:tc>
        <w:tc>
          <w:tcPr>
            <w:tcW w:w="580" w:type="dxa"/>
            <w:shd w:val="clear" w:color="auto" w:fill="auto"/>
            <w:noWrap/>
            <w:vAlign w:val="center"/>
            <w:hideMark/>
          </w:tcPr>
          <w:p w14:paraId="35A57AAA"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30.9</w:t>
            </w:r>
          </w:p>
        </w:tc>
        <w:tc>
          <w:tcPr>
            <w:tcW w:w="640" w:type="dxa"/>
            <w:shd w:val="clear" w:color="auto" w:fill="auto"/>
            <w:noWrap/>
            <w:vAlign w:val="center"/>
            <w:hideMark/>
          </w:tcPr>
          <w:p w14:paraId="285F96D6"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32.5</w:t>
            </w:r>
          </w:p>
        </w:tc>
        <w:tc>
          <w:tcPr>
            <w:tcW w:w="531" w:type="dxa"/>
            <w:shd w:val="clear" w:color="auto" w:fill="auto"/>
            <w:noWrap/>
            <w:vAlign w:val="center"/>
            <w:hideMark/>
          </w:tcPr>
          <w:p w14:paraId="762A69BA"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36.5</w:t>
            </w:r>
          </w:p>
        </w:tc>
        <w:tc>
          <w:tcPr>
            <w:tcW w:w="897" w:type="dxa"/>
            <w:shd w:val="clear" w:color="auto" w:fill="auto"/>
            <w:noWrap/>
            <w:vAlign w:val="center"/>
            <w:hideMark/>
          </w:tcPr>
          <w:p w14:paraId="54270A8B"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379</w:t>
            </w:r>
          </w:p>
        </w:tc>
        <w:tc>
          <w:tcPr>
            <w:tcW w:w="897" w:type="dxa"/>
            <w:vAlign w:val="center"/>
          </w:tcPr>
          <w:p w14:paraId="1F1D61A6" w14:textId="69E6781E" w:rsidR="00FC05B9" w:rsidRPr="000D5FB4" w:rsidRDefault="00FC05B9" w:rsidP="00FC05B9">
            <w:pPr>
              <w:spacing w:before="0" w:after="0" w:line="240" w:lineRule="auto"/>
              <w:jc w:val="center"/>
              <w:rPr>
                <w:rFonts w:ascii="Calibri" w:eastAsia="Times New Roman" w:hAnsi="Calibri" w:cs="Calibri"/>
                <w:color w:val="000000"/>
                <w:sz w:val="20"/>
                <w:szCs w:val="20"/>
              </w:rPr>
            </w:pPr>
            <w:r w:rsidRPr="000D5FB4">
              <w:rPr>
                <w:sz w:val="20"/>
                <w:szCs w:val="20"/>
              </w:rPr>
              <w:t>572</w:t>
            </w:r>
          </w:p>
        </w:tc>
      </w:tr>
      <w:tr w:rsidR="00FC05B9" w:rsidRPr="000D5FB4" w14:paraId="05955D78" w14:textId="10C4E7B2" w:rsidTr="00FC05B9">
        <w:trPr>
          <w:trHeight w:val="285"/>
          <w:jc w:val="center"/>
        </w:trPr>
        <w:tc>
          <w:tcPr>
            <w:tcW w:w="618" w:type="dxa"/>
            <w:shd w:val="clear" w:color="auto" w:fill="auto"/>
            <w:noWrap/>
            <w:vAlign w:val="center"/>
            <w:hideMark/>
          </w:tcPr>
          <w:p w14:paraId="4FE553EA"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110</w:t>
            </w:r>
          </w:p>
        </w:tc>
        <w:tc>
          <w:tcPr>
            <w:tcW w:w="580" w:type="dxa"/>
            <w:shd w:val="clear" w:color="auto" w:fill="auto"/>
            <w:noWrap/>
            <w:vAlign w:val="center"/>
            <w:hideMark/>
          </w:tcPr>
          <w:p w14:paraId="2BD1233B"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31.6</w:t>
            </w:r>
          </w:p>
        </w:tc>
        <w:tc>
          <w:tcPr>
            <w:tcW w:w="640" w:type="dxa"/>
            <w:shd w:val="clear" w:color="auto" w:fill="auto"/>
            <w:noWrap/>
            <w:vAlign w:val="center"/>
            <w:hideMark/>
          </w:tcPr>
          <w:p w14:paraId="11416581"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33.1</w:t>
            </w:r>
          </w:p>
        </w:tc>
        <w:tc>
          <w:tcPr>
            <w:tcW w:w="531" w:type="dxa"/>
            <w:shd w:val="clear" w:color="auto" w:fill="auto"/>
            <w:noWrap/>
            <w:vAlign w:val="center"/>
            <w:hideMark/>
          </w:tcPr>
          <w:p w14:paraId="14DFBBE4"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38.1</w:t>
            </w:r>
          </w:p>
        </w:tc>
        <w:tc>
          <w:tcPr>
            <w:tcW w:w="897" w:type="dxa"/>
            <w:shd w:val="clear" w:color="auto" w:fill="auto"/>
            <w:noWrap/>
            <w:vAlign w:val="center"/>
            <w:hideMark/>
          </w:tcPr>
          <w:p w14:paraId="6637CBE1"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350</w:t>
            </w:r>
          </w:p>
        </w:tc>
        <w:tc>
          <w:tcPr>
            <w:tcW w:w="897" w:type="dxa"/>
            <w:vAlign w:val="center"/>
          </w:tcPr>
          <w:p w14:paraId="6CF949DD" w14:textId="499B080A" w:rsidR="00FC05B9" w:rsidRPr="000D5FB4" w:rsidRDefault="00FC05B9" w:rsidP="00FC05B9">
            <w:pPr>
              <w:spacing w:before="0" w:after="0" w:line="240" w:lineRule="auto"/>
              <w:jc w:val="center"/>
              <w:rPr>
                <w:rFonts w:ascii="Calibri" w:eastAsia="Times New Roman" w:hAnsi="Calibri" w:cs="Calibri"/>
                <w:color w:val="000000"/>
                <w:sz w:val="20"/>
                <w:szCs w:val="20"/>
              </w:rPr>
            </w:pPr>
            <w:r w:rsidRPr="000D5FB4">
              <w:rPr>
                <w:sz w:val="20"/>
                <w:szCs w:val="20"/>
              </w:rPr>
              <w:t>584</w:t>
            </w:r>
          </w:p>
        </w:tc>
      </w:tr>
      <w:tr w:rsidR="00FC05B9" w:rsidRPr="000D5FB4" w14:paraId="07B5416B" w14:textId="205D5FBB" w:rsidTr="00FC05B9">
        <w:trPr>
          <w:trHeight w:val="285"/>
          <w:jc w:val="center"/>
        </w:trPr>
        <w:tc>
          <w:tcPr>
            <w:tcW w:w="618" w:type="dxa"/>
            <w:shd w:val="clear" w:color="auto" w:fill="auto"/>
            <w:noWrap/>
            <w:vAlign w:val="center"/>
            <w:hideMark/>
          </w:tcPr>
          <w:p w14:paraId="4E2F7931"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115</w:t>
            </w:r>
          </w:p>
        </w:tc>
        <w:tc>
          <w:tcPr>
            <w:tcW w:w="580" w:type="dxa"/>
            <w:shd w:val="clear" w:color="auto" w:fill="auto"/>
            <w:noWrap/>
            <w:vAlign w:val="center"/>
            <w:hideMark/>
          </w:tcPr>
          <w:p w14:paraId="0E493A46"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32.1</w:t>
            </w:r>
          </w:p>
        </w:tc>
        <w:tc>
          <w:tcPr>
            <w:tcW w:w="640" w:type="dxa"/>
            <w:shd w:val="clear" w:color="auto" w:fill="auto"/>
            <w:noWrap/>
            <w:vAlign w:val="center"/>
            <w:hideMark/>
          </w:tcPr>
          <w:p w14:paraId="2A4D515E"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33.5</w:t>
            </w:r>
          </w:p>
        </w:tc>
        <w:tc>
          <w:tcPr>
            <w:tcW w:w="531" w:type="dxa"/>
            <w:shd w:val="clear" w:color="auto" w:fill="auto"/>
            <w:noWrap/>
            <w:vAlign w:val="center"/>
            <w:hideMark/>
          </w:tcPr>
          <w:p w14:paraId="733756FE"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39.7</w:t>
            </w:r>
          </w:p>
        </w:tc>
        <w:tc>
          <w:tcPr>
            <w:tcW w:w="897" w:type="dxa"/>
            <w:shd w:val="clear" w:color="auto" w:fill="auto"/>
            <w:noWrap/>
            <w:vAlign w:val="center"/>
            <w:hideMark/>
          </w:tcPr>
          <w:p w14:paraId="2D1131EE"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325</w:t>
            </w:r>
          </w:p>
        </w:tc>
        <w:tc>
          <w:tcPr>
            <w:tcW w:w="897" w:type="dxa"/>
            <w:vAlign w:val="center"/>
          </w:tcPr>
          <w:p w14:paraId="392E3FB5" w14:textId="5B904C1C" w:rsidR="00FC05B9" w:rsidRPr="000D5FB4" w:rsidRDefault="00FC05B9" w:rsidP="00FC05B9">
            <w:pPr>
              <w:spacing w:before="0" w:after="0" w:line="240" w:lineRule="auto"/>
              <w:jc w:val="center"/>
              <w:rPr>
                <w:rFonts w:ascii="Calibri" w:eastAsia="Times New Roman" w:hAnsi="Calibri" w:cs="Calibri"/>
                <w:color w:val="000000"/>
                <w:sz w:val="20"/>
                <w:szCs w:val="20"/>
              </w:rPr>
            </w:pPr>
            <w:r w:rsidRPr="000D5FB4">
              <w:rPr>
                <w:sz w:val="20"/>
                <w:szCs w:val="20"/>
              </w:rPr>
              <w:t>595</w:t>
            </w:r>
          </w:p>
        </w:tc>
      </w:tr>
      <w:tr w:rsidR="00FC05B9" w:rsidRPr="000D5FB4" w14:paraId="6A686805" w14:textId="5AEF3A92" w:rsidTr="00FC05B9">
        <w:trPr>
          <w:trHeight w:val="285"/>
          <w:jc w:val="center"/>
        </w:trPr>
        <w:tc>
          <w:tcPr>
            <w:tcW w:w="618" w:type="dxa"/>
            <w:shd w:val="clear" w:color="auto" w:fill="auto"/>
            <w:noWrap/>
            <w:vAlign w:val="center"/>
            <w:hideMark/>
          </w:tcPr>
          <w:p w14:paraId="4F9B6410"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120</w:t>
            </w:r>
          </w:p>
        </w:tc>
        <w:tc>
          <w:tcPr>
            <w:tcW w:w="580" w:type="dxa"/>
            <w:shd w:val="clear" w:color="auto" w:fill="auto"/>
            <w:noWrap/>
            <w:vAlign w:val="center"/>
            <w:hideMark/>
          </w:tcPr>
          <w:p w14:paraId="175A8A83"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32.6</w:t>
            </w:r>
          </w:p>
        </w:tc>
        <w:tc>
          <w:tcPr>
            <w:tcW w:w="640" w:type="dxa"/>
            <w:shd w:val="clear" w:color="auto" w:fill="auto"/>
            <w:noWrap/>
            <w:vAlign w:val="center"/>
            <w:hideMark/>
          </w:tcPr>
          <w:p w14:paraId="07808F1F"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33.9</w:t>
            </w:r>
          </w:p>
        </w:tc>
        <w:tc>
          <w:tcPr>
            <w:tcW w:w="531" w:type="dxa"/>
            <w:shd w:val="clear" w:color="auto" w:fill="auto"/>
            <w:noWrap/>
            <w:vAlign w:val="center"/>
            <w:hideMark/>
          </w:tcPr>
          <w:p w14:paraId="69FF4F55"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41.3</w:t>
            </w:r>
          </w:p>
        </w:tc>
        <w:tc>
          <w:tcPr>
            <w:tcW w:w="897" w:type="dxa"/>
            <w:shd w:val="clear" w:color="auto" w:fill="auto"/>
            <w:noWrap/>
            <w:vAlign w:val="center"/>
            <w:hideMark/>
          </w:tcPr>
          <w:p w14:paraId="02935D21" w14:textId="77777777" w:rsidR="00FC05B9" w:rsidRPr="000D5FB4" w:rsidRDefault="00FC05B9" w:rsidP="00FC05B9">
            <w:pPr>
              <w:spacing w:before="0" w:after="0" w:line="240" w:lineRule="auto"/>
              <w:jc w:val="center"/>
              <w:rPr>
                <w:rFonts w:ascii="Calibri" w:eastAsia="Times New Roman" w:hAnsi="Calibri" w:cs="Calibri"/>
                <w:color w:val="000000"/>
              </w:rPr>
            </w:pPr>
            <w:r w:rsidRPr="000D5FB4">
              <w:rPr>
                <w:rFonts w:ascii="Calibri" w:eastAsia="Times New Roman" w:hAnsi="Calibri" w:cs="Calibri"/>
                <w:color w:val="000000"/>
              </w:rPr>
              <w:t>302</w:t>
            </w:r>
          </w:p>
        </w:tc>
        <w:tc>
          <w:tcPr>
            <w:tcW w:w="897" w:type="dxa"/>
            <w:vAlign w:val="center"/>
          </w:tcPr>
          <w:p w14:paraId="26A6E3A8" w14:textId="49C4BE44" w:rsidR="00FC05B9" w:rsidRPr="000D5FB4" w:rsidRDefault="00FC05B9" w:rsidP="00FC05B9">
            <w:pPr>
              <w:spacing w:before="0" w:after="0" w:line="240" w:lineRule="auto"/>
              <w:jc w:val="center"/>
              <w:rPr>
                <w:rFonts w:ascii="Calibri" w:eastAsia="Times New Roman" w:hAnsi="Calibri" w:cs="Calibri"/>
                <w:color w:val="000000"/>
                <w:sz w:val="20"/>
                <w:szCs w:val="20"/>
              </w:rPr>
            </w:pPr>
            <w:r w:rsidRPr="000D5FB4">
              <w:rPr>
                <w:sz w:val="20"/>
                <w:szCs w:val="20"/>
              </w:rPr>
              <w:t>605</w:t>
            </w:r>
          </w:p>
        </w:tc>
      </w:tr>
    </w:tbl>
    <w:p w14:paraId="6AF2840B" w14:textId="09BEA074" w:rsidR="00475C40" w:rsidRPr="000D5FB4" w:rsidRDefault="00EC277B" w:rsidP="00F32649">
      <w:pPr>
        <w:pStyle w:val="Heading3"/>
        <w:numPr>
          <w:ilvl w:val="2"/>
          <w:numId w:val="0"/>
        </w:numPr>
        <w:ind w:left="720" w:hanging="720"/>
      </w:pPr>
      <w:bookmarkStart w:id="70" w:name="_Toc170761336"/>
      <w:bookmarkStart w:id="71" w:name="_Toc64899655"/>
      <w:bookmarkStart w:id="72" w:name="_Toc91661421"/>
      <w:r w:rsidRPr="000D5FB4">
        <w:t>2.2.2</w:t>
      </w:r>
      <w:r w:rsidRPr="000D5FB4">
        <w:tab/>
      </w:r>
      <w:r w:rsidR="00475C40" w:rsidRPr="000D5FB4">
        <w:t>Poland</w:t>
      </w:r>
      <w:bookmarkEnd w:id="70"/>
      <w:bookmarkEnd w:id="71"/>
      <w:bookmarkEnd w:id="72"/>
    </w:p>
    <w:p w14:paraId="3A31C9A7" w14:textId="77777777" w:rsidR="00CA7726" w:rsidRDefault="007E1335" w:rsidP="00475C40">
      <w:pPr>
        <w:pStyle w:val="Caption"/>
        <w:spacing w:after="0"/>
      </w:pPr>
      <w:r w:rsidRPr="000D5FB4">
        <w:t>Yield tables used in the case of the Polish test site were published in 2001</w:t>
      </w:r>
      <w:r w:rsidR="007D6A0F">
        <w:t xml:space="preserve"> </w:t>
      </w:r>
      <w:r w:rsidR="007D6A0F">
        <w:fldChar w:fldCharType="begin" w:fldLock="1"/>
      </w:r>
      <w:r w:rsidR="007D6A0F">
        <w:instrText>ADDIN CSL_CITATION {"citationItems":[{"id":"ITEM-1","itemData":{"ISBN":"83-09-01745-6","author":[{"dropping-particle":"","family":"Szymkiewicz","given":"Bolesław","non-dropping-particle":"","parse-names":false,"suffix":""}],"id":"ITEM-1","issued":{"date-parts":[["2001"]]},"page":"179","title":"Tablice zasobnosci i przyrostu drzewostanów","type":"article"},"uris":["http://www.mendeley.com/documents/?uuid=1d3dff9e-b309-446c-bb98-75271b8293db"]}],"mendeley":{"formattedCitation":"(Szymkiewicz, 2001)","plainTextFormattedCitation":"(Szymkiewicz, 2001)"},"properties":{"noteIndex":0},"schema":"https://github.com/citation-style-language/schema/raw/master/csl-citation.json"}</w:instrText>
      </w:r>
      <w:r w:rsidR="007D6A0F">
        <w:fldChar w:fldCharType="separate"/>
      </w:r>
      <w:r w:rsidR="007D6A0F" w:rsidRPr="007D6A0F">
        <w:rPr>
          <w:noProof/>
        </w:rPr>
        <w:t>(Szymkiewicz, 2001)</w:t>
      </w:r>
      <w:r w:rsidR="007D6A0F">
        <w:fldChar w:fldCharType="end"/>
      </w:r>
      <w:r w:rsidRPr="000D5FB4">
        <w:t xml:space="preserve"> and contain information about 10 species (merging information from various sources). The species selected for this test site are </w:t>
      </w:r>
      <w:r w:rsidR="0030503D" w:rsidRPr="000D5FB4">
        <w:t xml:space="preserve">the </w:t>
      </w:r>
      <w:r w:rsidRPr="000D5FB4">
        <w:rPr>
          <w:i/>
          <w:iCs/>
        </w:rPr>
        <w:t>Pinus sylvestris</w:t>
      </w:r>
      <w:r w:rsidRPr="000D5FB4">
        <w:t xml:space="preserve"> and </w:t>
      </w:r>
      <w:r w:rsidRPr="000D5FB4">
        <w:rPr>
          <w:i/>
          <w:iCs/>
        </w:rPr>
        <w:t>Quercus species</w:t>
      </w:r>
      <w:r w:rsidRPr="000D5FB4">
        <w:t>. For each of them several classes are available and two types of treatment (weak and strong). For biomass and carbon estimations</w:t>
      </w:r>
      <w:r w:rsidR="00AB17FF" w:rsidRPr="000D5FB4">
        <w:t>,</w:t>
      </w:r>
      <w:r w:rsidRPr="000D5FB4">
        <w:t xml:space="preserve"> weak treatment and 2 worst classes have been selected. Class IV and V for </w:t>
      </w:r>
      <w:r w:rsidRPr="000D5FB4">
        <w:rPr>
          <w:i/>
          <w:iCs/>
        </w:rPr>
        <w:t>Pinus sylvestris</w:t>
      </w:r>
      <w:r w:rsidRPr="000D5FB4">
        <w:t xml:space="preserve"> and class III and IV for </w:t>
      </w:r>
      <w:r w:rsidRPr="000D5FB4">
        <w:rPr>
          <w:i/>
          <w:iCs/>
        </w:rPr>
        <w:t>Quercus species</w:t>
      </w:r>
      <w:r w:rsidRPr="000D5FB4">
        <w:t>.</w:t>
      </w:r>
      <w:r w:rsidR="00795786">
        <w:t xml:space="preserve"> Higher class number corresponds to lower quality of the stand.</w:t>
      </w:r>
      <w:r w:rsidR="007E4EE1" w:rsidRPr="000D5FB4">
        <w:t xml:space="preserve"> </w:t>
      </w:r>
      <w:r w:rsidR="00475C40" w:rsidRPr="000D5FB4">
        <w:t xml:space="preserve">The </w:t>
      </w:r>
      <w:r w:rsidR="00AB17FF" w:rsidRPr="000D5FB4">
        <w:t>values</w:t>
      </w:r>
      <w:r w:rsidR="00475C40" w:rsidRPr="000D5FB4">
        <w:t xml:space="preserve"> extracted from the reforestation guide are shown in </w:t>
      </w:r>
      <w:r w:rsidR="00C72D42" w:rsidRPr="000D5FB4">
        <w:fldChar w:fldCharType="begin"/>
      </w:r>
      <w:r w:rsidR="00FC10BE" w:rsidRPr="000D5FB4">
        <w:instrText xml:space="preserve"> REF _Ref64556181 \h </w:instrText>
      </w:r>
      <w:r w:rsidR="00C72D42" w:rsidRPr="000D5FB4">
        <w:fldChar w:fldCharType="separate"/>
      </w:r>
      <w:r w:rsidR="00CA7726" w:rsidRPr="000D5FB4">
        <w:t xml:space="preserve">Table </w:t>
      </w:r>
      <w:r w:rsidR="00CA7726">
        <w:rPr>
          <w:noProof/>
        </w:rPr>
        <w:t>10</w:t>
      </w:r>
      <w:r w:rsidR="00C72D42" w:rsidRPr="000D5FB4">
        <w:fldChar w:fldCharType="end"/>
      </w:r>
      <w:r w:rsidR="00475C40" w:rsidRPr="000D5FB4">
        <w:t xml:space="preserve"> and</w:t>
      </w:r>
      <w:r w:rsidR="005E52A3" w:rsidRPr="000D5FB4">
        <w:t xml:space="preserve"> </w:t>
      </w:r>
      <w:r w:rsidR="005E52A3" w:rsidRPr="000D5FB4">
        <w:fldChar w:fldCharType="begin"/>
      </w:r>
      <w:r w:rsidR="00FC10BE" w:rsidRPr="000D5FB4">
        <w:instrText xml:space="preserve"> REF _Ref64551612 \h </w:instrText>
      </w:r>
      <w:r w:rsidR="005E52A3" w:rsidRPr="000D5FB4">
        <w:fldChar w:fldCharType="separate"/>
      </w:r>
    </w:p>
    <w:p w14:paraId="2311CE6E" w14:textId="77777777" w:rsidR="00CA7726" w:rsidRDefault="00CA7726" w:rsidP="00475C40">
      <w:pPr>
        <w:pStyle w:val="Caption"/>
        <w:spacing w:after="0"/>
      </w:pPr>
    </w:p>
    <w:p w14:paraId="7D2925BA" w14:textId="77777777" w:rsidR="00CA7726" w:rsidRDefault="00CA7726" w:rsidP="00475C40">
      <w:pPr>
        <w:pStyle w:val="Caption"/>
        <w:spacing w:after="0"/>
      </w:pPr>
    </w:p>
    <w:p w14:paraId="620103BE" w14:textId="4B29C8C3" w:rsidR="00475C40" w:rsidRPr="000D5FB4" w:rsidRDefault="00CA7726" w:rsidP="007E4EE1">
      <w:r w:rsidRPr="000D5FB4">
        <w:t xml:space="preserve">Table </w:t>
      </w:r>
      <w:r>
        <w:rPr>
          <w:noProof/>
        </w:rPr>
        <w:t>11</w:t>
      </w:r>
      <w:r w:rsidR="005E52A3" w:rsidRPr="000D5FB4">
        <w:fldChar w:fldCharType="end"/>
      </w:r>
      <w:r w:rsidR="005E52A3" w:rsidRPr="000D5FB4">
        <w:t>,</w:t>
      </w:r>
      <w:r w:rsidR="00475C40" w:rsidRPr="000D5FB4">
        <w:t xml:space="preserve"> where </w:t>
      </w:r>
      <w:r w:rsidR="00475C40" w:rsidRPr="000D5FB4">
        <w:rPr>
          <w:i/>
          <w:iCs/>
        </w:rPr>
        <w:t>Age</w:t>
      </w:r>
      <w:r w:rsidR="00475C40" w:rsidRPr="000D5FB4">
        <w:t xml:space="preserve"> represent</w:t>
      </w:r>
      <w:r w:rsidR="004D3486" w:rsidRPr="000D5FB4">
        <w:t>s</w:t>
      </w:r>
      <w:r w:rsidR="00475C40" w:rsidRPr="000D5FB4">
        <w:t xml:space="preserve"> the stand age, </w:t>
      </w:r>
      <w:r w:rsidR="00475C40" w:rsidRPr="000D5FB4">
        <w:rPr>
          <w:i/>
          <w:iCs/>
        </w:rPr>
        <w:t>N</w:t>
      </w:r>
      <w:r w:rsidR="00475C40" w:rsidRPr="000D5FB4">
        <w:t xml:space="preserve"> is the number of trees per hectare and </w:t>
      </w:r>
      <w:r w:rsidR="00475C40" w:rsidRPr="000D5FB4">
        <w:rPr>
          <w:i/>
          <w:iCs/>
        </w:rPr>
        <w:t xml:space="preserve">V (stem+branch) is the </w:t>
      </w:r>
      <w:r w:rsidR="00475C40" w:rsidRPr="000D5FB4">
        <w:t>tree stem wood and branch wood volume in m</w:t>
      </w:r>
      <w:r w:rsidR="00475C40" w:rsidRPr="000D5FB4">
        <w:rPr>
          <w:vertAlign w:val="superscript"/>
        </w:rPr>
        <w:t>3</w:t>
      </w:r>
      <w:r w:rsidR="00475C40" w:rsidRPr="000D5FB4">
        <w:t xml:space="preserve"> per hectare.</w:t>
      </w:r>
    </w:p>
    <w:p w14:paraId="5BF98429" w14:textId="0C79639A" w:rsidR="00475C40" w:rsidRPr="000D5FB4" w:rsidRDefault="00475C40" w:rsidP="00475C40">
      <w:pPr>
        <w:pStyle w:val="Caption"/>
        <w:spacing w:after="0"/>
      </w:pPr>
      <w:bookmarkStart w:id="73" w:name="_Ref64556181"/>
      <w:bookmarkStart w:id="74" w:name="_Toc64898899"/>
      <w:bookmarkStart w:id="75" w:name="_Toc64899708"/>
      <w:bookmarkStart w:id="76" w:name="_Toc91661493"/>
      <w:r w:rsidRPr="000D5FB4">
        <w:t xml:space="preserve">Table </w:t>
      </w:r>
      <w:r w:rsidRPr="000D5FB4">
        <w:fldChar w:fldCharType="begin"/>
      </w:r>
      <w:r w:rsidRPr="000D5FB4">
        <w:instrText xml:space="preserve"> SEQ Table \* ARABIC </w:instrText>
      </w:r>
      <w:r w:rsidRPr="000D5FB4">
        <w:fldChar w:fldCharType="separate"/>
      </w:r>
      <w:r w:rsidR="00CA7726">
        <w:rPr>
          <w:noProof/>
        </w:rPr>
        <w:t>10</w:t>
      </w:r>
      <w:r w:rsidRPr="000D5FB4">
        <w:fldChar w:fldCharType="end"/>
      </w:r>
      <w:bookmarkEnd w:id="73"/>
      <w:r w:rsidRPr="000D5FB4">
        <w:t xml:space="preserve">. </w:t>
      </w:r>
      <w:r w:rsidRPr="000D5FB4">
        <w:rPr>
          <w:i/>
          <w:iCs/>
        </w:rPr>
        <w:t xml:space="preserve">Pinus sylvestris </w:t>
      </w:r>
      <w:r w:rsidRPr="000D5FB4">
        <w:t>yield table (low class (IV) and lowest class (V) quality production).</w:t>
      </w:r>
      <w:bookmarkEnd w:id="74"/>
      <w:bookmarkEnd w:id="75"/>
      <w:bookmarkEnd w:id="76"/>
    </w:p>
    <w:tbl>
      <w:tblPr>
        <w:tblW w:w="7135" w:type="dxa"/>
        <w:jc w:val="center"/>
        <w:tblCellMar>
          <w:left w:w="70" w:type="dxa"/>
          <w:right w:w="70" w:type="dxa"/>
        </w:tblCellMar>
        <w:tblLook w:val="04A0" w:firstRow="1" w:lastRow="0" w:firstColumn="1" w:lastColumn="0" w:noHBand="0" w:noVBand="1"/>
      </w:tblPr>
      <w:tblGrid>
        <w:gridCol w:w="1129"/>
        <w:gridCol w:w="1276"/>
        <w:gridCol w:w="1089"/>
        <w:gridCol w:w="1280"/>
        <w:gridCol w:w="1280"/>
        <w:gridCol w:w="1081"/>
      </w:tblGrid>
      <w:tr w:rsidR="00475C40" w:rsidRPr="000D5FB4" w14:paraId="1F89EC17" w14:textId="77777777" w:rsidTr="004D3486">
        <w:trPr>
          <w:trHeight w:val="300"/>
          <w:tblHeader/>
          <w:jc w:val="center"/>
        </w:trPr>
        <w:tc>
          <w:tcPr>
            <w:tcW w:w="3494"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noWrap/>
            <w:vAlign w:val="center"/>
            <w:hideMark/>
          </w:tcPr>
          <w:p w14:paraId="0E500791" w14:textId="77777777" w:rsidR="00475C40" w:rsidRPr="000D5FB4" w:rsidRDefault="00475C40" w:rsidP="00B23C09">
            <w:pPr>
              <w:spacing w:before="0" w:after="0" w:line="240" w:lineRule="auto"/>
              <w:jc w:val="center"/>
              <w:rPr>
                <w:rFonts w:ascii="Calibri" w:eastAsia="Times New Roman" w:hAnsi="Calibri" w:cs="Times New Roman"/>
                <w:b/>
                <w:bCs/>
                <w:color w:val="000000"/>
              </w:rPr>
            </w:pPr>
            <w:r w:rsidRPr="000D5FB4">
              <w:rPr>
                <w:rFonts w:ascii="Calibri" w:eastAsia="Times New Roman" w:hAnsi="Calibri" w:cs="Times New Roman"/>
                <w:b/>
                <w:bCs/>
                <w:color w:val="000000"/>
              </w:rPr>
              <w:t>Class IV - for ML1</w:t>
            </w:r>
          </w:p>
        </w:tc>
        <w:tc>
          <w:tcPr>
            <w:tcW w:w="3641" w:type="dxa"/>
            <w:gridSpan w:val="3"/>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2F3F0404" w14:textId="6E37DE78" w:rsidR="00475C40" w:rsidRPr="000D5FB4" w:rsidRDefault="00475C40" w:rsidP="00B93881">
            <w:pPr>
              <w:spacing w:before="0" w:after="0" w:line="240" w:lineRule="auto"/>
              <w:jc w:val="center"/>
              <w:rPr>
                <w:rFonts w:ascii="Calibri" w:eastAsia="Times New Roman" w:hAnsi="Calibri" w:cs="Times New Roman"/>
                <w:b/>
                <w:bCs/>
                <w:color w:val="000000"/>
              </w:rPr>
            </w:pPr>
            <w:r w:rsidRPr="000D5FB4">
              <w:rPr>
                <w:rFonts w:ascii="Calibri" w:eastAsia="Times New Roman" w:hAnsi="Calibri" w:cs="Times New Roman"/>
                <w:b/>
                <w:bCs/>
                <w:color w:val="000000"/>
              </w:rPr>
              <w:t>Class V - for ML2</w:t>
            </w:r>
          </w:p>
        </w:tc>
      </w:tr>
      <w:tr w:rsidR="00475C40" w:rsidRPr="000D5FB4" w14:paraId="297C8312" w14:textId="77777777" w:rsidTr="004D3486">
        <w:trPr>
          <w:trHeight w:val="600"/>
          <w:tblHeader/>
          <w:jc w:val="center"/>
        </w:trPr>
        <w:tc>
          <w:tcPr>
            <w:tcW w:w="1129" w:type="dxa"/>
            <w:tcBorders>
              <w:top w:val="nil"/>
              <w:left w:val="single" w:sz="4" w:space="0" w:color="auto"/>
              <w:bottom w:val="single" w:sz="4" w:space="0" w:color="auto"/>
              <w:right w:val="single" w:sz="4" w:space="0" w:color="auto"/>
            </w:tcBorders>
            <w:shd w:val="clear" w:color="auto" w:fill="D5DCE4" w:themeFill="text2" w:themeFillTint="33"/>
            <w:vAlign w:val="center"/>
            <w:hideMark/>
          </w:tcPr>
          <w:p w14:paraId="0932F1A5" w14:textId="77777777" w:rsidR="00475C40" w:rsidRPr="000D5FB4" w:rsidRDefault="00475C40" w:rsidP="00B23C09">
            <w:pPr>
              <w:spacing w:before="0" w:after="0" w:line="240" w:lineRule="auto"/>
              <w:jc w:val="center"/>
              <w:rPr>
                <w:rFonts w:ascii="Calibri" w:eastAsia="Times New Roman" w:hAnsi="Calibri" w:cs="Times New Roman"/>
                <w:b/>
                <w:bCs/>
                <w:color w:val="000000"/>
              </w:rPr>
            </w:pPr>
            <w:r w:rsidRPr="000D5FB4">
              <w:rPr>
                <w:rFonts w:ascii="Calibri" w:eastAsia="Times New Roman" w:hAnsi="Calibri" w:cs="Times New Roman"/>
                <w:b/>
                <w:bCs/>
                <w:color w:val="000000"/>
              </w:rPr>
              <w:t>Age</w:t>
            </w:r>
          </w:p>
        </w:tc>
        <w:tc>
          <w:tcPr>
            <w:tcW w:w="1276" w:type="dxa"/>
            <w:tcBorders>
              <w:top w:val="nil"/>
              <w:left w:val="nil"/>
              <w:bottom w:val="single" w:sz="4" w:space="0" w:color="auto"/>
              <w:right w:val="single" w:sz="4" w:space="0" w:color="auto"/>
            </w:tcBorders>
            <w:shd w:val="clear" w:color="auto" w:fill="D5DCE4" w:themeFill="text2" w:themeFillTint="33"/>
            <w:vAlign w:val="center"/>
            <w:hideMark/>
          </w:tcPr>
          <w:p w14:paraId="026CFEC4" w14:textId="77777777" w:rsidR="00475C40" w:rsidRPr="000D5FB4" w:rsidRDefault="00475C40" w:rsidP="00B23C09">
            <w:pPr>
              <w:spacing w:before="0" w:after="0" w:line="240" w:lineRule="auto"/>
              <w:jc w:val="center"/>
              <w:rPr>
                <w:rFonts w:ascii="Calibri" w:eastAsia="Times New Roman" w:hAnsi="Calibri" w:cs="Times New Roman"/>
                <w:b/>
                <w:bCs/>
                <w:color w:val="000000"/>
              </w:rPr>
            </w:pPr>
            <w:r w:rsidRPr="000D5FB4">
              <w:rPr>
                <w:rFonts w:ascii="Calibri" w:eastAsia="Times New Roman" w:hAnsi="Calibri" w:cs="Times New Roman"/>
                <w:b/>
                <w:bCs/>
                <w:color w:val="000000"/>
              </w:rPr>
              <w:t xml:space="preserve">N </w:t>
            </w:r>
          </w:p>
        </w:tc>
        <w:tc>
          <w:tcPr>
            <w:tcW w:w="1089" w:type="dxa"/>
            <w:tcBorders>
              <w:top w:val="nil"/>
              <w:left w:val="nil"/>
              <w:bottom w:val="single" w:sz="4" w:space="0" w:color="auto"/>
              <w:right w:val="single" w:sz="4" w:space="0" w:color="auto"/>
            </w:tcBorders>
            <w:shd w:val="clear" w:color="auto" w:fill="D5DCE4" w:themeFill="text2" w:themeFillTint="33"/>
            <w:vAlign w:val="center"/>
            <w:hideMark/>
          </w:tcPr>
          <w:p w14:paraId="2A76650B" w14:textId="77777777" w:rsidR="00475C40" w:rsidRPr="000D5FB4" w:rsidRDefault="00475C40" w:rsidP="00B23C09">
            <w:pPr>
              <w:spacing w:before="0" w:after="0" w:line="240" w:lineRule="auto"/>
              <w:jc w:val="center"/>
              <w:rPr>
                <w:rFonts w:ascii="Calibri" w:eastAsia="Times New Roman" w:hAnsi="Calibri" w:cs="Times New Roman"/>
                <w:b/>
                <w:bCs/>
                <w:color w:val="000000"/>
              </w:rPr>
            </w:pPr>
            <w:r w:rsidRPr="000D5FB4">
              <w:rPr>
                <w:rFonts w:ascii="Calibri" w:eastAsia="Times New Roman" w:hAnsi="Calibri" w:cs="Times New Roman"/>
                <w:b/>
                <w:bCs/>
                <w:color w:val="000000"/>
              </w:rPr>
              <w:t>V (stem+ branch)</w:t>
            </w:r>
          </w:p>
        </w:tc>
        <w:tc>
          <w:tcPr>
            <w:tcW w:w="1280" w:type="dxa"/>
            <w:tcBorders>
              <w:top w:val="nil"/>
              <w:left w:val="nil"/>
              <w:bottom w:val="single" w:sz="4" w:space="0" w:color="auto"/>
              <w:right w:val="single" w:sz="4" w:space="0" w:color="auto"/>
            </w:tcBorders>
            <w:shd w:val="clear" w:color="auto" w:fill="E2EFD9" w:themeFill="accent6" w:themeFillTint="33"/>
            <w:vAlign w:val="center"/>
            <w:hideMark/>
          </w:tcPr>
          <w:p w14:paraId="1B0F278D" w14:textId="77777777" w:rsidR="00475C40" w:rsidRPr="000D5FB4" w:rsidRDefault="00475C40" w:rsidP="00B23C09">
            <w:pPr>
              <w:spacing w:before="0" w:after="0" w:line="240" w:lineRule="auto"/>
              <w:jc w:val="center"/>
              <w:rPr>
                <w:rFonts w:ascii="Calibri" w:eastAsia="Times New Roman" w:hAnsi="Calibri" w:cs="Times New Roman"/>
                <w:b/>
                <w:bCs/>
                <w:color w:val="000000"/>
              </w:rPr>
            </w:pPr>
            <w:r w:rsidRPr="000D5FB4">
              <w:rPr>
                <w:rFonts w:ascii="Calibri" w:eastAsia="Times New Roman" w:hAnsi="Calibri" w:cs="Times New Roman"/>
                <w:b/>
                <w:bCs/>
                <w:color w:val="000000"/>
              </w:rPr>
              <w:t>Age</w:t>
            </w:r>
          </w:p>
        </w:tc>
        <w:tc>
          <w:tcPr>
            <w:tcW w:w="1280" w:type="dxa"/>
            <w:tcBorders>
              <w:top w:val="nil"/>
              <w:left w:val="nil"/>
              <w:bottom w:val="single" w:sz="4" w:space="0" w:color="auto"/>
              <w:right w:val="single" w:sz="4" w:space="0" w:color="auto"/>
            </w:tcBorders>
            <w:shd w:val="clear" w:color="auto" w:fill="E2EFD9" w:themeFill="accent6" w:themeFillTint="33"/>
            <w:vAlign w:val="center"/>
            <w:hideMark/>
          </w:tcPr>
          <w:p w14:paraId="2F6CFA74" w14:textId="77777777" w:rsidR="00475C40" w:rsidRPr="000D5FB4" w:rsidRDefault="00475C40" w:rsidP="00B23C09">
            <w:pPr>
              <w:spacing w:before="0" w:after="0" w:line="240" w:lineRule="auto"/>
              <w:jc w:val="center"/>
              <w:rPr>
                <w:rFonts w:ascii="Calibri" w:eastAsia="Times New Roman" w:hAnsi="Calibri" w:cs="Times New Roman"/>
                <w:b/>
                <w:bCs/>
                <w:color w:val="000000"/>
              </w:rPr>
            </w:pPr>
            <w:r w:rsidRPr="000D5FB4">
              <w:rPr>
                <w:rFonts w:ascii="Calibri" w:eastAsia="Times New Roman" w:hAnsi="Calibri" w:cs="Times New Roman"/>
                <w:b/>
                <w:bCs/>
                <w:color w:val="000000"/>
              </w:rPr>
              <w:t xml:space="preserve">N </w:t>
            </w:r>
          </w:p>
        </w:tc>
        <w:tc>
          <w:tcPr>
            <w:tcW w:w="1081" w:type="dxa"/>
            <w:tcBorders>
              <w:top w:val="nil"/>
              <w:left w:val="nil"/>
              <w:bottom w:val="single" w:sz="4" w:space="0" w:color="auto"/>
              <w:right w:val="single" w:sz="4" w:space="0" w:color="auto"/>
            </w:tcBorders>
            <w:shd w:val="clear" w:color="auto" w:fill="E2EFD9" w:themeFill="accent6" w:themeFillTint="33"/>
            <w:vAlign w:val="center"/>
            <w:hideMark/>
          </w:tcPr>
          <w:p w14:paraId="02D110C2" w14:textId="77777777" w:rsidR="00475C40" w:rsidRPr="000D5FB4" w:rsidRDefault="00475C40" w:rsidP="00B23C09">
            <w:pPr>
              <w:spacing w:before="0" w:after="0" w:line="240" w:lineRule="auto"/>
              <w:jc w:val="center"/>
              <w:rPr>
                <w:rFonts w:ascii="Calibri" w:eastAsia="Times New Roman" w:hAnsi="Calibri" w:cs="Times New Roman"/>
                <w:b/>
                <w:bCs/>
                <w:color w:val="000000"/>
              </w:rPr>
            </w:pPr>
            <w:r w:rsidRPr="000D5FB4">
              <w:rPr>
                <w:rFonts w:ascii="Calibri" w:eastAsia="Times New Roman" w:hAnsi="Calibri" w:cs="Times New Roman"/>
                <w:b/>
                <w:bCs/>
                <w:color w:val="000000"/>
              </w:rPr>
              <w:t>V (stem+ branch)</w:t>
            </w:r>
          </w:p>
        </w:tc>
      </w:tr>
      <w:tr w:rsidR="00475C40" w:rsidRPr="000D5FB4" w14:paraId="33F4DA06" w14:textId="77777777" w:rsidTr="004D3486">
        <w:trPr>
          <w:trHeight w:val="300"/>
          <w:tblHeader/>
          <w:jc w:val="center"/>
        </w:trPr>
        <w:tc>
          <w:tcPr>
            <w:tcW w:w="1129" w:type="dxa"/>
            <w:tcBorders>
              <w:top w:val="nil"/>
              <w:left w:val="single" w:sz="4" w:space="0" w:color="auto"/>
              <w:bottom w:val="single" w:sz="4" w:space="0" w:color="auto"/>
              <w:right w:val="single" w:sz="4" w:space="0" w:color="auto"/>
            </w:tcBorders>
            <w:shd w:val="clear" w:color="auto" w:fill="D5DCE4" w:themeFill="text2" w:themeFillTint="33"/>
            <w:noWrap/>
            <w:vAlign w:val="center"/>
            <w:hideMark/>
          </w:tcPr>
          <w:p w14:paraId="28BD23E8" w14:textId="77777777" w:rsidR="00475C40" w:rsidRPr="000D5FB4" w:rsidRDefault="00475C40" w:rsidP="00B23C09">
            <w:pPr>
              <w:spacing w:before="0" w:after="0" w:line="240" w:lineRule="auto"/>
              <w:jc w:val="center"/>
              <w:rPr>
                <w:rFonts w:ascii="Calibri" w:eastAsia="Times New Roman" w:hAnsi="Calibri" w:cs="Times New Roman"/>
                <w:i/>
                <w:iCs/>
                <w:color w:val="000000"/>
              </w:rPr>
            </w:pPr>
            <w:r w:rsidRPr="000D5FB4">
              <w:rPr>
                <w:rFonts w:ascii="Calibri" w:eastAsia="Times New Roman" w:hAnsi="Calibri" w:cs="Times New Roman"/>
                <w:i/>
                <w:iCs/>
                <w:color w:val="000000"/>
              </w:rPr>
              <w:t>years</w:t>
            </w:r>
          </w:p>
        </w:tc>
        <w:tc>
          <w:tcPr>
            <w:tcW w:w="1276" w:type="dxa"/>
            <w:tcBorders>
              <w:top w:val="nil"/>
              <w:left w:val="nil"/>
              <w:bottom w:val="single" w:sz="4" w:space="0" w:color="auto"/>
              <w:right w:val="single" w:sz="4" w:space="0" w:color="auto"/>
            </w:tcBorders>
            <w:shd w:val="clear" w:color="auto" w:fill="D5DCE4" w:themeFill="text2" w:themeFillTint="33"/>
            <w:noWrap/>
            <w:vAlign w:val="center"/>
            <w:hideMark/>
          </w:tcPr>
          <w:p w14:paraId="7B174801" w14:textId="77777777" w:rsidR="00475C40" w:rsidRPr="000D5FB4" w:rsidRDefault="00475C40" w:rsidP="00B23C09">
            <w:pPr>
              <w:spacing w:before="0" w:after="0" w:line="240" w:lineRule="auto"/>
              <w:jc w:val="center"/>
              <w:rPr>
                <w:rFonts w:ascii="Calibri" w:eastAsia="Times New Roman" w:hAnsi="Calibri" w:cs="Times New Roman"/>
                <w:i/>
                <w:iCs/>
                <w:color w:val="000000"/>
              </w:rPr>
            </w:pPr>
            <w:r w:rsidRPr="000D5FB4">
              <w:rPr>
                <w:rFonts w:ascii="Calibri" w:eastAsia="Times New Roman" w:hAnsi="Calibri" w:cs="Times New Roman"/>
                <w:i/>
                <w:iCs/>
                <w:color w:val="000000"/>
              </w:rPr>
              <w:t>trees/ha</w:t>
            </w:r>
          </w:p>
        </w:tc>
        <w:tc>
          <w:tcPr>
            <w:tcW w:w="1089" w:type="dxa"/>
            <w:tcBorders>
              <w:top w:val="nil"/>
              <w:left w:val="nil"/>
              <w:bottom w:val="single" w:sz="4" w:space="0" w:color="auto"/>
              <w:right w:val="single" w:sz="4" w:space="0" w:color="auto"/>
            </w:tcBorders>
            <w:shd w:val="clear" w:color="auto" w:fill="D5DCE4" w:themeFill="text2" w:themeFillTint="33"/>
            <w:noWrap/>
            <w:vAlign w:val="center"/>
            <w:hideMark/>
          </w:tcPr>
          <w:p w14:paraId="47324E91" w14:textId="77777777" w:rsidR="00475C40" w:rsidRPr="000D5FB4" w:rsidRDefault="00475C40" w:rsidP="00B23C09">
            <w:pPr>
              <w:spacing w:before="0" w:after="0" w:line="240" w:lineRule="auto"/>
              <w:jc w:val="center"/>
              <w:rPr>
                <w:rFonts w:ascii="Calibri" w:eastAsia="Times New Roman" w:hAnsi="Calibri" w:cs="Times New Roman"/>
                <w:i/>
                <w:iCs/>
                <w:color w:val="000000"/>
              </w:rPr>
            </w:pPr>
            <w:r w:rsidRPr="000D5FB4">
              <w:rPr>
                <w:rFonts w:ascii="Calibri" w:eastAsia="Times New Roman" w:hAnsi="Calibri" w:cs="Times New Roman"/>
                <w:i/>
                <w:iCs/>
                <w:color w:val="000000"/>
              </w:rPr>
              <w:t>m</w:t>
            </w:r>
            <w:r w:rsidRPr="000D5FB4">
              <w:rPr>
                <w:rFonts w:ascii="Calibri" w:eastAsia="Times New Roman" w:hAnsi="Calibri" w:cs="Times New Roman"/>
                <w:i/>
                <w:iCs/>
                <w:color w:val="000000"/>
                <w:vertAlign w:val="superscript"/>
              </w:rPr>
              <w:t>3</w:t>
            </w:r>
            <w:r w:rsidRPr="000D5FB4">
              <w:rPr>
                <w:rFonts w:ascii="Calibri" w:eastAsia="Times New Roman" w:hAnsi="Calibri" w:cs="Times New Roman"/>
                <w:i/>
                <w:iCs/>
                <w:color w:val="000000"/>
              </w:rPr>
              <w:t>/ha</w:t>
            </w:r>
          </w:p>
        </w:tc>
        <w:tc>
          <w:tcPr>
            <w:tcW w:w="1280" w:type="dxa"/>
            <w:tcBorders>
              <w:top w:val="nil"/>
              <w:left w:val="nil"/>
              <w:bottom w:val="single" w:sz="4" w:space="0" w:color="auto"/>
              <w:right w:val="single" w:sz="4" w:space="0" w:color="auto"/>
            </w:tcBorders>
            <w:shd w:val="clear" w:color="auto" w:fill="E2EFD9" w:themeFill="accent6" w:themeFillTint="33"/>
            <w:noWrap/>
            <w:vAlign w:val="center"/>
            <w:hideMark/>
          </w:tcPr>
          <w:p w14:paraId="6FFCE26C" w14:textId="77777777" w:rsidR="00475C40" w:rsidRPr="000D5FB4" w:rsidRDefault="00475C40" w:rsidP="00B23C09">
            <w:pPr>
              <w:spacing w:before="0" w:after="0" w:line="240" w:lineRule="auto"/>
              <w:jc w:val="center"/>
              <w:rPr>
                <w:rFonts w:ascii="Calibri" w:eastAsia="Times New Roman" w:hAnsi="Calibri" w:cs="Times New Roman"/>
                <w:i/>
                <w:iCs/>
                <w:color w:val="000000"/>
              </w:rPr>
            </w:pPr>
            <w:r w:rsidRPr="000D5FB4">
              <w:rPr>
                <w:rFonts w:ascii="Calibri" w:eastAsia="Times New Roman" w:hAnsi="Calibri" w:cs="Times New Roman"/>
                <w:i/>
                <w:iCs/>
                <w:color w:val="000000"/>
              </w:rPr>
              <w:t>years</w:t>
            </w:r>
          </w:p>
        </w:tc>
        <w:tc>
          <w:tcPr>
            <w:tcW w:w="1280" w:type="dxa"/>
            <w:tcBorders>
              <w:top w:val="nil"/>
              <w:left w:val="nil"/>
              <w:bottom w:val="single" w:sz="4" w:space="0" w:color="auto"/>
              <w:right w:val="single" w:sz="4" w:space="0" w:color="auto"/>
            </w:tcBorders>
            <w:shd w:val="clear" w:color="auto" w:fill="E2EFD9" w:themeFill="accent6" w:themeFillTint="33"/>
            <w:noWrap/>
            <w:vAlign w:val="center"/>
            <w:hideMark/>
          </w:tcPr>
          <w:p w14:paraId="53872997" w14:textId="77777777" w:rsidR="00475C40" w:rsidRPr="000D5FB4" w:rsidRDefault="00475C40" w:rsidP="00B23C09">
            <w:pPr>
              <w:spacing w:before="0" w:after="0" w:line="240" w:lineRule="auto"/>
              <w:jc w:val="center"/>
              <w:rPr>
                <w:rFonts w:ascii="Calibri" w:eastAsia="Times New Roman" w:hAnsi="Calibri" w:cs="Times New Roman"/>
                <w:i/>
                <w:iCs/>
                <w:color w:val="000000"/>
              </w:rPr>
            </w:pPr>
            <w:r w:rsidRPr="000D5FB4">
              <w:rPr>
                <w:rFonts w:ascii="Calibri" w:eastAsia="Times New Roman" w:hAnsi="Calibri" w:cs="Times New Roman"/>
                <w:i/>
                <w:iCs/>
                <w:color w:val="000000"/>
              </w:rPr>
              <w:t>trees/ha</w:t>
            </w:r>
          </w:p>
        </w:tc>
        <w:tc>
          <w:tcPr>
            <w:tcW w:w="1081" w:type="dxa"/>
            <w:tcBorders>
              <w:top w:val="nil"/>
              <w:left w:val="nil"/>
              <w:bottom w:val="single" w:sz="4" w:space="0" w:color="auto"/>
              <w:right w:val="single" w:sz="4" w:space="0" w:color="auto"/>
            </w:tcBorders>
            <w:shd w:val="clear" w:color="auto" w:fill="E2EFD9" w:themeFill="accent6" w:themeFillTint="33"/>
            <w:noWrap/>
            <w:vAlign w:val="center"/>
            <w:hideMark/>
          </w:tcPr>
          <w:p w14:paraId="0353767A" w14:textId="77777777" w:rsidR="00475C40" w:rsidRPr="000D5FB4" w:rsidRDefault="00475C40" w:rsidP="00B23C09">
            <w:pPr>
              <w:spacing w:before="0" w:after="0" w:line="240" w:lineRule="auto"/>
              <w:jc w:val="center"/>
              <w:rPr>
                <w:rFonts w:ascii="Calibri" w:eastAsia="Times New Roman" w:hAnsi="Calibri" w:cs="Times New Roman"/>
                <w:i/>
                <w:iCs/>
                <w:color w:val="000000"/>
              </w:rPr>
            </w:pPr>
            <w:r w:rsidRPr="000D5FB4">
              <w:rPr>
                <w:rFonts w:ascii="Calibri" w:eastAsia="Times New Roman" w:hAnsi="Calibri" w:cs="Times New Roman"/>
                <w:i/>
                <w:iCs/>
                <w:color w:val="000000"/>
              </w:rPr>
              <w:t>m</w:t>
            </w:r>
            <w:r w:rsidRPr="000D5FB4">
              <w:rPr>
                <w:rFonts w:ascii="Calibri" w:eastAsia="Times New Roman" w:hAnsi="Calibri" w:cs="Times New Roman"/>
                <w:i/>
                <w:iCs/>
                <w:color w:val="000000"/>
                <w:vertAlign w:val="superscript"/>
              </w:rPr>
              <w:t>3</w:t>
            </w:r>
            <w:r w:rsidRPr="000D5FB4">
              <w:rPr>
                <w:rFonts w:ascii="Calibri" w:eastAsia="Times New Roman" w:hAnsi="Calibri" w:cs="Times New Roman"/>
                <w:i/>
                <w:iCs/>
                <w:color w:val="000000"/>
              </w:rPr>
              <w:t>/ha</w:t>
            </w:r>
          </w:p>
        </w:tc>
      </w:tr>
      <w:tr w:rsidR="00475C40" w:rsidRPr="000D5FB4" w14:paraId="720D422F" w14:textId="77777777" w:rsidTr="004D3486">
        <w:trPr>
          <w:trHeight w:val="300"/>
          <w:jc w:val="center"/>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535CD865"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20</w:t>
            </w:r>
          </w:p>
        </w:tc>
        <w:tc>
          <w:tcPr>
            <w:tcW w:w="1276" w:type="dxa"/>
            <w:tcBorders>
              <w:top w:val="nil"/>
              <w:left w:val="nil"/>
              <w:bottom w:val="single" w:sz="4" w:space="0" w:color="auto"/>
              <w:right w:val="single" w:sz="4" w:space="0" w:color="auto"/>
            </w:tcBorders>
            <w:shd w:val="clear" w:color="auto" w:fill="auto"/>
            <w:noWrap/>
            <w:vAlign w:val="center"/>
            <w:hideMark/>
          </w:tcPr>
          <w:p w14:paraId="2BE67EB9" w14:textId="663FFCA3"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7</w:t>
            </w:r>
            <w:r w:rsidR="00A35007">
              <w:rPr>
                <w:rFonts w:ascii="Calibri" w:eastAsia="Times New Roman" w:hAnsi="Calibri" w:cs="Times New Roman"/>
                <w:color w:val="000000"/>
              </w:rPr>
              <w:t>,</w:t>
            </w:r>
            <w:r w:rsidRPr="000D5FB4">
              <w:rPr>
                <w:rFonts w:ascii="Calibri" w:eastAsia="Times New Roman" w:hAnsi="Calibri" w:cs="Times New Roman"/>
                <w:color w:val="000000"/>
              </w:rPr>
              <w:t>600</w:t>
            </w:r>
          </w:p>
        </w:tc>
        <w:tc>
          <w:tcPr>
            <w:tcW w:w="1089" w:type="dxa"/>
            <w:tcBorders>
              <w:top w:val="nil"/>
              <w:left w:val="nil"/>
              <w:bottom w:val="single" w:sz="4" w:space="0" w:color="auto"/>
              <w:right w:val="single" w:sz="4" w:space="0" w:color="auto"/>
            </w:tcBorders>
            <w:shd w:val="clear" w:color="auto" w:fill="auto"/>
            <w:noWrap/>
            <w:vAlign w:val="center"/>
            <w:hideMark/>
          </w:tcPr>
          <w:p w14:paraId="4498457D"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50</w:t>
            </w:r>
          </w:p>
        </w:tc>
        <w:tc>
          <w:tcPr>
            <w:tcW w:w="1280" w:type="dxa"/>
            <w:tcBorders>
              <w:top w:val="nil"/>
              <w:left w:val="nil"/>
              <w:bottom w:val="single" w:sz="4" w:space="0" w:color="auto"/>
              <w:right w:val="single" w:sz="4" w:space="0" w:color="auto"/>
            </w:tcBorders>
            <w:shd w:val="clear" w:color="auto" w:fill="auto"/>
            <w:noWrap/>
            <w:vAlign w:val="center"/>
            <w:hideMark/>
          </w:tcPr>
          <w:p w14:paraId="20AEB4CA"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20</w:t>
            </w:r>
          </w:p>
        </w:tc>
        <w:tc>
          <w:tcPr>
            <w:tcW w:w="1280" w:type="dxa"/>
            <w:tcBorders>
              <w:top w:val="nil"/>
              <w:left w:val="nil"/>
              <w:bottom w:val="single" w:sz="4" w:space="0" w:color="auto"/>
              <w:right w:val="single" w:sz="4" w:space="0" w:color="auto"/>
            </w:tcBorders>
            <w:shd w:val="clear" w:color="auto" w:fill="auto"/>
            <w:noWrap/>
            <w:vAlign w:val="center"/>
            <w:hideMark/>
          </w:tcPr>
          <w:p w14:paraId="695A5DD5"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w:t>
            </w:r>
          </w:p>
        </w:tc>
        <w:tc>
          <w:tcPr>
            <w:tcW w:w="1081" w:type="dxa"/>
            <w:tcBorders>
              <w:top w:val="nil"/>
              <w:left w:val="nil"/>
              <w:bottom w:val="single" w:sz="4" w:space="0" w:color="auto"/>
              <w:right w:val="single" w:sz="4" w:space="0" w:color="auto"/>
            </w:tcBorders>
            <w:shd w:val="clear" w:color="auto" w:fill="auto"/>
            <w:noWrap/>
            <w:vAlign w:val="center"/>
            <w:hideMark/>
          </w:tcPr>
          <w:p w14:paraId="4ACE93EA"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w:t>
            </w:r>
          </w:p>
        </w:tc>
      </w:tr>
      <w:tr w:rsidR="00475C40" w:rsidRPr="000D5FB4" w14:paraId="77346FA2" w14:textId="77777777" w:rsidTr="004D3486">
        <w:trPr>
          <w:trHeight w:val="300"/>
          <w:jc w:val="center"/>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01B0FE8A"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25</w:t>
            </w:r>
          </w:p>
        </w:tc>
        <w:tc>
          <w:tcPr>
            <w:tcW w:w="1276" w:type="dxa"/>
            <w:tcBorders>
              <w:top w:val="nil"/>
              <w:left w:val="nil"/>
              <w:bottom w:val="single" w:sz="4" w:space="0" w:color="auto"/>
              <w:right w:val="single" w:sz="4" w:space="0" w:color="auto"/>
            </w:tcBorders>
            <w:shd w:val="clear" w:color="auto" w:fill="auto"/>
            <w:noWrap/>
            <w:vAlign w:val="center"/>
            <w:hideMark/>
          </w:tcPr>
          <w:p w14:paraId="7E21922D" w14:textId="3FCBDB25"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5</w:t>
            </w:r>
            <w:r w:rsidR="00A35007">
              <w:rPr>
                <w:rFonts w:ascii="Calibri" w:eastAsia="Times New Roman" w:hAnsi="Calibri" w:cs="Times New Roman"/>
                <w:color w:val="000000"/>
              </w:rPr>
              <w:t>,</w:t>
            </w:r>
            <w:r w:rsidRPr="000D5FB4">
              <w:rPr>
                <w:rFonts w:ascii="Calibri" w:eastAsia="Times New Roman" w:hAnsi="Calibri" w:cs="Times New Roman"/>
                <w:color w:val="000000"/>
              </w:rPr>
              <w:t>813</w:t>
            </w:r>
          </w:p>
        </w:tc>
        <w:tc>
          <w:tcPr>
            <w:tcW w:w="1089" w:type="dxa"/>
            <w:tcBorders>
              <w:top w:val="nil"/>
              <w:left w:val="nil"/>
              <w:bottom w:val="single" w:sz="4" w:space="0" w:color="auto"/>
              <w:right w:val="single" w:sz="4" w:space="0" w:color="auto"/>
            </w:tcBorders>
            <w:shd w:val="clear" w:color="auto" w:fill="auto"/>
            <w:noWrap/>
            <w:vAlign w:val="center"/>
            <w:hideMark/>
          </w:tcPr>
          <w:p w14:paraId="68F1C255"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67</w:t>
            </w:r>
          </w:p>
        </w:tc>
        <w:tc>
          <w:tcPr>
            <w:tcW w:w="1280" w:type="dxa"/>
            <w:tcBorders>
              <w:top w:val="nil"/>
              <w:left w:val="nil"/>
              <w:bottom w:val="single" w:sz="4" w:space="0" w:color="auto"/>
              <w:right w:val="single" w:sz="4" w:space="0" w:color="auto"/>
            </w:tcBorders>
            <w:shd w:val="clear" w:color="auto" w:fill="auto"/>
            <w:noWrap/>
            <w:vAlign w:val="center"/>
            <w:hideMark/>
          </w:tcPr>
          <w:p w14:paraId="1DB91CB5"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25</w:t>
            </w:r>
          </w:p>
        </w:tc>
        <w:tc>
          <w:tcPr>
            <w:tcW w:w="1280" w:type="dxa"/>
            <w:tcBorders>
              <w:top w:val="nil"/>
              <w:left w:val="nil"/>
              <w:bottom w:val="single" w:sz="4" w:space="0" w:color="auto"/>
              <w:right w:val="single" w:sz="4" w:space="0" w:color="auto"/>
            </w:tcBorders>
            <w:shd w:val="clear" w:color="auto" w:fill="auto"/>
            <w:noWrap/>
            <w:vAlign w:val="center"/>
            <w:hideMark/>
          </w:tcPr>
          <w:p w14:paraId="618F1FD2" w14:textId="707C474C"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7</w:t>
            </w:r>
            <w:r w:rsidR="00A35007">
              <w:rPr>
                <w:rFonts w:ascii="Calibri" w:eastAsia="Times New Roman" w:hAnsi="Calibri" w:cs="Times New Roman"/>
                <w:color w:val="000000"/>
              </w:rPr>
              <w:t>,</w:t>
            </w:r>
            <w:r w:rsidRPr="000D5FB4">
              <w:rPr>
                <w:rFonts w:ascii="Calibri" w:eastAsia="Times New Roman" w:hAnsi="Calibri" w:cs="Times New Roman"/>
                <w:color w:val="000000"/>
              </w:rPr>
              <w:t>188</w:t>
            </w:r>
          </w:p>
        </w:tc>
        <w:tc>
          <w:tcPr>
            <w:tcW w:w="1081" w:type="dxa"/>
            <w:tcBorders>
              <w:top w:val="nil"/>
              <w:left w:val="nil"/>
              <w:bottom w:val="single" w:sz="4" w:space="0" w:color="auto"/>
              <w:right w:val="single" w:sz="4" w:space="0" w:color="auto"/>
            </w:tcBorders>
            <w:shd w:val="clear" w:color="auto" w:fill="auto"/>
            <w:noWrap/>
            <w:vAlign w:val="center"/>
            <w:hideMark/>
          </w:tcPr>
          <w:p w14:paraId="4AC4B3D9"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51</w:t>
            </w:r>
          </w:p>
        </w:tc>
      </w:tr>
      <w:tr w:rsidR="00475C40" w:rsidRPr="000D5FB4" w14:paraId="7627B231" w14:textId="77777777" w:rsidTr="004D3486">
        <w:trPr>
          <w:trHeight w:val="300"/>
          <w:jc w:val="center"/>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31AB97F5"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30</w:t>
            </w:r>
          </w:p>
        </w:tc>
        <w:tc>
          <w:tcPr>
            <w:tcW w:w="1276" w:type="dxa"/>
            <w:tcBorders>
              <w:top w:val="nil"/>
              <w:left w:val="nil"/>
              <w:bottom w:val="single" w:sz="4" w:space="0" w:color="auto"/>
              <w:right w:val="single" w:sz="4" w:space="0" w:color="auto"/>
            </w:tcBorders>
            <w:shd w:val="clear" w:color="auto" w:fill="auto"/>
            <w:noWrap/>
            <w:vAlign w:val="center"/>
            <w:hideMark/>
          </w:tcPr>
          <w:p w14:paraId="1EF16075" w14:textId="0AA303CB"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4</w:t>
            </w:r>
            <w:r w:rsidR="00A35007">
              <w:rPr>
                <w:rFonts w:ascii="Calibri" w:eastAsia="Times New Roman" w:hAnsi="Calibri" w:cs="Times New Roman"/>
                <w:color w:val="000000"/>
              </w:rPr>
              <w:t>,</w:t>
            </w:r>
            <w:r w:rsidRPr="000D5FB4">
              <w:rPr>
                <w:rFonts w:ascii="Calibri" w:eastAsia="Times New Roman" w:hAnsi="Calibri" w:cs="Times New Roman"/>
                <w:color w:val="000000"/>
              </w:rPr>
              <w:t>508</w:t>
            </w:r>
          </w:p>
        </w:tc>
        <w:tc>
          <w:tcPr>
            <w:tcW w:w="1089" w:type="dxa"/>
            <w:tcBorders>
              <w:top w:val="nil"/>
              <w:left w:val="nil"/>
              <w:bottom w:val="single" w:sz="4" w:space="0" w:color="auto"/>
              <w:right w:val="single" w:sz="4" w:space="0" w:color="auto"/>
            </w:tcBorders>
            <w:shd w:val="clear" w:color="auto" w:fill="auto"/>
            <w:noWrap/>
            <w:vAlign w:val="center"/>
            <w:hideMark/>
          </w:tcPr>
          <w:p w14:paraId="2D0E22CD"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88</w:t>
            </w:r>
          </w:p>
        </w:tc>
        <w:tc>
          <w:tcPr>
            <w:tcW w:w="1280" w:type="dxa"/>
            <w:tcBorders>
              <w:top w:val="nil"/>
              <w:left w:val="nil"/>
              <w:bottom w:val="single" w:sz="4" w:space="0" w:color="auto"/>
              <w:right w:val="single" w:sz="4" w:space="0" w:color="auto"/>
            </w:tcBorders>
            <w:shd w:val="clear" w:color="auto" w:fill="auto"/>
            <w:noWrap/>
            <w:vAlign w:val="center"/>
            <w:hideMark/>
          </w:tcPr>
          <w:p w14:paraId="1259D217"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30</w:t>
            </w:r>
          </w:p>
        </w:tc>
        <w:tc>
          <w:tcPr>
            <w:tcW w:w="1280" w:type="dxa"/>
            <w:tcBorders>
              <w:top w:val="nil"/>
              <w:left w:val="nil"/>
              <w:bottom w:val="single" w:sz="4" w:space="0" w:color="auto"/>
              <w:right w:val="single" w:sz="4" w:space="0" w:color="auto"/>
            </w:tcBorders>
            <w:shd w:val="clear" w:color="auto" w:fill="auto"/>
            <w:noWrap/>
            <w:vAlign w:val="center"/>
            <w:hideMark/>
          </w:tcPr>
          <w:p w14:paraId="1ADD7800" w14:textId="6AC81EED"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5</w:t>
            </w:r>
            <w:r w:rsidR="00A35007">
              <w:rPr>
                <w:rFonts w:ascii="Calibri" w:eastAsia="Times New Roman" w:hAnsi="Calibri" w:cs="Times New Roman"/>
                <w:color w:val="000000"/>
              </w:rPr>
              <w:t>,</w:t>
            </w:r>
            <w:r w:rsidRPr="000D5FB4">
              <w:rPr>
                <w:rFonts w:ascii="Calibri" w:eastAsia="Times New Roman" w:hAnsi="Calibri" w:cs="Times New Roman"/>
                <w:color w:val="000000"/>
              </w:rPr>
              <w:t>590</w:t>
            </w:r>
          </w:p>
        </w:tc>
        <w:tc>
          <w:tcPr>
            <w:tcW w:w="1081" w:type="dxa"/>
            <w:tcBorders>
              <w:top w:val="nil"/>
              <w:left w:val="nil"/>
              <w:bottom w:val="single" w:sz="4" w:space="0" w:color="auto"/>
              <w:right w:val="single" w:sz="4" w:space="0" w:color="auto"/>
            </w:tcBorders>
            <w:shd w:val="clear" w:color="auto" w:fill="auto"/>
            <w:noWrap/>
            <w:vAlign w:val="center"/>
            <w:hideMark/>
          </w:tcPr>
          <w:p w14:paraId="3D5161F4"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66</w:t>
            </w:r>
          </w:p>
        </w:tc>
      </w:tr>
      <w:tr w:rsidR="00475C40" w:rsidRPr="000D5FB4" w14:paraId="752891C6" w14:textId="77777777" w:rsidTr="004D3486">
        <w:trPr>
          <w:trHeight w:val="300"/>
          <w:jc w:val="center"/>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6BEBF8DC"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35</w:t>
            </w:r>
          </w:p>
        </w:tc>
        <w:tc>
          <w:tcPr>
            <w:tcW w:w="1276" w:type="dxa"/>
            <w:tcBorders>
              <w:top w:val="nil"/>
              <w:left w:val="nil"/>
              <w:bottom w:val="single" w:sz="4" w:space="0" w:color="auto"/>
              <w:right w:val="single" w:sz="4" w:space="0" w:color="auto"/>
            </w:tcBorders>
            <w:shd w:val="clear" w:color="auto" w:fill="auto"/>
            <w:noWrap/>
            <w:vAlign w:val="center"/>
            <w:hideMark/>
          </w:tcPr>
          <w:p w14:paraId="56B701E3" w14:textId="2AD5450F"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3</w:t>
            </w:r>
            <w:r w:rsidR="00A35007">
              <w:rPr>
                <w:rFonts w:ascii="Calibri" w:eastAsia="Times New Roman" w:hAnsi="Calibri" w:cs="Times New Roman"/>
                <w:color w:val="000000"/>
              </w:rPr>
              <w:t>,</w:t>
            </w:r>
            <w:r w:rsidRPr="000D5FB4">
              <w:rPr>
                <w:rFonts w:ascii="Calibri" w:eastAsia="Times New Roman" w:hAnsi="Calibri" w:cs="Times New Roman"/>
                <w:color w:val="000000"/>
              </w:rPr>
              <w:t>598</w:t>
            </w:r>
          </w:p>
        </w:tc>
        <w:tc>
          <w:tcPr>
            <w:tcW w:w="1089" w:type="dxa"/>
            <w:tcBorders>
              <w:top w:val="nil"/>
              <w:left w:val="nil"/>
              <w:bottom w:val="single" w:sz="4" w:space="0" w:color="auto"/>
              <w:right w:val="single" w:sz="4" w:space="0" w:color="auto"/>
            </w:tcBorders>
            <w:shd w:val="clear" w:color="auto" w:fill="auto"/>
            <w:noWrap/>
            <w:vAlign w:val="center"/>
            <w:hideMark/>
          </w:tcPr>
          <w:p w14:paraId="45D045F2"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112</w:t>
            </w:r>
          </w:p>
        </w:tc>
        <w:tc>
          <w:tcPr>
            <w:tcW w:w="1280" w:type="dxa"/>
            <w:tcBorders>
              <w:top w:val="nil"/>
              <w:left w:val="nil"/>
              <w:bottom w:val="single" w:sz="4" w:space="0" w:color="auto"/>
              <w:right w:val="single" w:sz="4" w:space="0" w:color="auto"/>
            </w:tcBorders>
            <w:shd w:val="clear" w:color="auto" w:fill="auto"/>
            <w:noWrap/>
            <w:vAlign w:val="center"/>
            <w:hideMark/>
          </w:tcPr>
          <w:p w14:paraId="62181EA4"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35</w:t>
            </w:r>
          </w:p>
        </w:tc>
        <w:tc>
          <w:tcPr>
            <w:tcW w:w="1280" w:type="dxa"/>
            <w:tcBorders>
              <w:top w:val="nil"/>
              <w:left w:val="nil"/>
              <w:bottom w:val="single" w:sz="4" w:space="0" w:color="auto"/>
              <w:right w:val="single" w:sz="4" w:space="0" w:color="auto"/>
            </w:tcBorders>
            <w:shd w:val="clear" w:color="auto" w:fill="auto"/>
            <w:noWrap/>
            <w:vAlign w:val="center"/>
            <w:hideMark/>
          </w:tcPr>
          <w:p w14:paraId="525C6F97" w14:textId="1A574EBB"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4</w:t>
            </w:r>
            <w:r w:rsidR="00A35007">
              <w:rPr>
                <w:rFonts w:ascii="Calibri" w:eastAsia="Times New Roman" w:hAnsi="Calibri" w:cs="Times New Roman"/>
                <w:color w:val="000000"/>
              </w:rPr>
              <w:t>,</w:t>
            </w:r>
            <w:r w:rsidRPr="000D5FB4">
              <w:rPr>
                <w:rFonts w:ascii="Calibri" w:eastAsia="Times New Roman" w:hAnsi="Calibri" w:cs="Times New Roman"/>
                <w:color w:val="000000"/>
              </w:rPr>
              <w:t>428</w:t>
            </w:r>
          </w:p>
        </w:tc>
        <w:tc>
          <w:tcPr>
            <w:tcW w:w="1081" w:type="dxa"/>
            <w:tcBorders>
              <w:top w:val="nil"/>
              <w:left w:val="nil"/>
              <w:bottom w:val="single" w:sz="4" w:space="0" w:color="auto"/>
              <w:right w:val="single" w:sz="4" w:space="0" w:color="auto"/>
            </w:tcBorders>
            <w:shd w:val="clear" w:color="auto" w:fill="auto"/>
            <w:noWrap/>
            <w:vAlign w:val="center"/>
            <w:hideMark/>
          </w:tcPr>
          <w:p w14:paraId="3F31D0EB"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83</w:t>
            </w:r>
          </w:p>
        </w:tc>
      </w:tr>
      <w:tr w:rsidR="00475C40" w:rsidRPr="000D5FB4" w14:paraId="5A67EAAD" w14:textId="77777777" w:rsidTr="004D3486">
        <w:trPr>
          <w:trHeight w:val="300"/>
          <w:jc w:val="center"/>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306D40EE"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40</w:t>
            </w:r>
          </w:p>
        </w:tc>
        <w:tc>
          <w:tcPr>
            <w:tcW w:w="1276" w:type="dxa"/>
            <w:tcBorders>
              <w:top w:val="nil"/>
              <w:left w:val="nil"/>
              <w:bottom w:val="single" w:sz="4" w:space="0" w:color="auto"/>
              <w:right w:val="single" w:sz="4" w:space="0" w:color="auto"/>
            </w:tcBorders>
            <w:shd w:val="clear" w:color="auto" w:fill="auto"/>
            <w:noWrap/>
            <w:vAlign w:val="center"/>
            <w:hideMark/>
          </w:tcPr>
          <w:p w14:paraId="6A60C8CB" w14:textId="52C720C6"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2</w:t>
            </w:r>
            <w:r w:rsidR="00A35007">
              <w:rPr>
                <w:rFonts w:ascii="Calibri" w:eastAsia="Times New Roman" w:hAnsi="Calibri" w:cs="Times New Roman"/>
                <w:color w:val="000000"/>
              </w:rPr>
              <w:t>,</w:t>
            </w:r>
            <w:r w:rsidRPr="000D5FB4">
              <w:rPr>
                <w:rFonts w:ascii="Calibri" w:eastAsia="Times New Roman" w:hAnsi="Calibri" w:cs="Times New Roman"/>
                <w:color w:val="000000"/>
              </w:rPr>
              <w:t>983</w:t>
            </w:r>
          </w:p>
        </w:tc>
        <w:tc>
          <w:tcPr>
            <w:tcW w:w="1089" w:type="dxa"/>
            <w:tcBorders>
              <w:top w:val="nil"/>
              <w:left w:val="nil"/>
              <w:bottom w:val="single" w:sz="4" w:space="0" w:color="auto"/>
              <w:right w:val="single" w:sz="4" w:space="0" w:color="auto"/>
            </w:tcBorders>
            <w:shd w:val="clear" w:color="auto" w:fill="auto"/>
            <w:noWrap/>
            <w:vAlign w:val="center"/>
            <w:hideMark/>
          </w:tcPr>
          <w:p w14:paraId="1E0407E3"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137</w:t>
            </w:r>
          </w:p>
        </w:tc>
        <w:tc>
          <w:tcPr>
            <w:tcW w:w="1280" w:type="dxa"/>
            <w:tcBorders>
              <w:top w:val="nil"/>
              <w:left w:val="nil"/>
              <w:bottom w:val="single" w:sz="4" w:space="0" w:color="auto"/>
              <w:right w:val="single" w:sz="4" w:space="0" w:color="auto"/>
            </w:tcBorders>
            <w:shd w:val="clear" w:color="auto" w:fill="auto"/>
            <w:noWrap/>
            <w:vAlign w:val="center"/>
            <w:hideMark/>
          </w:tcPr>
          <w:p w14:paraId="1BAF57C6"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40</w:t>
            </w:r>
          </w:p>
        </w:tc>
        <w:tc>
          <w:tcPr>
            <w:tcW w:w="1280" w:type="dxa"/>
            <w:tcBorders>
              <w:top w:val="nil"/>
              <w:left w:val="nil"/>
              <w:bottom w:val="single" w:sz="4" w:space="0" w:color="auto"/>
              <w:right w:val="single" w:sz="4" w:space="0" w:color="auto"/>
            </w:tcBorders>
            <w:shd w:val="clear" w:color="auto" w:fill="auto"/>
            <w:noWrap/>
            <w:vAlign w:val="center"/>
            <w:hideMark/>
          </w:tcPr>
          <w:p w14:paraId="30C70545" w14:textId="22740D50"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3</w:t>
            </w:r>
            <w:r w:rsidR="00A35007">
              <w:rPr>
                <w:rFonts w:ascii="Calibri" w:eastAsia="Times New Roman" w:hAnsi="Calibri" w:cs="Times New Roman"/>
                <w:color w:val="000000"/>
              </w:rPr>
              <w:t>,</w:t>
            </w:r>
            <w:r w:rsidRPr="000D5FB4">
              <w:rPr>
                <w:rFonts w:ascii="Calibri" w:eastAsia="Times New Roman" w:hAnsi="Calibri" w:cs="Times New Roman"/>
                <w:color w:val="000000"/>
              </w:rPr>
              <w:t>648</w:t>
            </w:r>
          </w:p>
        </w:tc>
        <w:tc>
          <w:tcPr>
            <w:tcW w:w="1081" w:type="dxa"/>
            <w:tcBorders>
              <w:top w:val="nil"/>
              <w:left w:val="nil"/>
              <w:bottom w:val="single" w:sz="4" w:space="0" w:color="auto"/>
              <w:right w:val="single" w:sz="4" w:space="0" w:color="auto"/>
            </w:tcBorders>
            <w:shd w:val="clear" w:color="auto" w:fill="auto"/>
            <w:noWrap/>
            <w:vAlign w:val="center"/>
            <w:hideMark/>
          </w:tcPr>
          <w:p w14:paraId="5E2206B3"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103</w:t>
            </w:r>
          </w:p>
        </w:tc>
      </w:tr>
      <w:tr w:rsidR="00475C40" w:rsidRPr="000D5FB4" w14:paraId="2BEB2A65" w14:textId="77777777" w:rsidTr="004D3486">
        <w:trPr>
          <w:trHeight w:val="300"/>
          <w:jc w:val="center"/>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5FA2CD08"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45</w:t>
            </w:r>
          </w:p>
        </w:tc>
        <w:tc>
          <w:tcPr>
            <w:tcW w:w="1276" w:type="dxa"/>
            <w:tcBorders>
              <w:top w:val="nil"/>
              <w:left w:val="nil"/>
              <w:bottom w:val="single" w:sz="4" w:space="0" w:color="auto"/>
              <w:right w:val="single" w:sz="4" w:space="0" w:color="auto"/>
            </w:tcBorders>
            <w:shd w:val="clear" w:color="auto" w:fill="auto"/>
            <w:noWrap/>
            <w:vAlign w:val="center"/>
            <w:hideMark/>
          </w:tcPr>
          <w:p w14:paraId="03A0921D" w14:textId="3C411AFB"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2</w:t>
            </w:r>
            <w:r w:rsidR="00A35007">
              <w:rPr>
                <w:rFonts w:ascii="Calibri" w:eastAsia="Times New Roman" w:hAnsi="Calibri" w:cs="Times New Roman"/>
                <w:color w:val="000000"/>
              </w:rPr>
              <w:t>,</w:t>
            </w:r>
            <w:r w:rsidRPr="000D5FB4">
              <w:rPr>
                <w:rFonts w:ascii="Calibri" w:eastAsia="Times New Roman" w:hAnsi="Calibri" w:cs="Times New Roman"/>
                <w:color w:val="000000"/>
              </w:rPr>
              <w:t>473</w:t>
            </w:r>
          </w:p>
        </w:tc>
        <w:tc>
          <w:tcPr>
            <w:tcW w:w="1089" w:type="dxa"/>
            <w:tcBorders>
              <w:top w:val="nil"/>
              <w:left w:val="nil"/>
              <w:bottom w:val="single" w:sz="4" w:space="0" w:color="auto"/>
              <w:right w:val="single" w:sz="4" w:space="0" w:color="auto"/>
            </w:tcBorders>
            <w:shd w:val="clear" w:color="auto" w:fill="auto"/>
            <w:noWrap/>
            <w:vAlign w:val="center"/>
            <w:hideMark/>
          </w:tcPr>
          <w:p w14:paraId="42120CB8"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162</w:t>
            </w:r>
          </w:p>
        </w:tc>
        <w:tc>
          <w:tcPr>
            <w:tcW w:w="1280" w:type="dxa"/>
            <w:tcBorders>
              <w:top w:val="nil"/>
              <w:left w:val="nil"/>
              <w:bottom w:val="single" w:sz="4" w:space="0" w:color="auto"/>
              <w:right w:val="single" w:sz="4" w:space="0" w:color="auto"/>
            </w:tcBorders>
            <w:shd w:val="clear" w:color="auto" w:fill="auto"/>
            <w:noWrap/>
            <w:vAlign w:val="center"/>
            <w:hideMark/>
          </w:tcPr>
          <w:p w14:paraId="497ED2CC"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45</w:t>
            </w:r>
          </w:p>
        </w:tc>
        <w:tc>
          <w:tcPr>
            <w:tcW w:w="1280" w:type="dxa"/>
            <w:tcBorders>
              <w:top w:val="nil"/>
              <w:left w:val="nil"/>
              <w:bottom w:val="single" w:sz="4" w:space="0" w:color="auto"/>
              <w:right w:val="single" w:sz="4" w:space="0" w:color="auto"/>
            </w:tcBorders>
            <w:shd w:val="clear" w:color="auto" w:fill="auto"/>
            <w:noWrap/>
            <w:vAlign w:val="center"/>
            <w:hideMark/>
          </w:tcPr>
          <w:p w14:paraId="2169C1CA" w14:textId="592F8470"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3</w:t>
            </w:r>
            <w:r w:rsidR="00A35007">
              <w:rPr>
                <w:rFonts w:ascii="Calibri" w:eastAsia="Times New Roman" w:hAnsi="Calibri" w:cs="Times New Roman"/>
                <w:color w:val="000000"/>
              </w:rPr>
              <w:t>,</w:t>
            </w:r>
            <w:r w:rsidRPr="000D5FB4">
              <w:rPr>
                <w:rFonts w:ascii="Calibri" w:eastAsia="Times New Roman" w:hAnsi="Calibri" w:cs="Times New Roman"/>
                <w:color w:val="000000"/>
              </w:rPr>
              <w:t>058</w:t>
            </w:r>
          </w:p>
        </w:tc>
        <w:tc>
          <w:tcPr>
            <w:tcW w:w="1081" w:type="dxa"/>
            <w:tcBorders>
              <w:top w:val="nil"/>
              <w:left w:val="nil"/>
              <w:bottom w:val="single" w:sz="4" w:space="0" w:color="auto"/>
              <w:right w:val="single" w:sz="4" w:space="0" w:color="auto"/>
            </w:tcBorders>
            <w:shd w:val="clear" w:color="auto" w:fill="auto"/>
            <w:noWrap/>
            <w:vAlign w:val="center"/>
            <w:hideMark/>
          </w:tcPr>
          <w:p w14:paraId="713C2883"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124</w:t>
            </w:r>
          </w:p>
        </w:tc>
      </w:tr>
      <w:tr w:rsidR="00475C40" w:rsidRPr="000D5FB4" w14:paraId="4F76F635" w14:textId="77777777" w:rsidTr="004D3486">
        <w:trPr>
          <w:trHeight w:val="300"/>
          <w:jc w:val="center"/>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77C62175"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50</w:t>
            </w:r>
          </w:p>
        </w:tc>
        <w:tc>
          <w:tcPr>
            <w:tcW w:w="1276" w:type="dxa"/>
            <w:tcBorders>
              <w:top w:val="nil"/>
              <w:left w:val="nil"/>
              <w:bottom w:val="single" w:sz="4" w:space="0" w:color="auto"/>
              <w:right w:val="single" w:sz="4" w:space="0" w:color="auto"/>
            </w:tcBorders>
            <w:shd w:val="clear" w:color="auto" w:fill="auto"/>
            <w:noWrap/>
            <w:vAlign w:val="center"/>
            <w:hideMark/>
          </w:tcPr>
          <w:p w14:paraId="06FE6B43" w14:textId="28B4DADD"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2</w:t>
            </w:r>
            <w:r w:rsidR="00A35007">
              <w:rPr>
                <w:rFonts w:ascii="Calibri" w:eastAsia="Times New Roman" w:hAnsi="Calibri" w:cs="Times New Roman"/>
                <w:color w:val="000000"/>
              </w:rPr>
              <w:t>,</w:t>
            </w:r>
            <w:r w:rsidRPr="000D5FB4">
              <w:rPr>
                <w:rFonts w:ascii="Calibri" w:eastAsia="Times New Roman" w:hAnsi="Calibri" w:cs="Times New Roman"/>
                <w:color w:val="000000"/>
              </w:rPr>
              <w:t>079</w:t>
            </w:r>
          </w:p>
        </w:tc>
        <w:tc>
          <w:tcPr>
            <w:tcW w:w="1089" w:type="dxa"/>
            <w:tcBorders>
              <w:top w:val="nil"/>
              <w:left w:val="nil"/>
              <w:bottom w:val="single" w:sz="4" w:space="0" w:color="auto"/>
              <w:right w:val="single" w:sz="4" w:space="0" w:color="auto"/>
            </w:tcBorders>
            <w:shd w:val="clear" w:color="auto" w:fill="auto"/>
            <w:noWrap/>
            <w:vAlign w:val="center"/>
            <w:hideMark/>
          </w:tcPr>
          <w:p w14:paraId="6965903A"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186</w:t>
            </w:r>
          </w:p>
        </w:tc>
        <w:tc>
          <w:tcPr>
            <w:tcW w:w="1280" w:type="dxa"/>
            <w:tcBorders>
              <w:top w:val="nil"/>
              <w:left w:val="nil"/>
              <w:bottom w:val="single" w:sz="4" w:space="0" w:color="auto"/>
              <w:right w:val="single" w:sz="4" w:space="0" w:color="auto"/>
            </w:tcBorders>
            <w:shd w:val="clear" w:color="auto" w:fill="auto"/>
            <w:noWrap/>
            <w:vAlign w:val="center"/>
            <w:hideMark/>
          </w:tcPr>
          <w:p w14:paraId="785AE552"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50</w:t>
            </w:r>
          </w:p>
        </w:tc>
        <w:tc>
          <w:tcPr>
            <w:tcW w:w="1280" w:type="dxa"/>
            <w:tcBorders>
              <w:top w:val="nil"/>
              <w:left w:val="nil"/>
              <w:bottom w:val="single" w:sz="4" w:space="0" w:color="auto"/>
              <w:right w:val="single" w:sz="4" w:space="0" w:color="auto"/>
            </w:tcBorders>
            <w:shd w:val="clear" w:color="auto" w:fill="auto"/>
            <w:noWrap/>
            <w:vAlign w:val="center"/>
            <w:hideMark/>
          </w:tcPr>
          <w:p w14:paraId="521C7C57" w14:textId="0EF89661"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2</w:t>
            </w:r>
            <w:r w:rsidR="00A35007">
              <w:rPr>
                <w:rFonts w:ascii="Calibri" w:eastAsia="Times New Roman" w:hAnsi="Calibri" w:cs="Times New Roman"/>
                <w:color w:val="000000"/>
              </w:rPr>
              <w:t>,</w:t>
            </w:r>
            <w:r w:rsidRPr="000D5FB4">
              <w:rPr>
                <w:rFonts w:ascii="Calibri" w:eastAsia="Times New Roman" w:hAnsi="Calibri" w:cs="Times New Roman"/>
                <w:color w:val="000000"/>
              </w:rPr>
              <w:t>598</w:t>
            </w:r>
          </w:p>
        </w:tc>
        <w:tc>
          <w:tcPr>
            <w:tcW w:w="1081" w:type="dxa"/>
            <w:tcBorders>
              <w:top w:val="nil"/>
              <w:left w:val="nil"/>
              <w:bottom w:val="single" w:sz="4" w:space="0" w:color="auto"/>
              <w:right w:val="single" w:sz="4" w:space="0" w:color="auto"/>
            </w:tcBorders>
            <w:shd w:val="clear" w:color="auto" w:fill="auto"/>
            <w:noWrap/>
            <w:vAlign w:val="center"/>
            <w:hideMark/>
          </w:tcPr>
          <w:p w14:paraId="29DAF1B2"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144</w:t>
            </w:r>
          </w:p>
        </w:tc>
      </w:tr>
      <w:tr w:rsidR="00475C40" w:rsidRPr="000D5FB4" w14:paraId="6401B52A" w14:textId="77777777" w:rsidTr="004D3486">
        <w:trPr>
          <w:trHeight w:val="300"/>
          <w:jc w:val="center"/>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21D0201B"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lastRenderedPageBreak/>
              <w:t>55</w:t>
            </w:r>
          </w:p>
        </w:tc>
        <w:tc>
          <w:tcPr>
            <w:tcW w:w="1276" w:type="dxa"/>
            <w:tcBorders>
              <w:top w:val="nil"/>
              <w:left w:val="nil"/>
              <w:bottom w:val="single" w:sz="4" w:space="0" w:color="auto"/>
              <w:right w:val="single" w:sz="4" w:space="0" w:color="auto"/>
            </w:tcBorders>
            <w:shd w:val="clear" w:color="auto" w:fill="auto"/>
            <w:noWrap/>
            <w:vAlign w:val="center"/>
            <w:hideMark/>
          </w:tcPr>
          <w:p w14:paraId="486C5EE9" w14:textId="3D3D154B"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1</w:t>
            </w:r>
            <w:r w:rsidR="00A35007">
              <w:rPr>
                <w:rFonts w:ascii="Calibri" w:eastAsia="Times New Roman" w:hAnsi="Calibri" w:cs="Times New Roman"/>
                <w:color w:val="000000"/>
              </w:rPr>
              <w:t>,</w:t>
            </w:r>
            <w:r w:rsidRPr="000D5FB4">
              <w:rPr>
                <w:rFonts w:ascii="Calibri" w:eastAsia="Times New Roman" w:hAnsi="Calibri" w:cs="Times New Roman"/>
                <w:color w:val="000000"/>
              </w:rPr>
              <w:t>769</w:t>
            </w:r>
          </w:p>
        </w:tc>
        <w:tc>
          <w:tcPr>
            <w:tcW w:w="1089" w:type="dxa"/>
            <w:tcBorders>
              <w:top w:val="nil"/>
              <w:left w:val="nil"/>
              <w:bottom w:val="single" w:sz="4" w:space="0" w:color="auto"/>
              <w:right w:val="single" w:sz="4" w:space="0" w:color="auto"/>
            </w:tcBorders>
            <w:shd w:val="clear" w:color="auto" w:fill="auto"/>
            <w:noWrap/>
            <w:vAlign w:val="center"/>
            <w:hideMark/>
          </w:tcPr>
          <w:p w14:paraId="0081E5D8"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208</w:t>
            </w:r>
          </w:p>
        </w:tc>
        <w:tc>
          <w:tcPr>
            <w:tcW w:w="1280" w:type="dxa"/>
            <w:tcBorders>
              <w:top w:val="nil"/>
              <w:left w:val="nil"/>
              <w:bottom w:val="single" w:sz="4" w:space="0" w:color="auto"/>
              <w:right w:val="single" w:sz="4" w:space="0" w:color="auto"/>
            </w:tcBorders>
            <w:shd w:val="clear" w:color="auto" w:fill="auto"/>
            <w:noWrap/>
            <w:vAlign w:val="center"/>
            <w:hideMark/>
          </w:tcPr>
          <w:p w14:paraId="125B30BD"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55</w:t>
            </w:r>
          </w:p>
        </w:tc>
        <w:tc>
          <w:tcPr>
            <w:tcW w:w="1280" w:type="dxa"/>
            <w:tcBorders>
              <w:top w:val="nil"/>
              <w:left w:val="nil"/>
              <w:bottom w:val="single" w:sz="4" w:space="0" w:color="auto"/>
              <w:right w:val="single" w:sz="4" w:space="0" w:color="auto"/>
            </w:tcBorders>
            <w:shd w:val="clear" w:color="auto" w:fill="auto"/>
            <w:noWrap/>
            <w:vAlign w:val="center"/>
            <w:hideMark/>
          </w:tcPr>
          <w:p w14:paraId="4F698F03" w14:textId="71ADCAF9"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2</w:t>
            </w:r>
            <w:r w:rsidR="00A35007">
              <w:rPr>
                <w:rFonts w:ascii="Calibri" w:eastAsia="Times New Roman" w:hAnsi="Calibri" w:cs="Times New Roman"/>
                <w:color w:val="000000"/>
              </w:rPr>
              <w:t>,</w:t>
            </w:r>
            <w:r w:rsidRPr="000D5FB4">
              <w:rPr>
                <w:rFonts w:ascii="Calibri" w:eastAsia="Times New Roman" w:hAnsi="Calibri" w:cs="Times New Roman"/>
                <w:color w:val="000000"/>
              </w:rPr>
              <w:t>228</w:t>
            </w:r>
          </w:p>
        </w:tc>
        <w:tc>
          <w:tcPr>
            <w:tcW w:w="1081" w:type="dxa"/>
            <w:tcBorders>
              <w:top w:val="nil"/>
              <w:left w:val="nil"/>
              <w:bottom w:val="single" w:sz="4" w:space="0" w:color="auto"/>
              <w:right w:val="single" w:sz="4" w:space="0" w:color="auto"/>
            </w:tcBorders>
            <w:shd w:val="clear" w:color="auto" w:fill="auto"/>
            <w:noWrap/>
            <w:vAlign w:val="center"/>
            <w:hideMark/>
          </w:tcPr>
          <w:p w14:paraId="1FA04EF4"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165</w:t>
            </w:r>
          </w:p>
        </w:tc>
      </w:tr>
      <w:tr w:rsidR="00475C40" w:rsidRPr="000D5FB4" w14:paraId="42BBED1B" w14:textId="77777777" w:rsidTr="004D3486">
        <w:trPr>
          <w:trHeight w:val="300"/>
          <w:jc w:val="center"/>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308FF3E3" w14:textId="3790DF63" w:rsidR="00475C40" w:rsidRPr="000D5FB4" w:rsidRDefault="007A0534"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 xml:space="preserve"> </w:t>
            </w:r>
            <w:r w:rsidR="00475C40" w:rsidRPr="000D5FB4">
              <w:rPr>
                <w:rFonts w:ascii="Calibri" w:eastAsia="Times New Roman" w:hAnsi="Calibri" w:cs="Times New Roman"/>
                <w:color w:val="000000"/>
              </w:rPr>
              <w:t>60</w:t>
            </w:r>
          </w:p>
        </w:tc>
        <w:tc>
          <w:tcPr>
            <w:tcW w:w="1276" w:type="dxa"/>
            <w:tcBorders>
              <w:top w:val="nil"/>
              <w:left w:val="nil"/>
              <w:bottom w:val="single" w:sz="4" w:space="0" w:color="auto"/>
              <w:right w:val="single" w:sz="4" w:space="0" w:color="auto"/>
            </w:tcBorders>
            <w:shd w:val="clear" w:color="auto" w:fill="auto"/>
            <w:noWrap/>
            <w:vAlign w:val="center"/>
            <w:hideMark/>
          </w:tcPr>
          <w:p w14:paraId="1D8C06F6" w14:textId="6B66C33F"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1</w:t>
            </w:r>
            <w:r w:rsidR="00A35007">
              <w:rPr>
                <w:rFonts w:ascii="Calibri" w:eastAsia="Times New Roman" w:hAnsi="Calibri" w:cs="Times New Roman"/>
                <w:color w:val="000000"/>
              </w:rPr>
              <w:t>,</w:t>
            </w:r>
            <w:r w:rsidRPr="000D5FB4">
              <w:rPr>
                <w:rFonts w:ascii="Calibri" w:eastAsia="Times New Roman" w:hAnsi="Calibri" w:cs="Times New Roman"/>
                <w:color w:val="000000"/>
              </w:rPr>
              <w:t>524</w:t>
            </w:r>
          </w:p>
        </w:tc>
        <w:tc>
          <w:tcPr>
            <w:tcW w:w="1089" w:type="dxa"/>
            <w:tcBorders>
              <w:top w:val="nil"/>
              <w:left w:val="nil"/>
              <w:bottom w:val="single" w:sz="4" w:space="0" w:color="auto"/>
              <w:right w:val="single" w:sz="4" w:space="0" w:color="auto"/>
            </w:tcBorders>
            <w:shd w:val="clear" w:color="auto" w:fill="auto"/>
            <w:noWrap/>
            <w:vAlign w:val="center"/>
            <w:hideMark/>
          </w:tcPr>
          <w:p w14:paraId="1FF3C763"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228</w:t>
            </w:r>
          </w:p>
        </w:tc>
        <w:tc>
          <w:tcPr>
            <w:tcW w:w="1280" w:type="dxa"/>
            <w:tcBorders>
              <w:top w:val="nil"/>
              <w:left w:val="nil"/>
              <w:bottom w:val="single" w:sz="4" w:space="0" w:color="auto"/>
              <w:right w:val="single" w:sz="4" w:space="0" w:color="auto"/>
            </w:tcBorders>
            <w:shd w:val="clear" w:color="auto" w:fill="auto"/>
            <w:noWrap/>
            <w:vAlign w:val="center"/>
            <w:hideMark/>
          </w:tcPr>
          <w:p w14:paraId="6634E765"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60</w:t>
            </w:r>
          </w:p>
        </w:tc>
        <w:tc>
          <w:tcPr>
            <w:tcW w:w="1280" w:type="dxa"/>
            <w:tcBorders>
              <w:top w:val="nil"/>
              <w:left w:val="nil"/>
              <w:bottom w:val="single" w:sz="4" w:space="0" w:color="auto"/>
              <w:right w:val="single" w:sz="4" w:space="0" w:color="auto"/>
            </w:tcBorders>
            <w:shd w:val="clear" w:color="auto" w:fill="auto"/>
            <w:noWrap/>
            <w:vAlign w:val="center"/>
            <w:hideMark/>
          </w:tcPr>
          <w:p w14:paraId="169E0402" w14:textId="3350941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1</w:t>
            </w:r>
            <w:r w:rsidR="00A35007">
              <w:rPr>
                <w:rFonts w:ascii="Calibri" w:eastAsia="Times New Roman" w:hAnsi="Calibri" w:cs="Times New Roman"/>
                <w:color w:val="000000"/>
              </w:rPr>
              <w:t>,</w:t>
            </w:r>
            <w:r w:rsidRPr="000D5FB4">
              <w:rPr>
                <w:rFonts w:ascii="Calibri" w:eastAsia="Times New Roman" w:hAnsi="Calibri" w:cs="Times New Roman"/>
                <w:color w:val="000000"/>
              </w:rPr>
              <w:t>928</w:t>
            </w:r>
          </w:p>
        </w:tc>
        <w:tc>
          <w:tcPr>
            <w:tcW w:w="1081" w:type="dxa"/>
            <w:tcBorders>
              <w:top w:val="nil"/>
              <w:left w:val="nil"/>
              <w:bottom w:val="single" w:sz="4" w:space="0" w:color="auto"/>
              <w:right w:val="single" w:sz="4" w:space="0" w:color="auto"/>
            </w:tcBorders>
            <w:shd w:val="clear" w:color="auto" w:fill="auto"/>
            <w:noWrap/>
            <w:vAlign w:val="center"/>
            <w:hideMark/>
          </w:tcPr>
          <w:p w14:paraId="470C6CEF"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183</w:t>
            </w:r>
          </w:p>
        </w:tc>
      </w:tr>
      <w:tr w:rsidR="00475C40" w:rsidRPr="000D5FB4" w14:paraId="1C654725" w14:textId="77777777" w:rsidTr="004D3486">
        <w:trPr>
          <w:trHeight w:val="300"/>
          <w:jc w:val="center"/>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3E840E4F"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65</w:t>
            </w:r>
          </w:p>
        </w:tc>
        <w:tc>
          <w:tcPr>
            <w:tcW w:w="1276" w:type="dxa"/>
            <w:tcBorders>
              <w:top w:val="nil"/>
              <w:left w:val="nil"/>
              <w:bottom w:val="single" w:sz="4" w:space="0" w:color="auto"/>
              <w:right w:val="single" w:sz="4" w:space="0" w:color="auto"/>
            </w:tcBorders>
            <w:shd w:val="clear" w:color="auto" w:fill="auto"/>
            <w:noWrap/>
            <w:vAlign w:val="center"/>
            <w:hideMark/>
          </w:tcPr>
          <w:p w14:paraId="6B25BCF2" w14:textId="605D4265"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1</w:t>
            </w:r>
            <w:r w:rsidR="00A35007">
              <w:rPr>
                <w:rFonts w:ascii="Calibri" w:eastAsia="Times New Roman" w:hAnsi="Calibri" w:cs="Times New Roman"/>
                <w:color w:val="000000"/>
              </w:rPr>
              <w:t>,</w:t>
            </w:r>
            <w:r w:rsidRPr="000D5FB4">
              <w:rPr>
                <w:rFonts w:ascii="Calibri" w:eastAsia="Times New Roman" w:hAnsi="Calibri" w:cs="Times New Roman"/>
                <w:color w:val="000000"/>
              </w:rPr>
              <w:t>329</w:t>
            </w:r>
          </w:p>
        </w:tc>
        <w:tc>
          <w:tcPr>
            <w:tcW w:w="1089" w:type="dxa"/>
            <w:tcBorders>
              <w:top w:val="nil"/>
              <w:left w:val="nil"/>
              <w:bottom w:val="single" w:sz="4" w:space="0" w:color="auto"/>
              <w:right w:val="single" w:sz="4" w:space="0" w:color="auto"/>
            </w:tcBorders>
            <w:shd w:val="clear" w:color="auto" w:fill="auto"/>
            <w:noWrap/>
            <w:vAlign w:val="center"/>
            <w:hideMark/>
          </w:tcPr>
          <w:p w14:paraId="21CE7E5C"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246</w:t>
            </w:r>
          </w:p>
        </w:tc>
        <w:tc>
          <w:tcPr>
            <w:tcW w:w="1280" w:type="dxa"/>
            <w:tcBorders>
              <w:top w:val="nil"/>
              <w:left w:val="nil"/>
              <w:bottom w:val="single" w:sz="4" w:space="0" w:color="auto"/>
              <w:right w:val="single" w:sz="4" w:space="0" w:color="auto"/>
            </w:tcBorders>
            <w:shd w:val="clear" w:color="auto" w:fill="auto"/>
            <w:noWrap/>
            <w:vAlign w:val="center"/>
            <w:hideMark/>
          </w:tcPr>
          <w:p w14:paraId="09D25F60"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65</w:t>
            </w:r>
          </w:p>
        </w:tc>
        <w:tc>
          <w:tcPr>
            <w:tcW w:w="1280" w:type="dxa"/>
            <w:tcBorders>
              <w:top w:val="nil"/>
              <w:left w:val="nil"/>
              <w:bottom w:val="single" w:sz="4" w:space="0" w:color="auto"/>
              <w:right w:val="single" w:sz="4" w:space="0" w:color="auto"/>
            </w:tcBorders>
            <w:shd w:val="clear" w:color="auto" w:fill="auto"/>
            <w:noWrap/>
            <w:vAlign w:val="center"/>
            <w:hideMark/>
          </w:tcPr>
          <w:p w14:paraId="66A19215" w14:textId="354E03E8"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1</w:t>
            </w:r>
            <w:r w:rsidR="00A35007">
              <w:rPr>
                <w:rFonts w:ascii="Calibri" w:eastAsia="Times New Roman" w:hAnsi="Calibri" w:cs="Times New Roman"/>
                <w:color w:val="000000"/>
              </w:rPr>
              <w:t>,</w:t>
            </w:r>
            <w:r w:rsidRPr="000D5FB4">
              <w:rPr>
                <w:rFonts w:ascii="Calibri" w:eastAsia="Times New Roman" w:hAnsi="Calibri" w:cs="Times New Roman"/>
                <w:color w:val="000000"/>
              </w:rPr>
              <w:t>678</w:t>
            </w:r>
          </w:p>
        </w:tc>
        <w:tc>
          <w:tcPr>
            <w:tcW w:w="1081" w:type="dxa"/>
            <w:tcBorders>
              <w:top w:val="nil"/>
              <w:left w:val="nil"/>
              <w:bottom w:val="single" w:sz="4" w:space="0" w:color="auto"/>
              <w:right w:val="single" w:sz="4" w:space="0" w:color="auto"/>
            </w:tcBorders>
            <w:shd w:val="clear" w:color="auto" w:fill="auto"/>
            <w:noWrap/>
            <w:vAlign w:val="center"/>
            <w:hideMark/>
          </w:tcPr>
          <w:p w14:paraId="5F6E0FE9"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199</w:t>
            </w:r>
          </w:p>
        </w:tc>
      </w:tr>
      <w:tr w:rsidR="00475C40" w:rsidRPr="000D5FB4" w14:paraId="596ADA3E" w14:textId="77777777" w:rsidTr="004D3486">
        <w:trPr>
          <w:trHeight w:val="300"/>
          <w:jc w:val="center"/>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746726B0"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70</w:t>
            </w:r>
          </w:p>
        </w:tc>
        <w:tc>
          <w:tcPr>
            <w:tcW w:w="1276" w:type="dxa"/>
            <w:tcBorders>
              <w:top w:val="nil"/>
              <w:left w:val="nil"/>
              <w:bottom w:val="single" w:sz="4" w:space="0" w:color="auto"/>
              <w:right w:val="single" w:sz="4" w:space="0" w:color="auto"/>
            </w:tcBorders>
            <w:shd w:val="clear" w:color="auto" w:fill="auto"/>
            <w:noWrap/>
            <w:vAlign w:val="center"/>
            <w:hideMark/>
          </w:tcPr>
          <w:p w14:paraId="34441C62" w14:textId="74C8F5EE"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1</w:t>
            </w:r>
            <w:r w:rsidR="00A35007">
              <w:rPr>
                <w:rFonts w:ascii="Calibri" w:eastAsia="Times New Roman" w:hAnsi="Calibri" w:cs="Times New Roman"/>
                <w:color w:val="000000"/>
              </w:rPr>
              <w:t>,</w:t>
            </w:r>
            <w:r w:rsidRPr="000D5FB4">
              <w:rPr>
                <w:rFonts w:ascii="Calibri" w:eastAsia="Times New Roman" w:hAnsi="Calibri" w:cs="Times New Roman"/>
                <w:color w:val="000000"/>
              </w:rPr>
              <w:t>171</w:t>
            </w:r>
          </w:p>
        </w:tc>
        <w:tc>
          <w:tcPr>
            <w:tcW w:w="1089" w:type="dxa"/>
            <w:tcBorders>
              <w:top w:val="nil"/>
              <w:left w:val="nil"/>
              <w:bottom w:val="single" w:sz="4" w:space="0" w:color="auto"/>
              <w:right w:val="single" w:sz="4" w:space="0" w:color="auto"/>
            </w:tcBorders>
            <w:shd w:val="clear" w:color="auto" w:fill="auto"/>
            <w:noWrap/>
            <w:vAlign w:val="center"/>
            <w:hideMark/>
          </w:tcPr>
          <w:p w14:paraId="3401AB8D"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262</w:t>
            </w:r>
          </w:p>
        </w:tc>
        <w:tc>
          <w:tcPr>
            <w:tcW w:w="1280" w:type="dxa"/>
            <w:tcBorders>
              <w:top w:val="nil"/>
              <w:left w:val="nil"/>
              <w:bottom w:val="single" w:sz="4" w:space="0" w:color="auto"/>
              <w:right w:val="single" w:sz="4" w:space="0" w:color="auto"/>
            </w:tcBorders>
            <w:shd w:val="clear" w:color="auto" w:fill="auto"/>
            <w:noWrap/>
            <w:vAlign w:val="center"/>
            <w:hideMark/>
          </w:tcPr>
          <w:p w14:paraId="3F1F12CB"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70</w:t>
            </w:r>
          </w:p>
        </w:tc>
        <w:tc>
          <w:tcPr>
            <w:tcW w:w="1280" w:type="dxa"/>
            <w:tcBorders>
              <w:top w:val="nil"/>
              <w:left w:val="nil"/>
              <w:bottom w:val="single" w:sz="4" w:space="0" w:color="auto"/>
              <w:right w:val="single" w:sz="4" w:space="0" w:color="auto"/>
            </w:tcBorders>
            <w:shd w:val="clear" w:color="auto" w:fill="auto"/>
            <w:noWrap/>
            <w:vAlign w:val="center"/>
            <w:hideMark/>
          </w:tcPr>
          <w:p w14:paraId="2620D608" w14:textId="0CF8B50C"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1</w:t>
            </w:r>
            <w:r w:rsidR="00A35007">
              <w:rPr>
                <w:rFonts w:ascii="Calibri" w:eastAsia="Times New Roman" w:hAnsi="Calibri" w:cs="Times New Roman"/>
                <w:color w:val="000000"/>
              </w:rPr>
              <w:t>,</w:t>
            </w:r>
            <w:r w:rsidRPr="000D5FB4">
              <w:rPr>
                <w:rFonts w:ascii="Calibri" w:eastAsia="Times New Roman" w:hAnsi="Calibri" w:cs="Times New Roman"/>
                <w:color w:val="000000"/>
              </w:rPr>
              <w:t>476</w:t>
            </w:r>
          </w:p>
        </w:tc>
        <w:tc>
          <w:tcPr>
            <w:tcW w:w="1081" w:type="dxa"/>
            <w:tcBorders>
              <w:top w:val="nil"/>
              <w:left w:val="nil"/>
              <w:bottom w:val="single" w:sz="4" w:space="0" w:color="auto"/>
              <w:right w:val="single" w:sz="4" w:space="0" w:color="auto"/>
            </w:tcBorders>
            <w:shd w:val="clear" w:color="auto" w:fill="auto"/>
            <w:noWrap/>
            <w:vAlign w:val="center"/>
            <w:hideMark/>
          </w:tcPr>
          <w:p w14:paraId="54BFB40B"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212</w:t>
            </w:r>
          </w:p>
        </w:tc>
      </w:tr>
      <w:tr w:rsidR="00475C40" w:rsidRPr="000D5FB4" w14:paraId="5F1A9960" w14:textId="77777777" w:rsidTr="004D3486">
        <w:trPr>
          <w:trHeight w:val="300"/>
          <w:jc w:val="center"/>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73436AF7"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75</w:t>
            </w:r>
          </w:p>
        </w:tc>
        <w:tc>
          <w:tcPr>
            <w:tcW w:w="1276" w:type="dxa"/>
            <w:tcBorders>
              <w:top w:val="nil"/>
              <w:left w:val="nil"/>
              <w:bottom w:val="single" w:sz="4" w:space="0" w:color="auto"/>
              <w:right w:val="single" w:sz="4" w:space="0" w:color="auto"/>
            </w:tcBorders>
            <w:shd w:val="clear" w:color="auto" w:fill="auto"/>
            <w:noWrap/>
            <w:vAlign w:val="center"/>
            <w:hideMark/>
          </w:tcPr>
          <w:p w14:paraId="7C6B7BE4" w14:textId="5C8F921C"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1</w:t>
            </w:r>
            <w:r w:rsidR="00A35007">
              <w:rPr>
                <w:rFonts w:ascii="Calibri" w:eastAsia="Times New Roman" w:hAnsi="Calibri" w:cs="Times New Roman"/>
                <w:color w:val="000000"/>
              </w:rPr>
              <w:t>,</w:t>
            </w:r>
            <w:r w:rsidRPr="000D5FB4">
              <w:rPr>
                <w:rFonts w:ascii="Calibri" w:eastAsia="Times New Roman" w:hAnsi="Calibri" w:cs="Times New Roman"/>
                <w:color w:val="000000"/>
              </w:rPr>
              <w:t>041</w:t>
            </w:r>
          </w:p>
        </w:tc>
        <w:tc>
          <w:tcPr>
            <w:tcW w:w="1089" w:type="dxa"/>
            <w:tcBorders>
              <w:top w:val="nil"/>
              <w:left w:val="nil"/>
              <w:bottom w:val="single" w:sz="4" w:space="0" w:color="auto"/>
              <w:right w:val="single" w:sz="4" w:space="0" w:color="auto"/>
            </w:tcBorders>
            <w:shd w:val="clear" w:color="auto" w:fill="auto"/>
            <w:noWrap/>
            <w:vAlign w:val="center"/>
            <w:hideMark/>
          </w:tcPr>
          <w:p w14:paraId="427CC4E7"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276</w:t>
            </w:r>
          </w:p>
        </w:tc>
        <w:tc>
          <w:tcPr>
            <w:tcW w:w="1280" w:type="dxa"/>
            <w:tcBorders>
              <w:top w:val="nil"/>
              <w:left w:val="nil"/>
              <w:bottom w:val="single" w:sz="4" w:space="0" w:color="auto"/>
              <w:right w:val="single" w:sz="4" w:space="0" w:color="auto"/>
            </w:tcBorders>
            <w:shd w:val="clear" w:color="auto" w:fill="auto"/>
            <w:noWrap/>
            <w:vAlign w:val="center"/>
            <w:hideMark/>
          </w:tcPr>
          <w:p w14:paraId="479A9B1F"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75</w:t>
            </w:r>
          </w:p>
        </w:tc>
        <w:tc>
          <w:tcPr>
            <w:tcW w:w="1280" w:type="dxa"/>
            <w:tcBorders>
              <w:top w:val="nil"/>
              <w:left w:val="nil"/>
              <w:bottom w:val="single" w:sz="4" w:space="0" w:color="auto"/>
              <w:right w:val="single" w:sz="4" w:space="0" w:color="auto"/>
            </w:tcBorders>
            <w:shd w:val="clear" w:color="auto" w:fill="auto"/>
            <w:noWrap/>
            <w:vAlign w:val="center"/>
            <w:hideMark/>
          </w:tcPr>
          <w:p w14:paraId="113DDFDD" w14:textId="3C465810"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1</w:t>
            </w:r>
            <w:r w:rsidR="00A35007">
              <w:rPr>
                <w:rFonts w:ascii="Calibri" w:eastAsia="Times New Roman" w:hAnsi="Calibri" w:cs="Times New Roman"/>
                <w:color w:val="000000"/>
              </w:rPr>
              <w:t>,</w:t>
            </w:r>
            <w:r w:rsidRPr="000D5FB4">
              <w:rPr>
                <w:rFonts w:ascii="Calibri" w:eastAsia="Times New Roman" w:hAnsi="Calibri" w:cs="Times New Roman"/>
                <w:color w:val="000000"/>
              </w:rPr>
              <w:t>309</w:t>
            </w:r>
          </w:p>
        </w:tc>
        <w:tc>
          <w:tcPr>
            <w:tcW w:w="1081" w:type="dxa"/>
            <w:tcBorders>
              <w:top w:val="nil"/>
              <w:left w:val="nil"/>
              <w:bottom w:val="single" w:sz="4" w:space="0" w:color="auto"/>
              <w:right w:val="single" w:sz="4" w:space="0" w:color="auto"/>
            </w:tcBorders>
            <w:shd w:val="clear" w:color="auto" w:fill="auto"/>
            <w:noWrap/>
            <w:vAlign w:val="center"/>
            <w:hideMark/>
          </w:tcPr>
          <w:p w14:paraId="0DC1CE78"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222</w:t>
            </w:r>
          </w:p>
        </w:tc>
      </w:tr>
      <w:tr w:rsidR="00475C40" w:rsidRPr="000D5FB4" w14:paraId="28586E23" w14:textId="77777777" w:rsidTr="004D3486">
        <w:trPr>
          <w:trHeight w:val="300"/>
          <w:jc w:val="center"/>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1A7AD22B"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80</w:t>
            </w:r>
          </w:p>
        </w:tc>
        <w:tc>
          <w:tcPr>
            <w:tcW w:w="1276" w:type="dxa"/>
            <w:tcBorders>
              <w:top w:val="nil"/>
              <w:left w:val="nil"/>
              <w:bottom w:val="single" w:sz="4" w:space="0" w:color="auto"/>
              <w:right w:val="single" w:sz="4" w:space="0" w:color="auto"/>
            </w:tcBorders>
            <w:shd w:val="clear" w:color="auto" w:fill="auto"/>
            <w:noWrap/>
            <w:vAlign w:val="center"/>
            <w:hideMark/>
          </w:tcPr>
          <w:p w14:paraId="74DD6A60"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931</w:t>
            </w:r>
          </w:p>
        </w:tc>
        <w:tc>
          <w:tcPr>
            <w:tcW w:w="1089" w:type="dxa"/>
            <w:tcBorders>
              <w:top w:val="nil"/>
              <w:left w:val="nil"/>
              <w:bottom w:val="single" w:sz="4" w:space="0" w:color="auto"/>
              <w:right w:val="single" w:sz="4" w:space="0" w:color="auto"/>
            </w:tcBorders>
            <w:shd w:val="clear" w:color="auto" w:fill="auto"/>
            <w:noWrap/>
            <w:vAlign w:val="center"/>
            <w:hideMark/>
          </w:tcPr>
          <w:p w14:paraId="6D46CBE6"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288</w:t>
            </w:r>
          </w:p>
        </w:tc>
        <w:tc>
          <w:tcPr>
            <w:tcW w:w="1280" w:type="dxa"/>
            <w:tcBorders>
              <w:top w:val="nil"/>
              <w:left w:val="nil"/>
              <w:bottom w:val="single" w:sz="4" w:space="0" w:color="auto"/>
              <w:right w:val="single" w:sz="4" w:space="0" w:color="auto"/>
            </w:tcBorders>
            <w:shd w:val="clear" w:color="auto" w:fill="auto"/>
            <w:noWrap/>
            <w:vAlign w:val="center"/>
            <w:hideMark/>
          </w:tcPr>
          <w:p w14:paraId="50092D77"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80</w:t>
            </w:r>
          </w:p>
        </w:tc>
        <w:tc>
          <w:tcPr>
            <w:tcW w:w="1280" w:type="dxa"/>
            <w:tcBorders>
              <w:top w:val="nil"/>
              <w:left w:val="nil"/>
              <w:bottom w:val="single" w:sz="4" w:space="0" w:color="auto"/>
              <w:right w:val="single" w:sz="4" w:space="0" w:color="auto"/>
            </w:tcBorders>
            <w:shd w:val="clear" w:color="auto" w:fill="auto"/>
            <w:noWrap/>
            <w:vAlign w:val="center"/>
            <w:hideMark/>
          </w:tcPr>
          <w:p w14:paraId="0B221243" w14:textId="71AD3B52"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1</w:t>
            </w:r>
            <w:r w:rsidR="00A35007">
              <w:rPr>
                <w:rFonts w:ascii="Calibri" w:eastAsia="Times New Roman" w:hAnsi="Calibri" w:cs="Times New Roman"/>
                <w:color w:val="000000"/>
              </w:rPr>
              <w:t>,</w:t>
            </w:r>
            <w:r w:rsidRPr="000D5FB4">
              <w:rPr>
                <w:rFonts w:ascii="Calibri" w:eastAsia="Times New Roman" w:hAnsi="Calibri" w:cs="Times New Roman"/>
                <w:color w:val="000000"/>
              </w:rPr>
              <w:t>164</w:t>
            </w:r>
          </w:p>
        </w:tc>
        <w:tc>
          <w:tcPr>
            <w:tcW w:w="1081" w:type="dxa"/>
            <w:tcBorders>
              <w:top w:val="nil"/>
              <w:left w:val="nil"/>
              <w:bottom w:val="single" w:sz="4" w:space="0" w:color="auto"/>
              <w:right w:val="single" w:sz="4" w:space="0" w:color="auto"/>
            </w:tcBorders>
            <w:shd w:val="clear" w:color="auto" w:fill="auto"/>
            <w:noWrap/>
            <w:vAlign w:val="center"/>
            <w:hideMark/>
          </w:tcPr>
          <w:p w14:paraId="35235AA0"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231</w:t>
            </w:r>
          </w:p>
        </w:tc>
      </w:tr>
      <w:tr w:rsidR="00475C40" w:rsidRPr="000D5FB4" w14:paraId="4791961F" w14:textId="77777777" w:rsidTr="004D3486">
        <w:trPr>
          <w:trHeight w:val="300"/>
          <w:jc w:val="center"/>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63860F87"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85</w:t>
            </w:r>
          </w:p>
        </w:tc>
        <w:tc>
          <w:tcPr>
            <w:tcW w:w="1276" w:type="dxa"/>
            <w:tcBorders>
              <w:top w:val="nil"/>
              <w:left w:val="nil"/>
              <w:bottom w:val="single" w:sz="4" w:space="0" w:color="auto"/>
              <w:right w:val="single" w:sz="4" w:space="0" w:color="auto"/>
            </w:tcBorders>
            <w:shd w:val="clear" w:color="auto" w:fill="auto"/>
            <w:noWrap/>
            <w:vAlign w:val="center"/>
            <w:hideMark/>
          </w:tcPr>
          <w:p w14:paraId="290E8D94"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841</w:t>
            </w:r>
          </w:p>
        </w:tc>
        <w:tc>
          <w:tcPr>
            <w:tcW w:w="1089" w:type="dxa"/>
            <w:tcBorders>
              <w:top w:val="nil"/>
              <w:left w:val="nil"/>
              <w:bottom w:val="single" w:sz="4" w:space="0" w:color="auto"/>
              <w:right w:val="single" w:sz="4" w:space="0" w:color="auto"/>
            </w:tcBorders>
            <w:shd w:val="clear" w:color="auto" w:fill="auto"/>
            <w:noWrap/>
            <w:vAlign w:val="center"/>
            <w:hideMark/>
          </w:tcPr>
          <w:p w14:paraId="2E5A30F2"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299</w:t>
            </w:r>
          </w:p>
        </w:tc>
        <w:tc>
          <w:tcPr>
            <w:tcW w:w="1280" w:type="dxa"/>
            <w:tcBorders>
              <w:top w:val="nil"/>
              <w:left w:val="nil"/>
              <w:bottom w:val="single" w:sz="4" w:space="0" w:color="auto"/>
              <w:right w:val="single" w:sz="4" w:space="0" w:color="auto"/>
            </w:tcBorders>
            <w:shd w:val="clear" w:color="auto" w:fill="auto"/>
            <w:noWrap/>
            <w:vAlign w:val="center"/>
            <w:hideMark/>
          </w:tcPr>
          <w:p w14:paraId="55148702"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85</w:t>
            </w:r>
          </w:p>
        </w:tc>
        <w:tc>
          <w:tcPr>
            <w:tcW w:w="1280" w:type="dxa"/>
            <w:tcBorders>
              <w:top w:val="nil"/>
              <w:left w:val="nil"/>
              <w:bottom w:val="single" w:sz="4" w:space="0" w:color="auto"/>
              <w:right w:val="single" w:sz="4" w:space="0" w:color="auto"/>
            </w:tcBorders>
            <w:shd w:val="clear" w:color="auto" w:fill="auto"/>
            <w:noWrap/>
            <w:vAlign w:val="center"/>
            <w:hideMark/>
          </w:tcPr>
          <w:p w14:paraId="0F8C426D" w14:textId="1DC9AD01"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1</w:t>
            </w:r>
            <w:r w:rsidR="00A35007">
              <w:rPr>
                <w:rFonts w:ascii="Calibri" w:eastAsia="Times New Roman" w:hAnsi="Calibri" w:cs="Times New Roman"/>
                <w:color w:val="000000"/>
              </w:rPr>
              <w:t>,</w:t>
            </w:r>
            <w:r w:rsidRPr="000D5FB4">
              <w:rPr>
                <w:rFonts w:ascii="Calibri" w:eastAsia="Times New Roman" w:hAnsi="Calibri" w:cs="Times New Roman"/>
                <w:color w:val="000000"/>
              </w:rPr>
              <w:t>040</w:t>
            </w:r>
          </w:p>
        </w:tc>
        <w:tc>
          <w:tcPr>
            <w:tcW w:w="1081" w:type="dxa"/>
            <w:tcBorders>
              <w:top w:val="nil"/>
              <w:left w:val="nil"/>
              <w:bottom w:val="single" w:sz="4" w:space="0" w:color="auto"/>
              <w:right w:val="single" w:sz="4" w:space="0" w:color="auto"/>
            </w:tcBorders>
            <w:shd w:val="clear" w:color="auto" w:fill="auto"/>
            <w:noWrap/>
            <w:vAlign w:val="center"/>
            <w:hideMark/>
          </w:tcPr>
          <w:p w14:paraId="12DD1C41"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238</w:t>
            </w:r>
          </w:p>
        </w:tc>
      </w:tr>
      <w:tr w:rsidR="00475C40" w:rsidRPr="000D5FB4" w14:paraId="1E2A5772" w14:textId="77777777" w:rsidTr="004D3486">
        <w:trPr>
          <w:trHeight w:val="300"/>
          <w:jc w:val="center"/>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3738F90E"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90</w:t>
            </w:r>
          </w:p>
        </w:tc>
        <w:tc>
          <w:tcPr>
            <w:tcW w:w="1276" w:type="dxa"/>
            <w:tcBorders>
              <w:top w:val="nil"/>
              <w:left w:val="nil"/>
              <w:bottom w:val="single" w:sz="4" w:space="0" w:color="auto"/>
              <w:right w:val="single" w:sz="4" w:space="0" w:color="auto"/>
            </w:tcBorders>
            <w:shd w:val="clear" w:color="auto" w:fill="auto"/>
            <w:noWrap/>
            <w:vAlign w:val="center"/>
            <w:hideMark/>
          </w:tcPr>
          <w:p w14:paraId="1FB7671A"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765</w:t>
            </w:r>
          </w:p>
        </w:tc>
        <w:tc>
          <w:tcPr>
            <w:tcW w:w="1089" w:type="dxa"/>
            <w:tcBorders>
              <w:top w:val="nil"/>
              <w:left w:val="nil"/>
              <w:bottom w:val="single" w:sz="4" w:space="0" w:color="auto"/>
              <w:right w:val="single" w:sz="4" w:space="0" w:color="auto"/>
            </w:tcBorders>
            <w:shd w:val="clear" w:color="auto" w:fill="auto"/>
            <w:noWrap/>
            <w:vAlign w:val="center"/>
            <w:hideMark/>
          </w:tcPr>
          <w:p w14:paraId="59FB2231"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308</w:t>
            </w:r>
          </w:p>
        </w:tc>
        <w:tc>
          <w:tcPr>
            <w:tcW w:w="1280" w:type="dxa"/>
            <w:tcBorders>
              <w:top w:val="nil"/>
              <w:left w:val="nil"/>
              <w:bottom w:val="single" w:sz="4" w:space="0" w:color="auto"/>
              <w:right w:val="single" w:sz="4" w:space="0" w:color="auto"/>
            </w:tcBorders>
            <w:shd w:val="clear" w:color="auto" w:fill="auto"/>
            <w:noWrap/>
            <w:vAlign w:val="center"/>
            <w:hideMark/>
          </w:tcPr>
          <w:p w14:paraId="125B9229"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90</w:t>
            </w:r>
          </w:p>
        </w:tc>
        <w:tc>
          <w:tcPr>
            <w:tcW w:w="1280" w:type="dxa"/>
            <w:tcBorders>
              <w:top w:val="nil"/>
              <w:left w:val="nil"/>
              <w:bottom w:val="single" w:sz="4" w:space="0" w:color="auto"/>
              <w:right w:val="single" w:sz="4" w:space="0" w:color="auto"/>
            </w:tcBorders>
            <w:shd w:val="clear" w:color="auto" w:fill="auto"/>
            <w:noWrap/>
            <w:vAlign w:val="center"/>
            <w:hideMark/>
          </w:tcPr>
          <w:p w14:paraId="5E02F8FF"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936</w:t>
            </w:r>
          </w:p>
        </w:tc>
        <w:tc>
          <w:tcPr>
            <w:tcW w:w="1081" w:type="dxa"/>
            <w:tcBorders>
              <w:top w:val="nil"/>
              <w:left w:val="nil"/>
              <w:bottom w:val="single" w:sz="4" w:space="0" w:color="auto"/>
              <w:right w:val="single" w:sz="4" w:space="0" w:color="auto"/>
            </w:tcBorders>
            <w:shd w:val="clear" w:color="auto" w:fill="auto"/>
            <w:noWrap/>
            <w:vAlign w:val="center"/>
            <w:hideMark/>
          </w:tcPr>
          <w:p w14:paraId="33174121"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244</w:t>
            </w:r>
          </w:p>
        </w:tc>
      </w:tr>
      <w:tr w:rsidR="00475C40" w:rsidRPr="000D5FB4" w14:paraId="418F7CA3" w14:textId="77777777" w:rsidTr="004D3486">
        <w:trPr>
          <w:trHeight w:val="300"/>
          <w:jc w:val="center"/>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59697CB1"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95</w:t>
            </w:r>
          </w:p>
        </w:tc>
        <w:tc>
          <w:tcPr>
            <w:tcW w:w="1276" w:type="dxa"/>
            <w:tcBorders>
              <w:top w:val="nil"/>
              <w:left w:val="nil"/>
              <w:bottom w:val="single" w:sz="4" w:space="0" w:color="auto"/>
              <w:right w:val="single" w:sz="4" w:space="0" w:color="auto"/>
            </w:tcBorders>
            <w:shd w:val="clear" w:color="auto" w:fill="auto"/>
            <w:noWrap/>
            <w:vAlign w:val="center"/>
            <w:hideMark/>
          </w:tcPr>
          <w:p w14:paraId="3EE168B2"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700</w:t>
            </w:r>
          </w:p>
        </w:tc>
        <w:tc>
          <w:tcPr>
            <w:tcW w:w="1089" w:type="dxa"/>
            <w:tcBorders>
              <w:top w:val="nil"/>
              <w:left w:val="nil"/>
              <w:bottom w:val="single" w:sz="4" w:space="0" w:color="auto"/>
              <w:right w:val="single" w:sz="4" w:space="0" w:color="auto"/>
            </w:tcBorders>
            <w:shd w:val="clear" w:color="auto" w:fill="auto"/>
            <w:noWrap/>
            <w:vAlign w:val="center"/>
            <w:hideMark/>
          </w:tcPr>
          <w:p w14:paraId="687A38B2"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316</w:t>
            </w:r>
          </w:p>
        </w:tc>
        <w:tc>
          <w:tcPr>
            <w:tcW w:w="1280" w:type="dxa"/>
            <w:tcBorders>
              <w:top w:val="nil"/>
              <w:left w:val="nil"/>
              <w:bottom w:val="single" w:sz="4" w:space="0" w:color="auto"/>
              <w:right w:val="single" w:sz="4" w:space="0" w:color="auto"/>
            </w:tcBorders>
            <w:shd w:val="clear" w:color="auto" w:fill="auto"/>
            <w:noWrap/>
            <w:vAlign w:val="center"/>
            <w:hideMark/>
          </w:tcPr>
          <w:p w14:paraId="33DE022C"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95</w:t>
            </w:r>
          </w:p>
        </w:tc>
        <w:tc>
          <w:tcPr>
            <w:tcW w:w="1280" w:type="dxa"/>
            <w:tcBorders>
              <w:top w:val="nil"/>
              <w:left w:val="nil"/>
              <w:bottom w:val="single" w:sz="4" w:space="0" w:color="auto"/>
              <w:right w:val="single" w:sz="4" w:space="0" w:color="auto"/>
            </w:tcBorders>
            <w:shd w:val="clear" w:color="auto" w:fill="auto"/>
            <w:noWrap/>
            <w:vAlign w:val="center"/>
            <w:hideMark/>
          </w:tcPr>
          <w:p w14:paraId="67060EF9"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852</w:t>
            </w:r>
          </w:p>
        </w:tc>
        <w:tc>
          <w:tcPr>
            <w:tcW w:w="1081" w:type="dxa"/>
            <w:tcBorders>
              <w:top w:val="nil"/>
              <w:left w:val="nil"/>
              <w:bottom w:val="single" w:sz="4" w:space="0" w:color="auto"/>
              <w:right w:val="single" w:sz="4" w:space="0" w:color="auto"/>
            </w:tcBorders>
            <w:shd w:val="clear" w:color="auto" w:fill="auto"/>
            <w:noWrap/>
            <w:vAlign w:val="center"/>
            <w:hideMark/>
          </w:tcPr>
          <w:p w14:paraId="6E79611D"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249</w:t>
            </w:r>
          </w:p>
        </w:tc>
      </w:tr>
      <w:tr w:rsidR="00475C40" w:rsidRPr="000D5FB4" w14:paraId="7735CFDF" w14:textId="77777777" w:rsidTr="004D3486">
        <w:trPr>
          <w:trHeight w:val="300"/>
          <w:jc w:val="center"/>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38AD50A8"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100</w:t>
            </w:r>
          </w:p>
        </w:tc>
        <w:tc>
          <w:tcPr>
            <w:tcW w:w="1276" w:type="dxa"/>
            <w:tcBorders>
              <w:top w:val="nil"/>
              <w:left w:val="nil"/>
              <w:bottom w:val="single" w:sz="4" w:space="0" w:color="auto"/>
              <w:right w:val="single" w:sz="4" w:space="0" w:color="auto"/>
            </w:tcBorders>
            <w:shd w:val="clear" w:color="auto" w:fill="auto"/>
            <w:noWrap/>
            <w:vAlign w:val="center"/>
            <w:hideMark/>
          </w:tcPr>
          <w:p w14:paraId="6BFC15E5"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645</w:t>
            </w:r>
          </w:p>
        </w:tc>
        <w:tc>
          <w:tcPr>
            <w:tcW w:w="1089" w:type="dxa"/>
            <w:tcBorders>
              <w:top w:val="nil"/>
              <w:left w:val="nil"/>
              <w:bottom w:val="single" w:sz="4" w:space="0" w:color="auto"/>
              <w:right w:val="single" w:sz="4" w:space="0" w:color="auto"/>
            </w:tcBorders>
            <w:shd w:val="clear" w:color="auto" w:fill="auto"/>
            <w:noWrap/>
            <w:vAlign w:val="center"/>
            <w:hideMark/>
          </w:tcPr>
          <w:p w14:paraId="40E0DC5D"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323</w:t>
            </w:r>
          </w:p>
        </w:tc>
        <w:tc>
          <w:tcPr>
            <w:tcW w:w="1280" w:type="dxa"/>
            <w:tcBorders>
              <w:top w:val="nil"/>
              <w:left w:val="nil"/>
              <w:bottom w:val="single" w:sz="4" w:space="0" w:color="auto"/>
              <w:right w:val="single" w:sz="4" w:space="0" w:color="auto"/>
            </w:tcBorders>
            <w:shd w:val="clear" w:color="auto" w:fill="auto"/>
            <w:noWrap/>
            <w:vAlign w:val="center"/>
            <w:hideMark/>
          </w:tcPr>
          <w:p w14:paraId="0D72C477"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100</w:t>
            </w:r>
          </w:p>
        </w:tc>
        <w:tc>
          <w:tcPr>
            <w:tcW w:w="1280" w:type="dxa"/>
            <w:tcBorders>
              <w:top w:val="nil"/>
              <w:left w:val="nil"/>
              <w:bottom w:val="single" w:sz="4" w:space="0" w:color="auto"/>
              <w:right w:val="single" w:sz="4" w:space="0" w:color="auto"/>
            </w:tcBorders>
            <w:shd w:val="clear" w:color="auto" w:fill="auto"/>
            <w:noWrap/>
            <w:vAlign w:val="center"/>
            <w:hideMark/>
          </w:tcPr>
          <w:p w14:paraId="06E7B332"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782</w:t>
            </w:r>
          </w:p>
        </w:tc>
        <w:tc>
          <w:tcPr>
            <w:tcW w:w="1081" w:type="dxa"/>
            <w:tcBorders>
              <w:top w:val="nil"/>
              <w:left w:val="nil"/>
              <w:bottom w:val="single" w:sz="4" w:space="0" w:color="auto"/>
              <w:right w:val="single" w:sz="4" w:space="0" w:color="auto"/>
            </w:tcBorders>
            <w:shd w:val="clear" w:color="auto" w:fill="auto"/>
            <w:noWrap/>
            <w:vAlign w:val="center"/>
            <w:hideMark/>
          </w:tcPr>
          <w:p w14:paraId="01D22DDB"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253</w:t>
            </w:r>
          </w:p>
        </w:tc>
      </w:tr>
      <w:tr w:rsidR="00475C40" w:rsidRPr="000D5FB4" w14:paraId="1E6FBD08" w14:textId="77777777" w:rsidTr="004D3486">
        <w:trPr>
          <w:trHeight w:val="300"/>
          <w:jc w:val="center"/>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66748962"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105</w:t>
            </w:r>
          </w:p>
        </w:tc>
        <w:tc>
          <w:tcPr>
            <w:tcW w:w="1276" w:type="dxa"/>
            <w:tcBorders>
              <w:top w:val="nil"/>
              <w:left w:val="nil"/>
              <w:bottom w:val="single" w:sz="4" w:space="0" w:color="auto"/>
              <w:right w:val="single" w:sz="4" w:space="0" w:color="auto"/>
            </w:tcBorders>
            <w:shd w:val="clear" w:color="auto" w:fill="auto"/>
            <w:noWrap/>
            <w:vAlign w:val="center"/>
            <w:hideMark/>
          </w:tcPr>
          <w:p w14:paraId="1FC7709C"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599</w:t>
            </w:r>
          </w:p>
        </w:tc>
        <w:tc>
          <w:tcPr>
            <w:tcW w:w="1089" w:type="dxa"/>
            <w:tcBorders>
              <w:top w:val="nil"/>
              <w:left w:val="nil"/>
              <w:bottom w:val="single" w:sz="4" w:space="0" w:color="auto"/>
              <w:right w:val="single" w:sz="4" w:space="0" w:color="auto"/>
            </w:tcBorders>
            <w:shd w:val="clear" w:color="auto" w:fill="auto"/>
            <w:noWrap/>
            <w:vAlign w:val="center"/>
            <w:hideMark/>
          </w:tcPr>
          <w:p w14:paraId="4137DBC0"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328</w:t>
            </w:r>
          </w:p>
        </w:tc>
        <w:tc>
          <w:tcPr>
            <w:tcW w:w="1280" w:type="dxa"/>
            <w:tcBorders>
              <w:top w:val="nil"/>
              <w:left w:val="nil"/>
              <w:bottom w:val="single" w:sz="4" w:space="0" w:color="auto"/>
              <w:right w:val="single" w:sz="4" w:space="0" w:color="auto"/>
            </w:tcBorders>
            <w:shd w:val="clear" w:color="auto" w:fill="auto"/>
            <w:noWrap/>
            <w:vAlign w:val="center"/>
            <w:hideMark/>
          </w:tcPr>
          <w:p w14:paraId="16F62EBE"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105</w:t>
            </w:r>
          </w:p>
        </w:tc>
        <w:tc>
          <w:tcPr>
            <w:tcW w:w="1280" w:type="dxa"/>
            <w:tcBorders>
              <w:top w:val="nil"/>
              <w:left w:val="nil"/>
              <w:bottom w:val="single" w:sz="4" w:space="0" w:color="auto"/>
              <w:right w:val="single" w:sz="4" w:space="0" w:color="auto"/>
            </w:tcBorders>
            <w:shd w:val="clear" w:color="auto" w:fill="auto"/>
            <w:noWrap/>
            <w:vAlign w:val="center"/>
            <w:hideMark/>
          </w:tcPr>
          <w:p w14:paraId="7D6BE844"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726</w:t>
            </w:r>
          </w:p>
        </w:tc>
        <w:tc>
          <w:tcPr>
            <w:tcW w:w="1081" w:type="dxa"/>
            <w:tcBorders>
              <w:top w:val="nil"/>
              <w:left w:val="nil"/>
              <w:bottom w:val="single" w:sz="4" w:space="0" w:color="auto"/>
              <w:right w:val="single" w:sz="4" w:space="0" w:color="auto"/>
            </w:tcBorders>
            <w:shd w:val="clear" w:color="auto" w:fill="auto"/>
            <w:noWrap/>
            <w:vAlign w:val="center"/>
            <w:hideMark/>
          </w:tcPr>
          <w:p w14:paraId="2FBA7037"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257</w:t>
            </w:r>
          </w:p>
        </w:tc>
      </w:tr>
      <w:tr w:rsidR="00475C40" w:rsidRPr="000D5FB4" w14:paraId="183A8499" w14:textId="77777777" w:rsidTr="004D3486">
        <w:trPr>
          <w:trHeight w:val="300"/>
          <w:jc w:val="center"/>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3FB3A796"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110</w:t>
            </w:r>
          </w:p>
        </w:tc>
        <w:tc>
          <w:tcPr>
            <w:tcW w:w="1276" w:type="dxa"/>
            <w:tcBorders>
              <w:top w:val="nil"/>
              <w:left w:val="nil"/>
              <w:bottom w:val="single" w:sz="4" w:space="0" w:color="auto"/>
              <w:right w:val="single" w:sz="4" w:space="0" w:color="auto"/>
            </w:tcBorders>
            <w:shd w:val="clear" w:color="auto" w:fill="auto"/>
            <w:noWrap/>
            <w:vAlign w:val="center"/>
            <w:hideMark/>
          </w:tcPr>
          <w:p w14:paraId="6A30EA80"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561</w:t>
            </w:r>
          </w:p>
        </w:tc>
        <w:tc>
          <w:tcPr>
            <w:tcW w:w="1089" w:type="dxa"/>
            <w:tcBorders>
              <w:top w:val="nil"/>
              <w:left w:val="nil"/>
              <w:bottom w:val="single" w:sz="4" w:space="0" w:color="auto"/>
              <w:right w:val="single" w:sz="4" w:space="0" w:color="auto"/>
            </w:tcBorders>
            <w:shd w:val="clear" w:color="auto" w:fill="auto"/>
            <w:noWrap/>
            <w:vAlign w:val="center"/>
            <w:hideMark/>
          </w:tcPr>
          <w:p w14:paraId="71A11580"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333</w:t>
            </w:r>
          </w:p>
        </w:tc>
        <w:tc>
          <w:tcPr>
            <w:tcW w:w="1280" w:type="dxa"/>
            <w:tcBorders>
              <w:top w:val="nil"/>
              <w:left w:val="nil"/>
              <w:bottom w:val="single" w:sz="4" w:space="0" w:color="auto"/>
              <w:right w:val="single" w:sz="4" w:space="0" w:color="auto"/>
            </w:tcBorders>
            <w:shd w:val="clear" w:color="auto" w:fill="auto"/>
            <w:noWrap/>
            <w:vAlign w:val="center"/>
            <w:hideMark/>
          </w:tcPr>
          <w:p w14:paraId="4BC2CA02"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110</w:t>
            </w:r>
          </w:p>
        </w:tc>
        <w:tc>
          <w:tcPr>
            <w:tcW w:w="1280" w:type="dxa"/>
            <w:tcBorders>
              <w:top w:val="nil"/>
              <w:left w:val="nil"/>
              <w:bottom w:val="single" w:sz="4" w:space="0" w:color="auto"/>
              <w:right w:val="single" w:sz="4" w:space="0" w:color="auto"/>
            </w:tcBorders>
            <w:shd w:val="clear" w:color="auto" w:fill="auto"/>
            <w:noWrap/>
            <w:vAlign w:val="center"/>
            <w:hideMark/>
          </w:tcPr>
          <w:p w14:paraId="0ACC87F8"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684</w:t>
            </w:r>
          </w:p>
        </w:tc>
        <w:tc>
          <w:tcPr>
            <w:tcW w:w="1081" w:type="dxa"/>
            <w:tcBorders>
              <w:top w:val="nil"/>
              <w:left w:val="nil"/>
              <w:bottom w:val="single" w:sz="4" w:space="0" w:color="auto"/>
              <w:right w:val="single" w:sz="4" w:space="0" w:color="auto"/>
            </w:tcBorders>
            <w:shd w:val="clear" w:color="auto" w:fill="auto"/>
            <w:noWrap/>
            <w:vAlign w:val="center"/>
            <w:hideMark/>
          </w:tcPr>
          <w:p w14:paraId="6388F561"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259</w:t>
            </w:r>
          </w:p>
        </w:tc>
      </w:tr>
      <w:tr w:rsidR="00475C40" w:rsidRPr="000D5FB4" w14:paraId="4F0EC1F8" w14:textId="77777777" w:rsidTr="004D3486">
        <w:trPr>
          <w:trHeight w:val="300"/>
          <w:jc w:val="center"/>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17FDACD0"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115</w:t>
            </w:r>
          </w:p>
        </w:tc>
        <w:tc>
          <w:tcPr>
            <w:tcW w:w="1276" w:type="dxa"/>
            <w:tcBorders>
              <w:top w:val="nil"/>
              <w:left w:val="nil"/>
              <w:bottom w:val="single" w:sz="4" w:space="0" w:color="auto"/>
              <w:right w:val="single" w:sz="4" w:space="0" w:color="auto"/>
            </w:tcBorders>
            <w:shd w:val="clear" w:color="auto" w:fill="auto"/>
            <w:noWrap/>
            <w:vAlign w:val="center"/>
            <w:hideMark/>
          </w:tcPr>
          <w:p w14:paraId="79DB691F"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528</w:t>
            </w:r>
          </w:p>
        </w:tc>
        <w:tc>
          <w:tcPr>
            <w:tcW w:w="1089" w:type="dxa"/>
            <w:tcBorders>
              <w:top w:val="nil"/>
              <w:left w:val="nil"/>
              <w:bottom w:val="single" w:sz="4" w:space="0" w:color="auto"/>
              <w:right w:val="single" w:sz="4" w:space="0" w:color="auto"/>
            </w:tcBorders>
            <w:shd w:val="clear" w:color="auto" w:fill="auto"/>
            <w:noWrap/>
            <w:vAlign w:val="center"/>
            <w:hideMark/>
          </w:tcPr>
          <w:p w14:paraId="715CC7FD"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337</w:t>
            </w:r>
          </w:p>
        </w:tc>
        <w:tc>
          <w:tcPr>
            <w:tcW w:w="1280" w:type="dxa"/>
            <w:tcBorders>
              <w:top w:val="nil"/>
              <w:left w:val="nil"/>
              <w:bottom w:val="single" w:sz="4" w:space="0" w:color="auto"/>
              <w:right w:val="single" w:sz="4" w:space="0" w:color="auto"/>
            </w:tcBorders>
            <w:shd w:val="clear" w:color="auto" w:fill="auto"/>
            <w:noWrap/>
            <w:vAlign w:val="center"/>
            <w:hideMark/>
          </w:tcPr>
          <w:p w14:paraId="0F712D53"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115</w:t>
            </w:r>
          </w:p>
        </w:tc>
        <w:tc>
          <w:tcPr>
            <w:tcW w:w="1280" w:type="dxa"/>
            <w:tcBorders>
              <w:top w:val="nil"/>
              <w:left w:val="nil"/>
              <w:bottom w:val="single" w:sz="4" w:space="0" w:color="auto"/>
              <w:right w:val="single" w:sz="4" w:space="0" w:color="auto"/>
            </w:tcBorders>
            <w:shd w:val="clear" w:color="auto" w:fill="auto"/>
            <w:noWrap/>
            <w:vAlign w:val="center"/>
            <w:hideMark/>
          </w:tcPr>
          <w:p w14:paraId="03E478BC"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646</w:t>
            </w:r>
          </w:p>
        </w:tc>
        <w:tc>
          <w:tcPr>
            <w:tcW w:w="1081" w:type="dxa"/>
            <w:tcBorders>
              <w:top w:val="nil"/>
              <w:left w:val="nil"/>
              <w:bottom w:val="single" w:sz="4" w:space="0" w:color="auto"/>
              <w:right w:val="single" w:sz="4" w:space="0" w:color="auto"/>
            </w:tcBorders>
            <w:shd w:val="clear" w:color="auto" w:fill="auto"/>
            <w:noWrap/>
            <w:vAlign w:val="center"/>
            <w:hideMark/>
          </w:tcPr>
          <w:p w14:paraId="6EF884E2"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260</w:t>
            </w:r>
          </w:p>
        </w:tc>
      </w:tr>
      <w:tr w:rsidR="00475C40" w:rsidRPr="000D5FB4" w14:paraId="1DC8FEBA" w14:textId="77777777" w:rsidTr="004D3486">
        <w:trPr>
          <w:trHeight w:val="300"/>
          <w:jc w:val="center"/>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04342848"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120</w:t>
            </w:r>
          </w:p>
        </w:tc>
        <w:tc>
          <w:tcPr>
            <w:tcW w:w="1276" w:type="dxa"/>
            <w:tcBorders>
              <w:top w:val="nil"/>
              <w:left w:val="nil"/>
              <w:bottom w:val="single" w:sz="4" w:space="0" w:color="auto"/>
              <w:right w:val="single" w:sz="4" w:space="0" w:color="auto"/>
            </w:tcBorders>
            <w:shd w:val="clear" w:color="auto" w:fill="auto"/>
            <w:noWrap/>
            <w:vAlign w:val="center"/>
            <w:hideMark/>
          </w:tcPr>
          <w:p w14:paraId="5FF9F5D2"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499</w:t>
            </w:r>
          </w:p>
        </w:tc>
        <w:tc>
          <w:tcPr>
            <w:tcW w:w="1089" w:type="dxa"/>
            <w:tcBorders>
              <w:top w:val="nil"/>
              <w:left w:val="nil"/>
              <w:bottom w:val="single" w:sz="4" w:space="0" w:color="auto"/>
              <w:right w:val="single" w:sz="4" w:space="0" w:color="auto"/>
            </w:tcBorders>
            <w:shd w:val="clear" w:color="auto" w:fill="auto"/>
            <w:noWrap/>
            <w:vAlign w:val="center"/>
            <w:hideMark/>
          </w:tcPr>
          <w:p w14:paraId="135864D0"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340</w:t>
            </w:r>
          </w:p>
        </w:tc>
        <w:tc>
          <w:tcPr>
            <w:tcW w:w="1280" w:type="dxa"/>
            <w:tcBorders>
              <w:top w:val="nil"/>
              <w:left w:val="nil"/>
              <w:bottom w:val="single" w:sz="4" w:space="0" w:color="auto"/>
              <w:right w:val="single" w:sz="4" w:space="0" w:color="auto"/>
            </w:tcBorders>
            <w:shd w:val="clear" w:color="auto" w:fill="auto"/>
            <w:noWrap/>
            <w:vAlign w:val="center"/>
            <w:hideMark/>
          </w:tcPr>
          <w:p w14:paraId="41204C24"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120</w:t>
            </w:r>
          </w:p>
        </w:tc>
        <w:tc>
          <w:tcPr>
            <w:tcW w:w="1280" w:type="dxa"/>
            <w:tcBorders>
              <w:top w:val="nil"/>
              <w:left w:val="nil"/>
              <w:bottom w:val="single" w:sz="4" w:space="0" w:color="auto"/>
              <w:right w:val="single" w:sz="4" w:space="0" w:color="auto"/>
            </w:tcBorders>
            <w:shd w:val="clear" w:color="auto" w:fill="auto"/>
            <w:noWrap/>
            <w:vAlign w:val="center"/>
            <w:hideMark/>
          </w:tcPr>
          <w:p w14:paraId="0F15CCFC"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613</w:t>
            </w:r>
          </w:p>
        </w:tc>
        <w:tc>
          <w:tcPr>
            <w:tcW w:w="1081" w:type="dxa"/>
            <w:tcBorders>
              <w:top w:val="nil"/>
              <w:left w:val="nil"/>
              <w:bottom w:val="single" w:sz="4" w:space="0" w:color="auto"/>
              <w:right w:val="single" w:sz="4" w:space="0" w:color="auto"/>
            </w:tcBorders>
            <w:shd w:val="clear" w:color="auto" w:fill="auto"/>
            <w:noWrap/>
            <w:vAlign w:val="center"/>
            <w:hideMark/>
          </w:tcPr>
          <w:p w14:paraId="52659319" w14:textId="77777777" w:rsidR="00475C40" w:rsidRPr="000D5FB4" w:rsidRDefault="00475C40" w:rsidP="00B23C09">
            <w:pPr>
              <w:spacing w:before="0" w:after="0" w:line="240" w:lineRule="auto"/>
              <w:jc w:val="center"/>
              <w:rPr>
                <w:rFonts w:ascii="Calibri" w:eastAsia="Times New Roman" w:hAnsi="Calibri" w:cs="Times New Roman"/>
                <w:color w:val="000000"/>
              </w:rPr>
            </w:pPr>
            <w:r w:rsidRPr="000D5FB4">
              <w:rPr>
                <w:rFonts w:ascii="Calibri" w:eastAsia="Times New Roman" w:hAnsi="Calibri" w:cs="Times New Roman"/>
                <w:color w:val="000000"/>
              </w:rPr>
              <w:t>261</w:t>
            </w:r>
          </w:p>
        </w:tc>
      </w:tr>
    </w:tbl>
    <w:p w14:paraId="109521D1" w14:textId="77777777" w:rsidR="00D50C1E" w:rsidRDefault="00D50C1E" w:rsidP="00475C40">
      <w:pPr>
        <w:pStyle w:val="Caption"/>
        <w:spacing w:after="0"/>
      </w:pPr>
      <w:bookmarkStart w:id="77" w:name="_Ref64551612"/>
      <w:bookmarkStart w:id="78" w:name="_Toc64898900"/>
      <w:bookmarkStart w:id="79" w:name="_Toc64899709"/>
    </w:p>
    <w:p w14:paraId="4342D8F3" w14:textId="77777777" w:rsidR="00D50C1E" w:rsidRDefault="00D50C1E" w:rsidP="00475C40">
      <w:pPr>
        <w:pStyle w:val="Caption"/>
        <w:spacing w:after="0"/>
      </w:pPr>
    </w:p>
    <w:p w14:paraId="1AE07525" w14:textId="77777777" w:rsidR="00D50C1E" w:rsidRDefault="00D50C1E" w:rsidP="00475C40">
      <w:pPr>
        <w:pStyle w:val="Caption"/>
        <w:spacing w:after="0"/>
      </w:pPr>
    </w:p>
    <w:p w14:paraId="42E0D47A" w14:textId="03AD17DB" w:rsidR="00475C40" w:rsidRPr="000D5FB4" w:rsidRDefault="00475C40" w:rsidP="00475C40">
      <w:pPr>
        <w:pStyle w:val="Caption"/>
        <w:spacing w:after="0"/>
      </w:pPr>
      <w:bookmarkStart w:id="80" w:name="_Toc91661494"/>
      <w:r w:rsidRPr="000D5FB4">
        <w:t xml:space="preserve">Table </w:t>
      </w:r>
      <w:r w:rsidRPr="000D5FB4">
        <w:fldChar w:fldCharType="begin"/>
      </w:r>
      <w:r w:rsidRPr="000D5FB4">
        <w:instrText xml:space="preserve"> SEQ Table \* ARABIC </w:instrText>
      </w:r>
      <w:r w:rsidRPr="000D5FB4">
        <w:fldChar w:fldCharType="separate"/>
      </w:r>
      <w:r w:rsidR="00CA7726">
        <w:rPr>
          <w:noProof/>
        </w:rPr>
        <w:t>11</w:t>
      </w:r>
      <w:r w:rsidRPr="000D5FB4">
        <w:fldChar w:fldCharType="end"/>
      </w:r>
      <w:bookmarkEnd w:id="77"/>
      <w:r w:rsidRPr="000D5FB4">
        <w:t xml:space="preserve">. </w:t>
      </w:r>
      <w:r w:rsidRPr="000D5FB4">
        <w:rPr>
          <w:i/>
          <w:iCs/>
        </w:rPr>
        <w:t xml:space="preserve">Quercus spp. </w:t>
      </w:r>
      <w:r w:rsidRPr="000D5FB4">
        <w:t>yield table (low class (III) and lowest class (IV) quality production).</w:t>
      </w:r>
      <w:bookmarkEnd w:id="78"/>
      <w:bookmarkEnd w:id="79"/>
      <w:bookmarkEnd w:id="80"/>
    </w:p>
    <w:tbl>
      <w:tblPr>
        <w:tblW w:w="4722" w:type="dxa"/>
        <w:jc w:val="center"/>
        <w:tblCellMar>
          <w:left w:w="70" w:type="dxa"/>
          <w:right w:w="70" w:type="dxa"/>
        </w:tblCellMar>
        <w:tblLook w:val="04A0" w:firstRow="1" w:lastRow="0" w:firstColumn="1" w:lastColumn="0" w:noHBand="0" w:noVBand="1"/>
      </w:tblPr>
      <w:tblGrid>
        <w:gridCol w:w="518"/>
        <w:gridCol w:w="940"/>
        <w:gridCol w:w="940"/>
        <w:gridCol w:w="518"/>
        <w:gridCol w:w="940"/>
        <w:gridCol w:w="940"/>
      </w:tblGrid>
      <w:tr w:rsidR="00475C40" w:rsidRPr="000D5FB4" w14:paraId="79D7BC76" w14:textId="77777777" w:rsidTr="00B23C09">
        <w:trPr>
          <w:trHeight w:val="285"/>
          <w:tblHeader/>
          <w:jc w:val="center"/>
        </w:trPr>
        <w:tc>
          <w:tcPr>
            <w:tcW w:w="2361" w:type="dxa"/>
            <w:gridSpan w:val="3"/>
            <w:tcBorders>
              <w:top w:val="single" w:sz="4" w:space="0" w:color="auto"/>
              <w:left w:val="single" w:sz="4" w:space="0" w:color="auto"/>
              <w:bottom w:val="single" w:sz="4" w:space="0" w:color="auto"/>
              <w:right w:val="single" w:sz="4" w:space="0" w:color="000000"/>
            </w:tcBorders>
            <w:shd w:val="clear" w:color="auto" w:fill="D9E2F3" w:themeFill="accent1" w:themeFillTint="33"/>
            <w:noWrap/>
            <w:vAlign w:val="bottom"/>
            <w:hideMark/>
          </w:tcPr>
          <w:p w14:paraId="46441AEC" w14:textId="77777777" w:rsidR="00475C40" w:rsidRPr="000D5FB4" w:rsidRDefault="00475C40" w:rsidP="00B23C09">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Class III - for ML1</w:t>
            </w:r>
          </w:p>
        </w:tc>
        <w:tc>
          <w:tcPr>
            <w:tcW w:w="2361" w:type="dxa"/>
            <w:gridSpan w:val="3"/>
            <w:tcBorders>
              <w:top w:val="single" w:sz="4" w:space="0" w:color="auto"/>
              <w:left w:val="nil"/>
              <w:bottom w:val="single" w:sz="4" w:space="0" w:color="auto"/>
              <w:right w:val="single" w:sz="4" w:space="0" w:color="000000"/>
            </w:tcBorders>
            <w:shd w:val="clear" w:color="auto" w:fill="E2EFD9" w:themeFill="accent6" w:themeFillTint="33"/>
            <w:noWrap/>
            <w:vAlign w:val="center"/>
            <w:hideMark/>
          </w:tcPr>
          <w:p w14:paraId="3DC997F7" w14:textId="77777777" w:rsidR="00475C40" w:rsidRPr="000D5FB4" w:rsidRDefault="00475C40" w:rsidP="00B23C09">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Class IV - for ML2</w:t>
            </w:r>
          </w:p>
        </w:tc>
      </w:tr>
      <w:tr w:rsidR="00475C40" w:rsidRPr="000D5FB4" w14:paraId="65930532" w14:textId="77777777" w:rsidTr="00B23C09">
        <w:trPr>
          <w:trHeight w:val="513"/>
          <w:tblHeader/>
          <w:jc w:val="center"/>
        </w:trPr>
        <w:tc>
          <w:tcPr>
            <w:tcW w:w="481" w:type="dxa"/>
            <w:tcBorders>
              <w:top w:val="nil"/>
              <w:left w:val="single" w:sz="4" w:space="0" w:color="auto"/>
              <w:bottom w:val="single" w:sz="4" w:space="0" w:color="auto"/>
              <w:right w:val="single" w:sz="4" w:space="0" w:color="auto"/>
            </w:tcBorders>
            <w:shd w:val="clear" w:color="auto" w:fill="D9E2F3" w:themeFill="accent1" w:themeFillTint="33"/>
            <w:vAlign w:val="center"/>
            <w:hideMark/>
          </w:tcPr>
          <w:p w14:paraId="646603FC" w14:textId="77777777" w:rsidR="00475C40" w:rsidRPr="000D5FB4" w:rsidRDefault="00475C40" w:rsidP="00B23C09">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Age</w:t>
            </w:r>
          </w:p>
        </w:tc>
        <w:tc>
          <w:tcPr>
            <w:tcW w:w="940" w:type="dxa"/>
            <w:tcBorders>
              <w:top w:val="nil"/>
              <w:left w:val="nil"/>
              <w:bottom w:val="single" w:sz="4" w:space="0" w:color="auto"/>
              <w:right w:val="single" w:sz="4" w:space="0" w:color="auto"/>
            </w:tcBorders>
            <w:shd w:val="clear" w:color="auto" w:fill="D9E2F3" w:themeFill="accent1" w:themeFillTint="33"/>
            <w:vAlign w:val="center"/>
            <w:hideMark/>
          </w:tcPr>
          <w:p w14:paraId="38B3C3F9" w14:textId="77777777" w:rsidR="00475C40" w:rsidRPr="000D5FB4" w:rsidRDefault="00475C40" w:rsidP="00B23C09">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 xml:space="preserve">N </w:t>
            </w:r>
          </w:p>
        </w:tc>
        <w:tc>
          <w:tcPr>
            <w:tcW w:w="940" w:type="dxa"/>
            <w:tcBorders>
              <w:top w:val="nil"/>
              <w:left w:val="nil"/>
              <w:bottom w:val="single" w:sz="4" w:space="0" w:color="auto"/>
              <w:right w:val="single" w:sz="4" w:space="0" w:color="auto"/>
            </w:tcBorders>
            <w:shd w:val="clear" w:color="auto" w:fill="D9E2F3" w:themeFill="accent1" w:themeFillTint="33"/>
            <w:vAlign w:val="center"/>
            <w:hideMark/>
          </w:tcPr>
          <w:p w14:paraId="6371F0BC" w14:textId="77777777" w:rsidR="00475C40" w:rsidRPr="000D5FB4" w:rsidRDefault="00475C40" w:rsidP="00B23C09">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V (stem+ branch)</w:t>
            </w:r>
          </w:p>
        </w:tc>
        <w:tc>
          <w:tcPr>
            <w:tcW w:w="481" w:type="dxa"/>
            <w:tcBorders>
              <w:top w:val="nil"/>
              <w:left w:val="nil"/>
              <w:bottom w:val="single" w:sz="4" w:space="0" w:color="auto"/>
              <w:right w:val="single" w:sz="4" w:space="0" w:color="auto"/>
            </w:tcBorders>
            <w:shd w:val="clear" w:color="auto" w:fill="E2EFD9" w:themeFill="accent6" w:themeFillTint="33"/>
            <w:vAlign w:val="center"/>
            <w:hideMark/>
          </w:tcPr>
          <w:p w14:paraId="252D4EDD" w14:textId="77777777" w:rsidR="00475C40" w:rsidRPr="000D5FB4" w:rsidRDefault="00475C40" w:rsidP="00B23C09">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Age</w:t>
            </w:r>
          </w:p>
        </w:tc>
        <w:tc>
          <w:tcPr>
            <w:tcW w:w="940" w:type="dxa"/>
            <w:tcBorders>
              <w:top w:val="nil"/>
              <w:left w:val="nil"/>
              <w:bottom w:val="single" w:sz="4" w:space="0" w:color="auto"/>
              <w:right w:val="single" w:sz="4" w:space="0" w:color="auto"/>
            </w:tcBorders>
            <w:shd w:val="clear" w:color="auto" w:fill="E2EFD9" w:themeFill="accent6" w:themeFillTint="33"/>
            <w:vAlign w:val="center"/>
            <w:hideMark/>
          </w:tcPr>
          <w:p w14:paraId="563743B5" w14:textId="77777777" w:rsidR="00475C40" w:rsidRPr="000D5FB4" w:rsidRDefault="00475C40" w:rsidP="00B23C09">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 xml:space="preserve">N </w:t>
            </w:r>
          </w:p>
        </w:tc>
        <w:tc>
          <w:tcPr>
            <w:tcW w:w="940" w:type="dxa"/>
            <w:tcBorders>
              <w:top w:val="nil"/>
              <w:left w:val="nil"/>
              <w:bottom w:val="single" w:sz="4" w:space="0" w:color="auto"/>
              <w:right w:val="single" w:sz="4" w:space="0" w:color="auto"/>
            </w:tcBorders>
            <w:shd w:val="clear" w:color="auto" w:fill="E2EFD9" w:themeFill="accent6" w:themeFillTint="33"/>
            <w:vAlign w:val="center"/>
            <w:hideMark/>
          </w:tcPr>
          <w:p w14:paraId="212D6546" w14:textId="77777777" w:rsidR="00475C40" w:rsidRPr="000D5FB4" w:rsidRDefault="00475C40" w:rsidP="00B23C09">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V (stem+ branch)</w:t>
            </w:r>
          </w:p>
        </w:tc>
      </w:tr>
      <w:tr w:rsidR="00475C40" w:rsidRPr="000D5FB4" w14:paraId="3BD6C47F" w14:textId="77777777" w:rsidTr="00B23C09">
        <w:trPr>
          <w:trHeight w:val="300"/>
          <w:tblHeader/>
          <w:jc w:val="center"/>
        </w:trPr>
        <w:tc>
          <w:tcPr>
            <w:tcW w:w="481" w:type="dxa"/>
            <w:tcBorders>
              <w:top w:val="nil"/>
              <w:left w:val="single" w:sz="4" w:space="0" w:color="auto"/>
              <w:bottom w:val="single" w:sz="4" w:space="0" w:color="auto"/>
              <w:right w:val="single" w:sz="4" w:space="0" w:color="auto"/>
            </w:tcBorders>
            <w:shd w:val="clear" w:color="auto" w:fill="D9E2F3" w:themeFill="accent1" w:themeFillTint="33"/>
            <w:noWrap/>
            <w:vAlign w:val="center"/>
            <w:hideMark/>
          </w:tcPr>
          <w:p w14:paraId="543B360A" w14:textId="77777777" w:rsidR="00475C40" w:rsidRPr="000D5FB4" w:rsidRDefault="00475C40" w:rsidP="00B23C09">
            <w:pPr>
              <w:spacing w:before="0" w:after="0" w:line="240" w:lineRule="auto"/>
              <w:jc w:val="center"/>
              <w:rPr>
                <w:rFonts w:eastAsia="Times New Roman"/>
                <w:i/>
                <w:iCs/>
                <w:color w:val="000000"/>
                <w:sz w:val="20"/>
                <w:szCs w:val="20"/>
              </w:rPr>
            </w:pPr>
            <w:r w:rsidRPr="000D5FB4">
              <w:rPr>
                <w:rFonts w:eastAsia="Times New Roman"/>
                <w:i/>
                <w:iCs/>
                <w:color w:val="000000"/>
                <w:sz w:val="20"/>
                <w:szCs w:val="20"/>
              </w:rPr>
              <w:t> </w:t>
            </w:r>
          </w:p>
        </w:tc>
        <w:tc>
          <w:tcPr>
            <w:tcW w:w="940" w:type="dxa"/>
            <w:tcBorders>
              <w:top w:val="nil"/>
              <w:left w:val="nil"/>
              <w:bottom w:val="single" w:sz="4" w:space="0" w:color="auto"/>
              <w:right w:val="single" w:sz="4" w:space="0" w:color="auto"/>
            </w:tcBorders>
            <w:shd w:val="clear" w:color="auto" w:fill="D9E2F3" w:themeFill="accent1" w:themeFillTint="33"/>
            <w:noWrap/>
            <w:vAlign w:val="center"/>
            <w:hideMark/>
          </w:tcPr>
          <w:p w14:paraId="7E950687" w14:textId="77777777" w:rsidR="00475C40" w:rsidRPr="000D5FB4" w:rsidRDefault="00475C40" w:rsidP="00B23C09">
            <w:pPr>
              <w:spacing w:before="0" w:after="0" w:line="240" w:lineRule="auto"/>
              <w:jc w:val="center"/>
              <w:rPr>
                <w:rFonts w:eastAsia="Times New Roman"/>
                <w:i/>
                <w:iCs/>
                <w:color w:val="000000"/>
                <w:sz w:val="20"/>
                <w:szCs w:val="20"/>
              </w:rPr>
            </w:pPr>
            <w:r w:rsidRPr="000D5FB4">
              <w:rPr>
                <w:rFonts w:eastAsia="Times New Roman"/>
                <w:i/>
                <w:iCs/>
                <w:color w:val="000000"/>
                <w:sz w:val="20"/>
                <w:szCs w:val="20"/>
              </w:rPr>
              <w:t>trees/ha</w:t>
            </w:r>
          </w:p>
        </w:tc>
        <w:tc>
          <w:tcPr>
            <w:tcW w:w="940" w:type="dxa"/>
            <w:tcBorders>
              <w:top w:val="nil"/>
              <w:left w:val="nil"/>
              <w:bottom w:val="single" w:sz="4" w:space="0" w:color="auto"/>
              <w:right w:val="single" w:sz="4" w:space="0" w:color="auto"/>
            </w:tcBorders>
            <w:shd w:val="clear" w:color="auto" w:fill="D9E2F3" w:themeFill="accent1" w:themeFillTint="33"/>
            <w:noWrap/>
            <w:vAlign w:val="center"/>
            <w:hideMark/>
          </w:tcPr>
          <w:p w14:paraId="362874A3" w14:textId="77777777" w:rsidR="00475C40" w:rsidRPr="000D5FB4" w:rsidRDefault="00475C40" w:rsidP="00B23C09">
            <w:pPr>
              <w:spacing w:before="0" w:after="0" w:line="240" w:lineRule="auto"/>
              <w:jc w:val="center"/>
              <w:rPr>
                <w:rFonts w:eastAsia="Times New Roman"/>
                <w:i/>
                <w:iCs/>
                <w:color w:val="000000"/>
                <w:sz w:val="20"/>
                <w:szCs w:val="20"/>
              </w:rPr>
            </w:pPr>
            <w:r w:rsidRPr="000D5FB4">
              <w:rPr>
                <w:rFonts w:eastAsia="Times New Roman"/>
                <w:i/>
                <w:iCs/>
                <w:color w:val="000000"/>
                <w:sz w:val="20"/>
                <w:szCs w:val="20"/>
              </w:rPr>
              <w:t>m</w:t>
            </w:r>
            <w:r w:rsidRPr="000D5FB4">
              <w:rPr>
                <w:rFonts w:eastAsia="Times New Roman"/>
                <w:i/>
                <w:iCs/>
                <w:color w:val="000000"/>
                <w:sz w:val="20"/>
                <w:szCs w:val="20"/>
                <w:vertAlign w:val="superscript"/>
              </w:rPr>
              <w:t>3</w:t>
            </w:r>
            <w:r w:rsidRPr="000D5FB4">
              <w:rPr>
                <w:rFonts w:eastAsia="Times New Roman"/>
                <w:i/>
                <w:iCs/>
                <w:color w:val="000000"/>
                <w:sz w:val="20"/>
                <w:szCs w:val="20"/>
              </w:rPr>
              <w:t>/ha</w:t>
            </w:r>
          </w:p>
        </w:tc>
        <w:tc>
          <w:tcPr>
            <w:tcW w:w="481" w:type="dxa"/>
            <w:tcBorders>
              <w:top w:val="nil"/>
              <w:left w:val="nil"/>
              <w:bottom w:val="single" w:sz="4" w:space="0" w:color="auto"/>
              <w:right w:val="single" w:sz="4" w:space="0" w:color="auto"/>
            </w:tcBorders>
            <w:shd w:val="clear" w:color="auto" w:fill="E2EFD9" w:themeFill="accent6" w:themeFillTint="33"/>
            <w:noWrap/>
            <w:vAlign w:val="center"/>
            <w:hideMark/>
          </w:tcPr>
          <w:p w14:paraId="490F53FA" w14:textId="77777777" w:rsidR="00475C40" w:rsidRPr="000D5FB4" w:rsidRDefault="00475C40" w:rsidP="00B23C09">
            <w:pPr>
              <w:spacing w:before="0" w:after="0" w:line="240" w:lineRule="auto"/>
              <w:jc w:val="center"/>
              <w:rPr>
                <w:rFonts w:eastAsia="Times New Roman"/>
                <w:i/>
                <w:iCs/>
                <w:color w:val="000000"/>
                <w:sz w:val="20"/>
                <w:szCs w:val="20"/>
              </w:rPr>
            </w:pPr>
            <w:r w:rsidRPr="000D5FB4">
              <w:rPr>
                <w:rFonts w:eastAsia="Times New Roman"/>
                <w:i/>
                <w:iCs/>
                <w:color w:val="000000"/>
                <w:sz w:val="20"/>
                <w:szCs w:val="20"/>
              </w:rPr>
              <w:t> </w:t>
            </w:r>
          </w:p>
        </w:tc>
        <w:tc>
          <w:tcPr>
            <w:tcW w:w="940" w:type="dxa"/>
            <w:tcBorders>
              <w:top w:val="nil"/>
              <w:left w:val="nil"/>
              <w:bottom w:val="single" w:sz="4" w:space="0" w:color="auto"/>
              <w:right w:val="single" w:sz="4" w:space="0" w:color="auto"/>
            </w:tcBorders>
            <w:shd w:val="clear" w:color="auto" w:fill="E2EFD9" w:themeFill="accent6" w:themeFillTint="33"/>
            <w:noWrap/>
            <w:vAlign w:val="center"/>
            <w:hideMark/>
          </w:tcPr>
          <w:p w14:paraId="6C157196" w14:textId="77777777" w:rsidR="00475C40" w:rsidRPr="000D5FB4" w:rsidRDefault="00475C40" w:rsidP="00B23C09">
            <w:pPr>
              <w:spacing w:before="0" w:after="0" w:line="240" w:lineRule="auto"/>
              <w:jc w:val="center"/>
              <w:rPr>
                <w:rFonts w:eastAsia="Times New Roman"/>
                <w:i/>
                <w:iCs/>
                <w:color w:val="000000"/>
                <w:sz w:val="20"/>
                <w:szCs w:val="20"/>
              </w:rPr>
            </w:pPr>
            <w:r w:rsidRPr="000D5FB4">
              <w:rPr>
                <w:rFonts w:eastAsia="Times New Roman"/>
                <w:i/>
                <w:iCs/>
                <w:color w:val="000000"/>
                <w:sz w:val="20"/>
                <w:szCs w:val="20"/>
              </w:rPr>
              <w:t>trees/ha</w:t>
            </w:r>
          </w:p>
        </w:tc>
        <w:tc>
          <w:tcPr>
            <w:tcW w:w="940" w:type="dxa"/>
            <w:tcBorders>
              <w:top w:val="nil"/>
              <w:left w:val="nil"/>
              <w:bottom w:val="single" w:sz="4" w:space="0" w:color="auto"/>
              <w:right w:val="single" w:sz="4" w:space="0" w:color="auto"/>
            </w:tcBorders>
            <w:shd w:val="clear" w:color="auto" w:fill="E2EFD9" w:themeFill="accent6" w:themeFillTint="33"/>
            <w:noWrap/>
            <w:vAlign w:val="center"/>
            <w:hideMark/>
          </w:tcPr>
          <w:p w14:paraId="0DB38A8C" w14:textId="77777777" w:rsidR="00475C40" w:rsidRPr="000D5FB4" w:rsidRDefault="00475C40" w:rsidP="00B23C09">
            <w:pPr>
              <w:spacing w:before="0" w:after="0" w:line="240" w:lineRule="auto"/>
              <w:jc w:val="center"/>
              <w:rPr>
                <w:rFonts w:eastAsia="Times New Roman"/>
                <w:i/>
                <w:iCs/>
                <w:color w:val="000000"/>
                <w:sz w:val="20"/>
                <w:szCs w:val="20"/>
              </w:rPr>
            </w:pPr>
            <w:r w:rsidRPr="000D5FB4">
              <w:rPr>
                <w:rFonts w:eastAsia="Times New Roman"/>
                <w:i/>
                <w:iCs/>
                <w:color w:val="000000"/>
                <w:sz w:val="20"/>
                <w:szCs w:val="20"/>
              </w:rPr>
              <w:t>m</w:t>
            </w:r>
            <w:r w:rsidRPr="000D5FB4">
              <w:rPr>
                <w:rFonts w:eastAsia="Times New Roman"/>
                <w:i/>
                <w:iCs/>
                <w:color w:val="000000"/>
                <w:sz w:val="20"/>
                <w:szCs w:val="20"/>
                <w:vertAlign w:val="superscript"/>
              </w:rPr>
              <w:t>3</w:t>
            </w:r>
            <w:r w:rsidRPr="000D5FB4">
              <w:rPr>
                <w:rFonts w:eastAsia="Times New Roman"/>
                <w:i/>
                <w:iCs/>
                <w:color w:val="000000"/>
                <w:sz w:val="20"/>
                <w:szCs w:val="20"/>
              </w:rPr>
              <w:t>/ha</w:t>
            </w:r>
          </w:p>
        </w:tc>
      </w:tr>
      <w:tr w:rsidR="00475C40" w:rsidRPr="000D5FB4" w14:paraId="30C5B504" w14:textId="77777777" w:rsidTr="00B23C09">
        <w:trPr>
          <w:trHeight w:val="285"/>
          <w:jc w:val="center"/>
        </w:trPr>
        <w:tc>
          <w:tcPr>
            <w:tcW w:w="481" w:type="dxa"/>
            <w:tcBorders>
              <w:top w:val="nil"/>
              <w:left w:val="single" w:sz="4" w:space="0" w:color="auto"/>
              <w:bottom w:val="single" w:sz="4" w:space="0" w:color="auto"/>
              <w:right w:val="single" w:sz="4" w:space="0" w:color="auto"/>
            </w:tcBorders>
            <w:shd w:val="clear" w:color="auto" w:fill="auto"/>
            <w:noWrap/>
            <w:vAlign w:val="center"/>
            <w:hideMark/>
          </w:tcPr>
          <w:p w14:paraId="393D1959"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20</w:t>
            </w:r>
          </w:p>
        </w:tc>
        <w:tc>
          <w:tcPr>
            <w:tcW w:w="940" w:type="dxa"/>
            <w:tcBorders>
              <w:top w:val="nil"/>
              <w:left w:val="nil"/>
              <w:bottom w:val="single" w:sz="4" w:space="0" w:color="auto"/>
              <w:right w:val="single" w:sz="4" w:space="0" w:color="auto"/>
            </w:tcBorders>
            <w:shd w:val="clear" w:color="auto" w:fill="auto"/>
            <w:noWrap/>
            <w:vAlign w:val="center"/>
            <w:hideMark/>
          </w:tcPr>
          <w:p w14:paraId="780243AB" w14:textId="0AE536AF"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11</w:t>
            </w:r>
            <w:r w:rsidR="00A35007">
              <w:rPr>
                <w:rFonts w:eastAsia="Times New Roman"/>
                <w:color w:val="000000"/>
                <w:sz w:val="20"/>
                <w:szCs w:val="20"/>
              </w:rPr>
              <w:t>,</w:t>
            </w:r>
            <w:r w:rsidRPr="000D5FB4">
              <w:rPr>
                <w:rFonts w:eastAsia="Times New Roman"/>
                <w:color w:val="000000"/>
                <w:sz w:val="20"/>
                <w:szCs w:val="20"/>
              </w:rPr>
              <w:t>000</w:t>
            </w:r>
          </w:p>
        </w:tc>
        <w:tc>
          <w:tcPr>
            <w:tcW w:w="940" w:type="dxa"/>
            <w:tcBorders>
              <w:top w:val="nil"/>
              <w:left w:val="nil"/>
              <w:bottom w:val="single" w:sz="4" w:space="0" w:color="auto"/>
              <w:right w:val="single" w:sz="4" w:space="0" w:color="auto"/>
            </w:tcBorders>
            <w:shd w:val="clear" w:color="auto" w:fill="auto"/>
            <w:noWrap/>
            <w:vAlign w:val="center"/>
            <w:hideMark/>
          </w:tcPr>
          <w:p w14:paraId="09EAFD3F"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55</w:t>
            </w:r>
          </w:p>
        </w:tc>
        <w:tc>
          <w:tcPr>
            <w:tcW w:w="481" w:type="dxa"/>
            <w:tcBorders>
              <w:top w:val="nil"/>
              <w:left w:val="nil"/>
              <w:bottom w:val="single" w:sz="4" w:space="0" w:color="auto"/>
              <w:right w:val="single" w:sz="4" w:space="0" w:color="auto"/>
            </w:tcBorders>
            <w:shd w:val="clear" w:color="auto" w:fill="auto"/>
            <w:noWrap/>
            <w:vAlign w:val="center"/>
            <w:hideMark/>
          </w:tcPr>
          <w:p w14:paraId="170212C3"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20</w:t>
            </w:r>
          </w:p>
        </w:tc>
        <w:tc>
          <w:tcPr>
            <w:tcW w:w="940" w:type="dxa"/>
            <w:tcBorders>
              <w:top w:val="nil"/>
              <w:left w:val="nil"/>
              <w:bottom w:val="single" w:sz="4" w:space="0" w:color="auto"/>
              <w:right w:val="single" w:sz="4" w:space="0" w:color="auto"/>
            </w:tcBorders>
            <w:shd w:val="clear" w:color="auto" w:fill="auto"/>
            <w:noWrap/>
            <w:vAlign w:val="center"/>
            <w:hideMark/>
          </w:tcPr>
          <w:p w14:paraId="45967125" w14:textId="5CFECEB6"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16</w:t>
            </w:r>
            <w:r w:rsidR="00A35007">
              <w:rPr>
                <w:rFonts w:eastAsia="Times New Roman"/>
                <w:color w:val="000000"/>
                <w:sz w:val="20"/>
                <w:szCs w:val="20"/>
              </w:rPr>
              <w:t>,</w:t>
            </w:r>
            <w:r w:rsidRPr="000D5FB4">
              <w:rPr>
                <w:rFonts w:eastAsia="Times New Roman"/>
                <w:color w:val="000000"/>
                <w:sz w:val="20"/>
                <w:szCs w:val="20"/>
              </w:rPr>
              <w:t>950</w:t>
            </w:r>
          </w:p>
        </w:tc>
        <w:tc>
          <w:tcPr>
            <w:tcW w:w="940" w:type="dxa"/>
            <w:tcBorders>
              <w:top w:val="nil"/>
              <w:left w:val="nil"/>
              <w:bottom w:val="single" w:sz="4" w:space="0" w:color="auto"/>
              <w:right w:val="single" w:sz="4" w:space="0" w:color="auto"/>
            </w:tcBorders>
            <w:shd w:val="clear" w:color="auto" w:fill="auto"/>
            <w:noWrap/>
            <w:vAlign w:val="center"/>
            <w:hideMark/>
          </w:tcPr>
          <w:p w14:paraId="377F7C06"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44</w:t>
            </w:r>
          </w:p>
        </w:tc>
      </w:tr>
      <w:tr w:rsidR="00475C40" w:rsidRPr="000D5FB4" w14:paraId="2FD3156D" w14:textId="77777777" w:rsidTr="00B23C09">
        <w:trPr>
          <w:trHeight w:val="285"/>
          <w:jc w:val="center"/>
        </w:trPr>
        <w:tc>
          <w:tcPr>
            <w:tcW w:w="481" w:type="dxa"/>
            <w:tcBorders>
              <w:top w:val="nil"/>
              <w:left w:val="single" w:sz="4" w:space="0" w:color="auto"/>
              <w:bottom w:val="single" w:sz="4" w:space="0" w:color="auto"/>
              <w:right w:val="single" w:sz="4" w:space="0" w:color="auto"/>
            </w:tcBorders>
            <w:shd w:val="clear" w:color="auto" w:fill="auto"/>
            <w:noWrap/>
            <w:vAlign w:val="center"/>
            <w:hideMark/>
          </w:tcPr>
          <w:p w14:paraId="2BBE3531"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25</w:t>
            </w:r>
          </w:p>
        </w:tc>
        <w:tc>
          <w:tcPr>
            <w:tcW w:w="940" w:type="dxa"/>
            <w:tcBorders>
              <w:top w:val="nil"/>
              <w:left w:val="nil"/>
              <w:bottom w:val="single" w:sz="4" w:space="0" w:color="auto"/>
              <w:right w:val="single" w:sz="4" w:space="0" w:color="auto"/>
            </w:tcBorders>
            <w:shd w:val="clear" w:color="auto" w:fill="auto"/>
            <w:noWrap/>
            <w:vAlign w:val="center"/>
            <w:hideMark/>
          </w:tcPr>
          <w:p w14:paraId="3B0B715E" w14:textId="166F8A61"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6</w:t>
            </w:r>
            <w:r w:rsidR="00A35007">
              <w:rPr>
                <w:rFonts w:eastAsia="Times New Roman"/>
                <w:color w:val="000000"/>
                <w:sz w:val="20"/>
                <w:szCs w:val="20"/>
              </w:rPr>
              <w:t>,</w:t>
            </w:r>
            <w:r w:rsidRPr="000D5FB4">
              <w:rPr>
                <w:rFonts w:eastAsia="Times New Roman"/>
                <w:color w:val="000000"/>
                <w:sz w:val="20"/>
                <w:szCs w:val="20"/>
              </w:rPr>
              <w:t>600</w:t>
            </w:r>
          </w:p>
        </w:tc>
        <w:tc>
          <w:tcPr>
            <w:tcW w:w="940" w:type="dxa"/>
            <w:tcBorders>
              <w:top w:val="nil"/>
              <w:left w:val="nil"/>
              <w:bottom w:val="single" w:sz="4" w:space="0" w:color="auto"/>
              <w:right w:val="single" w:sz="4" w:space="0" w:color="auto"/>
            </w:tcBorders>
            <w:shd w:val="clear" w:color="auto" w:fill="auto"/>
            <w:noWrap/>
            <w:vAlign w:val="center"/>
            <w:hideMark/>
          </w:tcPr>
          <w:p w14:paraId="4108F173"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72</w:t>
            </w:r>
          </w:p>
        </w:tc>
        <w:tc>
          <w:tcPr>
            <w:tcW w:w="481" w:type="dxa"/>
            <w:tcBorders>
              <w:top w:val="nil"/>
              <w:left w:val="nil"/>
              <w:bottom w:val="single" w:sz="4" w:space="0" w:color="auto"/>
              <w:right w:val="single" w:sz="4" w:space="0" w:color="auto"/>
            </w:tcBorders>
            <w:shd w:val="clear" w:color="auto" w:fill="auto"/>
            <w:noWrap/>
            <w:vAlign w:val="center"/>
            <w:hideMark/>
          </w:tcPr>
          <w:p w14:paraId="0F239B80"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25</w:t>
            </w:r>
          </w:p>
        </w:tc>
        <w:tc>
          <w:tcPr>
            <w:tcW w:w="940" w:type="dxa"/>
            <w:tcBorders>
              <w:top w:val="nil"/>
              <w:left w:val="nil"/>
              <w:bottom w:val="single" w:sz="4" w:space="0" w:color="auto"/>
              <w:right w:val="single" w:sz="4" w:space="0" w:color="auto"/>
            </w:tcBorders>
            <w:shd w:val="clear" w:color="auto" w:fill="auto"/>
            <w:noWrap/>
            <w:vAlign w:val="center"/>
            <w:hideMark/>
          </w:tcPr>
          <w:p w14:paraId="6411455B" w14:textId="364D03AB"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12</w:t>
            </w:r>
            <w:r w:rsidR="00A35007">
              <w:rPr>
                <w:rFonts w:eastAsia="Times New Roman"/>
                <w:color w:val="000000"/>
                <w:sz w:val="20"/>
                <w:szCs w:val="20"/>
              </w:rPr>
              <w:t>,</w:t>
            </w:r>
            <w:r w:rsidRPr="000D5FB4">
              <w:rPr>
                <w:rFonts w:eastAsia="Times New Roman"/>
                <w:color w:val="000000"/>
                <w:sz w:val="20"/>
                <w:szCs w:val="20"/>
              </w:rPr>
              <w:t>000</w:t>
            </w:r>
          </w:p>
        </w:tc>
        <w:tc>
          <w:tcPr>
            <w:tcW w:w="940" w:type="dxa"/>
            <w:tcBorders>
              <w:top w:val="nil"/>
              <w:left w:val="nil"/>
              <w:bottom w:val="single" w:sz="4" w:space="0" w:color="auto"/>
              <w:right w:val="single" w:sz="4" w:space="0" w:color="auto"/>
            </w:tcBorders>
            <w:shd w:val="clear" w:color="auto" w:fill="auto"/>
            <w:noWrap/>
            <w:vAlign w:val="center"/>
            <w:hideMark/>
          </w:tcPr>
          <w:p w14:paraId="059E9552"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62</w:t>
            </w:r>
          </w:p>
        </w:tc>
      </w:tr>
      <w:tr w:rsidR="00475C40" w:rsidRPr="000D5FB4" w14:paraId="595EF00E" w14:textId="77777777" w:rsidTr="00B23C09">
        <w:trPr>
          <w:trHeight w:val="285"/>
          <w:jc w:val="center"/>
        </w:trPr>
        <w:tc>
          <w:tcPr>
            <w:tcW w:w="481" w:type="dxa"/>
            <w:tcBorders>
              <w:top w:val="nil"/>
              <w:left w:val="single" w:sz="4" w:space="0" w:color="auto"/>
              <w:bottom w:val="single" w:sz="4" w:space="0" w:color="auto"/>
              <w:right w:val="single" w:sz="4" w:space="0" w:color="auto"/>
            </w:tcBorders>
            <w:shd w:val="clear" w:color="auto" w:fill="auto"/>
            <w:noWrap/>
            <w:vAlign w:val="center"/>
            <w:hideMark/>
          </w:tcPr>
          <w:p w14:paraId="4FE9B7A3"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30</w:t>
            </w:r>
          </w:p>
        </w:tc>
        <w:tc>
          <w:tcPr>
            <w:tcW w:w="940" w:type="dxa"/>
            <w:tcBorders>
              <w:top w:val="nil"/>
              <w:left w:val="nil"/>
              <w:bottom w:val="single" w:sz="4" w:space="0" w:color="auto"/>
              <w:right w:val="single" w:sz="4" w:space="0" w:color="auto"/>
            </w:tcBorders>
            <w:shd w:val="clear" w:color="auto" w:fill="auto"/>
            <w:noWrap/>
            <w:vAlign w:val="center"/>
            <w:hideMark/>
          </w:tcPr>
          <w:p w14:paraId="5436B52A" w14:textId="501C648F"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4</w:t>
            </w:r>
            <w:r w:rsidR="00A35007">
              <w:rPr>
                <w:rFonts w:eastAsia="Times New Roman"/>
                <w:color w:val="000000"/>
                <w:sz w:val="20"/>
                <w:szCs w:val="20"/>
              </w:rPr>
              <w:t>,</w:t>
            </w:r>
            <w:r w:rsidRPr="000D5FB4">
              <w:rPr>
                <w:rFonts w:eastAsia="Times New Roman"/>
                <w:color w:val="000000"/>
                <w:sz w:val="20"/>
                <w:szCs w:val="20"/>
              </w:rPr>
              <w:t>540</w:t>
            </w:r>
          </w:p>
        </w:tc>
        <w:tc>
          <w:tcPr>
            <w:tcW w:w="940" w:type="dxa"/>
            <w:tcBorders>
              <w:top w:val="nil"/>
              <w:left w:val="nil"/>
              <w:bottom w:val="single" w:sz="4" w:space="0" w:color="auto"/>
              <w:right w:val="single" w:sz="4" w:space="0" w:color="auto"/>
            </w:tcBorders>
            <w:shd w:val="clear" w:color="auto" w:fill="auto"/>
            <w:noWrap/>
            <w:vAlign w:val="center"/>
            <w:hideMark/>
          </w:tcPr>
          <w:p w14:paraId="51D0FB00"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92</w:t>
            </w:r>
          </w:p>
        </w:tc>
        <w:tc>
          <w:tcPr>
            <w:tcW w:w="481" w:type="dxa"/>
            <w:tcBorders>
              <w:top w:val="nil"/>
              <w:left w:val="nil"/>
              <w:bottom w:val="single" w:sz="4" w:space="0" w:color="auto"/>
              <w:right w:val="single" w:sz="4" w:space="0" w:color="auto"/>
            </w:tcBorders>
            <w:shd w:val="clear" w:color="auto" w:fill="auto"/>
            <w:noWrap/>
            <w:vAlign w:val="center"/>
            <w:hideMark/>
          </w:tcPr>
          <w:p w14:paraId="593A1AAC"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30</w:t>
            </w:r>
          </w:p>
        </w:tc>
        <w:tc>
          <w:tcPr>
            <w:tcW w:w="940" w:type="dxa"/>
            <w:tcBorders>
              <w:top w:val="nil"/>
              <w:left w:val="nil"/>
              <w:bottom w:val="single" w:sz="4" w:space="0" w:color="auto"/>
              <w:right w:val="single" w:sz="4" w:space="0" w:color="auto"/>
            </w:tcBorders>
            <w:shd w:val="clear" w:color="auto" w:fill="auto"/>
            <w:noWrap/>
            <w:vAlign w:val="center"/>
            <w:hideMark/>
          </w:tcPr>
          <w:p w14:paraId="251E1300" w14:textId="43929202"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8</w:t>
            </w:r>
            <w:r w:rsidR="00A35007">
              <w:rPr>
                <w:rFonts w:eastAsia="Times New Roman"/>
                <w:color w:val="000000"/>
                <w:sz w:val="20"/>
                <w:szCs w:val="20"/>
              </w:rPr>
              <w:t>,</w:t>
            </w:r>
            <w:r w:rsidRPr="000D5FB4">
              <w:rPr>
                <w:rFonts w:eastAsia="Times New Roman"/>
                <w:color w:val="000000"/>
                <w:sz w:val="20"/>
                <w:szCs w:val="20"/>
              </w:rPr>
              <w:t>180</w:t>
            </w:r>
          </w:p>
        </w:tc>
        <w:tc>
          <w:tcPr>
            <w:tcW w:w="940" w:type="dxa"/>
            <w:tcBorders>
              <w:top w:val="nil"/>
              <w:left w:val="nil"/>
              <w:bottom w:val="single" w:sz="4" w:space="0" w:color="auto"/>
              <w:right w:val="single" w:sz="4" w:space="0" w:color="auto"/>
            </w:tcBorders>
            <w:shd w:val="clear" w:color="auto" w:fill="auto"/>
            <w:noWrap/>
            <w:vAlign w:val="center"/>
            <w:hideMark/>
          </w:tcPr>
          <w:p w14:paraId="0DCBAAAA"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74</w:t>
            </w:r>
          </w:p>
        </w:tc>
      </w:tr>
      <w:tr w:rsidR="00475C40" w:rsidRPr="000D5FB4" w14:paraId="71860FAF" w14:textId="77777777" w:rsidTr="00B23C09">
        <w:trPr>
          <w:trHeight w:val="285"/>
          <w:jc w:val="center"/>
        </w:trPr>
        <w:tc>
          <w:tcPr>
            <w:tcW w:w="481" w:type="dxa"/>
            <w:tcBorders>
              <w:top w:val="nil"/>
              <w:left w:val="single" w:sz="4" w:space="0" w:color="auto"/>
              <w:bottom w:val="single" w:sz="4" w:space="0" w:color="auto"/>
              <w:right w:val="single" w:sz="4" w:space="0" w:color="auto"/>
            </w:tcBorders>
            <w:shd w:val="clear" w:color="auto" w:fill="auto"/>
            <w:noWrap/>
            <w:vAlign w:val="center"/>
            <w:hideMark/>
          </w:tcPr>
          <w:p w14:paraId="2A2C410C"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35</w:t>
            </w:r>
          </w:p>
        </w:tc>
        <w:tc>
          <w:tcPr>
            <w:tcW w:w="940" w:type="dxa"/>
            <w:tcBorders>
              <w:top w:val="nil"/>
              <w:left w:val="nil"/>
              <w:bottom w:val="single" w:sz="4" w:space="0" w:color="auto"/>
              <w:right w:val="single" w:sz="4" w:space="0" w:color="auto"/>
            </w:tcBorders>
            <w:shd w:val="clear" w:color="auto" w:fill="auto"/>
            <w:noWrap/>
            <w:vAlign w:val="center"/>
            <w:hideMark/>
          </w:tcPr>
          <w:p w14:paraId="7EC83BC7" w14:textId="6C4A9A10"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3</w:t>
            </w:r>
            <w:r w:rsidR="00A35007">
              <w:rPr>
                <w:rFonts w:eastAsia="Times New Roman"/>
                <w:color w:val="000000"/>
                <w:sz w:val="20"/>
                <w:szCs w:val="20"/>
              </w:rPr>
              <w:t>,</w:t>
            </w:r>
            <w:r w:rsidRPr="000D5FB4">
              <w:rPr>
                <w:rFonts w:eastAsia="Times New Roman"/>
                <w:color w:val="000000"/>
                <w:sz w:val="20"/>
                <w:szCs w:val="20"/>
              </w:rPr>
              <w:t>290</w:t>
            </w:r>
          </w:p>
        </w:tc>
        <w:tc>
          <w:tcPr>
            <w:tcW w:w="940" w:type="dxa"/>
            <w:tcBorders>
              <w:top w:val="nil"/>
              <w:left w:val="nil"/>
              <w:bottom w:val="single" w:sz="4" w:space="0" w:color="auto"/>
              <w:right w:val="single" w:sz="4" w:space="0" w:color="auto"/>
            </w:tcBorders>
            <w:shd w:val="clear" w:color="auto" w:fill="auto"/>
            <w:noWrap/>
            <w:vAlign w:val="center"/>
            <w:hideMark/>
          </w:tcPr>
          <w:p w14:paraId="62AA3A00"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113</w:t>
            </w:r>
          </w:p>
        </w:tc>
        <w:tc>
          <w:tcPr>
            <w:tcW w:w="481" w:type="dxa"/>
            <w:tcBorders>
              <w:top w:val="nil"/>
              <w:left w:val="nil"/>
              <w:bottom w:val="single" w:sz="4" w:space="0" w:color="auto"/>
              <w:right w:val="single" w:sz="4" w:space="0" w:color="auto"/>
            </w:tcBorders>
            <w:shd w:val="clear" w:color="auto" w:fill="auto"/>
            <w:noWrap/>
            <w:vAlign w:val="center"/>
            <w:hideMark/>
          </w:tcPr>
          <w:p w14:paraId="378003D1"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35</w:t>
            </w:r>
          </w:p>
        </w:tc>
        <w:tc>
          <w:tcPr>
            <w:tcW w:w="940" w:type="dxa"/>
            <w:tcBorders>
              <w:top w:val="nil"/>
              <w:left w:val="nil"/>
              <w:bottom w:val="single" w:sz="4" w:space="0" w:color="auto"/>
              <w:right w:val="single" w:sz="4" w:space="0" w:color="auto"/>
            </w:tcBorders>
            <w:shd w:val="clear" w:color="auto" w:fill="auto"/>
            <w:noWrap/>
            <w:vAlign w:val="center"/>
            <w:hideMark/>
          </w:tcPr>
          <w:p w14:paraId="451F3F65" w14:textId="68F83D3A"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5</w:t>
            </w:r>
            <w:r w:rsidR="00A35007">
              <w:rPr>
                <w:rFonts w:eastAsia="Times New Roman"/>
                <w:color w:val="000000"/>
                <w:sz w:val="20"/>
                <w:szCs w:val="20"/>
              </w:rPr>
              <w:t>,</w:t>
            </w:r>
            <w:r w:rsidRPr="000D5FB4">
              <w:rPr>
                <w:rFonts w:eastAsia="Times New Roman"/>
                <w:color w:val="000000"/>
                <w:sz w:val="20"/>
                <w:szCs w:val="20"/>
              </w:rPr>
              <w:t>550</w:t>
            </w:r>
          </w:p>
        </w:tc>
        <w:tc>
          <w:tcPr>
            <w:tcW w:w="940" w:type="dxa"/>
            <w:tcBorders>
              <w:top w:val="nil"/>
              <w:left w:val="nil"/>
              <w:bottom w:val="single" w:sz="4" w:space="0" w:color="auto"/>
              <w:right w:val="single" w:sz="4" w:space="0" w:color="auto"/>
            </w:tcBorders>
            <w:shd w:val="clear" w:color="auto" w:fill="auto"/>
            <w:noWrap/>
            <w:vAlign w:val="center"/>
            <w:hideMark/>
          </w:tcPr>
          <w:p w14:paraId="5ACFD0B1"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88</w:t>
            </w:r>
          </w:p>
        </w:tc>
      </w:tr>
      <w:tr w:rsidR="00475C40" w:rsidRPr="000D5FB4" w14:paraId="0E359FE5" w14:textId="77777777" w:rsidTr="00B23C09">
        <w:trPr>
          <w:trHeight w:val="285"/>
          <w:jc w:val="center"/>
        </w:trPr>
        <w:tc>
          <w:tcPr>
            <w:tcW w:w="481" w:type="dxa"/>
            <w:tcBorders>
              <w:top w:val="nil"/>
              <w:left w:val="single" w:sz="4" w:space="0" w:color="auto"/>
              <w:bottom w:val="single" w:sz="4" w:space="0" w:color="auto"/>
              <w:right w:val="single" w:sz="4" w:space="0" w:color="auto"/>
            </w:tcBorders>
            <w:shd w:val="clear" w:color="auto" w:fill="auto"/>
            <w:noWrap/>
            <w:vAlign w:val="center"/>
            <w:hideMark/>
          </w:tcPr>
          <w:p w14:paraId="3F14904E"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40</w:t>
            </w:r>
          </w:p>
        </w:tc>
        <w:tc>
          <w:tcPr>
            <w:tcW w:w="940" w:type="dxa"/>
            <w:tcBorders>
              <w:top w:val="nil"/>
              <w:left w:val="nil"/>
              <w:bottom w:val="single" w:sz="4" w:space="0" w:color="auto"/>
              <w:right w:val="single" w:sz="4" w:space="0" w:color="auto"/>
            </w:tcBorders>
            <w:shd w:val="clear" w:color="auto" w:fill="auto"/>
            <w:noWrap/>
            <w:vAlign w:val="center"/>
            <w:hideMark/>
          </w:tcPr>
          <w:p w14:paraId="12F0D130" w14:textId="05054908"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2</w:t>
            </w:r>
            <w:r w:rsidR="00A35007">
              <w:rPr>
                <w:rFonts w:eastAsia="Times New Roman"/>
                <w:color w:val="000000"/>
                <w:sz w:val="20"/>
                <w:szCs w:val="20"/>
              </w:rPr>
              <w:t>,</w:t>
            </w:r>
            <w:r w:rsidRPr="000D5FB4">
              <w:rPr>
                <w:rFonts w:eastAsia="Times New Roman"/>
                <w:color w:val="000000"/>
                <w:sz w:val="20"/>
                <w:szCs w:val="20"/>
              </w:rPr>
              <w:t>480</w:t>
            </w:r>
          </w:p>
        </w:tc>
        <w:tc>
          <w:tcPr>
            <w:tcW w:w="940" w:type="dxa"/>
            <w:tcBorders>
              <w:top w:val="nil"/>
              <w:left w:val="nil"/>
              <w:bottom w:val="single" w:sz="4" w:space="0" w:color="auto"/>
              <w:right w:val="single" w:sz="4" w:space="0" w:color="auto"/>
            </w:tcBorders>
            <w:shd w:val="clear" w:color="auto" w:fill="auto"/>
            <w:noWrap/>
            <w:vAlign w:val="center"/>
            <w:hideMark/>
          </w:tcPr>
          <w:p w14:paraId="3B95D18A"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135</w:t>
            </w:r>
          </w:p>
        </w:tc>
        <w:tc>
          <w:tcPr>
            <w:tcW w:w="481" w:type="dxa"/>
            <w:tcBorders>
              <w:top w:val="nil"/>
              <w:left w:val="nil"/>
              <w:bottom w:val="single" w:sz="4" w:space="0" w:color="auto"/>
              <w:right w:val="single" w:sz="4" w:space="0" w:color="auto"/>
            </w:tcBorders>
            <w:shd w:val="clear" w:color="auto" w:fill="auto"/>
            <w:noWrap/>
            <w:vAlign w:val="center"/>
            <w:hideMark/>
          </w:tcPr>
          <w:p w14:paraId="7D947053"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40</w:t>
            </w:r>
          </w:p>
        </w:tc>
        <w:tc>
          <w:tcPr>
            <w:tcW w:w="940" w:type="dxa"/>
            <w:tcBorders>
              <w:top w:val="nil"/>
              <w:left w:val="nil"/>
              <w:bottom w:val="single" w:sz="4" w:space="0" w:color="auto"/>
              <w:right w:val="single" w:sz="4" w:space="0" w:color="auto"/>
            </w:tcBorders>
            <w:shd w:val="clear" w:color="auto" w:fill="auto"/>
            <w:noWrap/>
            <w:vAlign w:val="center"/>
            <w:hideMark/>
          </w:tcPr>
          <w:p w14:paraId="42A60E26" w14:textId="1651C67F"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4</w:t>
            </w:r>
            <w:r w:rsidR="00A35007">
              <w:rPr>
                <w:rFonts w:eastAsia="Times New Roman"/>
                <w:color w:val="000000"/>
                <w:sz w:val="20"/>
                <w:szCs w:val="20"/>
              </w:rPr>
              <w:t>,</w:t>
            </w:r>
            <w:r w:rsidRPr="000D5FB4">
              <w:rPr>
                <w:rFonts w:eastAsia="Times New Roman"/>
                <w:color w:val="000000"/>
                <w:sz w:val="20"/>
                <w:szCs w:val="20"/>
              </w:rPr>
              <w:t>060</w:t>
            </w:r>
          </w:p>
        </w:tc>
        <w:tc>
          <w:tcPr>
            <w:tcW w:w="940" w:type="dxa"/>
            <w:tcBorders>
              <w:top w:val="nil"/>
              <w:left w:val="nil"/>
              <w:bottom w:val="single" w:sz="4" w:space="0" w:color="auto"/>
              <w:right w:val="single" w:sz="4" w:space="0" w:color="auto"/>
            </w:tcBorders>
            <w:shd w:val="clear" w:color="auto" w:fill="auto"/>
            <w:noWrap/>
            <w:vAlign w:val="center"/>
            <w:hideMark/>
          </w:tcPr>
          <w:p w14:paraId="77799427"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101</w:t>
            </w:r>
          </w:p>
        </w:tc>
      </w:tr>
      <w:tr w:rsidR="00475C40" w:rsidRPr="000D5FB4" w14:paraId="342191E5" w14:textId="77777777" w:rsidTr="00B23C09">
        <w:trPr>
          <w:trHeight w:val="285"/>
          <w:jc w:val="center"/>
        </w:trPr>
        <w:tc>
          <w:tcPr>
            <w:tcW w:w="481" w:type="dxa"/>
            <w:tcBorders>
              <w:top w:val="nil"/>
              <w:left w:val="single" w:sz="4" w:space="0" w:color="auto"/>
              <w:bottom w:val="single" w:sz="4" w:space="0" w:color="auto"/>
              <w:right w:val="single" w:sz="4" w:space="0" w:color="auto"/>
            </w:tcBorders>
            <w:shd w:val="clear" w:color="auto" w:fill="auto"/>
            <w:noWrap/>
            <w:vAlign w:val="center"/>
            <w:hideMark/>
          </w:tcPr>
          <w:p w14:paraId="3A43D441"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45</w:t>
            </w:r>
          </w:p>
        </w:tc>
        <w:tc>
          <w:tcPr>
            <w:tcW w:w="940" w:type="dxa"/>
            <w:tcBorders>
              <w:top w:val="nil"/>
              <w:left w:val="nil"/>
              <w:bottom w:val="single" w:sz="4" w:space="0" w:color="auto"/>
              <w:right w:val="single" w:sz="4" w:space="0" w:color="auto"/>
            </w:tcBorders>
            <w:shd w:val="clear" w:color="auto" w:fill="auto"/>
            <w:noWrap/>
            <w:vAlign w:val="center"/>
            <w:hideMark/>
          </w:tcPr>
          <w:p w14:paraId="5732A711" w14:textId="36CF7D11"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A35007">
              <w:rPr>
                <w:rFonts w:eastAsia="Times New Roman"/>
                <w:color w:val="000000"/>
                <w:sz w:val="20"/>
                <w:szCs w:val="20"/>
              </w:rPr>
              <w:t>,</w:t>
            </w:r>
            <w:r w:rsidRPr="000D5FB4">
              <w:rPr>
                <w:rFonts w:eastAsia="Times New Roman"/>
                <w:color w:val="000000"/>
                <w:sz w:val="20"/>
                <w:szCs w:val="20"/>
              </w:rPr>
              <w:t>930</w:t>
            </w:r>
          </w:p>
        </w:tc>
        <w:tc>
          <w:tcPr>
            <w:tcW w:w="940" w:type="dxa"/>
            <w:tcBorders>
              <w:top w:val="nil"/>
              <w:left w:val="nil"/>
              <w:bottom w:val="single" w:sz="4" w:space="0" w:color="auto"/>
              <w:right w:val="single" w:sz="4" w:space="0" w:color="auto"/>
            </w:tcBorders>
            <w:shd w:val="clear" w:color="auto" w:fill="auto"/>
            <w:noWrap/>
            <w:vAlign w:val="center"/>
            <w:hideMark/>
          </w:tcPr>
          <w:p w14:paraId="4D400EC4"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159</w:t>
            </w:r>
          </w:p>
        </w:tc>
        <w:tc>
          <w:tcPr>
            <w:tcW w:w="481" w:type="dxa"/>
            <w:tcBorders>
              <w:top w:val="nil"/>
              <w:left w:val="nil"/>
              <w:bottom w:val="single" w:sz="4" w:space="0" w:color="auto"/>
              <w:right w:val="single" w:sz="4" w:space="0" w:color="auto"/>
            </w:tcBorders>
            <w:shd w:val="clear" w:color="auto" w:fill="auto"/>
            <w:noWrap/>
            <w:vAlign w:val="center"/>
            <w:hideMark/>
          </w:tcPr>
          <w:p w14:paraId="2D835C02"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45</w:t>
            </w:r>
          </w:p>
        </w:tc>
        <w:tc>
          <w:tcPr>
            <w:tcW w:w="940" w:type="dxa"/>
            <w:tcBorders>
              <w:top w:val="nil"/>
              <w:left w:val="nil"/>
              <w:bottom w:val="single" w:sz="4" w:space="0" w:color="auto"/>
              <w:right w:val="single" w:sz="4" w:space="0" w:color="auto"/>
            </w:tcBorders>
            <w:shd w:val="clear" w:color="auto" w:fill="auto"/>
            <w:noWrap/>
            <w:vAlign w:val="center"/>
            <w:hideMark/>
          </w:tcPr>
          <w:p w14:paraId="236D744C" w14:textId="5A38A33E"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3</w:t>
            </w:r>
            <w:r w:rsidR="00A35007">
              <w:rPr>
                <w:rFonts w:eastAsia="Times New Roman"/>
                <w:color w:val="000000"/>
                <w:sz w:val="20"/>
                <w:szCs w:val="20"/>
              </w:rPr>
              <w:t>,</w:t>
            </w:r>
            <w:r w:rsidRPr="000D5FB4">
              <w:rPr>
                <w:rFonts w:eastAsia="Times New Roman"/>
                <w:color w:val="000000"/>
                <w:sz w:val="20"/>
                <w:szCs w:val="20"/>
              </w:rPr>
              <w:t>170</w:t>
            </w:r>
          </w:p>
        </w:tc>
        <w:tc>
          <w:tcPr>
            <w:tcW w:w="940" w:type="dxa"/>
            <w:tcBorders>
              <w:top w:val="nil"/>
              <w:left w:val="nil"/>
              <w:bottom w:val="single" w:sz="4" w:space="0" w:color="auto"/>
              <w:right w:val="single" w:sz="4" w:space="0" w:color="auto"/>
            </w:tcBorders>
            <w:shd w:val="clear" w:color="auto" w:fill="auto"/>
            <w:noWrap/>
            <w:vAlign w:val="center"/>
            <w:hideMark/>
          </w:tcPr>
          <w:p w14:paraId="39134A99"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116</w:t>
            </w:r>
          </w:p>
        </w:tc>
      </w:tr>
      <w:tr w:rsidR="00475C40" w:rsidRPr="000D5FB4" w14:paraId="74C14D68" w14:textId="77777777" w:rsidTr="00B23C09">
        <w:trPr>
          <w:trHeight w:val="285"/>
          <w:jc w:val="center"/>
        </w:trPr>
        <w:tc>
          <w:tcPr>
            <w:tcW w:w="481" w:type="dxa"/>
            <w:tcBorders>
              <w:top w:val="nil"/>
              <w:left w:val="single" w:sz="4" w:space="0" w:color="auto"/>
              <w:bottom w:val="single" w:sz="4" w:space="0" w:color="auto"/>
              <w:right w:val="single" w:sz="4" w:space="0" w:color="auto"/>
            </w:tcBorders>
            <w:shd w:val="clear" w:color="auto" w:fill="auto"/>
            <w:noWrap/>
            <w:vAlign w:val="center"/>
            <w:hideMark/>
          </w:tcPr>
          <w:p w14:paraId="06E6CE85"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50</w:t>
            </w:r>
          </w:p>
        </w:tc>
        <w:tc>
          <w:tcPr>
            <w:tcW w:w="940" w:type="dxa"/>
            <w:tcBorders>
              <w:top w:val="nil"/>
              <w:left w:val="nil"/>
              <w:bottom w:val="single" w:sz="4" w:space="0" w:color="auto"/>
              <w:right w:val="single" w:sz="4" w:space="0" w:color="auto"/>
            </w:tcBorders>
            <w:shd w:val="clear" w:color="auto" w:fill="auto"/>
            <w:noWrap/>
            <w:vAlign w:val="center"/>
            <w:hideMark/>
          </w:tcPr>
          <w:p w14:paraId="5F8D6D00" w14:textId="50FDC1C0"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A35007">
              <w:rPr>
                <w:rFonts w:eastAsia="Times New Roman"/>
                <w:color w:val="000000"/>
                <w:sz w:val="20"/>
                <w:szCs w:val="20"/>
              </w:rPr>
              <w:t>,</w:t>
            </w:r>
            <w:r w:rsidRPr="000D5FB4">
              <w:rPr>
                <w:rFonts w:eastAsia="Times New Roman"/>
                <w:color w:val="000000"/>
                <w:sz w:val="20"/>
                <w:szCs w:val="20"/>
              </w:rPr>
              <w:t>500</w:t>
            </w:r>
          </w:p>
        </w:tc>
        <w:tc>
          <w:tcPr>
            <w:tcW w:w="940" w:type="dxa"/>
            <w:tcBorders>
              <w:top w:val="nil"/>
              <w:left w:val="nil"/>
              <w:bottom w:val="single" w:sz="4" w:space="0" w:color="auto"/>
              <w:right w:val="single" w:sz="4" w:space="0" w:color="auto"/>
            </w:tcBorders>
            <w:shd w:val="clear" w:color="auto" w:fill="auto"/>
            <w:noWrap/>
            <w:vAlign w:val="center"/>
            <w:hideMark/>
          </w:tcPr>
          <w:p w14:paraId="4F9B8B0A"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184</w:t>
            </w:r>
          </w:p>
        </w:tc>
        <w:tc>
          <w:tcPr>
            <w:tcW w:w="481" w:type="dxa"/>
            <w:tcBorders>
              <w:top w:val="nil"/>
              <w:left w:val="nil"/>
              <w:bottom w:val="single" w:sz="4" w:space="0" w:color="auto"/>
              <w:right w:val="single" w:sz="4" w:space="0" w:color="auto"/>
            </w:tcBorders>
            <w:shd w:val="clear" w:color="auto" w:fill="auto"/>
            <w:noWrap/>
            <w:vAlign w:val="center"/>
            <w:hideMark/>
          </w:tcPr>
          <w:p w14:paraId="1D31EA02"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50</w:t>
            </w:r>
          </w:p>
        </w:tc>
        <w:tc>
          <w:tcPr>
            <w:tcW w:w="940" w:type="dxa"/>
            <w:tcBorders>
              <w:top w:val="nil"/>
              <w:left w:val="nil"/>
              <w:bottom w:val="single" w:sz="4" w:space="0" w:color="auto"/>
              <w:right w:val="single" w:sz="4" w:space="0" w:color="auto"/>
            </w:tcBorders>
            <w:shd w:val="clear" w:color="auto" w:fill="auto"/>
            <w:noWrap/>
            <w:vAlign w:val="center"/>
            <w:hideMark/>
          </w:tcPr>
          <w:p w14:paraId="1EEB0D5E" w14:textId="49DB68B3"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2</w:t>
            </w:r>
            <w:r w:rsidR="00A35007">
              <w:rPr>
                <w:rFonts w:eastAsia="Times New Roman"/>
                <w:color w:val="000000"/>
                <w:sz w:val="20"/>
                <w:szCs w:val="20"/>
              </w:rPr>
              <w:t>,</w:t>
            </w:r>
            <w:r w:rsidRPr="000D5FB4">
              <w:rPr>
                <w:rFonts w:eastAsia="Times New Roman"/>
                <w:color w:val="000000"/>
                <w:sz w:val="20"/>
                <w:szCs w:val="20"/>
              </w:rPr>
              <w:t>490</w:t>
            </w:r>
          </w:p>
        </w:tc>
        <w:tc>
          <w:tcPr>
            <w:tcW w:w="940" w:type="dxa"/>
            <w:tcBorders>
              <w:top w:val="nil"/>
              <w:left w:val="nil"/>
              <w:bottom w:val="single" w:sz="4" w:space="0" w:color="auto"/>
              <w:right w:val="single" w:sz="4" w:space="0" w:color="auto"/>
            </w:tcBorders>
            <w:shd w:val="clear" w:color="auto" w:fill="auto"/>
            <w:noWrap/>
            <w:vAlign w:val="center"/>
            <w:hideMark/>
          </w:tcPr>
          <w:p w14:paraId="3A6CA34B"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132</w:t>
            </w:r>
          </w:p>
        </w:tc>
      </w:tr>
      <w:tr w:rsidR="00475C40" w:rsidRPr="000D5FB4" w14:paraId="4ABD8DCF" w14:textId="77777777" w:rsidTr="00B23C09">
        <w:trPr>
          <w:trHeight w:val="285"/>
          <w:jc w:val="center"/>
        </w:trPr>
        <w:tc>
          <w:tcPr>
            <w:tcW w:w="481" w:type="dxa"/>
            <w:tcBorders>
              <w:top w:val="nil"/>
              <w:left w:val="single" w:sz="4" w:space="0" w:color="auto"/>
              <w:bottom w:val="single" w:sz="4" w:space="0" w:color="auto"/>
              <w:right w:val="single" w:sz="4" w:space="0" w:color="auto"/>
            </w:tcBorders>
            <w:shd w:val="clear" w:color="auto" w:fill="auto"/>
            <w:noWrap/>
            <w:vAlign w:val="center"/>
            <w:hideMark/>
          </w:tcPr>
          <w:p w14:paraId="36C394D4"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55</w:t>
            </w:r>
          </w:p>
        </w:tc>
        <w:tc>
          <w:tcPr>
            <w:tcW w:w="940" w:type="dxa"/>
            <w:tcBorders>
              <w:top w:val="nil"/>
              <w:left w:val="nil"/>
              <w:bottom w:val="single" w:sz="4" w:space="0" w:color="auto"/>
              <w:right w:val="single" w:sz="4" w:space="0" w:color="auto"/>
            </w:tcBorders>
            <w:shd w:val="clear" w:color="auto" w:fill="auto"/>
            <w:noWrap/>
            <w:vAlign w:val="center"/>
            <w:hideMark/>
          </w:tcPr>
          <w:p w14:paraId="08316136" w14:textId="31FED504"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A35007">
              <w:rPr>
                <w:rFonts w:eastAsia="Times New Roman"/>
                <w:color w:val="000000"/>
                <w:sz w:val="20"/>
                <w:szCs w:val="20"/>
              </w:rPr>
              <w:t>,</w:t>
            </w:r>
            <w:r w:rsidRPr="000D5FB4">
              <w:rPr>
                <w:rFonts w:eastAsia="Times New Roman"/>
                <w:color w:val="000000"/>
                <w:sz w:val="20"/>
                <w:szCs w:val="20"/>
              </w:rPr>
              <w:t>240</w:t>
            </w:r>
          </w:p>
        </w:tc>
        <w:tc>
          <w:tcPr>
            <w:tcW w:w="940" w:type="dxa"/>
            <w:tcBorders>
              <w:top w:val="nil"/>
              <w:left w:val="nil"/>
              <w:bottom w:val="single" w:sz="4" w:space="0" w:color="auto"/>
              <w:right w:val="single" w:sz="4" w:space="0" w:color="auto"/>
            </w:tcBorders>
            <w:shd w:val="clear" w:color="auto" w:fill="auto"/>
            <w:noWrap/>
            <w:vAlign w:val="center"/>
            <w:hideMark/>
          </w:tcPr>
          <w:p w14:paraId="696B0013"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208</w:t>
            </w:r>
          </w:p>
        </w:tc>
        <w:tc>
          <w:tcPr>
            <w:tcW w:w="481" w:type="dxa"/>
            <w:tcBorders>
              <w:top w:val="nil"/>
              <w:left w:val="nil"/>
              <w:bottom w:val="single" w:sz="4" w:space="0" w:color="auto"/>
              <w:right w:val="single" w:sz="4" w:space="0" w:color="auto"/>
            </w:tcBorders>
            <w:shd w:val="clear" w:color="auto" w:fill="auto"/>
            <w:noWrap/>
            <w:vAlign w:val="center"/>
            <w:hideMark/>
          </w:tcPr>
          <w:p w14:paraId="48EEC03A"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55</w:t>
            </w:r>
          </w:p>
        </w:tc>
        <w:tc>
          <w:tcPr>
            <w:tcW w:w="940" w:type="dxa"/>
            <w:tcBorders>
              <w:top w:val="nil"/>
              <w:left w:val="nil"/>
              <w:bottom w:val="single" w:sz="4" w:space="0" w:color="auto"/>
              <w:right w:val="single" w:sz="4" w:space="0" w:color="auto"/>
            </w:tcBorders>
            <w:shd w:val="clear" w:color="auto" w:fill="auto"/>
            <w:noWrap/>
            <w:vAlign w:val="center"/>
            <w:hideMark/>
          </w:tcPr>
          <w:p w14:paraId="0A515D6C" w14:textId="014C7971"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2</w:t>
            </w:r>
            <w:r w:rsidR="00A35007">
              <w:rPr>
                <w:rFonts w:eastAsia="Times New Roman"/>
                <w:color w:val="000000"/>
                <w:sz w:val="20"/>
                <w:szCs w:val="20"/>
              </w:rPr>
              <w:t>,</w:t>
            </w:r>
            <w:r w:rsidRPr="000D5FB4">
              <w:rPr>
                <w:rFonts w:eastAsia="Times New Roman"/>
                <w:color w:val="000000"/>
                <w:sz w:val="20"/>
                <w:szCs w:val="20"/>
              </w:rPr>
              <w:t>000</w:t>
            </w:r>
          </w:p>
        </w:tc>
        <w:tc>
          <w:tcPr>
            <w:tcW w:w="940" w:type="dxa"/>
            <w:tcBorders>
              <w:top w:val="nil"/>
              <w:left w:val="nil"/>
              <w:bottom w:val="single" w:sz="4" w:space="0" w:color="auto"/>
              <w:right w:val="single" w:sz="4" w:space="0" w:color="auto"/>
            </w:tcBorders>
            <w:shd w:val="clear" w:color="auto" w:fill="auto"/>
            <w:noWrap/>
            <w:vAlign w:val="center"/>
            <w:hideMark/>
          </w:tcPr>
          <w:p w14:paraId="6E799E5F"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149</w:t>
            </w:r>
          </w:p>
        </w:tc>
      </w:tr>
      <w:tr w:rsidR="00475C40" w:rsidRPr="000D5FB4" w14:paraId="5D1F8A05" w14:textId="77777777" w:rsidTr="00B23C09">
        <w:trPr>
          <w:trHeight w:val="285"/>
          <w:jc w:val="center"/>
        </w:trPr>
        <w:tc>
          <w:tcPr>
            <w:tcW w:w="481" w:type="dxa"/>
            <w:tcBorders>
              <w:top w:val="nil"/>
              <w:left w:val="single" w:sz="4" w:space="0" w:color="auto"/>
              <w:bottom w:val="single" w:sz="4" w:space="0" w:color="auto"/>
              <w:right w:val="single" w:sz="4" w:space="0" w:color="auto"/>
            </w:tcBorders>
            <w:shd w:val="clear" w:color="auto" w:fill="auto"/>
            <w:noWrap/>
            <w:vAlign w:val="center"/>
            <w:hideMark/>
          </w:tcPr>
          <w:p w14:paraId="64F61C3B"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60</w:t>
            </w:r>
          </w:p>
        </w:tc>
        <w:tc>
          <w:tcPr>
            <w:tcW w:w="940" w:type="dxa"/>
            <w:tcBorders>
              <w:top w:val="nil"/>
              <w:left w:val="nil"/>
              <w:bottom w:val="single" w:sz="4" w:space="0" w:color="auto"/>
              <w:right w:val="single" w:sz="4" w:space="0" w:color="auto"/>
            </w:tcBorders>
            <w:shd w:val="clear" w:color="auto" w:fill="auto"/>
            <w:noWrap/>
            <w:vAlign w:val="center"/>
            <w:hideMark/>
          </w:tcPr>
          <w:p w14:paraId="50A60210" w14:textId="183ED45F"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A35007">
              <w:rPr>
                <w:rFonts w:eastAsia="Times New Roman"/>
                <w:color w:val="000000"/>
                <w:sz w:val="20"/>
                <w:szCs w:val="20"/>
              </w:rPr>
              <w:t>,</w:t>
            </w:r>
            <w:r w:rsidRPr="000D5FB4">
              <w:rPr>
                <w:rFonts w:eastAsia="Times New Roman"/>
                <w:color w:val="000000"/>
                <w:sz w:val="20"/>
                <w:szCs w:val="20"/>
              </w:rPr>
              <w:t>060</w:t>
            </w:r>
          </w:p>
        </w:tc>
        <w:tc>
          <w:tcPr>
            <w:tcW w:w="940" w:type="dxa"/>
            <w:tcBorders>
              <w:top w:val="nil"/>
              <w:left w:val="nil"/>
              <w:bottom w:val="single" w:sz="4" w:space="0" w:color="auto"/>
              <w:right w:val="single" w:sz="4" w:space="0" w:color="auto"/>
            </w:tcBorders>
            <w:shd w:val="clear" w:color="auto" w:fill="auto"/>
            <w:noWrap/>
            <w:vAlign w:val="center"/>
            <w:hideMark/>
          </w:tcPr>
          <w:p w14:paraId="0BA9F89B"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232</w:t>
            </w:r>
          </w:p>
        </w:tc>
        <w:tc>
          <w:tcPr>
            <w:tcW w:w="481" w:type="dxa"/>
            <w:tcBorders>
              <w:top w:val="nil"/>
              <w:left w:val="nil"/>
              <w:bottom w:val="single" w:sz="4" w:space="0" w:color="auto"/>
              <w:right w:val="single" w:sz="4" w:space="0" w:color="auto"/>
            </w:tcBorders>
            <w:shd w:val="clear" w:color="auto" w:fill="auto"/>
            <w:noWrap/>
            <w:vAlign w:val="center"/>
            <w:hideMark/>
          </w:tcPr>
          <w:p w14:paraId="12B30F27"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60</w:t>
            </w:r>
          </w:p>
        </w:tc>
        <w:tc>
          <w:tcPr>
            <w:tcW w:w="940" w:type="dxa"/>
            <w:tcBorders>
              <w:top w:val="nil"/>
              <w:left w:val="nil"/>
              <w:bottom w:val="single" w:sz="4" w:space="0" w:color="auto"/>
              <w:right w:val="single" w:sz="4" w:space="0" w:color="auto"/>
            </w:tcBorders>
            <w:shd w:val="clear" w:color="auto" w:fill="auto"/>
            <w:noWrap/>
            <w:vAlign w:val="center"/>
            <w:hideMark/>
          </w:tcPr>
          <w:p w14:paraId="7A591186" w14:textId="6DDB926E"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A35007">
              <w:rPr>
                <w:rFonts w:eastAsia="Times New Roman"/>
                <w:color w:val="000000"/>
                <w:sz w:val="20"/>
                <w:szCs w:val="20"/>
              </w:rPr>
              <w:t>,</w:t>
            </w:r>
            <w:r w:rsidRPr="000D5FB4">
              <w:rPr>
                <w:rFonts w:eastAsia="Times New Roman"/>
                <w:color w:val="000000"/>
                <w:sz w:val="20"/>
                <w:szCs w:val="20"/>
              </w:rPr>
              <w:t>660</w:t>
            </w:r>
          </w:p>
        </w:tc>
        <w:tc>
          <w:tcPr>
            <w:tcW w:w="940" w:type="dxa"/>
            <w:tcBorders>
              <w:top w:val="nil"/>
              <w:left w:val="nil"/>
              <w:bottom w:val="single" w:sz="4" w:space="0" w:color="auto"/>
              <w:right w:val="single" w:sz="4" w:space="0" w:color="auto"/>
            </w:tcBorders>
            <w:shd w:val="clear" w:color="auto" w:fill="auto"/>
            <w:noWrap/>
            <w:vAlign w:val="center"/>
            <w:hideMark/>
          </w:tcPr>
          <w:p w14:paraId="46023106"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167</w:t>
            </w:r>
          </w:p>
        </w:tc>
      </w:tr>
      <w:tr w:rsidR="00475C40" w:rsidRPr="000D5FB4" w14:paraId="4F1E04A2" w14:textId="77777777" w:rsidTr="00B23C09">
        <w:trPr>
          <w:trHeight w:val="285"/>
          <w:jc w:val="center"/>
        </w:trPr>
        <w:tc>
          <w:tcPr>
            <w:tcW w:w="481" w:type="dxa"/>
            <w:tcBorders>
              <w:top w:val="nil"/>
              <w:left w:val="single" w:sz="4" w:space="0" w:color="auto"/>
              <w:bottom w:val="single" w:sz="4" w:space="0" w:color="auto"/>
              <w:right w:val="single" w:sz="4" w:space="0" w:color="auto"/>
            </w:tcBorders>
            <w:shd w:val="clear" w:color="auto" w:fill="auto"/>
            <w:noWrap/>
            <w:vAlign w:val="center"/>
            <w:hideMark/>
          </w:tcPr>
          <w:p w14:paraId="1DFECFAA"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65</w:t>
            </w:r>
          </w:p>
        </w:tc>
        <w:tc>
          <w:tcPr>
            <w:tcW w:w="940" w:type="dxa"/>
            <w:tcBorders>
              <w:top w:val="nil"/>
              <w:left w:val="nil"/>
              <w:bottom w:val="single" w:sz="4" w:space="0" w:color="auto"/>
              <w:right w:val="single" w:sz="4" w:space="0" w:color="auto"/>
            </w:tcBorders>
            <w:shd w:val="clear" w:color="auto" w:fill="auto"/>
            <w:noWrap/>
            <w:vAlign w:val="center"/>
            <w:hideMark/>
          </w:tcPr>
          <w:p w14:paraId="53716B2C"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923</w:t>
            </w:r>
          </w:p>
        </w:tc>
        <w:tc>
          <w:tcPr>
            <w:tcW w:w="940" w:type="dxa"/>
            <w:tcBorders>
              <w:top w:val="nil"/>
              <w:left w:val="nil"/>
              <w:bottom w:val="single" w:sz="4" w:space="0" w:color="auto"/>
              <w:right w:val="single" w:sz="4" w:space="0" w:color="auto"/>
            </w:tcBorders>
            <w:shd w:val="clear" w:color="auto" w:fill="auto"/>
            <w:noWrap/>
            <w:vAlign w:val="center"/>
            <w:hideMark/>
          </w:tcPr>
          <w:p w14:paraId="41295C96"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255</w:t>
            </w:r>
          </w:p>
        </w:tc>
        <w:tc>
          <w:tcPr>
            <w:tcW w:w="481" w:type="dxa"/>
            <w:tcBorders>
              <w:top w:val="nil"/>
              <w:left w:val="nil"/>
              <w:bottom w:val="single" w:sz="4" w:space="0" w:color="auto"/>
              <w:right w:val="single" w:sz="4" w:space="0" w:color="auto"/>
            </w:tcBorders>
            <w:shd w:val="clear" w:color="auto" w:fill="auto"/>
            <w:noWrap/>
            <w:vAlign w:val="center"/>
            <w:hideMark/>
          </w:tcPr>
          <w:p w14:paraId="6AD1CC05"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65</w:t>
            </w:r>
          </w:p>
        </w:tc>
        <w:tc>
          <w:tcPr>
            <w:tcW w:w="940" w:type="dxa"/>
            <w:tcBorders>
              <w:top w:val="nil"/>
              <w:left w:val="nil"/>
              <w:bottom w:val="single" w:sz="4" w:space="0" w:color="auto"/>
              <w:right w:val="single" w:sz="4" w:space="0" w:color="auto"/>
            </w:tcBorders>
            <w:shd w:val="clear" w:color="auto" w:fill="auto"/>
            <w:noWrap/>
            <w:vAlign w:val="center"/>
            <w:hideMark/>
          </w:tcPr>
          <w:p w14:paraId="0D8CBA61" w14:textId="1B8D7083"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A35007">
              <w:rPr>
                <w:rFonts w:eastAsia="Times New Roman"/>
                <w:color w:val="000000"/>
                <w:sz w:val="20"/>
                <w:szCs w:val="20"/>
              </w:rPr>
              <w:t>,</w:t>
            </w:r>
            <w:r w:rsidRPr="000D5FB4">
              <w:rPr>
                <w:rFonts w:eastAsia="Times New Roman"/>
                <w:color w:val="000000"/>
                <w:sz w:val="20"/>
                <w:szCs w:val="20"/>
              </w:rPr>
              <w:t>390</w:t>
            </w:r>
          </w:p>
        </w:tc>
        <w:tc>
          <w:tcPr>
            <w:tcW w:w="940" w:type="dxa"/>
            <w:tcBorders>
              <w:top w:val="nil"/>
              <w:left w:val="nil"/>
              <w:bottom w:val="single" w:sz="4" w:space="0" w:color="auto"/>
              <w:right w:val="single" w:sz="4" w:space="0" w:color="auto"/>
            </w:tcBorders>
            <w:shd w:val="clear" w:color="auto" w:fill="auto"/>
            <w:noWrap/>
            <w:vAlign w:val="center"/>
            <w:hideMark/>
          </w:tcPr>
          <w:p w14:paraId="6AD6D7B4"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186</w:t>
            </w:r>
          </w:p>
        </w:tc>
      </w:tr>
      <w:tr w:rsidR="00475C40" w:rsidRPr="000D5FB4" w14:paraId="45E4456F" w14:textId="77777777" w:rsidTr="00B23C09">
        <w:trPr>
          <w:trHeight w:val="285"/>
          <w:jc w:val="center"/>
        </w:trPr>
        <w:tc>
          <w:tcPr>
            <w:tcW w:w="481" w:type="dxa"/>
            <w:tcBorders>
              <w:top w:val="nil"/>
              <w:left w:val="single" w:sz="4" w:space="0" w:color="auto"/>
              <w:bottom w:val="single" w:sz="4" w:space="0" w:color="auto"/>
              <w:right w:val="single" w:sz="4" w:space="0" w:color="auto"/>
            </w:tcBorders>
            <w:shd w:val="clear" w:color="auto" w:fill="auto"/>
            <w:noWrap/>
            <w:vAlign w:val="center"/>
            <w:hideMark/>
          </w:tcPr>
          <w:p w14:paraId="4DA49896"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70</w:t>
            </w:r>
          </w:p>
        </w:tc>
        <w:tc>
          <w:tcPr>
            <w:tcW w:w="940" w:type="dxa"/>
            <w:tcBorders>
              <w:top w:val="nil"/>
              <w:left w:val="nil"/>
              <w:bottom w:val="single" w:sz="4" w:space="0" w:color="auto"/>
              <w:right w:val="single" w:sz="4" w:space="0" w:color="auto"/>
            </w:tcBorders>
            <w:shd w:val="clear" w:color="auto" w:fill="auto"/>
            <w:noWrap/>
            <w:vAlign w:val="center"/>
            <w:hideMark/>
          </w:tcPr>
          <w:p w14:paraId="3E7E9540"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812</w:t>
            </w:r>
          </w:p>
        </w:tc>
        <w:tc>
          <w:tcPr>
            <w:tcW w:w="940" w:type="dxa"/>
            <w:tcBorders>
              <w:top w:val="nil"/>
              <w:left w:val="nil"/>
              <w:bottom w:val="single" w:sz="4" w:space="0" w:color="auto"/>
              <w:right w:val="single" w:sz="4" w:space="0" w:color="auto"/>
            </w:tcBorders>
            <w:shd w:val="clear" w:color="auto" w:fill="auto"/>
            <w:noWrap/>
            <w:vAlign w:val="center"/>
            <w:hideMark/>
          </w:tcPr>
          <w:p w14:paraId="19307B2A"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278</w:t>
            </w:r>
          </w:p>
        </w:tc>
        <w:tc>
          <w:tcPr>
            <w:tcW w:w="481" w:type="dxa"/>
            <w:tcBorders>
              <w:top w:val="nil"/>
              <w:left w:val="nil"/>
              <w:bottom w:val="single" w:sz="4" w:space="0" w:color="auto"/>
              <w:right w:val="single" w:sz="4" w:space="0" w:color="auto"/>
            </w:tcBorders>
            <w:shd w:val="clear" w:color="auto" w:fill="auto"/>
            <w:noWrap/>
            <w:vAlign w:val="center"/>
            <w:hideMark/>
          </w:tcPr>
          <w:p w14:paraId="73F1B599"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70</w:t>
            </w:r>
          </w:p>
        </w:tc>
        <w:tc>
          <w:tcPr>
            <w:tcW w:w="940" w:type="dxa"/>
            <w:tcBorders>
              <w:top w:val="nil"/>
              <w:left w:val="nil"/>
              <w:bottom w:val="single" w:sz="4" w:space="0" w:color="auto"/>
              <w:right w:val="single" w:sz="4" w:space="0" w:color="auto"/>
            </w:tcBorders>
            <w:shd w:val="clear" w:color="auto" w:fill="auto"/>
            <w:noWrap/>
            <w:vAlign w:val="center"/>
            <w:hideMark/>
          </w:tcPr>
          <w:p w14:paraId="1AD0A964" w14:textId="1C221BD9"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A35007">
              <w:rPr>
                <w:rFonts w:eastAsia="Times New Roman"/>
                <w:color w:val="000000"/>
                <w:sz w:val="20"/>
                <w:szCs w:val="20"/>
              </w:rPr>
              <w:t>,</w:t>
            </w:r>
            <w:r w:rsidRPr="000D5FB4">
              <w:rPr>
                <w:rFonts w:eastAsia="Times New Roman"/>
                <w:color w:val="000000"/>
                <w:sz w:val="20"/>
                <w:szCs w:val="20"/>
              </w:rPr>
              <w:t>190</w:t>
            </w:r>
          </w:p>
        </w:tc>
        <w:tc>
          <w:tcPr>
            <w:tcW w:w="940" w:type="dxa"/>
            <w:tcBorders>
              <w:top w:val="nil"/>
              <w:left w:val="nil"/>
              <w:bottom w:val="single" w:sz="4" w:space="0" w:color="auto"/>
              <w:right w:val="single" w:sz="4" w:space="0" w:color="auto"/>
            </w:tcBorders>
            <w:shd w:val="clear" w:color="auto" w:fill="auto"/>
            <w:noWrap/>
            <w:vAlign w:val="center"/>
            <w:hideMark/>
          </w:tcPr>
          <w:p w14:paraId="51FF3014"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204</w:t>
            </w:r>
          </w:p>
        </w:tc>
      </w:tr>
      <w:tr w:rsidR="00475C40" w:rsidRPr="000D5FB4" w14:paraId="67491C0A" w14:textId="77777777" w:rsidTr="00B23C09">
        <w:trPr>
          <w:trHeight w:val="285"/>
          <w:jc w:val="center"/>
        </w:trPr>
        <w:tc>
          <w:tcPr>
            <w:tcW w:w="481" w:type="dxa"/>
            <w:tcBorders>
              <w:top w:val="nil"/>
              <w:left w:val="single" w:sz="4" w:space="0" w:color="auto"/>
              <w:bottom w:val="single" w:sz="4" w:space="0" w:color="auto"/>
              <w:right w:val="single" w:sz="4" w:space="0" w:color="auto"/>
            </w:tcBorders>
            <w:shd w:val="clear" w:color="auto" w:fill="auto"/>
            <w:noWrap/>
            <w:vAlign w:val="center"/>
            <w:hideMark/>
          </w:tcPr>
          <w:p w14:paraId="614888D1"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75</w:t>
            </w:r>
          </w:p>
        </w:tc>
        <w:tc>
          <w:tcPr>
            <w:tcW w:w="940" w:type="dxa"/>
            <w:tcBorders>
              <w:top w:val="nil"/>
              <w:left w:val="nil"/>
              <w:bottom w:val="single" w:sz="4" w:space="0" w:color="auto"/>
              <w:right w:val="single" w:sz="4" w:space="0" w:color="auto"/>
            </w:tcBorders>
            <w:shd w:val="clear" w:color="auto" w:fill="auto"/>
            <w:noWrap/>
            <w:vAlign w:val="center"/>
            <w:hideMark/>
          </w:tcPr>
          <w:p w14:paraId="36B59D6E"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721</w:t>
            </w:r>
          </w:p>
        </w:tc>
        <w:tc>
          <w:tcPr>
            <w:tcW w:w="940" w:type="dxa"/>
            <w:tcBorders>
              <w:top w:val="nil"/>
              <w:left w:val="nil"/>
              <w:bottom w:val="single" w:sz="4" w:space="0" w:color="auto"/>
              <w:right w:val="single" w:sz="4" w:space="0" w:color="auto"/>
            </w:tcBorders>
            <w:shd w:val="clear" w:color="auto" w:fill="auto"/>
            <w:noWrap/>
            <w:vAlign w:val="center"/>
            <w:hideMark/>
          </w:tcPr>
          <w:p w14:paraId="70656730"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300</w:t>
            </w:r>
          </w:p>
        </w:tc>
        <w:tc>
          <w:tcPr>
            <w:tcW w:w="481" w:type="dxa"/>
            <w:tcBorders>
              <w:top w:val="nil"/>
              <w:left w:val="nil"/>
              <w:bottom w:val="single" w:sz="4" w:space="0" w:color="auto"/>
              <w:right w:val="single" w:sz="4" w:space="0" w:color="auto"/>
            </w:tcBorders>
            <w:shd w:val="clear" w:color="auto" w:fill="auto"/>
            <w:noWrap/>
            <w:vAlign w:val="center"/>
            <w:hideMark/>
          </w:tcPr>
          <w:p w14:paraId="7D34A1A8"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75</w:t>
            </w:r>
          </w:p>
        </w:tc>
        <w:tc>
          <w:tcPr>
            <w:tcW w:w="940" w:type="dxa"/>
            <w:tcBorders>
              <w:top w:val="nil"/>
              <w:left w:val="nil"/>
              <w:bottom w:val="single" w:sz="4" w:space="0" w:color="auto"/>
              <w:right w:val="single" w:sz="4" w:space="0" w:color="auto"/>
            </w:tcBorders>
            <w:shd w:val="clear" w:color="auto" w:fill="auto"/>
            <w:noWrap/>
            <w:vAlign w:val="center"/>
            <w:hideMark/>
          </w:tcPr>
          <w:p w14:paraId="672AA8BC" w14:textId="63930788"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A35007">
              <w:rPr>
                <w:rFonts w:eastAsia="Times New Roman"/>
                <w:color w:val="000000"/>
                <w:sz w:val="20"/>
                <w:szCs w:val="20"/>
              </w:rPr>
              <w:t>,</w:t>
            </w:r>
            <w:r w:rsidRPr="000D5FB4">
              <w:rPr>
                <w:rFonts w:eastAsia="Times New Roman"/>
                <w:color w:val="000000"/>
                <w:sz w:val="20"/>
                <w:szCs w:val="20"/>
              </w:rPr>
              <w:t>050</w:t>
            </w:r>
          </w:p>
        </w:tc>
        <w:tc>
          <w:tcPr>
            <w:tcW w:w="940" w:type="dxa"/>
            <w:tcBorders>
              <w:top w:val="nil"/>
              <w:left w:val="nil"/>
              <w:bottom w:val="single" w:sz="4" w:space="0" w:color="auto"/>
              <w:right w:val="single" w:sz="4" w:space="0" w:color="auto"/>
            </w:tcBorders>
            <w:shd w:val="clear" w:color="auto" w:fill="auto"/>
            <w:noWrap/>
            <w:vAlign w:val="center"/>
            <w:hideMark/>
          </w:tcPr>
          <w:p w14:paraId="6A981421"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222</w:t>
            </w:r>
          </w:p>
        </w:tc>
      </w:tr>
      <w:tr w:rsidR="00475C40" w:rsidRPr="000D5FB4" w14:paraId="07CC0044" w14:textId="77777777" w:rsidTr="00B23C09">
        <w:trPr>
          <w:trHeight w:val="285"/>
          <w:jc w:val="center"/>
        </w:trPr>
        <w:tc>
          <w:tcPr>
            <w:tcW w:w="481" w:type="dxa"/>
            <w:tcBorders>
              <w:top w:val="nil"/>
              <w:left w:val="single" w:sz="4" w:space="0" w:color="auto"/>
              <w:bottom w:val="single" w:sz="4" w:space="0" w:color="auto"/>
              <w:right w:val="single" w:sz="4" w:space="0" w:color="auto"/>
            </w:tcBorders>
            <w:shd w:val="clear" w:color="auto" w:fill="auto"/>
            <w:noWrap/>
            <w:vAlign w:val="center"/>
            <w:hideMark/>
          </w:tcPr>
          <w:p w14:paraId="7AC5949B"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80</w:t>
            </w:r>
          </w:p>
        </w:tc>
        <w:tc>
          <w:tcPr>
            <w:tcW w:w="940" w:type="dxa"/>
            <w:tcBorders>
              <w:top w:val="nil"/>
              <w:left w:val="nil"/>
              <w:bottom w:val="single" w:sz="4" w:space="0" w:color="auto"/>
              <w:right w:val="single" w:sz="4" w:space="0" w:color="auto"/>
            </w:tcBorders>
            <w:shd w:val="clear" w:color="auto" w:fill="auto"/>
            <w:noWrap/>
            <w:vAlign w:val="center"/>
            <w:hideMark/>
          </w:tcPr>
          <w:p w14:paraId="08E2EA82"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645</w:t>
            </w:r>
          </w:p>
        </w:tc>
        <w:tc>
          <w:tcPr>
            <w:tcW w:w="940" w:type="dxa"/>
            <w:tcBorders>
              <w:top w:val="nil"/>
              <w:left w:val="nil"/>
              <w:bottom w:val="single" w:sz="4" w:space="0" w:color="auto"/>
              <w:right w:val="single" w:sz="4" w:space="0" w:color="auto"/>
            </w:tcBorders>
            <w:shd w:val="clear" w:color="auto" w:fill="auto"/>
            <w:noWrap/>
            <w:vAlign w:val="center"/>
            <w:hideMark/>
          </w:tcPr>
          <w:p w14:paraId="044B3BCC"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321</w:t>
            </w:r>
          </w:p>
        </w:tc>
        <w:tc>
          <w:tcPr>
            <w:tcW w:w="481" w:type="dxa"/>
            <w:tcBorders>
              <w:top w:val="nil"/>
              <w:left w:val="nil"/>
              <w:bottom w:val="single" w:sz="4" w:space="0" w:color="auto"/>
              <w:right w:val="single" w:sz="4" w:space="0" w:color="auto"/>
            </w:tcBorders>
            <w:shd w:val="clear" w:color="auto" w:fill="auto"/>
            <w:noWrap/>
            <w:vAlign w:val="center"/>
            <w:hideMark/>
          </w:tcPr>
          <w:p w14:paraId="5541A7EC"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80</w:t>
            </w:r>
          </w:p>
        </w:tc>
        <w:tc>
          <w:tcPr>
            <w:tcW w:w="940" w:type="dxa"/>
            <w:tcBorders>
              <w:top w:val="nil"/>
              <w:left w:val="nil"/>
              <w:bottom w:val="single" w:sz="4" w:space="0" w:color="auto"/>
              <w:right w:val="single" w:sz="4" w:space="0" w:color="auto"/>
            </w:tcBorders>
            <w:shd w:val="clear" w:color="auto" w:fill="auto"/>
            <w:noWrap/>
            <w:vAlign w:val="center"/>
            <w:hideMark/>
          </w:tcPr>
          <w:p w14:paraId="52D3E605"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936</w:t>
            </w:r>
          </w:p>
        </w:tc>
        <w:tc>
          <w:tcPr>
            <w:tcW w:w="940" w:type="dxa"/>
            <w:tcBorders>
              <w:top w:val="nil"/>
              <w:left w:val="nil"/>
              <w:bottom w:val="single" w:sz="4" w:space="0" w:color="auto"/>
              <w:right w:val="single" w:sz="4" w:space="0" w:color="auto"/>
            </w:tcBorders>
            <w:shd w:val="clear" w:color="auto" w:fill="auto"/>
            <w:noWrap/>
            <w:vAlign w:val="center"/>
            <w:hideMark/>
          </w:tcPr>
          <w:p w14:paraId="262C2D21"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240</w:t>
            </w:r>
          </w:p>
        </w:tc>
      </w:tr>
      <w:tr w:rsidR="00475C40" w:rsidRPr="000D5FB4" w14:paraId="33716637" w14:textId="77777777" w:rsidTr="00B23C09">
        <w:trPr>
          <w:trHeight w:val="285"/>
          <w:jc w:val="center"/>
        </w:trPr>
        <w:tc>
          <w:tcPr>
            <w:tcW w:w="481" w:type="dxa"/>
            <w:tcBorders>
              <w:top w:val="nil"/>
              <w:left w:val="single" w:sz="4" w:space="0" w:color="auto"/>
              <w:bottom w:val="single" w:sz="4" w:space="0" w:color="auto"/>
              <w:right w:val="single" w:sz="4" w:space="0" w:color="auto"/>
            </w:tcBorders>
            <w:shd w:val="clear" w:color="auto" w:fill="auto"/>
            <w:noWrap/>
            <w:vAlign w:val="center"/>
            <w:hideMark/>
          </w:tcPr>
          <w:p w14:paraId="3832E9CD"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lastRenderedPageBreak/>
              <w:t>85</w:t>
            </w:r>
          </w:p>
        </w:tc>
        <w:tc>
          <w:tcPr>
            <w:tcW w:w="940" w:type="dxa"/>
            <w:tcBorders>
              <w:top w:val="nil"/>
              <w:left w:val="nil"/>
              <w:bottom w:val="single" w:sz="4" w:space="0" w:color="auto"/>
              <w:right w:val="single" w:sz="4" w:space="0" w:color="auto"/>
            </w:tcBorders>
            <w:shd w:val="clear" w:color="auto" w:fill="auto"/>
            <w:noWrap/>
            <w:vAlign w:val="center"/>
            <w:hideMark/>
          </w:tcPr>
          <w:p w14:paraId="144020B0"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579</w:t>
            </w:r>
          </w:p>
        </w:tc>
        <w:tc>
          <w:tcPr>
            <w:tcW w:w="940" w:type="dxa"/>
            <w:tcBorders>
              <w:top w:val="nil"/>
              <w:left w:val="nil"/>
              <w:bottom w:val="single" w:sz="4" w:space="0" w:color="auto"/>
              <w:right w:val="single" w:sz="4" w:space="0" w:color="auto"/>
            </w:tcBorders>
            <w:shd w:val="clear" w:color="auto" w:fill="auto"/>
            <w:noWrap/>
            <w:vAlign w:val="center"/>
            <w:hideMark/>
          </w:tcPr>
          <w:p w14:paraId="7B32B0CA"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341</w:t>
            </w:r>
          </w:p>
        </w:tc>
        <w:tc>
          <w:tcPr>
            <w:tcW w:w="481" w:type="dxa"/>
            <w:tcBorders>
              <w:top w:val="nil"/>
              <w:left w:val="nil"/>
              <w:bottom w:val="single" w:sz="4" w:space="0" w:color="auto"/>
              <w:right w:val="single" w:sz="4" w:space="0" w:color="auto"/>
            </w:tcBorders>
            <w:shd w:val="clear" w:color="auto" w:fill="auto"/>
            <w:noWrap/>
            <w:vAlign w:val="center"/>
            <w:hideMark/>
          </w:tcPr>
          <w:p w14:paraId="62B51FB4"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85</w:t>
            </w:r>
          </w:p>
        </w:tc>
        <w:tc>
          <w:tcPr>
            <w:tcW w:w="940" w:type="dxa"/>
            <w:tcBorders>
              <w:top w:val="nil"/>
              <w:left w:val="nil"/>
              <w:bottom w:val="single" w:sz="4" w:space="0" w:color="auto"/>
              <w:right w:val="single" w:sz="4" w:space="0" w:color="auto"/>
            </w:tcBorders>
            <w:shd w:val="clear" w:color="auto" w:fill="auto"/>
            <w:noWrap/>
            <w:vAlign w:val="center"/>
            <w:hideMark/>
          </w:tcPr>
          <w:p w14:paraId="598E3300"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832</w:t>
            </w:r>
          </w:p>
        </w:tc>
        <w:tc>
          <w:tcPr>
            <w:tcW w:w="940" w:type="dxa"/>
            <w:tcBorders>
              <w:top w:val="nil"/>
              <w:left w:val="nil"/>
              <w:bottom w:val="single" w:sz="4" w:space="0" w:color="auto"/>
              <w:right w:val="single" w:sz="4" w:space="0" w:color="auto"/>
            </w:tcBorders>
            <w:shd w:val="clear" w:color="auto" w:fill="auto"/>
            <w:noWrap/>
            <w:vAlign w:val="center"/>
            <w:hideMark/>
          </w:tcPr>
          <w:p w14:paraId="3F477572"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258</w:t>
            </w:r>
          </w:p>
        </w:tc>
      </w:tr>
      <w:tr w:rsidR="00475C40" w:rsidRPr="000D5FB4" w14:paraId="532DEE0B" w14:textId="77777777" w:rsidTr="00B23C09">
        <w:trPr>
          <w:trHeight w:val="285"/>
          <w:jc w:val="center"/>
        </w:trPr>
        <w:tc>
          <w:tcPr>
            <w:tcW w:w="481" w:type="dxa"/>
            <w:tcBorders>
              <w:top w:val="nil"/>
              <w:left w:val="single" w:sz="4" w:space="0" w:color="auto"/>
              <w:bottom w:val="single" w:sz="4" w:space="0" w:color="auto"/>
              <w:right w:val="single" w:sz="4" w:space="0" w:color="auto"/>
            </w:tcBorders>
            <w:shd w:val="clear" w:color="auto" w:fill="auto"/>
            <w:noWrap/>
            <w:vAlign w:val="center"/>
            <w:hideMark/>
          </w:tcPr>
          <w:p w14:paraId="206B109E"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90</w:t>
            </w:r>
          </w:p>
        </w:tc>
        <w:tc>
          <w:tcPr>
            <w:tcW w:w="940" w:type="dxa"/>
            <w:tcBorders>
              <w:top w:val="nil"/>
              <w:left w:val="nil"/>
              <w:bottom w:val="single" w:sz="4" w:space="0" w:color="auto"/>
              <w:right w:val="single" w:sz="4" w:space="0" w:color="auto"/>
            </w:tcBorders>
            <w:shd w:val="clear" w:color="auto" w:fill="auto"/>
            <w:noWrap/>
            <w:vAlign w:val="center"/>
            <w:hideMark/>
          </w:tcPr>
          <w:p w14:paraId="46693F8F"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529</w:t>
            </w:r>
          </w:p>
        </w:tc>
        <w:tc>
          <w:tcPr>
            <w:tcW w:w="940" w:type="dxa"/>
            <w:tcBorders>
              <w:top w:val="nil"/>
              <w:left w:val="nil"/>
              <w:bottom w:val="single" w:sz="4" w:space="0" w:color="auto"/>
              <w:right w:val="single" w:sz="4" w:space="0" w:color="auto"/>
            </w:tcBorders>
            <w:shd w:val="clear" w:color="auto" w:fill="auto"/>
            <w:noWrap/>
            <w:vAlign w:val="center"/>
            <w:hideMark/>
          </w:tcPr>
          <w:p w14:paraId="4EB839B3"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361</w:t>
            </w:r>
          </w:p>
        </w:tc>
        <w:tc>
          <w:tcPr>
            <w:tcW w:w="481" w:type="dxa"/>
            <w:tcBorders>
              <w:top w:val="nil"/>
              <w:left w:val="nil"/>
              <w:bottom w:val="single" w:sz="4" w:space="0" w:color="auto"/>
              <w:right w:val="single" w:sz="4" w:space="0" w:color="auto"/>
            </w:tcBorders>
            <w:shd w:val="clear" w:color="auto" w:fill="auto"/>
            <w:noWrap/>
            <w:vAlign w:val="center"/>
            <w:hideMark/>
          </w:tcPr>
          <w:p w14:paraId="0C8A5F53"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90</w:t>
            </w:r>
          </w:p>
        </w:tc>
        <w:tc>
          <w:tcPr>
            <w:tcW w:w="940" w:type="dxa"/>
            <w:tcBorders>
              <w:top w:val="nil"/>
              <w:left w:val="nil"/>
              <w:bottom w:val="single" w:sz="4" w:space="0" w:color="auto"/>
              <w:right w:val="single" w:sz="4" w:space="0" w:color="auto"/>
            </w:tcBorders>
            <w:shd w:val="clear" w:color="auto" w:fill="auto"/>
            <w:noWrap/>
            <w:vAlign w:val="center"/>
            <w:hideMark/>
          </w:tcPr>
          <w:p w14:paraId="337797B8"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754</w:t>
            </w:r>
          </w:p>
        </w:tc>
        <w:tc>
          <w:tcPr>
            <w:tcW w:w="940" w:type="dxa"/>
            <w:tcBorders>
              <w:top w:val="nil"/>
              <w:left w:val="nil"/>
              <w:bottom w:val="single" w:sz="4" w:space="0" w:color="auto"/>
              <w:right w:val="single" w:sz="4" w:space="0" w:color="auto"/>
            </w:tcBorders>
            <w:shd w:val="clear" w:color="auto" w:fill="auto"/>
            <w:noWrap/>
            <w:vAlign w:val="center"/>
            <w:hideMark/>
          </w:tcPr>
          <w:p w14:paraId="0E0439E6"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275</w:t>
            </w:r>
          </w:p>
        </w:tc>
      </w:tr>
      <w:tr w:rsidR="00475C40" w:rsidRPr="000D5FB4" w14:paraId="754956AE" w14:textId="77777777" w:rsidTr="00B23C09">
        <w:trPr>
          <w:trHeight w:val="285"/>
          <w:jc w:val="center"/>
        </w:trPr>
        <w:tc>
          <w:tcPr>
            <w:tcW w:w="481" w:type="dxa"/>
            <w:tcBorders>
              <w:top w:val="nil"/>
              <w:left w:val="single" w:sz="4" w:space="0" w:color="auto"/>
              <w:bottom w:val="single" w:sz="4" w:space="0" w:color="auto"/>
              <w:right w:val="single" w:sz="4" w:space="0" w:color="auto"/>
            </w:tcBorders>
            <w:shd w:val="clear" w:color="auto" w:fill="auto"/>
            <w:noWrap/>
            <w:vAlign w:val="center"/>
            <w:hideMark/>
          </w:tcPr>
          <w:p w14:paraId="2411EC65"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95</w:t>
            </w:r>
          </w:p>
        </w:tc>
        <w:tc>
          <w:tcPr>
            <w:tcW w:w="940" w:type="dxa"/>
            <w:tcBorders>
              <w:top w:val="nil"/>
              <w:left w:val="nil"/>
              <w:bottom w:val="single" w:sz="4" w:space="0" w:color="auto"/>
              <w:right w:val="single" w:sz="4" w:space="0" w:color="auto"/>
            </w:tcBorders>
            <w:shd w:val="clear" w:color="auto" w:fill="auto"/>
            <w:noWrap/>
            <w:vAlign w:val="center"/>
            <w:hideMark/>
          </w:tcPr>
          <w:p w14:paraId="5EA6B4B5"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485</w:t>
            </w:r>
          </w:p>
        </w:tc>
        <w:tc>
          <w:tcPr>
            <w:tcW w:w="940" w:type="dxa"/>
            <w:tcBorders>
              <w:top w:val="nil"/>
              <w:left w:val="nil"/>
              <w:bottom w:val="single" w:sz="4" w:space="0" w:color="auto"/>
              <w:right w:val="single" w:sz="4" w:space="0" w:color="auto"/>
            </w:tcBorders>
            <w:shd w:val="clear" w:color="auto" w:fill="auto"/>
            <w:noWrap/>
            <w:vAlign w:val="center"/>
            <w:hideMark/>
          </w:tcPr>
          <w:p w14:paraId="3C6F71AD"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381</w:t>
            </w:r>
          </w:p>
        </w:tc>
        <w:tc>
          <w:tcPr>
            <w:tcW w:w="481" w:type="dxa"/>
            <w:tcBorders>
              <w:top w:val="nil"/>
              <w:left w:val="nil"/>
              <w:bottom w:val="single" w:sz="4" w:space="0" w:color="auto"/>
              <w:right w:val="single" w:sz="4" w:space="0" w:color="auto"/>
            </w:tcBorders>
            <w:shd w:val="clear" w:color="auto" w:fill="auto"/>
            <w:noWrap/>
            <w:vAlign w:val="center"/>
            <w:hideMark/>
          </w:tcPr>
          <w:p w14:paraId="1A68BF3C"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95</w:t>
            </w:r>
          </w:p>
        </w:tc>
        <w:tc>
          <w:tcPr>
            <w:tcW w:w="940" w:type="dxa"/>
            <w:tcBorders>
              <w:top w:val="nil"/>
              <w:left w:val="nil"/>
              <w:bottom w:val="single" w:sz="4" w:space="0" w:color="auto"/>
              <w:right w:val="single" w:sz="4" w:space="0" w:color="auto"/>
            </w:tcBorders>
            <w:shd w:val="clear" w:color="auto" w:fill="auto"/>
            <w:noWrap/>
            <w:vAlign w:val="center"/>
            <w:hideMark/>
          </w:tcPr>
          <w:p w14:paraId="3F7D1BEA"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688</w:t>
            </w:r>
          </w:p>
        </w:tc>
        <w:tc>
          <w:tcPr>
            <w:tcW w:w="940" w:type="dxa"/>
            <w:tcBorders>
              <w:top w:val="nil"/>
              <w:left w:val="nil"/>
              <w:bottom w:val="single" w:sz="4" w:space="0" w:color="auto"/>
              <w:right w:val="single" w:sz="4" w:space="0" w:color="auto"/>
            </w:tcBorders>
            <w:shd w:val="clear" w:color="auto" w:fill="auto"/>
            <w:noWrap/>
            <w:vAlign w:val="center"/>
            <w:hideMark/>
          </w:tcPr>
          <w:p w14:paraId="3DA4C5E9"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292</w:t>
            </w:r>
          </w:p>
        </w:tc>
      </w:tr>
      <w:tr w:rsidR="00475C40" w:rsidRPr="000D5FB4" w14:paraId="761CC93B" w14:textId="77777777" w:rsidTr="00B23C09">
        <w:trPr>
          <w:trHeight w:val="285"/>
          <w:jc w:val="center"/>
        </w:trPr>
        <w:tc>
          <w:tcPr>
            <w:tcW w:w="481" w:type="dxa"/>
            <w:tcBorders>
              <w:top w:val="nil"/>
              <w:left w:val="single" w:sz="4" w:space="0" w:color="auto"/>
              <w:bottom w:val="single" w:sz="4" w:space="0" w:color="auto"/>
              <w:right w:val="single" w:sz="4" w:space="0" w:color="auto"/>
            </w:tcBorders>
            <w:shd w:val="clear" w:color="auto" w:fill="auto"/>
            <w:noWrap/>
            <w:vAlign w:val="center"/>
            <w:hideMark/>
          </w:tcPr>
          <w:p w14:paraId="198F45A7"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100</w:t>
            </w:r>
          </w:p>
        </w:tc>
        <w:tc>
          <w:tcPr>
            <w:tcW w:w="940" w:type="dxa"/>
            <w:tcBorders>
              <w:top w:val="nil"/>
              <w:left w:val="nil"/>
              <w:bottom w:val="single" w:sz="4" w:space="0" w:color="auto"/>
              <w:right w:val="single" w:sz="4" w:space="0" w:color="auto"/>
            </w:tcBorders>
            <w:shd w:val="clear" w:color="auto" w:fill="auto"/>
            <w:noWrap/>
            <w:vAlign w:val="center"/>
            <w:hideMark/>
          </w:tcPr>
          <w:p w14:paraId="286FD5A3"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448</w:t>
            </w:r>
          </w:p>
        </w:tc>
        <w:tc>
          <w:tcPr>
            <w:tcW w:w="940" w:type="dxa"/>
            <w:tcBorders>
              <w:top w:val="nil"/>
              <w:left w:val="nil"/>
              <w:bottom w:val="single" w:sz="4" w:space="0" w:color="auto"/>
              <w:right w:val="single" w:sz="4" w:space="0" w:color="auto"/>
            </w:tcBorders>
            <w:shd w:val="clear" w:color="auto" w:fill="auto"/>
            <w:noWrap/>
            <w:vAlign w:val="center"/>
            <w:hideMark/>
          </w:tcPr>
          <w:p w14:paraId="65638A01"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400</w:t>
            </w:r>
          </w:p>
        </w:tc>
        <w:tc>
          <w:tcPr>
            <w:tcW w:w="481" w:type="dxa"/>
            <w:tcBorders>
              <w:top w:val="nil"/>
              <w:left w:val="nil"/>
              <w:bottom w:val="single" w:sz="4" w:space="0" w:color="auto"/>
              <w:right w:val="single" w:sz="4" w:space="0" w:color="auto"/>
            </w:tcBorders>
            <w:shd w:val="clear" w:color="auto" w:fill="auto"/>
            <w:noWrap/>
            <w:vAlign w:val="center"/>
            <w:hideMark/>
          </w:tcPr>
          <w:p w14:paraId="36B2469E"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100</w:t>
            </w:r>
          </w:p>
        </w:tc>
        <w:tc>
          <w:tcPr>
            <w:tcW w:w="940" w:type="dxa"/>
            <w:tcBorders>
              <w:top w:val="nil"/>
              <w:left w:val="nil"/>
              <w:bottom w:val="single" w:sz="4" w:space="0" w:color="auto"/>
              <w:right w:val="single" w:sz="4" w:space="0" w:color="auto"/>
            </w:tcBorders>
            <w:shd w:val="clear" w:color="auto" w:fill="auto"/>
            <w:noWrap/>
            <w:vAlign w:val="center"/>
            <w:hideMark/>
          </w:tcPr>
          <w:p w14:paraId="704BF7B5"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628</w:t>
            </w:r>
          </w:p>
        </w:tc>
        <w:tc>
          <w:tcPr>
            <w:tcW w:w="940" w:type="dxa"/>
            <w:tcBorders>
              <w:top w:val="nil"/>
              <w:left w:val="nil"/>
              <w:bottom w:val="single" w:sz="4" w:space="0" w:color="auto"/>
              <w:right w:val="single" w:sz="4" w:space="0" w:color="auto"/>
            </w:tcBorders>
            <w:shd w:val="clear" w:color="auto" w:fill="auto"/>
            <w:noWrap/>
            <w:vAlign w:val="center"/>
            <w:hideMark/>
          </w:tcPr>
          <w:p w14:paraId="2D6AD291"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309</w:t>
            </w:r>
          </w:p>
        </w:tc>
      </w:tr>
      <w:tr w:rsidR="00475C40" w:rsidRPr="000D5FB4" w14:paraId="2461D9E3" w14:textId="77777777" w:rsidTr="00B23C09">
        <w:trPr>
          <w:trHeight w:val="285"/>
          <w:jc w:val="center"/>
        </w:trPr>
        <w:tc>
          <w:tcPr>
            <w:tcW w:w="481" w:type="dxa"/>
            <w:tcBorders>
              <w:top w:val="nil"/>
              <w:left w:val="single" w:sz="4" w:space="0" w:color="auto"/>
              <w:bottom w:val="single" w:sz="4" w:space="0" w:color="auto"/>
              <w:right w:val="single" w:sz="4" w:space="0" w:color="auto"/>
            </w:tcBorders>
            <w:shd w:val="clear" w:color="auto" w:fill="auto"/>
            <w:noWrap/>
            <w:vAlign w:val="center"/>
            <w:hideMark/>
          </w:tcPr>
          <w:p w14:paraId="4960E45A"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105</w:t>
            </w:r>
          </w:p>
        </w:tc>
        <w:tc>
          <w:tcPr>
            <w:tcW w:w="940" w:type="dxa"/>
            <w:tcBorders>
              <w:top w:val="nil"/>
              <w:left w:val="nil"/>
              <w:bottom w:val="single" w:sz="4" w:space="0" w:color="auto"/>
              <w:right w:val="single" w:sz="4" w:space="0" w:color="auto"/>
            </w:tcBorders>
            <w:shd w:val="clear" w:color="auto" w:fill="auto"/>
            <w:noWrap/>
            <w:vAlign w:val="center"/>
            <w:hideMark/>
          </w:tcPr>
          <w:p w14:paraId="25253DB8"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413</w:t>
            </w:r>
          </w:p>
        </w:tc>
        <w:tc>
          <w:tcPr>
            <w:tcW w:w="940" w:type="dxa"/>
            <w:tcBorders>
              <w:top w:val="nil"/>
              <w:left w:val="nil"/>
              <w:bottom w:val="single" w:sz="4" w:space="0" w:color="auto"/>
              <w:right w:val="single" w:sz="4" w:space="0" w:color="auto"/>
            </w:tcBorders>
            <w:shd w:val="clear" w:color="auto" w:fill="auto"/>
            <w:noWrap/>
            <w:vAlign w:val="center"/>
            <w:hideMark/>
          </w:tcPr>
          <w:p w14:paraId="20BD7A56"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419</w:t>
            </w:r>
          </w:p>
        </w:tc>
        <w:tc>
          <w:tcPr>
            <w:tcW w:w="481" w:type="dxa"/>
            <w:tcBorders>
              <w:top w:val="nil"/>
              <w:left w:val="nil"/>
              <w:bottom w:val="single" w:sz="4" w:space="0" w:color="auto"/>
              <w:right w:val="single" w:sz="4" w:space="0" w:color="auto"/>
            </w:tcBorders>
            <w:shd w:val="clear" w:color="auto" w:fill="auto"/>
            <w:noWrap/>
            <w:vAlign w:val="center"/>
            <w:hideMark/>
          </w:tcPr>
          <w:p w14:paraId="200AFB74"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105</w:t>
            </w:r>
          </w:p>
        </w:tc>
        <w:tc>
          <w:tcPr>
            <w:tcW w:w="940" w:type="dxa"/>
            <w:tcBorders>
              <w:top w:val="nil"/>
              <w:left w:val="nil"/>
              <w:bottom w:val="single" w:sz="4" w:space="0" w:color="auto"/>
              <w:right w:val="single" w:sz="4" w:space="0" w:color="auto"/>
            </w:tcBorders>
            <w:shd w:val="clear" w:color="auto" w:fill="auto"/>
            <w:noWrap/>
            <w:vAlign w:val="center"/>
            <w:hideMark/>
          </w:tcPr>
          <w:p w14:paraId="605D4C2F"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580</w:t>
            </w:r>
          </w:p>
        </w:tc>
        <w:tc>
          <w:tcPr>
            <w:tcW w:w="940" w:type="dxa"/>
            <w:tcBorders>
              <w:top w:val="nil"/>
              <w:left w:val="nil"/>
              <w:bottom w:val="single" w:sz="4" w:space="0" w:color="auto"/>
              <w:right w:val="single" w:sz="4" w:space="0" w:color="auto"/>
            </w:tcBorders>
            <w:shd w:val="clear" w:color="auto" w:fill="auto"/>
            <w:noWrap/>
            <w:vAlign w:val="center"/>
            <w:hideMark/>
          </w:tcPr>
          <w:p w14:paraId="76408601"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326</w:t>
            </w:r>
          </w:p>
        </w:tc>
      </w:tr>
      <w:tr w:rsidR="00475C40" w:rsidRPr="000D5FB4" w14:paraId="4F91DD9D" w14:textId="77777777" w:rsidTr="00B23C09">
        <w:trPr>
          <w:trHeight w:val="285"/>
          <w:jc w:val="center"/>
        </w:trPr>
        <w:tc>
          <w:tcPr>
            <w:tcW w:w="481" w:type="dxa"/>
            <w:tcBorders>
              <w:top w:val="nil"/>
              <w:left w:val="single" w:sz="4" w:space="0" w:color="auto"/>
              <w:bottom w:val="single" w:sz="4" w:space="0" w:color="auto"/>
              <w:right w:val="single" w:sz="4" w:space="0" w:color="auto"/>
            </w:tcBorders>
            <w:shd w:val="clear" w:color="auto" w:fill="auto"/>
            <w:noWrap/>
            <w:vAlign w:val="center"/>
            <w:hideMark/>
          </w:tcPr>
          <w:p w14:paraId="58F0A750"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110</w:t>
            </w:r>
          </w:p>
        </w:tc>
        <w:tc>
          <w:tcPr>
            <w:tcW w:w="940" w:type="dxa"/>
            <w:tcBorders>
              <w:top w:val="nil"/>
              <w:left w:val="nil"/>
              <w:bottom w:val="single" w:sz="4" w:space="0" w:color="auto"/>
              <w:right w:val="single" w:sz="4" w:space="0" w:color="auto"/>
            </w:tcBorders>
            <w:shd w:val="clear" w:color="auto" w:fill="auto"/>
            <w:noWrap/>
            <w:vAlign w:val="center"/>
            <w:hideMark/>
          </w:tcPr>
          <w:p w14:paraId="234F9DB4"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383</w:t>
            </w:r>
          </w:p>
        </w:tc>
        <w:tc>
          <w:tcPr>
            <w:tcW w:w="940" w:type="dxa"/>
            <w:tcBorders>
              <w:top w:val="nil"/>
              <w:left w:val="nil"/>
              <w:bottom w:val="single" w:sz="4" w:space="0" w:color="auto"/>
              <w:right w:val="single" w:sz="4" w:space="0" w:color="auto"/>
            </w:tcBorders>
            <w:shd w:val="clear" w:color="auto" w:fill="auto"/>
            <w:noWrap/>
            <w:vAlign w:val="center"/>
            <w:hideMark/>
          </w:tcPr>
          <w:p w14:paraId="4061BC9C"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436</w:t>
            </w:r>
          </w:p>
        </w:tc>
        <w:tc>
          <w:tcPr>
            <w:tcW w:w="481" w:type="dxa"/>
            <w:tcBorders>
              <w:top w:val="nil"/>
              <w:left w:val="nil"/>
              <w:bottom w:val="single" w:sz="4" w:space="0" w:color="auto"/>
              <w:right w:val="single" w:sz="4" w:space="0" w:color="auto"/>
            </w:tcBorders>
            <w:shd w:val="clear" w:color="auto" w:fill="auto"/>
            <w:noWrap/>
            <w:vAlign w:val="center"/>
            <w:hideMark/>
          </w:tcPr>
          <w:p w14:paraId="008D8BAF"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110</w:t>
            </w:r>
          </w:p>
        </w:tc>
        <w:tc>
          <w:tcPr>
            <w:tcW w:w="940" w:type="dxa"/>
            <w:tcBorders>
              <w:top w:val="nil"/>
              <w:left w:val="nil"/>
              <w:bottom w:val="single" w:sz="4" w:space="0" w:color="auto"/>
              <w:right w:val="single" w:sz="4" w:space="0" w:color="auto"/>
            </w:tcBorders>
            <w:shd w:val="clear" w:color="auto" w:fill="auto"/>
            <w:noWrap/>
            <w:vAlign w:val="center"/>
            <w:hideMark/>
          </w:tcPr>
          <w:p w14:paraId="51347856"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538</w:t>
            </w:r>
          </w:p>
        </w:tc>
        <w:tc>
          <w:tcPr>
            <w:tcW w:w="940" w:type="dxa"/>
            <w:tcBorders>
              <w:top w:val="nil"/>
              <w:left w:val="nil"/>
              <w:bottom w:val="single" w:sz="4" w:space="0" w:color="auto"/>
              <w:right w:val="single" w:sz="4" w:space="0" w:color="auto"/>
            </w:tcBorders>
            <w:shd w:val="clear" w:color="auto" w:fill="auto"/>
            <w:noWrap/>
            <w:vAlign w:val="center"/>
            <w:hideMark/>
          </w:tcPr>
          <w:p w14:paraId="64F96B2F"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342</w:t>
            </w:r>
          </w:p>
        </w:tc>
      </w:tr>
      <w:tr w:rsidR="00475C40" w:rsidRPr="000D5FB4" w14:paraId="60AD362B" w14:textId="77777777" w:rsidTr="00B23C09">
        <w:trPr>
          <w:trHeight w:val="285"/>
          <w:jc w:val="center"/>
        </w:trPr>
        <w:tc>
          <w:tcPr>
            <w:tcW w:w="481" w:type="dxa"/>
            <w:tcBorders>
              <w:top w:val="nil"/>
              <w:left w:val="single" w:sz="4" w:space="0" w:color="auto"/>
              <w:bottom w:val="single" w:sz="4" w:space="0" w:color="auto"/>
              <w:right w:val="single" w:sz="4" w:space="0" w:color="auto"/>
            </w:tcBorders>
            <w:shd w:val="clear" w:color="auto" w:fill="auto"/>
            <w:noWrap/>
            <w:vAlign w:val="center"/>
            <w:hideMark/>
          </w:tcPr>
          <w:p w14:paraId="29EFAD53"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115</w:t>
            </w:r>
          </w:p>
        </w:tc>
        <w:tc>
          <w:tcPr>
            <w:tcW w:w="940" w:type="dxa"/>
            <w:tcBorders>
              <w:top w:val="nil"/>
              <w:left w:val="nil"/>
              <w:bottom w:val="single" w:sz="4" w:space="0" w:color="auto"/>
              <w:right w:val="single" w:sz="4" w:space="0" w:color="auto"/>
            </w:tcBorders>
            <w:shd w:val="clear" w:color="auto" w:fill="auto"/>
            <w:noWrap/>
            <w:vAlign w:val="center"/>
            <w:hideMark/>
          </w:tcPr>
          <w:p w14:paraId="6AD90218"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356</w:t>
            </w:r>
          </w:p>
        </w:tc>
        <w:tc>
          <w:tcPr>
            <w:tcW w:w="940" w:type="dxa"/>
            <w:tcBorders>
              <w:top w:val="nil"/>
              <w:left w:val="nil"/>
              <w:bottom w:val="single" w:sz="4" w:space="0" w:color="auto"/>
              <w:right w:val="single" w:sz="4" w:space="0" w:color="auto"/>
            </w:tcBorders>
            <w:shd w:val="clear" w:color="auto" w:fill="auto"/>
            <w:noWrap/>
            <w:vAlign w:val="center"/>
            <w:hideMark/>
          </w:tcPr>
          <w:p w14:paraId="223254B9"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453</w:t>
            </w:r>
          </w:p>
        </w:tc>
        <w:tc>
          <w:tcPr>
            <w:tcW w:w="481" w:type="dxa"/>
            <w:tcBorders>
              <w:top w:val="nil"/>
              <w:left w:val="nil"/>
              <w:bottom w:val="single" w:sz="4" w:space="0" w:color="auto"/>
              <w:right w:val="single" w:sz="4" w:space="0" w:color="auto"/>
            </w:tcBorders>
            <w:shd w:val="clear" w:color="auto" w:fill="auto"/>
            <w:noWrap/>
            <w:vAlign w:val="center"/>
            <w:hideMark/>
          </w:tcPr>
          <w:p w14:paraId="7FE8F660"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115</w:t>
            </w:r>
          </w:p>
        </w:tc>
        <w:tc>
          <w:tcPr>
            <w:tcW w:w="940" w:type="dxa"/>
            <w:tcBorders>
              <w:top w:val="nil"/>
              <w:left w:val="nil"/>
              <w:bottom w:val="single" w:sz="4" w:space="0" w:color="auto"/>
              <w:right w:val="single" w:sz="4" w:space="0" w:color="auto"/>
            </w:tcBorders>
            <w:shd w:val="clear" w:color="auto" w:fill="auto"/>
            <w:noWrap/>
            <w:vAlign w:val="center"/>
            <w:hideMark/>
          </w:tcPr>
          <w:p w14:paraId="2740B16B"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500</w:t>
            </w:r>
          </w:p>
        </w:tc>
        <w:tc>
          <w:tcPr>
            <w:tcW w:w="940" w:type="dxa"/>
            <w:tcBorders>
              <w:top w:val="nil"/>
              <w:left w:val="nil"/>
              <w:bottom w:val="single" w:sz="4" w:space="0" w:color="auto"/>
              <w:right w:val="single" w:sz="4" w:space="0" w:color="auto"/>
            </w:tcBorders>
            <w:shd w:val="clear" w:color="auto" w:fill="auto"/>
            <w:noWrap/>
            <w:vAlign w:val="center"/>
            <w:hideMark/>
          </w:tcPr>
          <w:p w14:paraId="77E3291D"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357</w:t>
            </w:r>
          </w:p>
        </w:tc>
      </w:tr>
      <w:tr w:rsidR="00475C40" w:rsidRPr="000D5FB4" w14:paraId="47F26698" w14:textId="77777777" w:rsidTr="00B23C09">
        <w:trPr>
          <w:trHeight w:val="285"/>
          <w:jc w:val="center"/>
        </w:trPr>
        <w:tc>
          <w:tcPr>
            <w:tcW w:w="481" w:type="dxa"/>
            <w:tcBorders>
              <w:top w:val="nil"/>
              <w:left w:val="single" w:sz="4" w:space="0" w:color="auto"/>
              <w:bottom w:val="single" w:sz="4" w:space="0" w:color="auto"/>
              <w:right w:val="single" w:sz="4" w:space="0" w:color="auto"/>
            </w:tcBorders>
            <w:shd w:val="clear" w:color="auto" w:fill="auto"/>
            <w:noWrap/>
            <w:vAlign w:val="center"/>
            <w:hideMark/>
          </w:tcPr>
          <w:p w14:paraId="7003FA8B"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120</w:t>
            </w:r>
          </w:p>
        </w:tc>
        <w:tc>
          <w:tcPr>
            <w:tcW w:w="940" w:type="dxa"/>
            <w:tcBorders>
              <w:top w:val="nil"/>
              <w:left w:val="nil"/>
              <w:bottom w:val="single" w:sz="4" w:space="0" w:color="auto"/>
              <w:right w:val="single" w:sz="4" w:space="0" w:color="auto"/>
            </w:tcBorders>
            <w:shd w:val="clear" w:color="auto" w:fill="auto"/>
            <w:noWrap/>
            <w:vAlign w:val="center"/>
            <w:hideMark/>
          </w:tcPr>
          <w:p w14:paraId="63AF880D"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333</w:t>
            </w:r>
          </w:p>
        </w:tc>
        <w:tc>
          <w:tcPr>
            <w:tcW w:w="940" w:type="dxa"/>
            <w:tcBorders>
              <w:top w:val="nil"/>
              <w:left w:val="nil"/>
              <w:bottom w:val="single" w:sz="4" w:space="0" w:color="auto"/>
              <w:right w:val="single" w:sz="4" w:space="0" w:color="auto"/>
            </w:tcBorders>
            <w:shd w:val="clear" w:color="auto" w:fill="auto"/>
            <w:noWrap/>
            <w:vAlign w:val="center"/>
            <w:hideMark/>
          </w:tcPr>
          <w:p w14:paraId="600347BE"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469</w:t>
            </w:r>
          </w:p>
        </w:tc>
        <w:tc>
          <w:tcPr>
            <w:tcW w:w="481" w:type="dxa"/>
            <w:tcBorders>
              <w:top w:val="nil"/>
              <w:left w:val="nil"/>
              <w:bottom w:val="single" w:sz="4" w:space="0" w:color="auto"/>
              <w:right w:val="single" w:sz="4" w:space="0" w:color="auto"/>
            </w:tcBorders>
            <w:shd w:val="clear" w:color="auto" w:fill="auto"/>
            <w:noWrap/>
            <w:vAlign w:val="center"/>
            <w:hideMark/>
          </w:tcPr>
          <w:p w14:paraId="78E428E0"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120</w:t>
            </w:r>
          </w:p>
        </w:tc>
        <w:tc>
          <w:tcPr>
            <w:tcW w:w="940" w:type="dxa"/>
            <w:tcBorders>
              <w:top w:val="nil"/>
              <w:left w:val="nil"/>
              <w:bottom w:val="single" w:sz="4" w:space="0" w:color="auto"/>
              <w:right w:val="single" w:sz="4" w:space="0" w:color="auto"/>
            </w:tcBorders>
            <w:shd w:val="clear" w:color="auto" w:fill="auto"/>
            <w:noWrap/>
            <w:vAlign w:val="center"/>
            <w:hideMark/>
          </w:tcPr>
          <w:p w14:paraId="640105F2"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468</w:t>
            </w:r>
          </w:p>
        </w:tc>
        <w:tc>
          <w:tcPr>
            <w:tcW w:w="940" w:type="dxa"/>
            <w:tcBorders>
              <w:top w:val="nil"/>
              <w:left w:val="nil"/>
              <w:bottom w:val="single" w:sz="4" w:space="0" w:color="auto"/>
              <w:right w:val="single" w:sz="4" w:space="0" w:color="auto"/>
            </w:tcBorders>
            <w:shd w:val="clear" w:color="auto" w:fill="auto"/>
            <w:noWrap/>
            <w:vAlign w:val="center"/>
            <w:hideMark/>
          </w:tcPr>
          <w:p w14:paraId="164DF666"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371</w:t>
            </w:r>
          </w:p>
        </w:tc>
      </w:tr>
      <w:tr w:rsidR="00475C40" w:rsidRPr="000D5FB4" w14:paraId="4B9D532E" w14:textId="77777777" w:rsidTr="00B23C09">
        <w:trPr>
          <w:trHeight w:val="285"/>
          <w:jc w:val="center"/>
        </w:trPr>
        <w:tc>
          <w:tcPr>
            <w:tcW w:w="481" w:type="dxa"/>
            <w:tcBorders>
              <w:top w:val="nil"/>
              <w:left w:val="single" w:sz="4" w:space="0" w:color="auto"/>
              <w:bottom w:val="single" w:sz="4" w:space="0" w:color="auto"/>
              <w:right w:val="single" w:sz="4" w:space="0" w:color="auto"/>
            </w:tcBorders>
            <w:shd w:val="clear" w:color="auto" w:fill="auto"/>
            <w:noWrap/>
            <w:vAlign w:val="center"/>
            <w:hideMark/>
          </w:tcPr>
          <w:p w14:paraId="3956B042"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125</w:t>
            </w:r>
          </w:p>
        </w:tc>
        <w:tc>
          <w:tcPr>
            <w:tcW w:w="940" w:type="dxa"/>
            <w:tcBorders>
              <w:top w:val="nil"/>
              <w:left w:val="nil"/>
              <w:bottom w:val="single" w:sz="4" w:space="0" w:color="auto"/>
              <w:right w:val="single" w:sz="4" w:space="0" w:color="auto"/>
            </w:tcBorders>
            <w:shd w:val="clear" w:color="auto" w:fill="auto"/>
            <w:noWrap/>
            <w:vAlign w:val="center"/>
            <w:hideMark/>
          </w:tcPr>
          <w:p w14:paraId="4DB4A20D"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292</w:t>
            </w:r>
          </w:p>
        </w:tc>
        <w:tc>
          <w:tcPr>
            <w:tcW w:w="940" w:type="dxa"/>
            <w:tcBorders>
              <w:top w:val="nil"/>
              <w:left w:val="nil"/>
              <w:bottom w:val="single" w:sz="4" w:space="0" w:color="auto"/>
              <w:right w:val="single" w:sz="4" w:space="0" w:color="auto"/>
            </w:tcBorders>
            <w:shd w:val="clear" w:color="auto" w:fill="auto"/>
            <w:noWrap/>
            <w:vAlign w:val="center"/>
            <w:hideMark/>
          </w:tcPr>
          <w:p w14:paraId="25B9B0E7"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500</w:t>
            </w:r>
          </w:p>
        </w:tc>
        <w:tc>
          <w:tcPr>
            <w:tcW w:w="481" w:type="dxa"/>
            <w:tcBorders>
              <w:top w:val="nil"/>
              <w:left w:val="nil"/>
              <w:bottom w:val="single" w:sz="4" w:space="0" w:color="auto"/>
              <w:right w:val="single" w:sz="4" w:space="0" w:color="auto"/>
            </w:tcBorders>
            <w:shd w:val="clear" w:color="auto" w:fill="auto"/>
            <w:noWrap/>
            <w:vAlign w:val="center"/>
            <w:hideMark/>
          </w:tcPr>
          <w:p w14:paraId="5FC46223"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125</w:t>
            </w:r>
          </w:p>
        </w:tc>
        <w:tc>
          <w:tcPr>
            <w:tcW w:w="940" w:type="dxa"/>
            <w:tcBorders>
              <w:top w:val="nil"/>
              <w:left w:val="nil"/>
              <w:bottom w:val="single" w:sz="4" w:space="0" w:color="auto"/>
              <w:right w:val="single" w:sz="4" w:space="0" w:color="auto"/>
            </w:tcBorders>
            <w:shd w:val="clear" w:color="auto" w:fill="auto"/>
            <w:noWrap/>
            <w:vAlign w:val="center"/>
            <w:hideMark/>
          </w:tcPr>
          <w:p w14:paraId="0BF5B8DA"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409</w:t>
            </w:r>
          </w:p>
        </w:tc>
        <w:tc>
          <w:tcPr>
            <w:tcW w:w="940" w:type="dxa"/>
            <w:tcBorders>
              <w:top w:val="nil"/>
              <w:left w:val="nil"/>
              <w:bottom w:val="single" w:sz="4" w:space="0" w:color="auto"/>
              <w:right w:val="single" w:sz="4" w:space="0" w:color="auto"/>
            </w:tcBorders>
            <w:shd w:val="clear" w:color="auto" w:fill="auto"/>
            <w:noWrap/>
            <w:vAlign w:val="center"/>
            <w:hideMark/>
          </w:tcPr>
          <w:p w14:paraId="6CC13864"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409</w:t>
            </w:r>
          </w:p>
        </w:tc>
      </w:tr>
      <w:tr w:rsidR="00475C40" w:rsidRPr="000D5FB4" w14:paraId="37757FE2" w14:textId="77777777" w:rsidTr="00B23C09">
        <w:trPr>
          <w:trHeight w:val="285"/>
          <w:jc w:val="center"/>
        </w:trPr>
        <w:tc>
          <w:tcPr>
            <w:tcW w:w="481" w:type="dxa"/>
            <w:tcBorders>
              <w:top w:val="nil"/>
              <w:left w:val="single" w:sz="4" w:space="0" w:color="auto"/>
              <w:bottom w:val="single" w:sz="4" w:space="0" w:color="auto"/>
              <w:right w:val="single" w:sz="4" w:space="0" w:color="auto"/>
            </w:tcBorders>
            <w:shd w:val="clear" w:color="auto" w:fill="auto"/>
            <w:noWrap/>
            <w:vAlign w:val="center"/>
            <w:hideMark/>
          </w:tcPr>
          <w:p w14:paraId="6D8CF97A"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130</w:t>
            </w:r>
          </w:p>
        </w:tc>
        <w:tc>
          <w:tcPr>
            <w:tcW w:w="940" w:type="dxa"/>
            <w:tcBorders>
              <w:top w:val="nil"/>
              <w:left w:val="nil"/>
              <w:bottom w:val="single" w:sz="4" w:space="0" w:color="auto"/>
              <w:right w:val="single" w:sz="4" w:space="0" w:color="auto"/>
            </w:tcBorders>
            <w:shd w:val="clear" w:color="auto" w:fill="auto"/>
            <w:noWrap/>
            <w:vAlign w:val="center"/>
            <w:hideMark/>
          </w:tcPr>
          <w:p w14:paraId="544BC17E"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259</w:t>
            </w:r>
          </w:p>
        </w:tc>
        <w:tc>
          <w:tcPr>
            <w:tcW w:w="940" w:type="dxa"/>
            <w:tcBorders>
              <w:top w:val="nil"/>
              <w:left w:val="nil"/>
              <w:bottom w:val="single" w:sz="4" w:space="0" w:color="auto"/>
              <w:right w:val="single" w:sz="4" w:space="0" w:color="auto"/>
            </w:tcBorders>
            <w:shd w:val="clear" w:color="auto" w:fill="auto"/>
            <w:noWrap/>
            <w:vAlign w:val="center"/>
            <w:hideMark/>
          </w:tcPr>
          <w:p w14:paraId="794AE87E"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530</w:t>
            </w:r>
          </w:p>
        </w:tc>
        <w:tc>
          <w:tcPr>
            <w:tcW w:w="481" w:type="dxa"/>
            <w:tcBorders>
              <w:top w:val="nil"/>
              <w:left w:val="nil"/>
              <w:bottom w:val="single" w:sz="4" w:space="0" w:color="auto"/>
              <w:right w:val="single" w:sz="4" w:space="0" w:color="auto"/>
            </w:tcBorders>
            <w:shd w:val="clear" w:color="auto" w:fill="auto"/>
            <w:noWrap/>
            <w:vAlign w:val="center"/>
            <w:hideMark/>
          </w:tcPr>
          <w:p w14:paraId="49C6354A"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130</w:t>
            </w:r>
          </w:p>
        </w:tc>
        <w:tc>
          <w:tcPr>
            <w:tcW w:w="940" w:type="dxa"/>
            <w:tcBorders>
              <w:top w:val="nil"/>
              <w:left w:val="nil"/>
              <w:bottom w:val="single" w:sz="4" w:space="0" w:color="auto"/>
              <w:right w:val="single" w:sz="4" w:space="0" w:color="auto"/>
            </w:tcBorders>
            <w:shd w:val="clear" w:color="auto" w:fill="auto"/>
            <w:noWrap/>
            <w:vAlign w:val="center"/>
            <w:hideMark/>
          </w:tcPr>
          <w:p w14:paraId="53F73A1D"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360</w:t>
            </w:r>
          </w:p>
        </w:tc>
        <w:tc>
          <w:tcPr>
            <w:tcW w:w="940" w:type="dxa"/>
            <w:tcBorders>
              <w:top w:val="nil"/>
              <w:left w:val="nil"/>
              <w:bottom w:val="single" w:sz="4" w:space="0" w:color="auto"/>
              <w:right w:val="single" w:sz="4" w:space="0" w:color="auto"/>
            </w:tcBorders>
            <w:shd w:val="clear" w:color="auto" w:fill="auto"/>
            <w:noWrap/>
            <w:vAlign w:val="center"/>
            <w:hideMark/>
          </w:tcPr>
          <w:p w14:paraId="4E7D4965"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437</w:t>
            </w:r>
          </w:p>
        </w:tc>
      </w:tr>
      <w:tr w:rsidR="00475C40" w:rsidRPr="000D5FB4" w14:paraId="48CC89A9" w14:textId="77777777" w:rsidTr="00B23C09">
        <w:trPr>
          <w:trHeight w:val="285"/>
          <w:jc w:val="center"/>
        </w:trPr>
        <w:tc>
          <w:tcPr>
            <w:tcW w:w="481" w:type="dxa"/>
            <w:tcBorders>
              <w:top w:val="nil"/>
              <w:left w:val="single" w:sz="4" w:space="0" w:color="auto"/>
              <w:bottom w:val="single" w:sz="4" w:space="0" w:color="auto"/>
              <w:right w:val="single" w:sz="4" w:space="0" w:color="auto"/>
            </w:tcBorders>
            <w:shd w:val="clear" w:color="auto" w:fill="auto"/>
            <w:noWrap/>
            <w:vAlign w:val="center"/>
            <w:hideMark/>
          </w:tcPr>
          <w:p w14:paraId="31B7D2ED"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135</w:t>
            </w:r>
          </w:p>
        </w:tc>
        <w:tc>
          <w:tcPr>
            <w:tcW w:w="940" w:type="dxa"/>
            <w:tcBorders>
              <w:top w:val="nil"/>
              <w:left w:val="nil"/>
              <w:bottom w:val="single" w:sz="4" w:space="0" w:color="auto"/>
              <w:right w:val="single" w:sz="4" w:space="0" w:color="auto"/>
            </w:tcBorders>
            <w:shd w:val="clear" w:color="auto" w:fill="auto"/>
            <w:noWrap/>
            <w:vAlign w:val="center"/>
            <w:hideMark/>
          </w:tcPr>
          <w:p w14:paraId="74238F0F"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233</w:t>
            </w:r>
          </w:p>
        </w:tc>
        <w:tc>
          <w:tcPr>
            <w:tcW w:w="940" w:type="dxa"/>
            <w:tcBorders>
              <w:top w:val="nil"/>
              <w:left w:val="nil"/>
              <w:bottom w:val="single" w:sz="4" w:space="0" w:color="auto"/>
              <w:right w:val="single" w:sz="4" w:space="0" w:color="auto"/>
            </w:tcBorders>
            <w:shd w:val="clear" w:color="auto" w:fill="auto"/>
            <w:noWrap/>
            <w:vAlign w:val="center"/>
            <w:hideMark/>
          </w:tcPr>
          <w:p w14:paraId="13341ECC"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558</w:t>
            </w:r>
          </w:p>
        </w:tc>
        <w:tc>
          <w:tcPr>
            <w:tcW w:w="481" w:type="dxa"/>
            <w:tcBorders>
              <w:top w:val="nil"/>
              <w:left w:val="nil"/>
              <w:bottom w:val="single" w:sz="4" w:space="0" w:color="auto"/>
              <w:right w:val="single" w:sz="4" w:space="0" w:color="auto"/>
            </w:tcBorders>
            <w:shd w:val="clear" w:color="auto" w:fill="auto"/>
            <w:noWrap/>
            <w:vAlign w:val="center"/>
            <w:hideMark/>
          </w:tcPr>
          <w:p w14:paraId="518E44C3"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135</w:t>
            </w:r>
          </w:p>
        </w:tc>
        <w:tc>
          <w:tcPr>
            <w:tcW w:w="940" w:type="dxa"/>
            <w:tcBorders>
              <w:top w:val="nil"/>
              <w:left w:val="nil"/>
              <w:bottom w:val="single" w:sz="4" w:space="0" w:color="auto"/>
              <w:right w:val="single" w:sz="4" w:space="0" w:color="auto"/>
            </w:tcBorders>
            <w:shd w:val="clear" w:color="auto" w:fill="auto"/>
            <w:noWrap/>
            <w:vAlign w:val="center"/>
            <w:hideMark/>
          </w:tcPr>
          <w:p w14:paraId="59F0BFB6"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320</w:t>
            </w:r>
          </w:p>
        </w:tc>
        <w:tc>
          <w:tcPr>
            <w:tcW w:w="940" w:type="dxa"/>
            <w:tcBorders>
              <w:top w:val="nil"/>
              <w:left w:val="nil"/>
              <w:bottom w:val="single" w:sz="4" w:space="0" w:color="auto"/>
              <w:right w:val="single" w:sz="4" w:space="0" w:color="auto"/>
            </w:tcBorders>
            <w:shd w:val="clear" w:color="auto" w:fill="auto"/>
            <w:noWrap/>
            <w:vAlign w:val="center"/>
            <w:hideMark/>
          </w:tcPr>
          <w:p w14:paraId="03F77EEA"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463</w:t>
            </w:r>
          </w:p>
        </w:tc>
      </w:tr>
      <w:tr w:rsidR="00475C40" w:rsidRPr="000D5FB4" w14:paraId="10385BEF" w14:textId="77777777" w:rsidTr="00B23C09">
        <w:trPr>
          <w:trHeight w:val="285"/>
          <w:jc w:val="center"/>
        </w:trPr>
        <w:tc>
          <w:tcPr>
            <w:tcW w:w="481" w:type="dxa"/>
            <w:tcBorders>
              <w:top w:val="nil"/>
              <w:left w:val="single" w:sz="4" w:space="0" w:color="auto"/>
              <w:bottom w:val="single" w:sz="4" w:space="0" w:color="auto"/>
              <w:right w:val="single" w:sz="4" w:space="0" w:color="auto"/>
            </w:tcBorders>
            <w:shd w:val="clear" w:color="auto" w:fill="auto"/>
            <w:noWrap/>
            <w:vAlign w:val="center"/>
            <w:hideMark/>
          </w:tcPr>
          <w:p w14:paraId="69C9EA24"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140</w:t>
            </w:r>
          </w:p>
        </w:tc>
        <w:tc>
          <w:tcPr>
            <w:tcW w:w="940" w:type="dxa"/>
            <w:tcBorders>
              <w:top w:val="nil"/>
              <w:left w:val="nil"/>
              <w:bottom w:val="single" w:sz="4" w:space="0" w:color="auto"/>
              <w:right w:val="single" w:sz="4" w:space="0" w:color="auto"/>
            </w:tcBorders>
            <w:shd w:val="clear" w:color="auto" w:fill="auto"/>
            <w:noWrap/>
            <w:vAlign w:val="center"/>
            <w:hideMark/>
          </w:tcPr>
          <w:p w14:paraId="02284771"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212</w:t>
            </w:r>
          </w:p>
        </w:tc>
        <w:tc>
          <w:tcPr>
            <w:tcW w:w="940" w:type="dxa"/>
            <w:tcBorders>
              <w:top w:val="nil"/>
              <w:left w:val="nil"/>
              <w:bottom w:val="single" w:sz="4" w:space="0" w:color="auto"/>
              <w:right w:val="single" w:sz="4" w:space="0" w:color="auto"/>
            </w:tcBorders>
            <w:shd w:val="clear" w:color="auto" w:fill="auto"/>
            <w:noWrap/>
            <w:vAlign w:val="center"/>
            <w:hideMark/>
          </w:tcPr>
          <w:p w14:paraId="5E495DCA"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585</w:t>
            </w:r>
          </w:p>
        </w:tc>
        <w:tc>
          <w:tcPr>
            <w:tcW w:w="481" w:type="dxa"/>
            <w:tcBorders>
              <w:top w:val="nil"/>
              <w:left w:val="nil"/>
              <w:bottom w:val="single" w:sz="4" w:space="0" w:color="auto"/>
              <w:right w:val="single" w:sz="4" w:space="0" w:color="auto"/>
            </w:tcBorders>
            <w:shd w:val="clear" w:color="auto" w:fill="auto"/>
            <w:noWrap/>
            <w:vAlign w:val="center"/>
            <w:hideMark/>
          </w:tcPr>
          <w:p w14:paraId="3FA000E0"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140</w:t>
            </w:r>
          </w:p>
        </w:tc>
        <w:tc>
          <w:tcPr>
            <w:tcW w:w="940" w:type="dxa"/>
            <w:tcBorders>
              <w:top w:val="nil"/>
              <w:left w:val="nil"/>
              <w:bottom w:val="single" w:sz="4" w:space="0" w:color="auto"/>
              <w:right w:val="single" w:sz="4" w:space="0" w:color="auto"/>
            </w:tcBorders>
            <w:shd w:val="clear" w:color="auto" w:fill="auto"/>
            <w:noWrap/>
            <w:vAlign w:val="center"/>
            <w:hideMark/>
          </w:tcPr>
          <w:p w14:paraId="784E70D5"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285</w:t>
            </w:r>
          </w:p>
        </w:tc>
        <w:tc>
          <w:tcPr>
            <w:tcW w:w="940" w:type="dxa"/>
            <w:tcBorders>
              <w:top w:val="nil"/>
              <w:left w:val="nil"/>
              <w:bottom w:val="single" w:sz="4" w:space="0" w:color="auto"/>
              <w:right w:val="single" w:sz="4" w:space="0" w:color="auto"/>
            </w:tcBorders>
            <w:shd w:val="clear" w:color="auto" w:fill="auto"/>
            <w:noWrap/>
            <w:vAlign w:val="center"/>
            <w:hideMark/>
          </w:tcPr>
          <w:p w14:paraId="744B84F3" w14:textId="77777777" w:rsidR="00475C40" w:rsidRPr="000D5FB4" w:rsidRDefault="00475C40" w:rsidP="00B23C09">
            <w:pPr>
              <w:spacing w:before="0" w:after="0" w:line="240" w:lineRule="auto"/>
              <w:jc w:val="center"/>
              <w:rPr>
                <w:rFonts w:eastAsia="Times New Roman"/>
                <w:color w:val="000000"/>
                <w:sz w:val="20"/>
                <w:szCs w:val="20"/>
              </w:rPr>
            </w:pPr>
            <w:r w:rsidRPr="000D5FB4">
              <w:rPr>
                <w:rFonts w:eastAsia="Times New Roman"/>
                <w:color w:val="000000"/>
                <w:sz w:val="20"/>
                <w:szCs w:val="20"/>
              </w:rPr>
              <w:t>489</w:t>
            </w:r>
          </w:p>
        </w:tc>
      </w:tr>
    </w:tbl>
    <w:p w14:paraId="533E6705" w14:textId="55935FD7" w:rsidR="66D84DF0" w:rsidRPr="000D5FB4" w:rsidRDefault="66D84DF0" w:rsidP="008222E0">
      <w:pPr>
        <w:pStyle w:val="Heading3"/>
        <w:numPr>
          <w:ilvl w:val="2"/>
          <w:numId w:val="9"/>
        </w:numPr>
      </w:pPr>
      <w:bookmarkStart w:id="81" w:name="_Toc64899656"/>
      <w:bookmarkStart w:id="82" w:name="_Toc91661422"/>
      <w:r w:rsidRPr="000D5FB4">
        <w:t>S</w:t>
      </w:r>
      <w:r w:rsidR="00FC4C6A" w:rsidRPr="000D5FB4">
        <w:t>pain</w:t>
      </w:r>
      <w:bookmarkEnd w:id="81"/>
      <w:bookmarkEnd w:id="82"/>
      <w:r w:rsidRPr="000D5FB4">
        <w:t xml:space="preserve"> </w:t>
      </w:r>
    </w:p>
    <w:p w14:paraId="1C02FE70" w14:textId="55935FD7" w:rsidR="66D84DF0" w:rsidRPr="000D5FB4" w:rsidRDefault="66D84DF0">
      <w:r w:rsidRPr="000D5FB4">
        <w:t xml:space="preserve">The yield tables for the Spanish test sites were extracted from two sources: </w:t>
      </w:r>
    </w:p>
    <w:p w14:paraId="0F26E7DC" w14:textId="59138625" w:rsidR="00003EC1" w:rsidRPr="000D5FB4" w:rsidRDefault="66D84DF0" w:rsidP="00003EC1">
      <w:pPr>
        <w:spacing w:after="0"/>
      </w:pPr>
      <w:r w:rsidRPr="000D5FB4">
        <w:t xml:space="preserve">The reforestation guide for Castilla y Leon </w:t>
      </w:r>
      <w:r w:rsidR="009B6611" w:rsidRPr="000D5FB4">
        <w:fldChar w:fldCharType="begin" w:fldLock="1"/>
      </w:r>
      <w:r w:rsidR="003B03C8" w:rsidRPr="000D5FB4">
        <w:instrText>ADDIN CSL_CITATION {"citationItems":[{"id":"ITEM-1","itemData":{"ISBN":"84-9718-030-5","author":[{"dropping-particle":"","family":"Río","given":"Miren","non-dropping-particle":"del","parse-names":false,"suffix":""},{"dropping-particle":"","family":"Lopez","given":"Eduardo","non-dropping-particle":"","parse-names":false,"suffix":""},{"dropping-particle":"","family":"Montero","given":"Gregorio","non-dropping-particle":"","parse-names":false,"suffix":""}],"container-title":"INIA","id":"ITEM-1","issued":{"date-parts":[["2006"]]},"title":"Manual de gestión para masa procedentes de repoblación de Pinus pinaster Ait., Pinus sylvestris L. y Pinus nigra Arn. Castilla y León","type":"article-journal"},"uris":["http://www.mendeley.com/documents/?uuid=b81481f2-e4b0-425b-8ab4-98f9e023315c"]}],"mendeley":{"formattedCitation":"(del Río et al., 2006)","plainTextFormattedCitation":"(del Río et al., 2006)","previouslyFormattedCitation":"(del Río et al., 2006)"},"properties":{"noteIndex":0},"schema":"https://github.com/citation-style-language/schema/raw/master/csl-citation.json"}</w:instrText>
      </w:r>
      <w:r w:rsidR="009B6611" w:rsidRPr="000D5FB4">
        <w:fldChar w:fldCharType="separate"/>
      </w:r>
      <w:r w:rsidR="009B6611" w:rsidRPr="000D5FB4">
        <w:rPr>
          <w:noProof/>
        </w:rPr>
        <w:t>(del Río et al., 2006)</w:t>
      </w:r>
      <w:r w:rsidR="009B6611" w:rsidRPr="000D5FB4">
        <w:fldChar w:fldCharType="end"/>
      </w:r>
      <w:r w:rsidRPr="000D5FB4">
        <w:t xml:space="preserve"> proposes reforestation and management plans for 3 coniferous species in Castilla y León (</w:t>
      </w:r>
      <w:r w:rsidRPr="000D5FB4">
        <w:rPr>
          <w:i/>
          <w:iCs/>
        </w:rPr>
        <w:t xml:space="preserve">Pinus </w:t>
      </w:r>
      <w:r w:rsidR="003573F2" w:rsidRPr="000D5FB4">
        <w:rPr>
          <w:i/>
          <w:iCs/>
        </w:rPr>
        <w:t>pinaster</w:t>
      </w:r>
      <w:r w:rsidRPr="000D5FB4">
        <w:rPr>
          <w:i/>
          <w:iCs/>
        </w:rPr>
        <w:t>, P</w:t>
      </w:r>
      <w:r w:rsidR="003573F2" w:rsidRPr="000D5FB4">
        <w:rPr>
          <w:i/>
          <w:iCs/>
        </w:rPr>
        <w:t>.</w:t>
      </w:r>
      <w:r w:rsidRPr="000D5FB4">
        <w:rPr>
          <w:i/>
          <w:iCs/>
        </w:rPr>
        <w:t xml:space="preserve"> nigra </w:t>
      </w:r>
      <w:r w:rsidRPr="000D5FB4">
        <w:t xml:space="preserve">and </w:t>
      </w:r>
      <w:r w:rsidRPr="000D5FB4">
        <w:rPr>
          <w:i/>
          <w:iCs/>
        </w:rPr>
        <w:t>P</w:t>
      </w:r>
      <w:r w:rsidR="009E13DE" w:rsidRPr="000D5FB4">
        <w:rPr>
          <w:i/>
          <w:iCs/>
        </w:rPr>
        <w:t>. sylvestris</w:t>
      </w:r>
      <w:r w:rsidRPr="000D5FB4">
        <w:t xml:space="preserve">). The management plans consist </w:t>
      </w:r>
      <w:r w:rsidR="00AF5E9D" w:rsidRPr="000D5FB4">
        <w:t>of</w:t>
      </w:r>
      <w:r w:rsidRPr="000D5FB4">
        <w:t xml:space="preserve"> applying thinning to maintain the stand density within a defined threshold of observed density. Two site index values were selected for each species. Specifically, the most restrictive site index values were chosen (SI = 15 and SI = 12). Then, for each quality site, the yield was estimated for a management plan that considered silvicultural treatments (</w:t>
      </w:r>
      <w:r w:rsidR="21B9EE4F" w:rsidRPr="000D5FB4">
        <w:t>thinning</w:t>
      </w:r>
      <w:r w:rsidRPr="000D5FB4">
        <w:t xml:space="preserve">).  The tables extracted from the reforestation guide are shown </w:t>
      </w:r>
      <w:r w:rsidR="00003EC1" w:rsidRPr="000D5FB4">
        <w:t>in</w:t>
      </w:r>
      <w:r w:rsidR="002C36CB" w:rsidRPr="000D5FB4">
        <w:t xml:space="preserve"> </w:t>
      </w:r>
      <w:r w:rsidRPr="000D5FB4">
        <w:fldChar w:fldCharType="begin"/>
      </w:r>
      <w:r w:rsidRPr="000D5FB4">
        <w:instrText xml:space="preserve"> REF _Ref64549322 \h </w:instrText>
      </w:r>
      <w:r w:rsidRPr="000D5FB4">
        <w:fldChar w:fldCharType="separate"/>
      </w:r>
      <w:r w:rsidR="00CA7726" w:rsidRPr="000D5FB4">
        <w:t xml:space="preserve">Table </w:t>
      </w:r>
      <w:r w:rsidR="00CA7726">
        <w:rPr>
          <w:noProof/>
        </w:rPr>
        <w:t>12</w:t>
      </w:r>
      <w:r w:rsidRPr="000D5FB4">
        <w:fldChar w:fldCharType="end"/>
      </w:r>
      <w:r w:rsidR="002C36CB" w:rsidRPr="000D5FB4">
        <w:t xml:space="preserve">, </w:t>
      </w:r>
      <w:r w:rsidRPr="000D5FB4">
        <w:fldChar w:fldCharType="begin"/>
      </w:r>
      <w:r w:rsidRPr="000D5FB4">
        <w:instrText xml:space="preserve"> REF _Ref64549330 \h </w:instrText>
      </w:r>
      <w:r w:rsidRPr="000D5FB4">
        <w:fldChar w:fldCharType="separate"/>
      </w:r>
      <w:r w:rsidR="00CA7726" w:rsidRPr="000D5FB4">
        <w:t xml:space="preserve">Table </w:t>
      </w:r>
      <w:r w:rsidR="00CA7726">
        <w:rPr>
          <w:noProof/>
        </w:rPr>
        <w:t>13</w:t>
      </w:r>
      <w:r w:rsidRPr="000D5FB4">
        <w:fldChar w:fldCharType="end"/>
      </w:r>
      <w:r w:rsidR="00AF5E9D" w:rsidRPr="000D5FB4">
        <w:t>,</w:t>
      </w:r>
      <w:r w:rsidR="006439FC" w:rsidRPr="000D5FB4">
        <w:t xml:space="preserve"> and</w:t>
      </w:r>
      <w:r w:rsidR="002C36CB" w:rsidRPr="000D5FB4">
        <w:t xml:space="preserve"> </w:t>
      </w:r>
      <w:r w:rsidRPr="000D5FB4">
        <w:fldChar w:fldCharType="begin"/>
      </w:r>
      <w:r w:rsidRPr="000D5FB4">
        <w:instrText xml:space="preserve"> REF _Ref64549336 \h </w:instrText>
      </w:r>
      <w:r w:rsidRPr="000D5FB4">
        <w:fldChar w:fldCharType="separate"/>
      </w:r>
      <w:r w:rsidR="00CA7726" w:rsidRPr="000D5FB4">
        <w:t xml:space="preserve">Table </w:t>
      </w:r>
      <w:r w:rsidR="00CA7726">
        <w:rPr>
          <w:noProof/>
        </w:rPr>
        <w:t>14</w:t>
      </w:r>
      <w:r w:rsidRPr="000D5FB4">
        <w:fldChar w:fldCharType="end"/>
      </w:r>
      <w:r w:rsidR="006439FC" w:rsidRPr="000D5FB4">
        <w:t>,</w:t>
      </w:r>
      <w:r w:rsidR="001C5948" w:rsidRPr="000D5FB4">
        <w:t xml:space="preserve"> </w:t>
      </w:r>
      <w:r w:rsidR="00003EC1" w:rsidRPr="000D5FB4">
        <w:t xml:space="preserve">where </w:t>
      </w:r>
      <w:r w:rsidR="00213337" w:rsidRPr="000D5FB4">
        <w:rPr>
          <w:i/>
          <w:iCs/>
        </w:rPr>
        <w:t>quality</w:t>
      </w:r>
      <w:r w:rsidR="00003EC1" w:rsidRPr="000D5FB4">
        <w:t xml:space="preserve"> is the stand quality, </w:t>
      </w:r>
      <w:r w:rsidR="00213337" w:rsidRPr="000D5FB4">
        <w:rPr>
          <w:i/>
          <w:iCs/>
        </w:rPr>
        <w:t>Age</w:t>
      </w:r>
      <w:r w:rsidR="00003EC1" w:rsidRPr="000D5FB4">
        <w:t xml:space="preserve"> represent</w:t>
      </w:r>
      <w:r w:rsidR="00AF5E9D" w:rsidRPr="000D5FB4">
        <w:t>s</w:t>
      </w:r>
      <w:r w:rsidR="00003EC1" w:rsidRPr="000D5FB4">
        <w:t xml:space="preserve"> the stand age, </w:t>
      </w:r>
      <w:r w:rsidR="004312C6" w:rsidRPr="000D5FB4">
        <w:rPr>
          <w:i/>
          <w:iCs/>
        </w:rPr>
        <w:t>H</w:t>
      </w:r>
      <w:r w:rsidR="00BE4F7F" w:rsidRPr="000D5FB4">
        <w:rPr>
          <w:i/>
          <w:iCs/>
          <w:vertAlign w:val="subscript"/>
        </w:rPr>
        <w:t>o</w:t>
      </w:r>
      <w:r w:rsidR="00BE4F7F" w:rsidRPr="000D5FB4">
        <w:rPr>
          <w:i/>
          <w:iCs/>
        </w:rPr>
        <w:t xml:space="preserve"> </w:t>
      </w:r>
      <w:r w:rsidR="00BE4F7F" w:rsidRPr="000D5FB4">
        <w:t xml:space="preserve">is the </w:t>
      </w:r>
      <w:r w:rsidR="000E683A" w:rsidRPr="000D5FB4">
        <w:t xml:space="preserve">dominant </w:t>
      </w:r>
      <w:r w:rsidR="00BE4F7F" w:rsidRPr="000D5FB4">
        <w:t xml:space="preserve">stand </w:t>
      </w:r>
      <w:r w:rsidR="000E683A" w:rsidRPr="000D5FB4">
        <w:t>h</w:t>
      </w:r>
      <w:r w:rsidR="00BE4F7F" w:rsidRPr="000D5FB4">
        <w:t xml:space="preserve">eight in meters, </w:t>
      </w:r>
      <w:r w:rsidR="00003EC1" w:rsidRPr="000D5FB4">
        <w:rPr>
          <w:i/>
          <w:iCs/>
        </w:rPr>
        <w:t>N</w:t>
      </w:r>
      <w:r w:rsidR="00003EC1" w:rsidRPr="000D5FB4">
        <w:t xml:space="preserve"> is the number of trees per hectare, </w:t>
      </w:r>
      <w:r w:rsidR="00003EC1" w:rsidRPr="000D5FB4">
        <w:rPr>
          <w:i/>
          <w:iCs/>
        </w:rPr>
        <w:t xml:space="preserve">Hm </w:t>
      </w:r>
      <w:r w:rsidR="00003EC1" w:rsidRPr="000D5FB4">
        <w:t xml:space="preserve">is the stand mean height, </w:t>
      </w:r>
      <w:r w:rsidR="00EE3D58" w:rsidRPr="000D5FB4">
        <w:rPr>
          <w:i/>
          <w:iCs/>
        </w:rPr>
        <w:t>Dg</w:t>
      </w:r>
      <w:r w:rsidR="00EE3D58" w:rsidRPr="000D5FB4">
        <w:t xml:space="preserve"> </w:t>
      </w:r>
      <w:r w:rsidR="00D85CE5" w:rsidRPr="000D5FB4">
        <w:t xml:space="preserve">is the </w:t>
      </w:r>
      <w:r w:rsidR="00E04AAE" w:rsidRPr="000D5FB4">
        <w:t xml:space="preserve">mean square diameter </w:t>
      </w:r>
      <w:r w:rsidR="00EE3D58" w:rsidRPr="000D5FB4">
        <w:t xml:space="preserve">in cm, </w:t>
      </w:r>
      <w:r w:rsidR="00003EC1" w:rsidRPr="000D5FB4">
        <w:rPr>
          <w:i/>
          <w:iCs/>
        </w:rPr>
        <w:t>G</w:t>
      </w:r>
      <w:r w:rsidR="00003EC1" w:rsidRPr="000D5FB4">
        <w:t xml:space="preserve"> </w:t>
      </w:r>
      <w:r w:rsidR="00D85CE5" w:rsidRPr="000D5FB4">
        <w:t xml:space="preserve">is the </w:t>
      </w:r>
      <w:r w:rsidR="00003EC1" w:rsidRPr="000D5FB4">
        <w:t xml:space="preserve">basal area </w:t>
      </w:r>
      <w:r w:rsidR="00D85CE5" w:rsidRPr="000D5FB4">
        <w:t>in m</w:t>
      </w:r>
      <w:r w:rsidR="00D85CE5" w:rsidRPr="000D5FB4">
        <w:rPr>
          <w:vertAlign w:val="superscript"/>
        </w:rPr>
        <w:t>2</w:t>
      </w:r>
      <w:r w:rsidR="00D85CE5" w:rsidRPr="000D5FB4">
        <w:t xml:space="preserve"> </w:t>
      </w:r>
      <w:r w:rsidR="00003EC1" w:rsidRPr="000D5FB4">
        <w:t>per hectare</w:t>
      </w:r>
      <w:r w:rsidR="00E04AAE" w:rsidRPr="000D5FB4">
        <w:t xml:space="preserve"> and </w:t>
      </w:r>
      <w:r w:rsidR="00FE6C82" w:rsidRPr="000D5FB4">
        <w:rPr>
          <w:i/>
          <w:iCs/>
        </w:rPr>
        <w:t xml:space="preserve">V </w:t>
      </w:r>
      <w:r w:rsidR="00D85CE5" w:rsidRPr="000D5FB4">
        <w:t xml:space="preserve">is the </w:t>
      </w:r>
      <w:r w:rsidR="00003EC1" w:rsidRPr="000D5FB4">
        <w:t xml:space="preserve">tree wood volume </w:t>
      </w:r>
      <w:r w:rsidR="0012395B" w:rsidRPr="000D5FB4">
        <w:t>in m</w:t>
      </w:r>
      <w:r w:rsidR="00D85CE5" w:rsidRPr="000D5FB4">
        <w:rPr>
          <w:vertAlign w:val="superscript"/>
        </w:rPr>
        <w:t>3</w:t>
      </w:r>
      <w:r w:rsidR="0012395B" w:rsidRPr="000D5FB4">
        <w:t xml:space="preserve"> </w:t>
      </w:r>
      <w:r w:rsidR="00003EC1" w:rsidRPr="000D5FB4">
        <w:t>per hectar</w:t>
      </w:r>
      <w:r w:rsidR="0012395B" w:rsidRPr="000D5FB4">
        <w:t>e.</w:t>
      </w:r>
    </w:p>
    <w:p w14:paraId="6299920D" w14:textId="0AFFEA20" w:rsidR="00F80EF2" w:rsidRPr="000D5FB4" w:rsidRDefault="00D86DDD" w:rsidP="00D86DDD">
      <w:pPr>
        <w:pStyle w:val="Caption"/>
        <w:spacing w:after="0"/>
      </w:pPr>
      <w:bookmarkStart w:id="83" w:name="_Ref64549322"/>
      <w:bookmarkStart w:id="84" w:name="_Toc64898901"/>
      <w:bookmarkStart w:id="85" w:name="_Toc64899710"/>
      <w:bookmarkStart w:id="86" w:name="_Toc91661495"/>
      <w:r w:rsidRPr="000D5FB4">
        <w:t xml:space="preserve">Table </w:t>
      </w:r>
      <w:r w:rsidRPr="000D5FB4">
        <w:fldChar w:fldCharType="begin"/>
      </w:r>
      <w:r w:rsidRPr="000D5FB4">
        <w:instrText xml:space="preserve"> SEQ Table \* ARABIC </w:instrText>
      </w:r>
      <w:r w:rsidRPr="000D5FB4">
        <w:fldChar w:fldCharType="separate"/>
      </w:r>
      <w:r w:rsidR="00CA7726">
        <w:rPr>
          <w:noProof/>
        </w:rPr>
        <w:t>12</w:t>
      </w:r>
      <w:r w:rsidRPr="000D5FB4">
        <w:fldChar w:fldCharType="end"/>
      </w:r>
      <w:bookmarkEnd w:id="83"/>
      <w:r w:rsidRPr="000D5FB4">
        <w:t xml:space="preserve">. </w:t>
      </w:r>
      <w:r w:rsidRPr="000D5FB4">
        <w:rPr>
          <w:i/>
          <w:iCs/>
        </w:rPr>
        <w:t xml:space="preserve">Pinus </w:t>
      </w:r>
      <w:r w:rsidR="00265D1F" w:rsidRPr="000D5FB4">
        <w:rPr>
          <w:i/>
          <w:iCs/>
        </w:rPr>
        <w:t>p</w:t>
      </w:r>
      <w:r w:rsidRPr="000D5FB4">
        <w:rPr>
          <w:i/>
          <w:iCs/>
        </w:rPr>
        <w:t>inaster</w:t>
      </w:r>
      <w:r w:rsidR="004A3D51" w:rsidRPr="000D5FB4">
        <w:t xml:space="preserve"> yield </w:t>
      </w:r>
      <w:r w:rsidR="009F6277" w:rsidRPr="000D5FB4">
        <w:t>table</w:t>
      </w:r>
      <w:r w:rsidR="00F80EF2" w:rsidRPr="000D5FB4">
        <w:t xml:space="preserve"> (lowest </w:t>
      </w:r>
      <w:r w:rsidR="004A3D51" w:rsidRPr="000D5FB4">
        <w:t xml:space="preserve">class </w:t>
      </w:r>
      <w:r w:rsidR="00AA67EF" w:rsidRPr="000D5FB4">
        <w:t xml:space="preserve">(12) </w:t>
      </w:r>
      <w:r w:rsidR="00786B3A" w:rsidRPr="000D5FB4">
        <w:t>and second</w:t>
      </w:r>
      <w:r w:rsidR="00DA7B5F" w:rsidRPr="000D5FB4">
        <w:t>-</w:t>
      </w:r>
      <w:r w:rsidR="00786B3A" w:rsidRPr="000D5FB4">
        <w:t xml:space="preserve">lowest </w:t>
      </w:r>
      <w:r w:rsidR="004A3D51" w:rsidRPr="000D5FB4">
        <w:t xml:space="preserve">class </w:t>
      </w:r>
      <w:r w:rsidR="00A7692C" w:rsidRPr="000D5FB4">
        <w:t xml:space="preserve">quality </w:t>
      </w:r>
      <w:r w:rsidR="00F80EF2" w:rsidRPr="000D5FB4">
        <w:t>production).</w:t>
      </w:r>
      <w:bookmarkEnd w:id="84"/>
      <w:bookmarkEnd w:id="85"/>
      <w:bookmarkEnd w:id="86"/>
    </w:p>
    <w:tbl>
      <w:tblPr>
        <w:tblW w:w="9401" w:type="dxa"/>
        <w:tblInd w:w="-147" w:type="dxa"/>
        <w:tblCellMar>
          <w:left w:w="70" w:type="dxa"/>
          <w:right w:w="70" w:type="dxa"/>
        </w:tblCellMar>
        <w:tblLook w:val="04A0" w:firstRow="1" w:lastRow="0" w:firstColumn="1" w:lastColumn="0" w:noHBand="0" w:noVBand="1"/>
      </w:tblPr>
      <w:tblGrid>
        <w:gridCol w:w="1413"/>
        <w:gridCol w:w="751"/>
        <w:gridCol w:w="581"/>
        <w:gridCol w:w="491"/>
        <w:gridCol w:w="637"/>
        <w:gridCol w:w="380"/>
        <w:gridCol w:w="491"/>
        <w:gridCol w:w="546"/>
        <w:gridCol w:w="591"/>
        <w:gridCol w:w="671"/>
        <w:gridCol w:w="581"/>
        <w:gridCol w:w="591"/>
        <w:gridCol w:w="491"/>
        <w:gridCol w:w="619"/>
        <w:gridCol w:w="567"/>
      </w:tblGrid>
      <w:tr w:rsidR="00CC5582" w:rsidRPr="000D5FB4" w14:paraId="5D65D03B" w14:textId="77777777" w:rsidTr="00F05746">
        <w:trPr>
          <w:trHeight w:val="289"/>
          <w:tblHeader/>
        </w:trPr>
        <w:tc>
          <w:tcPr>
            <w:tcW w:w="1413" w:type="dxa"/>
            <w:vMerge w:val="restart"/>
            <w:tcBorders>
              <w:top w:val="single" w:sz="4" w:space="0" w:color="auto"/>
              <w:left w:val="single" w:sz="4" w:space="0" w:color="auto"/>
              <w:right w:val="single" w:sz="4" w:space="0" w:color="auto"/>
            </w:tcBorders>
            <w:shd w:val="clear" w:color="000000" w:fill="DBE0F4"/>
            <w:noWrap/>
            <w:vAlign w:val="center"/>
            <w:hideMark/>
          </w:tcPr>
          <w:p w14:paraId="3884E03A" w14:textId="411C0E22" w:rsidR="00FB39FC" w:rsidRPr="000D5FB4" w:rsidRDefault="009B2B68" w:rsidP="00604CAD">
            <w:pPr>
              <w:spacing w:before="0" w:after="0" w:line="240" w:lineRule="auto"/>
              <w:jc w:val="center"/>
              <w:rPr>
                <w:rFonts w:eastAsia="Times New Roman"/>
                <w:b/>
                <w:bCs/>
                <w:color w:val="000000"/>
                <w:sz w:val="18"/>
                <w:szCs w:val="18"/>
              </w:rPr>
            </w:pPr>
            <w:r>
              <w:rPr>
                <w:rFonts w:eastAsia="Times New Roman"/>
                <w:b/>
                <w:bCs/>
                <w:color w:val="000000"/>
                <w:sz w:val="18"/>
                <w:szCs w:val="18"/>
              </w:rPr>
              <w:t>Species</w:t>
            </w:r>
          </w:p>
        </w:tc>
        <w:tc>
          <w:tcPr>
            <w:tcW w:w="751" w:type="dxa"/>
            <w:vMerge w:val="restart"/>
            <w:tcBorders>
              <w:top w:val="single" w:sz="4" w:space="0" w:color="auto"/>
              <w:left w:val="nil"/>
              <w:right w:val="single" w:sz="4" w:space="0" w:color="auto"/>
            </w:tcBorders>
            <w:shd w:val="clear" w:color="000000" w:fill="DBE0F4"/>
            <w:noWrap/>
            <w:vAlign w:val="center"/>
            <w:hideMark/>
          </w:tcPr>
          <w:p w14:paraId="5C9AF34D" w14:textId="77777777" w:rsidR="00FB39FC" w:rsidRPr="000D5FB4" w:rsidRDefault="00FB39FC" w:rsidP="00604CAD">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Quality</w:t>
            </w:r>
          </w:p>
        </w:tc>
        <w:tc>
          <w:tcPr>
            <w:tcW w:w="581" w:type="dxa"/>
            <w:vMerge w:val="restart"/>
            <w:tcBorders>
              <w:top w:val="single" w:sz="4" w:space="0" w:color="auto"/>
              <w:left w:val="nil"/>
              <w:right w:val="single" w:sz="4" w:space="0" w:color="auto"/>
            </w:tcBorders>
            <w:shd w:val="clear" w:color="000000" w:fill="DBE0F4"/>
            <w:noWrap/>
            <w:vAlign w:val="center"/>
            <w:hideMark/>
          </w:tcPr>
          <w:p w14:paraId="3F74AFD5" w14:textId="77777777" w:rsidR="00FB39FC" w:rsidRPr="000D5FB4" w:rsidRDefault="00FB39FC" w:rsidP="00604CAD">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Age</w:t>
            </w:r>
          </w:p>
        </w:tc>
        <w:tc>
          <w:tcPr>
            <w:tcW w:w="2545" w:type="dxa"/>
            <w:gridSpan w:val="5"/>
            <w:tcBorders>
              <w:top w:val="single" w:sz="4" w:space="0" w:color="auto"/>
              <w:left w:val="nil"/>
              <w:bottom w:val="single" w:sz="4" w:space="0" w:color="auto"/>
              <w:right w:val="single" w:sz="4" w:space="0" w:color="000000"/>
            </w:tcBorders>
            <w:shd w:val="clear" w:color="000000" w:fill="DBE0F4"/>
            <w:noWrap/>
            <w:vAlign w:val="center"/>
            <w:hideMark/>
          </w:tcPr>
          <w:p w14:paraId="7A8A5691" w14:textId="77777777" w:rsidR="00FB39FC" w:rsidRPr="000D5FB4" w:rsidRDefault="00FB39FC" w:rsidP="00604CAD">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Before thinning</w:t>
            </w:r>
          </w:p>
        </w:tc>
        <w:tc>
          <w:tcPr>
            <w:tcW w:w="1843" w:type="dxa"/>
            <w:gridSpan w:val="3"/>
            <w:tcBorders>
              <w:top w:val="single" w:sz="4" w:space="0" w:color="auto"/>
              <w:left w:val="nil"/>
              <w:bottom w:val="single" w:sz="4" w:space="0" w:color="auto"/>
              <w:right w:val="single" w:sz="4" w:space="0" w:color="000000"/>
            </w:tcBorders>
            <w:shd w:val="clear" w:color="000000" w:fill="DBE0F4"/>
            <w:noWrap/>
            <w:vAlign w:val="center"/>
            <w:hideMark/>
          </w:tcPr>
          <w:p w14:paraId="2827F0DD" w14:textId="77777777" w:rsidR="00FB39FC" w:rsidRPr="000D5FB4" w:rsidRDefault="00FB39FC" w:rsidP="00604CAD">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Thinning</w:t>
            </w:r>
          </w:p>
        </w:tc>
        <w:tc>
          <w:tcPr>
            <w:tcW w:w="2268" w:type="dxa"/>
            <w:gridSpan w:val="4"/>
            <w:tcBorders>
              <w:top w:val="single" w:sz="4" w:space="0" w:color="auto"/>
              <w:left w:val="nil"/>
              <w:bottom w:val="single" w:sz="4" w:space="0" w:color="auto"/>
              <w:right w:val="single" w:sz="4" w:space="0" w:color="000000"/>
            </w:tcBorders>
            <w:shd w:val="clear" w:color="000000" w:fill="DBE0F4"/>
            <w:noWrap/>
            <w:vAlign w:val="center"/>
            <w:hideMark/>
          </w:tcPr>
          <w:p w14:paraId="1F500F40" w14:textId="77777777" w:rsidR="00FB39FC" w:rsidRPr="000D5FB4" w:rsidRDefault="00FB39FC" w:rsidP="00604CAD">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After thinning</w:t>
            </w:r>
          </w:p>
        </w:tc>
      </w:tr>
      <w:tr w:rsidR="00CC5582" w:rsidRPr="000D5FB4" w14:paraId="4F8F3FB2" w14:textId="77777777" w:rsidTr="00F05746">
        <w:trPr>
          <w:trHeight w:val="300"/>
          <w:tblHeader/>
        </w:trPr>
        <w:tc>
          <w:tcPr>
            <w:tcW w:w="1413" w:type="dxa"/>
            <w:vMerge/>
            <w:tcBorders>
              <w:left w:val="single" w:sz="4" w:space="0" w:color="auto"/>
              <w:right w:val="single" w:sz="4" w:space="0" w:color="auto"/>
            </w:tcBorders>
            <w:shd w:val="clear" w:color="000000" w:fill="DBE0F4"/>
            <w:noWrap/>
            <w:vAlign w:val="center"/>
            <w:hideMark/>
          </w:tcPr>
          <w:p w14:paraId="25F25A4D" w14:textId="77777777" w:rsidR="00FB39FC" w:rsidRPr="000D5FB4" w:rsidRDefault="00FB39FC" w:rsidP="00604CAD">
            <w:pPr>
              <w:spacing w:before="0" w:after="0" w:line="240" w:lineRule="auto"/>
              <w:jc w:val="center"/>
              <w:rPr>
                <w:rFonts w:eastAsia="Times New Roman"/>
                <w:b/>
                <w:bCs/>
                <w:color w:val="000000"/>
                <w:sz w:val="18"/>
                <w:szCs w:val="18"/>
              </w:rPr>
            </w:pPr>
          </w:p>
        </w:tc>
        <w:tc>
          <w:tcPr>
            <w:tcW w:w="751" w:type="dxa"/>
            <w:vMerge/>
            <w:tcBorders>
              <w:left w:val="nil"/>
              <w:right w:val="single" w:sz="4" w:space="0" w:color="auto"/>
            </w:tcBorders>
            <w:shd w:val="clear" w:color="000000" w:fill="DBE0F4"/>
            <w:noWrap/>
            <w:vAlign w:val="center"/>
            <w:hideMark/>
          </w:tcPr>
          <w:p w14:paraId="5D7F00E8" w14:textId="77777777" w:rsidR="00FB39FC" w:rsidRPr="000D5FB4" w:rsidRDefault="00FB39FC" w:rsidP="00604CAD">
            <w:pPr>
              <w:spacing w:before="0" w:after="0" w:line="240" w:lineRule="auto"/>
              <w:jc w:val="center"/>
              <w:rPr>
                <w:rFonts w:eastAsia="Times New Roman"/>
                <w:b/>
                <w:bCs/>
                <w:color w:val="000000"/>
                <w:sz w:val="18"/>
                <w:szCs w:val="18"/>
              </w:rPr>
            </w:pPr>
          </w:p>
        </w:tc>
        <w:tc>
          <w:tcPr>
            <w:tcW w:w="581" w:type="dxa"/>
            <w:vMerge/>
            <w:tcBorders>
              <w:left w:val="nil"/>
              <w:bottom w:val="single" w:sz="4" w:space="0" w:color="auto"/>
              <w:right w:val="single" w:sz="4" w:space="0" w:color="auto"/>
            </w:tcBorders>
            <w:shd w:val="clear" w:color="000000" w:fill="DBE0F4"/>
            <w:noWrap/>
            <w:vAlign w:val="center"/>
            <w:hideMark/>
          </w:tcPr>
          <w:p w14:paraId="6C52A250" w14:textId="77777777" w:rsidR="00FB39FC" w:rsidRPr="000D5FB4" w:rsidRDefault="00FB39FC" w:rsidP="00604CAD">
            <w:pPr>
              <w:spacing w:before="0" w:after="0" w:line="240" w:lineRule="auto"/>
              <w:jc w:val="center"/>
              <w:rPr>
                <w:rFonts w:eastAsia="Times New Roman"/>
                <w:b/>
                <w:bCs/>
                <w:color w:val="000000"/>
                <w:sz w:val="18"/>
                <w:szCs w:val="18"/>
              </w:rPr>
            </w:pPr>
          </w:p>
        </w:tc>
        <w:tc>
          <w:tcPr>
            <w:tcW w:w="491" w:type="dxa"/>
            <w:tcBorders>
              <w:top w:val="nil"/>
              <w:left w:val="nil"/>
              <w:bottom w:val="single" w:sz="4" w:space="0" w:color="auto"/>
              <w:right w:val="single" w:sz="4" w:space="0" w:color="auto"/>
            </w:tcBorders>
            <w:shd w:val="clear" w:color="000000" w:fill="DBE0F4"/>
            <w:noWrap/>
            <w:vAlign w:val="center"/>
            <w:hideMark/>
          </w:tcPr>
          <w:p w14:paraId="3929D5B1" w14:textId="77777777" w:rsidR="00FB39FC" w:rsidRPr="000D5FB4" w:rsidRDefault="00FB39FC" w:rsidP="00604CAD">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Ho</w:t>
            </w:r>
          </w:p>
        </w:tc>
        <w:tc>
          <w:tcPr>
            <w:tcW w:w="637" w:type="dxa"/>
            <w:tcBorders>
              <w:top w:val="nil"/>
              <w:left w:val="nil"/>
              <w:bottom w:val="single" w:sz="4" w:space="0" w:color="auto"/>
              <w:right w:val="single" w:sz="4" w:space="0" w:color="auto"/>
            </w:tcBorders>
            <w:shd w:val="clear" w:color="000000" w:fill="DBE0F4"/>
            <w:noWrap/>
            <w:vAlign w:val="center"/>
            <w:hideMark/>
          </w:tcPr>
          <w:p w14:paraId="14F7C03E" w14:textId="77777777" w:rsidR="00FB39FC" w:rsidRPr="000D5FB4" w:rsidRDefault="00FB39FC" w:rsidP="00604CAD">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N</w:t>
            </w:r>
          </w:p>
        </w:tc>
        <w:tc>
          <w:tcPr>
            <w:tcW w:w="380" w:type="dxa"/>
            <w:tcBorders>
              <w:top w:val="nil"/>
              <w:left w:val="nil"/>
              <w:bottom w:val="single" w:sz="4" w:space="0" w:color="auto"/>
              <w:right w:val="single" w:sz="4" w:space="0" w:color="auto"/>
            </w:tcBorders>
            <w:shd w:val="clear" w:color="000000" w:fill="DBE0F4"/>
            <w:noWrap/>
            <w:vAlign w:val="center"/>
            <w:hideMark/>
          </w:tcPr>
          <w:p w14:paraId="7F96D54C" w14:textId="77777777" w:rsidR="00FB39FC" w:rsidRPr="000D5FB4" w:rsidRDefault="00FB39FC" w:rsidP="00604CAD">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Dg</w:t>
            </w:r>
          </w:p>
        </w:tc>
        <w:tc>
          <w:tcPr>
            <w:tcW w:w="491" w:type="dxa"/>
            <w:tcBorders>
              <w:top w:val="nil"/>
              <w:left w:val="nil"/>
              <w:bottom w:val="single" w:sz="4" w:space="0" w:color="auto"/>
              <w:right w:val="single" w:sz="4" w:space="0" w:color="auto"/>
            </w:tcBorders>
            <w:shd w:val="clear" w:color="000000" w:fill="DBE0F4"/>
            <w:noWrap/>
            <w:vAlign w:val="center"/>
            <w:hideMark/>
          </w:tcPr>
          <w:p w14:paraId="5881CF73" w14:textId="77777777" w:rsidR="00FB39FC" w:rsidRPr="000D5FB4" w:rsidRDefault="00FB39FC" w:rsidP="00604CAD">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G</w:t>
            </w:r>
          </w:p>
        </w:tc>
        <w:tc>
          <w:tcPr>
            <w:tcW w:w="546" w:type="dxa"/>
            <w:tcBorders>
              <w:top w:val="nil"/>
              <w:left w:val="nil"/>
              <w:bottom w:val="single" w:sz="4" w:space="0" w:color="auto"/>
              <w:right w:val="single" w:sz="4" w:space="0" w:color="auto"/>
            </w:tcBorders>
            <w:shd w:val="clear" w:color="000000" w:fill="DBE0F4"/>
            <w:noWrap/>
            <w:vAlign w:val="center"/>
            <w:hideMark/>
          </w:tcPr>
          <w:p w14:paraId="07005EF3" w14:textId="77777777" w:rsidR="00FB39FC" w:rsidRPr="000D5FB4" w:rsidRDefault="00FB39FC" w:rsidP="00604CAD">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V</w:t>
            </w:r>
          </w:p>
        </w:tc>
        <w:tc>
          <w:tcPr>
            <w:tcW w:w="591" w:type="dxa"/>
            <w:tcBorders>
              <w:top w:val="nil"/>
              <w:left w:val="nil"/>
              <w:bottom w:val="single" w:sz="4" w:space="0" w:color="auto"/>
              <w:right w:val="single" w:sz="4" w:space="0" w:color="auto"/>
            </w:tcBorders>
            <w:shd w:val="clear" w:color="000000" w:fill="DBE0F4"/>
            <w:noWrap/>
            <w:vAlign w:val="center"/>
            <w:hideMark/>
          </w:tcPr>
          <w:p w14:paraId="34474088" w14:textId="77777777" w:rsidR="00FB39FC" w:rsidRPr="000D5FB4" w:rsidRDefault="00FB39FC" w:rsidP="00604CAD">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N</w:t>
            </w:r>
          </w:p>
        </w:tc>
        <w:tc>
          <w:tcPr>
            <w:tcW w:w="671" w:type="dxa"/>
            <w:tcBorders>
              <w:top w:val="nil"/>
              <w:left w:val="nil"/>
              <w:bottom w:val="single" w:sz="4" w:space="0" w:color="auto"/>
              <w:right w:val="single" w:sz="4" w:space="0" w:color="auto"/>
            </w:tcBorders>
            <w:shd w:val="clear" w:color="000000" w:fill="DBE0F4"/>
            <w:noWrap/>
            <w:vAlign w:val="center"/>
            <w:hideMark/>
          </w:tcPr>
          <w:p w14:paraId="2C837A59" w14:textId="77777777" w:rsidR="00FB39FC" w:rsidRPr="000D5FB4" w:rsidRDefault="00FB39FC" w:rsidP="00604CAD">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Dg</w:t>
            </w:r>
          </w:p>
        </w:tc>
        <w:tc>
          <w:tcPr>
            <w:tcW w:w="581" w:type="dxa"/>
            <w:tcBorders>
              <w:top w:val="nil"/>
              <w:left w:val="nil"/>
              <w:bottom w:val="single" w:sz="4" w:space="0" w:color="auto"/>
              <w:right w:val="single" w:sz="4" w:space="0" w:color="auto"/>
            </w:tcBorders>
            <w:shd w:val="clear" w:color="000000" w:fill="DBE0F4"/>
            <w:noWrap/>
            <w:vAlign w:val="center"/>
            <w:hideMark/>
          </w:tcPr>
          <w:p w14:paraId="4AF9731C" w14:textId="77777777" w:rsidR="00FB39FC" w:rsidRPr="000D5FB4" w:rsidRDefault="00FB39FC" w:rsidP="00604CAD">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V</w:t>
            </w:r>
          </w:p>
        </w:tc>
        <w:tc>
          <w:tcPr>
            <w:tcW w:w="591" w:type="dxa"/>
            <w:tcBorders>
              <w:top w:val="nil"/>
              <w:left w:val="nil"/>
              <w:bottom w:val="single" w:sz="4" w:space="0" w:color="auto"/>
              <w:right w:val="single" w:sz="4" w:space="0" w:color="auto"/>
            </w:tcBorders>
            <w:shd w:val="clear" w:color="000000" w:fill="DBE0F4"/>
            <w:noWrap/>
            <w:vAlign w:val="center"/>
            <w:hideMark/>
          </w:tcPr>
          <w:p w14:paraId="5EC1DDA6" w14:textId="77777777" w:rsidR="00FB39FC" w:rsidRPr="000D5FB4" w:rsidRDefault="00FB39FC" w:rsidP="00604CAD">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N</w:t>
            </w:r>
          </w:p>
        </w:tc>
        <w:tc>
          <w:tcPr>
            <w:tcW w:w="491" w:type="dxa"/>
            <w:tcBorders>
              <w:top w:val="nil"/>
              <w:left w:val="nil"/>
              <w:bottom w:val="single" w:sz="4" w:space="0" w:color="auto"/>
              <w:right w:val="single" w:sz="4" w:space="0" w:color="auto"/>
            </w:tcBorders>
            <w:shd w:val="clear" w:color="000000" w:fill="DBE0F4"/>
            <w:noWrap/>
            <w:vAlign w:val="center"/>
            <w:hideMark/>
          </w:tcPr>
          <w:p w14:paraId="4E611966" w14:textId="77777777" w:rsidR="00FB39FC" w:rsidRPr="000D5FB4" w:rsidRDefault="00FB39FC" w:rsidP="00604CAD">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Dg</w:t>
            </w:r>
          </w:p>
        </w:tc>
        <w:tc>
          <w:tcPr>
            <w:tcW w:w="619" w:type="dxa"/>
            <w:tcBorders>
              <w:top w:val="nil"/>
              <w:left w:val="nil"/>
              <w:bottom w:val="single" w:sz="4" w:space="0" w:color="auto"/>
              <w:right w:val="single" w:sz="4" w:space="0" w:color="auto"/>
            </w:tcBorders>
            <w:shd w:val="clear" w:color="000000" w:fill="DBE0F4"/>
            <w:noWrap/>
            <w:vAlign w:val="center"/>
            <w:hideMark/>
          </w:tcPr>
          <w:p w14:paraId="7E182DB3" w14:textId="77777777" w:rsidR="00FB39FC" w:rsidRPr="000D5FB4" w:rsidRDefault="00FB39FC" w:rsidP="00604CAD">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G</w:t>
            </w:r>
          </w:p>
        </w:tc>
        <w:tc>
          <w:tcPr>
            <w:tcW w:w="567" w:type="dxa"/>
            <w:tcBorders>
              <w:top w:val="nil"/>
              <w:left w:val="nil"/>
              <w:bottom w:val="single" w:sz="4" w:space="0" w:color="auto"/>
              <w:right w:val="single" w:sz="4" w:space="0" w:color="auto"/>
            </w:tcBorders>
            <w:shd w:val="clear" w:color="000000" w:fill="DBE0F4"/>
            <w:noWrap/>
            <w:vAlign w:val="center"/>
            <w:hideMark/>
          </w:tcPr>
          <w:p w14:paraId="009E2F75" w14:textId="77777777" w:rsidR="00FB39FC" w:rsidRPr="000D5FB4" w:rsidRDefault="00FB39FC" w:rsidP="00604CAD">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V</w:t>
            </w:r>
          </w:p>
        </w:tc>
      </w:tr>
      <w:tr w:rsidR="00CC5582" w:rsidRPr="000D5FB4" w14:paraId="1D7E3474" w14:textId="77777777" w:rsidTr="00F05746">
        <w:trPr>
          <w:trHeight w:val="289"/>
          <w:tblHeader/>
        </w:trPr>
        <w:tc>
          <w:tcPr>
            <w:tcW w:w="1413" w:type="dxa"/>
            <w:vMerge/>
            <w:tcBorders>
              <w:left w:val="single" w:sz="4" w:space="0" w:color="auto"/>
              <w:bottom w:val="single" w:sz="4" w:space="0" w:color="auto"/>
              <w:right w:val="single" w:sz="4" w:space="0" w:color="auto"/>
            </w:tcBorders>
            <w:shd w:val="clear" w:color="000000" w:fill="DBE0F4"/>
            <w:noWrap/>
            <w:vAlign w:val="center"/>
            <w:hideMark/>
          </w:tcPr>
          <w:p w14:paraId="458B5F3D" w14:textId="77777777" w:rsidR="00FB39FC" w:rsidRPr="000D5FB4" w:rsidRDefault="00FB39FC" w:rsidP="00604CAD">
            <w:pPr>
              <w:spacing w:before="0" w:after="0" w:line="240" w:lineRule="auto"/>
              <w:jc w:val="center"/>
              <w:rPr>
                <w:rFonts w:eastAsia="Times New Roman"/>
                <w:i/>
                <w:iCs/>
                <w:color w:val="000000"/>
                <w:sz w:val="18"/>
                <w:szCs w:val="18"/>
              </w:rPr>
            </w:pPr>
          </w:p>
        </w:tc>
        <w:tc>
          <w:tcPr>
            <w:tcW w:w="751" w:type="dxa"/>
            <w:vMerge/>
            <w:tcBorders>
              <w:left w:val="nil"/>
              <w:bottom w:val="single" w:sz="4" w:space="0" w:color="auto"/>
              <w:right w:val="single" w:sz="4" w:space="0" w:color="auto"/>
            </w:tcBorders>
            <w:shd w:val="clear" w:color="000000" w:fill="DBE0F4"/>
            <w:noWrap/>
            <w:vAlign w:val="center"/>
            <w:hideMark/>
          </w:tcPr>
          <w:p w14:paraId="0ED188B8" w14:textId="77777777" w:rsidR="00FB39FC" w:rsidRPr="000D5FB4" w:rsidRDefault="00FB39FC" w:rsidP="00604CAD">
            <w:pPr>
              <w:spacing w:before="0" w:after="0" w:line="240" w:lineRule="auto"/>
              <w:jc w:val="center"/>
              <w:rPr>
                <w:rFonts w:eastAsia="Times New Roman"/>
                <w:i/>
                <w:iCs/>
                <w:color w:val="000000"/>
                <w:sz w:val="18"/>
                <w:szCs w:val="18"/>
              </w:rPr>
            </w:pPr>
          </w:p>
        </w:tc>
        <w:tc>
          <w:tcPr>
            <w:tcW w:w="581" w:type="dxa"/>
            <w:tcBorders>
              <w:top w:val="nil"/>
              <w:left w:val="nil"/>
              <w:bottom w:val="single" w:sz="4" w:space="0" w:color="auto"/>
              <w:right w:val="single" w:sz="4" w:space="0" w:color="auto"/>
            </w:tcBorders>
            <w:shd w:val="clear" w:color="000000" w:fill="DBE0F4"/>
            <w:noWrap/>
            <w:vAlign w:val="center"/>
            <w:hideMark/>
          </w:tcPr>
          <w:p w14:paraId="1776C15B" w14:textId="77777777" w:rsidR="00FB39FC" w:rsidRPr="000D5FB4" w:rsidRDefault="00FB39FC" w:rsidP="00604CA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years</w:t>
            </w:r>
          </w:p>
        </w:tc>
        <w:tc>
          <w:tcPr>
            <w:tcW w:w="491" w:type="dxa"/>
            <w:tcBorders>
              <w:top w:val="nil"/>
              <w:left w:val="nil"/>
              <w:bottom w:val="single" w:sz="4" w:space="0" w:color="auto"/>
              <w:right w:val="single" w:sz="4" w:space="0" w:color="auto"/>
            </w:tcBorders>
            <w:shd w:val="clear" w:color="000000" w:fill="DBE0F4"/>
            <w:noWrap/>
            <w:vAlign w:val="center"/>
            <w:hideMark/>
          </w:tcPr>
          <w:p w14:paraId="41E4709D" w14:textId="77777777" w:rsidR="00FB39FC" w:rsidRPr="000D5FB4" w:rsidRDefault="00FB39FC" w:rsidP="00604CA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m</w:t>
            </w:r>
          </w:p>
        </w:tc>
        <w:tc>
          <w:tcPr>
            <w:tcW w:w="637" w:type="dxa"/>
            <w:tcBorders>
              <w:top w:val="nil"/>
              <w:left w:val="nil"/>
              <w:bottom w:val="single" w:sz="4" w:space="0" w:color="auto"/>
              <w:right w:val="single" w:sz="4" w:space="0" w:color="auto"/>
            </w:tcBorders>
            <w:shd w:val="clear" w:color="000000" w:fill="DBE0F4"/>
            <w:noWrap/>
            <w:vAlign w:val="center"/>
            <w:hideMark/>
          </w:tcPr>
          <w:p w14:paraId="73C1057B" w14:textId="77777777" w:rsidR="00FB39FC" w:rsidRPr="000D5FB4" w:rsidRDefault="00FB39FC" w:rsidP="00604CA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trees/ ha</w:t>
            </w:r>
          </w:p>
        </w:tc>
        <w:tc>
          <w:tcPr>
            <w:tcW w:w="380" w:type="dxa"/>
            <w:tcBorders>
              <w:top w:val="nil"/>
              <w:left w:val="nil"/>
              <w:bottom w:val="single" w:sz="4" w:space="0" w:color="auto"/>
              <w:right w:val="single" w:sz="4" w:space="0" w:color="auto"/>
            </w:tcBorders>
            <w:shd w:val="clear" w:color="000000" w:fill="DBE0F4"/>
            <w:noWrap/>
            <w:vAlign w:val="center"/>
            <w:hideMark/>
          </w:tcPr>
          <w:p w14:paraId="4EFC46B4" w14:textId="77777777" w:rsidR="00FB39FC" w:rsidRPr="000D5FB4" w:rsidRDefault="00FB39FC" w:rsidP="00604CA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cm</w:t>
            </w:r>
          </w:p>
        </w:tc>
        <w:tc>
          <w:tcPr>
            <w:tcW w:w="491" w:type="dxa"/>
            <w:tcBorders>
              <w:top w:val="nil"/>
              <w:left w:val="nil"/>
              <w:bottom w:val="single" w:sz="4" w:space="0" w:color="auto"/>
              <w:right w:val="single" w:sz="4" w:space="0" w:color="auto"/>
            </w:tcBorders>
            <w:shd w:val="clear" w:color="000000" w:fill="DBE0F4"/>
            <w:noWrap/>
            <w:vAlign w:val="center"/>
            <w:hideMark/>
          </w:tcPr>
          <w:p w14:paraId="3F314D85" w14:textId="77777777" w:rsidR="00FB39FC" w:rsidRPr="000D5FB4" w:rsidRDefault="00FB39FC" w:rsidP="00604CA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m</w:t>
            </w:r>
            <w:r w:rsidRPr="000D5FB4">
              <w:rPr>
                <w:rFonts w:eastAsia="Times New Roman"/>
                <w:i/>
                <w:iCs/>
                <w:color w:val="000000"/>
                <w:sz w:val="18"/>
                <w:szCs w:val="18"/>
                <w:vertAlign w:val="superscript"/>
              </w:rPr>
              <w:t>2</w:t>
            </w:r>
            <w:r w:rsidRPr="000D5FB4">
              <w:rPr>
                <w:rFonts w:eastAsia="Times New Roman"/>
                <w:i/>
                <w:iCs/>
                <w:color w:val="000000"/>
                <w:sz w:val="18"/>
                <w:szCs w:val="18"/>
              </w:rPr>
              <w:t>/ ha</w:t>
            </w:r>
          </w:p>
        </w:tc>
        <w:tc>
          <w:tcPr>
            <w:tcW w:w="546" w:type="dxa"/>
            <w:tcBorders>
              <w:top w:val="nil"/>
              <w:left w:val="nil"/>
              <w:bottom w:val="single" w:sz="4" w:space="0" w:color="auto"/>
              <w:right w:val="single" w:sz="4" w:space="0" w:color="auto"/>
            </w:tcBorders>
            <w:shd w:val="clear" w:color="000000" w:fill="DBE0F4"/>
            <w:noWrap/>
            <w:vAlign w:val="center"/>
            <w:hideMark/>
          </w:tcPr>
          <w:p w14:paraId="6177B0E5" w14:textId="77777777" w:rsidR="00FB39FC" w:rsidRPr="000D5FB4" w:rsidRDefault="00FB39FC" w:rsidP="00604CA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m</w:t>
            </w:r>
            <w:r w:rsidRPr="000D5FB4">
              <w:rPr>
                <w:rFonts w:eastAsia="Times New Roman"/>
                <w:i/>
                <w:iCs/>
                <w:color w:val="000000"/>
                <w:sz w:val="18"/>
                <w:szCs w:val="18"/>
                <w:vertAlign w:val="superscript"/>
              </w:rPr>
              <w:t>3</w:t>
            </w:r>
            <w:r w:rsidRPr="000D5FB4">
              <w:rPr>
                <w:rFonts w:eastAsia="Times New Roman"/>
                <w:i/>
                <w:iCs/>
                <w:color w:val="000000"/>
                <w:sz w:val="18"/>
                <w:szCs w:val="18"/>
              </w:rPr>
              <w:t>/ ha</w:t>
            </w:r>
          </w:p>
        </w:tc>
        <w:tc>
          <w:tcPr>
            <w:tcW w:w="591" w:type="dxa"/>
            <w:tcBorders>
              <w:top w:val="nil"/>
              <w:left w:val="nil"/>
              <w:bottom w:val="single" w:sz="4" w:space="0" w:color="auto"/>
              <w:right w:val="single" w:sz="4" w:space="0" w:color="auto"/>
            </w:tcBorders>
            <w:shd w:val="clear" w:color="000000" w:fill="DBE0F4"/>
            <w:noWrap/>
            <w:vAlign w:val="center"/>
            <w:hideMark/>
          </w:tcPr>
          <w:p w14:paraId="47CA2944" w14:textId="77777777" w:rsidR="00FB39FC" w:rsidRPr="000D5FB4" w:rsidRDefault="00FB39FC" w:rsidP="00604CA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trees/ ha</w:t>
            </w:r>
          </w:p>
        </w:tc>
        <w:tc>
          <w:tcPr>
            <w:tcW w:w="671" w:type="dxa"/>
            <w:tcBorders>
              <w:top w:val="nil"/>
              <w:left w:val="nil"/>
              <w:bottom w:val="single" w:sz="4" w:space="0" w:color="auto"/>
              <w:right w:val="single" w:sz="4" w:space="0" w:color="auto"/>
            </w:tcBorders>
            <w:shd w:val="clear" w:color="000000" w:fill="DBE0F4"/>
            <w:noWrap/>
            <w:vAlign w:val="center"/>
            <w:hideMark/>
          </w:tcPr>
          <w:p w14:paraId="319DFB02" w14:textId="77777777" w:rsidR="00FB39FC" w:rsidRPr="000D5FB4" w:rsidRDefault="00FB39FC" w:rsidP="00604CA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cm</w:t>
            </w:r>
          </w:p>
        </w:tc>
        <w:tc>
          <w:tcPr>
            <w:tcW w:w="581" w:type="dxa"/>
            <w:tcBorders>
              <w:top w:val="nil"/>
              <w:left w:val="nil"/>
              <w:bottom w:val="single" w:sz="4" w:space="0" w:color="auto"/>
              <w:right w:val="single" w:sz="4" w:space="0" w:color="auto"/>
            </w:tcBorders>
            <w:shd w:val="clear" w:color="000000" w:fill="DBE0F4"/>
            <w:noWrap/>
            <w:vAlign w:val="center"/>
            <w:hideMark/>
          </w:tcPr>
          <w:p w14:paraId="14B34562" w14:textId="77777777" w:rsidR="00FB39FC" w:rsidRPr="000D5FB4" w:rsidRDefault="00FB39FC" w:rsidP="00604CA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m</w:t>
            </w:r>
            <w:r w:rsidRPr="000D5FB4">
              <w:rPr>
                <w:rFonts w:eastAsia="Times New Roman"/>
                <w:i/>
                <w:iCs/>
                <w:color w:val="000000"/>
                <w:sz w:val="18"/>
                <w:szCs w:val="18"/>
                <w:vertAlign w:val="superscript"/>
              </w:rPr>
              <w:t>3</w:t>
            </w:r>
            <w:r w:rsidRPr="000D5FB4">
              <w:rPr>
                <w:rFonts w:eastAsia="Times New Roman"/>
                <w:i/>
                <w:iCs/>
                <w:color w:val="000000"/>
                <w:sz w:val="18"/>
                <w:szCs w:val="18"/>
              </w:rPr>
              <w:t>/ ha</w:t>
            </w:r>
          </w:p>
        </w:tc>
        <w:tc>
          <w:tcPr>
            <w:tcW w:w="591" w:type="dxa"/>
            <w:tcBorders>
              <w:top w:val="nil"/>
              <w:left w:val="nil"/>
              <w:bottom w:val="single" w:sz="4" w:space="0" w:color="auto"/>
              <w:right w:val="single" w:sz="4" w:space="0" w:color="auto"/>
            </w:tcBorders>
            <w:shd w:val="clear" w:color="000000" w:fill="DBE0F4"/>
            <w:noWrap/>
            <w:vAlign w:val="center"/>
            <w:hideMark/>
          </w:tcPr>
          <w:p w14:paraId="3C798948" w14:textId="77777777" w:rsidR="00FB39FC" w:rsidRPr="000D5FB4" w:rsidRDefault="00FB39FC" w:rsidP="00604CA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trees/ ha</w:t>
            </w:r>
          </w:p>
        </w:tc>
        <w:tc>
          <w:tcPr>
            <w:tcW w:w="491" w:type="dxa"/>
            <w:tcBorders>
              <w:top w:val="nil"/>
              <w:left w:val="nil"/>
              <w:bottom w:val="single" w:sz="4" w:space="0" w:color="auto"/>
              <w:right w:val="single" w:sz="4" w:space="0" w:color="auto"/>
            </w:tcBorders>
            <w:shd w:val="clear" w:color="000000" w:fill="DBE0F4"/>
            <w:noWrap/>
            <w:vAlign w:val="center"/>
            <w:hideMark/>
          </w:tcPr>
          <w:p w14:paraId="1D947057" w14:textId="77777777" w:rsidR="00FB39FC" w:rsidRPr="000D5FB4" w:rsidRDefault="00FB39FC" w:rsidP="00604CA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cm</w:t>
            </w:r>
          </w:p>
        </w:tc>
        <w:tc>
          <w:tcPr>
            <w:tcW w:w="619" w:type="dxa"/>
            <w:tcBorders>
              <w:top w:val="nil"/>
              <w:left w:val="nil"/>
              <w:bottom w:val="single" w:sz="4" w:space="0" w:color="auto"/>
              <w:right w:val="single" w:sz="4" w:space="0" w:color="auto"/>
            </w:tcBorders>
            <w:shd w:val="clear" w:color="000000" w:fill="DBE0F4"/>
            <w:noWrap/>
            <w:vAlign w:val="center"/>
            <w:hideMark/>
          </w:tcPr>
          <w:p w14:paraId="62A683A2" w14:textId="77777777" w:rsidR="00FB39FC" w:rsidRPr="000D5FB4" w:rsidRDefault="00FB39FC" w:rsidP="00604CA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m</w:t>
            </w:r>
            <w:r w:rsidRPr="000D5FB4">
              <w:rPr>
                <w:rFonts w:eastAsia="Times New Roman"/>
                <w:i/>
                <w:iCs/>
                <w:color w:val="000000"/>
                <w:sz w:val="18"/>
                <w:szCs w:val="18"/>
                <w:vertAlign w:val="superscript"/>
              </w:rPr>
              <w:t>2</w:t>
            </w:r>
            <w:r w:rsidRPr="000D5FB4">
              <w:rPr>
                <w:rFonts w:eastAsia="Times New Roman"/>
                <w:i/>
                <w:iCs/>
                <w:color w:val="000000"/>
                <w:sz w:val="18"/>
                <w:szCs w:val="18"/>
              </w:rPr>
              <w:t>/ ha</w:t>
            </w:r>
          </w:p>
        </w:tc>
        <w:tc>
          <w:tcPr>
            <w:tcW w:w="567" w:type="dxa"/>
            <w:tcBorders>
              <w:top w:val="nil"/>
              <w:left w:val="nil"/>
              <w:bottom w:val="single" w:sz="4" w:space="0" w:color="auto"/>
              <w:right w:val="single" w:sz="4" w:space="0" w:color="auto"/>
            </w:tcBorders>
            <w:shd w:val="clear" w:color="000000" w:fill="DBE0F4"/>
            <w:noWrap/>
            <w:vAlign w:val="center"/>
            <w:hideMark/>
          </w:tcPr>
          <w:p w14:paraId="2914C960" w14:textId="77777777" w:rsidR="00FB39FC" w:rsidRPr="000D5FB4" w:rsidRDefault="00FB39FC" w:rsidP="00604CA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m</w:t>
            </w:r>
            <w:r w:rsidRPr="000D5FB4">
              <w:rPr>
                <w:rFonts w:eastAsia="Times New Roman"/>
                <w:i/>
                <w:iCs/>
                <w:color w:val="000000"/>
                <w:sz w:val="18"/>
                <w:szCs w:val="18"/>
                <w:vertAlign w:val="superscript"/>
              </w:rPr>
              <w:t>3</w:t>
            </w:r>
            <w:r w:rsidRPr="000D5FB4">
              <w:rPr>
                <w:rFonts w:eastAsia="Times New Roman"/>
                <w:i/>
                <w:iCs/>
                <w:color w:val="000000"/>
                <w:sz w:val="18"/>
                <w:szCs w:val="18"/>
              </w:rPr>
              <w:t>/ ha</w:t>
            </w:r>
          </w:p>
        </w:tc>
      </w:tr>
      <w:tr w:rsidR="00EF2E76" w:rsidRPr="000D5FB4" w14:paraId="4227802B" w14:textId="77777777" w:rsidTr="00F05746">
        <w:trPr>
          <w:trHeight w:val="30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0DAF120C" w14:textId="3451C03A" w:rsidR="009E13DE" w:rsidRPr="000D5FB4" w:rsidRDefault="009E13DE" w:rsidP="00604CA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w:t>
            </w:r>
            <w:r w:rsidR="00F05746" w:rsidRPr="000D5FB4">
              <w:rPr>
                <w:rFonts w:eastAsia="Times New Roman"/>
                <w:i/>
                <w:iCs/>
                <w:color w:val="000000"/>
                <w:sz w:val="18"/>
                <w:szCs w:val="18"/>
              </w:rPr>
              <w:t>.</w:t>
            </w:r>
            <w:r w:rsidR="00D86DDD" w:rsidRPr="000D5FB4">
              <w:rPr>
                <w:rFonts w:eastAsia="Times New Roman"/>
                <w:i/>
                <w:iCs/>
                <w:color w:val="000000"/>
                <w:sz w:val="18"/>
                <w:szCs w:val="18"/>
              </w:rPr>
              <w:t xml:space="preserve"> </w:t>
            </w:r>
            <w:r w:rsidRPr="000D5FB4">
              <w:rPr>
                <w:rFonts w:eastAsia="Times New Roman"/>
                <w:i/>
                <w:iCs/>
                <w:color w:val="000000"/>
                <w:sz w:val="18"/>
                <w:szCs w:val="18"/>
              </w:rPr>
              <w:t>pinaster</w:t>
            </w:r>
          </w:p>
        </w:tc>
        <w:tc>
          <w:tcPr>
            <w:tcW w:w="751" w:type="dxa"/>
            <w:tcBorders>
              <w:top w:val="nil"/>
              <w:left w:val="nil"/>
              <w:bottom w:val="single" w:sz="4" w:space="0" w:color="auto"/>
              <w:right w:val="single" w:sz="4" w:space="0" w:color="auto"/>
            </w:tcBorders>
            <w:shd w:val="clear" w:color="auto" w:fill="auto"/>
            <w:noWrap/>
            <w:vAlign w:val="center"/>
            <w:hideMark/>
          </w:tcPr>
          <w:p w14:paraId="105409EA"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12</w:t>
            </w:r>
          </w:p>
        </w:tc>
        <w:tc>
          <w:tcPr>
            <w:tcW w:w="581" w:type="dxa"/>
            <w:tcBorders>
              <w:top w:val="nil"/>
              <w:left w:val="nil"/>
              <w:bottom w:val="single" w:sz="4" w:space="0" w:color="auto"/>
              <w:right w:val="single" w:sz="4" w:space="0" w:color="auto"/>
            </w:tcBorders>
            <w:shd w:val="clear" w:color="auto" w:fill="auto"/>
            <w:noWrap/>
            <w:vAlign w:val="center"/>
            <w:hideMark/>
          </w:tcPr>
          <w:p w14:paraId="030D084A"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40</w:t>
            </w:r>
          </w:p>
        </w:tc>
        <w:tc>
          <w:tcPr>
            <w:tcW w:w="491" w:type="dxa"/>
            <w:tcBorders>
              <w:top w:val="nil"/>
              <w:left w:val="nil"/>
              <w:bottom w:val="single" w:sz="4" w:space="0" w:color="auto"/>
              <w:right w:val="single" w:sz="4" w:space="0" w:color="auto"/>
            </w:tcBorders>
            <w:shd w:val="clear" w:color="auto" w:fill="auto"/>
            <w:noWrap/>
            <w:vAlign w:val="center"/>
            <w:hideMark/>
          </w:tcPr>
          <w:p w14:paraId="2603ADCA"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10.4</w:t>
            </w:r>
          </w:p>
        </w:tc>
        <w:tc>
          <w:tcPr>
            <w:tcW w:w="637" w:type="dxa"/>
            <w:tcBorders>
              <w:top w:val="nil"/>
              <w:left w:val="nil"/>
              <w:bottom w:val="single" w:sz="4" w:space="0" w:color="auto"/>
              <w:right w:val="single" w:sz="4" w:space="0" w:color="auto"/>
            </w:tcBorders>
            <w:shd w:val="clear" w:color="auto" w:fill="auto"/>
            <w:noWrap/>
            <w:vAlign w:val="center"/>
            <w:hideMark/>
          </w:tcPr>
          <w:p w14:paraId="762EECFB" w14:textId="3D65F2CA"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w:t>
            </w:r>
            <w:r w:rsidR="00A35007">
              <w:rPr>
                <w:rFonts w:eastAsia="Times New Roman"/>
                <w:color w:val="000000"/>
                <w:sz w:val="18"/>
                <w:szCs w:val="18"/>
              </w:rPr>
              <w:t>,</w:t>
            </w:r>
            <w:r w:rsidRPr="000D5FB4">
              <w:rPr>
                <w:rFonts w:eastAsia="Times New Roman"/>
                <w:color w:val="000000"/>
                <w:sz w:val="18"/>
                <w:szCs w:val="18"/>
              </w:rPr>
              <w:t>500</w:t>
            </w:r>
          </w:p>
        </w:tc>
        <w:tc>
          <w:tcPr>
            <w:tcW w:w="380" w:type="dxa"/>
            <w:tcBorders>
              <w:top w:val="nil"/>
              <w:left w:val="nil"/>
              <w:bottom w:val="single" w:sz="4" w:space="0" w:color="auto"/>
              <w:right w:val="single" w:sz="4" w:space="0" w:color="auto"/>
            </w:tcBorders>
            <w:shd w:val="clear" w:color="auto" w:fill="auto"/>
            <w:noWrap/>
            <w:vAlign w:val="center"/>
            <w:hideMark/>
          </w:tcPr>
          <w:p w14:paraId="01465EC9"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13</w:t>
            </w:r>
          </w:p>
        </w:tc>
        <w:tc>
          <w:tcPr>
            <w:tcW w:w="491" w:type="dxa"/>
            <w:tcBorders>
              <w:top w:val="nil"/>
              <w:left w:val="nil"/>
              <w:bottom w:val="single" w:sz="4" w:space="0" w:color="auto"/>
              <w:right w:val="single" w:sz="4" w:space="0" w:color="auto"/>
            </w:tcBorders>
            <w:shd w:val="clear" w:color="auto" w:fill="auto"/>
            <w:noWrap/>
            <w:vAlign w:val="center"/>
            <w:hideMark/>
          </w:tcPr>
          <w:p w14:paraId="03AEF367"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21.1</w:t>
            </w:r>
          </w:p>
        </w:tc>
        <w:tc>
          <w:tcPr>
            <w:tcW w:w="546" w:type="dxa"/>
            <w:tcBorders>
              <w:top w:val="nil"/>
              <w:left w:val="nil"/>
              <w:bottom w:val="single" w:sz="4" w:space="0" w:color="auto"/>
              <w:right w:val="single" w:sz="4" w:space="0" w:color="auto"/>
            </w:tcBorders>
            <w:shd w:val="clear" w:color="auto" w:fill="auto"/>
            <w:noWrap/>
            <w:vAlign w:val="center"/>
            <w:hideMark/>
          </w:tcPr>
          <w:p w14:paraId="69BC7A9A"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92.8</w:t>
            </w:r>
          </w:p>
        </w:tc>
        <w:tc>
          <w:tcPr>
            <w:tcW w:w="591" w:type="dxa"/>
            <w:tcBorders>
              <w:top w:val="nil"/>
              <w:left w:val="nil"/>
              <w:bottom w:val="single" w:sz="4" w:space="0" w:color="auto"/>
              <w:right w:val="single" w:sz="4" w:space="0" w:color="auto"/>
            </w:tcBorders>
            <w:shd w:val="clear" w:color="auto" w:fill="auto"/>
            <w:noWrap/>
            <w:vAlign w:val="center"/>
            <w:hideMark/>
          </w:tcPr>
          <w:p w14:paraId="7EB85684"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575</w:t>
            </w:r>
          </w:p>
        </w:tc>
        <w:tc>
          <w:tcPr>
            <w:tcW w:w="671" w:type="dxa"/>
            <w:tcBorders>
              <w:top w:val="nil"/>
              <w:left w:val="nil"/>
              <w:bottom w:val="single" w:sz="4" w:space="0" w:color="auto"/>
              <w:right w:val="single" w:sz="4" w:space="0" w:color="auto"/>
            </w:tcBorders>
            <w:shd w:val="clear" w:color="auto" w:fill="auto"/>
            <w:noWrap/>
            <w:vAlign w:val="center"/>
            <w:hideMark/>
          </w:tcPr>
          <w:p w14:paraId="00DC0E7A"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12</w:t>
            </w:r>
          </w:p>
        </w:tc>
        <w:tc>
          <w:tcPr>
            <w:tcW w:w="581" w:type="dxa"/>
            <w:tcBorders>
              <w:top w:val="nil"/>
              <w:left w:val="nil"/>
              <w:bottom w:val="single" w:sz="4" w:space="0" w:color="auto"/>
              <w:right w:val="single" w:sz="4" w:space="0" w:color="auto"/>
            </w:tcBorders>
            <w:shd w:val="clear" w:color="auto" w:fill="auto"/>
            <w:noWrap/>
            <w:vAlign w:val="center"/>
            <w:hideMark/>
          </w:tcPr>
          <w:p w14:paraId="15241000"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29.4</w:t>
            </w:r>
          </w:p>
        </w:tc>
        <w:tc>
          <w:tcPr>
            <w:tcW w:w="591" w:type="dxa"/>
            <w:tcBorders>
              <w:top w:val="nil"/>
              <w:left w:val="nil"/>
              <w:bottom w:val="single" w:sz="4" w:space="0" w:color="auto"/>
              <w:right w:val="single" w:sz="4" w:space="0" w:color="auto"/>
            </w:tcBorders>
            <w:shd w:val="clear" w:color="auto" w:fill="auto"/>
            <w:noWrap/>
            <w:vAlign w:val="center"/>
            <w:hideMark/>
          </w:tcPr>
          <w:p w14:paraId="238693E3"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925</w:t>
            </w:r>
          </w:p>
        </w:tc>
        <w:tc>
          <w:tcPr>
            <w:tcW w:w="491" w:type="dxa"/>
            <w:tcBorders>
              <w:top w:val="nil"/>
              <w:left w:val="nil"/>
              <w:bottom w:val="single" w:sz="4" w:space="0" w:color="auto"/>
              <w:right w:val="single" w:sz="4" w:space="0" w:color="auto"/>
            </w:tcBorders>
            <w:shd w:val="clear" w:color="auto" w:fill="auto"/>
            <w:noWrap/>
            <w:vAlign w:val="center"/>
            <w:hideMark/>
          </w:tcPr>
          <w:p w14:paraId="7CE4402B"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14</w:t>
            </w:r>
          </w:p>
        </w:tc>
        <w:tc>
          <w:tcPr>
            <w:tcW w:w="619" w:type="dxa"/>
            <w:tcBorders>
              <w:top w:val="nil"/>
              <w:left w:val="nil"/>
              <w:bottom w:val="single" w:sz="4" w:space="0" w:color="auto"/>
              <w:right w:val="single" w:sz="4" w:space="0" w:color="auto"/>
            </w:tcBorders>
            <w:shd w:val="clear" w:color="auto" w:fill="auto"/>
            <w:noWrap/>
            <w:vAlign w:val="center"/>
            <w:hideMark/>
          </w:tcPr>
          <w:p w14:paraId="5B7EABDE"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14.6</w:t>
            </w:r>
          </w:p>
        </w:tc>
        <w:tc>
          <w:tcPr>
            <w:tcW w:w="567" w:type="dxa"/>
            <w:tcBorders>
              <w:top w:val="nil"/>
              <w:left w:val="nil"/>
              <w:bottom w:val="single" w:sz="4" w:space="0" w:color="auto"/>
              <w:right w:val="single" w:sz="4" w:space="0" w:color="auto"/>
            </w:tcBorders>
            <w:shd w:val="clear" w:color="auto" w:fill="auto"/>
            <w:noWrap/>
            <w:vAlign w:val="center"/>
            <w:hideMark/>
          </w:tcPr>
          <w:p w14:paraId="259437A5"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63.4</w:t>
            </w:r>
          </w:p>
        </w:tc>
      </w:tr>
      <w:tr w:rsidR="00EF2E76" w:rsidRPr="000D5FB4" w14:paraId="573EAE63" w14:textId="77777777" w:rsidTr="00F05746">
        <w:trPr>
          <w:trHeight w:val="30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006CD98D" w14:textId="77777777" w:rsidR="009E13DE" w:rsidRPr="000D5FB4" w:rsidRDefault="009E13DE" w:rsidP="00604CA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pinaster</w:t>
            </w:r>
          </w:p>
        </w:tc>
        <w:tc>
          <w:tcPr>
            <w:tcW w:w="751" w:type="dxa"/>
            <w:tcBorders>
              <w:top w:val="nil"/>
              <w:left w:val="nil"/>
              <w:bottom w:val="single" w:sz="4" w:space="0" w:color="auto"/>
              <w:right w:val="single" w:sz="4" w:space="0" w:color="auto"/>
            </w:tcBorders>
            <w:shd w:val="clear" w:color="auto" w:fill="auto"/>
            <w:noWrap/>
            <w:vAlign w:val="center"/>
            <w:hideMark/>
          </w:tcPr>
          <w:p w14:paraId="6AE2A739"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12</w:t>
            </w:r>
          </w:p>
        </w:tc>
        <w:tc>
          <w:tcPr>
            <w:tcW w:w="581" w:type="dxa"/>
            <w:tcBorders>
              <w:top w:val="nil"/>
              <w:left w:val="nil"/>
              <w:bottom w:val="single" w:sz="4" w:space="0" w:color="auto"/>
              <w:right w:val="single" w:sz="4" w:space="0" w:color="auto"/>
            </w:tcBorders>
            <w:shd w:val="clear" w:color="auto" w:fill="auto"/>
            <w:noWrap/>
            <w:vAlign w:val="center"/>
            <w:hideMark/>
          </w:tcPr>
          <w:p w14:paraId="14362DF9"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50</w:t>
            </w:r>
          </w:p>
        </w:tc>
        <w:tc>
          <w:tcPr>
            <w:tcW w:w="491" w:type="dxa"/>
            <w:tcBorders>
              <w:top w:val="nil"/>
              <w:left w:val="nil"/>
              <w:bottom w:val="single" w:sz="4" w:space="0" w:color="auto"/>
              <w:right w:val="single" w:sz="4" w:space="0" w:color="auto"/>
            </w:tcBorders>
            <w:shd w:val="clear" w:color="auto" w:fill="auto"/>
            <w:noWrap/>
            <w:vAlign w:val="center"/>
            <w:hideMark/>
          </w:tcPr>
          <w:p w14:paraId="7D8E56A3"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12</w:t>
            </w:r>
          </w:p>
        </w:tc>
        <w:tc>
          <w:tcPr>
            <w:tcW w:w="637" w:type="dxa"/>
            <w:tcBorders>
              <w:top w:val="nil"/>
              <w:left w:val="nil"/>
              <w:bottom w:val="single" w:sz="4" w:space="0" w:color="auto"/>
              <w:right w:val="single" w:sz="4" w:space="0" w:color="auto"/>
            </w:tcBorders>
            <w:shd w:val="clear" w:color="auto" w:fill="auto"/>
            <w:noWrap/>
            <w:vAlign w:val="center"/>
            <w:hideMark/>
          </w:tcPr>
          <w:p w14:paraId="589E995C"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925</w:t>
            </w:r>
          </w:p>
        </w:tc>
        <w:tc>
          <w:tcPr>
            <w:tcW w:w="380" w:type="dxa"/>
            <w:tcBorders>
              <w:top w:val="nil"/>
              <w:left w:val="nil"/>
              <w:bottom w:val="single" w:sz="4" w:space="0" w:color="auto"/>
              <w:right w:val="single" w:sz="4" w:space="0" w:color="auto"/>
            </w:tcBorders>
            <w:shd w:val="clear" w:color="auto" w:fill="auto"/>
            <w:noWrap/>
            <w:vAlign w:val="center"/>
            <w:hideMark/>
          </w:tcPr>
          <w:p w14:paraId="576E38DC"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19</w:t>
            </w:r>
          </w:p>
        </w:tc>
        <w:tc>
          <w:tcPr>
            <w:tcW w:w="491" w:type="dxa"/>
            <w:tcBorders>
              <w:top w:val="nil"/>
              <w:left w:val="nil"/>
              <w:bottom w:val="single" w:sz="4" w:space="0" w:color="auto"/>
              <w:right w:val="single" w:sz="4" w:space="0" w:color="auto"/>
            </w:tcBorders>
            <w:shd w:val="clear" w:color="auto" w:fill="auto"/>
            <w:noWrap/>
            <w:vAlign w:val="center"/>
            <w:hideMark/>
          </w:tcPr>
          <w:p w14:paraId="3A8832FA"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26.9</w:t>
            </w:r>
          </w:p>
        </w:tc>
        <w:tc>
          <w:tcPr>
            <w:tcW w:w="546" w:type="dxa"/>
            <w:tcBorders>
              <w:top w:val="nil"/>
              <w:left w:val="nil"/>
              <w:bottom w:val="single" w:sz="4" w:space="0" w:color="auto"/>
              <w:right w:val="single" w:sz="4" w:space="0" w:color="auto"/>
            </w:tcBorders>
            <w:shd w:val="clear" w:color="auto" w:fill="auto"/>
            <w:noWrap/>
            <w:vAlign w:val="center"/>
            <w:hideMark/>
          </w:tcPr>
          <w:p w14:paraId="16187F9C"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136</w:t>
            </w:r>
          </w:p>
        </w:tc>
        <w:tc>
          <w:tcPr>
            <w:tcW w:w="591" w:type="dxa"/>
            <w:tcBorders>
              <w:top w:val="nil"/>
              <w:left w:val="nil"/>
              <w:bottom w:val="single" w:sz="4" w:space="0" w:color="auto"/>
              <w:right w:val="single" w:sz="4" w:space="0" w:color="auto"/>
            </w:tcBorders>
            <w:shd w:val="clear" w:color="auto" w:fill="auto"/>
            <w:noWrap/>
            <w:vAlign w:val="center"/>
            <w:hideMark/>
          </w:tcPr>
          <w:p w14:paraId="44E42E88"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375</w:t>
            </w:r>
          </w:p>
        </w:tc>
        <w:tc>
          <w:tcPr>
            <w:tcW w:w="671" w:type="dxa"/>
            <w:tcBorders>
              <w:top w:val="nil"/>
              <w:left w:val="nil"/>
              <w:bottom w:val="single" w:sz="4" w:space="0" w:color="auto"/>
              <w:right w:val="single" w:sz="4" w:space="0" w:color="auto"/>
            </w:tcBorders>
            <w:shd w:val="clear" w:color="auto" w:fill="auto"/>
            <w:noWrap/>
            <w:vAlign w:val="center"/>
            <w:hideMark/>
          </w:tcPr>
          <w:p w14:paraId="00D9ED5A"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16.7</w:t>
            </w:r>
          </w:p>
        </w:tc>
        <w:tc>
          <w:tcPr>
            <w:tcW w:w="581" w:type="dxa"/>
            <w:tcBorders>
              <w:top w:val="nil"/>
              <w:left w:val="nil"/>
              <w:bottom w:val="single" w:sz="4" w:space="0" w:color="auto"/>
              <w:right w:val="single" w:sz="4" w:space="0" w:color="auto"/>
            </w:tcBorders>
            <w:shd w:val="clear" w:color="auto" w:fill="auto"/>
            <w:noWrap/>
            <w:vAlign w:val="center"/>
            <w:hideMark/>
          </w:tcPr>
          <w:p w14:paraId="43735649"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42.4</w:t>
            </w:r>
          </w:p>
        </w:tc>
        <w:tc>
          <w:tcPr>
            <w:tcW w:w="591" w:type="dxa"/>
            <w:tcBorders>
              <w:top w:val="nil"/>
              <w:left w:val="nil"/>
              <w:bottom w:val="single" w:sz="4" w:space="0" w:color="auto"/>
              <w:right w:val="single" w:sz="4" w:space="0" w:color="auto"/>
            </w:tcBorders>
            <w:shd w:val="clear" w:color="auto" w:fill="auto"/>
            <w:noWrap/>
            <w:vAlign w:val="center"/>
            <w:hideMark/>
          </w:tcPr>
          <w:p w14:paraId="3AC1F807"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550</w:t>
            </w:r>
          </w:p>
        </w:tc>
        <w:tc>
          <w:tcPr>
            <w:tcW w:w="491" w:type="dxa"/>
            <w:tcBorders>
              <w:top w:val="nil"/>
              <w:left w:val="nil"/>
              <w:bottom w:val="single" w:sz="4" w:space="0" w:color="auto"/>
              <w:right w:val="single" w:sz="4" w:space="0" w:color="auto"/>
            </w:tcBorders>
            <w:shd w:val="clear" w:color="auto" w:fill="auto"/>
            <w:noWrap/>
            <w:vAlign w:val="center"/>
            <w:hideMark/>
          </w:tcPr>
          <w:p w14:paraId="3E54EAC0"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20.8</w:t>
            </w:r>
          </w:p>
        </w:tc>
        <w:tc>
          <w:tcPr>
            <w:tcW w:w="619" w:type="dxa"/>
            <w:tcBorders>
              <w:top w:val="nil"/>
              <w:left w:val="nil"/>
              <w:bottom w:val="single" w:sz="4" w:space="0" w:color="auto"/>
              <w:right w:val="single" w:sz="4" w:space="0" w:color="auto"/>
            </w:tcBorders>
            <w:shd w:val="clear" w:color="auto" w:fill="auto"/>
            <w:noWrap/>
            <w:vAlign w:val="center"/>
            <w:hideMark/>
          </w:tcPr>
          <w:p w14:paraId="5ABEA928"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18.6</w:t>
            </w:r>
          </w:p>
        </w:tc>
        <w:tc>
          <w:tcPr>
            <w:tcW w:w="567" w:type="dxa"/>
            <w:tcBorders>
              <w:top w:val="nil"/>
              <w:left w:val="nil"/>
              <w:bottom w:val="single" w:sz="4" w:space="0" w:color="auto"/>
              <w:right w:val="single" w:sz="4" w:space="0" w:color="auto"/>
            </w:tcBorders>
            <w:shd w:val="clear" w:color="auto" w:fill="auto"/>
            <w:noWrap/>
            <w:vAlign w:val="center"/>
            <w:hideMark/>
          </w:tcPr>
          <w:p w14:paraId="5F6C4277"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93.2</w:t>
            </w:r>
          </w:p>
        </w:tc>
      </w:tr>
      <w:tr w:rsidR="00EF2E76" w:rsidRPr="000D5FB4" w14:paraId="742F28F8" w14:textId="77777777" w:rsidTr="00F05746">
        <w:trPr>
          <w:trHeight w:val="30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1AB50008" w14:textId="77777777" w:rsidR="009E13DE" w:rsidRPr="000D5FB4" w:rsidRDefault="009E13DE" w:rsidP="00604CA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pinaster</w:t>
            </w:r>
          </w:p>
        </w:tc>
        <w:tc>
          <w:tcPr>
            <w:tcW w:w="751" w:type="dxa"/>
            <w:tcBorders>
              <w:top w:val="nil"/>
              <w:left w:val="nil"/>
              <w:bottom w:val="single" w:sz="4" w:space="0" w:color="auto"/>
              <w:right w:val="single" w:sz="4" w:space="0" w:color="auto"/>
            </w:tcBorders>
            <w:shd w:val="clear" w:color="auto" w:fill="auto"/>
            <w:noWrap/>
            <w:vAlign w:val="center"/>
            <w:hideMark/>
          </w:tcPr>
          <w:p w14:paraId="2CCEF43F"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12</w:t>
            </w:r>
          </w:p>
        </w:tc>
        <w:tc>
          <w:tcPr>
            <w:tcW w:w="581" w:type="dxa"/>
            <w:tcBorders>
              <w:top w:val="nil"/>
              <w:left w:val="nil"/>
              <w:bottom w:val="single" w:sz="4" w:space="0" w:color="auto"/>
              <w:right w:val="single" w:sz="4" w:space="0" w:color="auto"/>
            </w:tcBorders>
            <w:shd w:val="clear" w:color="auto" w:fill="auto"/>
            <w:noWrap/>
            <w:vAlign w:val="center"/>
            <w:hideMark/>
          </w:tcPr>
          <w:p w14:paraId="1A7CD75A"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65</w:t>
            </w:r>
          </w:p>
        </w:tc>
        <w:tc>
          <w:tcPr>
            <w:tcW w:w="491" w:type="dxa"/>
            <w:tcBorders>
              <w:top w:val="nil"/>
              <w:left w:val="nil"/>
              <w:bottom w:val="single" w:sz="4" w:space="0" w:color="auto"/>
              <w:right w:val="single" w:sz="4" w:space="0" w:color="auto"/>
            </w:tcBorders>
            <w:shd w:val="clear" w:color="auto" w:fill="auto"/>
            <w:noWrap/>
            <w:vAlign w:val="center"/>
            <w:hideMark/>
          </w:tcPr>
          <w:p w14:paraId="425E4F98"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13.6</w:t>
            </w:r>
          </w:p>
        </w:tc>
        <w:tc>
          <w:tcPr>
            <w:tcW w:w="637" w:type="dxa"/>
            <w:tcBorders>
              <w:top w:val="nil"/>
              <w:left w:val="nil"/>
              <w:bottom w:val="single" w:sz="4" w:space="0" w:color="auto"/>
              <w:right w:val="single" w:sz="4" w:space="0" w:color="auto"/>
            </w:tcBorders>
            <w:shd w:val="clear" w:color="auto" w:fill="auto"/>
            <w:noWrap/>
            <w:vAlign w:val="center"/>
            <w:hideMark/>
          </w:tcPr>
          <w:p w14:paraId="37204107"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550</w:t>
            </w:r>
          </w:p>
        </w:tc>
        <w:tc>
          <w:tcPr>
            <w:tcW w:w="380" w:type="dxa"/>
            <w:tcBorders>
              <w:top w:val="nil"/>
              <w:left w:val="nil"/>
              <w:bottom w:val="single" w:sz="4" w:space="0" w:color="auto"/>
              <w:right w:val="single" w:sz="4" w:space="0" w:color="auto"/>
            </w:tcBorders>
            <w:shd w:val="clear" w:color="auto" w:fill="auto"/>
            <w:noWrap/>
            <w:vAlign w:val="center"/>
            <w:hideMark/>
          </w:tcPr>
          <w:p w14:paraId="6B6B75F8"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27</w:t>
            </w:r>
          </w:p>
        </w:tc>
        <w:tc>
          <w:tcPr>
            <w:tcW w:w="491" w:type="dxa"/>
            <w:tcBorders>
              <w:top w:val="nil"/>
              <w:left w:val="nil"/>
              <w:bottom w:val="single" w:sz="4" w:space="0" w:color="auto"/>
              <w:right w:val="single" w:sz="4" w:space="0" w:color="auto"/>
            </w:tcBorders>
            <w:shd w:val="clear" w:color="auto" w:fill="auto"/>
            <w:noWrap/>
            <w:vAlign w:val="center"/>
            <w:hideMark/>
          </w:tcPr>
          <w:p w14:paraId="14998F6D"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31.2</w:t>
            </w:r>
          </w:p>
        </w:tc>
        <w:tc>
          <w:tcPr>
            <w:tcW w:w="546" w:type="dxa"/>
            <w:tcBorders>
              <w:top w:val="nil"/>
              <w:left w:val="nil"/>
              <w:bottom w:val="single" w:sz="4" w:space="0" w:color="auto"/>
              <w:right w:val="single" w:sz="4" w:space="0" w:color="auto"/>
            </w:tcBorders>
            <w:shd w:val="clear" w:color="auto" w:fill="auto"/>
            <w:noWrap/>
            <w:vAlign w:val="center"/>
            <w:hideMark/>
          </w:tcPr>
          <w:p w14:paraId="62200477"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178</w:t>
            </w:r>
          </w:p>
        </w:tc>
        <w:tc>
          <w:tcPr>
            <w:tcW w:w="591" w:type="dxa"/>
            <w:tcBorders>
              <w:top w:val="nil"/>
              <w:left w:val="nil"/>
              <w:bottom w:val="single" w:sz="4" w:space="0" w:color="auto"/>
              <w:right w:val="single" w:sz="4" w:space="0" w:color="auto"/>
            </w:tcBorders>
            <w:shd w:val="clear" w:color="auto" w:fill="auto"/>
            <w:noWrap/>
            <w:vAlign w:val="center"/>
            <w:hideMark/>
          </w:tcPr>
          <w:p w14:paraId="01582818"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150</w:t>
            </w:r>
          </w:p>
        </w:tc>
        <w:tc>
          <w:tcPr>
            <w:tcW w:w="671" w:type="dxa"/>
            <w:tcBorders>
              <w:top w:val="nil"/>
              <w:left w:val="nil"/>
              <w:bottom w:val="single" w:sz="4" w:space="0" w:color="auto"/>
              <w:right w:val="single" w:sz="4" w:space="0" w:color="auto"/>
            </w:tcBorders>
            <w:shd w:val="clear" w:color="auto" w:fill="auto"/>
            <w:noWrap/>
            <w:vAlign w:val="center"/>
            <w:hideMark/>
          </w:tcPr>
          <w:p w14:paraId="2E06D28C"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24.2</w:t>
            </w:r>
          </w:p>
        </w:tc>
        <w:tc>
          <w:tcPr>
            <w:tcW w:w="581" w:type="dxa"/>
            <w:tcBorders>
              <w:top w:val="nil"/>
              <w:left w:val="nil"/>
              <w:bottom w:val="single" w:sz="4" w:space="0" w:color="auto"/>
              <w:right w:val="single" w:sz="4" w:space="0" w:color="auto"/>
            </w:tcBorders>
            <w:shd w:val="clear" w:color="auto" w:fill="auto"/>
            <w:noWrap/>
            <w:vAlign w:val="center"/>
            <w:hideMark/>
          </w:tcPr>
          <w:p w14:paraId="56C816AE"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40.1</w:t>
            </w:r>
          </w:p>
        </w:tc>
        <w:tc>
          <w:tcPr>
            <w:tcW w:w="591" w:type="dxa"/>
            <w:tcBorders>
              <w:top w:val="nil"/>
              <w:left w:val="nil"/>
              <w:bottom w:val="single" w:sz="4" w:space="0" w:color="auto"/>
              <w:right w:val="single" w:sz="4" w:space="0" w:color="auto"/>
            </w:tcBorders>
            <w:shd w:val="clear" w:color="auto" w:fill="auto"/>
            <w:noWrap/>
            <w:vAlign w:val="center"/>
            <w:hideMark/>
          </w:tcPr>
          <w:p w14:paraId="551B040A"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400</w:t>
            </w:r>
          </w:p>
        </w:tc>
        <w:tc>
          <w:tcPr>
            <w:tcW w:w="491" w:type="dxa"/>
            <w:tcBorders>
              <w:top w:val="nil"/>
              <w:left w:val="nil"/>
              <w:bottom w:val="single" w:sz="4" w:space="0" w:color="auto"/>
              <w:right w:val="single" w:sz="4" w:space="0" w:color="auto"/>
            </w:tcBorders>
            <w:shd w:val="clear" w:color="auto" w:fill="auto"/>
            <w:noWrap/>
            <w:vAlign w:val="center"/>
            <w:hideMark/>
          </w:tcPr>
          <w:p w14:paraId="0876C84E"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27.8</w:t>
            </w:r>
          </w:p>
        </w:tc>
        <w:tc>
          <w:tcPr>
            <w:tcW w:w="619" w:type="dxa"/>
            <w:tcBorders>
              <w:top w:val="nil"/>
              <w:left w:val="nil"/>
              <w:bottom w:val="single" w:sz="4" w:space="0" w:color="auto"/>
              <w:right w:val="single" w:sz="4" w:space="0" w:color="auto"/>
            </w:tcBorders>
            <w:shd w:val="clear" w:color="auto" w:fill="auto"/>
            <w:noWrap/>
            <w:vAlign w:val="center"/>
            <w:hideMark/>
          </w:tcPr>
          <w:p w14:paraId="4FEF158D"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24.3</w:t>
            </w:r>
          </w:p>
        </w:tc>
        <w:tc>
          <w:tcPr>
            <w:tcW w:w="567" w:type="dxa"/>
            <w:tcBorders>
              <w:top w:val="nil"/>
              <w:left w:val="nil"/>
              <w:bottom w:val="single" w:sz="4" w:space="0" w:color="auto"/>
              <w:right w:val="single" w:sz="4" w:space="0" w:color="auto"/>
            </w:tcBorders>
            <w:shd w:val="clear" w:color="auto" w:fill="auto"/>
            <w:noWrap/>
            <w:vAlign w:val="center"/>
            <w:hideMark/>
          </w:tcPr>
          <w:p w14:paraId="221AAB6D"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138</w:t>
            </w:r>
          </w:p>
        </w:tc>
      </w:tr>
      <w:tr w:rsidR="00EF2E76" w:rsidRPr="000D5FB4" w14:paraId="1E4D403E" w14:textId="77777777" w:rsidTr="00F05746">
        <w:trPr>
          <w:trHeight w:val="30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5043B106" w14:textId="77777777" w:rsidR="009E13DE" w:rsidRPr="000D5FB4" w:rsidRDefault="009E13DE" w:rsidP="00604CA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lastRenderedPageBreak/>
              <w:t>P. pinaster</w:t>
            </w:r>
          </w:p>
        </w:tc>
        <w:tc>
          <w:tcPr>
            <w:tcW w:w="751" w:type="dxa"/>
            <w:tcBorders>
              <w:top w:val="nil"/>
              <w:left w:val="nil"/>
              <w:bottom w:val="single" w:sz="4" w:space="0" w:color="auto"/>
              <w:right w:val="single" w:sz="4" w:space="0" w:color="auto"/>
            </w:tcBorders>
            <w:shd w:val="clear" w:color="auto" w:fill="auto"/>
            <w:noWrap/>
            <w:vAlign w:val="center"/>
            <w:hideMark/>
          </w:tcPr>
          <w:p w14:paraId="4FEB01A1"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12</w:t>
            </w:r>
          </w:p>
        </w:tc>
        <w:tc>
          <w:tcPr>
            <w:tcW w:w="581" w:type="dxa"/>
            <w:tcBorders>
              <w:top w:val="nil"/>
              <w:left w:val="nil"/>
              <w:bottom w:val="single" w:sz="4" w:space="0" w:color="auto"/>
              <w:right w:val="single" w:sz="4" w:space="0" w:color="auto"/>
            </w:tcBorders>
            <w:shd w:val="clear" w:color="auto" w:fill="auto"/>
            <w:noWrap/>
            <w:vAlign w:val="center"/>
            <w:hideMark/>
          </w:tcPr>
          <w:p w14:paraId="05AA5E26"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80</w:t>
            </w:r>
          </w:p>
        </w:tc>
        <w:tc>
          <w:tcPr>
            <w:tcW w:w="491" w:type="dxa"/>
            <w:tcBorders>
              <w:top w:val="nil"/>
              <w:left w:val="nil"/>
              <w:bottom w:val="single" w:sz="4" w:space="0" w:color="auto"/>
              <w:right w:val="single" w:sz="4" w:space="0" w:color="auto"/>
            </w:tcBorders>
            <w:shd w:val="clear" w:color="auto" w:fill="auto"/>
            <w:noWrap/>
            <w:vAlign w:val="center"/>
            <w:hideMark/>
          </w:tcPr>
          <w:p w14:paraId="73EA976A"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14.6</w:t>
            </w:r>
          </w:p>
        </w:tc>
        <w:tc>
          <w:tcPr>
            <w:tcW w:w="637" w:type="dxa"/>
            <w:tcBorders>
              <w:top w:val="nil"/>
              <w:left w:val="nil"/>
              <w:bottom w:val="single" w:sz="4" w:space="0" w:color="auto"/>
              <w:right w:val="single" w:sz="4" w:space="0" w:color="auto"/>
            </w:tcBorders>
            <w:shd w:val="clear" w:color="auto" w:fill="auto"/>
            <w:noWrap/>
            <w:vAlign w:val="center"/>
            <w:hideMark/>
          </w:tcPr>
          <w:p w14:paraId="09BFC5E2"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400</w:t>
            </w:r>
          </w:p>
        </w:tc>
        <w:tc>
          <w:tcPr>
            <w:tcW w:w="380" w:type="dxa"/>
            <w:tcBorders>
              <w:top w:val="nil"/>
              <w:left w:val="nil"/>
              <w:bottom w:val="single" w:sz="4" w:space="0" w:color="auto"/>
              <w:right w:val="single" w:sz="4" w:space="0" w:color="auto"/>
            </w:tcBorders>
            <w:shd w:val="clear" w:color="auto" w:fill="auto"/>
            <w:noWrap/>
            <w:vAlign w:val="center"/>
            <w:hideMark/>
          </w:tcPr>
          <w:p w14:paraId="1D1712B2"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33</w:t>
            </w:r>
          </w:p>
        </w:tc>
        <w:tc>
          <w:tcPr>
            <w:tcW w:w="491" w:type="dxa"/>
            <w:tcBorders>
              <w:top w:val="nil"/>
              <w:left w:val="nil"/>
              <w:bottom w:val="single" w:sz="4" w:space="0" w:color="auto"/>
              <w:right w:val="single" w:sz="4" w:space="0" w:color="auto"/>
            </w:tcBorders>
            <w:shd w:val="clear" w:color="auto" w:fill="auto"/>
            <w:noWrap/>
            <w:vAlign w:val="center"/>
            <w:hideMark/>
          </w:tcPr>
          <w:p w14:paraId="1934F4DB"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33.1</w:t>
            </w:r>
          </w:p>
        </w:tc>
        <w:tc>
          <w:tcPr>
            <w:tcW w:w="546" w:type="dxa"/>
            <w:tcBorders>
              <w:top w:val="nil"/>
              <w:left w:val="nil"/>
              <w:bottom w:val="single" w:sz="4" w:space="0" w:color="auto"/>
              <w:right w:val="single" w:sz="4" w:space="0" w:color="auto"/>
            </w:tcBorders>
            <w:shd w:val="clear" w:color="auto" w:fill="auto"/>
            <w:noWrap/>
            <w:vAlign w:val="center"/>
            <w:hideMark/>
          </w:tcPr>
          <w:p w14:paraId="1FA24642"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202</w:t>
            </w:r>
          </w:p>
        </w:tc>
        <w:tc>
          <w:tcPr>
            <w:tcW w:w="591" w:type="dxa"/>
            <w:tcBorders>
              <w:top w:val="nil"/>
              <w:left w:val="nil"/>
              <w:bottom w:val="single" w:sz="4" w:space="0" w:color="auto"/>
              <w:right w:val="single" w:sz="4" w:space="0" w:color="auto"/>
            </w:tcBorders>
            <w:shd w:val="clear" w:color="auto" w:fill="auto"/>
            <w:noWrap/>
            <w:vAlign w:val="center"/>
            <w:hideMark/>
          </w:tcPr>
          <w:p w14:paraId="2F6E1D81" w14:textId="486495BA"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671" w:type="dxa"/>
            <w:tcBorders>
              <w:top w:val="nil"/>
              <w:left w:val="nil"/>
              <w:bottom w:val="single" w:sz="4" w:space="0" w:color="auto"/>
              <w:right w:val="single" w:sz="4" w:space="0" w:color="auto"/>
            </w:tcBorders>
            <w:shd w:val="clear" w:color="auto" w:fill="auto"/>
            <w:noWrap/>
            <w:vAlign w:val="center"/>
            <w:hideMark/>
          </w:tcPr>
          <w:p w14:paraId="2E6EBB4D" w14:textId="55D0DAEF"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581" w:type="dxa"/>
            <w:tcBorders>
              <w:top w:val="nil"/>
              <w:left w:val="nil"/>
              <w:bottom w:val="single" w:sz="4" w:space="0" w:color="auto"/>
              <w:right w:val="single" w:sz="4" w:space="0" w:color="auto"/>
            </w:tcBorders>
            <w:shd w:val="clear" w:color="auto" w:fill="auto"/>
            <w:noWrap/>
            <w:vAlign w:val="center"/>
            <w:hideMark/>
          </w:tcPr>
          <w:p w14:paraId="69143FDA"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591" w:type="dxa"/>
            <w:tcBorders>
              <w:top w:val="nil"/>
              <w:left w:val="nil"/>
              <w:bottom w:val="single" w:sz="4" w:space="0" w:color="auto"/>
              <w:right w:val="single" w:sz="4" w:space="0" w:color="auto"/>
            </w:tcBorders>
            <w:shd w:val="clear" w:color="auto" w:fill="auto"/>
            <w:noWrap/>
            <w:vAlign w:val="center"/>
            <w:hideMark/>
          </w:tcPr>
          <w:p w14:paraId="48E287F4" w14:textId="486BDEE9"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491" w:type="dxa"/>
            <w:tcBorders>
              <w:top w:val="nil"/>
              <w:left w:val="nil"/>
              <w:bottom w:val="single" w:sz="4" w:space="0" w:color="auto"/>
              <w:right w:val="single" w:sz="4" w:space="0" w:color="auto"/>
            </w:tcBorders>
            <w:shd w:val="clear" w:color="auto" w:fill="auto"/>
            <w:noWrap/>
            <w:vAlign w:val="center"/>
            <w:hideMark/>
          </w:tcPr>
          <w:p w14:paraId="35867BD9" w14:textId="6D53738C"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619" w:type="dxa"/>
            <w:tcBorders>
              <w:top w:val="nil"/>
              <w:left w:val="nil"/>
              <w:bottom w:val="single" w:sz="4" w:space="0" w:color="auto"/>
              <w:right w:val="single" w:sz="4" w:space="0" w:color="auto"/>
            </w:tcBorders>
            <w:shd w:val="clear" w:color="auto" w:fill="auto"/>
            <w:noWrap/>
            <w:vAlign w:val="center"/>
            <w:hideMark/>
          </w:tcPr>
          <w:p w14:paraId="034A165E" w14:textId="3584B912"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567" w:type="dxa"/>
            <w:tcBorders>
              <w:top w:val="nil"/>
              <w:left w:val="nil"/>
              <w:bottom w:val="single" w:sz="4" w:space="0" w:color="auto"/>
              <w:right w:val="single" w:sz="4" w:space="0" w:color="auto"/>
            </w:tcBorders>
            <w:shd w:val="clear" w:color="auto" w:fill="auto"/>
            <w:noWrap/>
            <w:vAlign w:val="center"/>
            <w:hideMark/>
          </w:tcPr>
          <w:p w14:paraId="4C48C227" w14:textId="3FBCC114"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r>
      <w:tr w:rsidR="00EF2E76" w:rsidRPr="000D5FB4" w14:paraId="715000D5" w14:textId="77777777" w:rsidTr="00F05746">
        <w:trPr>
          <w:trHeight w:val="30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14A64E7D" w14:textId="77777777" w:rsidR="009E13DE" w:rsidRPr="000D5FB4" w:rsidRDefault="009E13DE" w:rsidP="00604CA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pinaster</w:t>
            </w:r>
          </w:p>
        </w:tc>
        <w:tc>
          <w:tcPr>
            <w:tcW w:w="751" w:type="dxa"/>
            <w:tcBorders>
              <w:top w:val="nil"/>
              <w:left w:val="nil"/>
              <w:bottom w:val="single" w:sz="4" w:space="0" w:color="auto"/>
              <w:right w:val="single" w:sz="4" w:space="0" w:color="auto"/>
            </w:tcBorders>
            <w:shd w:val="clear" w:color="auto" w:fill="auto"/>
            <w:noWrap/>
            <w:vAlign w:val="center"/>
            <w:hideMark/>
          </w:tcPr>
          <w:p w14:paraId="4B1DBB38"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15</w:t>
            </w:r>
          </w:p>
        </w:tc>
        <w:tc>
          <w:tcPr>
            <w:tcW w:w="581" w:type="dxa"/>
            <w:tcBorders>
              <w:top w:val="nil"/>
              <w:left w:val="nil"/>
              <w:bottom w:val="single" w:sz="4" w:space="0" w:color="auto"/>
              <w:right w:val="single" w:sz="4" w:space="0" w:color="auto"/>
            </w:tcBorders>
            <w:shd w:val="clear" w:color="auto" w:fill="auto"/>
            <w:noWrap/>
            <w:vAlign w:val="center"/>
            <w:hideMark/>
          </w:tcPr>
          <w:p w14:paraId="4EA43AD2" w14:textId="77777777" w:rsidR="009E13DE" w:rsidRPr="000D5FB4" w:rsidRDefault="009E13DE" w:rsidP="00604CAD">
            <w:pPr>
              <w:spacing w:before="0" w:after="0" w:line="240" w:lineRule="auto"/>
              <w:jc w:val="center"/>
              <w:rPr>
                <w:rFonts w:eastAsia="Times New Roman"/>
                <w:color w:val="000000"/>
                <w:sz w:val="18"/>
                <w:szCs w:val="18"/>
              </w:rPr>
            </w:pPr>
            <w:bookmarkStart w:id="87" w:name="RANGE!C26:O29"/>
            <w:r w:rsidRPr="000D5FB4">
              <w:rPr>
                <w:rFonts w:eastAsia="Times New Roman"/>
                <w:color w:val="000000"/>
                <w:sz w:val="18"/>
                <w:szCs w:val="18"/>
              </w:rPr>
              <w:t>35</w:t>
            </w:r>
            <w:bookmarkEnd w:id="87"/>
          </w:p>
        </w:tc>
        <w:tc>
          <w:tcPr>
            <w:tcW w:w="491" w:type="dxa"/>
            <w:tcBorders>
              <w:top w:val="nil"/>
              <w:left w:val="nil"/>
              <w:bottom w:val="single" w:sz="4" w:space="0" w:color="auto"/>
              <w:right w:val="single" w:sz="4" w:space="0" w:color="auto"/>
            </w:tcBorders>
            <w:shd w:val="clear" w:color="auto" w:fill="auto"/>
            <w:noWrap/>
            <w:vAlign w:val="center"/>
            <w:hideMark/>
          </w:tcPr>
          <w:p w14:paraId="0D715E36"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11.7</w:t>
            </w:r>
          </w:p>
        </w:tc>
        <w:tc>
          <w:tcPr>
            <w:tcW w:w="637" w:type="dxa"/>
            <w:tcBorders>
              <w:top w:val="nil"/>
              <w:left w:val="nil"/>
              <w:bottom w:val="single" w:sz="4" w:space="0" w:color="auto"/>
              <w:right w:val="single" w:sz="4" w:space="0" w:color="auto"/>
            </w:tcBorders>
            <w:shd w:val="clear" w:color="auto" w:fill="auto"/>
            <w:noWrap/>
            <w:vAlign w:val="center"/>
            <w:hideMark/>
          </w:tcPr>
          <w:p w14:paraId="513801E0"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1500</w:t>
            </w:r>
          </w:p>
        </w:tc>
        <w:tc>
          <w:tcPr>
            <w:tcW w:w="380" w:type="dxa"/>
            <w:tcBorders>
              <w:top w:val="nil"/>
              <w:left w:val="nil"/>
              <w:bottom w:val="single" w:sz="4" w:space="0" w:color="auto"/>
              <w:right w:val="single" w:sz="4" w:space="0" w:color="auto"/>
            </w:tcBorders>
            <w:shd w:val="clear" w:color="auto" w:fill="auto"/>
            <w:noWrap/>
            <w:vAlign w:val="center"/>
            <w:hideMark/>
          </w:tcPr>
          <w:p w14:paraId="6CACDA6B"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14</w:t>
            </w:r>
          </w:p>
        </w:tc>
        <w:tc>
          <w:tcPr>
            <w:tcW w:w="491" w:type="dxa"/>
            <w:tcBorders>
              <w:top w:val="nil"/>
              <w:left w:val="nil"/>
              <w:bottom w:val="single" w:sz="4" w:space="0" w:color="auto"/>
              <w:right w:val="single" w:sz="4" w:space="0" w:color="auto"/>
            </w:tcBorders>
            <w:shd w:val="clear" w:color="auto" w:fill="auto"/>
            <w:noWrap/>
            <w:vAlign w:val="center"/>
            <w:hideMark/>
          </w:tcPr>
          <w:p w14:paraId="3E44383A"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24.2</w:t>
            </w:r>
          </w:p>
        </w:tc>
        <w:tc>
          <w:tcPr>
            <w:tcW w:w="546" w:type="dxa"/>
            <w:tcBorders>
              <w:top w:val="nil"/>
              <w:left w:val="nil"/>
              <w:bottom w:val="single" w:sz="4" w:space="0" w:color="auto"/>
              <w:right w:val="single" w:sz="4" w:space="0" w:color="auto"/>
            </w:tcBorders>
            <w:shd w:val="clear" w:color="auto" w:fill="auto"/>
            <w:noWrap/>
            <w:vAlign w:val="center"/>
            <w:hideMark/>
          </w:tcPr>
          <w:p w14:paraId="5A2DDE90"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119</w:t>
            </w:r>
          </w:p>
        </w:tc>
        <w:tc>
          <w:tcPr>
            <w:tcW w:w="591" w:type="dxa"/>
            <w:tcBorders>
              <w:top w:val="nil"/>
              <w:left w:val="nil"/>
              <w:bottom w:val="single" w:sz="4" w:space="0" w:color="auto"/>
              <w:right w:val="single" w:sz="4" w:space="0" w:color="auto"/>
            </w:tcBorders>
            <w:shd w:val="clear" w:color="auto" w:fill="auto"/>
            <w:noWrap/>
            <w:vAlign w:val="center"/>
            <w:hideMark/>
          </w:tcPr>
          <w:p w14:paraId="2CC01DD2"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575</w:t>
            </w:r>
          </w:p>
        </w:tc>
        <w:tc>
          <w:tcPr>
            <w:tcW w:w="671" w:type="dxa"/>
            <w:tcBorders>
              <w:top w:val="nil"/>
              <w:left w:val="nil"/>
              <w:bottom w:val="single" w:sz="4" w:space="0" w:color="auto"/>
              <w:right w:val="single" w:sz="4" w:space="0" w:color="auto"/>
            </w:tcBorders>
            <w:shd w:val="clear" w:color="auto" w:fill="auto"/>
            <w:noWrap/>
            <w:vAlign w:val="center"/>
            <w:hideMark/>
          </w:tcPr>
          <w:p w14:paraId="6144BD28" w14:textId="77777777" w:rsidR="009E13DE" w:rsidRPr="000D5FB4" w:rsidRDefault="009E13DE" w:rsidP="00604CAD">
            <w:pPr>
              <w:spacing w:before="0" w:after="0" w:line="240" w:lineRule="auto"/>
              <w:ind w:firstLineChars="100" w:firstLine="180"/>
              <w:jc w:val="center"/>
              <w:rPr>
                <w:rFonts w:eastAsia="Times New Roman"/>
                <w:color w:val="000000"/>
                <w:sz w:val="18"/>
                <w:szCs w:val="18"/>
              </w:rPr>
            </w:pPr>
            <w:r w:rsidRPr="000D5FB4">
              <w:rPr>
                <w:rFonts w:eastAsia="Times New Roman"/>
                <w:color w:val="000000"/>
                <w:sz w:val="18"/>
                <w:szCs w:val="18"/>
              </w:rPr>
              <w:t>12.9</w:t>
            </w:r>
          </w:p>
        </w:tc>
        <w:tc>
          <w:tcPr>
            <w:tcW w:w="581" w:type="dxa"/>
            <w:tcBorders>
              <w:top w:val="nil"/>
              <w:left w:val="nil"/>
              <w:bottom w:val="single" w:sz="4" w:space="0" w:color="auto"/>
              <w:right w:val="single" w:sz="4" w:space="0" w:color="auto"/>
            </w:tcBorders>
            <w:shd w:val="clear" w:color="auto" w:fill="auto"/>
            <w:noWrap/>
            <w:vAlign w:val="center"/>
            <w:hideMark/>
          </w:tcPr>
          <w:p w14:paraId="25198664"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37.8</w:t>
            </w:r>
          </w:p>
        </w:tc>
        <w:tc>
          <w:tcPr>
            <w:tcW w:w="591" w:type="dxa"/>
            <w:tcBorders>
              <w:top w:val="nil"/>
              <w:left w:val="nil"/>
              <w:bottom w:val="single" w:sz="4" w:space="0" w:color="auto"/>
              <w:right w:val="single" w:sz="4" w:space="0" w:color="auto"/>
            </w:tcBorders>
            <w:shd w:val="clear" w:color="auto" w:fill="auto"/>
            <w:noWrap/>
            <w:vAlign w:val="center"/>
            <w:hideMark/>
          </w:tcPr>
          <w:p w14:paraId="5F458284"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925</w:t>
            </w:r>
          </w:p>
        </w:tc>
        <w:tc>
          <w:tcPr>
            <w:tcW w:w="491" w:type="dxa"/>
            <w:tcBorders>
              <w:top w:val="nil"/>
              <w:left w:val="nil"/>
              <w:bottom w:val="single" w:sz="4" w:space="0" w:color="auto"/>
              <w:right w:val="single" w:sz="4" w:space="0" w:color="auto"/>
            </w:tcBorders>
            <w:shd w:val="clear" w:color="auto" w:fill="auto"/>
            <w:noWrap/>
            <w:vAlign w:val="center"/>
            <w:hideMark/>
          </w:tcPr>
          <w:p w14:paraId="08ACFA24"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15.2</w:t>
            </w:r>
          </w:p>
        </w:tc>
        <w:tc>
          <w:tcPr>
            <w:tcW w:w="619" w:type="dxa"/>
            <w:tcBorders>
              <w:top w:val="nil"/>
              <w:left w:val="nil"/>
              <w:bottom w:val="single" w:sz="4" w:space="0" w:color="auto"/>
              <w:right w:val="single" w:sz="4" w:space="0" w:color="auto"/>
            </w:tcBorders>
            <w:shd w:val="clear" w:color="auto" w:fill="auto"/>
            <w:noWrap/>
            <w:vAlign w:val="center"/>
            <w:hideMark/>
          </w:tcPr>
          <w:p w14:paraId="6F04F80A"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16.7</w:t>
            </w:r>
          </w:p>
        </w:tc>
        <w:tc>
          <w:tcPr>
            <w:tcW w:w="567" w:type="dxa"/>
            <w:tcBorders>
              <w:top w:val="nil"/>
              <w:left w:val="nil"/>
              <w:bottom w:val="single" w:sz="4" w:space="0" w:color="auto"/>
              <w:right w:val="single" w:sz="4" w:space="0" w:color="auto"/>
            </w:tcBorders>
            <w:shd w:val="clear" w:color="auto" w:fill="auto"/>
            <w:noWrap/>
            <w:vAlign w:val="center"/>
            <w:hideMark/>
          </w:tcPr>
          <w:p w14:paraId="2CAC83FB"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81.6</w:t>
            </w:r>
          </w:p>
        </w:tc>
      </w:tr>
      <w:tr w:rsidR="00EF2E76" w:rsidRPr="000D5FB4" w14:paraId="7711A42D" w14:textId="77777777" w:rsidTr="00F05746">
        <w:trPr>
          <w:trHeight w:val="30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253CE49D" w14:textId="77777777" w:rsidR="009E13DE" w:rsidRPr="000D5FB4" w:rsidRDefault="009E13DE" w:rsidP="00604CA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pinaster</w:t>
            </w:r>
          </w:p>
        </w:tc>
        <w:tc>
          <w:tcPr>
            <w:tcW w:w="751" w:type="dxa"/>
            <w:tcBorders>
              <w:top w:val="nil"/>
              <w:left w:val="nil"/>
              <w:bottom w:val="single" w:sz="4" w:space="0" w:color="auto"/>
              <w:right w:val="single" w:sz="4" w:space="0" w:color="auto"/>
            </w:tcBorders>
            <w:shd w:val="clear" w:color="auto" w:fill="auto"/>
            <w:noWrap/>
            <w:vAlign w:val="center"/>
            <w:hideMark/>
          </w:tcPr>
          <w:p w14:paraId="2C1B30FB"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15</w:t>
            </w:r>
          </w:p>
        </w:tc>
        <w:tc>
          <w:tcPr>
            <w:tcW w:w="581" w:type="dxa"/>
            <w:tcBorders>
              <w:top w:val="nil"/>
              <w:left w:val="nil"/>
              <w:bottom w:val="single" w:sz="4" w:space="0" w:color="auto"/>
              <w:right w:val="single" w:sz="4" w:space="0" w:color="auto"/>
            </w:tcBorders>
            <w:shd w:val="clear" w:color="auto" w:fill="auto"/>
            <w:noWrap/>
            <w:vAlign w:val="center"/>
            <w:hideMark/>
          </w:tcPr>
          <w:p w14:paraId="2A32CDC6"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45</w:t>
            </w:r>
          </w:p>
        </w:tc>
        <w:tc>
          <w:tcPr>
            <w:tcW w:w="491" w:type="dxa"/>
            <w:tcBorders>
              <w:top w:val="nil"/>
              <w:left w:val="nil"/>
              <w:bottom w:val="single" w:sz="4" w:space="0" w:color="auto"/>
              <w:right w:val="single" w:sz="4" w:space="0" w:color="auto"/>
            </w:tcBorders>
            <w:shd w:val="clear" w:color="auto" w:fill="auto"/>
            <w:noWrap/>
            <w:vAlign w:val="center"/>
            <w:hideMark/>
          </w:tcPr>
          <w:p w14:paraId="7A0CEE6E"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14.1</w:t>
            </w:r>
          </w:p>
        </w:tc>
        <w:tc>
          <w:tcPr>
            <w:tcW w:w="637" w:type="dxa"/>
            <w:tcBorders>
              <w:top w:val="nil"/>
              <w:left w:val="nil"/>
              <w:bottom w:val="single" w:sz="4" w:space="0" w:color="auto"/>
              <w:right w:val="single" w:sz="4" w:space="0" w:color="auto"/>
            </w:tcBorders>
            <w:shd w:val="clear" w:color="auto" w:fill="auto"/>
            <w:noWrap/>
            <w:vAlign w:val="center"/>
            <w:hideMark/>
          </w:tcPr>
          <w:p w14:paraId="5D23F96E"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925</w:t>
            </w:r>
          </w:p>
        </w:tc>
        <w:tc>
          <w:tcPr>
            <w:tcW w:w="380" w:type="dxa"/>
            <w:tcBorders>
              <w:top w:val="nil"/>
              <w:left w:val="nil"/>
              <w:bottom w:val="single" w:sz="4" w:space="0" w:color="auto"/>
              <w:right w:val="single" w:sz="4" w:space="0" w:color="auto"/>
            </w:tcBorders>
            <w:shd w:val="clear" w:color="auto" w:fill="auto"/>
            <w:noWrap/>
            <w:vAlign w:val="center"/>
            <w:hideMark/>
          </w:tcPr>
          <w:p w14:paraId="4824DA63"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21</w:t>
            </w:r>
          </w:p>
        </w:tc>
        <w:tc>
          <w:tcPr>
            <w:tcW w:w="491" w:type="dxa"/>
            <w:tcBorders>
              <w:top w:val="nil"/>
              <w:left w:val="nil"/>
              <w:bottom w:val="single" w:sz="4" w:space="0" w:color="auto"/>
              <w:right w:val="single" w:sz="4" w:space="0" w:color="auto"/>
            </w:tcBorders>
            <w:shd w:val="clear" w:color="auto" w:fill="auto"/>
            <w:noWrap/>
            <w:vAlign w:val="center"/>
            <w:hideMark/>
          </w:tcPr>
          <w:p w14:paraId="48DAD13F"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31.2</w:t>
            </w:r>
          </w:p>
        </w:tc>
        <w:tc>
          <w:tcPr>
            <w:tcW w:w="546" w:type="dxa"/>
            <w:tcBorders>
              <w:top w:val="nil"/>
              <w:left w:val="nil"/>
              <w:bottom w:val="single" w:sz="4" w:space="0" w:color="auto"/>
              <w:right w:val="single" w:sz="4" w:space="0" w:color="auto"/>
            </w:tcBorders>
            <w:shd w:val="clear" w:color="auto" w:fill="auto"/>
            <w:noWrap/>
            <w:vAlign w:val="center"/>
            <w:hideMark/>
          </w:tcPr>
          <w:p w14:paraId="0D9A2A18"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183</w:t>
            </w:r>
          </w:p>
        </w:tc>
        <w:tc>
          <w:tcPr>
            <w:tcW w:w="591" w:type="dxa"/>
            <w:tcBorders>
              <w:top w:val="nil"/>
              <w:left w:val="nil"/>
              <w:bottom w:val="single" w:sz="4" w:space="0" w:color="auto"/>
              <w:right w:val="single" w:sz="4" w:space="0" w:color="auto"/>
            </w:tcBorders>
            <w:shd w:val="clear" w:color="auto" w:fill="auto"/>
            <w:noWrap/>
            <w:vAlign w:val="center"/>
            <w:hideMark/>
          </w:tcPr>
          <w:p w14:paraId="6E4D83C7"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375</w:t>
            </w:r>
          </w:p>
        </w:tc>
        <w:tc>
          <w:tcPr>
            <w:tcW w:w="671" w:type="dxa"/>
            <w:tcBorders>
              <w:top w:val="nil"/>
              <w:left w:val="nil"/>
              <w:bottom w:val="single" w:sz="4" w:space="0" w:color="auto"/>
              <w:right w:val="single" w:sz="4" w:space="0" w:color="auto"/>
            </w:tcBorders>
            <w:shd w:val="clear" w:color="auto" w:fill="auto"/>
            <w:noWrap/>
            <w:vAlign w:val="center"/>
            <w:hideMark/>
          </w:tcPr>
          <w:p w14:paraId="2EC557D0" w14:textId="77777777" w:rsidR="009E13DE" w:rsidRPr="000D5FB4" w:rsidRDefault="009E13DE" w:rsidP="00604CAD">
            <w:pPr>
              <w:spacing w:before="0" w:after="0" w:line="240" w:lineRule="auto"/>
              <w:ind w:firstLineChars="100" w:firstLine="180"/>
              <w:jc w:val="center"/>
              <w:rPr>
                <w:rFonts w:eastAsia="Times New Roman"/>
                <w:color w:val="000000"/>
                <w:sz w:val="18"/>
                <w:szCs w:val="18"/>
              </w:rPr>
            </w:pPr>
            <w:r w:rsidRPr="000D5FB4">
              <w:rPr>
                <w:rFonts w:eastAsia="Times New Roman"/>
                <w:color w:val="000000"/>
                <w:sz w:val="18"/>
                <w:szCs w:val="18"/>
              </w:rPr>
              <w:t>18.0</w:t>
            </w:r>
          </w:p>
        </w:tc>
        <w:tc>
          <w:tcPr>
            <w:tcW w:w="581" w:type="dxa"/>
            <w:tcBorders>
              <w:top w:val="nil"/>
              <w:left w:val="nil"/>
              <w:bottom w:val="single" w:sz="4" w:space="0" w:color="auto"/>
              <w:right w:val="single" w:sz="4" w:space="0" w:color="auto"/>
            </w:tcBorders>
            <w:shd w:val="clear" w:color="auto" w:fill="auto"/>
            <w:noWrap/>
            <w:vAlign w:val="center"/>
            <w:hideMark/>
          </w:tcPr>
          <w:p w14:paraId="63C69D67"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57.2</w:t>
            </w:r>
          </w:p>
        </w:tc>
        <w:tc>
          <w:tcPr>
            <w:tcW w:w="591" w:type="dxa"/>
            <w:tcBorders>
              <w:top w:val="nil"/>
              <w:left w:val="nil"/>
              <w:bottom w:val="single" w:sz="4" w:space="0" w:color="auto"/>
              <w:right w:val="single" w:sz="4" w:space="0" w:color="auto"/>
            </w:tcBorders>
            <w:shd w:val="clear" w:color="auto" w:fill="auto"/>
            <w:noWrap/>
            <w:vAlign w:val="center"/>
            <w:hideMark/>
          </w:tcPr>
          <w:p w14:paraId="55916643"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550</w:t>
            </w:r>
          </w:p>
        </w:tc>
        <w:tc>
          <w:tcPr>
            <w:tcW w:w="491" w:type="dxa"/>
            <w:tcBorders>
              <w:top w:val="nil"/>
              <w:left w:val="nil"/>
              <w:bottom w:val="single" w:sz="4" w:space="0" w:color="auto"/>
              <w:right w:val="single" w:sz="4" w:space="0" w:color="auto"/>
            </w:tcBorders>
            <w:shd w:val="clear" w:color="auto" w:fill="auto"/>
            <w:noWrap/>
            <w:vAlign w:val="center"/>
            <w:hideMark/>
          </w:tcPr>
          <w:p w14:paraId="460CFD1E"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22.4</w:t>
            </w:r>
          </w:p>
        </w:tc>
        <w:tc>
          <w:tcPr>
            <w:tcW w:w="619" w:type="dxa"/>
            <w:tcBorders>
              <w:top w:val="nil"/>
              <w:left w:val="nil"/>
              <w:bottom w:val="single" w:sz="4" w:space="0" w:color="auto"/>
              <w:right w:val="single" w:sz="4" w:space="0" w:color="auto"/>
            </w:tcBorders>
            <w:shd w:val="clear" w:color="auto" w:fill="auto"/>
            <w:noWrap/>
            <w:vAlign w:val="center"/>
            <w:hideMark/>
          </w:tcPr>
          <w:p w14:paraId="7B574D7F"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21.6</w:t>
            </w:r>
          </w:p>
        </w:tc>
        <w:tc>
          <w:tcPr>
            <w:tcW w:w="567" w:type="dxa"/>
            <w:tcBorders>
              <w:top w:val="nil"/>
              <w:left w:val="nil"/>
              <w:bottom w:val="single" w:sz="4" w:space="0" w:color="auto"/>
              <w:right w:val="single" w:sz="4" w:space="0" w:color="auto"/>
            </w:tcBorders>
            <w:shd w:val="clear" w:color="auto" w:fill="auto"/>
            <w:noWrap/>
            <w:vAlign w:val="center"/>
            <w:hideMark/>
          </w:tcPr>
          <w:p w14:paraId="5F450D07"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126</w:t>
            </w:r>
          </w:p>
        </w:tc>
      </w:tr>
      <w:tr w:rsidR="00EF2E76" w:rsidRPr="000D5FB4" w14:paraId="413CF0E4" w14:textId="77777777" w:rsidTr="00F05746">
        <w:trPr>
          <w:trHeight w:val="289"/>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7AD43BFE" w14:textId="77777777" w:rsidR="009E13DE" w:rsidRPr="000D5FB4" w:rsidRDefault="009E13DE" w:rsidP="00604CA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pinaster</w:t>
            </w:r>
          </w:p>
        </w:tc>
        <w:tc>
          <w:tcPr>
            <w:tcW w:w="751" w:type="dxa"/>
            <w:tcBorders>
              <w:top w:val="nil"/>
              <w:left w:val="nil"/>
              <w:bottom w:val="single" w:sz="4" w:space="0" w:color="auto"/>
              <w:right w:val="single" w:sz="4" w:space="0" w:color="auto"/>
            </w:tcBorders>
            <w:shd w:val="clear" w:color="auto" w:fill="auto"/>
            <w:noWrap/>
            <w:vAlign w:val="center"/>
            <w:hideMark/>
          </w:tcPr>
          <w:p w14:paraId="3B0E83F9"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15</w:t>
            </w:r>
          </w:p>
        </w:tc>
        <w:tc>
          <w:tcPr>
            <w:tcW w:w="581" w:type="dxa"/>
            <w:tcBorders>
              <w:top w:val="nil"/>
              <w:left w:val="nil"/>
              <w:bottom w:val="single" w:sz="4" w:space="0" w:color="auto"/>
              <w:right w:val="single" w:sz="4" w:space="0" w:color="auto"/>
            </w:tcBorders>
            <w:shd w:val="clear" w:color="auto" w:fill="auto"/>
            <w:noWrap/>
            <w:vAlign w:val="center"/>
            <w:hideMark/>
          </w:tcPr>
          <w:p w14:paraId="36E9B54F"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60</w:t>
            </w:r>
          </w:p>
        </w:tc>
        <w:tc>
          <w:tcPr>
            <w:tcW w:w="491" w:type="dxa"/>
            <w:tcBorders>
              <w:top w:val="nil"/>
              <w:left w:val="nil"/>
              <w:bottom w:val="single" w:sz="4" w:space="0" w:color="auto"/>
              <w:right w:val="single" w:sz="4" w:space="0" w:color="auto"/>
            </w:tcBorders>
            <w:shd w:val="clear" w:color="auto" w:fill="auto"/>
            <w:noWrap/>
            <w:vAlign w:val="center"/>
            <w:hideMark/>
          </w:tcPr>
          <w:p w14:paraId="3EDD66F9"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16.5</w:t>
            </w:r>
          </w:p>
        </w:tc>
        <w:tc>
          <w:tcPr>
            <w:tcW w:w="637" w:type="dxa"/>
            <w:tcBorders>
              <w:top w:val="nil"/>
              <w:left w:val="nil"/>
              <w:bottom w:val="single" w:sz="4" w:space="0" w:color="auto"/>
              <w:right w:val="single" w:sz="4" w:space="0" w:color="auto"/>
            </w:tcBorders>
            <w:shd w:val="clear" w:color="auto" w:fill="auto"/>
            <w:noWrap/>
            <w:vAlign w:val="center"/>
            <w:hideMark/>
          </w:tcPr>
          <w:p w14:paraId="4EC43F0A"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550</w:t>
            </w:r>
          </w:p>
        </w:tc>
        <w:tc>
          <w:tcPr>
            <w:tcW w:w="380" w:type="dxa"/>
            <w:tcBorders>
              <w:top w:val="nil"/>
              <w:left w:val="nil"/>
              <w:bottom w:val="single" w:sz="4" w:space="0" w:color="auto"/>
              <w:right w:val="single" w:sz="4" w:space="0" w:color="auto"/>
            </w:tcBorders>
            <w:shd w:val="clear" w:color="auto" w:fill="auto"/>
            <w:noWrap/>
            <w:vAlign w:val="center"/>
            <w:hideMark/>
          </w:tcPr>
          <w:p w14:paraId="59B341A4"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29</w:t>
            </w:r>
          </w:p>
        </w:tc>
        <w:tc>
          <w:tcPr>
            <w:tcW w:w="491" w:type="dxa"/>
            <w:tcBorders>
              <w:top w:val="nil"/>
              <w:left w:val="nil"/>
              <w:bottom w:val="single" w:sz="4" w:space="0" w:color="auto"/>
              <w:right w:val="single" w:sz="4" w:space="0" w:color="auto"/>
            </w:tcBorders>
            <w:shd w:val="clear" w:color="auto" w:fill="auto"/>
            <w:noWrap/>
            <w:vAlign w:val="center"/>
            <w:hideMark/>
          </w:tcPr>
          <w:p w14:paraId="4CEA16B4"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36.1</w:t>
            </w:r>
          </w:p>
        </w:tc>
        <w:tc>
          <w:tcPr>
            <w:tcW w:w="546" w:type="dxa"/>
            <w:tcBorders>
              <w:top w:val="nil"/>
              <w:left w:val="nil"/>
              <w:bottom w:val="single" w:sz="4" w:space="0" w:color="auto"/>
              <w:right w:val="single" w:sz="4" w:space="0" w:color="auto"/>
            </w:tcBorders>
            <w:shd w:val="clear" w:color="auto" w:fill="auto"/>
            <w:noWrap/>
            <w:vAlign w:val="center"/>
            <w:hideMark/>
          </w:tcPr>
          <w:p w14:paraId="4B75E755"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246</w:t>
            </w:r>
          </w:p>
        </w:tc>
        <w:tc>
          <w:tcPr>
            <w:tcW w:w="591" w:type="dxa"/>
            <w:tcBorders>
              <w:top w:val="nil"/>
              <w:left w:val="nil"/>
              <w:bottom w:val="single" w:sz="4" w:space="0" w:color="auto"/>
              <w:right w:val="single" w:sz="4" w:space="0" w:color="auto"/>
            </w:tcBorders>
            <w:shd w:val="clear" w:color="auto" w:fill="auto"/>
            <w:noWrap/>
            <w:vAlign w:val="center"/>
            <w:hideMark/>
          </w:tcPr>
          <w:p w14:paraId="05388FF5"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200</w:t>
            </w:r>
          </w:p>
        </w:tc>
        <w:tc>
          <w:tcPr>
            <w:tcW w:w="671" w:type="dxa"/>
            <w:tcBorders>
              <w:top w:val="nil"/>
              <w:left w:val="nil"/>
              <w:bottom w:val="single" w:sz="4" w:space="0" w:color="auto"/>
              <w:right w:val="single" w:sz="4" w:space="0" w:color="auto"/>
            </w:tcBorders>
            <w:shd w:val="clear" w:color="auto" w:fill="auto"/>
            <w:noWrap/>
            <w:vAlign w:val="center"/>
            <w:hideMark/>
          </w:tcPr>
          <w:p w14:paraId="65F768F1" w14:textId="77777777" w:rsidR="009E13DE" w:rsidRPr="000D5FB4" w:rsidRDefault="009E13DE" w:rsidP="00604CAD">
            <w:pPr>
              <w:spacing w:before="0" w:after="0" w:line="240" w:lineRule="auto"/>
              <w:ind w:firstLineChars="100" w:firstLine="180"/>
              <w:jc w:val="center"/>
              <w:rPr>
                <w:rFonts w:eastAsia="Times New Roman"/>
                <w:color w:val="000000"/>
                <w:sz w:val="18"/>
                <w:szCs w:val="18"/>
              </w:rPr>
            </w:pPr>
            <w:r w:rsidRPr="000D5FB4">
              <w:rPr>
                <w:rFonts w:eastAsia="Times New Roman"/>
                <w:color w:val="000000"/>
                <w:sz w:val="18"/>
                <w:szCs w:val="18"/>
              </w:rPr>
              <w:t>26.0</w:t>
            </w:r>
          </w:p>
        </w:tc>
        <w:tc>
          <w:tcPr>
            <w:tcW w:w="581" w:type="dxa"/>
            <w:tcBorders>
              <w:top w:val="nil"/>
              <w:left w:val="nil"/>
              <w:bottom w:val="single" w:sz="4" w:space="0" w:color="auto"/>
              <w:right w:val="single" w:sz="4" w:space="0" w:color="auto"/>
            </w:tcBorders>
            <w:shd w:val="clear" w:color="auto" w:fill="auto"/>
            <w:noWrap/>
            <w:vAlign w:val="center"/>
            <w:hideMark/>
          </w:tcPr>
          <w:p w14:paraId="5F81D591"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73.8</w:t>
            </w:r>
          </w:p>
        </w:tc>
        <w:tc>
          <w:tcPr>
            <w:tcW w:w="591" w:type="dxa"/>
            <w:tcBorders>
              <w:top w:val="nil"/>
              <w:left w:val="nil"/>
              <w:bottom w:val="single" w:sz="4" w:space="0" w:color="auto"/>
              <w:right w:val="single" w:sz="4" w:space="0" w:color="auto"/>
            </w:tcBorders>
            <w:shd w:val="clear" w:color="auto" w:fill="auto"/>
            <w:noWrap/>
            <w:vAlign w:val="center"/>
            <w:hideMark/>
          </w:tcPr>
          <w:p w14:paraId="12EB0AB9"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350</w:t>
            </w:r>
          </w:p>
        </w:tc>
        <w:tc>
          <w:tcPr>
            <w:tcW w:w="491" w:type="dxa"/>
            <w:tcBorders>
              <w:top w:val="nil"/>
              <w:left w:val="nil"/>
              <w:bottom w:val="single" w:sz="4" w:space="0" w:color="auto"/>
              <w:right w:val="single" w:sz="4" w:space="0" w:color="auto"/>
            </w:tcBorders>
            <w:shd w:val="clear" w:color="auto" w:fill="auto"/>
            <w:noWrap/>
            <w:vAlign w:val="center"/>
            <w:hideMark/>
          </w:tcPr>
          <w:p w14:paraId="5E071606"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30.4</w:t>
            </w:r>
          </w:p>
        </w:tc>
        <w:tc>
          <w:tcPr>
            <w:tcW w:w="619" w:type="dxa"/>
            <w:tcBorders>
              <w:top w:val="nil"/>
              <w:left w:val="nil"/>
              <w:bottom w:val="single" w:sz="4" w:space="0" w:color="auto"/>
              <w:right w:val="single" w:sz="4" w:space="0" w:color="auto"/>
            </w:tcBorders>
            <w:shd w:val="clear" w:color="auto" w:fill="auto"/>
            <w:noWrap/>
            <w:vAlign w:val="center"/>
            <w:hideMark/>
          </w:tcPr>
          <w:p w14:paraId="50E4D492"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25.5</w:t>
            </w:r>
          </w:p>
        </w:tc>
        <w:tc>
          <w:tcPr>
            <w:tcW w:w="567" w:type="dxa"/>
            <w:tcBorders>
              <w:top w:val="nil"/>
              <w:left w:val="nil"/>
              <w:bottom w:val="single" w:sz="4" w:space="0" w:color="auto"/>
              <w:right w:val="single" w:sz="4" w:space="0" w:color="auto"/>
            </w:tcBorders>
            <w:shd w:val="clear" w:color="auto" w:fill="auto"/>
            <w:noWrap/>
            <w:vAlign w:val="center"/>
            <w:hideMark/>
          </w:tcPr>
          <w:p w14:paraId="75BBD08F"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172</w:t>
            </w:r>
          </w:p>
        </w:tc>
      </w:tr>
      <w:tr w:rsidR="00EF2E76" w:rsidRPr="000D5FB4" w14:paraId="3801AB18" w14:textId="77777777" w:rsidTr="00F05746">
        <w:trPr>
          <w:trHeight w:val="30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59F226E1" w14:textId="77777777" w:rsidR="009E13DE" w:rsidRPr="000D5FB4" w:rsidRDefault="009E13DE" w:rsidP="00604CA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pinaster</w:t>
            </w:r>
          </w:p>
        </w:tc>
        <w:tc>
          <w:tcPr>
            <w:tcW w:w="751" w:type="dxa"/>
            <w:tcBorders>
              <w:top w:val="nil"/>
              <w:left w:val="nil"/>
              <w:bottom w:val="single" w:sz="4" w:space="0" w:color="auto"/>
              <w:right w:val="single" w:sz="4" w:space="0" w:color="auto"/>
            </w:tcBorders>
            <w:shd w:val="clear" w:color="auto" w:fill="auto"/>
            <w:noWrap/>
            <w:vAlign w:val="center"/>
            <w:hideMark/>
          </w:tcPr>
          <w:p w14:paraId="39CA6D97"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15</w:t>
            </w:r>
          </w:p>
        </w:tc>
        <w:tc>
          <w:tcPr>
            <w:tcW w:w="581" w:type="dxa"/>
            <w:tcBorders>
              <w:top w:val="nil"/>
              <w:left w:val="nil"/>
              <w:bottom w:val="single" w:sz="4" w:space="0" w:color="auto"/>
              <w:right w:val="single" w:sz="4" w:space="0" w:color="auto"/>
            </w:tcBorders>
            <w:shd w:val="clear" w:color="auto" w:fill="auto"/>
            <w:noWrap/>
            <w:vAlign w:val="center"/>
            <w:hideMark/>
          </w:tcPr>
          <w:p w14:paraId="25DB0A41"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75</w:t>
            </w:r>
          </w:p>
        </w:tc>
        <w:tc>
          <w:tcPr>
            <w:tcW w:w="491" w:type="dxa"/>
            <w:tcBorders>
              <w:top w:val="nil"/>
              <w:left w:val="nil"/>
              <w:bottom w:val="single" w:sz="4" w:space="0" w:color="auto"/>
              <w:right w:val="single" w:sz="4" w:space="0" w:color="auto"/>
            </w:tcBorders>
            <w:shd w:val="clear" w:color="auto" w:fill="auto"/>
            <w:noWrap/>
            <w:vAlign w:val="center"/>
            <w:hideMark/>
          </w:tcPr>
          <w:p w14:paraId="5F2535A1"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17.9</w:t>
            </w:r>
          </w:p>
        </w:tc>
        <w:tc>
          <w:tcPr>
            <w:tcW w:w="637" w:type="dxa"/>
            <w:tcBorders>
              <w:top w:val="nil"/>
              <w:left w:val="nil"/>
              <w:bottom w:val="single" w:sz="4" w:space="0" w:color="auto"/>
              <w:right w:val="single" w:sz="4" w:space="0" w:color="auto"/>
            </w:tcBorders>
            <w:shd w:val="clear" w:color="auto" w:fill="auto"/>
            <w:noWrap/>
            <w:vAlign w:val="center"/>
            <w:hideMark/>
          </w:tcPr>
          <w:p w14:paraId="31874F69"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350</w:t>
            </w:r>
          </w:p>
        </w:tc>
        <w:tc>
          <w:tcPr>
            <w:tcW w:w="380" w:type="dxa"/>
            <w:tcBorders>
              <w:top w:val="nil"/>
              <w:left w:val="nil"/>
              <w:bottom w:val="single" w:sz="4" w:space="0" w:color="auto"/>
              <w:right w:val="single" w:sz="4" w:space="0" w:color="auto"/>
            </w:tcBorders>
            <w:shd w:val="clear" w:color="auto" w:fill="auto"/>
            <w:noWrap/>
            <w:vAlign w:val="center"/>
            <w:hideMark/>
          </w:tcPr>
          <w:p w14:paraId="2EFE3488"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37</w:t>
            </w:r>
          </w:p>
        </w:tc>
        <w:tc>
          <w:tcPr>
            <w:tcW w:w="491" w:type="dxa"/>
            <w:tcBorders>
              <w:top w:val="nil"/>
              <w:left w:val="nil"/>
              <w:bottom w:val="single" w:sz="4" w:space="0" w:color="auto"/>
              <w:right w:val="single" w:sz="4" w:space="0" w:color="auto"/>
            </w:tcBorders>
            <w:shd w:val="clear" w:color="auto" w:fill="auto"/>
            <w:noWrap/>
            <w:vAlign w:val="center"/>
            <w:hideMark/>
          </w:tcPr>
          <w:p w14:paraId="69320086"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37.9</w:t>
            </w:r>
          </w:p>
        </w:tc>
        <w:tc>
          <w:tcPr>
            <w:tcW w:w="546" w:type="dxa"/>
            <w:tcBorders>
              <w:top w:val="nil"/>
              <w:left w:val="nil"/>
              <w:bottom w:val="single" w:sz="4" w:space="0" w:color="auto"/>
              <w:right w:val="single" w:sz="4" w:space="0" w:color="auto"/>
            </w:tcBorders>
            <w:shd w:val="clear" w:color="auto" w:fill="auto"/>
            <w:noWrap/>
            <w:vAlign w:val="center"/>
            <w:hideMark/>
          </w:tcPr>
          <w:p w14:paraId="3E4AFA95"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280</w:t>
            </w:r>
          </w:p>
        </w:tc>
        <w:tc>
          <w:tcPr>
            <w:tcW w:w="591" w:type="dxa"/>
            <w:tcBorders>
              <w:top w:val="nil"/>
              <w:left w:val="nil"/>
              <w:bottom w:val="single" w:sz="4" w:space="0" w:color="auto"/>
              <w:right w:val="single" w:sz="4" w:space="0" w:color="auto"/>
            </w:tcBorders>
            <w:shd w:val="clear" w:color="auto" w:fill="auto"/>
            <w:noWrap/>
            <w:vAlign w:val="center"/>
            <w:hideMark/>
          </w:tcPr>
          <w:p w14:paraId="5D7C012A" w14:textId="4747F86D"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671" w:type="dxa"/>
            <w:tcBorders>
              <w:top w:val="nil"/>
              <w:left w:val="nil"/>
              <w:bottom w:val="single" w:sz="4" w:space="0" w:color="auto"/>
              <w:right w:val="single" w:sz="4" w:space="0" w:color="auto"/>
            </w:tcBorders>
            <w:shd w:val="clear" w:color="auto" w:fill="auto"/>
            <w:noWrap/>
            <w:vAlign w:val="center"/>
            <w:hideMark/>
          </w:tcPr>
          <w:p w14:paraId="79459CB1" w14:textId="2F125779" w:rsidR="009E13DE" w:rsidRPr="000D5FB4" w:rsidRDefault="009E13DE" w:rsidP="00604CAD">
            <w:pPr>
              <w:spacing w:before="0" w:after="0" w:line="240" w:lineRule="auto"/>
              <w:ind w:firstLineChars="100" w:firstLine="180"/>
              <w:jc w:val="center"/>
              <w:rPr>
                <w:rFonts w:eastAsia="Times New Roman"/>
                <w:color w:val="000000"/>
                <w:sz w:val="18"/>
                <w:szCs w:val="18"/>
              </w:rPr>
            </w:pPr>
            <w:r w:rsidRPr="000D5FB4">
              <w:rPr>
                <w:rFonts w:eastAsia="Times New Roman"/>
                <w:color w:val="000000"/>
                <w:sz w:val="18"/>
                <w:szCs w:val="18"/>
              </w:rPr>
              <w:t>-</w:t>
            </w:r>
          </w:p>
        </w:tc>
        <w:tc>
          <w:tcPr>
            <w:tcW w:w="581" w:type="dxa"/>
            <w:tcBorders>
              <w:top w:val="nil"/>
              <w:left w:val="nil"/>
              <w:bottom w:val="single" w:sz="4" w:space="0" w:color="auto"/>
              <w:right w:val="single" w:sz="4" w:space="0" w:color="auto"/>
            </w:tcBorders>
            <w:shd w:val="clear" w:color="auto" w:fill="auto"/>
            <w:noWrap/>
            <w:vAlign w:val="center"/>
            <w:hideMark/>
          </w:tcPr>
          <w:p w14:paraId="7E993CD7" w14:textId="6DB289AE"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591" w:type="dxa"/>
            <w:tcBorders>
              <w:top w:val="nil"/>
              <w:left w:val="nil"/>
              <w:bottom w:val="single" w:sz="4" w:space="0" w:color="auto"/>
              <w:right w:val="single" w:sz="4" w:space="0" w:color="auto"/>
            </w:tcBorders>
            <w:shd w:val="clear" w:color="auto" w:fill="auto"/>
            <w:noWrap/>
            <w:vAlign w:val="center"/>
            <w:hideMark/>
          </w:tcPr>
          <w:p w14:paraId="57BFFEC3" w14:textId="7558D869"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491" w:type="dxa"/>
            <w:tcBorders>
              <w:top w:val="nil"/>
              <w:left w:val="nil"/>
              <w:bottom w:val="single" w:sz="4" w:space="0" w:color="auto"/>
              <w:right w:val="single" w:sz="4" w:space="0" w:color="auto"/>
            </w:tcBorders>
            <w:shd w:val="clear" w:color="auto" w:fill="auto"/>
            <w:noWrap/>
            <w:vAlign w:val="center"/>
            <w:hideMark/>
          </w:tcPr>
          <w:p w14:paraId="7B9D6603" w14:textId="6C732C41"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619" w:type="dxa"/>
            <w:tcBorders>
              <w:top w:val="nil"/>
              <w:left w:val="nil"/>
              <w:bottom w:val="single" w:sz="4" w:space="0" w:color="auto"/>
              <w:right w:val="single" w:sz="4" w:space="0" w:color="auto"/>
            </w:tcBorders>
            <w:shd w:val="clear" w:color="auto" w:fill="auto"/>
            <w:noWrap/>
            <w:vAlign w:val="center"/>
            <w:hideMark/>
          </w:tcPr>
          <w:p w14:paraId="605F85DC" w14:textId="19759A0C"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567" w:type="dxa"/>
            <w:tcBorders>
              <w:top w:val="nil"/>
              <w:left w:val="nil"/>
              <w:bottom w:val="single" w:sz="4" w:space="0" w:color="auto"/>
              <w:right w:val="single" w:sz="4" w:space="0" w:color="auto"/>
            </w:tcBorders>
            <w:shd w:val="clear" w:color="auto" w:fill="auto"/>
            <w:noWrap/>
            <w:vAlign w:val="center"/>
            <w:hideMark/>
          </w:tcPr>
          <w:p w14:paraId="4B9F4407" w14:textId="4FA38F82"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r>
    </w:tbl>
    <w:p w14:paraId="330D766F" w14:textId="3DC864C1" w:rsidR="007C2E4B" w:rsidRPr="000D5FB4" w:rsidRDefault="007C2E4B" w:rsidP="001A77D3">
      <w:pPr>
        <w:pStyle w:val="Caption"/>
        <w:spacing w:after="0"/>
      </w:pPr>
      <w:bookmarkStart w:id="88" w:name="_Ref64549330"/>
      <w:bookmarkStart w:id="89" w:name="_Toc64898902"/>
      <w:bookmarkStart w:id="90" w:name="_Toc64899711"/>
      <w:bookmarkStart w:id="91" w:name="_Toc91661496"/>
      <w:r w:rsidRPr="000D5FB4">
        <w:t xml:space="preserve">Table </w:t>
      </w:r>
      <w:r w:rsidRPr="000D5FB4">
        <w:fldChar w:fldCharType="begin"/>
      </w:r>
      <w:r w:rsidRPr="000D5FB4">
        <w:instrText xml:space="preserve"> SEQ Table \* ARABIC </w:instrText>
      </w:r>
      <w:r w:rsidRPr="000D5FB4">
        <w:fldChar w:fldCharType="separate"/>
      </w:r>
      <w:r w:rsidR="00CA7726">
        <w:rPr>
          <w:noProof/>
        </w:rPr>
        <w:t>13</w:t>
      </w:r>
      <w:r w:rsidRPr="000D5FB4">
        <w:fldChar w:fldCharType="end"/>
      </w:r>
      <w:bookmarkEnd w:id="88"/>
      <w:r w:rsidR="001A77D3" w:rsidRPr="000D5FB4">
        <w:t xml:space="preserve">. </w:t>
      </w:r>
      <w:r w:rsidRPr="000D5FB4">
        <w:rPr>
          <w:i/>
          <w:iCs/>
        </w:rPr>
        <w:t xml:space="preserve">Pinus </w:t>
      </w:r>
      <w:r w:rsidR="00BD2383" w:rsidRPr="000D5FB4">
        <w:rPr>
          <w:i/>
          <w:iCs/>
        </w:rPr>
        <w:t>nigra</w:t>
      </w:r>
      <w:r w:rsidRPr="000D5FB4">
        <w:t xml:space="preserve"> yield table (lowest class (12) and second</w:t>
      </w:r>
      <w:r w:rsidR="00DA7B5F" w:rsidRPr="000D5FB4">
        <w:t>-</w:t>
      </w:r>
      <w:r w:rsidRPr="000D5FB4">
        <w:t>lowest class quality production).</w:t>
      </w:r>
      <w:bookmarkEnd w:id="89"/>
      <w:bookmarkEnd w:id="90"/>
      <w:bookmarkEnd w:id="91"/>
    </w:p>
    <w:tbl>
      <w:tblPr>
        <w:tblW w:w="9351" w:type="dxa"/>
        <w:tblInd w:w="-147" w:type="dxa"/>
        <w:tblCellMar>
          <w:left w:w="70" w:type="dxa"/>
          <w:right w:w="70" w:type="dxa"/>
        </w:tblCellMar>
        <w:tblLook w:val="04A0" w:firstRow="1" w:lastRow="0" w:firstColumn="1" w:lastColumn="0" w:noHBand="0" w:noVBand="1"/>
      </w:tblPr>
      <w:tblGrid>
        <w:gridCol w:w="1413"/>
        <w:gridCol w:w="751"/>
        <w:gridCol w:w="581"/>
        <w:gridCol w:w="491"/>
        <w:gridCol w:w="629"/>
        <w:gridCol w:w="380"/>
        <w:gridCol w:w="491"/>
        <w:gridCol w:w="546"/>
        <w:gridCol w:w="591"/>
        <w:gridCol w:w="681"/>
        <w:gridCol w:w="571"/>
        <w:gridCol w:w="591"/>
        <w:gridCol w:w="491"/>
        <w:gridCol w:w="641"/>
        <w:gridCol w:w="545"/>
      </w:tblGrid>
      <w:tr w:rsidR="00CC5582" w:rsidRPr="000D5FB4" w14:paraId="329422DD" w14:textId="77777777" w:rsidTr="00604CAD">
        <w:trPr>
          <w:trHeight w:val="300"/>
          <w:tblHeader/>
        </w:trPr>
        <w:tc>
          <w:tcPr>
            <w:tcW w:w="1413" w:type="dxa"/>
            <w:vMerge w:val="restart"/>
            <w:tcBorders>
              <w:top w:val="single" w:sz="4" w:space="0" w:color="auto"/>
              <w:left w:val="single" w:sz="4" w:space="0" w:color="auto"/>
              <w:right w:val="single" w:sz="4" w:space="0" w:color="auto"/>
            </w:tcBorders>
            <w:shd w:val="clear" w:color="000000" w:fill="DBE0F4"/>
            <w:noWrap/>
            <w:vAlign w:val="center"/>
            <w:hideMark/>
          </w:tcPr>
          <w:p w14:paraId="26855B70" w14:textId="44123982" w:rsidR="00FB39FC" w:rsidRPr="000D5FB4" w:rsidRDefault="009B2B68" w:rsidP="00604CAD">
            <w:pPr>
              <w:spacing w:before="0" w:after="0" w:line="240" w:lineRule="auto"/>
              <w:jc w:val="center"/>
              <w:rPr>
                <w:rFonts w:eastAsia="Times New Roman"/>
                <w:b/>
                <w:bCs/>
                <w:color w:val="000000"/>
                <w:sz w:val="18"/>
                <w:szCs w:val="18"/>
              </w:rPr>
            </w:pPr>
            <w:r>
              <w:rPr>
                <w:rFonts w:eastAsia="Times New Roman"/>
                <w:b/>
                <w:bCs/>
                <w:color w:val="000000"/>
                <w:sz w:val="18"/>
                <w:szCs w:val="18"/>
              </w:rPr>
              <w:t>Species</w:t>
            </w:r>
          </w:p>
        </w:tc>
        <w:tc>
          <w:tcPr>
            <w:tcW w:w="709" w:type="dxa"/>
            <w:vMerge w:val="restart"/>
            <w:tcBorders>
              <w:top w:val="single" w:sz="4" w:space="0" w:color="auto"/>
              <w:left w:val="nil"/>
              <w:right w:val="single" w:sz="4" w:space="0" w:color="auto"/>
            </w:tcBorders>
            <w:shd w:val="clear" w:color="000000" w:fill="DBE0F4"/>
            <w:noWrap/>
            <w:vAlign w:val="center"/>
            <w:hideMark/>
          </w:tcPr>
          <w:p w14:paraId="6511ACBB" w14:textId="77777777" w:rsidR="00FB39FC" w:rsidRPr="000D5FB4" w:rsidRDefault="00FB39FC" w:rsidP="00604CAD">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Quality</w:t>
            </w:r>
          </w:p>
        </w:tc>
        <w:tc>
          <w:tcPr>
            <w:tcW w:w="581" w:type="dxa"/>
            <w:vMerge w:val="restart"/>
            <w:tcBorders>
              <w:top w:val="single" w:sz="4" w:space="0" w:color="auto"/>
              <w:left w:val="nil"/>
              <w:right w:val="single" w:sz="4" w:space="0" w:color="auto"/>
            </w:tcBorders>
            <w:shd w:val="clear" w:color="000000" w:fill="DBE0F4"/>
            <w:noWrap/>
            <w:vAlign w:val="center"/>
            <w:hideMark/>
          </w:tcPr>
          <w:p w14:paraId="721C61FD" w14:textId="77777777" w:rsidR="00FB39FC" w:rsidRPr="000D5FB4" w:rsidRDefault="00FB39FC" w:rsidP="00604CAD">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Age</w:t>
            </w:r>
          </w:p>
        </w:tc>
        <w:tc>
          <w:tcPr>
            <w:tcW w:w="2537" w:type="dxa"/>
            <w:gridSpan w:val="5"/>
            <w:tcBorders>
              <w:top w:val="single" w:sz="4" w:space="0" w:color="auto"/>
              <w:left w:val="nil"/>
              <w:bottom w:val="single" w:sz="4" w:space="0" w:color="auto"/>
              <w:right w:val="single" w:sz="4" w:space="0" w:color="auto"/>
            </w:tcBorders>
            <w:shd w:val="clear" w:color="000000" w:fill="DBE0F4"/>
            <w:noWrap/>
            <w:vAlign w:val="center"/>
            <w:hideMark/>
          </w:tcPr>
          <w:p w14:paraId="45E821DE" w14:textId="77777777" w:rsidR="00FB39FC" w:rsidRPr="000D5FB4" w:rsidRDefault="00FB39FC" w:rsidP="00604CAD">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Before thining</w:t>
            </w:r>
          </w:p>
        </w:tc>
        <w:tc>
          <w:tcPr>
            <w:tcW w:w="1843" w:type="dxa"/>
            <w:gridSpan w:val="3"/>
            <w:tcBorders>
              <w:top w:val="single" w:sz="4" w:space="0" w:color="auto"/>
              <w:left w:val="nil"/>
              <w:bottom w:val="single" w:sz="4" w:space="0" w:color="auto"/>
              <w:right w:val="single" w:sz="4" w:space="0" w:color="auto"/>
            </w:tcBorders>
            <w:shd w:val="clear" w:color="000000" w:fill="DBE0F4"/>
            <w:noWrap/>
            <w:vAlign w:val="center"/>
            <w:hideMark/>
          </w:tcPr>
          <w:p w14:paraId="75681E55" w14:textId="77777777" w:rsidR="00FB39FC" w:rsidRPr="000D5FB4" w:rsidRDefault="00FB39FC" w:rsidP="00604CAD">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Thining</w:t>
            </w:r>
          </w:p>
        </w:tc>
        <w:tc>
          <w:tcPr>
            <w:tcW w:w="2268" w:type="dxa"/>
            <w:gridSpan w:val="4"/>
            <w:tcBorders>
              <w:top w:val="single" w:sz="4" w:space="0" w:color="auto"/>
              <w:left w:val="nil"/>
              <w:bottom w:val="single" w:sz="4" w:space="0" w:color="auto"/>
              <w:right w:val="single" w:sz="4" w:space="0" w:color="auto"/>
            </w:tcBorders>
            <w:shd w:val="clear" w:color="000000" w:fill="DBE0F4"/>
            <w:noWrap/>
            <w:vAlign w:val="center"/>
            <w:hideMark/>
          </w:tcPr>
          <w:p w14:paraId="3660972B" w14:textId="77777777" w:rsidR="00FB39FC" w:rsidRPr="000D5FB4" w:rsidRDefault="00FB39FC" w:rsidP="00604CAD">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After thining</w:t>
            </w:r>
          </w:p>
        </w:tc>
      </w:tr>
      <w:tr w:rsidR="00CC5582" w:rsidRPr="000D5FB4" w14:paraId="54839A91" w14:textId="77777777" w:rsidTr="00604CAD">
        <w:trPr>
          <w:trHeight w:val="300"/>
          <w:tblHeader/>
        </w:trPr>
        <w:tc>
          <w:tcPr>
            <w:tcW w:w="1413" w:type="dxa"/>
            <w:vMerge/>
            <w:tcBorders>
              <w:left w:val="single" w:sz="4" w:space="0" w:color="auto"/>
              <w:right w:val="single" w:sz="4" w:space="0" w:color="auto"/>
            </w:tcBorders>
            <w:shd w:val="clear" w:color="000000" w:fill="DBE0F4"/>
            <w:noWrap/>
            <w:vAlign w:val="center"/>
            <w:hideMark/>
          </w:tcPr>
          <w:p w14:paraId="780A54BE" w14:textId="77777777" w:rsidR="00FB39FC" w:rsidRPr="000D5FB4" w:rsidRDefault="00FB39FC" w:rsidP="00604CAD">
            <w:pPr>
              <w:spacing w:before="0" w:after="0" w:line="240" w:lineRule="auto"/>
              <w:jc w:val="center"/>
              <w:rPr>
                <w:rFonts w:eastAsia="Times New Roman"/>
                <w:b/>
                <w:bCs/>
                <w:color w:val="000000"/>
                <w:sz w:val="18"/>
                <w:szCs w:val="18"/>
              </w:rPr>
            </w:pPr>
          </w:p>
        </w:tc>
        <w:tc>
          <w:tcPr>
            <w:tcW w:w="709" w:type="dxa"/>
            <w:vMerge/>
            <w:tcBorders>
              <w:left w:val="nil"/>
              <w:right w:val="single" w:sz="4" w:space="0" w:color="auto"/>
            </w:tcBorders>
            <w:shd w:val="clear" w:color="000000" w:fill="DBE0F4"/>
            <w:noWrap/>
            <w:vAlign w:val="center"/>
            <w:hideMark/>
          </w:tcPr>
          <w:p w14:paraId="3F6202C5" w14:textId="77777777" w:rsidR="00FB39FC" w:rsidRPr="000D5FB4" w:rsidRDefault="00FB39FC" w:rsidP="00604CAD">
            <w:pPr>
              <w:spacing w:before="0" w:after="0" w:line="240" w:lineRule="auto"/>
              <w:jc w:val="center"/>
              <w:rPr>
                <w:rFonts w:eastAsia="Times New Roman"/>
                <w:b/>
                <w:bCs/>
                <w:color w:val="000000"/>
                <w:sz w:val="18"/>
                <w:szCs w:val="18"/>
              </w:rPr>
            </w:pPr>
          </w:p>
        </w:tc>
        <w:tc>
          <w:tcPr>
            <w:tcW w:w="581" w:type="dxa"/>
            <w:vMerge/>
            <w:tcBorders>
              <w:left w:val="nil"/>
              <w:bottom w:val="single" w:sz="4" w:space="0" w:color="auto"/>
              <w:right w:val="single" w:sz="4" w:space="0" w:color="auto"/>
            </w:tcBorders>
            <w:shd w:val="clear" w:color="000000" w:fill="DBE0F4"/>
            <w:noWrap/>
            <w:vAlign w:val="center"/>
            <w:hideMark/>
          </w:tcPr>
          <w:p w14:paraId="2E112240" w14:textId="77777777" w:rsidR="00FB39FC" w:rsidRPr="000D5FB4" w:rsidRDefault="00FB39FC" w:rsidP="00604CAD">
            <w:pPr>
              <w:spacing w:before="0" w:after="0" w:line="240" w:lineRule="auto"/>
              <w:jc w:val="center"/>
              <w:rPr>
                <w:rFonts w:eastAsia="Times New Roman"/>
                <w:b/>
                <w:bCs/>
                <w:color w:val="000000"/>
                <w:sz w:val="18"/>
                <w:szCs w:val="18"/>
              </w:rPr>
            </w:pPr>
          </w:p>
        </w:tc>
        <w:tc>
          <w:tcPr>
            <w:tcW w:w="491" w:type="dxa"/>
            <w:tcBorders>
              <w:top w:val="nil"/>
              <w:left w:val="nil"/>
              <w:bottom w:val="single" w:sz="4" w:space="0" w:color="auto"/>
              <w:right w:val="single" w:sz="4" w:space="0" w:color="auto"/>
            </w:tcBorders>
            <w:shd w:val="clear" w:color="000000" w:fill="DBE0F4"/>
            <w:noWrap/>
            <w:vAlign w:val="center"/>
            <w:hideMark/>
          </w:tcPr>
          <w:p w14:paraId="625BAD31" w14:textId="77777777" w:rsidR="00FB39FC" w:rsidRPr="000D5FB4" w:rsidRDefault="00FB39FC" w:rsidP="00604CAD">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Ho</w:t>
            </w:r>
          </w:p>
        </w:tc>
        <w:tc>
          <w:tcPr>
            <w:tcW w:w="629" w:type="dxa"/>
            <w:tcBorders>
              <w:top w:val="nil"/>
              <w:left w:val="nil"/>
              <w:bottom w:val="single" w:sz="4" w:space="0" w:color="auto"/>
              <w:right w:val="single" w:sz="4" w:space="0" w:color="auto"/>
            </w:tcBorders>
            <w:shd w:val="clear" w:color="000000" w:fill="DBE0F4"/>
            <w:noWrap/>
            <w:vAlign w:val="center"/>
            <w:hideMark/>
          </w:tcPr>
          <w:p w14:paraId="721016A0" w14:textId="77777777" w:rsidR="00FB39FC" w:rsidRPr="000D5FB4" w:rsidRDefault="00FB39FC" w:rsidP="00604CAD">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N</w:t>
            </w:r>
          </w:p>
        </w:tc>
        <w:tc>
          <w:tcPr>
            <w:tcW w:w="380" w:type="dxa"/>
            <w:tcBorders>
              <w:top w:val="nil"/>
              <w:left w:val="nil"/>
              <w:bottom w:val="single" w:sz="4" w:space="0" w:color="auto"/>
              <w:right w:val="single" w:sz="4" w:space="0" w:color="auto"/>
            </w:tcBorders>
            <w:shd w:val="clear" w:color="000000" w:fill="DBE0F4"/>
            <w:noWrap/>
            <w:vAlign w:val="center"/>
            <w:hideMark/>
          </w:tcPr>
          <w:p w14:paraId="6E40F28E" w14:textId="77777777" w:rsidR="00FB39FC" w:rsidRPr="000D5FB4" w:rsidRDefault="00FB39FC" w:rsidP="00604CAD">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Dg</w:t>
            </w:r>
          </w:p>
        </w:tc>
        <w:tc>
          <w:tcPr>
            <w:tcW w:w="491" w:type="dxa"/>
            <w:tcBorders>
              <w:top w:val="nil"/>
              <w:left w:val="nil"/>
              <w:bottom w:val="single" w:sz="4" w:space="0" w:color="auto"/>
              <w:right w:val="single" w:sz="4" w:space="0" w:color="auto"/>
            </w:tcBorders>
            <w:shd w:val="clear" w:color="000000" w:fill="DBE0F4"/>
            <w:noWrap/>
            <w:vAlign w:val="center"/>
            <w:hideMark/>
          </w:tcPr>
          <w:p w14:paraId="4CA62A4C" w14:textId="77777777" w:rsidR="00FB39FC" w:rsidRPr="000D5FB4" w:rsidRDefault="00FB39FC" w:rsidP="00604CAD">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G</w:t>
            </w:r>
          </w:p>
        </w:tc>
        <w:tc>
          <w:tcPr>
            <w:tcW w:w="546" w:type="dxa"/>
            <w:tcBorders>
              <w:top w:val="nil"/>
              <w:left w:val="nil"/>
              <w:bottom w:val="single" w:sz="4" w:space="0" w:color="auto"/>
              <w:right w:val="single" w:sz="4" w:space="0" w:color="auto"/>
            </w:tcBorders>
            <w:shd w:val="clear" w:color="000000" w:fill="DBE0F4"/>
            <w:noWrap/>
            <w:vAlign w:val="center"/>
            <w:hideMark/>
          </w:tcPr>
          <w:p w14:paraId="1DB17111" w14:textId="77777777" w:rsidR="00FB39FC" w:rsidRPr="000D5FB4" w:rsidRDefault="00FB39FC" w:rsidP="00604CAD">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V</w:t>
            </w:r>
          </w:p>
        </w:tc>
        <w:tc>
          <w:tcPr>
            <w:tcW w:w="591" w:type="dxa"/>
            <w:tcBorders>
              <w:top w:val="nil"/>
              <w:left w:val="nil"/>
              <w:bottom w:val="single" w:sz="4" w:space="0" w:color="auto"/>
              <w:right w:val="single" w:sz="4" w:space="0" w:color="auto"/>
            </w:tcBorders>
            <w:shd w:val="clear" w:color="000000" w:fill="DBE0F4"/>
            <w:noWrap/>
            <w:vAlign w:val="center"/>
            <w:hideMark/>
          </w:tcPr>
          <w:p w14:paraId="3B4B4948" w14:textId="77777777" w:rsidR="00FB39FC" w:rsidRPr="000D5FB4" w:rsidRDefault="00FB39FC" w:rsidP="00604CAD">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N</w:t>
            </w:r>
          </w:p>
        </w:tc>
        <w:tc>
          <w:tcPr>
            <w:tcW w:w="681" w:type="dxa"/>
            <w:tcBorders>
              <w:top w:val="nil"/>
              <w:left w:val="nil"/>
              <w:bottom w:val="single" w:sz="4" w:space="0" w:color="auto"/>
              <w:right w:val="single" w:sz="4" w:space="0" w:color="auto"/>
            </w:tcBorders>
            <w:shd w:val="clear" w:color="000000" w:fill="DBE0F4"/>
            <w:noWrap/>
            <w:vAlign w:val="center"/>
            <w:hideMark/>
          </w:tcPr>
          <w:p w14:paraId="52471A29" w14:textId="77777777" w:rsidR="00FB39FC" w:rsidRPr="000D5FB4" w:rsidRDefault="00FB39FC" w:rsidP="00604CAD">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Dg</w:t>
            </w:r>
          </w:p>
        </w:tc>
        <w:tc>
          <w:tcPr>
            <w:tcW w:w="571" w:type="dxa"/>
            <w:tcBorders>
              <w:top w:val="nil"/>
              <w:left w:val="nil"/>
              <w:bottom w:val="single" w:sz="4" w:space="0" w:color="auto"/>
              <w:right w:val="single" w:sz="4" w:space="0" w:color="auto"/>
            </w:tcBorders>
            <w:shd w:val="clear" w:color="000000" w:fill="DBE0F4"/>
            <w:noWrap/>
            <w:vAlign w:val="center"/>
            <w:hideMark/>
          </w:tcPr>
          <w:p w14:paraId="0CC369EB" w14:textId="77777777" w:rsidR="00FB39FC" w:rsidRPr="000D5FB4" w:rsidRDefault="00FB39FC" w:rsidP="00604CAD">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V</w:t>
            </w:r>
          </w:p>
        </w:tc>
        <w:tc>
          <w:tcPr>
            <w:tcW w:w="591" w:type="dxa"/>
            <w:tcBorders>
              <w:top w:val="nil"/>
              <w:left w:val="nil"/>
              <w:bottom w:val="single" w:sz="4" w:space="0" w:color="auto"/>
              <w:right w:val="single" w:sz="4" w:space="0" w:color="auto"/>
            </w:tcBorders>
            <w:shd w:val="clear" w:color="000000" w:fill="DBE0F4"/>
            <w:noWrap/>
            <w:vAlign w:val="center"/>
            <w:hideMark/>
          </w:tcPr>
          <w:p w14:paraId="3FC319BD" w14:textId="77777777" w:rsidR="00FB39FC" w:rsidRPr="000D5FB4" w:rsidRDefault="00FB39FC" w:rsidP="00604CAD">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N</w:t>
            </w:r>
          </w:p>
        </w:tc>
        <w:tc>
          <w:tcPr>
            <w:tcW w:w="491" w:type="dxa"/>
            <w:tcBorders>
              <w:top w:val="nil"/>
              <w:left w:val="nil"/>
              <w:bottom w:val="single" w:sz="4" w:space="0" w:color="auto"/>
              <w:right w:val="single" w:sz="4" w:space="0" w:color="auto"/>
            </w:tcBorders>
            <w:shd w:val="clear" w:color="000000" w:fill="DBE0F4"/>
            <w:noWrap/>
            <w:vAlign w:val="center"/>
            <w:hideMark/>
          </w:tcPr>
          <w:p w14:paraId="3ABF386F" w14:textId="77777777" w:rsidR="00FB39FC" w:rsidRPr="000D5FB4" w:rsidRDefault="00FB39FC" w:rsidP="00604CAD">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Dg</w:t>
            </w:r>
          </w:p>
        </w:tc>
        <w:tc>
          <w:tcPr>
            <w:tcW w:w="641" w:type="dxa"/>
            <w:tcBorders>
              <w:top w:val="nil"/>
              <w:left w:val="nil"/>
              <w:bottom w:val="single" w:sz="4" w:space="0" w:color="auto"/>
              <w:right w:val="single" w:sz="4" w:space="0" w:color="auto"/>
            </w:tcBorders>
            <w:shd w:val="clear" w:color="000000" w:fill="DBE0F4"/>
            <w:noWrap/>
            <w:vAlign w:val="center"/>
            <w:hideMark/>
          </w:tcPr>
          <w:p w14:paraId="54E4CCD2" w14:textId="77777777" w:rsidR="00FB39FC" w:rsidRPr="000D5FB4" w:rsidRDefault="00FB39FC" w:rsidP="00604CAD">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G</w:t>
            </w:r>
          </w:p>
        </w:tc>
        <w:tc>
          <w:tcPr>
            <w:tcW w:w="545" w:type="dxa"/>
            <w:tcBorders>
              <w:top w:val="nil"/>
              <w:left w:val="nil"/>
              <w:bottom w:val="single" w:sz="4" w:space="0" w:color="auto"/>
              <w:right w:val="single" w:sz="4" w:space="0" w:color="auto"/>
            </w:tcBorders>
            <w:shd w:val="clear" w:color="000000" w:fill="DBE0F4"/>
            <w:noWrap/>
            <w:vAlign w:val="center"/>
            <w:hideMark/>
          </w:tcPr>
          <w:p w14:paraId="68926D9A" w14:textId="77777777" w:rsidR="00FB39FC" w:rsidRPr="000D5FB4" w:rsidRDefault="00FB39FC" w:rsidP="00604CAD">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V</w:t>
            </w:r>
          </w:p>
        </w:tc>
      </w:tr>
      <w:tr w:rsidR="00CC5582" w:rsidRPr="000D5FB4" w14:paraId="033580F3" w14:textId="77777777" w:rsidTr="00604CAD">
        <w:trPr>
          <w:trHeight w:val="300"/>
          <w:tblHeader/>
        </w:trPr>
        <w:tc>
          <w:tcPr>
            <w:tcW w:w="1413" w:type="dxa"/>
            <w:vMerge/>
            <w:tcBorders>
              <w:left w:val="single" w:sz="4" w:space="0" w:color="auto"/>
              <w:bottom w:val="single" w:sz="4" w:space="0" w:color="auto"/>
              <w:right w:val="single" w:sz="4" w:space="0" w:color="auto"/>
            </w:tcBorders>
            <w:shd w:val="clear" w:color="000000" w:fill="DBE0F4"/>
            <w:noWrap/>
            <w:vAlign w:val="center"/>
            <w:hideMark/>
          </w:tcPr>
          <w:p w14:paraId="57CD7C8C" w14:textId="77777777" w:rsidR="00FB39FC" w:rsidRPr="000D5FB4" w:rsidRDefault="00FB39FC" w:rsidP="00604CAD">
            <w:pPr>
              <w:spacing w:before="0" w:after="0" w:line="240" w:lineRule="auto"/>
              <w:jc w:val="center"/>
              <w:rPr>
                <w:rFonts w:eastAsia="Times New Roman"/>
                <w:i/>
                <w:iCs/>
                <w:color w:val="000000"/>
                <w:sz w:val="18"/>
                <w:szCs w:val="18"/>
              </w:rPr>
            </w:pPr>
          </w:p>
        </w:tc>
        <w:tc>
          <w:tcPr>
            <w:tcW w:w="709" w:type="dxa"/>
            <w:vMerge/>
            <w:tcBorders>
              <w:left w:val="nil"/>
              <w:bottom w:val="single" w:sz="4" w:space="0" w:color="auto"/>
              <w:right w:val="single" w:sz="4" w:space="0" w:color="auto"/>
            </w:tcBorders>
            <w:shd w:val="clear" w:color="000000" w:fill="DBE0F4"/>
            <w:noWrap/>
            <w:vAlign w:val="center"/>
            <w:hideMark/>
          </w:tcPr>
          <w:p w14:paraId="012FF8D4" w14:textId="77777777" w:rsidR="00FB39FC" w:rsidRPr="000D5FB4" w:rsidRDefault="00FB39FC" w:rsidP="00604CAD">
            <w:pPr>
              <w:spacing w:before="0" w:after="0" w:line="240" w:lineRule="auto"/>
              <w:jc w:val="center"/>
              <w:rPr>
                <w:rFonts w:eastAsia="Times New Roman"/>
                <w:color w:val="000000"/>
                <w:sz w:val="18"/>
                <w:szCs w:val="18"/>
              </w:rPr>
            </w:pPr>
          </w:p>
        </w:tc>
        <w:tc>
          <w:tcPr>
            <w:tcW w:w="581" w:type="dxa"/>
            <w:tcBorders>
              <w:top w:val="nil"/>
              <w:left w:val="nil"/>
              <w:bottom w:val="single" w:sz="4" w:space="0" w:color="auto"/>
              <w:right w:val="single" w:sz="4" w:space="0" w:color="auto"/>
            </w:tcBorders>
            <w:shd w:val="clear" w:color="000000" w:fill="DBE0F4"/>
            <w:noWrap/>
            <w:vAlign w:val="center"/>
            <w:hideMark/>
          </w:tcPr>
          <w:p w14:paraId="28699B0F" w14:textId="77777777" w:rsidR="00FB39FC" w:rsidRPr="000D5FB4" w:rsidRDefault="00FB39FC" w:rsidP="00604CA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years</w:t>
            </w:r>
          </w:p>
        </w:tc>
        <w:tc>
          <w:tcPr>
            <w:tcW w:w="491" w:type="dxa"/>
            <w:tcBorders>
              <w:top w:val="nil"/>
              <w:left w:val="nil"/>
              <w:bottom w:val="single" w:sz="4" w:space="0" w:color="auto"/>
              <w:right w:val="single" w:sz="4" w:space="0" w:color="auto"/>
            </w:tcBorders>
            <w:shd w:val="clear" w:color="000000" w:fill="DBE0F4"/>
            <w:noWrap/>
            <w:vAlign w:val="center"/>
            <w:hideMark/>
          </w:tcPr>
          <w:p w14:paraId="766E5135" w14:textId="77777777" w:rsidR="00FB39FC" w:rsidRPr="000D5FB4" w:rsidRDefault="00FB39FC" w:rsidP="00604CA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m</w:t>
            </w:r>
          </w:p>
        </w:tc>
        <w:tc>
          <w:tcPr>
            <w:tcW w:w="629" w:type="dxa"/>
            <w:tcBorders>
              <w:top w:val="nil"/>
              <w:left w:val="nil"/>
              <w:bottom w:val="single" w:sz="4" w:space="0" w:color="auto"/>
              <w:right w:val="single" w:sz="4" w:space="0" w:color="auto"/>
            </w:tcBorders>
            <w:shd w:val="clear" w:color="000000" w:fill="DBE0F4"/>
            <w:noWrap/>
            <w:vAlign w:val="center"/>
            <w:hideMark/>
          </w:tcPr>
          <w:p w14:paraId="012E63E5" w14:textId="77777777" w:rsidR="00FB39FC" w:rsidRPr="000D5FB4" w:rsidRDefault="00FB39FC" w:rsidP="00604CA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trees/ ha</w:t>
            </w:r>
          </w:p>
        </w:tc>
        <w:tc>
          <w:tcPr>
            <w:tcW w:w="380" w:type="dxa"/>
            <w:tcBorders>
              <w:top w:val="nil"/>
              <w:left w:val="nil"/>
              <w:bottom w:val="single" w:sz="4" w:space="0" w:color="auto"/>
              <w:right w:val="single" w:sz="4" w:space="0" w:color="auto"/>
            </w:tcBorders>
            <w:shd w:val="clear" w:color="000000" w:fill="DBE0F4"/>
            <w:noWrap/>
            <w:vAlign w:val="center"/>
            <w:hideMark/>
          </w:tcPr>
          <w:p w14:paraId="6BBAE6D6" w14:textId="77777777" w:rsidR="00FB39FC" w:rsidRPr="000D5FB4" w:rsidRDefault="00FB39FC" w:rsidP="00604CA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cm</w:t>
            </w:r>
          </w:p>
        </w:tc>
        <w:tc>
          <w:tcPr>
            <w:tcW w:w="491" w:type="dxa"/>
            <w:tcBorders>
              <w:top w:val="nil"/>
              <w:left w:val="nil"/>
              <w:bottom w:val="single" w:sz="4" w:space="0" w:color="auto"/>
              <w:right w:val="single" w:sz="4" w:space="0" w:color="auto"/>
            </w:tcBorders>
            <w:shd w:val="clear" w:color="000000" w:fill="DBE0F4"/>
            <w:noWrap/>
            <w:vAlign w:val="center"/>
            <w:hideMark/>
          </w:tcPr>
          <w:p w14:paraId="7C3684BE" w14:textId="77777777" w:rsidR="00FB39FC" w:rsidRPr="000D5FB4" w:rsidRDefault="00FB39FC" w:rsidP="00604CA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m</w:t>
            </w:r>
            <w:r w:rsidRPr="000D5FB4">
              <w:rPr>
                <w:rFonts w:eastAsia="Times New Roman"/>
                <w:i/>
                <w:iCs/>
                <w:color w:val="000000"/>
                <w:sz w:val="18"/>
                <w:szCs w:val="18"/>
                <w:vertAlign w:val="superscript"/>
              </w:rPr>
              <w:t>2</w:t>
            </w:r>
            <w:r w:rsidRPr="000D5FB4">
              <w:rPr>
                <w:rFonts w:eastAsia="Times New Roman"/>
                <w:i/>
                <w:iCs/>
                <w:color w:val="000000"/>
                <w:sz w:val="18"/>
                <w:szCs w:val="18"/>
              </w:rPr>
              <w:t>/ ha</w:t>
            </w:r>
          </w:p>
        </w:tc>
        <w:tc>
          <w:tcPr>
            <w:tcW w:w="546" w:type="dxa"/>
            <w:tcBorders>
              <w:top w:val="nil"/>
              <w:left w:val="nil"/>
              <w:bottom w:val="single" w:sz="4" w:space="0" w:color="auto"/>
              <w:right w:val="single" w:sz="4" w:space="0" w:color="auto"/>
            </w:tcBorders>
            <w:shd w:val="clear" w:color="000000" w:fill="DBE0F4"/>
            <w:noWrap/>
            <w:vAlign w:val="center"/>
            <w:hideMark/>
          </w:tcPr>
          <w:p w14:paraId="528F7312" w14:textId="77777777" w:rsidR="00FB39FC" w:rsidRPr="000D5FB4" w:rsidRDefault="00FB39FC" w:rsidP="00604CA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m</w:t>
            </w:r>
            <w:r w:rsidRPr="000D5FB4">
              <w:rPr>
                <w:rFonts w:eastAsia="Times New Roman"/>
                <w:i/>
                <w:iCs/>
                <w:color w:val="000000"/>
                <w:sz w:val="18"/>
                <w:szCs w:val="18"/>
                <w:vertAlign w:val="superscript"/>
              </w:rPr>
              <w:t>3</w:t>
            </w:r>
            <w:r w:rsidRPr="000D5FB4">
              <w:rPr>
                <w:rFonts w:eastAsia="Times New Roman"/>
                <w:i/>
                <w:iCs/>
                <w:color w:val="000000"/>
                <w:sz w:val="18"/>
                <w:szCs w:val="18"/>
              </w:rPr>
              <w:t>/ ha</w:t>
            </w:r>
          </w:p>
        </w:tc>
        <w:tc>
          <w:tcPr>
            <w:tcW w:w="591" w:type="dxa"/>
            <w:tcBorders>
              <w:top w:val="nil"/>
              <w:left w:val="nil"/>
              <w:bottom w:val="single" w:sz="4" w:space="0" w:color="auto"/>
              <w:right w:val="single" w:sz="4" w:space="0" w:color="auto"/>
            </w:tcBorders>
            <w:shd w:val="clear" w:color="000000" w:fill="DBE0F4"/>
            <w:noWrap/>
            <w:vAlign w:val="center"/>
            <w:hideMark/>
          </w:tcPr>
          <w:p w14:paraId="643E51BA" w14:textId="77777777" w:rsidR="00FB39FC" w:rsidRPr="000D5FB4" w:rsidRDefault="00FB39FC" w:rsidP="00604CA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trees/ ha</w:t>
            </w:r>
          </w:p>
        </w:tc>
        <w:tc>
          <w:tcPr>
            <w:tcW w:w="681" w:type="dxa"/>
            <w:tcBorders>
              <w:top w:val="nil"/>
              <w:left w:val="nil"/>
              <w:bottom w:val="single" w:sz="4" w:space="0" w:color="auto"/>
              <w:right w:val="single" w:sz="4" w:space="0" w:color="auto"/>
            </w:tcBorders>
            <w:shd w:val="clear" w:color="000000" w:fill="DBE0F4"/>
            <w:noWrap/>
            <w:vAlign w:val="center"/>
            <w:hideMark/>
          </w:tcPr>
          <w:p w14:paraId="45D244C1" w14:textId="77777777" w:rsidR="00FB39FC" w:rsidRPr="000D5FB4" w:rsidRDefault="00FB39FC" w:rsidP="00604CA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cm</w:t>
            </w:r>
          </w:p>
        </w:tc>
        <w:tc>
          <w:tcPr>
            <w:tcW w:w="571" w:type="dxa"/>
            <w:tcBorders>
              <w:top w:val="nil"/>
              <w:left w:val="nil"/>
              <w:bottom w:val="single" w:sz="4" w:space="0" w:color="auto"/>
              <w:right w:val="single" w:sz="4" w:space="0" w:color="auto"/>
            </w:tcBorders>
            <w:shd w:val="clear" w:color="000000" w:fill="DBE0F4"/>
            <w:noWrap/>
            <w:vAlign w:val="center"/>
            <w:hideMark/>
          </w:tcPr>
          <w:p w14:paraId="2EA48771" w14:textId="77777777" w:rsidR="00FB39FC" w:rsidRPr="000D5FB4" w:rsidRDefault="00FB39FC" w:rsidP="00604CA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m</w:t>
            </w:r>
            <w:r w:rsidRPr="000D5FB4">
              <w:rPr>
                <w:rFonts w:eastAsia="Times New Roman"/>
                <w:i/>
                <w:iCs/>
                <w:color w:val="000000"/>
                <w:sz w:val="18"/>
                <w:szCs w:val="18"/>
                <w:vertAlign w:val="superscript"/>
              </w:rPr>
              <w:t>3</w:t>
            </w:r>
            <w:r w:rsidRPr="000D5FB4">
              <w:rPr>
                <w:rFonts w:eastAsia="Times New Roman"/>
                <w:i/>
                <w:iCs/>
                <w:color w:val="000000"/>
                <w:sz w:val="18"/>
                <w:szCs w:val="18"/>
              </w:rPr>
              <w:t>/ ha</w:t>
            </w:r>
          </w:p>
        </w:tc>
        <w:tc>
          <w:tcPr>
            <w:tcW w:w="591" w:type="dxa"/>
            <w:tcBorders>
              <w:top w:val="nil"/>
              <w:left w:val="nil"/>
              <w:bottom w:val="single" w:sz="4" w:space="0" w:color="auto"/>
              <w:right w:val="single" w:sz="4" w:space="0" w:color="auto"/>
            </w:tcBorders>
            <w:shd w:val="clear" w:color="000000" w:fill="DBE0F4"/>
            <w:noWrap/>
            <w:vAlign w:val="center"/>
            <w:hideMark/>
          </w:tcPr>
          <w:p w14:paraId="78ECC008" w14:textId="77777777" w:rsidR="00FB39FC" w:rsidRPr="000D5FB4" w:rsidRDefault="00FB39FC" w:rsidP="00604CA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trees/ ha</w:t>
            </w:r>
          </w:p>
        </w:tc>
        <w:tc>
          <w:tcPr>
            <w:tcW w:w="491" w:type="dxa"/>
            <w:tcBorders>
              <w:top w:val="nil"/>
              <w:left w:val="nil"/>
              <w:bottom w:val="single" w:sz="4" w:space="0" w:color="auto"/>
              <w:right w:val="single" w:sz="4" w:space="0" w:color="auto"/>
            </w:tcBorders>
            <w:shd w:val="clear" w:color="000000" w:fill="DBE0F4"/>
            <w:noWrap/>
            <w:vAlign w:val="center"/>
            <w:hideMark/>
          </w:tcPr>
          <w:p w14:paraId="2D8FE5C6" w14:textId="77777777" w:rsidR="00FB39FC" w:rsidRPr="000D5FB4" w:rsidRDefault="00FB39FC" w:rsidP="00604CA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cm</w:t>
            </w:r>
          </w:p>
        </w:tc>
        <w:tc>
          <w:tcPr>
            <w:tcW w:w="641" w:type="dxa"/>
            <w:tcBorders>
              <w:top w:val="nil"/>
              <w:left w:val="nil"/>
              <w:bottom w:val="single" w:sz="4" w:space="0" w:color="auto"/>
              <w:right w:val="single" w:sz="4" w:space="0" w:color="auto"/>
            </w:tcBorders>
            <w:shd w:val="clear" w:color="000000" w:fill="DBE0F4"/>
            <w:noWrap/>
            <w:vAlign w:val="center"/>
            <w:hideMark/>
          </w:tcPr>
          <w:p w14:paraId="046EA1F1" w14:textId="77777777" w:rsidR="00FB39FC" w:rsidRPr="000D5FB4" w:rsidRDefault="00FB39FC" w:rsidP="00604CA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m</w:t>
            </w:r>
            <w:r w:rsidRPr="000D5FB4">
              <w:rPr>
                <w:rFonts w:eastAsia="Times New Roman"/>
                <w:i/>
                <w:iCs/>
                <w:color w:val="000000"/>
                <w:sz w:val="18"/>
                <w:szCs w:val="18"/>
                <w:vertAlign w:val="superscript"/>
              </w:rPr>
              <w:t>2</w:t>
            </w:r>
            <w:r w:rsidRPr="000D5FB4">
              <w:rPr>
                <w:rFonts w:eastAsia="Times New Roman"/>
                <w:i/>
                <w:iCs/>
                <w:color w:val="000000"/>
                <w:sz w:val="18"/>
                <w:szCs w:val="18"/>
              </w:rPr>
              <w:t>/ ha</w:t>
            </w:r>
          </w:p>
        </w:tc>
        <w:tc>
          <w:tcPr>
            <w:tcW w:w="545" w:type="dxa"/>
            <w:tcBorders>
              <w:top w:val="nil"/>
              <w:left w:val="nil"/>
              <w:bottom w:val="single" w:sz="4" w:space="0" w:color="auto"/>
              <w:right w:val="single" w:sz="4" w:space="0" w:color="auto"/>
            </w:tcBorders>
            <w:shd w:val="clear" w:color="000000" w:fill="DBE0F4"/>
            <w:noWrap/>
            <w:vAlign w:val="center"/>
            <w:hideMark/>
          </w:tcPr>
          <w:p w14:paraId="23475931" w14:textId="77777777" w:rsidR="00FB39FC" w:rsidRPr="000D5FB4" w:rsidRDefault="00FB39FC" w:rsidP="00604CA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m</w:t>
            </w:r>
            <w:r w:rsidRPr="000D5FB4">
              <w:rPr>
                <w:rFonts w:eastAsia="Times New Roman"/>
                <w:i/>
                <w:iCs/>
                <w:color w:val="000000"/>
                <w:sz w:val="18"/>
                <w:szCs w:val="18"/>
                <w:vertAlign w:val="superscript"/>
              </w:rPr>
              <w:t>3</w:t>
            </w:r>
            <w:r w:rsidRPr="000D5FB4">
              <w:rPr>
                <w:rFonts w:eastAsia="Times New Roman"/>
                <w:i/>
                <w:iCs/>
                <w:color w:val="000000"/>
                <w:sz w:val="18"/>
                <w:szCs w:val="18"/>
              </w:rPr>
              <w:t>/ ha</w:t>
            </w:r>
          </w:p>
        </w:tc>
      </w:tr>
      <w:tr w:rsidR="00EF2E76" w:rsidRPr="000D5FB4" w14:paraId="1C86C361" w14:textId="77777777" w:rsidTr="00604CAD">
        <w:trPr>
          <w:trHeight w:val="30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36A09D14" w14:textId="410FFFD8" w:rsidR="009E13DE" w:rsidRPr="000D5FB4" w:rsidRDefault="009E13DE" w:rsidP="00604CA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w:t>
            </w:r>
            <w:r w:rsidR="00F05746" w:rsidRPr="000D5FB4">
              <w:rPr>
                <w:rFonts w:eastAsia="Times New Roman"/>
                <w:i/>
                <w:iCs/>
                <w:color w:val="000000"/>
                <w:sz w:val="18"/>
                <w:szCs w:val="18"/>
              </w:rPr>
              <w:t>.</w:t>
            </w:r>
            <w:r w:rsidRPr="000D5FB4">
              <w:rPr>
                <w:rFonts w:eastAsia="Times New Roman"/>
                <w:i/>
                <w:iCs/>
                <w:color w:val="000000"/>
                <w:sz w:val="18"/>
                <w:szCs w:val="18"/>
              </w:rPr>
              <w:t xml:space="preserve"> nigra</w:t>
            </w:r>
          </w:p>
        </w:tc>
        <w:tc>
          <w:tcPr>
            <w:tcW w:w="709" w:type="dxa"/>
            <w:tcBorders>
              <w:top w:val="nil"/>
              <w:left w:val="nil"/>
              <w:bottom w:val="single" w:sz="4" w:space="0" w:color="auto"/>
              <w:right w:val="single" w:sz="4" w:space="0" w:color="auto"/>
            </w:tcBorders>
            <w:shd w:val="clear" w:color="auto" w:fill="auto"/>
            <w:noWrap/>
            <w:vAlign w:val="center"/>
            <w:hideMark/>
          </w:tcPr>
          <w:p w14:paraId="4AB6E7F3"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12</w:t>
            </w:r>
          </w:p>
        </w:tc>
        <w:tc>
          <w:tcPr>
            <w:tcW w:w="581" w:type="dxa"/>
            <w:tcBorders>
              <w:top w:val="nil"/>
              <w:left w:val="nil"/>
              <w:bottom w:val="single" w:sz="4" w:space="0" w:color="auto"/>
              <w:right w:val="single" w:sz="4" w:space="0" w:color="auto"/>
            </w:tcBorders>
            <w:shd w:val="clear" w:color="auto" w:fill="auto"/>
            <w:noWrap/>
            <w:vAlign w:val="center"/>
            <w:hideMark/>
          </w:tcPr>
          <w:p w14:paraId="65ED4465"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45</w:t>
            </w:r>
          </w:p>
        </w:tc>
        <w:tc>
          <w:tcPr>
            <w:tcW w:w="491" w:type="dxa"/>
            <w:tcBorders>
              <w:top w:val="nil"/>
              <w:left w:val="nil"/>
              <w:bottom w:val="single" w:sz="4" w:space="0" w:color="auto"/>
              <w:right w:val="single" w:sz="4" w:space="0" w:color="auto"/>
            </w:tcBorders>
            <w:shd w:val="clear" w:color="auto" w:fill="auto"/>
            <w:noWrap/>
            <w:vAlign w:val="center"/>
            <w:hideMark/>
          </w:tcPr>
          <w:p w14:paraId="5A65BED7"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10.8</w:t>
            </w:r>
          </w:p>
        </w:tc>
        <w:tc>
          <w:tcPr>
            <w:tcW w:w="629" w:type="dxa"/>
            <w:tcBorders>
              <w:top w:val="nil"/>
              <w:left w:val="nil"/>
              <w:bottom w:val="single" w:sz="4" w:space="0" w:color="auto"/>
              <w:right w:val="single" w:sz="4" w:space="0" w:color="auto"/>
            </w:tcBorders>
            <w:shd w:val="clear" w:color="auto" w:fill="auto"/>
            <w:noWrap/>
            <w:vAlign w:val="center"/>
            <w:hideMark/>
          </w:tcPr>
          <w:p w14:paraId="0C572A61"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1,500</w:t>
            </w:r>
          </w:p>
        </w:tc>
        <w:tc>
          <w:tcPr>
            <w:tcW w:w="380" w:type="dxa"/>
            <w:tcBorders>
              <w:top w:val="nil"/>
              <w:left w:val="nil"/>
              <w:bottom w:val="single" w:sz="4" w:space="0" w:color="auto"/>
              <w:right w:val="single" w:sz="4" w:space="0" w:color="auto"/>
            </w:tcBorders>
            <w:shd w:val="clear" w:color="auto" w:fill="auto"/>
            <w:noWrap/>
            <w:vAlign w:val="center"/>
            <w:hideMark/>
          </w:tcPr>
          <w:p w14:paraId="070190C7"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17</w:t>
            </w:r>
          </w:p>
        </w:tc>
        <w:tc>
          <w:tcPr>
            <w:tcW w:w="491" w:type="dxa"/>
            <w:tcBorders>
              <w:top w:val="nil"/>
              <w:left w:val="nil"/>
              <w:bottom w:val="single" w:sz="4" w:space="0" w:color="auto"/>
              <w:right w:val="single" w:sz="4" w:space="0" w:color="auto"/>
            </w:tcBorders>
            <w:shd w:val="clear" w:color="auto" w:fill="auto"/>
            <w:noWrap/>
            <w:vAlign w:val="center"/>
            <w:hideMark/>
          </w:tcPr>
          <w:p w14:paraId="621BC4FC"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33.3</w:t>
            </w:r>
          </w:p>
        </w:tc>
        <w:tc>
          <w:tcPr>
            <w:tcW w:w="546" w:type="dxa"/>
            <w:tcBorders>
              <w:top w:val="nil"/>
              <w:left w:val="nil"/>
              <w:bottom w:val="single" w:sz="4" w:space="0" w:color="auto"/>
              <w:right w:val="single" w:sz="4" w:space="0" w:color="auto"/>
            </w:tcBorders>
            <w:shd w:val="clear" w:color="auto" w:fill="auto"/>
            <w:noWrap/>
            <w:vAlign w:val="center"/>
            <w:hideMark/>
          </w:tcPr>
          <w:p w14:paraId="5E60D535"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161</w:t>
            </w:r>
          </w:p>
        </w:tc>
        <w:tc>
          <w:tcPr>
            <w:tcW w:w="591" w:type="dxa"/>
            <w:tcBorders>
              <w:top w:val="nil"/>
              <w:left w:val="nil"/>
              <w:bottom w:val="single" w:sz="4" w:space="0" w:color="auto"/>
              <w:right w:val="single" w:sz="4" w:space="0" w:color="auto"/>
            </w:tcBorders>
            <w:shd w:val="clear" w:color="auto" w:fill="auto"/>
            <w:noWrap/>
            <w:vAlign w:val="center"/>
            <w:hideMark/>
          </w:tcPr>
          <w:p w14:paraId="43E02E0B"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500</w:t>
            </w:r>
          </w:p>
        </w:tc>
        <w:tc>
          <w:tcPr>
            <w:tcW w:w="681" w:type="dxa"/>
            <w:tcBorders>
              <w:top w:val="nil"/>
              <w:left w:val="nil"/>
              <w:bottom w:val="single" w:sz="4" w:space="0" w:color="auto"/>
              <w:right w:val="single" w:sz="4" w:space="0" w:color="auto"/>
            </w:tcBorders>
            <w:shd w:val="clear" w:color="auto" w:fill="auto"/>
            <w:noWrap/>
            <w:vAlign w:val="center"/>
            <w:hideMark/>
          </w:tcPr>
          <w:p w14:paraId="0A532308"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15</w:t>
            </w:r>
          </w:p>
        </w:tc>
        <w:tc>
          <w:tcPr>
            <w:tcW w:w="571" w:type="dxa"/>
            <w:tcBorders>
              <w:top w:val="nil"/>
              <w:left w:val="nil"/>
              <w:bottom w:val="single" w:sz="4" w:space="0" w:color="auto"/>
              <w:right w:val="single" w:sz="4" w:space="0" w:color="auto"/>
            </w:tcBorders>
            <w:shd w:val="clear" w:color="auto" w:fill="auto"/>
            <w:noWrap/>
            <w:vAlign w:val="center"/>
            <w:hideMark/>
          </w:tcPr>
          <w:p w14:paraId="3273A4E0"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42.8</w:t>
            </w:r>
          </w:p>
        </w:tc>
        <w:tc>
          <w:tcPr>
            <w:tcW w:w="591" w:type="dxa"/>
            <w:tcBorders>
              <w:top w:val="nil"/>
              <w:left w:val="nil"/>
              <w:bottom w:val="single" w:sz="4" w:space="0" w:color="auto"/>
              <w:right w:val="single" w:sz="4" w:space="0" w:color="auto"/>
            </w:tcBorders>
            <w:shd w:val="clear" w:color="auto" w:fill="auto"/>
            <w:noWrap/>
            <w:vAlign w:val="center"/>
            <w:hideMark/>
          </w:tcPr>
          <w:p w14:paraId="1988FD58" w14:textId="665F4944"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w:t>
            </w:r>
            <w:r w:rsidR="00A35007">
              <w:rPr>
                <w:rFonts w:eastAsia="Times New Roman"/>
                <w:color w:val="000000"/>
                <w:sz w:val="18"/>
                <w:szCs w:val="18"/>
              </w:rPr>
              <w:t>,</w:t>
            </w:r>
            <w:r w:rsidRPr="000D5FB4">
              <w:rPr>
                <w:rFonts w:eastAsia="Times New Roman"/>
                <w:color w:val="000000"/>
                <w:sz w:val="18"/>
                <w:szCs w:val="18"/>
              </w:rPr>
              <w:t>000</w:t>
            </w:r>
          </w:p>
        </w:tc>
        <w:tc>
          <w:tcPr>
            <w:tcW w:w="491" w:type="dxa"/>
            <w:tcBorders>
              <w:top w:val="nil"/>
              <w:left w:val="nil"/>
              <w:bottom w:val="single" w:sz="4" w:space="0" w:color="auto"/>
              <w:right w:val="single" w:sz="4" w:space="0" w:color="auto"/>
            </w:tcBorders>
            <w:shd w:val="clear" w:color="auto" w:fill="auto"/>
            <w:noWrap/>
            <w:vAlign w:val="center"/>
            <w:hideMark/>
          </w:tcPr>
          <w:p w14:paraId="376BD5E3"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18</w:t>
            </w:r>
          </w:p>
        </w:tc>
        <w:tc>
          <w:tcPr>
            <w:tcW w:w="641" w:type="dxa"/>
            <w:tcBorders>
              <w:top w:val="nil"/>
              <w:left w:val="nil"/>
              <w:bottom w:val="single" w:sz="4" w:space="0" w:color="auto"/>
              <w:right w:val="single" w:sz="4" w:space="0" w:color="auto"/>
            </w:tcBorders>
            <w:shd w:val="clear" w:color="auto" w:fill="auto"/>
            <w:noWrap/>
            <w:vAlign w:val="center"/>
            <w:hideMark/>
          </w:tcPr>
          <w:p w14:paraId="3EF932CB"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24.5</w:t>
            </w:r>
          </w:p>
        </w:tc>
        <w:tc>
          <w:tcPr>
            <w:tcW w:w="545" w:type="dxa"/>
            <w:tcBorders>
              <w:top w:val="nil"/>
              <w:left w:val="nil"/>
              <w:bottom w:val="single" w:sz="4" w:space="0" w:color="auto"/>
              <w:right w:val="single" w:sz="4" w:space="0" w:color="auto"/>
            </w:tcBorders>
            <w:shd w:val="clear" w:color="auto" w:fill="auto"/>
            <w:noWrap/>
            <w:vAlign w:val="center"/>
            <w:hideMark/>
          </w:tcPr>
          <w:p w14:paraId="791E5A9A"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118</w:t>
            </w:r>
          </w:p>
        </w:tc>
      </w:tr>
      <w:tr w:rsidR="00EF2E76" w:rsidRPr="000D5FB4" w14:paraId="6D82ADAE" w14:textId="77777777" w:rsidTr="00604CAD">
        <w:trPr>
          <w:trHeight w:val="30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79021669" w14:textId="77777777" w:rsidR="009E13DE" w:rsidRPr="000D5FB4" w:rsidRDefault="009E13DE" w:rsidP="00604CA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nigra</w:t>
            </w:r>
          </w:p>
        </w:tc>
        <w:tc>
          <w:tcPr>
            <w:tcW w:w="709" w:type="dxa"/>
            <w:tcBorders>
              <w:top w:val="nil"/>
              <w:left w:val="nil"/>
              <w:bottom w:val="single" w:sz="4" w:space="0" w:color="auto"/>
              <w:right w:val="single" w:sz="4" w:space="0" w:color="auto"/>
            </w:tcBorders>
            <w:shd w:val="clear" w:color="auto" w:fill="auto"/>
            <w:noWrap/>
            <w:vAlign w:val="center"/>
            <w:hideMark/>
          </w:tcPr>
          <w:p w14:paraId="6022A07F"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12</w:t>
            </w:r>
          </w:p>
        </w:tc>
        <w:tc>
          <w:tcPr>
            <w:tcW w:w="581" w:type="dxa"/>
            <w:tcBorders>
              <w:top w:val="nil"/>
              <w:left w:val="nil"/>
              <w:bottom w:val="single" w:sz="4" w:space="0" w:color="auto"/>
              <w:right w:val="single" w:sz="4" w:space="0" w:color="auto"/>
            </w:tcBorders>
            <w:shd w:val="clear" w:color="auto" w:fill="auto"/>
            <w:noWrap/>
            <w:vAlign w:val="center"/>
            <w:hideMark/>
          </w:tcPr>
          <w:p w14:paraId="2B7406C6"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60</w:t>
            </w:r>
          </w:p>
        </w:tc>
        <w:tc>
          <w:tcPr>
            <w:tcW w:w="491" w:type="dxa"/>
            <w:tcBorders>
              <w:top w:val="nil"/>
              <w:left w:val="nil"/>
              <w:bottom w:val="single" w:sz="4" w:space="0" w:color="auto"/>
              <w:right w:val="single" w:sz="4" w:space="0" w:color="auto"/>
            </w:tcBorders>
            <w:shd w:val="clear" w:color="auto" w:fill="auto"/>
            <w:noWrap/>
            <w:vAlign w:val="center"/>
            <w:hideMark/>
          </w:tcPr>
          <w:p w14:paraId="1D349D38"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14.3</w:t>
            </w:r>
          </w:p>
        </w:tc>
        <w:tc>
          <w:tcPr>
            <w:tcW w:w="629" w:type="dxa"/>
            <w:tcBorders>
              <w:top w:val="nil"/>
              <w:left w:val="nil"/>
              <w:bottom w:val="single" w:sz="4" w:space="0" w:color="auto"/>
              <w:right w:val="single" w:sz="4" w:space="0" w:color="auto"/>
            </w:tcBorders>
            <w:shd w:val="clear" w:color="auto" w:fill="auto"/>
            <w:noWrap/>
            <w:vAlign w:val="center"/>
            <w:hideMark/>
          </w:tcPr>
          <w:p w14:paraId="0680252B" w14:textId="0B2004A8"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w:t>
            </w:r>
            <w:r w:rsidR="00A35007">
              <w:rPr>
                <w:rFonts w:eastAsia="Times New Roman"/>
                <w:color w:val="000000"/>
                <w:sz w:val="18"/>
                <w:szCs w:val="18"/>
              </w:rPr>
              <w:t>,</w:t>
            </w:r>
            <w:r w:rsidRPr="000D5FB4">
              <w:rPr>
                <w:rFonts w:eastAsia="Times New Roman"/>
                <w:color w:val="000000"/>
                <w:sz w:val="18"/>
                <w:szCs w:val="18"/>
              </w:rPr>
              <w:t>000</w:t>
            </w:r>
          </w:p>
        </w:tc>
        <w:tc>
          <w:tcPr>
            <w:tcW w:w="380" w:type="dxa"/>
            <w:tcBorders>
              <w:top w:val="nil"/>
              <w:left w:val="nil"/>
              <w:bottom w:val="single" w:sz="4" w:space="0" w:color="auto"/>
              <w:right w:val="single" w:sz="4" w:space="0" w:color="auto"/>
            </w:tcBorders>
            <w:shd w:val="clear" w:color="auto" w:fill="auto"/>
            <w:noWrap/>
            <w:vAlign w:val="center"/>
            <w:hideMark/>
          </w:tcPr>
          <w:p w14:paraId="7D1EA275"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22</w:t>
            </w:r>
          </w:p>
        </w:tc>
        <w:tc>
          <w:tcPr>
            <w:tcW w:w="491" w:type="dxa"/>
            <w:tcBorders>
              <w:top w:val="nil"/>
              <w:left w:val="nil"/>
              <w:bottom w:val="single" w:sz="4" w:space="0" w:color="auto"/>
              <w:right w:val="single" w:sz="4" w:space="0" w:color="auto"/>
            </w:tcBorders>
            <w:shd w:val="clear" w:color="auto" w:fill="auto"/>
            <w:noWrap/>
            <w:vAlign w:val="center"/>
            <w:hideMark/>
          </w:tcPr>
          <w:p w14:paraId="1B4B596B"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37.9</w:t>
            </w:r>
          </w:p>
        </w:tc>
        <w:tc>
          <w:tcPr>
            <w:tcW w:w="546" w:type="dxa"/>
            <w:tcBorders>
              <w:top w:val="nil"/>
              <w:left w:val="nil"/>
              <w:bottom w:val="single" w:sz="4" w:space="0" w:color="auto"/>
              <w:right w:val="single" w:sz="4" w:space="0" w:color="auto"/>
            </w:tcBorders>
            <w:shd w:val="clear" w:color="auto" w:fill="auto"/>
            <w:noWrap/>
            <w:vAlign w:val="center"/>
            <w:hideMark/>
          </w:tcPr>
          <w:p w14:paraId="34B21B8A"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234</w:t>
            </w:r>
          </w:p>
        </w:tc>
        <w:tc>
          <w:tcPr>
            <w:tcW w:w="591" w:type="dxa"/>
            <w:tcBorders>
              <w:top w:val="nil"/>
              <w:left w:val="nil"/>
              <w:bottom w:val="single" w:sz="4" w:space="0" w:color="auto"/>
              <w:right w:val="single" w:sz="4" w:space="0" w:color="auto"/>
            </w:tcBorders>
            <w:shd w:val="clear" w:color="auto" w:fill="auto"/>
            <w:noWrap/>
            <w:vAlign w:val="center"/>
            <w:hideMark/>
          </w:tcPr>
          <w:p w14:paraId="2FD7436B"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350</w:t>
            </w:r>
          </w:p>
        </w:tc>
        <w:tc>
          <w:tcPr>
            <w:tcW w:w="681" w:type="dxa"/>
            <w:tcBorders>
              <w:top w:val="nil"/>
              <w:left w:val="nil"/>
              <w:bottom w:val="single" w:sz="4" w:space="0" w:color="auto"/>
              <w:right w:val="single" w:sz="4" w:space="0" w:color="auto"/>
            </w:tcBorders>
            <w:shd w:val="clear" w:color="auto" w:fill="auto"/>
            <w:noWrap/>
            <w:vAlign w:val="center"/>
            <w:hideMark/>
          </w:tcPr>
          <w:p w14:paraId="704221E1"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19.1</w:t>
            </w:r>
          </w:p>
        </w:tc>
        <w:tc>
          <w:tcPr>
            <w:tcW w:w="571" w:type="dxa"/>
            <w:tcBorders>
              <w:top w:val="nil"/>
              <w:left w:val="nil"/>
              <w:bottom w:val="single" w:sz="4" w:space="0" w:color="auto"/>
              <w:right w:val="single" w:sz="4" w:space="0" w:color="auto"/>
            </w:tcBorders>
            <w:shd w:val="clear" w:color="auto" w:fill="auto"/>
            <w:noWrap/>
            <w:vAlign w:val="center"/>
            <w:hideMark/>
          </w:tcPr>
          <w:p w14:paraId="341AB5EA"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62.3</w:t>
            </w:r>
          </w:p>
        </w:tc>
        <w:tc>
          <w:tcPr>
            <w:tcW w:w="591" w:type="dxa"/>
            <w:tcBorders>
              <w:top w:val="nil"/>
              <w:left w:val="nil"/>
              <w:bottom w:val="single" w:sz="4" w:space="0" w:color="auto"/>
              <w:right w:val="single" w:sz="4" w:space="0" w:color="auto"/>
            </w:tcBorders>
            <w:shd w:val="clear" w:color="auto" w:fill="auto"/>
            <w:noWrap/>
            <w:vAlign w:val="center"/>
            <w:hideMark/>
          </w:tcPr>
          <w:p w14:paraId="7FC1B18A"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650</w:t>
            </w:r>
          </w:p>
        </w:tc>
        <w:tc>
          <w:tcPr>
            <w:tcW w:w="491" w:type="dxa"/>
            <w:tcBorders>
              <w:top w:val="nil"/>
              <w:left w:val="nil"/>
              <w:bottom w:val="single" w:sz="4" w:space="0" w:color="auto"/>
              <w:right w:val="single" w:sz="4" w:space="0" w:color="auto"/>
            </w:tcBorders>
            <w:shd w:val="clear" w:color="auto" w:fill="auto"/>
            <w:noWrap/>
            <w:vAlign w:val="center"/>
            <w:hideMark/>
          </w:tcPr>
          <w:p w14:paraId="44C4EBAD"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23.3</w:t>
            </w:r>
          </w:p>
        </w:tc>
        <w:tc>
          <w:tcPr>
            <w:tcW w:w="641" w:type="dxa"/>
            <w:tcBorders>
              <w:top w:val="nil"/>
              <w:left w:val="nil"/>
              <w:bottom w:val="single" w:sz="4" w:space="0" w:color="auto"/>
              <w:right w:val="single" w:sz="4" w:space="0" w:color="auto"/>
            </w:tcBorders>
            <w:shd w:val="clear" w:color="auto" w:fill="auto"/>
            <w:noWrap/>
            <w:vAlign w:val="center"/>
            <w:hideMark/>
          </w:tcPr>
          <w:p w14:paraId="51921F18"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27.8</w:t>
            </w:r>
          </w:p>
        </w:tc>
        <w:tc>
          <w:tcPr>
            <w:tcW w:w="545" w:type="dxa"/>
            <w:tcBorders>
              <w:top w:val="nil"/>
              <w:left w:val="nil"/>
              <w:bottom w:val="single" w:sz="4" w:space="0" w:color="auto"/>
              <w:right w:val="single" w:sz="4" w:space="0" w:color="auto"/>
            </w:tcBorders>
            <w:shd w:val="clear" w:color="auto" w:fill="auto"/>
            <w:noWrap/>
            <w:vAlign w:val="center"/>
            <w:hideMark/>
          </w:tcPr>
          <w:p w14:paraId="6DBFADFD"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171</w:t>
            </w:r>
          </w:p>
        </w:tc>
      </w:tr>
      <w:tr w:rsidR="00EF2E76" w:rsidRPr="000D5FB4" w14:paraId="024B2087" w14:textId="77777777" w:rsidTr="00604CAD">
        <w:trPr>
          <w:trHeight w:val="30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494DE645" w14:textId="77777777" w:rsidR="009E13DE" w:rsidRPr="000D5FB4" w:rsidRDefault="009E13DE" w:rsidP="00604CA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nigra</w:t>
            </w:r>
          </w:p>
        </w:tc>
        <w:tc>
          <w:tcPr>
            <w:tcW w:w="709" w:type="dxa"/>
            <w:tcBorders>
              <w:top w:val="nil"/>
              <w:left w:val="nil"/>
              <w:bottom w:val="single" w:sz="4" w:space="0" w:color="auto"/>
              <w:right w:val="single" w:sz="4" w:space="0" w:color="auto"/>
            </w:tcBorders>
            <w:shd w:val="clear" w:color="auto" w:fill="auto"/>
            <w:noWrap/>
            <w:vAlign w:val="center"/>
            <w:hideMark/>
          </w:tcPr>
          <w:p w14:paraId="4C87BADC"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12</w:t>
            </w:r>
          </w:p>
        </w:tc>
        <w:tc>
          <w:tcPr>
            <w:tcW w:w="581" w:type="dxa"/>
            <w:tcBorders>
              <w:top w:val="nil"/>
              <w:left w:val="nil"/>
              <w:bottom w:val="single" w:sz="4" w:space="0" w:color="auto"/>
              <w:right w:val="single" w:sz="4" w:space="0" w:color="auto"/>
            </w:tcBorders>
            <w:shd w:val="clear" w:color="auto" w:fill="auto"/>
            <w:noWrap/>
            <w:vAlign w:val="center"/>
            <w:hideMark/>
          </w:tcPr>
          <w:p w14:paraId="0E1862F1"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75</w:t>
            </w:r>
          </w:p>
        </w:tc>
        <w:tc>
          <w:tcPr>
            <w:tcW w:w="491" w:type="dxa"/>
            <w:tcBorders>
              <w:top w:val="nil"/>
              <w:left w:val="nil"/>
              <w:bottom w:val="single" w:sz="4" w:space="0" w:color="auto"/>
              <w:right w:val="single" w:sz="4" w:space="0" w:color="auto"/>
            </w:tcBorders>
            <w:shd w:val="clear" w:color="auto" w:fill="auto"/>
            <w:noWrap/>
            <w:vAlign w:val="center"/>
            <w:hideMark/>
          </w:tcPr>
          <w:p w14:paraId="589862EF"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17.2</w:t>
            </w:r>
          </w:p>
        </w:tc>
        <w:tc>
          <w:tcPr>
            <w:tcW w:w="629" w:type="dxa"/>
            <w:tcBorders>
              <w:top w:val="nil"/>
              <w:left w:val="nil"/>
              <w:bottom w:val="single" w:sz="4" w:space="0" w:color="auto"/>
              <w:right w:val="single" w:sz="4" w:space="0" w:color="auto"/>
            </w:tcBorders>
            <w:shd w:val="clear" w:color="auto" w:fill="auto"/>
            <w:noWrap/>
            <w:vAlign w:val="center"/>
            <w:hideMark/>
          </w:tcPr>
          <w:p w14:paraId="69184B2E"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650</w:t>
            </w:r>
          </w:p>
        </w:tc>
        <w:tc>
          <w:tcPr>
            <w:tcW w:w="380" w:type="dxa"/>
            <w:tcBorders>
              <w:top w:val="nil"/>
              <w:left w:val="nil"/>
              <w:bottom w:val="single" w:sz="4" w:space="0" w:color="auto"/>
              <w:right w:val="single" w:sz="4" w:space="0" w:color="auto"/>
            </w:tcBorders>
            <w:shd w:val="clear" w:color="auto" w:fill="auto"/>
            <w:noWrap/>
            <w:vAlign w:val="center"/>
            <w:hideMark/>
          </w:tcPr>
          <w:p w14:paraId="6409142D"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27</w:t>
            </w:r>
          </w:p>
        </w:tc>
        <w:tc>
          <w:tcPr>
            <w:tcW w:w="491" w:type="dxa"/>
            <w:tcBorders>
              <w:top w:val="nil"/>
              <w:left w:val="nil"/>
              <w:bottom w:val="single" w:sz="4" w:space="0" w:color="auto"/>
              <w:right w:val="single" w:sz="4" w:space="0" w:color="auto"/>
            </w:tcBorders>
            <w:shd w:val="clear" w:color="auto" w:fill="auto"/>
            <w:noWrap/>
            <w:vAlign w:val="center"/>
            <w:hideMark/>
          </w:tcPr>
          <w:p w14:paraId="4B57F4D6"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36.2</w:t>
            </w:r>
          </w:p>
        </w:tc>
        <w:tc>
          <w:tcPr>
            <w:tcW w:w="546" w:type="dxa"/>
            <w:tcBorders>
              <w:top w:val="nil"/>
              <w:left w:val="nil"/>
              <w:bottom w:val="single" w:sz="4" w:space="0" w:color="auto"/>
              <w:right w:val="single" w:sz="4" w:space="0" w:color="auto"/>
            </w:tcBorders>
            <w:shd w:val="clear" w:color="auto" w:fill="auto"/>
            <w:noWrap/>
            <w:vAlign w:val="center"/>
            <w:hideMark/>
          </w:tcPr>
          <w:p w14:paraId="0858A491"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263</w:t>
            </w:r>
          </w:p>
        </w:tc>
        <w:tc>
          <w:tcPr>
            <w:tcW w:w="591" w:type="dxa"/>
            <w:tcBorders>
              <w:top w:val="nil"/>
              <w:left w:val="nil"/>
              <w:bottom w:val="single" w:sz="4" w:space="0" w:color="auto"/>
              <w:right w:val="single" w:sz="4" w:space="0" w:color="auto"/>
            </w:tcBorders>
            <w:shd w:val="clear" w:color="auto" w:fill="auto"/>
            <w:noWrap/>
            <w:vAlign w:val="center"/>
            <w:hideMark/>
          </w:tcPr>
          <w:p w14:paraId="4BADF497"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225</w:t>
            </w:r>
          </w:p>
        </w:tc>
        <w:tc>
          <w:tcPr>
            <w:tcW w:w="681" w:type="dxa"/>
            <w:tcBorders>
              <w:top w:val="nil"/>
              <w:left w:val="nil"/>
              <w:bottom w:val="single" w:sz="4" w:space="0" w:color="auto"/>
              <w:right w:val="single" w:sz="4" w:space="0" w:color="auto"/>
            </w:tcBorders>
            <w:shd w:val="clear" w:color="auto" w:fill="auto"/>
            <w:noWrap/>
            <w:vAlign w:val="center"/>
            <w:hideMark/>
          </w:tcPr>
          <w:p w14:paraId="6B8D1B3F"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22.6</w:t>
            </w:r>
          </w:p>
        </w:tc>
        <w:tc>
          <w:tcPr>
            <w:tcW w:w="571" w:type="dxa"/>
            <w:tcBorders>
              <w:top w:val="nil"/>
              <w:left w:val="nil"/>
              <w:bottom w:val="single" w:sz="4" w:space="0" w:color="auto"/>
              <w:right w:val="single" w:sz="4" w:space="0" w:color="auto"/>
            </w:tcBorders>
            <w:shd w:val="clear" w:color="auto" w:fill="auto"/>
            <w:noWrap/>
            <w:vAlign w:val="center"/>
            <w:hideMark/>
          </w:tcPr>
          <w:p w14:paraId="1F5B2A4A"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66.3</w:t>
            </w:r>
          </w:p>
        </w:tc>
        <w:tc>
          <w:tcPr>
            <w:tcW w:w="591" w:type="dxa"/>
            <w:tcBorders>
              <w:top w:val="nil"/>
              <w:left w:val="nil"/>
              <w:bottom w:val="single" w:sz="4" w:space="0" w:color="auto"/>
              <w:right w:val="single" w:sz="4" w:space="0" w:color="auto"/>
            </w:tcBorders>
            <w:shd w:val="clear" w:color="auto" w:fill="auto"/>
            <w:noWrap/>
            <w:vAlign w:val="center"/>
            <w:hideMark/>
          </w:tcPr>
          <w:p w14:paraId="077209AA"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425</w:t>
            </w:r>
          </w:p>
        </w:tc>
        <w:tc>
          <w:tcPr>
            <w:tcW w:w="491" w:type="dxa"/>
            <w:tcBorders>
              <w:top w:val="nil"/>
              <w:left w:val="nil"/>
              <w:bottom w:val="single" w:sz="4" w:space="0" w:color="auto"/>
              <w:right w:val="single" w:sz="4" w:space="0" w:color="auto"/>
            </w:tcBorders>
            <w:shd w:val="clear" w:color="auto" w:fill="auto"/>
            <w:noWrap/>
            <w:vAlign w:val="center"/>
            <w:hideMark/>
          </w:tcPr>
          <w:p w14:paraId="3CE97BC0"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28.5</w:t>
            </w:r>
          </w:p>
        </w:tc>
        <w:tc>
          <w:tcPr>
            <w:tcW w:w="641" w:type="dxa"/>
            <w:tcBorders>
              <w:top w:val="nil"/>
              <w:left w:val="nil"/>
              <w:bottom w:val="single" w:sz="4" w:space="0" w:color="auto"/>
              <w:right w:val="single" w:sz="4" w:space="0" w:color="auto"/>
            </w:tcBorders>
            <w:shd w:val="clear" w:color="auto" w:fill="auto"/>
            <w:noWrap/>
            <w:vAlign w:val="center"/>
            <w:hideMark/>
          </w:tcPr>
          <w:p w14:paraId="643D490B"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27.2</w:t>
            </w:r>
          </w:p>
        </w:tc>
        <w:tc>
          <w:tcPr>
            <w:tcW w:w="545" w:type="dxa"/>
            <w:tcBorders>
              <w:top w:val="nil"/>
              <w:left w:val="nil"/>
              <w:bottom w:val="single" w:sz="4" w:space="0" w:color="auto"/>
              <w:right w:val="single" w:sz="4" w:space="0" w:color="auto"/>
            </w:tcBorders>
            <w:shd w:val="clear" w:color="auto" w:fill="auto"/>
            <w:noWrap/>
            <w:vAlign w:val="center"/>
            <w:hideMark/>
          </w:tcPr>
          <w:p w14:paraId="1E28121A"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197</w:t>
            </w:r>
          </w:p>
        </w:tc>
      </w:tr>
      <w:tr w:rsidR="00EF2E76" w:rsidRPr="000D5FB4" w14:paraId="3BF510E2" w14:textId="77777777" w:rsidTr="00604CAD">
        <w:trPr>
          <w:trHeight w:val="30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172B8D8C" w14:textId="77777777" w:rsidR="009E13DE" w:rsidRPr="000D5FB4" w:rsidRDefault="009E13DE" w:rsidP="00604CA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nigra</w:t>
            </w:r>
          </w:p>
        </w:tc>
        <w:tc>
          <w:tcPr>
            <w:tcW w:w="709" w:type="dxa"/>
            <w:tcBorders>
              <w:top w:val="nil"/>
              <w:left w:val="nil"/>
              <w:bottom w:val="single" w:sz="4" w:space="0" w:color="auto"/>
              <w:right w:val="single" w:sz="4" w:space="0" w:color="auto"/>
            </w:tcBorders>
            <w:shd w:val="clear" w:color="auto" w:fill="auto"/>
            <w:noWrap/>
            <w:vAlign w:val="center"/>
            <w:hideMark/>
          </w:tcPr>
          <w:p w14:paraId="7CE1F7AB"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12</w:t>
            </w:r>
          </w:p>
        </w:tc>
        <w:tc>
          <w:tcPr>
            <w:tcW w:w="581" w:type="dxa"/>
            <w:tcBorders>
              <w:top w:val="nil"/>
              <w:left w:val="nil"/>
              <w:bottom w:val="single" w:sz="4" w:space="0" w:color="auto"/>
              <w:right w:val="single" w:sz="4" w:space="0" w:color="auto"/>
            </w:tcBorders>
            <w:shd w:val="clear" w:color="auto" w:fill="auto"/>
            <w:noWrap/>
            <w:vAlign w:val="center"/>
            <w:hideMark/>
          </w:tcPr>
          <w:p w14:paraId="03E75ABA"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85</w:t>
            </w:r>
          </w:p>
        </w:tc>
        <w:tc>
          <w:tcPr>
            <w:tcW w:w="491" w:type="dxa"/>
            <w:tcBorders>
              <w:top w:val="nil"/>
              <w:left w:val="nil"/>
              <w:bottom w:val="single" w:sz="4" w:space="0" w:color="auto"/>
              <w:right w:val="single" w:sz="4" w:space="0" w:color="auto"/>
            </w:tcBorders>
            <w:shd w:val="clear" w:color="auto" w:fill="auto"/>
            <w:noWrap/>
            <w:vAlign w:val="center"/>
            <w:hideMark/>
          </w:tcPr>
          <w:p w14:paraId="5D9051EF"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18.9</w:t>
            </w:r>
          </w:p>
        </w:tc>
        <w:tc>
          <w:tcPr>
            <w:tcW w:w="629" w:type="dxa"/>
            <w:tcBorders>
              <w:top w:val="nil"/>
              <w:left w:val="nil"/>
              <w:bottom w:val="single" w:sz="4" w:space="0" w:color="auto"/>
              <w:right w:val="single" w:sz="4" w:space="0" w:color="auto"/>
            </w:tcBorders>
            <w:shd w:val="clear" w:color="auto" w:fill="auto"/>
            <w:noWrap/>
            <w:vAlign w:val="center"/>
            <w:hideMark/>
          </w:tcPr>
          <w:p w14:paraId="04A418CB"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425</w:t>
            </w:r>
          </w:p>
        </w:tc>
        <w:tc>
          <w:tcPr>
            <w:tcW w:w="380" w:type="dxa"/>
            <w:tcBorders>
              <w:top w:val="nil"/>
              <w:left w:val="nil"/>
              <w:bottom w:val="single" w:sz="4" w:space="0" w:color="auto"/>
              <w:right w:val="single" w:sz="4" w:space="0" w:color="auto"/>
            </w:tcBorders>
            <w:shd w:val="clear" w:color="auto" w:fill="auto"/>
            <w:noWrap/>
            <w:vAlign w:val="center"/>
            <w:hideMark/>
          </w:tcPr>
          <w:p w14:paraId="2657C47E"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30</w:t>
            </w:r>
          </w:p>
        </w:tc>
        <w:tc>
          <w:tcPr>
            <w:tcW w:w="491" w:type="dxa"/>
            <w:tcBorders>
              <w:top w:val="nil"/>
              <w:left w:val="nil"/>
              <w:bottom w:val="single" w:sz="4" w:space="0" w:color="auto"/>
              <w:right w:val="single" w:sz="4" w:space="0" w:color="auto"/>
            </w:tcBorders>
            <w:shd w:val="clear" w:color="auto" w:fill="auto"/>
            <w:noWrap/>
            <w:vAlign w:val="center"/>
            <w:hideMark/>
          </w:tcPr>
          <w:p w14:paraId="1019D7B7"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29.8</w:t>
            </w:r>
          </w:p>
        </w:tc>
        <w:tc>
          <w:tcPr>
            <w:tcW w:w="546" w:type="dxa"/>
            <w:tcBorders>
              <w:top w:val="nil"/>
              <w:left w:val="nil"/>
              <w:bottom w:val="single" w:sz="4" w:space="0" w:color="auto"/>
              <w:right w:val="single" w:sz="4" w:space="0" w:color="auto"/>
            </w:tcBorders>
            <w:shd w:val="clear" w:color="auto" w:fill="auto"/>
            <w:noWrap/>
            <w:vAlign w:val="center"/>
            <w:hideMark/>
          </w:tcPr>
          <w:p w14:paraId="4A7534F6"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234</w:t>
            </w:r>
          </w:p>
        </w:tc>
        <w:tc>
          <w:tcPr>
            <w:tcW w:w="591" w:type="dxa"/>
            <w:tcBorders>
              <w:top w:val="nil"/>
              <w:left w:val="nil"/>
              <w:bottom w:val="single" w:sz="4" w:space="0" w:color="auto"/>
              <w:right w:val="single" w:sz="4" w:space="0" w:color="auto"/>
            </w:tcBorders>
            <w:shd w:val="clear" w:color="auto" w:fill="auto"/>
            <w:noWrap/>
            <w:vAlign w:val="center"/>
            <w:hideMark/>
          </w:tcPr>
          <w:p w14:paraId="0D7DA506" w14:textId="50C53D33"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681" w:type="dxa"/>
            <w:tcBorders>
              <w:top w:val="nil"/>
              <w:left w:val="nil"/>
              <w:bottom w:val="single" w:sz="4" w:space="0" w:color="auto"/>
              <w:right w:val="single" w:sz="4" w:space="0" w:color="auto"/>
            </w:tcBorders>
            <w:shd w:val="clear" w:color="auto" w:fill="auto"/>
            <w:noWrap/>
            <w:vAlign w:val="center"/>
            <w:hideMark/>
          </w:tcPr>
          <w:p w14:paraId="2830A0FC" w14:textId="39C9B89A"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571" w:type="dxa"/>
            <w:tcBorders>
              <w:top w:val="nil"/>
              <w:left w:val="nil"/>
              <w:bottom w:val="single" w:sz="4" w:space="0" w:color="auto"/>
              <w:right w:val="single" w:sz="4" w:space="0" w:color="auto"/>
            </w:tcBorders>
            <w:shd w:val="clear" w:color="auto" w:fill="auto"/>
            <w:noWrap/>
            <w:vAlign w:val="center"/>
            <w:hideMark/>
          </w:tcPr>
          <w:p w14:paraId="6C9CBA29" w14:textId="0ABBB514"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591" w:type="dxa"/>
            <w:tcBorders>
              <w:top w:val="nil"/>
              <w:left w:val="nil"/>
              <w:bottom w:val="single" w:sz="4" w:space="0" w:color="auto"/>
              <w:right w:val="single" w:sz="4" w:space="0" w:color="auto"/>
            </w:tcBorders>
            <w:shd w:val="clear" w:color="auto" w:fill="auto"/>
            <w:noWrap/>
            <w:vAlign w:val="center"/>
            <w:hideMark/>
          </w:tcPr>
          <w:p w14:paraId="539EB632" w14:textId="5E1E7E88"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491" w:type="dxa"/>
            <w:tcBorders>
              <w:top w:val="nil"/>
              <w:left w:val="nil"/>
              <w:bottom w:val="single" w:sz="4" w:space="0" w:color="auto"/>
              <w:right w:val="single" w:sz="4" w:space="0" w:color="auto"/>
            </w:tcBorders>
            <w:shd w:val="clear" w:color="auto" w:fill="auto"/>
            <w:noWrap/>
            <w:vAlign w:val="center"/>
            <w:hideMark/>
          </w:tcPr>
          <w:p w14:paraId="0AC08D62" w14:textId="52E8FF12"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641" w:type="dxa"/>
            <w:tcBorders>
              <w:top w:val="nil"/>
              <w:left w:val="nil"/>
              <w:bottom w:val="single" w:sz="4" w:space="0" w:color="auto"/>
              <w:right w:val="single" w:sz="4" w:space="0" w:color="auto"/>
            </w:tcBorders>
            <w:shd w:val="clear" w:color="auto" w:fill="auto"/>
            <w:noWrap/>
            <w:vAlign w:val="center"/>
            <w:hideMark/>
          </w:tcPr>
          <w:p w14:paraId="17FCADB0" w14:textId="4F8E434F"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545" w:type="dxa"/>
            <w:tcBorders>
              <w:top w:val="nil"/>
              <w:left w:val="nil"/>
              <w:bottom w:val="single" w:sz="4" w:space="0" w:color="auto"/>
              <w:right w:val="single" w:sz="4" w:space="0" w:color="auto"/>
            </w:tcBorders>
            <w:shd w:val="clear" w:color="auto" w:fill="auto"/>
            <w:noWrap/>
            <w:vAlign w:val="center"/>
            <w:hideMark/>
          </w:tcPr>
          <w:p w14:paraId="539FFE8C" w14:textId="1FB90B83"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r>
      <w:tr w:rsidR="00EF2E76" w:rsidRPr="000D5FB4" w14:paraId="09025DCC" w14:textId="77777777" w:rsidTr="00604CAD">
        <w:trPr>
          <w:trHeight w:val="289"/>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439587A4" w14:textId="77777777" w:rsidR="009E13DE" w:rsidRPr="000D5FB4" w:rsidRDefault="009E13DE" w:rsidP="00604CA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nigra</w:t>
            </w:r>
          </w:p>
        </w:tc>
        <w:tc>
          <w:tcPr>
            <w:tcW w:w="709" w:type="dxa"/>
            <w:tcBorders>
              <w:top w:val="nil"/>
              <w:left w:val="nil"/>
              <w:bottom w:val="single" w:sz="4" w:space="0" w:color="auto"/>
              <w:right w:val="single" w:sz="4" w:space="0" w:color="auto"/>
            </w:tcBorders>
            <w:shd w:val="clear" w:color="auto" w:fill="auto"/>
            <w:noWrap/>
            <w:vAlign w:val="center"/>
            <w:hideMark/>
          </w:tcPr>
          <w:p w14:paraId="5A817ABD"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15</w:t>
            </w:r>
          </w:p>
        </w:tc>
        <w:tc>
          <w:tcPr>
            <w:tcW w:w="581" w:type="dxa"/>
            <w:tcBorders>
              <w:top w:val="nil"/>
              <w:left w:val="nil"/>
              <w:bottom w:val="single" w:sz="4" w:space="0" w:color="auto"/>
              <w:right w:val="single" w:sz="4" w:space="0" w:color="auto"/>
            </w:tcBorders>
            <w:shd w:val="clear" w:color="auto" w:fill="auto"/>
            <w:noWrap/>
            <w:vAlign w:val="center"/>
            <w:hideMark/>
          </w:tcPr>
          <w:p w14:paraId="344E8E89" w14:textId="77777777" w:rsidR="009E13DE" w:rsidRPr="000D5FB4" w:rsidRDefault="009E13DE" w:rsidP="00604CAD">
            <w:pPr>
              <w:spacing w:before="0" w:after="0" w:line="240" w:lineRule="auto"/>
              <w:jc w:val="center"/>
              <w:rPr>
                <w:rFonts w:eastAsia="Times New Roman"/>
                <w:color w:val="000000"/>
                <w:sz w:val="18"/>
                <w:szCs w:val="18"/>
              </w:rPr>
            </w:pPr>
            <w:bookmarkStart w:id="92" w:name="RANGE!C40:O43"/>
            <w:r w:rsidRPr="000D5FB4">
              <w:rPr>
                <w:rFonts w:eastAsia="Times New Roman"/>
                <w:color w:val="000000"/>
                <w:sz w:val="18"/>
                <w:szCs w:val="18"/>
              </w:rPr>
              <w:t>40</w:t>
            </w:r>
            <w:bookmarkEnd w:id="92"/>
          </w:p>
        </w:tc>
        <w:tc>
          <w:tcPr>
            <w:tcW w:w="491" w:type="dxa"/>
            <w:tcBorders>
              <w:top w:val="nil"/>
              <w:left w:val="nil"/>
              <w:bottom w:val="single" w:sz="4" w:space="0" w:color="auto"/>
              <w:right w:val="single" w:sz="4" w:space="0" w:color="auto"/>
            </w:tcBorders>
            <w:shd w:val="clear" w:color="auto" w:fill="auto"/>
            <w:noWrap/>
            <w:vAlign w:val="center"/>
            <w:hideMark/>
          </w:tcPr>
          <w:p w14:paraId="44BEEA7F"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12.2</w:t>
            </w:r>
          </w:p>
        </w:tc>
        <w:tc>
          <w:tcPr>
            <w:tcW w:w="629" w:type="dxa"/>
            <w:tcBorders>
              <w:top w:val="nil"/>
              <w:left w:val="nil"/>
              <w:bottom w:val="single" w:sz="4" w:space="0" w:color="auto"/>
              <w:right w:val="single" w:sz="4" w:space="0" w:color="auto"/>
            </w:tcBorders>
            <w:shd w:val="clear" w:color="auto" w:fill="auto"/>
            <w:noWrap/>
            <w:vAlign w:val="center"/>
            <w:hideMark/>
          </w:tcPr>
          <w:p w14:paraId="6B36E3F9"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1500</w:t>
            </w:r>
          </w:p>
        </w:tc>
        <w:tc>
          <w:tcPr>
            <w:tcW w:w="380" w:type="dxa"/>
            <w:tcBorders>
              <w:top w:val="nil"/>
              <w:left w:val="nil"/>
              <w:bottom w:val="single" w:sz="4" w:space="0" w:color="auto"/>
              <w:right w:val="single" w:sz="4" w:space="0" w:color="auto"/>
            </w:tcBorders>
            <w:shd w:val="clear" w:color="auto" w:fill="auto"/>
            <w:noWrap/>
            <w:vAlign w:val="center"/>
            <w:hideMark/>
          </w:tcPr>
          <w:p w14:paraId="33D4BF7E"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19</w:t>
            </w:r>
          </w:p>
        </w:tc>
        <w:tc>
          <w:tcPr>
            <w:tcW w:w="491" w:type="dxa"/>
            <w:tcBorders>
              <w:top w:val="nil"/>
              <w:left w:val="nil"/>
              <w:bottom w:val="single" w:sz="4" w:space="0" w:color="auto"/>
              <w:right w:val="single" w:sz="4" w:space="0" w:color="auto"/>
            </w:tcBorders>
            <w:shd w:val="clear" w:color="auto" w:fill="auto"/>
            <w:noWrap/>
            <w:vAlign w:val="center"/>
            <w:hideMark/>
          </w:tcPr>
          <w:p w14:paraId="03C31E51"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40.8</w:t>
            </w:r>
          </w:p>
        </w:tc>
        <w:tc>
          <w:tcPr>
            <w:tcW w:w="546" w:type="dxa"/>
            <w:tcBorders>
              <w:top w:val="nil"/>
              <w:left w:val="nil"/>
              <w:bottom w:val="single" w:sz="4" w:space="0" w:color="auto"/>
              <w:right w:val="single" w:sz="4" w:space="0" w:color="auto"/>
            </w:tcBorders>
            <w:shd w:val="clear" w:color="auto" w:fill="auto"/>
            <w:noWrap/>
            <w:vAlign w:val="center"/>
            <w:hideMark/>
          </w:tcPr>
          <w:p w14:paraId="6F6EBF39"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220</w:t>
            </w:r>
          </w:p>
        </w:tc>
        <w:tc>
          <w:tcPr>
            <w:tcW w:w="591" w:type="dxa"/>
            <w:tcBorders>
              <w:top w:val="nil"/>
              <w:left w:val="nil"/>
              <w:bottom w:val="single" w:sz="4" w:space="0" w:color="auto"/>
              <w:right w:val="single" w:sz="4" w:space="0" w:color="auto"/>
            </w:tcBorders>
            <w:shd w:val="clear" w:color="auto" w:fill="auto"/>
            <w:noWrap/>
            <w:vAlign w:val="center"/>
            <w:hideMark/>
          </w:tcPr>
          <w:p w14:paraId="06AAD796"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550</w:t>
            </w:r>
          </w:p>
        </w:tc>
        <w:tc>
          <w:tcPr>
            <w:tcW w:w="681" w:type="dxa"/>
            <w:tcBorders>
              <w:top w:val="nil"/>
              <w:left w:val="nil"/>
              <w:bottom w:val="single" w:sz="4" w:space="0" w:color="auto"/>
              <w:right w:val="single" w:sz="4" w:space="0" w:color="auto"/>
            </w:tcBorders>
            <w:shd w:val="clear" w:color="auto" w:fill="auto"/>
            <w:noWrap/>
            <w:vAlign w:val="center"/>
            <w:hideMark/>
          </w:tcPr>
          <w:p w14:paraId="631D3BEE" w14:textId="77777777" w:rsidR="009E13DE" w:rsidRPr="000D5FB4" w:rsidRDefault="009E13DE" w:rsidP="00604CAD">
            <w:pPr>
              <w:spacing w:before="0" w:after="0" w:line="240" w:lineRule="auto"/>
              <w:ind w:firstLineChars="100" w:firstLine="180"/>
              <w:jc w:val="center"/>
              <w:rPr>
                <w:rFonts w:eastAsia="Times New Roman"/>
                <w:color w:val="000000"/>
                <w:sz w:val="18"/>
                <w:szCs w:val="18"/>
              </w:rPr>
            </w:pPr>
            <w:r w:rsidRPr="000D5FB4">
              <w:rPr>
                <w:rFonts w:eastAsia="Times New Roman"/>
                <w:color w:val="000000"/>
                <w:sz w:val="18"/>
                <w:szCs w:val="18"/>
              </w:rPr>
              <w:t>16.6</w:t>
            </w:r>
          </w:p>
        </w:tc>
        <w:tc>
          <w:tcPr>
            <w:tcW w:w="571" w:type="dxa"/>
            <w:tcBorders>
              <w:top w:val="nil"/>
              <w:left w:val="nil"/>
              <w:bottom w:val="single" w:sz="4" w:space="0" w:color="auto"/>
              <w:right w:val="single" w:sz="4" w:space="0" w:color="auto"/>
            </w:tcBorders>
            <w:shd w:val="clear" w:color="auto" w:fill="auto"/>
            <w:noWrap/>
            <w:vAlign w:val="center"/>
            <w:hideMark/>
          </w:tcPr>
          <w:p w14:paraId="7390FA44"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64.3</w:t>
            </w:r>
          </w:p>
        </w:tc>
        <w:tc>
          <w:tcPr>
            <w:tcW w:w="591" w:type="dxa"/>
            <w:tcBorders>
              <w:top w:val="nil"/>
              <w:left w:val="nil"/>
              <w:bottom w:val="single" w:sz="4" w:space="0" w:color="auto"/>
              <w:right w:val="single" w:sz="4" w:space="0" w:color="auto"/>
            </w:tcBorders>
            <w:shd w:val="clear" w:color="auto" w:fill="auto"/>
            <w:noWrap/>
            <w:vAlign w:val="center"/>
            <w:hideMark/>
          </w:tcPr>
          <w:p w14:paraId="1BDDF69F"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950</w:t>
            </w:r>
          </w:p>
        </w:tc>
        <w:tc>
          <w:tcPr>
            <w:tcW w:w="491" w:type="dxa"/>
            <w:tcBorders>
              <w:top w:val="nil"/>
              <w:left w:val="nil"/>
              <w:bottom w:val="single" w:sz="4" w:space="0" w:color="auto"/>
              <w:right w:val="single" w:sz="4" w:space="0" w:color="auto"/>
            </w:tcBorders>
            <w:shd w:val="clear" w:color="auto" w:fill="auto"/>
            <w:noWrap/>
            <w:vAlign w:val="center"/>
            <w:hideMark/>
          </w:tcPr>
          <w:p w14:paraId="2D4AE53D"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19.7</w:t>
            </w:r>
          </w:p>
        </w:tc>
        <w:tc>
          <w:tcPr>
            <w:tcW w:w="641" w:type="dxa"/>
            <w:tcBorders>
              <w:top w:val="nil"/>
              <w:left w:val="nil"/>
              <w:bottom w:val="single" w:sz="4" w:space="0" w:color="auto"/>
              <w:right w:val="single" w:sz="4" w:space="0" w:color="auto"/>
            </w:tcBorders>
            <w:shd w:val="clear" w:color="auto" w:fill="auto"/>
            <w:noWrap/>
            <w:vAlign w:val="center"/>
            <w:hideMark/>
          </w:tcPr>
          <w:p w14:paraId="2D4926D5"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29</w:t>
            </w:r>
          </w:p>
        </w:tc>
        <w:tc>
          <w:tcPr>
            <w:tcW w:w="545" w:type="dxa"/>
            <w:tcBorders>
              <w:top w:val="nil"/>
              <w:left w:val="nil"/>
              <w:bottom w:val="single" w:sz="4" w:space="0" w:color="auto"/>
              <w:right w:val="single" w:sz="4" w:space="0" w:color="auto"/>
            </w:tcBorders>
            <w:shd w:val="clear" w:color="auto" w:fill="auto"/>
            <w:noWrap/>
            <w:vAlign w:val="center"/>
            <w:hideMark/>
          </w:tcPr>
          <w:p w14:paraId="6A6392C4"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156</w:t>
            </w:r>
          </w:p>
        </w:tc>
      </w:tr>
      <w:tr w:rsidR="00EF2E76" w:rsidRPr="000D5FB4" w14:paraId="09079902" w14:textId="77777777" w:rsidTr="00604CAD">
        <w:trPr>
          <w:trHeight w:val="30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3AD50080" w14:textId="77777777" w:rsidR="009E13DE" w:rsidRPr="000D5FB4" w:rsidRDefault="009E13DE" w:rsidP="00604CA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nigra</w:t>
            </w:r>
          </w:p>
        </w:tc>
        <w:tc>
          <w:tcPr>
            <w:tcW w:w="709" w:type="dxa"/>
            <w:tcBorders>
              <w:top w:val="nil"/>
              <w:left w:val="nil"/>
              <w:bottom w:val="single" w:sz="4" w:space="0" w:color="auto"/>
              <w:right w:val="single" w:sz="4" w:space="0" w:color="auto"/>
            </w:tcBorders>
            <w:shd w:val="clear" w:color="auto" w:fill="auto"/>
            <w:noWrap/>
            <w:vAlign w:val="center"/>
            <w:hideMark/>
          </w:tcPr>
          <w:p w14:paraId="1880FA7B"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15</w:t>
            </w:r>
          </w:p>
        </w:tc>
        <w:tc>
          <w:tcPr>
            <w:tcW w:w="581" w:type="dxa"/>
            <w:tcBorders>
              <w:top w:val="nil"/>
              <w:left w:val="nil"/>
              <w:bottom w:val="single" w:sz="4" w:space="0" w:color="auto"/>
              <w:right w:val="single" w:sz="4" w:space="0" w:color="auto"/>
            </w:tcBorders>
            <w:shd w:val="clear" w:color="auto" w:fill="auto"/>
            <w:noWrap/>
            <w:vAlign w:val="center"/>
            <w:hideMark/>
          </w:tcPr>
          <w:p w14:paraId="2715FB34"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55</w:t>
            </w:r>
          </w:p>
        </w:tc>
        <w:tc>
          <w:tcPr>
            <w:tcW w:w="491" w:type="dxa"/>
            <w:tcBorders>
              <w:top w:val="nil"/>
              <w:left w:val="nil"/>
              <w:bottom w:val="single" w:sz="4" w:space="0" w:color="auto"/>
              <w:right w:val="single" w:sz="4" w:space="0" w:color="auto"/>
            </w:tcBorders>
            <w:shd w:val="clear" w:color="auto" w:fill="auto"/>
            <w:noWrap/>
            <w:vAlign w:val="center"/>
            <w:hideMark/>
          </w:tcPr>
          <w:p w14:paraId="1152CE6A"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16.3</w:t>
            </w:r>
          </w:p>
        </w:tc>
        <w:tc>
          <w:tcPr>
            <w:tcW w:w="629" w:type="dxa"/>
            <w:tcBorders>
              <w:top w:val="nil"/>
              <w:left w:val="nil"/>
              <w:bottom w:val="single" w:sz="4" w:space="0" w:color="auto"/>
              <w:right w:val="single" w:sz="4" w:space="0" w:color="auto"/>
            </w:tcBorders>
            <w:shd w:val="clear" w:color="auto" w:fill="auto"/>
            <w:noWrap/>
            <w:vAlign w:val="center"/>
            <w:hideMark/>
          </w:tcPr>
          <w:p w14:paraId="30C567CA"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950</w:t>
            </w:r>
          </w:p>
        </w:tc>
        <w:tc>
          <w:tcPr>
            <w:tcW w:w="380" w:type="dxa"/>
            <w:tcBorders>
              <w:top w:val="nil"/>
              <w:left w:val="nil"/>
              <w:bottom w:val="single" w:sz="4" w:space="0" w:color="auto"/>
              <w:right w:val="single" w:sz="4" w:space="0" w:color="auto"/>
            </w:tcBorders>
            <w:shd w:val="clear" w:color="auto" w:fill="auto"/>
            <w:noWrap/>
            <w:vAlign w:val="center"/>
            <w:hideMark/>
          </w:tcPr>
          <w:p w14:paraId="202B7B77"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25</w:t>
            </w:r>
          </w:p>
        </w:tc>
        <w:tc>
          <w:tcPr>
            <w:tcW w:w="491" w:type="dxa"/>
            <w:tcBorders>
              <w:top w:val="nil"/>
              <w:left w:val="nil"/>
              <w:bottom w:val="single" w:sz="4" w:space="0" w:color="auto"/>
              <w:right w:val="single" w:sz="4" w:space="0" w:color="auto"/>
            </w:tcBorders>
            <w:shd w:val="clear" w:color="auto" w:fill="auto"/>
            <w:noWrap/>
            <w:vAlign w:val="center"/>
            <w:hideMark/>
          </w:tcPr>
          <w:p w14:paraId="3F2C37DB"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45.3</w:t>
            </w:r>
          </w:p>
        </w:tc>
        <w:tc>
          <w:tcPr>
            <w:tcW w:w="546" w:type="dxa"/>
            <w:tcBorders>
              <w:top w:val="nil"/>
              <w:left w:val="nil"/>
              <w:bottom w:val="single" w:sz="4" w:space="0" w:color="auto"/>
              <w:right w:val="single" w:sz="4" w:space="0" w:color="auto"/>
            </w:tcBorders>
            <w:shd w:val="clear" w:color="auto" w:fill="auto"/>
            <w:noWrap/>
            <w:vAlign w:val="center"/>
            <w:hideMark/>
          </w:tcPr>
          <w:p w14:paraId="1E67AC2B"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313</w:t>
            </w:r>
          </w:p>
        </w:tc>
        <w:tc>
          <w:tcPr>
            <w:tcW w:w="591" w:type="dxa"/>
            <w:tcBorders>
              <w:top w:val="nil"/>
              <w:left w:val="nil"/>
              <w:bottom w:val="single" w:sz="4" w:space="0" w:color="auto"/>
              <w:right w:val="single" w:sz="4" w:space="0" w:color="auto"/>
            </w:tcBorders>
            <w:shd w:val="clear" w:color="auto" w:fill="auto"/>
            <w:noWrap/>
            <w:vAlign w:val="center"/>
            <w:hideMark/>
          </w:tcPr>
          <w:p w14:paraId="0A44BEC6"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350</w:t>
            </w:r>
          </w:p>
        </w:tc>
        <w:tc>
          <w:tcPr>
            <w:tcW w:w="681" w:type="dxa"/>
            <w:tcBorders>
              <w:top w:val="nil"/>
              <w:left w:val="nil"/>
              <w:bottom w:val="single" w:sz="4" w:space="0" w:color="auto"/>
              <w:right w:val="single" w:sz="4" w:space="0" w:color="auto"/>
            </w:tcBorders>
            <w:shd w:val="clear" w:color="auto" w:fill="auto"/>
            <w:noWrap/>
            <w:vAlign w:val="center"/>
            <w:hideMark/>
          </w:tcPr>
          <w:p w14:paraId="0A575A8B" w14:textId="77777777" w:rsidR="009E13DE" w:rsidRPr="000D5FB4" w:rsidRDefault="009E13DE" w:rsidP="00604CAD">
            <w:pPr>
              <w:spacing w:before="0" w:after="0" w:line="240" w:lineRule="auto"/>
              <w:ind w:firstLineChars="100" w:firstLine="180"/>
              <w:jc w:val="center"/>
              <w:rPr>
                <w:rFonts w:eastAsia="Times New Roman"/>
                <w:color w:val="000000"/>
                <w:sz w:val="18"/>
                <w:szCs w:val="18"/>
              </w:rPr>
            </w:pPr>
            <w:r w:rsidRPr="000D5FB4">
              <w:rPr>
                <w:rFonts w:eastAsia="Times New Roman"/>
                <w:color w:val="000000"/>
                <w:sz w:val="18"/>
                <w:szCs w:val="18"/>
              </w:rPr>
              <w:t>21.4</w:t>
            </w:r>
          </w:p>
        </w:tc>
        <w:tc>
          <w:tcPr>
            <w:tcW w:w="571" w:type="dxa"/>
            <w:tcBorders>
              <w:top w:val="nil"/>
              <w:left w:val="nil"/>
              <w:bottom w:val="single" w:sz="4" w:space="0" w:color="auto"/>
              <w:right w:val="single" w:sz="4" w:space="0" w:color="auto"/>
            </w:tcBorders>
            <w:shd w:val="clear" w:color="auto" w:fill="auto"/>
            <w:noWrap/>
            <w:vAlign w:val="center"/>
            <w:hideMark/>
          </w:tcPr>
          <w:p w14:paraId="54394B34"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88</w:t>
            </w:r>
          </w:p>
        </w:tc>
        <w:tc>
          <w:tcPr>
            <w:tcW w:w="591" w:type="dxa"/>
            <w:tcBorders>
              <w:top w:val="nil"/>
              <w:left w:val="nil"/>
              <w:bottom w:val="single" w:sz="4" w:space="0" w:color="auto"/>
              <w:right w:val="single" w:sz="4" w:space="0" w:color="auto"/>
            </w:tcBorders>
            <w:shd w:val="clear" w:color="auto" w:fill="auto"/>
            <w:noWrap/>
            <w:vAlign w:val="center"/>
            <w:hideMark/>
          </w:tcPr>
          <w:p w14:paraId="3506F963"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600</w:t>
            </w:r>
          </w:p>
        </w:tc>
        <w:tc>
          <w:tcPr>
            <w:tcW w:w="491" w:type="dxa"/>
            <w:tcBorders>
              <w:top w:val="nil"/>
              <w:left w:val="nil"/>
              <w:bottom w:val="single" w:sz="4" w:space="0" w:color="auto"/>
              <w:right w:val="single" w:sz="4" w:space="0" w:color="auto"/>
            </w:tcBorders>
            <w:shd w:val="clear" w:color="auto" w:fill="auto"/>
            <w:noWrap/>
            <w:vAlign w:val="center"/>
            <w:hideMark/>
          </w:tcPr>
          <w:p w14:paraId="679A093A"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26.3</w:t>
            </w:r>
          </w:p>
        </w:tc>
        <w:tc>
          <w:tcPr>
            <w:tcW w:w="641" w:type="dxa"/>
            <w:tcBorders>
              <w:top w:val="nil"/>
              <w:left w:val="nil"/>
              <w:bottom w:val="single" w:sz="4" w:space="0" w:color="auto"/>
              <w:right w:val="single" w:sz="4" w:space="0" w:color="auto"/>
            </w:tcBorders>
            <w:shd w:val="clear" w:color="auto" w:fill="auto"/>
            <w:noWrap/>
            <w:vAlign w:val="center"/>
            <w:hideMark/>
          </w:tcPr>
          <w:p w14:paraId="1B60F41A"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32.6</w:t>
            </w:r>
          </w:p>
        </w:tc>
        <w:tc>
          <w:tcPr>
            <w:tcW w:w="545" w:type="dxa"/>
            <w:tcBorders>
              <w:top w:val="nil"/>
              <w:left w:val="nil"/>
              <w:bottom w:val="single" w:sz="4" w:space="0" w:color="auto"/>
              <w:right w:val="single" w:sz="4" w:space="0" w:color="auto"/>
            </w:tcBorders>
            <w:shd w:val="clear" w:color="auto" w:fill="auto"/>
            <w:noWrap/>
            <w:vAlign w:val="center"/>
            <w:hideMark/>
          </w:tcPr>
          <w:p w14:paraId="718150D9"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225</w:t>
            </w:r>
          </w:p>
        </w:tc>
      </w:tr>
      <w:tr w:rsidR="00EF2E76" w:rsidRPr="000D5FB4" w14:paraId="7FD37079" w14:textId="77777777" w:rsidTr="00604CAD">
        <w:trPr>
          <w:trHeight w:val="30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0385A517" w14:textId="77777777" w:rsidR="009E13DE" w:rsidRPr="000D5FB4" w:rsidRDefault="009E13DE" w:rsidP="00604CA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nigra</w:t>
            </w:r>
          </w:p>
        </w:tc>
        <w:tc>
          <w:tcPr>
            <w:tcW w:w="709" w:type="dxa"/>
            <w:tcBorders>
              <w:top w:val="nil"/>
              <w:left w:val="nil"/>
              <w:bottom w:val="single" w:sz="4" w:space="0" w:color="auto"/>
              <w:right w:val="single" w:sz="4" w:space="0" w:color="auto"/>
            </w:tcBorders>
            <w:shd w:val="clear" w:color="auto" w:fill="auto"/>
            <w:noWrap/>
            <w:vAlign w:val="center"/>
            <w:hideMark/>
          </w:tcPr>
          <w:p w14:paraId="391B2225"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15</w:t>
            </w:r>
          </w:p>
        </w:tc>
        <w:tc>
          <w:tcPr>
            <w:tcW w:w="581" w:type="dxa"/>
            <w:tcBorders>
              <w:top w:val="nil"/>
              <w:left w:val="nil"/>
              <w:bottom w:val="single" w:sz="4" w:space="0" w:color="auto"/>
              <w:right w:val="single" w:sz="4" w:space="0" w:color="auto"/>
            </w:tcBorders>
            <w:shd w:val="clear" w:color="auto" w:fill="auto"/>
            <w:noWrap/>
            <w:vAlign w:val="center"/>
            <w:hideMark/>
          </w:tcPr>
          <w:p w14:paraId="60F9C785"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70</w:t>
            </w:r>
          </w:p>
        </w:tc>
        <w:tc>
          <w:tcPr>
            <w:tcW w:w="491" w:type="dxa"/>
            <w:tcBorders>
              <w:top w:val="nil"/>
              <w:left w:val="nil"/>
              <w:bottom w:val="single" w:sz="4" w:space="0" w:color="auto"/>
              <w:right w:val="single" w:sz="4" w:space="0" w:color="auto"/>
            </w:tcBorders>
            <w:shd w:val="clear" w:color="auto" w:fill="auto"/>
            <w:noWrap/>
            <w:vAlign w:val="center"/>
            <w:hideMark/>
          </w:tcPr>
          <w:p w14:paraId="6968309A"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19.5</w:t>
            </w:r>
          </w:p>
        </w:tc>
        <w:tc>
          <w:tcPr>
            <w:tcW w:w="629" w:type="dxa"/>
            <w:tcBorders>
              <w:top w:val="nil"/>
              <w:left w:val="nil"/>
              <w:bottom w:val="single" w:sz="4" w:space="0" w:color="auto"/>
              <w:right w:val="single" w:sz="4" w:space="0" w:color="auto"/>
            </w:tcBorders>
            <w:shd w:val="clear" w:color="auto" w:fill="auto"/>
            <w:noWrap/>
            <w:vAlign w:val="center"/>
            <w:hideMark/>
          </w:tcPr>
          <w:p w14:paraId="5D1D6460"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600</w:t>
            </w:r>
          </w:p>
        </w:tc>
        <w:tc>
          <w:tcPr>
            <w:tcW w:w="380" w:type="dxa"/>
            <w:tcBorders>
              <w:top w:val="nil"/>
              <w:left w:val="nil"/>
              <w:bottom w:val="single" w:sz="4" w:space="0" w:color="auto"/>
              <w:right w:val="single" w:sz="4" w:space="0" w:color="auto"/>
            </w:tcBorders>
            <w:shd w:val="clear" w:color="auto" w:fill="auto"/>
            <w:noWrap/>
            <w:vAlign w:val="center"/>
            <w:hideMark/>
          </w:tcPr>
          <w:p w14:paraId="4BA0AE4F"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30</w:t>
            </w:r>
          </w:p>
        </w:tc>
        <w:tc>
          <w:tcPr>
            <w:tcW w:w="491" w:type="dxa"/>
            <w:tcBorders>
              <w:top w:val="nil"/>
              <w:left w:val="nil"/>
              <w:bottom w:val="single" w:sz="4" w:space="0" w:color="auto"/>
              <w:right w:val="single" w:sz="4" w:space="0" w:color="auto"/>
            </w:tcBorders>
            <w:shd w:val="clear" w:color="auto" w:fill="auto"/>
            <w:noWrap/>
            <w:vAlign w:val="center"/>
            <w:hideMark/>
          </w:tcPr>
          <w:p w14:paraId="6E4BFB11"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41.8</w:t>
            </w:r>
          </w:p>
        </w:tc>
        <w:tc>
          <w:tcPr>
            <w:tcW w:w="546" w:type="dxa"/>
            <w:tcBorders>
              <w:top w:val="nil"/>
              <w:left w:val="nil"/>
              <w:bottom w:val="single" w:sz="4" w:space="0" w:color="auto"/>
              <w:right w:val="single" w:sz="4" w:space="0" w:color="auto"/>
            </w:tcBorders>
            <w:shd w:val="clear" w:color="auto" w:fill="auto"/>
            <w:noWrap/>
            <w:vAlign w:val="center"/>
            <w:hideMark/>
          </w:tcPr>
          <w:p w14:paraId="73EBAA5E"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339</w:t>
            </w:r>
          </w:p>
        </w:tc>
        <w:tc>
          <w:tcPr>
            <w:tcW w:w="591" w:type="dxa"/>
            <w:tcBorders>
              <w:top w:val="nil"/>
              <w:left w:val="nil"/>
              <w:bottom w:val="single" w:sz="4" w:space="0" w:color="auto"/>
              <w:right w:val="single" w:sz="4" w:space="0" w:color="auto"/>
            </w:tcBorders>
            <w:shd w:val="clear" w:color="auto" w:fill="auto"/>
            <w:noWrap/>
            <w:vAlign w:val="center"/>
            <w:hideMark/>
          </w:tcPr>
          <w:p w14:paraId="32F3C745"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200</w:t>
            </w:r>
          </w:p>
        </w:tc>
        <w:tc>
          <w:tcPr>
            <w:tcW w:w="681" w:type="dxa"/>
            <w:tcBorders>
              <w:top w:val="nil"/>
              <w:left w:val="nil"/>
              <w:bottom w:val="single" w:sz="4" w:space="0" w:color="auto"/>
              <w:right w:val="single" w:sz="4" w:space="0" w:color="auto"/>
            </w:tcBorders>
            <w:shd w:val="clear" w:color="auto" w:fill="auto"/>
            <w:noWrap/>
            <w:vAlign w:val="center"/>
            <w:hideMark/>
          </w:tcPr>
          <w:p w14:paraId="4D3063EE" w14:textId="77777777" w:rsidR="009E13DE" w:rsidRPr="000D5FB4" w:rsidRDefault="009E13DE" w:rsidP="00604CAD">
            <w:pPr>
              <w:spacing w:before="0" w:after="0" w:line="240" w:lineRule="auto"/>
              <w:ind w:firstLineChars="100" w:firstLine="180"/>
              <w:jc w:val="center"/>
              <w:rPr>
                <w:rFonts w:eastAsia="Times New Roman"/>
                <w:color w:val="000000"/>
                <w:sz w:val="18"/>
                <w:szCs w:val="18"/>
              </w:rPr>
            </w:pPr>
            <w:r w:rsidRPr="000D5FB4">
              <w:rPr>
                <w:rFonts w:eastAsia="Times New Roman"/>
                <w:color w:val="000000"/>
                <w:sz w:val="18"/>
                <w:szCs w:val="18"/>
              </w:rPr>
              <w:t>25.3</w:t>
            </w:r>
          </w:p>
        </w:tc>
        <w:tc>
          <w:tcPr>
            <w:tcW w:w="571" w:type="dxa"/>
            <w:tcBorders>
              <w:top w:val="nil"/>
              <w:left w:val="nil"/>
              <w:bottom w:val="single" w:sz="4" w:space="0" w:color="auto"/>
              <w:right w:val="single" w:sz="4" w:space="0" w:color="auto"/>
            </w:tcBorders>
            <w:shd w:val="clear" w:color="auto" w:fill="auto"/>
            <w:noWrap/>
            <w:vAlign w:val="center"/>
            <w:hideMark/>
          </w:tcPr>
          <w:p w14:paraId="54766E56"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82.1</w:t>
            </w:r>
          </w:p>
        </w:tc>
        <w:tc>
          <w:tcPr>
            <w:tcW w:w="591" w:type="dxa"/>
            <w:tcBorders>
              <w:top w:val="nil"/>
              <w:left w:val="nil"/>
              <w:bottom w:val="single" w:sz="4" w:space="0" w:color="auto"/>
              <w:right w:val="single" w:sz="4" w:space="0" w:color="auto"/>
            </w:tcBorders>
            <w:shd w:val="clear" w:color="auto" w:fill="auto"/>
            <w:noWrap/>
            <w:vAlign w:val="center"/>
            <w:hideMark/>
          </w:tcPr>
          <w:p w14:paraId="5E73C104"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400</w:t>
            </w:r>
          </w:p>
        </w:tc>
        <w:tc>
          <w:tcPr>
            <w:tcW w:w="491" w:type="dxa"/>
            <w:tcBorders>
              <w:top w:val="nil"/>
              <w:left w:val="nil"/>
              <w:bottom w:val="single" w:sz="4" w:space="0" w:color="auto"/>
              <w:right w:val="single" w:sz="4" w:space="0" w:color="auto"/>
            </w:tcBorders>
            <w:shd w:val="clear" w:color="auto" w:fill="auto"/>
            <w:noWrap/>
            <w:vAlign w:val="center"/>
            <w:hideMark/>
          </w:tcPr>
          <w:p w14:paraId="19C0A640"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31.8</w:t>
            </w:r>
          </w:p>
        </w:tc>
        <w:tc>
          <w:tcPr>
            <w:tcW w:w="641" w:type="dxa"/>
            <w:tcBorders>
              <w:top w:val="nil"/>
              <w:left w:val="nil"/>
              <w:bottom w:val="single" w:sz="4" w:space="0" w:color="auto"/>
              <w:right w:val="single" w:sz="4" w:space="0" w:color="auto"/>
            </w:tcBorders>
            <w:shd w:val="clear" w:color="auto" w:fill="auto"/>
            <w:noWrap/>
            <w:vAlign w:val="center"/>
            <w:hideMark/>
          </w:tcPr>
          <w:p w14:paraId="0EB69907"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31.7</w:t>
            </w:r>
          </w:p>
        </w:tc>
        <w:tc>
          <w:tcPr>
            <w:tcW w:w="545" w:type="dxa"/>
            <w:tcBorders>
              <w:top w:val="nil"/>
              <w:left w:val="nil"/>
              <w:bottom w:val="single" w:sz="4" w:space="0" w:color="auto"/>
              <w:right w:val="single" w:sz="4" w:space="0" w:color="auto"/>
            </w:tcBorders>
            <w:shd w:val="clear" w:color="auto" w:fill="auto"/>
            <w:noWrap/>
            <w:vAlign w:val="center"/>
            <w:hideMark/>
          </w:tcPr>
          <w:p w14:paraId="0E1968BA"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257</w:t>
            </w:r>
          </w:p>
        </w:tc>
      </w:tr>
      <w:tr w:rsidR="00EF2E76" w:rsidRPr="000D5FB4" w14:paraId="1D205FEA" w14:textId="77777777" w:rsidTr="00604CAD">
        <w:trPr>
          <w:trHeight w:val="30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6D8EC80B" w14:textId="77777777" w:rsidR="009E13DE" w:rsidRPr="000D5FB4" w:rsidRDefault="009E13DE" w:rsidP="00604CA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nigra</w:t>
            </w:r>
          </w:p>
        </w:tc>
        <w:tc>
          <w:tcPr>
            <w:tcW w:w="709" w:type="dxa"/>
            <w:tcBorders>
              <w:top w:val="nil"/>
              <w:left w:val="nil"/>
              <w:bottom w:val="single" w:sz="4" w:space="0" w:color="auto"/>
              <w:right w:val="single" w:sz="4" w:space="0" w:color="auto"/>
            </w:tcBorders>
            <w:shd w:val="clear" w:color="auto" w:fill="auto"/>
            <w:noWrap/>
            <w:vAlign w:val="center"/>
            <w:hideMark/>
          </w:tcPr>
          <w:p w14:paraId="199D3207"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15</w:t>
            </w:r>
          </w:p>
        </w:tc>
        <w:tc>
          <w:tcPr>
            <w:tcW w:w="581" w:type="dxa"/>
            <w:tcBorders>
              <w:top w:val="nil"/>
              <w:left w:val="nil"/>
              <w:bottom w:val="single" w:sz="4" w:space="0" w:color="auto"/>
              <w:right w:val="single" w:sz="4" w:space="0" w:color="auto"/>
            </w:tcBorders>
            <w:shd w:val="clear" w:color="auto" w:fill="auto"/>
            <w:noWrap/>
            <w:vAlign w:val="center"/>
            <w:hideMark/>
          </w:tcPr>
          <w:p w14:paraId="3E94FCE7"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80</w:t>
            </w:r>
          </w:p>
        </w:tc>
        <w:tc>
          <w:tcPr>
            <w:tcW w:w="491" w:type="dxa"/>
            <w:tcBorders>
              <w:top w:val="nil"/>
              <w:left w:val="nil"/>
              <w:bottom w:val="single" w:sz="4" w:space="0" w:color="auto"/>
              <w:right w:val="single" w:sz="4" w:space="0" w:color="auto"/>
            </w:tcBorders>
            <w:shd w:val="clear" w:color="auto" w:fill="auto"/>
            <w:noWrap/>
            <w:vAlign w:val="center"/>
            <w:hideMark/>
          </w:tcPr>
          <w:p w14:paraId="74B6F2E5"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21.3</w:t>
            </w:r>
          </w:p>
        </w:tc>
        <w:tc>
          <w:tcPr>
            <w:tcW w:w="629" w:type="dxa"/>
            <w:tcBorders>
              <w:top w:val="nil"/>
              <w:left w:val="nil"/>
              <w:bottom w:val="single" w:sz="4" w:space="0" w:color="auto"/>
              <w:right w:val="single" w:sz="4" w:space="0" w:color="auto"/>
            </w:tcBorders>
            <w:shd w:val="clear" w:color="auto" w:fill="auto"/>
            <w:noWrap/>
            <w:vAlign w:val="center"/>
            <w:hideMark/>
          </w:tcPr>
          <w:p w14:paraId="29913840"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400</w:t>
            </w:r>
          </w:p>
        </w:tc>
        <w:tc>
          <w:tcPr>
            <w:tcW w:w="380" w:type="dxa"/>
            <w:tcBorders>
              <w:top w:val="nil"/>
              <w:left w:val="nil"/>
              <w:bottom w:val="single" w:sz="4" w:space="0" w:color="auto"/>
              <w:right w:val="single" w:sz="4" w:space="0" w:color="auto"/>
            </w:tcBorders>
            <w:shd w:val="clear" w:color="auto" w:fill="auto"/>
            <w:noWrap/>
            <w:vAlign w:val="center"/>
            <w:hideMark/>
          </w:tcPr>
          <w:p w14:paraId="4327A8DF"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33</w:t>
            </w:r>
          </w:p>
        </w:tc>
        <w:tc>
          <w:tcPr>
            <w:tcW w:w="491" w:type="dxa"/>
            <w:tcBorders>
              <w:top w:val="nil"/>
              <w:left w:val="nil"/>
              <w:bottom w:val="single" w:sz="4" w:space="0" w:color="auto"/>
              <w:right w:val="single" w:sz="4" w:space="0" w:color="auto"/>
            </w:tcBorders>
            <w:shd w:val="clear" w:color="auto" w:fill="auto"/>
            <w:noWrap/>
            <w:vAlign w:val="center"/>
            <w:hideMark/>
          </w:tcPr>
          <w:p w14:paraId="638640A3"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34.4</w:t>
            </w:r>
          </w:p>
        </w:tc>
        <w:tc>
          <w:tcPr>
            <w:tcW w:w="546" w:type="dxa"/>
            <w:tcBorders>
              <w:top w:val="nil"/>
              <w:left w:val="nil"/>
              <w:bottom w:val="single" w:sz="4" w:space="0" w:color="auto"/>
              <w:right w:val="single" w:sz="4" w:space="0" w:color="auto"/>
            </w:tcBorders>
            <w:shd w:val="clear" w:color="auto" w:fill="auto"/>
            <w:noWrap/>
            <w:vAlign w:val="center"/>
            <w:hideMark/>
          </w:tcPr>
          <w:p w14:paraId="306A8DF3"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300</w:t>
            </w:r>
          </w:p>
        </w:tc>
        <w:tc>
          <w:tcPr>
            <w:tcW w:w="591" w:type="dxa"/>
            <w:tcBorders>
              <w:top w:val="nil"/>
              <w:left w:val="nil"/>
              <w:bottom w:val="single" w:sz="4" w:space="0" w:color="auto"/>
              <w:right w:val="single" w:sz="4" w:space="0" w:color="auto"/>
            </w:tcBorders>
            <w:shd w:val="clear" w:color="auto" w:fill="auto"/>
            <w:noWrap/>
            <w:vAlign w:val="center"/>
            <w:hideMark/>
          </w:tcPr>
          <w:p w14:paraId="02D469DD" w14:textId="18FB63F4"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681" w:type="dxa"/>
            <w:tcBorders>
              <w:top w:val="nil"/>
              <w:left w:val="nil"/>
              <w:bottom w:val="single" w:sz="4" w:space="0" w:color="auto"/>
              <w:right w:val="single" w:sz="4" w:space="0" w:color="auto"/>
            </w:tcBorders>
            <w:shd w:val="clear" w:color="auto" w:fill="auto"/>
            <w:noWrap/>
            <w:vAlign w:val="center"/>
            <w:hideMark/>
          </w:tcPr>
          <w:p w14:paraId="29EDFACF" w14:textId="7F36466D" w:rsidR="009E13DE" w:rsidRPr="000D5FB4" w:rsidRDefault="009E13DE" w:rsidP="00604CAD">
            <w:pPr>
              <w:spacing w:before="0" w:after="0" w:line="240" w:lineRule="auto"/>
              <w:ind w:firstLineChars="100" w:firstLine="180"/>
              <w:jc w:val="center"/>
              <w:rPr>
                <w:rFonts w:eastAsia="Times New Roman"/>
                <w:color w:val="000000"/>
                <w:sz w:val="18"/>
                <w:szCs w:val="18"/>
              </w:rPr>
            </w:pPr>
            <w:r w:rsidRPr="000D5FB4">
              <w:rPr>
                <w:rFonts w:eastAsia="Times New Roman"/>
                <w:color w:val="000000"/>
                <w:sz w:val="18"/>
                <w:szCs w:val="18"/>
              </w:rPr>
              <w:t>-</w:t>
            </w:r>
          </w:p>
        </w:tc>
        <w:tc>
          <w:tcPr>
            <w:tcW w:w="571" w:type="dxa"/>
            <w:tcBorders>
              <w:top w:val="nil"/>
              <w:left w:val="nil"/>
              <w:bottom w:val="single" w:sz="4" w:space="0" w:color="auto"/>
              <w:right w:val="single" w:sz="4" w:space="0" w:color="auto"/>
            </w:tcBorders>
            <w:shd w:val="clear" w:color="auto" w:fill="auto"/>
            <w:noWrap/>
            <w:vAlign w:val="center"/>
            <w:hideMark/>
          </w:tcPr>
          <w:p w14:paraId="29BBA188" w14:textId="6038CC0A"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591" w:type="dxa"/>
            <w:tcBorders>
              <w:top w:val="nil"/>
              <w:left w:val="nil"/>
              <w:bottom w:val="single" w:sz="4" w:space="0" w:color="auto"/>
              <w:right w:val="single" w:sz="4" w:space="0" w:color="auto"/>
            </w:tcBorders>
            <w:shd w:val="clear" w:color="auto" w:fill="auto"/>
            <w:noWrap/>
            <w:vAlign w:val="center"/>
            <w:hideMark/>
          </w:tcPr>
          <w:p w14:paraId="1E30B015" w14:textId="77777777"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491" w:type="dxa"/>
            <w:tcBorders>
              <w:top w:val="nil"/>
              <w:left w:val="nil"/>
              <w:bottom w:val="single" w:sz="4" w:space="0" w:color="auto"/>
              <w:right w:val="single" w:sz="4" w:space="0" w:color="auto"/>
            </w:tcBorders>
            <w:shd w:val="clear" w:color="auto" w:fill="auto"/>
            <w:noWrap/>
            <w:vAlign w:val="center"/>
            <w:hideMark/>
          </w:tcPr>
          <w:p w14:paraId="4CDFC8A8" w14:textId="7DF892FD"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641" w:type="dxa"/>
            <w:tcBorders>
              <w:top w:val="nil"/>
              <w:left w:val="nil"/>
              <w:bottom w:val="single" w:sz="4" w:space="0" w:color="auto"/>
              <w:right w:val="single" w:sz="4" w:space="0" w:color="auto"/>
            </w:tcBorders>
            <w:shd w:val="clear" w:color="auto" w:fill="auto"/>
            <w:noWrap/>
            <w:vAlign w:val="center"/>
            <w:hideMark/>
          </w:tcPr>
          <w:p w14:paraId="4021A342" w14:textId="442C01AD"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545" w:type="dxa"/>
            <w:tcBorders>
              <w:top w:val="nil"/>
              <w:left w:val="nil"/>
              <w:bottom w:val="single" w:sz="4" w:space="0" w:color="auto"/>
              <w:right w:val="single" w:sz="4" w:space="0" w:color="auto"/>
            </w:tcBorders>
            <w:shd w:val="clear" w:color="auto" w:fill="auto"/>
            <w:noWrap/>
            <w:vAlign w:val="center"/>
            <w:hideMark/>
          </w:tcPr>
          <w:p w14:paraId="6580E6BA" w14:textId="674916CC" w:rsidR="009E13DE" w:rsidRPr="000D5FB4" w:rsidRDefault="009E13DE" w:rsidP="00604CAD">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r>
    </w:tbl>
    <w:p w14:paraId="7E0C4E86" w14:textId="4457787E" w:rsidR="009E13DE" w:rsidRPr="000D5FB4" w:rsidRDefault="001A77D3" w:rsidP="001A77D3">
      <w:pPr>
        <w:pStyle w:val="Caption"/>
        <w:spacing w:after="0"/>
      </w:pPr>
      <w:bookmarkStart w:id="93" w:name="_Ref64549336"/>
      <w:bookmarkStart w:id="94" w:name="_Toc64898903"/>
      <w:bookmarkStart w:id="95" w:name="_Toc64899712"/>
      <w:bookmarkStart w:id="96" w:name="_Toc91661497"/>
      <w:r w:rsidRPr="000D5FB4">
        <w:t xml:space="preserve">Table </w:t>
      </w:r>
      <w:r w:rsidRPr="000D5FB4">
        <w:fldChar w:fldCharType="begin"/>
      </w:r>
      <w:r w:rsidRPr="000D5FB4">
        <w:instrText xml:space="preserve"> SEQ Table \* ARABIC </w:instrText>
      </w:r>
      <w:r w:rsidRPr="000D5FB4">
        <w:fldChar w:fldCharType="separate"/>
      </w:r>
      <w:r w:rsidR="00CA7726">
        <w:rPr>
          <w:noProof/>
        </w:rPr>
        <w:t>14</w:t>
      </w:r>
      <w:r w:rsidRPr="000D5FB4">
        <w:fldChar w:fldCharType="end"/>
      </w:r>
      <w:bookmarkEnd w:id="93"/>
      <w:r w:rsidRPr="000D5FB4">
        <w:t xml:space="preserve">. </w:t>
      </w:r>
      <w:r w:rsidRPr="000D5FB4">
        <w:rPr>
          <w:i/>
          <w:iCs/>
        </w:rPr>
        <w:t xml:space="preserve">Pinus </w:t>
      </w:r>
      <w:r w:rsidR="00BD2383" w:rsidRPr="000D5FB4">
        <w:rPr>
          <w:i/>
          <w:iCs/>
        </w:rPr>
        <w:t>sylvestris</w:t>
      </w:r>
      <w:r w:rsidRPr="000D5FB4">
        <w:t xml:space="preserve"> yield table (lowest class (12) and second</w:t>
      </w:r>
      <w:r w:rsidR="00E9000C" w:rsidRPr="000D5FB4">
        <w:t>-</w:t>
      </w:r>
      <w:r w:rsidRPr="000D5FB4">
        <w:t>lowest class quality production).</w:t>
      </w:r>
      <w:bookmarkEnd w:id="94"/>
      <w:bookmarkEnd w:id="95"/>
      <w:bookmarkEnd w:id="96"/>
    </w:p>
    <w:tbl>
      <w:tblPr>
        <w:tblW w:w="9403" w:type="dxa"/>
        <w:tblInd w:w="-147" w:type="dxa"/>
        <w:tblCellMar>
          <w:left w:w="70" w:type="dxa"/>
          <w:right w:w="70" w:type="dxa"/>
        </w:tblCellMar>
        <w:tblLook w:val="04A0" w:firstRow="1" w:lastRow="0" w:firstColumn="1" w:lastColumn="0" w:noHBand="0" w:noVBand="1"/>
      </w:tblPr>
      <w:tblGrid>
        <w:gridCol w:w="1413"/>
        <w:gridCol w:w="751"/>
        <w:gridCol w:w="581"/>
        <w:gridCol w:w="491"/>
        <w:gridCol w:w="637"/>
        <w:gridCol w:w="380"/>
        <w:gridCol w:w="491"/>
        <w:gridCol w:w="546"/>
        <w:gridCol w:w="591"/>
        <w:gridCol w:w="671"/>
        <w:gridCol w:w="491"/>
        <w:gridCol w:w="657"/>
        <w:gridCol w:w="491"/>
        <w:gridCol w:w="641"/>
        <w:gridCol w:w="621"/>
      </w:tblGrid>
      <w:tr w:rsidR="00CC5582" w:rsidRPr="000D5FB4" w14:paraId="24C2CD5A" w14:textId="77777777" w:rsidTr="00E9000C">
        <w:trPr>
          <w:trHeight w:val="480"/>
          <w:tblHeader/>
        </w:trPr>
        <w:tc>
          <w:tcPr>
            <w:tcW w:w="1413" w:type="dxa"/>
            <w:vMerge w:val="restart"/>
            <w:tcBorders>
              <w:top w:val="single" w:sz="4" w:space="0" w:color="auto"/>
              <w:left w:val="single" w:sz="4" w:space="0" w:color="auto"/>
              <w:right w:val="single" w:sz="4" w:space="0" w:color="auto"/>
            </w:tcBorders>
            <w:shd w:val="clear" w:color="auto" w:fill="D9E2F3" w:themeFill="accent1" w:themeFillTint="33"/>
            <w:noWrap/>
            <w:vAlign w:val="center"/>
            <w:hideMark/>
          </w:tcPr>
          <w:p w14:paraId="392D6590" w14:textId="0AB71FFA" w:rsidR="00E22684" w:rsidRPr="000D5FB4" w:rsidRDefault="009B2B68" w:rsidP="005C2CDE">
            <w:pPr>
              <w:spacing w:before="0" w:after="0" w:line="240" w:lineRule="auto"/>
              <w:jc w:val="center"/>
              <w:rPr>
                <w:rFonts w:eastAsia="Times New Roman"/>
                <w:b/>
                <w:bCs/>
                <w:color w:val="000000"/>
                <w:sz w:val="18"/>
                <w:szCs w:val="18"/>
              </w:rPr>
            </w:pPr>
            <w:r>
              <w:rPr>
                <w:rFonts w:eastAsia="Times New Roman"/>
                <w:b/>
                <w:bCs/>
                <w:color w:val="000000"/>
                <w:sz w:val="18"/>
                <w:szCs w:val="18"/>
              </w:rPr>
              <w:t>Species</w:t>
            </w:r>
          </w:p>
        </w:tc>
        <w:tc>
          <w:tcPr>
            <w:tcW w:w="701" w:type="dxa"/>
            <w:vMerge w:val="restart"/>
            <w:tcBorders>
              <w:top w:val="single" w:sz="4" w:space="0" w:color="auto"/>
              <w:left w:val="nil"/>
              <w:right w:val="single" w:sz="4" w:space="0" w:color="auto"/>
            </w:tcBorders>
            <w:shd w:val="clear" w:color="auto" w:fill="D9E2F3" w:themeFill="accent1" w:themeFillTint="33"/>
            <w:noWrap/>
            <w:vAlign w:val="center"/>
            <w:hideMark/>
          </w:tcPr>
          <w:p w14:paraId="1D9E1AF5" w14:textId="77777777" w:rsidR="00E22684" w:rsidRPr="000D5FB4" w:rsidRDefault="00E22684" w:rsidP="005C2CDE">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Quality</w:t>
            </w:r>
          </w:p>
        </w:tc>
        <w:tc>
          <w:tcPr>
            <w:tcW w:w="581" w:type="dxa"/>
            <w:vMerge w:val="restart"/>
            <w:tcBorders>
              <w:top w:val="single" w:sz="4" w:space="0" w:color="auto"/>
              <w:left w:val="nil"/>
              <w:right w:val="single" w:sz="4" w:space="0" w:color="auto"/>
            </w:tcBorders>
            <w:shd w:val="clear" w:color="auto" w:fill="D9E2F3" w:themeFill="accent1" w:themeFillTint="33"/>
            <w:noWrap/>
            <w:vAlign w:val="center"/>
            <w:hideMark/>
          </w:tcPr>
          <w:p w14:paraId="557CF415" w14:textId="77777777" w:rsidR="00E22684" w:rsidRPr="000D5FB4" w:rsidRDefault="00E22684" w:rsidP="00E22684">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Age</w:t>
            </w:r>
          </w:p>
        </w:tc>
        <w:tc>
          <w:tcPr>
            <w:tcW w:w="2545" w:type="dxa"/>
            <w:gridSpan w:val="5"/>
            <w:tcBorders>
              <w:top w:val="single" w:sz="4" w:space="0" w:color="auto"/>
              <w:left w:val="nil"/>
              <w:bottom w:val="single" w:sz="4" w:space="0" w:color="auto"/>
              <w:right w:val="single" w:sz="4" w:space="0" w:color="auto"/>
            </w:tcBorders>
            <w:shd w:val="clear" w:color="auto" w:fill="D9E2F3" w:themeFill="accent1" w:themeFillTint="33"/>
            <w:noWrap/>
            <w:vAlign w:val="center"/>
            <w:hideMark/>
          </w:tcPr>
          <w:p w14:paraId="35ACA39E" w14:textId="77777777" w:rsidR="00E22684" w:rsidRPr="000D5FB4" w:rsidRDefault="00E22684" w:rsidP="005C2CDE">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Before thinning</w:t>
            </w:r>
          </w:p>
        </w:tc>
        <w:tc>
          <w:tcPr>
            <w:tcW w:w="1753" w:type="dxa"/>
            <w:gridSpan w:val="3"/>
            <w:tcBorders>
              <w:top w:val="single" w:sz="4" w:space="0" w:color="auto"/>
              <w:left w:val="nil"/>
              <w:bottom w:val="single" w:sz="4" w:space="0" w:color="auto"/>
              <w:right w:val="single" w:sz="4" w:space="0" w:color="auto"/>
            </w:tcBorders>
            <w:shd w:val="clear" w:color="auto" w:fill="D9E2F3" w:themeFill="accent1" w:themeFillTint="33"/>
            <w:noWrap/>
            <w:vAlign w:val="center"/>
            <w:hideMark/>
          </w:tcPr>
          <w:p w14:paraId="3B0DC402" w14:textId="77777777" w:rsidR="00E22684" w:rsidRPr="000D5FB4" w:rsidRDefault="00E22684" w:rsidP="005C2CDE">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Thinning</w:t>
            </w:r>
          </w:p>
        </w:tc>
        <w:tc>
          <w:tcPr>
            <w:tcW w:w="2410" w:type="dxa"/>
            <w:gridSpan w:val="4"/>
            <w:tcBorders>
              <w:top w:val="single" w:sz="4" w:space="0" w:color="auto"/>
              <w:left w:val="nil"/>
              <w:bottom w:val="single" w:sz="4" w:space="0" w:color="auto"/>
              <w:right w:val="single" w:sz="4" w:space="0" w:color="auto"/>
            </w:tcBorders>
            <w:shd w:val="clear" w:color="auto" w:fill="D9E2F3" w:themeFill="accent1" w:themeFillTint="33"/>
            <w:vAlign w:val="center"/>
            <w:hideMark/>
          </w:tcPr>
          <w:p w14:paraId="1A2551E0" w14:textId="77777777" w:rsidR="00E22684" w:rsidRPr="000D5FB4" w:rsidRDefault="00E22684" w:rsidP="005C2CDE">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After thinning</w:t>
            </w:r>
          </w:p>
        </w:tc>
      </w:tr>
      <w:tr w:rsidR="00CC5582" w:rsidRPr="000D5FB4" w14:paraId="20B138F9" w14:textId="77777777" w:rsidTr="00E9000C">
        <w:trPr>
          <w:trHeight w:val="300"/>
          <w:tblHeader/>
        </w:trPr>
        <w:tc>
          <w:tcPr>
            <w:tcW w:w="1413" w:type="dxa"/>
            <w:vMerge/>
            <w:tcBorders>
              <w:left w:val="single" w:sz="4" w:space="0" w:color="auto"/>
              <w:right w:val="single" w:sz="4" w:space="0" w:color="auto"/>
            </w:tcBorders>
            <w:shd w:val="clear" w:color="auto" w:fill="D9E2F3" w:themeFill="accent1" w:themeFillTint="33"/>
            <w:noWrap/>
            <w:vAlign w:val="center"/>
            <w:hideMark/>
          </w:tcPr>
          <w:p w14:paraId="604CBA67" w14:textId="77777777" w:rsidR="00E22684" w:rsidRPr="000D5FB4" w:rsidRDefault="00E22684" w:rsidP="005C2CDE">
            <w:pPr>
              <w:spacing w:before="0" w:after="0" w:line="240" w:lineRule="auto"/>
              <w:jc w:val="center"/>
              <w:rPr>
                <w:rFonts w:eastAsia="Times New Roman"/>
                <w:b/>
                <w:bCs/>
                <w:color w:val="000000"/>
                <w:sz w:val="18"/>
                <w:szCs w:val="18"/>
              </w:rPr>
            </w:pPr>
          </w:p>
        </w:tc>
        <w:tc>
          <w:tcPr>
            <w:tcW w:w="701" w:type="dxa"/>
            <w:vMerge/>
            <w:tcBorders>
              <w:left w:val="nil"/>
              <w:right w:val="single" w:sz="4" w:space="0" w:color="auto"/>
            </w:tcBorders>
            <w:shd w:val="clear" w:color="auto" w:fill="D9E2F3" w:themeFill="accent1" w:themeFillTint="33"/>
            <w:noWrap/>
            <w:vAlign w:val="center"/>
            <w:hideMark/>
          </w:tcPr>
          <w:p w14:paraId="7A97F0E8" w14:textId="77777777" w:rsidR="00E22684" w:rsidRPr="000D5FB4" w:rsidRDefault="00E22684" w:rsidP="005C2CDE">
            <w:pPr>
              <w:spacing w:before="0" w:after="0" w:line="240" w:lineRule="auto"/>
              <w:jc w:val="center"/>
              <w:rPr>
                <w:rFonts w:eastAsia="Times New Roman"/>
                <w:b/>
                <w:bCs/>
                <w:color w:val="000000"/>
                <w:sz w:val="18"/>
                <w:szCs w:val="18"/>
              </w:rPr>
            </w:pPr>
          </w:p>
        </w:tc>
        <w:tc>
          <w:tcPr>
            <w:tcW w:w="581" w:type="dxa"/>
            <w:vMerge/>
            <w:tcBorders>
              <w:left w:val="nil"/>
              <w:bottom w:val="single" w:sz="4" w:space="0" w:color="auto"/>
              <w:right w:val="single" w:sz="4" w:space="0" w:color="auto"/>
            </w:tcBorders>
            <w:shd w:val="clear" w:color="auto" w:fill="D9E2F3" w:themeFill="accent1" w:themeFillTint="33"/>
            <w:noWrap/>
            <w:hideMark/>
          </w:tcPr>
          <w:p w14:paraId="3201FF46" w14:textId="77777777" w:rsidR="00E22684" w:rsidRPr="000D5FB4" w:rsidRDefault="00E22684" w:rsidP="00E22684">
            <w:pPr>
              <w:spacing w:before="0" w:after="0" w:line="240" w:lineRule="auto"/>
              <w:jc w:val="right"/>
              <w:rPr>
                <w:rFonts w:eastAsia="Times New Roman"/>
                <w:b/>
                <w:bCs/>
                <w:color w:val="000000"/>
                <w:sz w:val="18"/>
                <w:szCs w:val="18"/>
              </w:rPr>
            </w:pPr>
          </w:p>
        </w:tc>
        <w:tc>
          <w:tcPr>
            <w:tcW w:w="491" w:type="dxa"/>
            <w:tcBorders>
              <w:top w:val="nil"/>
              <w:left w:val="nil"/>
              <w:bottom w:val="single" w:sz="4" w:space="0" w:color="auto"/>
              <w:right w:val="single" w:sz="4" w:space="0" w:color="auto"/>
            </w:tcBorders>
            <w:shd w:val="clear" w:color="auto" w:fill="D9E2F3" w:themeFill="accent1" w:themeFillTint="33"/>
            <w:noWrap/>
            <w:vAlign w:val="center"/>
            <w:hideMark/>
          </w:tcPr>
          <w:p w14:paraId="11AAF82D" w14:textId="77777777" w:rsidR="00E22684" w:rsidRPr="000D5FB4" w:rsidRDefault="00E22684" w:rsidP="005C2CDE">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Ho</w:t>
            </w:r>
          </w:p>
        </w:tc>
        <w:tc>
          <w:tcPr>
            <w:tcW w:w="637" w:type="dxa"/>
            <w:tcBorders>
              <w:top w:val="nil"/>
              <w:left w:val="nil"/>
              <w:bottom w:val="single" w:sz="4" w:space="0" w:color="auto"/>
              <w:right w:val="single" w:sz="4" w:space="0" w:color="auto"/>
            </w:tcBorders>
            <w:shd w:val="clear" w:color="auto" w:fill="D9E2F3" w:themeFill="accent1" w:themeFillTint="33"/>
            <w:noWrap/>
            <w:vAlign w:val="center"/>
            <w:hideMark/>
          </w:tcPr>
          <w:p w14:paraId="66FF7E5B" w14:textId="77777777" w:rsidR="00E22684" w:rsidRPr="000D5FB4" w:rsidRDefault="00E22684" w:rsidP="005C2CDE">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N</w:t>
            </w:r>
          </w:p>
        </w:tc>
        <w:tc>
          <w:tcPr>
            <w:tcW w:w="380" w:type="dxa"/>
            <w:tcBorders>
              <w:top w:val="nil"/>
              <w:left w:val="nil"/>
              <w:bottom w:val="single" w:sz="4" w:space="0" w:color="auto"/>
              <w:right w:val="single" w:sz="4" w:space="0" w:color="auto"/>
            </w:tcBorders>
            <w:shd w:val="clear" w:color="auto" w:fill="D9E2F3" w:themeFill="accent1" w:themeFillTint="33"/>
            <w:noWrap/>
            <w:vAlign w:val="center"/>
            <w:hideMark/>
          </w:tcPr>
          <w:p w14:paraId="729F691C" w14:textId="77777777" w:rsidR="00E22684" w:rsidRPr="000D5FB4" w:rsidRDefault="00E22684" w:rsidP="005C2CDE">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Dg</w:t>
            </w:r>
          </w:p>
        </w:tc>
        <w:tc>
          <w:tcPr>
            <w:tcW w:w="491" w:type="dxa"/>
            <w:tcBorders>
              <w:top w:val="nil"/>
              <w:left w:val="nil"/>
              <w:bottom w:val="single" w:sz="4" w:space="0" w:color="auto"/>
              <w:right w:val="single" w:sz="4" w:space="0" w:color="auto"/>
            </w:tcBorders>
            <w:shd w:val="clear" w:color="auto" w:fill="D9E2F3" w:themeFill="accent1" w:themeFillTint="33"/>
            <w:noWrap/>
            <w:vAlign w:val="center"/>
            <w:hideMark/>
          </w:tcPr>
          <w:p w14:paraId="68904145" w14:textId="77777777" w:rsidR="00E22684" w:rsidRPr="000D5FB4" w:rsidRDefault="00E22684" w:rsidP="005C2CDE">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G</w:t>
            </w:r>
          </w:p>
        </w:tc>
        <w:tc>
          <w:tcPr>
            <w:tcW w:w="546" w:type="dxa"/>
            <w:tcBorders>
              <w:top w:val="nil"/>
              <w:left w:val="nil"/>
              <w:bottom w:val="single" w:sz="4" w:space="0" w:color="auto"/>
              <w:right w:val="single" w:sz="4" w:space="0" w:color="auto"/>
            </w:tcBorders>
            <w:shd w:val="clear" w:color="auto" w:fill="D9E2F3" w:themeFill="accent1" w:themeFillTint="33"/>
            <w:noWrap/>
            <w:vAlign w:val="center"/>
            <w:hideMark/>
          </w:tcPr>
          <w:p w14:paraId="0124D5B4" w14:textId="77777777" w:rsidR="00E22684" w:rsidRPr="000D5FB4" w:rsidRDefault="00E22684" w:rsidP="005C2CDE">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V</w:t>
            </w:r>
          </w:p>
        </w:tc>
        <w:tc>
          <w:tcPr>
            <w:tcW w:w="591" w:type="dxa"/>
            <w:tcBorders>
              <w:top w:val="nil"/>
              <w:left w:val="nil"/>
              <w:bottom w:val="single" w:sz="4" w:space="0" w:color="auto"/>
              <w:right w:val="single" w:sz="4" w:space="0" w:color="auto"/>
            </w:tcBorders>
            <w:shd w:val="clear" w:color="auto" w:fill="D9E2F3" w:themeFill="accent1" w:themeFillTint="33"/>
            <w:noWrap/>
            <w:vAlign w:val="center"/>
            <w:hideMark/>
          </w:tcPr>
          <w:p w14:paraId="7D270180" w14:textId="77777777" w:rsidR="00E22684" w:rsidRPr="000D5FB4" w:rsidRDefault="00E22684" w:rsidP="005C2CDE">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N</w:t>
            </w:r>
          </w:p>
        </w:tc>
        <w:tc>
          <w:tcPr>
            <w:tcW w:w="671" w:type="dxa"/>
            <w:tcBorders>
              <w:top w:val="nil"/>
              <w:left w:val="nil"/>
              <w:bottom w:val="single" w:sz="4" w:space="0" w:color="auto"/>
              <w:right w:val="single" w:sz="4" w:space="0" w:color="auto"/>
            </w:tcBorders>
            <w:shd w:val="clear" w:color="auto" w:fill="D9E2F3" w:themeFill="accent1" w:themeFillTint="33"/>
            <w:noWrap/>
            <w:vAlign w:val="center"/>
            <w:hideMark/>
          </w:tcPr>
          <w:p w14:paraId="5C7184A9" w14:textId="77777777" w:rsidR="00E22684" w:rsidRPr="000D5FB4" w:rsidRDefault="00E22684" w:rsidP="005C2CDE">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Dg</w:t>
            </w:r>
          </w:p>
        </w:tc>
        <w:tc>
          <w:tcPr>
            <w:tcW w:w="491" w:type="dxa"/>
            <w:tcBorders>
              <w:top w:val="nil"/>
              <w:left w:val="nil"/>
              <w:bottom w:val="single" w:sz="4" w:space="0" w:color="auto"/>
              <w:right w:val="single" w:sz="4" w:space="0" w:color="auto"/>
            </w:tcBorders>
            <w:shd w:val="clear" w:color="auto" w:fill="D9E2F3" w:themeFill="accent1" w:themeFillTint="33"/>
            <w:noWrap/>
            <w:vAlign w:val="center"/>
            <w:hideMark/>
          </w:tcPr>
          <w:p w14:paraId="09FB21D6" w14:textId="77777777" w:rsidR="00E22684" w:rsidRPr="000D5FB4" w:rsidRDefault="00E22684" w:rsidP="005C2CDE">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V</w:t>
            </w:r>
          </w:p>
        </w:tc>
        <w:tc>
          <w:tcPr>
            <w:tcW w:w="657" w:type="dxa"/>
            <w:tcBorders>
              <w:top w:val="nil"/>
              <w:left w:val="nil"/>
              <w:bottom w:val="single" w:sz="4" w:space="0" w:color="auto"/>
              <w:right w:val="single" w:sz="4" w:space="0" w:color="auto"/>
            </w:tcBorders>
            <w:shd w:val="clear" w:color="auto" w:fill="D9E2F3" w:themeFill="accent1" w:themeFillTint="33"/>
            <w:noWrap/>
            <w:vAlign w:val="center"/>
            <w:hideMark/>
          </w:tcPr>
          <w:p w14:paraId="024DCB70" w14:textId="77777777" w:rsidR="00E22684" w:rsidRPr="000D5FB4" w:rsidRDefault="00E22684" w:rsidP="005C2CDE">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N</w:t>
            </w:r>
          </w:p>
        </w:tc>
        <w:tc>
          <w:tcPr>
            <w:tcW w:w="491" w:type="dxa"/>
            <w:tcBorders>
              <w:top w:val="nil"/>
              <w:left w:val="nil"/>
              <w:bottom w:val="single" w:sz="4" w:space="0" w:color="auto"/>
              <w:right w:val="single" w:sz="4" w:space="0" w:color="auto"/>
            </w:tcBorders>
            <w:shd w:val="clear" w:color="auto" w:fill="D9E2F3" w:themeFill="accent1" w:themeFillTint="33"/>
            <w:noWrap/>
            <w:vAlign w:val="center"/>
            <w:hideMark/>
          </w:tcPr>
          <w:p w14:paraId="7D82401B" w14:textId="77777777" w:rsidR="00E22684" w:rsidRPr="000D5FB4" w:rsidRDefault="00E22684" w:rsidP="005C2CDE">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Dg</w:t>
            </w:r>
          </w:p>
        </w:tc>
        <w:tc>
          <w:tcPr>
            <w:tcW w:w="641" w:type="dxa"/>
            <w:tcBorders>
              <w:top w:val="nil"/>
              <w:left w:val="nil"/>
              <w:bottom w:val="single" w:sz="4" w:space="0" w:color="auto"/>
              <w:right w:val="single" w:sz="4" w:space="0" w:color="auto"/>
            </w:tcBorders>
            <w:shd w:val="clear" w:color="auto" w:fill="D9E2F3" w:themeFill="accent1" w:themeFillTint="33"/>
            <w:noWrap/>
            <w:vAlign w:val="center"/>
            <w:hideMark/>
          </w:tcPr>
          <w:p w14:paraId="08E24366" w14:textId="77777777" w:rsidR="00E22684" w:rsidRPr="000D5FB4" w:rsidRDefault="00E22684" w:rsidP="005C2CDE">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G</w:t>
            </w:r>
          </w:p>
        </w:tc>
        <w:tc>
          <w:tcPr>
            <w:tcW w:w="621" w:type="dxa"/>
            <w:tcBorders>
              <w:top w:val="nil"/>
              <w:left w:val="nil"/>
              <w:bottom w:val="single" w:sz="4" w:space="0" w:color="auto"/>
              <w:right w:val="single" w:sz="4" w:space="0" w:color="auto"/>
            </w:tcBorders>
            <w:shd w:val="clear" w:color="auto" w:fill="D9E2F3" w:themeFill="accent1" w:themeFillTint="33"/>
            <w:noWrap/>
            <w:vAlign w:val="center"/>
            <w:hideMark/>
          </w:tcPr>
          <w:p w14:paraId="6B4066B6" w14:textId="77777777" w:rsidR="00E22684" w:rsidRPr="000D5FB4" w:rsidRDefault="00E22684" w:rsidP="005C2CDE">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V</w:t>
            </w:r>
          </w:p>
        </w:tc>
      </w:tr>
      <w:tr w:rsidR="00CC5582" w:rsidRPr="000D5FB4" w14:paraId="7C5EE3D6" w14:textId="77777777" w:rsidTr="00E9000C">
        <w:trPr>
          <w:trHeight w:val="300"/>
          <w:tblHeader/>
        </w:trPr>
        <w:tc>
          <w:tcPr>
            <w:tcW w:w="1413" w:type="dxa"/>
            <w:vMerge/>
            <w:tcBorders>
              <w:left w:val="single" w:sz="4" w:space="0" w:color="auto"/>
              <w:bottom w:val="single" w:sz="4" w:space="0" w:color="auto"/>
              <w:right w:val="single" w:sz="4" w:space="0" w:color="auto"/>
            </w:tcBorders>
            <w:shd w:val="clear" w:color="auto" w:fill="D9E2F3" w:themeFill="accent1" w:themeFillTint="33"/>
            <w:noWrap/>
            <w:vAlign w:val="center"/>
          </w:tcPr>
          <w:p w14:paraId="49E36ED0" w14:textId="77777777" w:rsidR="00E22684" w:rsidRPr="000D5FB4" w:rsidRDefault="00E22684" w:rsidP="005C2CDE">
            <w:pPr>
              <w:spacing w:before="0" w:after="0" w:line="240" w:lineRule="auto"/>
              <w:jc w:val="center"/>
              <w:rPr>
                <w:rFonts w:eastAsia="Times New Roman"/>
                <w:i/>
                <w:iCs/>
                <w:color w:val="000000"/>
                <w:sz w:val="18"/>
                <w:szCs w:val="18"/>
              </w:rPr>
            </w:pPr>
          </w:p>
        </w:tc>
        <w:tc>
          <w:tcPr>
            <w:tcW w:w="701" w:type="dxa"/>
            <w:vMerge/>
            <w:tcBorders>
              <w:left w:val="nil"/>
              <w:bottom w:val="single" w:sz="4" w:space="0" w:color="auto"/>
              <w:right w:val="single" w:sz="4" w:space="0" w:color="auto"/>
            </w:tcBorders>
            <w:shd w:val="clear" w:color="auto" w:fill="D9E2F3" w:themeFill="accent1" w:themeFillTint="33"/>
            <w:noWrap/>
            <w:vAlign w:val="center"/>
          </w:tcPr>
          <w:p w14:paraId="351F10E8" w14:textId="77777777" w:rsidR="00E22684" w:rsidRPr="000D5FB4" w:rsidRDefault="00E22684" w:rsidP="005C2CDE">
            <w:pPr>
              <w:spacing w:before="0" w:after="0" w:line="240" w:lineRule="auto"/>
              <w:jc w:val="center"/>
              <w:rPr>
                <w:rFonts w:eastAsia="Times New Roman"/>
                <w:color w:val="000000"/>
                <w:sz w:val="18"/>
                <w:szCs w:val="18"/>
              </w:rPr>
            </w:pPr>
          </w:p>
        </w:tc>
        <w:tc>
          <w:tcPr>
            <w:tcW w:w="581" w:type="dxa"/>
            <w:tcBorders>
              <w:top w:val="nil"/>
              <w:left w:val="nil"/>
              <w:bottom w:val="nil"/>
              <w:right w:val="nil"/>
            </w:tcBorders>
            <w:shd w:val="clear" w:color="auto" w:fill="D9E2F3" w:themeFill="accent1" w:themeFillTint="33"/>
            <w:noWrap/>
            <w:vAlign w:val="center"/>
            <w:hideMark/>
          </w:tcPr>
          <w:p w14:paraId="03D86AFA" w14:textId="77777777" w:rsidR="00E22684" w:rsidRPr="000D5FB4" w:rsidRDefault="00E22684" w:rsidP="005C2CDE">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years</w:t>
            </w:r>
          </w:p>
        </w:tc>
        <w:tc>
          <w:tcPr>
            <w:tcW w:w="491" w:type="dxa"/>
            <w:tcBorders>
              <w:top w:val="nil"/>
              <w:left w:val="single" w:sz="4" w:space="0" w:color="auto"/>
              <w:bottom w:val="single" w:sz="4" w:space="0" w:color="auto"/>
              <w:right w:val="single" w:sz="4" w:space="0" w:color="auto"/>
            </w:tcBorders>
            <w:shd w:val="clear" w:color="auto" w:fill="D9E2F3" w:themeFill="accent1" w:themeFillTint="33"/>
            <w:noWrap/>
            <w:vAlign w:val="center"/>
            <w:hideMark/>
          </w:tcPr>
          <w:p w14:paraId="208CB25E" w14:textId="77777777" w:rsidR="00E22684" w:rsidRPr="000D5FB4" w:rsidRDefault="00E22684" w:rsidP="005C2CDE">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m</w:t>
            </w:r>
          </w:p>
        </w:tc>
        <w:tc>
          <w:tcPr>
            <w:tcW w:w="637" w:type="dxa"/>
            <w:tcBorders>
              <w:top w:val="nil"/>
              <w:left w:val="nil"/>
              <w:bottom w:val="single" w:sz="4" w:space="0" w:color="auto"/>
              <w:right w:val="single" w:sz="4" w:space="0" w:color="auto"/>
            </w:tcBorders>
            <w:shd w:val="clear" w:color="auto" w:fill="D9E2F3" w:themeFill="accent1" w:themeFillTint="33"/>
            <w:noWrap/>
            <w:vAlign w:val="center"/>
            <w:hideMark/>
          </w:tcPr>
          <w:p w14:paraId="50A386CE" w14:textId="77777777" w:rsidR="00E22684" w:rsidRPr="000D5FB4" w:rsidRDefault="00E22684" w:rsidP="005C2CDE">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trees/ ha</w:t>
            </w:r>
          </w:p>
        </w:tc>
        <w:tc>
          <w:tcPr>
            <w:tcW w:w="380" w:type="dxa"/>
            <w:tcBorders>
              <w:top w:val="nil"/>
              <w:left w:val="nil"/>
              <w:bottom w:val="single" w:sz="4" w:space="0" w:color="auto"/>
              <w:right w:val="single" w:sz="4" w:space="0" w:color="auto"/>
            </w:tcBorders>
            <w:shd w:val="clear" w:color="auto" w:fill="D9E2F3" w:themeFill="accent1" w:themeFillTint="33"/>
            <w:noWrap/>
            <w:vAlign w:val="center"/>
            <w:hideMark/>
          </w:tcPr>
          <w:p w14:paraId="2C7771B1" w14:textId="77777777" w:rsidR="00E22684" w:rsidRPr="000D5FB4" w:rsidRDefault="00E22684" w:rsidP="005C2CDE">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cm</w:t>
            </w:r>
          </w:p>
        </w:tc>
        <w:tc>
          <w:tcPr>
            <w:tcW w:w="491" w:type="dxa"/>
            <w:tcBorders>
              <w:top w:val="nil"/>
              <w:left w:val="nil"/>
              <w:bottom w:val="single" w:sz="4" w:space="0" w:color="auto"/>
              <w:right w:val="single" w:sz="4" w:space="0" w:color="auto"/>
            </w:tcBorders>
            <w:shd w:val="clear" w:color="auto" w:fill="D9E2F3" w:themeFill="accent1" w:themeFillTint="33"/>
            <w:noWrap/>
            <w:vAlign w:val="center"/>
            <w:hideMark/>
          </w:tcPr>
          <w:p w14:paraId="7D515981" w14:textId="77777777" w:rsidR="00E22684" w:rsidRPr="000D5FB4" w:rsidRDefault="00E22684" w:rsidP="005C2CDE">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m</w:t>
            </w:r>
            <w:r w:rsidRPr="000D5FB4">
              <w:rPr>
                <w:rFonts w:eastAsia="Times New Roman"/>
                <w:i/>
                <w:iCs/>
                <w:color w:val="000000"/>
                <w:sz w:val="18"/>
                <w:szCs w:val="18"/>
                <w:vertAlign w:val="superscript"/>
              </w:rPr>
              <w:t>2</w:t>
            </w:r>
            <w:r w:rsidRPr="000D5FB4">
              <w:rPr>
                <w:rFonts w:eastAsia="Times New Roman"/>
                <w:i/>
                <w:iCs/>
                <w:color w:val="000000"/>
                <w:sz w:val="18"/>
                <w:szCs w:val="18"/>
              </w:rPr>
              <w:t>/ ha</w:t>
            </w:r>
          </w:p>
        </w:tc>
        <w:tc>
          <w:tcPr>
            <w:tcW w:w="546" w:type="dxa"/>
            <w:tcBorders>
              <w:top w:val="nil"/>
              <w:left w:val="nil"/>
              <w:bottom w:val="single" w:sz="4" w:space="0" w:color="auto"/>
              <w:right w:val="single" w:sz="4" w:space="0" w:color="auto"/>
            </w:tcBorders>
            <w:shd w:val="clear" w:color="auto" w:fill="D9E2F3" w:themeFill="accent1" w:themeFillTint="33"/>
            <w:noWrap/>
            <w:vAlign w:val="center"/>
            <w:hideMark/>
          </w:tcPr>
          <w:p w14:paraId="34E3B1A2" w14:textId="77777777" w:rsidR="00E22684" w:rsidRPr="000D5FB4" w:rsidRDefault="00E22684" w:rsidP="005C2CDE">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m</w:t>
            </w:r>
            <w:r w:rsidRPr="000D5FB4">
              <w:rPr>
                <w:rFonts w:eastAsia="Times New Roman"/>
                <w:i/>
                <w:iCs/>
                <w:color w:val="000000"/>
                <w:sz w:val="18"/>
                <w:szCs w:val="18"/>
                <w:vertAlign w:val="superscript"/>
              </w:rPr>
              <w:t>3</w:t>
            </w:r>
            <w:r w:rsidRPr="000D5FB4">
              <w:rPr>
                <w:rFonts w:eastAsia="Times New Roman"/>
                <w:i/>
                <w:iCs/>
                <w:color w:val="000000"/>
                <w:sz w:val="18"/>
                <w:szCs w:val="18"/>
              </w:rPr>
              <w:t xml:space="preserve"> /ha</w:t>
            </w:r>
          </w:p>
        </w:tc>
        <w:tc>
          <w:tcPr>
            <w:tcW w:w="591" w:type="dxa"/>
            <w:tcBorders>
              <w:top w:val="nil"/>
              <w:left w:val="nil"/>
              <w:bottom w:val="single" w:sz="4" w:space="0" w:color="auto"/>
              <w:right w:val="single" w:sz="4" w:space="0" w:color="auto"/>
            </w:tcBorders>
            <w:shd w:val="clear" w:color="auto" w:fill="D9E2F3" w:themeFill="accent1" w:themeFillTint="33"/>
            <w:noWrap/>
            <w:vAlign w:val="center"/>
            <w:hideMark/>
          </w:tcPr>
          <w:p w14:paraId="1E2272CA" w14:textId="77777777" w:rsidR="00E22684" w:rsidRPr="000D5FB4" w:rsidRDefault="00E22684" w:rsidP="005C2CDE">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trees/ ha</w:t>
            </w:r>
          </w:p>
        </w:tc>
        <w:tc>
          <w:tcPr>
            <w:tcW w:w="671" w:type="dxa"/>
            <w:tcBorders>
              <w:top w:val="nil"/>
              <w:left w:val="nil"/>
              <w:bottom w:val="single" w:sz="4" w:space="0" w:color="auto"/>
              <w:right w:val="single" w:sz="4" w:space="0" w:color="auto"/>
            </w:tcBorders>
            <w:shd w:val="clear" w:color="auto" w:fill="D9E2F3" w:themeFill="accent1" w:themeFillTint="33"/>
            <w:noWrap/>
            <w:vAlign w:val="center"/>
            <w:hideMark/>
          </w:tcPr>
          <w:p w14:paraId="2A9A682E" w14:textId="77777777" w:rsidR="00E22684" w:rsidRPr="000D5FB4" w:rsidRDefault="00E22684" w:rsidP="005C2CDE">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cm</w:t>
            </w:r>
          </w:p>
        </w:tc>
        <w:tc>
          <w:tcPr>
            <w:tcW w:w="491" w:type="dxa"/>
            <w:tcBorders>
              <w:top w:val="nil"/>
              <w:left w:val="nil"/>
              <w:bottom w:val="single" w:sz="4" w:space="0" w:color="auto"/>
              <w:right w:val="single" w:sz="4" w:space="0" w:color="auto"/>
            </w:tcBorders>
            <w:shd w:val="clear" w:color="auto" w:fill="D9E2F3" w:themeFill="accent1" w:themeFillTint="33"/>
            <w:noWrap/>
            <w:vAlign w:val="center"/>
            <w:hideMark/>
          </w:tcPr>
          <w:p w14:paraId="009B7A6A" w14:textId="77777777" w:rsidR="00E22684" w:rsidRPr="000D5FB4" w:rsidRDefault="00E22684" w:rsidP="005C2CDE">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m</w:t>
            </w:r>
            <w:r w:rsidRPr="000D5FB4">
              <w:rPr>
                <w:rFonts w:eastAsia="Times New Roman"/>
                <w:i/>
                <w:iCs/>
                <w:color w:val="000000"/>
                <w:sz w:val="18"/>
                <w:szCs w:val="18"/>
                <w:vertAlign w:val="superscript"/>
              </w:rPr>
              <w:t>3</w:t>
            </w:r>
            <w:r w:rsidRPr="000D5FB4">
              <w:rPr>
                <w:rFonts w:eastAsia="Times New Roman"/>
                <w:i/>
                <w:iCs/>
                <w:color w:val="000000"/>
                <w:sz w:val="18"/>
                <w:szCs w:val="18"/>
              </w:rPr>
              <w:t>/ ha</w:t>
            </w:r>
          </w:p>
        </w:tc>
        <w:tc>
          <w:tcPr>
            <w:tcW w:w="657" w:type="dxa"/>
            <w:tcBorders>
              <w:top w:val="nil"/>
              <w:left w:val="nil"/>
              <w:bottom w:val="single" w:sz="4" w:space="0" w:color="auto"/>
              <w:right w:val="single" w:sz="4" w:space="0" w:color="auto"/>
            </w:tcBorders>
            <w:shd w:val="clear" w:color="auto" w:fill="D9E2F3" w:themeFill="accent1" w:themeFillTint="33"/>
            <w:noWrap/>
            <w:vAlign w:val="center"/>
            <w:hideMark/>
          </w:tcPr>
          <w:p w14:paraId="67B3F5D8" w14:textId="77777777" w:rsidR="00E22684" w:rsidRPr="000D5FB4" w:rsidRDefault="00E22684" w:rsidP="005C2CDE">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trees/ ha</w:t>
            </w:r>
          </w:p>
        </w:tc>
        <w:tc>
          <w:tcPr>
            <w:tcW w:w="491" w:type="dxa"/>
            <w:tcBorders>
              <w:top w:val="nil"/>
              <w:left w:val="nil"/>
              <w:bottom w:val="single" w:sz="4" w:space="0" w:color="auto"/>
              <w:right w:val="single" w:sz="4" w:space="0" w:color="auto"/>
            </w:tcBorders>
            <w:shd w:val="clear" w:color="auto" w:fill="D9E2F3" w:themeFill="accent1" w:themeFillTint="33"/>
            <w:noWrap/>
            <w:vAlign w:val="center"/>
            <w:hideMark/>
          </w:tcPr>
          <w:p w14:paraId="7DEB484B" w14:textId="77777777" w:rsidR="00E22684" w:rsidRPr="000D5FB4" w:rsidRDefault="00E22684" w:rsidP="005C2CDE">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cm</w:t>
            </w:r>
          </w:p>
        </w:tc>
        <w:tc>
          <w:tcPr>
            <w:tcW w:w="641" w:type="dxa"/>
            <w:tcBorders>
              <w:top w:val="nil"/>
              <w:left w:val="nil"/>
              <w:bottom w:val="single" w:sz="4" w:space="0" w:color="auto"/>
              <w:right w:val="single" w:sz="4" w:space="0" w:color="auto"/>
            </w:tcBorders>
            <w:shd w:val="clear" w:color="auto" w:fill="D9E2F3" w:themeFill="accent1" w:themeFillTint="33"/>
            <w:noWrap/>
            <w:vAlign w:val="center"/>
            <w:hideMark/>
          </w:tcPr>
          <w:p w14:paraId="46414EF8" w14:textId="77777777" w:rsidR="00E22684" w:rsidRPr="000D5FB4" w:rsidRDefault="00E22684" w:rsidP="005C2CDE">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m</w:t>
            </w:r>
            <w:r w:rsidRPr="000D5FB4">
              <w:rPr>
                <w:rFonts w:eastAsia="Times New Roman"/>
                <w:i/>
                <w:iCs/>
                <w:color w:val="000000"/>
                <w:sz w:val="18"/>
                <w:szCs w:val="18"/>
                <w:vertAlign w:val="superscript"/>
              </w:rPr>
              <w:t>2</w:t>
            </w:r>
            <w:r w:rsidRPr="000D5FB4">
              <w:rPr>
                <w:rFonts w:eastAsia="Times New Roman"/>
                <w:i/>
                <w:iCs/>
                <w:color w:val="000000"/>
                <w:sz w:val="18"/>
                <w:szCs w:val="18"/>
              </w:rPr>
              <w:t>/ ha</w:t>
            </w:r>
          </w:p>
        </w:tc>
        <w:tc>
          <w:tcPr>
            <w:tcW w:w="621" w:type="dxa"/>
            <w:tcBorders>
              <w:top w:val="nil"/>
              <w:left w:val="nil"/>
              <w:bottom w:val="single" w:sz="4" w:space="0" w:color="auto"/>
              <w:right w:val="single" w:sz="4" w:space="0" w:color="auto"/>
            </w:tcBorders>
            <w:shd w:val="clear" w:color="auto" w:fill="D9E2F3" w:themeFill="accent1" w:themeFillTint="33"/>
            <w:noWrap/>
            <w:vAlign w:val="center"/>
            <w:hideMark/>
          </w:tcPr>
          <w:p w14:paraId="527F6552" w14:textId="77777777" w:rsidR="00E22684" w:rsidRPr="000D5FB4" w:rsidRDefault="00E22684" w:rsidP="005C2CDE">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m</w:t>
            </w:r>
            <w:r w:rsidRPr="000D5FB4">
              <w:rPr>
                <w:rFonts w:eastAsia="Times New Roman"/>
                <w:i/>
                <w:iCs/>
                <w:color w:val="000000"/>
                <w:sz w:val="18"/>
                <w:szCs w:val="18"/>
                <w:vertAlign w:val="superscript"/>
              </w:rPr>
              <w:t>3</w:t>
            </w:r>
            <w:r w:rsidRPr="000D5FB4">
              <w:rPr>
                <w:rFonts w:eastAsia="Times New Roman"/>
                <w:i/>
                <w:iCs/>
                <w:color w:val="000000"/>
                <w:sz w:val="18"/>
                <w:szCs w:val="18"/>
              </w:rPr>
              <w:t>/ ha</w:t>
            </w:r>
          </w:p>
        </w:tc>
      </w:tr>
      <w:tr w:rsidR="00F12FA9" w:rsidRPr="000D5FB4" w14:paraId="49D3EEEB" w14:textId="77777777" w:rsidTr="00E9000C">
        <w:trPr>
          <w:trHeight w:val="30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5F577BE8" w14:textId="75E8A850" w:rsidR="008C14FF" w:rsidRPr="000D5FB4" w:rsidRDefault="008C14FF" w:rsidP="005C2CDE">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w:t>
            </w:r>
            <w:r w:rsidR="00F05746" w:rsidRPr="000D5FB4">
              <w:rPr>
                <w:rFonts w:eastAsia="Times New Roman"/>
                <w:i/>
                <w:iCs/>
                <w:color w:val="000000"/>
                <w:sz w:val="18"/>
                <w:szCs w:val="18"/>
              </w:rPr>
              <w:t>.</w:t>
            </w:r>
            <w:r w:rsidRPr="000D5FB4">
              <w:rPr>
                <w:rFonts w:eastAsia="Times New Roman"/>
                <w:i/>
                <w:iCs/>
                <w:color w:val="000000"/>
                <w:sz w:val="18"/>
                <w:szCs w:val="18"/>
              </w:rPr>
              <w:t xml:space="preserve"> sylvestris</w:t>
            </w:r>
          </w:p>
        </w:tc>
        <w:tc>
          <w:tcPr>
            <w:tcW w:w="701" w:type="dxa"/>
            <w:tcBorders>
              <w:top w:val="nil"/>
              <w:left w:val="nil"/>
              <w:bottom w:val="single" w:sz="4" w:space="0" w:color="auto"/>
              <w:right w:val="single" w:sz="4" w:space="0" w:color="auto"/>
            </w:tcBorders>
            <w:shd w:val="clear" w:color="auto" w:fill="auto"/>
            <w:noWrap/>
            <w:vAlign w:val="center"/>
            <w:hideMark/>
          </w:tcPr>
          <w:p w14:paraId="3A39542A"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12</w:t>
            </w:r>
          </w:p>
        </w:tc>
        <w:tc>
          <w:tcPr>
            <w:tcW w:w="581" w:type="dxa"/>
            <w:tcBorders>
              <w:top w:val="single" w:sz="4" w:space="0" w:color="auto"/>
              <w:left w:val="nil"/>
              <w:bottom w:val="single" w:sz="4" w:space="0" w:color="auto"/>
              <w:right w:val="single" w:sz="4" w:space="0" w:color="auto"/>
            </w:tcBorders>
            <w:shd w:val="clear" w:color="auto" w:fill="auto"/>
            <w:noWrap/>
            <w:vAlign w:val="center"/>
            <w:hideMark/>
          </w:tcPr>
          <w:p w14:paraId="445EA3C7"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40</w:t>
            </w:r>
          </w:p>
        </w:tc>
        <w:tc>
          <w:tcPr>
            <w:tcW w:w="491" w:type="dxa"/>
            <w:tcBorders>
              <w:top w:val="nil"/>
              <w:left w:val="nil"/>
              <w:bottom w:val="single" w:sz="4" w:space="0" w:color="auto"/>
              <w:right w:val="single" w:sz="4" w:space="0" w:color="auto"/>
            </w:tcBorders>
            <w:shd w:val="clear" w:color="auto" w:fill="auto"/>
            <w:noWrap/>
            <w:vAlign w:val="center"/>
            <w:hideMark/>
          </w:tcPr>
          <w:p w14:paraId="7DBDDEEF"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9.4</w:t>
            </w:r>
          </w:p>
        </w:tc>
        <w:tc>
          <w:tcPr>
            <w:tcW w:w="637" w:type="dxa"/>
            <w:tcBorders>
              <w:top w:val="nil"/>
              <w:left w:val="nil"/>
              <w:bottom w:val="single" w:sz="4" w:space="0" w:color="auto"/>
              <w:right w:val="single" w:sz="4" w:space="0" w:color="auto"/>
            </w:tcBorders>
            <w:shd w:val="clear" w:color="auto" w:fill="auto"/>
            <w:noWrap/>
            <w:vAlign w:val="center"/>
            <w:hideMark/>
          </w:tcPr>
          <w:p w14:paraId="781E6843" w14:textId="708AA44B"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1</w:t>
            </w:r>
            <w:r w:rsidR="00A35007">
              <w:rPr>
                <w:rFonts w:eastAsia="Times New Roman"/>
                <w:color w:val="000000"/>
                <w:sz w:val="18"/>
                <w:szCs w:val="18"/>
              </w:rPr>
              <w:t>,</w:t>
            </w:r>
            <w:r w:rsidRPr="000D5FB4">
              <w:rPr>
                <w:rFonts w:eastAsia="Times New Roman"/>
                <w:color w:val="000000"/>
                <w:sz w:val="18"/>
                <w:szCs w:val="18"/>
              </w:rPr>
              <w:t>500</w:t>
            </w:r>
          </w:p>
        </w:tc>
        <w:tc>
          <w:tcPr>
            <w:tcW w:w="380" w:type="dxa"/>
            <w:tcBorders>
              <w:top w:val="nil"/>
              <w:left w:val="nil"/>
              <w:bottom w:val="single" w:sz="4" w:space="0" w:color="auto"/>
              <w:right w:val="single" w:sz="4" w:space="0" w:color="auto"/>
            </w:tcBorders>
            <w:shd w:val="clear" w:color="auto" w:fill="auto"/>
            <w:noWrap/>
            <w:vAlign w:val="center"/>
            <w:hideMark/>
          </w:tcPr>
          <w:p w14:paraId="4192D2D8"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15</w:t>
            </w:r>
          </w:p>
        </w:tc>
        <w:tc>
          <w:tcPr>
            <w:tcW w:w="491" w:type="dxa"/>
            <w:tcBorders>
              <w:top w:val="nil"/>
              <w:left w:val="nil"/>
              <w:bottom w:val="single" w:sz="4" w:space="0" w:color="auto"/>
              <w:right w:val="single" w:sz="4" w:space="0" w:color="auto"/>
            </w:tcBorders>
            <w:shd w:val="clear" w:color="auto" w:fill="auto"/>
            <w:noWrap/>
            <w:vAlign w:val="center"/>
            <w:hideMark/>
          </w:tcPr>
          <w:p w14:paraId="38AF6FBA"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26.8</w:t>
            </w:r>
          </w:p>
        </w:tc>
        <w:tc>
          <w:tcPr>
            <w:tcW w:w="546" w:type="dxa"/>
            <w:tcBorders>
              <w:top w:val="nil"/>
              <w:left w:val="nil"/>
              <w:bottom w:val="single" w:sz="4" w:space="0" w:color="auto"/>
              <w:right w:val="single" w:sz="4" w:space="0" w:color="auto"/>
            </w:tcBorders>
            <w:shd w:val="clear" w:color="auto" w:fill="auto"/>
            <w:noWrap/>
            <w:vAlign w:val="center"/>
            <w:hideMark/>
          </w:tcPr>
          <w:p w14:paraId="3D5E0272"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115</w:t>
            </w:r>
          </w:p>
        </w:tc>
        <w:tc>
          <w:tcPr>
            <w:tcW w:w="591" w:type="dxa"/>
            <w:tcBorders>
              <w:top w:val="nil"/>
              <w:left w:val="nil"/>
              <w:bottom w:val="single" w:sz="4" w:space="0" w:color="auto"/>
              <w:right w:val="single" w:sz="4" w:space="0" w:color="auto"/>
            </w:tcBorders>
            <w:shd w:val="clear" w:color="auto" w:fill="auto"/>
            <w:noWrap/>
            <w:vAlign w:val="center"/>
            <w:hideMark/>
          </w:tcPr>
          <w:p w14:paraId="5A909B04"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500</w:t>
            </w:r>
          </w:p>
        </w:tc>
        <w:tc>
          <w:tcPr>
            <w:tcW w:w="671" w:type="dxa"/>
            <w:tcBorders>
              <w:top w:val="nil"/>
              <w:left w:val="nil"/>
              <w:bottom w:val="single" w:sz="4" w:space="0" w:color="auto"/>
              <w:right w:val="single" w:sz="4" w:space="0" w:color="auto"/>
            </w:tcBorders>
            <w:shd w:val="clear" w:color="auto" w:fill="auto"/>
            <w:noWrap/>
            <w:vAlign w:val="center"/>
            <w:hideMark/>
          </w:tcPr>
          <w:p w14:paraId="7897CCDB" w14:textId="77777777" w:rsidR="008C14FF" w:rsidRPr="000D5FB4" w:rsidRDefault="008C14FF" w:rsidP="005C2CDE">
            <w:pPr>
              <w:spacing w:before="0" w:after="0" w:line="240" w:lineRule="auto"/>
              <w:ind w:firstLineChars="100" w:firstLine="180"/>
              <w:jc w:val="center"/>
              <w:rPr>
                <w:rFonts w:eastAsia="Times New Roman"/>
                <w:color w:val="000000"/>
                <w:sz w:val="18"/>
                <w:szCs w:val="18"/>
              </w:rPr>
            </w:pPr>
            <w:r w:rsidRPr="000D5FB4">
              <w:rPr>
                <w:rFonts w:eastAsia="Times New Roman"/>
                <w:color w:val="000000"/>
                <w:sz w:val="18"/>
                <w:szCs w:val="18"/>
              </w:rPr>
              <w:t>13.4</w:t>
            </w:r>
          </w:p>
        </w:tc>
        <w:tc>
          <w:tcPr>
            <w:tcW w:w="491" w:type="dxa"/>
            <w:tcBorders>
              <w:top w:val="nil"/>
              <w:left w:val="nil"/>
              <w:bottom w:val="single" w:sz="4" w:space="0" w:color="auto"/>
              <w:right w:val="single" w:sz="4" w:space="0" w:color="auto"/>
            </w:tcBorders>
            <w:shd w:val="clear" w:color="auto" w:fill="auto"/>
            <w:noWrap/>
            <w:vAlign w:val="center"/>
            <w:hideMark/>
          </w:tcPr>
          <w:p w14:paraId="729AD6AE"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30.9</w:t>
            </w:r>
          </w:p>
        </w:tc>
        <w:tc>
          <w:tcPr>
            <w:tcW w:w="657" w:type="dxa"/>
            <w:tcBorders>
              <w:top w:val="nil"/>
              <w:left w:val="nil"/>
              <w:bottom w:val="single" w:sz="4" w:space="0" w:color="auto"/>
              <w:right w:val="single" w:sz="4" w:space="0" w:color="auto"/>
            </w:tcBorders>
            <w:shd w:val="clear" w:color="auto" w:fill="auto"/>
            <w:noWrap/>
            <w:vAlign w:val="center"/>
            <w:hideMark/>
          </w:tcPr>
          <w:p w14:paraId="392ACB6B" w14:textId="207E73CD"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1</w:t>
            </w:r>
            <w:r w:rsidR="00A35007">
              <w:rPr>
                <w:rFonts w:eastAsia="Times New Roman"/>
                <w:color w:val="000000"/>
                <w:sz w:val="18"/>
                <w:szCs w:val="18"/>
              </w:rPr>
              <w:t>,</w:t>
            </w:r>
            <w:r w:rsidRPr="000D5FB4">
              <w:rPr>
                <w:rFonts w:eastAsia="Times New Roman"/>
                <w:color w:val="000000"/>
                <w:sz w:val="18"/>
                <w:szCs w:val="18"/>
              </w:rPr>
              <w:t>000</w:t>
            </w:r>
          </w:p>
        </w:tc>
        <w:tc>
          <w:tcPr>
            <w:tcW w:w="491" w:type="dxa"/>
            <w:tcBorders>
              <w:top w:val="nil"/>
              <w:left w:val="nil"/>
              <w:bottom w:val="single" w:sz="4" w:space="0" w:color="auto"/>
              <w:right w:val="single" w:sz="4" w:space="0" w:color="auto"/>
            </w:tcBorders>
            <w:shd w:val="clear" w:color="auto" w:fill="auto"/>
            <w:noWrap/>
            <w:vAlign w:val="center"/>
            <w:hideMark/>
          </w:tcPr>
          <w:p w14:paraId="39CAAB9A"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15.9</w:t>
            </w:r>
          </w:p>
        </w:tc>
        <w:tc>
          <w:tcPr>
            <w:tcW w:w="641" w:type="dxa"/>
            <w:tcBorders>
              <w:top w:val="nil"/>
              <w:left w:val="nil"/>
              <w:bottom w:val="single" w:sz="4" w:space="0" w:color="auto"/>
              <w:right w:val="single" w:sz="4" w:space="0" w:color="auto"/>
            </w:tcBorders>
            <w:shd w:val="clear" w:color="auto" w:fill="auto"/>
            <w:noWrap/>
            <w:vAlign w:val="center"/>
            <w:hideMark/>
          </w:tcPr>
          <w:p w14:paraId="2F2603B8"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19.7</w:t>
            </w:r>
          </w:p>
        </w:tc>
        <w:tc>
          <w:tcPr>
            <w:tcW w:w="621" w:type="dxa"/>
            <w:tcBorders>
              <w:top w:val="nil"/>
              <w:left w:val="nil"/>
              <w:bottom w:val="single" w:sz="4" w:space="0" w:color="auto"/>
              <w:right w:val="single" w:sz="4" w:space="0" w:color="auto"/>
            </w:tcBorders>
            <w:shd w:val="clear" w:color="auto" w:fill="auto"/>
            <w:noWrap/>
            <w:vAlign w:val="center"/>
            <w:hideMark/>
          </w:tcPr>
          <w:p w14:paraId="60697C57"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83.7</w:t>
            </w:r>
          </w:p>
        </w:tc>
      </w:tr>
      <w:tr w:rsidR="00EF2E76" w:rsidRPr="000D5FB4" w14:paraId="13064EB2" w14:textId="77777777" w:rsidTr="00E9000C">
        <w:trPr>
          <w:trHeight w:val="30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62819AFD" w14:textId="77777777" w:rsidR="008C14FF" w:rsidRPr="000D5FB4" w:rsidRDefault="008C14FF" w:rsidP="005C2CDE">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w:t>
            </w:r>
            <w:r w:rsidR="00024583" w:rsidRPr="000D5FB4">
              <w:rPr>
                <w:rFonts w:eastAsia="Times New Roman"/>
                <w:i/>
                <w:iCs/>
                <w:color w:val="000000"/>
                <w:sz w:val="18"/>
                <w:szCs w:val="18"/>
              </w:rPr>
              <w:t>.</w:t>
            </w:r>
            <w:r w:rsidRPr="000D5FB4">
              <w:rPr>
                <w:rFonts w:eastAsia="Times New Roman"/>
                <w:i/>
                <w:iCs/>
                <w:color w:val="000000"/>
                <w:sz w:val="18"/>
                <w:szCs w:val="18"/>
              </w:rPr>
              <w:t xml:space="preserve"> sylvestris</w:t>
            </w:r>
          </w:p>
        </w:tc>
        <w:tc>
          <w:tcPr>
            <w:tcW w:w="701" w:type="dxa"/>
            <w:tcBorders>
              <w:top w:val="nil"/>
              <w:left w:val="nil"/>
              <w:bottom w:val="single" w:sz="4" w:space="0" w:color="auto"/>
              <w:right w:val="single" w:sz="4" w:space="0" w:color="auto"/>
            </w:tcBorders>
            <w:shd w:val="clear" w:color="auto" w:fill="auto"/>
            <w:noWrap/>
            <w:vAlign w:val="center"/>
            <w:hideMark/>
          </w:tcPr>
          <w:p w14:paraId="2123D226"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12</w:t>
            </w:r>
          </w:p>
        </w:tc>
        <w:tc>
          <w:tcPr>
            <w:tcW w:w="581" w:type="dxa"/>
            <w:tcBorders>
              <w:top w:val="nil"/>
              <w:left w:val="nil"/>
              <w:bottom w:val="single" w:sz="4" w:space="0" w:color="auto"/>
              <w:right w:val="single" w:sz="4" w:space="0" w:color="auto"/>
            </w:tcBorders>
            <w:shd w:val="clear" w:color="auto" w:fill="auto"/>
            <w:noWrap/>
            <w:vAlign w:val="center"/>
            <w:hideMark/>
          </w:tcPr>
          <w:p w14:paraId="7641C768"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55</w:t>
            </w:r>
          </w:p>
        </w:tc>
        <w:tc>
          <w:tcPr>
            <w:tcW w:w="491" w:type="dxa"/>
            <w:tcBorders>
              <w:top w:val="nil"/>
              <w:left w:val="nil"/>
              <w:bottom w:val="single" w:sz="4" w:space="0" w:color="auto"/>
              <w:right w:val="single" w:sz="4" w:space="0" w:color="auto"/>
            </w:tcBorders>
            <w:shd w:val="clear" w:color="auto" w:fill="auto"/>
            <w:noWrap/>
            <w:vAlign w:val="center"/>
            <w:hideMark/>
          </w:tcPr>
          <w:p w14:paraId="548BC52F"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13.2</w:t>
            </w:r>
          </w:p>
        </w:tc>
        <w:tc>
          <w:tcPr>
            <w:tcW w:w="637" w:type="dxa"/>
            <w:tcBorders>
              <w:top w:val="nil"/>
              <w:left w:val="nil"/>
              <w:bottom w:val="single" w:sz="4" w:space="0" w:color="auto"/>
              <w:right w:val="single" w:sz="4" w:space="0" w:color="auto"/>
            </w:tcBorders>
            <w:shd w:val="clear" w:color="auto" w:fill="auto"/>
            <w:noWrap/>
            <w:vAlign w:val="center"/>
            <w:hideMark/>
          </w:tcPr>
          <w:p w14:paraId="11188534" w14:textId="11CDD559"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1</w:t>
            </w:r>
            <w:r w:rsidR="00A35007">
              <w:rPr>
                <w:rFonts w:eastAsia="Times New Roman"/>
                <w:color w:val="000000"/>
                <w:sz w:val="18"/>
                <w:szCs w:val="18"/>
              </w:rPr>
              <w:t>,</w:t>
            </w:r>
            <w:r w:rsidRPr="000D5FB4">
              <w:rPr>
                <w:rFonts w:eastAsia="Times New Roman"/>
                <w:color w:val="000000"/>
                <w:sz w:val="18"/>
                <w:szCs w:val="18"/>
              </w:rPr>
              <w:t>000</w:t>
            </w:r>
          </w:p>
        </w:tc>
        <w:tc>
          <w:tcPr>
            <w:tcW w:w="380" w:type="dxa"/>
            <w:tcBorders>
              <w:top w:val="nil"/>
              <w:left w:val="nil"/>
              <w:bottom w:val="single" w:sz="4" w:space="0" w:color="auto"/>
              <w:right w:val="single" w:sz="4" w:space="0" w:color="auto"/>
            </w:tcBorders>
            <w:shd w:val="clear" w:color="auto" w:fill="auto"/>
            <w:noWrap/>
            <w:vAlign w:val="center"/>
            <w:hideMark/>
          </w:tcPr>
          <w:p w14:paraId="74BAC94B"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20</w:t>
            </w:r>
          </w:p>
        </w:tc>
        <w:tc>
          <w:tcPr>
            <w:tcW w:w="491" w:type="dxa"/>
            <w:tcBorders>
              <w:top w:val="nil"/>
              <w:left w:val="nil"/>
              <w:bottom w:val="single" w:sz="4" w:space="0" w:color="auto"/>
              <w:right w:val="single" w:sz="4" w:space="0" w:color="auto"/>
            </w:tcBorders>
            <w:shd w:val="clear" w:color="auto" w:fill="auto"/>
            <w:noWrap/>
            <w:vAlign w:val="center"/>
            <w:hideMark/>
          </w:tcPr>
          <w:p w14:paraId="3CC9454C"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30.1</w:t>
            </w:r>
          </w:p>
        </w:tc>
        <w:tc>
          <w:tcPr>
            <w:tcW w:w="546" w:type="dxa"/>
            <w:tcBorders>
              <w:top w:val="nil"/>
              <w:left w:val="nil"/>
              <w:bottom w:val="single" w:sz="4" w:space="0" w:color="auto"/>
              <w:right w:val="single" w:sz="4" w:space="0" w:color="auto"/>
            </w:tcBorders>
            <w:shd w:val="clear" w:color="auto" w:fill="auto"/>
            <w:noWrap/>
            <w:vAlign w:val="center"/>
            <w:hideMark/>
          </w:tcPr>
          <w:p w14:paraId="1074429D"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176</w:t>
            </w:r>
          </w:p>
        </w:tc>
        <w:tc>
          <w:tcPr>
            <w:tcW w:w="591" w:type="dxa"/>
            <w:tcBorders>
              <w:top w:val="nil"/>
              <w:left w:val="nil"/>
              <w:bottom w:val="single" w:sz="4" w:space="0" w:color="auto"/>
              <w:right w:val="single" w:sz="4" w:space="0" w:color="auto"/>
            </w:tcBorders>
            <w:shd w:val="clear" w:color="auto" w:fill="auto"/>
            <w:noWrap/>
            <w:vAlign w:val="center"/>
            <w:hideMark/>
          </w:tcPr>
          <w:p w14:paraId="572C37E2"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375</w:t>
            </w:r>
          </w:p>
        </w:tc>
        <w:tc>
          <w:tcPr>
            <w:tcW w:w="671" w:type="dxa"/>
            <w:tcBorders>
              <w:top w:val="nil"/>
              <w:left w:val="nil"/>
              <w:bottom w:val="single" w:sz="4" w:space="0" w:color="auto"/>
              <w:right w:val="single" w:sz="4" w:space="0" w:color="auto"/>
            </w:tcBorders>
            <w:shd w:val="clear" w:color="auto" w:fill="auto"/>
            <w:noWrap/>
            <w:vAlign w:val="center"/>
            <w:hideMark/>
          </w:tcPr>
          <w:p w14:paraId="5668B171" w14:textId="77777777" w:rsidR="008C14FF" w:rsidRPr="000D5FB4" w:rsidRDefault="008C14FF" w:rsidP="005C2CDE">
            <w:pPr>
              <w:spacing w:before="0" w:after="0" w:line="240" w:lineRule="auto"/>
              <w:ind w:firstLineChars="100" w:firstLine="180"/>
              <w:jc w:val="center"/>
              <w:rPr>
                <w:rFonts w:eastAsia="Times New Roman"/>
                <w:color w:val="000000"/>
                <w:sz w:val="18"/>
                <w:szCs w:val="18"/>
              </w:rPr>
            </w:pPr>
            <w:r w:rsidRPr="000D5FB4">
              <w:rPr>
                <w:rFonts w:eastAsia="Times New Roman"/>
                <w:color w:val="000000"/>
                <w:sz w:val="18"/>
                <w:szCs w:val="18"/>
              </w:rPr>
              <w:t>16.6</w:t>
            </w:r>
          </w:p>
        </w:tc>
        <w:tc>
          <w:tcPr>
            <w:tcW w:w="491" w:type="dxa"/>
            <w:tcBorders>
              <w:top w:val="nil"/>
              <w:left w:val="nil"/>
              <w:bottom w:val="single" w:sz="4" w:space="0" w:color="auto"/>
              <w:right w:val="single" w:sz="4" w:space="0" w:color="auto"/>
            </w:tcBorders>
            <w:shd w:val="clear" w:color="auto" w:fill="auto"/>
            <w:noWrap/>
            <w:vAlign w:val="center"/>
            <w:hideMark/>
          </w:tcPr>
          <w:p w14:paraId="096C1BD0"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48.6</w:t>
            </w:r>
          </w:p>
        </w:tc>
        <w:tc>
          <w:tcPr>
            <w:tcW w:w="657" w:type="dxa"/>
            <w:tcBorders>
              <w:top w:val="nil"/>
              <w:left w:val="nil"/>
              <w:bottom w:val="single" w:sz="4" w:space="0" w:color="auto"/>
              <w:right w:val="single" w:sz="4" w:space="0" w:color="auto"/>
            </w:tcBorders>
            <w:shd w:val="clear" w:color="auto" w:fill="auto"/>
            <w:noWrap/>
            <w:vAlign w:val="center"/>
            <w:hideMark/>
          </w:tcPr>
          <w:p w14:paraId="1373B349"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625</w:t>
            </w:r>
          </w:p>
        </w:tc>
        <w:tc>
          <w:tcPr>
            <w:tcW w:w="491" w:type="dxa"/>
            <w:tcBorders>
              <w:top w:val="nil"/>
              <w:left w:val="nil"/>
              <w:bottom w:val="single" w:sz="4" w:space="0" w:color="auto"/>
              <w:right w:val="single" w:sz="4" w:space="0" w:color="auto"/>
            </w:tcBorders>
            <w:shd w:val="clear" w:color="auto" w:fill="auto"/>
            <w:noWrap/>
            <w:vAlign w:val="center"/>
            <w:hideMark/>
          </w:tcPr>
          <w:p w14:paraId="58B1BE40"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21.1</w:t>
            </w:r>
          </w:p>
        </w:tc>
        <w:tc>
          <w:tcPr>
            <w:tcW w:w="641" w:type="dxa"/>
            <w:tcBorders>
              <w:top w:val="nil"/>
              <w:left w:val="nil"/>
              <w:bottom w:val="single" w:sz="4" w:space="0" w:color="auto"/>
              <w:right w:val="single" w:sz="4" w:space="0" w:color="auto"/>
            </w:tcBorders>
            <w:shd w:val="clear" w:color="auto" w:fill="auto"/>
            <w:noWrap/>
            <w:vAlign w:val="center"/>
            <w:hideMark/>
          </w:tcPr>
          <w:p w14:paraId="35DC8913"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21.9</w:t>
            </w:r>
          </w:p>
        </w:tc>
        <w:tc>
          <w:tcPr>
            <w:tcW w:w="621" w:type="dxa"/>
            <w:tcBorders>
              <w:top w:val="nil"/>
              <w:left w:val="nil"/>
              <w:bottom w:val="single" w:sz="4" w:space="0" w:color="auto"/>
              <w:right w:val="single" w:sz="4" w:space="0" w:color="auto"/>
            </w:tcBorders>
            <w:shd w:val="clear" w:color="auto" w:fill="auto"/>
            <w:noWrap/>
            <w:vAlign w:val="center"/>
            <w:hideMark/>
          </w:tcPr>
          <w:p w14:paraId="68835FFD"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127</w:t>
            </w:r>
          </w:p>
        </w:tc>
      </w:tr>
      <w:tr w:rsidR="00EF2E76" w:rsidRPr="000D5FB4" w14:paraId="5057D210" w14:textId="77777777" w:rsidTr="00E9000C">
        <w:trPr>
          <w:trHeight w:val="30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7405B7B6" w14:textId="77777777" w:rsidR="008C14FF" w:rsidRPr="000D5FB4" w:rsidRDefault="008C14FF" w:rsidP="005C2CDE">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w:t>
            </w:r>
            <w:r w:rsidR="00024583" w:rsidRPr="000D5FB4">
              <w:rPr>
                <w:rFonts w:eastAsia="Times New Roman"/>
                <w:i/>
                <w:iCs/>
                <w:color w:val="000000"/>
                <w:sz w:val="18"/>
                <w:szCs w:val="18"/>
              </w:rPr>
              <w:t>.</w:t>
            </w:r>
            <w:r w:rsidRPr="000D5FB4">
              <w:rPr>
                <w:rFonts w:eastAsia="Times New Roman"/>
                <w:i/>
                <w:iCs/>
                <w:color w:val="000000"/>
                <w:sz w:val="18"/>
                <w:szCs w:val="18"/>
              </w:rPr>
              <w:t xml:space="preserve"> sylvestris</w:t>
            </w:r>
          </w:p>
        </w:tc>
        <w:tc>
          <w:tcPr>
            <w:tcW w:w="701" w:type="dxa"/>
            <w:tcBorders>
              <w:top w:val="nil"/>
              <w:left w:val="nil"/>
              <w:bottom w:val="single" w:sz="4" w:space="0" w:color="auto"/>
              <w:right w:val="single" w:sz="4" w:space="0" w:color="auto"/>
            </w:tcBorders>
            <w:shd w:val="clear" w:color="auto" w:fill="auto"/>
            <w:noWrap/>
            <w:vAlign w:val="center"/>
            <w:hideMark/>
          </w:tcPr>
          <w:p w14:paraId="1A65B209"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12</w:t>
            </w:r>
          </w:p>
        </w:tc>
        <w:tc>
          <w:tcPr>
            <w:tcW w:w="581" w:type="dxa"/>
            <w:tcBorders>
              <w:top w:val="nil"/>
              <w:left w:val="nil"/>
              <w:bottom w:val="single" w:sz="4" w:space="0" w:color="auto"/>
              <w:right w:val="single" w:sz="4" w:space="0" w:color="auto"/>
            </w:tcBorders>
            <w:shd w:val="clear" w:color="auto" w:fill="auto"/>
            <w:noWrap/>
            <w:vAlign w:val="center"/>
            <w:hideMark/>
          </w:tcPr>
          <w:p w14:paraId="4A6BD2EB"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70</w:t>
            </w:r>
          </w:p>
        </w:tc>
        <w:tc>
          <w:tcPr>
            <w:tcW w:w="491" w:type="dxa"/>
            <w:tcBorders>
              <w:top w:val="nil"/>
              <w:left w:val="nil"/>
              <w:bottom w:val="single" w:sz="4" w:space="0" w:color="auto"/>
              <w:right w:val="single" w:sz="4" w:space="0" w:color="auto"/>
            </w:tcBorders>
            <w:shd w:val="clear" w:color="auto" w:fill="auto"/>
            <w:noWrap/>
            <w:vAlign w:val="center"/>
            <w:hideMark/>
          </w:tcPr>
          <w:p w14:paraId="25875E6F"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13.9</w:t>
            </w:r>
          </w:p>
        </w:tc>
        <w:tc>
          <w:tcPr>
            <w:tcW w:w="637" w:type="dxa"/>
            <w:tcBorders>
              <w:top w:val="nil"/>
              <w:left w:val="nil"/>
              <w:bottom w:val="single" w:sz="4" w:space="0" w:color="auto"/>
              <w:right w:val="single" w:sz="4" w:space="0" w:color="auto"/>
            </w:tcBorders>
            <w:shd w:val="clear" w:color="auto" w:fill="auto"/>
            <w:noWrap/>
            <w:vAlign w:val="center"/>
            <w:hideMark/>
          </w:tcPr>
          <w:p w14:paraId="553E92BA"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625</w:t>
            </w:r>
          </w:p>
        </w:tc>
        <w:tc>
          <w:tcPr>
            <w:tcW w:w="380" w:type="dxa"/>
            <w:tcBorders>
              <w:top w:val="nil"/>
              <w:left w:val="nil"/>
              <w:bottom w:val="single" w:sz="4" w:space="0" w:color="auto"/>
              <w:right w:val="single" w:sz="4" w:space="0" w:color="auto"/>
            </w:tcBorders>
            <w:shd w:val="clear" w:color="auto" w:fill="auto"/>
            <w:noWrap/>
            <w:vAlign w:val="center"/>
            <w:hideMark/>
          </w:tcPr>
          <w:p w14:paraId="5C8FD192"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25</w:t>
            </w:r>
          </w:p>
        </w:tc>
        <w:tc>
          <w:tcPr>
            <w:tcW w:w="491" w:type="dxa"/>
            <w:tcBorders>
              <w:top w:val="nil"/>
              <w:left w:val="nil"/>
              <w:bottom w:val="single" w:sz="4" w:space="0" w:color="auto"/>
              <w:right w:val="single" w:sz="4" w:space="0" w:color="auto"/>
            </w:tcBorders>
            <w:shd w:val="clear" w:color="auto" w:fill="auto"/>
            <w:noWrap/>
            <w:vAlign w:val="center"/>
            <w:hideMark/>
          </w:tcPr>
          <w:p w14:paraId="1467AC60"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29.9</w:t>
            </w:r>
          </w:p>
        </w:tc>
        <w:tc>
          <w:tcPr>
            <w:tcW w:w="546" w:type="dxa"/>
            <w:tcBorders>
              <w:top w:val="nil"/>
              <w:left w:val="nil"/>
              <w:bottom w:val="single" w:sz="4" w:space="0" w:color="auto"/>
              <w:right w:val="single" w:sz="4" w:space="0" w:color="auto"/>
            </w:tcBorders>
            <w:shd w:val="clear" w:color="auto" w:fill="auto"/>
            <w:noWrap/>
            <w:vAlign w:val="center"/>
            <w:hideMark/>
          </w:tcPr>
          <w:p w14:paraId="684CACA6"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183</w:t>
            </w:r>
          </w:p>
        </w:tc>
        <w:tc>
          <w:tcPr>
            <w:tcW w:w="591" w:type="dxa"/>
            <w:tcBorders>
              <w:top w:val="nil"/>
              <w:left w:val="nil"/>
              <w:bottom w:val="single" w:sz="4" w:space="0" w:color="auto"/>
              <w:right w:val="single" w:sz="4" w:space="0" w:color="auto"/>
            </w:tcBorders>
            <w:shd w:val="clear" w:color="auto" w:fill="auto"/>
            <w:noWrap/>
            <w:vAlign w:val="center"/>
            <w:hideMark/>
          </w:tcPr>
          <w:p w14:paraId="60884AF9"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175</w:t>
            </w:r>
          </w:p>
        </w:tc>
        <w:tc>
          <w:tcPr>
            <w:tcW w:w="671" w:type="dxa"/>
            <w:tcBorders>
              <w:top w:val="nil"/>
              <w:left w:val="nil"/>
              <w:bottom w:val="single" w:sz="4" w:space="0" w:color="auto"/>
              <w:right w:val="single" w:sz="4" w:space="0" w:color="auto"/>
            </w:tcBorders>
            <w:shd w:val="clear" w:color="auto" w:fill="auto"/>
            <w:noWrap/>
            <w:vAlign w:val="center"/>
            <w:hideMark/>
          </w:tcPr>
          <w:p w14:paraId="67B11729" w14:textId="77777777" w:rsidR="008C14FF" w:rsidRPr="000D5FB4" w:rsidRDefault="008C14FF" w:rsidP="005C2CDE">
            <w:pPr>
              <w:spacing w:before="0" w:after="0" w:line="240" w:lineRule="auto"/>
              <w:ind w:firstLineChars="100" w:firstLine="180"/>
              <w:jc w:val="center"/>
              <w:rPr>
                <w:rFonts w:eastAsia="Times New Roman"/>
                <w:color w:val="000000"/>
                <w:sz w:val="18"/>
                <w:szCs w:val="18"/>
              </w:rPr>
            </w:pPr>
            <w:r w:rsidRPr="000D5FB4">
              <w:rPr>
                <w:rFonts w:eastAsia="Times New Roman"/>
                <w:color w:val="000000"/>
                <w:sz w:val="18"/>
                <w:szCs w:val="18"/>
              </w:rPr>
              <w:t>22.2</w:t>
            </w:r>
          </w:p>
        </w:tc>
        <w:tc>
          <w:tcPr>
            <w:tcW w:w="491" w:type="dxa"/>
            <w:tcBorders>
              <w:top w:val="nil"/>
              <w:left w:val="nil"/>
              <w:bottom w:val="single" w:sz="4" w:space="0" w:color="auto"/>
              <w:right w:val="single" w:sz="4" w:space="0" w:color="auto"/>
            </w:tcBorders>
            <w:shd w:val="clear" w:color="auto" w:fill="auto"/>
            <w:noWrap/>
            <w:vAlign w:val="center"/>
            <w:hideMark/>
          </w:tcPr>
          <w:p w14:paraId="0FD25E88"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42.3</w:t>
            </w:r>
          </w:p>
        </w:tc>
        <w:tc>
          <w:tcPr>
            <w:tcW w:w="657" w:type="dxa"/>
            <w:tcBorders>
              <w:top w:val="nil"/>
              <w:left w:val="nil"/>
              <w:bottom w:val="single" w:sz="4" w:space="0" w:color="auto"/>
              <w:right w:val="single" w:sz="4" w:space="0" w:color="auto"/>
            </w:tcBorders>
            <w:shd w:val="clear" w:color="auto" w:fill="auto"/>
            <w:noWrap/>
            <w:vAlign w:val="center"/>
            <w:hideMark/>
          </w:tcPr>
          <w:p w14:paraId="14814AB2"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450</w:t>
            </w:r>
          </w:p>
        </w:tc>
        <w:tc>
          <w:tcPr>
            <w:tcW w:w="491" w:type="dxa"/>
            <w:tcBorders>
              <w:top w:val="nil"/>
              <w:left w:val="nil"/>
              <w:bottom w:val="single" w:sz="4" w:space="0" w:color="auto"/>
              <w:right w:val="single" w:sz="4" w:space="0" w:color="auto"/>
            </w:tcBorders>
            <w:shd w:val="clear" w:color="auto" w:fill="auto"/>
            <w:noWrap/>
            <w:vAlign w:val="center"/>
            <w:hideMark/>
          </w:tcPr>
          <w:p w14:paraId="3F1B467C"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25.6</w:t>
            </w:r>
          </w:p>
        </w:tc>
        <w:tc>
          <w:tcPr>
            <w:tcW w:w="641" w:type="dxa"/>
            <w:tcBorders>
              <w:top w:val="nil"/>
              <w:left w:val="nil"/>
              <w:bottom w:val="single" w:sz="4" w:space="0" w:color="auto"/>
              <w:right w:val="single" w:sz="4" w:space="0" w:color="auto"/>
            </w:tcBorders>
            <w:shd w:val="clear" w:color="auto" w:fill="auto"/>
            <w:noWrap/>
            <w:vAlign w:val="center"/>
            <w:hideMark/>
          </w:tcPr>
          <w:p w14:paraId="146BE941"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23.2</w:t>
            </w:r>
          </w:p>
        </w:tc>
        <w:tc>
          <w:tcPr>
            <w:tcW w:w="621" w:type="dxa"/>
            <w:tcBorders>
              <w:top w:val="nil"/>
              <w:left w:val="nil"/>
              <w:bottom w:val="single" w:sz="4" w:space="0" w:color="auto"/>
              <w:right w:val="single" w:sz="4" w:space="0" w:color="auto"/>
            </w:tcBorders>
            <w:shd w:val="clear" w:color="auto" w:fill="auto"/>
            <w:noWrap/>
            <w:vAlign w:val="center"/>
            <w:hideMark/>
          </w:tcPr>
          <w:p w14:paraId="0AE00CCD"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141</w:t>
            </w:r>
          </w:p>
        </w:tc>
      </w:tr>
      <w:tr w:rsidR="00EF2E76" w:rsidRPr="000D5FB4" w14:paraId="665E97B9" w14:textId="77777777" w:rsidTr="00E9000C">
        <w:trPr>
          <w:trHeight w:val="30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5422957D" w14:textId="77777777" w:rsidR="008C14FF" w:rsidRPr="000D5FB4" w:rsidRDefault="008C14FF" w:rsidP="005C2CDE">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w:t>
            </w:r>
            <w:r w:rsidR="00024583" w:rsidRPr="000D5FB4">
              <w:rPr>
                <w:rFonts w:eastAsia="Times New Roman"/>
                <w:i/>
                <w:iCs/>
                <w:color w:val="000000"/>
                <w:sz w:val="18"/>
                <w:szCs w:val="18"/>
              </w:rPr>
              <w:t>.</w:t>
            </w:r>
            <w:r w:rsidRPr="000D5FB4">
              <w:rPr>
                <w:rFonts w:eastAsia="Times New Roman"/>
                <w:i/>
                <w:iCs/>
                <w:color w:val="000000"/>
                <w:sz w:val="18"/>
                <w:szCs w:val="18"/>
              </w:rPr>
              <w:t xml:space="preserve"> sylvestris</w:t>
            </w:r>
          </w:p>
        </w:tc>
        <w:tc>
          <w:tcPr>
            <w:tcW w:w="701" w:type="dxa"/>
            <w:tcBorders>
              <w:top w:val="nil"/>
              <w:left w:val="nil"/>
              <w:bottom w:val="single" w:sz="4" w:space="0" w:color="auto"/>
              <w:right w:val="single" w:sz="4" w:space="0" w:color="auto"/>
            </w:tcBorders>
            <w:shd w:val="clear" w:color="auto" w:fill="auto"/>
            <w:noWrap/>
            <w:vAlign w:val="center"/>
            <w:hideMark/>
          </w:tcPr>
          <w:p w14:paraId="4DCDC8E8"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12</w:t>
            </w:r>
          </w:p>
        </w:tc>
        <w:tc>
          <w:tcPr>
            <w:tcW w:w="581" w:type="dxa"/>
            <w:tcBorders>
              <w:top w:val="nil"/>
              <w:left w:val="nil"/>
              <w:bottom w:val="single" w:sz="4" w:space="0" w:color="auto"/>
              <w:right w:val="single" w:sz="4" w:space="0" w:color="auto"/>
            </w:tcBorders>
            <w:shd w:val="clear" w:color="auto" w:fill="auto"/>
            <w:noWrap/>
            <w:vAlign w:val="center"/>
            <w:hideMark/>
          </w:tcPr>
          <w:p w14:paraId="6AA146B8"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110</w:t>
            </w:r>
          </w:p>
        </w:tc>
        <w:tc>
          <w:tcPr>
            <w:tcW w:w="491" w:type="dxa"/>
            <w:tcBorders>
              <w:top w:val="nil"/>
              <w:left w:val="nil"/>
              <w:bottom w:val="single" w:sz="4" w:space="0" w:color="auto"/>
              <w:right w:val="single" w:sz="4" w:space="0" w:color="auto"/>
            </w:tcBorders>
            <w:shd w:val="clear" w:color="auto" w:fill="auto"/>
            <w:noWrap/>
            <w:vAlign w:val="center"/>
            <w:hideMark/>
          </w:tcPr>
          <w:p w14:paraId="4822E3E6"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15.9</w:t>
            </w:r>
          </w:p>
        </w:tc>
        <w:tc>
          <w:tcPr>
            <w:tcW w:w="637" w:type="dxa"/>
            <w:tcBorders>
              <w:top w:val="nil"/>
              <w:left w:val="nil"/>
              <w:bottom w:val="single" w:sz="4" w:space="0" w:color="auto"/>
              <w:right w:val="single" w:sz="4" w:space="0" w:color="auto"/>
            </w:tcBorders>
            <w:shd w:val="clear" w:color="auto" w:fill="auto"/>
            <w:noWrap/>
            <w:vAlign w:val="center"/>
            <w:hideMark/>
          </w:tcPr>
          <w:p w14:paraId="7D8DCD56"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450</w:t>
            </w:r>
          </w:p>
        </w:tc>
        <w:tc>
          <w:tcPr>
            <w:tcW w:w="380" w:type="dxa"/>
            <w:tcBorders>
              <w:top w:val="nil"/>
              <w:left w:val="nil"/>
              <w:bottom w:val="single" w:sz="4" w:space="0" w:color="auto"/>
              <w:right w:val="single" w:sz="4" w:space="0" w:color="auto"/>
            </w:tcBorders>
            <w:shd w:val="clear" w:color="auto" w:fill="auto"/>
            <w:noWrap/>
            <w:vAlign w:val="center"/>
            <w:hideMark/>
          </w:tcPr>
          <w:p w14:paraId="440B53D4"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31</w:t>
            </w:r>
          </w:p>
        </w:tc>
        <w:tc>
          <w:tcPr>
            <w:tcW w:w="491" w:type="dxa"/>
            <w:tcBorders>
              <w:top w:val="nil"/>
              <w:left w:val="nil"/>
              <w:bottom w:val="single" w:sz="4" w:space="0" w:color="auto"/>
              <w:right w:val="single" w:sz="4" w:space="0" w:color="auto"/>
            </w:tcBorders>
            <w:shd w:val="clear" w:color="auto" w:fill="auto"/>
            <w:noWrap/>
            <w:vAlign w:val="center"/>
            <w:hideMark/>
          </w:tcPr>
          <w:p w14:paraId="019BC1F6"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34.8</w:t>
            </w:r>
          </w:p>
        </w:tc>
        <w:tc>
          <w:tcPr>
            <w:tcW w:w="546" w:type="dxa"/>
            <w:tcBorders>
              <w:top w:val="nil"/>
              <w:left w:val="nil"/>
              <w:bottom w:val="single" w:sz="4" w:space="0" w:color="auto"/>
              <w:right w:val="single" w:sz="4" w:space="0" w:color="auto"/>
            </w:tcBorders>
            <w:shd w:val="clear" w:color="auto" w:fill="auto"/>
            <w:noWrap/>
            <w:vAlign w:val="center"/>
            <w:hideMark/>
          </w:tcPr>
          <w:p w14:paraId="4F6CBAF4"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241</w:t>
            </w:r>
          </w:p>
        </w:tc>
        <w:tc>
          <w:tcPr>
            <w:tcW w:w="591" w:type="dxa"/>
            <w:tcBorders>
              <w:top w:val="nil"/>
              <w:left w:val="nil"/>
              <w:bottom w:val="single" w:sz="4" w:space="0" w:color="auto"/>
              <w:right w:val="single" w:sz="4" w:space="0" w:color="auto"/>
            </w:tcBorders>
            <w:shd w:val="clear" w:color="auto" w:fill="auto"/>
            <w:noWrap/>
            <w:vAlign w:val="center"/>
            <w:hideMark/>
          </w:tcPr>
          <w:p w14:paraId="194D1283" w14:textId="77777777" w:rsidR="008C14FF" w:rsidRPr="000D5FB4" w:rsidRDefault="002927B0"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671" w:type="dxa"/>
            <w:tcBorders>
              <w:top w:val="nil"/>
              <w:left w:val="nil"/>
              <w:bottom w:val="single" w:sz="4" w:space="0" w:color="auto"/>
              <w:right w:val="single" w:sz="4" w:space="0" w:color="auto"/>
            </w:tcBorders>
            <w:shd w:val="clear" w:color="auto" w:fill="auto"/>
            <w:noWrap/>
            <w:vAlign w:val="center"/>
            <w:hideMark/>
          </w:tcPr>
          <w:p w14:paraId="3CCBF1CC" w14:textId="77777777" w:rsidR="008C14FF" w:rsidRPr="000D5FB4" w:rsidRDefault="002927B0" w:rsidP="005C2CDE">
            <w:pPr>
              <w:spacing w:before="0" w:after="0" w:line="240" w:lineRule="auto"/>
              <w:ind w:firstLineChars="100" w:firstLine="180"/>
              <w:jc w:val="center"/>
              <w:rPr>
                <w:rFonts w:eastAsia="Times New Roman"/>
                <w:color w:val="000000"/>
                <w:sz w:val="18"/>
                <w:szCs w:val="18"/>
              </w:rPr>
            </w:pPr>
            <w:r w:rsidRPr="000D5FB4">
              <w:rPr>
                <w:rFonts w:eastAsia="Times New Roman"/>
                <w:color w:val="000000"/>
                <w:sz w:val="18"/>
                <w:szCs w:val="18"/>
              </w:rPr>
              <w:t>-</w:t>
            </w:r>
          </w:p>
        </w:tc>
        <w:tc>
          <w:tcPr>
            <w:tcW w:w="491" w:type="dxa"/>
            <w:tcBorders>
              <w:top w:val="nil"/>
              <w:left w:val="nil"/>
              <w:bottom w:val="single" w:sz="4" w:space="0" w:color="auto"/>
              <w:right w:val="single" w:sz="4" w:space="0" w:color="auto"/>
            </w:tcBorders>
            <w:shd w:val="clear" w:color="auto" w:fill="auto"/>
            <w:noWrap/>
            <w:vAlign w:val="center"/>
            <w:hideMark/>
          </w:tcPr>
          <w:p w14:paraId="77080083" w14:textId="77777777" w:rsidR="008C14FF" w:rsidRPr="000D5FB4" w:rsidRDefault="002927B0"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657" w:type="dxa"/>
            <w:tcBorders>
              <w:top w:val="nil"/>
              <w:left w:val="nil"/>
              <w:bottom w:val="single" w:sz="4" w:space="0" w:color="auto"/>
              <w:right w:val="single" w:sz="4" w:space="0" w:color="auto"/>
            </w:tcBorders>
            <w:shd w:val="clear" w:color="auto" w:fill="auto"/>
            <w:noWrap/>
            <w:vAlign w:val="center"/>
            <w:hideMark/>
          </w:tcPr>
          <w:p w14:paraId="0908A6E4" w14:textId="77777777" w:rsidR="008C14FF" w:rsidRPr="000D5FB4" w:rsidRDefault="002927B0"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491" w:type="dxa"/>
            <w:tcBorders>
              <w:top w:val="nil"/>
              <w:left w:val="nil"/>
              <w:bottom w:val="single" w:sz="4" w:space="0" w:color="auto"/>
              <w:right w:val="single" w:sz="4" w:space="0" w:color="auto"/>
            </w:tcBorders>
            <w:shd w:val="clear" w:color="auto" w:fill="auto"/>
            <w:noWrap/>
            <w:vAlign w:val="center"/>
            <w:hideMark/>
          </w:tcPr>
          <w:p w14:paraId="2BF731B3" w14:textId="77777777" w:rsidR="008C14FF" w:rsidRPr="000D5FB4" w:rsidRDefault="002927B0"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641" w:type="dxa"/>
            <w:tcBorders>
              <w:top w:val="nil"/>
              <w:left w:val="nil"/>
              <w:bottom w:val="single" w:sz="4" w:space="0" w:color="auto"/>
              <w:right w:val="single" w:sz="4" w:space="0" w:color="auto"/>
            </w:tcBorders>
            <w:shd w:val="clear" w:color="auto" w:fill="auto"/>
            <w:noWrap/>
            <w:vAlign w:val="center"/>
            <w:hideMark/>
          </w:tcPr>
          <w:p w14:paraId="453A74B2" w14:textId="77777777" w:rsidR="008C14FF" w:rsidRPr="000D5FB4" w:rsidRDefault="002927B0"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621" w:type="dxa"/>
            <w:tcBorders>
              <w:top w:val="nil"/>
              <w:left w:val="nil"/>
              <w:bottom w:val="single" w:sz="4" w:space="0" w:color="auto"/>
              <w:right w:val="single" w:sz="4" w:space="0" w:color="auto"/>
            </w:tcBorders>
            <w:shd w:val="clear" w:color="auto" w:fill="auto"/>
            <w:noWrap/>
            <w:vAlign w:val="center"/>
            <w:hideMark/>
          </w:tcPr>
          <w:p w14:paraId="6E9BB43E" w14:textId="77777777" w:rsidR="008C14FF" w:rsidRPr="000D5FB4" w:rsidRDefault="002927B0"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r>
      <w:tr w:rsidR="00EF2E76" w:rsidRPr="000D5FB4" w14:paraId="0C16198C" w14:textId="77777777" w:rsidTr="00E9000C">
        <w:trPr>
          <w:trHeight w:val="30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55EF6EF2" w14:textId="77777777" w:rsidR="008C14FF" w:rsidRPr="000D5FB4" w:rsidRDefault="008C14FF" w:rsidP="005C2CDE">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w:t>
            </w:r>
            <w:r w:rsidR="00024583" w:rsidRPr="000D5FB4">
              <w:rPr>
                <w:rFonts w:eastAsia="Times New Roman"/>
                <w:i/>
                <w:iCs/>
                <w:color w:val="000000"/>
                <w:sz w:val="18"/>
                <w:szCs w:val="18"/>
              </w:rPr>
              <w:t>.</w:t>
            </w:r>
            <w:r w:rsidRPr="000D5FB4">
              <w:rPr>
                <w:rFonts w:eastAsia="Times New Roman"/>
                <w:i/>
                <w:iCs/>
                <w:color w:val="000000"/>
                <w:sz w:val="18"/>
                <w:szCs w:val="18"/>
              </w:rPr>
              <w:t xml:space="preserve"> sylvestris</w:t>
            </w:r>
          </w:p>
        </w:tc>
        <w:tc>
          <w:tcPr>
            <w:tcW w:w="701" w:type="dxa"/>
            <w:tcBorders>
              <w:top w:val="nil"/>
              <w:left w:val="nil"/>
              <w:bottom w:val="single" w:sz="4" w:space="0" w:color="auto"/>
              <w:right w:val="single" w:sz="4" w:space="0" w:color="auto"/>
            </w:tcBorders>
            <w:shd w:val="clear" w:color="auto" w:fill="auto"/>
            <w:noWrap/>
            <w:vAlign w:val="center"/>
            <w:hideMark/>
          </w:tcPr>
          <w:p w14:paraId="5D80127A"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15</w:t>
            </w:r>
          </w:p>
        </w:tc>
        <w:tc>
          <w:tcPr>
            <w:tcW w:w="581" w:type="dxa"/>
            <w:tcBorders>
              <w:top w:val="nil"/>
              <w:left w:val="nil"/>
              <w:bottom w:val="single" w:sz="4" w:space="0" w:color="auto"/>
              <w:right w:val="single" w:sz="4" w:space="0" w:color="auto"/>
            </w:tcBorders>
            <w:shd w:val="clear" w:color="auto" w:fill="auto"/>
            <w:noWrap/>
            <w:vAlign w:val="center"/>
            <w:hideMark/>
          </w:tcPr>
          <w:p w14:paraId="1551C6FD" w14:textId="77777777" w:rsidR="008C14FF" w:rsidRPr="000D5FB4" w:rsidRDefault="008C14FF" w:rsidP="005C2CDE">
            <w:pPr>
              <w:spacing w:before="0" w:after="0" w:line="240" w:lineRule="auto"/>
              <w:jc w:val="center"/>
              <w:rPr>
                <w:rFonts w:eastAsia="Times New Roman"/>
                <w:color w:val="000000"/>
                <w:sz w:val="18"/>
                <w:szCs w:val="18"/>
              </w:rPr>
            </w:pPr>
            <w:bookmarkStart w:id="97" w:name="RANGE!C13:O16"/>
            <w:r w:rsidRPr="000D5FB4">
              <w:rPr>
                <w:rFonts w:eastAsia="Times New Roman"/>
                <w:color w:val="000000"/>
                <w:sz w:val="18"/>
                <w:szCs w:val="18"/>
              </w:rPr>
              <w:t>35</w:t>
            </w:r>
            <w:bookmarkEnd w:id="97"/>
          </w:p>
        </w:tc>
        <w:tc>
          <w:tcPr>
            <w:tcW w:w="491" w:type="dxa"/>
            <w:tcBorders>
              <w:top w:val="nil"/>
              <w:left w:val="nil"/>
              <w:bottom w:val="single" w:sz="4" w:space="0" w:color="auto"/>
              <w:right w:val="single" w:sz="4" w:space="0" w:color="auto"/>
            </w:tcBorders>
            <w:shd w:val="clear" w:color="auto" w:fill="auto"/>
            <w:noWrap/>
            <w:vAlign w:val="center"/>
            <w:hideMark/>
          </w:tcPr>
          <w:p w14:paraId="7D4B8444"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10.4</w:t>
            </w:r>
          </w:p>
        </w:tc>
        <w:tc>
          <w:tcPr>
            <w:tcW w:w="637" w:type="dxa"/>
            <w:tcBorders>
              <w:top w:val="nil"/>
              <w:left w:val="nil"/>
              <w:bottom w:val="single" w:sz="4" w:space="0" w:color="auto"/>
              <w:right w:val="single" w:sz="4" w:space="0" w:color="auto"/>
            </w:tcBorders>
            <w:shd w:val="clear" w:color="auto" w:fill="auto"/>
            <w:noWrap/>
            <w:vAlign w:val="center"/>
            <w:hideMark/>
          </w:tcPr>
          <w:p w14:paraId="551E12EC" w14:textId="2E2D495A"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1</w:t>
            </w:r>
            <w:r w:rsidR="00A35007">
              <w:rPr>
                <w:rFonts w:eastAsia="Times New Roman"/>
                <w:color w:val="000000"/>
                <w:sz w:val="18"/>
                <w:szCs w:val="18"/>
              </w:rPr>
              <w:t>,</w:t>
            </w:r>
            <w:r w:rsidRPr="000D5FB4">
              <w:rPr>
                <w:rFonts w:eastAsia="Times New Roman"/>
                <w:color w:val="000000"/>
                <w:sz w:val="18"/>
                <w:szCs w:val="18"/>
              </w:rPr>
              <w:t>500</w:t>
            </w:r>
          </w:p>
        </w:tc>
        <w:tc>
          <w:tcPr>
            <w:tcW w:w="380" w:type="dxa"/>
            <w:tcBorders>
              <w:top w:val="nil"/>
              <w:left w:val="nil"/>
              <w:bottom w:val="single" w:sz="4" w:space="0" w:color="auto"/>
              <w:right w:val="single" w:sz="4" w:space="0" w:color="auto"/>
            </w:tcBorders>
            <w:shd w:val="clear" w:color="auto" w:fill="auto"/>
            <w:noWrap/>
            <w:vAlign w:val="center"/>
            <w:hideMark/>
          </w:tcPr>
          <w:p w14:paraId="7DC8C910"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16</w:t>
            </w:r>
          </w:p>
        </w:tc>
        <w:tc>
          <w:tcPr>
            <w:tcW w:w="491" w:type="dxa"/>
            <w:tcBorders>
              <w:top w:val="nil"/>
              <w:left w:val="nil"/>
              <w:bottom w:val="single" w:sz="4" w:space="0" w:color="auto"/>
              <w:right w:val="single" w:sz="4" w:space="0" w:color="auto"/>
            </w:tcBorders>
            <w:shd w:val="clear" w:color="auto" w:fill="auto"/>
            <w:noWrap/>
            <w:vAlign w:val="center"/>
            <w:hideMark/>
          </w:tcPr>
          <w:p w14:paraId="1AD66925"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29.1</w:t>
            </w:r>
          </w:p>
        </w:tc>
        <w:tc>
          <w:tcPr>
            <w:tcW w:w="546" w:type="dxa"/>
            <w:tcBorders>
              <w:top w:val="nil"/>
              <w:left w:val="nil"/>
              <w:bottom w:val="single" w:sz="4" w:space="0" w:color="auto"/>
              <w:right w:val="single" w:sz="4" w:space="0" w:color="auto"/>
            </w:tcBorders>
            <w:shd w:val="clear" w:color="auto" w:fill="auto"/>
            <w:noWrap/>
            <w:vAlign w:val="center"/>
            <w:hideMark/>
          </w:tcPr>
          <w:p w14:paraId="2E8C6D82"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137</w:t>
            </w:r>
          </w:p>
        </w:tc>
        <w:tc>
          <w:tcPr>
            <w:tcW w:w="591" w:type="dxa"/>
            <w:tcBorders>
              <w:top w:val="nil"/>
              <w:left w:val="nil"/>
              <w:bottom w:val="single" w:sz="4" w:space="0" w:color="auto"/>
              <w:right w:val="single" w:sz="4" w:space="0" w:color="auto"/>
            </w:tcBorders>
            <w:shd w:val="clear" w:color="auto" w:fill="auto"/>
            <w:noWrap/>
            <w:vAlign w:val="center"/>
            <w:hideMark/>
          </w:tcPr>
          <w:p w14:paraId="5C51EF7D"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550</w:t>
            </w:r>
          </w:p>
        </w:tc>
        <w:tc>
          <w:tcPr>
            <w:tcW w:w="671" w:type="dxa"/>
            <w:tcBorders>
              <w:top w:val="nil"/>
              <w:left w:val="nil"/>
              <w:bottom w:val="single" w:sz="4" w:space="0" w:color="auto"/>
              <w:right w:val="single" w:sz="4" w:space="0" w:color="auto"/>
            </w:tcBorders>
            <w:shd w:val="clear" w:color="auto" w:fill="auto"/>
            <w:noWrap/>
            <w:vAlign w:val="center"/>
            <w:hideMark/>
          </w:tcPr>
          <w:p w14:paraId="4E5D7164" w14:textId="77777777" w:rsidR="008C14FF" w:rsidRPr="000D5FB4" w:rsidRDefault="008C14FF" w:rsidP="005C2CDE">
            <w:pPr>
              <w:spacing w:before="0" w:after="0" w:line="240" w:lineRule="auto"/>
              <w:ind w:firstLineChars="100" w:firstLine="180"/>
              <w:jc w:val="center"/>
              <w:rPr>
                <w:rFonts w:eastAsia="Times New Roman"/>
                <w:color w:val="000000"/>
                <w:sz w:val="18"/>
                <w:szCs w:val="18"/>
              </w:rPr>
            </w:pPr>
            <w:r w:rsidRPr="000D5FB4">
              <w:rPr>
                <w:rFonts w:eastAsia="Times New Roman"/>
                <w:color w:val="000000"/>
                <w:sz w:val="18"/>
                <w:szCs w:val="18"/>
              </w:rPr>
              <w:t>14.0</w:t>
            </w:r>
          </w:p>
        </w:tc>
        <w:tc>
          <w:tcPr>
            <w:tcW w:w="491" w:type="dxa"/>
            <w:tcBorders>
              <w:top w:val="nil"/>
              <w:left w:val="nil"/>
              <w:bottom w:val="single" w:sz="4" w:space="0" w:color="auto"/>
              <w:right w:val="single" w:sz="4" w:space="0" w:color="auto"/>
            </w:tcBorders>
            <w:shd w:val="clear" w:color="auto" w:fill="auto"/>
            <w:noWrap/>
            <w:vAlign w:val="center"/>
            <w:hideMark/>
          </w:tcPr>
          <w:p w14:paraId="71D3E124"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40.4</w:t>
            </w:r>
          </w:p>
        </w:tc>
        <w:tc>
          <w:tcPr>
            <w:tcW w:w="657" w:type="dxa"/>
            <w:tcBorders>
              <w:top w:val="nil"/>
              <w:left w:val="nil"/>
              <w:bottom w:val="single" w:sz="4" w:space="0" w:color="auto"/>
              <w:right w:val="single" w:sz="4" w:space="0" w:color="auto"/>
            </w:tcBorders>
            <w:shd w:val="clear" w:color="auto" w:fill="auto"/>
            <w:noWrap/>
            <w:vAlign w:val="center"/>
            <w:hideMark/>
          </w:tcPr>
          <w:p w14:paraId="68711DC8"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950</w:t>
            </w:r>
          </w:p>
        </w:tc>
        <w:tc>
          <w:tcPr>
            <w:tcW w:w="491" w:type="dxa"/>
            <w:tcBorders>
              <w:top w:val="nil"/>
              <w:left w:val="nil"/>
              <w:bottom w:val="single" w:sz="4" w:space="0" w:color="auto"/>
              <w:right w:val="single" w:sz="4" w:space="0" w:color="auto"/>
            </w:tcBorders>
            <w:shd w:val="clear" w:color="auto" w:fill="auto"/>
            <w:noWrap/>
            <w:vAlign w:val="center"/>
            <w:hideMark/>
          </w:tcPr>
          <w:p w14:paraId="56907DA9"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16.6</w:t>
            </w:r>
          </w:p>
        </w:tc>
        <w:tc>
          <w:tcPr>
            <w:tcW w:w="641" w:type="dxa"/>
            <w:tcBorders>
              <w:top w:val="nil"/>
              <w:left w:val="nil"/>
              <w:bottom w:val="single" w:sz="4" w:space="0" w:color="auto"/>
              <w:right w:val="single" w:sz="4" w:space="0" w:color="auto"/>
            </w:tcBorders>
            <w:shd w:val="clear" w:color="auto" w:fill="auto"/>
            <w:noWrap/>
            <w:vAlign w:val="center"/>
            <w:hideMark/>
          </w:tcPr>
          <w:p w14:paraId="0031ADD7"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20.6</w:t>
            </w:r>
          </w:p>
        </w:tc>
        <w:tc>
          <w:tcPr>
            <w:tcW w:w="621" w:type="dxa"/>
            <w:tcBorders>
              <w:top w:val="nil"/>
              <w:left w:val="nil"/>
              <w:bottom w:val="single" w:sz="4" w:space="0" w:color="auto"/>
              <w:right w:val="single" w:sz="4" w:space="0" w:color="auto"/>
            </w:tcBorders>
            <w:shd w:val="clear" w:color="auto" w:fill="auto"/>
            <w:noWrap/>
            <w:vAlign w:val="center"/>
            <w:hideMark/>
          </w:tcPr>
          <w:p w14:paraId="0CE6C4BC"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96.1</w:t>
            </w:r>
          </w:p>
        </w:tc>
      </w:tr>
      <w:tr w:rsidR="00EF2E76" w:rsidRPr="000D5FB4" w14:paraId="5296EC9E" w14:textId="77777777" w:rsidTr="00E9000C">
        <w:trPr>
          <w:trHeight w:val="30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46DEC905" w14:textId="77777777" w:rsidR="008C14FF" w:rsidRPr="000D5FB4" w:rsidRDefault="008C14FF" w:rsidP="005C2CDE">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w:t>
            </w:r>
            <w:r w:rsidR="00024583" w:rsidRPr="000D5FB4">
              <w:rPr>
                <w:rFonts w:eastAsia="Times New Roman"/>
                <w:i/>
                <w:iCs/>
                <w:color w:val="000000"/>
                <w:sz w:val="18"/>
                <w:szCs w:val="18"/>
              </w:rPr>
              <w:t>.</w:t>
            </w:r>
            <w:r w:rsidRPr="000D5FB4">
              <w:rPr>
                <w:rFonts w:eastAsia="Times New Roman"/>
                <w:i/>
                <w:iCs/>
                <w:color w:val="000000"/>
                <w:sz w:val="18"/>
                <w:szCs w:val="18"/>
              </w:rPr>
              <w:t xml:space="preserve"> sylvestris</w:t>
            </w:r>
          </w:p>
        </w:tc>
        <w:tc>
          <w:tcPr>
            <w:tcW w:w="701" w:type="dxa"/>
            <w:tcBorders>
              <w:top w:val="nil"/>
              <w:left w:val="nil"/>
              <w:bottom w:val="single" w:sz="4" w:space="0" w:color="auto"/>
              <w:right w:val="single" w:sz="4" w:space="0" w:color="auto"/>
            </w:tcBorders>
            <w:shd w:val="clear" w:color="auto" w:fill="auto"/>
            <w:noWrap/>
            <w:vAlign w:val="center"/>
            <w:hideMark/>
          </w:tcPr>
          <w:p w14:paraId="6BD2A619"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15</w:t>
            </w:r>
          </w:p>
        </w:tc>
        <w:tc>
          <w:tcPr>
            <w:tcW w:w="581" w:type="dxa"/>
            <w:tcBorders>
              <w:top w:val="nil"/>
              <w:left w:val="nil"/>
              <w:bottom w:val="single" w:sz="4" w:space="0" w:color="auto"/>
              <w:right w:val="single" w:sz="4" w:space="0" w:color="auto"/>
            </w:tcBorders>
            <w:shd w:val="clear" w:color="auto" w:fill="auto"/>
            <w:noWrap/>
            <w:vAlign w:val="center"/>
            <w:hideMark/>
          </w:tcPr>
          <w:p w14:paraId="0B3B0BDD"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50</w:t>
            </w:r>
          </w:p>
        </w:tc>
        <w:tc>
          <w:tcPr>
            <w:tcW w:w="491" w:type="dxa"/>
            <w:tcBorders>
              <w:top w:val="nil"/>
              <w:left w:val="nil"/>
              <w:bottom w:val="single" w:sz="4" w:space="0" w:color="auto"/>
              <w:right w:val="single" w:sz="4" w:space="0" w:color="auto"/>
            </w:tcBorders>
            <w:shd w:val="clear" w:color="auto" w:fill="auto"/>
            <w:noWrap/>
            <w:vAlign w:val="center"/>
            <w:hideMark/>
          </w:tcPr>
          <w:p w14:paraId="7342DDA5"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15</w:t>
            </w:r>
          </w:p>
        </w:tc>
        <w:tc>
          <w:tcPr>
            <w:tcW w:w="637" w:type="dxa"/>
            <w:tcBorders>
              <w:top w:val="nil"/>
              <w:left w:val="nil"/>
              <w:bottom w:val="single" w:sz="4" w:space="0" w:color="auto"/>
              <w:right w:val="single" w:sz="4" w:space="0" w:color="auto"/>
            </w:tcBorders>
            <w:shd w:val="clear" w:color="auto" w:fill="auto"/>
            <w:noWrap/>
            <w:vAlign w:val="center"/>
            <w:hideMark/>
          </w:tcPr>
          <w:p w14:paraId="673E0444"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950</w:t>
            </w:r>
          </w:p>
        </w:tc>
        <w:tc>
          <w:tcPr>
            <w:tcW w:w="380" w:type="dxa"/>
            <w:tcBorders>
              <w:top w:val="nil"/>
              <w:left w:val="nil"/>
              <w:bottom w:val="single" w:sz="4" w:space="0" w:color="auto"/>
              <w:right w:val="single" w:sz="4" w:space="0" w:color="auto"/>
            </w:tcBorders>
            <w:shd w:val="clear" w:color="auto" w:fill="auto"/>
            <w:noWrap/>
            <w:vAlign w:val="center"/>
            <w:hideMark/>
          </w:tcPr>
          <w:p w14:paraId="51369253"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21</w:t>
            </w:r>
          </w:p>
        </w:tc>
        <w:tc>
          <w:tcPr>
            <w:tcW w:w="491" w:type="dxa"/>
            <w:tcBorders>
              <w:top w:val="nil"/>
              <w:left w:val="nil"/>
              <w:bottom w:val="single" w:sz="4" w:space="0" w:color="auto"/>
              <w:right w:val="single" w:sz="4" w:space="0" w:color="auto"/>
            </w:tcBorders>
            <w:shd w:val="clear" w:color="auto" w:fill="auto"/>
            <w:noWrap/>
            <w:vAlign w:val="center"/>
            <w:hideMark/>
          </w:tcPr>
          <w:p w14:paraId="35984A07"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32.8</w:t>
            </w:r>
          </w:p>
        </w:tc>
        <w:tc>
          <w:tcPr>
            <w:tcW w:w="546" w:type="dxa"/>
            <w:tcBorders>
              <w:top w:val="nil"/>
              <w:left w:val="nil"/>
              <w:bottom w:val="single" w:sz="4" w:space="0" w:color="auto"/>
              <w:right w:val="single" w:sz="4" w:space="0" w:color="auto"/>
            </w:tcBorders>
            <w:shd w:val="clear" w:color="auto" w:fill="auto"/>
            <w:noWrap/>
            <w:vAlign w:val="center"/>
            <w:hideMark/>
          </w:tcPr>
          <w:p w14:paraId="2E5CBA26"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215</w:t>
            </w:r>
          </w:p>
        </w:tc>
        <w:tc>
          <w:tcPr>
            <w:tcW w:w="591" w:type="dxa"/>
            <w:tcBorders>
              <w:top w:val="nil"/>
              <w:left w:val="nil"/>
              <w:bottom w:val="single" w:sz="4" w:space="0" w:color="auto"/>
              <w:right w:val="single" w:sz="4" w:space="0" w:color="auto"/>
            </w:tcBorders>
            <w:shd w:val="clear" w:color="auto" w:fill="auto"/>
            <w:noWrap/>
            <w:vAlign w:val="center"/>
            <w:hideMark/>
          </w:tcPr>
          <w:p w14:paraId="365E01D9"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375</w:t>
            </w:r>
          </w:p>
        </w:tc>
        <w:tc>
          <w:tcPr>
            <w:tcW w:w="671" w:type="dxa"/>
            <w:tcBorders>
              <w:top w:val="nil"/>
              <w:left w:val="nil"/>
              <w:bottom w:val="single" w:sz="4" w:space="0" w:color="auto"/>
              <w:right w:val="single" w:sz="4" w:space="0" w:color="auto"/>
            </w:tcBorders>
            <w:shd w:val="clear" w:color="auto" w:fill="auto"/>
            <w:noWrap/>
            <w:vAlign w:val="center"/>
            <w:hideMark/>
          </w:tcPr>
          <w:p w14:paraId="4F79A498" w14:textId="77777777" w:rsidR="008C14FF" w:rsidRPr="000D5FB4" w:rsidRDefault="008C14FF" w:rsidP="005C2CDE">
            <w:pPr>
              <w:spacing w:before="0" w:after="0" w:line="240" w:lineRule="auto"/>
              <w:ind w:firstLineChars="100" w:firstLine="180"/>
              <w:jc w:val="center"/>
              <w:rPr>
                <w:rFonts w:eastAsia="Times New Roman"/>
                <w:color w:val="000000"/>
                <w:sz w:val="18"/>
                <w:szCs w:val="18"/>
              </w:rPr>
            </w:pPr>
            <w:r w:rsidRPr="000D5FB4">
              <w:rPr>
                <w:rFonts w:eastAsia="Times New Roman"/>
                <w:color w:val="000000"/>
                <w:sz w:val="18"/>
                <w:szCs w:val="18"/>
              </w:rPr>
              <w:t>17.8</w:t>
            </w:r>
          </w:p>
        </w:tc>
        <w:tc>
          <w:tcPr>
            <w:tcW w:w="491" w:type="dxa"/>
            <w:tcBorders>
              <w:top w:val="nil"/>
              <w:left w:val="nil"/>
              <w:bottom w:val="single" w:sz="4" w:space="0" w:color="auto"/>
              <w:right w:val="single" w:sz="4" w:space="0" w:color="auto"/>
            </w:tcBorders>
            <w:shd w:val="clear" w:color="auto" w:fill="auto"/>
            <w:noWrap/>
            <w:vAlign w:val="center"/>
            <w:hideMark/>
          </w:tcPr>
          <w:p w14:paraId="08AC2EFE"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62.4</w:t>
            </w:r>
          </w:p>
        </w:tc>
        <w:tc>
          <w:tcPr>
            <w:tcW w:w="657" w:type="dxa"/>
            <w:tcBorders>
              <w:top w:val="nil"/>
              <w:left w:val="nil"/>
              <w:bottom w:val="single" w:sz="4" w:space="0" w:color="auto"/>
              <w:right w:val="single" w:sz="4" w:space="0" w:color="auto"/>
            </w:tcBorders>
            <w:shd w:val="clear" w:color="auto" w:fill="auto"/>
            <w:noWrap/>
            <w:vAlign w:val="center"/>
            <w:hideMark/>
          </w:tcPr>
          <w:p w14:paraId="50937C99"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575</w:t>
            </w:r>
          </w:p>
        </w:tc>
        <w:tc>
          <w:tcPr>
            <w:tcW w:w="491" w:type="dxa"/>
            <w:tcBorders>
              <w:top w:val="nil"/>
              <w:left w:val="nil"/>
              <w:bottom w:val="single" w:sz="4" w:space="0" w:color="auto"/>
              <w:right w:val="single" w:sz="4" w:space="0" w:color="auto"/>
            </w:tcBorders>
            <w:shd w:val="clear" w:color="auto" w:fill="auto"/>
            <w:noWrap/>
            <w:vAlign w:val="center"/>
            <w:hideMark/>
          </w:tcPr>
          <w:p w14:paraId="451FC782"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22.8</w:t>
            </w:r>
          </w:p>
        </w:tc>
        <w:tc>
          <w:tcPr>
            <w:tcW w:w="641" w:type="dxa"/>
            <w:tcBorders>
              <w:top w:val="nil"/>
              <w:left w:val="nil"/>
              <w:bottom w:val="single" w:sz="4" w:space="0" w:color="auto"/>
              <w:right w:val="single" w:sz="4" w:space="0" w:color="auto"/>
            </w:tcBorders>
            <w:shd w:val="clear" w:color="auto" w:fill="auto"/>
            <w:noWrap/>
            <w:vAlign w:val="center"/>
            <w:hideMark/>
          </w:tcPr>
          <w:p w14:paraId="6F359C77"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23.4</w:t>
            </w:r>
          </w:p>
        </w:tc>
        <w:tc>
          <w:tcPr>
            <w:tcW w:w="621" w:type="dxa"/>
            <w:tcBorders>
              <w:top w:val="nil"/>
              <w:left w:val="nil"/>
              <w:bottom w:val="single" w:sz="4" w:space="0" w:color="auto"/>
              <w:right w:val="single" w:sz="4" w:space="0" w:color="auto"/>
            </w:tcBorders>
            <w:shd w:val="clear" w:color="auto" w:fill="auto"/>
            <w:noWrap/>
            <w:vAlign w:val="center"/>
            <w:hideMark/>
          </w:tcPr>
          <w:p w14:paraId="76C0840D"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152</w:t>
            </w:r>
          </w:p>
        </w:tc>
      </w:tr>
      <w:tr w:rsidR="00EF2E76" w:rsidRPr="000D5FB4" w14:paraId="515E8026" w14:textId="77777777" w:rsidTr="00E9000C">
        <w:trPr>
          <w:trHeight w:val="30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03005A05" w14:textId="77777777" w:rsidR="008C14FF" w:rsidRPr="000D5FB4" w:rsidRDefault="008C14FF" w:rsidP="005C2CDE">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w:t>
            </w:r>
            <w:r w:rsidR="00024583" w:rsidRPr="000D5FB4">
              <w:rPr>
                <w:rFonts w:eastAsia="Times New Roman"/>
                <w:i/>
                <w:iCs/>
                <w:color w:val="000000"/>
                <w:sz w:val="18"/>
                <w:szCs w:val="18"/>
              </w:rPr>
              <w:t>.</w:t>
            </w:r>
            <w:r w:rsidRPr="000D5FB4">
              <w:rPr>
                <w:rFonts w:eastAsia="Times New Roman"/>
                <w:i/>
                <w:iCs/>
                <w:color w:val="000000"/>
                <w:sz w:val="18"/>
                <w:szCs w:val="18"/>
              </w:rPr>
              <w:t xml:space="preserve"> sylvestris</w:t>
            </w:r>
          </w:p>
        </w:tc>
        <w:tc>
          <w:tcPr>
            <w:tcW w:w="701" w:type="dxa"/>
            <w:tcBorders>
              <w:top w:val="nil"/>
              <w:left w:val="nil"/>
              <w:bottom w:val="single" w:sz="4" w:space="0" w:color="auto"/>
              <w:right w:val="single" w:sz="4" w:space="0" w:color="auto"/>
            </w:tcBorders>
            <w:shd w:val="clear" w:color="auto" w:fill="auto"/>
            <w:noWrap/>
            <w:vAlign w:val="center"/>
            <w:hideMark/>
          </w:tcPr>
          <w:p w14:paraId="3F8A2584"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15</w:t>
            </w:r>
          </w:p>
        </w:tc>
        <w:tc>
          <w:tcPr>
            <w:tcW w:w="581" w:type="dxa"/>
            <w:tcBorders>
              <w:top w:val="nil"/>
              <w:left w:val="nil"/>
              <w:bottom w:val="single" w:sz="4" w:space="0" w:color="auto"/>
              <w:right w:val="single" w:sz="4" w:space="0" w:color="auto"/>
            </w:tcBorders>
            <w:shd w:val="clear" w:color="auto" w:fill="auto"/>
            <w:noWrap/>
            <w:vAlign w:val="center"/>
            <w:hideMark/>
          </w:tcPr>
          <w:p w14:paraId="31CE1F89"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65</w:t>
            </w:r>
          </w:p>
        </w:tc>
        <w:tc>
          <w:tcPr>
            <w:tcW w:w="491" w:type="dxa"/>
            <w:tcBorders>
              <w:top w:val="nil"/>
              <w:left w:val="nil"/>
              <w:bottom w:val="single" w:sz="4" w:space="0" w:color="auto"/>
              <w:right w:val="single" w:sz="4" w:space="0" w:color="auto"/>
            </w:tcBorders>
            <w:shd w:val="clear" w:color="auto" w:fill="auto"/>
            <w:noWrap/>
            <w:vAlign w:val="center"/>
            <w:hideMark/>
          </w:tcPr>
          <w:p w14:paraId="4B9C886F"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16.9</w:t>
            </w:r>
          </w:p>
        </w:tc>
        <w:tc>
          <w:tcPr>
            <w:tcW w:w="637" w:type="dxa"/>
            <w:tcBorders>
              <w:top w:val="nil"/>
              <w:left w:val="nil"/>
              <w:bottom w:val="single" w:sz="4" w:space="0" w:color="auto"/>
              <w:right w:val="single" w:sz="4" w:space="0" w:color="auto"/>
            </w:tcBorders>
            <w:shd w:val="clear" w:color="auto" w:fill="auto"/>
            <w:noWrap/>
            <w:vAlign w:val="center"/>
            <w:hideMark/>
          </w:tcPr>
          <w:p w14:paraId="4F2AF6F8"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575</w:t>
            </w:r>
          </w:p>
        </w:tc>
        <w:tc>
          <w:tcPr>
            <w:tcW w:w="380" w:type="dxa"/>
            <w:tcBorders>
              <w:top w:val="nil"/>
              <w:left w:val="nil"/>
              <w:bottom w:val="single" w:sz="4" w:space="0" w:color="auto"/>
              <w:right w:val="single" w:sz="4" w:space="0" w:color="auto"/>
            </w:tcBorders>
            <w:shd w:val="clear" w:color="auto" w:fill="auto"/>
            <w:noWrap/>
            <w:vAlign w:val="center"/>
            <w:hideMark/>
          </w:tcPr>
          <w:p w14:paraId="3E517078"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27</w:t>
            </w:r>
          </w:p>
        </w:tc>
        <w:tc>
          <w:tcPr>
            <w:tcW w:w="491" w:type="dxa"/>
            <w:tcBorders>
              <w:top w:val="nil"/>
              <w:left w:val="nil"/>
              <w:bottom w:val="single" w:sz="4" w:space="0" w:color="auto"/>
              <w:right w:val="single" w:sz="4" w:space="0" w:color="auto"/>
            </w:tcBorders>
            <w:shd w:val="clear" w:color="auto" w:fill="auto"/>
            <w:noWrap/>
            <w:vAlign w:val="center"/>
            <w:hideMark/>
          </w:tcPr>
          <w:p w14:paraId="55548668"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32.2</w:t>
            </w:r>
          </w:p>
        </w:tc>
        <w:tc>
          <w:tcPr>
            <w:tcW w:w="546" w:type="dxa"/>
            <w:tcBorders>
              <w:top w:val="nil"/>
              <w:left w:val="nil"/>
              <w:bottom w:val="single" w:sz="4" w:space="0" w:color="auto"/>
              <w:right w:val="single" w:sz="4" w:space="0" w:color="auto"/>
            </w:tcBorders>
            <w:shd w:val="clear" w:color="auto" w:fill="auto"/>
            <w:noWrap/>
            <w:vAlign w:val="center"/>
            <w:hideMark/>
          </w:tcPr>
          <w:p w14:paraId="26B52351"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235</w:t>
            </w:r>
          </w:p>
        </w:tc>
        <w:tc>
          <w:tcPr>
            <w:tcW w:w="591" w:type="dxa"/>
            <w:tcBorders>
              <w:top w:val="nil"/>
              <w:left w:val="nil"/>
              <w:bottom w:val="single" w:sz="4" w:space="0" w:color="auto"/>
              <w:right w:val="single" w:sz="4" w:space="0" w:color="auto"/>
            </w:tcBorders>
            <w:shd w:val="clear" w:color="auto" w:fill="auto"/>
            <w:noWrap/>
            <w:vAlign w:val="center"/>
            <w:hideMark/>
          </w:tcPr>
          <w:p w14:paraId="0E18A49C"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175</w:t>
            </w:r>
          </w:p>
        </w:tc>
        <w:tc>
          <w:tcPr>
            <w:tcW w:w="671" w:type="dxa"/>
            <w:tcBorders>
              <w:top w:val="nil"/>
              <w:left w:val="nil"/>
              <w:bottom w:val="single" w:sz="4" w:space="0" w:color="auto"/>
              <w:right w:val="single" w:sz="4" w:space="0" w:color="auto"/>
            </w:tcBorders>
            <w:shd w:val="clear" w:color="auto" w:fill="auto"/>
            <w:noWrap/>
            <w:vAlign w:val="center"/>
            <w:hideMark/>
          </w:tcPr>
          <w:p w14:paraId="626FA167" w14:textId="77777777" w:rsidR="008C14FF" w:rsidRPr="000D5FB4" w:rsidRDefault="008C14FF" w:rsidP="005C2CDE">
            <w:pPr>
              <w:spacing w:before="0" w:after="0" w:line="240" w:lineRule="auto"/>
              <w:ind w:firstLineChars="100" w:firstLine="180"/>
              <w:jc w:val="center"/>
              <w:rPr>
                <w:rFonts w:eastAsia="Times New Roman"/>
                <w:color w:val="000000"/>
                <w:sz w:val="18"/>
                <w:szCs w:val="18"/>
              </w:rPr>
            </w:pPr>
            <w:r w:rsidRPr="000D5FB4">
              <w:rPr>
                <w:rFonts w:eastAsia="Times New Roman"/>
                <w:color w:val="000000"/>
                <w:sz w:val="18"/>
                <w:szCs w:val="18"/>
              </w:rPr>
              <w:t>24.0</w:t>
            </w:r>
          </w:p>
        </w:tc>
        <w:tc>
          <w:tcPr>
            <w:tcW w:w="491" w:type="dxa"/>
            <w:tcBorders>
              <w:top w:val="nil"/>
              <w:left w:val="nil"/>
              <w:bottom w:val="single" w:sz="4" w:space="0" w:color="auto"/>
              <w:right w:val="single" w:sz="4" w:space="0" w:color="auto"/>
            </w:tcBorders>
            <w:shd w:val="clear" w:color="auto" w:fill="auto"/>
            <w:noWrap/>
            <w:vAlign w:val="center"/>
            <w:hideMark/>
          </w:tcPr>
          <w:p w14:paraId="6F8FD71D"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59.1</w:t>
            </w:r>
          </w:p>
        </w:tc>
        <w:tc>
          <w:tcPr>
            <w:tcW w:w="657" w:type="dxa"/>
            <w:tcBorders>
              <w:top w:val="nil"/>
              <w:left w:val="nil"/>
              <w:bottom w:val="single" w:sz="4" w:space="0" w:color="auto"/>
              <w:right w:val="single" w:sz="4" w:space="0" w:color="auto"/>
            </w:tcBorders>
            <w:shd w:val="clear" w:color="auto" w:fill="auto"/>
            <w:noWrap/>
            <w:vAlign w:val="center"/>
            <w:hideMark/>
          </w:tcPr>
          <w:p w14:paraId="7C3C668C"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400</w:t>
            </w:r>
          </w:p>
        </w:tc>
        <w:tc>
          <w:tcPr>
            <w:tcW w:w="491" w:type="dxa"/>
            <w:tcBorders>
              <w:top w:val="nil"/>
              <w:left w:val="nil"/>
              <w:bottom w:val="single" w:sz="4" w:space="0" w:color="auto"/>
              <w:right w:val="single" w:sz="4" w:space="0" w:color="auto"/>
            </w:tcBorders>
            <w:shd w:val="clear" w:color="auto" w:fill="auto"/>
            <w:noWrap/>
            <w:vAlign w:val="center"/>
            <w:hideMark/>
          </w:tcPr>
          <w:p w14:paraId="3437022B"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27.8</w:t>
            </w:r>
          </w:p>
        </w:tc>
        <w:tc>
          <w:tcPr>
            <w:tcW w:w="641" w:type="dxa"/>
            <w:tcBorders>
              <w:top w:val="nil"/>
              <w:left w:val="nil"/>
              <w:bottom w:val="single" w:sz="4" w:space="0" w:color="auto"/>
              <w:right w:val="single" w:sz="4" w:space="0" w:color="auto"/>
            </w:tcBorders>
            <w:shd w:val="clear" w:color="auto" w:fill="auto"/>
            <w:noWrap/>
            <w:vAlign w:val="center"/>
            <w:hideMark/>
          </w:tcPr>
          <w:p w14:paraId="3D5B0875"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24.3</w:t>
            </w:r>
          </w:p>
        </w:tc>
        <w:tc>
          <w:tcPr>
            <w:tcW w:w="621" w:type="dxa"/>
            <w:tcBorders>
              <w:top w:val="nil"/>
              <w:left w:val="nil"/>
              <w:bottom w:val="single" w:sz="4" w:space="0" w:color="auto"/>
              <w:right w:val="single" w:sz="4" w:space="0" w:color="auto"/>
            </w:tcBorders>
            <w:shd w:val="clear" w:color="auto" w:fill="auto"/>
            <w:noWrap/>
            <w:vAlign w:val="center"/>
            <w:hideMark/>
          </w:tcPr>
          <w:p w14:paraId="68604C5D"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176</w:t>
            </w:r>
          </w:p>
        </w:tc>
      </w:tr>
      <w:tr w:rsidR="00EF2E76" w:rsidRPr="000D5FB4" w14:paraId="5EDDED19" w14:textId="77777777" w:rsidTr="00E9000C">
        <w:trPr>
          <w:trHeight w:val="30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31670F04" w14:textId="77777777" w:rsidR="008C14FF" w:rsidRPr="000D5FB4" w:rsidRDefault="008C14FF" w:rsidP="005C2CDE">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w:t>
            </w:r>
            <w:r w:rsidR="00024583" w:rsidRPr="000D5FB4">
              <w:rPr>
                <w:rFonts w:eastAsia="Times New Roman"/>
                <w:i/>
                <w:iCs/>
                <w:color w:val="000000"/>
                <w:sz w:val="18"/>
                <w:szCs w:val="18"/>
              </w:rPr>
              <w:t>.</w:t>
            </w:r>
            <w:r w:rsidRPr="000D5FB4">
              <w:rPr>
                <w:rFonts w:eastAsia="Times New Roman"/>
                <w:i/>
                <w:iCs/>
                <w:color w:val="000000"/>
                <w:sz w:val="18"/>
                <w:szCs w:val="18"/>
              </w:rPr>
              <w:t xml:space="preserve"> sylvestris</w:t>
            </w:r>
          </w:p>
        </w:tc>
        <w:tc>
          <w:tcPr>
            <w:tcW w:w="701" w:type="dxa"/>
            <w:tcBorders>
              <w:top w:val="nil"/>
              <w:left w:val="nil"/>
              <w:bottom w:val="single" w:sz="4" w:space="0" w:color="auto"/>
              <w:right w:val="single" w:sz="4" w:space="0" w:color="auto"/>
            </w:tcBorders>
            <w:shd w:val="clear" w:color="auto" w:fill="auto"/>
            <w:noWrap/>
            <w:vAlign w:val="center"/>
            <w:hideMark/>
          </w:tcPr>
          <w:p w14:paraId="59B7E4CB"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15</w:t>
            </w:r>
          </w:p>
        </w:tc>
        <w:tc>
          <w:tcPr>
            <w:tcW w:w="581" w:type="dxa"/>
            <w:tcBorders>
              <w:top w:val="nil"/>
              <w:left w:val="nil"/>
              <w:bottom w:val="single" w:sz="4" w:space="0" w:color="auto"/>
              <w:right w:val="single" w:sz="4" w:space="0" w:color="auto"/>
            </w:tcBorders>
            <w:shd w:val="clear" w:color="auto" w:fill="auto"/>
            <w:noWrap/>
            <w:vAlign w:val="center"/>
            <w:hideMark/>
          </w:tcPr>
          <w:p w14:paraId="7ED11F80"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110</w:t>
            </w:r>
          </w:p>
        </w:tc>
        <w:tc>
          <w:tcPr>
            <w:tcW w:w="491" w:type="dxa"/>
            <w:tcBorders>
              <w:top w:val="nil"/>
              <w:left w:val="nil"/>
              <w:bottom w:val="single" w:sz="4" w:space="0" w:color="auto"/>
              <w:right w:val="single" w:sz="4" w:space="0" w:color="auto"/>
            </w:tcBorders>
            <w:shd w:val="clear" w:color="auto" w:fill="auto"/>
            <w:noWrap/>
            <w:vAlign w:val="center"/>
            <w:hideMark/>
          </w:tcPr>
          <w:p w14:paraId="37B276F3"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19.9</w:t>
            </w:r>
          </w:p>
        </w:tc>
        <w:tc>
          <w:tcPr>
            <w:tcW w:w="637" w:type="dxa"/>
            <w:tcBorders>
              <w:top w:val="nil"/>
              <w:left w:val="nil"/>
              <w:bottom w:val="single" w:sz="4" w:space="0" w:color="auto"/>
              <w:right w:val="single" w:sz="4" w:space="0" w:color="auto"/>
            </w:tcBorders>
            <w:shd w:val="clear" w:color="auto" w:fill="auto"/>
            <w:noWrap/>
            <w:vAlign w:val="center"/>
            <w:hideMark/>
          </w:tcPr>
          <w:p w14:paraId="548A0F15"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400</w:t>
            </w:r>
          </w:p>
        </w:tc>
        <w:tc>
          <w:tcPr>
            <w:tcW w:w="380" w:type="dxa"/>
            <w:tcBorders>
              <w:top w:val="nil"/>
              <w:left w:val="nil"/>
              <w:bottom w:val="single" w:sz="4" w:space="0" w:color="auto"/>
              <w:right w:val="single" w:sz="4" w:space="0" w:color="auto"/>
            </w:tcBorders>
            <w:shd w:val="clear" w:color="auto" w:fill="auto"/>
            <w:noWrap/>
            <w:vAlign w:val="center"/>
            <w:hideMark/>
          </w:tcPr>
          <w:p w14:paraId="4F718B6B"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34</w:t>
            </w:r>
          </w:p>
        </w:tc>
        <w:tc>
          <w:tcPr>
            <w:tcW w:w="491" w:type="dxa"/>
            <w:tcBorders>
              <w:top w:val="nil"/>
              <w:left w:val="nil"/>
              <w:bottom w:val="single" w:sz="4" w:space="0" w:color="auto"/>
              <w:right w:val="single" w:sz="4" w:space="0" w:color="auto"/>
            </w:tcBorders>
            <w:shd w:val="clear" w:color="auto" w:fill="auto"/>
            <w:noWrap/>
            <w:vAlign w:val="center"/>
            <w:hideMark/>
          </w:tcPr>
          <w:p w14:paraId="51FE6C33"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37.2</w:t>
            </w:r>
          </w:p>
        </w:tc>
        <w:tc>
          <w:tcPr>
            <w:tcW w:w="546" w:type="dxa"/>
            <w:tcBorders>
              <w:top w:val="nil"/>
              <w:left w:val="nil"/>
              <w:bottom w:val="single" w:sz="4" w:space="0" w:color="auto"/>
              <w:right w:val="single" w:sz="4" w:space="0" w:color="auto"/>
            </w:tcBorders>
            <w:shd w:val="clear" w:color="auto" w:fill="auto"/>
            <w:noWrap/>
            <w:vAlign w:val="center"/>
            <w:hideMark/>
          </w:tcPr>
          <w:p w14:paraId="2889C2AF" w14:textId="77777777" w:rsidR="008C14FF" w:rsidRPr="000D5FB4" w:rsidRDefault="008C14FF"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315</w:t>
            </w:r>
          </w:p>
        </w:tc>
        <w:tc>
          <w:tcPr>
            <w:tcW w:w="591" w:type="dxa"/>
            <w:tcBorders>
              <w:top w:val="nil"/>
              <w:left w:val="nil"/>
              <w:bottom w:val="single" w:sz="4" w:space="0" w:color="auto"/>
              <w:right w:val="single" w:sz="4" w:space="0" w:color="auto"/>
            </w:tcBorders>
            <w:shd w:val="clear" w:color="auto" w:fill="auto"/>
            <w:noWrap/>
            <w:vAlign w:val="center"/>
            <w:hideMark/>
          </w:tcPr>
          <w:p w14:paraId="47FE8B77" w14:textId="77777777" w:rsidR="008C14FF" w:rsidRPr="000D5FB4" w:rsidRDefault="002927B0"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671" w:type="dxa"/>
            <w:tcBorders>
              <w:top w:val="nil"/>
              <w:left w:val="nil"/>
              <w:bottom w:val="single" w:sz="4" w:space="0" w:color="auto"/>
              <w:right w:val="single" w:sz="4" w:space="0" w:color="auto"/>
            </w:tcBorders>
            <w:shd w:val="clear" w:color="auto" w:fill="auto"/>
            <w:noWrap/>
            <w:vAlign w:val="center"/>
            <w:hideMark/>
          </w:tcPr>
          <w:p w14:paraId="0B39308C" w14:textId="77777777" w:rsidR="008C14FF" w:rsidRPr="000D5FB4" w:rsidRDefault="002927B0" w:rsidP="005C2CDE">
            <w:pPr>
              <w:spacing w:before="0" w:after="0" w:line="240" w:lineRule="auto"/>
              <w:ind w:firstLineChars="100" w:firstLine="180"/>
              <w:jc w:val="center"/>
              <w:rPr>
                <w:rFonts w:eastAsia="Times New Roman"/>
                <w:color w:val="000000"/>
                <w:sz w:val="18"/>
                <w:szCs w:val="18"/>
              </w:rPr>
            </w:pPr>
            <w:r w:rsidRPr="000D5FB4">
              <w:rPr>
                <w:rFonts w:eastAsia="Times New Roman"/>
                <w:color w:val="000000"/>
                <w:sz w:val="18"/>
                <w:szCs w:val="18"/>
              </w:rPr>
              <w:t>-</w:t>
            </w:r>
          </w:p>
        </w:tc>
        <w:tc>
          <w:tcPr>
            <w:tcW w:w="491" w:type="dxa"/>
            <w:tcBorders>
              <w:top w:val="nil"/>
              <w:left w:val="nil"/>
              <w:bottom w:val="single" w:sz="4" w:space="0" w:color="auto"/>
              <w:right w:val="single" w:sz="4" w:space="0" w:color="auto"/>
            </w:tcBorders>
            <w:shd w:val="clear" w:color="auto" w:fill="auto"/>
            <w:noWrap/>
            <w:vAlign w:val="center"/>
            <w:hideMark/>
          </w:tcPr>
          <w:p w14:paraId="2C0815F2" w14:textId="77777777" w:rsidR="008C14FF" w:rsidRPr="000D5FB4" w:rsidRDefault="002927B0"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657" w:type="dxa"/>
            <w:tcBorders>
              <w:top w:val="nil"/>
              <w:left w:val="nil"/>
              <w:bottom w:val="single" w:sz="4" w:space="0" w:color="auto"/>
              <w:right w:val="single" w:sz="4" w:space="0" w:color="auto"/>
            </w:tcBorders>
            <w:shd w:val="clear" w:color="auto" w:fill="auto"/>
            <w:noWrap/>
            <w:vAlign w:val="center"/>
            <w:hideMark/>
          </w:tcPr>
          <w:p w14:paraId="4D3EA966" w14:textId="77777777" w:rsidR="008C14FF" w:rsidRPr="000D5FB4" w:rsidRDefault="002927B0"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491" w:type="dxa"/>
            <w:tcBorders>
              <w:top w:val="nil"/>
              <w:left w:val="nil"/>
              <w:bottom w:val="single" w:sz="4" w:space="0" w:color="auto"/>
              <w:right w:val="single" w:sz="4" w:space="0" w:color="auto"/>
            </w:tcBorders>
            <w:shd w:val="clear" w:color="auto" w:fill="auto"/>
            <w:noWrap/>
            <w:vAlign w:val="center"/>
            <w:hideMark/>
          </w:tcPr>
          <w:p w14:paraId="77F588A4" w14:textId="77777777" w:rsidR="008C14FF" w:rsidRPr="000D5FB4" w:rsidRDefault="002927B0"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641" w:type="dxa"/>
            <w:tcBorders>
              <w:top w:val="nil"/>
              <w:left w:val="nil"/>
              <w:bottom w:val="single" w:sz="4" w:space="0" w:color="auto"/>
              <w:right w:val="single" w:sz="4" w:space="0" w:color="auto"/>
            </w:tcBorders>
            <w:shd w:val="clear" w:color="auto" w:fill="auto"/>
            <w:noWrap/>
            <w:vAlign w:val="center"/>
            <w:hideMark/>
          </w:tcPr>
          <w:p w14:paraId="2187EC92" w14:textId="77777777" w:rsidR="008C14FF" w:rsidRPr="000D5FB4" w:rsidRDefault="002927B0"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621" w:type="dxa"/>
            <w:tcBorders>
              <w:top w:val="nil"/>
              <w:left w:val="nil"/>
              <w:bottom w:val="single" w:sz="4" w:space="0" w:color="auto"/>
              <w:right w:val="single" w:sz="4" w:space="0" w:color="auto"/>
            </w:tcBorders>
            <w:shd w:val="clear" w:color="auto" w:fill="auto"/>
            <w:noWrap/>
            <w:vAlign w:val="center"/>
            <w:hideMark/>
          </w:tcPr>
          <w:p w14:paraId="768B7394" w14:textId="77777777" w:rsidR="008C14FF" w:rsidRPr="000D5FB4" w:rsidRDefault="002927B0" w:rsidP="005C2CDE">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r>
    </w:tbl>
    <w:p w14:paraId="02DDCD80" w14:textId="374035EA" w:rsidR="66D84DF0" w:rsidRPr="000D5FB4" w:rsidRDefault="66D84DF0" w:rsidP="001E2231">
      <w:pPr>
        <w:pStyle w:val="Caption"/>
        <w:spacing w:after="0"/>
        <w:jc w:val="both"/>
        <w:rPr>
          <w:rFonts w:eastAsia="Arial" w:cs="Arial"/>
          <w:b w:val="0"/>
          <w:color w:val="auto"/>
          <w:sz w:val="22"/>
          <w:szCs w:val="22"/>
        </w:rPr>
      </w:pPr>
      <w:r w:rsidRPr="000D5FB4">
        <w:rPr>
          <w:rFonts w:eastAsia="Arial" w:cs="Arial"/>
          <w:b w:val="0"/>
          <w:color w:val="auto"/>
          <w:sz w:val="22"/>
          <w:szCs w:val="22"/>
        </w:rPr>
        <w:t xml:space="preserve">Montero’s yield table for </w:t>
      </w:r>
      <w:r w:rsidR="009B6611" w:rsidRPr="000D5FB4">
        <w:rPr>
          <w:rFonts w:eastAsia="Arial" w:cs="Arial"/>
          <w:b w:val="0"/>
          <w:i/>
          <w:color w:val="auto"/>
          <w:sz w:val="22"/>
          <w:szCs w:val="22"/>
        </w:rPr>
        <w:t>Pinus halepensis</w:t>
      </w:r>
      <w:r w:rsidR="009B6611" w:rsidRPr="000D5FB4">
        <w:rPr>
          <w:rFonts w:eastAsia="Arial" w:cs="Arial"/>
          <w:b w:val="0"/>
          <w:color w:val="auto"/>
          <w:sz w:val="22"/>
          <w:szCs w:val="22"/>
        </w:rPr>
        <w:t xml:space="preserve"> </w:t>
      </w:r>
      <w:r w:rsidR="009B6611" w:rsidRPr="000D5FB4">
        <w:rPr>
          <w:rFonts w:eastAsia="Arial" w:cs="Arial"/>
          <w:b w:val="0"/>
          <w:color w:val="auto"/>
          <w:sz w:val="22"/>
          <w:szCs w:val="22"/>
        </w:rPr>
        <w:fldChar w:fldCharType="begin" w:fldLock="1"/>
      </w:r>
      <w:r w:rsidR="009B6611" w:rsidRPr="000D5FB4">
        <w:rPr>
          <w:rFonts w:eastAsia="Arial" w:cs="Arial"/>
          <w:b w:val="0"/>
          <w:color w:val="auto"/>
          <w:sz w:val="22"/>
          <w:szCs w:val="22"/>
        </w:rPr>
        <w:instrText>ADDIN CSL_CITATION {"citationItems":[{"id":"ITEM-1","itemData":{"DOI":"10.5424/720","ISSN":"2171-5068","abstract":"SUMMARY Growth and yield models of silviculture applied to four site indices have been drawn up. The data were ob-tained in 72 plots, installed in 1965 in man made stands of Pinus halepensis Mill., and inventoried in 1965, 1975, 1980, 1988 y 1999. The site index was defined as the top height at age 80 and models were adjusted using the Richards function, obtaining four site qualities: 20, 17, 14 and 11. Following this, silvicultural production models, including two different thinning regimes, were developed for the two higher site qualities sites, with more productive interest (20 and 17) using a simulation with the Hart-Becking rate. For 11 and 14 site quality, only one moderate thinning regime was developed, bearing in mind their most important protection value.","author":[{"dropping-particle":"","family":"Montero","given":"Gregorio","non-dropping-particle":"","parse-names":false,"suffix":""},{"dropping-particle":"","family":"Ruiz-Peinado","given":"Ricardo","non-dropping-particle":"","parse-names":false,"suffix":""},{"dropping-particle":"","family":"Cañellas Rey de Viñas","given":"Isabel","non-dropping-particle":"","parse-names":false,"suffix":""}],"container-title":"Forest Systems","id":"ITEM-1","issue":"1","issued":{"date-parts":[["2001"]]},"page":"179-201","title":"Growth and Yield Models for Pinus halepensis Mill","type":"article-journal","volume":"10"},"uris":["http://www.mendeley.com/documents/?uuid=b66fb113-bfe1-404b-a2cc-741149eedd64"]}],"mendeley":{"formattedCitation":"(Montero et al., 2001)","plainTextFormattedCitation":"(Montero et al., 2001)","previouslyFormattedCitation":"(Montero et al., 2001)"},"properties":{"noteIndex":0},"schema":"https://github.com/citation-style-language/schema/raw/master/csl-citation.json"}</w:instrText>
      </w:r>
      <w:r w:rsidR="009B6611" w:rsidRPr="000D5FB4">
        <w:rPr>
          <w:rFonts w:eastAsia="Arial" w:cs="Arial"/>
          <w:b w:val="0"/>
          <w:color w:val="auto"/>
          <w:sz w:val="22"/>
          <w:szCs w:val="22"/>
        </w:rPr>
        <w:fldChar w:fldCharType="separate"/>
      </w:r>
      <w:r w:rsidR="009B6611" w:rsidRPr="000D5FB4">
        <w:rPr>
          <w:rFonts w:eastAsia="Arial" w:cs="Arial"/>
          <w:b w:val="0"/>
          <w:noProof/>
          <w:color w:val="auto"/>
          <w:sz w:val="22"/>
          <w:szCs w:val="22"/>
        </w:rPr>
        <w:t>(Montero et al., 2001)</w:t>
      </w:r>
      <w:r w:rsidR="009B6611" w:rsidRPr="000D5FB4">
        <w:rPr>
          <w:rFonts w:eastAsia="Arial" w:cs="Arial"/>
          <w:b w:val="0"/>
          <w:color w:val="auto"/>
          <w:sz w:val="22"/>
          <w:szCs w:val="22"/>
        </w:rPr>
        <w:fldChar w:fldCharType="end"/>
      </w:r>
      <w:r w:rsidRPr="000D5FB4">
        <w:rPr>
          <w:rFonts w:eastAsia="Arial" w:cs="Arial"/>
          <w:b w:val="0"/>
          <w:color w:val="auto"/>
          <w:sz w:val="22"/>
          <w:szCs w:val="22"/>
        </w:rPr>
        <w:t xml:space="preserve">. The yield table is built using information from 72 forest plots distributed within the natural distribution of Pinus halepensis and representing a wide range of site qualities. The plots were distributed throughout eastern </w:t>
      </w:r>
      <w:r w:rsidRPr="000D5FB4">
        <w:rPr>
          <w:rFonts w:eastAsia="Arial" w:cs="Arial"/>
          <w:b w:val="0"/>
          <w:color w:val="auto"/>
          <w:sz w:val="22"/>
          <w:szCs w:val="22"/>
        </w:rPr>
        <w:lastRenderedPageBreak/>
        <w:t>and central easter Span, in the provinces of Albacete, Castellón, Jaén, Murcia, Teruel, Valencia</w:t>
      </w:r>
      <w:r w:rsidR="00E9000C" w:rsidRPr="000D5FB4">
        <w:rPr>
          <w:rFonts w:eastAsia="Arial" w:cs="Arial"/>
          <w:b w:val="0"/>
          <w:color w:val="auto"/>
          <w:sz w:val="22"/>
          <w:szCs w:val="22"/>
        </w:rPr>
        <w:t>,</w:t>
      </w:r>
      <w:r w:rsidRPr="000D5FB4">
        <w:rPr>
          <w:rFonts w:eastAsia="Arial" w:cs="Arial"/>
          <w:b w:val="0"/>
          <w:color w:val="auto"/>
          <w:sz w:val="22"/>
          <w:szCs w:val="22"/>
        </w:rPr>
        <w:t xml:space="preserve"> and Zaragoza. The document also provides a classification of the yield using as quality indicator Richard’s site index </w:t>
      </w:r>
      <w:r w:rsidR="00EA1996" w:rsidRPr="000D5FB4">
        <w:rPr>
          <w:rFonts w:eastAsia="Arial" w:cs="Arial"/>
          <w:b w:val="0"/>
          <w:color w:val="auto"/>
          <w:sz w:val="22"/>
          <w:szCs w:val="22"/>
        </w:rPr>
        <w:fldChar w:fldCharType="begin" w:fldLock="1"/>
      </w:r>
      <w:r w:rsidR="00C83F31" w:rsidRPr="000D5FB4">
        <w:rPr>
          <w:rFonts w:eastAsia="Arial" w:cs="Arial"/>
          <w:b w:val="0"/>
          <w:color w:val="auto"/>
          <w:sz w:val="22"/>
          <w:szCs w:val="22"/>
        </w:rPr>
        <w:instrText>ADDIN CSL_CITATION {"citationItems":[{"id":"ITEM-1","itemData":{"DOI":"10.1093/jxb/10.2.290","ISSN":"0022-0957","author":[{"dropping-particle":"","family":"Richards","given":"F. J.","non-dropping-particle":"","parse-names":false,"suffix":""}],"container-title":"Journal of Experimental Botany","id":"ITEM-1","issue":"2","issued":{"date-parts":[["1959"]]},"page":"290-301","title":"A Flexible Growth Function for Empirical Use","type":"article-journal","volume":"10"},"uris":["http://www.mendeley.com/documents/?uuid=38c6e2ed-7b1a-4531-837a-b595c2cf7ad8","http://www.mendeley.com/documents/?uuid=2ea86d91-f632-4a54-b371-2e117820f1ac","http://www.mendeley.com/documents/?uuid=a7a4dc2c-2238-47f5-be31-d1b914b5a216"]}],"mendeley":{"formattedCitation":"(Richards, 1959)","plainTextFormattedCitation":"(Richards, 1959)","previouslyFormattedCitation":"(Richards, 1959)"},"properties":{"noteIndex":0},"schema":"https://github.com/citation-style-language/schema/raw/master/csl-citation.json"}</w:instrText>
      </w:r>
      <w:r w:rsidR="00EA1996" w:rsidRPr="000D5FB4">
        <w:rPr>
          <w:rFonts w:eastAsia="Arial" w:cs="Arial"/>
          <w:b w:val="0"/>
          <w:color w:val="auto"/>
          <w:sz w:val="22"/>
          <w:szCs w:val="22"/>
        </w:rPr>
        <w:fldChar w:fldCharType="separate"/>
      </w:r>
      <w:r w:rsidR="007944F2" w:rsidRPr="000D5FB4">
        <w:rPr>
          <w:rFonts w:eastAsia="Arial" w:cs="Arial"/>
          <w:b w:val="0"/>
          <w:noProof/>
          <w:color w:val="auto"/>
          <w:sz w:val="22"/>
          <w:szCs w:val="22"/>
        </w:rPr>
        <w:t>(Richards, 1959)</w:t>
      </w:r>
      <w:r w:rsidR="00EA1996" w:rsidRPr="000D5FB4">
        <w:rPr>
          <w:rFonts w:eastAsia="Arial" w:cs="Arial"/>
          <w:b w:val="0"/>
          <w:color w:val="auto"/>
          <w:sz w:val="22"/>
          <w:szCs w:val="22"/>
        </w:rPr>
        <w:fldChar w:fldCharType="end"/>
      </w:r>
      <w:r w:rsidRPr="000D5FB4">
        <w:rPr>
          <w:rFonts w:eastAsia="Arial" w:cs="Arial"/>
          <w:b w:val="0"/>
          <w:color w:val="auto"/>
          <w:sz w:val="22"/>
          <w:szCs w:val="22"/>
        </w:rPr>
        <w:t xml:space="preserve">. In addition, several silvicultural regimes are proposed which determine the final yield output. The SI indexes selected for </w:t>
      </w:r>
      <w:r w:rsidRPr="000D5FB4">
        <w:rPr>
          <w:rFonts w:eastAsia="Arial" w:cs="Arial"/>
          <w:b w:val="0"/>
          <w:i/>
          <w:color w:val="auto"/>
          <w:sz w:val="22"/>
          <w:szCs w:val="22"/>
        </w:rPr>
        <w:t>Pinus halepensis</w:t>
      </w:r>
      <w:r w:rsidRPr="000D5FB4">
        <w:rPr>
          <w:rFonts w:eastAsia="Arial" w:cs="Arial"/>
          <w:b w:val="0"/>
          <w:color w:val="auto"/>
          <w:sz w:val="22"/>
          <w:szCs w:val="22"/>
        </w:rPr>
        <w:t xml:space="preserve"> were 11 and 14.</w:t>
      </w:r>
      <w:r w:rsidR="00446C85" w:rsidRPr="000D5FB4">
        <w:rPr>
          <w:rFonts w:eastAsia="Arial" w:cs="Arial"/>
          <w:b w:val="0"/>
          <w:color w:val="auto"/>
          <w:sz w:val="22"/>
          <w:szCs w:val="22"/>
        </w:rPr>
        <w:t xml:space="preserve"> </w:t>
      </w:r>
      <w:r w:rsidRPr="000D5FB4">
        <w:rPr>
          <w:rFonts w:eastAsia="Arial" w:cs="Arial"/>
          <w:b w:val="0"/>
          <w:color w:val="auto"/>
          <w:sz w:val="22"/>
          <w:szCs w:val="22"/>
        </w:rPr>
        <w:fldChar w:fldCharType="begin"/>
      </w:r>
      <w:r w:rsidRPr="000D5FB4">
        <w:rPr>
          <w:rFonts w:eastAsia="Arial" w:cs="Arial"/>
          <w:b w:val="0"/>
          <w:color w:val="auto"/>
          <w:sz w:val="22"/>
          <w:szCs w:val="22"/>
        </w:rPr>
        <w:instrText xml:space="preserve"> REF _Ref64549344 \h </w:instrText>
      </w:r>
      <w:r w:rsidR="001E2231" w:rsidRPr="000D5FB4">
        <w:rPr>
          <w:rFonts w:eastAsia="Arial" w:cs="Arial"/>
          <w:b w:val="0"/>
          <w:color w:val="auto"/>
          <w:sz w:val="22"/>
          <w:szCs w:val="22"/>
        </w:rPr>
        <w:instrText xml:space="preserve"> \* MERGEFORMAT </w:instrText>
      </w:r>
      <w:r w:rsidRPr="000D5FB4">
        <w:rPr>
          <w:rFonts w:eastAsia="Arial" w:cs="Arial"/>
          <w:b w:val="0"/>
          <w:color w:val="auto"/>
          <w:sz w:val="22"/>
          <w:szCs w:val="22"/>
        </w:rPr>
      </w:r>
      <w:r w:rsidRPr="000D5FB4">
        <w:rPr>
          <w:rFonts w:eastAsia="Arial" w:cs="Arial"/>
          <w:b w:val="0"/>
          <w:color w:val="auto"/>
          <w:sz w:val="22"/>
          <w:szCs w:val="22"/>
        </w:rPr>
        <w:fldChar w:fldCharType="separate"/>
      </w:r>
      <w:r w:rsidR="00CA7726" w:rsidRPr="00CA7726">
        <w:rPr>
          <w:rFonts w:eastAsia="Arial" w:cs="Arial"/>
          <w:b w:val="0"/>
          <w:color w:val="auto"/>
          <w:sz w:val="22"/>
          <w:szCs w:val="22"/>
        </w:rPr>
        <w:t>Table 15</w:t>
      </w:r>
      <w:r w:rsidRPr="000D5FB4">
        <w:rPr>
          <w:rFonts w:eastAsia="Arial" w:cs="Arial"/>
          <w:b w:val="0"/>
          <w:color w:val="auto"/>
          <w:sz w:val="22"/>
          <w:szCs w:val="22"/>
        </w:rPr>
        <w:fldChar w:fldCharType="end"/>
      </w:r>
      <w:r w:rsidR="006439FC" w:rsidRPr="000D5FB4">
        <w:rPr>
          <w:rFonts w:eastAsia="Arial" w:cs="Arial"/>
          <w:b w:val="0"/>
          <w:color w:val="auto"/>
          <w:sz w:val="22"/>
          <w:szCs w:val="22"/>
        </w:rPr>
        <w:t xml:space="preserve"> </w:t>
      </w:r>
      <w:r w:rsidR="00590FFA" w:rsidRPr="000D5FB4">
        <w:rPr>
          <w:rFonts w:eastAsia="Arial" w:cs="Arial"/>
          <w:b w:val="0"/>
          <w:color w:val="auto"/>
          <w:sz w:val="22"/>
          <w:szCs w:val="22"/>
        </w:rPr>
        <w:t xml:space="preserve">shows the yield table of </w:t>
      </w:r>
      <w:r w:rsidR="00590FFA" w:rsidRPr="000D5FB4">
        <w:rPr>
          <w:rFonts w:eastAsia="Arial" w:cs="Arial"/>
          <w:b w:val="0"/>
          <w:i/>
          <w:color w:val="auto"/>
          <w:sz w:val="22"/>
          <w:szCs w:val="22"/>
        </w:rPr>
        <w:t>Pinus halepensis</w:t>
      </w:r>
      <w:r w:rsidR="00590FFA" w:rsidRPr="000D5FB4">
        <w:rPr>
          <w:rFonts w:eastAsia="Arial" w:cs="Arial"/>
          <w:b w:val="0"/>
          <w:color w:val="auto"/>
          <w:sz w:val="22"/>
          <w:szCs w:val="22"/>
        </w:rPr>
        <w:t>.</w:t>
      </w:r>
    </w:p>
    <w:p w14:paraId="12214CD1" w14:textId="469469ED" w:rsidR="001A77D3" w:rsidRPr="000D5FB4" w:rsidRDefault="001A77D3" w:rsidP="001A77D3">
      <w:pPr>
        <w:pStyle w:val="Caption"/>
        <w:spacing w:after="0"/>
      </w:pPr>
      <w:bookmarkStart w:id="98" w:name="_Ref64549344"/>
      <w:bookmarkStart w:id="99" w:name="_Toc64898904"/>
      <w:bookmarkStart w:id="100" w:name="_Toc64899713"/>
      <w:bookmarkStart w:id="101" w:name="_Toc91661498"/>
      <w:r w:rsidRPr="000D5FB4">
        <w:t xml:space="preserve">Table </w:t>
      </w:r>
      <w:r w:rsidRPr="000D5FB4">
        <w:fldChar w:fldCharType="begin"/>
      </w:r>
      <w:r w:rsidRPr="000D5FB4">
        <w:instrText xml:space="preserve"> SEQ Table \* ARABIC </w:instrText>
      </w:r>
      <w:r w:rsidRPr="000D5FB4">
        <w:fldChar w:fldCharType="separate"/>
      </w:r>
      <w:r w:rsidR="00CA7726">
        <w:rPr>
          <w:noProof/>
        </w:rPr>
        <w:t>15</w:t>
      </w:r>
      <w:r w:rsidRPr="000D5FB4">
        <w:fldChar w:fldCharType="end"/>
      </w:r>
      <w:bookmarkEnd w:id="98"/>
      <w:r w:rsidRPr="000D5FB4">
        <w:t xml:space="preserve">. </w:t>
      </w:r>
      <w:r w:rsidRPr="000D5FB4">
        <w:rPr>
          <w:i/>
          <w:iCs/>
        </w:rPr>
        <w:t xml:space="preserve">Pinus </w:t>
      </w:r>
      <w:r w:rsidR="00BD2383" w:rsidRPr="000D5FB4">
        <w:rPr>
          <w:i/>
          <w:iCs/>
        </w:rPr>
        <w:t xml:space="preserve">halepensis </w:t>
      </w:r>
      <w:r w:rsidRPr="000D5FB4">
        <w:t>yield table (lowest class (12) and second</w:t>
      </w:r>
      <w:r w:rsidR="00E9000C" w:rsidRPr="000D5FB4">
        <w:t>-</w:t>
      </w:r>
      <w:r w:rsidRPr="000D5FB4">
        <w:t>lowest class quality production).</w:t>
      </w:r>
      <w:bookmarkEnd w:id="99"/>
      <w:bookmarkEnd w:id="100"/>
      <w:bookmarkEnd w:id="101"/>
    </w:p>
    <w:tbl>
      <w:tblPr>
        <w:tblW w:w="9488" w:type="dxa"/>
        <w:tblInd w:w="-147" w:type="dxa"/>
        <w:tblCellMar>
          <w:left w:w="70" w:type="dxa"/>
          <w:right w:w="70" w:type="dxa"/>
        </w:tblCellMar>
        <w:tblLook w:val="04A0" w:firstRow="1" w:lastRow="0" w:firstColumn="1" w:lastColumn="0" w:noHBand="0" w:noVBand="1"/>
      </w:tblPr>
      <w:tblGrid>
        <w:gridCol w:w="1584"/>
        <w:gridCol w:w="751"/>
        <w:gridCol w:w="581"/>
        <w:gridCol w:w="491"/>
        <w:gridCol w:w="609"/>
        <w:gridCol w:w="391"/>
        <w:gridCol w:w="491"/>
        <w:gridCol w:w="491"/>
        <w:gridCol w:w="591"/>
        <w:gridCol w:w="491"/>
        <w:gridCol w:w="407"/>
        <w:gridCol w:w="491"/>
        <w:gridCol w:w="591"/>
        <w:gridCol w:w="491"/>
        <w:gridCol w:w="491"/>
        <w:gridCol w:w="591"/>
      </w:tblGrid>
      <w:tr w:rsidR="00CC5582" w:rsidRPr="000D5FB4" w14:paraId="10CF5BCD" w14:textId="77777777" w:rsidTr="00E9000C">
        <w:trPr>
          <w:trHeight w:val="312"/>
          <w:tblHeader/>
        </w:trPr>
        <w:tc>
          <w:tcPr>
            <w:tcW w:w="1584" w:type="dxa"/>
            <w:vMerge w:val="restart"/>
            <w:tcBorders>
              <w:top w:val="single" w:sz="4" w:space="0" w:color="auto"/>
              <w:left w:val="single" w:sz="4" w:space="0" w:color="auto"/>
              <w:right w:val="single" w:sz="4" w:space="0" w:color="auto"/>
            </w:tcBorders>
            <w:shd w:val="clear" w:color="000000" w:fill="DBE0F4"/>
            <w:noWrap/>
            <w:vAlign w:val="center"/>
            <w:hideMark/>
          </w:tcPr>
          <w:p w14:paraId="228CB2F0" w14:textId="7799B550" w:rsidR="00E22684" w:rsidRPr="000D5FB4" w:rsidRDefault="009B2B68" w:rsidP="00024583">
            <w:pPr>
              <w:spacing w:before="0" w:after="0" w:line="240" w:lineRule="auto"/>
              <w:jc w:val="center"/>
              <w:rPr>
                <w:rFonts w:eastAsia="Times New Roman"/>
                <w:b/>
                <w:bCs/>
                <w:color w:val="000000"/>
                <w:sz w:val="18"/>
                <w:szCs w:val="18"/>
              </w:rPr>
            </w:pPr>
            <w:r>
              <w:rPr>
                <w:rFonts w:eastAsia="Times New Roman"/>
                <w:b/>
                <w:bCs/>
                <w:i/>
                <w:iCs/>
                <w:color w:val="000000"/>
                <w:sz w:val="18"/>
                <w:szCs w:val="18"/>
              </w:rPr>
              <w:t>Species</w:t>
            </w:r>
          </w:p>
        </w:tc>
        <w:tc>
          <w:tcPr>
            <w:tcW w:w="701" w:type="dxa"/>
            <w:vMerge w:val="restart"/>
            <w:tcBorders>
              <w:top w:val="single" w:sz="4" w:space="0" w:color="auto"/>
              <w:left w:val="nil"/>
              <w:right w:val="single" w:sz="4" w:space="0" w:color="auto"/>
            </w:tcBorders>
            <w:shd w:val="clear" w:color="000000" w:fill="DBE0F4"/>
            <w:noWrap/>
            <w:vAlign w:val="center"/>
            <w:hideMark/>
          </w:tcPr>
          <w:p w14:paraId="0AB976D6" w14:textId="77777777" w:rsidR="00E22684" w:rsidRPr="000D5FB4" w:rsidRDefault="00E22684" w:rsidP="0002458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Quality</w:t>
            </w:r>
          </w:p>
        </w:tc>
        <w:tc>
          <w:tcPr>
            <w:tcW w:w="581" w:type="dxa"/>
            <w:vMerge w:val="restart"/>
            <w:tcBorders>
              <w:top w:val="single" w:sz="4" w:space="0" w:color="auto"/>
              <w:left w:val="nil"/>
              <w:right w:val="single" w:sz="4" w:space="0" w:color="auto"/>
            </w:tcBorders>
            <w:shd w:val="clear" w:color="000000" w:fill="DBE0F4"/>
            <w:vAlign w:val="center"/>
            <w:hideMark/>
          </w:tcPr>
          <w:p w14:paraId="08109476" w14:textId="77777777" w:rsidR="00E22684" w:rsidRPr="000D5FB4" w:rsidRDefault="00E22684" w:rsidP="0002458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Age</w:t>
            </w:r>
          </w:p>
        </w:tc>
        <w:tc>
          <w:tcPr>
            <w:tcW w:w="2473" w:type="dxa"/>
            <w:gridSpan w:val="5"/>
            <w:tcBorders>
              <w:top w:val="single" w:sz="4" w:space="0" w:color="auto"/>
              <w:left w:val="nil"/>
              <w:bottom w:val="single" w:sz="4" w:space="0" w:color="auto"/>
              <w:right w:val="single" w:sz="4" w:space="0" w:color="auto"/>
            </w:tcBorders>
            <w:shd w:val="clear" w:color="000000" w:fill="DBE0F4"/>
            <w:vAlign w:val="center"/>
            <w:hideMark/>
          </w:tcPr>
          <w:p w14:paraId="7F1C267D" w14:textId="77777777" w:rsidR="00E22684" w:rsidRPr="000D5FB4" w:rsidRDefault="00E22684" w:rsidP="0002458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Before thining</w:t>
            </w:r>
          </w:p>
        </w:tc>
        <w:tc>
          <w:tcPr>
            <w:tcW w:w="1980" w:type="dxa"/>
            <w:gridSpan w:val="4"/>
            <w:tcBorders>
              <w:top w:val="single" w:sz="4" w:space="0" w:color="auto"/>
              <w:left w:val="nil"/>
              <w:bottom w:val="single" w:sz="4" w:space="0" w:color="auto"/>
              <w:right w:val="single" w:sz="4" w:space="0" w:color="auto"/>
            </w:tcBorders>
            <w:shd w:val="clear" w:color="000000" w:fill="DBE0F4"/>
            <w:vAlign w:val="center"/>
            <w:hideMark/>
          </w:tcPr>
          <w:p w14:paraId="75FD8F61" w14:textId="77777777" w:rsidR="00E22684" w:rsidRPr="000D5FB4" w:rsidRDefault="00E22684" w:rsidP="0002458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thining</w:t>
            </w:r>
          </w:p>
        </w:tc>
        <w:tc>
          <w:tcPr>
            <w:tcW w:w="2169" w:type="dxa"/>
            <w:gridSpan w:val="4"/>
            <w:tcBorders>
              <w:top w:val="single" w:sz="4" w:space="0" w:color="auto"/>
              <w:left w:val="nil"/>
              <w:bottom w:val="single" w:sz="4" w:space="0" w:color="auto"/>
              <w:right w:val="single" w:sz="4" w:space="0" w:color="auto"/>
            </w:tcBorders>
            <w:shd w:val="clear" w:color="000000" w:fill="DBE0F4"/>
            <w:vAlign w:val="center"/>
            <w:hideMark/>
          </w:tcPr>
          <w:p w14:paraId="1B7273C0" w14:textId="77777777" w:rsidR="00E22684" w:rsidRPr="000D5FB4" w:rsidRDefault="00E22684" w:rsidP="0002458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After thining</w:t>
            </w:r>
          </w:p>
        </w:tc>
      </w:tr>
      <w:tr w:rsidR="00CC5582" w:rsidRPr="000D5FB4" w14:paraId="74826F91" w14:textId="77777777" w:rsidTr="00E9000C">
        <w:trPr>
          <w:trHeight w:val="300"/>
          <w:tblHeader/>
        </w:trPr>
        <w:tc>
          <w:tcPr>
            <w:tcW w:w="1584" w:type="dxa"/>
            <w:vMerge/>
            <w:tcBorders>
              <w:left w:val="single" w:sz="4" w:space="0" w:color="auto"/>
              <w:right w:val="single" w:sz="4" w:space="0" w:color="auto"/>
            </w:tcBorders>
            <w:shd w:val="clear" w:color="000000" w:fill="DBE0F4"/>
            <w:noWrap/>
            <w:vAlign w:val="center"/>
            <w:hideMark/>
          </w:tcPr>
          <w:p w14:paraId="7E019326" w14:textId="77777777" w:rsidR="00E22684" w:rsidRPr="000D5FB4" w:rsidRDefault="00E22684" w:rsidP="00024583">
            <w:pPr>
              <w:spacing w:before="0" w:after="0" w:line="240" w:lineRule="auto"/>
              <w:jc w:val="center"/>
              <w:rPr>
                <w:rFonts w:eastAsia="Times New Roman"/>
                <w:b/>
                <w:bCs/>
                <w:color w:val="000000"/>
                <w:sz w:val="18"/>
                <w:szCs w:val="18"/>
              </w:rPr>
            </w:pPr>
          </w:p>
        </w:tc>
        <w:tc>
          <w:tcPr>
            <w:tcW w:w="701" w:type="dxa"/>
            <w:vMerge/>
            <w:tcBorders>
              <w:left w:val="nil"/>
              <w:right w:val="single" w:sz="4" w:space="0" w:color="auto"/>
            </w:tcBorders>
            <w:shd w:val="clear" w:color="000000" w:fill="DBE0F4"/>
            <w:noWrap/>
            <w:vAlign w:val="center"/>
            <w:hideMark/>
          </w:tcPr>
          <w:p w14:paraId="1D77042E" w14:textId="77777777" w:rsidR="00E22684" w:rsidRPr="000D5FB4" w:rsidRDefault="00E22684" w:rsidP="00024583">
            <w:pPr>
              <w:spacing w:before="0" w:after="0" w:line="240" w:lineRule="auto"/>
              <w:jc w:val="center"/>
              <w:rPr>
                <w:rFonts w:eastAsia="Times New Roman"/>
                <w:b/>
                <w:bCs/>
                <w:color w:val="000000"/>
                <w:sz w:val="18"/>
                <w:szCs w:val="18"/>
              </w:rPr>
            </w:pPr>
          </w:p>
        </w:tc>
        <w:tc>
          <w:tcPr>
            <w:tcW w:w="581" w:type="dxa"/>
            <w:vMerge/>
            <w:tcBorders>
              <w:left w:val="nil"/>
              <w:bottom w:val="single" w:sz="4" w:space="0" w:color="auto"/>
              <w:right w:val="single" w:sz="4" w:space="0" w:color="auto"/>
            </w:tcBorders>
            <w:shd w:val="clear" w:color="000000" w:fill="DBE0F4"/>
            <w:vAlign w:val="center"/>
            <w:hideMark/>
          </w:tcPr>
          <w:p w14:paraId="79E8176C" w14:textId="77777777" w:rsidR="00E22684" w:rsidRPr="000D5FB4" w:rsidRDefault="00E22684" w:rsidP="00024583">
            <w:pPr>
              <w:spacing w:before="0" w:after="0" w:line="240" w:lineRule="auto"/>
              <w:jc w:val="center"/>
              <w:rPr>
                <w:rFonts w:eastAsia="Times New Roman"/>
                <w:b/>
                <w:bCs/>
                <w:color w:val="000000"/>
                <w:sz w:val="18"/>
                <w:szCs w:val="18"/>
              </w:rPr>
            </w:pPr>
          </w:p>
        </w:tc>
        <w:tc>
          <w:tcPr>
            <w:tcW w:w="491" w:type="dxa"/>
            <w:tcBorders>
              <w:top w:val="nil"/>
              <w:left w:val="nil"/>
              <w:bottom w:val="single" w:sz="4" w:space="0" w:color="auto"/>
              <w:right w:val="single" w:sz="4" w:space="0" w:color="auto"/>
            </w:tcBorders>
            <w:shd w:val="clear" w:color="000000" w:fill="DBE0F4"/>
            <w:vAlign w:val="center"/>
            <w:hideMark/>
          </w:tcPr>
          <w:p w14:paraId="57D78BB6" w14:textId="77777777" w:rsidR="00E22684" w:rsidRPr="000D5FB4" w:rsidRDefault="00E22684" w:rsidP="0002458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Ho</w:t>
            </w:r>
          </w:p>
        </w:tc>
        <w:tc>
          <w:tcPr>
            <w:tcW w:w="609" w:type="dxa"/>
            <w:tcBorders>
              <w:top w:val="nil"/>
              <w:left w:val="nil"/>
              <w:bottom w:val="single" w:sz="4" w:space="0" w:color="auto"/>
              <w:right w:val="single" w:sz="4" w:space="0" w:color="auto"/>
            </w:tcBorders>
            <w:shd w:val="clear" w:color="000000" w:fill="DBE0F4"/>
            <w:vAlign w:val="center"/>
            <w:hideMark/>
          </w:tcPr>
          <w:p w14:paraId="03179A2A" w14:textId="77777777" w:rsidR="00E22684" w:rsidRPr="000D5FB4" w:rsidRDefault="00E22684" w:rsidP="0002458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N</w:t>
            </w:r>
          </w:p>
        </w:tc>
        <w:tc>
          <w:tcPr>
            <w:tcW w:w="391" w:type="dxa"/>
            <w:tcBorders>
              <w:top w:val="nil"/>
              <w:left w:val="nil"/>
              <w:bottom w:val="single" w:sz="4" w:space="0" w:color="auto"/>
              <w:right w:val="single" w:sz="4" w:space="0" w:color="auto"/>
            </w:tcBorders>
            <w:shd w:val="clear" w:color="000000" w:fill="DBE0F4"/>
            <w:vAlign w:val="center"/>
            <w:hideMark/>
          </w:tcPr>
          <w:p w14:paraId="3B81F6F4" w14:textId="77777777" w:rsidR="00E22684" w:rsidRPr="000D5FB4" w:rsidRDefault="00E22684" w:rsidP="0002458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Dg</w:t>
            </w:r>
          </w:p>
        </w:tc>
        <w:tc>
          <w:tcPr>
            <w:tcW w:w="491" w:type="dxa"/>
            <w:tcBorders>
              <w:top w:val="nil"/>
              <w:left w:val="nil"/>
              <w:bottom w:val="single" w:sz="4" w:space="0" w:color="auto"/>
              <w:right w:val="single" w:sz="4" w:space="0" w:color="auto"/>
            </w:tcBorders>
            <w:shd w:val="clear" w:color="000000" w:fill="DBE0F4"/>
            <w:vAlign w:val="center"/>
            <w:hideMark/>
          </w:tcPr>
          <w:p w14:paraId="03EBC33E" w14:textId="77777777" w:rsidR="00E22684" w:rsidRPr="000D5FB4" w:rsidRDefault="00E22684" w:rsidP="0002458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G</w:t>
            </w:r>
          </w:p>
        </w:tc>
        <w:tc>
          <w:tcPr>
            <w:tcW w:w="491" w:type="dxa"/>
            <w:tcBorders>
              <w:top w:val="nil"/>
              <w:left w:val="nil"/>
              <w:bottom w:val="single" w:sz="4" w:space="0" w:color="auto"/>
              <w:right w:val="single" w:sz="4" w:space="0" w:color="auto"/>
            </w:tcBorders>
            <w:shd w:val="clear" w:color="000000" w:fill="DBE0F4"/>
            <w:vAlign w:val="center"/>
            <w:hideMark/>
          </w:tcPr>
          <w:p w14:paraId="06ADC86A" w14:textId="77777777" w:rsidR="00E22684" w:rsidRPr="000D5FB4" w:rsidRDefault="00E22684" w:rsidP="0002458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V</w:t>
            </w:r>
          </w:p>
        </w:tc>
        <w:tc>
          <w:tcPr>
            <w:tcW w:w="591" w:type="dxa"/>
            <w:tcBorders>
              <w:top w:val="nil"/>
              <w:left w:val="nil"/>
              <w:bottom w:val="single" w:sz="4" w:space="0" w:color="auto"/>
              <w:right w:val="single" w:sz="4" w:space="0" w:color="auto"/>
            </w:tcBorders>
            <w:shd w:val="clear" w:color="000000" w:fill="DBE0F4"/>
            <w:vAlign w:val="center"/>
            <w:hideMark/>
          </w:tcPr>
          <w:p w14:paraId="53EE4866" w14:textId="77777777" w:rsidR="00E22684" w:rsidRPr="000D5FB4" w:rsidRDefault="00E22684" w:rsidP="0002458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N</w:t>
            </w:r>
          </w:p>
        </w:tc>
        <w:tc>
          <w:tcPr>
            <w:tcW w:w="491" w:type="dxa"/>
            <w:tcBorders>
              <w:top w:val="nil"/>
              <w:left w:val="nil"/>
              <w:bottom w:val="single" w:sz="4" w:space="0" w:color="auto"/>
              <w:right w:val="single" w:sz="4" w:space="0" w:color="auto"/>
            </w:tcBorders>
            <w:shd w:val="clear" w:color="000000" w:fill="DBE0F4"/>
            <w:vAlign w:val="center"/>
            <w:hideMark/>
          </w:tcPr>
          <w:p w14:paraId="775C4C3D" w14:textId="77777777" w:rsidR="00E22684" w:rsidRPr="000D5FB4" w:rsidRDefault="00E22684" w:rsidP="0002458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Dg</w:t>
            </w:r>
          </w:p>
        </w:tc>
        <w:tc>
          <w:tcPr>
            <w:tcW w:w="407" w:type="dxa"/>
            <w:tcBorders>
              <w:top w:val="nil"/>
              <w:left w:val="nil"/>
              <w:bottom w:val="single" w:sz="4" w:space="0" w:color="auto"/>
              <w:right w:val="single" w:sz="4" w:space="0" w:color="auto"/>
            </w:tcBorders>
            <w:shd w:val="clear" w:color="000000" w:fill="DBE0F4"/>
            <w:vAlign w:val="center"/>
            <w:hideMark/>
          </w:tcPr>
          <w:p w14:paraId="2AE5C289" w14:textId="77777777" w:rsidR="00E22684" w:rsidRPr="000D5FB4" w:rsidRDefault="00E22684" w:rsidP="0002458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G</w:t>
            </w:r>
          </w:p>
        </w:tc>
        <w:tc>
          <w:tcPr>
            <w:tcW w:w="491" w:type="dxa"/>
            <w:tcBorders>
              <w:top w:val="nil"/>
              <w:left w:val="nil"/>
              <w:bottom w:val="single" w:sz="4" w:space="0" w:color="auto"/>
              <w:right w:val="single" w:sz="4" w:space="0" w:color="auto"/>
            </w:tcBorders>
            <w:shd w:val="clear" w:color="000000" w:fill="DBE0F4"/>
            <w:vAlign w:val="center"/>
            <w:hideMark/>
          </w:tcPr>
          <w:p w14:paraId="4B64DDB5" w14:textId="77777777" w:rsidR="00E22684" w:rsidRPr="000D5FB4" w:rsidRDefault="00E22684" w:rsidP="0002458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V</w:t>
            </w:r>
          </w:p>
        </w:tc>
        <w:tc>
          <w:tcPr>
            <w:tcW w:w="591" w:type="dxa"/>
            <w:tcBorders>
              <w:top w:val="nil"/>
              <w:left w:val="nil"/>
              <w:bottom w:val="single" w:sz="4" w:space="0" w:color="auto"/>
              <w:right w:val="single" w:sz="4" w:space="0" w:color="auto"/>
            </w:tcBorders>
            <w:shd w:val="clear" w:color="000000" w:fill="DBE0F4"/>
            <w:vAlign w:val="center"/>
            <w:hideMark/>
          </w:tcPr>
          <w:p w14:paraId="779A3DB8" w14:textId="77777777" w:rsidR="00E22684" w:rsidRPr="000D5FB4" w:rsidRDefault="00E22684" w:rsidP="0002458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N</w:t>
            </w:r>
          </w:p>
        </w:tc>
        <w:tc>
          <w:tcPr>
            <w:tcW w:w="491" w:type="dxa"/>
            <w:tcBorders>
              <w:top w:val="nil"/>
              <w:left w:val="nil"/>
              <w:bottom w:val="single" w:sz="4" w:space="0" w:color="auto"/>
              <w:right w:val="single" w:sz="4" w:space="0" w:color="auto"/>
            </w:tcBorders>
            <w:shd w:val="clear" w:color="000000" w:fill="DBE0F4"/>
            <w:vAlign w:val="center"/>
            <w:hideMark/>
          </w:tcPr>
          <w:p w14:paraId="733EBB4B" w14:textId="77777777" w:rsidR="00E22684" w:rsidRPr="000D5FB4" w:rsidRDefault="00E22684" w:rsidP="0002458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Dg</w:t>
            </w:r>
          </w:p>
        </w:tc>
        <w:tc>
          <w:tcPr>
            <w:tcW w:w="491" w:type="dxa"/>
            <w:tcBorders>
              <w:top w:val="nil"/>
              <w:left w:val="nil"/>
              <w:bottom w:val="single" w:sz="4" w:space="0" w:color="auto"/>
              <w:right w:val="single" w:sz="4" w:space="0" w:color="auto"/>
            </w:tcBorders>
            <w:shd w:val="clear" w:color="000000" w:fill="DBE0F4"/>
            <w:vAlign w:val="center"/>
            <w:hideMark/>
          </w:tcPr>
          <w:p w14:paraId="48A42B66" w14:textId="77777777" w:rsidR="00E22684" w:rsidRPr="000D5FB4" w:rsidRDefault="00E22684" w:rsidP="0002458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G</w:t>
            </w:r>
          </w:p>
        </w:tc>
        <w:tc>
          <w:tcPr>
            <w:tcW w:w="596" w:type="dxa"/>
            <w:tcBorders>
              <w:top w:val="nil"/>
              <w:left w:val="nil"/>
              <w:bottom w:val="single" w:sz="4" w:space="0" w:color="auto"/>
              <w:right w:val="single" w:sz="4" w:space="0" w:color="auto"/>
            </w:tcBorders>
            <w:shd w:val="clear" w:color="000000" w:fill="DBE0F4"/>
            <w:vAlign w:val="center"/>
            <w:hideMark/>
          </w:tcPr>
          <w:p w14:paraId="5D21CB55" w14:textId="77777777" w:rsidR="00E22684" w:rsidRPr="000D5FB4" w:rsidRDefault="00E22684" w:rsidP="0002458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V</w:t>
            </w:r>
          </w:p>
        </w:tc>
      </w:tr>
      <w:tr w:rsidR="00CC5582" w:rsidRPr="000D5FB4" w14:paraId="0A524223" w14:textId="77777777" w:rsidTr="00E9000C">
        <w:trPr>
          <w:trHeight w:val="480"/>
          <w:tblHeader/>
        </w:trPr>
        <w:tc>
          <w:tcPr>
            <w:tcW w:w="1584" w:type="dxa"/>
            <w:vMerge/>
            <w:tcBorders>
              <w:left w:val="single" w:sz="4" w:space="0" w:color="auto"/>
              <w:bottom w:val="single" w:sz="4" w:space="0" w:color="auto"/>
              <w:right w:val="single" w:sz="4" w:space="0" w:color="auto"/>
            </w:tcBorders>
            <w:shd w:val="clear" w:color="000000" w:fill="DBE0F4"/>
            <w:noWrap/>
            <w:vAlign w:val="center"/>
          </w:tcPr>
          <w:p w14:paraId="4AFEF8E6" w14:textId="77777777" w:rsidR="00E22684" w:rsidRPr="000D5FB4" w:rsidRDefault="00E22684" w:rsidP="00024583">
            <w:pPr>
              <w:spacing w:before="0" w:after="0" w:line="240" w:lineRule="auto"/>
              <w:jc w:val="center"/>
              <w:rPr>
                <w:rFonts w:eastAsia="Times New Roman"/>
                <w:i/>
                <w:iCs/>
                <w:color w:val="000000"/>
                <w:sz w:val="18"/>
                <w:szCs w:val="18"/>
              </w:rPr>
            </w:pPr>
          </w:p>
        </w:tc>
        <w:tc>
          <w:tcPr>
            <w:tcW w:w="701" w:type="dxa"/>
            <w:vMerge/>
            <w:tcBorders>
              <w:left w:val="nil"/>
              <w:bottom w:val="single" w:sz="4" w:space="0" w:color="auto"/>
              <w:right w:val="single" w:sz="4" w:space="0" w:color="auto"/>
            </w:tcBorders>
            <w:shd w:val="clear" w:color="000000" w:fill="DBE0F4"/>
            <w:noWrap/>
            <w:vAlign w:val="center"/>
          </w:tcPr>
          <w:p w14:paraId="329F66B3" w14:textId="77777777" w:rsidR="00E22684" w:rsidRPr="000D5FB4" w:rsidRDefault="00E22684" w:rsidP="00024583">
            <w:pPr>
              <w:spacing w:before="0" w:after="0" w:line="240" w:lineRule="auto"/>
              <w:jc w:val="center"/>
              <w:rPr>
                <w:rFonts w:eastAsia="Times New Roman"/>
                <w:color w:val="000000"/>
                <w:sz w:val="18"/>
                <w:szCs w:val="18"/>
              </w:rPr>
            </w:pPr>
          </w:p>
        </w:tc>
        <w:tc>
          <w:tcPr>
            <w:tcW w:w="581" w:type="dxa"/>
            <w:tcBorders>
              <w:top w:val="nil"/>
              <w:left w:val="nil"/>
              <w:bottom w:val="single" w:sz="4" w:space="0" w:color="auto"/>
              <w:right w:val="single" w:sz="4" w:space="0" w:color="auto"/>
            </w:tcBorders>
            <w:shd w:val="clear" w:color="000000" w:fill="DBE0F4"/>
            <w:vAlign w:val="center"/>
            <w:hideMark/>
          </w:tcPr>
          <w:p w14:paraId="28339E05" w14:textId="77777777" w:rsidR="00E22684" w:rsidRPr="000D5FB4" w:rsidRDefault="00E22684" w:rsidP="0002458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years</w:t>
            </w:r>
          </w:p>
        </w:tc>
        <w:tc>
          <w:tcPr>
            <w:tcW w:w="491" w:type="dxa"/>
            <w:tcBorders>
              <w:top w:val="nil"/>
              <w:left w:val="nil"/>
              <w:bottom w:val="single" w:sz="4" w:space="0" w:color="auto"/>
              <w:right w:val="single" w:sz="4" w:space="0" w:color="auto"/>
            </w:tcBorders>
            <w:shd w:val="clear" w:color="000000" w:fill="DBE0F4"/>
            <w:vAlign w:val="center"/>
            <w:hideMark/>
          </w:tcPr>
          <w:p w14:paraId="5F41FA1C" w14:textId="77777777" w:rsidR="00E22684" w:rsidRPr="000D5FB4" w:rsidRDefault="00E22684" w:rsidP="0002458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m</w:t>
            </w:r>
          </w:p>
        </w:tc>
        <w:tc>
          <w:tcPr>
            <w:tcW w:w="609" w:type="dxa"/>
            <w:tcBorders>
              <w:top w:val="nil"/>
              <w:left w:val="nil"/>
              <w:bottom w:val="single" w:sz="4" w:space="0" w:color="auto"/>
              <w:right w:val="single" w:sz="4" w:space="0" w:color="auto"/>
            </w:tcBorders>
            <w:shd w:val="clear" w:color="000000" w:fill="DBE0F4"/>
            <w:noWrap/>
            <w:vAlign w:val="center"/>
            <w:hideMark/>
          </w:tcPr>
          <w:p w14:paraId="0124EB47" w14:textId="77777777" w:rsidR="00E22684" w:rsidRPr="000D5FB4" w:rsidRDefault="00E22684" w:rsidP="0002458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trees/ ha</w:t>
            </w:r>
          </w:p>
        </w:tc>
        <w:tc>
          <w:tcPr>
            <w:tcW w:w="391" w:type="dxa"/>
            <w:tcBorders>
              <w:top w:val="nil"/>
              <w:left w:val="nil"/>
              <w:bottom w:val="single" w:sz="4" w:space="0" w:color="auto"/>
              <w:right w:val="single" w:sz="4" w:space="0" w:color="auto"/>
            </w:tcBorders>
            <w:shd w:val="clear" w:color="000000" w:fill="DBE0F4"/>
            <w:vAlign w:val="center"/>
            <w:hideMark/>
          </w:tcPr>
          <w:p w14:paraId="0062B3E0" w14:textId="77777777" w:rsidR="00E22684" w:rsidRPr="000D5FB4" w:rsidRDefault="00E22684" w:rsidP="0002458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cm</w:t>
            </w:r>
          </w:p>
        </w:tc>
        <w:tc>
          <w:tcPr>
            <w:tcW w:w="491" w:type="dxa"/>
            <w:tcBorders>
              <w:top w:val="nil"/>
              <w:left w:val="nil"/>
              <w:bottom w:val="single" w:sz="4" w:space="0" w:color="auto"/>
              <w:right w:val="single" w:sz="4" w:space="0" w:color="auto"/>
            </w:tcBorders>
            <w:shd w:val="clear" w:color="000000" w:fill="DBE0F4"/>
            <w:vAlign w:val="center"/>
            <w:hideMark/>
          </w:tcPr>
          <w:p w14:paraId="659B4AE0" w14:textId="77777777" w:rsidR="00E22684" w:rsidRPr="000D5FB4" w:rsidRDefault="00E22684" w:rsidP="0002458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m</w:t>
            </w:r>
            <w:r w:rsidRPr="000D5FB4">
              <w:rPr>
                <w:rFonts w:eastAsia="Times New Roman"/>
                <w:i/>
                <w:iCs/>
                <w:color w:val="000000"/>
                <w:sz w:val="18"/>
                <w:szCs w:val="18"/>
                <w:vertAlign w:val="superscript"/>
              </w:rPr>
              <w:t>2</w:t>
            </w:r>
            <w:r w:rsidRPr="000D5FB4">
              <w:rPr>
                <w:rFonts w:eastAsia="Times New Roman"/>
                <w:i/>
                <w:iCs/>
                <w:color w:val="000000"/>
                <w:sz w:val="18"/>
                <w:szCs w:val="18"/>
              </w:rPr>
              <w:t>/ ha</w:t>
            </w:r>
          </w:p>
        </w:tc>
        <w:tc>
          <w:tcPr>
            <w:tcW w:w="491" w:type="dxa"/>
            <w:tcBorders>
              <w:top w:val="nil"/>
              <w:left w:val="nil"/>
              <w:bottom w:val="single" w:sz="4" w:space="0" w:color="auto"/>
              <w:right w:val="single" w:sz="4" w:space="0" w:color="auto"/>
            </w:tcBorders>
            <w:shd w:val="clear" w:color="000000" w:fill="DBE0F4"/>
            <w:vAlign w:val="center"/>
            <w:hideMark/>
          </w:tcPr>
          <w:p w14:paraId="1194690D" w14:textId="77777777" w:rsidR="00E22684" w:rsidRPr="000D5FB4" w:rsidRDefault="00E22684" w:rsidP="0002458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m</w:t>
            </w:r>
            <w:r w:rsidRPr="000D5FB4">
              <w:rPr>
                <w:rFonts w:eastAsia="Times New Roman"/>
                <w:i/>
                <w:iCs/>
                <w:color w:val="000000"/>
                <w:sz w:val="18"/>
                <w:szCs w:val="18"/>
                <w:vertAlign w:val="superscript"/>
              </w:rPr>
              <w:t>3</w:t>
            </w:r>
            <w:r w:rsidRPr="000D5FB4">
              <w:rPr>
                <w:rFonts w:eastAsia="Times New Roman"/>
                <w:i/>
                <w:iCs/>
                <w:color w:val="000000"/>
                <w:sz w:val="18"/>
                <w:szCs w:val="18"/>
              </w:rPr>
              <w:t>/ ha</w:t>
            </w:r>
          </w:p>
        </w:tc>
        <w:tc>
          <w:tcPr>
            <w:tcW w:w="591" w:type="dxa"/>
            <w:tcBorders>
              <w:top w:val="nil"/>
              <w:left w:val="nil"/>
              <w:bottom w:val="single" w:sz="4" w:space="0" w:color="auto"/>
              <w:right w:val="single" w:sz="4" w:space="0" w:color="auto"/>
            </w:tcBorders>
            <w:shd w:val="clear" w:color="000000" w:fill="DBE0F4"/>
            <w:noWrap/>
            <w:vAlign w:val="center"/>
            <w:hideMark/>
          </w:tcPr>
          <w:p w14:paraId="058ED47E" w14:textId="77777777" w:rsidR="00E22684" w:rsidRPr="000D5FB4" w:rsidRDefault="00E22684" w:rsidP="0002458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trees/ ha</w:t>
            </w:r>
          </w:p>
        </w:tc>
        <w:tc>
          <w:tcPr>
            <w:tcW w:w="491" w:type="dxa"/>
            <w:tcBorders>
              <w:top w:val="nil"/>
              <w:left w:val="nil"/>
              <w:bottom w:val="single" w:sz="4" w:space="0" w:color="auto"/>
              <w:right w:val="single" w:sz="4" w:space="0" w:color="auto"/>
            </w:tcBorders>
            <w:shd w:val="clear" w:color="000000" w:fill="DBE0F4"/>
            <w:vAlign w:val="center"/>
            <w:hideMark/>
          </w:tcPr>
          <w:p w14:paraId="537AA529" w14:textId="77777777" w:rsidR="00E22684" w:rsidRPr="000D5FB4" w:rsidRDefault="00E22684" w:rsidP="0002458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cm</w:t>
            </w:r>
          </w:p>
        </w:tc>
        <w:tc>
          <w:tcPr>
            <w:tcW w:w="407" w:type="dxa"/>
            <w:tcBorders>
              <w:top w:val="nil"/>
              <w:left w:val="nil"/>
              <w:bottom w:val="single" w:sz="4" w:space="0" w:color="auto"/>
              <w:right w:val="single" w:sz="4" w:space="0" w:color="auto"/>
            </w:tcBorders>
            <w:shd w:val="clear" w:color="000000" w:fill="DBE0F4"/>
            <w:vAlign w:val="center"/>
            <w:hideMark/>
          </w:tcPr>
          <w:p w14:paraId="231F095C" w14:textId="77777777" w:rsidR="00E22684" w:rsidRPr="000D5FB4" w:rsidRDefault="00E22684" w:rsidP="0002458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m</w:t>
            </w:r>
            <w:r w:rsidRPr="000D5FB4">
              <w:rPr>
                <w:rFonts w:eastAsia="Times New Roman"/>
                <w:i/>
                <w:iCs/>
                <w:color w:val="000000"/>
                <w:sz w:val="18"/>
                <w:szCs w:val="18"/>
                <w:vertAlign w:val="superscript"/>
              </w:rPr>
              <w:t>2</w:t>
            </w:r>
            <w:r w:rsidRPr="000D5FB4">
              <w:rPr>
                <w:rFonts w:eastAsia="Times New Roman"/>
                <w:i/>
                <w:iCs/>
                <w:color w:val="000000"/>
                <w:sz w:val="18"/>
                <w:szCs w:val="18"/>
              </w:rPr>
              <w:t>/ ha</w:t>
            </w:r>
          </w:p>
        </w:tc>
        <w:tc>
          <w:tcPr>
            <w:tcW w:w="491" w:type="dxa"/>
            <w:tcBorders>
              <w:top w:val="nil"/>
              <w:left w:val="nil"/>
              <w:bottom w:val="single" w:sz="4" w:space="0" w:color="auto"/>
              <w:right w:val="single" w:sz="4" w:space="0" w:color="auto"/>
            </w:tcBorders>
            <w:shd w:val="clear" w:color="000000" w:fill="DBE0F4"/>
            <w:vAlign w:val="center"/>
            <w:hideMark/>
          </w:tcPr>
          <w:p w14:paraId="78B6E4BC" w14:textId="77777777" w:rsidR="00E22684" w:rsidRPr="000D5FB4" w:rsidRDefault="00E22684" w:rsidP="0002458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m</w:t>
            </w:r>
            <w:r w:rsidRPr="000D5FB4">
              <w:rPr>
                <w:rFonts w:eastAsia="Times New Roman"/>
                <w:i/>
                <w:iCs/>
                <w:color w:val="000000"/>
                <w:sz w:val="18"/>
                <w:szCs w:val="18"/>
                <w:vertAlign w:val="superscript"/>
              </w:rPr>
              <w:t>3</w:t>
            </w:r>
            <w:r w:rsidRPr="000D5FB4">
              <w:rPr>
                <w:rFonts w:eastAsia="Times New Roman"/>
                <w:i/>
                <w:iCs/>
                <w:color w:val="000000"/>
                <w:sz w:val="18"/>
                <w:szCs w:val="18"/>
              </w:rPr>
              <w:t>/ ha</w:t>
            </w:r>
          </w:p>
        </w:tc>
        <w:tc>
          <w:tcPr>
            <w:tcW w:w="591" w:type="dxa"/>
            <w:tcBorders>
              <w:top w:val="nil"/>
              <w:left w:val="nil"/>
              <w:bottom w:val="single" w:sz="4" w:space="0" w:color="auto"/>
              <w:right w:val="single" w:sz="4" w:space="0" w:color="auto"/>
            </w:tcBorders>
            <w:shd w:val="clear" w:color="000000" w:fill="DBE0F4"/>
            <w:noWrap/>
            <w:vAlign w:val="center"/>
            <w:hideMark/>
          </w:tcPr>
          <w:p w14:paraId="1B720A18" w14:textId="77777777" w:rsidR="00E22684" w:rsidRPr="000D5FB4" w:rsidRDefault="00E22684" w:rsidP="0002458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trees/ ha</w:t>
            </w:r>
          </w:p>
        </w:tc>
        <w:tc>
          <w:tcPr>
            <w:tcW w:w="491" w:type="dxa"/>
            <w:tcBorders>
              <w:top w:val="nil"/>
              <w:left w:val="nil"/>
              <w:bottom w:val="single" w:sz="4" w:space="0" w:color="auto"/>
              <w:right w:val="single" w:sz="4" w:space="0" w:color="auto"/>
            </w:tcBorders>
            <w:shd w:val="clear" w:color="000000" w:fill="DBE0F4"/>
            <w:vAlign w:val="center"/>
            <w:hideMark/>
          </w:tcPr>
          <w:p w14:paraId="00F9EFB2" w14:textId="77777777" w:rsidR="00E22684" w:rsidRPr="000D5FB4" w:rsidRDefault="00E22684" w:rsidP="0002458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cm</w:t>
            </w:r>
          </w:p>
        </w:tc>
        <w:tc>
          <w:tcPr>
            <w:tcW w:w="491" w:type="dxa"/>
            <w:tcBorders>
              <w:top w:val="nil"/>
              <w:left w:val="nil"/>
              <w:bottom w:val="single" w:sz="4" w:space="0" w:color="auto"/>
              <w:right w:val="single" w:sz="4" w:space="0" w:color="auto"/>
            </w:tcBorders>
            <w:shd w:val="clear" w:color="000000" w:fill="DBE0F4"/>
            <w:vAlign w:val="center"/>
            <w:hideMark/>
          </w:tcPr>
          <w:p w14:paraId="0F6D4341" w14:textId="77777777" w:rsidR="00E22684" w:rsidRPr="000D5FB4" w:rsidRDefault="00E22684" w:rsidP="0002458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m</w:t>
            </w:r>
            <w:r w:rsidRPr="000D5FB4">
              <w:rPr>
                <w:rFonts w:eastAsia="Times New Roman"/>
                <w:i/>
                <w:iCs/>
                <w:color w:val="000000"/>
                <w:sz w:val="18"/>
                <w:szCs w:val="18"/>
                <w:vertAlign w:val="superscript"/>
              </w:rPr>
              <w:t>2</w:t>
            </w:r>
            <w:r w:rsidRPr="000D5FB4">
              <w:rPr>
                <w:rFonts w:eastAsia="Times New Roman"/>
                <w:i/>
                <w:iCs/>
                <w:color w:val="000000"/>
                <w:sz w:val="18"/>
                <w:szCs w:val="18"/>
              </w:rPr>
              <w:t>/ ha</w:t>
            </w:r>
          </w:p>
        </w:tc>
        <w:tc>
          <w:tcPr>
            <w:tcW w:w="596" w:type="dxa"/>
            <w:tcBorders>
              <w:top w:val="nil"/>
              <w:left w:val="nil"/>
              <w:bottom w:val="single" w:sz="4" w:space="0" w:color="auto"/>
              <w:right w:val="single" w:sz="4" w:space="0" w:color="auto"/>
            </w:tcBorders>
            <w:shd w:val="clear" w:color="000000" w:fill="DBE0F4"/>
            <w:vAlign w:val="center"/>
            <w:hideMark/>
          </w:tcPr>
          <w:p w14:paraId="6DB9C1F2" w14:textId="77777777" w:rsidR="00E22684" w:rsidRPr="000D5FB4" w:rsidRDefault="00E22684" w:rsidP="0002458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m</w:t>
            </w:r>
            <w:r w:rsidRPr="000D5FB4">
              <w:rPr>
                <w:rFonts w:eastAsia="Times New Roman"/>
                <w:i/>
                <w:iCs/>
                <w:color w:val="000000"/>
                <w:sz w:val="18"/>
                <w:szCs w:val="18"/>
                <w:vertAlign w:val="superscript"/>
              </w:rPr>
              <w:t>3</w:t>
            </w:r>
            <w:r w:rsidRPr="000D5FB4">
              <w:rPr>
                <w:rFonts w:eastAsia="Times New Roman"/>
                <w:i/>
                <w:iCs/>
                <w:color w:val="000000"/>
                <w:sz w:val="18"/>
                <w:szCs w:val="18"/>
              </w:rPr>
              <w:t>/ ha</w:t>
            </w:r>
          </w:p>
        </w:tc>
      </w:tr>
      <w:tr w:rsidR="00EF2E76" w:rsidRPr="000D5FB4" w14:paraId="5AC2402F" w14:textId="77777777" w:rsidTr="00E9000C">
        <w:trPr>
          <w:trHeight w:val="300"/>
        </w:trPr>
        <w:tc>
          <w:tcPr>
            <w:tcW w:w="1584" w:type="dxa"/>
            <w:tcBorders>
              <w:top w:val="nil"/>
              <w:left w:val="single" w:sz="4" w:space="0" w:color="auto"/>
              <w:bottom w:val="single" w:sz="4" w:space="0" w:color="auto"/>
              <w:right w:val="single" w:sz="4" w:space="0" w:color="auto"/>
            </w:tcBorders>
            <w:shd w:val="clear" w:color="auto" w:fill="auto"/>
            <w:noWrap/>
            <w:vAlign w:val="center"/>
            <w:hideMark/>
          </w:tcPr>
          <w:p w14:paraId="10BFF316" w14:textId="61AC29F7" w:rsidR="0038006E" w:rsidRPr="000D5FB4" w:rsidRDefault="0038006E" w:rsidP="0038006E">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w:t>
            </w:r>
            <w:r w:rsidR="00F05746" w:rsidRPr="000D5FB4">
              <w:rPr>
                <w:rFonts w:eastAsia="Times New Roman"/>
                <w:i/>
                <w:iCs/>
                <w:color w:val="000000"/>
                <w:sz w:val="18"/>
                <w:szCs w:val="18"/>
              </w:rPr>
              <w:t>.</w:t>
            </w:r>
            <w:r w:rsidRPr="000D5FB4">
              <w:rPr>
                <w:rFonts w:eastAsia="Times New Roman"/>
                <w:i/>
                <w:iCs/>
                <w:color w:val="000000"/>
                <w:sz w:val="18"/>
                <w:szCs w:val="18"/>
              </w:rPr>
              <w:t xml:space="preserve"> halepensis</w:t>
            </w:r>
          </w:p>
        </w:tc>
        <w:tc>
          <w:tcPr>
            <w:tcW w:w="701" w:type="dxa"/>
            <w:tcBorders>
              <w:top w:val="nil"/>
              <w:left w:val="nil"/>
              <w:bottom w:val="single" w:sz="4" w:space="0" w:color="auto"/>
              <w:right w:val="single" w:sz="4" w:space="0" w:color="auto"/>
            </w:tcBorders>
            <w:shd w:val="clear" w:color="auto" w:fill="auto"/>
            <w:noWrap/>
            <w:vAlign w:val="center"/>
            <w:hideMark/>
          </w:tcPr>
          <w:p w14:paraId="2EDD5993"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11</w:t>
            </w:r>
          </w:p>
        </w:tc>
        <w:tc>
          <w:tcPr>
            <w:tcW w:w="581" w:type="dxa"/>
            <w:tcBorders>
              <w:top w:val="nil"/>
              <w:left w:val="nil"/>
              <w:bottom w:val="single" w:sz="4" w:space="0" w:color="auto"/>
              <w:right w:val="single" w:sz="4" w:space="0" w:color="auto"/>
            </w:tcBorders>
            <w:shd w:val="clear" w:color="auto" w:fill="auto"/>
            <w:vAlign w:val="center"/>
            <w:hideMark/>
          </w:tcPr>
          <w:p w14:paraId="7CC23A49"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20</w:t>
            </w:r>
          </w:p>
        </w:tc>
        <w:tc>
          <w:tcPr>
            <w:tcW w:w="491" w:type="dxa"/>
            <w:tcBorders>
              <w:top w:val="nil"/>
              <w:left w:val="nil"/>
              <w:bottom w:val="single" w:sz="4" w:space="0" w:color="auto"/>
              <w:right w:val="single" w:sz="4" w:space="0" w:color="auto"/>
            </w:tcBorders>
            <w:shd w:val="clear" w:color="auto" w:fill="auto"/>
            <w:vAlign w:val="center"/>
            <w:hideMark/>
          </w:tcPr>
          <w:p w14:paraId="4242F336"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4.5</w:t>
            </w:r>
          </w:p>
        </w:tc>
        <w:tc>
          <w:tcPr>
            <w:tcW w:w="609" w:type="dxa"/>
            <w:tcBorders>
              <w:top w:val="nil"/>
              <w:left w:val="nil"/>
              <w:bottom w:val="single" w:sz="4" w:space="0" w:color="auto"/>
              <w:right w:val="single" w:sz="4" w:space="0" w:color="auto"/>
            </w:tcBorders>
            <w:shd w:val="clear" w:color="auto" w:fill="auto"/>
            <w:vAlign w:val="center"/>
            <w:hideMark/>
          </w:tcPr>
          <w:p w14:paraId="1D793FA7" w14:textId="1A63DF49"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2</w:t>
            </w:r>
            <w:r w:rsidR="00A35007">
              <w:rPr>
                <w:rFonts w:eastAsia="Times New Roman"/>
                <w:color w:val="000000"/>
                <w:sz w:val="18"/>
                <w:szCs w:val="18"/>
              </w:rPr>
              <w:t>,</w:t>
            </w:r>
            <w:r w:rsidRPr="000D5FB4">
              <w:rPr>
                <w:rFonts w:eastAsia="Times New Roman"/>
                <w:color w:val="000000"/>
                <w:sz w:val="18"/>
                <w:szCs w:val="18"/>
              </w:rPr>
              <w:t>103</w:t>
            </w:r>
          </w:p>
        </w:tc>
        <w:tc>
          <w:tcPr>
            <w:tcW w:w="391" w:type="dxa"/>
            <w:tcBorders>
              <w:top w:val="nil"/>
              <w:left w:val="nil"/>
              <w:bottom w:val="single" w:sz="4" w:space="0" w:color="auto"/>
              <w:right w:val="single" w:sz="4" w:space="0" w:color="auto"/>
            </w:tcBorders>
            <w:shd w:val="clear" w:color="auto" w:fill="auto"/>
            <w:vAlign w:val="center"/>
            <w:hideMark/>
          </w:tcPr>
          <w:p w14:paraId="4F8BA5C3"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5.9</w:t>
            </w:r>
          </w:p>
        </w:tc>
        <w:tc>
          <w:tcPr>
            <w:tcW w:w="491" w:type="dxa"/>
            <w:tcBorders>
              <w:top w:val="nil"/>
              <w:left w:val="nil"/>
              <w:bottom w:val="single" w:sz="4" w:space="0" w:color="auto"/>
              <w:right w:val="single" w:sz="4" w:space="0" w:color="auto"/>
            </w:tcBorders>
            <w:shd w:val="clear" w:color="auto" w:fill="auto"/>
            <w:vAlign w:val="center"/>
            <w:hideMark/>
          </w:tcPr>
          <w:p w14:paraId="3B62F73E"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5.7</w:t>
            </w:r>
          </w:p>
        </w:tc>
        <w:tc>
          <w:tcPr>
            <w:tcW w:w="491" w:type="dxa"/>
            <w:tcBorders>
              <w:top w:val="nil"/>
              <w:left w:val="nil"/>
              <w:bottom w:val="single" w:sz="4" w:space="0" w:color="auto"/>
              <w:right w:val="single" w:sz="4" w:space="0" w:color="auto"/>
            </w:tcBorders>
            <w:shd w:val="clear" w:color="auto" w:fill="auto"/>
            <w:vAlign w:val="center"/>
            <w:hideMark/>
          </w:tcPr>
          <w:p w14:paraId="5EB3D159"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12.9</w:t>
            </w:r>
          </w:p>
        </w:tc>
        <w:tc>
          <w:tcPr>
            <w:tcW w:w="591" w:type="dxa"/>
            <w:tcBorders>
              <w:top w:val="nil"/>
              <w:left w:val="nil"/>
              <w:bottom w:val="single" w:sz="4" w:space="0" w:color="auto"/>
              <w:right w:val="single" w:sz="4" w:space="0" w:color="auto"/>
            </w:tcBorders>
            <w:shd w:val="clear" w:color="auto" w:fill="auto"/>
            <w:vAlign w:val="center"/>
            <w:hideMark/>
          </w:tcPr>
          <w:p w14:paraId="33733CA4"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65</w:t>
            </w:r>
          </w:p>
        </w:tc>
        <w:tc>
          <w:tcPr>
            <w:tcW w:w="491" w:type="dxa"/>
            <w:tcBorders>
              <w:top w:val="nil"/>
              <w:left w:val="nil"/>
              <w:bottom w:val="single" w:sz="4" w:space="0" w:color="auto"/>
              <w:right w:val="single" w:sz="4" w:space="0" w:color="auto"/>
            </w:tcBorders>
            <w:shd w:val="clear" w:color="auto" w:fill="auto"/>
            <w:vAlign w:val="center"/>
            <w:hideMark/>
          </w:tcPr>
          <w:p w14:paraId="66EA3C56"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2.5</w:t>
            </w:r>
          </w:p>
        </w:tc>
        <w:tc>
          <w:tcPr>
            <w:tcW w:w="407" w:type="dxa"/>
            <w:tcBorders>
              <w:top w:val="nil"/>
              <w:left w:val="nil"/>
              <w:bottom w:val="single" w:sz="4" w:space="0" w:color="auto"/>
              <w:right w:val="single" w:sz="4" w:space="0" w:color="auto"/>
            </w:tcBorders>
            <w:shd w:val="clear" w:color="auto" w:fill="auto"/>
            <w:vAlign w:val="center"/>
            <w:hideMark/>
          </w:tcPr>
          <w:p w14:paraId="4319AA80"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0</w:t>
            </w:r>
          </w:p>
        </w:tc>
        <w:tc>
          <w:tcPr>
            <w:tcW w:w="491" w:type="dxa"/>
            <w:tcBorders>
              <w:top w:val="nil"/>
              <w:left w:val="nil"/>
              <w:bottom w:val="single" w:sz="4" w:space="0" w:color="auto"/>
              <w:right w:val="single" w:sz="4" w:space="0" w:color="auto"/>
            </w:tcBorders>
            <w:shd w:val="clear" w:color="auto" w:fill="auto"/>
            <w:vAlign w:val="center"/>
            <w:hideMark/>
          </w:tcPr>
          <w:p w14:paraId="4AAEC29F"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0.1</w:t>
            </w:r>
          </w:p>
        </w:tc>
        <w:tc>
          <w:tcPr>
            <w:tcW w:w="591" w:type="dxa"/>
            <w:tcBorders>
              <w:top w:val="nil"/>
              <w:left w:val="nil"/>
              <w:bottom w:val="single" w:sz="4" w:space="0" w:color="auto"/>
              <w:right w:val="single" w:sz="4" w:space="0" w:color="auto"/>
            </w:tcBorders>
            <w:shd w:val="clear" w:color="auto" w:fill="auto"/>
            <w:vAlign w:val="center"/>
            <w:hideMark/>
          </w:tcPr>
          <w:p w14:paraId="2D6D2A99" w14:textId="262D5059"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2</w:t>
            </w:r>
            <w:r w:rsidR="00A35007">
              <w:rPr>
                <w:rFonts w:eastAsia="Times New Roman"/>
                <w:color w:val="000000"/>
                <w:sz w:val="18"/>
                <w:szCs w:val="18"/>
              </w:rPr>
              <w:t>,</w:t>
            </w:r>
            <w:r w:rsidRPr="000D5FB4">
              <w:rPr>
                <w:rFonts w:eastAsia="Times New Roman"/>
                <w:color w:val="000000"/>
                <w:sz w:val="18"/>
                <w:szCs w:val="18"/>
              </w:rPr>
              <w:t>038</w:t>
            </w:r>
          </w:p>
        </w:tc>
        <w:tc>
          <w:tcPr>
            <w:tcW w:w="491" w:type="dxa"/>
            <w:tcBorders>
              <w:top w:val="nil"/>
              <w:left w:val="nil"/>
              <w:bottom w:val="single" w:sz="4" w:space="0" w:color="auto"/>
              <w:right w:val="single" w:sz="4" w:space="0" w:color="auto"/>
            </w:tcBorders>
            <w:shd w:val="clear" w:color="auto" w:fill="auto"/>
            <w:vAlign w:val="center"/>
            <w:hideMark/>
          </w:tcPr>
          <w:p w14:paraId="50080B72"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6</w:t>
            </w:r>
          </w:p>
        </w:tc>
        <w:tc>
          <w:tcPr>
            <w:tcW w:w="491" w:type="dxa"/>
            <w:tcBorders>
              <w:top w:val="nil"/>
              <w:left w:val="nil"/>
              <w:bottom w:val="single" w:sz="4" w:space="0" w:color="auto"/>
              <w:right w:val="single" w:sz="4" w:space="0" w:color="auto"/>
            </w:tcBorders>
            <w:shd w:val="clear" w:color="auto" w:fill="auto"/>
            <w:vAlign w:val="center"/>
            <w:hideMark/>
          </w:tcPr>
          <w:p w14:paraId="5FABE26A"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5.7</w:t>
            </w:r>
          </w:p>
        </w:tc>
        <w:tc>
          <w:tcPr>
            <w:tcW w:w="596" w:type="dxa"/>
            <w:tcBorders>
              <w:top w:val="nil"/>
              <w:left w:val="nil"/>
              <w:bottom w:val="single" w:sz="4" w:space="0" w:color="auto"/>
              <w:right w:val="single" w:sz="4" w:space="0" w:color="auto"/>
            </w:tcBorders>
            <w:shd w:val="clear" w:color="auto" w:fill="auto"/>
            <w:vAlign w:val="center"/>
            <w:hideMark/>
          </w:tcPr>
          <w:p w14:paraId="6019D9B8"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13</w:t>
            </w:r>
          </w:p>
        </w:tc>
      </w:tr>
      <w:tr w:rsidR="00EF2E76" w:rsidRPr="000D5FB4" w14:paraId="3FB05229" w14:textId="77777777" w:rsidTr="00E9000C">
        <w:trPr>
          <w:trHeight w:val="300"/>
        </w:trPr>
        <w:tc>
          <w:tcPr>
            <w:tcW w:w="1584" w:type="dxa"/>
            <w:tcBorders>
              <w:top w:val="nil"/>
              <w:left w:val="single" w:sz="4" w:space="0" w:color="auto"/>
              <w:bottom w:val="single" w:sz="4" w:space="0" w:color="auto"/>
              <w:right w:val="single" w:sz="4" w:space="0" w:color="auto"/>
            </w:tcBorders>
            <w:shd w:val="clear" w:color="auto" w:fill="auto"/>
            <w:noWrap/>
            <w:vAlign w:val="center"/>
            <w:hideMark/>
          </w:tcPr>
          <w:p w14:paraId="69252AD5" w14:textId="77777777" w:rsidR="0038006E" w:rsidRPr="000D5FB4" w:rsidRDefault="0038006E" w:rsidP="0038006E">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w:t>
            </w:r>
            <w:r w:rsidR="00024583" w:rsidRPr="000D5FB4">
              <w:rPr>
                <w:rFonts w:eastAsia="Times New Roman"/>
                <w:i/>
                <w:iCs/>
                <w:color w:val="000000"/>
                <w:sz w:val="18"/>
                <w:szCs w:val="18"/>
              </w:rPr>
              <w:t>.</w:t>
            </w:r>
            <w:r w:rsidRPr="000D5FB4">
              <w:rPr>
                <w:rFonts w:eastAsia="Times New Roman"/>
                <w:i/>
                <w:iCs/>
                <w:color w:val="000000"/>
                <w:sz w:val="18"/>
                <w:szCs w:val="18"/>
              </w:rPr>
              <w:t xml:space="preserve"> halepensis</w:t>
            </w:r>
          </w:p>
        </w:tc>
        <w:tc>
          <w:tcPr>
            <w:tcW w:w="701" w:type="dxa"/>
            <w:tcBorders>
              <w:top w:val="nil"/>
              <w:left w:val="nil"/>
              <w:bottom w:val="single" w:sz="4" w:space="0" w:color="auto"/>
              <w:right w:val="single" w:sz="4" w:space="0" w:color="auto"/>
            </w:tcBorders>
            <w:shd w:val="clear" w:color="auto" w:fill="auto"/>
            <w:noWrap/>
            <w:vAlign w:val="center"/>
            <w:hideMark/>
          </w:tcPr>
          <w:p w14:paraId="51E90C76"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11</w:t>
            </w:r>
          </w:p>
        </w:tc>
        <w:tc>
          <w:tcPr>
            <w:tcW w:w="581" w:type="dxa"/>
            <w:tcBorders>
              <w:top w:val="nil"/>
              <w:left w:val="nil"/>
              <w:bottom w:val="single" w:sz="4" w:space="0" w:color="auto"/>
              <w:right w:val="single" w:sz="4" w:space="0" w:color="auto"/>
            </w:tcBorders>
            <w:shd w:val="clear" w:color="auto" w:fill="auto"/>
            <w:vAlign w:val="center"/>
            <w:hideMark/>
          </w:tcPr>
          <w:p w14:paraId="748FF7F6"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30</w:t>
            </w:r>
          </w:p>
        </w:tc>
        <w:tc>
          <w:tcPr>
            <w:tcW w:w="491" w:type="dxa"/>
            <w:tcBorders>
              <w:top w:val="nil"/>
              <w:left w:val="nil"/>
              <w:bottom w:val="single" w:sz="4" w:space="0" w:color="auto"/>
              <w:right w:val="single" w:sz="4" w:space="0" w:color="auto"/>
            </w:tcBorders>
            <w:shd w:val="clear" w:color="auto" w:fill="auto"/>
            <w:vAlign w:val="center"/>
            <w:hideMark/>
          </w:tcPr>
          <w:p w14:paraId="52288430"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6.2</w:t>
            </w:r>
          </w:p>
        </w:tc>
        <w:tc>
          <w:tcPr>
            <w:tcW w:w="609" w:type="dxa"/>
            <w:tcBorders>
              <w:top w:val="nil"/>
              <w:left w:val="nil"/>
              <w:bottom w:val="single" w:sz="4" w:space="0" w:color="auto"/>
              <w:right w:val="single" w:sz="4" w:space="0" w:color="auto"/>
            </w:tcBorders>
            <w:shd w:val="clear" w:color="auto" w:fill="auto"/>
            <w:vAlign w:val="center"/>
            <w:hideMark/>
          </w:tcPr>
          <w:p w14:paraId="77640DF6" w14:textId="0479A1FB"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2</w:t>
            </w:r>
            <w:r w:rsidR="00A35007">
              <w:rPr>
                <w:rFonts w:eastAsia="Times New Roman"/>
                <w:color w:val="000000"/>
                <w:sz w:val="18"/>
                <w:szCs w:val="18"/>
              </w:rPr>
              <w:t>,</w:t>
            </w:r>
            <w:r w:rsidRPr="000D5FB4">
              <w:rPr>
                <w:rFonts w:eastAsia="Times New Roman"/>
                <w:color w:val="000000"/>
                <w:sz w:val="18"/>
                <w:szCs w:val="18"/>
              </w:rPr>
              <w:t>038</w:t>
            </w:r>
          </w:p>
        </w:tc>
        <w:tc>
          <w:tcPr>
            <w:tcW w:w="391" w:type="dxa"/>
            <w:tcBorders>
              <w:top w:val="nil"/>
              <w:left w:val="nil"/>
              <w:bottom w:val="single" w:sz="4" w:space="0" w:color="auto"/>
              <w:right w:val="single" w:sz="4" w:space="0" w:color="auto"/>
            </w:tcBorders>
            <w:shd w:val="clear" w:color="auto" w:fill="auto"/>
            <w:vAlign w:val="center"/>
            <w:hideMark/>
          </w:tcPr>
          <w:p w14:paraId="54787F1E"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8</w:t>
            </w:r>
          </w:p>
        </w:tc>
        <w:tc>
          <w:tcPr>
            <w:tcW w:w="491" w:type="dxa"/>
            <w:tcBorders>
              <w:top w:val="nil"/>
              <w:left w:val="nil"/>
              <w:bottom w:val="single" w:sz="4" w:space="0" w:color="auto"/>
              <w:right w:val="single" w:sz="4" w:space="0" w:color="auto"/>
            </w:tcBorders>
            <w:shd w:val="clear" w:color="auto" w:fill="auto"/>
            <w:vAlign w:val="center"/>
            <w:hideMark/>
          </w:tcPr>
          <w:p w14:paraId="2DB17957"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10.1</w:t>
            </w:r>
          </w:p>
        </w:tc>
        <w:tc>
          <w:tcPr>
            <w:tcW w:w="491" w:type="dxa"/>
            <w:tcBorders>
              <w:top w:val="nil"/>
              <w:left w:val="nil"/>
              <w:bottom w:val="single" w:sz="4" w:space="0" w:color="auto"/>
              <w:right w:val="single" w:sz="4" w:space="0" w:color="auto"/>
            </w:tcBorders>
            <w:shd w:val="clear" w:color="auto" w:fill="auto"/>
            <w:vAlign w:val="center"/>
            <w:hideMark/>
          </w:tcPr>
          <w:p w14:paraId="0C88D779"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30.2</w:t>
            </w:r>
          </w:p>
        </w:tc>
        <w:tc>
          <w:tcPr>
            <w:tcW w:w="591" w:type="dxa"/>
            <w:tcBorders>
              <w:top w:val="nil"/>
              <w:left w:val="nil"/>
              <w:bottom w:val="single" w:sz="4" w:space="0" w:color="auto"/>
              <w:right w:val="single" w:sz="4" w:space="0" w:color="auto"/>
            </w:tcBorders>
            <w:shd w:val="clear" w:color="auto" w:fill="auto"/>
            <w:vAlign w:val="center"/>
            <w:hideMark/>
          </w:tcPr>
          <w:p w14:paraId="78BF00C4"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86</w:t>
            </w:r>
          </w:p>
        </w:tc>
        <w:tc>
          <w:tcPr>
            <w:tcW w:w="491" w:type="dxa"/>
            <w:tcBorders>
              <w:top w:val="nil"/>
              <w:left w:val="nil"/>
              <w:bottom w:val="single" w:sz="4" w:space="0" w:color="auto"/>
              <w:right w:val="single" w:sz="4" w:space="0" w:color="auto"/>
            </w:tcBorders>
            <w:shd w:val="clear" w:color="auto" w:fill="auto"/>
            <w:vAlign w:val="center"/>
            <w:hideMark/>
          </w:tcPr>
          <w:p w14:paraId="528D47CD"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3</w:t>
            </w:r>
          </w:p>
        </w:tc>
        <w:tc>
          <w:tcPr>
            <w:tcW w:w="407" w:type="dxa"/>
            <w:tcBorders>
              <w:top w:val="nil"/>
              <w:left w:val="nil"/>
              <w:bottom w:val="single" w:sz="4" w:space="0" w:color="auto"/>
              <w:right w:val="single" w:sz="4" w:space="0" w:color="auto"/>
            </w:tcBorders>
            <w:shd w:val="clear" w:color="auto" w:fill="auto"/>
            <w:vAlign w:val="center"/>
            <w:hideMark/>
          </w:tcPr>
          <w:p w14:paraId="11087332"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0</w:t>
            </w:r>
          </w:p>
        </w:tc>
        <w:tc>
          <w:tcPr>
            <w:tcW w:w="491" w:type="dxa"/>
            <w:tcBorders>
              <w:top w:val="nil"/>
              <w:left w:val="nil"/>
              <w:bottom w:val="single" w:sz="4" w:space="0" w:color="auto"/>
              <w:right w:val="single" w:sz="4" w:space="0" w:color="auto"/>
            </w:tcBorders>
            <w:shd w:val="clear" w:color="auto" w:fill="auto"/>
            <w:vAlign w:val="center"/>
            <w:hideMark/>
          </w:tcPr>
          <w:p w14:paraId="0C37F1FA"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0.3</w:t>
            </w:r>
          </w:p>
        </w:tc>
        <w:tc>
          <w:tcPr>
            <w:tcW w:w="591" w:type="dxa"/>
            <w:tcBorders>
              <w:top w:val="nil"/>
              <w:left w:val="nil"/>
              <w:bottom w:val="single" w:sz="4" w:space="0" w:color="auto"/>
              <w:right w:val="single" w:sz="4" w:space="0" w:color="auto"/>
            </w:tcBorders>
            <w:shd w:val="clear" w:color="auto" w:fill="auto"/>
            <w:vAlign w:val="center"/>
            <w:hideMark/>
          </w:tcPr>
          <w:p w14:paraId="594AA8C2" w14:textId="33703CCD"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w:t>
            </w:r>
            <w:r w:rsidR="00A35007">
              <w:rPr>
                <w:rFonts w:eastAsia="Times New Roman"/>
                <w:color w:val="000000"/>
                <w:sz w:val="18"/>
                <w:szCs w:val="18"/>
              </w:rPr>
              <w:t>,</w:t>
            </w:r>
            <w:r w:rsidRPr="000D5FB4">
              <w:rPr>
                <w:rFonts w:eastAsia="Times New Roman"/>
                <w:color w:val="000000"/>
                <w:sz w:val="18"/>
                <w:szCs w:val="18"/>
              </w:rPr>
              <w:t>952</w:t>
            </w:r>
          </w:p>
        </w:tc>
        <w:tc>
          <w:tcPr>
            <w:tcW w:w="491" w:type="dxa"/>
            <w:tcBorders>
              <w:top w:val="nil"/>
              <w:left w:val="nil"/>
              <w:bottom w:val="single" w:sz="4" w:space="0" w:color="auto"/>
              <w:right w:val="single" w:sz="4" w:space="0" w:color="auto"/>
            </w:tcBorders>
            <w:shd w:val="clear" w:color="auto" w:fill="auto"/>
            <w:vAlign w:val="center"/>
            <w:hideMark/>
          </w:tcPr>
          <w:p w14:paraId="2039095F"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8.1</w:t>
            </w:r>
          </w:p>
        </w:tc>
        <w:tc>
          <w:tcPr>
            <w:tcW w:w="491" w:type="dxa"/>
            <w:tcBorders>
              <w:top w:val="nil"/>
              <w:left w:val="nil"/>
              <w:bottom w:val="single" w:sz="4" w:space="0" w:color="auto"/>
              <w:right w:val="single" w:sz="4" w:space="0" w:color="auto"/>
            </w:tcBorders>
            <w:shd w:val="clear" w:color="auto" w:fill="auto"/>
            <w:vAlign w:val="center"/>
            <w:hideMark/>
          </w:tcPr>
          <w:p w14:paraId="472954C2"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10.1</w:t>
            </w:r>
          </w:p>
        </w:tc>
        <w:tc>
          <w:tcPr>
            <w:tcW w:w="596" w:type="dxa"/>
            <w:tcBorders>
              <w:top w:val="nil"/>
              <w:left w:val="nil"/>
              <w:bottom w:val="single" w:sz="4" w:space="0" w:color="auto"/>
              <w:right w:val="single" w:sz="4" w:space="0" w:color="auto"/>
            </w:tcBorders>
            <w:shd w:val="clear" w:color="auto" w:fill="auto"/>
            <w:vAlign w:val="center"/>
            <w:hideMark/>
          </w:tcPr>
          <w:p w14:paraId="17A568C0"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30.1</w:t>
            </w:r>
          </w:p>
        </w:tc>
      </w:tr>
      <w:tr w:rsidR="00EF2E76" w:rsidRPr="000D5FB4" w14:paraId="1E8982A4" w14:textId="77777777" w:rsidTr="00E9000C">
        <w:trPr>
          <w:trHeight w:val="300"/>
        </w:trPr>
        <w:tc>
          <w:tcPr>
            <w:tcW w:w="1584" w:type="dxa"/>
            <w:tcBorders>
              <w:top w:val="nil"/>
              <w:left w:val="single" w:sz="4" w:space="0" w:color="auto"/>
              <w:bottom w:val="single" w:sz="4" w:space="0" w:color="auto"/>
              <w:right w:val="single" w:sz="4" w:space="0" w:color="auto"/>
            </w:tcBorders>
            <w:shd w:val="clear" w:color="auto" w:fill="auto"/>
            <w:noWrap/>
            <w:vAlign w:val="center"/>
            <w:hideMark/>
          </w:tcPr>
          <w:p w14:paraId="6A4CC283" w14:textId="77777777" w:rsidR="0038006E" w:rsidRPr="000D5FB4" w:rsidRDefault="0038006E" w:rsidP="0038006E">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w:t>
            </w:r>
            <w:r w:rsidR="00024583" w:rsidRPr="000D5FB4">
              <w:rPr>
                <w:rFonts w:eastAsia="Times New Roman"/>
                <w:i/>
                <w:iCs/>
                <w:color w:val="000000"/>
                <w:sz w:val="18"/>
                <w:szCs w:val="18"/>
              </w:rPr>
              <w:t>.</w:t>
            </w:r>
            <w:r w:rsidRPr="000D5FB4">
              <w:rPr>
                <w:rFonts w:eastAsia="Times New Roman"/>
                <w:i/>
                <w:iCs/>
                <w:color w:val="000000"/>
                <w:sz w:val="18"/>
                <w:szCs w:val="18"/>
              </w:rPr>
              <w:t xml:space="preserve"> halepensis</w:t>
            </w:r>
          </w:p>
        </w:tc>
        <w:tc>
          <w:tcPr>
            <w:tcW w:w="701" w:type="dxa"/>
            <w:tcBorders>
              <w:top w:val="nil"/>
              <w:left w:val="nil"/>
              <w:bottom w:val="single" w:sz="4" w:space="0" w:color="auto"/>
              <w:right w:val="single" w:sz="4" w:space="0" w:color="auto"/>
            </w:tcBorders>
            <w:shd w:val="clear" w:color="auto" w:fill="auto"/>
            <w:noWrap/>
            <w:vAlign w:val="center"/>
            <w:hideMark/>
          </w:tcPr>
          <w:p w14:paraId="1DCF10B5"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11</w:t>
            </w:r>
          </w:p>
        </w:tc>
        <w:tc>
          <w:tcPr>
            <w:tcW w:w="581" w:type="dxa"/>
            <w:tcBorders>
              <w:top w:val="nil"/>
              <w:left w:val="nil"/>
              <w:bottom w:val="single" w:sz="4" w:space="0" w:color="auto"/>
              <w:right w:val="single" w:sz="4" w:space="0" w:color="auto"/>
            </w:tcBorders>
            <w:shd w:val="clear" w:color="auto" w:fill="auto"/>
            <w:vAlign w:val="center"/>
            <w:hideMark/>
          </w:tcPr>
          <w:p w14:paraId="2BC09F8F"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40</w:t>
            </w:r>
          </w:p>
        </w:tc>
        <w:tc>
          <w:tcPr>
            <w:tcW w:w="491" w:type="dxa"/>
            <w:tcBorders>
              <w:top w:val="nil"/>
              <w:left w:val="nil"/>
              <w:bottom w:val="single" w:sz="4" w:space="0" w:color="auto"/>
              <w:right w:val="single" w:sz="4" w:space="0" w:color="auto"/>
            </w:tcBorders>
            <w:shd w:val="clear" w:color="auto" w:fill="auto"/>
            <w:vAlign w:val="center"/>
            <w:hideMark/>
          </w:tcPr>
          <w:p w14:paraId="17B60672"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7.5</w:t>
            </w:r>
          </w:p>
        </w:tc>
        <w:tc>
          <w:tcPr>
            <w:tcW w:w="609" w:type="dxa"/>
            <w:tcBorders>
              <w:top w:val="nil"/>
              <w:left w:val="nil"/>
              <w:bottom w:val="single" w:sz="4" w:space="0" w:color="auto"/>
              <w:right w:val="single" w:sz="4" w:space="0" w:color="auto"/>
            </w:tcBorders>
            <w:shd w:val="clear" w:color="auto" w:fill="auto"/>
            <w:vAlign w:val="center"/>
            <w:hideMark/>
          </w:tcPr>
          <w:p w14:paraId="3D22008E" w14:textId="4947BEF9"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w:t>
            </w:r>
            <w:r w:rsidR="00A35007">
              <w:rPr>
                <w:rFonts w:eastAsia="Times New Roman"/>
                <w:color w:val="000000"/>
                <w:sz w:val="18"/>
                <w:szCs w:val="18"/>
              </w:rPr>
              <w:t>,</w:t>
            </w:r>
            <w:r w:rsidRPr="000D5FB4">
              <w:rPr>
                <w:rFonts w:eastAsia="Times New Roman"/>
                <w:color w:val="000000"/>
                <w:sz w:val="18"/>
                <w:szCs w:val="18"/>
              </w:rPr>
              <w:t>952</w:t>
            </w:r>
          </w:p>
        </w:tc>
        <w:tc>
          <w:tcPr>
            <w:tcW w:w="391" w:type="dxa"/>
            <w:tcBorders>
              <w:top w:val="nil"/>
              <w:left w:val="nil"/>
              <w:bottom w:val="single" w:sz="4" w:space="0" w:color="auto"/>
              <w:right w:val="single" w:sz="4" w:space="0" w:color="auto"/>
            </w:tcBorders>
            <w:shd w:val="clear" w:color="auto" w:fill="auto"/>
            <w:vAlign w:val="center"/>
            <w:hideMark/>
          </w:tcPr>
          <w:p w14:paraId="5C7C29D1"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9.8</w:t>
            </w:r>
          </w:p>
        </w:tc>
        <w:tc>
          <w:tcPr>
            <w:tcW w:w="491" w:type="dxa"/>
            <w:tcBorders>
              <w:top w:val="nil"/>
              <w:left w:val="nil"/>
              <w:bottom w:val="single" w:sz="4" w:space="0" w:color="auto"/>
              <w:right w:val="single" w:sz="4" w:space="0" w:color="auto"/>
            </w:tcBorders>
            <w:shd w:val="clear" w:color="auto" w:fill="auto"/>
            <w:vAlign w:val="center"/>
            <w:hideMark/>
          </w:tcPr>
          <w:p w14:paraId="225D15CA"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14.6</w:t>
            </w:r>
          </w:p>
        </w:tc>
        <w:tc>
          <w:tcPr>
            <w:tcW w:w="491" w:type="dxa"/>
            <w:tcBorders>
              <w:top w:val="nil"/>
              <w:left w:val="nil"/>
              <w:bottom w:val="single" w:sz="4" w:space="0" w:color="auto"/>
              <w:right w:val="single" w:sz="4" w:space="0" w:color="auto"/>
            </w:tcBorders>
            <w:shd w:val="clear" w:color="auto" w:fill="auto"/>
            <w:vAlign w:val="center"/>
            <w:hideMark/>
          </w:tcPr>
          <w:p w14:paraId="68199835"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51.2</w:t>
            </w:r>
          </w:p>
        </w:tc>
        <w:tc>
          <w:tcPr>
            <w:tcW w:w="591" w:type="dxa"/>
            <w:tcBorders>
              <w:top w:val="nil"/>
              <w:left w:val="nil"/>
              <w:bottom w:val="single" w:sz="4" w:space="0" w:color="auto"/>
              <w:right w:val="single" w:sz="4" w:space="0" w:color="auto"/>
            </w:tcBorders>
            <w:shd w:val="clear" w:color="auto" w:fill="auto"/>
            <w:vAlign w:val="center"/>
            <w:hideMark/>
          </w:tcPr>
          <w:p w14:paraId="38F12171"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647</w:t>
            </w:r>
          </w:p>
        </w:tc>
        <w:tc>
          <w:tcPr>
            <w:tcW w:w="491" w:type="dxa"/>
            <w:tcBorders>
              <w:top w:val="nil"/>
              <w:left w:val="nil"/>
              <w:bottom w:val="single" w:sz="4" w:space="0" w:color="auto"/>
              <w:right w:val="single" w:sz="4" w:space="0" w:color="auto"/>
            </w:tcBorders>
            <w:shd w:val="clear" w:color="auto" w:fill="auto"/>
            <w:vAlign w:val="center"/>
            <w:hideMark/>
          </w:tcPr>
          <w:p w14:paraId="159CAD04"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4</w:t>
            </w:r>
          </w:p>
        </w:tc>
        <w:tc>
          <w:tcPr>
            <w:tcW w:w="407" w:type="dxa"/>
            <w:tcBorders>
              <w:top w:val="nil"/>
              <w:left w:val="nil"/>
              <w:bottom w:val="single" w:sz="4" w:space="0" w:color="auto"/>
              <w:right w:val="single" w:sz="4" w:space="0" w:color="auto"/>
            </w:tcBorders>
            <w:shd w:val="clear" w:color="auto" w:fill="auto"/>
            <w:vAlign w:val="center"/>
            <w:hideMark/>
          </w:tcPr>
          <w:p w14:paraId="36A63870"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0.8</w:t>
            </w:r>
          </w:p>
        </w:tc>
        <w:tc>
          <w:tcPr>
            <w:tcW w:w="491" w:type="dxa"/>
            <w:tcBorders>
              <w:top w:val="nil"/>
              <w:left w:val="nil"/>
              <w:bottom w:val="single" w:sz="4" w:space="0" w:color="auto"/>
              <w:right w:val="single" w:sz="4" w:space="0" w:color="auto"/>
            </w:tcBorders>
            <w:shd w:val="clear" w:color="auto" w:fill="auto"/>
            <w:vAlign w:val="center"/>
            <w:hideMark/>
          </w:tcPr>
          <w:p w14:paraId="21CFED31"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3.6</w:t>
            </w:r>
          </w:p>
        </w:tc>
        <w:tc>
          <w:tcPr>
            <w:tcW w:w="591" w:type="dxa"/>
            <w:tcBorders>
              <w:top w:val="nil"/>
              <w:left w:val="nil"/>
              <w:bottom w:val="single" w:sz="4" w:space="0" w:color="auto"/>
              <w:right w:val="single" w:sz="4" w:space="0" w:color="auto"/>
            </w:tcBorders>
            <w:shd w:val="clear" w:color="auto" w:fill="auto"/>
            <w:vAlign w:val="center"/>
            <w:hideMark/>
          </w:tcPr>
          <w:p w14:paraId="40CB35BC" w14:textId="73D94F79"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w:t>
            </w:r>
            <w:r w:rsidR="00A35007">
              <w:rPr>
                <w:rFonts w:eastAsia="Times New Roman"/>
                <w:color w:val="000000"/>
                <w:sz w:val="18"/>
                <w:szCs w:val="18"/>
              </w:rPr>
              <w:t>,</w:t>
            </w:r>
            <w:r w:rsidRPr="000D5FB4">
              <w:rPr>
                <w:rFonts w:eastAsia="Times New Roman"/>
                <w:color w:val="000000"/>
                <w:sz w:val="18"/>
                <w:szCs w:val="18"/>
              </w:rPr>
              <w:t>305</w:t>
            </w:r>
          </w:p>
        </w:tc>
        <w:tc>
          <w:tcPr>
            <w:tcW w:w="491" w:type="dxa"/>
            <w:tcBorders>
              <w:top w:val="nil"/>
              <w:left w:val="nil"/>
              <w:bottom w:val="single" w:sz="4" w:space="0" w:color="auto"/>
              <w:right w:val="single" w:sz="4" w:space="0" w:color="auto"/>
            </w:tcBorders>
            <w:shd w:val="clear" w:color="auto" w:fill="auto"/>
            <w:vAlign w:val="center"/>
            <w:hideMark/>
          </w:tcPr>
          <w:p w14:paraId="4ED94B55"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11.6</w:t>
            </w:r>
          </w:p>
        </w:tc>
        <w:tc>
          <w:tcPr>
            <w:tcW w:w="491" w:type="dxa"/>
            <w:tcBorders>
              <w:top w:val="nil"/>
              <w:left w:val="nil"/>
              <w:bottom w:val="single" w:sz="4" w:space="0" w:color="auto"/>
              <w:right w:val="single" w:sz="4" w:space="0" w:color="auto"/>
            </w:tcBorders>
            <w:shd w:val="clear" w:color="auto" w:fill="auto"/>
            <w:vAlign w:val="center"/>
            <w:hideMark/>
          </w:tcPr>
          <w:p w14:paraId="012BD426"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13.8</w:t>
            </w:r>
          </w:p>
        </w:tc>
        <w:tc>
          <w:tcPr>
            <w:tcW w:w="596" w:type="dxa"/>
            <w:tcBorders>
              <w:top w:val="nil"/>
              <w:left w:val="nil"/>
              <w:bottom w:val="single" w:sz="4" w:space="0" w:color="auto"/>
              <w:right w:val="single" w:sz="4" w:space="0" w:color="auto"/>
            </w:tcBorders>
            <w:shd w:val="clear" w:color="auto" w:fill="auto"/>
            <w:vAlign w:val="center"/>
            <w:hideMark/>
          </w:tcPr>
          <w:p w14:paraId="0976683C"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47.1</w:t>
            </w:r>
          </w:p>
        </w:tc>
      </w:tr>
      <w:tr w:rsidR="00EF2E76" w:rsidRPr="000D5FB4" w14:paraId="12CD0F02" w14:textId="77777777" w:rsidTr="00E9000C">
        <w:trPr>
          <w:trHeight w:val="300"/>
        </w:trPr>
        <w:tc>
          <w:tcPr>
            <w:tcW w:w="1584" w:type="dxa"/>
            <w:tcBorders>
              <w:top w:val="nil"/>
              <w:left w:val="single" w:sz="4" w:space="0" w:color="auto"/>
              <w:bottom w:val="single" w:sz="4" w:space="0" w:color="auto"/>
              <w:right w:val="single" w:sz="4" w:space="0" w:color="auto"/>
            </w:tcBorders>
            <w:shd w:val="clear" w:color="auto" w:fill="auto"/>
            <w:noWrap/>
            <w:vAlign w:val="center"/>
            <w:hideMark/>
          </w:tcPr>
          <w:p w14:paraId="1C659F71" w14:textId="77777777" w:rsidR="0038006E" w:rsidRPr="000D5FB4" w:rsidRDefault="0038006E" w:rsidP="0038006E">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w:t>
            </w:r>
            <w:r w:rsidR="00024583" w:rsidRPr="000D5FB4">
              <w:rPr>
                <w:rFonts w:eastAsia="Times New Roman"/>
                <w:i/>
                <w:iCs/>
                <w:color w:val="000000"/>
                <w:sz w:val="18"/>
                <w:szCs w:val="18"/>
              </w:rPr>
              <w:t>.</w:t>
            </w:r>
            <w:r w:rsidRPr="000D5FB4">
              <w:rPr>
                <w:rFonts w:eastAsia="Times New Roman"/>
                <w:i/>
                <w:iCs/>
                <w:color w:val="000000"/>
                <w:sz w:val="18"/>
                <w:szCs w:val="18"/>
              </w:rPr>
              <w:t xml:space="preserve"> halepensis</w:t>
            </w:r>
          </w:p>
        </w:tc>
        <w:tc>
          <w:tcPr>
            <w:tcW w:w="701" w:type="dxa"/>
            <w:tcBorders>
              <w:top w:val="nil"/>
              <w:left w:val="nil"/>
              <w:bottom w:val="single" w:sz="4" w:space="0" w:color="auto"/>
              <w:right w:val="single" w:sz="4" w:space="0" w:color="auto"/>
            </w:tcBorders>
            <w:shd w:val="clear" w:color="auto" w:fill="auto"/>
            <w:noWrap/>
            <w:vAlign w:val="center"/>
            <w:hideMark/>
          </w:tcPr>
          <w:p w14:paraId="01A26352"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11</w:t>
            </w:r>
          </w:p>
        </w:tc>
        <w:tc>
          <w:tcPr>
            <w:tcW w:w="581" w:type="dxa"/>
            <w:tcBorders>
              <w:top w:val="nil"/>
              <w:left w:val="nil"/>
              <w:bottom w:val="single" w:sz="4" w:space="0" w:color="auto"/>
              <w:right w:val="single" w:sz="4" w:space="0" w:color="auto"/>
            </w:tcBorders>
            <w:shd w:val="clear" w:color="auto" w:fill="auto"/>
            <w:vAlign w:val="center"/>
            <w:hideMark/>
          </w:tcPr>
          <w:p w14:paraId="4DC8F188"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50</w:t>
            </w:r>
          </w:p>
        </w:tc>
        <w:tc>
          <w:tcPr>
            <w:tcW w:w="491" w:type="dxa"/>
            <w:tcBorders>
              <w:top w:val="nil"/>
              <w:left w:val="nil"/>
              <w:bottom w:val="single" w:sz="4" w:space="0" w:color="auto"/>
              <w:right w:val="single" w:sz="4" w:space="0" w:color="auto"/>
            </w:tcBorders>
            <w:shd w:val="clear" w:color="auto" w:fill="auto"/>
            <w:vAlign w:val="center"/>
            <w:hideMark/>
          </w:tcPr>
          <w:p w14:paraId="30E6BB19"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8.7</w:t>
            </w:r>
          </w:p>
        </w:tc>
        <w:tc>
          <w:tcPr>
            <w:tcW w:w="609" w:type="dxa"/>
            <w:tcBorders>
              <w:top w:val="nil"/>
              <w:left w:val="nil"/>
              <w:bottom w:val="single" w:sz="4" w:space="0" w:color="auto"/>
              <w:right w:val="single" w:sz="4" w:space="0" w:color="auto"/>
            </w:tcBorders>
            <w:shd w:val="clear" w:color="auto" w:fill="auto"/>
            <w:vAlign w:val="center"/>
            <w:hideMark/>
          </w:tcPr>
          <w:p w14:paraId="1EA47CC2" w14:textId="6076376A"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w:t>
            </w:r>
            <w:r w:rsidR="00A35007">
              <w:rPr>
                <w:rFonts w:eastAsia="Times New Roman"/>
                <w:color w:val="000000"/>
                <w:sz w:val="18"/>
                <w:szCs w:val="18"/>
              </w:rPr>
              <w:t>,</w:t>
            </w:r>
            <w:r w:rsidRPr="000D5FB4">
              <w:rPr>
                <w:rFonts w:eastAsia="Times New Roman"/>
                <w:color w:val="000000"/>
                <w:sz w:val="18"/>
                <w:szCs w:val="18"/>
              </w:rPr>
              <w:t>305</w:t>
            </w:r>
          </w:p>
        </w:tc>
        <w:tc>
          <w:tcPr>
            <w:tcW w:w="391" w:type="dxa"/>
            <w:tcBorders>
              <w:top w:val="nil"/>
              <w:left w:val="nil"/>
              <w:bottom w:val="single" w:sz="4" w:space="0" w:color="auto"/>
              <w:right w:val="single" w:sz="4" w:space="0" w:color="auto"/>
            </w:tcBorders>
            <w:shd w:val="clear" w:color="auto" w:fill="auto"/>
            <w:vAlign w:val="center"/>
            <w:hideMark/>
          </w:tcPr>
          <w:p w14:paraId="2752EDAD"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13</w:t>
            </w:r>
          </w:p>
        </w:tc>
        <w:tc>
          <w:tcPr>
            <w:tcW w:w="491" w:type="dxa"/>
            <w:tcBorders>
              <w:top w:val="nil"/>
              <w:left w:val="nil"/>
              <w:bottom w:val="single" w:sz="4" w:space="0" w:color="auto"/>
              <w:right w:val="single" w:sz="4" w:space="0" w:color="auto"/>
            </w:tcBorders>
            <w:shd w:val="clear" w:color="auto" w:fill="auto"/>
            <w:vAlign w:val="center"/>
            <w:hideMark/>
          </w:tcPr>
          <w:p w14:paraId="3374DF77"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17.1</w:t>
            </w:r>
          </w:p>
        </w:tc>
        <w:tc>
          <w:tcPr>
            <w:tcW w:w="491" w:type="dxa"/>
            <w:tcBorders>
              <w:top w:val="nil"/>
              <w:left w:val="nil"/>
              <w:bottom w:val="single" w:sz="4" w:space="0" w:color="auto"/>
              <w:right w:val="single" w:sz="4" w:space="0" w:color="auto"/>
            </w:tcBorders>
            <w:shd w:val="clear" w:color="auto" w:fill="auto"/>
            <w:vAlign w:val="center"/>
            <w:hideMark/>
          </w:tcPr>
          <w:p w14:paraId="25AD9500"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65.8</w:t>
            </w:r>
          </w:p>
        </w:tc>
        <w:tc>
          <w:tcPr>
            <w:tcW w:w="591" w:type="dxa"/>
            <w:tcBorders>
              <w:top w:val="nil"/>
              <w:left w:val="nil"/>
              <w:bottom w:val="single" w:sz="4" w:space="0" w:color="auto"/>
              <w:right w:val="single" w:sz="4" w:space="0" w:color="auto"/>
            </w:tcBorders>
            <w:shd w:val="clear" w:color="auto" w:fill="auto"/>
            <w:vAlign w:val="center"/>
            <w:hideMark/>
          </w:tcPr>
          <w:p w14:paraId="0F39E065"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72</w:t>
            </w:r>
          </w:p>
        </w:tc>
        <w:tc>
          <w:tcPr>
            <w:tcW w:w="491" w:type="dxa"/>
            <w:tcBorders>
              <w:top w:val="nil"/>
              <w:left w:val="nil"/>
              <w:bottom w:val="single" w:sz="4" w:space="0" w:color="auto"/>
              <w:right w:val="single" w:sz="4" w:space="0" w:color="auto"/>
            </w:tcBorders>
            <w:shd w:val="clear" w:color="auto" w:fill="auto"/>
            <w:vAlign w:val="center"/>
            <w:hideMark/>
          </w:tcPr>
          <w:p w14:paraId="3A62296E"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6.1</w:t>
            </w:r>
          </w:p>
        </w:tc>
        <w:tc>
          <w:tcPr>
            <w:tcW w:w="407" w:type="dxa"/>
            <w:tcBorders>
              <w:top w:val="nil"/>
              <w:left w:val="nil"/>
              <w:bottom w:val="single" w:sz="4" w:space="0" w:color="auto"/>
              <w:right w:val="single" w:sz="4" w:space="0" w:color="auto"/>
            </w:tcBorders>
            <w:shd w:val="clear" w:color="auto" w:fill="auto"/>
            <w:vAlign w:val="center"/>
            <w:hideMark/>
          </w:tcPr>
          <w:p w14:paraId="62DC3747"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0.2</w:t>
            </w:r>
          </w:p>
        </w:tc>
        <w:tc>
          <w:tcPr>
            <w:tcW w:w="491" w:type="dxa"/>
            <w:tcBorders>
              <w:top w:val="nil"/>
              <w:left w:val="nil"/>
              <w:bottom w:val="single" w:sz="4" w:space="0" w:color="auto"/>
              <w:right w:val="single" w:sz="4" w:space="0" w:color="auto"/>
            </w:tcBorders>
            <w:shd w:val="clear" w:color="auto" w:fill="auto"/>
            <w:vAlign w:val="center"/>
            <w:hideMark/>
          </w:tcPr>
          <w:p w14:paraId="35418239"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4.5</w:t>
            </w:r>
          </w:p>
        </w:tc>
        <w:tc>
          <w:tcPr>
            <w:tcW w:w="591" w:type="dxa"/>
            <w:tcBorders>
              <w:top w:val="nil"/>
              <w:left w:val="nil"/>
              <w:bottom w:val="single" w:sz="4" w:space="0" w:color="auto"/>
              <w:right w:val="single" w:sz="4" w:space="0" w:color="auto"/>
            </w:tcBorders>
            <w:shd w:val="clear" w:color="auto" w:fill="auto"/>
            <w:vAlign w:val="center"/>
            <w:hideMark/>
          </w:tcPr>
          <w:p w14:paraId="2D2D9FF9" w14:textId="72CACE5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w:t>
            </w:r>
            <w:r w:rsidR="00A35007">
              <w:rPr>
                <w:rFonts w:eastAsia="Times New Roman"/>
                <w:color w:val="000000"/>
                <w:sz w:val="18"/>
                <w:szCs w:val="18"/>
              </w:rPr>
              <w:t>,</w:t>
            </w:r>
            <w:r w:rsidRPr="000D5FB4">
              <w:rPr>
                <w:rFonts w:eastAsia="Times New Roman"/>
                <w:color w:val="000000"/>
                <w:sz w:val="18"/>
                <w:szCs w:val="18"/>
              </w:rPr>
              <w:t>233</w:t>
            </w:r>
          </w:p>
        </w:tc>
        <w:tc>
          <w:tcPr>
            <w:tcW w:w="491" w:type="dxa"/>
            <w:tcBorders>
              <w:top w:val="nil"/>
              <w:left w:val="nil"/>
              <w:bottom w:val="single" w:sz="4" w:space="0" w:color="auto"/>
              <w:right w:val="single" w:sz="4" w:space="0" w:color="auto"/>
            </w:tcBorders>
            <w:shd w:val="clear" w:color="auto" w:fill="auto"/>
            <w:vAlign w:val="center"/>
            <w:hideMark/>
          </w:tcPr>
          <w:p w14:paraId="4A5ED013"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13.2</w:t>
            </w:r>
          </w:p>
        </w:tc>
        <w:tc>
          <w:tcPr>
            <w:tcW w:w="491" w:type="dxa"/>
            <w:tcBorders>
              <w:top w:val="nil"/>
              <w:left w:val="nil"/>
              <w:bottom w:val="single" w:sz="4" w:space="0" w:color="auto"/>
              <w:right w:val="single" w:sz="4" w:space="0" w:color="auto"/>
            </w:tcBorders>
            <w:shd w:val="clear" w:color="auto" w:fill="auto"/>
            <w:vAlign w:val="center"/>
            <w:hideMark/>
          </w:tcPr>
          <w:p w14:paraId="326140B8"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16.9</w:t>
            </w:r>
          </w:p>
        </w:tc>
        <w:tc>
          <w:tcPr>
            <w:tcW w:w="596" w:type="dxa"/>
            <w:tcBorders>
              <w:top w:val="nil"/>
              <w:left w:val="nil"/>
              <w:bottom w:val="single" w:sz="4" w:space="0" w:color="auto"/>
              <w:right w:val="single" w:sz="4" w:space="0" w:color="auto"/>
            </w:tcBorders>
            <w:shd w:val="clear" w:color="auto" w:fill="auto"/>
            <w:vAlign w:val="center"/>
            <w:hideMark/>
          </w:tcPr>
          <w:p w14:paraId="57FCA830"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64.8</w:t>
            </w:r>
          </w:p>
        </w:tc>
      </w:tr>
      <w:tr w:rsidR="00EF2E76" w:rsidRPr="000D5FB4" w14:paraId="39018BDD" w14:textId="77777777" w:rsidTr="00E9000C">
        <w:trPr>
          <w:trHeight w:val="300"/>
        </w:trPr>
        <w:tc>
          <w:tcPr>
            <w:tcW w:w="1584" w:type="dxa"/>
            <w:tcBorders>
              <w:top w:val="nil"/>
              <w:left w:val="single" w:sz="4" w:space="0" w:color="auto"/>
              <w:bottom w:val="single" w:sz="4" w:space="0" w:color="auto"/>
              <w:right w:val="single" w:sz="4" w:space="0" w:color="auto"/>
            </w:tcBorders>
            <w:shd w:val="clear" w:color="auto" w:fill="auto"/>
            <w:noWrap/>
            <w:vAlign w:val="center"/>
            <w:hideMark/>
          </w:tcPr>
          <w:p w14:paraId="5FC583D6" w14:textId="77777777" w:rsidR="0038006E" w:rsidRPr="000D5FB4" w:rsidRDefault="0038006E" w:rsidP="0038006E">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w:t>
            </w:r>
            <w:r w:rsidR="00024583" w:rsidRPr="000D5FB4">
              <w:rPr>
                <w:rFonts w:eastAsia="Times New Roman"/>
                <w:i/>
                <w:iCs/>
                <w:color w:val="000000"/>
                <w:sz w:val="18"/>
                <w:szCs w:val="18"/>
              </w:rPr>
              <w:t>.</w:t>
            </w:r>
            <w:r w:rsidRPr="000D5FB4">
              <w:rPr>
                <w:rFonts w:eastAsia="Times New Roman"/>
                <w:i/>
                <w:iCs/>
                <w:color w:val="000000"/>
                <w:sz w:val="18"/>
                <w:szCs w:val="18"/>
              </w:rPr>
              <w:t xml:space="preserve"> halepensis</w:t>
            </w:r>
          </w:p>
        </w:tc>
        <w:tc>
          <w:tcPr>
            <w:tcW w:w="701" w:type="dxa"/>
            <w:tcBorders>
              <w:top w:val="nil"/>
              <w:left w:val="nil"/>
              <w:bottom w:val="single" w:sz="4" w:space="0" w:color="auto"/>
              <w:right w:val="single" w:sz="4" w:space="0" w:color="auto"/>
            </w:tcBorders>
            <w:shd w:val="clear" w:color="auto" w:fill="auto"/>
            <w:noWrap/>
            <w:vAlign w:val="center"/>
            <w:hideMark/>
          </w:tcPr>
          <w:p w14:paraId="375F86DA"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11</w:t>
            </w:r>
          </w:p>
        </w:tc>
        <w:tc>
          <w:tcPr>
            <w:tcW w:w="581" w:type="dxa"/>
            <w:tcBorders>
              <w:top w:val="nil"/>
              <w:left w:val="nil"/>
              <w:bottom w:val="single" w:sz="4" w:space="0" w:color="auto"/>
              <w:right w:val="single" w:sz="4" w:space="0" w:color="auto"/>
            </w:tcBorders>
            <w:shd w:val="clear" w:color="auto" w:fill="auto"/>
            <w:vAlign w:val="center"/>
            <w:hideMark/>
          </w:tcPr>
          <w:p w14:paraId="66C5386D"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60</w:t>
            </w:r>
          </w:p>
        </w:tc>
        <w:tc>
          <w:tcPr>
            <w:tcW w:w="491" w:type="dxa"/>
            <w:tcBorders>
              <w:top w:val="nil"/>
              <w:left w:val="nil"/>
              <w:bottom w:val="single" w:sz="4" w:space="0" w:color="auto"/>
              <w:right w:val="single" w:sz="4" w:space="0" w:color="auto"/>
            </w:tcBorders>
            <w:shd w:val="clear" w:color="auto" w:fill="auto"/>
            <w:vAlign w:val="center"/>
            <w:hideMark/>
          </w:tcPr>
          <w:p w14:paraId="3712A8A1"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9.6</w:t>
            </w:r>
          </w:p>
        </w:tc>
        <w:tc>
          <w:tcPr>
            <w:tcW w:w="609" w:type="dxa"/>
            <w:tcBorders>
              <w:top w:val="nil"/>
              <w:left w:val="nil"/>
              <w:bottom w:val="single" w:sz="4" w:space="0" w:color="auto"/>
              <w:right w:val="single" w:sz="4" w:space="0" w:color="auto"/>
            </w:tcBorders>
            <w:shd w:val="clear" w:color="auto" w:fill="auto"/>
            <w:vAlign w:val="center"/>
            <w:hideMark/>
          </w:tcPr>
          <w:p w14:paraId="61DC0C11" w14:textId="3238B8FF"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w:t>
            </w:r>
            <w:r w:rsidR="00A35007">
              <w:rPr>
                <w:rFonts w:eastAsia="Times New Roman"/>
                <w:color w:val="000000"/>
                <w:sz w:val="18"/>
                <w:szCs w:val="18"/>
              </w:rPr>
              <w:t>,</w:t>
            </w:r>
            <w:r w:rsidRPr="000D5FB4">
              <w:rPr>
                <w:rFonts w:eastAsia="Times New Roman"/>
                <w:color w:val="000000"/>
                <w:sz w:val="18"/>
                <w:szCs w:val="18"/>
              </w:rPr>
              <w:t>233</w:t>
            </w:r>
          </w:p>
        </w:tc>
        <w:tc>
          <w:tcPr>
            <w:tcW w:w="391" w:type="dxa"/>
            <w:tcBorders>
              <w:top w:val="nil"/>
              <w:left w:val="nil"/>
              <w:bottom w:val="single" w:sz="4" w:space="0" w:color="auto"/>
              <w:right w:val="single" w:sz="4" w:space="0" w:color="auto"/>
            </w:tcBorders>
            <w:shd w:val="clear" w:color="auto" w:fill="auto"/>
            <w:vAlign w:val="center"/>
            <w:hideMark/>
          </w:tcPr>
          <w:p w14:paraId="51C7D160"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14</w:t>
            </w:r>
          </w:p>
        </w:tc>
        <w:tc>
          <w:tcPr>
            <w:tcW w:w="491" w:type="dxa"/>
            <w:tcBorders>
              <w:top w:val="nil"/>
              <w:left w:val="nil"/>
              <w:bottom w:val="single" w:sz="4" w:space="0" w:color="auto"/>
              <w:right w:val="single" w:sz="4" w:space="0" w:color="auto"/>
            </w:tcBorders>
            <w:shd w:val="clear" w:color="auto" w:fill="auto"/>
            <w:vAlign w:val="center"/>
            <w:hideMark/>
          </w:tcPr>
          <w:p w14:paraId="79B82A9C"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19.9</w:t>
            </w:r>
          </w:p>
        </w:tc>
        <w:tc>
          <w:tcPr>
            <w:tcW w:w="491" w:type="dxa"/>
            <w:tcBorders>
              <w:top w:val="nil"/>
              <w:left w:val="nil"/>
              <w:bottom w:val="single" w:sz="4" w:space="0" w:color="auto"/>
              <w:right w:val="single" w:sz="4" w:space="0" w:color="auto"/>
            </w:tcBorders>
            <w:shd w:val="clear" w:color="auto" w:fill="auto"/>
            <w:vAlign w:val="center"/>
            <w:hideMark/>
          </w:tcPr>
          <w:p w14:paraId="2947A19A"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82.7</w:t>
            </w:r>
          </w:p>
        </w:tc>
        <w:tc>
          <w:tcPr>
            <w:tcW w:w="591" w:type="dxa"/>
            <w:tcBorders>
              <w:top w:val="nil"/>
              <w:left w:val="nil"/>
              <w:bottom w:val="single" w:sz="4" w:space="0" w:color="auto"/>
              <w:right w:val="single" w:sz="4" w:space="0" w:color="auto"/>
            </w:tcBorders>
            <w:shd w:val="clear" w:color="auto" w:fill="auto"/>
            <w:vAlign w:val="center"/>
            <w:hideMark/>
          </w:tcPr>
          <w:p w14:paraId="3C0F5F65"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227</w:t>
            </w:r>
          </w:p>
        </w:tc>
        <w:tc>
          <w:tcPr>
            <w:tcW w:w="491" w:type="dxa"/>
            <w:tcBorders>
              <w:top w:val="nil"/>
              <w:left w:val="nil"/>
              <w:bottom w:val="single" w:sz="4" w:space="0" w:color="auto"/>
              <w:right w:val="single" w:sz="4" w:space="0" w:color="auto"/>
            </w:tcBorders>
            <w:shd w:val="clear" w:color="auto" w:fill="auto"/>
            <w:vAlign w:val="center"/>
            <w:hideMark/>
          </w:tcPr>
          <w:p w14:paraId="34CB865A"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7.7</w:t>
            </w:r>
          </w:p>
        </w:tc>
        <w:tc>
          <w:tcPr>
            <w:tcW w:w="407" w:type="dxa"/>
            <w:tcBorders>
              <w:top w:val="nil"/>
              <w:left w:val="nil"/>
              <w:bottom w:val="single" w:sz="4" w:space="0" w:color="auto"/>
              <w:right w:val="single" w:sz="4" w:space="0" w:color="auto"/>
            </w:tcBorders>
            <w:shd w:val="clear" w:color="auto" w:fill="auto"/>
            <w:vAlign w:val="center"/>
            <w:hideMark/>
          </w:tcPr>
          <w:p w14:paraId="7EEDEA4E"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1.1</w:t>
            </w:r>
          </w:p>
        </w:tc>
        <w:tc>
          <w:tcPr>
            <w:tcW w:w="491" w:type="dxa"/>
            <w:tcBorders>
              <w:top w:val="nil"/>
              <w:left w:val="nil"/>
              <w:bottom w:val="single" w:sz="4" w:space="0" w:color="auto"/>
              <w:right w:val="single" w:sz="4" w:space="0" w:color="auto"/>
            </w:tcBorders>
            <w:shd w:val="clear" w:color="auto" w:fill="auto"/>
            <w:vAlign w:val="center"/>
            <w:hideMark/>
          </w:tcPr>
          <w:p w14:paraId="0842BAB6"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9.3</w:t>
            </w:r>
          </w:p>
        </w:tc>
        <w:tc>
          <w:tcPr>
            <w:tcW w:w="591" w:type="dxa"/>
            <w:tcBorders>
              <w:top w:val="nil"/>
              <w:left w:val="nil"/>
              <w:bottom w:val="single" w:sz="4" w:space="0" w:color="auto"/>
              <w:right w:val="single" w:sz="4" w:space="0" w:color="auto"/>
            </w:tcBorders>
            <w:shd w:val="clear" w:color="auto" w:fill="auto"/>
            <w:vAlign w:val="center"/>
            <w:hideMark/>
          </w:tcPr>
          <w:p w14:paraId="03017BB6" w14:textId="695AC355"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w:t>
            </w:r>
            <w:r w:rsidR="00A35007">
              <w:rPr>
                <w:rFonts w:eastAsia="Times New Roman"/>
                <w:color w:val="000000"/>
                <w:sz w:val="18"/>
                <w:szCs w:val="18"/>
              </w:rPr>
              <w:t>,</w:t>
            </w:r>
            <w:r w:rsidRPr="000D5FB4">
              <w:rPr>
                <w:rFonts w:eastAsia="Times New Roman"/>
                <w:color w:val="000000"/>
                <w:sz w:val="18"/>
                <w:szCs w:val="18"/>
              </w:rPr>
              <w:t>005</w:t>
            </w:r>
          </w:p>
        </w:tc>
        <w:tc>
          <w:tcPr>
            <w:tcW w:w="491" w:type="dxa"/>
            <w:tcBorders>
              <w:top w:val="nil"/>
              <w:left w:val="nil"/>
              <w:bottom w:val="single" w:sz="4" w:space="0" w:color="auto"/>
              <w:right w:val="single" w:sz="4" w:space="0" w:color="auto"/>
            </w:tcBorders>
            <w:shd w:val="clear" w:color="auto" w:fill="auto"/>
            <w:vAlign w:val="center"/>
            <w:hideMark/>
          </w:tcPr>
          <w:p w14:paraId="6AF3B34E"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15.4</w:t>
            </w:r>
          </w:p>
        </w:tc>
        <w:tc>
          <w:tcPr>
            <w:tcW w:w="491" w:type="dxa"/>
            <w:tcBorders>
              <w:top w:val="nil"/>
              <w:left w:val="nil"/>
              <w:bottom w:val="single" w:sz="4" w:space="0" w:color="auto"/>
              <w:right w:val="single" w:sz="4" w:space="0" w:color="auto"/>
            </w:tcBorders>
            <w:shd w:val="clear" w:color="auto" w:fill="auto"/>
            <w:vAlign w:val="center"/>
            <w:hideMark/>
          </w:tcPr>
          <w:p w14:paraId="2232AE67"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18.8</w:t>
            </w:r>
          </w:p>
        </w:tc>
        <w:tc>
          <w:tcPr>
            <w:tcW w:w="596" w:type="dxa"/>
            <w:tcBorders>
              <w:top w:val="nil"/>
              <w:left w:val="nil"/>
              <w:bottom w:val="single" w:sz="4" w:space="0" w:color="auto"/>
              <w:right w:val="single" w:sz="4" w:space="0" w:color="auto"/>
            </w:tcBorders>
            <w:shd w:val="clear" w:color="auto" w:fill="auto"/>
            <w:vAlign w:val="center"/>
            <w:hideMark/>
          </w:tcPr>
          <w:p w14:paraId="0D596197"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77.5</w:t>
            </w:r>
          </w:p>
        </w:tc>
      </w:tr>
      <w:tr w:rsidR="00EF2E76" w:rsidRPr="000D5FB4" w14:paraId="56547032" w14:textId="77777777" w:rsidTr="00E9000C">
        <w:trPr>
          <w:trHeight w:val="300"/>
        </w:trPr>
        <w:tc>
          <w:tcPr>
            <w:tcW w:w="1584" w:type="dxa"/>
            <w:tcBorders>
              <w:top w:val="nil"/>
              <w:left w:val="single" w:sz="4" w:space="0" w:color="auto"/>
              <w:bottom w:val="single" w:sz="4" w:space="0" w:color="auto"/>
              <w:right w:val="single" w:sz="4" w:space="0" w:color="auto"/>
            </w:tcBorders>
            <w:shd w:val="clear" w:color="auto" w:fill="auto"/>
            <w:noWrap/>
            <w:vAlign w:val="center"/>
            <w:hideMark/>
          </w:tcPr>
          <w:p w14:paraId="0B5F64FF" w14:textId="77777777" w:rsidR="0038006E" w:rsidRPr="000D5FB4" w:rsidRDefault="0038006E" w:rsidP="0038006E">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w:t>
            </w:r>
            <w:r w:rsidR="00024583" w:rsidRPr="000D5FB4">
              <w:rPr>
                <w:rFonts w:eastAsia="Times New Roman"/>
                <w:i/>
                <w:iCs/>
                <w:color w:val="000000"/>
                <w:sz w:val="18"/>
                <w:szCs w:val="18"/>
              </w:rPr>
              <w:t>.</w:t>
            </w:r>
            <w:r w:rsidRPr="000D5FB4">
              <w:rPr>
                <w:rFonts w:eastAsia="Times New Roman"/>
                <w:i/>
                <w:iCs/>
                <w:color w:val="000000"/>
                <w:sz w:val="18"/>
                <w:szCs w:val="18"/>
              </w:rPr>
              <w:t xml:space="preserve"> halepensis</w:t>
            </w:r>
          </w:p>
        </w:tc>
        <w:tc>
          <w:tcPr>
            <w:tcW w:w="701" w:type="dxa"/>
            <w:tcBorders>
              <w:top w:val="nil"/>
              <w:left w:val="nil"/>
              <w:bottom w:val="single" w:sz="4" w:space="0" w:color="auto"/>
              <w:right w:val="single" w:sz="4" w:space="0" w:color="auto"/>
            </w:tcBorders>
            <w:shd w:val="clear" w:color="auto" w:fill="auto"/>
            <w:noWrap/>
            <w:vAlign w:val="center"/>
            <w:hideMark/>
          </w:tcPr>
          <w:p w14:paraId="65B23797"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11</w:t>
            </w:r>
          </w:p>
        </w:tc>
        <w:tc>
          <w:tcPr>
            <w:tcW w:w="581" w:type="dxa"/>
            <w:tcBorders>
              <w:top w:val="nil"/>
              <w:left w:val="nil"/>
              <w:bottom w:val="single" w:sz="4" w:space="0" w:color="auto"/>
              <w:right w:val="single" w:sz="4" w:space="0" w:color="auto"/>
            </w:tcBorders>
            <w:shd w:val="clear" w:color="auto" w:fill="auto"/>
            <w:vAlign w:val="center"/>
            <w:hideMark/>
          </w:tcPr>
          <w:p w14:paraId="010B9B76"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70</w:t>
            </w:r>
          </w:p>
        </w:tc>
        <w:tc>
          <w:tcPr>
            <w:tcW w:w="491" w:type="dxa"/>
            <w:tcBorders>
              <w:top w:val="nil"/>
              <w:left w:val="nil"/>
              <w:bottom w:val="single" w:sz="4" w:space="0" w:color="auto"/>
              <w:right w:val="single" w:sz="4" w:space="0" w:color="auto"/>
            </w:tcBorders>
            <w:shd w:val="clear" w:color="auto" w:fill="auto"/>
            <w:vAlign w:val="center"/>
            <w:hideMark/>
          </w:tcPr>
          <w:p w14:paraId="3557BE28"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10.4</w:t>
            </w:r>
          </w:p>
        </w:tc>
        <w:tc>
          <w:tcPr>
            <w:tcW w:w="609" w:type="dxa"/>
            <w:tcBorders>
              <w:top w:val="nil"/>
              <w:left w:val="nil"/>
              <w:bottom w:val="single" w:sz="4" w:space="0" w:color="auto"/>
              <w:right w:val="single" w:sz="4" w:space="0" w:color="auto"/>
            </w:tcBorders>
            <w:shd w:val="clear" w:color="auto" w:fill="auto"/>
            <w:vAlign w:val="center"/>
            <w:hideMark/>
          </w:tcPr>
          <w:p w14:paraId="0226D888" w14:textId="451DE029"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w:t>
            </w:r>
            <w:r w:rsidR="00A35007">
              <w:rPr>
                <w:rFonts w:eastAsia="Times New Roman"/>
                <w:color w:val="000000"/>
                <w:sz w:val="18"/>
                <w:szCs w:val="18"/>
              </w:rPr>
              <w:t>,</w:t>
            </w:r>
            <w:r w:rsidRPr="000D5FB4">
              <w:rPr>
                <w:rFonts w:eastAsia="Times New Roman"/>
                <w:color w:val="000000"/>
                <w:sz w:val="18"/>
                <w:szCs w:val="18"/>
              </w:rPr>
              <w:t>005</w:t>
            </w:r>
          </w:p>
        </w:tc>
        <w:tc>
          <w:tcPr>
            <w:tcW w:w="391" w:type="dxa"/>
            <w:tcBorders>
              <w:top w:val="nil"/>
              <w:left w:val="nil"/>
              <w:bottom w:val="single" w:sz="4" w:space="0" w:color="auto"/>
              <w:right w:val="single" w:sz="4" w:space="0" w:color="auto"/>
            </w:tcBorders>
            <w:shd w:val="clear" w:color="auto" w:fill="auto"/>
            <w:vAlign w:val="center"/>
            <w:hideMark/>
          </w:tcPr>
          <w:p w14:paraId="274D89C6"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16</w:t>
            </w:r>
          </w:p>
        </w:tc>
        <w:tc>
          <w:tcPr>
            <w:tcW w:w="491" w:type="dxa"/>
            <w:tcBorders>
              <w:top w:val="nil"/>
              <w:left w:val="nil"/>
              <w:bottom w:val="single" w:sz="4" w:space="0" w:color="auto"/>
              <w:right w:val="single" w:sz="4" w:space="0" w:color="auto"/>
            </w:tcBorders>
            <w:shd w:val="clear" w:color="auto" w:fill="auto"/>
            <w:vAlign w:val="center"/>
            <w:hideMark/>
          </w:tcPr>
          <w:p w14:paraId="64AB4124"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21.1</w:t>
            </w:r>
          </w:p>
        </w:tc>
        <w:tc>
          <w:tcPr>
            <w:tcW w:w="491" w:type="dxa"/>
            <w:tcBorders>
              <w:top w:val="nil"/>
              <w:left w:val="nil"/>
              <w:bottom w:val="single" w:sz="4" w:space="0" w:color="auto"/>
              <w:right w:val="single" w:sz="4" w:space="0" w:color="auto"/>
            </w:tcBorders>
            <w:shd w:val="clear" w:color="auto" w:fill="auto"/>
            <w:vAlign w:val="center"/>
            <w:hideMark/>
          </w:tcPr>
          <w:p w14:paraId="18EEF0DD"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92.5</w:t>
            </w:r>
          </w:p>
        </w:tc>
        <w:tc>
          <w:tcPr>
            <w:tcW w:w="591" w:type="dxa"/>
            <w:tcBorders>
              <w:top w:val="nil"/>
              <w:left w:val="nil"/>
              <w:bottom w:val="single" w:sz="4" w:space="0" w:color="auto"/>
              <w:right w:val="single" w:sz="4" w:space="0" w:color="auto"/>
            </w:tcBorders>
            <w:shd w:val="clear" w:color="auto" w:fill="auto"/>
            <w:vAlign w:val="center"/>
            <w:hideMark/>
          </w:tcPr>
          <w:p w14:paraId="219B03F0"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143</w:t>
            </w:r>
          </w:p>
        </w:tc>
        <w:tc>
          <w:tcPr>
            <w:tcW w:w="491" w:type="dxa"/>
            <w:tcBorders>
              <w:top w:val="nil"/>
              <w:left w:val="nil"/>
              <w:bottom w:val="single" w:sz="4" w:space="0" w:color="auto"/>
              <w:right w:val="single" w:sz="4" w:space="0" w:color="auto"/>
            </w:tcBorders>
            <w:shd w:val="clear" w:color="auto" w:fill="auto"/>
            <w:vAlign w:val="center"/>
            <w:hideMark/>
          </w:tcPr>
          <w:p w14:paraId="52F2C3C3"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9</w:t>
            </w:r>
          </w:p>
        </w:tc>
        <w:tc>
          <w:tcPr>
            <w:tcW w:w="407" w:type="dxa"/>
            <w:tcBorders>
              <w:top w:val="nil"/>
              <w:left w:val="nil"/>
              <w:bottom w:val="single" w:sz="4" w:space="0" w:color="auto"/>
              <w:right w:val="single" w:sz="4" w:space="0" w:color="auto"/>
            </w:tcBorders>
            <w:shd w:val="clear" w:color="auto" w:fill="auto"/>
            <w:vAlign w:val="center"/>
            <w:hideMark/>
          </w:tcPr>
          <w:p w14:paraId="464CE4CF"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0.9</w:t>
            </w:r>
          </w:p>
        </w:tc>
        <w:tc>
          <w:tcPr>
            <w:tcW w:w="491" w:type="dxa"/>
            <w:tcBorders>
              <w:top w:val="nil"/>
              <w:left w:val="nil"/>
              <w:bottom w:val="single" w:sz="4" w:space="0" w:color="auto"/>
              <w:right w:val="single" w:sz="4" w:space="0" w:color="auto"/>
            </w:tcBorders>
            <w:shd w:val="clear" w:color="auto" w:fill="auto"/>
            <w:vAlign w:val="center"/>
            <w:hideMark/>
          </w:tcPr>
          <w:p w14:paraId="0EF2B24B"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13.7</w:t>
            </w:r>
          </w:p>
        </w:tc>
        <w:tc>
          <w:tcPr>
            <w:tcW w:w="591" w:type="dxa"/>
            <w:tcBorders>
              <w:top w:val="nil"/>
              <w:left w:val="nil"/>
              <w:bottom w:val="single" w:sz="4" w:space="0" w:color="auto"/>
              <w:right w:val="single" w:sz="4" w:space="0" w:color="auto"/>
            </w:tcBorders>
            <w:shd w:val="clear" w:color="auto" w:fill="auto"/>
            <w:vAlign w:val="center"/>
            <w:hideMark/>
          </w:tcPr>
          <w:p w14:paraId="0FAE999A"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862</w:t>
            </w:r>
          </w:p>
        </w:tc>
        <w:tc>
          <w:tcPr>
            <w:tcW w:w="491" w:type="dxa"/>
            <w:tcBorders>
              <w:top w:val="nil"/>
              <w:left w:val="nil"/>
              <w:bottom w:val="single" w:sz="4" w:space="0" w:color="auto"/>
              <w:right w:val="single" w:sz="4" w:space="0" w:color="auto"/>
            </w:tcBorders>
            <w:shd w:val="clear" w:color="auto" w:fill="auto"/>
            <w:vAlign w:val="center"/>
            <w:hideMark/>
          </w:tcPr>
          <w:p w14:paraId="38475ED2"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17.3</w:t>
            </w:r>
          </w:p>
        </w:tc>
        <w:tc>
          <w:tcPr>
            <w:tcW w:w="491" w:type="dxa"/>
            <w:tcBorders>
              <w:top w:val="nil"/>
              <w:left w:val="nil"/>
              <w:bottom w:val="single" w:sz="4" w:space="0" w:color="auto"/>
              <w:right w:val="single" w:sz="4" w:space="0" w:color="auto"/>
            </w:tcBorders>
            <w:shd w:val="clear" w:color="auto" w:fill="auto"/>
            <w:vAlign w:val="center"/>
            <w:hideMark/>
          </w:tcPr>
          <w:p w14:paraId="250D68C5"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20.2</w:t>
            </w:r>
          </w:p>
        </w:tc>
        <w:tc>
          <w:tcPr>
            <w:tcW w:w="596" w:type="dxa"/>
            <w:tcBorders>
              <w:top w:val="nil"/>
              <w:left w:val="nil"/>
              <w:bottom w:val="single" w:sz="4" w:space="0" w:color="auto"/>
              <w:right w:val="single" w:sz="4" w:space="0" w:color="auto"/>
            </w:tcBorders>
            <w:shd w:val="clear" w:color="auto" w:fill="auto"/>
            <w:vAlign w:val="center"/>
            <w:hideMark/>
          </w:tcPr>
          <w:p w14:paraId="0E79162D"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87.8</w:t>
            </w:r>
          </w:p>
        </w:tc>
      </w:tr>
      <w:tr w:rsidR="00EF2E76" w:rsidRPr="000D5FB4" w14:paraId="741DC575" w14:textId="77777777" w:rsidTr="00E9000C">
        <w:trPr>
          <w:trHeight w:val="300"/>
        </w:trPr>
        <w:tc>
          <w:tcPr>
            <w:tcW w:w="1584" w:type="dxa"/>
            <w:tcBorders>
              <w:top w:val="nil"/>
              <w:left w:val="single" w:sz="4" w:space="0" w:color="auto"/>
              <w:bottom w:val="single" w:sz="4" w:space="0" w:color="auto"/>
              <w:right w:val="single" w:sz="4" w:space="0" w:color="auto"/>
            </w:tcBorders>
            <w:shd w:val="clear" w:color="auto" w:fill="auto"/>
            <w:noWrap/>
            <w:vAlign w:val="center"/>
            <w:hideMark/>
          </w:tcPr>
          <w:p w14:paraId="006122AF" w14:textId="77777777" w:rsidR="0038006E" w:rsidRPr="000D5FB4" w:rsidRDefault="0038006E" w:rsidP="0038006E">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w:t>
            </w:r>
            <w:r w:rsidR="00024583" w:rsidRPr="000D5FB4">
              <w:rPr>
                <w:rFonts w:eastAsia="Times New Roman"/>
                <w:i/>
                <w:iCs/>
                <w:color w:val="000000"/>
                <w:sz w:val="18"/>
                <w:szCs w:val="18"/>
              </w:rPr>
              <w:t>.</w:t>
            </w:r>
            <w:r w:rsidRPr="000D5FB4">
              <w:rPr>
                <w:rFonts w:eastAsia="Times New Roman"/>
                <w:i/>
                <w:iCs/>
                <w:color w:val="000000"/>
                <w:sz w:val="18"/>
                <w:szCs w:val="18"/>
              </w:rPr>
              <w:t xml:space="preserve"> halepensis</w:t>
            </w:r>
          </w:p>
        </w:tc>
        <w:tc>
          <w:tcPr>
            <w:tcW w:w="701" w:type="dxa"/>
            <w:tcBorders>
              <w:top w:val="nil"/>
              <w:left w:val="nil"/>
              <w:bottom w:val="single" w:sz="4" w:space="0" w:color="auto"/>
              <w:right w:val="single" w:sz="4" w:space="0" w:color="auto"/>
            </w:tcBorders>
            <w:shd w:val="clear" w:color="auto" w:fill="auto"/>
            <w:noWrap/>
            <w:vAlign w:val="center"/>
            <w:hideMark/>
          </w:tcPr>
          <w:p w14:paraId="297C31FF"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11</w:t>
            </w:r>
          </w:p>
        </w:tc>
        <w:tc>
          <w:tcPr>
            <w:tcW w:w="581" w:type="dxa"/>
            <w:tcBorders>
              <w:top w:val="nil"/>
              <w:left w:val="nil"/>
              <w:bottom w:val="single" w:sz="4" w:space="0" w:color="auto"/>
              <w:right w:val="single" w:sz="4" w:space="0" w:color="auto"/>
            </w:tcBorders>
            <w:shd w:val="clear" w:color="auto" w:fill="auto"/>
            <w:vAlign w:val="center"/>
            <w:hideMark/>
          </w:tcPr>
          <w:p w14:paraId="1C96D3BD"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80</w:t>
            </w:r>
          </w:p>
        </w:tc>
        <w:tc>
          <w:tcPr>
            <w:tcW w:w="491" w:type="dxa"/>
            <w:tcBorders>
              <w:top w:val="nil"/>
              <w:left w:val="nil"/>
              <w:bottom w:val="single" w:sz="4" w:space="0" w:color="auto"/>
              <w:right w:val="single" w:sz="4" w:space="0" w:color="auto"/>
            </w:tcBorders>
            <w:shd w:val="clear" w:color="auto" w:fill="auto"/>
            <w:vAlign w:val="center"/>
            <w:hideMark/>
          </w:tcPr>
          <w:p w14:paraId="6145C230"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11</w:t>
            </w:r>
          </w:p>
        </w:tc>
        <w:tc>
          <w:tcPr>
            <w:tcW w:w="609" w:type="dxa"/>
            <w:tcBorders>
              <w:top w:val="nil"/>
              <w:left w:val="nil"/>
              <w:bottom w:val="single" w:sz="4" w:space="0" w:color="auto"/>
              <w:right w:val="single" w:sz="4" w:space="0" w:color="auto"/>
            </w:tcBorders>
            <w:shd w:val="clear" w:color="auto" w:fill="auto"/>
            <w:vAlign w:val="center"/>
            <w:hideMark/>
          </w:tcPr>
          <w:p w14:paraId="4C37A50C"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862</w:t>
            </w:r>
          </w:p>
        </w:tc>
        <w:tc>
          <w:tcPr>
            <w:tcW w:w="391" w:type="dxa"/>
            <w:tcBorders>
              <w:top w:val="nil"/>
              <w:left w:val="nil"/>
              <w:bottom w:val="single" w:sz="4" w:space="0" w:color="auto"/>
              <w:right w:val="single" w:sz="4" w:space="0" w:color="auto"/>
            </w:tcBorders>
            <w:shd w:val="clear" w:color="auto" w:fill="auto"/>
            <w:vAlign w:val="center"/>
            <w:hideMark/>
          </w:tcPr>
          <w:p w14:paraId="0DC38FA2"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18</w:t>
            </w:r>
          </w:p>
        </w:tc>
        <w:tc>
          <w:tcPr>
            <w:tcW w:w="491" w:type="dxa"/>
            <w:tcBorders>
              <w:top w:val="nil"/>
              <w:left w:val="nil"/>
              <w:bottom w:val="single" w:sz="4" w:space="0" w:color="auto"/>
              <w:right w:val="single" w:sz="4" w:space="0" w:color="auto"/>
            </w:tcBorders>
            <w:shd w:val="clear" w:color="auto" w:fill="auto"/>
            <w:vAlign w:val="center"/>
            <w:hideMark/>
          </w:tcPr>
          <w:p w14:paraId="2269FE43"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21.9</w:t>
            </w:r>
          </w:p>
        </w:tc>
        <w:tc>
          <w:tcPr>
            <w:tcW w:w="491" w:type="dxa"/>
            <w:tcBorders>
              <w:top w:val="nil"/>
              <w:left w:val="nil"/>
              <w:bottom w:val="single" w:sz="4" w:space="0" w:color="auto"/>
              <w:right w:val="single" w:sz="4" w:space="0" w:color="auto"/>
            </w:tcBorders>
            <w:shd w:val="clear" w:color="auto" w:fill="auto"/>
            <w:vAlign w:val="center"/>
            <w:hideMark/>
          </w:tcPr>
          <w:p w14:paraId="574C23F5"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100</w:t>
            </w:r>
          </w:p>
        </w:tc>
        <w:tc>
          <w:tcPr>
            <w:tcW w:w="591" w:type="dxa"/>
            <w:tcBorders>
              <w:top w:val="nil"/>
              <w:left w:val="nil"/>
              <w:bottom w:val="single" w:sz="4" w:space="0" w:color="auto"/>
              <w:right w:val="single" w:sz="4" w:space="0" w:color="auto"/>
            </w:tcBorders>
            <w:shd w:val="clear" w:color="auto" w:fill="auto"/>
            <w:vAlign w:val="center"/>
            <w:hideMark/>
          </w:tcPr>
          <w:p w14:paraId="1F0C631F"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96</w:t>
            </w:r>
          </w:p>
        </w:tc>
        <w:tc>
          <w:tcPr>
            <w:tcW w:w="491" w:type="dxa"/>
            <w:tcBorders>
              <w:top w:val="nil"/>
              <w:left w:val="nil"/>
              <w:bottom w:val="single" w:sz="4" w:space="0" w:color="auto"/>
              <w:right w:val="single" w:sz="4" w:space="0" w:color="auto"/>
            </w:tcBorders>
            <w:shd w:val="clear" w:color="auto" w:fill="auto"/>
            <w:vAlign w:val="center"/>
            <w:hideMark/>
          </w:tcPr>
          <w:p w14:paraId="39434C11"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10.2</w:t>
            </w:r>
          </w:p>
        </w:tc>
        <w:tc>
          <w:tcPr>
            <w:tcW w:w="407" w:type="dxa"/>
            <w:tcBorders>
              <w:top w:val="nil"/>
              <w:left w:val="nil"/>
              <w:bottom w:val="single" w:sz="4" w:space="0" w:color="auto"/>
              <w:right w:val="single" w:sz="4" w:space="0" w:color="auto"/>
            </w:tcBorders>
            <w:shd w:val="clear" w:color="auto" w:fill="auto"/>
            <w:vAlign w:val="center"/>
            <w:hideMark/>
          </w:tcPr>
          <w:p w14:paraId="65C9FDAB"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0.8</w:t>
            </w:r>
          </w:p>
        </w:tc>
        <w:tc>
          <w:tcPr>
            <w:tcW w:w="491" w:type="dxa"/>
            <w:tcBorders>
              <w:top w:val="nil"/>
              <w:left w:val="nil"/>
              <w:bottom w:val="single" w:sz="4" w:space="0" w:color="auto"/>
              <w:right w:val="single" w:sz="4" w:space="0" w:color="auto"/>
            </w:tcBorders>
            <w:shd w:val="clear" w:color="auto" w:fill="auto"/>
            <w:vAlign w:val="center"/>
            <w:hideMark/>
          </w:tcPr>
          <w:p w14:paraId="11156CA1"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17.6</w:t>
            </w:r>
          </w:p>
        </w:tc>
        <w:tc>
          <w:tcPr>
            <w:tcW w:w="591" w:type="dxa"/>
            <w:tcBorders>
              <w:top w:val="nil"/>
              <w:left w:val="nil"/>
              <w:bottom w:val="single" w:sz="4" w:space="0" w:color="auto"/>
              <w:right w:val="single" w:sz="4" w:space="0" w:color="auto"/>
            </w:tcBorders>
            <w:shd w:val="clear" w:color="auto" w:fill="auto"/>
            <w:vAlign w:val="center"/>
            <w:hideMark/>
          </w:tcPr>
          <w:p w14:paraId="7DF5185A"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766</w:t>
            </w:r>
          </w:p>
        </w:tc>
        <w:tc>
          <w:tcPr>
            <w:tcW w:w="491" w:type="dxa"/>
            <w:tcBorders>
              <w:top w:val="nil"/>
              <w:left w:val="nil"/>
              <w:bottom w:val="single" w:sz="4" w:space="0" w:color="auto"/>
              <w:right w:val="single" w:sz="4" w:space="0" w:color="auto"/>
            </w:tcBorders>
            <w:shd w:val="clear" w:color="auto" w:fill="auto"/>
            <w:vAlign w:val="center"/>
            <w:hideMark/>
          </w:tcPr>
          <w:p w14:paraId="3EB439EB"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18.8</w:t>
            </w:r>
          </w:p>
        </w:tc>
        <w:tc>
          <w:tcPr>
            <w:tcW w:w="491" w:type="dxa"/>
            <w:tcBorders>
              <w:top w:val="nil"/>
              <w:left w:val="nil"/>
              <w:bottom w:val="single" w:sz="4" w:space="0" w:color="auto"/>
              <w:right w:val="single" w:sz="4" w:space="0" w:color="auto"/>
            </w:tcBorders>
            <w:shd w:val="clear" w:color="auto" w:fill="auto"/>
            <w:vAlign w:val="center"/>
            <w:hideMark/>
          </w:tcPr>
          <w:p w14:paraId="231EC4B7"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21.2</w:t>
            </w:r>
          </w:p>
        </w:tc>
        <w:tc>
          <w:tcPr>
            <w:tcW w:w="596" w:type="dxa"/>
            <w:tcBorders>
              <w:top w:val="nil"/>
              <w:left w:val="nil"/>
              <w:bottom w:val="single" w:sz="4" w:space="0" w:color="auto"/>
              <w:right w:val="single" w:sz="4" w:space="0" w:color="auto"/>
            </w:tcBorders>
            <w:shd w:val="clear" w:color="auto" w:fill="auto"/>
            <w:vAlign w:val="center"/>
            <w:hideMark/>
          </w:tcPr>
          <w:p w14:paraId="6E6D59DF"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96.1</w:t>
            </w:r>
          </w:p>
        </w:tc>
      </w:tr>
      <w:tr w:rsidR="00EF2E76" w:rsidRPr="000D5FB4" w14:paraId="6EB6E054" w14:textId="77777777" w:rsidTr="007307BA">
        <w:trPr>
          <w:trHeight w:val="342"/>
        </w:trPr>
        <w:tc>
          <w:tcPr>
            <w:tcW w:w="1584" w:type="dxa"/>
            <w:tcBorders>
              <w:top w:val="nil"/>
              <w:left w:val="single" w:sz="4" w:space="0" w:color="auto"/>
              <w:bottom w:val="single" w:sz="4" w:space="0" w:color="auto"/>
              <w:right w:val="single" w:sz="4" w:space="0" w:color="auto"/>
            </w:tcBorders>
            <w:shd w:val="clear" w:color="auto" w:fill="auto"/>
            <w:noWrap/>
            <w:vAlign w:val="center"/>
            <w:hideMark/>
          </w:tcPr>
          <w:p w14:paraId="352D06AD" w14:textId="77777777" w:rsidR="0038006E" w:rsidRPr="000D5FB4" w:rsidRDefault="0038006E" w:rsidP="0038006E">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w:t>
            </w:r>
            <w:r w:rsidR="00024583" w:rsidRPr="000D5FB4">
              <w:rPr>
                <w:rFonts w:eastAsia="Times New Roman"/>
                <w:i/>
                <w:iCs/>
                <w:color w:val="000000"/>
                <w:sz w:val="18"/>
                <w:szCs w:val="18"/>
              </w:rPr>
              <w:t>.</w:t>
            </w:r>
            <w:r w:rsidRPr="000D5FB4">
              <w:rPr>
                <w:rFonts w:eastAsia="Times New Roman"/>
                <w:i/>
                <w:iCs/>
                <w:color w:val="000000"/>
                <w:sz w:val="18"/>
                <w:szCs w:val="18"/>
              </w:rPr>
              <w:t xml:space="preserve"> halepensis</w:t>
            </w:r>
          </w:p>
        </w:tc>
        <w:tc>
          <w:tcPr>
            <w:tcW w:w="701" w:type="dxa"/>
            <w:tcBorders>
              <w:top w:val="nil"/>
              <w:left w:val="nil"/>
              <w:bottom w:val="single" w:sz="4" w:space="0" w:color="auto"/>
              <w:right w:val="single" w:sz="4" w:space="0" w:color="auto"/>
            </w:tcBorders>
            <w:shd w:val="clear" w:color="auto" w:fill="auto"/>
            <w:noWrap/>
            <w:vAlign w:val="center"/>
            <w:hideMark/>
          </w:tcPr>
          <w:p w14:paraId="1B65E75A"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11</w:t>
            </w:r>
          </w:p>
        </w:tc>
        <w:tc>
          <w:tcPr>
            <w:tcW w:w="581" w:type="dxa"/>
            <w:tcBorders>
              <w:top w:val="nil"/>
              <w:left w:val="nil"/>
              <w:bottom w:val="single" w:sz="4" w:space="0" w:color="auto"/>
              <w:right w:val="single" w:sz="4" w:space="0" w:color="auto"/>
            </w:tcBorders>
            <w:shd w:val="clear" w:color="auto" w:fill="auto"/>
            <w:vAlign w:val="center"/>
            <w:hideMark/>
          </w:tcPr>
          <w:p w14:paraId="2F692CA1"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90</w:t>
            </w:r>
          </w:p>
        </w:tc>
        <w:tc>
          <w:tcPr>
            <w:tcW w:w="491" w:type="dxa"/>
            <w:tcBorders>
              <w:top w:val="nil"/>
              <w:left w:val="nil"/>
              <w:bottom w:val="single" w:sz="4" w:space="0" w:color="auto"/>
              <w:right w:val="single" w:sz="4" w:space="0" w:color="auto"/>
            </w:tcBorders>
            <w:shd w:val="clear" w:color="auto" w:fill="auto"/>
            <w:vAlign w:val="center"/>
            <w:hideMark/>
          </w:tcPr>
          <w:p w14:paraId="70E1FA85"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11.5</w:t>
            </w:r>
          </w:p>
        </w:tc>
        <w:tc>
          <w:tcPr>
            <w:tcW w:w="609" w:type="dxa"/>
            <w:tcBorders>
              <w:top w:val="nil"/>
              <w:left w:val="nil"/>
              <w:bottom w:val="single" w:sz="4" w:space="0" w:color="auto"/>
              <w:right w:val="single" w:sz="4" w:space="0" w:color="auto"/>
            </w:tcBorders>
            <w:shd w:val="clear" w:color="auto" w:fill="auto"/>
            <w:vAlign w:val="center"/>
            <w:hideMark/>
          </w:tcPr>
          <w:p w14:paraId="2854BEF2"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766</w:t>
            </w:r>
          </w:p>
        </w:tc>
        <w:tc>
          <w:tcPr>
            <w:tcW w:w="391" w:type="dxa"/>
            <w:tcBorders>
              <w:top w:val="nil"/>
              <w:left w:val="nil"/>
              <w:bottom w:val="single" w:sz="4" w:space="0" w:color="auto"/>
              <w:right w:val="single" w:sz="4" w:space="0" w:color="auto"/>
            </w:tcBorders>
            <w:shd w:val="clear" w:color="auto" w:fill="auto"/>
            <w:vAlign w:val="center"/>
            <w:hideMark/>
          </w:tcPr>
          <w:p w14:paraId="562E22DA"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19</w:t>
            </w:r>
          </w:p>
        </w:tc>
        <w:tc>
          <w:tcPr>
            <w:tcW w:w="491" w:type="dxa"/>
            <w:tcBorders>
              <w:top w:val="nil"/>
              <w:left w:val="nil"/>
              <w:bottom w:val="single" w:sz="4" w:space="0" w:color="auto"/>
              <w:right w:val="single" w:sz="4" w:space="0" w:color="auto"/>
            </w:tcBorders>
            <w:shd w:val="clear" w:color="auto" w:fill="auto"/>
            <w:vAlign w:val="center"/>
            <w:hideMark/>
          </w:tcPr>
          <w:p w14:paraId="42FBF656"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22.6</w:t>
            </w:r>
          </w:p>
        </w:tc>
        <w:tc>
          <w:tcPr>
            <w:tcW w:w="491" w:type="dxa"/>
            <w:tcBorders>
              <w:top w:val="nil"/>
              <w:left w:val="nil"/>
              <w:bottom w:val="single" w:sz="4" w:space="0" w:color="auto"/>
              <w:right w:val="single" w:sz="4" w:space="0" w:color="auto"/>
            </w:tcBorders>
            <w:shd w:val="clear" w:color="auto" w:fill="auto"/>
            <w:vAlign w:val="center"/>
            <w:hideMark/>
          </w:tcPr>
          <w:p w14:paraId="572625B8"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107</w:t>
            </w:r>
          </w:p>
        </w:tc>
        <w:tc>
          <w:tcPr>
            <w:tcW w:w="591" w:type="dxa"/>
            <w:tcBorders>
              <w:top w:val="nil"/>
              <w:left w:val="nil"/>
              <w:bottom w:val="single" w:sz="4" w:space="0" w:color="auto"/>
              <w:right w:val="single" w:sz="4" w:space="0" w:color="auto"/>
            </w:tcBorders>
            <w:shd w:val="clear" w:color="auto" w:fill="auto"/>
            <w:vAlign w:val="center"/>
            <w:hideMark/>
          </w:tcPr>
          <w:p w14:paraId="6D81F3EF"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67</w:t>
            </w:r>
          </w:p>
        </w:tc>
        <w:tc>
          <w:tcPr>
            <w:tcW w:w="491" w:type="dxa"/>
            <w:tcBorders>
              <w:top w:val="nil"/>
              <w:left w:val="nil"/>
              <w:bottom w:val="single" w:sz="4" w:space="0" w:color="auto"/>
              <w:right w:val="single" w:sz="4" w:space="0" w:color="auto"/>
            </w:tcBorders>
            <w:shd w:val="clear" w:color="auto" w:fill="auto"/>
            <w:vAlign w:val="center"/>
            <w:hideMark/>
          </w:tcPr>
          <w:p w14:paraId="2D780DD6"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11.1</w:t>
            </w:r>
          </w:p>
        </w:tc>
        <w:tc>
          <w:tcPr>
            <w:tcW w:w="407" w:type="dxa"/>
            <w:tcBorders>
              <w:top w:val="nil"/>
              <w:left w:val="nil"/>
              <w:bottom w:val="single" w:sz="4" w:space="0" w:color="auto"/>
              <w:right w:val="single" w:sz="4" w:space="0" w:color="auto"/>
            </w:tcBorders>
            <w:shd w:val="clear" w:color="auto" w:fill="auto"/>
            <w:vAlign w:val="center"/>
            <w:hideMark/>
          </w:tcPr>
          <w:p w14:paraId="71B7A7E0"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0.6</w:t>
            </w:r>
          </w:p>
        </w:tc>
        <w:tc>
          <w:tcPr>
            <w:tcW w:w="491" w:type="dxa"/>
            <w:tcBorders>
              <w:top w:val="nil"/>
              <w:left w:val="nil"/>
              <w:bottom w:val="single" w:sz="4" w:space="0" w:color="auto"/>
              <w:right w:val="single" w:sz="4" w:space="0" w:color="auto"/>
            </w:tcBorders>
            <w:shd w:val="clear" w:color="auto" w:fill="auto"/>
            <w:vAlign w:val="center"/>
            <w:hideMark/>
          </w:tcPr>
          <w:p w14:paraId="2DB0341D"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21</w:t>
            </w:r>
          </w:p>
        </w:tc>
        <w:tc>
          <w:tcPr>
            <w:tcW w:w="591" w:type="dxa"/>
            <w:tcBorders>
              <w:top w:val="nil"/>
              <w:left w:val="nil"/>
              <w:bottom w:val="single" w:sz="4" w:space="0" w:color="auto"/>
              <w:right w:val="single" w:sz="4" w:space="0" w:color="auto"/>
            </w:tcBorders>
            <w:shd w:val="clear" w:color="auto" w:fill="auto"/>
            <w:vAlign w:val="center"/>
            <w:hideMark/>
          </w:tcPr>
          <w:p w14:paraId="5BCBFA33"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699</w:t>
            </w:r>
          </w:p>
        </w:tc>
        <w:tc>
          <w:tcPr>
            <w:tcW w:w="491" w:type="dxa"/>
            <w:tcBorders>
              <w:top w:val="nil"/>
              <w:left w:val="nil"/>
              <w:bottom w:val="single" w:sz="4" w:space="0" w:color="auto"/>
              <w:right w:val="single" w:sz="4" w:space="0" w:color="auto"/>
            </w:tcBorders>
            <w:shd w:val="clear" w:color="auto" w:fill="auto"/>
            <w:vAlign w:val="center"/>
            <w:hideMark/>
          </w:tcPr>
          <w:p w14:paraId="3B4A632D"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20</w:t>
            </w:r>
          </w:p>
        </w:tc>
        <w:tc>
          <w:tcPr>
            <w:tcW w:w="491" w:type="dxa"/>
            <w:tcBorders>
              <w:top w:val="nil"/>
              <w:left w:val="nil"/>
              <w:bottom w:val="single" w:sz="4" w:space="0" w:color="auto"/>
              <w:right w:val="single" w:sz="4" w:space="0" w:color="auto"/>
            </w:tcBorders>
            <w:shd w:val="clear" w:color="auto" w:fill="auto"/>
            <w:vAlign w:val="center"/>
            <w:hideMark/>
          </w:tcPr>
          <w:p w14:paraId="2FCB775C"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21.9</w:t>
            </w:r>
          </w:p>
        </w:tc>
        <w:tc>
          <w:tcPr>
            <w:tcW w:w="596" w:type="dxa"/>
            <w:tcBorders>
              <w:top w:val="nil"/>
              <w:left w:val="nil"/>
              <w:bottom w:val="single" w:sz="4" w:space="0" w:color="auto"/>
              <w:right w:val="single" w:sz="4" w:space="0" w:color="auto"/>
            </w:tcBorders>
            <w:shd w:val="clear" w:color="auto" w:fill="auto"/>
            <w:vAlign w:val="center"/>
            <w:hideMark/>
          </w:tcPr>
          <w:p w14:paraId="2BAEDF3D"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102.9</w:t>
            </w:r>
          </w:p>
        </w:tc>
      </w:tr>
      <w:tr w:rsidR="00EF2E76" w:rsidRPr="000D5FB4" w14:paraId="4E0743F2" w14:textId="77777777" w:rsidTr="00E9000C">
        <w:trPr>
          <w:trHeight w:val="300"/>
        </w:trPr>
        <w:tc>
          <w:tcPr>
            <w:tcW w:w="1584" w:type="dxa"/>
            <w:tcBorders>
              <w:top w:val="nil"/>
              <w:left w:val="single" w:sz="4" w:space="0" w:color="auto"/>
              <w:bottom w:val="single" w:sz="4" w:space="0" w:color="auto"/>
              <w:right w:val="single" w:sz="4" w:space="0" w:color="auto"/>
            </w:tcBorders>
            <w:shd w:val="clear" w:color="auto" w:fill="auto"/>
            <w:noWrap/>
            <w:vAlign w:val="center"/>
            <w:hideMark/>
          </w:tcPr>
          <w:p w14:paraId="78C8E70E" w14:textId="77777777" w:rsidR="0038006E" w:rsidRPr="000D5FB4" w:rsidRDefault="0038006E" w:rsidP="0038006E">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w:t>
            </w:r>
            <w:r w:rsidR="00024583" w:rsidRPr="000D5FB4">
              <w:rPr>
                <w:rFonts w:eastAsia="Times New Roman"/>
                <w:i/>
                <w:iCs/>
                <w:color w:val="000000"/>
                <w:sz w:val="18"/>
                <w:szCs w:val="18"/>
              </w:rPr>
              <w:t>.</w:t>
            </w:r>
            <w:r w:rsidRPr="000D5FB4">
              <w:rPr>
                <w:rFonts w:eastAsia="Times New Roman"/>
                <w:i/>
                <w:iCs/>
                <w:color w:val="000000"/>
                <w:sz w:val="18"/>
                <w:szCs w:val="18"/>
              </w:rPr>
              <w:t xml:space="preserve"> halepensis</w:t>
            </w:r>
          </w:p>
        </w:tc>
        <w:tc>
          <w:tcPr>
            <w:tcW w:w="701" w:type="dxa"/>
            <w:tcBorders>
              <w:top w:val="nil"/>
              <w:left w:val="nil"/>
              <w:bottom w:val="single" w:sz="4" w:space="0" w:color="auto"/>
              <w:right w:val="single" w:sz="4" w:space="0" w:color="auto"/>
            </w:tcBorders>
            <w:shd w:val="clear" w:color="auto" w:fill="auto"/>
            <w:noWrap/>
            <w:vAlign w:val="center"/>
            <w:hideMark/>
          </w:tcPr>
          <w:p w14:paraId="4E54FDB2"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11</w:t>
            </w:r>
          </w:p>
        </w:tc>
        <w:tc>
          <w:tcPr>
            <w:tcW w:w="581" w:type="dxa"/>
            <w:tcBorders>
              <w:top w:val="nil"/>
              <w:left w:val="nil"/>
              <w:bottom w:val="single" w:sz="4" w:space="0" w:color="auto"/>
              <w:right w:val="single" w:sz="4" w:space="0" w:color="auto"/>
            </w:tcBorders>
            <w:shd w:val="clear" w:color="auto" w:fill="auto"/>
            <w:vAlign w:val="center"/>
            <w:hideMark/>
          </w:tcPr>
          <w:p w14:paraId="2D956803"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100</w:t>
            </w:r>
          </w:p>
        </w:tc>
        <w:tc>
          <w:tcPr>
            <w:tcW w:w="491" w:type="dxa"/>
            <w:tcBorders>
              <w:top w:val="nil"/>
              <w:left w:val="nil"/>
              <w:bottom w:val="single" w:sz="4" w:space="0" w:color="auto"/>
              <w:right w:val="single" w:sz="4" w:space="0" w:color="auto"/>
            </w:tcBorders>
            <w:shd w:val="clear" w:color="auto" w:fill="auto"/>
            <w:vAlign w:val="center"/>
            <w:hideMark/>
          </w:tcPr>
          <w:p w14:paraId="57C40677"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11.9</w:t>
            </w:r>
          </w:p>
        </w:tc>
        <w:tc>
          <w:tcPr>
            <w:tcW w:w="609" w:type="dxa"/>
            <w:tcBorders>
              <w:top w:val="nil"/>
              <w:left w:val="nil"/>
              <w:bottom w:val="single" w:sz="4" w:space="0" w:color="auto"/>
              <w:right w:val="single" w:sz="4" w:space="0" w:color="auto"/>
            </w:tcBorders>
            <w:shd w:val="clear" w:color="auto" w:fill="auto"/>
            <w:vAlign w:val="center"/>
            <w:hideMark/>
          </w:tcPr>
          <w:p w14:paraId="1638F918"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699</w:t>
            </w:r>
          </w:p>
        </w:tc>
        <w:tc>
          <w:tcPr>
            <w:tcW w:w="391" w:type="dxa"/>
            <w:tcBorders>
              <w:top w:val="nil"/>
              <w:left w:val="nil"/>
              <w:bottom w:val="single" w:sz="4" w:space="0" w:color="auto"/>
              <w:right w:val="single" w:sz="4" w:space="0" w:color="auto"/>
            </w:tcBorders>
            <w:shd w:val="clear" w:color="auto" w:fill="auto"/>
            <w:vAlign w:val="center"/>
            <w:hideMark/>
          </w:tcPr>
          <w:p w14:paraId="22B8DCD8"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21</w:t>
            </w:r>
          </w:p>
        </w:tc>
        <w:tc>
          <w:tcPr>
            <w:tcW w:w="491" w:type="dxa"/>
            <w:tcBorders>
              <w:top w:val="nil"/>
              <w:left w:val="nil"/>
              <w:bottom w:val="single" w:sz="4" w:space="0" w:color="auto"/>
              <w:right w:val="single" w:sz="4" w:space="0" w:color="auto"/>
            </w:tcBorders>
            <w:shd w:val="clear" w:color="auto" w:fill="auto"/>
            <w:vAlign w:val="center"/>
            <w:hideMark/>
          </w:tcPr>
          <w:p w14:paraId="28FD1D1E"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23</w:t>
            </w:r>
          </w:p>
        </w:tc>
        <w:tc>
          <w:tcPr>
            <w:tcW w:w="491" w:type="dxa"/>
            <w:tcBorders>
              <w:top w:val="nil"/>
              <w:left w:val="nil"/>
              <w:bottom w:val="single" w:sz="4" w:space="0" w:color="auto"/>
              <w:right w:val="single" w:sz="4" w:space="0" w:color="auto"/>
            </w:tcBorders>
            <w:shd w:val="clear" w:color="auto" w:fill="auto"/>
            <w:vAlign w:val="center"/>
            <w:hideMark/>
          </w:tcPr>
          <w:p w14:paraId="1152C8CA"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112</w:t>
            </w:r>
          </w:p>
        </w:tc>
        <w:tc>
          <w:tcPr>
            <w:tcW w:w="591" w:type="dxa"/>
            <w:tcBorders>
              <w:top w:val="nil"/>
              <w:left w:val="nil"/>
              <w:bottom w:val="single" w:sz="4" w:space="0" w:color="auto"/>
              <w:right w:val="single" w:sz="4" w:space="0" w:color="auto"/>
            </w:tcBorders>
            <w:shd w:val="clear" w:color="auto" w:fill="auto"/>
            <w:vAlign w:val="center"/>
            <w:hideMark/>
          </w:tcPr>
          <w:p w14:paraId="2FEDAC66"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49</w:t>
            </w:r>
          </w:p>
        </w:tc>
        <w:tc>
          <w:tcPr>
            <w:tcW w:w="491" w:type="dxa"/>
            <w:tcBorders>
              <w:top w:val="nil"/>
              <w:left w:val="nil"/>
              <w:bottom w:val="single" w:sz="4" w:space="0" w:color="auto"/>
              <w:right w:val="single" w:sz="4" w:space="0" w:color="auto"/>
            </w:tcBorders>
            <w:shd w:val="clear" w:color="auto" w:fill="auto"/>
            <w:vAlign w:val="center"/>
            <w:hideMark/>
          </w:tcPr>
          <w:p w14:paraId="4BFB95AD"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11.8</w:t>
            </w:r>
          </w:p>
        </w:tc>
        <w:tc>
          <w:tcPr>
            <w:tcW w:w="407" w:type="dxa"/>
            <w:tcBorders>
              <w:top w:val="nil"/>
              <w:left w:val="nil"/>
              <w:bottom w:val="single" w:sz="4" w:space="0" w:color="auto"/>
              <w:right w:val="single" w:sz="4" w:space="0" w:color="auto"/>
            </w:tcBorders>
            <w:shd w:val="clear" w:color="auto" w:fill="auto"/>
            <w:vAlign w:val="center"/>
            <w:hideMark/>
          </w:tcPr>
          <w:p w14:paraId="0DA9F8C6"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0.5</w:t>
            </w:r>
          </w:p>
        </w:tc>
        <w:tc>
          <w:tcPr>
            <w:tcW w:w="491" w:type="dxa"/>
            <w:tcBorders>
              <w:top w:val="nil"/>
              <w:left w:val="nil"/>
              <w:bottom w:val="single" w:sz="4" w:space="0" w:color="auto"/>
              <w:right w:val="single" w:sz="4" w:space="0" w:color="auto"/>
            </w:tcBorders>
            <w:shd w:val="clear" w:color="auto" w:fill="auto"/>
            <w:vAlign w:val="center"/>
            <w:hideMark/>
          </w:tcPr>
          <w:p w14:paraId="4CB97F1F"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23.8</w:t>
            </w:r>
          </w:p>
        </w:tc>
        <w:tc>
          <w:tcPr>
            <w:tcW w:w="591" w:type="dxa"/>
            <w:tcBorders>
              <w:top w:val="nil"/>
              <w:left w:val="nil"/>
              <w:bottom w:val="single" w:sz="4" w:space="0" w:color="auto"/>
              <w:right w:val="single" w:sz="4" w:space="0" w:color="auto"/>
            </w:tcBorders>
            <w:shd w:val="clear" w:color="auto" w:fill="auto"/>
            <w:vAlign w:val="center"/>
            <w:hideMark/>
          </w:tcPr>
          <w:p w14:paraId="034EB523"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650</w:t>
            </w:r>
          </w:p>
        </w:tc>
        <w:tc>
          <w:tcPr>
            <w:tcW w:w="491" w:type="dxa"/>
            <w:tcBorders>
              <w:top w:val="nil"/>
              <w:left w:val="nil"/>
              <w:bottom w:val="single" w:sz="4" w:space="0" w:color="auto"/>
              <w:right w:val="single" w:sz="4" w:space="0" w:color="auto"/>
            </w:tcBorders>
            <w:shd w:val="clear" w:color="auto" w:fill="auto"/>
            <w:vAlign w:val="center"/>
            <w:hideMark/>
          </w:tcPr>
          <w:p w14:paraId="7D87B044"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21</w:t>
            </w:r>
          </w:p>
        </w:tc>
        <w:tc>
          <w:tcPr>
            <w:tcW w:w="491" w:type="dxa"/>
            <w:tcBorders>
              <w:top w:val="nil"/>
              <w:left w:val="nil"/>
              <w:bottom w:val="single" w:sz="4" w:space="0" w:color="auto"/>
              <w:right w:val="single" w:sz="4" w:space="0" w:color="auto"/>
            </w:tcBorders>
            <w:shd w:val="clear" w:color="auto" w:fill="auto"/>
            <w:vAlign w:val="center"/>
            <w:hideMark/>
          </w:tcPr>
          <w:p w14:paraId="59821584"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22.5</w:t>
            </w:r>
          </w:p>
        </w:tc>
        <w:tc>
          <w:tcPr>
            <w:tcW w:w="596" w:type="dxa"/>
            <w:tcBorders>
              <w:top w:val="nil"/>
              <w:left w:val="nil"/>
              <w:bottom w:val="single" w:sz="4" w:space="0" w:color="auto"/>
              <w:right w:val="single" w:sz="4" w:space="0" w:color="auto"/>
            </w:tcBorders>
            <w:shd w:val="clear" w:color="auto" w:fill="auto"/>
            <w:vAlign w:val="center"/>
            <w:hideMark/>
          </w:tcPr>
          <w:p w14:paraId="6E80609C"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108.5</w:t>
            </w:r>
          </w:p>
        </w:tc>
      </w:tr>
      <w:tr w:rsidR="00EF2E76" w:rsidRPr="000D5FB4" w14:paraId="53B9EE36" w14:textId="77777777" w:rsidTr="00E9000C">
        <w:trPr>
          <w:trHeight w:val="300"/>
        </w:trPr>
        <w:tc>
          <w:tcPr>
            <w:tcW w:w="1584" w:type="dxa"/>
            <w:tcBorders>
              <w:top w:val="nil"/>
              <w:left w:val="single" w:sz="4" w:space="0" w:color="auto"/>
              <w:bottom w:val="single" w:sz="4" w:space="0" w:color="auto"/>
              <w:right w:val="single" w:sz="4" w:space="0" w:color="auto"/>
            </w:tcBorders>
            <w:shd w:val="clear" w:color="auto" w:fill="auto"/>
            <w:noWrap/>
            <w:vAlign w:val="center"/>
            <w:hideMark/>
          </w:tcPr>
          <w:p w14:paraId="07C67DC0" w14:textId="77777777" w:rsidR="0038006E" w:rsidRPr="000D5FB4" w:rsidRDefault="0038006E" w:rsidP="0038006E">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w:t>
            </w:r>
            <w:r w:rsidR="00024583" w:rsidRPr="000D5FB4">
              <w:rPr>
                <w:rFonts w:eastAsia="Times New Roman"/>
                <w:i/>
                <w:iCs/>
                <w:color w:val="000000"/>
                <w:sz w:val="18"/>
                <w:szCs w:val="18"/>
              </w:rPr>
              <w:t>.</w:t>
            </w:r>
            <w:r w:rsidRPr="000D5FB4">
              <w:rPr>
                <w:rFonts w:eastAsia="Times New Roman"/>
                <w:i/>
                <w:iCs/>
                <w:color w:val="000000"/>
                <w:sz w:val="18"/>
                <w:szCs w:val="18"/>
              </w:rPr>
              <w:t xml:space="preserve"> halepensis</w:t>
            </w:r>
          </w:p>
        </w:tc>
        <w:tc>
          <w:tcPr>
            <w:tcW w:w="701" w:type="dxa"/>
            <w:tcBorders>
              <w:top w:val="nil"/>
              <w:left w:val="nil"/>
              <w:bottom w:val="single" w:sz="4" w:space="0" w:color="auto"/>
              <w:right w:val="single" w:sz="4" w:space="0" w:color="auto"/>
            </w:tcBorders>
            <w:shd w:val="clear" w:color="auto" w:fill="auto"/>
            <w:noWrap/>
            <w:vAlign w:val="center"/>
            <w:hideMark/>
          </w:tcPr>
          <w:p w14:paraId="64D2D244"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11</w:t>
            </w:r>
          </w:p>
        </w:tc>
        <w:tc>
          <w:tcPr>
            <w:tcW w:w="581" w:type="dxa"/>
            <w:tcBorders>
              <w:top w:val="nil"/>
              <w:left w:val="nil"/>
              <w:bottom w:val="single" w:sz="4" w:space="0" w:color="auto"/>
              <w:right w:val="single" w:sz="4" w:space="0" w:color="auto"/>
            </w:tcBorders>
            <w:shd w:val="clear" w:color="auto" w:fill="auto"/>
            <w:vAlign w:val="center"/>
            <w:hideMark/>
          </w:tcPr>
          <w:p w14:paraId="06D9584B"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110</w:t>
            </w:r>
          </w:p>
        </w:tc>
        <w:tc>
          <w:tcPr>
            <w:tcW w:w="491" w:type="dxa"/>
            <w:tcBorders>
              <w:top w:val="nil"/>
              <w:left w:val="nil"/>
              <w:bottom w:val="single" w:sz="4" w:space="0" w:color="auto"/>
              <w:right w:val="single" w:sz="4" w:space="0" w:color="auto"/>
            </w:tcBorders>
            <w:shd w:val="clear" w:color="auto" w:fill="auto"/>
            <w:vAlign w:val="center"/>
            <w:hideMark/>
          </w:tcPr>
          <w:p w14:paraId="5B1CE3B3"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12.3</w:t>
            </w:r>
          </w:p>
        </w:tc>
        <w:tc>
          <w:tcPr>
            <w:tcW w:w="609" w:type="dxa"/>
            <w:tcBorders>
              <w:top w:val="nil"/>
              <w:left w:val="nil"/>
              <w:bottom w:val="single" w:sz="4" w:space="0" w:color="auto"/>
              <w:right w:val="single" w:sz="4" w:space="0" w:color="auto"/>
            </w:tcBorders>
            <w:shd w:val="clear" w:color="auto" w:fill="auto"/>
            <w:vAlign w:val="center"/>
            <w:hideMark/>
          </w:tcPr>
          <w:p w14:paraId="7E583B8A"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650</w:t>
            </w:r>
          </w:p>
        </w:tc>
        <w:tc>
          <w:tcPr>
            <w:tcW w:w="391" w:type="dxa"/>
            <w:tcBorders>
              <w:top w:val="nil"/>
              <w:left w:val="nil"/>
              <w:bottom w:val="single" w:sz="4" w:space="0" w:color="auto"/>
              <w:right w:val="single" w:sz="4" w:space="0" w:color="auto"/>
            </w:tcBorders>
            <w:shd w:val="clear" w:color="auto" w:fill="auto"/>
            <w:vAlign w:val="center"/>
            <w:hideMark/>
          </w:tcPr>
          <w:p w14:paraId="19F12475"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21</w:t>
            </w:r>
          </w:p>
        </w:tc>
        <w:tc>
          <w:tcPr>
            <w:tcW w:w="491" w:type="dxa"/>
            <w:tcBorders>
              <w:top w:val="nil"/>
              <w:left w:val="nil"/>
              <w:bottom w:val="single" w:sz="4" w:space="0" w:color="auto"/>
              <w:right w:val="single" w:sz="4" w:space="0" w:color="auto"/>
            </w:tcBorders>
            <w:shd w:val="clear" w:color="auto" w:fill="auto"/>
            <w:vAlign w:val="center"/>
            <w:hideMark/>
          </w:tcPr>
          <w:p w14:paraId="531051C7"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23.4</w:t>
            </w:r>
          </w:p>
        </w:tc>
        <w:tc>
          <w:tcPr>
            <w:tcW w:w="491" w:type="dxa"/>
            <w:tcBorders>
              <w:top w:val="nil"/>
              <w:left w:val="nil"/>
              <w:bottom w:val="single" w:sz="4" w:space="0" w:color="auto"/>
              <w:right w:val="single" w:sz="4" w:space="0" w:color="auto"/>
            </w:tcBorders>
            <w:shd w:val="clear" w:color="auto" w:fill="auto"/>
            <w:vAlign w:val="center"/>
            <w:hideMark/>
          </w:tcPr>
          <w:p w14:paraId="341E1EC1"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116</w:t>
            </w:r>
          </w:p>
        </w:tc>
        <w:tc>
          <w:tcPr>
            <w:tcW w:w="591" w:type="dxa"/>
            <w:tcBorders>
              <w:top w:val="nil"/>
              <w:left w:val="nil"/>
              <w:bottom w:val="single" w:sz="4" w:space="0" w:color="auto"/>
              <w:right w:val="single" w:sz="4" w:space="0" w:color="auto"/>
            </w:tcBorders>
            <w:shd w:val="clear" w:color="auto" w:fill="auto"/>
            <w:vAlign w:val="center"/>
            <w:hideMark/>
          </w:tcPr>
          <w:p w14:paraId="028E9554"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37</w:t>
            </w:r>
          </w:p>
        </w:tc>
        <w:tc>
          <w:tcPr>
            <w:tcW w:w="491" w:type="dxa"/>
            <w:tcBorders>
              <w:top w:val="nil"/>
              <w:left w:val="nil"/>
              <w:bottom w:val="single" w:sz="4" w:space="0" w:color="auto"/>
              <w:right w:val="single" w:sz="4" w:space="0" w:color="auto"/>
            </w:tcBorders>
            <w:shd w:val="clear" w:color="auto" w:fill="auto"/>
            <w:vAlign w:val="center"/>
            <w:hideMark/>
          </w:tcPr>
          <w:p w14:paraId="3303685F"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12.4</w:t>
            </w:r>
          </w:p>
        </w:tc>
        <w:tc>
          <w:tcPr>
            <w:tcW w:w="407" w:type="dxa"/>
            <w:tcBorders>
              <w:top w:val="nil"/>
              <w:left w:val="nil"/>
              <w:bottom w:val="single" w:sz="4" w:space="0" w:color="auto"/>
              <w:right w:val="single" w:sz="4" w:space="0" w:color="auto"/>
            </w:tcBorders>
            <w:shd w:val="clear" w:color="auto" w:fill="auto"/>
            <w:vAlign w:val="center"/>
            <w:hideMark/>
          </w:tcPr>
          <w:p w14:paraId="24C7C87A"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0.4</w:t>
            </w:r>
          </w:p>
        </w:tc>
        <w:tc>
          <w:tcPr>
            <w:tcW w:w="491" w:type="dxa"/>
            <w:tcBorders>
              <w:top w:val="nil"/>
              <w:left w:val="nil"/>
              <w:bottom w:val="single" w:sz="4" w:space="0" w:color="auto"/>
              <w:right w:val="single" w:sz="4" w:space="0" w:color="auto"/>
            </w:tcBorders>
            <w:shd w:val="clear" w:color="auto" w:fill="auto"/>
            <w:vAlign w:val="center"/>
            <w:hideMark/>
          </w:tcPr>
          <w:p w14:paraId="1F62B123"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26.2</w:t>
            </w:r>
          </w:p>
        </w:tc>
        <w:tc>
          <w:tcPr>
            <w:tcW w:w="591" w:type="dxa"/>
            <w:tcBorders>
              <w:top w:val="nil"/>
              <w:left w:val="nil"/>
              <w:bottom w:val="single" w:sz="4" w:space="0" w:color="auto"/>
              <w:right w:val="single" w:sz="4" w:space="0" w:color="auto"/>
            </w:tcBorders>
            <w:shd w:val="clear" w:color="auto" w:fill="auto"/>
            <w:vAlign w:val="center"/>
            <w:hideMark/>
          </w:tcPr>
          <w:p w14:paraId="283243C3"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613</w:t>
            </w:r>
          </w:p>
        </w:tc>
        <w:tc>
          <w:tcPr>
            <w:tcW w:w="491" w:type="dxa"/>
            <w:tcBorders>
              <w:top w:val="nil"/>
              <w:left w:val="nil"/>
              <w:bottom w:val="single" w:sz="4" w:space="0" w:color="auto"/>
              <w:right w:val="single" w:sz="4" w:space="0" w:color="auto"/>
            </w:tcBorders>
            <w:shd w:val="clear" w:color="auto" w:fill="auto"/>
            <w:vAlign w:val="center"/>
            <w:hideMark/>
          </w:tcPr>
          <w:p w14:paraId="2B5E6496"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21.8</w:t>
            </w:r>
          </w:p>
        </w:tc>
        <w:tc>
          <w:tcPr>
            <w:tcW w:w="491" w:type="dxa"/>
            <w:tcBorders>
              <w:top w:val="nil"/>
              <w:left w:val="nil"/>
              <w:bottom w:val="single" w:sz="4" w:space="0" w:color="auto"/>
              <w:right w:val="single" w:sz="4" w:space="0" w:color="auto"/>
            </w:tcBorders>
            <w:shd w:val="clear" w:color="auto" w:fill="auto"/>
            <w:vAlign w:val="center"/>
            <w:hideMark/>
          </w:tcPr>
          <w:p w14:paraId="5F4592AD"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23</w:t>
            </w:r>
          </w:p>
        </w:tc>
        <w:tc>
          <w:tcPr>
            <w:tcW w:w="596" w:type="dxa"/>
            <w:tcBorders>
              <w:top w:val="nil"/>
              <w:left w:val="nil"/>
              <w:bottom w:val="single" w:sz="4" w:space="0" w:color="auto"/>
              <w:right w:val="single" w:sz="4" w:space="0" w:color="auto"/>
            </w:tcBorders>
            <w:shd w:val="clear" w:color="auto" w:fill="auto"/>
            <w:vAlign w:val="center"/>
            <w:hideMark/>
          </w:tcPr>
          <w:p w14:paraId="0B18DBEE"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113</w:t>
            </w:r>
          </w:p>
        </w:tc>
      </w:tr>
      <w:tr w:rsidR="00EF2E76" w:rsidRPr="000D5FB4" w14:paraId="0FA5C491" w14:textId="77777777" w:rsidTr="00E9000C">
        <w:trPr>
          <w:trHeight w:val="300"/>
        </w:trPr>
        <w:tc>
          <w:tcPr>
            <w:tcW w:w="1584" w:type="dxa"/>
            <w:tcBorders>
              <w:top w:val="nil"/>
              <w:left w:val="single" w:sz="4" w:space="0" w:color="auto"/>
              <w:bottom w:val="single" w:sz="4" w:space="0" w:color="auto"/>
              <w:right w:val="single" w:sz="4" w:space="0" w:color="auto"/>
            </w:tcBorders>
            <w:shd w:val="clear" w:color="auto" w:fill="auto"/>
            <w:noWrap/>
            <w:vAlign w:val="center"/>
            <w:hideMark/>
          </w:tcPr>
          <w:p w14:paraId="1EF462AA" w14:textId="77777777" w:rsidR="0038006E" w:rsidRPr="000D5FB4" w:rsidRDefault="0038006E" w:rsidP="0038006E">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w:t>
            </w:r>
            <w:r w:rsidR="00024583" w:rsidRPr="000D5FB4">
              <w:rPr>
                <w:rFonts w:eastAsia="Times New Roman"/>
                <w:i/>
                <w:iCs/>
                <w:color w:val="000000"/>
                <w:sz w:val="18"/>
                <w:szCs w:val="18"/>
              </w:rPr>
              <w:t>.</w:t>
            </w:r>
            <w:r w:rsidRPr="000D5FB4">
              <w:rPr>
                <w:rFonts w:eastAsia="Times New Roman"/>
                <w:i/>
                <w:iCs/>
                <w:color w:val="000000"/>
                <w:sz w:val="18"/>
                <w:szCs w:val="18"/>
              </w:rPr>
              <w:t xml:space="preserve"> halepensis</w:t>
            </w:r>
          </w:p>
        </w:tc>
        <w:tc>
          <w:tcPr>
            <w:tcW w:w="701" w:type="dxa"/>
            <w:tcBorders>
              <w:top w:val="nil"/>
              <w:left w:val="nil"/>
              <w:bottom w:val="single" w:sz="4" w:space="0" w:color="auto"/>
              <w:right w:val="single" w:sz="4" w:space="0" w:color="auto"/>
            </w:tcBorders>
            <w:shd w:val="clear" w:color="auto" w:fill="auto"/>
            <w:noWrap/>
            <w:vAlign w:val="center"/>
            <w:hideMark/>
          </w:tcPr>
          <w:p w14:paraId="2079CD74"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11</w:t>
            </w:r>
          </w:p>
        </w:tc>
        <w:tc>
          <w:tcPr>
            <w:tcW w:w="581" w:type="dxa"/>
            <w:tcBorders>
              <w:top w:val="nil"/>
              <w:left w:val="nil"/>
              <w:bottom w:val="single" w:sz="4" w:space="0" w:color="auto"/>
              <w:right w:val="single" w:sz="4" w:space="0" w:color="auto"/>
            </w:tcBorders>
            <w:shd w:val="clear" w:color="auto" w:fill="auto"/>
            <w:vAlign w:val="center"/>
            <w:hideMark/>
          </w:tcPr>
          <w:p w14:paraId="7BCBAFBB"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120</w:t>
            </w:r>
          </w:p>
        </w:tc>
        <w:tc>
          <w:tcPr>
            <w:tcW w:w="491" w:type="dxa"/>
            <w:tcBorders>
              <w:top w:val="nil"/>
              <w:left w:val="nil"/>
              <w:bottom w:val="single" w:sz="4" w:space="0" w:color="auto"/>
              <w:right w:val="single" w:sz="4" w:space="0" w:color="auto"/>
            </w:tcBorders>
            <w:shd w:val="clear" w:color="auto" w:fill="auto"/>
            <w:vAlign w:val="center"/>
            <w:hideMark/>
          </w:tcPr>
          <w:p w14:paraId="50219BE8"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12.6</w:t>
            </w:r>
          </w:p>
        </w:tc>
        <w:tc>
          <w:tcPr>
            <w:tcW w:w="609" w:type="dxa"/>
            <w:tcBorders>
              <w:top w:val="nil"/>
              <w:left w:val="nil"/>
              <w:bottom w:val="single" w:sz="4" w:space="0" w:color="auto"/>
              <w:right w:val="single" w:sz="4" w:space="0" w:color="auto"/>
            </w:tcBorders>
            <w:shd w:val="clear" w:color="auto" w:fill="auto"/>
            <w:vAlign w:val="center"/>
            <w:hideMark/>
          </w:tcPr>
          <w:p w14:paraId="3467009A"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613</w:t>
            </w:r>
          </w:p>
        </w:tc>
        <w:tc>
          <w:tcPr>
            <w:tcW w:w="391" w:type="dxa"/>
            <w:tcBorders>
              <w:top w:val="nil"/>
              <w:left w:val="nil"/>
              <w:bottom w:val="single" w:sz="4" w:space="0" w:color="auto"/>
              <w:right w:val="single" w:sz="4" w:space="0" w:color="auto"/>
            </w:tcBorders>
            <w:shd w:val="clear" w:color="auto" w:fill="auto"/>
            <w:vAlign w:val="center"/>
            <w:hideMark/>
          </w:tcPr>
          <w:p w14:paraId="6E8EEE4E"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22</w:t>
            </w:r>
          </w:p>
        </w:tc>
        <w:tc>
          <w:tcPr>
            <w:tcW w:w="491" w:type="dxa"/>
            <w:tcBorders>
              <w:top w:val="nil"/>
              <w:left w:val="nil"/>
              <w:bottom w:val="single" w:sz="4" w:space="0" w:color="auto"/>
              <w:right w:val="single" w:sz="4" w:space="0" w:color="auto"/>
            </w:tcBorders>
            <w:shd w:val="clear" w:color="auto" w:fill="auto"/>
            <w:vAlign w:val="center"/>
            <w:hideMark/>
          </w:tcPr>
          <w:p w14:paraId="7C5928C8"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23.7</w:t>
            </w:r>
          </w:p>
        </w:tc>
        <w:tc>
          <w:tcPr>
            <w:tcW w:w="491" w:type="dxa"/>
            <w:tcBorders>
              <w:top w:val="nil"/>
              <w:left w:val="nil"/>
              <w:bottom w:val="single" w:sz="4" w:space="0" w:color="auto"/>
              <w:right w:val="single" w:sz="4" w:space="0" w:color="auto"/>
            </w:tcBorders>
            <w:shd w:val="clear" w:color="auto" w:fill="auto"/>
            <w:vAlign w:val="center"/>
            <w:hideMark/>
          </w:tcPr>
          <w:p w14:paraId="037E8A01"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119</w:t>
            </w:r>
          </w:p>
        </w:tc>
        <w:tc>
          <w:tcPr>
            <w:tcW w:w="591" w:type="dxa"/>
            <w:tcBorders>
              <w:top w:val="nil"/>
              <w:left w:val="nil"/>
              <w:bottom w:val="single" w:sz="4" w:space="0" w:color="auto"/>
              <w:right w:val="single" w:sz="4" w:space="0" w:color="auto"/>
            </w:tcBorders>
            <w:shd w:val="clear" w:color="auto" w:fill="auto"/>
            <w:vAlign w:val="center"/>
            <w:hideMark/>
          </w:tcPr>
          <w:p w14:paraId="2880F9E5"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491" w:type="dxa"/>
            <w:tcBorders>
              <w:top w:val="nil"/>
              <w:left w:val="nil"/>
              <w:bottom w:val="single" w:sz="4" w:space="0" w:color="auto"/>
              <w:right w:val="single" w:sz="4" w:space="0" w:color="auto"/>
            </w:tcBorders>
            <w:shd w:val="clear" w:color="auto" w:fill="auto"/>
            <w:vAlign w:val="center"/>
            <w:hideMark/>
          </w:tcPr>
          <w:p w14:paraId="76FF7C23"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407" w:type="dxa"/>
            <w:tcBorders>
              <w:top w:val="nil"/>
              <w:left w:val="nil"/>
              <w:bottom w:val="single" w:sz="4" w:space="0" w:color="auto"/>
              <w:right w:val="single" w:sz="4" w:space="0" w:color="auto"/>
            </w:tcBorders>
            <w:shd w:val="clear" w:color="auto" w:fill="auto"/>
            <w:vAlign w:val="center"/>
            <w:hideMark/>
          </w:tcPr>
          <w:p w14:paraId="424A4286"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491" w:type="dxa"/>
            <w:tcBorders>
              <w:top w:val="nil"/>
              <w:left w:val="nil"/>
              <w:bottom w:val="single" w:sz="4" w:space="0" w:color="auto"/>
              <w:right w:val="single" w:sz="4" w:space="0" w:color="auto"/>
            </w:tcBorders>
            <w:shd w:val="clear" w:color="auto" w:fill="auto"/>
            <w:vAlign w:val="center"/>
            <w:hideMark/>
          </w:tcPr>
          <w:p w14:paraId="35E6F99A"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591" w:type="dxa"/>
            <w:tcBorders>
              <w:top w:val="nil"/>
              <w:left w:val="nil"/>
              <w:bottom w:val="single" w:sz="4" w:space="0" w:color="auto"/>
              <w:right w:val="single" w:sz="4" w:space="0" w:color="auto"/>
            </w:tcBorders>
            <w:shd w:val="clear" w:color="auto" w:fill="auto"/>
            <w:vAlign w:val="center"/>
            <w:hideMark/>
          </w:tcPr>
          <w:p w14:paraId="79026A80"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491" w:type="dxa"/>
            <w:tcBorders>
              <w:top w:val="nil"/>
              <w:left w:val="nil"/>
              <w:bottom w:val="single" w:sz="4" w:space="0" w:color="auto"/>
              <w:right w:val="single" w:sz="4" w:space="0" w:color="auto"/>
            </w:tcBorders>
            <w:shd w:val="clear" w:color="auto" w:fill="auto"/>
            <w:vAlign w:val="center"/>
            <w:hideMark/>
          </w:tcPr>
          <w:p w14:paraId="6CBC9D5E"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491" w:type="dxa"/>
            <w:tcBorders>
              <w:top w:val="nil"/>
              <w:left w:val="nil"/>
              <w:bottom w:val="single" w:sz="4" w:space="0" w:color="auto"/>
              <w:right w:val="single" w:sz="4" w:space="0" w:color="auto"/>
            </w:tcBorders>
            <w:shd w:val="clear" w:color="auto" w:fill="auto"/>
            <w:vAlign w:val="center"/>
            <w:hideMark/>
          </w:tcPr>
          <w:p w14:paraId="1AEE1C82"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596" w:type="dxa"/>
            <w:tcBorders>
              <w:top w:val="nil"/>
              <w:left w:val="nil"/>
              <w:bottom w:val="single" w:sz="4" w:space="0" w:color="auto"/>
              <w:right w:val="single" w:sz="4" w:space="0" w:color="auto"/>
            </w:tcBorders>
            <w:shd w:val="clear" w:color="auto" w:fill="auto"/>
            <w:vAlign w:val="center"/>
            <w:hideMark/>
          </w:tcPr>
          <w:p w14:paraId="3BC8565B"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r>
      <w:tr w:rsidR="00EF2E76" w:rsidRPr="000D5FB4" w14:paraId="3D772F34" w14:textId="77777777" w:rsidTr="00E9000C">
        <w:trPr>
          <w:trHeight w:val="300"/>
        </w:trPr>
        <w:tc>
          <w:tcPr>
            <w:tcW w:w="1584" w:type="dxa"/>
            <w:tcBorders>
              <w:top w:val="nil"/>
              <w:left w:val="single" w:sz="4" w:space="0" w:color="auto"/>
              <w:bottom w:val="single" w:sz="4" w:space="0" w:color="auto"/>
              <w:right w:val="single" w:sz="4" w:space="0" w:color="auto"/>
            </w:tcBorders>
            <w:shd w:val="clear" w:color="auto" w:fill="auto"/>
            <w:noWrap/>
            <w:vAlign w:val="center"/>
            <w:hideMark/>
          </w:tcPr>
          <w:p w14:paraId="6572AA8B" w14:textId="77777777" w:rsidR="0038006E" w:rsidRPr="000D5FB4" w:rsidRDefault="0038006E" w:rsidP="0038006E">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w:t>
            </w:r>
            <w:r w:rsidR="00024583" w:rsidRPr="000D5FB4">
              <w:rPr>
                <w:rFonts w:eastAsia="Times New Roman"/>
                <w:i/>
                <w:iCs/>
                <w:color w:val="000000"/>
                <w:sz w:val="18"/>
                <w:szCs w:val="18"/>
              </w:rPr>
              <w:t>.</w:t>
            </w:r>
            <w:r w:rsidRPr="000D5FB4">
              <w:rPr>
                <w:rFonts w:eastAsia="Times New Roman"/>
                <w:i/>
                <w:iCs/>
                <w:color w:val="000000"/>
                <w:sz w:val="18"/>
                <w:szCs w:val="18"/>
              </w:rPr>
              <w:t xml:space="preserve"> halepensis</w:t>
            </w:r>
          </w:p>
        </w:tc>
        <w:tc>
          <w:tcPr>
            <w:tcW w:w="701" w:type="dxa"/>
            <w:tcBorders>
              <w:top w:val="nil"/>
              <w:left w:val="nil"/>
              <w:bottom w:val="single" w:sz="4" w:space="0" w:color="auto"/>
              <w:right w:val="single" w:sz="4" w:space="0" w:color="auto"/>
            </w:tcBorders>
            <w:shd w:val="clear" w:color="auto" w:fill="auto"/>
            <w:noWrap/>
            <w:vAlign w:val="center"/>
            <w:hideMark/>
          </w:tcPr>
          <w:p w14:paraId="7B05755A"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14</w:t>
            </w:r>
          </w:p>
        </w:tc>
        <w:tc>
          <w:tcPr>
            <w:tcW w:w="581" w:type="dxa"/>
            <w:tcBorders>
              <w:top w:val="nil"/>
              <w:left w:val="nil"/>
              <w:bottom w:val="single" w:sz="4" w:space="0" w:color="auto"/>
              <w:right w:val="single" w:sz="4" w:space="0" w:color="auto"/>
            </w:tcBorders>
            <w:shd w:val="clear" w:color="auto" w:fill="auto"/>
            <w:vAlign w:val="center"/>
            <w:hideMark/>
          </w:tcPr>
          <w:p w14:paraId="1B73FC40"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20</w:t>
            </w:r>
          </w:p>
        </w:tc>
        <w:tc>
          <w:tcPr>
            <w:tcW w:w="491" w:type="dxa"/>
            <w:tcBorders>
              <w:top w:val="nil"/>
              <w:left w:val="nil"/>
              <w:bottom w:val="single" w:sz="4" w:space="0" w:color="auto"/>
              <w:right w:val="single" w:sz="4" w:space="0" w:color="auto"/>
            </w:tcBorders>
            <w:shd w:val="clear" w:color="auto" w:fill="auto"/>
            <w:vAlign w:val="center"/>
            <w:hideMark/>
          </w:tcPr>
          <w:p w14:paraId="4BA0F525"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5.7</w:t>
            </w:r>
          </w:p>
        </w:tc>
        <w:tc>
          <w:tcPr>
            <w:tcW w:w="609" w:type="dxa"/>
            <w:tcBorders>
              <w:top w:val="nil"/>
              <w:left w:val="nil"/>
              <w:bottom w:val="single" w:sz="4" w:space="0" w:color="auto"/>
              <w:right w:val="single" w:sz="4" w:space="0" w:color="auto"/>
            </w:tcBorders>
            <w:shd w:val="clear" w:color="auto" w:fill="auto"/>
            <w:vAlign w:val="center"/>
            <w:hideMark/>
          </w:tcPr>
          <w:p w14:paraId="78E97ABC" w14:textId="5A048B1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w:t>
            </w:r>
            <w:r w:rsidR="00A35007">
              <w:rPr>
                <w:rFonts w:eastAsia="Times New Roman"/>
                <w:color w:val="000000"/>
                <w:sz w:val="18"/>
                <w:szCs w:val="18"/>
              </w:rPr>
              <w:t>,</w:t>
            </w:r>
            <w:r w:rsidRPr="000D5FB4">
              <w:rPr>
                <w:rFonts w:eastAsia="Times New Roman"/>
                <w:color w:val="000000"/>
                <w:sz w:val="18"/>
                <w:szCs w:val="18"/>
              </w:rPr>
              <w:t>586</w:t>
            </w:r>
          </w:p>
        </w:tc>
        <w:tc>
          <w:tcPr>
            <w:tcW w:w="391" w:type="dxa"/>
            <w:tcBorders>
              <w:top w:val="nil"/>
              <w:left w:val="nil"/>
              <w:bottom w:val="single" w:sz="4" w:space="0" w:color="auto"/>
              <w:right w:val="single" w:sz="4" w:space="0" w:color="auto"/>
            </w:tcBorders>
            <w:shd w:val="clear" w:color="auto" w:fill="auto"/>
            <w:vAlign w:val="center"/>
            <w:hideMark/>
          </w:tcPr>
          <w:p w14:paraId="30166686"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8.5</w:t>
            </w:r>
          </w:p>
        </w:tc>
        <w:tc>
          <w:tcPr>
            <w:tcW w:w="491" w:type="dxa"/>
            <w:tcBorders>
              <w:top w:val="nil"/>
              <w:left w:val="nil"/>
              <w:bottom w:val="single" w:sz="4" w:space="0" w:color="auto"/>
              <w:right w:val="single" w:sz="4" w:space="0" w:color="auto"/>
            </w:tcBorders>
            <w:shd w:val="clear" w:color="auto" w:fill="auto"/>
            <w:vAlign w:val="center"/>
            <w:hideMark/>
          </w:tcPr>
          <w:p w14:paraId="6667EFA1"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9</w:t>
            </w:r>
          </w:p>
        </w:tc>
        <w:tc>
          <w:tcPr>
            <w:tcW w:w="491" w:type="dxa"/>
            <w:tcBorders>
              <w:top w:val="nil"/>
              <w:left w:val="nil"/>
              <w:bottom w:val="single" w:sz="4" w:space="0" w:color="auto"/>
              <w:right w:val="single" w:sz="4" w:space="0" w:color="auto"/>
            </w:tcBorders>
            <w:shd w:val="clear" w:color="auto" w:fill="auto"/>
            <w:vAlign w:val="center"/>
            <w:hideMark/>
          </w:tcPr>
          <w:p w14:paraId="3C60E23C"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24.7</w:t>
            </w:r>
          </w:p>
        </w:tc>
        <w:tc>
          <w:tcPr>
            <w:tcW w:w="591" w:type="dxa"/>
            <w:tcBorders>
              <w:top w:val="nil"/>
              <w:left w:val="nil"/>
              <w:bottom w:val="single" w:sz="4" w:space="0" w:color="auto"/>
              <w:right w:val="single" w:sz="4" w:space="0" w:color="auto"/>
            </w:tcBorders>
            <w:shd w:val="clear" w:color="auto" w:fill="auto"/>
            <w:vAlign w:val="center"/>
            <w:hideMark/>
          </w:tcPr>
          <w:p w14:paraId="6BD3DD1A"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105</w:t>
            </w:r>
          </w:p>
        </w:tc>
        <w:tc>
          <w:tcPr>
            <w:tcW w:w="491" w:type="dxa"/>
            <w:tcBorders>
              <w:top w:val="nil"/>
              <w:left w:val="nil"/>
              <w:bottom w:val="single" w:sz="4" w:space="0" w:color="auto"/>
              <w:right w:val="single" w:sz="4" w:space="0" w:color="auto"/>
            </w:tcBorders>
            <w:shd w:val="clear" w:color="auto" w:fill="auto"/>
            <w:vAlign w:val="center"/>
            <w:hideMark/>
          </w:tcPr>
          <w:p w14:paraId="39D62F53"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3</w:t>
            </w:r>
          </w:p>
        </w:tc>
        <w:tc>
          <w:tcPr>
            <w:tcW w:w="407" w:type="dxa"/>
            <w:tcBorders>
              <w:top w:val="nil"/>
              <w:left w:val="nil"/>
              <w:bottom w:val="single" w:sz="4" w:space="0" w:color="auto"/>
              <w:right w:val="single" w:sz="4" w:space="0" w:color="auto"/>
            </w:tcBorders>
            <w:shd w:val="clear" w:color="auto" w:fill="auto"/>
            <w:vAlign w:val="center"/>
            <w:hideMark/>
          </w:tcPr>
          <w:p w14:paraId="68E246CF"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0.1</w:t>
            </w:r>
          </w:p>
        </w:tc>
        <w:tc>
          <w:tcPr>
            <w:tcW w:w="491" w:type="dxa"/>
            <w:tcBorders>
              <w:top w:val="nil"/>
              <w:left w:val="nil"/>
              <w:bottom w:val="single" w:sz="4" w:space="0" w:color="auto"/>
              <w:right w:val="single" w:sz="4" w:space="0" w:color="auto"/>
            </w:tcBorders>
            <w:shd w:val="clear" w:color="auto" w:fill="auto"/>
            <w:vAlign w:val="center"/>
            <w:hideMark/>
          </w:tcPr>
          <w:p w14:paraId="4BC3743A"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0.2</w:t>
            </w:r>
          </w:p>
        </w:tc>
        <w:tc>
          <w:tcPr>
            <w:tcW w:w="591" w:type="dxa"/>
            <w:tcBorders>
              <w:top w:val="nil"/>
              <w:left w:val="nil"/>
              <w:bottom w:val="single" w:sz="4" w:space="0" w:color="auto"/>
              <w:right w:val="single" w:sz="4" w:space="0" w:color="auto"/>
            </w:tcBorders>
            <w:shd w:val="clear" w:color="auto" w:fill="auto"/>
            <w:vAlign w:val="center"/>
            <w:hideMark/>
          </w:tcPr>
          <w:p w14:paraId="244EA6AB" w14:textId="5F63926F"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w:t>
            </w:r>
            <w:r w:rsidR="00A35007">
              <w:rPr>
                <w:rFonts w:eastAsia="Times New Roman"/>
                <w:color w:val="000000"/>
                <w:sz w:val="18"/>
                <w:szCs w:val="18"/>
              </w:rPr>
              <w:t>,</w:t>
            </w:r>
            <w:r w:rsidRPr="000D5FB4">
              <w:rPr>
                <w:rFonts w:eastAsia="Times New Roman"/>
                <w:color w:val="000000"/>
                <w:sz w:val="18"/>
                <w:szCs w:val="18"/>
              </w:rPr>
              <w:t>481</w:t>
            </w:r>
          </w:p>
        </w:tc>
        <w:tc>
          <w:tcPr>
            <w:tcW w:w="491" w:type="dxa"/>
            <w:tcBorders>
              <w:top w:val="nil"/>
              <w:left w:val="nil"/>
              <w:bottom w:val="single" w:sz="4" w:space="0" w:color="auto"/>
              <w:right w:val="single" w:sz="4" w:space="0" w:color="auto"/>
            </w:tcBorders>
            <w:shd w:val="clear" w:color="auto" w:fill="auto"/>
            <w:vAlign w:val="center"/>
            <w:hideMark/>
          </w:tcPr>
          <w:p w14:paraId="785CC08A"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8.8</w:t>
            </w:r>
          </w:p>
        </w:tc>
        <w:tc>
          <w:tcPr>
            <w:tcW w:w="491" w:type="dxa"/>
            <w:tcBorders>
              <w:top w:val="nil"/>
              <w:left w:val="nil"/>
              <w:bottom w:val="single" w:sz="4" w:space="0" w:color="auto"/>
              <w:right w:val="single" w:sz="4" w:space="0" w:color="auto"/>
            </w:tcBorders>
            <w:shd w:val="clear" w:color="auto" w:fill="auto"/>
            <w:vAlign w:val="center"/>
            <w:hideMark/>
          </w:tcPr>
          <w:p w14:paraId="195366D8"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9.1</w:t>
            </w:r>
          </w:p>
        </w:tc>
        <w:tc>
          <w:tcPr>
            <w:tcW w:w="596" w:type="dxa"/>
            <w:tcBorders>
              <w:top w:val="nil"/>
              <w:left w:val="nil"/>
              <w:bottom w:val="single" w:sz="4" w:space="0" w:color="auto"/>
              <w:right w:val="single" w:sz="4" w:space="0" w:color="auto"/>
            </w:tcBorders>
            <w:shd w:val="clear" w:color="auto" w:fill="auto"/>
            <w:vAlign w:val="center"/>
            <w:hideMark/>
          </w:tcPr>
          <w:p w14:paraId="2F9D37EC"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24.7</w:t>
            </w:r>
          </w:p>
        </w:tc>
      </w:tr>
      <w:tr w:rsidR="00EF2E76" w:rsidRPr="000D5FB4" w14:paraId="277DB981" w14:textId="77777777" w:rsidTr="00E9000C">
        <w:trPr>
          <w:trHeight w:val="300"/>
        </w:trPr>
        <w:tc>
          <w:tcPr>
            <w:tcW w:w="1584" w:type="dxa"/>
            <w:tcBorders>
              <w:top w:val="nil"/>
              <w:left w:val="single" w:sz="4" w:space="0" w:color="auto"/>
              <w:bottom w:val="single" w:sz="4" w:space="0" w:color="auto"/>
              <w:right w:val="single" w:sz="4" w:space="0" w:color="auto"/>
            </w:tcBorders>
            <w:shd w:val="clear" w:color="auto" w:fill="auto"/>
            <w:noWrap/>
            <w:vAlign w:val="center"/>
            <w:hideMark/>
          </w:tcPr>
          <w:p w14:paraId="205AA8E5" w14:textId="77777777" w:rsidR="0038006E" w:rsidRPr="000D5FB4" w:rsidRDefault="0038006E" w:rsidP="0038006E">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w:t>
            </w:r>
            <w:r w:rsidR="00024583" w:rsidRPr="000D5FB4">
              <w:rPr>
                <w:rFonts w:eastAsia="Times New Roman"/>
                <w:i/>
                <w:iCs/>
                <w:color w:val="000000"/>
                <w:sz w:val="18"/>
                <w:szCs w:val="18"/>
              </w:rPr>
              <w:t>.</w:t>
            </w:r>
            <w:r w:rsidRPr="000D5FB4">
              <w:rPr>
                <w:rFonts w:eastAsia="Times New Roman"/>
                <w:i/>
                <w:iCs/>
                <w:color w:val="000000"/>
                <w:sz w:val="18"/>
                <w:szCs w:val="18"/>
              </w:rPr>
              <w:t xml:space="preserve"> halepensis</w:t>
            </w:r>
          </w:p>
        </w:tc>
        <w:tc>
          <w:tcPr>
            <w:tcW w:w="701" w:type="dxa"/>
            <w:tcBorders>
              <w:top w:val="nil"/>
              <w:left w:val="nil"/>
              <w:bottom w:val="single" w:sz="4" w:space="0" w:color="auto"/>
              <w:right w:val="single" w:sz="4" w:space="0" w:color="auto"/>
            </w:tcBorders>
            <w:shd w:val="clear" w:color="auto" w:fill="auto"/>
            <w:noWrap/>
            <w:vAlign w:val="center"/>
            <w:hideMark/>
          </w:tcPr>
          <w:p w14:paraId="510E2C36"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14</w:t>
            </w:r>
          </w:p>
        </w:tc>
        <w:tc>
          <w:tcPr>
            <w:tcW w:w="581" w:type="dxa"/>
            <w:tcBorders>
              <w:top w:val="nil"/>
              <w:left w:val="nil"/>
              <w:bottom w:val="single" w:sz="4" w:space="0" w:color="auto"/>
              <w:right w:val="single" w:sz="4" w:space="0" w:color="auto"/>
            </w:tcBorders>
            <w:shd w:val="clear" w:color="auto" w:fill="auto"/>
            <w:vAlign w:val="center"/>
            <w:hideMark/>
          </w:tcPr>
          <w:p w14:paraId="27C2F759"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30</w:t>
            </w:r>
          </w:p>
        </w:tc>
        <w:tc>
          <w:tcPr>
            <w:tcW w:w="491" w:type="dxa"/>
            <w:tcBorders>
              <w:top w:val="nil"/>
              <w:left w:val="nil"/>
              <w:bottom w:val="single" w:sz="4" w:space="0" w:color="auto"/>
              <w:right w:val="single" w:sz="4" w:space="0" w:color="auto"/>
            </w:tcBorders>
            <w:shd w:val="clear" w:color="auto" w:fill="auto"/>
            <w:vAlign w:val="center"/>
            <w:hideMark/>
          </w:tcPr>
          <w:p w14:paraId="7D97E21A"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7.8</w:t>
            </w:r>
          </w:p>
        </w:tc>
        <w:tc>
          <w:tcPr>
            <w:tcW w:w="609" w:type="dxa"/>
            <w:tcBorders>
              <w:top w:val="nil"/>
              <w:left w:val="nil"/>
              <w:bottom w:val="single" w:sz="4" w:space="0" w:color="auto"/>
              <w:right w:val="single" w:sz="4" w:space="0" w:color="auto"/>
            </w:tcBorders>
            <w:shd w:val="clear" w:color="auto" w:fill="auto"/>
            <w:vAlign w:val="center"/>
            <w:hideMark/>
          </w:tcPr>
          <w:p w14:paraId="46C9F84E" w14:textId="7B58CAD1"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w:t>
            </w:r>
            <w:r w:rsidR="00A35007">
              <w:rPr>
                <w:rFonts w:eastAsia="Times New Roman"/>
                <w:color w:val="000000"/>
                <w:sz w:val="18"/>
                <w:szCs w:val="18"/>
              </w:rPr>
              <w:t>,</w:t>
            </w:r>
            <w:r w:rsidRPr="000D5FB4">
              <w:rPr>
                <w:rFonts w:eastAsia="Times New Roman"/>
                <w:color w:val="000000"/>
                <w:sz w:val="18"/>
                <w:szCs w:val="18"/>
              </w:rPr>
              <w:t>481</w:t>
            </w:r>
          </w:p>
        </w:tc>
        <w:tc>
          <w:tcPr>
            <w:tcW w:w="391" w:type="dxa"/>
            <w:tcBorders>
              <w:top w:val="nil"/>
              <w:left w:val="nil"/>
              <w:bottom w:val="single" w:sz="4" w:space="0" w:color="auto"/>
              <w:right w:val="single" w:sz="4" w:space="0" w:color="auto"/>
            </w:tcBorders>
            <w:shd w:val="clear" w:color="auto" w:fill="auto"/>
            <w:vAlign w:val="center"/>
            <w:hideMark/>
          </w:tcPr>
          <w:p w14:paraId="4D47A1BA"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11</w:t>
            </w:r>
          </w:p>
        </w:tc>
        <w:tc>
          <w:tcPr>
            <w:tcW w:w="491" w:type="dxa"/>
            <w:tcBorders>
              <w:top w:val="nil"/>
              <w:left w:val="nil"/>
              <w:bottom w:val="single" w:sz="4" w:space="0" w:color="auto"/>
              <w:right w:val="single" w:sz="4" w:space="0" w:color="auto"/>
            </w:tcBorders>
            <w:shd w:val="clear" w:color="auto" w:fill="auto"/>
            <w:vAlign w:val="center"/>
            <w:hideMark/>
          </w:tcPr>
          <w:p w14:paraId="50142ACB"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15</w:t>
            </w:r>
          </w:p>
        </w:tc>
        <w:tc>
          <w:tcPr>
            <w:tcW w:w="491" w:type="dxa"/>
            <w:tcBorders>
              <w:top w:val="nil"/>
              <w:left w:val="nil"/>
              <w:bottom w:val="single" w:sz="4" w:space="0" w:color="auto"/>
              <w:right w:val="single" w:sz="4" w:space="0" w:color="auto"/>
            </w:tcBorders>
            <w:shd w:val="clear" w:color="auto" w:fill="auto"/>
            <w:vAlign w:val="center"/>
            <w:hideMark/>
          </w:tcPr>
          <w:p w14:paraId="30BA9FDD"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53.3</w:t>
            </w:r>
          </w:p>
        </w:tc>
        <w:tc>
          <w:tcPr>
            <w:tcW w:w="591" w:type="dxa"/>
            <w:tcBorders>
              <w:top w:val="nil"/>
              <w:left w:val="nil"/>
              <w:bottom w:val="single" w:sz="4" w:space="0" w:color="auto"/>
              <w:right w:val="single" w:sz="4" w:space="0" w:color="auto"/>
            </w:tcBorders>
            <w:shd w:val="clear" w:color="auto" w:fill="auto"/>
            <w:vAlign w:val="center"/>
            <w:hideMark/>
          </w:tcPr>
          <w:p w14:paraId="0293AD44"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139</w:t>
            </w:r>
          </w:p>
        </w:tc>
        <w:tc>
          <w:tcPr>
            <w:tcW w:w="491" w:type="dxa"/>
            <w:tcBorders>
              <w:top w:val="nil"/>
              <w:left w:val="nil"/>
              <w:bottom w:val="single" w:sz="4" w:space="0" w:color="auto"/>
              <w:right w:val="single" w:sz="4" w:space="0" w:color="auto"/>
            </w:tcBorders>
            <w:shd w:val="clear" w:color="auto" w:fill="auto"/>
            <w:vAlign w:val="center"/>
            <w:hideMark/>
          </w:tcPr>
          <w:p w14:paraId="766AC438"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4.7</w:t>
            </w:r>
          </w:p>
        </w:tc>
        <w:tc>
          <w:tcPr>
            <w:tcW w:w="407" w:type="dxa"/>
            <w:tcBorders>
              <w:top w:val="nil"/>
              <w:left w:val="nil"/>
              <w:bottom w:val="single" w:sz="4" w:space="0" w:color="auto"/>
              <w:right w:val="single" w:sz="4" w:space="0" w:color="auto"/>
            </w:tcBorders>
            <w:shd w:val="clear" w:color="auto" w:fill="auto"/>
            <w:vAlign w:val="center"/>
            <w:hideMark/>
          </w:tcPr>
          <w:p w14:paraId="78F6933A"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0.2</w:t>
            </w:r>
          </w:p>
        </w:tc>
        <w:tc>
          <w:tcPr>
            <w:tcW w:w="491" w:type="dxa"/>
            <w:tcBorders>
              <w:top w:val="nil"/>
              <w:left w:val="nil"/>
              <w:bottom w:val="single" w:sz="4" w:space="0" w:color="auto"/>
              <w:right w:val="single" w:sz="4" w:space="0" w:color="auto"/>
            </w:tcBorders>
            <w:shd w:val="clear" w:color="auto" w:fill="auto"/>
            <w:vAlign w:val="center"/>
            <w:hideMark/>
          </w:tcPr>
          <w:p w14:paraId="267B04CB"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1.2</w:t>
            </w:r>
          </w:p>
        </w:tc>
        <w:tc>
          <w:tcPr>
            <w:tcW w:w="591" w:type="dxa"/>
            <w:tcBorders>
              <w:top w:val="nil"/>
              <w:left w:val="nil"/>
              <w:bottom w:val="single" w:sz="4" w:space="0" w:color="auto"/>
              <w:right w:val="single" w:sz="4" w:space="0" w:color="auto"/>
            </w:tcBorders>
            <w:shd w:val="clear" w:color="auto" w:fill="auto"/>
            <w:vAlign w:val="center"/>
            <w:hideMark/>
          </w:tcPr>
          <w:p w14:paraId="5873A8CD" w14:textId="09F58591"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w:t>
            </w:r>
            <w:r w:rsidR="00A35007">
              <w:rPr>
                <w:rFonts w:eastAsia="Times New Roman"/>
                <w:color w:val="000000"/>
                <w:sz w:val="18"/>
                <w:szCs w:val="18"/>
              </w:rPr>
              <w:t>,</w:t>
            </w:r>
            <w:r w:rsidRPr="000D5FB4">
              <w:rPr>
                <w:rFonts w:eastAsia="Times New Roman"/>
                <w:color w:val="000000"/>
                <w:sz w:val="18"/>
                <w:szCs w:val="18"/>
              </w:rPr>
              <w:t>342</w:t>
            </w:r>
          </w:p>
        </w:tc>
        <w:tc>
          <w:tcPr>
            <w:tcW w:w="491" w:type="dxa"/>
            <w:tcBorders>
              <w:top w:val="nil"/>
              <w:left w:val="nil"/>
              <w:bottom w:val="single" w:sz="4" w:space="0" w:color="auto"/>
              <w:right w:val="single" w:sz="4" w:space="0" w:color="auto"/>
            </w:tcBorders>
            <w:shd w:val="clear" w:color="auto" w:fill="auto"/>
            <w:vAlign w:val="center"/>
            <w:hideMark/>
          </w:tcPr>
          <w:p w14:paraId="681F9E22"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11.8</w:t>
            </w:r>
          </w:p>
        </w:tc>
        <w:tc>
          <w:tcPr>
            <w:tcW w:w="491" w:type="dxa"/>
            <w:tcBorders>
              <w:top w:val="nil"/>
              <w:left w:val="nil"/>
              <w:bottom w:val="single" w:sz="4" w:space="0" w:color="auto"/>
              <w:right w:val="single" w:sz="4" w:space="0" w:color="auto"/>
            </w:tcBorders>
            <w:shd w:val="clear" w:color="auto" w:fill="auto"/>
            <w:vAlign w:val="center"/>
            <w:hideMark/>
          </w:tcPr>
          <w:p w14:paraId="20025A24"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14.7</w:t>
            </w:r>
          </w:p>
        </w:tc>
        <w:tc>
          <w:tcPr>
            <w:tcW w:w="596" w:type="dxa"/>
            <w:tcBorders>
              <w:top w:val="nil"/>
              <w:left w:val="nil"/>
              <w:bottom w:val="single" w:sz="4" w:space="0" w:color="auto"/>
              <w:right w:val="single" w:sz="4" w:space="0" w:color="auto"/>
            </w:tcBorders>
            <w:shd w:val="clear" w:color="auto" w:fill="auto"/>
            <w:vAlign w:val="center"/>
            <w:hideMark/>
          </w:tcPr>
          <w:p w14:paraId="1548DE1D"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52.1</w:t>
            </w:r>
          </w:p>
        </w:tc>
      </w:tr>
      <w:tr w:rsidR="00EF2E76" w:rsidRPr="000D5FB4" w14:paraId="1E723CAE" w14:textId="77777777" w:rsidTr="00E9000C">
        <w:trPr>
          <w:trHeight w:val="300"/>
        </w:trPr>
        <w:tc>
          <w:tcPr>
            <w:tcW w:w="1584" w:type="dxa"/>
            <w:tcBorders>
              <w:top w:val="nil"/>
              <w:left w:val="single" w:sz="4" w:space="0" w:color="auto"/>
              <w:bottom w:val="single" w:sz="4" w:space="0" w:color="auto"/>
              <w:right w:val="single" w:sz="4" w:space="0" w:color="auto"/>
            </w:tcBorders>
            <w:shd w:val="clear" w:color="auto" w:fill="auto"/>
            <w:noWrap/>
            <w:vAlign w:val="center"/>
            <w:hideMark/>
          </w:tcPr>
          <w:p w14:paraId="1D4261D5" w14:textId="77777777" w:rsidR="0038006E" w:rsidRPr="000D5FB4" w:rsidRDefault="0038006E" w:rsidP="0038006E">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w:t>
            </w:r>
            <w:r w:rsidR="00024583" w:rsidRPr="000D5FB4">
              <w:rPr>
                <w:rFonts w:eastAsia="Times New Roman"/>
                <w:i/>
                <w:iCs/>
                <w:color w:val="000000"/>
                <w:sz w:val="18"/>
                <w:szCs w:val="18"/>
              </w:rPr>
              <w:t>.</w:t>
            </w:r>
            <w:r w:rsidRPr="000D5FB4">
              <w:rPr>
                <w:rFonts w:eastAsia="Times New Roman"/>
                <w:i/>
                <w:iCs/>
                <w:color w:val="000000"/>
                <w:sz w:val="18"/>
                <w:szCs w:val="18"/>
              </w:rPr>
              <w:t xml:space="preserve"> halepensis</w:t>
            </w:r>
          </w:p>
        </w:tc>
        <w:tc>
          <w:tcPr>
            <w:tcW w:w="701" w:type="dxa"/>
            <w:tcBorders>
              <w:top w:val="nil"/>
              <w:left w:val="nil"/>
              <w:bottom w:val="single" w:sz="4" w:space="0" w:color="auto"/>
              <w:right w:val="single" w:sz="4" w:space="0" w:color="auto"/>
            </w:tcBorders>
            <w:shd w:val="clear" w:color="auto" w:fill="auto"/>
            <w:noWrap/>
            <w:vAlign w:val="center"/>
            <w:hideMark/>
          </w:tcPr>
          <w:p w14:paraId="16AFE54C"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14</w:t>
            </w:r>
          </w:p>
        </w:tc>
        <w:tc>
          <w:tcPr>
            <w:tcW w:w="581" w:type="dxa"/>
            <w:tcBorders>
              <w:top w:val="nil"/>
              <w:left w:val="nil"/>
              <w:bottom w:val="single" w:sz="4" w:space="0" w:color="auto"/>
              <w:right w:val="single" w:sz="4" w:space="0" w:color="auto"/>
            </w:tcBorders>
            <w:shd w:val="clear" w:color="auto" w:fill="auto"/>
            <w:vAlign w:val="center"/>
            <w:hideMark/>
          </w:tcPr>
          <w:p w14:paraId="74FC61EF"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40</w:t>
            </w:r>
          </w:p>
        </w:tc>
        <w:tc>
          <w:tcPr>
            <w:tcW w:w="491" w:type="dxa"/>
            <w:tcBorders>
              <w:top w:val="nil"/>
              <w:left w:val="nil"/>
              <w:bottom w:val="single" w:sz="4" w:space="0" w:color="auto"/>
              <w:right w:val="single" w:sz="4" w:space="0" w:color="auto"/>
            </w:tcBorders>
            <w:shd w:val="clear" w:color="auto" w:fill="auto"/>
            <w:vAlign w:val="center"/>
            <w:hideMark/>
          </w:tcPr>
          <w:p w14:paraId="1145F90D"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9.6</w:t>
            </w:r>
          </w:p>
        </w:tc>
        <w:tc>
          <w:tcPr>
            <w:tcW w:w="609" w:type="dxa"/>
            <w:tcBorders>
              <w:top w:val="nil"/>
              <w:left w:val="nil"/>
              <w:bottom w:val="single" w:sz="4" w:space="0" w:color="auto"/>
              <w:right w:val="single" w:sz="4" w:space="0" w:color="auto"/>
            </w:tcBorders>
            <w:shd w:val="clear" w:color="auto" w:fill="auto"/>
            <w:vAlign w:val="center"/>
            <w:hideMark/>
          </w:tcPr>
          <w:p w14:paraId="44701880" w14:textId="1869AF7C"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w:t>
            </w:r>
            <w:r w:rsidR="00A35007">
              <w:rPr>
                <w:rFonts w:eastAsia="Times New Roman"/>
                <w:color w:val="000000"/>
                <w:sz w:val="18"/>
                <w:szCs w:val="18"/>
              </w:rPr>
              <w:t>,</w:t>
            </w:r>
            <w:r w:rsidRPr="000D5FB4">
              <w:rPr>
                <w:rFonts w:eastAsia="Times New Roman"/>
                <w:color w:val="000000"/>
                <w:sz w:val="18"/>
                <w:szCs w:val="18"/>
              </w:rPr>
              <w:t>342</w:t>
            </w:r>
          </w:p>
        </w:tc>
        <w:tc>
          <w:tcPr>
            <w:tcW w:w="391" w:type="dxa"/>
            <w:tcBorders>
              <w:top w:val="nil"/>
              <w:left w:val="nil"/>
              <w:bottom w:val="single" w:sz="4" w:space="0" w:color="auto"/>
              <w:right w:val="single" w:sz="4" w:space="0" w:color="auto"/>
            </w:tcBorders>
            <w:shd w:val="clear" w:color="auto" w:fill="auto"/>
            <w:vAlign w:val="center"/>
            <w:hideMark/>
          </w:tcPr>
          <w:p w14:paraId="1B68C9DC"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14</w:t>
            </w:r>
          </w:p>
        </w:tc>
        <w:tc>
          <w:tcPr>
            <w:tcW w:w="491" w:type="dxa"/>
            <w:tcBorders>
              <w:top w:val="nil"/>
              <w:left w:val="nil"/>
              <w:bottom w:val="single" w:sz="4" w:space="0" w:color="auto"/>
              <w:right w:val="single" w:sz="4" w:space="0" w:color="auto"/>
            </w:tcBorders>
            <w:shd w:val="clear" w:color="auto" w:fill="auto"/>
            <w:vAlign w:val="center"/>
            <w:hideMark/>
          </w:tcPr>
          <w:p w14:paraId="1E14AADB"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20.3</w:t>
            </w:r>
          </w:p>
        </w:tc>
        <w:tc>
          <w:tcPr>
            <w:tcW w:w="491" w:type="dxa"/>
            <w:tcBorders>
              <w:top w:val="nil"/>
              <w:left w:val="nil"/>
              <w:bottom w:val="single" w:sz="4" w:space="0" w:color="auto"/>
              <w:right w:val="single" w:sz="4" w:space="0" w:color="auto"/>
            </w:tcBorders>
            <w:shd w:val="clear" w:color="auto" w:fill="auto"/>
            <w:vAlign w:val="center"/>
            <w:hideMark/>
          </w:tcPr>
          <w:p w14:paraId="19EB544D"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85</w:t>
            </w:r>
          </w:p>
        </w:tc>
        <w:tc>
          <w:tcPr>
            <w:tcW w:w="591" w:type="dxa"/>
            <w:tcBorders>
              <w:top w:val="nil"/>
              <w:left w:val="nil"/>
              <w:bottom w:val="single" w:sz="4" w:space="0" w:color="auto"/>
              <w:right w:val="single" w:sz="4" w:space="0" w:color="auto"/>
            </w:tcBorders>
            <w:shd w:val="clear" w:color="auto" w:fill="auto"/>
            <w:vAlign w:val="center"/>
            <w:hideMark/>
          </w:tcPr>
          <w:p w14:paraId="740DBF0C"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336</w:t>
            </w:r>
          </w:p>
        </w:tc>
        <w:tc>
          <w:tcPr>
            <w:tcW w:w="491" w:type="dxa"/>
            <w:tcBorders>
              <w:top w:val="nil"/>
              <w:left w:val="nil"/>
              <w:bottom w:val="single" w:sz="4" w:space="0" w:color="auto"/>
              <w:right w:val="single" w:sz="4" w:space="0" w:color="auto"/>
            </w:tcBorders>
            <w:shd w:val="clear" w:color="auto" w:fill="auto"/>
            <w:vAlign w:val="center"/>
            <w:hideMark/>
          </w:tcPr>
          <w:p w14:paraId="4E672E96"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7.6</w:t>
            </w:r>
          </w:p>
        </w:tc>
        <w:tc>
          <w:tcPr>
            <w:tcW w:w="407" w:type="dxa"/>
            <w:tcBorders>
              <w:top w:val="nil"/>
              <w:left w:val="nil"/>
              <w:bottom w:val="single" w:sz="4" w:space="0" w:color="auto"/>
              <w:right w:val="single" w:sz="4" w:space="0" w:color="auto"/>
            </w:tcBorders>
            <w:shd w:val="clear" w:color="auto" w:fill="auto"/>
            <w:vAlign w:val="center"/>
            <w:hideMark/>
          </w:tcPr>
          <w:p w14:paraId="67731AD0"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1.5</w:t>
            </w:r>
          </w:p>
        </w:tc>
        <w:tc>
          <w:tcPr>
            <w:tcW w:w="491" w:type="dxa"/>
            <w:tcBorders>
              <w:top w:val="nil"/>
              <w:left w:val="nil"/>
              <w:bottom w:val="single" w:sz="4" w:space="0" w:color="auto"/>
              <w:right w:val="single" w:sz="4" w:space="0" w:color="auto"/>
            </w:tcBorders>
            <w:shd w:val="clear" w:color="auto" w:fill="auto"/>
            <w:vAlign w:val="center"/>
            <w:hideMark/>
          </w:tcPr>
          <w:p w14:paraId="45D89419"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8.2</w:t>
            </w:r>
          </w:p>
        </w:tc>
        <w:tc>
          <w:tcPr>
            <w:tcW w:w="591" w:type="dxa"/>
            <w:tcBorders>
              <w:top w:val="nil"/>
              <w:left w:val="nil"/>
              <w:bottom w:val="single" w:sz="4" w:space="0" w:color="auto"/>
              <w:right w:val="single" w:sz="4" w:space="0" w:color="auto"/>
            </w:tcBorders>
            <w:shd w:val="clear" w:color="auto" w:fill="auto"/>
            <w:vAlign w:val="center"/>
            <w:hideMark/>
          </w:tcPr>
          <w:p w14:paraId="20B66A8F" w14:textId="2B11CBF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w:t>
            </w:r>
            <w:r w:rsidR="00A35007">
              <w:rPr>
                <w:rFonts w:eastAsia="Times New Roman"/>
                <w:color w:val="000000"/>
                <w:sz w:val="18"/>
                <w:szCs w:val="18"/>
              </w:rPr>
              <w:t>,</w:t>
            </w:r>
            <w:r w:rsidRPr="000D5FB4">
              <w:rPr>
                <w:rFonts w:eastAsia="Times New Roman"/>
                <w:color w:val="000000"/>
                <w:sz w:val="18"/>
                <w:szCs w:val="18"/>
              </w:rPr>
              <w:t>006</w:t>
            </w:r>
          </w:p>
        </w:tc>
        <w:tc>
          <w:tcPr>
            <w:tcW w:w="491" w:type="dxa"/>
            <w:tcBorders>
              <w:top w:val="nil"/>
              <w:left w:val="nil"/>
              <w:bottom w:val="single" w:sz="4" w:space="0" w:color="auto"/>
              <w:right w:val="single" w:sz="4" w:space="0" w:color="auto"/>
            </w:tcBorders>
            <w:shd w:val="clear" w:color="auto" w:fill="auto"/>
            <w:vAlign w:val="center"/>
            <w:hideMark/>
          </w:tcPr>
          <w:p w14:paraId="1122C3DF"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15.4</w:t>
            </w:r>
          </w:p>
        </w:tc>
        <w:tc>
          <w:tcPr>
            <w:tcW w:w="491" w:type="dxa"/>
            <w:tcBorders>
              <w:top w:val="nil"/>
              <w:left w:val="nil"/>
              <w:bottom w:val="single" w:sz="4" w:space="0" w:color="auto"/>
              <w:right w:val="single" w:sz="4" w:space="0" w:color="auto"/>
            </w:tcBorders>
            <w:shd w:val="clear" w:color="auto" w:fill="auto"/>
            <w:vAlign w:val="center"/>
            <w:hideMark/>
          </w:tcPr>
          <w:p w14:paraId="7DC10645"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18.8</w:t>
            </w:r>
          </w:p>
        </w:tc>
        <w:tc>
          <w:tcPr>
            <w:tcW w:w="596" w:type="dxa"/>
            <w:tcBorders>
              <w:top w:val="nil"/>
              <w:left w:val="nil"/>
              <w:bottom w:val="single" w:sz="4" w:space="0" w:color="auto"/>
              <w:right w:val="single" w:sz="4" w:space="0" w:color="auto"/>
            </w:tcBorders>
            <w:shd w:val="clear" w:color="auto" w:fill="auto"/>
            <w:vAlign w:val="center"/>
            <w:hideMark/>
          </w:tcPr>
          <w:p w14:paraId="711A711C"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77.4</w:t>
            </w:r>
          </w:p>
        </w:tc>
      </w:tr>
      <w:tr w:rsidR="00EF2E76" w:rsidRPr="000D5FB4" w14:paraId="1BC38715" w14:textId="77777777" w:rsidTr="00E9000C">
        <w:trPr>
          <w:trHeight w:val="300"/>
        </w:trPr>
        <w:tc>
          <w:tcPr>
            <w:tcW w:w="1584" w:type="dxa"/>
            <w:tcBorders>
              <w:top w:val="nil"/>
              <w:left w:val="single" w:sz="4" w:space="0" w:color="auto"/>
              <w:bottom w:val="single" w:sz="4" w:space="0" w:color="auto"/>
              <w:right w:val="single" w:sz="4" w:space="0" w:color="auto"/>
            </w:tcBorders>
            <w:shd w:val="clear" w:color="auto" w:fill="auto"/>
            <w:noWrap/>
            <w:vAlign w:val="center"/>
            <w:hideMark/>
          </w:tcPr>
          <w:p w14:paraId="1F8E9C48" w14:textId="77777777" w:rsidR="0038006E" w:rsidRPr="000D5FB4" w:rsidRDefault="0038006E" w:rsidP="0038006E">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w:t>
            </w:r>
            <w:r w:rsidR="00024583" w:rsidRPr="000D5FB4">
              <w:rPr>
                <w:rFonts w:eastAsia="Times New Roman"/>
                <w:i/>
                <w:iCs/>
                <w:color w:val="000000"/>
                <w:sz w:val="18"/>
                <w:szCs w:val="18"/>
              </w:rPr>
              <w:t>.</w:t>
            </w:r>
            <w:r w:rsidRPr="000D5FB4">
              <w:rPr>
                <w:rFonts w:eastAsia="Times New Roman"/>
                <w:i/>
                <w:iCs/>
                <w:color w:val="000000"/>
                <w:sz w:val="18"/>
                <w:szCs w:val="18"/>
              </w:rPr>
              <w:t xml:space="preserve"> halepensis</w:t>
            </w:r>
          </w:p>
        </w:tc>
        <w:tc>
          <w:tcPr>
            <w:tcW w:w="701" w:type="dxa"/>
            <w:tcBorders>
              <w:top w:val="nil"/>
              <w:left w:val="nil"/>
              <w:bottom w:val="single" w:sz="4" w:space="0" w:color="auto"/>
              <w:right w:val="single" w:sz="4" w:space="0" w:color="auto"/>
            </w:tcBorders>
            <w:shd w:val="clear" w:color="auto" w:fill="auto"/>
            <w:noWrap/>
            <w:vAlign w:val="center"/>
            <w:hideMark/>
          </w:tcPr>
          <w:p w14:paraId="3D0E2B0E"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14</w:t>
            </w:r>
          </w:p>
        </w:tc>
        <w:tc>
          <w:tcPr>
            <w:tcW w:w="581" w:type="dxa"/>
            <w:tcBorders>
              <w:top w:val="nil"/>
              <w:left w:val="nil"/>
              <w:bottom w:val="single" w:sz="4" w:space="0" w:color="auto"/>
              <w:right w:val="single" w:sz="4" w:space="0" w:color="auto"/>
            </w:tcBorders>
            <w:shd w:val="clear" w:color="auto" w:fill="auto"/>
            <w:vAlign w:val="center"/>
            <w:hideMark/>
          </w:tcPr>
          <w:p w14:paraId="63969B10"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50</w:t>
            </w:r>
          </w:p>
        </w:tc>
        <w:tc>
          <w:tcPr>
            <w:tcW w:w="491" w:type="dxa"/>
            <w:tcBorders>
              <w:top w:val="nil"/>
              <w:left w:val="nil"/>
              <w:bottom w:val="single" w:sz="4" w:space="0" w:color="auto"/>
              <w:right w:val="single" w:sz="4" w:space="0" w:color="auto"/>
            </w:tcBorders>
            <w:shd w:val="clear" w:color="auto" w:fill="auto"/>
            <w:vAlign w:val="center"/>
            <w:hideMark/>
          </w:tcPr>
          <w:p w14:paraId="23C7B2FE"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11</w:t>
            </w:r>
          </w:p>
        </w:tc>
        <w:tc>
          <w:tcPr>
            <w:tcW w:w="609" w:type="dxa"/>
            <w:tcBorders>
              <w:top w:val="nil"/>
              <w:left w:val="nil"/>
              <w:bottom w:val="single" w:sz="4" w:space="0" w:color="auto"/>
              <w:right w:val="single" w:sz="4" w:space="0" w:color="auto"/>
            </w:tcBorders>
            <w:shd w:val="clear" w:color="auto" w:fill="auto"/>
            <w:vAlign w:val="center"/>
            <w:hideMark/>
          </w:tcPr>
          <w:p w14:paraId="3F2A8F9E" w14:textId="297DEFC1"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w:t>
            </w:r>
            <w:r w:rsidR="00A35007">
              <w:rPr>
                <w:rFonts w:eastAsia="Times New Roman"/>
                <w:color w:val="000000"/>
                <w:sz w:val="18"/>
                <w:szCs w:val="18"/>
              </w:rPr>
              <w:t>,</w:t>
            </w:r>
            <w:r w:rsidRPr="000D5FB4">
              <w:rPr>
                <w:rFonts w:eastAsia="Times New Roman"/>
                <w:color w:val="000000"/>
                <w:sz w:val="18"/>
                <w:szCs w:val="18"/>
              </w:rPr>
              <w:t>006</w:t>
            </w:r>
          </w:p>
        </w:tc>
        <w:tc>
          <w:tcPr>
            <w:tcW w:w="391" w:type="dxa"/>
            <w:tcBorders>
              <w:top w:val="nil"/>
              <w:left w:val="nil"/>
              <w:bottom w:val="single" w:sz="4" w:space="0" w:color="auto"/>
              <w:right w:val="single" w:sz="4" w:space="0" w:color="auto"/>
            </w:tcBorders>
            <w:shd w:val="clear" w:color="auto" w:fill="auto"/>
            <w:vAlign w:val="center"/>
            <w:hideMark/>
          </w:tcPr>
          <w:p w14:paraId="5ED475F7"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17</w:t>
            </w:r>
          </w:p>
        </w:tc>
        <w:tc>
          <w:tcPr>
            <w:tcW w:w="491" w:type="dxa"/>
            <w:tcBorders>
              <w:top w:val="nil"/>
              <w:left w:val="nil"/>
              <w:bottom w:val="single" w:sz="4" w:space="0" w:color="auto"/>
              <w:right w:val="single" w:sz="4" w:space="0" w:color="auto"/>
            </w:tcBorders>
            <w:shd w:val="clear" w:color="auto" w:fill="auto"/>
            <w:vAlign w:val="center"/>
            <w:hideMark/>
          </w:tcPr>
          <w:p w14:paraId="17BE6F35"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23.2</w:t>
            </w:r>
          </w:p>
        </w:tc>
        <w:tc>
          <w:tcPr>
            <w:tcW w:w="491" w:type="dxa"/>
            <w:tcBorders>
              <w:top w:val="nil"/>
              <w:left w:val="nil"/>
              <w:bottom w:val="single" w:sz="4" w:space="0" w:color="auto"/>
              <w:right w:val="single" w:sz="4" w:space="0" w:color="auto"/>
            </w:tcBorders>
            <w:shd w:val="clear" w:color="auto" w:fill="auto"/>
            <w:vAlign w:val="center"/>
            <w:hideMark/>
          </w:tcPr>
          <w:p w14:paraId="7FBCFBFF"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107</w:t>
            </w:r>
          </w:p>
        </w:tc>
        <w:tc>
          <w:tcPr>
            <w:tcW w:w="591" w:type="dxa"/>
            <w:tcBorders>
              <w:top w:val="nil"/>
              <w:left w:val="nil"/>
              <w:bottom w:val="single" w:sz="4" w:space="0" w:color="auto"/>
              <w:right w:val="single" w:sz="4" w:space="0" w:color="auto"/>
            </w:tcBorders>
            <w:shd w:val="clear" w:color="auto" w:fill="auto"/>
            <w:vAlign w:val="center"/>
            <w:hideMark/>
          </w:tcPr>
          <w:p w14:paraId="101C6B3D"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29</w:t>
            </w:r>
          </w:p>
        </w:tc>
        <w:tc>
          <w:tcPr>
            <w:tcW w:w="491" w:type="dxa"/>
            <w:tcBorders>
              <w:top w:val="nil"/>
              <w:left w:val="nil"/>
              <w:bottom w:val="single" w:sz="4" w:space="0" w:color="auto"/>
              <w:right w:val="single" w:sz="4" w:space="0" w:color="auto"/>
            </w:tcBorders>
            <w:shd w:val="clear" w:color="auto" w:fill="auto"/>
            <w:vAlign w:val="center"/>
            <w:hideMark/>
          </w:tcPr>
          <w:p w14:paraId="2D4AB18B"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9.9</w:t>
            </w:r>
          </w:p>
        </w:tc>
        <w:tc>
          <w:tcPr>
            <w:tcW w:w="407" w:type="dxa"/>
            <w:tcBorders>
              <w:top w:val="nil"/>
              <w:left w:val="nil"/>
              <w:bottom w:val="single" w:sz="4" w:space="0" w:color="auto"/>
              <w:right w:val="single" w:sz="4" w:space="0" w:color="auto"/>
            </w:tcBorders>
            <w:shd w:val="clear" w:color="auto" w:fill="auto"/>
            <w:vAlign w:val="center"/>
            <w:hideMark/>
          </w:tcPr>
          <w:p w14:paraId="2589E5AF"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0.2</w:t>
            </w:r>
          </w:p>
        </w:tc>
        <w:tc>
          <w:tcPr>
            <w:tcW w:w="491" w:type="dxa"/>
            <w:tcBorders>
              <w:top w:val="nil"/>
              <w:left w:val="nil"/>
              <w:bottom w:val="single" w:sz="4" w:space="0" w:color="auto"/>
              <w:right w:val="single" w:sz="4" w:space="0" w:color="auto"/>
            </w:tcBorders>
            <w:shd w:val="clear" w:color="auto" w:fill="auto"/>
            <w:vAlign w:val="center"/>
            <w:hideMark/>
          </w:tcPr>
          <w:p w14:paraId="363D294A"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9.3</w:t>
            </w:r>
          </w:p>
        </w:tc>
        <w:tc>
          <w:tcPr>
            <w:tcW w:w="591" w:type="dxa"/>
            <w:tcBorders>
              <w:top w:val="nil"/>
              <w:left w:val="nil"/>
              <w:bottom w:val="single" w:sz="4" w:space="0" w:color="auto"/>
              <w:right w:val="single" w:sz="4" w:space="0" w:color="auto"/>
            </w:tcBorders>
            <w:shd w:val="clear" w:color="auto" w:fill="auto"/>
            <w:vAlign w:val="center"/>
            <w:hideMark/>
          </w:tcPr>
          <w:p w14:paraId="6365D6FE"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977</w:t>
            </w:r>
          </w:p>
        </w:tc>
        <w:tc>
          <w:tcPr>
            <w:tcW w:w="491" w:type="dxa"/>
            <w:tcBorders>
              <w:top w:val="nil"/>
              <w:left w:val="nil"/>
              <w:bottom w:val="single" w:sz="4" w:space="0" w:color="auto"/>
              <w:right w:val="single" w:sz="4" w:space="0" w:color="auto"/>
            </w:tcBorders>
            <w:shd w:val="clear" w:color="auto" w:fill="auto"/>
            <w:vAlign w:val="center"/>
            <w:hideMark/>
          </w:tcPr>
          <w:p w14:paraId="54F5C9AE"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17.3</w:t>
            </w:r>
          </w:p>
        </w:tc>
        <w:tc>
          <w:tcPr>
            <w:tcW w:w="491" w:type="dxa"/>
            <w:tcBorders>
              <w:top w:val="nil"/>
              <w:left w:val="nil"/>
              <w:bottom w:val="single" w:sz="4" w:space="0" w:color="auto"/>
              <w:right w:val="single" w:sz="4" w:space="0" w:color="auto"/>
            </w:tcBorders>
            <w:shd w:val="clear" w:color="auto" w:fill="auto"/>
            <w:vAlign w:val="center"/>
            <w:hideMark/>
          </w:tcPr>
          <w:p w14:paraId="7446F844"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23</w:t>
            </w:r>
          </w:p>
        </w:tc>
        <w:tc>
          <w:tcPr>
            <w:tcW w:w="596" w:type="dxa"/>
            <w:tcBorders>
              <w:top w:val="nil"/>
              <w:left w:val="nil"/>
              <w:bottom w:val="single" w:sz="4" w:space="0" w:color="auto"/>
              <w:right w:val="single" w:sz="4" w:space="0" w:color="auto"/>
            </w:tcBorders>
            <w:shd w:val="clear" w:color="auto" w:fill="auto"/>
            <w:vAlign w:val="center"/>
            <w:hideMark/>
          </w:tcPr>
          <w:p w14:paraId="61AF43A9"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105.9</w:t>
            </w:r>
          </w:p>
        </w:tc>
      </w:tr>
      <w:tr w:rsidR="00EF2E76" w:rsidRPr="000D5FB4" w14:paraId="24DD3A71" w14:textId="77777777" w:rsidTr="00E9000C">
        <w:trPr>
          <w:trHeight w:val="300"/>
        </w:trPr>
        <w:tc>
          <w:tcPr>
            <w:tcW w:w="1584" w:type="dxa"/>
            <w:tcBorders>
              <w:top w:val="nil"/>
              <w:left w:val="single" w:sz="4" w:space="0" w:color="auto"/>
              <w:bottom w:val="single" w:sz="4" w:space="0" w:color="auto"/>
              <w:right w:val="single" w:sz="4" w:space="0" w:color="auto"/>
            </w:tcBorders>
            <w:shd w:val="clear" w:color="auto" w:fill="auto"/>
            <w:noWrap/>
            <w:vAlign w:val="center"/>
            <w:hideMark/>
          </w:tcPr>
          <w:p w14:paraId="3721FE8E" w14:textId="77777777" w:rsidR="0038006E" w:rsidRPr="000D5FB4" w:rsidRDefault="0038006E" w:rsidP="0038006E">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w:t>
            </w:r>
            <w:r w:rsidR="00024583" w:rsidRPr="000D5FB4">
              <w:rPr>
                <w:rFonts w:eastAsia="Times New Roman"/>
                <w:i/>
                <w:iCs/>
                <w:color w:val="000000"/>
                <w:sz w:val="18"/>
                <w:szCs w:val="18"/>
              </w:rPr>
              <w:t>.</w:t>
            </w:r>
            <w:r w:rsidRPr="000D5FB4">
              <w:rPr>
                <w:rFonts w:eastAsia="Times New Roman"/>
                <w:i/>
                <w:iCs/>
                <w:color w:val="000000"/>
                <w:sz w:val="18"/>
                <w:szCs w:val="18"/>
              </w:rPr>
              <w:t xml:space="preserve"> halepensis</w:t>
            </w:r>
          </w:p>
        </w:tc>
        <w:tc>
          <w:tcPr>
            <w:tcW w:w="701" w:type="dxa"/>
            <w:tcBorders>
              <w:top w:val="nil"/>
              <w:left w:val="nil"/>
              <w:bottom w:val="single" w:sz="4" w:space="0" w:color="auto"/>
              <w:right w:val="single" w:sz="4" w:space="0" w:color="auto"/>
            </w:tcBorders>
            <w:shd w:val="clear" w:color="auto" w:fill="auto"/>
            <w:noWrap/>
            <w:vAlign w:val="center"/>
            <w:hideMark/>
          </w:tcPr>
          <w:p w14:paraId="2E2F63D4"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14</w:t>
            </w:r>
          </w:p>
        </w:tc>
        <w:tc>
          <w:tcPr>
            <w:tcW w:w="581" w:type="dxa"/>
            <w:tcBorders>
              <w:top w:val="nil"/>
              <w:left w:val="nil"/>
              <w:bottom w:val="single" w:sz="4" w:space="0" w:color="auto"/>
              <w:right w:val="single" w:sz="4" w:space="0" w:color="auto"/>
            </w:tcBorders>
            <w:shd w:val="clear" w:color="auto" w:fill="auto"/>
            <w:vAlign w:val="center"/>
            <w:hideMark/>
          </w:tcPr>
          <w:p w14:paraId="6B15987A"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60</w:t>
            </w:r>
          </w:p>
        </w:tc>
        <w:tc>
          <w:tcPr>
            <w:tcW w:w="491" w:type="dxa"/>
            <w:tcBorders>
              <w:top w:val="nil"/>
              <w:left w:val="nil"/>
              <w:bottom w:val="single" w:sz="4" w:space="0" w:color="auto"/>
              <w:right w:val="single" w:sz="4" w:space="0" w:color="auto"/>
            </w:tcBorders>
            <w:shd w:val="clear" w:color="auto" w:fill="auto"/>
            <w:vAlign w:val="center"/>
            <w:hideMark/>
          </w:tcPr>
          <w:p w14:paraId="36875FB4"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12.2</w:t>
            </w:r>
          </w:p>
        </w:tc>
        <w:tc>
          <w:tcPr>
            <w:tcW w:w="609" w:type="dxa"/>
            <w:tcBorders>
              <w:top w:val="nil"/>
              <w:left w:val="nil"/>
              <w:bottom w:val="single" w:sz="4" w:space="0" w:color="auto"/>
              <w:right w:val="single" w:sz="4" w:space="0" w:color="auto"/>
            </w:tcBorders>
            <w:shd w:val="clear" w:color="auto" w:fill="auto"/>
            <w:vAlign w:val="center"/>
            <w:hideMark/>
          </w:tcPr>
          <w:p w14:paraId="026F5F13"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977</w:t>
            </w:r>
          </w:p>
        </w:tc>
        <w:tc>
          <w:tcPr>
            <w:tcW w:w="391" w:type="dxa"/>
            <w:tcBorders>
              <w:top w:val="nil"/>
              <w:left w:val="nil"/>
              <w:bottom w:val="single" w:sz="4" w:space="0" w:color="auto"/>
              <w:right w:val="single" w:sz="4" w:space="0" w:color="auto"/>
            </w:tcBorders>
            <w:shd w:val="clear" w:color="auto" w:fill="auto"/>
            <w:vAlign w:val="center"/>
            <w:hideMark/>
          </w:tcPr>
          <w:p w14:paraId="059F17D9"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19</w:t>
            </w:r>
          </w:p>
        </w:tc>
        <w:tc>
          <w:tcPr>
            <w:tcW w:w="491" w:type="dxa"/>
            <w:tcBorders>
              <w:top w:val="nil"/>
              <w:left w:val="nil"/>
              <w:bottom w:val="single" w:sz="4" w:space="0" w:color="auto"/>
              <w:right w:val="single" w:sz="4" w:space="0" w:color="auto"/>
            </w:tcBorders>
            <w:shd w:val="clear" w:color="auto" w:fill="auto"/>
            <w:vAlign w:val="center"/>
            <w:hideMark/>
          </w:tcPr>
          <w:p w14:paraId="43629F4C"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26.8</w:t>
            </w:r>
          </w:p>
        </w:tc>
        <w:tc>
          <w:tcPr>
            <w:tcW w:w="491" w:type="dxa"/>
            <w:tcBorders>
              <w:top w:val="nil"/>
              <w:left w:val="nil"/>
              <w:bottom w:val="single" w:sz="4" w:space="0" w:color="auto"/>
              <w:right w:val="single" w:sz="4" w:space="0" w:color="auto"/>
            </w:tcBorders>
            <w:shd w:val="clear" w:color="auto" w:fill="auto"/>
            <w:vAlign w:val="center"/>
            <w:hideMark/>
          </w:tcPr>
          <w:p w14:paraId="398611AC"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135</w:t>
            </w:r>
          </w:p>
        </w:tc>
        <w:tc>
          <w:tcPr>
            <w:tcW w:w="591" w:type="dxa"/>
            <w:tcBorders>
              <w:top w:val="nil"/>
              <w:left w:val="nil"/>
              <w:bottom w:val="single" w:sz="4" w:space="0" w:color="auto"/>
              <w:right w:val="single" w:sz="4" w:space="0" w:color="auto"/>
            </w:tcBorders>
            <w:shd w:val="clear" w:color="auto" w:fill="auto"/>
            <w:vAlign w:val="center"/>
            <w:hideMark/>
          </w:tcPr>
          <w:p w14:paraId="6760D3B1"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180</w:t>
            </w:r>
          </w:p>
        </w:tc>
        <w:tc>
          <w:tcPr>
            <w:tcW w:w="491" w:type="dxa"/>
            <w:tcBorders>
              <w:top w:val="nil"/>
              <w:left w:val="nil"/>
              <w:bottom w:val="single" w:sz="4" w:space="0" w:color="auto"/>
              <w:right w:val="single" w:sz="4" w:space="0" w:color="auto"/>
            </w:tcBorders>
            <w:shd w:val="clear" w:color="auto" w:fill="auto"/>
            <w:vAlign w:val="center"/>
            <w:hideMark/>
          </w:tcPr>
          <w:p w14:paraId="08A60FD6"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11.7</w:t>
            </w:r>
          </w:p>
        </w:tc>
        <w:tc>
          <w:tcPr>
            <w:tcW w:w="407" w:type="dxa"/>
            <w:tcBorders>
              <w:top w:val="nil"/>
              <w:left w:val="nil"/>
              <w:bottom w:val="single" w:sz="4" w:space="0" w:color="auto"/>
              <w:right w:val="single" w:sz="4" w:space="0" w:color="auto"/>
            </w:tcBorders>
            <w:shd w:val="clear" w:color="auto" w:fill="auto"/>
            <w:vAlign w:val="center"/>
            <w:hideMark/>
          </w:tcPr>
          <w:p w14:paraId="65BA32BF"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1.9</w:t>
            </w:r>
          </w:p>
        </w:tc>
        <w:tc>
          <w:tcPr>
            <w:tcW w:w="491" w:type="dxa"/>
            <w:tcBorders>
              <w:top w:val="nil"/>
              <w:left w:val="nil"/>
              <w:bottom w:val="single" w:sz="4" w:space="0" w:color="auto"/>
              <w:right w:val="single" w:sz="4" w:space="0" w:color="auto"/>
            </w:tcBorders>
            <w:shd w:val="clear" w:color="auto" w:fill="auto"/>
            <w:vAlign w:val="center"/>
            <w:hideMark/>
          </w:tcPr>
          <w:p w14:paraId="3339B775"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19.7</w:t>
            </w:r>
          </w:p>
        </w:tc>
        <w:tc>
          <w:tcPr>
            <w:tcW w:w="591" w:type="dxa"/>
            <w:tcBorders>
              <w:top w:val="nil"/>
              <w:left w:val="nil"/>
              <w:bottom w:val="single" w:sz="4" w:space="0" w:color="auto"/>
              <w:right w:val="single" w:sz="4" w:space="0" w:color="auto"/>
            </w:tcBorders>
            <w:shd w:val="clear" w:color="auto" w:fill="auto"/>
            <w:vAlign w:val="center"/>
            <w:hideMark/>
          </w:tcPr>
          <w:p w14:paraId="483FD6D3"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797</w:t>
            </w:r>
          </w:p>
        </w:tc>
        <w:tc>
          <w:tcPr>
            <w:tcW w:w="491" w:type="dxa"/>
            <w:tcBorders>
              <w:top w:val="nil"/>
              <w:left w:val="nil"/>
              <w:bottom w:val="single" w:sz="4" w:space="0" w:color="auto"/>
              <w:right w:val="single" w:sz="4" w:space="0" w:color="auto"/>
            </w:tcBorders>
            <w:shd w:val="clear" w:color="auto" w:fill="auto"/>
            <w:vAlign w:val="center"/>
            <w:hideMark/>
          </w:tcPr>
          <w:p w14:paraId="542135E4"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19.9</w:t>
            </w:r>
          </w:p>
        </w:tc>
        <w:tc>
          <w:tcPr>
            <w:tcW w:w="491" w:type="dxa"/>
            <w:tcBorders>
              <w:top w:val="nil"/>
              <w:left w:val="nil"/>
              <w:bottom w:val="single" w:sz="4" w:space="0" w:color="auto"/>
              <w:right w:val="single" w:sz="4" w:space="0" w:color="auto"/>
            </w:tcBorders>
            <w:shd w:val="clear" w:color="auto" w:fill="auto"/>
            <w:vAlign w:val="center"/>
            <w:hideMark/>
          </w:tcPr>
          <w:p w14:paraId="191D527C"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24.9</w:t>
            </w:r>
          </w:p>
        </w:tc>
        <w:tc>
          <w:tcPr>
            <w:tcW w:w="596" w:type="dxa"/>
            <w:tcBorders>
              <w:top w:val="nil"/>
              <w:left w:val="nil"/>
              <w:bottom w:val="single" w:sz="4" w:space="0" w:color="auto"/>
              <w:right w:val="single" w:sz="4" w:space="0" w:color="auto"/>
            </w:tcBorders>
            <w:shd w:val="clear" w:color="auto" w:fill="auto"/>
            <w:vAlign w:val="center"/>
            <w:hideMark/>
          </w:tcPr>
          <w:p w14:paraId="14F20CAE"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123.6</w:t>
            </w:r>
          </w:p>
        </w:tc>
      </w:tr>
      <w:tr w:rsidR="00EF2E76" w:rsidRPr="000D5FB4" w14:paraId="732EEDC2" w14:textId="77777777" w:rsidTr="00E9000C">
        <w:trPr>
          <w:trHeight w:val="300"/>
        </w:trPr>
        <w:tc>
          <w:tcPr>
            <w:tcW w:w="1584" w:type="dxa"/>
            <w:tcBorders>
              <w:top w:val="nil"/>
              <w:left w:val="single" w:sz="4" w:space="0" w:color="auto"/>
              <w:bottom w:val="single" w:sz="4" w:space="0" w:color="auto"/>
              <w:right w:val="single" w:sz="4" w:space="0" w:color="auto"/>
            </w:tcBorders>
            <w:shd w:val="clear" w:color="auto" w:fill="auto"/>
            <w:noWrap/>
            <w:vAlign w:val="center"/>
            <w:hideMark/>
          </w:tcPr>
          <w:p w14:paraId="5617C29D" w14:textId="77777777" w:rsidR="0038006E" w:rsidRPr="000D5FB4" w:rsidRDefault="0038006E" w:rsidP="0038006E">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w:t>
            </w:r>
            <w:r w:rsidR="00024583" w:rsidRPr="000D5FB4">
              <w:rPr>
                <w:rFonts w:eastAsia="Times New Roman"/>
                <w:i/>
                <w:iCs/>
                <w:color w:val="000000"/>
                <w:sz w:val="18"/>
                <w:szCs w:val="18"/>
              </w:rPr>
              <w:t>.</w:t>
            </w:r>
            <w:r w:rsidRPr="000D5FB4">
              <w:rPr>
                <w:rFonts w:eastAsia="Times New Roman"/>
                <w:i/>
                <w:iCs/>
                <w:color w:val="000000"/>
                <w:sz w:val="18"/>
                <w:szCs w:val="18"/>
              </w:rPr>
              <w:t xml:space="preserve"> halepensis</w:t>
            </w:r>
          </w:p>
        </w:tc>
        <w:tc>
          <w:tcPr>
            <w:tcW w:w="701" w:type="dxa"/>
            <w:tcBorders>
              <w:top w:val="nil"/>
              <w:left w:val="nil"/>
              <w:bottom w:val="single" w:sz="4" w:space="0" w:color="auto"/>
              <w:right w:val="single" w:sz="4" w:space="0" w:color="auto"/>
            </w:tcBorders>
            <w:shd w:val="clear" w:color="auto" w:fill="auto"/>
            <w:noWrap/>
            <w:vAlign w:val="center"/>
            <w:hideMark/>
          </w:tcPr>
          <w:p w14:paraId="6891D866"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14</w:t>
            </w:r>
          </w:p>
        </w:tc>
        <w:tc>
          <w:tcPr>
            <w:tcW w:w="581" w:type="dxa"/>
            <w:tcBorders>
              <w:top w:val="nil"/>
              <w:left w:val="nil"/>
              <w:bottom w:val="single" w:sz="4" w:space="0" w:color="auto"/>
              <w:right w:val="single" w:sz="4" w:space="0" w:color="auto"/>
            </w:tcBorders>
            <w:shd w:val="clear" w:color="auto" w:fill="auto"/>
            <w:vAlign w:val="center"/>
            <w:hideMark/>
          </w:tcPr>
          <w:p w14:paraId="3E27B951"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70</w:t>
            </w:r>
          </w:p>
        </w:tc>
        <w:tc>
          <w:tcPr>
            <w:tcW w:w="491" w:type="dxa"/>
            <w:tcBorders>
              <w:top w:val="nil"/>
              <w:left w:val="nil"/>
              <w:bottom w:val="single" w:sz="4" w:space="0" w:color="auto"/>
              <w:right w:val="single" w:sz="4" w:space="0" w:color="auto"/>
            </w:tcBorders>
            <w:shd w:val="clear" w:color="auto" w:fill="auto"/>
            <w:vAlign w:val="center"/>
            <w:hideMark/>
          </w:tcPr>
          <w:p w14:paraId="14FD205C"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13.2</w:t>
            </w:r>
          </w:p>
        </w:tc>
        <w:tc>
          <w:tcPr>
            <w:tcW w:w="609" w:type="dxa"/>
            <w:tcBorders>
              <w:top w:val="nil"/>
              <w:left w:val="nil"/>
              <w:bottom w:val="single" w:sz="4" w:space="0" w:color="auto"/>
              <w:right w:val="single" w:sz="4" w:space="0" w:color="auto"/>
            </w:tcBorders>
            <w:shd w:val="clear" w:color="auto" w:fill="auto"/>
            <w:vAlign w:val="center"/>
            <w:hideMark/>
          </w:tcPr>
          <w:p w14:paraId="4DCF2B49"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797</w:t>
            </w:r>
          </w:p>
        </w:tc>
        <w:tc>
          <w:tcPr>
            <w:tcW w:w="391" w:type="dxa"/>
            <w:tcBorders>
              <w:top w:val="nil"/>
              <w:left w:val="nil"/>
              <w:bottom w:val="single" w:sz="4" w:space="0" w:color="auto"/>
              <w:right w:val="single" w:sz="4" w:space="0" w:color="auto"/>
            </w:tcBorders>
            <w:shd w:val="clear" w:color="auto" w:fill="auto"/>
            <w:vAlign w:val="center"/>
            <w:hideMark/>
          </w:tcPr>
          <w:p w14:paraId="1FBC5C66"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21</w:t>
            </w:r>
          </w:p>
        </w:tc>
        <w:tc>
          <w:tcPr>
            <w:tcW w:w="491" w:type="dxa"/>
            <w:tcBorders>
              <w:top w:val="nil"/>
              <w:left w:val="nil"/>
              <w:bottom w:val="single" w:sz="4" w:space="0" w:color="auto"/>
              <w:right w:val="single" w:sz="4" w:space="0" w:color="auto"/>
            </w:tcBorders>
            <w:shd w:val="clear" w:color="auto" w:fill="auto"/>
            <w:vAlign w:val="center"/>
            <w:hideMark/>
          </w:tcPr>
          <w:p w14:paraId="18317678"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27.9</w:t>
            </w:r>
          </w:p>
        </w:tc>
        <w:tc>
          <w:tcPr>
            <w:tcW w:w="491" w:type="dxa"/>
            <w:tcBorders>
              <w:top w:val="nil"/>
              <w:left w:val="nil"/>
              <w:bottom w:val="single" w:sz="4" w:space="0" w:color="auto"/>
              <w:right w:val="single" w:sz="4" w:space="0" w:color="auto"/>
            </w:tcBorders>
            <w:shd w:val="clear" w:color="auto" w:fill="auto"/>
            <w:vAlign w:val="center"/>
            <w:hideMark/>
          </w:tcPr>
          <w:p w14:paraId="3C9AA306"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147</w:t>
            </w:r>
          </w:p>
        </w:tc>
        <w:tc>
          <w:tcPr>
            <w:tcW w:w="591" w:type="dxa"/>
            <w:tcBorders>
              <w:top w:val="nil"/>
              <w:left w:val="nil"/>
              <w:bottom w:val="single" w:sz="4" w:space="0" w:color="auto"/>
              <w:right w:val="single" w:sz="4" w:space="0" w:color="auto"/>
            </w:tcBorders>
            <w:shd w:val="clear" w:color="auto" w:fill="auto"/>
            <w:vAlign w:val="center"/>
            <w:hideMark/>
          </w:tcPr>
          <w:p w14:paraId="136CF752"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113</w:t>
            </w:r>
          </w:p>
        </w:tc>
        <w:tc>
          <w:tcPr>
            <w:tcW w:w="491" w:type="dxa"/>
            <w:tcBorders>
              <w:top w:val="nil"/>
              <w:left w:val="nil"/>
              <w:bottom w:val="single" w:sz="4" w:space="0" w:color="auto"/>
              <w:right w:val="single" w:sz="4" w:space="0" w:color="auto"/>
            </w:tcBorders>
            <w:shd w:val="clear" w:color="auto" w:fill="auto"/>
            <w:vAlign w:val="center"/>
            <w:hideMark/>
          </w:tcPr>
          <w:p w14:paraId="5658CBF8"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13.3</w:t>
            </w:r>
          </w:p>
        </w:tc>
        <w:tc>
          <w:tcPr>
            <w:tcW w:w="407" w:type="dxa"/>
            <w:tcBorders>
              <w:top w:val="nil"/>
              <w:left w:val="nil"/>
              <w:bottom w:val="single" w:sz="4" w:space="0" w:color="auto"/>
              <w:right w:val="single" w:sz="4" w:space="0" w:color="auto"/>
            </w:tcBorders>
            <w:shd w:val="clear" w:color="auto" w:fill="auto"/>
            <w:vAlign w:val="center"/>
            <w:hideMark/>
          </w:tcPr>
          <w:p w14:paraId="2795D85D"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1.6</w:t>
            </w:r>
          </w:p>
        </w:tc>
        <w:tc>
          <w:tcPr>
            <w:tcW w:w="491" w:type="dxa"/>
            <w:tcBorders>
              <w:top w:val="nil"/>
              <w:left w:val="nil"/>
              <w:bottom w:val="single" w:sz="4" w:space="0" w:color="auto"/>
              <w:right w:val="single" w:sz="4" w:space="0" w:color="auto"/>
            </w:tcBorders>
            <w:shd w:val="clear" w:color="auto" w:fill="auto"/>
            <w:vAlign w:val="center"/>
            <w:hideMark/>
          </w:tcPr>
          <w:p w14:paraId="3A9A3782"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28.7</w:t>
            </w:r>
          </w:p>
        </w:tc>
        <w:tc>
          <w:tcPr>
            <w:tcW w:w="591" w:type="dxa"/>
            <w:tcBorders>
              <w:top w:val="nil"/>
              <w:left w:val="nil"/>
              <w:bottom w:val="single" w:sz="4" w:space="0" w:color="auto"/>
              <w:right w:val="single" w:sz="4" w:space="0" w:color="auto"/>
            </w:tcBorders>
            <w:shd w:val="clear" w:color="auto" w:fill="auto"/>
            <w:vAlign w:val="center"/>
            <w:hideMark/>
          </w:tcPr>
          <w:p w14:paraId="49505A41"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684</w:t>
            </w:r>
          </w:p>
        </w:tc>
        <w:tc>
          <w:tcPr>
            <w:tcW w:w="491" w:type="dxa"/>
            <w:tcBorders>
              <w:top w:val="nil"/>
              <w:left w:val="nil"/>
              <w:bottom w:val="single" w:sz="4" w:space="0" w:color="auto"/>
              <w:right w:val="single" w:sz="4" w:space="0" w:color="auto"/>
            </w:tcBorders>
            <w:shd w:val="clear" w:color="auto" w:fill="auto"/>
            <w:vAlign w:val="center"/>
            <w:hideMark/>
          </w:tcPr>
          <w:p w14:paraId="2AA35C43"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22.1</w:t>
            </w:r>
          </w:p>
        </w:tc>
        <w:tc>
          <w:tcPr>
            <w:tcW w:w="491" w:type="dxa"/>
            <w:tcBorders>
              <w:top w:val="nil"/>
              <w:left w:val="nil"/>
              <w:bottom w:val="single" w:sz="4" w:space="0" w:color="auto"/>
              <w:right w:val="single" w:sz="4" w:space="0" w:color="auto"/>
            </w:tcBorders>
            <w:shd w:val="clear" w:color="auto" w:fill="auto"/>
            <w:vAlign w:val="center"/>
            <w:hideMark/>
          </w:tcPr>
          <w:p w14:paraId="5817385A"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26.3</w:t>
            </w:r>
          </w:p>
        </w:tc>
        <w:tc>
          <w:tcPr>
            <w:tcW w:w="596" w:type="dxa"/>
            <w:tcBorders>
              <w:top w:val="nil"/>
              <w:left w:val="nil"/>
              <w:bottom w:val="single" w:sz="4" w:space="0" w:color="auto"/>
              <w:right w:val="single" w:sz="4" w:space="0" w:color="auto"/>
            </w:tcBorders>
            <w:shd w:val="clear" w:color="auto" w:fill="auto"/>
            <w:vAlign w:val="center"/>
            <w:hideMark/>
          </w:tcPr>
          <w:p w14:paraId="0DD9AF83"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137.9</w:t>
            </w:r>
          </w:p>
        </w:tc>
      </w:tr>
      <w:tr w:rsidR="00EF2E76" w:rsidRPr="000D5FB4" w14:paraId="7954F9C5" w14:textId="77777777" w:rsidTr="00E9000C">
        <w:trPr>
          <w:trHeight w:val="300"/>
        </w:trPr>
        <w:tc>
          <w:tcPr>
            <w:tcW w:w="1584" w:type="dxa"/>
            <w:tcBorders>
              <w:top w:val="nil"/>
              <w:left w:val="single" w:sz="4" w:space="0" w:color="auto"/>
              <w:bottom w:val="single" w:sz="4" w:space="0" w:color="auto"/>
              <w:right w:val="single" w:sz="4" w:space="0" w:color="auto"/>
            </w:tcBorders>
            <w:shd w:val="clear" w:color="auto" w:fill="auto"/>
            <w:noWrap/>
            <w:vAlign w:val="center"/>
            <w:hideMark/>
          </w:tcPr>
          <w:p w14:paraId="6A641C04" w14:textId="77777777" w:rsidR="0038006E" w:rsidRPr="000D5FB4" w:rsidRDefault="0038006E" w:rsidP="0038006E">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w:t>
            </w:r>
            <w:r w:rsidR="00024583" w:rsidRPr="000D5FB4">
              <w:rPr>
                <w:rFonts w:eastAsia="Times New Roman"/>
                <w:i/>
                <w:iCs/>
                <w:color w:val="000000"/>
                <w:sz w:val="18"/>
                <w:szCs w:val="18"/>
              </w:rPr>
              <w:t>.</w:t>
            </w:r>
            <w:r w:rsidRPr="000D5FB4">
              <w:rPr>
                <w:rFonts w:eastAsia="Times New Roman"/>
                <w:i/>
                <w:iCs/>
                <w:color w:val="000000"/>
                <w:sz w:val="18"/>
                <w:szCs w:val="18"/>
              </w:rPr>
              <w:t xml:space="preserve"> halepensis</w:t>
            </w:r>
          </w:p>
        </w:tc>
        <w:tc>
          <w:tcPr>
            <w:tcW w:w="701" w:type="dxa"/>
            <w:tcBorders>
              <w:top w:val="nil"/>
              <w:left w:val="nil"/>
              <w:bottom w:val="single" w:sz="4" w:space="0" w:color="auto"/>
              <w:right w:val="single" w:sz="4" w:space="0" w:color="auto"/>
            </w:tcBorders>
            <w:shd w:val="clear" w:color="auto" w:fill="auto"/>
            <w:noWrap/>
            <w:vAlign w:val="center"/>
            <w:hideMark/>
          </w:tcPr>
          <w:p w14:paraId="1D93BF10"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14</w:t>
            </w:r>
          </w:p>
        </w:tc>
        <w:tc>
          <w:tcPr>
            <w:tcW w:w="581" w:type="dxa"/>
            <w:tcBorders>
              <w:top w:val="nil"/>
              <w:left w:val="nil"/>
              <w:bottom w:val="single" w:sz="4" w:space="0" w:color="auto"/>
              <w:right w:val="single" w:sz="4" w:space="0" w:color="auto"/>
            </w:tcBorders>
            <w:shd w:val="clear" w:color="auto" w:fill="auto"/>
            <w:vAlign w:val="center"/>
            <w:hideMark/>
          </w:tcPr>
          <w:p w14:paraId="48159B15"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80</w:t>
            </w:r>
          </w:p>
        </w:tc>
        <w:tc>
          <w:tcPr>
            <w:tcW w:w="491" w:type="dxa"/>
            <w:tcBorders>
              <w:top w:val="nil"/>
              <w:left w:val="nil"/>
              <w:bottom w:val="single" w:sz="4" w:space="0" w:color="auto"/>
              <w:right w:val="single" w:sz="4" w:space="0" w:color="auto"/>
            </w:tcBorders>
            <w:shd w:val="clear" w:color="auto" w:fill="auto"/>
            <w:vAlign w:val="center"/>
            <w:hideMark/>
          </w:tcPr>
          <w:p w14:paraId="7FEB5F66"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14</w:t>
            </w:r>
          </w:p>
        </w:tc>
        <w:tc>
          <w:tcPr>
            <w:tcW w:w="609" w:type="dxa"/>
            <w:tcBorders>
              <w:top w:val="nil"/>
              <w:left w:val="nil"/>
              <w:bottom w:val="single" w:sz="4" w:space="0" w:color="auto"/>
              <w:right w:val="single" w:sz="4" w:space="0" w:color="auto"/>
            </w:tcBorders>
            <w:shd w:val="clear" w:color="auto" w:fill="auto"/>
            <w:vAlign w:val="center"/>
            <w:hideMark/>
          </w:tcPr>
          <w:p w14:paraId="03B7C60B"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684</w:t>
            </w:r>
          </w:p>
        </w:tc>
        <w:tc>
          <w:tcPr>
            <w:tcW w:w="391" w:type="dxa"/>
            <w:tcBorders>
              <w:top w:val="nil"/>
              <w:left w:val="nil"/>
              <w:bottom w:val="single" w:sz="4" w:space="0" w:color="auto"/>
              <w:right w:val="single" w:sz="4" w:space="0" w:color="auto"/>
            </w:tcBorders>
            <w:shd w:val="clear" w:color="auto" w:fill="auto"/>
            <w:vAlign w:val="center"/>
            <w:hideMark/>
          </w:tcPr>
          <w:p w14:paraId="3C353C62"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23</w:t>
            </w:r>
          </w:p>
        </w:tc>
        <w:tc>
          <w:tcPr>
            <w:tcW w:w="491" w:type="dxa"/>
            <w:tcBorders>
              <w:top w:val="nil"/>
              <w:left w:val="nil"/>
              <w:bottom w:val="single" w:sz="4" w:space="0" w:color="auto"/>
              <w:right w:val="single" w:sz="4" w:space="0" w:color="auto"/>
            </w:tcBorders>
            <w:shd w:val="clear" w:color="auto" w:fill="auto"/>
            <w:vAlign w:val="center"/>
            <w:hideMark/>
          </w:tcPr>
          <w:p w14:paraId="615A51C4"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28.6</w:t>
            </w:r>
          </w:p>
        </w:tc>
        <w:tc>
          <w:tcPr>
            <w:tcW w:w="491" w:type="dxa"/>
            <w:tcBorders>
              <w:top w:val="nil"/>
              <w:left w:val="nil"/>
              <w:bottom w:val="single" w:sz="4" w:space="0" w:color="auto"/>
              <w:right w:val="single" w:sz="4" w:space="0" w:color="auto"/>
            </w:tcBorders>
            <w:shd w:val="clear" w:color="auto" w:fill="auto"/>
            <w:vAlign w:val="center"/>
            <w:hideMark/>
          </w:tcPr>
          <w:p w14:paraId="60FFC80F"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157</w:t>
            </w:r>
          </w:p>
        </w:tc>
        <w:tc>
          <w:tcPr>
            <w:tcW w:w="591" w:type="dxa"/>
            <w:tcBorders>
              <w:top w:val="nil"/>
              <w:left w:val="nil"/>
              <w:bottom w:val="single" w:sz="4" w:space="0" w:color="auto"/>
              <w:right w:val="single" w:sz="4" w:space="0" w:color="auto"/>
            </w:tcBorders>
            <w:shd w:val="clear" w:color="auto" w:fill="auto"/>
            <w:vAlign w:val="center"/>
            <w:hideMark/>
          </w:tcPr>
          <w:p w14:paraId="4FAACAF4"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76</w:t>
            </w:r>
          </w:p>
        </w:tc>
        <w:tc>
          <w:tcPr>
            <w:tcW w:w="491" w:type="dxa"/>
            <w:tcBorders>
              <w:top w:val="nil"/>
              <w:left w:val="nil"/>
              <w:bottom w:val="single" w:sz="4" w:space="0" w:color="auto"/>
              <w:right w:val="single" w:sz="4" w:space="0" w:color="auto"/>
            </w:tcBorders>
            <w:shd w:val="clear" w:color="auto" w:fill="auto"/>
            <w:vAlign w:val="center"/>
            <w:hideMark/>
          </w:tcPr>
          <w:p w14:paraId="6638D4DF"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14.7</w:t>
            </w:r>
          </w:p>
        </w:tc>
        <w:tc>
          <w:tcPr>
            <w:tcW w:w="407" w:type="dxa"/>
            <w:tcBorders>
              <w:top w:val="nil"/>
              <w:left w:val="nil"/>
              <w:bottom w:val="single" w:sz="4" w:space="0" w:color="auto"/>
              <w:right w:val="single" w:sz="4" w:space="0" w:color="auto"/>
            </w:tcBorders>
            <w:shd w:val="clear" w:color="auto" w:fill="auto"/>
            <w:vAlign w:val="center"/>
            <w:hideMark/>
          </w:tcPr>
          <w:p w14:paraId="2D4B4DDF"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1.3</w:t>
            </w:r>
          </w:p>
        </w:tc>
        <w:tc>
          <w:tcPr>
            <w:tcW w:w="491" w:type="dxa"/>
            <w:tcBorders>
              <w:top w:val="nil"/>
              <w:left w:val="nil"/>
              <w:bottom w:val="single" w:sz="4" w:space="0" w:color="auto"/>
              <w:right w:val="single" w:sz="4" w:space="0" w:color="auto"/>
            </w:tcBorders>
            <w:shd w:val="clear" w:color="auto" w:fill="auto"/>
            <w:vAlign w:val="center"/>
            <w:hideMark/>
          </w:tcPr>
          <w:p w14:paraId="3CF73C34"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36.3</w:t>
            </w:r>
          </w:p>
        </w:tc>
        <w:tc>
          <w:tcPr>
            <w:tcW w:w="591" w:type="dxa"/>
            <w:tcBorders>
              <w:top w:val="nil"/>
              <w:left w:val="nil"/>
              <w:bottom w:val="single" w:sz="4" w:space="0" w:color="auto"/>
              <w:right w:val="single" w:sz="4" w:space="0" w:color="auto"/>
            </w:tcBorders>
            <w:shd w:val="clear" w:color="auto" w:fill="auto"/>
            <w:vAlign w:val="center"/>
            <w:hideMark/>
          </w:tcPr>
          <w:p w14:paraId="73CD68B6"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608</w:t>
            </w:r>
          </w:p>
        </w:tc>
        <w:tc>
          <w:tcPr>
            <w:tcW w:w="491" w:type="dxa"/>
            <w:tcBorders>
              <w:top w:val="nil"/>
              <w:left w:val="nil"/>
              <w:bottom w:val="single" w:sz="4" w:space="0" w:color="auto"/>
              <w:right w:val="single" w:sz="4" w:space="0" w:color="auto"/>
            </w:tcBorders>
            <w:shd w:val="clear" w:color="auto" w:fill="auto"/>
            <w:vAlign w:val="center"/>
            <w:hideMark/>
          </w:tcPr>
          <w:p w14:paraId="2A36F572"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23.9</w:t>
            </w:r>
          </w:p>
        </w:tc>
        <w:tc>
          <w:tcPr>
            <w:tcW w:w="491" w:type="dxa"/>
            <w:tcBorders>
              <w:top w:val="nil"/>
              <w:left w:val="nil"/>
              <w:bottom w:val="single" w:sz="4" w:space="0" w:color="auto"/>
              <w:right w:val="single" w:sz="4" w:space="0" w:color="auto"/>
            </w:tcBorders>
            <w:shd w:val="clear" w:color="auto" w:fill="auto"/>
            <w:vAlign w:val="center"/>
            <w:hideMark/>
          </w:tcPr>
          <w:p w14:paraId="1972DC7A"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27.3</w:t>
            </w:r>
          </w:p>
        </w:tc>
        <w:tc>
          <w:tcPr>
            <w:tcW w:w="596" w:type="dxa"/>
            <w:tcBorders>
              <w:top w:val="nil"/>
              <w:left w:val="nil"/>
              <w:bottom w:val="single" w:sz="4" w:space="0" w:color="auto"/>
              <w:right w:val="single" w:sz="4" w:space="0" w:color="auto"/>
            </w:tcBorders>
            <w:shd w:val="clear" w:color="auto" w:fill="auto"/>
            <w:vAlign w:val="center"/>
            <w:hideMark/>
          </w:tcPr>
          <w:p w14:paraId="6680E16D"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149.5</w:t>
            </w:r>
          </w:p>
        </w:tc>
      </w:tr>
      <w:tr w:rsidR="00EF2E76" w:rsidRPr="000D5FB4" w14:paraId="2E934F4D" w14:textId="77777777" w:rsidTr="00E9000C">
        <w:trPr>
          <w:trHeight w:val="300"/>
        </w:trPr>
        <w:tc>
          <w:tcPr>
            <w:tcW w:w="1584" w:type="dxa"/>
            <w:tcBorders>
              <w:top w:val="nil"/>
              <w:left w:val="single" w:sz="4" w:space="0" w:color="auto"/>
              <w:bottom w:val="single" w:sz="4" w:space="0" w:color="auto"/>
              <w:right w:val="single" w:sz="4" w:space="0" w:color="auto"/>
            </w:tcBorders>
            <w:shd w:val="clear" w:color="auto" w:fill="auto"/>
            <w:noWrap/>
            <w:vAlign w:val="center"/>
            <w:hideMark/>
          </w:tcPr>
          <w:p w14:paraId="4BFEFF57" w14:textId="77777777" w:rsidR="0038006E" w:rsidRPr="000D5FB4" w:rsidRDefault="0038006E" w:rsidP="0038006E">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w:t>
            </w:r>
            <w:r w:rsidR="00024583" w:rsidRPr="000D5FB4">
              <w:rPr>
                <w:rFonts w:eastAsia="Times New Roman"/>
                <w:i/>
                <w:iCs/>
                <w:color w:val="000000"/>
                <w:sz w:val="18"/>
                <w:szCs w:val="18"/>
              </w:rPr>
              <w:t>.</w:t>
            </w:r>
            <w:r w:rsidRPr="000D5FB4">
              <w:rPr>
                <w:rFonts w:eastAsia="Times New Roman"/>
                <w:i/>
                <w:iCs/>
                <w:color w:val="000000"/>
                <w:sz w:val="18"/>
                <w:szCs w:val="18"/>
              </w:rPr>
              <w:t xml:space="preserve"> halepensis</w:t>
            </w:r>
          </w:p>
        </w:tc>
        <w:tc>
          <w:tcPr>
            <w:tcW w:w="701" w:type="dxa"/>
            <w:tcBorders>
              <w:top w:val="nil"/>
              <w:left w:val="nil"/>
              <w:bottom w:val="single" w:sz="4" w:space="0" w:color="auto"/>
              <w:right w:val="single" w:sz="4" w:space="0" w:color="auto"/>
            </w:tcBorders>
            <w:shd w:val="clear" w:color="auto" w:fill="auto"/>
            <w:noWrap/>
            <w:vAlign w:val="center"/>
            <w:hideMark/>
          </w:tcPr>
          <w:p w14:paraId="1096815A"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14</w:t>
            </w:r>
          </w:p>
        </w:tc>
        <w:tc>
          <w:tcPr>
            <w:tcW w:w="581" w:type="dxa"/>
            <w:tcBorders>
              <w:top w:val="nil"/>
              <w:left w:val="nil"/>
              <w:bottom w:val="single" w:sz="4" w:space="0" w:color="auto"/>
              <w:right w:val="single" w:sz="4" w:space="0" w:color="auto"/>
            </w:tcBorders>
            <w:shd w:val="clear" w:color="auto" w:fill="auto"/>
            <w:vAlign w:val="center"/>
            <w:hideMark/>
          </w:tcPr>
          <w:p w14:paraId="78ED1DE0"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90</w:t>
            </w:r>
          </w:p>
        </w:tc>
        <w:tc>
          <w:tcPr>
            <w:tcW w:w="491" w:type="dxa"/>
            <w:tcBorders>
              <w:top w:val="nil"/>
              <w:left w:val="nil"/>
              <w:bottom w:val="single" w:sz="4" w:space="0" w:color="auto"/>
              <w:right w:val="single" w:sz="4" w:space="0" w:color="auto"/>
            </w:tcBorders>
            <w:shd w:val="clear" w:color="auto" w:fill="auto"/>
            <w:vAlign w:val="center"/>
            <w:hideMark/>
          </w:tcPr>
          <w:p w14:paraId="3BA025D1"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14.7</w:t>
            </w:r>
          </w:p>
        </w:tc>
        <w:tc>
          <w:tcPr>
            <w:tcW w:w="609" w:type="dxa"/>
            <w:tcBorders>
              <w:top w:val="nil"/>
              <w:left w:val="nil"/>
              <w:bottom w:val="single" w:sz="4" w:space="0" w:color="auto"/>
              <w:right w:val="single" w:sz="4" w:space="0" w:color="auto"/>
            </w:tcBorders>
            <w:shd w:val="clear" w:color="auto" w:fill="auto"/>
            <w:vAlign w:val="center"/>
            <w:hideMark/>
          </w:tcPr>
          <w:p w14:paraId="09D79E1E"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608</w:t>
            </w:r>
          </w:p>
        </w:tc>
        <w:tc>
          <w:tcPr>
            <w:tcW w:w="391" w:type="dxa"/>
            <w:tcBorders>
              <w:top w:val="nil"/>
              <w:left w:val="nil"/>
              <w:bottom w:val="single" w:sz="4" w:space="0" w:color="auto"/>
              <w:right w:val="single" w:sz="4" w:space="0" w:color="auto"/>
            </w:tcBorders>
            <w:shd w:val="clear" w:color="auto" w:fill="auto"/>
            <w:vAlign w:val="center"/>
            <w:hideMark/>
          </w:tcPr>
          <w:p w14:paraId="2FD99A8C"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25</w:t>
            </w:r>
          </w:p>
        </w:tc>
        <w:tc>
          <w:tcPr>
            <w:tcW w:w="491" w:type="dxa"/>
            <w:tcBorders>
              <w:top w:val="nil"/>
              <w:left w:val="nil"/>
              <w:bottom w:val="single" w:sz="4" w:space="0" w:color="auto"/>
              <w:right w:val="single" w:sz="4" w:space="0" w:color="auto"/>
            </w:tcBorders>
            <w:shd w:val="clear" w:color="auto" w:fill="auto"/>
            <w:vAlign w:val="center"/>
            <w:hideMark/>
          </w:tcPr>
          <w:p w14:paraId="4A0AC8CC"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29.1</w:t>
            </w:r>
          </w:p>
        </w:tc>
        <w:tc>
          <w:tcPr>
            <w:tcW w:w="491" w:type="dxa"/>
            <w:tcBorders>
              <w:top w:val="nil"/>
              <w:left w:val="nil"/>
              <w:bottom w:val="single" w:sz="4" w:space="0" w:color="auto"/>
              <w:right w:val="single" w:sz="4" w:space="0" w:color="auto"/>
            </w:tcBorders>
            <w:shd w:val="clear" w:color="auto" w:fill="auto"/>
            <w:vAlign w:val="center"/>
            <w:hideMark/>
          </w:tcPr>
          <w:p w14:paraId="1AC60F15"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166</w:t>
            </w:r>
          </w:p>
        </w:tc>
        <w:tc>
          <w:tcPr>
            <w:tcW w:w="591" w:type="dxa"/>
            <w:tcBorders>
              <w:top w:val="nil"/>
              <w:left w:val="nil"/>
              <w:bottom w:val="single" w:sz="4" w:space="0" w:color="auto"/>
              <w:right w:val="single" w:sz="4" w:space="0" w:color="auto"/>
            </w:tcBorders>
            <w:shd w:val="clear" w:color="auto" w:fill="auto"/>
            <w:vAlign w:val="center"/>
            <w:hideMark/>
          </w:tcPr>
          <w:p w14:paraId="3B3D4B5B"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53</w:t>
            </w:r>
          </w:p>
        </w:tc>
        <w:tc>
          <w:tcPr>
            <w:tcW w:w="491" w:type="dxa"/>
            <w:tcBorders>
              <w:top w:val="nil"/>
              <w:left w:val="nil"/>
              <w:bottom w:val="single" w:sz="4" w:space="0" w:color="auto"/>
              <w:right w:val="single" w:sz="4" w:space="0" w:color="auto"/>
            </w:tcBorders>
            <w:shd w:val="clear" w:color="auto" w:fill="auto"/>
            <w:vAlign w:val="center"/>
            <w:hideMark/>
          </w:tcPr>
          <w:p w14:paraId="3980BAC6"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15.8</w:t>
            </w:r>
          </w:p>
        </w:tc>
        <w:tc>
          <w:tcPr>
            <w:tcW w:w="407" w:type="dxa"/>
            <w:tcBorders>
              <w:top w:val="nil"/>
              <w:left w:val="nil"/>
              <w:bottom w:val="single" w:sz="4" w:space="0" w:color="auto"/>
              <w:right w:val="single" w:sz="4" w:space="0" w:color="auto"/>
            </w:tcBorders>
            <w:shd w:val="clear" w:color="auto" w:fill="auto"/>
            <w:vAlign w:val="center"/>
            <w:hideMark/>
          </w:tcPr>
          <w:p w14:paraId="1A8A1A2B"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w:t>
            </w:r>
          </w:p>
        </w:tc>
        <w:tc>
          <w:tcPr>
            <w:tcW w:w="491" w:type="dxa"/>
            <w:tcBorders>
              <w:top w:val="nil"/>
              <w:left w:val="nil"/>
              <w:bottom w:val="single" w:sz="4" w:space="0" w:color="auto"/>
              <w:right w:val="single" w:sz="4" w:space="0" w:color="auto"/>
            </w:tcBorders>
            <w:shd w:val="clear" w:color="auto" w:fill="auto"/>
            <w:vAlign w:val="center"/>
            <w:hideMark/>
          </w:tcPr>
          <w:p w14:paraId="3F1AAE1A"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42.6</w:t>
            </w:r>
          </w:p>
        </w:tc>
        <w:tc>
          <w:tcPr>
            <w:tcW w:w="591" w:type="dxa"/>
            <w:tcBorders>
              <w:top w:val="nil"/>
              <w:left w:val="nil"/>
              <w:bottom w:val="single" w:sz="4" w:space="0" w:color="auto"/>
              <w:right w:val="single" w:sz="4" w:space="0" w:color="auto"/>
            </w:tcBorders>
            <w:shd w:val="clear" w:color="auto" w:fill="auto"/>
            <w:vAlign w:val="center"/>
            <w:hideMark/>
          </w:tcPr>
          <w:p w14:paraId="7D95E40C"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554</w:t>
            </w:r>
          </w:p>
        </w:tc>
        <w:tc>
          <w:tcPr>
            <w:tcW w:w="491" w:type="dxa"/>
            <w:tcBorders>
              <w:top w:val="nil"/>
              <w:left w:val="nil"/>
              <w:bottom w:val="single" w:sz="4" w:space="0" w:color="auto"/>
              <w:right w:val="single" w:sz="4" w:space="0" w:color="auto"/>
            </w:tcBorders>
            <w:shd w:val="clear" w:color="auto" w:fill="auto"/>
            <w:vAlign w:val="center"/>
            <w:hideMark/>
          </w:tcPr>
          <w:p w14:paraId="7A5AA0EF"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25.4</w:t>
            </w:r>
          </w:p>
        </w:tc>
        <w:tc>
          <w:tcPr>
            <w:tcW w:w="491" w:type="dxa"/>
            <w:tcBorders>
              <w:top w:val="nil"/>
              <w:left w:val="nil"/>
              <w:bottom w:val="single" w:sz="4" w:space="0" w:color="auto"/>
              <w:right w:val="single" w:sz="4" w:space="0" w:color="auto"/>
            </w:tcBorders>
            <w:shd w:val="clear" w:color="auto" w:fill="auto"/>
            <w:vAlign w:val="center"/>
            <w:hideMark/>
          </w:tcPr>
          <w:p w14:paraId="01DCE558"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28.1</w:t>
            </w:r>
          </w:p>
        </w:tc>
        <w:tc>
          <w:tcPr>
            <w:tcW w:w="596" w:type="dxa"/>
            <w:tcBorders>
              <w:top w:val="nil"/>
              <w:left w:val="nil"/>
              <w:bottom w:val="single" w:sz="4" w:space="0" w:color="auto"/>
              <w:right w:val="single" w:sz="4" w:space="0" w:color="auto"/>
            </w:tcBorders>
            <w:shd w:val="clear" w:color="auto" w:fill="auto"/>
            <w:vAlign w:val="center"/>
            <w:hideMark/>
          </w:tcPr>
          <w:p w14:paraId="1256FF78"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158.9</w:t>
            </w:r>
          </w:p>
        </w:tc>
      </w:tr>
      <w:tr w:rsidR="00EF2E76" w:rsidRPr="000D5FB4" w14:paraId="4980DFE2" w14:textId="77777777" w:rsidTr="007307BA">
        <w:trPr>
          <w:trHeight w:val="270"/>
        </w:trPr>
        <w:tc>
          <w:tcPr>
            <w:tcW w:w="1584" w:type="dxa"/>
            <w:tcBorders>
              <w:top w:val="nil"/>
              <w:left w:val="single" w:sz="4" w:space="0" w:color="auto"/>
              <w:bottom w:val="single" w:sz="4" w:space="0" w:color="auto"/>
              <w:right w:val="single" w:sz="4" w:space="0" w:color="auto"/>
            </w:tcBorders>
            <w:shd w:val="clear" w:color="auto" w:fill="auto"/>
            <w:noWrap/>
            <w:vAlign w:val="center"/>
            <w:hideMark/>
          </w:tcPr>
          <w:p w14:paraId="645609FF" w14:textId="77777777" w:rsidR="0038006E" w:rsidRPr="000D5FB4" w:rsidRDefault="0038006E" w:rsidP="0038006E">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w:t>
            </w:r>
            <w:r w:rsidR="00024583" w:rsidRPr="000D5FB4">
              <w:rPr>
                <w:rFonts w:eastAsia="Times New Roman"/>
                <w:i/>
                <w:iCs/>
                <w:color w:val="000000"/>
                <w:sz w:val="18"/>
                <w:szCs w:val="18"/>
              </w:rPr>
              <w:t>.</w:t>
            </w:r>
            <w:r w:rsidRPr="000D5FB4">
              <w:rPr>
                <w:rFonts w:eastAsia="Times New Roman"/>
                <w:i/>
                <w:iCs/>
                <w:color w:val="000000"/>
                <w:sz w:val="18"/>
                <w:szCs w:val="18"/>
              </w:rPr>
              <w:t xml:space="preserve"> halepensis</w:t>
            </w:r>
          </w:p>
        </w:tc>
        <w:tc>
          <w:tcPr>
            <w:tcW w:w="701" w:type="dxa"/>
            <w:tcBorders>
              <w:top w:val="nil"/>
              <w:left w:val="nil"/>
              <w:bottom w:val="single" w:sz="4" w:space="0" w:color="auto"/>
              <w:right w:val="single" w:sz="4" w:space="0" w:color="auto"/>
            </w:tcBorders>
            <w:shd w:val="clear" w:color="auto" w:fill="auto"/>
            <w:noWrap/>
            <w:vAlign w:val="center"/>
            <w:hideMark/>
          </w:tcPr>
          <w:p w14:paraId="53CA7159"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14</w:t>
            </w:r>
          </w:p>
        </w:tc>
        <w:tc>
          <w:tcPr>
            <w:tcW w:w="581" w:type="dxa"/>
            <w:tcBorders>
              <w:top w:val="nil"/>
              <w:left w:val="nil"/>
              <w:bottom w:val="single" w:sz="4" w:space="0" w:color="auto"/>
              <w:right w:val="single" w:sz="4" w:space="0" w:color="auto"/>
            </w:tcBorders>
            <w:shd w:val="clear" w:color="auto" w:fill="auto"/>
            <w:vAlign w:val="center"/>
            <w:hideMark/>
          </w:tcPr>
          <w:p w14:paraId="186B4AE3"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100</w:t>
            </w:r>
          </w:p>
        </w:tc>
        <w:tc>
          <w:tcPr>
            <w:tcW w:w="491" w:type="dxa"/>
            <w:tcBorders>
              <w:top w:val="nil"/>
              <w:left w:val="nil"/>
              <w:bottom w:val="single" w:sz="4" w:space="0" w:color="auto"/>
              <w:right w:val="single" w:sz="4" w:space="0" w:color="auto"/>
            </w:tcBorders>
            <w:shd w:val="clear" w:color="auto" w:fill="auto"/>
            <w:vAlign w:val="center"/>
            <w:hideMark/>
          </w:tcPr>
          <w:p w14:paraId="67249AFD"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15.2</w:t>
            </w:r>
          </w:p>
        </w:tc>
        <w:tc>
          <w:tcPr>
            <w:tcW w:w="609" w:type="dxa"/>
            <w:tcBorders>
              <w:top w:val="nil"/>
              <w:left w:val="nil"/>
              <w:bottom w:val="single" w:sz="4" w:space="0" w:color="auto"/>
              <w:right w:val="single" w:sz="4" w:space="0" w:color="auto"/>
            </w:tcBorders>
            <w:shd w:val="clear" w:color="auto" w:fill="auto"/>
            <w:vAlign w:val="center"/>
            <w:hideMark/>
          </w:tcPr>
          <w:p w14:paraId="025AC26B"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554</w:t>
            </w:r>
          </w:p>
        </w:tc>
        <w:tc>
          <w:tcPr>
            <w:tcW w:w="391" w:type="dxa"/>
            <w:tcBorders>
              <w:top w:val="nil"/>
              <w:left w:val="nil"/>
              <w:bottom w:val="single" w:sz="4" w:space="0" w:color="auto"/>
              <w:right w:val="single" w:sz="4" w:space="0" w:color="auto"/>
            </w:tcBorders>
            <w:shd w:val="clear" w:color="auto" w:fill="auto"/>
            <w:vAlign w:val="center"/>
            <w:hideMark/>
          </w:tcPr>
          <w:p w14:paraId="6EE12290"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26</w:t>
            </w:r>
          </w:p>
        </w:tc>
        <w:tc>
          <w:tcPr>
            <w:tcW w:w="491" w:type="dxa"/>
            <w:tcBorders>
              <w:top w:val="nil"/>
              <w:left w:val="nil"/>
              <w:bottom w:val="single" w:sz="4" w:space="0" w:color="auto"/>
              <w:right w:val="single" w:sz="4" w:space="0" w:color="auto"/>
            </w:tcBorders>
            <w:shd w:val="clear" w:color="auto" w:fill="auto"/>
            <w:vAlign w:val="center"/>
            <w:hideMark/>
          </w:tcPr>
          <w:p w14:paraId="4DF7E826"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29.5</w:t>
            </w:r>
          </w:p>
        </w:tc>
        <w:tc>
          <w:tcPr>
            <w:tcW w:w="491" w:type="dxa"/>
            <w:tcBorders>
              <w:top w:val="nil"/>
              <w:left w:val="nil"/>
              <w:bottom w:val="single" w:sz="4" w:space="0" w:color="auto"/>
              <w:right w:val="single" w:sz="4" w:space="0" w:color="auto"/>
            </w:tcBorders>
            <w:shd w:val="clear" w:color="auto" w:fill="auto"/>
            <w:vAlign w:val="center"/>
            <w:hideMark/>
          </w:tcPr>
          <w:p w14:paraId="3A91D1B2"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172</w:t>
            </w:r>
          </w:p>
        </w:tc>
        <w:tc>
          <w:tcPr>
            <w:tcW w:w="591" w:type="dxa"/>
            <w:tcBorders>
              <w:top w:val="nil"/>
              <w:left w:val="nil"/>
              <w:bottom w:val="single" w:sz="4" w:space="0" w:color="auto"/>
              <w:right w:val="single" w:sz="4" w:space="0" w:color="auto"/>
            </w:tcBorders>
            <w:shd w:val="clear" w:color="auto" w:fill="auto"/>
            <w:vAlign w:val="center"/>
            <w:hideMark/>
          </w:tcPr>
          <w:p w14:paraId="072675FB"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39</w:t>
            </w:r>
          </w:p>
        </w:tc>
        <w:tc>
          <w:tcPr>
            <w:tcW w:w="491" w:type="dxa"/>
            <w:tcBorders>
              <w:top w:val="nil"/>
              <w:left w:val="nil"/>
              <w:bottom w:val="single" w:sz="4" w:space="0" w:color="auto"/>
              <w:right w:val="single" w:sz="4" w:space="0" w:color="auto"/>
            </w:tcBorders>
            <w:shd w:val="clear" w:color="auto" w:fill="auto"/>
            <w:vAlign w:val="center"/>
            <w:hideMark/>
          </w:tcPr>
          <w:p w14:paraId="6988C944"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16.7</w:t>
            </w:r>
          </w:p>
        </w:tc>
        <w:tc>
          <w:tcPr>
            <w:tcW w:w="407" w:type="dxa"/>
            <w:tcBorders>
              <w:top w:val="nil"/>
              <w:left w:val="nil"/>
              <w:bottom w:val="single" w:sz="4" w:space="0" w:color="auto"/>
              <w:right w:val="single" w:sz="4" w:space="0" w:color="auto"/>
            </w:tcBorders>
            <w:shd w:val="clear" w:color="auto" w:fill="auto"/>
            <w:vAlign w:val="center"/>
            <w:hideMark/>
          </w:tcPr>
          <w:p w14:paraId="3F9E208D"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0.9</w:t>
            </w:r>
          </w:p>
        </w:tc>
        <w:tc>
          <w:tcPr>
            <w:tcW w:w="491" w:type="dxa"/>
            <w:tcBorders>
              <w:top w:val="nil"/>
              <w:left w:val="nil"/>
              <w:bottom w:val="single" w:sz="4" w:space="0" w:color="auto"/>
              <w:right w:val="single" w:sz="4" w:space="0" w:color="auto"/>
            </w:tcBorders>
            <w:shd w:val="clear" w:color="auto" w:fill="auto"/>
            <w:vAlign w:val="center"/>
            <w:hideMark/>
          </w:tcPr>
          <w:p w14:paraId="30539BD0"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47.9</w:t>
            </w:r>
          </w:p>
        </w:tc>
        <w:tc>
          <w:tcPr>
            <w:tcW w:w="591" w:type="dxa"/>
            <w:tcBorders>
              <w:top w:val="nil"/>
              <w:left w:val="nil"/>
              <w:bottom w:val="single" w:sz="4" w:space="0" w:color="auto"/>
              <w:right w:val="single" w:sz="4" w:space="0" w:color="auto"/>
            </w:tcBorders>
            <w:shd w:val="clear" w:color="auto" w:fill="auto"/>
            <w:vAlign w:val="center"/>
            <w:hideMark/>
          </w:tcPr>
          <w:p w14:paraId="128D4532"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515</w:t>
            </w:r>
          </w:p>
        </w:tc>
        <w:tc>
          <w:tcPr>
            <w:tcW w:w="491" w:type="dxa"/>
            <w:tcBorders>
              <w:top w:val="nil"/>
              <w:left w:val="nil"/>
              <w:bottom w:val="single" w:sz="4" w:space="0" w:color="auto"/>
              <w:right w:val="single" w:sz="4" w:space="0" w:color="auto"/>
            </w:tcBorders>
            <w:shd w:val="clear" w:color="auto" w:fill="auto"/>
            <w:vAlign w:val="center"/>
            <w:hideMark/>
          </w:tcPr>
          <w:p w14:paraId="50A43F58"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26.6</w:t>
            </w:r>
          </w:p>
        </w:tc>
        <w:tc>
          <w:tcPr>
            <w:tcW w:w="491" w:type="dxa"/>
            <w:tcBorders>
              <w:top w:val="nil"/>
              <w:left w:val="nil"/>
              <w:bottom w:val="single" w:sz="4" w:space="0" w:color="auto"/>
              <w:right w:val="single" w:sz="4" w:space="0" w:color="auto"/>
            </w:tcBorders>
            <w:shd w:val="clear" w:color="auto" w:fill="auto"/>
            <w:vAlign w:val="center"/>
            <w:hideMark/>
          </w:tcPr>
          <w:p w14:paraId="481EE4F1"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28.6</w:t>
            </w:r>
          </w:p>
        </w:tc>
        <w:tc>
          <w:tcPr>
            <w:tcW w:w="596" w:type="dxa"/>
            <w:tcBorders>
              <w:top w:val="nil"/>
              <w:left w:val="nil"/>
              <w:bottom w:val="single" w:sz="4" w:space="0" w:color="auto"/>
              <w:right w:val="single" w:sz="4" w:space="0" w:color="auto"/>
            </w:tcBorders>
            <w:shd w:val="clear" w:color="auto" w:fill="auto"/>
            <w:vAlign w:val="center"/>
            <w:hideMark/>
          </w:tcPr>
          <w:p w14:paraId="6441C073"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166.5</w:t>
            </w:r>
          </w:p>
        </w:tc>
      </w:tr>
      <w:tr w:rsidR="00EF2E76" w:rsidRPr="000D5FB4" w14:paraId="4E8000F0" w14:textId="77777777" w:rsidTr="00E9000C">
        <w:trPr>
          <w:trHeight w:val="300"/>
        </w:trPr>
        <w:tc>
          <w:tcPr>
            <w:tcW w:w="1584" w:type="dxa"/>
            <w:tcBorders>
              <w:top w:val="nil"/>
              <w:left w:val="single" w:sz="4" w:space="0" w:color="auto"/>
              <w:bottom w:val="single" w:sz="4" w:space="0" w:color="auto"/>
              <w:right w:val="single" w:sz="4" w:space="0" w:color="auto"/>
            </w:tcBorders>
            <w:shd w:val="clear" w:color="auto" w:fill="auto"/>
            <w:noWrap/>
            <w:vAlign w:val="center"/>
            <w:hideMark/>
          </w:tcPr>
          <w:p w14:paraId="7019AE5A" w14:textId="77777777" w:rsidR="0038006E" w:rsidRPr="000D5FB4" w:rsidRDefault="0038006E" w:rsidP="0038006E">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w:t>
            </w:r>
            <w:r w:rsidR="00024583" w:rsidRPr="000D5FB4">
              <w:rPr>
                <w:rFonts w:eastAsia="Times New Roman"/>
                <w:i/>
                <w:iCs/>
                <w:color w:val="000000"/>
                <w:sz w:val="18"/>
                <w:szCs w:val="18"/>
              </w:rPr>
              <w:t>.</w:t>
            </w:r>
            <w:r w:rsidRPr="000D5FB4">
              <w:rPr>
                <w:rFonts w:eastAsia="Times New Roman"/>
                <w:i/>
                <w:iCs/>
                <w:color w:val="000000"/>
                <w:sz w:val="18"/>
                <w:szCs w:val="18"/>
              </w:rPr>
              <w:t xml:space="preserve"> halepensis</w:t>
            </w:r>
          </w:p>
        </w:tc>
        <w:tc>
          <w:tcPr>
            <w:tcW w:w="701" w:type="dxa"/>
            <w:tcBorders>
              <w:top w:val="nil"/>
              <w:left w:val="nil"/>
              <w:bottom w:val="single" w:sz="4" w:space="0" w:color="auto"/>
              <w:right w:val="single" w:sz="4" w:space="0" w:color="auto"/>
            </w:tcBorders>
            <w:shd w:val="clear" w:color="auto" w:fill="auto"/>
            <w:noWrap/>
            <w:vAlign w:val="center"/>
            <w:hideMark/>
          </w:tcPr>
          <w:p w14:paraId="244296F4"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14</w:t>
            </w:r>
          </w:p>
        </w:tc>
        <w:tc>
          <w:tcPr>
            <w:tcW w:w="581" w:type="dxa"/>
            <w:tcBorders>
              <w:top w:val="nil"/>
              <w:left w:val="nil"/>
              <w:bottom w:val="single" w:sz="4" w:space="0" w:color="auto"/>
              <w:right w:val="single" w:sz="4" w:space="0" w:color="auto"/>
            </w:tcBorders>
            <w:shd w:val="clear" w:color="auto" w:fill="auto"/>
            <w:vAlign w:val="center"/>
            <w:hideMark/>
          </w:tcPr>
          <w:p w14:paraId="29A5C39E"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110</w:t>
            </w:r>
          </w:p>
        </w:tc>
        <w:tc>
          <w:tcPr>
            <w:tcW w:w="491" w:type="dxa"/>
            <w:tcBorders>
              <w:top w:val="nil"/>
              <w:left w:val="nil"/>
              <w:bottom w:val="single" w:sz="4" w:space="0" w:color="auto"/>
              <w:right w:val="single" w:sz="4" w:space="0" w:color="auto"/>
            </w:tcBorders>
            <w:shd w:val="clear" w:color="auto" w:fill="auto"/>
            <w:vAlign w:val="center"/>
            <w:hideMark/>
          </w:tcPr>
          <w:p w14:paraId="574E47FC"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15.7</w:t>
            </w:r>
          </w:p>
        </w:tc>
        <w:tc>
          <w:tcPr>
            <w:tcW w:w="609" w:type="dxa"/>
            <w:tcBorders>
              <w:top w:val="nil"/>
              <w:left w:val="nil"/>
              <w:bottom w:val="single" w:sz="4" w:space="0" w:color="auto"/>
              <w:right w:val="single" w:sz="4" w:space="0" w:color="auto"/>
            </w:tcBorders>
            <w:shd w:val="clear" w:color="auto" w:fill="auto"/>
            <w:vAlign w:val="center"/>
            <w:hideMark/>
          </w:tcPr>
          <w:p w14:paraId="712C623D"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515</w:t>
            </w:r>
          </w:p>
        </w:tc>
        <w:tc>
          <w:tcPr>
            <w:tcW w:w="391" w:type="dxa"/>
            <w:tcBorders>
              <w:top w:val="nil"/>
              <w:left w:val="nil"/>
              <w:bottom w:val="single" w:sz="4" w:space="0" w:color="auto"/>
              <w:right w:val="single" w:sz="4" w:space="0" w:color="auto"/>
            </w:tcBorders>
            <w:shd w:val="clear" w:color="auto" w:fill="auto"/>
            <w:vAlign w:val="center"/>
            <w:hideMark/>
          </w:tcPr>
          <w:p w14:paraId="4EC1BA3E"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27</w:t>
            </w:r>
          </w:p>
        </w:tc>
        <w:tc>
          <w:tcPr>
            <w:tcW w:w="491" w:type="dxa"/>
            <w:tcBorders>
              <w:top w:val="nil"/>
              <w:left w:val="nil"/>
              <w:bottom w:val="single" w:sz="4" w:space="0" w:color="auto"/>
              <w:right w:val="single" w:sz="4" w:space="0" w:color="auto"/>
            </w:tcBorders>
            <w:shd w:val="clear" w:color="auto" w:fill="auto"/>
            <w:vAlign w:val="center"/>
            <w:hideMark/>
          </w:tcPr>
          <w:p w14:paraId="7912AE91"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29.8</w:t>
            </w:r>
          </w:p>
        </w:tc>
        <w:tc>
          <w:tcPr>
            <w:tcW w:w="491" w:type="dxa"/>
            <w:tcBorders>
              <w:top w:val="nil"/>
              <w:left w:val="nil"/>
              <w:bottom w:val="single" w:sz="4" w:space="0" w:color="auto"/>
              <w:right w:val="single" w:sz="4" w:space="0" w:color="auto"/>
            </w:tcBorders>
            <w:shd w:val="clear" w:color="auto" w:fill="auto"/>
            <w:vAlign w:val="center"/>
            <w:hideMark/>
          </w:tcPr>
          <w:p w14:paraId="5CBFECE8"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177</w:t>
            </w:r>
          </w:p>
        </w:tc>
        <w:tc>
          <w:tcPr>
            <w:tcW w:w="591" w:type="dxa"/>
            <w:tcBorders>
              <w:top w:val="nil"/>
              <w:left w:val="nil"/>
              <w:bottom w:val="single" w:sz="4" w:space="0" w:color="auto"/>
              <w:right w:val="single" w:sz="4" w:space="0" w:color="auto"/>
            </w:tcBorders>
            <w:shd w:val="clear" w:color="auto" w:fill="auto"/>
            <w:vAlign w:val="center"/>
            <w:hideMark/>
          </w:tcPr>
          <w:p w14:paraId="49F0606A"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29</w:t>
            </w:r>
          </w:p>
        </w:tc>
        <w:tc>
          <w:tcPr>
            <w:tcW w:w="491" w:type="dxa"/>
            <w:tcBorders>
              <w:top w:val="nil"/>
              <w:left w:val="nil"/>
              <w:bottom w:val="single" w:sz="4" w:space="0" w:color="auto"/>
              <w:right w:val="single" w:sz="4" w:space="0" w:color="auto"/>
            </w:tcBorders>
            <w:shd w:val="clear" w:color="auto" w:fill="auto"/>
            <w:vAlign w:val="center"/>
            <w:hideMark/>
          </w:tcPr>
          <w:p w14:paraId="25AF9E12"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17.4</w:t>
            </w:r>
          </w:p>
        </w:tc>
        <w:tc>
          <w:tcPr>
            <w:tcW w:w="407" w:type="dxa"/>
            <w:tcBorders>
              <w:top w:val="nil"/>
              <w:left w:val="nil"/>
              <w:bottom w:val="single" w:sz="4" w:space="0" w:color="auto"/>
              <w:right w:val="single" w:sz="4" w:space="0" w:color="auto"/>
            </w:tcBorders>
            <w:shd w:val="clear" w:color="auto" w:fill="auto"/>
            <w:vAlign w:val="center"/>
            <w:hideMark/>
          </w:tcPr>
          <w:p w14:paraId="5D4FF107"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0.7</w:t>
            </w:r>
          </w:p>
        </w:tc>
        <w:tc>
          <w:tcPr>
            <w:tcW w:w="491" w:type="dxa"/>
            <w:tcBorders>
              <w:top w:val="nil"/>
              <w:left w:val="nil"/>
              <w:bottom w:val="single" w:sz="4" w:space="0" w:color="auto"/>
              <w:right w:val="single" w:sz="4" w:space="0" w:color="auto"/>
            </w:tcBorders>
            <w:shd w:val="clear" w:color="auto" w:fill="auto"/>
            <w:vAlign w:val="center"/>
            <w:hideMark/>
          </w:tcPr>
          <w:p w14:paraId="5EDE873D"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52.4</w:t>
            </w:r>
          </w:p>
        </w:tc>
        <w:tc>
          <w:tcPr>
            <w:tcW w:w="591" w:type="dxa"/>
            <w:tcBorders>
              <w:top w:val="nil"/>
              <w:left w:val="nil"/>
              <w:bottom w:val="single" w:sz="4" w:space="0" w:color="auto"/>
              <w:right w:val="single" w:sz="4" w:space="0" w:color="auto"/>
            </w:tcBorders>
            <w:shd w:val="clear" w:color="auto" w:fill="auto"/>
            <w:vAlign w:val="center"/>
            <w:hideMark/>
          </w:tcPr>
          <w:p w14:paraId="19F70601"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486</w:t>
            </w:r>
          </w:p>
        </w:tc>
        <w:tc>
          <w:tcPr>
            <w:tcW w:w="491" w:type="dxa"/>
            <w:tcBorders>
              <w:top w:val="nil"/>
              <w:left w:val="nil"/>
              <w:bottom w:val="single" w:sz="4" w:space="0" w:color="auto"/>
              <w:right w:val="single" w:sz="4" w:space="0" w:color="auto"/>
            </w:tcBorders>
            <w:shd w:val="clear" w:color="auto" w:fill="auto"/>
            <w:vAlign w:val="center"/>
            <w:hideMark/>
          </w:tcPr>
          <w:p w14:paraId="34AE1BD9"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27.6</w:t>
            </w:r>
          </w:p>
        </w:tc>
        <w:tc>
          <w:tcPr>
            <w:tcW w:w="491" w:type="dxa"/>
            <w:tcBorders>
              <w:top w:val="nil"/>
              <w:left w:val="nil"/>
              <w:bottom w:val="single" w:sz="4" w:space="0" w:color="auto"/>
              <w:right w:val="single" w:sz="4" w:space="0" w:color="auto"/>
            </w:tcBorders>
            <w:shd w:val="clear" w:color="auto" w:fill="auto"/>
            <w:vAlign w:val="center"/>
            <w:hideMark/>
          </w:tcPr>
          <w:p w14:paraId="166F1240"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29.1</w:t>
            </w:r>
          </w:p>
        </w:tc>
        <w:tc>
          <w:tcPr>
            <w:tcW w:w="596" w:type="dxa"/>
            <w:tcBorders>
              <w:top w:val="nil"/>
              <w:left w:val="nil"/>
              <w:bottom w:val="single" w:sz="4" w:space="0" w:color="auto"/>
              <w:right w:val="single" w:sz="4" w:space="0" w:color="auto"/>
            </w:tcBorders>
            <w:shd w:val="clear" w:color="auto" w:fill="auto"/>
            <w:vAlign w:val="center"/>
            <w:hideMark/>
          </w:tcPr>
          <w:p w14:paraId="3E1BE07D"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172.8</w:t>
            </w:r>
          </w:p>
        </w:tc>
      </w:tr>
      <w:tr w:rsidR="00EF2E76" w:rsidRPr="000D5FB4" w14:paraId="15697980" w14:textId="77777777" w:rsidTr="00E9000C">
        <w:trPr>
          <w:trHeight w:val="300"/>
        </w:trPr>
        <w:tc>
          <w:tcPr>
            <w:tcW w:w="1584" w:type="dxa"/>
            <w:tcBorders>
              <w:top w:val="nil"/>
              <w:left w:val="single" w:sz="4" w:space="0" w:color="auto"/>
              <w:bottom w:val="single" w:sz="4" w:space="0" w:color="auto"/>
              <w:right w:val="single" w:sz="4" w:space="0" w:color="auto"/>
            </w:tcBorders>
            <w:shd w:val="clear" w:color="auto" w:fill="auto"/>
            <w:noWrap/>
            <w:vAlign w:val="center"/>
            <w:hideMark/>
          </w:tcPr>
          <w:p w14:paraId="1FB0D5C0" w14:textId="77777777" w:rsidR="0038006E" w:rsidRPr="000D5FB4" w:rsidRDefault="0038006E" w:rsidP="0038006E">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w:t>
            </w:r>
            <w:r w:rsidR="00024583" w:rsidRPr="000D5FB4">
              <w:rPr>
                <w:rFonts w:eastAsia="Times New Roman"/>
                <w:i/>
                <w:iCs/>
                <w:color w:val="000000"/>
                <w:sz w:val="18"/>
                <w:szCs w:val="18"/>
              </w:rPr>
              <w:t>.</w:t>
            </w:r>
            <w:r w:rsidRPr="000D5FB4">
              <w:rPr>
                <w:rFonts w:eastAsia="Times New Roman"/>
                <w:i/>
                <w:iCs/>
                <w:color w:val="000000"/>
                <w:sz w:val="18"/>
                <w:szCs w:val="18"/>
              </w:rPr>
              <w:t xml:space="preserve"> halepensis</w:t>
            </w:r>
          </w:p>
        </w:tc>
        <w:tc>
          <w:tcPr>
            <w:tcW w:w="701" w:type="dxa"/>
            <w:tcBorders>
              <w:top w:val="nil"/>
              <w:left w:val="nil"/>
              <w:bottom w:val="single" w:sz="4" w:space="0" w:color="auto"/>
              <w:right w:val="single" w:sz="4" w:space="0" w:color="auto"/>
            </w:tcBorders>
            <w:shd w:val="clear" w:color="auto" w:fill="auto"/>
            <w:noWrap/>
            <w:vAlign w:val="center"/>
            <w:hideMark/>
          </w:tcPr>
          <w:p w14:paraId="5E04E311"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14</w:t>
            </w:r>
          </w:p>
        </w:tc>
        <w:tc>
          <w:tcPr>
            <w:tcW w:w="581" w:type="dxa"/>
            <w:tcBorders>
              <w:top w:val="nil"/>
              <w:left w:val="nil"/>
              <w:bottom w:val="single" w:sz="4" w:space="0" w:color="auto"/>
              <w:right w:val="single" w:sz="4" w:space="0" w:color="auto"/>
            </w:tcBorders>
            <w:shd w:val="clear" w:color="auto" w:fill="auto"/>
            <w:vAlign w:val="center"/>
            <w:hideMark/>
          </w:tcPr>
          <w:p w14:paraId="7C87E57A"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120</w:t>
            </w:r>
          </w:p>
        </w:tc>
        <w:tc>
          <w:tcPr>
            <w:tcW w:w="491" w:type="dxa"/>
            <w:tcBorders>
              <w:top w:val="nil"/>
              <w:left w:val="nil"/>
              <w:bottom w:val="single" w:sz="4" w:space="0" w:color="auto"/>
              <w:right w:val="single" w:sz="4" w:space="0" w:color="auto"/>
            </w:tcBorders>
            <w:shd w:val="clear" w:color="auto" w:fill="auto"/>
            <w:vAlign w:val="center"/>
            <w:hideMark/>
          </w:tcPr>
          <w:p w14:paraId="047B8584"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16</w:t>
            </w:r>
          </w:p>
        </w:tc>
        <w:tc>
          <w:tcPr>
            <w:tcW w:w="609" w:type="dxa"/>
            <w:tcBorders>
              <w:top w:val="nil"/>
              <w:left w:val="nil"/>
              <w:bottom w:val="single" w:sz="4" w:space="0" w:color="auto"/>
              <w:right w:val="single" w:sz="4" w:space="0" w:color="auto"/>
            </w:tcBorders>
            <w:shd w:val="clear" w:color="auto" w:fill="auto"/>
            <w:vAlign w:val="center"/>
            <w:hideMark/>
          </w:tcPr>
          <w:p w14:paraId="11BDC6BD"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486</w:t>
            </w:r>
          </w:p>
        </w:tc>
        <w:tc>
          <w:tcPr>
            <w:tcW w:w="391" w:type="dxa"/>
            <w:tcBorders>
              <w:top w:val="nil"/>
              <w:left w:val="nil"/>
              <w:bottom w:val="single" w:sz="4" w:space="0" w:color="auto"/>
              <w:right w:val="single" w:sz="4" w:space="0" w:color="auto"/>
            </w:tcBorders>
            <w:shd w:val="clear" w:color="auto" w:fill="auto"/>
            <w:vAlign w:val="center"/>
            <w:hideMark/>
          </w:tcPr>
          <w:p w14:paraId="387DF376"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28</w:t>
            </w:r>
          </w:p>
        </w:tc>
        <w:tc>
          <w:tcPr>
            <w:tcW w:w="491" w:type="dxa"/>
            <w:tcBorders>
              <w:top w:val="nil"/>
              <w:left w:val="nil"/>
              <w:bottom w:val="single" w:sz="4" w:space="0" w:color="auto"/>
              <w:right w:val="single" w:sz="4" w:space="0" w:color="auto"/>
            </w:tcBorders>
            <w:shd w:val="clear" w:color="auto" w:fill="auto"/>
            <w:vAlign w:val="center"/>
            <w:hideMark/>
          </w:tcPr>
          <w:p w14:paraId="52F1D58D"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30</w:t>
            </w:r>
          </w:p>
        </w:tc>
        <w:tc>
          <w:tcPr>
            <w:tcW w:w="491" w:type="dxa"/>
            <w:tcBorders>
              <w:top w:val="nil"/>
              <w:left w:val="nil"/>
              <w:bottom w:val="single" w:sz="4" w:space="0" w:color="auto"/>
              <w:right w:val="single" w:sz="4" w:space="0" w:color="auto"/>
            </w:tcBorders>
            <w:shd w:val="clear" w:color="auto" w:fill="auto"/>
            <w:vAlign w:val="center"/>
            <w:hideMark/>
          </w:tcPr>
          <w:p w14:paraId="229A5A57"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182</w:t>
            </w:r>
          </w:p>
        </w:tc>
        <w:tc>
          <w:tcPr>
            <w:tcW w:w="591" w:type="dxa"/>
            <w:tcBorders>
              <w:top w:val="nil"/>
              <w:left w:val="nil"/>
              <w:bottom w:val="single" w:sz="4" w:space="0" w:color="auto"/>
              <w:right w:val="single" w:sz="4" w:space="0" w:color="auto"/>
            </w:tcBorders>
            <w:shd w:val="clear" w:color="auto" w:fill="auto"/>
            <w:vAlign w:val="center"/>
            <w:hideMark/>
          </w:tcPr>
          <w:p w14:paraId="16888676"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491" w:type="dxa"/>
            <w:tcBorders>
              <w:top w:val="nil"/>
              <w:left w:val="nil"/>
              <w:bottom w:val="single" w:sz="4" w:space="0" w:color="auto"/>
              <w:right w:val="single" w:sz="4" w:space="0" w:color="auto"/>
            </w:tcBorders>
            <w:shd w:val="clear" w:color="auto" w:fill="auto"/>
            <w:vAlign w:val="center"/>
            <w:hideMark/>
          </w:tcPr>
          <w:p w14:paraId="0E9B21F4"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407" w:type="dxa"/>
            <w:tcBorders>
              <w:top w:val="nil"/>
              <w:left w:val="nil"/>
              <w:bottom w:val="single" w:sz="4" w:space="0" w:color="auto"/>
              <w:right w:val="single" w:sz="4" w:space="0" w:color="auto"/>
            </w:tcBorders>
            <w:shd w:val="clear" w:color="auto" w:fill="auto"/>
            <w:vAlign w:val="center"/>
            <w:hideMark/>
          </w:tcPr>
          <w:p w14:paraId="7072533F"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491" w:type="dxa"/>
            <w:tcBorders>
              <w:top w:val="nil"/>
              <w:left w:val="nil"/>
              <w:bottom w:val="single" w:sz="4" w:space="0" w:color="auto"/>
              <w:right w:val="single" w:sz="4" w:space="0" w:color="auto"/>
            </w:tcBorders>
            <w:shd w:val="clear" w:color="auto" w:fill="auto"/>
            <w:vAlign w:val="center"/>
            <w:hideMark/>
          </w:tcPr>
          <w:p w14:paraId="6CF08E45"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591" w:type="dxa"/>
            <w:tcBorders>
              <w:top w:val="nil"/>
              <w:left w:val="nil"/>
              <w:bottom w:val="single" w:sz="4" w:space="0" w:color="auto"/>
              <w:right w:val="single" w:sz="4" w:space="0" w:color="auto"/>
            </w:tcBorders>
            <w:shd w:val="clear" w:color="auto" w:fill="auto"/>
            <w:vAlign w:val="center"/>
            <w:hideMark/>
          </w:tcPr>
          <w:p w14:paraId="638EECF8"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491" w:type="dxa"/>
            <w:tcBorders>
              <w:top w:val="nil"/>
              <w:left w:val="nil"/>
              <w:bottom w:val="single" w:sz="4" w:space="0" w:color="auto"/>
              <w:right w:val="single" w:sz="4" w:space="0" w:color="auto"/>
            </w:tcBorders>
            <w:shd w:val="clear" w:color="auto" w:fill="auto"/>
            <w:vAlign w:val="center"/>
            <w:hideMark/>
          </w:tcPr>
          <w:p w14:paraId="7D25C254"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491" w:type="dxa"/>
            <w:tcBorders>
              <w:top w:val="nil"/>
              <w:left w:val="nil"/>
              <w:bottom w:val="single" w:sz="4" w:space="0" w:color="auto"/>
              <w:right w:val="single" w:sz="4" w:space="0" w:color="auto"/>
            </w:tcBorders>
            <w:shd w:val="clear" w:color="auto" w:fill="auto"/>
            <w:vAlign w:val="center"/>
            <w:hideMark/>
          </w:tcPr>
          <w:p w14:paraId="2C9D015C"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596" w:type="dxa"/>
            <w:tcBorders>
              <w:top w:val="nil"/>
              <w:left w:val="nil"/>
              <w:bottom w:val="single" w:sz="4" w:space="0" w:color="auto"/>
              <w:right w:val="single" w:sz="4" w:space="0" w:color="auto"/>
            </w:tcBorders>
            <w:shd w:val="clear" w:color="auto" w:fill="auto"/>
            <w:vAlign w:val="center"/>
            <w:hideMark/>
          </w:tcPr>
          <w:p w14:paraId="1E49EF2E" w14:textId="77777777" w:rsidR="0038006E" w:rsidRPr="000D5FB4" w:rsidRDefault="0038006E" w:rsidP="0038006E">
            <w:pPr>
              <w:spacing w:before="0" w:after="0" w:line="240" w:lineRule="auto"/>
              <w:jc w:val="center"/>
              <w:rPr>
                <w:rFonts w:eastAsia="Times New Roman"/>
                <w:color w:val="000000"/>
                <w:sz w:val="18"/>
                <w:szCs w:val="18"/>
              </w:rPr>
            </w:pPr>
            <w:r w:rsidRPr="000D5FB4">
              <w:rPr>
                <w:rFonts w:eastAsia="Times New Roman"/>
                <w:color w:val="000000"/>
                <w:sz w:val="18"/>
                <w:szCs w:val="18"/>
              </w:rPr>
              <w:t>234</w:t>
            </w:r>
          </w:p>
        </w:tc>
      </w:tr>
    </w:tbl>
    <w:p w14:paraId="246D69B3" w14:textId="40CAB7C0" w:rsidR="00780417" w:rsidRPr="000D5FB4" w:rsidRDefault="007F56E9" w:rsidP="42C07D11">
      <w:pPr>
        <w:pStyle w:val="Heading3"/>
        <w:numPr>
          <w:ilvl w:val="2"/>
          <w:numId w:val="0"/>
        </w:numPr>
        <w:ind w:left="720" w:hanging="720"/>
      </w:pPr>
      <w:bookmarkStart w:id="102" w:name="_Toc64899657"/>
      <w:bookmarkStart w:id="103" w:name="_Toc91661423"/>
      <w:r w:rsidRPr="000D5FB4">
        <w:t>2.</w:t>
      </w:r>
      <w:r w:rsidR="00942946" w:rsidRPr="000D5FB4">
        <w:t xml:space="preserve">2.4 </w:t>
      </w:r>
      <w:r w:rsidR="3A2C77C5" w:rsidRPr="000D5FB4">
        <w:t>G</w:t>
      </w:r>
      <w:r w:rsidR="00FC4C6A" w:rsidRPr="000D5FB4">
        <w:t>reece</w:t>
      </w:r>
      <w:bookmarkEnd w:id="102"/>
      <w:bookmarkEnd w:id="103"/>
    </w:p>
    <w:p w14:paraId="78189314" w14:textId="15D46E64" w:rsidR="002B470A" w:rsidRPr="000D5FB4" w:rsidRDefault="376FAB2E" w:rsidP="00CB3B9B">
      <w:pPr>
        <w:spacing w:after="0"/>
      </w:pPr>
      <w:r w:rsidRPr="000D5FB4">
        <w:rPr>
          <w:color w:val="000000" w:themeColor="text1"/>
        </w:rPr>
        <w:t xml:space="preserve">The growth simulation was calculated for the two selected species for the </w:t>
      </w:r>
      <w:r w:rsidR="3132D2F1" w:rsidRPr="000D5FB4">
        <w:rPr>
          <w:color w:val="000000" w:themeColor="text1"/>
        </w:rPr>
        <w:t>Greek</w:t>
      </w:r>
      <w:r w:rsidRPr="000D5FB4">
        <w:rPr>
          <w:color w:val="000000" w:themeColor="text1"/>
        </w:rPr>
        <w:t xml:space="preserve"> marginal lands: </w:t>
      </w:r>
      <w:r w:rsidRPr="000D5FB4">
        <w:rPr>
          <w:i/>
          <w:iCs/>
          <w:color w:val="000000" w:themeColor="text1"/>
        </w:rPr>
        <w:t>Pinus halepensis</w:t>
      </w:r>
      <w:r w:rsidRPr="000D5FB4">
        <w:rPr>
          <w:color w:val="000000" w:themeColor="text1"/>
        </w:rPr>
        <w:t xml:space="preserve"> and </w:t>
      </w:r>
      <w:r w:rsidRPr="000D5FB4">
        <w:rPr>
          <w:i/>
          <w:iCs/>
          <w:color w:val="000000" w:themeColor="text1"/>
        </w:rPr>
        <w:t>Quercus sp.</w:t>
      </w:r>
      <w:r w:rsidRPr="000D5FB4">
        <w:rPr>
          <w:color w:val="000000" w:themeColor="text1"/>
        </w:rPr>
        <w:t xml:space="preserve"> Given the lack of information on </w:t>
      </w:r>
      <w:r w:rsidRPr="000D5FB4">
        <w:rPr>
          <w:i/>
          <w:iCs/>
          <w:color w:val="000000" w:themeColor="text1"/>
        </w:rPr>
        <w:t>Pinus halepensis</w:t>
      </w:r>
      <w:r w:rsidRPr="000D5FB4">
        <w:rPr>
          <w:color w:val="000000" w:themeColor="text1"/>
        </w:rPr>
        <w:t xml:space="preserve"> yield estimations for Greece, Spanish yield tables were used </w:t>
      </w:r>
      <w:sdt>
        <w:sdtPr>
          <w:tag w:val="MENDELEY_CITATION_{&quot;citationID&quot;:&quot;MENDELEY_CITATION_b3784e5d-c7f6-4c11-a323-1f88fcc1f0ce&quot;,&quot;citationItems&quot;:[{&quot;id&quot;:&quot;13022c27-32c5-313b-9a35-baced47601fe&quot;,&quot;itemData&quot;:{&quot;type&quot;:&quot;article-journal&quot;,&quot;id&quot;:&quot;13022c27-32c5-313b-9a35-baced47601fe&quot;,&quot;title&quot;:&quot;Tablas de producción para Pinus halepensis Mill.&quot;,&quot;author&quot;:[{&quot;family&quot;:&quot;Montero&quot;,&quot;given&quot;:&quot;G.&quot;,&quot;parse-names&quot;:false,&quot;dropping-particle&quot;:&quot;&quot;,&quot;non-dropping-particle&quot;:&quot;&quot;},{&quot;family&quot;:&quot;Grau&quot;,&quot;given&quot;:&quot;J. M.&quot;,&quot;parse-names&quot;:false,&quot;dropping-particle&quot;:&quot;&quot;,&quot;non-dropping-particle&quot;:&quot;&quot;},{&quot;family&quot;:&quot;Peinado&quot;,&quot;given&quot;:&quot;R. Ruíz&quot;,&quot;parse-names&quot;:false,&quot;dropping-particle&quot;:&quot;&quot;,&quot;non-dropping-particle&quot;:&quot;&quot;},{&quot;family&quot;:&quot;Ortega&quot;,&quot;given&quot;:&quot;C.&quot;,&quot;parse-names&quot;:false,&quot;dropping-particle&quot;:&quot;&quot;,&quot;non-dropping-particle&quot;:&quot;&quot;},{&quot;family&quot;:&quot;Canellas&quot;,&quot;given&quot;:&quot;I.&quot;,&quot;parse-names&quot;:false,&quot;dropping-particle&quot;:&quot;&quot;,&quot;non-dropping-particle&quot;:&quot;&quot;}],&quot;container-title&quot;:&quot;Cuadernos de la Sociedad Espanola de Ciencias Forestales&quot;,&quot;ISBN&quot;:&quot;1965707580&quot;,&quot;URL&quot;:&quot;http://secforestales.org/publicaciones/index.php/cuadernos_secf/article/viewFile/9231/9149&quot;,&quot;issued&quot;:{&quot;date-parts&quot;:[[2000]]},&quot;page&quot;:&quot;183-188&quot;,&quot;abstract&quot;:&quot;00004&quot;,&quot;issue&quot;:&quot;10&quot;,&quot;volume&quot;:&quot;188&quot;},&quot;isTemporary&quot;:false}],&quot;properties&quot;:{&quot;noteIndex&quot;:0},&quot;isEdited&quot;:false,&quot;manualOverride&quot;:{&quot;isManuallyOverriden&quot;:false,&quot;citeprocText&quot;:&quot;&quot;,&quot;manualOverrideText&quot;:&quot;&quot;}}"/>
          <w:id w:val="643290736"/>
        </w:sdtPr>
        <w:sdtEndPr/>
        <w:sdtContent>
          <w:r w:rsidR="1D1FEF16" w:rsidRPr="000D5FB4">
            <w:rPr>
              <w:color w:val="000000" w:themeColor="text1"/>
            </w:rPr>
            <w:t>(G. Montero et al., 2000)</w:t>
          </w:r>
        </w:sdtContent>
      </w:sdt>
      <w:r w:rsidRPr="000D5FB4">
        <w:rPr>
          <w:color w:val="000000" w:themeColor="text1"/>
        </w:rPr>
        <w:t xml:space="preserve">. Despite being from a different geographical area, both ecological distributions </w:t>
      </w:r>
      <w:r w:rsidR="00795786">
        <w:rPr>
          <w:color w:val="000000" w:themeColor="text1"/>
        </w:rPr>
        <w:t>preserve</w:t>
      </w:r>
      <w:r w:rsidRPr="000D5FB4">
        <w:rPr>
          <w:color w:val="000000" w:themeColor="text1"/>
        </w:rPr>
        <w:t xml:space="preserve"> similar environmental characteristics. Therefore, the yield values proposed by Montero were </w:t>
      </w:r>
      <w:r w:rsidRPr="000D5FB4">
        <w:rPr>
          <w:color w:val="000000" w:themeColor="text1"/>
        </w:rPr>
        <w:lastRenderedPageBreak/>
        <w:t xml:space="preserve">considered suitable for the </w:t>
      </w:r>
      <w:r w:rsidR="63AB6CBC" w:rsidRPr="000D5FB4">
        <w:rPr>
          <w:color w:val="000000" w:themeColor="text1"/>
        </w:rPr>
        <w:t>G</w:t>
      </w:r>
      <w:r w:rsidRPr="000D5FB4">
        <w:rPr>
          <w:color w:val="000000" w:themeColor="text1"/>
        </w:rPr>
        <w:t>reek pilot sites.</w:t>
      </w:r>
      <w:r w:rsidR="42FB3105" w:rsidRPr="000D5FB4">
        <w:t xml:space="preserve"> For the </w:t>
      </w:r>
      <w:r w:rsidR="42FB3105" w:rsidRPr="000D5FB4">
        <w:rPr>
          <w:i/>
          <w:iCs/>
        </w:rPr>
        <w:t>Quercus sp.</w:t>
      </w:r>
      <w:r w:rsidR="42FB3105" w:rsidRPr="000D5FB4">
        <w:t xml:space="preserve"> Kossenakis yield tables for coppice stands of </w:t>
      </w:r>
      <w:r w:rsidR="42FB3105" w:rsidRPr="000D5FB4">
        <w:rPr>
          <w:i/>
          <w:iCs/>
        </w:rPr>
        <w:t>Quercus frainetto</w:t>
      </w:r>
      <w:r w:rsidR="00743CFD" w:rsidRPr="000D5FB4">
        <w:t xml:space="preserve"> Ten., </w:t>
      </w:r>
      <w:r w:rsidR="42FB3105" w:rsidRPr="000D5FB4">
        <w:t>were used</w:t>
      </w:r>
      <w:r w:rsidR="18B065AA" w:rsidRPr="000D5FB4">
        <w:t xml:space="preserve"> </w:t>
      </w:r>
      <w:r w:rsidR="009B6611" w:rsidRPr="000D5FB4">
        <w:fldChar w:fldCharType="begin" w:fldLock="1"/>
      </w:r>
      <w:r w:rsidR="009B6611" w:rsidRPr="000D5FB4">
        <w:instrText>ADDIN CSL_CITATION {"citationItems":[{"id":"ITEM-1","itemData":{"author":[{"dropping-particle":"","family":"Kossenakis","given":"G","non-dropping-particle":"","parse-names":false,"suffix":""}],"id":"ITEM-1","issued":{"date-parts":[["1939"]]},"publisher-place":"Athens","title":"Yield tables of coppice stands of Quercus frainetto, FAgus sylvatica and Castanea sativa (in Greek)","type":"report"},"uris":["http://www.mendeley.com/documents/?uuid=307fa9a7-07cf-4cd9-aea5-256b640d0acf"]}],"mendeley":{"formattedCitation":"(Kossenakis, 1939)","plainTextFormattedCitation":"(Kossenakis, 1939)","previouslyFormattedCitation":"(Kossenakis, 1939)"},"properties":{"noteIndex":0},"schema":"https://github.com/citation-style-language/schema/raw/master/csl-citation.json"}</w:instrText>
      </w:r>
      <w:r w:rsidR="009B6611" w:rsidRPr="000D5FB4">
        <w:fldChar w:fldCharType="separate"/>
      </w:r>
      <w:r w:rsidR="009B6611" w:rsidRPr="000D5FB4">
        <w:rPr>
          <w:noProof/>
        </w:rPr>
        <w:t>(Kossenakis, 1939)</w:t>
      </w:r>
      <w:r w:rsidR="009B6611" w:rsidRPr="000D5FB4">
        <w:fldChar w:fldCharType="end"/>
      </w:r>
      <w:r w:rsidR="42FB3105" w:rsidRPr="000D5FB4">
        <w:t>.</w:t>
      </w:r>
      <w:r w:rsidR="3AF9A9D4" w:rsidRPr="000D5FB4">
        <w:t xml:space="preserve"> Site indexes selected for </w:t>
      </w:r>
      <w:r w:rsidR="3AF9A9D4" w:rsidRPr="000D5FB4">
        <w:rPr>
          <w:i/>
          <w:iCs/>
        </w:rPr>
        <w:t>Pinus halepensis</w:t>
      </w:r>
      <w:r w:rsidR="3AF9A9D4" w:rsidRPr="000D5FB4">
        <w:t xml:space="preserve"> were equivalent to 14 for marginal lands o</w:t>
      </w:r>
      <w:r w:rsidR="00BC315D">
        <w:t xml:space="preserve">f type 1, and production class </w:t>
      </w:r>
      <w:r w:rsidR="3AF9A9D4" w:rsidRPr="000D5FB4">
        <w:t>V</w:t>
      </w:r>
      <w:r w:rsidR="00BC315D">
        <w:t>b</w:t>
      </w:r>
      <w:r w:rsidR="3AF9A9D4" w:rsidRPr="000D5FB4">
        <w:t xml:space="preserve"> was selected for </w:t>
      </w:r>
      <w:r w:rsidR="3AF9A9D4" w:rsidRPr="000D5FB4">
        <w:rPr>
          <w:i/>
          <w:iCs/>
        </w:rPr>
        <w:t>Quercus sp.</w:t>
      </w:r>
      <w:r w:rsidR="3AF9A9D4" w:rsidRPr="000D5FB4">
        <w:t xml:space="preserve"> On the other hand, the yield values for the site index equal to 11 were used for the marginal lands type 2 for </w:t>
      </w:r>
      <w:r w:rsidR="3AF9A9D4" w:rsidRPr="000D5FB4">
        <w:rPr>
          <w:i/>
          <w:iCs/>
        </w:rPr>
        <w:t>Pinus halepensis</w:t>
      </w:r>
      <w:r w:rsidR="3AF9A9D4" w:rsidRPr="000D5FB4">
        <w:t>, while the yield class V</w:t>
      </w:r>
      <w:r w:rsidR="00BC315D">
        <w:t>a</w:t>
      </w:r>
      <w:r w:rsidR="3AF9A9D4" w:rsidRPr="000D5FB4">
        <w:t xml:space="preserve"> was chosen for the lowest productivity type of the marginal lands for </w:t>
      </w:r>
      <w:r w:rsidR="3AF9A9D4" w:rsidRPr="000D5FB4">
        <w:rPr>
          <w:i/>
          <w:iCs/>
        </w:rPr>
        <w:t>Quercus sp</w:t>
      </w:r>
      <w:r w:rsidR="3AF9A9D4" w:rsidRPr="000D5FB4">
        <w:t>.</w:t>
      </w:r>
      <w:r w:rsidR="00252601" w:rsidRPr="000D5FB4">
        <w:t xml:space="preserve"> The yield tables selected were presented in </w:t>
      </w:r>
      <w:r w:rsidR="00F32649" w:rsidRPr="000D5FB4">
        <w:fldChar w:fldCharType="begin"/>
      </w:r>
      <w:r w:rsidR="00F32649" w:rsidRPr="000D5FB4">
        <w:instrText xml:space="preserve"> REF _Ref64454655 \h </w:instrText>
      </w:r>
      <w:r w:rsidR="00F32649" w:rsidRPr="000D5FB4">
        <w:fldChar w:fldCharType="separate"/>
      </w:r>
      <w:r w:rsidR="00CA7726" w:rsidRPr="000D5FB4">
        <w:t xml:space="preserve">Table </w:t>
      </w:r>
      <w:r w:rsidR="00CA7726">
        <w:rPr>
          <w:noProof/>
        </w:rPr>
        <w:t>16</w:t>
      </w:r>
      <w:r w:rsidR="00F32649" w:rsidRPr="000D5FB4">
        <w:fldChar w:fldCharType="end"/>
      </w:r>
      <w:r w:rsidR="00F32649" w:rsidRPr="000D5FB4">
        <w:t xml:space="preserve"> </w:t>
      </w:r>
      <w:r w:rsidR="00705705" w:rsidRPr="000D5FB4">
        <w:t>and</w:t>
      </w:r>
      <w:r w:rsidR="00F32649" w:rsidRPr="000D5FB4">
        <w:t xml:space="preserve"> </w:t>
      </w:r>
      <w:r w:rsidR="00F32649" w:rsidRPr="000D5FB4">
        <w:fldChar w:fldCharType="begin"/>
      </w:r>
      <w:r w:rsidR="00F32649" w:rsidRPr="000D5FB4">
        <w:instrText xml:space="preserve"> REF _Ref64556480 \h </w:instrText>
      </w:r>
      <w:r w:rsidR="00F32649" w:rsidRPr="000D5FB4">
        <w:fldChar w:fldCharType="separate"/>
      </w:r>
      <w:r w:rsidR="00CA7726" w:rsidRPr="000D5FB4">
        <w:t xml:space="preserve">Table </w:t>
      </w:r>
      <w:r w:rsidR="00CA7726">
        <w:rPr>
          <w:noProof/>
        </w:rPr>
        <w:t>17</w:t>
      </w:r>
      <w:r w:rsidR="00F32649" w:rsidRPr="000D5FB4">
        <w:fldChar w:fldCharType="end"/>
      </w:r>
      <w:r w:rsidR="00705705" w:rsidRPr="000D5FB4">
        <w:t>,</w:t>
      </w:r>
      <w:r w:rsidR="00252601" w:rsidRPr="000D5FB4">
        <w:t xml:space="preserve"> where </w:t>
      </w:r>
      <w:r w:rsidR="00923355" w:rsidRPr="000D5FB4">
        <w:rPr>
          <w:i/>
          <w:iCs/>
        </w:rPr>
        <w:t>S</w:t>
      </w:r>
      <w:r w:rsidR="009A7BB6" w:rsidRPr="000D5FB4">
        <w:rPr>
          <w:i/>
          <w:iCs/>
        </w:rPr>
        <w:t>I</w:t>
      </w:r>
      <w:r w:rsidR="00923355" w:rsidRPr="000D5FB4">
        <w:t xml:space="preserve"> is the stand quality, </w:t>
      </w:r>
      <w:r w:rsidR="00923355" w:rsidRPr="000D5FB4">
        <w:rPr>
          <w:i/>
          <w:iCs/>
        </w:rPr>
        <w:t>year</w:t>
      </w:r>
      <w:r w:rsidR="00923355" w:rsidRPr="000D5FB4">
        <w:t xml:space="preserve"> represent the </w:t>
      </w:r>
      <w:r w:rsidR="00252601" w:rsidRPr="000D5FB4">
        <w:t>stand age,</w:t>
      </w:r>
      <w:r w:rsidR="00BC20FF" w:rsidRPr="000D5FB4">
        <w:t xml:space="preserve"> </w:t>
      </w:r>
      <w:r w:rsidR="00BC20FF" w:rsidRPr="000D5FB4">
        <w:rPr>
          <w:i/>
          <w:iCs/>
        </w:rPr>
        <w:t>N</w:t>
      </w:r>
      <w:r w:rsidR="00966515" w:rsidRPr="000D5FB4">
        <w:t xml:space="preserve"> is the</w:t>
      </w:r>
      <w:r w:rsidR="00BC20FF" w:rsidRPr="000D5FB4">
        <w:t xml:space="preserve"> number of trees per hectare, </w:t>
      </w:r>
      <w:r w:rsidR="00966515" w:rsidRPr="000D5FB4">
        <w:rPr>
          <w:i/>
          <w:iCs/>
        </w:rPr>
        <w:t xml:space="preserve">Hm </w:t>
      </w:r>
      <w:r w:rsidR="00966515" w:rsidRPr="000D5FB4">
        <w:t xml:space="preserve">is the </w:t>
      </w:r>
      <w:r w:rsidR="00252601" w:rsidRPr="000D5FB4">
        <w:t>stand mean height</w:t>
      </w:r>
      <w:r w:rsidR="004565DF" w:rsidRPr="000D5FB4">
        <w:t xml:space="preserve"> in meters</w:t>
      </w:r>
      <w:r w:rsidR="00966515" w:rsidRPr="000D5FB4">
        <w:t xml:space="preserve">, </w:t>
      </w:r>
      <w:r w:rsidR="00802CBE" w:rsidRPr="000D5FB4">
        <w:rPr>
          <w:i/>
          <w:iCs/>
        </w:rPr>
        <w:t>G</w:t>
      </w:r>
      <w:r w:rsidR="00252601" w:rsidRPr="000D5FB4">
        <w:t xml:space="preserve"> basal area</w:t>
      </w:r>
      <w:r w:rsidR="00802CBE" w:rsidRPr="000D5FB4">
        <w:t xml:space="preserve"> </w:t>
      </w:r>
      <w:r w:rsidR="003716F5" w:rsidRPr="000D5FB4">
        <w:t>m</w:t>
      </w:r>
      <w:r w:rsidR="003716F5" w:rsidRPr="000D5FB4">
        <w:rPr>
          <w:vertAlign w:val="superscript"/>
        </w:rPr>
        <w:t>2</w:t>
      </w:r>
      <w:r w:rsidR="003716F5" w:rsidRPr="000D5FB4">
        <w:t xml:space="preserve"> </w:t>
      </w:r>
      <w:r w:rsidR="00802CBE" w:rsidRPr="000D5FB4">
        <w:t>per hectare</w:t>
      </w:r>
      <w:r w:rsidR="00252601" w:rsidRPr="000D5FB4">
        <w:t xml:space="preserve">, </w:t>
      </w:r>
      <w:r w:rsidR="00506B27" w:rsidRPr="000D5FB4">
        <w:rPr>
          <w:i/>
          <w:iCs/>
        </w:rPr>
        <w:t>D</w:t>
      </w:r>
      <w:r w:rsidR="009D335B" w:rsidRPr="000D5FB4">
        <w:rPr>
          <w:i/>
          <w:iCs/>
        </w:rPr>
        <w:t>BH</w:t>
      </w:r>
      <w:r w:rsidR="006E6862" w:rsidRPr="000D5FB4">
        <w:rPr>
          <w:i/>
          <w:iCs/>
        </w:rPr>
        <w:t xml:space="preserve"> </w:t>
      </w:r>
      <w:r w:rsidR="006E6862" w:rsidRPr="000D5FB4">
        <w:t>is the diameter at breast height in cm</w:t>
      </w:r>
      <w:r w:rsidR="00255EF5" w:rsidRPr="000D5FB4">
        <w:rPr>
          <w:i/>
          <w:iCs/>
        </w:rPr>
        <w:t>,</w:t>
      </w:r>
      <w:r w:rsidR="00252601" w:rsidRPr="000D5FB4">
        <w:t xml:space="preserve"> </w:t>
      </w:r>
      <w:r w:rsidR="00AE3053" w:rsidRPr="000D5FB4">
        <w:rPr>
          <w:i/>
          <w:iCs/>
        </w:rPr>
        <w:t>Vol+bark</w:t>
      </w:r>
      <w:r w:rsidR="00AE3053" w:rsidRPr="000D5FB4">
        <w:t xml:space="preserve"> </w:t>
      </w:r>
      <w:r w:rsidR="00CB3B9B" w:rsidRPr="000D5FB4">
        <w:t xml:space="preserve">is the </w:t>
      </w:r>
      <w:r w:rsidR="00255EF5" w:rsidRPr="000D5FB4">
        <w:t>stand tree wood and bark volume in m</w:t>
      </w:r>
      <w:r w:rsidR="00255EF5" w:rsidRPr="000D5FB4">
        <w:rPr>
          <w:vertAlign w:val="superscript"/>
        </w:rPr>
        <w:t>3</w:t>
      </w:r>
      <w:r w:rsidR="00255EF5" w:rsidRPr="000D5FB4">
        <w:t xml:space="preserve"> per hectare</w:t>
      </w:r>
      <w:r w:rsidR="00AE3053" w:rsidRPr="000D5FB4">
        <w:t xml:space="preserve">, </w:t>
      </w:r>
      <w:r w:rsidR="00AE3053" w:rsidRPr="000D5FB4">
        <w:rPr>
          <w:i/>
          <w:iCs/>
        </w:rPr>
        <w:t>Vol</w:t>
      </w:r>
      <w:r w:rsidR="00255EF5" w:rsidRPr="000D5FB4">
        <w:rPr>
          <w:i/>
          <w:iCs/>
        </w:rPr>
        <w:t xml:space="preserve"> </w:t>
      </w:r>
      <w:r w:rsidR="00CB3B9B" w:rsidRPr="000D5FB4">
        <w:rPr>
          <w:i/>
          <w:iCs/>
        </w:rPr>
        <w:t xml:space="preserve">is the </w:t>
      </w:r>
      <w:r w:rsidR="00255EF5" w:rsidRPr="000D5FB4">
        <w:t>stand tree wood volume in m</w:t>
      </w:r>
      <w:r w:rsidR="00255EF5" w:rsidRPr="000D5FB4">
        <w:rPr>
          <w:vertAlign w:val="superscript"/>
        </w:rPr>
        <w:t>3</w:t>
      </w:r>
      <w:r w:rsidR="00255EF5" w:rsidRPr="000D5FB4">
        <w:t xml:space="preserve"> per hectare</w:t>
      </w:r>
      <w:r w:rsidR="00CB3B9B" w:rsidRPr="000D5FB4">
        <w:t xml:space="preserve"> and </w:t>
      </w:r>
      <w:r w:rsidR="00AE3053" w:rsidRPr="000D5FB4">
        <w:rPr>
          <w:i/>
          <w:iCs/>
        </w:rPr>
        <w:t>Dry weight</w:t>
      </w:r>
      <w:r w:rsidR="00CB3B9B" w:rsidRPr="000D5FB4">
        <w:rPr>
          <w:i/>
          <w:iCs/>
        </w:rPr>
        <w:t xml:space="preserve"> </w:t>
      </w:r>
      <w:r w:rsidR="00CB3B9B" w:rsidRPr="000D5FB4">
        <w:t xml:space="preserve">is the </w:t>
      </w:r>
      <w:r w:rsidR="00CB3B9B" w:rsidRPr="000D5FB4">
        <w:rPr>
          <w:i/>
          <w:iCs/>
        </w:rPr>
        <w:t>d</w:t>
      </w:r>
      <w:r w:rsidR="00CB3B9B" w:rsidRPr="000D5FB4">
        <w:t>ry biomass of the trunk volume.</w:t>
      </w:r>
    </w:p>
    <w:p w14:paraId="6F742B0D" w14:textId="2FF0294A" w:rsidR="0011260C" w:rsidRPr="000D5FB4" w:rsidRDefault="0011260C" w:rsidP="00DB6745">
      <w:pPr>
        <w:pStyle w:val="Caption"/>
        <w:spacing w:after="0"/>
      </w:pPr>
      <w:bookmarkStart w:id="104" w:name="_Ref64454655"/>
      <w:bookmarkStart w:id="105" w:name="_Toc64898905"/>
      <w:bookmarkStart w:id="106" w:name="_Toc64899714"/>
      <w:bookmarkStart w:id="107" w:name="_Toc91661499"/>
      <w:r w:rsidRPr="000D5FB4">
        <w:t xml:space="preserve">Table </w:t>
      </w:r>
      <w:r w:rsidRPr="000D5FB4">
        <w:fldChar w:fldCharType="begin"/>
      </w:r>
      <w:r w:rsidRPr="000D5FB4">
        <w:instrText xml:space="preserve"> SEQ Table \* ARABIC </w:instrText>
      </w:r>
      <w:r w:rsidRPr="000D5FB4">
        <w:fldChar w:fldCharType="separate"/>
      </w:r>
      <w:r w:rsidR="00CA7726">
        <w:rPr>
          <w:noProof/>
        </w:rPr>
        <w:t>16</w:t>
      </w:r>
      <w:r w:rsidRPr="000D5FB4">
        <w:fldChar w:fldCharType="end"/>
      </w:r>
      <w:bookmarkEnd w:id="104"/>
      <w:r w:rsidRPr="000D5FB4">
        <w:t>. Quercus species</w:t>
      </w:r>
      <w:r w:rsidR="00407DC2" w:rsidRPr="000D5FB4">
        <w:t xml:space="preserve"> yield table. C</w:t>
      </w:r>
      <w:r w:rsidRPr="000D5FB4">
        <w:t>lass quality Va (</w:t>
      </w:r>
      <w:r w:rsidR="00FD4807">
        <w:t>se</w:t>
      </w:r>
      <w:r w:rsidR="009B2B68">
        <w:t xml:space="preserve">cond </w:t>
      </w:r>
      <w:r w:rsidRPr="000D5FB4">
        <w:t>lowest production).</w:t>
      </w:r>
      <w:bookmarkEnd w:id="105"/>
      <w:bookmarkEnd w:id="106"/>
      <w:bookmarkEnd w:id="107"/>
    </w:p>
    <w:tbl>
      <w:tblPr>
        <w:tblStyle w:val="TableTheme"/>
        <w:tblW w:w="6911" w:type="dxa"/>
        <w:jc w:val="center"/>
        <w:tblLayout w:type="fixed"/>
        <w:tblLook w:val="06A0" w:firstRow="1" w:lastRow="0" w:firstColumn="1" w:lastColumn="0" w:noHBand="1" w:noVBand="1"/>
      </w:tblPr>
      <w:tblGrid>
        <w:gridCol w:w="557"/>
        <w:gridCol w:w="709"/>
        <w:gridCol w:w="856"/>
        <w:gridCol w:w="567"/>
        <w:gridCol w:w="709"/>
        <w:gridCol w:w="708"/>
        <w:gridCol w:w="851"/>
        <w:gridCol w:w="855"/>
        <w:gridCol w:w="1099"/>
      </w:tblGrid>
      <w:tr w:rsidR="00636018" w:rsidRPr="000D5FB4" w14:paraId="0DAF16A6" w14:textId="77777777" w:rsidTr="00636018">
        <w:trPr>
          <w:trHeight w:val="300"/>
          <w:tblHeader/>
          <w:jc w:val="center"/>
        </w:trPr>
        <w:tc>
          <w:tcPr>
            <w:tcW w:w="557" w:type="dxa"/>
            <w:shd w:val="clear" w:color="auto" w:fill="D9E2F3" w:themeFill="accent1" w:themeFillTint="33"/>
            <w:vAlign w:val="center"/>
          </w:tcPr>
          <w:p w14:paraId="3134C17B" w14:textId="5AF5FBD8" w:rsidR="00636018" w:rsidRPr="000D5FB4" w:rsidRDefault="00636018" w:rsidP="00B23C09">
            <w:pPr>
              <w:spacing w:before="0" w:after="0" w:line="240" w:lineRule="auto"/>
              <w:jc w:val="center"/>
              <w:rPr>
                <w:sz w:val="20"/>
                <w:szCs w:val="20"/>
              </w:rPr>
            </w:pPr>
            <w:r w:rsidRPr="000D5FB4">
              <w:rPr>
                <w:b/>
                <w:bCs/>
                <w:color w:val="000000" w:themeColor="text1"/>
                <w:sz w:val="20"/>
                <w:szCs w:val="20"/>
              </w:rPr>
              <w:t>S</w:t>
            </w:r>
            <w:r w:rsidR="009A7BB6" w:rsidRPr="000D5FB4">
              <w:rPr>
                <w:b/>
                <w:bCs/>
                <w:color w:val="000000" w:themeColor="text1"/>
                <w:sz w:val="20"/>
                <w:szCs w:val="20"/>
              </w:rPr>
              <w:t>I</w:t>
            </w:r>
          </w:p>
        </w:tc>
        <w:tc>
          <w:tcPr>
            <w:tcW w:w="709" w:type="dxa"/>
            <w:shd w:val="clear" w:color="auto" w:fill="D9E2F3" w:themeFill="accent1" w:themeFillTint="33"/>
            <w:vAlign w:val="center"/>
          </w:tcPr>
          <w:p w14:paraId="4FEF6419" w14:textId="2809C3BE" w:rsidR="00636018" w:rsidRPr="000D5FB4" w:rsidRDefault="004565DF" w:rsidP="00B23C09">
            <w:pPr>
              <w:spacing w:before="0" w:after="0" w:line="240" w:lineRule="auto"/>
              <w:jc w:val="center"/>
              <w:rPr>
                <w:sz w:val="20"/>
                <w:szCs w:val="20"/>
              </w:rPr>
            </w:pPr>
            <w:r w:rsidRPr="000D5FB4">
              <w:rPr>
                <w:b/>
                <w:bCs/>
                <w:color w:val="000000" w:themeColor="text1"/>
                <w:sz w:val="20"/>
                <w:szCs w:val="20"/>
              </w:rPr>
              <w:t>Age</w:t>
            </w:r>
          </w:p>
        </w:tc>
        <w:tc>
          <w:tcPr>
            <w:tcW w:w="856" w:type="dxa"/>
            <w:shd w:val="clear" w:color="auto" w:fill="D9E2F3" w:themeFill="accent1" w:themeFillTint="33"/>
            <w:vAlign w:val="center"/>
          </w:tcPr>
          <w:p w14:paraId="047F552B" w14:textId="5901291A" w:rsidR="00636018" w:rsidRPr="000D5FB4" w:rsidRDefault="00636018" w:rsidP="00FA62EB">
            <w:pPr>
              <w:spacing w:before="0" w:after="0" w:line="240" w:lineRule="auto"/>
              <w:jc w:val="center"/>
              <w:rPr>
                <w:b/>
                <w:bCs/>
                <w:color w:val="000000" w:themeColor="text1"/>
                <w:sz w:val="20"/>
                <w:szCs w:val="20"/>
              </w:rPr>
            </w:pPr>
            <w:r w:rsidRPr="000D5FB4">
              <w:rPr>
                <w:b/>
                <w:bCs/>
                <w:color w:val="000000" w:themeColor="text1"/>
                <w:sz w:val="20"/>
                <w:szCs w:val="20"/>
              </w:rPr>
              <w:t>N</w:t>
            </w:r>
          </w:p>
        </w:tc>
        <w:tc>
          <w:tcPr>
            <w:tcW w:w="567" w:type="dxa"/>
            <w:shd w:val="clear" w:color="auto" w:fill="D9E2F3" w:themeFill="accent1" w:themeFillTint="33"/>
            <w:vAlign w:val="center"/>
          </w:tcPr>
          <w:p w14:paraId="23F2F35E" w14:textId="77777777" w:rsidR="00636018" w:rsidRPr="000D5FB4" w:rsidRDefault="00636018" w:rsidP="00B23C09">
            <w:pPr>
              <w:spacing w:before="0" w:after="0" w:line="240" w:lineRule="auto"/>
              <w:jc w:val="center"/>
              <w:rPr>
                <w:sz w:val="20"/>
                <w:szCs w:val="20"/>
              </w:rPr>
            </w:pPr>
            <w:r w:rsidRPr="000D5FB4">
              <w:rPr>
                <w:b/>
                <w:bCs/>
                <w:color w:val="000000" w:themeColor="text1"/>
                <w:sz w:val="20"/>
                <w:szCs w:val="20"/>
              </w:rPr>
              <w:t>Hm</w:t>
            </w:r>
          </w:p>
        </w:tc>
        <w:tc>
          <w:tcPr>
            <w:tcW w:w="709" w:type="dxa"/>
            <w:shd w:val="clear" w:color="auto" w:fill="D9E2F3" w:themeFill="accent1" w:themeFillTint="33"/>
            <w:vAlign w:val="center"/>
          </w:tcPr>
          <w:p w14:paraId="3A6F1F16" w14:textId="38457771" w:rsidR="00636018" w:rsidRPr="000D5FB4" w:rsidRDefault="00636018" w:rsidP="00B23C09">
            <w:pPr>
              <w:spacing w:before="0" w:after="0" w:line="240" w:lineRule="auto"/>
              <w:jc w:val="center"/>
              <w:rPr>
                <w:sz w:val="20"/>
                <w:szCs w:val="20"/>
              </w:rPr>
            </w:pPr>
            <w:r w:rsidRPr="000D5FB4">
              <w:rPr>
                <w:b/>
                <w:bCs/>
                <w:color w:val="000000" w:themeColor="text1"/>
                <w:sz w:val="20"/>
                <w:szCs w:val="20"/>
              </w:rPr>
              <w:t>G</w:t>
            </w:r>
          </w:p>
        </w:tc>
        <w:tc>
          <w:tcPr>
            <w:tcW w:w="708" w:type="dxa"/>
            <w:shd w:val="clear" w:color="auto" w:fill="D9E2F3" w:themeFill="accent1" w:themeFillTint="33"/>
            <w:vAlign w:val="center"/>
          </w:tcPr>
          <w:p w14:paraId="540862D6" w14:textId="51B83A23" w:rsidR="00636018" w:rsidRPr="000D5FB4" w:rsidRDefault="00636018" w:rsidP="00B23C09">
            <w:pPr>
              <w:spacing w:before="0" w:after="0" w:line="240" w:lineRule="auto"/>
              <w:jc w:val="center"/>
              <w:rPr>
                <w:b/>
                <w:bCs/>
                <w:sz w:val="20"/>
                <w:szCs w:val="20"/>
              </w:rPr>
            </w:pPr>
            <w:r w:rsidRPr="000D5FB4">
              <w:rPr>
                <w:b/>
                <w:bCs/>
                <w:sz w:val="20"/>
                <w:szCs w:val="20"/>
              </w:rPr>
              <w:t>D</w:t>
            </w:r>
            <w:r w:rsidR="00506B27" w:rsidRPr="000D5FB4">
              <w:rPr>
                <w:b/>
                <w:bCs/>
                <w:sz w:val="20"/>
                <w:szCs w:val="20"/>
              </w:rPr>
              <w:t>BH</w:t>
            </w:r>
          </w:p>
        </w:tc>
        <w:tc>
          <w:tcPr>
            <w:tcW w:w="851" w:type="dxa"/>
            <w:shd w:val="clear" w:color="auto" w:fill="D9E2F3" w:themeFill="accent1" w:themeFillTint="33"/>
            <w:vAlign w:val="center"/>
          </w:tcPr>
          <w:p w14:paraId="6FBE05DB" w14:textId="435980DC" w:rsidR="00636018" w:rsidRPr="000D5FB4" w:rsidRDefault="00636018" w:rsidP="00B23C09">
            <w:pPr>
              <w:spacing w:before="0" w:after="0" w:line="240" w:lineRule="auto"/>
              <w:jc w:val="center"/>
              <w:rPr>
                <w:sz w:val="20"/>
                <w:szCs w:val="20"/>
              </w:rPr>
            </w:pPr>
            <w:r w:rsidRPr="000D5FB4">
              <w:rPr>
                <w:b/>
                <w:bCs/>
                <w:color w:val="000000" w:themeColor="text1"/>
                <w:sz w:val="20"/>
                <w:szCs w:val="20"/>
              </w:rPr>
              <w:t>Vo</w:t>
            </w:r>
            <w:r w:rsidR="00EF649A" w:rsidRPr="000D5FB4">
              <w:rPr>
                <w:b/>
                <w:bCs/>
                <w:color w:val="000000" w:themeColor="text1"/>
                <w:sz w:val="20"/>
                <w:szCs w:val="20"/>
              </w:rPr>
              <w:t>l</w:t>
            </w:r>
            <w:r w:rsidR="009D335B" w:rsidRPr="000D5FB4">
              <w:rPr>
                <w:b/>
                <w:bCs/>
                <w:color w:val="000000" w:themeColor="text1"/>
                <w:sz w:val="20"/>
                <w:szCs w:val="20"/>
              </w:rPr>
              <w:t>+ bark</w:t>
            </w:r>
          </w:p>
        </w:tc>
        <w:tc>
          <w:tcPr>
            <w:tcW w:w="855" w:type="dxa"/>
            <w:shd w:val="clear" w:color="auto" w:fill="D9E2F3" w:themeFill="accent1" w:themeFillTint="33"/>
            <w:vAlign w:val="center"/>
          </w:tcPr>
          <w:p w14:paraId="67F39F89" w14:textId="132E927F" w:rsidR="00636018" w:rsidRPr="000D5FB4" w:rsidRDefault="00636018" w:rsidP="00B23C09">
            <w:pPr>
              <w:spacing w:before="0" w:after="0" w:line="240" w:lineRule="auto"/>
              <w:jc w:val="center"/>
              <w:rPr>
                <w:sz w:val="20"/>
                <w:szCs w:val="20"/>
              </w:rPr>
            </w:pPr>
            <w:r w:rsidRPr="000D5FB4">
              <w:rPr>
                <w:b/>
                <w:bCs/>
                <w:color w:val="000000" w:themeColor="text1"/>
                <w:sz w:val="20"/>
                <w:szCs w:val="20"/>
              </w:rPr>
              <w:t>Vol</w:t>
            </w:r>
          </w:p>
        </w:tc>
        <w:tc>
          <w:tcPr>
            <w:tcW w:w="1099" w:type="dxa"/>
            <w:shd w:val="clear" w:color="auto" w:fill="D9E2F3" w:themeFill="accent1" w:themeFillTint="33"/>
            <w:vAlign w:val="center"/>
          </w:tcPr>
          <w:p w14:paraId="69947807" w14:textId="77777777" w:rsidR="00636018" w:rsidRPr="000D5FB4" w:rsidRDefault="00636018" w:rsidP="00B23C09">
            <w:pPr>
              <w:spacing w:before="0" w:after="0" w:line="240" w:lineRule="auto"/>
              <w:jc w:val="center"/>
              <w:rPr>
                <w:b/>
                <w:bCs/>
                <w:color w:val="000000" w:themeColor="text1"/>
                <w:sz w:val="20"/>
                <w:szCs w:val="20"/>
              </w:rPr>
            </w:pPr>
            <w:r w:rsidRPr="000D5FB4">
              <w:rPr>
                <w:b/>
                <w:bCs/>
                <w:color w:val="000000" w:themeColor="text1"/>
                <w:sz w:val="20"/>
                <w:szCs w:val="20"/>
              </w:rPr>
              <w:t>Dry</w:t>
            </w:r>
          </w:p>
          <w:p w14:paraId="7FCD9A8D" w14:textId="77777777" w:rsidR="00636018" w:rsidRPr="000D5FB4" w:rsidRDefault="00636018" w:rsidP="00B23C09">
            <w:pPr>
              <w:spacing w:before="0" w:after="0" w:line="240" w:lineRule="auto"/>
              <w:jc w:val="center"/>
              <w:rPr>
                <w:sz w:val="20"/>
                <w:szCs w:val="20"/>
              </w:rPr>
            </w:pPr>
            <w:r w:rsidRPr="000D5FB4">
              <w:rPr>
                <w:b/>
                <w:bCs/>
                <w:color w:val="000000" w:themeColor="text1"/>
                <w:sz w:val="20"/>
                <w:szCs w:val="20"/>
              </w:rPr>
              <w:t>weight</w:t>
            </w:r>
          </w:p>
        </w:tc>
      </w:tr>
      <w:tr w:rsidR="00FA62EB" w:rsidRPr="000D5FB4" w14:paraId="20536BEA" w14:textId="77777777" w:rsidTr="00636018">
        <w:trPr>
          <w:trHeight w:val="300"/>
          <w:tblHeader/>
          <w:jc w:val="center"/>
        </w:trPr>
        <w:tc>
          <w:tcPr>
            <w:tcW w:w="557" w:type="dxa"/>
            <w:shd w:val="clear" w:color="auto" w:fill="D9E2F3" w:themeFill="accent1" w:themeFillTint="33"/>
            <w:vAlign w:val="center"/>
          </w:tcPr>
          <w:p w14:paraId="1791F939" w14:textId="77777777" w:rsidR="00FA62EB" w:rsidRPr="000D5FB4" w:rsidRDefault="00FA62EB" w:rsidP="00B23C09">
            <w:pPr>
              <w:spacing w:before="0" w:after="0" w:line="240" w:lineRule="auto"/>
              <w:jc w:val="center"/>
              <w:rPr>
                <w:b/>
                <w:bCs/>
                <w:color w:val="000000" w:themeColor="text1"/>
                <w:sz w:val="20"/>
                <w:szCs w:val="20"/>
              </w:rPr>
            </w:pPr>
          </w:p>
        </w:tc>
        <w:tc>
          <w:tcPr>
            <w:tcW w:w="709" w:type="dxa"/>
            <w:shd w:val="clear" w:color="auto" w:fill="D9E2F3" w:themeFill="accent1" w:themeFillTint="33"/>
            <w:vAlign w:val="center"/>
          </w:tcPr>
          <w:p w14:paraId="5612BC79" w14:textId="66AF6B1B" w:rsidR="00FA62EB" w:rsidRPr="000D5FB4" w:rsidRDefault="004565DF" w:rsidP="00B23C09">
            <w:pPr>
              <w:spacing w:before="0" w:after="0" w:line="240" w:lineRule="auto"/>
              <w:jc w:val="center"/>
              <w:rPr>
                <w:color w:val="000000" w:themeColor="text1"/>
                <w:sz w:val="20"/>
                <w:szCs w:val="20"/>
              </w:rPr>
            </w:pPr>
            <w:r w:rsidRPr="000D5FB4">
              <w:rPr>
                <w:color w:val="000000" w:themeColor="text1"/>
                <w:sz w:val="20"/>
                <w:szCs w:val="20"/>
              </w:rPr>
              <w:t>year</w:t>
            </w:r>
          </w:p>
        </w:tc>
        <w:tc>
          <w:tcPr>
            <w:tcW w:w="856" w:type="dxa"/>
            <w:shd w:val="clear" w:color="auto" w:fill="D9E2F3" w:themeFill="accent1" w:themeFillTint="33"/>
            <w:vAlign w:val="center"/>
          </w:tcPr>
          <w:p w14:paraId="27D553B6" w14:textId="70330BF7" w:rsidR="00FA62EB" w:rsidRPr="000D5FB4" w:rsidRDefault="004565DF" w:rsidP="00B23C09">
            <w:pPr>
              <w:spacing w:before="0" w:after="0" w:line="240" w:lineRule="auto"/>
              <w:jc w:val="center"/>
              <w:rPr>
                <w:color w:val="000000" w:themeColor="text1"/>
                <w:sz w:val="20"/>
                <w:szCs w:val="20"/>
              </w:rPr>
            </w:pPr>
            <w:r w:rsidRPr="000D5FB4">
              <w:rPr>
                <w:color w:val="000000" w:themeColor="text1"/>
                <w:sz w:val="20"/>
                <w:szCs w:val="20"/>
              </w:rPr>
              <w:t>trees/ ha</w:t>
            </w:r>
          </w:p>
        </w:tc>
        <w:tc>
          <w:tcPr>
            <w:tcW w:w="567" w:type="dxa"/>
            <w:shd w:val="clear" w:color="auto" w:fill="D9E2F3" w:themeFill="accent1" w:themeFillTint="33"/>
            <w:vAlign w:val="center"/>
          </w:tcPr>
          <w:p w14:paraId="3DF93A38" w14:textId="715EFFB5" w:rsidR="00FA62EB" w:rsidRPr="000D5FB4" w:rsidRDefault="004565DF" w:rsidP="00B23C09">
            <w:pPr>
              <w:spacing w:before="0" w:after="0" w:line="240" w:lineRule="auto"/>
              <w:jc w:val="center"/>
              <w:rPr>
                <w:color w:val="000000" w:themeColor="text1"/>
                <w:sz w:val="20"/>
                <w:szCs w:val="20"/>
              </w:rPr>
            </w:pPr>
            <w:r w:rsidRPr="000D5FB4">
              <w:rPr>
                <w:color w:val="000000" w:themeColor="text1"/>
                <w:sz w:val="20"/>
                <w:szCs w:val="20"/>
              </w:rPr>
              <w:t>m</w:t>
            </w:r>
          </w:p>
        </w:tc>
        <w:tc>
          <w:tcPr>
            <w:tcW w:w="709" w:type="dxa"/>
            <w:shd w:val="clear" w:color="auto" w:fill="D9E2F3" w:themeFill="accent1" w:themeFillTint="33"/>
            <w:vAlign w:val="center"/>
          </w:tcPr>
          <w:p w14:paraId="1D3B4CAA" w14:textId="082D6010" w:rsidR="00FA62EB" w:rsidRPr="000D5FB4" w:rsidRDefault="00EA7CA8" w:rsidP="00B23C09">
            <w:pPr>
              <w:spacing w:before="0" w:after="0" w:line="240" w:lineRule="auto"/>
              <w:jc w:val="center"/>
              <w:rPr>
                <w:color w:val="000000" w:themeColor="text1"/>
                <w:sz w:val="20"/>
                <w:szCs w:val="20"/>
              </w:rPr>
            </w:pPr>
            <w:r w:rsidRPr="000D5FB4">
              <w:rPr>
                <w:color w:val="000000" w:themeColor="text1"/>
                <w:sz w:val="20"/>
                <w:szCs w:val="20"/>
              </w:rPr>
              <w:t>m</w:t>
            </w:r>
            <w:r w:rsidRPr="000D5FB4">
              <w:rPr>
                <w:color w:val="000000" w:themeColor="text1"/>
                <w:sz w:val="20"/>
                <w:szCs w:val="20"/>
                <w:vertAlign w:val="superscript"/>
              </w:rPr>
              <w:t>2</w:t>
            </w:r>
            <w:r w:rsidRPr="000D5FB4">
              <w:rPr>
                <w:color w:val="000000" w:themeColor="text1"/>
                <w:sz w:val="20"/>
                <w:szCs w:val="20"/>
              </w:rPr>
              <w:t>/ ha</w:t>
            </w:r>
          </w:p>
        </w:tc>
        <w:tc>
          <w:tcPr>
            <w:tcW w:w="708" w:type="dxa"/>
            <w:shd w:val="clear" w:color="auto" w:fill="D9E2F3" w:themeFill="accent1" w:themeFillTint="33"/>
            <w:vAlign w:val="center"/>
          </w:tcPr>
          <w:p w14:paraId="06F8D2D4" w14:textId="1F492A6F" w:rsidR="00FA62EB" w:rsidRPr="000D5FB4" w:rsidRDefault="000118B9" w:rsidP="00B23C09">
            <w:pPr>
              <w:spacing w:before="0" w:after="0" w:line="240" w:lineRule="auto"/>
              <w:jc w:val="center"/>
              <w:rPr>
                <w:sz w:val="20"/>
                <w:szCs w:val="20"/>
              </w:rPr>
            </w:pPr>
            <w:r w:rsidRPr="000D5FB4">
              <w:rPr>
                <w:sz w:val="20"/>
                <w:szCs w:val="20"/>
              </w:rPr>
              <w:t>cm</w:t>
            </w:r>
          </w:p>
        </w:tc>
        <w:tc>
          <w:tcPr>
            <w:tcW w:w="851" w:type="dxa"/>
            <w:shd w:val="clear" w:color="auto" w:fill="D9E2F3" w:themeFill="accent1" w:themeFillTint="33"/>
            <w:vAlign w:val="center"/>
          </w:tcPr>
          <w:p w14:paraId="12BCC3EB" w14:textId="2C94482B" w:rsidR="00FA62EB" w:rsidRPr="000D5FB4" w:rsidRDefault="000118B9" w:rsidP="00B23C09">
            <w:pPr>
              <w:spacing w:before="0" w:after="0" w:line="240" w:lineRule="auto"/>
              <w:jc w:val="center"/>
              <w:rPr>
                <w:color w:val="000000" w:themeColor="text1"/>
                <w:sz w:val="20"/>
                <w:szCs w:val="20"/>
              </w:rPr>
            </w:pPr>
            <w:r w:rsidRPr="000D5FB4">
              <w:rPr>
                <w:color w:val="000000" w:themeColor="text1"/>
                <w:sz w:val="20"/>
                <w:szCs w:val="20"/>
              </w:rPr>
              <w:t>m</w:t>
            </w:r>
            <w:r w:rsidRPr="000D5FB4">
              <w:rPr>
                <w:color w:val="000000" w:themeColor="text1"/>
                <w:sz w:val="20"/>
                <w:szCs w:val="20"/>
                <w:vertAlign w:val="superscript"/>
              </w:rPr>
              <w:t>3</w:t>
            </w:r>
            <w:r w:rsidRPr="000D5FB4">
              <w:rPr>
                <w:color w:val="000000" w:themeColor="text1"/>
                <w:sz w:val="20"/>
                <w:szCs w:val="20"/>
              </w:rPr>
              <w:t>/ ha</w:t>
            </w:r>
          </w:p>
        </w:tc>
        <w:tc>
          <w:tcPr>
            <w:tcW w:w="855" w:type="dxa"/>
            <w:shd w:val="clear" w:color="auto" w:fill="D9E2F3" w:themeFill="accent1" w:themeFillTint="33"/>
            <w:vAlign w:val="center"/>
          </w:tcPr>
          <w:p w14:paraId="6EB4CAFC" w14:textId="7E789750" w:rsidR="00FA62EB" w:rsidRPr="000D5FB4" w:rsidRDefault="000118B9" w:rsidP="00B23C09">
            <w:pPr>
              <w:spacing w:before="0" w:after="0" w:line="240" w:lineRule="auto"/>
              <w:jc w:val="center"/>
              <w:rPr>
                <w:color w:val="000000" w:themeColor="text1"/>
                <w:sz w:val="20"/>
                <w:szCs w:val="20"/>
              </w:rPr>
            </w:pPr>
            <w:r w:rsidRPr="000D5FB4">
              <w:rPr>
                <w:color w:val="000000" w:themeColor="text1"/>
                <w:sz w:val="20"/>
                <w:szCs w:val="20"/>
              </w:rPr>
              <w:t>m</w:t>
            </w:r>
            <w:r w:rsidRPr="000D5FB4">
              <w:rPr>
                <w:color w:val="000000" w:themeColor="text1"/>
                <w:sz w:val="20"/>
                <w:szCs w:val="20"/>
                <w:vertAlign w:val="superscript"/>
              </w:rPr>
              <w:t>3</w:t>
            </w:r>
            <w:r w:rsidRPr="000D5FB4">
              <w:rPr>
                <w:color w:val="000000" w:themeColor="text1"/>
                <w:sz w:val="20"/>
                <w:szCs w:val="20"/>
              </w:rPr>
              <w:t>/ ha</w:t>
            </w:r>
          </w:p>
        </w:tc>
        <w:tc>
          <w:tcPr>
            <w:tcW w:w="1099" w:type="dxa"/>
            <w:shd w:val="clear" w:color="auto" w:fill="D9E2F3" w:themeFill="accent1" w:themeFillTint="33"/>
            <w:vAlign w:val="center"/>
          </w:tcPr>
          <w:p w14:paraId="28DC23BA" w14:textId="7351DBDC" w:rsidR="00FA62EB" w:rsidRPr="000D5FB4" w:rsidRDefault="000118B9" w:rsidP="00B23C09">
            <w:pPr>
              <w:spacing w:before="0" w:after="0" w:line="240" w:lineRule="auto"/>
              <w:jc w:val="center"/>
              <w:rPr>
                <w:color w:val="000000" w:themeColor="text1"/>
                <w:sz w:val="20"/>
                <w:szCs w:val="20"/>
              </w:rPr>
            </w:pPr>
            <w:r w:rsidRPr="000D5FB4">
              <w:rPr>
                <w:color w:val="000000" w:themeColor="text1"/>
                <w:sz w:val="20"/>
                <w:szCs w:val="20"/>
              </w:rPr>
              <w:t>m</w:t>
            </w:r>
            <w:r w:rsidRPr="000D5FB4">
              <w:rPr>
                <w:color w:val="000000" w:themeColor="text1"/>
                <w:sz w:val="20"/>
                <w:szCs w:val="20"/>
                <w:vertAlign w:val="superscript"/>
              </w:rPr>
              <w:t>3</w:t>
            </w:r>
            <w:r w:rsidRPr="000D5FB4">
              <w:rPr>
                <w:color w:val="000000" w:themeColor="text1"/>
                <w:sz w:val="20"/>
                <w:szCs w:val="20"/>
              </w:rPr>
              <w:t>/ ha</w:t>
            </w:r>
          </w:p>
        </w:tc>
      </w:tr>
      <w:tr w:rsidR="00636018" w:rsidRPr="000D5FB4" w14:paraId="22D60773" w14:textId="77777777" w:rsidTr="00636018">
        <w:trPr>
          <w:trHeight w:val="300"/>
          <w:jc w:val="center"/>
        </w:trPr>
        <w:tc>
          <w:tcPr>
            <w:tcW w:w="557" w:type="dxa"/>
            <w:vAlign w:val="center"/>
          </w:tcPr>
          <w:p w14:paraId="546E00C8" w14:textId="77777777" w:rsidR="00636018" w:rsidRPr="000D5FB4" w:rsidRDefault="00636018" w:rsidP="00B23C09">
            <w:pPr>
              <w:spacing w:before="0" w:after="0" w:line="240" w:lineRule="auto"/>
              <w:jc w:val="center"/>
              <w:rPr>
                <w:sz w:val="20"/>
                <w:szCs w:val="20"/>
              </w:rPr>
            </w:pPr>
            <w:r w:rsidRPr="000D5FB4">
              <w:rPr>
                <w:color w:val="000000" w:themeColor="text1"/>
                <w:sz w:val="20"/>
                <w:szCs w:val="20"/>
              </w:rPr>
              <w:t>Va</w:t>
            </w:r>
          </w:p>
        </w:tc>
        <w:tc>
          <w:tcPr>
            <w:tcW w:w="709" w:type="dxa"/>
            <w:vAlign w:val="center"/>
          </w:tcPr>
          <w:p w14:paraId="1B20CEAD" w14:textId="77777777" w:rsidR="00636018" w:rsidRPr="000D5FB4" w:rsidRDefault="00636018" w:rsidP="00B23C09">
            <w:pPr>
              <w:spacing w:before="0" w:after="0" w:line="240" w:lineRule="auto"/>
              <w:jc w:val="center"/>
              <w:rPr>
                <w:sz w:val="20"/>
                <w:szCs w:val="20"/>
              </w:rPr>
            </w:pPr>
            <w:r w:rsidRPr="000D5FB4">
              <w:rPr>
                <w:color w:val="000000" w:themeColor="text1"/>
                <w:sz w:val="20"/>
                <w:szCs w:val="20"/>
              </w:rPr>
              <w:t>10</w:t>
            </w:r>
          </w:p>
        </w:tc>
        <w:tc>
          <w:tcPr>
            <w:tcW w:w="856" w:type="dxa"/>
            <w:vAlign w:val="center"/>
          </w:tcPr>
          <w:p w14:paraId="54A58A67" w14:textId="64CA96B9" w:rsidR="00636018" w:rsidRPr="000D5FB4" w:rsidRDefault="00636018" w:rsidP="00B23C09">
            <w:pPr>
              <w:spacing w:before="0" w:after="0" w:line="240" w:lineRule="auto"/>
              <w:jc w:val="center"/>
              <w:rPr>
                <w:sz w:val="20"/>
                <w:szCs w:val="20"/>
              </w:rPr>
            </w:pPr>
            <w:r w:rsidRPr="000D5FB4">
              <w:rPr>
                <w:rFonts w:eastAsia="Calibri"/>
                <w:color w:val="000000" w:themeColor="text1"/>
                <w:sz w:val="20"/>
                <w:szCs w:val="20"/>
              </w:rPr>
              <w:t>9</w:t>
            </w:r>
            <w:r w:rsidR="00A35007">
              <w:rPr>
                <w:rFonts w:eastAsia="Calibri"/>
                <w:color w:val="000000" w:themeColor="text1"/>
                <w:sz w:val="20"/>
                <w:szCs w:val="20"/>
              </w:rPr>
              <w:t>,</w:t>
            </w:r>
            <w:r w:rsidRPr="000D5FB4">
              <w:rPr>
                <w:rFonts w:eastAsia="Calibri"/>
                <w:color w:val="000000" w:themeColor="text1"/>
                <w:sz w:val="20"/>
                <w:szCs w:val="20"/>
              </w:rPr>
              <w:t>100</w:t>
            </w:r>
          </w:p>
        </w:tc>
        <w:tc>
          <w:tcPr>
            <w:tcW w:w="567" w:type="dxa"/>
            <w:vAlign w:val="center"/>
          </w:tcPr>
          <w:p w14:paraId="6DBB7D2A" w14:textId="481F0795" w:rsidR="00636018" w:rsidRPr="000D5FB4" w:rsidRDefault="00636018" w:rsidP="00B23C09">
            <w:pPr>
              <w:spacing w:before="0" w:after="0" w:line="240" w:lineRule="auto"/>
              <w:jc w:val="center"/>
              <w:rPr>
                <w:sz w:val="20"/>
                <w:szCs w:val="20"/>
              </w:rPr>
            </w:pPr>
            <w:r w:rsidRPr="000D5FB4">
              <w:rPr>
                <w:color w:val="000000" w:themeColor="text1"/>
                <w:sz w:val="20"/>
                <w:szCs w:val="20"/>
              </w:rPr>
              <w:t>3</w:t>
            </w:r>
            <w:r w:rsidR="00984BEC" w:rsidRPr="000D5FB4">
              <w:rPr>
                <w:color w:val="000000" w:themeColor="text1"/>
                <w:sz w:val="20"/>
                <w:szCs w:val="20"/>
              </w:rPr>
              <w:t>.</w:t>
            </w:r>
            <w:r w:rsidRPr="000D5FB4">
              <w:rPr>
                <w:color w:val="000000" w:themeColor="text1"/>
                <w:sz w:val="20"/>
                <w:szCs w:val="20"/>
              </w:rPr>
              <w:t>2</w:t>
            </w:r>
          </w:p>
        </w:tc>
        <w:tc>
          <w:tcPr>
            <w:tcW w:w="709" w:type="dxa"/>
            <w:vAlign w:val="center"/>
          </w:tcPr>
          <w:p w14:paraId="4CBD95BD" w14:textId="7009A0F4" w:rsidR="00636018" w:rsidRPr="000D5FB4" w:rsidRDefault="00636018" w:rsidP="00B23C09">
            <w:pPr>
              <w:spacing w:before="0" w:after="0" w:line="240" w:lineRule="auto"/>
              <w:jc w:val="center"/>
              <w:rPr>
                <w:sz w:val="20"/>
                <w:szCs w:val="20"/>
              </w:rPr>
            </w:pPr>
            <w:r w:rsidRPr="000D5FB4">
              <w:rPr>
                <w:color w:val="000000" w:themeColor="text1"/>
                <w:sz w:val="20"/>
                <w:szCs w:val="20"/>
              </w:rPr>
              <w:t>6</w:t>
            </w:r>
            <w:r w:rsidR="00984BEC" w:rsidRPr="000D5FB4">
              <w:rPr>
                <w:color w:val="000000" w:themeColor="text1"/>
                <w:sz w:val="20"/>
                <w:szCs w:val="20"/>
              </w:rPr>
              <w:t>.</w:t>
            </w:r>
            <w:r w:rsidRPr="000D5FB4">
              <w:rPr>
                <w:color w:val="000000" w:themeColor="text1"/>
                <w:sz w:val="20"/>
                <w:szCs w:val="20"/>
              </w:rPr>
              <w:t>4</w:t>
            </w:r>
          </w:p>
        </w:tc>
        <w:tc>
          <w:tcPr>
            <w:tcW w:w="708" w:type="dxa"/>
            <w:vAlign w:val="center"/>
          </w:tcPr>
          <w:p w14:paraId="202659A4" w14:textId="77777777" w:rsidR="00636018" w:rsidRPr="000D5FB4" w:rsidRDefault="00636018" w:rsidP="00B23C09">
            <w:pPr>
              <w:spacing w:before="0" w:after="0" w:line="240" w:lineRule="auto"/>
              <w:jc w:val="center"/>
              <w:rPr>
                <w:sz w:val="20"/>
                <w:szCs w:val="20"/>
              </w:rPr>
            </w:pPr>
            <w:r w:rsidRPr="000D5FB4">
              <w:rPr>
                <w:color w:val="000000" w:themeColor="text1"/>
                <w:sz w:val="20"/>
                <w:szCs w:val="20"/>
              </w:rPr>
              <w:t>3</w:t>
            </w:r>
          </w:p>
        </w:tc>
        <w:tc>
          <w:tcPr>
            <w:tcW w:w="851" w:type="dxa"/>
            <w:vAlign w:val="center"/>
          </w:tcPr>
          <w:p w14:paraId="762DE8A9" w14:textId="77777777" w:rsidR="00636018" w:rsidRPr="000D5FB4" w:rsidRDefault="00636018" w:rsidP="00B23C09">
            <w:pPr>
              <w:spacing w:before="0" w:after="0" w:line="240" w:lineRule="auto"/>
              <w:jc w:val="center"/>
              <w:rPr>
                <w:sz w:val="20"/>
                <w:szCs w:val="20"/>
              </w:rPr>
            </w:pPr>
            <w:r w:rsidRPr="000D5FB4">
              <w:rPr>
                <w:color w:val="000000" w:themeColor="text1"/>
                <w:sz w:val="20"/>
                <w:szCs w:val="20"/>
              </w:rPr>
              <w:t>16</w:t>
            </w:r>
          </w:p>
        </w:tc>
        <w:tc>
          <w:tcPr>
            <w:tcW w:w="855" w:type="dxa"/>
            <w:vAlign w:val="center"/>
          </w:tcPr>
          <w:p w14:paraId="5A438006" w14:textId="49ECA3D6" w:rsidR="00636018" w:rsidRPr="000D5FB4" w:rsidRDefault="00636018" w:rsidP="00B23C09">
            <w:pPr>
              <w:spacing w:before="0" w:after="0" w:line="240" w:lineRule="auto"/>
              <w:jc w:val="center"/>
              <w:rPr>
                <w:sz w:val="20"/>
                <w:szCs w:val="20"/>
              </w:rPr>
            </w:pPr>
            <w:r w:rsidRPr="000D5FB4">
              <w:rPr>
                <w:color w:val="000000" w:themeColor="text1"/>
                <w:sz w:val="20"/>
                <w:szCs w:val="20"/>
              </w:rPr>
              <w:t>10</w:t>
            </w:r>
            <w:r w:rsidR="00984BEC" w:rsidRPr="000D5FB4">
              <w:rPr>
                <w:color w:val="000000" w:themeColor="text1"/>
                <w:sz w:val="20"/>
                <w:szCs w:val="20"/>
              </w:rPr>
              <w:t>.</w:t>
            </w:r>
            <w:r w:rsidRPr="000D5FB4">
              <w:rPr>
                <w:color w:val="000000" w:themeColor="text1"/>
                <w:sz w:val="20"/>
                <w:szCs w:val="20"/>
              </w:rPr>
              <w:t>46</w:t>
            </w:r>
          </w:p>
        </w:tc>
        <w:tc>
          <w:tcPr>
            <w:tcW w:w="1099" w:type="dxa"/>
            <w:vAlign w:val="center"/>
          </w:tcPr>
          <w:p w14:paraId="18D79E06" w14:textId="1A94D2FC" w:rsidR="00636018" w:rsidRPr="000D5FB4" w:rsidRDefault="00636018" w:rsidP="00B23C09">
            <w:pPr>
              <w:spacing w:before="0" w:after="0" w:line="240" w:lineRule="auto"/>
              <w:jc w:val="center"/>
              <w:rPr>
                <w:sz w:val="20"/>
                <w:szCs w:val="20"/>
              </w:rPr>
            </w:pPr>
            <w:r w:rsidRPr="000D5FB4">
              <w:rPr>
                <w:color w:val="000000" w:themeColor="text1"/>
                <w:sz w:val="20"/>
                <w:szCs w:val="20"/>
              </w:rPr>
              <w:t>11</w:t>
            </w:r>
            <w:r w:rsidR="00A35007">
              <w:rPr>
                <w:color w:val="000000" w:themeColor="text1"/>
                <w:sz w:val="20"/>
                <w:szCs w:val="20"/>
              </w:rPr>
              <w:t>,</w:t>
            </w:r>
            <w:r w:rsidRPr="000D5FB4">
              <w:rPr>
                <w:color w:val="000000" w:themeColor="text1"/>
                <w:sz w:val="20"/>
                <w:szCs w:val="20"/>
              </w:rPr>
              <w:t>840</w:t>
            </w:r>
          </w:p>
        </w:tc>
      </w:tr>
      <w:tr w:rsidR="00636018" w:rsidRPr="000D5FB4" w14:paraId="73D82919" w14:textId="77777777" w:rsidTr="00636018">
        <w:trPr>
          <w:trHeight w:val="300"/>
          <w:jc w:val="center"/>
        </w:trPr>
        <w:tc>
          <w:tcPr>
            <w:tcW w:w="557" w:type="dxa"/>
            <w:vAlign w:val="center"/>
          </w:tcPr>
          <w:p w14:paraId="07E89442" w14:textId="77777777" w:rsidR="00636018" w:rsidRPr="000D5FB4" w:rsidRDefault="00636018" w:rsidP="00B23C09">
            <w:pPr>
              <w:spacing w:before="0" w:after="0" w:line="240" w:lineRule="auto"/>
              <w:jc w:val="center"/>
              <w:rPr>
                <w:sz w:val="20"/>
                <w:szCs w:val="20"/>
              </w:rPr>
            </w:pPr>
            <w:r w:rsidRPr="000D5FB4">
              <w:rPr>
                <w:color w:val="000000" w:themeColor="text1"/>
                <w:sz w:val="20"/>
                <w:szCs w:val="20"/>
              </w:rPr>
              <w:t>Va</w:t>
            </w:r>
          </w:p>
        </w:tc>
        <w:tc>
          <w:tcPr>
            <w:tcW w:w="709" w:type="dxa"/>
            <w:vAlign w:val="center"/>
          </w:tcPr>
          <w:p w14:paraId="008C546A" w14:textId="77777777" w:rsidR="00636018" w:rsidRPr="000D5FB4" w:rsidRDefault="00636018" w:rsidP="00B23C09">
            <w:pPr>
              <w:spacing w:before="0" w:after="0" w:line="240" w:lineRule="auto"/>
              <w:jc w:val="center"/>
              <w:rPr>
                <w:sz w:val="20"/>
                <w:szCs w:val="20"/>
              </w:rPr>
            </w:pPr>
            <w:r w:rsidRPr="000D5FB4">
              <w:rPr>
                <w:color w:val="000000" w:themeColor="text1"/>
                <w:sz w:val="20"/>
                <w:szCs w:val="20"/>
              </w:rPr>
              <w:t>12</w:t>
            </w:r>
          </w:p>
        </w:tc>
        <w:tc>
          <w:tcPr>
            <w:tcW w:w="856" w:type="dxa"/>
            <w:vAlign w:val="center"/>
          </w:tcPr>
          <w:p w14:paraId="228F0EF9" w14:textId="4B0528CC" w:rsidR="00636018" w:rsidRPr="000D5FB4" w:rsidRDefault="00636018" w:rsidP="00B23C09">
            <w:pPr>
              <w:spacing w:before="0" w:after="0" w:line="240" w:lineRule="auto"/>
              <w:jc w:val="center"/>
              <w:rPr>
                <w:sz w:val="20"/>
                <w:szCs w:val="20"/>
              </w:rPr>
            </w:pPr>
            <w:r w:rsidRPr="000D5FB4">
              <w:rPr>
                <w:rFonts w:eastAsia="Calibri"/>
                <w:color w:val="000000" w:themeColor="text1"/>
                <w:sz w:val="20"/>
                <w:szCs w:val="20"/>
              </w:rPr>
              <w:t>8</w:t>
            </w:r>
            <w:r w:rsidR="00A35007">
              <w:rPr>
                <w:rFonts w:eastAsia="Calibri"/>
                <w:color w:val="000000" w:themeColor="text1"/>
                <w:sz w:val="20"/>
                <w:szCs w:val="20"/>
              </w:rPr>
              <w:t>,</w:t>
            </w:r>
            <w:r w:rsidRPr="000D5FB4">
              <w:rPr>
                <w:rFonts w:eastAsia="Calibri"/>
                <w:color w:val="000000" w:themeColor="text1"/>
                <w:sz w:val="20"/>
                <w:szCs w:val="20"/>
              </w:rPr>
              <w:t>820</w:t>
            </w:r>
          </w:p>
        </w:tc>
        <w:tc>
          <w:tcPr>
            <w:tcW w:w="567" w:type="dxa"/>
            <w:vAlign w:val="center"/>
          </w:tcPr>
          <w:p w14:paraId="653E1D3B" w14:textId="027F1409" w:rsidR="00636018" w:rsidRPr="000D5FB4" w:rsidRDefault="00636018" w:rsidP="00B23C09">
            <w:pPr>
              <w:spacing w:before="0" w:after="0" w:line="240" w:lineRule="auto"/>
              <w:jc w:val="center"/>
              <w:rPr>
                <w:sz w:val="20"/>
                <w:szCs w:val="20"/>
              </w:rPr>
            </w:pPr>
            <w:r w:rsidRPr="000D5FB4">
              <w:rPr>
                <w:color w:val="000000" w:themeColor="text1"/>
                <w:sz w:val="20"/>
                <w:szCs w:val="20"/>
              </w:rPr>
              <w:t>3</w:t>
            </w:r>
            <w:r w:rsidR="00984BEC" w:rsidRPr="000D5FB4">
              <w:rPr>
                <w:color w:val="000000" w:themeColor="text1"/>
                <w:sz w:val="20"/>
                <w:szCs w:val="20"/>
              </w:rPr>
              <w:t>.</w:t>
            </w:r>
            <w:r w:rsidRPr="000D5FB4">
              <w:rPr>
                <w:color w:val="000000" w:themeColor="text1"/>
                <w:sz w:val="20"/>
                <w:szCs w:val="20"/>
              </w:rPr>
              <w:t>7</w:t>
            </w:r>
          </w:p>
        </w:tc>
        <w:tc>
          <w:tcPr>
            <w:tcW w:w="709" w:type="dxa"/>
            <w:vAlign w:val="center"/>
          </w:tcPr>
          <w:p w14:paraId="1AF43D4F" w14:textId="39CFD2F7" w:rsidR="00636018" w:rsidRPr="000D5FB4" w:rsidRDefault="00636018" w:rsidP="00B23C09">
            <w:pPr>
              <w:spacing w:before="0" w:after="0" w:line="240" w:lineRule="auto"/>
              <w:jc w:val="center"/>
              <w:rPr>
                <w:sz w:val="20"/>
                <w:szCs w:val="20"/>
              </w:rPr>
            </w:pPr>
            <w:r w:rsidRPr="000D5FB4">
              <w:rPr>
                <w:color w:val="000000" w:themeColor="text1"/>
                <w:sz w:val="20"/>
                <w:szCs w:val="20"/>
              </w:rPr>
              <w:t>6</w:t>
            </w:r>
            <w:r w:rsidR="00984BEC" w:rsidRPr="000D5FB4">
              <w:rPr>
                <w:color w:val="000000" w:themeColor="text1"/>
                <w:sz w:val="20"/>
                <w:szCs w:val="20"/>
              </w:rPr>
              <w:t>.</w:t>
            </w:r>
            <w:r w:rsidRPr="000D5FB4">
              <w:rPr>
                <w:color w:val="000000" w:themeColor="text1"/>
                <w:sz w:val="20"/>
                <w:szCs w:val="20"/>
              </w:rPr>
              <w:t>88</w:t>
            </w:r>
          </w:p>
        </w:tc>
        <w:tc>
          <w:tcPr>
            <w:tcW w:w="708" w:type="dxa"/>
            <w:vAlign w:val="center"/>
          </w:tcPr>
          <w:p w14:paraId="26E0CBD4" w14:textId="6291A5BA" w:rsidR="00636018" w:rsidRPr="000D5FB4" w:rsidRDefault="00636018" w:rsidP="00B23C09">
            <w:pPr>
              <w:spacing w:before="0" w:after="0" w:line="240" w:lineRule="auto"/>
              <w:jc w:val="center"/>
              <w:rPr>
                <w:sz w:val="20"/>
                <w:szCs w:val="20"/>
              </w:rPr>
            </w:pPr>
            <w:r w:rsidRPr="000D5FB4">
              <w:rPr>
                <w:color w:val="000000" w:themeColor="text1"/>
                <w:sz w:val="20"/>
                <w:szCs w:val="20"/>
              </w:rPr>
              <w:t>3</w:t>
            </w:r>
            <w:r w:rsidR="00984BEC" w:rsidRPr="000D5FB4">
              <w:rPr>
                <w:color w:val="000000" w:themeColor="text1"/>
                <w:sz w:val="20"/>
                <w:szCs w:val="20"/>
              </w:rPr>
              <w:t>.</w:t>
            </w:r>
            <w:r w:rsidRPr="000D5FB4">
              <w:rPr>
                <w:color w:val="000000" w:themeColor="text1"/>
                <w:sz w:val="20"/>
                <w:szCs w:val="20"/>
              </w:rPr>
              <w:t>1</w:t>
            </w:r>
          </w:p>
        </w:tc>
        <w:tc>
          <w:tcPr>
            <w:tcW w:w="851" w:type="dxa"/>
            <w:vAlign w:val="center"/>
          </w:tcPr>
          <w:p w14:paraId="089A8A3D" w14:textId="0E43A4E2" w:rsidR="00636018" w:rsidRPr="000D5FB4" w:rsidRDefault="00636018" w:rsidP="00B23C09">
            <w:pPr>
              <w:spacing w:before="0" w:after="0" w:line="240" w:lineRule="auto"/>
              <w:jc w:val="center"/>
              <w:rPr>
                <w:sz w:val="20"/>
                <w:szCs w:val="20"/>
              </w:rPr>
            </w:pPr>
            <w:r w:rsidRPr="000D5FB4">
              <w:rPr>
                <w:color w:val="000000" w:themeColor="text1"/>
                <w:sz w:val="20"/>
                <w:szCs w:val="20"/>
              </w:rPr>
              <w:t>19</w:t>
            </w:r>
            <w:r w:rsidR="00984BEC" w:rsidRPr="000D5FB4">
              <w:rPr>
                <w:color w:val="000000" w:themeColor="text1"/>
                <w:sz w:val="20"/>
                <w:szCs w:val="20"/>
              </w:rPr>
              <w:t>.</w:t>
            </w:r>
            <w:r w:rsidRPr="000D5FB4">
              <w:rPr>
                <w:color w:val="000000" w:themeColor="text1"/>
                <w:sz w:val="20"/>
                <w:szCs w:val="20"/>
              </w:rPr>
              <w:t>6</w:t>
            </w:r>
          </w:p>
        </w:tc>
        <w:tc>
          <w:tcPr>
            <w:tcW w:w="855" w:type="dxa"/>
            <w:vAlign w:val="center"/>
          </w:tcPr>
          <w:p w14:paraId="2BB5F631" w14:textId="65A09AF8" w:rsidR="00636018" w:rsidRPr="000D5FB4" w:rsidRDefault="00636018" w:rsidP="00B23C09">
            <w:pPr>
              <w:spacing w:before="0" w:after="0" w:line="240" w:lineRule="auto"/>
              <w:jc w:val="center"/>
              <w:rPr>
                <w:sz w:val="20"/>
                <w:szCs w:val="20"/>
              </w:rPr>
            </w:pPr>
            <w:r w:rsidRPr="000D5FB4">
              <w:rPr>
                <w:color w:val="000000" w:themeColor="text1"/>
                <w:sz w:val="20"/>
                <w:szCs w:val="20"/>
              </w:rPr>
              <w:t>12</w:t>
            </w:r>
            <w:r w:rsidR="00984BEC" w:rsidRPr="000D5FB4">
              <w:rPr>
                <w:color w:val="000000" w:themeColor="text1"/>
                <w:sz w:val="20"/>
                <w:szCs w:val="20"/>
              </w:rPr>
              <w:t>.</w:t>
            </w:r>
            <w:r w:rsidRPr="000D5FB4">
              <w:rPr>
                <w:color w:val="000000" w:themeColor="text1"/>
                <w:sz w:val="20"/>
                <w:szCs w:val="20"/>
              </w:rPr>
              <w:t>84</w:t>
            </w:r>
          </w:p>
        </w:tc>
        <w:tc>
          <w:tcPr>
            <w:tcW w:w="1099" w:type="dxa"/>
            <w:vAlign w:val="center"/>
          </w:tcPr>
          <w:p w14:paraId="2451DEAC" w14:textId="5A6EDA92" w:rsidR="00636018" w:rsidRPr="000D5FB4" w:rsidRDefault="00636018" w:rsidP="00B23C09">
            <w:pPr>
              <w:spacing w:before="0" w:after="0" w:line="240" w:lineRule="auto"/>
              <w:jc w:val="center"/>
              <w:rPr>
                <w:sz w:val="20"/>
                <w:szCs w:val="20"/>
              </w:rPr>
            </w:pPr>
            <w:r w:rsidRPr="000D5FB4">
              <w:rPr>
                <w:color w:val="000000" w:themeColor="text1"/>
                <w:sz w:val="20"/>
                <w:szCs w:val="20"/>
              </w:rPr>
              <w:t>14</w:t>
            </w:r>
            <w:r w:rsidR="00A35007">
              <w:rPr>
                <w:color w:val="000000" w:themeColor="text1"/>
                <w:sz w:val="20"/>
                <w:szCs w:val="20"/>
              </w:rPr>
              <w:t>,</w:t>
            </w:r>
            <w:r w:rsidRPr="000D5FB4">
              <w:rPr>
                <w:color w:val="000000" w:themeColor="text1"/>
                <w:sz w:val="20"/>
                <w:szCs w:val="20"/>
              </w:rPr>
              <w:t>504</w:t>
            </w:r>
          </w:p>
        </w:tc>
      </w:tr>
      <w:tr w:rsidR="00636018" w:rsidRPr="000D5FB4" w14:paraId="68F32D96" w14:textId="77777777" w:rsidTr="00636018">
        <w:trPr>
          <w:trHeight w:val="300"/>
          <w:jc w:val="center"/>
        </w:trPr>
        <w:tc>
          <w:tcPr>
            <w:tcW w:w="557" w:type="dxa"/>
            <w:vAlign w:val="center"/>
          </w:tcPr>
          <w:p w14:paraId="46ADA243" w14:textId="77777777" w:rsidR="00636018" w:rsidRPr="000D5FB4" w:rsidRDefault="00636018" w:rsidP="00B23C09">
            <w:pPr>
              <w:spacing w:before="0" w:after="0" w:line="240" w:lineRule="auto"/>
              <w:jc w:val="center"/>
              <w:rPr>
                <w:sz w:val="20"/>
                <w:szCs w:val="20"/>
              </w:rPr>
            </w:pPr>
            <w:r w:rsidRPr="000D5FB4">
              <w:rPr>
                <w:color w:val="000000" w:themeColor="text1"/>
                <w:sz w:val="20"/>
                <w:szCs w:val="20"/>
              </w:rPr>
              <w:t>Va</w:t>
            </w:r>
          </w:p>
        </w:tc>
        <w:tc>
          <w:tcPr>
            <w:tcW w:w="709" w:type="dxa"/>
            <w:vAlign w:val="center"/>
          </w:tcPr>
          <w:p w14:paraId="0E36B9B0" w14:textId="77777777" w:rsidR="00636018" w:rsidRPr="000D5FB4" w:rsidRDefault="00636018" w:rsidP="00B23C09">
            <w:pPr>
              <w:spacing w:before="0" w:after="0" w:line="240" w:lineRule="auto"/>
              <w:jc w:val="center"/>
              <w:rPr>
                <w:sz w:val="20"/>
                <w:szCs w:val="20"/>
              </w:rPr>
            </w:pPr>
            <w:r w:rsidRPr="000D5FB4">
              <w:rPr>
                <w:color w:val="000000" w:themeColor="text1"/>
                <w:sz w:val="20"/>
                <w:szCs w:val="20"/>
              </w:rPr>
              <w:t>14</w:t>
            </w:r>
          </w:p>
        </w:tc>
        <w:tc>
          <w:tcPr>
            <w:tcW w:w="856" w:type="dxa"/>
            <w:vAlign w:val="center"/>
          </w:tcPr>
          <w:p w14:paraId="647E4424" w14:textId="1FFB020A" w:rsidR="00636018" w:rsidRPr="000D5FB4" w:rsidRDefault="00636018" w:rsidP="00B23C09">
            <w:pPr>
              <w:spacing w:before="0" w:after="0" w:line="240" w:lineRule="auto"/>
              <w:jc w:val="center"/>
              <w:rPr>
                <w:sz w:val="20"/>
                <w:szCs w:val="20"/>
              </w:rPr>
            </w:pPr>
            <w:r w:rsidRPr="000D5FB4">
              <w:rPr>
                <w:rFonts w:eastAsia="Calibri"/>
                <w:color w:val="000000" w:themeColor="text1"/>
                <w:sz w:val="20"/>
                <w:szCs w:val="20"/>
              </w:rPr>
              <w:t>8</w:t>
            </w:r>
            <w:r w:rsidR="00A35007">
              <w:rPr>
                <w:rFonts w:eastAsia="Calibri"/>
                <w:color w:val="000000" w:themeColor="text1"/>
                <w:sz w:val="20"/>
                <w:szCs w:val="20"/>
              </w:rPr>
              <w:t>,</w:t>
            </w:r>
            <w:r w:rsidRPr="000D5FB4">
              <w:rPr>
                <w:rFonts w:eastAsia="Calibri"/>
                <w:color w:val="000000" w:themeColor="text1"/>
                <w:sz w:val="20"/>
                <w:szCs w:val="20"/>
              </w:rPr>
              <w:t>540</w:t>
            </w:r>
          </w:p>
        </w:tc>
        <w:tc>
          <w:tcPr>
            <w:tcW w:w="567" w:type="dxa"/>
            <w:vAlign w:val="center"/>
          </w:tcPr>
          <w:p w14:paraId="5B09038D" w14:textId="2C7E9927" w:rsidR="00636018" w:rsidRPr="000D5FB4" w:rsidRDefault="00636018" w:rsidP="00B23C09">
            <w:pPr>
              <w:spacing w:before="0" w:after="0" w:line="240" w:lineRule="auto"/>
              <w:jc w:val="center"/>
              <w:rPr>
                <w:sz w:val="20"/>
                <w:szCs w:val="20"/>
              </w:rPr>
            </w:pPr>
            <w:r w:rsidRPr="000D5FB4">
              <w:rPr>
                <w:color w:val="000000" w:themeColor="text1"/>
                <w:sz w:val="20"/>
                <w:szCs w:val="20"/>
              </w:rPr>
              <w:t>4</w:t>
            </w:r>
            <w:r w:rsidR="00984BEC" w:rsidRPr="000D5FB4">
              <w:rPr>
                <w:color w:val="000000" w:themeColor="text1"/>
                <w:sz w:val="20"/>
                <w:szCs w:val="20"/>
              </w:rPr>
              <w:t>.</w:t>
            </w:r>
            <w:r w:rsidRPr="000D5FB4">
              <w:rPr>
                <w:color w:val="000000" w:themeColor="text1"/>
                <w:sz w:val="20"/>
                <w:szCs w:val="20"/>
              </w:rPr>
              <w:t>2</w:t>
            </w:r>
          </w:p>
        </w:tc>
        <w:tc>
          <w:tcPr>
            <w:tcW w:w="709" w:type="dxa"/>
            <w:vAlign w:val="center"/>
          </w:tcPr>
          <w:p w14:paraId="03DA1656" w14:textId="4123D17D" w:rsidR="00636018" w:rsidRPr="000D5FB4" w:rsidRDefault="00636018" w:rsidP="00B23C09">
            <w:pPr>
              <w:spacing w:before="0" w:after="0" w:line="240" w:lineRule="auto"/>
              <w:jc w:val="center"/>
              <w:rPr>
                <w:sz w:val="20"/>
                <w:szCs w:val="20"/>
              </w:rPr>
            </w:pPr>
            <w:r w:rsidRPr="000D5FB4">
              <w:rPr>
                <w:color w:val="000000" w:themeColor="text1"/>
                <w:sz w:val="20"/>
                <w:szCs w:val="20"/>
              </w:rPr>
              <w:t>7</w:t>
            </w:r>
            <w:r w:rsidR="00984BEC" w:rsidRPr="000D5FB4">
              <w:rPr>
                <w:color w:val="000000" w:themeColor="text1"/>
                <w:sz w:val="20"/>
                <w:szCs w:val="20"/>
              </w:rPr>
              <w:t>.</w:t>
            </w:r>
            <w:r w:rsidRPr="000D5FB4">
              <w:rPr>
                <w:color w:val="000000" w:themeColor="text1"/>
                <w:sz w:val="20"/>
                <w:szCs w:val="20"/>
              </w:rPr>
              <w:t>35</w:t>
            </w:r>
          </w:p>
        </w:tc>
        <w:tc>
          <w:tcPr>
            <w:tcW w:w="708" w:type="dxa"/>
            <w:vAlign w:val="center"/>
          </w:tcPr>
          <w:p w14:paraId="60979A1C" w14:textId="2CC30FC8" w:rsidR="00636018" w:rsidRPr="000D5FB4" w:rsidRDefault="00636018" w:rsidP="00B23C09">
            <w:pPr>
              <w:spacing w:before="0" w:after="0" w:line="240" w:lineRule="auto"/>
              <w:jc w:val="center"/>
              <w:rPr>
                <w:sz w:val="20"/>
                <w:szCs w:val="20"/>
              </w:rPr>
            </w:pPr>
            <w:r w:rsidRPr="000D5FB4">
              <w:rPr>
                <w:color w:val="000000" w:themeColor="text1"/>
                <w:sz w:val="20"/>
                <w:szCs w:val="20"/>
              </w:rPr>
              <w:t>3</w:t>
            </w:r>
            <w:r w:rsidR="00984BEC" w:rsidRPr="000D5FB4">
              <w:rPr>
                <w:color w:val="000000" w:themeColor="text1"/>
                <w:sz w:val="20"/>
                <w:szCs w:val="20"/>
              </w:rPr>
              <w:t>.</w:t>
            </w:r>
            <w:r w:rsidRPr="000D5FB4">
              <w:rPr>
                <w:color w:val="000000" w:themeColor="text1"/>
                <w:sz w:val="20"/>
                <w:szCs w:val="20"/>
              </w:rPr>
              <w:t>3</w:t>
            </w:r>
          </w:p>
        </w:tc>
        <w:tc>
          <w:tcPr>
            <w:tcW w:w="851" w:type="dxa"/>
            <w:vAlign w:val="center"/>
          </w:tcPr>
          <w:p w14:paraId="26B9F179" w14:textId="2D9824DC" w:rsidR="00636018" w:rsidRPr="000D5FB4" w:rsidRDefault="00636018" w:rsidP="00B23C09">
            <w:pPr>
              <w:spacing w:before="0" w:after="0" w:line="240" w:lineRule="auto"/>
              <w:jc w:val="center"/>
              <w:rPr>
                <w:sz w:val="20"/>
                <w:szCs w:val="20"/>
              </w:rPr>
            </w:pPr>
            <w:r w:rsidRPr="000D5FB4">
              <w:rPr>
                <w:color w:val="000000" w:themeColor="text1"/>
                <w:sz w:val="20"/>
                <w:szCs w:val="20"/>
              </w:rPr>
              <w:t>23</w:t>
            </w:r>
            <w:r w:rsidR="00984BEC" w:rsidRPr="000D5FB4">
              <w:rPr>
                <w:color w:val="000000" w:themeColor="text1"/>
                <w:sz w:val="20"/>
                <w:szCs w:val="20"/>
              </w:rPr>
              <w:t>.</w:t>
            </w:r>
            <w:r w:rsidRPr="000D5FB4">
              <w:rPr>
                <w:color w:val="000000" w:themeColor="text1"/>
                <w:sz w:val="20"/>
                <w:szCs w:val="20"/>
              </w:rPr>
              <w:t>4</w:t>
            </w:r>
          </w:p>
        </w:tc>
        <w:tc>
          <w:tcPr>
            <w:tcW w:w="855" w:type="dxa"/>
            <w:vAlign w:val="center"/>
          </w:tcPr>
          <w:p w14:paraId="467171CB" w14:textId="43223868" w:rsidR="00636018" w:rsidRPr="000D5FB4" w:rsidRDefault="00636018" w:rsidP="00B23C09">
            <w:pPr>
              <w:spacing w:before="0" w:after="0" w:line="240" w:lineRule="auto"/>
              <w:jc w:val="center"/>
              <w:rPr>
                <w:sz w:val="20"/>
                <w:szCs w:val="20"/>
              </w:rPr>
            </w:pPr>
            <w:r w:rsidRPr="000D5FB4">
              <w:rPr>
                <w:color w:val="000000" w:themeColor="text1"/>
                <w:sz w:val="20"/>
                <w:szCs w:val="20"/>
              </w:rPr>
              <w:t>15</w:t>
            </w:r>
            <w:r w:rsidR="00984BEC" w:rsidRPr="000D5FB4">
              <w:rPr>
                <w:color w:val="000000" w:themeColor="text1"/>
                <w:sz w:val="20"/>
                <w:szCs w:val="20"/>
              </w:rPr>
              <w:t>.</w:t>
            </w:r>
            <w:r w:rsidRPr="000D5FB4">
              <w:rPr>
                <w:color w:val="000000" w:themeColor="text1"/>
                <w:sz w:val="20"/>
                <w:szCs w:val="20"/>
              </w:rPr>
              <w:t>42</w:t>
            </w:r>
          </w:p>
        </w:tc>
        <w:tc>
          <w:tcPr>
            <w:tcW w:w="1099" w:type="dxa"/>
            <w:vAlign w:val="center"/>
          </w:tcPr>
          <w:p w14:paraId="7DACCAF6" w14:textId="69C408C0" w:rsidR="00636018" w:rsidRPr="000D5FB4" w:rsidRDefault="00636018" w:rsidP="00B23C09">
            <w:pPr>
              <w:spacing w:before="0" w:after="0" w:line="240" w:lineRule="auto"/>
              <w:jc w:val="center"/>
              <w:rPr>
                <w:sz w:val="20"/>
                <w:szCs w:val="20"/>
              </w:rPr>
            </w:pPr>
            <w:r w:rsidRPr="000D5FB4">
              <w:rPr>
                <w:color w:val="000000" w:themeColor="text1"/>
                <w:sz w:val="20"/>
                <w:szCs w:val="20"/>
              </w:rPr>
              <w:t>17</w:t>
            </w:r>
            <w:r w:rsidR="00A35007">
              <w:rPr>
                <w:color w:val="000000" w:themeColor="text1"/>
                <w:sz w:val="20"/>
                <w:szCs w:val="20"/>
              </w:rPr>
              <w:t>,</w:t>
            </w:r>
            <w:r w:rsidRPr="000D5FB4">
              <w:rPr>
                <w:color w:val="000000" w:themeColor="text1"/>
                <w:sz w:val="20"/>
                <w:szCs w:val="20"/>
              </w:rPr>
              <w:t>316</w:t>
            </w:r>
          </w:p>
        </w:tc>
      </w:tr>
      <w:tr w:rsidR="00636018" w:rsidRPr="000D5FB4" w14:paraId="71062D35" w14:textId="77777777" w:rsidTr="00636018">
        <w:trPr>
          <w:trHeight w:val="300"/>
          <w:jc w:val="center"/>
        </w:trPr>
        <w:tc>
          <w:tcPr>
            <w:tcW w:w="557" w:type="dxa"/>
            <w:vAlign w:val="center"/>
          </w:tcPr>
          <w:p w14:paraId="5428B4D3" w14:textId="77777777" w:rsidR="00636018" w:rsidRPr="000D5FB4" w:rsidRDefault="00636018" w:rsidP="00B23C09">
            <w:pPr>
              <w:spacing w:before="0" w:after="0" w:line="240" w:lineRule="auto"/>
              <w:jc w:val="center"/>
              <w:rPr>
                <w:sz w:val="20"/>
                <w:szCs w:val="20"/>
              </w:rPr>
            </w:pPr>
            <w:r w:rsidRPr="000D5FB4">
              <w:rPr>
                <w:color w:val="000000" w:themeColor="text1"/>
                <w:sz w:val="20"/>
                <w:szCs w:val="20"/>
              </w:rPr>
              <w:t>Va</w:t>
            </w:r>
          </w:p>
        </w:tc>
        <w:tc>
          <w:tcPr>
            <w:tcW w:w="709" w:type="dxa"/>
            <w:vAlign w:val="center"/>
          </w:tcPr>
          <w:p w14:paraId="38ADDA9E" w14:textId="77777777" w:rsidR="00636018" w:rsidRPr="000D5FB4" w:rsidRDefault="00636018" w:rsidP="00B23C09">
            <w:pPr>
              <w:spacing w:before="0" w:after="0" w:line="240" w:lineRule="auto"/>
              <w:jc w:val="center"/>
              <w:rPr>
                <w:sz w:val="20"/>
                <w:szCs w:val="20"/>
              </w:rPr>
            </w:pPr>
            <w:r w:rsidRPr="000D5FB4">
              <w:rPr>
                <w:color w:val="000000" w:themeColor="text1"/>
                <w:sz w:val="20"/>
                <w:szCs w:val="20"/>
              </w:rPr>
              <w:t>15</w:t>
            </w:r>
          </w:p>
        </w:tc>
        <w:tc>
          <w:tcPr>
            <w:tcW w:w="856" w:type="dxa"/>
            <w:vAlign w:val="center"/>
          </w:tcPr>
          <w:p w14:paraId="00A8C2AF" w14:textId="7B89EAA2" w:rsidR="00636018" w:rsidRPr="000D5FB4" w:rsidRDefault="00636018" w:rsidP="00B23C09">
            <w:pPr>
              <w:spacing w:before="0" w:after="0" w:line="240" w:lineRule="auto"/>
              <w:jc w:val="center"/>
              <w:rPr>
                <w:sz w:val="20"/>
                <w:szCs w:val="20"/>
              </w:rPr>
            </w:pPr>
            <w:r w:rsidRPr="000D5FB4">
              <w:rPr>
                <w:rFonts w:eastAsia="Calibri"/>
                <w:color w:val="000000" w:themeColor="text1"/>
                <w:sz w:val="20"/>
                <w:szCs w:val="20"/>
              </w:rPr>
              <w:t>8</w:t>
            </w:r>
            <w:r w:rsidR="00A35007">
              <w:rPr>
                <w:rFonts w:eastAsia="Calibri"/>
                <w:color w:val="000000" w:themeColor="text1"/>
                <w:sz w:val="20"/>
                <w:szCs w:val="20"/>
              </w:rPr>
              <w:t>,</w:t>
            </w:r>
            <w:r w:rsidRPr="000D5FB4">
              <w:rPr>
                <w:rFonts w:eastAsia="Calibri"/>
                <w:color w:val="000000" w:themeColor="text1"/>
                <w:sz w:val="20"/>
                <w:szCs w:val="20"/>
              </w:rPr>
              <w:t>400</w:t>
            </w:r>
          </w:p>
        </w:tc>
        <w:tc>
          <w:tcPr>
            <w:tcW w:w="567" w:type="dxa"/>
            <w:vAlign w:val="center"/>
          </w:tcPr>
          <w:p w14:paraId="65415A89" w14:textId="70849546" w:rsidR="00636018" w:rsidRPr="000D5FB4" w:rsidRDefault="00636018" w:rsidP="00B23C09">
            <w:pPr>
              <w:spacing w:before="0" w:after="0" w:line="240" w:lineRule="auto"/>
              <w:jc w:val="center"/>
              <w:rPr>
                <w:sz w:val="20"/>
                <w:szCs w:val="20"/>
              </w:rPr>
            </w:pPr>
            <w:r w:rsidRPr="000D5FB4">
              <w:rPr>
                <w:color w:val="000000" w:themeColor="text1"/>
                <w:sz w:val="20"/>
                <w:szCs w:val="20"/>
              </w:rPr>
              <w:t>4</w:t>
            </w:r>
            <w:r w:rsidR="00984BEC" w:rsidRPr="000D5FB4">
              <w:rPr>
                <w:color w:val="000000" w:themeColor="text1"/>
                <w:sz w:val="20"/>
                <w:szCs w:val="20"/>
              </w:rPr>
              <w:t>.</w:t>
            </w:r>
            <w:r w:rsidRPr="000D5FB4">
              <w:rPr>
                <w:color w:val="000000" w:themeColor="text1"/>
                <w:sz w:val="20"/>
                <w:szCs w:val="20"/>
              </w:rPr>
              <w:t>4</w:t>
            </w:r>
          </w:p>
        </w:tc>
        <w:tc>
          <w:tcPr>
            <w:tcW w:w="709" w:type="dxa"/>
            <w:vAlign w:val="center"/>
          </w:tcPr>
          <w:p w14:paraId="173B24FF" w14:textId="510E245C" w:rsidR="00636018" w:rsidRPr="000D5FB4" w:rsidRDefault="00636018" w:rsidP="00B23C09">
            <w:pPr>
              <w:spacing w:before="0" w:after="0" w:line="240" w:lineRule="auto"/>
              <w:jc w:val="center"/>
              <w:rPr>
                <w:sz w:val="20"/>
                <w:szCs w:val="20"/>
              </w:rPr>
            </w:pPr>
            <w:r w:rsidRPr="000D5FB4">
              <w:rPr>
                <w:color w:val="000000" w:themeColor="text1"/>
                <w:sz w:val="20"/>
                <w:szCs w:val="20"/>
              </w:rPr>
              <w:t>7</w:t>
            </w:r>
            <w:r w:rsidR="00984BEC" w:rsidRPr="000D5FB4">
              <w:rPr>
                <w:color w:val="000000" w:themeColor="text1"/>
                <w:sz w:val="20"/>
                <w:szCs w:val="20"/>
              </w:rPr>
              <w:t>.</w:t>
            </w:r>
            <w:r w:rsidRPr="000D5FB4">
              <w:rPr>
                <w:color w:val="000000" w:themeColor="text1"/>
                <w:sz w:val="20"/>
                <w:szCs w:val="20"/>
              </w:rPr>
              <w:t>72</w:t>
            </w:r>
          </w:p>
        </w:tc>
        <w:tc>
          <w:tcPr>
            <w:tcW w:w="708" w:type="dxa"/>
            <w:vAlign w:val="center"/>
          </w:tcPr>
          <w:p w14:paraId="530706CE" w14:textId="5BBAD372" w:rsidR="00636018" w:rsidRPr="000D5FB4" w:rsidRDefault="00636018" w:rsidP="00B23C09">
            <w:pPr>
              <w:spacing w:before="0" w:after="0" w:line="240" w:lineRule="auto"/>
              <w:jc w:val="center"/>
              <w:rPr>
                <w:sz w:val="20"/>
                <w:szCs w:val="20"/>
              </w:rPr>
            </w:pPr>
            <w:r w:rsidRPr="000D5FB4">
              <w:rPr>
                <w:color w:val="000000" w:themeColor="text1"/>
                <w:sz w:val="20"/>
                <w:szCs w:val="20"/>
              </w:rPr>
              <w:t>3</w:t>
            </w:r>
            <w:r w:rsidR="00984BEC" w:rsidRPr="000D5FB4">
              <w:rPr>
                <w:color w:val="000000" w:themeColor="text1"/>
                <w:sz w:val="20"/>
                <w:szCs w:val="20"/>
              </w:rPr>
              <w:t>.</w:t>
            </w:r>
            <w:r w:rsidRPr="000D5FB4">
              <w:rPr>
                <w:color w:val="000000" w:themeColor="text1"/>
                <w:sz w:val="20"/>
                <w:szCs w:val="20"/>
              </w:rPr>
              <w:t>4</w:t>
            </w:r>
          </w:p>
        </w:tc>
        <w:tc>
          <w:tcPr>
            <w:tcW w:w="851" w:type="dxa"/>
            <w:vAlign w:val="center"/>
          </w:tcPr>
          <w:p w14:paraId="507875F6" w14:textId="49794FAB" w:rsidR="00636018" w:rsidRPr="000D5FB4" w:rsidRDefault="00636018" w:rsidP="00B23C09">
            <w:pPr>
              <w:spacing w:before="0" w:after="0" w:line="240" w:lineRule="auto"/>
              <w:jc w:val="center"/>
              <w:rPr>
                <w:sz w:val="20"/>
                <w:szCs w:val="20"/>
              </w:rPr>
            </w:pPr>
            <w:r w:rsidRPr="000D5FB4">
              <w:rPr>
                <w:color w:val="000000" w:themeColor="text1"/>
                <w:sz w:val="20"/>
                <w:szCs w:val="20"/>
              </w:rPr>
              <w:t>25</w:t>
            </w:r>
            <w:r w:rsidR="00984BEC" w:rsidRPr="000D5FB4">
              <w:rPr>
                <w:color w:val="000000" w:themeColor="text1"/>
                <w:sz w:val="20"/>
                <w:szCs w:val="20"/>
              </w:rPr>
              <w:t>.</w:t>
            </w:r>
            <w:r w:rsidRPr="000D5FB4">
              <w:rPr>
                <w:color w:val="000000" w:themeColor="text1"/>
                <w:sz w:val="20"/>
                <w:szCs w:val="20"/>
              </w:rPr>
              <w:t>6</w:t>
            </w:r>
          </w:p>
        </w:tc>
        <w:tc>
          <w:tcPr>
            <w:tcW w:w="855" w:type="dxa"/>
            <w:vAlign w:val="center"/>
          </w:tcPr>
          <w:p w14:paraId="385231B0" w14:textId="60EFB14D" w:rsidR="00636018" w:rsidRPr="000D5FB4" w:rsidRDefault="00636018" w:rsidP="00B23C09">
            <w:pPr>
              <w:spacing w:before="0" w:after="0" w:line="240" w:lineRule="auto"/>
              <w:jc w:val="center"/>
              <w:rPr>
                <w:sz w:val="20"/>
                <w:szCs w:val="20"/>
              </w:rPr>
            </w:pPr>
            <w:r w:rsidRPr="000D5FB4">
              <w:rPr>
                <w:color w:val="000000" w:themeColor="text1"/>
                <w:sz w:val="20"/>
                <w:szCs w:val="20"/>
              </w:rPr>
              <w:t>16</w:t>
            </w:r>
            <w:r w:rsidR="00984BEC" w:rsidRPr="000D5FB4">
              <w:rPr>
                <w:color w:val="000000" w:themeColor="text1"/>
                <w:sz w:val="20"/>
                <w:szCs w:val="20"/>
              </w:rPr>
              <w:t>.</w:t>
            </w:r>
            <w:r w:rsidRPr="000D5FB4">
              <w:rPr>
                <w:color w:val="000000" w:themeColor="text1"/>
                <w:sz w:val="20"/>
                <w:szCs w:val="20"/>
              </w:rPr>
              <w:t>92</w:t>
            </w:r>
          </w:p>
        </w:tc>
        <w:tc>
          <w:tcPr>
            <w:tcW w:w="1099" w:type="dxa"/>
            <w:vAlign w:val="center"/>
          </w:tcPr>
          <w:p w14:paraId="088853DE" w14:textId="2090954E" w:rsidR="00636018" w:rsidRPr="000D5FB4" w:rsidRDefault="00636018" w:rsidP="00B23C09">
            <w:pPr>
              <w:spacing w:before="0" w:after="0" w:line="240" w:lineRule="auto"/>
              <w:jc w:val="center"/>
              <w:rPr>
                <w:sz w:val="20"/>
                <w:szCs w:val="20"/>
              </w:rPr>
            </w:pPr>
            <w:r w:rsidRPr="000D5FB4">
              <w:rPr>
                <w:color w:val="000000" w:themeColor="text1"/>
                <w:sz w:val="20"/>
                <w:szCs w:val="20"/>
              </w:rPr>
              <w:t>18</w:t>
            </w:r>
            <w:r w:rsidR="00A35007">
              <w:rPr>
                <w:color w:val="000000" w:themeColor="text1"/>
                <w:sz w:val="20"/>
                <w:szCs w:val="20"/>
              </w:rPr>
              <w:t>,</w:t>
            </w:r>
            <w:r w:rsidRPr="000D5FB4">
              <w:rPr>
                <w:color w:val="000000" w:themeColor="text1"/>
                <w:sz w:val="20"/>
                <w:szCs w:val="20"/>
              </w:rPr>
              <w:t>944</w:t>
            </w:r>
          </w:p>
        </w:tc>
      </w:tr>
      <w:tr w:rsidR="00636018" w:rsidRPr="000D5FB4" w14:paraId="22F6F0A4" w14:textId="77777777" w:rsidTr="00636018">
        <w:trPr>
          <w:trHeight w:val="300"/>
          <w:jc w:val="center"/>
        </w:trPr>
        <w:tc>
          <w:tcPr>
            <w:tcW w:w="557" w:type="dxa"/>
            <w:vAlign w:val="center"/>
          </w:tcPr>
          <w:p w14:paraId="150147FD" w14:textId="77777777" w:rsidR="00636018" w:rsidRPr="000D5FB4" w:rsidRDefault="00636018" w:rsidP="00B23C09">
            <w:pPr>
              <w:spacing w:before="0" w:after="0" w:line="240" w:lineRule="auto"/>
              <w:jc w:val="center"/>
              <w:rPr>
                <w:sz w:val="20"/>
                <w:szCs w:val="20"/>
              </w:rPr>
            </w:pPr>
            <w:r w:rsidRPr="000D5FB4">
              <w:rPr>
                <w:color w:val="000000" w:themeColor="text1"/>
                <w:sz w:val="20"/>
                <w:szCs w:val="20"/>
              </w:rPr>
              <w:t>Va</w:t>
            </w:r>
          </w:p>
        </w:tc>
        <w:tc>
          <w:tcPr>
            <w:tcW w:w="709" w:type="dxa"/>
            <w:vAlign w:val="center"/>
          </w:tcPr>
          <w:p w14:paraId="6D336097" w14:textId="77777777" w:rsidR="00636018" w:rsidRPr="000D5FB4" w:rsidRDefault="00636018" w:rsidP="00B23C09">
            <w:pPr>
              <w:spacing w:before="0" w:after="0" w:line="240" w:lineRule="auto"/>
              <w:jc w:val="center"/>
              <w:rPr>
                <w:sz w:val="20"/>
                <w:szCs w:val="20"/>
              </w:rPr>
            </w:pPr>
            <w:r w:rsidRPr="000D5FB4">
              <w:rPr>
                <w:color w:val="000000" w:themeColor="text1"/>
                <w:sz w:val="20"/>
                <w:szCs w:val="20"/>
              </w:rPr>
              <w:t>16</w:t>
            </w:r>
          </w:p>
        </w:tc>
        <w:tc>
          <w:tcPr>
            <w:tcW w:w="856" w:type="dxa"/>
            <w:vAlign w:val="center"/>
          </w:tcPr>
          <w:p w14:paraId="670D7D16" w14:textId="74FB411C" w:rsidR="00636018" w:rsidRPr="000D5FB4" w:rsidRDefault="00636018" w:rsidP="00B23C09">
            <w:pPr>
              <w:spacing w:before="0" w:after="0" w:line="240" w:lineRule="auto"/>
              <w:jc w:val="center"/>
              <w:rPr>
                <w:sz w:val="20"/>
                <w:szCs w:val="20"/>
              </w:rPr>
            </w:pPr>
            <w:r w:rsidRPr="000D5FB4">
              <w:rPr>
                <w:rFonts w:eastAsia="Calibri"/>
                <w:color w:val="000000" w:themeColor="text1"/>
                <w:sz w:val="20"/>
                <w:szCs w:val="20"/>
              </w:rPr>
              <w:t>8</w:t>
            </w:r>
            <w:r w:rsidR="00A35007">
              <w:rPr>
                <w:rFonts w:eastAsia="Calibri"/>
                <w:color w:val="000000" w:themeColor="text1"/>
                <w:sz w:val="20"/>
                <w:szCs w:val="20"/>
              </w:rPr>
              <w:t>,</w:t>
            </w:r>
            <w:r w:rsidRPr="000D5FB4">
              <w:rPr>
                <w:rFonts w:eastAsia="Calibri"/>
                <w:color w:val="000000" w:themeColor="text1"/>
                <w:sz w:val="20"/>
                <w:szCs w:val="20"/>
              </w:rPr>
              <w:t>262</w:t>
            </w:r>
          </w:p>
        </w:tc>
        <w:tc>
          <w:tcPr>
            <w:tcW w:w="567" w:type="dxa"/>
            <w:vAlign w:val="center"/>
          </w:tcPr>
          <w:p w14:paraId="0B849521" w14:textId="361CA4C2" w:rsidR="00636018" w:rsidRPr="000D5FB4" w:rsidRDefault="00636018" w:rsidP="00B23C09">
            <w:pPr>
              <w:spacing w:before="0" w:after="0" w:line="240" w:lineRule="auto"/>
              <w:jc w:val="center"/>
              <w:rPr>
                <w:sz w:val="20"/>
                <w:szCs w:val="20"/>
              </w:rPr>
            </w:pPr>
            <w:r w:rsidRPr="000D5FB4">
              <w:rPr>
                <w:color w:val="000000" w:themeColor="text1"/>
                <w:sz w:val="20"/>
                <w:szCs w:val="20"/>
              </w:rPr>
              <w:t>4</w:t>
            </w:r>
            <w:r w:rsidR="00984BEC" w:rsidRPr="000D5FB4">
              <w:rPr>
                <w:color w:val="000000" w:themeColor="text1"/>
                <w:sz w:val="20"/>
                <w:szCs w:val="20"/>
              </w:rPr>
              <w:t>.</w:t>
            </w:r>
            <w:r w:rsidRPr="000D5FB4">
              <w:rPr>
                <w:color w:val="000000" w:themeColor="text1"/>
                <w:sz w:val="20"/>
                <w:szCs w:val="20"/>
              </w:rPr>
              <w:t>6</w:t>
            </w:r>
          </w:p>
        </w:tc>
        <w:tc>
          <w:tcPr>
            <w:tcW w:w="709" w:type="dxa"/>
            <w:vAlign w:val="center"/>
          </w:tcPr>
          <w:p w14:paraId="7859C82F" w14:textId="2C463F21" w:rsidR="00636018" w:rsidRPr="000D5FB4" w:rsidRDefault="00636018" w:rsidP="00B23C09">
            <w:pPr>
              <w:spacing w:before="0" w:after="0" w:line="240" w:lineRule="auto"/>
              <w:jc w:val="center"/>
              <w:rPr>
                <w:sz w:val="20"/>
                <w:szCs w:val="20"/>
              </w:rPr>
            </w:pPr>
            <w:r w:rsidRPr="000D5FB4">
              <w:rPr>
                <w:color w:val="000000" w:themeColor="text1"/>
                <w:sz w:val="20"/>
                <w:szCs w:val="20"/>
              </w:rPr>
              <w:t>8</w:t>
            </w:r>
            <w:r w:rsidR="00984BEC" w:rsidRPr="000D5FB4">
              <w:rPr>
                <w:color w:val="000000" w:themeColor="text1"/>
                <w:sz w:val="20"/>
                <w:szCs w:val="20"/>
              </w:rPr>
              <w:t>.</w:t>
            </w:r>
            <w:r w:rsidRPr="000D5FB4">
              <w:rPr>
                <w:color w:val="000000" w:themeColor="text1"/>
                <w:sz w:val="20"/>
                <w:szCs w:val="20"/>
              </w:rPr>
              <w:t>1</w:t>
            </w:r>
          </w:p>
        </w:tc>
        <w:tc>
          <w:tcPr>
            <w:tcW w:w="708" w:type="dxa"/>
            <w:vAlign w:val="center"/>
          </w:tcPr>
          <w:p w14:paraId="2761B1EE" w14:textId="34DD3349" w:rsidR="00636018" w:rsidRPr="000D5FB4" w:rsidRDefault="00636018" w:rsidP="00B23C09">
            <w:pPr>
              <w:spacing w:before="0" w:after="0" w:line="240" w:lineRule="auto"/>
              <w:jc w:val="center"/>
              <w:rPr>
                <w:sz w:val="20"/>
                <w:szCs w:val="20"/>
              </w:rPr>
            </w:pPr>
            <w:r w:rsidRPr="000D5FB4">
              <w:rPr>
                <w:color w:val="000000" w:themeColor="text1"/>
                <w:sz w:val="20"/>
                <w:szCs w:val="20"/>
              </w:rPr>
              <w:t>3</w:t>
            </w:r>
            <w:r w:rsidR="00984BEC" w:rsidRPr="000D5FB4">
              <w:rPr>
                <w:color w:val="000000" w:themeColor="text1"/>
                <w:sz w:val="20"/>
                <w:szCs w:val="20"/>
              </w:rPr>
              <w:t>.</w:t>
            </w:r>
            <w:r w:rsidRPr="000D5FB4">
              <w:rPr>
                <w:color w:val="000000" w:themeColor="text1"/>
                <w:sz w:val="20"/>
                <w:szCs w:val="20"/>
              </w:rPr>
              <w:t>5</w:t>
            </w:r>
          </w:p>
        </w:tc>
        <w:tc>
          <w:tcPr>
            <w:tcW w:w="851" w:type="dxa"/>
            <w:vAlign w:val="center"/>
          </w:tcPr>
          <w:p w14:paraId="46EE2875" w14:textId="54FE4B66" w:rsidR="00636018" w:rsidRPr="000D5FB4" w:rsidRDefault="00636018" w:rsidP="00B23C09">
            <w:pPr>
              <w:spacing w:before="0" w:after="0" w:line="240" w:lineRule="auto"/>
              <w:jc w:val="center"/>
              <w:rPr>
                <w:sz w:val="20"/>
                <w:szCs w:val="20"/>
              </w:rPr>
            </w:pPr>
            <w:r w:rsidRPr="000D5FB4">
              <w:rPr>
                <w:color w:val="000000" w:themeColor="text1"/>
                <w:sz w:val="20"/>
                <w:szCs w:val="20"/>
              </w:rPr>
              <w:t>27</w:t>
            </w:r>
            <w:r w:rsidR="00984BEC" w:rsidRPr="000D5FB4">
              <w:rPr>
                <w:color w:val="000000" w:themeColor="text1"/>
                <w:sz w:val="20"/>
                <w:szCs w:val="20"/>
              </w:rPr>
              <w:t>.</w:t>
            </w:r>
            <w:r w:rsidRPr="000D5FB4">
              <w:rPr>
                <w:color w:val="000000" w:themeColor="text1"/>
                <w:sz w:val="20"/>
                <w:szCs w:val="20"/>
              </w:rPr>
              <w:t>8</w:t>
            </w:r>
          </w:p>
        </w:tc>
        <w:tc>
          <w:tcPr>
            <w:tcW w:w="855" w:type="dxa"/>
            <w:vAlign w:val="center"/>
          </w:tcPr>
          <w:p w14:paraId="3992FA3A" w14:textId="114A2B0C" w:rsidR="00636018" w:rsidRPr="000D5FB4" w:rsidRDefault="00636018" w:rsidP="00B23C09">
            <w:pPr>
              <w:spacing w:before="0" w:after="0" w:line="240" w:lineRule="auto"/>
              <w:jc w:val="center"/>
              <w:rPr>
                <w:sz w:val="20"/>
                <w:szCs w:val="20"/>
              </w:rPr>
            </w:pPr>
            <w:r w:rsidRPr="000D5FB4">
              <w:rPr>
                <w:color w:val="000000" w:themeColor="text1"/>
                <w:sz w:val="20"/>
                <w:szCs w:val="20"/>
              </w:rPr>
              <w:t>18</w:t>
            </w:r>
            <w:r w:rsidR="00984BEC" w:rsidRPr="000D5FB4">
              <w:rPr>
                <w:color w:val="000000" w:themeColor="text1"/>
                <w:sz w:val="20"/>
                <w:szCs w:val="20"/>
              </w:rPr>
              <w:t>.</w:t>
            </w:r>
            <w:r w:rsidRPr="000D5FB4">
              <w:rPr>
                <w:color w:val="000000" w:themeColor="text1"/>
                <w:sz w:val="20"/>
                <w:szCs w:val="20"/>
              </w:rPr>
              <w:t>42</w:t>
            </w:r>
          </w:p>
        </w:tc>
        <w:tc>
          <w:tcPr>
            <w:tcW w:w="1099" w:type="dxa"/>
            <w:vAlign w:val="center"/>
          </w:tcPr>
          <w:p w14:paraId="71C162C4" w14:textId="65BC85DC" w:rsidR="00636018" w:rsidRPr="000D5FB4" w:rsidRDefault="00636018" w:rsidP="00B23C09">
            <w:pPr>
              <w:spacing w:before="0" w:after="0" w:line="240" w:lineRule="auto"/>
              <w:jc w:val="center"/>
              <w:rPr>
                <w:sz w:val="20"/>
                <w:szCs w:val="20"/>
              </w:rPr>
            </w:pPr>
            <w:r w:rsidRPr="000D5FB4">
              <w:rPr>
                <w:color w:val="000000" w:themeColor="text1"/>
                <w:sz w:val="20"/>
                <w:szCs w:val="20"/>
              </w:rPr>
              <w:t>20</w:t>
            </w:r>
            <w:r w:rsidR="00A35007">
              <w:rPr>
                <w:color w:val="000000" w:themeColor="text1"/>
                <w:sz w:val="20"/>
                <w:szCs w:val="20"/>
              </w:rPr>
              <w:t>,</w:t>
            </w:r>
            <w:r w:rsidRPr="000D5FB4">
              <w:rPr>
                <w:color w:val="000000" w:themeColor="text1"/>
                <w:sz w:val="20"/>
                <w:szCs w:val="20"/>
              </w:rPr>
              <w:t>572</w:t>
            </w:r>
          </w:p>
        </w:tc>
      </w:tr>
      <w:tr w:rsidR="00636018" w:rsidRPr="000D5FB4" w14:paraId="61ABF888" w14:textId="77777777" w:rsidTr="00636018">
        <w:trPr>
          <w:trHeight w:val="300"/>
          <w:jc w:val="center"/>
        </w:trPr>
        <w:tc>
          <w:tcPr>
            <w:tcW w:w="557" w:type="dxa"/>
            <w:vAlign w:val="center"/>
          </w:tcPr>
          <w:p w14:paraId="767A8BBB" w14:textId="77777777" w:rsidR="00636018" w:rsidRPr="000D5FB4" w:rsidRDefault="00636018" w:rsidP="00B23C09">
            <w:pPr>
              <w:spacing w:before="0" w:after="0" w:line="240" w:lineRule="auto"/>
              <w:jc w:val="center"/>
              <w:rPr>
                <w:sz w:val="20"/>
                <w:szCs w:val="20"/>
              </w:rPr>
            </w:pPr>
            <w:r w:rsidRPr="000D5FB4">
              <w:rPr>
                <w:color w:val="000000" w:themeColor="text1"/>
                <w:sz w:val="20"/>
                <w:szCs w:val="20"/>
              </w:rPr>
              <w:t>Va</w:t>
            </w:r>
          </w:p>
        </w:tc>
        <w:tc>
          <w:tcPr>
            <w:tcW w:w="709" w:type="dxa"/>
            <w:vAlign w:val="center"/>
          </w:tcPr>
          <w:p w14:paraId="564F8210" w14:textId="77777777" w:rsidR="00636018" w:rsidRPr="000D5FB4" w:rsidRDefault="00636018" w:rsidP="00B23C09">
            <w:pPr>
              <w:spacing w:before="0" w:after="0" w:line="240" w:lineRule="auto"/>
              <w:jc w:val="center"/>
              <w:rPr>
                <w:sz w:val="20"/>
                <w:szCs w:val="20"/>
              </w:rPr>
            </w:pPr>
            <w:r w:rsidRPr="000D5FB4">
              <w:rPr>
                <w:color w:val="000000" w:themeColor="text1"/>
                <w:sz w:val="20"/>
                <w:szCs w:val="20"/>
              </w:rPr>
              <w:t>18</w:t>
            </w:r>
          </w:p>
        </w:tc>
        <w:tc>
          <w:tcPr>
            <w:tcW w:w="856" w:type="dxa"/>
            <w:vAlign w:val="center"/>
          </w:tcPr>
          <w:p w14:paraId="433D86D7" w14:textId="65FDBD8A" w:rsidR="00636018" w:rsidRPr="000D5FB4" w:rsidRDefault="00636018" w:rsidP="00B23C09">
            <w:pPr>
              <w:spacing w:before="0" w:after="0" w:line="240" w:lineRule="auto"/>
              <w:jc w:val="center"/>
              <w:rPr>
                <w:sz w:val="20"/>
                <w:szCs w:val="20"/>
              </w:rPr>
            </w:pPr>
            <w:r w:rsidRPr="000D5FB4">
              <w:rPr>
                <w:rFonts w:eastAsia="Calibri"/>
                <w:color w:val="000000" w:themeColor="text1"/>
                <w:sz w:val="20"/>
                <w:szCs w:val="20"/>
              </w:rPr>
              <w:t>7</w:t>
            </w:r>
            <w:r w:rsidR="00A35007">
              <w:rPr>
                <w:rFonts w:eastAsia="Calibri"/>
                <w:color w:val="000000" w:themeColor="text1"/>
                <w:sz w:val="20"/>
                <w:szCs w:val="20"/>
              </w:rPr>
              <w:t>,</w:t>
            </w:r>
            <w:r w:rsidRPr="000D5FB4">
              <w:rPr>
                <w:rFonts w:eastAsia="Calibri"/>
                <w:color w:val="000000" w:themeColor="text1"/>
                <w:sz w:val="20"/>
                <w:szCs w:val="20"/>
              </w:rPr>
              <w:t>980</w:t>
            </w:r>
          </w:p>
        </w:tc>
        <w:tc>
          <w:tcPr>
            <w:tcW w:w="567" w:type="dxa"/>
            <w:vAlign w:val="center"/>
          </w:tcPr>
          <w:p w14:paraId="2A6AB695" w14:textId="77777777" w:rsidR="00636018" w:rsidRPr="000D5FB4" w:rsidRDefault="00636018" w:rsidP="00B23C09">
            <w:pPr>
              <w:spacing w:before="0" w:after="0" w:line="240" w:lineRule="auto"/>
              <w:jc w:val="center"/>
              <w:rPr>
                <w:sz w:val="20"/>
                <w:szCs w:val="20"/>
              </w:rPr>
            </w:pPr>
            <w:r w:rsidRPr="000D5FB4">
              <w:rPr>
                <w:color w:val="000000" w:themeColor="text1"/>
                <w:sz w:val="20"/>
                <w:szCs w:val="20"/>
              </w:rPr>
              <w:t>5</w:t>
            </w:r>
          </w:p>
        </w:tc>
        <w:tc>
          <w:tcPr>
            <w:tcW w:w="709" w:type="dxa"/>
            <w:vAlign w:val="center"/>
          </w:tcPr>
          <w:p w14:paraId="5AEB28C0" w14:textId="7E827DB7" w:rsidR="00636018" w:rsidRPr="000D5FB4" w:rsidRDefault="00636018" w:rsidP="00B23C09">
            <w:pPr>
              <w:spacing w:before="0" w:after="0" w:line="240" w:lineRule="auto"/>
              <w:jc w:val="center"/>
              <w:rPr>
                <w:sz w:val="20"/>
                <w:szCs w:val="20"/>
              </w:rPr>
            </w:pPr>
            <w:r w:rsidRPr="000D5FB4">
              <w:rPr>
                <w:color w:val="000000" w:themeColor="text1"/>
                <w:sz w:val="20"/>
                <w:szCs w:val="20"/>
              </w:rPr>
              <w:t>8</w:t>
            </w:r>
            <w:r w:rsidR="00984BEC" w:rsidRPr="000D5FB4">
              <w:rPr>
                <w:color w:val="000000" w:themeColor="text1"/>
                <w:sz w:val="20"/>
                <w:szCs w:val="20"/>
              </w:rPr>
              <w:t>.</w:t>
            </w:r>
            <w:r w:rsidRPr="000D5FB4">
              <w:rPr>
                <w:color w:val="000000" w:themeColor="text1"/>
                <w:sz w:val="20"/>
                <w:szCs w:val="20"/>
              </w:rPr>
              <w:t>78</w:t>
            </w:r>
          </w:p>
        </w:tc>
        <w:tc>
          <w:tcPr>
            <w:tcW w:w="708" w:type="dxa"/>
            <w:vAlign w:val="center"/>
          </w:tcPr>
          <w:p w14:paraId="0A87378D" w14:textId="65C3D5F2" w:rsidR="00636018" w:rsidRPr="000D5FB4" w:rsidRDefault="00636018" w:rsidP="00B23C09">
            <w:pPr>
              <w:spacing w:before="0" w:after="0" w:line="240" w:lineRule="auto"/>
              <w:jc w:val="center"/>
              <w:rPr>
                <w:sz w:val="20"/>
                <w:szCs w:val="20"/>
              </w:rPr>
            </w:pPr>
            <w:r w:rsidRPr="000D5FB4">
              <w:rPr>
                <w:color w:val="000000" w:themeColor="text1"/>
                <w:sz w:val="20"/>
                <w:szCs w:val="20"/>
              </w:rPr>
              <w:t>3</w:t>
            </w:r>
            <w:r w:rsidR="00984BEC" w:rsidRPr="000D5FB4">
              <w:rPr>
                <w:color w:val="000000" w:themeColor="text1"/>
                <w:sz w:val="20"/>
                <w:szCs w:val="20"/>
              </w:rPr>
              <w:t>.</w:t>
            </w:r>
            <w:r w:rsidRPr="000D5FB4">
              <w:rPr>
                <w:color w:val="000000" w:themeColor="text1"/>
                <w:sz w:val="20"/>
                <w:szCs w:val="20"/>
              </w:rPr>
              <w:t>7</w:t>
            </w:r>
          </w:p>
        </w:tc>
        <w:tc>
          <w:tcPr>
            <w:tcW w:w="851" w:type="dxa"/>
            <w:vAlign w:val="center"/>
          </w:tcPr>
          <w:p w14:paraId="1F6C3825" w14:textId="2C9780AF" w:rsidR="00636018" w:rsidRPr="000D5FB4" w:rsidRDefault="00636018" w:rsidP="00B23C09">
            <w:pPr>
              <w:spacing w:before="0" w:after="0" w:line="240" w:lineRule="auto"/>
              <w:jc w:val="center"/>
              <w:rPr>
                <w:sz w:val="20"/>
                <w:szCs w:val="20"/>
              </w:rPr>
            </w:pPr>
            <w:r w:rsidRPr="000D5FB4">
              <w:rPr>
                <w:color w:val="000000" w:themeColor="text1"/>
                <w:sz w:val="20"/>
                <w:szCs w:val="20"/>
              </w:rPr>
              <w:t>32</w:t>
            </w:r>
            <w:r w:rsidR="00984BEC" w:rsidRPr="000D5FB4">
              <w:rPr>
                <w:color w:val="000000" w:themeColor="text1"/>
                <w:sz w:val="20"/>
                <w:szCs w:val="20"/>
              </w:rPr>
              <w:t>.</w:t>
            </w:r>
            <w:r w:rsidRPr="000D5FB4">
              <w:rPr>
                <w:color w:val="000000" w:themeColor="text1"/>
                <w:sz w:val="20"/>
                <w:szCs w:val="20"/>
              </w:rPr>
              <w:t>4</w:t>
            </w:r>
          </w:p>
        </w:tc>
        <w:tc>
          <w:tcPr>
            <w:tcW w:w="855" w:type="dxa"/>
            <w:vAlign w:val="center"/>
          </w:tcPr>
          <w:p w14:paraId="15B2B4BE" w14:textId="1E30023D" w:rsidR="00636018" w:rsidRPr="000D5FB4" w:rsidRDefault="00636018" w:rsidP="00B23C09">
            <w:pPr>
              <w:spacing w:before="0" w:after="0" w:line="240" w:lineRule="auto"/>
              <w:jc w:val="center"/>
              <w:rPr>
                <w:sz w:val="20"/>
                <w:szCs w:val="20"/>
              </w:rPr>
            </w:pPr>
            <w:r w:rsidRPr="000D5FB4">
              <w:rPr>
                <w:color w:val="000000" w:themeColor="text1"/>
                <w:sz w:val="20"/>
                <w:szCs w:val="20"/>
              </w:rPr>
              <w:t>21</w:t>
            </w:r>
            <w:r w:rsidR="00984BEC" w:rsidRPr="000D5FB4">
              <w:rPr>
                <w:color w:val="000000" w:themeColor="text1"/>
                <w:sz w:val="20"/>
                <w:szCs w:val="20"/>
              </w:rPr>
              <w:t>.</w:t>
            </w:r>
            <w:r w:rsidRPr="000D5FB4">
              <w:rPr>
                <w:color w:val="000000" w:themeColor="text1"/>
                <w:sz w:val="20"/>
                <w:szCs w:val="20"/>
              </w:rPr>
              <w:t>59</w:t>
            </w:r>
          </w:p>
        </w:tc>
        <w:tc>
          <w:tcPr>
            <w:tcW w:w="1099" w:type="dxa"/>
            <w:vAlign w:val="center"/>
          </w:tcPr>
          <w:p w14:paraId="150AFD81" w14:textId="0C682F6D" w:rsidR="00636018" w:rsidRPr="000D5FB4" w:rsidRDefault="00636018" w:rsidP="00B23C09">
            <w:pPr>
              <w:spacing w:before="0" w:after="0" w:line="240" w:lineRule="auto"/>
              <w:jc w:val="center"/>
              <w:rPr>
                <w:sz w:val="20"/>
                <w:szCs w:val="20"/>
              </w:rPr>
            </w:pPr>
            <w:r w:rsidRPr="000D5FB4">
              <w:rPr>
                <w:color w:val="000000" w:themeColor="text1"/>
                <w:sz w:val="20"/>
                <w:szCs w:val="20"/>
              </w:rPr>
              <w:t>23</w:t>
            </w:r>
            <w:r w:rsidR="00A35007">
              <w:rPr>
                <w:color w:val="000000" w:themeColor="text1"/>
                <w:sz w:val="20"/>
                <w:szCs w:val="20"/>
              </w:rPr>
              <w:t>,</w:t>
            </w:r>
            <w:r w:rsidRPr="000D5FB4">
              <w:rPr>
                <w:color w:val="000000" w:themeColor="text1"/>
                <w:sz w:val="20"/>
                <w:szCs w:val="20"/>
              </w:rPr>
              <w:t>976</w:t>
            </w:r>
          </w:p>
        </w:tc>
      </w:tr>
      <w:tr w:rsidR="00636018" w:rsidRPr="000D5FB4" w14:paraId="25B6A3C7" w14:textId="77777777" w:rsidTr="00636018">
        <w:trPr>
          <w:trHeight w:val="300"/>
          <w:jc w:val="center"/>
        </w:trPr>
        <w:tc>
          <w:tcPr>
            <w:tcW w:w="557" w:type="dxa"/>
            <w:vAlign w:val="center"/>
          </w:tcPr>
          <w:p w14:paraId="1D6A5BDD" w14:textId="77777777" w:rsidR="00636018" w:rsidRPr="000D5FB4" w:rsidRDefault="00636018" w:rsidP="00B23C09">
            <w:pPr>
              <w:spacing w:before="0" w:after="0" w:line="240" w:lineRule="auto"/>
              <w:jc w:val="center"/>
              <w:rPr>
                <w:sz w:val="20"/>
                <w:szCs w:val="20"/>
              </w:rPr>
            </w:pPr>
            <w:r w:rsidRPr="000D5FB4">
              <w:rPr>
                <w:color w:val="000000" w:themeColor="text1"/>
                <w:sz w:val="20"/>
                <w:szCs w:val="20"/>
              </w:rPr>
              <w:t>Va</w:t>
            </w:r>
          </w:p>
        </w:tc>
        <w:tc>
          <w:tcPr>
            <w:tcW w:w="709" w:type="dxa"/>
            <w:vAlign w:val="center"/>
          </w:tcPr>
          <w:p w14:paraId="1452FAB0" w14:textId="77777777" w:rsidR="00636018" w:rsidRPr="000D5FB4" w:rsidRDefault="00636018" w:rsidP="00B23C09">
            <w:pPr>
              <w:spacing w:before="0" w:after="0" w:line="240" w:lineRule="auto"/>
              <w:jc w:val="center"/>
              <w:rPr>
                <w:sz w:val="20"/>
                <w:szCs w:val="20"/>
              </w:rPr>
            </w:pPr>
            <w:r w:rsidRPr="000D5FB4">
              <w:rPr>
                <w:color w:val="000000" w:themeColor="text1"/>
                <w:sz w:val="20"/>
                <w:szCs w:val="20"/>
              </w:rPr>
              <w:t>20</w:t>
            </w:r>
          </w:p>
        </w:tc>
        <w:tc>
          <w:tcPr>
            <w:tcW w:w="856" w:type="dxa"/>
            <w:vAlign w:val="center"/>
          </w:tcPr>
          <w:p w14:paraId="4E67FDC4" w14:textId="525D4667" w:rsidR="00636018" w:rsidRPr="000D5FB4" w:rsidRDefault="00636018" w:rsidP="00B23C09">
            <w:pPr>
              <w:spacing w:before="0" w:after="0" w:line="240" w:lineRule="auto"/>
              <w:jc w:val="center"/>
              <w:rPr>
                <w:sz w:val="20"/>
                <w:szCs w:val="20"/>
              </w:rPr>
            </w:pPr>
            <w:r w:rsidRPr="000D5FB4">
              <w:rPr>
                <w:rFonts w:eastAsia="Calibri"/>
                <w:color w:val="000000" w:themeColor="text1"/>
                <w:sz w:val="20"/>
                <w:szCs w:val="20"/>
              </w:rPr>
              <w:t>7</w:t>
            </w:r>
            <w:r w:rsidR="00A35007">
              <w:rPr>
                <w:rFonts w:eastAsia="Calibri"/>
                <w:color w:val="000000" w:themeColor="text1"/>
                <w:sz w:val="20"/>
                <w:szCs w:val="20"/>
              </w:rPr>
              <w:t>,</w:t>
            </w:r>
            <w:r w:rsidRPr="000D5FB4">
              <w:rPr>
                <w:rFonts w:eastAsia="Calibri"/>
                <w:color w:val="000000" w:themeColor="text1"/>
                <w:sz w:val="20"/>
                <w:szCs w:val="20"/>
              </w:rPr>
              <w:t>700</w:t>
            </w:r>
          </w:p>
        </w:tc>
        <w:tc>
          <w:tcPr>
            <w:tcW w:w="567" w:type="dxa"/>
            <w:vAlign w:val="center"/>
          </w:tcPr>
          <w:p w14:paraId="067F1B27" w14:textId="55A24F6F" w:rsidR="00636018" w:rsidRPr="000D5FB4" w:rsidRDefault="00636018" w:rsidP="00B23C09">
            <w:pPr>
              <w:spacing w:before="0" w:after="0" w:line="240" w:lineRule="auto"/>
              <w:jc w:val="center"/>
              <w:rPr>
                <w:sz w:val="20"/>
                <w:szCs w:val="20"/>
              </w:rPr>
            </w:pPr>
            <w:r w:rsidRPr="000D5FB4">
              <w:rPr>
                <w:color w:val="000000" w:themeColor="text1"/>
                <w:sz w:val="20"/>
                <w:szCs w:val="20"/>
              </w:rPr>
              <w:t>5</w:t>
            </w:r>
            <w:r w:rsidR="00984BEC" w:rsidRPr="000D5FB4">
              <w:rPr>
                <w:color w:val="000000" w:themeColor="text1"/>
                <w:sz w:val="20"/>
                <w:szCs w:val="20"/>
              </w:rPr>
              <w:t>.</w:t>
            </w:r>
            <w:r w:rsidRPr="000D5FB4">
              <w:rPr>
                <w:color w:val="000000" w:themeColor="text1"/>
                <w:sz w:val="20"/>
                <w:szCs w:val="20"/>
              </w:rPr>
              <w:t>4</w:t>
            </w:r>
          </w:p>
        </w:tc>
        <w:tc>
          <w:tcPr>
            <w:tcW w:w="709" w:type="dxa"/>
            <w:vAlign w:val="center"/>
          </w:tcPr>
          <w:p w14:paraId="55415D91" w14:textId="58FF5864" w:rsidR="00636018" w:rsidRPr="000D5FB4" w:rsidRDefault="00636018" w:rsidP="00B23C09">
            <w:pPr>
              <w:spacing w:before="0" w:after="0" w:line="240" w:lineRule="auto"/>
              <w:jc w:val="center"/>
              <w:rPr>
                <w:sz w:val="20"/>
                <w:szCs w:val="20"/>
              </w:rPr>
            </w:pPr>
            <w:r w:rsidRPr="000D5FB4">
              <w:rPr>
                <w:color w:val="000000" w:themeColor="text1"/>
                <w:sz w:val="20"/>
                <w:szCs w:val="20"/>
              </w:rPr>
              <w:t>9</w:t>
            </w:r>
            <w:r w:rsidR="00984BEC" w:rsidRPr="000D5FB4">
              <w:rPr>
                <w:color w:val="000000" w:themeColor="text1"/>
                <w:sz w:val="20"/>
                <w:szCs w:val="20"/>
              </w:rPr>
              <w:t>.</w:t>
            </w:r>
            <w:r w:rsidRPr="000D5FB4">
              <w:rPr>
                <w:color w:val="000000" w:themeColor="text1"/>
                <w:sz w:val="20"/>
                <w:szCs w:val="20"/>
              </w:rPr>
              <w:t>38</w:t>
            </w:r>
          </w:p>
        </w:tc>
        <w:tc>
          <w:tcPr>
            <w:tcW w:w="708" w:type="dxa"/>
            <w:vAlign w:val="center"/>
          </w:tcPr>
          <w:p w14:paraId="47AF5892" w14:textId="24EBFC53" w:rsidR="00636018" w:rsidRPr="000D5FB4" w:rsidRDefault="00636018" w:rsidP="00B23C09">
            <w:pPr>
              <w:spacing w:before="0" w:after="0" w:line="240" w:lineRule="auto"/>
              <w:jc w:val="center"/>
              <w:rPr>
                <w:sz w:val="20"/>
                <w:szCs w:val="20"/>
              </w:rPr>
            </w:pPr>
            <w:r w:rsidRPr="000D5FB4">
              <w:rPr>
                <w:color w:val="000000" w:themeColor="text1"/>
                <w:sz w:val="20"/>
                <w:szCs w:val="20"/>
              </w:rPr>
              <w:t>3</w:t>
            </w:r>
            <w:r w:rsidR="00984BEC" w:rsidRPr="000D5FB4">
              <w:rPr>
                <w:color w:val="000000" w:themeColor="text1"/>
                <w:sz w:val="20"/>
                <w:szCs w:val="20"/>
              </w:rPr>
              <w:t>.</w:t>
            </w:r>
            <w:r w:rsidRPr="000D5FB4">
              <w:rPr>
                <w:color w:val="000000" w:themeColor="text1"/>
                <w:sz w:val="20"/>
                <w:szCs w:val="20"/>
              </w:rPr>
              <w:t>9</w:t>
            </w:r>
          </w:p>
        </w:tc>
        <w:tc>
          <w:tcPr>
            <w:tcW w:w="851" w:type="dxa"/>
            <w:vAlign w:val="center"/>
          </w:tcPr>
          <w:p w14:paraId="01E420BC" w14:textId="6E2007DB" w:rsidR="00636018" w:rsidRPr="000D5FB4" w:rsidRDefault="00636018" w:rsidP="00B23C09">
            <w:pPr>
              <w:spacing w:before="0" w:after="0" w:line="240" w:lineRule="auto"/>
              <w:jc w:val="center"/>
              <w:rPr>
                <w:sz w:val="20"/>
                <w:szCs w:val="20"/>
              </w:rPr>
            </w:pPr>
            <w:r w:rsidRPr="000D5FB4">
              <w:rPr>
                <w:color w:val="000000" w:themeColor="text1"/>
                <w:sz w:val="20"/>
                <w:szCs w:val="20"/>
              </w:rPr>
              <w:t>36</w:t>
            </w:r>
            <w:r w:rsidR="00984BEC" w:rsidRPr="000D5FB4">
              <w:rPr>
                <w:color w:val="000000" w:themeColor="text1"/>
                <w:sz w:val="20"/>
                <w:szCs w:val="20"/>
              </w:rPr>
              <w:t>.</w:t>
            </w:r>
            <w:r w:rsidRPr="000D5FB4">
              <w:rPr>
                <w:color w:val="000000" w:themeColor="text1"/>
                <w:sz w:val="20"/>
                <w:szCs w:val="20"/>
              </w:rPr>
              <w:t>6</w:t>
            </w:r>
          </w:p>
        </w:tc>
        <w:tc>
          <w:tcPr>
            <w:tcW w:w="855" w:type="dxa"/>
            <w:vAlign w:val="center"/>
          </w:tcPr>
          <w:p w14:paraId="27C881CC" w14:textId="1D8CF1EF" w:rsidR="00636018" w:rsidRPr="000D5FB4" w:rsidRDefault="00636018" w:rsidP="00B23C09">
            <w:pPr>
              <w:spacing w:before="0" w:after="0" w:line="240" w:lineRule="auto"/>
              <w:jc w:val="center"/>
              <w:rPr>
                <w:sz w:val="20"/>
                <w:szCs w:val="20"/>
              </w:rPr>
            </w:pPr>
            <w:r w:rsidRPr="000D5FB4">
              <w:rPr>
                <w:color w:val="000000" w:themeColor="text1"/>
                <w:sz w:val="20"/>
                <w:szCs w:val="20"/>
              </w:rPr>
              <w:t>24</w:t>
            </w:r>
            <w:r w:rsidR="00984BEC" w:rsidRPr="000D5FB4">
              <w:rPr>
                <w:color w:val="000000" w:themeColor="text1"/>
                <w:sz w:val="20"/>
                <w:szCs w:val="20"/>
              </w:rPr>
              <w:t>.</w:t>
            </w:r>
            <w:r w:rsidRPr="000D5FB4">
              <w:rPr>
                <w:color w:val="000000" w:themeColor="text1"/>
                <w:sz w:val="20"/>
                <w:szCs w:val="20"/>
              </w:rPr>
              <w:t>53</w:t>
            </w:r>
          </w:p>
        </w:tc>
        <w:tc>
          <w:tcPr>
            <w:tcW w:w="1099" w:type="dxa"/>
            <w:vAlign w:val="center"/>
          </w:tcPr>
          <w:p w14:paraId="2394FCE5" w14:textId="13F02EA9" w:rsidR="00636018" w:rsidRPr="000D5FB4" w:rsidRDefault="00636018" w:rsidP="00B23C09">
            <w:pPr>
              <w:spacing w:before="0" w:after="0" w:line="240" w:lineRule="auto"/>
              <w:jc w:val="center"/>
              <w:rPr>
                <w:sz w:val="20"/>
                <w:szCs w:val="20"/>
              </w:rPr>
            </w:pPr>
            <w:r w:rsidRPr="000D5FB4">
              <w:rPr>
                <w:color w:val="000000" w:themeColor="text1"/>
                <w:sz w:val="20"/>
                <w:szCs w:val="20"/>
              </w:rPr>
              <w:t>27</w:t>
            </w:r>
            <w:r w:rsidR="00A35007">
              <w:rPr>
                <w:color w:val="000000" w:themeColor="text1"/>
                <w:sz w:val="20"/>
                <w:szCs w:val="20"/>
              </w:rPr>
              <w:t>,</w:t>
            </w:r>
            <w:r w:rsidRPr="000D5FB4">
              <w:rPr>
                <w:color w:val="000000" w:themeColor="text1"/>
                <w:sz w:val="20"/>
                <w:szCs w:val="20"/>
              </w:rPr>
              <w:t>084</w:t>
            </w:r>
          </w:p>
        </w:tc>
      </w:tr>
      <w:tr w:rsidR="00636018" w:rsidRPr="000D5FB4" w14:paraId="1ECB9360" w14:textId="77777777" w:rsidTr="00636018">
        <w:trPr>
          <w:trHeight w:val="300"/>
          <w:jc w:val="center"/>
        </w:trPr>
        <w:tc>
          <w:tcPr>
            <w:tcW w:w="557" w:type="dxa"/>
            <w:vAlign w:val="center"/>
          </w:tcPr>
          <w:p w14:paraId="6AB5C0D0" w14:textId="77777777" w:rsidR="00636018" w:rsidRPr="000D5FB4" w:rsidRDefault="00636018" w:rsidP="00B23C09">
            <w:pPr>
              <w:spacing w:before="0" w:after="0" w:line="240" w:lineRule="auto"/>
              <w:jc w:val="center"/>
              <w:rPr>
                <w:sz w:val="20"/>
                <w:szCs w:val="20"/>
              </w:rPr>
            </w:pPr>
            <w:r w:rsidRPr="000D5FB4">
              <w:rPr>
                <w:color w:val="000000" w:themeColor="text1"/>
                <w:sz w:val="20"/>
                <w:szCs w:val="20"/>
              </w:rPr>
              <w:t>Va</w:t>
            </w:r>
          </w:p>
        </w:tc>
        <w:tc>
          <w:tcPr>
            <w:tcW w:w="709" w:type="dxa"/>
            <w:vAlign w:val="center"/>
          </w:tcPr>
          <w:p w14:paraId="59B2DC41" w14:textId="77777777" w:rsidR="00636018" w:rsidRPr="000D5FB4" w:rsidRDefault="00636018" w:rsidP="00B23C09">
            <w:pPr>
              <w:spacing w:before="0" w:after="0" w:line="240" w:lineRule="auto"/>
              <w:jc w:val="center"/>
              <w:rPr>
                <w:sz w:val="20"/>
                <w:szCs w:val="20"/>
              </w:rPr>
            </w:pPr>
            <w:r w:rsidRPr="000D5FB4">
              <w:rPr>
                <w:color w:val="000000" w:themeColor="text1"/>
                <w:sz w:val="20"/>
                <w:szCs w:val="20"/>
              </w:rPr>
              <w:t>22</w:t>
            </w:r>
          </w:p>
        </w:tc>
        <w:tc>
          <w:tcPr>
            <w:tcW w:w="856" w:type="dxa"/>
            <w:vAlign w:val="center"/>
          </w:tcPr>
          <w:p w14:paraId="3DB88AA5" w14:textId="5F62AD24" w:rsidR="00636018" w:rsidRPr="000D5FB4" w:rsidRDefault="00636018" w:rsidP="00B23C09">
            <w:pPr>
              <w:spacing w:before="0" w:after="0" w:line="240" w:lineRule="auto"/>
              <w:jc w:val="center"/>
              <w:rPr>
                <w:sz w:val="20"/>
                <w:szCs w:val="20"/>
              </w:rPr>
            </w:pPr>
            <w:r w:rsidRPr="000D5FB4">
              <w:rPr>
                <w:rFonts w:eastAsia="Calibri"/>
                <w:color w:val="000000" w:themeColor="text1"/>
                <w:sz w:val="20"/>
                <w:szCs w:val="20"/>
              </w:rPr>
              <w:t>7</w:t>
            </w:r>
            <w:r w:rsidR="00A35007">
              <w:rPr>
                <w:rFonts w:eastAsia="Calibri"/>
                <w:color w:val="000000" w:themeColor="text1"/>
                <w:sz w:val="20"/>
                <w:szCs w:val="20"/>
              </w:rPr>
              <w:t>,</w:t>
            </w:r>
            <w:r w:rsidRPr="000D5FB4">
              <w:rPr>
                <w:rFonts w:eastAsia="Calibri"/>
                <w:color w:val="000000" w:themeColor="text1"/>
                <w:sz w:val="20"/>
                <w:szCs w:val="20"/>
              </w:rPr>
              <w:t>380</w:t>
            </w:r>
          </w:p>
        </w:tc>
        <w:tc>
          <w:tcPr>
            <w:tcW w:w="567" w:type="dxa"/>
            <w:vAlign w:val="center"/>
          </w:tcPr>
          <w:p w14:paraId="6BABBE65" w14:textId="41A41499" w:rsidR="00636018" w:rsidRPr="000D5FB4" w:rsidRDefault="00636018" w:rsidP="00B23C09">
            <w:pPr>
              <w:spacing w:before="0" w:after="0" w:line="240" w:lineRule="auto"/>
              <w:jc w:val="center"/>
              <w:rPr>
                <w:sz w:val="20"/>
                <w:szCs w:val="20"/>
              </w:rPr>
            </w:pPr>
            <w:r w:rsidRPr="000D5FB4">
              <w:rPr>
                <w:color w:val="000000" w:themeColor="text1"/>
                <w:sz w:val="20"/>
                <w:szCs w:val="20"/>
              </w:rPr>
              <w:t>5</w:t>
            </w:r>
            <w:r w:rsidR="00984BEC" w:rsidRPr="000D5FB4">
              <w:rPr>
                <w:color w:val="000000" w:themeColor="text1"/>
                <w:sz w:val="20"/>
                <w:szCs w:val="20"/>
              </w:rPr>
              <w:t>.</w:t>
            </w:r>
            <w:r w:rsidRPr="000D5FB4">
              <w:rPr>
                <w:color w:val="000000" w:themeColor="text1"/>
                <w:sz w:val="20"/>
                <w:szCs w:val="20"/>
              </w:rPr>
              <w:t>7</w:t>
            </w:r>
          </w:p>
        </w:tc>
        <w:tc>
          <w:tcPr>
            <w:tcW w:w="709" w:type="dxa"/>
            <w:vAlign w:val="center"/>
          </w:tcPr>
          <w:p w14:paraId="36B41C75" w14:textId="612F4988" w:rsidR="00636018" w:rsidRPr="000D5FB4" w:rsidRDefault="00636018" w:rsidP="00B23C09">
            <w:pPr>
              <w:spacing w:before="0" w:after="0" w:line="240" w:lineRule="auto"/>
              <w:jc w:val="center"/>
              <w:rPr>
                <w:sz w:val="20"/>
                <w:szCs w:val="20"/>
              </w:rPr>
            </w:pPr>
            <w:r w:rsidRPr="000D5FB4">
              <w:rPr>
                <w:color w:val="000000" w:themeColor="text1"/>
                <w:sz w:val="20"/>
                <w:szCs w:val="20"/>
              </w:rPr>
              <w:t>9</w:t>
            </w:r>
            <w:r w:rsidR="00984BEC" w:rsidRPr="000D5FB4">
              <w:rPr>
                <w:color w:val="000000" w:themeColor="text1"/>
                <w:sz w:val="20"/>
                <w:szCs w:val="20"/>
              </w:rPr>
              <w:t>.</w:t>
            </w:r>
            <w:r w:rsidRPr="000D5FB4">
              <w:rPr>
                <w:color w:val="000000" w:themeColor="text1"/>
                <w:sz w:val="20"/>
                <w:szCs w:val="20"/>
              </w:rPr>
              <w:t>9</w:t>
            </w:r>
          </w:p>
        </w:tc>
        <w:tc>
          <w:tcPr>
            <w:tcW w:w="708" w:type="dxa"/>
            <w:vAlign w:val="center"/>
          </w:tcPr>
          <w:p w14:paraId="36B48068" w14:textId="154307CB" w:rsidR="00636018" w:rsidRPr="000D5FB4" w:rsidRDefault="00636018" w:rsidP="00B23C09">
            <w:pPr>
              <w:spacing w:before="0" w:after="0" w:line="240" w:lineRule="auto"/>
              <w:jc w:val="center"/>
              <w:rPr>
                <w:sz w:val="20"/>
                <w:szCs w:val="20"/>
              </w:rPr>
            </w:pPr>
            <w:r w:rsidRPr="000D5FB4">
              <w:rPr>
                <w:color w:val="000000" w:themeColor="text1"/>
                <w:sz w:val="20"/>
                <w:szCs w:val="20"/>
              </w:rPr>
              <w:t>4</w:t>
            </w:r>
            <w:r w:rsidR="00984BEC" w:rsidRPr="000D5FB4">
              <w:rPr>
                <w:color w:val="000000" w:themeColor="text1"/>
                <w:sz w:val="20"/>
                <w:szCs w:val="20"/>
              </w:rPr>
              <w:t>.</w:t>
            </w:r>
            <w:r w:rsidRPr="000D5FB4">
              <w:rPr>
                <w:color w:val="000000" w:themeColor="text1"/>
                <w:sz w:val="20"/>
                <w:szCs w:val="20"/>
              </w:rPr>
              <w:t>1</w:t>
            </w:r>
          </w:p>
        </w:tc>
        <w:tc>
          <w:tcPr>
            <w:tcW w:w="851" w:type="dxa"/>
            <w:vAlign w:val="center"/>
          </w:tcPr>
          <w:p w14:paraId="632E584D" w14:textId="45BAEEAD" w:rsidR="00636018" w:rsidRPr="000D5FB4" w:rsidRDefault="00636018" w:rsidP="00B23C09">
            <w:pPr>
              <w:spacing w:before="0" w:after="0" w:line="240" w:lineRule="auto"/>
              <w:jc w:val="center"/>
              <w:rPr>
                <w:sz w:val="20"/>
                <w:szCs w:val="20"/>
              </w:rPr>
            </w:pPr>
            <w:r w:rsidRPr="000D5FB4">
              <w:rPr>
                <w:color w:val="000000" w:themeColor="text1"/>
                <w:sz w:val="20"/>
                <w:szCs w:val="20"/>
              </w:rPr>
              <w:t>40</w:t>
            </w:r>
            <w:r w:rsidR="00984BEC" w:rsidRPr="000D5FB4">
              <w:rPr>
                <w:color w:val="000000" w:themeColor="text1"/>
                <w:sz w:val="20"/>
                <w:szCs w:val="20"/>
              </w:rPr>
              <w:t>.</w:t>
            </w:r>
            <w:r w:rsidRPr="000D5FB4">
              <w:rPr>
                <w:color w:val="000000" w:themeColor="text1"/>
                <w:sz w:val="20"/>
                <w:szCs w:val="20"/>
              </w:rPr>
              <w:t>6</w:t>
            </w:r>
          </w:p>
        </w:tc>
        <w:tc>
          <w:tcPr>
            <w:tcW w:w="855" w:type="dxa"/>
            <w:vAlign w:val="center"/>
          </w:tcPr>
          <w:p w14:paraId="03FE7D9C" w14:textId="0A5E9D2B" w:rsidR="00636018" w:rsidRPr="000D5FB4" w:rsidRDefault="00636018" w:rsidP="00B23C09">
            <w:pPr>
              <w:spacing w:before="0" w:after="0" w:line="240" w:lineRule="auto"/>
              <w:jc w:val="center"/>
              <w:rPr>
                <w:sz w:val="20"/>
                <w:szCs w:val="20"/>
              </w:rPr>
            </w:pPr>
            <w:r w:rsidRPr="000D5FB4">
              <w:rPr>
                <w:color w:val="000000" w:themeColor="text1"/>
                <w:sz w:val="20"/>
                <w:szCs w:val="20"/>
              </w:rPr>
              <w:t>27</w:t>
            </w:r>
            <w:r w:rsidR="00984BEC" w:rsidRPr="000D5FB4">
              <w:rPr>
                <w:color w:val="000000" w:themeColor="text1"/>
                <w:sz w:val="20"/>
                <w:szCs w:val="20"/>
              </w:rPr>
              <w:t>.</w:t>
            </w:r>
            <w:r w:rsidRPr="000D5FB4">
              <w:rPr>
                <w:color w:val="000000" w:themeColor="text1"/>
                <w:sz w:val="20"/>
                <w:szCs w:val="20"/>
              </w:rPr>
              <w:t>39</w:t>
            </w:r>
          </w:p>
        </w:tc>
        <w:tc>
          <w:tcPr>
            <w:tcW w:w="1099" w:type="dxa"/>
            <w:vAlign w:val="center"/>
          </w:tcPr>
          <w:p w14:paraId="49495EED" w14:textId="003AB681" w:rsidR="00636018" w:rsidRPr="000D5FB4" w:rsidRDefault="00636018" w:rsidP="00B23C09">
            <w:pPr>
              <w:spacing w:before="0" w:after="0" w:line="240" w:lineRule="auto"/>
              <w:jc w:val="center"/>
              <w:rPr>
                <w:sz w:val="20"/>
                <w:szCs w:val="20"/>
              </w:rPr>
            </w:pPr>
            <w:r w:rsidRPr="000D5FB4">
              <w:rPr>
                <w:color w:val="000000" w:themeColor="text1"/>
                <w:sz w:val="20"/>
                <w:szCs w:val="20"/>
              </w:rPr>
              <w:t>30</w:t>
            </w:r>
            <w:r w:rsidR="00A35007">
              <w:rPr>
                <w:color w:val="000000" w:themeColor="text1"/>
                <w:sz w:val="20"/>
                <w:szCs w:val="20"/>
              </w:rPr>
              <w:t>,</w:t>
            </w:r>
            <w:r w:rsidRPr="000D5FB4">
              <w:rPr>
                <w:color w:val="000000" w:themeColor="text1"/>
                <w:sz w:val="20"/>
                <w:szCs w:val="20"/>
              </w:rPr>
              <w:t>044</w:t>
            </w:r>
          </w:p>
        </w:tc>
      </w:tr>
      <w:tr w:rsidR="00636018" w:rsidRPr="000D5FB4" w14:paraId="3466A347" w14:textId="77777777" w:rsidTr="00636018">
        <w:trPr>
          <w:trHeight w:val="300"/>
          <w:jc w:val="center"/>
        </w:trPr>
        <w:tc>
          <w:tcPr>
            <w:tcW w:w="557" w:type="dxa"/>
            <w:vAlign w:val="center"/>
          </w:tcPr>
          <w:p w14:paraId="02E18539" w14:textId="77777777" w:rsidR="00636018" w:rsidRPr="000D5FB4" w:rsidRDefault="00636018" w:rsidP="00B23C09">
            <w:pPr>
              <w:spacing w:before="0" w:after="0" w:line="240" w:lineRule="auto"/>
              <w:jc w:val="center"/>
              <w:rPr>
                <w:sz w:val="20"/>
                <w:szCs w:val="20"/>
              </w:rPr>
            </w:pPr>
            <w:r w:rsidRPr="000D5FB4">
              <w:rPr>
                <w:color w:val="000000" w:themeColor="text1"/>
                <w:sz w:val="20"/>
                <w:szCs w:val="20"/>
              </w:rPr>
              <w:t>Va</w:t>
            </w:r>
          </w:p>
        </w:tc>
        <w:tc>
          <w:tcPr>
            <w:tcW w:w="709" w:type="dxa"/>
            <w:vAlign w:val="center"/>
          </w:tcPr>
          <w:p w14:paraId="20C089CA" w14:textId="77777777" w:rsidR="00636018" w:rsidRPr="000D5FB4" w:rsidRDefault="00636018" w:rsidP="00B23C09">
            <w:pPr>
              <w:spacing w:before="0" w:after="0" w:line="240" w:lineRule="auto"/>
              <w:jc w:val="center"/>
              <w:rPr>
                <w:sz w:val="20"/>
                <w:szCs w:val="20"/>
              </w:rPr>
            </w:pPr>
            <w:r w:rsidRPr="000D5FB4">
              <w:rPr>
                <w:color w:val="000000" w:themeColor="text1"/>
                <w:sz w:val="20"/>
                <w:szCs w:val="20"/>
              </w:rPr>
              <w:t>24</w:t>
            </w:r>
          </w:p>
        </w:tc>
        <w:tc>
          <w:tcPr>
            <w:tcW w:w="856" w:type="dxa"/>
            <w:vAlign w:val="center"/>
          </w:tcPr>
          <w:p w14:paraId="1572D910" w14:textId="6799221B" w:rsidR="00636018" w:rsidRPr="000D5FB4" w:rsidRDefault="00636018" w:rsidP="00B23C09">
            <w:pPr>
              <w:spacing w:before="0" w:after="0" w:line="240" w:lineRule="auto"/>
              <w:jc w:val="center"/>
              <w:rPr>
                <w:sz w:val="20"/>
                <w:szCs w:val="20"/>
              </w:rPr>
            </w:pPr>
            <w:r w:rsidRPr="000D5FB4">
              <w:rPr>
                <w:rFonts w:eastAsia="Calibri"/>
                <w:color w:val="000000" w:themeColor="text1"/>
                <w:sz w:val="20"/>
                <w:szCs w:val="20"/>
              </w:rPr>
              <w:t>7</w:t>
            </w:r>
            <w:r w:rsidR="00A35007">
              <w:rPr>
                <w:rFonts w:eastAsia="Calibri"/>
                <w:color w:val="000000" w:themeColor="text1"/>
                <w:sz w:val="20"/>
                <w:szCs w:val="20"/>
              </w:rPr>
              <w:t>,</w:t>
            </w:r>
            <w:r w:rsidRPr="000D5FB4">
              <w:rPr>
                <w:rFonts w:eastAsia="Calibri"/>
                <w:color w:val="000000" w:themeColor="text1"/>
                <w:sz w:val="20"/>
                <w:szCs w:val="20"/>
              </w:rPr>
              <w:t>060</w:t>
            </w:r>
          </w:p>
        </w:tc>
        <w:tc>
          <w:tcPr>
            <w:tcW w:w="567" w:type="dxa"/>
            <w:vAlign w:val="center"/>
          </w:tcPr>
          <w:p w14:paraId="71FDFAA6" w14:textId="77777777" w:rsidR="00636018" w:rsidRPr="000D5FB4" w:rsidRDefault="00636018" w:rsidP="00B23C09">
            <w:pPr>
              <w:spacing w:before="0" w:after="0" w:line="240" w:lineRule="auto"/>
              <w:jc w:val="center"/>
              <w:rPr>
                <w:sz w:val="20"/>
                <w:szCs w:val="20"/>
              </w:rPr>
            </w:pPr>
            <w:r w:rsidRPr="000D5FB4">
              <w:rPr>
                <w:color w:val="000000" w:themeColor="text1"/>
                <w:sz w:val="20"/>
                <w:szCs w:val="20"/>
              </w:rPr>
              <w:t>6</w:t>
            </w:r>
          </w:p>
        </w:tc>
        <w:tc>
          <w:tcPr>
            <w:tcW w:w="709" w:type="dxa"/>
            <w:vAlign w:val="center"/>
          </w:tcPr>
          <w:p w14:paraId="3785A937" w14:textId="6ADA798F" w:rsidR="00636018" w:rsidRPr="000D5FB4" w:rsidRDefault="00636018" w:rsidP="00B23C09">
            <w:pPr>
              <w:spacing w:before="0" w:after="0" w:line="240" w:lineRule="auto"/>
              <w:jc w:val="center"/>
              <w:rPr>
                <w:sz w:val="20"/>
                <w:szCs w:val="20"/>
              </w:rPr>
            </w:pPr>
            <w:r w:rsidRPr="000D5FB4">
              <w:rPr>
                <w:color w:val="000000" w:themeColor="text1"/>
                <w:sz w:val="20"/>
                <w:szCs w:val="20"/>
              </w:rPr>
              <w:t>10</w:t>
            </w:r>
            <w:r w:rsidR="00984BEC" w:rsidRPr="000D5FB4">
              <w:rPr>
                <w:color w:val="000000" w:themeColor="text1"/>
                <w:sz w:val="20"/>
                <w:szCs w:val="20"/>
              </w:rPr>
              <w:t>.</w:t>
            </w:r>
            <w:r w:rsidRPr="000D5FB4">
              <w:rPr>
                <w:color w:val="000000" w:themeColor="text1"/>
                <w:sz w:val="20"/>
                <w:szCs w:val="20"/>
              </w:rPr>
              <w:t>3</w:t>
            </w:r>
          </w:p>
        </w:tc>
        <w:tc>
          <w:tcPr>
            <w:tcW w:w="708" w:type="dxa"/>
            <w:vAlign w:val="center"/>
          </w:tcPr>
          <w:p w14:paraId="1DB98703" w14:textId="0AF49ED9" w:rsidR="00636018" w:rsidRPr="000D5FB4" w:rsidRDefault="00636018" w:rsidP="00B23C09">
            <w:pPr>
              <w:spacing w:before="0" w:after="0" w:line="240" w:lineRule="auto"/>
              <w:jc w:val="center"/>
              <w:rPr>
                <w:sz w:val="20"/>
                <w:szCs w:val="20"/>
              </w:rPr>
            </w:pPr>
            <w:r w:rsidRPr="000D5FB4">
              <w:rPr>
                <w:color w:val="000000" w:themeColor="text1"/>
                <w:sz w:val="20"/>
                <w:szCs w:val="20"/>
              </w:rPr>
              <w:t>4</w:t>
            </w:r>
            <w:r w:rsidR="00984BEC" w:rsidRPr="000D5FB4">
              <w:rPr>
                <w:color w:val="000000" w:themeColor="text1"/>
                <w:sz w:val="20"/>
                <w:szCs w:val="20"/>
              </w:rPr>
              <w:t>.</w:t>
            </w:r>
            <w:r w:rsidRPr="000D5FB4">
              <w:rPr>
                <w:color w:val="000000" w:themeColor="text1"/>
                <w:sz w:val="20"/>
                <w:szCs w:val="20"/>
              </w:rPr>
              <w:t>3</w:t>
            </w:r>
          </w:p>
        </w:tc>
        <w:tc>
          <w:tcPr>
            <w:tcW w:w="851" w:type="dxa"/>
            <w:vAlign w:val="center"/>
          </w:tcPr>
          <w:p w14:paraId="6DB4D8E2" w14:textId="4824107F" w:rsidR="00636018" w:rsidRPr="000D5FB4" w:rsidRDefault="00636018" w:rsidP="00B23C09">
            <w:pPr>
              <w:spacing w:before="0" w:after="0" w:line="240" w:lineRule="auto"/>
              <w:jc w:val="center"/>
              <w:rPr>
                <w:sz w:val="20"/>
                <w:szCs w:val="20"/>
              </w:rPr>
            </w:pPr>
            <w:r w:rsidRPr="000D5FB4">
              <w:rPr>
                <w:color w:val="000000" w:themeColor="text1"/>
                <w:sz w:val="20"/>
                <w:szCs w:val="20"/>
              </w:rPr>
              <w:t>44</w:t>
            </w:r>
            <w:r w:rsidR="00984BEC" w:rsidRPr="000D5FB4">
              <w:rPr>
                <w:color w:val="000000" w:themeColor="text1"/>
                <w:sz w:val="20"/>
                <w:szCs w:val="20"/>
              </w:rPr>
              <w:t>.</w:t>
            </w:r>
            <w:r w:rsidRPr="000D5FB4">
              <w:rPr>
                <w:color w:val="000000" w:themeColor="text1"/>
                <w:sz w:val="20"/>
                <w:szCs w:val="20"/>
              </w:rPr>
              <w:t>2</w:t>
            </w:r>
          </w:p>
        </w:tc>
        <w:tc>
          <w:tcPr>
            <w:tcW w:w="855" w:type="dxa"/>
            <w:vAlign w:val="center"/>
          </w:tcPr>
          <w:p w14:paraId="4DF1575A" w14:textId="664D69FB" w:rsidR="00636018" w:rsidRPr="000D5FB4" w:rsidRDefault="00636018" w:rsidP="00B23C09">
            <w:pPr>
              <w:spacing w:before="0" w:after="0" w:line="240" w:lineRule="auto"/>
              <w:jc w:val="center"/>
              <w:rPr>
                <w:sz w:val="20"/>
                <w:szCs w:val="20"/>
              </w:rPr>
            </w:pPr>
            <w:r w:rsidRPr="000D5FB4">
              <w:rPr>
                <w:color w:val="000000" w:themeColor="text1"/>
                <w:sz w:val="20"/>
                <w:szCs w:val="20"/>
              </w:rPr>
              <w:t>30</w:t>
            </w:r>
            <w:r w:rsidR="00984BEC" w:rsidRPr="000D5FB4">
              <w:rPr>
                <w:color w:val="000000" w:themeColor="text1"/>
                <w:sz w:val="20"/>
                <w:szCs w:val="20"/>
              </w:rPr>
              <w:t>.</w:t>
            </w:r>
            <w:r w:rsidRPr="000D5FB4">
              <w:rPr>
                <w:color w:val="000000" w:themeColor="text1"/>
                <w:sz w:val="20"/>
                <w:szCs w:val="20"/>
              </w:rPr>
              <w:t>04</w:t>
            </w:r>
          </w:p>
        </w:tc>
        <w:tc>
          <w:tcPr>
            <w:tcW w:w="1099" w:type="dxa"/>
            <w:vAlign w:val="center"/>
          </w:tcPr>
          <w:p w14:paraId="7CED3DBE" w14:textId="677833AD" w:rsidR="00636018" w:rsidRPr="000D5FB4" w:rsidRDefault="00636018" w:rsidP="00B23C09">
            <w:pPr>
              <w:spacing w:before="0" w:after="0" w:line="240" w:lineRule="auto"/>
              <w:jc w:val="center"/>
              <w:rPr>
                <w:sz w:val="20"/>
                <w:szCs w:val="20"/>
              </w:rPr>
            </w:pPr>
            <w:r w:rsidRPr="000D5FB4">
              <w:rPr>
                <w:color w:val="000000" w:themeColor="text1"/>
                <w:sz w:val="20"/>
                <w:szCs w:val="20"/>
              </w:rPr>
              <w:t>32</w:t>
            </w:r>
            <w:r w:rsidR="00A35007">
              <w:rPr>
                <w:color w:val="000000" w:themeColor="text1"/>
                <w:sz w:val="20"/>
                <w:szCs w:val="20"/>
              </w:rPr>
              <w:t>,</w:t>
            </w:r>
            <w:r w:rsidRPr="000D5FB4">
              <w:rPr>
                <w:color w:val="000000" w:themeColor="text1"/>
                <w:sz w:val="20"/>
                <w:szCs w:val="20"/>
              </w:rPr>
              <w:t>708</w:t>
            </w:r>
          </w:p>
        </w:tc>
      </w:tr>
      <w:tr w:rsidR="00636018" w:rsidRPr="000D5FB4" w14:paraId="5E451434" w14:textId="77777777" w:rsidTr="00636018">
        <w:trPr>
          <w:trHeight w:val="300"/>
          <w:jc w:val="center"/>
        </w:trPr>
        <w:tc>
          <w:tcPr>
            <w:tcW w:w="557" w:type="dxa"/>
            <w:vAlign w:val="center"/>
          </w:tcPr>
          <w:p w14:paraId="60929B01" w14:textId="77777777" w:rsidR="00636018" w:rsidRPr="000D5FB4" w:rsidRDefault="00636018" w:rsidP="00B23C09">
            <w:pPr>
              <w:spacing w:before="0" w:after="0" w:line="240" w:lineRule="auto"/>
              <w:jc w:val="center"/>
              <w:rPr>
                <w:sz w:val="20"/>
                <w:szCs w:val="20"/>
              </w:rPr>
            </w:pPr>
            <w:r w:rsidRPr="000D5FB4">
              <w:rPr>
                <w:color w:val="000000" w:themeColor="text1"/>
                <w:sz w:val="20"/>
                <w:szCs w:val="20"/>
              </w:rPr>
              <w:t>Va</w:t>
            </w:r>
          </w:p>
        </w:tc>
        <w:tc>
          <w:tcPr>
            <w:tcW w:w="709" w:type="dxa"/>
            <w:vAlign w:val="center"/>
          </w:tcPr>
          <w:p w14:paraId="735168C0" w14:textId="77777777" w:rsidR="00636018" w:rsidRPr="000D5FB4" w:rsidRDefault="00636018" w:rsidP="00B23C09">
            <w:pPr>
              <w:spacing w:before="0" w:after="0" w:line="240" w:lineRule="auto"/>
              <w:jc w:val="center"/>
              <w:rPr>
                <w:sz w:val="20"/>
                <w:szCs w:val="20"/>
              </w:rPr>
            </w:pPr>
            <w:r w:rsidRPr="000D5FB4">
              <w:rPr>
                <w:color w:val="000000" w:themeColor="text1"/>
                <w:sz w:val="20"/>
                <w:szCs w:val="20"/>
              </w:rPr>
              <w:t>25</w:t>
            </w:r>
          </w:p>
        </w:tc>
        <w:tc>
          <w:tcPr>
            <w:tcW w:w="856" w:type="dxa"/>
            <w:vAlign w:val="center"/>
          </w:tcPr>
          <w:p w14:paraId="152C8377" w14:textId="78BE5274" w:rsidR="00636018" w:rsidRPr="000D5FB4" w:rsidRDefault="00636018" w:rsidP="00B23C09">
            <w:pPr>
              <w:spacing w:before="0" w:after="0" w:line="240" w:lineRule="auto"/>
              <w:jc w:val="center"/>
              <w:rPr>
                <w:sz w:val="20"/>
                <w:szCs w:val="20"/>
              </w:rPr>
            </w:pPr>
            <w:r w:rsidRPr="000D5FB4">
              <w:rPr>
                <w:rFonts w:eastAsia="Calibri"/>
                <w:color w:val="000000" w:themeColor="text1"/>
                <w:sz w:val="20"/>
                <w:szCs w:val="20"/>
              </w:rPr>
              <w:t>6</w:t>
            </w:r>
            <w:r w:rsidR="00A35007">
              <w:rPr>
                <w:rFonts w:eastAsia="Calibri"/>
                <w:color w:val="000000" w:themeColor="text1"/>
                <w:sz w:val="20"/>
                <w:szCs w:val="20"/>
              </w:rPr>
              <w:t>,</w:t>
            </w:r>
            <w:r w:rsidRPr="000D5FB4">
              <w:rPr>
                <w:rFonts w:eastAsia="Calibri"/>
                <w:color w:val="000000" w:themeColor="text1"/>
                <w:sz w:val="20"/>
                <w:szCs w:val="20"/>
              </w:rPr>
              <w:t>900</w:t>
            </w:r>
          </w:p>
        </w:tc>
        <w:tc>
          <w:tcPr>
            <w:tcW w:w="567" w:type="dxa"/>
            <w:vAlign w:val="center"/>
          </w:tcPr>
          <w:p w14:paraId="67BC2D7E" w14:textId="4CCEE787" w:rsidR="00636018" w:rsidRPr="000D5FB4" w:rsidRDefault="00636018" w:rsidP="00B23C09">
            <w:pPr>
              <w:spacing w:before="0" w:after="0" w:line="240" w:lineRule="auto"/>
              <w:jc w:val="center"/>
              <w:rPr>
                <w:sz w:val="20"/>
                <w:szCs w:val="20"/>
              </w:rPr>
            </w:pPr>
            <w:r w:rsidRPr="000D5FB4">
              <w:rPr>
                <w:color w:val="000000" w:themeColor="text1"/>
                <w:sz w:val="20"/>
                <w:szCs w:val="20"/>
              </w:rPr>
              <w:t>6</w:t>
            </w:r>
            <w:r w:rsidR="00984BEC" w:rsidRPr="000D5FB4">
              <w:rPr>
                <w:color w:val="000000" w:themeColor="text1"/>
                <w:sz w:val="20"/>
                <w:szCs w:val="20"/>
              </w:rPr>
              <w:t>.</w:t>
            </w:r>
            <w:r w:rsidRPr="000D5FB4">
              <w:rPr>
                <w:color w:val="000000" w:themeColor="text1"/>
                <w:sz w:val="20"/>
                <w:szCs w:val="20"/>
              </w:rPr>
              <w:t>2</w:t>
            </w:r>
          </w:p>
        </w:tc>
        <w:tc>
          <w:tcPr>
            <w:tcW w:w="709" w:type="dxa"/>
            <w:vAlign w:val="center"/>
          </w:tcPr>
          <w:p w14:paraId="392A1CA1" w14:textId="49D2941F" w:rsidR="00636018" w:rsidRPr="000D5FB4" w:rsidRDefault="00636018" w:rsidP="00B23C09">
            <w:pPr>
              <w:spacing w:before="0" w:after="0" w:line="240" w:lineRule="auto"/>
              <w:jc w:val="center"/>
              <w:rPr>
                <w:sz w:val="20"/>
                <w:szCs w:val="20"/>
              </w:rPr>
            </w:pPr>
            <w:r w:rsidRPr="000D5FB4">
              <w:rPr>
                <w:color w:val="000000" w:themeColor="text1"/>
                <w:sz w:val="20"/>
                <w:szCs w:val="20"/>
              </w:rPr>
              <w:t>10</w:t>
            </w:r>
            <w:r w:rsidR="00984BEC" w:rsidRPr="000D5FB4">
              <w:rPr>
                <w:color w:val="000000" w:themeColor="text1"/>
                <w:sz w:val="20"/>
                <w:szCs w:val="20"/>
              </w:rPr>
              <w:t>.</w:t>
            </w:r>
            <w:r w:rsidRPr="000D5FB4">
              <w:rPr>
                <w:color w:val="000000" w:themeColor="text1"/>
                <w:sz w:val="20"/>
                <w:szCs w:val="20"/>
              </w:rPr>
              <w:t>4</w:t>
            </w:r>
          </w:p>
        </w:tc>
        <w:tc>
          <w:tcPr>
            <w:tcW w:w="708" w:type="dxa"/>
            <w:vAlign w:val="center"/>
          </w:tcPr>
          <w:p w14:paraId="1F992EDF" w14:textId="65EB0B11" w:rsidR="00636018" w:rsidRPr="000D5FB4" w:rsidRDefault="00636018" w:rsidP="00B23C09">
            <w:pPr>
              <w:spacing w:before="0" w:after="0" w:line="240" w:lineRule="auto"/>
              <w:jc w:val="center"/>
              <w:rPr>
                <w:sz w:val="20"/>
                <w:szCs w:val="20"/>
              </w:rPr>
            </w:pPr>
            <w:r w:rsidRPr="000D5FB4">
              <w:rPr>
                <w:color w:val="000000" w:themeColor="text1"/>
                <w:sz w:val="20"/>
                <w:szCs w:val="20"/>
              </w:rPr>
              <w:t>4</w:t>
            </w:r>
            <w:r w:rsidR="00984BEC" w:rsidRPr="000D5FB4">
              <w:rPr>
                <w:color w:val="000000" w:themeColor="text1"/>
                <w:sz w:val="20"/>
                <w:szCs w:val="20"/>
              </w:rPr>
              <w:t>.</w:t>
            </w:r>
            <w:r w:rsidRPr="000D5FB4">
              <w:rPr>
                <w:color w:val="000000" w:themeColor="text1"/>
                <w:sz w:val="20"/>
                <w:szCs w:val="20"/>
              </w:rPr>
              <w:t>4</w:t>
            </w:r>
          </w:p>
        </w:tc>
        <w:tc>
          <w:tcPr>
            <w:tcW w:w="851" w:type="dxa"/>
            <w:vAlign w:val="center"/>
          </w:tcPr>
          <w:p w14:paraId="0E66D05E" w14:textId="7F7EC20E" w:rsidR="00636018" w:rsidRPr="000D5FB4" w:rsidRDefault="00636018" w:rsidP="00B23C09">
            <w:pPr>
              <w:spacing w:before="0" w:after="0" w:line="240" w:lineRule="auto"/>
              <w:jc w:val="center"/>
              <w:rPr>
                <w:sz w:val="20"/>
                <w:szCs w:val="20"/>
              </w:rPr>
            </w:pPr>
            <w:r w:rsidRPr="000D5FB4">
              <w:rPr>
                <w:color w:val="000000" w:themeColor="text1"/>
                <w:sz w:val="20"/>
                <w:szCs w:val="20"/>
              </w:rPr>
              <w:t>45</w:t>
            </w:r>
            <w:r w:rsidR="00984BEC" w:rsidRPr="000D5FB4">
              <w:rPr>
                <w:color w:val="000000" w:themeColor="text1"/>
                <w:sz w:val="20"/>
                <w:szCs w:val="20"/>
              </w:rPr>
              <w:t>.</w:t>
            </w:r>
            <w:r w:rsidRPr="000D5FB4">
              <w:rPr>
                <w:color w:val="000000" w:themeColor="text1"/>
                <w:sz w:val="20"/>
                <w:szCs w:val="20"/>
              </w:rPr>
              <w:t>8</w:t>
            </w:r>
          </w:p>
        </w:tc>
        <w:tc>
          <w:tcPr>
            <w:tcW w:w="855" w:type="dxa"/>
            <w:vAlign w:val="center"/>
          </w:tcPr>
          <w:p w14:paraId="1954525C" w14:textId="19A2FFDF" w:rsidR="00636018" w:rsidRPr="000D5FB4" w:rsidRDefault="00636018" w:rsidP="00B23C09">
            <w:pPr>
              <w:spacing w:before="0" w:after="0" w:line="240" w:lineRule="auto"/>
              <w:jc w:val="center"/>
              <w:rPr>
                <w:sz w:val="20"/>
                <w:szCs w:val="20"/>
              </w:rPr>
            </w:pPr>
            <w:r w:rsidRPr="000D5FB4">
              <w:rPr>
                <w:color w:val="000000" w:themeColor="text1"/>
                <w:sz w:val="20"/>
                <w:szCs w:val="20"/>
              </w:rPr>
              <w:t>31</w:t>
            </w:r>
            <w:r w:rsidR="00984BEC" w:rsidRPr="000D5FB4">
              <w:rPr>
                <w:color w:val="000000" w:themeColor="text1"/>
                <w:sz w:val="20"/>
                <w:szCs w:val="20"/>
              </w:rPr>
              <w:t>.</w:t>
            </w:r>
            <w:r w:rsidRPr="000D5FB4">
              <w:rPr>
                <w:color w:val="000000" w:themeColor="text1"/>
                <w:sz w:val="20"/>
                <w:szCs w:val="20"/>
              </w:rPr>
              <w:t>3</w:t>
            </w:r>
          </w:p>
        </w:tc>
        <w:tc>
          <w:tcPr>
            <w:tcW w:w="1099" w:type="dxa"/>
            <w:vAlign w:val="center"/>
          </w:tcPr>
          <w:p w14:paraId="3F4F3F88" w14:textId="09635243" w:rsidR="00636018" w:rsidRPr="000D5FB4" w:rsidRDefault="00636018" w:rsidP="00B23C09">
            <w:pPr>
              <w:spacing w:before="0" w:after="0" w:line="240" w:lineRule="auto"/>
              <w:jc w:val="center"/>
              <w:rPr>
                <w:sz w:val="20"/>
                <w:szCs w:val="20"/>
              </w:rPr>
            </w:pPr>
            <w:r w:rsidRPr="000D5FB4">
              <w:rPr>
                <w:color w:val="000000" w:themeColor="text1"/>
                <w:sz w:val="20"/>
                <w:szCs w:val="20"/>
              </w:rPr>
              <w:t>33</w:t>
            </w:r>
            <w:r w:rsidR="00A35007">
              <w:rPr>
                <w:color w:val="000000" w:themeColor="text1"/>
                <w:sz w:val="20"/>
                <w:szCs w:val="20"/>
              </w:rPr>
              <w:t>,</w:t>
            </w:r>
            <w:r w:rsidRPr="000D5FB4">
              <w:rPr>
                <w:color w:val="000000" w:themeColor="text1"/>
                <w:sz w:val="20"/>
                <w:szCs w:val="20"/>
              </w:rPr>
              <w:t>892</w:t>
            </w:r>
          </w:p>
        </w:tc>
      </w:tr>
      <w:tr w:rsidR="00636018" w:rsidRPr="000D5FB4" w14:paraId="47F085FD" w14:textId="77777777" w:rsidTr="00636018">
        <w:trPr>
          <w:trHeight w:val="300"/>
          <w:jc w:val="center"/>
        </w:trPr>
        <w:tc>
          <w:tcPr>
            <w:tcW w:w="557" w:type="dxa"/>
            <w:vAlign w:val="center"/>
          </w:tcPr>
          <w:p w14:paraId="1B24F9E4" w14:textId="77777777" w:rsidR="00636018" w:rsidRPr="000D5FB4" w:rsidRDefault="00636018" w:rsidP="00B23C09">
            <w:pPr>
              <w:spacing w:before="0" w:after="0" w:line="240" w:lineRule="auto"/>
              <w:jc w:val="center"/>
              <w:rPr>
                <w:sz w:val="20"/>
                <w:szCs w:val="20"/>
              </w:rPr>
            </w:pPr>
            <w:r w:rsidRPr="000D5FB4">
              <w:rPr>
                <w:color w:val="000000" w:themeColor="text1"/>
                <w:sz w:val="20"/>
                <w:szCs w:val="20"/>
              </w:rPr>
              <w:t>Va</w:t>
            </w:r>
          </w:p>
        </w:tc>
        <w:tc>
          <w:tcPr>
            <w:tcW w:w="709" w:type="dxa"/>
            <w:vAlign w:val="center"/>
          </w:tcPr>
          <w:p w14:paraId="749361FD" w14:textId="77777777" w:rsidR="00636018" w:rsidRPr="000D5FB4" w:rsidRDefault="00636018" w:rsidP="00B23C09">
            <w:pPr>
              <w:spacing w:before="0" w:after="0" w:line="240" w:lineRule="auto"/>
              <w:jc w:val="center"/>
              <w:rPr>
                <w:sz w:val="20"/>
                <w:szCs w:val="20"/>
              </w:rPr>
            </w:pPr>
            <w:r w:rsidRPr="000D5FB4">
              <w:rPr>
                <w:color w:val="000000" w:themeColor="text1"/>
                <w:sz w:val="20"/>
                <w:szCs w:val="20"/>
              </w:rPr>
              <w:t>26</w:t>
            </w:r>
          </w:p>
        </w:tc>
        <w:tc>
          <w:tcPr>
            <w:tcW w:w="856" w:type="dxa"/>
            <w:vAlign w:val="center"/>
          </w:tcPr>
          <w:p w14:paraId="55230FA9" w14:textId="386E1484" w:rsidR="00636018" w:rsidRPr="000D5FB4" w:rsidRDefault="00636018" w:rsidP="00B23C09">
            <w:pPr>
              <w:spacing w:before="0" w:after="0" w:line="240" w:lineRule="auto"/>
              <w:jc w:val="center"/>
              <w:rPr>
                <w:sz w:val="20"/>
                <w:szCs w:val="20"/>
              </w:rPr>
            </w:pPr>
            <w:r w:rsidRPr="000D5FB4">
              <w:rPr>
                <w:rFonts w:eastAsia="Calibri"/>
                <w:color w:val="000000" w:themeColor="text1"/>
                <w:sz w:val="20"/>
                <w:szCs w:val="20"/>
              </w:rPr>
              <w:t>6</w:t>
            </w:r>
            <w:r w:rsidR="00A35007">
              <w:rPr>
                <w:rFonts w:eastAsia="Calibri"/>
                <w:color w:val="000000" w:themeColor="text1"/>
                <w:sz w:val="20"/>
                <w:szCs w:val="20"/>
              </w:rPr>
              <w:t>,</w:t>
            </w:r>
            <w:r w:rsidRPr="000D5FB4">
              <w:rPr>
                <w:rFonts w:eastAsia="Calibri"/>
                <w:color w:val="000000" w:themeColor="text1"/>
                <w:sz w:val="20"/>
                <w:szCs w:val="20"/>
              </w:rPr>
              <w:t>700</w:t>
            </w:r>
          </w:p>
        </w:tc>
        <w:tc>
          <w:tcPr>
            <w:tcW w:w="567" w:type="dxa"/>
            <w:vAlign w:val="center"/>
          </w:tcPr>
          <w:p w14:paraId="3D1C9DD6" w14:textId="100C967C" w:rsidR="00636018" w:rsidRPr="000D5FB4" w:rsidRDefault="00636018" w:rsidP="00B23C09">
            <w:pPr>
              <w:spacing w:before="0" w:after="0" w:line="240" w:lineRule="auto"/>
              <w:jc w:val="center"/>
              <w:rPr>
                <w:sz w:val="20"/>
                <w:szCs w:val="20"/>
              </w:rPr>
            </w:pPr>
            <w:r w:rsidRPr="000D5FB4">
              <w:rPr>
                <w:color w:val="000000" w:themeColor="text1"/>
                <w:sz w:val="20"/>
                <w:szCs w:val="20"/>
              </w:rPr>
              <w:t>6</w:t>
            </w:r>
            <w:r w:rsidR="00984BEC" w:rsidRPr="000D5FB4">
              <w:rPr>
                <w:color w:val="000000" w:themeColor="text1"/>
                <w:sz w:val="20"/>
                <w:szCs w:val="20"/>
              </w:rPr>
              <w:t>.</w:t>
            </w:r>
            <w:r w:rsidRPr="000D5FB4">
              <w:rPr>
                <w:color w:val="000000" w:themeColor="text1"/>
                <w:sz w:val="20"/>
                <w:szCs w:val="20"/>
              </w:rPr>
              <w:t>3</w:t>
            </w:r>
          </w:p>
        </w:tc>
        <w:tc>
          <w:tcPr>
            <w:tcW w:w="709" w:type="dxa"/>
            <w:vAlign w:val="center"/>
          </w:tcPr>
          <w:p w14:paraId="0DDFF39C" w14:textId="6988ABF1" w:rsidR="00636018" w:rsidRPr="000D5FB4" w:rsidRDefault="00636018" w:rsidP="00B23C09">
            <w:pPr>
              <w:spacing w:before="0" w:after="0" w:line="240" w:lineRule="auto"/>
              <w:jc w:val="center"/>
              <w:rPr>
                <w:sz w:val="20"/>
                <w:szCs w:val="20"/>
              </w:rPr>
            </w:pPr>
            <w:r w:rsidRPr="000D5FB4">
              <w:rPr>
                <w:color w:val="000000" w:themeColor="text1"/>
                <w:sz w:val="20"/>
                <w:szCs w:val="20"/>
              </w:rPr>
              <w:t>10</w:t>
            </w:r>
            <w:r w:rsidR="00984BEC" w:rsidRPr="000D5FB4">
              <w:rPr>
                <w:color w:val="000000" w:themeColor="text1"/>
                <w:sz w:val="20"/>
                <w:szCs w:val="20"/>
              </w:rPr>
              <w:t>.</w:t>
            </w:r>
            <w:r w:rsidRPr="000D5FB4">
              <w:rPr>
                <w:color w:val="000000" w:themeColor="text1"/>
                <w:sz w:val="20"/>
                <w:szCs w:val="20"/>
              </w:rPr>
              <w:t>6</w:t>
            </w:r>
          </w:p>
        </w:tc>
        <w:tc>
          <w:tcPr>
            <w:tcW w:w="708" w:type="dxa"/>
            <w:vAlign w:val="center"/>
          </w:tcPr>
          <w:p w14:paraId="63916B7B" w14:textId="1DE52966" w:rsidR="00636018" w:rsidRPr="000D5FB4" w:rsidRDefault="00636018" w:rsidP="00B23C09">
            <w:pPr>
              <w:spacing w:before="0" w:after="0" w:line="240" w:lineRule="auto"/>
              <w:jc w:val="center"/>
              <w:rPr>
                <w:sz w:val="20"/>
                <w:szCs w:val="20"/>
              </w:rPr>
            </w:pPr>
            <w:r w:rsidRPr="000D5FB4">
              <w:rPr>
                <w:color w:val="000000" w:themeColor="text1"/>
                <w:sz w:val="20"/>
                <w:szCs w:val="20"/>
              </w:rPr>
              <w:t>4</w:t>
            </w:r>
            <w:r w:rsidR="00984BEC" w:rsidRPr="000D5FB4">
              <w:rPr>
                <w:color w:val="000000" w:themeColor="text1"/>
                <w:sz w:val="20"/>
                <w:szCs w:val="20"/>
              </w:rPr>
              <w:t>.</w:t>
            </w:r>
            <w:r w:rsidRPr="000D5FB4">
              <w:rPr>
                <w:color w:val="000000" w:themeColor="text1"/>
                <w:sz w:val="20"/>
                <w:szCs w:val="20"/>
              </w:rPr>
              <w:t>5</w:t>
            </w:r>
          </w:p>
        </w:tc>
        <w:tc>
          <w:tcPr>
            <w:tcW w:w="851" w:type="dxa"/>
            <w:vAlign w:val="center"/>
          </w:tcPr>
          <w:p w14:paraId="7A9057DF" w14:textId="5EBA23FA" w:rsidR="00636018" w:rsidRPr="000D5FB4" w:rsidRDefault="00636018" w:rsidP="00B23C09">
            <w:pPr>
              <w:spacing w:before="0" w:after="0" w:line="240" w:lineRule="auto"/>
              <w:jc w:val="center"/>
              <w:rPr>
                <w:sz w:val="20"/>
                <w:szCs w:val="20"/>
              </w:rPr>
            </w:pPr>
            <w:r w:rsidRPr="000D5FB4">
              <w:rPr>
                <w:color w:val="000000" w:themeColor="text1"/>
                <w:sz w:val="20"/>
                <w:szCs w:val="20"/>
              </w:rPr>
              <w:t>47</w:t>
            </w:r>
            <w:r w:rsidR="00984BEC" w:rsidRPr="000D5FB4">
              <w:rPr>
                <w:color w:val="000000" w:themeColor="text1"/>
                <w:sz w:val="20"/>
                <w:szCs w:val="20"/>
              </w:rPr>
              <w:t>.</w:t>
            </w:r>
            <w:r w:rsidRPr="000D5FB4">
              <w:rPr>
                <w:color w:val="000000" w:themeColor="text1"/>
                <w:sz w:val="20"/>
                <w:szCs w:val="20"/>
              </w:rPr>
              <w:t>35</w:t>
            </w:r>
          </w:p>
        </w:tc>
        <w:tc>
          <w:tcPr>
            <w:tcW w:w="855" w:type="dxa"/>
            <w:vAlign w:val="center"/>
          </w:tcPr>
          <w:p w14:paraId="0E87FF8C" w14:textId="5F5A9845" w:rsidR="00636018" w:rsidRPr="000D5FB4" w:rsidRDefault="00636018" w:rsidP="00B23C09">
            <w:pPr>
              <w:spacing w:before="0" w:after="0" w:line="240" w:lineRule="auto"/>
              <w:jc w:val="center"/>
              <w:rPr>
                <w:sz w:val="20"/>
                <w:szCs w:val="20"/>
              </w:rPr>
            </w:pPr>
            <w:r w:rsidRPr="000D5FB4">
              <w:rPr>
                <w:color w:val="000000" w:themeColor="text1"/>
                <w:sz w:val="20"/>
                <w:szCs w:val="20"/>
              </w:rPr>
              <w:t>32</w:t>
            </w:r>
            <w:r w:rsidR="00984BEC" w:rsidRPr="000D5FB4">
              <w:rPr>
                <w:color w:val="000000" w:themeColor="text1"/>
                <w:sz w:val="20"/>
                <w:szCs w:val="20"/>
              </w:rPr>
              <w:t>.</w:t>
            </w:r>
            <w:r w:rsidRPr="000D5FB4">
              <w:rPr>
                <w:color w:val="000000" w:themeColor="text1"/>
                <w:sz w:val="20"/>
                <w:szCs w:val="20"/>
              </w:rPr>
              <w:t>48</w:t>
            </w:r>
          </w:p>
        </w:tc>
        <w:tc>
          <w:tcPr>
            <w:tcW w:w="1099" w:type="dxa"/>
            <w:vAlign w:val="center"/>
          </w:tcPr>
          <w:p w14:paraId="7AEF4329" w14:textId="4257911B" w:rsidR="00636018" w:rsidRPr="000D5FB4" w:rsidRDefault="00636018" w:rsidP="00B23C09">
            <w:pPr>
              <w:spacing w:before="0" w:after="0" w:line="240" w:lineRule="auto"/>
              <w:jc w:val="center"/>
              <w:rPr>
                <w:sz w:val="20"/>
                <w:szCs w:val="20"/>
              </w:rPr>
            </w:pPr>
            <w:r w:rsidRPr="000D5FB4">
              <w:rPr>
                <w:color w:val="000000" w:themeColor="text1"/>
                <w:sz w:val="20"/>
                <w:szCs w:val="20"/>
              </w:rPr>
              <w:t>35</w:t>
            </w:r>
            <w:r w:rsidR="00A35007">
              <w:rPr>
                <w:color w:val="000000" w:themeColor="text1"/>
                <w:sz w:val="20"/>
                <w:szCs w:val="20"/>
              </w:rPr>
              <w:t>,</w:t>
            </w:r>
            <w:r w:rsidRPr="000D5FB4">
              <w:rPr>
                <w:color w:val="000000" w:themeColor="text1"/>
                <w:sz w:val="20"/>
                <w:szCs w:val="20"/>
              </w:rPr>
              <w:t>039</w:t>
            </w:r>
          </w:p>
        </w:tc>
      </w:tr>
      <w:tr w:rsidR="00636018" w:rsidRPr="000D5FB4" w14:paraId="33728E7D" w14:textId="77777777" w:rsidTr="00636018">
        <w:trPr>
          <w:trHeight w:val="300"/>
          <w:jc w:val="center"/>
        </w:trPr>
        <w:tc>
          <w:tcPr>
            <w:tcW w:w="557" w:type="dxa"/>
            <w:vAlign w:val="center"/>
          </w:tcPr>
          <w:p w14:paraId="71510BC1" w14:textId="77777777" w:rsidR="00636018" w:rsidRPr="000D5FB4" w:rsidRDefault="00636018" w:rsidP="00B23C09">
            <w:pPr>
              <w:spacing w:before="0" w:after="0" w:line="240" w:lineRule="auto"/>
              <w:jc w:val="center"/>
              <w:rPr>
                <w:sz w:val="20"/>
                <w:szCs w:val="20"/>
              </w:rPr>
            </w:pPr>
            <w:r w:rsidRPr="000D5FB4">
              <w:rPr>
                <w:color w:val="000000" w:themeColor="text1"/>
                <w:sz w:val="20"/>
                <w:szCs w:val="20"/>
              </w:rPr>
              <w:t>Va</w:t>
            </w:r>
          </w:p>
        </w:tc>
        <w:tc>
          <w:tcPr>
            <w:tcW w:w="709" w:type="dxa"/>
            <w:vAlign w:val="center"/>
          </w:tcPr>
          <w:p w14:paraId="4D3CEAF1" w14:textId="77777777" w:rsidR="00636018" w:rsidRPr="000D5FB4" w:rsidRDefault="00636018" w:rsidP="00B23C09">
            <w:pPr>
              <w:spacing w:before="0" w:after="0" w:line="240" w:lineRule="auto"/>
              <w:jc w:val="center"/>
              <w:rPr>
                <w:sz w:val="20"/>
                <w:szCs w:val="20"/>
              </w:rPr>
            </w:pPr>
            <w:r w:rsidRPr="000D5FB4">
              <w:rPr>
                <w:color w:val="000000" w:themeColor="text1"/>
                <w:sz w:val="20"/>
                <w:szCs w:val="20"/>
              </w:rPr>
              <w:t>28</w:t>
            </w:r>
          </w:p>
        </w:tc>
        <w:tc>
          <w:tcPr>
            <w:tcW w:w="856" w:type="dxa"/>
            <w:vAlign w:val="center"/>
          </w:tcPr>
          <w:p w14:paraId="350DF4E5" w14:textId="7215E6D7" w:rsidR="00636018" w:rsidRPr="000D5FB4" w:rsidRDefault="00636018" w:rsidP="00B23C09">
            <w:pPr>
              <w:spacing w:before="0" w:after="0" w:line="240" w:lineRule="auto"/>
              <w:jc w:val="center"/>
              <w:rPr>
                <w:sz w:val="20"/>
                <w:szCs w:val="20"/>
              </w:rPr>
            </w:pPr>
            <w:r w:rsidRPr="000D5FB4">
              <w:rPr>
                <w:rFonts w:eastAsia="Calibri"/>
                <w:color w:val="000000" w:themeColor="text1"/>
                <w:sz w:val="20"/>
                <w:szCs w:val="20"/>
              </w:rPr>
              <w:t>6</w:t>
            </w:r>
            <w:r w:rsidR="00A35007">
              <w:rPr>
                <w:rFonts w:eastAsia="Calibri"/>
                <w:color w:val="000000" w:themeColor="text1"/>
                <w:sz w:val="20"/>
                <w:szCs w:val="20"/>
              </w:rPr>
              <w:t>,</w:t>
            </w:r>
            <w:r w:rsidRPr="000D5FB4">
              <w:rPr>
                <w:rFonts w:eastAsia="Calibri"/>
                <w:color w:val="000000" w:themeColor="text1"/>
                <w:sz w:val="20"/>
                <w:szCs w:val="20"/>
              </w:rPr>
              <w:t>300</w:t>
            </w:r>
          </w:p>
        </w:tc>
        <w:tc>
          <w:tcPr>
            <w:tcW w:w="567" w:type="dxa"/>
            <w:vAlign w:val="center"/>
          </w:tcPr>
          <w:p w14:paraId="7378CAC2" w14:textId="0D5D0F37" w:rsidR="00636018" w:rsidRPr="000D5FB4" w:rsidRDefault="00636018" w:rsidP="00B23C09">
            <w:pPr>
              <w:spacing w:before="0" w:after="0" w:line="240" w:lineRule="auto"/>
              <w:jc w:val="center"/>
              <w:rPr>
                <w:sz w:val="20"/>
                <w:szCs w:val="20"/>
              </w:rPr>
            </w:pPr>
            <w:r w:rsidRPr="000D5FB4">
              <w:rPr>
                <w:color w:val="000000" w:themeColor="text1"/>
                <w:sz w:val="20"/>
                <w:szCs w:val="20"/>
              </w:rPr>
              <w:t>6</w:t>
            </w:r>
            <w:r w:rsidR="00984BEC" w:rsidRPr="000D5FB4">
              <w:rPr>
                <w:color w:val="000000" w:themeColor="text1"/>
                <w:sz w:val="20"/>
                <w:szCs w:val="20"/>
              </w:rPr>
              <w:t>.</w:t>
            </w:r>
            <w:r w:rsidRPr="000D5FB4">
              <w:rPr>
                <w:color w:val="000000" w:themeColor="text1"/>
                <w:sz w:val="20"/>
                <w:szCs w:val="20"/>
              </w:rPr>
              <w:t>6</w:t>
            </w:r>
          </w:p>
        </w:tc>
        <w:tc>
          <w:tcPr>
            <w:tcW w:w="709" w:type="dxa"/>
            <w:vAlign w:val="center"/>
          </w:tcPr>
          <w:p w14:paraId="7C075EF2" w14:textId="6F283F3F" w:rsidR="00636018" w:rsidRPr="000D5FB4" w:rsidRDefault="00636018" w:rsidP="00B23C09">
            <w:pPr>
              <w:spacing w:before="0" w:after="0" w:line="240" w:lineRule="auto"/>
              <w:jc w:val="center"/>
              <w:rPr>
                <w:sz w:val="20"/>
                <w:szCs w:val="20"/>
              </w:rPr>
            </w:pPr>
            <w:r w:rsidRPr="000D5FB4">
              <w:rPr>
                <w:color w:val="000000" w:themeColor="text1"/>
                <w:sz w:val="20"/>
                <w:szCs w:val="20"/>
              </w:rPr>
              <w:t>10</w:t>
            </w:r>
            <w:r w:rsidR="00984BEC" w:rsidRPr="000D5FB4">
              <w:rPr>
                <w:color w:val="000000" w:themeColor="text1"/>
                <w:sz w:val="20"/>
                <w:szCs w:val="20"/>
              </w:rPr>
              <w:t>.</w:t>
            </w:r>
            <w:r w:rsidRPr="000D5FB4">
              <w:rPr>
                <w:color w:val="000000" w:themeColor="text1"/>
                <w:sz w:val="20"/>
                <w:szCs w:val="20"/>
              </w:rPr>
              <w:t>8</w:t>
            </w:r>
          </w:p>
        </w:tc>
        <w:tc>
          <w:tcPr>
            <w:tcW w:w="708" w:type="dxa"/>
            <w:vAlign w:val="center"/>
          </w:tcPr>
          <w:p w14:paraId="41D26E76" w14:textId="40513F32" w:rsidR="00636018" w:rsidRPr="000D5FB4" w:rsidRDefault="00636018" w:rsidP="00B23C09">
            <w:pPr>
              <w:spacing w:before="0" w:after="0" w:line="240" w:lineRule="auto"/>
              <w:jc w:val="center"/>
              <w:rPr>
                <w:sz w:val="20"/>
                <w:szCs w:val="20"/>
              </w:rPr>
            </w:pPr>
            <w:r w:rsidRPr="000D5FB4">
              <w:rPr>
                <w:color w:val="000000" w:themeColor="text1"/>
                <w:sz w:val="20"/>
                <w:szCs w:val="20"/>
              </w:rPr>
              <w:t>4</w:t>
            </w:r>
            <w:r w:rsidR="00984BEC" w:rsidRPr="000D5FB4">
              <w:rPr>
                <w:color w:val="000000" w:themeColor="text1"/>
                <w:sz w:val="20"/>
                <w:szCs w:val="20"/>
              </w:rPr>
              <w:t>.</w:t>
            </w:r>
            <w:r w:rsidRPr="000D5FB4">
              <w:rPr>
                <w:color w:val="000000" w:themeColor="text1"/>
                <w:sz w:val="20"/>
                <w:szCs w:val="20"/>
              </w:rPr>
              <w:t>7</w:t>
            </w:r>
          </w:p>
        </w:tc>
        <w:tc>
          <w:tcPr>
            <w:tcW w:w="851" w:type="dxa"/>
            <w:vAlign w:val="center"/>
          </w:tcPr>
          <w:p w14:paraId="1ABAE1F6" w14:textId="726CAB6E" w:rsidR="00636018" w:rsidRPr="000D5FB4" w:rsidRDefault="00636018" w:rsidP="00B23C09">
            <w:pPr>
              <w:spacing w:before="0" w:after="0" w:line="240" w:lineRule="auto"/>
              <w:jc w:val="center"/>
              <w:rPr>
                <w:sz w:val="20"/>
                <w:szCs w:val="20"/>
              </w:rPr>
            </w:pPr>
            <w:r w:rsidRPr="000D5FB4">
              <w:rPr>
                <w:color w:val="000000" w:themeColor="text1"/>
                <w:sz w:val="20"/>
                <w:szCs w:val="20"/>
              </w:rPr>
              <w:t>50</w:t>
            </w:r>
            <w:r w:rsidR="00984BEC" w:rsidRPr="000D5FB4">
              <w:rPr>
                <w:color w:val="000000" w:themeColor="text1"/>
                <w:sz w:val="20"/>
                <w:szCs w:val="20"/>
              </w:rPr>
              <w:t>.</w:t>
            </w:r>
            <w:r w:rsidRPr="000D5FB4">
              <w:rPr>
                <w:color w:val="000000" w:themeColor="text1"/>
                <w:sz w:val="20"/>
                <w:szCs w:val="20"/>
              </w:rPr>
              <w:t>4</w:t>
            </w:r>
          </w:p>
        </w:tc>
        <w:tc>
          <w:tcPr>
            <w:tcW w:w="855" w:type="dxa"/>
            <w:vAlign w:val="center"/>
          </w:tcPr>
          <w:p w14:paraId="0E7B53D7" w14:textId="79B183CC" w:rsidR="00636018" w:rsidRPr="000D5FB4" w:rsidRDefault="00636018" w:rsidP="00B23C09">
            <w:pPr>
              <w:spacing w:before="0" w:after="0" w:line="240" w:lineRule="auto"/>
              <w:jc w:val="center"/>
              <w:rPr>
                <w:sz w:val="20"/>
                <w:szCs w:val="20"/>
              </w:rPr>
            </w:pPr>
            <w:r w:rsidRPr="000D5FB4">
              <w:rPr>
                <w:color w:val="000000" w:themeColor="text1"/>
                <w:sz w:val="20"/>
                <w:szCs w:val="20"/>
              </w:rPr>
              <w:t>34</w:t>
            </w:r>
            <w:r w:rsidR="00984BEC" w:rsidRPr="000D5FB4">
              <w:rPr>
                <w:color w:val="000000" w:themeColor="text1"/>
                <w:sz w:val="20"/>
                <w:szCs w:val="20"/>
              </w:rPr>
              <w:t>.</w:t>
            </w:r>
            <w:r w:rsidRPr="000D5FB4">
              <w:rPr>
                <w:color w:val="000000" w:themeColor="text1"/>
                <w:sz w:val="20"/>
                <w:szCs w:val="20"/>
              </w:rPr>
              <w:t>78</w:t>
            </w:r>
          </w:p>
        </w:tc>
        <w:tc>
          <w:tcPr>
            <w:tcW w:w="1099" w:type="dxa"/>
            <w:vAlign w:val="center"/>
          </w:tcPr>
          <w:p w14:paraId="08941191" w14:textId="34669E90" w:rsidR="00636018" w:rsidRPr="000D5FB4" w:rsidRDefault="00636018" w:rsidP="00B23C09">
            <w:pPr>
              <w:spacing w:before="0" w:after="0" w:line="240" w:lineRule="auto"/>
              <w:jc w:val="center"/>
              <w:rPr>
                <w:sz w:val="20"/>
                <w:szCs w:val="20"/>
              </w:rPr>
            </w:pPr>
            <w:r w:rsidRPr="000D5FB4">
              <w:rPr>
                <w:color w:val="000000" w:themeColor="text1"/>
                <w:sz w:val="20"/>
                <w:szCs w:val="20"/>
              </w:rPr>
              <w:t>37</w:t>
            </w:r>
            <w:r w:rsidR="00A35007">
              <w:rPr>
                <w:color w:val="000000" w:themeColor="text1"/>
                <w:sz w:val="20"/>
                <w:szCs w:val="20"/>
              </w:rPr>
              <w:t>,</w:t>
            </w:r>
            <w:r w:rsidRPr="000D5FB4">
              <w:rPr>
                <w:color w:val="000000" w:themeColor="text1"/>
                <w:sz w:val="20"/>
                <w:szCs w:val="20"/>
              </w:rPr>
              <w:t>296</w:t>
            </w:r>
          </w:p>
        </w:tc>
      </w:tr>
      <w:tr w:rsidR="00636018" w:rsidRPr="000D5FB4" w14:paraId="799DB97B" w14:textId="77777777" w:rsidTr="00636018">
        <w:trPr>
          <w:trHeight w:val="300"/>
          <w:jc w:val="center"/>
        </w:trPr>
        <w:tc>
          <w:tcPr>
            <w:tcW w:w="557" w:type="dxa"/>
            <w:vAlign w:val="center"/>
          </w:tcPr>
          <w:p w14:paraId="4CD12EB2" w14:textId="77777777" w:rsidR="00636018" w:rsidRPr="000D5FB4" w:rsidRDefault="00636018" w:rsidP="00B23C09">
            <w:pPr>
              <w:spacing w:before="0" w:after="0" w:line="240" w:lineRule="auto"/>
              <w:jc w:val="center"/>
              <w:rPr>
                <w:sz w:val="20"/>
                <w:szCs w:val="20"/>
              </w:rPr>
            </w:pPr>
            <w:r w:rsidRPr="000D5FB4">
              <w:rPr>
                <w:color w:val="000000" w:themeColor="text1"/>
                <w:sz w:val="20"/>
                <w:szCs w:val="20"/>
              </w:rPr>
              <w:t>Va</w:t>
            </w:r>
          </w:p>
        </w:tc>
        <w:tc>
          <w:tcPr>
            <w:tcW w:w="709" w:type="dxa"/>
            <w:vAlign w:val="center"/>
          </w:tcPr>
          <w:p w14:paraId="0FF941FA" w14:textId="77777777" w:rsidR="00636018" w:rsidRPr="000D5FB4" w:rsidRDefault="00636018" w:rsidP="00B23C09">
            <w:pPr>
              <w:spacing w:before="0" w:after="0" w:line="240" w:lineRule="auto"/>
              <w:jc w:val="center"/>
              <w:rPr>
                <w:sz w:val="20"/>
                <w:szCs w:val="20"/>
              </w:rPr>
            </w:pPr>
            <w:r w:rsidRPr="000D5FB4">
              <w:rPr>
                <w:color w:val="000000" w:themeColor="text1"/>
                <w:sz w:val="20"/>
                <w:szCs w:val="20"/>
              </w:rPr>
              <w:t>30</w:t>
            </w:r>
          </w:p>
        </w:tc>
        <w:tc>
          <w:tcPr>
            <w:tcW w:w="856" w:type="dxa"/>
            <w:vAlign w:val="center"/>
          </w:tcPr>
          <w:p w14:paraId="6864C918" w14:textId="4D45AC9B" w:rsidR="00636018" w:rsidRPr="000D5FB4" w:rsidRDefault="00636018" w:rsidP="00B23C09">
            <w:pPr>
              <w:spacing w:before="0" w:after="0" w:line="240" w:lineRule="auto"/>
              <w:jc w:val="center"/>
              <w:rPr>
                <w:sz w:val="20"/>
                <w:szCs w:val="20"/>
              </w:rPr>
            </w:pPr>
            <w:r w:rsidRPr="000D5FB4">
              <w:rPr>
                <w:rFonts w:eastAsia="Calibri"/>
                <w:color w:val="000000" w:themeColor="text1"/>
                <w:sz w:val="20"/>
                <w:szCs w:val="20"/>
              </w:rPr>
              <w:t>5</w:t>
            </w:r>
            <w:r w:rsidR="00A35007">
              <w:rPr>
                <w:rFonts w:eastAsia="Calibri"/>
                <w:color w:val="000000" w:themeColor="text1"/>
                <w:sz w:val="20"/>
                <w:szCs w:val="20"/>
              </w:rPr>
              <w:t>,</w:t>
            </w:r>
            <w:r w:rsidRPr="000D5FB4">
              <w:rPr>
                <w:rFonts w:eastAsia="Calibri"/>
                <w:color w:val="000000" w:themeColor="text1"/>
                <w:sz w:val="20"/>
                <w:szCs w:val="20"/>
              </w:rPr>
              <w:t>900</w:t>
            </w:r>
          </w:p>
        </w:tc>
        <w:tc>
          <w:tcPr>
            <w:tcW w:w="567" w:type="dxa"/>
            <w:vAlign w:val="center"/>
          </w:tcPr>
          <w:p w14:paraId="7D837D2D" w14:textId="4850D827" w:rsidR="00636018" w:rsidRPr="000D5FB4" w:rsidRDefault="00636018" w:rsidP="00B23C09">
            <w:pPr>
              <w:spacing w:before="0" w:after="0" w:line="240" w:lineRule="auto"/>
              <w:jc w:val="center"/>
              <w:rPr>
                <w:sz w:val="20"/>
                <w:szCs w:val="20"/>
              </w:rPr>
            </w:pPr>
            <w:r w:rsidRPr="000D5FB4">
              <w:rPr>
                <w:color w:val="000000" w:themeColor="text1"/>
                <w:sz w:val="20"/>
                <w:szCs w:val="20"/>
              </w:rPr>
              <w:t>6</w:t>
            </w:r>
            <w:r w:rsidR="00984BEC" w:rsidRPr="000D5FB4">
              <w:rPr>
                <w:color w:val="000000" w:themeColor="text1"/>
                <w:sz w:val="20"/>
                <w:szCs w:val="20"/>
              </w:rPr>
              <w:t>.</w:t>
            </w:r>
            <w:r w:rsidRPr="000D5FB4">
              <w:rPr>
                <w:color w:val="000000" w:themeColor="text1"/>
                <w:sz w:val="20"/>
                <w:szCs w:val="20"/>
              </w:rPr>
              <w:t>9</w:t>
            </w:r>
          </w:p>
        </w:tc>
        <w:tc>
          <w:tcPr>
            <w:tcW w:w="709" w:type="dxa"/>
            <w:vAlign w:val="center"/>
          </w:tcPr>
          <w:p w14:paraId="386610EC" w14:textId="77777777" w:rsidR="00636018" w:rsidRPr="000D5FB4" w:rsidRDefault="00636018" w:rsidP="00B23C09">
            <w:pPr>
              <w:spacing w:before="0" w:after="0" w:line="240" w:lineRule="auto"/>
              <w:jc w:val="center"/>
              <w:rPr>
                <w:sz w:val="20"/>
                <w:szCs w:val="20"/>
              </w:rPr>
            </w:pPr>
            <w:r w:rsidRPr="000D5FB4">
              <w:rPr>
                <w:color w:val="000000" w:themeColor="text1"/>
                <w:sz w:val="20"/>
                <w:szCs w:val="20"/>
              </w:rPr>
              <w:t>11</w:t>
            </w:r>
          </w:p>
        </w:tc>
        <w:tc>
          <w:tcPr>
            <w:tcW w:w="708" w:type="dxa"/>
            <w:vAlign w:val="center"/>
          </w:tcPr>
          <w:p w14:paraId="3EA40507" w14:textId="559D0740" w:rsidR="00636018" w:rsidRPr="000D5FB4" w:rsidRDefault="00636018" w:rsidP="00B23C09">
            <w:pPr>
              <w:spacing w:before="0" w:after="0" w:line="240" w:lineRule="auto"/>
              <w:jc w:val="center"/>
              <w:rPr>
                <w:sz w:val="20"/>
                <w:szCs w:val="20"/>
              </w:rPr>
            </w:pPr>
            <w:r w:rsidRPr="000D5FB4">
              <w:rPr>
                <w:color w:val="000000" w:themeColor="text1"/>
                <w:sz w:val="20"/>
                <w:szCs w:val="20"/>
              </w:rPr>
              <w:t>4</w:t>
            </w:r>
            <w:r w:rsidR="00984BEC" w:rsidRPr="000D5FB4">
              <w:rPr>
                <w:color w:val="000000" w:themeColor="text1"/>
                <w:sz w:val="20"/>
                <w:szCs w:val="20"/>
              </w:rPr>
              <w:t>.</w:t>
            </w:r>
            <w:r w:rsidRPr="000D5FB4">
              <w:rPr>
                <w:color w:val="000000" w:themeColor="text1"/>
                <w:sz w:val="20"/>
                <w:szCs w:val="20"/>
              </w:rPr>
              <w:t>9</w:t>
            </w:r>
          </w:p>
        </w:tc>
        <w:tc>
          <w:tcPr>
            <w:tcW w:w="851" w:type="dxa"/>
            <w:vAlign w:val="center"/>
          </w:tcPr>
          <w:p w14:paraId="7E88F601" w14:textId="2A5E02E5" w:rsidR="00636018" w:rsidRPr="000D5FB4" w:rsidRDefault="00636018" w:rsidP="00B23C09">
            <w:pPr>
              <w:spacing w:before="0" w:after="0" w:line="240" w:lineRule="auto"/>
              <w:jc w:val="center"/>
              <w:rPr>
                <w:sz w:val="20"/>
                <w:szCs w:val="20"/>
              </w:rPr>
            </w:pPr>
            <w:r w:rsidRPr="000D5FB4">
              <w:rPr>
                <w:color w:val="000000" w:themeColor="text1"/>
                <w:sz w:val="20"/>
                <w:szCs w:val="20"/>
              </w:rPr>
              <w:t>53</w:t>
            </w:r>
            <w:r w:rsidR="00984BEC" w:rsidRPr="000D5FB4">
              <w:rPr>
                <w:color w:val="000000" w:themeColor="text1"/>
                <w:sz w:val="20"/>
                <w:szCs w:val="20"/>
              </w:rPr>
              <w:t>.</w:t>
            </w:r>
            <w:r w:rsidRPr="000D5FB4">
              <w:rPr>
                <w:color w:val="000000" w:themeColor="text1"/>
                <w:sz w:val="20"/>
                <w:szCs w:val="20"/>
              </w:rPr>
              <w:t>2</w:t>
            </w:r>
          </w:p>
        </w:tc>
        <w:tc>
          <w:tcPr>
            <w:tcW w:w="855" w:type="dxa"/>
            <w:vAlign w:val="center"/>
          </w:tcPr>
          <w:p w14:paraId="67529293" w14:textId="21F976D1" w:rsidR="00636018" w:rsidRPr="000D5FB4" w:rsidRDefault="00636018" w:rsidP="00B23C09">
            <w:pPr>
              <w:spacing w:before="0" w:after="0" w:line="240" w:lineRule="auto"/>
              <w:jc w:val="center"/>
              <w:rPr>
                <w:sz w:val="20"/>
                <w:szCs w:val="20"/>
              </w:rPr>
            </w:pPr>
            <w:r w:rsidRPr="000D5FB4">
              <w:rPr>
                <w:color w:val="000000" w:themeColor="text1"/>
                <w:sz w:val="20"/>
                <w:szCs w:val="20"/>
              </w:rPr>
              <w:t>36</w:t>
            </w:r>
            <w:r w:rsidR="00984BEC" w:rsidRPr="000D5FB4">
              <w:rPr>
                <w:color w:val="000000" w:themeColor="text1"/>
                <w:sz w:val="20"/>
                <w:szCs w:val="20"/>
              </w:rPr>
              <w:t>.</w:t>
            </w:r>
            <w:r w:rsidRPr="000D5FB4">
              <w:rPr>
                <w:color w:val="000000" w:themeColor="text1"/>
                <w:sz w:val="20"/>
                <w:szCs w:val="20"/>
              </w:rPr>
              <w:t>96</w:t>
            </w:r>
          </w:p>
        </w:tc>
        <w:tc>
          <w:tcPr>
            <w:tcW w:w="1099" w:type="dxa"/>
            <w:vAlign w:val="center"/>
          </w:tcPr>
          <w:p w14:paraId="7EBED27B" w14:textId="5FDDC769" w:rsidR="00636018" w:rsidRPr="000D5FB4" w:rsidRDefault="00636018" w:rsidP="00B23C09">
            <w:pPr>
              <w:spacing w:before="0" w:after="0" w:line="240" w:lineRule="auto"/>
              <w:jc w:val="center"/>
              <w:rPr>
                <w:sz w:val="20"/>
                <w:szCs w:val="20"/>
              </w:rPr>
            </w:pPr>
            <w:r w:rsidRPr="000D5FB4">
              <w:rPr>
                <w:color w:val="000000" w:themeColor="text1"/>
                <w:sz w:val="20"/>
                <w:szCs w:val="20"/>
              </w:rPr>
              <w:t>39</w:t>
            </w:r>
            <w:r w:rsidR="00A35007">
              <w:rPr>
                <w:color w:val="000000" w:themeColor="text1"/>
                <w:sz w:val="20"/>
                <w:szCs w:val="20"/>
              </w:rPr>
              <w:t>,</w:t>
            </w:r>
            <w:r w:rsidRPr="000D5FB4">
              <w:rPr>
                <w:color w:val="000000" w:themeColor="text1"/>
                <w:sz w:val="20"/>
                <w:szCs w:val="20"/>
              </w:rPr>
              <w:t>368</w:t>
            </w:r>
          </w:p>
        </w:tc>
      </w:tr>
      <w:tr w:rsidR="00636018" w:rsidRPr="000D5FB4" w14:paraId="576DA655" w14:textId="77777777" w:rsidTr="00636018">
        <w:trPr>
          <w:trHeight w:val="300"/>
          <w:jc w:val="center"/>
        </w:trPr>
        <w:tc>
          <w:tcPr>
            <w:tcW w:w="557" w:type="dxa"/>
            <w:vAlign w:val="center"/>
          </w:tcPr>
          <w:p w14:paraId="32E1AD2E" w14:textId="77777777" w:rsidR="00636018" w:rsidRPr="000D5FB4" w:rsidRDefault="00636018" w:rsidP="00B23C09">
            <w:pPr>
              <w:spacing w:before="0" w:after="0" w:line="240" w:lineRule="auto"/>
              <w:jc w:val="center"/>
              <w:rPr>
                <w:sz w:val="20"/>
                <w:szCs w:val="20"/>
              </w:rPr>
            </w:pPr>
            <w:r w:rsidRPr="000D5FB4">
              <w:rPr>
                <w:color w:val="000000" w:themeColor="text1"/>
                <w:sz w:val="20"/>
                <w:szCs w:val="20"/>
              </w:rPr>
              <w:t>Va</w:t>
            </w:r>
          </w:p>
        </w:tc>
        <w:tc>
          <w:tcPr>
            <w:tcW w:w="709" w:type="dxa"/>
            <w:vAlign w:val="center"/>
          </w:tcPr>
          <w:p w14:paraId="16BD7D2E" w14:textId="77777777" w:rsidR="00636018" w:rsidRPr="000D5FB4" w:rsidRDefault="00636018" w:rsidP="00B23C09">
            <w:pPr>
              <w:spacing w:before="0" w:after="0" w:line="240" w:lineRule="auto"/>
              <w:jc w:val="center"/>
              <w:rPr>
                <w:sz w:val="20"/>
                <w:szCs w:val="20"/>
              </w:rPr>
            </w:pPr>
            <w:r w:rsidRPr="000D5FB4">
              <w:rPr>
                <w:color w:val="000000" w:themeColor="text1"/>
                <w:sz w:val="20"/>
                <w:szCs w:val="20"/>
              </w:rPr>
              <w:t>32</w:t>
            </w:r>
          </w:p>
        </w:tc>
        <w:tc>
          <w:tcPr>
            <w:tcW w:w="856" w:type="dxa"/>
            <w:vAlign w:val="center"/>
          </w:tcPr>
          <w:p w14:paraId="7E77FB6A" w14:textId="04FBA2BC" w:rsidR="00636018" w:rsidRPr="000D5FB4" w:rsidRDefault="00636018" w:rsidP="00B23C09">
            <w:pPr>
              <w:spacing w:before="0" w:after="0" w:line="240" w:lineRule="auto"/>
              <w:jc w:val="center"/>
              <w:rPr>
                <w:sz w:val="20"/>
                <w:szCs w:val="20"/>
              </w:rPr>
            </w:pPr>
            <w:r w:rsidRPr="000D5FB4">
              <w:rPr>
                <w:rFonts w:eastAsia="Calibri"/>
                <w:color w:val="000000" w:themeColor="text1"/>
                <w:sz w:val="20"/>
                <w:szCs w:val="20"/>
              </w:rPr>
              <w:t>5</w:t>
            </w:r>
            <w:r w:rsidR="00A35007">
              <w:rPr>
                <w:rFonts w:eastAsia="Calibri"/>
                <w:color w:val="000000" w:themeColor="text1"/>
                <w:sz w:val="20"/>
                <w:szCs w:val="20"/>
              </w:rPr>
              <w:t>,</w:t>
            </w:r>
            <w:r w:rsidRPr="000D5FB4">
              <w:rPr>
                <w:rFonts w:eastAsia="Calibri"/>
                <w:color w:val="000000" w:themeColor="text1"/>
                <w:sz w:val="20"/>
                <w:szCs w:val="20"/>
              </w:rPr>
              <w:t>420</w:t>
            </w:r>
          </w:p>
        </w:tc>
        <w:tc>
          <w:tcPr>
            <w:tcW w:w="567" w:type="dxa"/>
            <w:vAlign w:val="center"/>
          </w:tcPr>
          <w:p w14:paraId="5BF50A11" w14:textId="69435084" w:rsidR="00636018" w:rsidRPr="000D5FB4" w:rsidRDefault="00636018" w:rsidP="00B23C09">
            <w:pPr>
              <w:spacing w:before="0" w:after="0" w:line="240" w:lineRule="auto"/>
              <w:jc w:val="center"/>
              <w:rPr>
                <w:sz w:val="20"/>
                <w:szCs w:val="20"/>
              </w:rPr>
            </w:pPr>
            <w:r w:rsidRPr="000D5FB4">
              <w:rPr>
                <w:color w:val="000000" w:themeColor="text1"/>
                <w:sz w:val="20"/>
                <w:szCs w:val="20"/>
              </w:rPr>
              <w:t>7</w:t>
            </w:r>
            <w:r w:rsidR="00984BEC" w:rsidRPr="000D5FB4">
              <w:rPr>
                <w:color w:val="000000" w:themeColor="text1"/>
                <w:sz w:val="20"/>
                <w:szCs w:val="20"/>
              </w:rPr>
              <w:t>.</w:t>
            </w:r>
            <w:r w:rsidRPr="000D5FB4">
              <w:rPr>
                <w:color w:val="000000" w:themeColor="text1"/>
                <w:sz w:val="20"/>
                <w:szCs w:val="20"/>
              </w:rPr>
              <w:t>1</w:t>
            </w:r>
          </w:p>
        </w:tc>
        <w:tc>
          <w:tcPr>
            <w:tcW w:w="709" w:type="dxa"/>
            <w:vAlign w:val="center"/>
          </w:tcPr>
          <w:p w14:paraId="6290120E" w14:textId="568202A8" w:rsidR="00636018" w:rsidRPr="000D5FB4" w:rsidRDefault="00636018" w:rsidP="00B23C09">
            <w:pPr>
              <w:spacing w:before="0" w:after="0" w:line="240" w:lineRule="auto"/>
              <w:jc w:val="center"/>
              <w:rPr>
                <w:sz w:val="20"/>
                <w:szCs w:val="20"/>
              </w:rPr>
            </w:pPr>
            <w:r w:rsidRPr="000D5FB4">
              <w:rPr>
                <w:color w:val="000000" w:themeColor="text1"/>
                <w:sz w:val="20"/>
                <w:szCs w:val="20"/>
              </w:rPr>
              <w:t>11</w:t>
            </w:r>
            <w:r w:rsidR="00984BEC" w:rsidRPr="000D5FB4">
              <w:rPr>
                <w:color w:val="000000" w:themeColor="text1"/>
                <w:sz w:val="20"/>
                <w:szCs w:val="20"/>
              </w:rPr>
              <w:t>.</w:t>
            </w:r>
            <w:r w:rsidRPr="000D5FB4">
              <w:rPr>
                <w:color w:val="000000" w:themeColor="text1"/>
                <w:sz w:val="20"/>
                <w:szCs w:val="20"/>
              </w:rPr>
              <w:t>2</w:t>
            </w:r>
          </w:p>
        </w:tc>
        <w:tc>
          <w:tcPr>
            <w:tcW w:w="708" w:type="dxa"/>
            <w:vAlign w:val="center"/>
          </w:tcPr>
          <w:p w14:paraId="4C1181CB" w14:textId="058F18BC" w:rsidR="00636018" w:rsidRPr="000D5FB4" w:rsidRDefault="00636018" w:rsidP="00B23C09">
            <w:pPr>
              <w:spacing w:before="0" w:after="0" w:line="240" w:lineRule="auto"/>
              <w:jc w:val="center"/>
              <w:rPr>
                <w:sz w:val="20"/>
                <w:szCs w:val="20"/>
              </w:rPr>
            </w:pPr>
            <w:r w:rsidRPr="000D5FB4">
              <w:rPr>
                <w:color w:val="000000" w:themeColor="text1"/>
                <w:sz w:val="20"/>
                <w:szCs w:val="20"/>
              </w:rPr>
              <w:t>5</w:t>
            </w:r>
            <w:r w:rsidR="00984BEC" w:rsidRPr="000D5FB4">
              <w:rPr>
                <w:color w:val="000000" w:themeColor="text1"/>
                <w:sz w:val="20"/>
                <w:szCs w:val="20"/>
              </w:rPr>
              <w:t>.</w:t>
            </w:r>
            <w:r w:rsidRPr="000D5FB4">
              <w:rPr>
                <w:color w:val="000000" w:themeColor="text1"/>
                <w:sz w:val="20"/>
                <w:szCs w:val="20"/>
              </w:rPr>
              <w:t>1</w:t>
            </w:r>
          </w:p>
        </w:tc>
        <w:tc>
          <w:tcPr>
            <w:tcW w:w="851" w:type="dxa"/>
            <w:vAlign w:val="center"/>
          </w:tcPr>
          <w:p w14:paraId="4E7E7ED9" w14:textId="74E75052" w:rsidR="00636018" w:rsidRPr="000D5FB4" w:rsidRDefault="00636018" w:rsidP="00B23C09">
            <w:pPr>
              <w:spacing w:before="0" w:after="0" w:line="240" w:lineRule="auto"/>
              <w:jc w:val="center"/>
              <w:rPr>
                <w:sz w:val="20"/>
                <w:szCs w:val="20"/>
              </w:rPr>
            </w:pPr>
            <w:r w:rsidRPr="000D5FB4">
              <w:rPr>
                <w:color w:val="000000" w:themeColor="text1"/>
                <w:sz w:val="20"/>
                <w:szCs w:val="20"/>
              </w:rPr>
              <w:t>55</w:t>
            </w:r>
            <w:r w:rsidR="00984BEC" w:rsidRPr="000D5FB4">
              <w:rPr>
                <w:color w:val="000000" w:themeColor="text1"/>
                <w:sz w:val="20"/>
                <w:szCs w:val="20"/>
              </w:rPr>
              <w:t>.</w:t>
            </w:r>
            <w:r w:rsidRPr="000D5FB4">
              <w:rPr>
                <w:color w:val="000000" w:themeColor="text1"/>
                <w:sz w:val="20"/>
                <w:szCs w:val="20"/>
              </w:rPr>
              <w:t>8</w:t>
            </w:r>
          </w:p>
        </w:tc>
        <w:tc>
          <w:tcPr>
            <w:tcW w:w="855" w:type="dxa"/>
            <w:vAlign w:val="center"/>
          </w:tcPr>
          <w:p w14:paraId="65D53168" w14:textId="77777777" w:rsidR="00636018" w:rsidRPr="000D5FB4" w:rsidRDefault="00636018" w:rsidP="00B23C09">
            <w:pPr>
              <w:spacing w:before="0" w:after="0" w:line="240" w:lineRule="auto"/>
              <w:jc w:val="center"/>
              <w:rPr>
                <w:sz w:val="20"/>
                <w:szCs w:val="20"/>
              </w:rPr>
            </w:pPr>
            <w:r w:rsidRPr="000D5FB4">
              <w:rPr>
                <w:color w:val="000000" w:themeColor="text1"/>
                <w:sz w:val="20"/>
                <w:szCs w:val="20"/>
              </w:rPr>
              <w:t>39</w:t>
            </w:r>
          </w:p>
        </w:tc>
        <w:tc>
          <w:tcPr>
            <w:tcW w:w="1099" w:type="dxa"/>
            <w:vAlign w:val="center"/>
          </w:tcPr>
          <w:p w14:paraId="776777D9" w14:textId="5A3803D3" w:rsidR="00636018" w:rsidRPr="000D5FB4" w:rsidRDefault="00636018" w:rsidP="00B23C09">
            <w:pPr>
              <w:spacing w:before="0" w:after="0" w:line="240" w:lineRule="auto"/>
              <w:jc w:val="center"/>
              <w:rPr>
                <w:sz w:val="20"/>
                <w:szCs w:val="20"/>
              </w:rPr>
            </w:pPr>
            <w:r w:rsidRPr="000D5FB4">
              <w:rPr>
                <w:color w:val="000000" w:themeColor="text1"/>
                <w:sz w:val="20"/>
                <w:szCs w:val="20"/>
              </w:rPr>
              <w:t>41</w:t>
            </w:r>
            <w:r w:rsidR="00A35007">
              <w:rPr>
                <w:color w:val="000000" w:themeColor="text1"/>
                <w:sz w:val="20"/>
                <w:szCs w:val="20"/>
              </w:rPr>
              <w:t>,</w:t>
            </w:r>
            <w:r w:rsidRPr="000D5FB4">
              <w:rPr>
                <w:color w:val="000000" w:themeColor="text1"/>
                <w:sz w:val="20"/>
                <w:szCs w:val="20"/>
              </w:rPr>
              <w:t>292</w:t>
            </w:r>
          </w:p>
        </w:tc>
      </w:tr>
      <w:tr w:rsidR="00636018" w:rsidRPr="000D5FB4" w14:paraId="1DBB2AC8" w14:textId="77777777" w:rsidTr="00636018">
        <w:trPr>
          <w:trHeight w:val="300"/>
          <w:jc w:val="center"/>
        </w:trPr>
        <w:tc>
          <w:tcPr>
            <w:tcW w:w="557" w:type="dxa"/>
            <w:vAlign w:val="center"/>
          </w:tcPr>
          <w:p w14:paraId="2492F74D" w14:textId="77777777" w:rsidR="00636018" w:rsidRPr="000D5FB4" w:rsidRDefault="00636018" w:rsidP="00B23C09">
            <w:pPr>
              <w:spacing w:before="0" w:after="0" w:line="240" w:lineRule="auto"/>
              <w:jc w:val="center"/>
              <w:rPr>
                <w:sz w:val="20"/>
                <w:szCs w:val="20"/>
              </w:rPr>
            </w:pPr>
            <w:r w:rsidRPr="000D5FB4">
              <w:rPr>
                <w:color w:val="000000" w:themeColor="text1"/>
                <w:sz w:val="20"/>
                <w:szCs w:val="20"/>
              </w:rPr>
              <w:t>Va</w:t>
            </w:r>
          </w:p>
        </w:tc>
        <w:tc>
          <w:tcPr>
            <w:tcW w:w="709" w:type="dxa"/>
            <w:vAlign w:val="center"/>
          </w:tcPr>
          <w:p w14:paraId="35261872" w14:textId="77777777" w:rsidR="00636018" w:rsidRPr="000D5FB4" w:rsidRDefault="00636018" w:rsidP="00B23C09">
            <w:pPr>
              <w:spacing w:before="0" w:after="0" w:line="240" w:lineRule="auto"/>
              <w:jc w:val="center"/>
              <w:rPr>
                <w:sz w:val="20"/>
                <w:szCs w:val="20"/>
              </w:rPr>
            </w:pPr>
            <w:r w:rsidRPr="000D5FB4">
              <w:rPr>
                <w:color w:val="000000" w:themeColor="text1"/>
                <w:sz w:val="20"/>
                <w:szCs w:val="20"/>
              </w:rPr>
              <w:t>34</w:t>
            </w:r>
          </w:p>
        </w:tc>
        <w:tc>
          <w:tcPr>
            <w:tcW w:w="856" w:type="dxa"/>
            <w:vAlign w:val="center"/>
          </w:tcPr>
          <w:p w14:paraId="11848E3B" w14:textId="449EB367" w:rsidR="00636018" w:rsidRPr="000D5FB4" w:rsidRDefault="00636018" w:rsidP="00B23C09">
            <w:pPr>
              <w:spacing w:before="0" w:after="0" w:line="240" w:lineRule="auto"/>
              <w:jc w:val="center"/>
              <w:rPr>
                <w:sz w:val="20"/>
                <w:szCs w:val="20"/>
              </w:rPr>
            </w:pPr>
            <w:r w:rsidRPr="000D5FB4">
              <w:rPr>
                <w:rFonts w:eastAsia="Calibri"/>
                <w:color w:val="000000" w:themeColor="text1"/>
                <w:sz w:val="20"/>
                <w:szCs w:val="20"/>
              </w:rPr>
              <w:t>4</w:t>
            </w:r>
            <w:r w:rsidR="00A35007">
              <w:rPr>
                <w:rFonts w:eastAsia="Calibri"/>
                <w:color w:val="000000" w:themeColor="text1"/>
                <w:sz w:val="20"/>
                <w:szCs w:val="20"/>
              </w:rPr>
              <w:t>,</w:t>
            </w:r>
            <w:r w:rsidRPr="000D5FB4">
              <w:rPr>
                <w:rFonts w:eastAsia="Calibri"/>
                <w:color w:val="000000" w:themeColor="text1"/>
                <w:sz w:val="20"/>
                <w:szCs w:val="20"/>
              </w:rPr>
              <w:t>940</w:t>
            </w:r>
          </w:p>
        </w:tc>
        <w:tc>
          <w:tcPr>
            <w:tcW w:w="567" w:type="dxa"/>
            <w:vAlign w:val="center"/>
          </w:tcPr>
          <w:p w14:paraId="2551257B" w14:textId="748CEF84" w:rsidR="00636018" w:rsidRPr="000D5FB4" w:rsidRDefault="00636018" w:rsidP="00B23C09">
            <w:pPr>
              <w:spacing w:before="0" w:after="0" w:line="240" w:lineRule="auto"/>
              <w:jc w:val="center"/>
              <w:rPr>
                <w:sz w:val="20"/>
                <w:szCs w:val="20"/>
              </w:rPr>
            </w:pPr>
            <w:r w:rsidRPr="000D5FB4">
              <w:rPr>
                <w:color w:val="000000" w:themeColor="text1"/>
                <w:sz w:val="20"/>
                <w:szCs w:val="20"/>
              </w:rPr>
              <w:t>7</w:t>
            </w:r>
            <w:r w:rsidR="00984BEC" w:rsidRPr="000D5FB4">
              <w:rPr>
                <w:color w:val="000000" w:themeColor="text1"/>
                <w:sz w:val="20"/>
                <w:szCs w:val="20"/>
              </w:rPr>
              <w:t>.</w:t>
            </w:r>
            <w:r w:rsidRPr="000D5FB4">
              <w:rPr>
                <w:color w:val="000000" w:themeColor="text1"/>
                <w:sz w:val="20"/>
                <w:szCs w:val="20"/>
              </w:rPr>
              <w:t>4</w:t>
            </w:r>
          </w:p>
        </w:tc>
        <w:tc>
          <w:tcPr>
            <w:tcW w:w="709" w:type="dxa"/>
            <w:vAlign w:val="center"/>
          </w:tcPr>
          <w:p w14:paraId="3517B46E" w14:textId="336D0337" w:rsidR="00636018" w:rsidRPr="000D5FB4" w:rsidRDefault="00636018" w:rsidP="00B23C09">
            <w:pPr>
              <w:spacing w:before="0" w:after="0" w:line="240" w:lineRule="auto"/>
              <w:jc w:val="center"/>
              <w:rPr>
                <w:sz w:val="20"/>
                <w:szCs w:val="20"/>
              </w:rPr>
            </w:pPr>
            <w:r w:rsidRPr="000D5FB4">
              <w:rPr>
                <w:color w:val="000000" w:themeColor="text1"/>
                <w:sz w:val="20"/>
                <w:szCs w:val="20"/>
              </w:rPr>
              <w:t>11</w:t>
            </w:r>
            <w:r w:rsidR="00984BEC" w:rsidRPr="000D5FB4">
              <w:rPr>
                <w:color w:val="000000" w:themeColor="text1"/>
                <w:sz w:val="20"/>
                <w:szCs w:val="20"/>
              </w:rPr>
              <w:t>.</w:t>
            </w:r>
            <w:r w:rsidRPr="000D5FB4">
              <w:rPr>
                <w:color w:val="000000" w:themeColor="text1"/>
                <w:sz w:val="20"/>
                <w:szCs w:val="20"/>
              </w:rPr>
              <w:t>3</w:t>
            </w:r>
          </w:p>
        </w:tc>
        <w:tc>
          <w:tcPr>
            <w:tcW w:w="708" w:type="dxa"/>
            <w:vAlign w:val="center"/>
          </w:tcPr>
          <w:p w14:paraId="6971A425" w14:textId="2822CD19" w:rsidR="00636018" w:rsidRPr="000D5FB4" w:rsidRDefault="00636018" w:rsidP="00B23C09">
            <w:pPr>
              <w:spacing w:before="0" w:after="0" w:line="240" w:lineRule="auto"/>
              <w:jc w:val="center"/>
              <w:rPr>
                <w:sz w:val="20"/>
                <w:szCs w:val="20"/>
              </w:rPr>
            </w:pPr>
            <w:r w:rsidRPr="000D5FB4">
              <w:rPr>
                <w:color w:val="000000" w:themeColor="text1"/>
                <w:sz w:val="20"/>
                <w:szCs w:val="20"/>
              </w:rPr>
              <w:t>5</w:t>
            </w:r>
            <w:r w:rsidR="00984BEC" w:rsidRPr="000D5FB4">
              <w:rPr>
                <w:color w:val="000000" w:themeColor="text1"/>
                <w:sz w:val="20"/>
                <w:szCs w:val="20"/>
              </w:rPr>
              <w:t>.</w:t>
            </w:r>
            <w:r w:rsidRPr="000D5FB4">
              <w:rPr>
                <w:color w:val="000000" w:themeColor="text1"/>
                <w:sz w:val="20"/>
                <w:szCs w:val="20"/>
              </w:rPr>
              <w:t>4</w:t>
            </w:r>
          </w:p>
        </w:tc>
        <w:tc>
          <w:tcPr>
            <w:tcW w:w="851" w:type="dxa"/>
            <w:vAlign w:val="center"/>
          </w:tcPr>
          <w:p w14:paraId="39C13D6E" w14:textId="77777777" w:rsidR="00636018" w:rsidRPr="000D5FB4" w:rsidRDefault="00636018" w:rsidP="00B23C09">
            <w:pPr>
              <w:spacing w:before="0" w:after="0" w:line="240" w:lineRule="auto"/>
              <w:jc w:val="center"/>
              <w:rPr>
                <w:sz w:val="20"/>
                <w:szCs w:val="20"/>
              </w:rPr>
            </w:pPr>
            <w:r w:rsidRPr="000D5FB4">
              <w:rPr>
                <w:color w:val="000000" w:themeColor="text1"/>
                <w:sz w:val="20"/>
                <w:szCs w:val="20"/>
              </w:rPr>
              <w:t>58</w:t>
            </w:r>
          </w:p>
        </w:tc>
        <w:tc>
          <w:tcPr>
            <w:tcW w:w="855" w:type="dxa"/>
            <w:vAlign w:val="center"/>
          </w:tcPr>
          <w:p w14:paraId="455E7A01" w14:textId="0B76BECF" w:rsidR="00636018" w:rsidRPr="000D5FB4" w:rsidRDefault="00636018" w:rsidP="00B23C09">
            <w:pPr>
              <w:spacing w:before="0" w:after="0" w:line="240" w:lineRule="auto"/>
              <w:jc w:val="center"/>
              <w:rPr>
                <w:sz w:val="20"/>
                <w:szCs w:val="20"/>
              </w:rPr>
            </w:pPr>
            <w:r w:rsidRPr="000D5FB4">
              <w:rPr>
                <w:color w:val="000000" w:themeColor="text1"/>
                <w:sz w:val="20"/>
                <w:szCs w:val="20"/>
              </w:rPr>
              <w:t>40</w:t>
            </w:r>
            <w:r w:rsidR="00984BEC" w:rsidRPr="000D5FB4">
              <w:rPr>
                <w:color w:val="000000" w:themeColor="text1"/>
                <w:sz w:val="20"/>
                <w:szCs w:val="20"/>
              </w:rPr>
              <w:t>.</w:t>
            </w:r>
            <w:r w:rsidRPr="000D5FB4">
              <w:rPr>
                <w:color w:val="000000" w:themeColor="text1"/>
                <w:sz w:val="20"/>
                <w:szCs w:val="20"/>
              </w:rPr>
              <w:t>87</w:t>
            </w:r>
          </w:p>
        </w:tc>
        <w:tc>
          <w:tcPr>
            <w:tcW w:w="1099" w:type="dxa"/>
            <w:vAlign w:val="center"/>
          </w:tcPr>
          <w:p w14:paraId="17687773" w14:textId="31F79915" w:rsidR="00636018" w:rsidRPr="000D5FB4" w:rsidRDefault="00636018" w:rsidP="00B23C09">
            <w:pPr>
              <w:spacing w:before="0" w:after="0" w:line="240" w:lineRule="auto"/>
              <w:jc w:val="center"/>
              <w:rPr>
                <w:sz w:val="20"/>
                <w:szCs w:val="20"/>
              </w:rPr>
            </w:pPr>
            <w:r w:rsidRPr="000D5FB4">
              <w:rPr>
                <w:color w:val="000000" w:themeColor="text1"/>
                <w:sz w:val="20"/>
                <w:szCs w:val="20"/>
              </w:rPr>
              <w:t>42</w:t>
            </w:r>
            <w:r w:rsidR="00A35007">
              <w:rPr>
                <w:color w:val="000000" w:themeColor="text1"/>
                <w:sz w:val="20"/>
                <w:szCs w:val="20"/>
              </w:rPr>
              <w:t>,</w:t>
            </w:r>
            <w:r w:rsidRPr="000D5FB4">
              <w:rPr>
                <w:color w:val="000000" w:themeColor="text1"/>
                <w:sz w:val="20"/>
                <w:szCs w:val="20"/>
              </w:rPr>
              <w:t>920</w:t>
            </w:r>
          </w:p>
        </w:tc>
      </w:tr>
      <w:tr w:rsidR="00636018" w:rsidRPr="000D5FB4" w14:paraId="038A0CB0" w14:textId="77777777" w:rsidTr="00636018">
        <w:trPr>
          <w:trHeight w:val="300"/>
          <w:jc w:val="center"/>
        </w:trPr>
        <w:tc>
          <w:tcPr>
            <w:tcW w:w="557" w:type="dxa"/>
            <w:vAlign w:val="center"/>
          </w:tcPr>
          <w:p w14:paraId="3064F062" w14:textId="77777777" w:rsidR="00636018" w:rsidRPr="000D5FB4" w:rsidRDefault="00636018" w:rsidP="00B23C09">
            <w:pPr>
              <w:spacing w:before="0" w:after="0" w:line="240" w:lineRule="auto"/>
              <w:jc w:val="center"/>
              <w:rPr>
                <w:sz w:val="20"/>
                <w:szCs w:val="20"/>
              </w:rPr>
            </w:pPr>
            <w:r w:rsidRPr="000D5FB4">
              <w:rPr>
                <w:color w:val="000000" w:themeColor="text1"/>
                <w:sz w:val="20"/>
                <w:szCs w:val="20"/>
              </w:rPr>
              <w:t>Va</w:t>
            </w:r>
          </w:p>
        </w:tc>
        <w:tc>
          <w:tcPr>
            <w:tcW w:w="709" w:type="dxa"/>
            <w:vAlign w:val="center"/>
          </w:tcPr>
          <w:p w14:paraId="2B669C25" w14:textId="77777777" w:rsidR="00636018" w:rsidRPr="000D5FB4" w:rsidRDefault="00636018" w:rsidP="00B23C09">
            <w:pPr>
              <w:spacing w:before="0" w:after="0" w:line="240" w:lineRule="auto"/>
              <w:jc w:val="center"/>
              <w:rPr>
                <w:sz w:val="20"/>
                <w:szCs w:val="20"/>
              </w:rPr>
            </w:pPr>
            <w:r w:rsidRPr="000D5FB4">
              <w:rPr>
                <w:color w:val="000000" w:themeColor="text1"/>
                <w:sz w:val="20"/>
                <w:szCs w:val="20"/>
              </w:rPr>
              <w:t>35</w:t>
            </w:r>
          </w:p>
        </w:tc>
        <w:tc>
          <w:tcPr>
            <w:tcW w:w="856" w:type="dxa"/>
            <w:vAlign w:val="center"/>
          </w:tcPr>
          <w:p w14:paraId="1A81084B" w14:textId="17555D99" w:rsidR="00636018" w:rsidRPr="000D5FB4" w:rsidRDefault="00636018" w:rsidP="00B23C09">
            <w:pPr>
              <w:spacing w:before="0" w:after="0" w:line="240" w:lineRule="auto"/>
              <w:jc w:val="center"/>
              <w:rPr>
                <w:sz w:val="20"/>
                <w:szCs w:val="20"/>
              </w:rPr>
            </w:pPr>
            <w:r w:rsidRPr="000D5FB4">
              <w:rPr>
                <w:rFonts w:eastAsia="Calibri"/>
                <w:color w:val="000000" w:themeColor="text1"/>
                <w:sz w:val="20"/>
                <w:szCs w:val="20"/>
              </w:rPr>
              <w:t>4</w:t>
            </w:r>
            <w:r w:rsidR="00A35007">
              <w:rPr>
                <w:rFonts w:eastAsia="Calibri"/>
                <w:color w:val="000000" w:themeColor="text1"/>
                <w:sz w:val="20"/>
                <w:szCs w:val="20"/>
              </w:rPr>
              <w:t>,</w:t>
            </w:r>
            <w:r w:rsidRPr="000D5FB4">
              <w:rPr>
                <w:rFonts w:eastAsia="Calibri"/>
                <w:color w:val="000000" w:themeColor="text1"/>
                <w:sz w:val="20"/>
                <w:szCs w:val="20"/>
              </w:rPr>
              <w:t>700</w:t>
            </w:r>
          </w:p>
        </w:tc>
        <w:tc>
          <w:tcPr>
            <w:tcW w:w="567" w:type="dxa"/>
            <w:vAlign w:val="center"/>
          </w:tcPr>
          <w:p w14:paraId="6327D858" w14:textId="67159F46" w:rsidR="00636018" w:rsidRPr="000D5FB4" w:rsidRDefault="00636018" w:rsidP="00B23C09">
            <w:pPr>
              <w:spacing w:before="0" w:after="0" w:line="240" w:lineRule="auto"/>
              <w:jc w:val="center"/>
              <w:rPr>
                <w:sz w:val="20"/>
                <w:szCs w:val="20"/>
              </w:rPr>
            </w:pPr>
            <w:r w:rsidRPr="000D5FB4">
              <w:rPr>
                <w:color w:val="000000" w:themeColor="text1"/>
                <w:sz w:val="20"/>
                <w:szCs w:val="20"/>
              </w:rPr>
              <w:t>7</w:t>
            </w:r>
            <w:r w:rsidR="00984BEC" w:rsidRPr="000D5FB4">
              <w:rPr>
                <w:color w:val="000000" w:themeColor="text1"/>
                <w:sz w:val="20"/>
                <w:szCs w:val="20"/>
              </w:rPr>
              <w:t>.</w:t>
            </w:r>
            <w:r w:rsidRPr="000D5FB4">
              <w:rPr>
                <w:color w:val="000000" w:themeColor="text1"/>
                <w:sz w:val="20"/>
                <w:szCs w:val="20"/>
              </w:rPr>
              <w:t>5</w:t>
            </w:r>
          </w:p>
        </w:tc>
        <w:tc>
          <w:tcPr>
            <w:tcW w:w="709" w:type="dxa"/>
            <w:vAlign w:val="center"/>
          </w:tcPr>
          <w:p w14:paraId="0AA3A387" w14:textId="71235760" w:rsidR="00636018" w:rsidRPr="000D5FB4" w:rsidRDefault="00636018" w:rsidP="00B23C09">
            <w:pPr>
              <w:spacing w:before="0" w:after="0" w:line="240" w:lineRule="auto"/>
              <w:jc w:val="center"/>
              <w:rPr>
                <w:sz w:val="20"/>
                <w:szCs w:val="20"/>
              </w:rPr>
            </w:pPr>
            <w:r w:rsidRPr="000D5FB4">
              <w:rPr>
                <w:color w:val="000000" w:themeColor="text1"/>
                <w:sz w:val="20"/>
                <w:szCs w:val="20"/>
              </w:rPr>
              <w:t>11</w:t>
            </w:r>
            <w:r w:rsidR="00984BEC" w:rsidRPr="000D5FB4">
              <w:rPr>
                <w:color w:val="000000" w:themeColor="text1"/>
                <w:sz w:val="20"/>
                <w:szCs w:val="20"/>
              </w:rPr>
              <w:t>.</w:t>
            </w:r>
            <w:r w:rsidRPr="000D5FB4">
              <w:rPr>
                <w:color w:val="000000" w:themeColor="text1"/>
                <w:sz w:val="20"/>
                <w:szCs w:val="20"/>
              </w:rPr>
              <w:t>4</w:t>
            </w:r>
          </w:p>
        </w:tc>
        <w:tc>
          <w:tcPr>
            <w:tcW w:w="708" w:type="dxa"/>
            <w:vAlign w:val="center"/>
          </w:tcPr>
          <w:p w14:paraId="42C539AD" w14:textId="550ECC4B" w:rsidR="00636018" w:rsidRPr="000D5FB4" w:rsidRDefault="00636018" w:rsidP="00B23C09">
            <w:pPr>
              <w:spacing w:before="0" w:after="0" w:line="240" w:lineRule="auto"/>
              <w:jc w:val="center"/>
              <w:rPr>
                <w:sz w:val="20"/>
                <w:szCs w:val="20"/>
              </w:rPr>
            </w:pPr>
            <w:r w:rsidRPr="000D5FB4">
              <w:rPr>
                <w:color w:val="000000" w:themeColor="text1"/>
                <w:sz w:val="20"/>
                <w:szCs w:val="20"/>
              </w:rPr>
              <w:t>5</w:t>
            </w:r>
            <w:r w:rsidR="00984BEC" w:rsidRPr="000D5FB4">
              <w:rPr>
                <w:color w:val="000000" w:themeColor="text1"/>
                <w:sz w:val="20"/>
                <w:szCs w:val="20"/>
              </w:rPr>
              <w:t>.</w:t>
            </w:r>
            <w:r w:rsidRPr="000D5FB4">
              <w:rPr>
                <w:color w:val="000000" w:themeColor="text1"/>
                <w:sz w:val="20"/>
                <w:szCs w:val="20"/>
              </w:rPr>
              <w:t>5</w:t>
            </w:r>
          </w:p>
        </w:tc>
        <w:tc>
          <w:tcPr>
            <w:tcW w:w="851" w:type="dxa"/>
            <w:vAlign w:val="center"/>
          </w:tcPr>
          <w:p w14:paraId="468A77E3" w14:textId="71ED0836" w:rsidR="00636018" w:rsidRPr="000D5FB4" w:rsidRDefault="00636018" w:rsidP="00B23C09">
            <w:pPr>
              <w:spacing w:before="0" w:after="0" w:line="240" w:lineRule="auto"/>
              <w:jc w:val="center"/>
              <w:rPr>
                <w:sz w:val="20"/>
                <w:szCs w:val="20"/>
              </w:rPr>
            </w:pPr>
            <w:r w:rsidRPr="000D5FB4">
              <w:rPr>
                <w:color w:val="000000" w:themeColor="text1"/>
                <w:sz w:val="20"/>
                <w:szCs w:val="20"/>
              </w:rPr>
              <w:t>59</w:t>
            </w:r>
            <w:r w:rsidR="00984BEC" w:rsidRPr="000D5FB4">
              <w:rPr>
                <w:color w:val="000000" w:themeColor="text1"/>
                <w:sz w:val="20"/>
                <w:szCs w:val="20"/>
              </w:rPr>
              <w:t>.</w:t>
            </w:r>
            <w:r w:rsidRPr="000D5FB4">
              <w:rPr>
                <w:color w:val="000000" w:themeColor="text1"/>
                <w:sz w:val="20"/>
                <w:szCs w:val="20"/>
              </w:rPr>
              <w:t>1</w:t>
            </w:r>
          </w:p>
        </w:tc>
        <w:tc>
          <w:tcPr>
            <w:tcW w:w="855" w:type="dxa"/>
            <w:vAlign w:val="center"/>
          </w:tcPr>
          <w:p w14:paraId="492625BE" w14:textId="798E57B6" w:rsidR="00636018" w:rsidRPr="000D5FB4" w:rsidRDefault="00636018" w:rsidP="00B23C09">
            <w:pPr>
              <w:spacing w:before="0" w:after="0" w:line="240" w:lineRule="auto"/>
              <w:jc w:val="center"/>
              <w:rPr>
                <w:sz w:val="20"/>
                <w:szCs w:val="20"/>
              </w:rPr>
            </w:pPr>
            <w:r w:rsidRPr="000D5FB4">
              <w:rPr>
                <w:color w:val="000000" w:themeColor="text1"/>
                <w:sz w:val="20"/>
                <w:szCs w:val="20"/>
              </w:rPr>
              <w:t>41</w:t>
            </w:r>
            <w:r w:rsidR="00984BEC" w:rsidRPr="000D5FB4">
              <w:rPr>
                <w:color w:val="000000" w:themeColor="text1"/>
                <w:sz w:val="20"/>
                <w:szCs w:val="20"/>
              </w:rPr>
              <w:t>.</w:t>
            </w:r>
            <w:r w:rsidRPr="000D5FB4">
              <w:rPr>
                <w:color w:val="000000" w:themeColor="text1"/>
                <w:sz w:val="20"/>
                <w:szCs w:val="20"/>
              </w:rPr>
              <w:t>76</w:t>
            </w:r>
          </w:p>
        </w:tc>
        <w:tc>
          <w:tcPr>
            <w:tcW w:w="1099" w:type="dxa"/>
            <w:vAlign w:val="center"/>
          </w:tcPr>
          <w:p w14:paraId="19A900A2" w14:textId="02B895E5" w:rsidR="00636018" w:rsidRPr="000D5FB4" w:rsidRDefault="00636018" w:rsidP="00B23C09">
            <w:pPr>
              <w:spacing w:before="0" w:after="0" w:line="240" w:lineRule="auto"/>
              <w:jc w:val="center"/>
              <w:rPr>
                <w:sz w:val="20"/>
                <w:szCs w:val="20"/>
              </w:rPr>
            </w:pPr>
            <w:r w:rsidRPr="000D5FB4">
              <w:rPr>
                <w:color w:val="000000" w:themeColor="text1"/>
                <w:sz w:val="20"/>
                <w:szCs w:val="20"/>
              </w:rPr>
              <w:t>43</w:t>
            </w:r>
            <w:r w:rsidR="00A35007">
              <w:rPr>
                <w:color w:val="000000" w:themeColor="text1"/>
                <w:sz w:val="20"/>
                <w:szCs w:val="20"/>
              </w:rPr>
              <w:t>,</w:t>
            </w:r>
            <w:r w:rsidRPr="000D5FB4">
              <w:rPr>
                <w:color w:val="000000" w:themeColor="text1"/>
                <w:sz w:val="20"/>
                <w:szCs w:val="20"/>
              </w:rPr>
              <w:t>734</w:t>
            </w:r>
          </w:p>
        </w:tc>
      </w:tr>
      <w:tr w:rsidR="00636018" w:rsidRPr="000D5FB4" w14:paraId="37E0AA39" w14:textId="77777777" w:rsidTr="00636018">
        <w:trPr>
          <w:trHeight w:val="300"/>
          <w:jc w:val="center"/>
        </w:trPr>
        <w:tc>
          <w:tcPr>
            <w:tcW w:w="557" w:type="dxa"/>
            <w:vAlign w:val="center"/>
          </w:tcPr>
          <w:p w14:paraId="62157A80" w14:textId="77777777" w:rsidR="00636018" w:rsidRPr="000D5FB4" w:rsidRDefault="00636018" w:rsidP="00B23C09">
            <w:pPr>
              <w:spacing w:before="0" w:after="0" w:line="240" w:lineRule="auto"/>
              <w:jc w:val="center"/>
              <w:rPr>
                <w:sz w:val="20"/>
                <w:szCs w:val="20"/>
              </w:rPr>
            </w:pPr>
            <w:r w:rsidRPr="000D5FB4">
              <w:rPr>
                <w:color w:val="000000" w:themeColor="text1"/>
                <w:sz w:val="20"/>
                <w:szCs w:val="20"/>
              </w:rPr>
              <w:t>Va</w:t>
            </w:r>
          </w:p>
        </w:tc>
        <w:tc>
          <w:tcPr>
            <w:tcW w:w="709" w:type="dxa"/>
            <w:vAlign w:val="center"/>
          </w:tcPr>
          <w:p w14:paraId="6D097409" w14:textId="77777777" w:rsidR="00636018" w:rsidRPr="000D5FB4" w:rsidRDefault="00636018" w:rsidP="00B23C09">
            <w:pPr>
              <w:spacing w:before="0" w:after="0" w:line="240" w:lineRule="auto"/>
              <w:jc w:val="center"/>
              <w:rPr>
                <w:sz w:val="20"/>
                <w:szCs w:val="20"/>
              </w:rPr>
            </w:pPr>
            <w:r w:rsidRPr="000D5FB4">
              <w:rPr>
                <w:color w:val="000000" w:themeColor="text1"/>
                <w:sz w:val="20"/>
                <w:szCs w:val="20"/>
              </w:rPr>
              <w:t>36</w:t>
            </w:r>
          </w:p>
        </w:tc>
        <w:tc>
          <w:tcPr>
            <w:tcW w:w="856" w:type="dxa"/>
            <w:vAlign w:val="center"/>
          </w:tcPr>
          <w:p w14:paraId="1EB580EC" w14:textId="40F46EA1" w:rsidR="00636018" w:rsidRPr="000D5FB4" w:rsidRDefault="00636018" w:rsidP="00B23C09">
            <w:pPr>
              <w:spacing w:before="0" w:after="0" w:line="240" w:lineRule="auto"/>
              <w:jc w:val="center"/>
              <w:rPr>
                <w:sz w:val="20"/>
                <w:szCs w:val="20"/>
              </w:rPr>
            </w:pPr>
            <w:r w:rsidRPr="000D5FB4">
              <w:rPr>
                <w:rFonts w:eastAsia="Calibri"/>
                <w:color w:val="000000" w:themeColor="text1"/>
                <w:sz w:val="20"/>
                <w:szCs w:val="20"/>
              </w:rPr>
              <w:t>4</w:t>
            </w:r>
            <w:r w:rsidR="00A35007">
              <w:rPr>
                <w:rFonts w:eastAsia="Calibri"/>
                <w:color w:val="000000" w:themeColor="text1"/>
                <w:sz w:val="20"/>
                <w:szCs w:val="20"/>
              </w:rPr>
              <w:t>,</w:t>
            </w:r>
            <w:r w:rsidRPr="000D5FB4">
              <w:rPr>
                <w:rFonts w:eastAsia="Calibri"/>
                <w:color w:val="000000" w:themeColor="text1"/>
                <w:sz w:val="20"/>
                <w:szCs w:val="20"/>
              </w:rPr>
              <w:t>620</w:t>
            </w:r>
          </w:p>
        </w:tc>
        <w:tc>
          <w:tcPr>
            <w:tcW w:w="567" w:type="dxa"/>
            <w:vAlign w:val="center"/>
          </w:tcPr>
          <w:p w14:paraId="341F96C2" w14:textId="60EB51AE" w:rsidR="00636018" w:rsidRPr="000D5FB4" w:rsidRDefault="00636018" w:rsidP="00B23C09">
            <w:pPr>
              <w:spacing w:before="0" w:after="0" w:line="240" w:lineRule="auto"/>
              <w:jc w:val="center"/>
              <w:rPr>
                <w:sz w:val="20"/>
                <w:szCs w:val="20"/>
              </w:rPr>
            </w:pPr>
            <w:r w:rsidRPr="000D5FB4">
              <w:rPr>
                <w:color w:val="000000" w:themeColor="text1"/>
                <w:sz w:val="20"/>
                <w:szCs w:val="20"/>
              </w:rPr>
              <w:t>7</w:t>
            </w:r>
            <w:r w:rsidR="00984BEC" w:rsidRPr="000D5FB4">
              <w:rPr>
                <w:color w:val="000000" w:themeColor="text1"/>
                <w:sz w:val="20"/>
                <w:szCs w:val="20"/>
              </w:rPr>
              <w:t>.</w:t>
            </w:r>
            <w:r w:rsidRPr="000D5FB4">
              <w:rPr>
                <w:color w:val="000000" w:themeColor="text1"/>
                <w:sz w:val="20"/>
                <w:szCs w:val="20"/>
              </w:rPr>
              <w:t>6</w:t>
            </w:r>
          </w:p>
        </w:tc>
        <w:tc>
          <w:tcPr>
            <w:tcW w:w="709" w:type="dxa"/>
            <w:vAlign w:val="center"/>
          </w:tcPr>
          <w:p w14:paraId="3AE74CB8" w14:textId="01919AAB" w:rsidR="00636018" w:rsidRPr="000D5FB4" w:rsidRDefault="00636018" w:rsidP="00B23C09">
            <w:pPr>
              <w:spacing w:before="0" w:after="0" w:line="240" w:lineRule="auto"/>
              <w:jc w:val="center"/>
              <w:rPr>
                <w:sz w:val="20"/>
                <w:szCs w:val="20"/>
              </w:rPr>
            </w:pPr>
            <w:r w:rsidRPr="000D5FB4">
              <w:rPr>
                <w:color w:val="000000" w:themeColor="text1"/>
                <w:sz w:val="20"/>
                <w:szCs w:val="20"/>
              </w:rPr>
              <w:t>11</w:t>
            </w:r>
            <w:r w:rsidR="00984BEC" w:rsidRPr="000D5FB4">
              <w:rPr>
                <w:color w:val="000000" w:themeColor="text1"/>
                <w:sz w:val="20"/>
                <w:szCs w:val="20"/>
              </w:rPr>
              <w:t>.</w:t>
            </w:r>
            <w:r w:rsidRPr="000D5FB4">
              <w:rPr>
                <w:color w:val="000000" w:themeColor="text1"/>
                <w:sz w:val="20"/>
                <w:szCs w:val="20"/>
              </w:rPr>
              <w:t>5</w:t>
            </w:r>
          </w:p>
        </w:tc>
        <w:tc>
          <w:tcPr>
            <w:tcW w:w="708" w:type="dxa"/>
            <w:vAlign w:val="center"/>
          </w:tcPr>
          <w:p w14:paraId="56770A2E" w14:textId="45B6CF2A" w:rsidR="00636018" w:rsidRPr="000D5FB4" w:rsidRDefault="00636018" w:rsidP="00B23C09">
            <w:pPr>
              <w:spacing w:before="0" w:after="0" w:line="240" w:lineRule="auto"/>
              <w:jc w:val="center"/>
              <w:rPr>
                <w:sz w:val="20"/>
                <w:szCs w:val="20"/>
              </w:rPr>
            </w:pPr>
            <w:r w:rsidRPr="000D5FB4">
              <w:rPr>
                <w:color w:val="000000" w:themeColor="text1"/>
                <w:sz w:val="20"/>
                <w:szCs w:val="20"/>
              </w:rPr>
              <w:t>5</w:t>
            </w:r>
            <w:r w:rsidR="00984BEC" w:rsidRPr="000D5FB4">
              <w:rPr>
                <w:color w:val="000000" w:themeColor="text1"/>
                <w:sz w:val="20"/>
                <w:szCs w:val="20"/>
              </w:rPr>
              <w:t>.</w:t>
            </w:r>
            <w:r w:rsidRPr="000D5FB4">
              <w:rPr>
                <w:color w:val="000000" w:themeColor="text1"/>
                <w:sz w:val="20"/>
                <w:szCs w:val="20"/>
              </w:rPr>
              <w:t>6</w:t>
            </w:r>
          </w:p>
        </w:tc>
        <w:tc>
          <w:tcPr>
            <w:tcW w:w="851" w:type="dxa"/>
            <w:vAlign w:val="center"/>
          </w:tcPr>
          <w:p w14:paraId="1DC4D718" w14:textId="6CA50B57" w:rsidR="00636018" w:rsidRPr="000D5FB4" w:rsidRDefault="00636018" w:rsidP="00B23C09">
            <w:pPr>
              <w:spacing w:before="0" w:after="0" w:line="240" w:lineRule="auto"/>
              <w:jc w:val="center"/>
              <w:rPr>
                <w:sz w:val="20"/>
                <w:szCs w:val="20"/>
              </w:rPr>
            </w:pPr>
            <w:r w:rsidRPr="000D5FB4">
              <w:rPr>
                <w:color w:val="000000" w:themeColor="text1"/>
                <w:sz w:val="20"/>
                <w:szCs w:val="20"/>
              </w:rPr>
              <w:t>60</w:t>
            </w:r>
            <w:r w:rsidR="00984BEC" w:rsidRPr="000D5FB4">
              <w:rPr>
                <w:color w:val="000000" w:themeColor="text1"/>
                <w:sz w:val="20"/>
                <w:szCs w:val="20"/>
              </w:rPr>
              <w:t>.</w:t>
            </w:r>
            <w:r w:rsidRPr="000D5FB4">
              <w:rPr>
                <w:color w:val="000000" w:themeColor="text1"/>
                <w:sz w:val="20"/>
                <w:szCs w:val="20"/>
              </w:rPr>
              <w:t>1</w:t>
            </w:r>
          </w:p>
        </w:tc>
        <w:tc>
          <w:tcPr>
            <w:tcW w:w="855" w:type="dxa"/>
            <w:vAlign w:val="center"/>
          </w:tcPr>
          <w:p w14:paraId="237C6313" w14:textId="27B5381C" w:rsidR="00636018" w:rsidRPr="000D5FB4" w:rsidRDefault="00636018" w:rsidP="00B23C09">
            <w:pPr>
              <w:spacing w:before="0" w:after="0" w:line="240" w:lineRule="auto"/>
              <w:jc w:val="center"/>
              <w:rPr>
                <w:sz w:val="20"/>
                <w:szCs w:val="20"/>
              </w:rPr>
            </w:pPr>
            <w:r w:rsidRPr="000D5FB4">
              <w:rPr>
                <w:color w:val="000000" w:themeColor="text1"/>
                <w:sz w:val="20"/>
                <w:szCs w:val="20"/>
              </w:rPr>
              <w:t>42</w:t>
            </w:r>
            <w:r w:rsidR="00984BEC" w:rsidRPr="000D5FB4">
              <w:rPr>
                <w:color w:val="000000" w:themeColor="text1"/>
                <w:sz w:val="20"/>
                <w:szCs w:val="20"/>
              </w:rPr>
              <w:t>.</w:t>
            </w:r>
            <w:r w:rsidRPr="000D5FB4">
              <w:rPr>
                <w:color w:val="000000" w:themeColor="text1"/>
                <w:sz w:val="20"/>
                <w:szCs w:val="20"/>
              </w:rPr>
              <w:t>58</w:t>
            </w:r>
          </w:p>
        </w:tc>
        <w:tc>
          <w:tcPr>
            <w:tcW w:w="1099" w:type="dxa"/>
            <w:vAlign w:val="center"/>
          </w:tcPr>
          <w:p w14:paraId="692126F6" w14:textId="7E5B2ECE" w:rsidR="00636018" w:rsidRPr="000D5FB4" w:rsidRDefault="00636018" w:rsidP="00B23C09">
            <w:pPr>
              <w:spacing w:before="0" w:after="0" w:line="240" w:lineRule="auto"/>
              <w:jc w:val="center"/>
              <w:rPr>
                <w:sz w:val="20"/>
                <w:szCs w:val="20"/>
              </w:rPr>
            </w:pPr>
            <w:r w:rsidRPr="000D5FB4">
              <w:rPr>
                <w:color w:val="000000" w:themeColor="text1"/>
                <w:sz w:val="20"/>
                <w:szCs w:val="20"/>
              </w:rPr>
              <w:t>44</w:t>
            </w:r>
            <w:r w:rsidR="00A35007">
              <w:rPr>
                <w:color w:val="000000" w:themeColor="text1"/>
                <w:sz w:val="20"/>
                <w:szCs w:val="20"/>
              </w:rPr>
              <w:t>,</w:t>
            </w:r>
            <w:r w:rsidRPr="000D5FB4">
              <w:rPr>
                <w:color w:val="000000" w:themeColor="text1"/>
                <w:sz w:val="20"/>
                <w:szCs w:val="20"/>
              </w:rPr>
              <w:t>474</w:t>
            </w:r>
          </w:p>
        </w:tc>
      </w:tr>
      <w:tr w:rsidR="00636018" w:rsidRPr="000D5FB4" w14:paraId="67AC0274" w14:textId="77777777" w:rsidTr="00636018">
        <w:trPr>
          <w:trHeight w:val="300"/>
          <w:jc w:val="center"/>
        </w:trPr>
        <w:tc>
          <w:tcPr>
            <w:tcW w:w="557" w:type="dxa"/>
            <w:vAlign w:val="center"/>
          </w:tcPr>
          <w:p w14:paraId="40EF140A" w14:textId="77777777" w:rsidR="00636018" w:rsidRPr="000D5FB4" w:rsidRDefault="00636018" w:rsidP="00B23C09">
            <w:pPr>
              <w:spacing w:before="0" w:after="0" w:line="240" w:lineRule="auto"/>
              <w:jc w:val="center"/>
              <w:rPr>
                <w:sz w:val="20"/>
                <w:szCs w:val="20"/>
              </w:rPr>
            </w:pPr>
            <w:r w:rsidRPr="000D5FB4">
              <w:rPr>
                <w:color w:val="000000" w:themeColor="text1"/>
                <w:sz w:val="20"/>
                <w:szCs w:val="20"/>
              </w:rPr>
              <w:t>Va</w:t>
            </w:r>
          </w:p>
        </w:tc>
        <w:tc>
          <w:tcPr>
            <w:tcW w:w="709" w:type="dxa"/>
            <w:vAlign w:val="center"/>
          </w:tcPr>
          <w:p w14:paraId="2EE09A7A" w14:textId="77777777" w:rsidR="00636018" w:rsidRPr="000D5FB4" w:rsidRDefault="00636018" w:rsidP="00B23C09">
            <w:pPr>
              <w:spacing w:before="0" w:after="0" w:line="240" w:lineRule="auto"/>
              <w:jc w:val="center"/>
              <w:rPr>
                <w:sz w:val="20"/>
                <w:szCs w:val="20"/>
              </w:rPr>
            </w:pPr>
            <w:r w:rsidRPr="000D5FB4">
              <w:rPr>
                <w:color w:val="000000" w:themeColor="text1"/>
                <w:sz w:val="20"/>
                <w:szCs w:val="20"/>
              </w:rPr>
              <w:t>38</w:t>
            </w:r>
          </w:p>
        </w:tc>
        <w:tc>
          <w:tcPr>
            <w:tcW w:w="856" w:type="dxa"/>
            <w:vAlign w:val="center"/>
          </w:tcPr>
          <w:p w14:paraId="799301CC" w14:textId="7C44EB3B" w:rsidR="00636018" w:rsidRPr="000D5FB4" w:rsidRDefault="00636018" w:rsidP="00B23C09">
            <w:pPr>
              <w:spacing w:before="0" w:after="0" w:line="240" w:lineRule="auto"/>
              <w:jc w:val="center"/>
              <w:rPr>
                <w:sz w:val="20"/>
                <w:szCs w:val="20"/>
              </w:rPr>
            </w:pPr>
            <w:r w:rsidRPr="000D5FB4">
              <w:rPr>
                <w:rFonts w:eastAsia="Calibri"/>
                <w:color w:val="000000" w:themeColor="text1"/>
                <w:sz w:val="20"/>
                <w:szCs w:val="20"/>
              </w:rPr>
              <w:t>4</w:t>
            </w:r>
            <w:r w:rsidR="00A35007">
              <w:rPr>
                <w:rFonts w:eastAsia="Calibri"/>
                <w:color w:val="000000" w:themeColor="text1"/>
                <w:sz w:val="20"/>
                <w:szCs w:val="20"/>
              </w:rPr>
              <w:t>,</w:t>
            </w:r>
            <w:r w:rsidRPr="000D5FB4">
              <w:rPr>
                <w:rFonts w:eastAsia="Calibri"/>
                <w:color w:val="000000" w:themeColor="text1"/>
                <w:sz w:val="20"/>
                <w:szCs w:val="20"/>
              </w:rPr>
              <w:t>460</w:t>
            </w:r>
          </w:p>
        </w:tc>
        <w:tc>
          <w:tcPr>
            <w:tcW w:w="567" w:type="dxa"/>
            <w:vAlign w:val="center"/>
          </w:tcPr>
          <w:p w14:paraId="17B8FA41" w14:textId="35A50FE9" w:rsidR="00636018" w:rsidRPr="000D5FB4" w:rsidRDefault="00636018" w:rsidP="00B23C09">
            <w:pPr>
              <w:spacing w:before="0" w:after="0" w:line="240" w:lineRule="auto"/>
              <w:jc w:val="center"/>
              <w:rPr>
                <w:sz w:val="20"/>
                <w:szCs w:val="20"/>
              </w:rPr>
            </w:pPr>
            <w:r w:rsidRPr="000D5FB4">
              <w:rPr>
                <w:color w:val="000000" w:themeColor="text1"/>
                <w:sz w:val="20"/>
                <w:szCs w:val="20"/>
              </w:rPr>
              <w:t>7</w:t>
            </w:r>
            <w:r w:rsidR="00984BEC" w:rsidRPr="000D5FB4">
              <w:rPr>
                <w:color w:val="000000" w:themeColor="text1"/>
                <w:sz w:val="20"/>
                <w:szCs w:val="20"/>
              </w:rPr>
              <w:t>.</w:t>
            </w:r>
            <w:r w:rsidRPr="000D5FB4">
              <w:rPr>
                <w:color w:val="000000" w:themeColor="text1"/>
                <w:sz w:val="20"/>
                <w:szCs w:val="20"/>
              </w:rPr>
              <w:t>8</w:t>
            </w:r>
          </w:p>
        </w:tc>
        <w:tc>
          <w:tcPr>
            <w:tcW w:w="709" w:type="dxa"/>
            <w:vAlign w:val="center"/>
          </w:tcPr>
          <w:p w14:paraId="2E654EEE" w14:textId="3F7F533C" w:rsidR="00636018" w:rsidRPr="000D5FB4" w:rsidRDefault="00636018" w:rsidP="00B23C09">
            <w:pPr>
              <w:spacing w:before="0" w:after="0" w:line="240" w:lineRule="auto"/>
              <w:jc w:val="center"/>
              <w:rPr>
                <w:sz w:val="20"/>
                <w:szCs w:val="20"/>
              </w:rPr>
            </w:pPr>
            <w:r w:rsidRPr="000D5FB4">
              <w:rPr>
                <w:color w:val="000000" w:themeColor="text1"/>
                <w:sz w:val="20"/>
                <w:szCs w:val="20"/>
              </w:rPr>
              <w:t>11</w:t>
            </w:r>
            <w:r w:rsidR="00984BEC" w:rsidRPr="000D5FB4">
              <w:rPr>
                <w:color w:val="000000" w:themeColor="text1"/>
                <w:sz w:val="20"/>
                <w:szCs w:val="20"/>
              </w:rPr>
              <w:t>.</w:t>
            </w:r>
            <w:r w:rsidRPr="000D5FB4">
              <w:rPr>
                <w:color w:val="000000" w:themeColor="text1"/>
                <w:sz w:val="20"/>
                <w:szCs w:val="20"/>
              </w:rPr>
              <w:t>5</w:t>
            </w:r>
          </w:p>
        </w:tc>
        <w:tc>
          <w:tcPr>
            <w:tcW w:w="708" w:type="dxa"/>
            <w:vAlign w:val="center"/>
          </w:tcPr>
          <w:p w14:paraId="7F91C697" w14:textId="77FE47BB" w:rsidR="00636018" w:rsidRPr="000D5FB4" w:rsidRDefault="00636018" w:rsidP="00B23C09">
            <w:pPr>
              <w:spacing w:before="0" w:after="0" w:line="240" w:lineRule="auto"/>
              <w:jc w:val="center"/>
              <w:rPr>
                <w:sz w:val="20"/>
                <w:szCs w:val="20"/>
              </w:rPr>
            </w:pPr>
            <w:r w:rsidRPr="000D5FB4">
              <w:rPr>
                <w:color w:val="000000" w:themeColor="text1"/>
                <w:sz w:val="20"/>
                <w:szCs w:val="20"/>
              </w:rPr>
              <w:t>5</w:t>
            </w:r>
            <w:r w:rsidR="00984BEC" w:rsidRPr="000D5FB4">
              <w:rPr>
                <w:color w:val="000000" w:themeColor="text1"/>
                <w:sz w:val="20"/>
                <w:szCs w:val="20"/>
              </w:rPr>
              <w:t>.</w:t>
            </w:r>
            <w:r w:rsidRPr="000D5FB4">
              <w:rPr>
                <w:color w:val="000000" w:themeColor="text1"/>
                <w:sz w:val="20"/>
                <w:szCs w:val="20"/>
              </w:rPr>
              <w:t>7</w:t>
            </w:r>
          </w:p>
        </w:tc>
        <w:tc>
          <w:tcPr>
            <w:tcW w:w="851" w:type="dxa"/>
            <w:vAlign w:val="center"/>
          </w:tcPr>
          <w:p w14:paraId="43A00329" w14:textId="7633A865" w:rsidR="00636018" w:rsidRPr="000D5FB4" w:rsidRDefault="00636018" w:rsidP="00B23C09">
            <w:pPr>
              <w:spacing w:before="0" w:after="0" w:line="240" w:lineRule="auto"/>
              <w:jc w:val="center"/>
              <w:rPr>
                <w:sz w:val="20"/>
                <w:szCs w:val="20"/>
              </w:rPr>
            </w:pPr>
            <w:r w:rsidRPr="000D5FB4">
              <w:rPr>
                <w:color w:val="000000" w:themeColor="text1"/>
                <w:sz w:val="20"/>
                <w:szCs w:val="20"/>
              </w:rPr>
              <w:t>62</w:t>
            </w:r>
            <w:r w:rsidR="00984BEC" w:rsidRPr="000D5FB4">
              <w:rPr>
                <w:color w:val="000000" w:themeColor="text1"/>
                <w:sz w:val="20"/>
                <w:szCs w:val="20"/>
              </w:rPr>
              <w:t>.</w:t>
            </w:r>
            <w:r w:rsidRPr="000D5FB4">
              <w:rPr>
                <w:color w:val="000000" w:themeColor="text1"/>
                <w:sz w:val="20"/>
                <w:szCs w:val="20"/>
              </w:rPr>
              <w:t>1</w:t>
            </w:r>
          </w:p>
        </w:tc>
        <w:tc>
          <w:tcPr>
            <w:tcW w:w="855" w:type="dxa"/>
            <w:vAlign w:val="center"/>
          </w:tcPr>
          <w:p w14:paraId="6CA621A5" w14:textId="6A18EFCD" w:rsidR="00636018" w:rsidRPr="000D5FB4" w:rsidRDefault="00636018" w:rsidP="00B23C09">
            <w:pPr>
              <w:spacing w:before="0" w:after="0" w:line="240" w:lineRule="auto"/>
              <w:jc w:val="center"/>
              <w:rPr>
                <w:sz w:val="20"/>
                <w:szCs w:val="20"/>
              </w:rPr>
            </w:pPr>
            <w:r w:rsidRPr="000D5FB4">
              <w:rPr>
                <w:color w:val="000000" w:themeColor="text1"/>
                <w:sz w:val="20"/>
                <w:szCs w:val="20"/>
              </w:rPr>
              <w:t>44</w:t>
            </w:r>
            <w:r w:rsidR="00984BEC" w:rsidRPr="000D5FB4">
              <w:rPr>
                <w:color w:val="000000" w:themeColor="text1"/>
                <w:sz w:val="20"/>
                <w:szCs w:val="20"/>
              </w:rPr>
              <w:t>.</w:t>
            </w:r>
            <w:r w:rsidRPr="000D5FB4">
              <w:rPr>
                <w:color w:val="000000" w:themeColor="text1"/>
                <w:sz w:val="20"/>
                <w:szCs w:val="20"/>
              </w:rPr>
              <w:t>11</w:t>
            </w:r>
          </w:p>
        </w:tc>
        <w:tc>
          <w:tcPr>
            <w:tcW w:w="1099" w:type="dxa"/>
            <w:vAlign w:val="center"/>
          </w:tcPr>
          <w:p w14:paraId="6856DEBE" w14:textId="0B1F9305" w:rsidR="00636018" w:rsidRPr="000D5FB4" w:rsidRDefault="00636018" w:rsidP="00B23C09">
            <w:pPr>
              <w:spacing w:before="0" w:after="0" w:line="240" w:lineRule="auto"/>
              <w:jc w:val="center"/>
              <w:rPr>
                <w:sz w:val="20"/>
                <w:szCs w:val="20"/>
              </w:rPr>
            </w:pPr>
            <w:r w:rsidRPr="000D5FB4">
              <w:rPr>
                <w:color w:val="000000" w:themeColor="text1"/>
                <w:sz w:val="20"/>
                <w:szCs w:val="20"/>
              </w:rPr>
              <w:t>45</w:t>
            </w:r>
            <w:r w:rsidR="00A35007">
              <w:rPr>
                <w:color w:val="000000" w:themeColor="text1"/>
                <w:sz w:val="20"/>
                <w:szCs w:val="20"/>
              </w:rPr>
              <w:t>,</w:t>
            </w:r>
            <w:r w:rsidRPr="000D5FB4">
              <w:rPr>
                <w:color w:val="000000" w:themeColor="text1"/>
                <w:sz w:val="20"/>
                <w:szCs w:val="20"/>
              </w:rPr>
              <w:t>954</w:t>
            </w:r>
          </w:p>
        </w:tc>
      </w:tr>
      <w:tr w:rsidR="00636018" w:rsidRPr="000D5FB4" w14:paraId="42DDF6E2" w14:textId="77777777" w:rsidTr="00636018">
        <w:trPr>
          <w:trHeight w:val="300"/>
          <w:jc w:val="center"/>
        </w:trPr>
        <w:tc>
          <w:tcPr>
            <w:tcW w:w="557" w:type="dxa"/>
            <w:vAlign w:val="center"/>
          </w:tcPr>
          <w:p w14:paraId="4CE6F767" w14:textId="77777777" w:rsidR="00636018" w:rsidRPr="000D5FB4" w:rsidRDefault="00636018" w:rsidP="00B23C09">
            <w:pPr>
              <w:spacing w:before="0" w:after="0" w:line="240" w:lineRule="auto"/>
              <w:jc w:val="center"/>
              <w:rPr>
                <w:sz w:val="20"/>
                <w:szCs w:val="20"/>
              </w:rPr>
            </w:pPr>
            <w:r w:rsidRPr="000D5FB4">
              <w:rPr>
                <w:color w:val="000000" w:themeColor="text1"/>
                <w:sz w:val="20"/>
                <w:szCs w:val="20"/>
              </w:rPr>
              <w:t>Va</w:t>
            </w:r>
          </w:p>
        </w:tc>
        <w:tc>
          <w:tcPr>
            <w:tcW w:w="709" w:type="dxa"/>
            <w:vAlign w:val="center"/>
          </w:tcPr>
          <w:p w14:paraId="53AE0D66" w14:textId="77777777" w:rsidR="00636018" w:rsidRPr="000D5FB4" w:rsidRDefault="00636018" w:rsidP="00B23C09">
            <w:pPr>
              <w:spacing w:before="0" w:after="0" w:line="240" w:lineRule="auto"/>
              <w:jc w:val="center"/>
              <w:rPr>
                <w:sz w:val="20"/>
                <w:szCs w:val="20"/>
              </w:rPr>
            </w:pPr>
            <w:r w:rsidRPr="000D5FB4">
              <w:rPr>
                <w:color w:val="000000" w:themeColor="text1"/>
                <w:sz w:val="20"/>
                <w:szCs w:val="20"/>
              </w:rPr>
              <w:t>40</w:t>
            </w:r>
          </w:p>
        </w:tc>
        <w:tc>
          <w:tcPr>
            <w:tcW w:w="856" w:type="dxa"/>
            <w:vAlign w:val="center"/>
          </w:tcPr>
          <w:p w14:paraId="5744D9DF" w14:textId="7B0120FA" w:rsidR="00636018" w:rsidRPr="000D5FB4" w:rsidRDefault="00636018" w:rsidP="00B23C09">
            <w:pPr>
              <w:spacing w:before="0" w:after="0" w:line="240" w:lineRule="auto"/>
              <w:jc w:val="center"/>
              <w:rPr>
                <w:sz w:val="20"/>
                <w:szCs w:val="20"/>
              </w:rPr>
            </w:pPr>
            <w:r w:rsidRPr="000D5FB4">
              <w:rPr>
                <w:rFonts w:eastAsia="Calibri"/>
                <w:color w:val="000000" w:themeColor="text1"/>
                <w:sz w:val="20"/>
                <w:szCs w:val="20"/>
              </w:rPr>
              <w:t>4</w:t>
            </w:r>
            <w:r w:rsidR="00A35007">
              <w:rPr>
                <w:rFonts w:eastAsia="Calibri"/>
                <w:color w:val="000000" w:themeColor="text1"/>
                <w:sz w:val="20"/>
                <w:szCs w:val="20"/>
              </w:rPr>
              <w:t>,</w:t>
            </w:r>
            <w:r w:rsidRPr="000D5FB4">
              <w:rPr>
                <w:rFonts w:eastAsia="Calibri"/>
                <w:color w:val="000000" w:themeColor="text1"/>
                <w:sz w:val="20"/>
                <w:szCs w:val="20"/>
              </w:rPr>
              <w:t>300</w:t>
            </w:r>
          </w:p>
        </w:tc>
        <w:tc>
          <w:tcPr>
            <w:tcW w:w="567" w:type="dxa"/>
            <w:vAlign w:val="center"/>
          </w:tcPr>
          <w:p w14:paraId="0767155C" w14:textId="77777777" w:rsidR="00636018" w:rsidRPr="000D5FB4" w:rsidRDefault="00636018" w:rsidP="00B23C09">
            <w:pPr>
              <w:spacing w:before="0" w:after="0" w:line="240" w:lineRule="auto"/>
              <w:jc w:val="center"/>
              <w:rPr>
                <w:sz w:val="20"/>
                <w:szCs w:val="20"/>
              </w:rPr>
            </w:pPr>
            <w:r w:rsidRPr="000D5FB4">
              <w:rPr>
                <w:color w:val="000000" w:themeColor="text1"/>
                <w:sz w:val="20"/>
                <w:szCs w:val="20"/>
              </w:rPr>
              <w:t>8</w:t>
            </w:r>
          </w:p>
        </w:tc>
        <w:tc>
          <w:tcPr>
            <w:tcW w:w="709" w:type="dxa"/>
            <w:vAlign w:val="center"/>
          </w:tcPr>
          <w:p w14:paraId="18AB19A1" w14:textId="79BC12EE" w:rsidR="00636018" w:rsidRPr="000D5FB4" w:rsidRDefault="00636018" w:rsidP="00B23C09">
            <w:pPr>
              <w:spacing w:before="0" w:after="0" w:line="240" w:lineRule="auto"/>
              <w:jc w:val="center"/>
              <w:rPr>
                <w:sz w:val="20"/>
                <w:szCs w:val="20"/>
              </w:rPr>
            </w:pPr>
            <w:r w:rsidRPr="000D5FB4">
              <w:rPr>
                <w:color w:val="000000" w:themeColor="text1"/>
                <w:sz w:val="20"/>
                <w:szCs w:val="20"/>
              </w:rPr>
              <w:t>11</w:t>
            </w:r>
            <w:r w:rsidR="00984BEC" w:rsidRPr="000D5FB4">
              <w:rPr>
                <w:color w:val="000000" w:themeColor="text1"/>
                <w:sz w:val="20"/>
                <w:szCs w:val="20"/>
              </w:rPr>
              <w:t>.</w:t>
            </w:r>
            <w:r w:rsidRPr="000D5FB4">
              <w:rPr>
                <w:color w:val="000000" w:themeColor="text1"/>
                <w:sz w:val="20"/>
                <w:szCs w:val="20"/>
              </w:rPr>
              <w:t>6</w:t>
            </w:r>
          </w:p>
        </w:tc>
        <w:tc>
          <w:tcPr>
            <w:tcW w:w="708" w:type="dxa"/>
            <w:vAlign w:val="center"/>
          </w:tcPr>
          <w:p w14:paraId="7702F998" w14:textId="0D4CBA3D" w:rsidR="00636018" w:rsidRPr="000D5FB4" w:rsidRDefault="00636018" w:rsidP="00B23C09">
            <w:pPr>
              <w:spacing w:before="0" w:after="0" w:line="240" w:lineRule="auto"/>
              <w:jc w:val="center"/>
              <w:rPr>
                <w:sz w:val="20"/>
                <w:szCs w:val="20"/>
              </w:rPr>
            </w:pPr>
            <w:r w:rsidRPr="000D5FB4">
              <w:rPr>
                <w:color w:val="000000" w:themeColor="text1"/>
                <w:sz w:val="20"/>
                <w:szCs w:val="20"/>
              </w:rPr>
              <w:t>5</w:t>
            </w:r>
            <w:r w:rsidR="00984BEC" w:rsidRPr="000D5FB4">
              <w:rPr>
                <w:color w:val="000000" w:themeColor="text1"/>
                <w:sz w:val="20"/>
                <w:szCs w:val="20"/>
              </w:rPr>
              <w:t>.</w:t>
            </w:r>
            <w:r w:rsidRPr="000D5FB4">
              <w:rPr>
                <w:color w:val="000000" w:themeColor="text1"/>
                <w:sz w:val="20"/>
                <w:szCs w:val="20"/>
              </w:rPr>
              <w:t>8</w:t>
            </w:r>
          </w:p>
        </w:tc>
        <w:tc>
          <w:tcPr>
            <w:tcW w:w="851" w:type="dxa"/>
            <w:vAlign w:val="center"/>
          </w:tcPr>
          <w:p w14:paraId="3174A589" w14:textId="0FB05FCF" w:rsidR="00636018" w:rsidRPr="000D5FB4" w:rsidRDefault="00636018" w:rsidP="00B23C09">
            <w:pPr>
              <w:spacing w:before="0" w:after="0" w:line="240" w:lineRule="auto"/>
              <w:jc w:val="center"/>
              <w:rPr>
                <w:sz w:val="20"/>
                <w:szCs w:val="20"/>
              </w:rPr>
            </w:pPr>
            <w:r w:rsidRPr="000D5FB4">
              <w:rPr>
                <w:color w:val="000000" w:themeColor="text1"/>
                <w:sz w:val="20"/>
                <w:szCs w:val="20"/>
              </w:rPr>
              <w:t>63</w:t>
            </w:r>
            <w:r w:rsidR="00984BEC" w:rsidRPr="000D5FB4">
              <w:rPr>
                <w:color w:val="000000" w:themeColor="text1"/>
                <w:sz w:val="20"/>
                <w:szCs w:val="20"/>
              </w:rPr>
              <w:t>.</w:t>
            </w:r>
            <w:r w:rsidRPr="000D5FB4">
              <w:rPr>
                <w:color w:val="000000" w:themeColor="text1"/>
                <w:sz w:val="20"/>
                <w:szCs w:val="20"/>
              </w:rPr>
              <w:t>9</w:t>
            </w:r>
          </w:p>
        </w:tc>
        <w:tc>
          <w:tcPr>
            <w:tcW w:w="855" w:type="dxa"/>
            <w:vAlign w:val="center"/>
          </w:tcPr>
          <w:p w14:paraId="62FF4D70" w14:textId="60100C5B" w:rsidR="00636018" w:rsidRPr="000D5FB4" w:rsidRDefault="00636018" w:rsidP="00B23C09">
            <w:pPr>
              <w:spacing w:before="0" w:after="0" w:line="240" w:lineRule="auto"/>
              <w:jc w:val="center"/>
              <w:rPr>
                <w:sz w:val="20"/>
                <w:szCs w:val="20"/>
              </w:rPr>
            </w:pPr>
            <w:r w:rsidRPr="000D5FB4">
              <w:rPr>
                <w:color w:val="000000" w:themeColor="text1"/>
                <w:sz w:val="20"/>
                <w:szCs w:val="20"/>
              </w:rPr>
              <w:t>45</w:t>
            </w:r>
            <w:r w:rsidR="00984BEC" w:rsidRPr="000D5FB4">
              <w:rPr>
                <w:color w:val="000000" w:themeColor="text1"/>
                <w:sz w:val="20"/>
                <w:szCs w:val="20"/>
              </w:rPr>
              <w:t>.</w:t>
            </w:r>
            <w:r w:rsidRPr="000D5FB4">
              <w:rPr>
                <w:color w:val="000000" w:themeColor="text1"/>
                <w:sz w:val="20"/>
                <w:szCs w:val="20"/>
              </w:rPr>
              <w:t>51</w:t>
            </w:r>
          </w:p>
        </w:tc>
        <w:tc>
          <w:tcPr>
            <w:tcW w:w="1099" w:type="dxa"/>
            <w:vAlign w:val="center"/>
          </w:tcPr>
          <w:p w14:paraId="25297799" w14:textId="5557ECE0" w:rsidR="00636018" w:rsidRPr="000D5FB4" w:rsidRDefault="00636018" w:rsidP="00B23C09">
            <w:pPr>
              <w:spacing w:before="0" w:after="0" w:line="240" w:lineRule="auto"/>
              <w:jc w:val="center"/>
              <w:rPr>
                <w:sz w:val="20"/>
                <w:szCs w:val="20"/>
              </w:rPr>
            </w:pPr>
            <w:r w:rsidRPr="000D5FB4">
              <w:rPr>
                <w:color w:val="000000" w:themeColor="text1"/>
                <w:sz w:val="20"/>
                <w:szCs w:val="20"/>
              </w:rPr>
              <w:t>47</w:t>
            </w:r>
            <w:r w:rsidR="00A35007">
              <w:rPr>
                <w:color w:val="000000" w:themeColor="text1"/>
                <w:sz w:val="20"/>
                <w:szCs w:val="20"/>
              </w:rPr>
              <w:t>,</w:t>
            </w:r>
            <w:r w:rsidRPr="000D5FB4">
              <w:rPr>
                <w:color w:val="000000" w:themeColor="text1"/>
                <w:sz w:val="20"/>
                <w:szCs w:val="20"/>
              </w:rPr>
              <w:t>286</w:t>
            </w:r>
          </w:p>
        </w:tc>
      </w:tr>
      <w:tr w:rsidR="00636018" w:rsidRPr="000D5FB4" w14:paraId="371C4038" w14:textId="77777777" w:rsidTr="00636018">
        <w:trPr>
          <w:trHeight w:val="300"/>
          <w:jc w:val="center"/>
        </w:trPr>
        <w:tc>
          <w:tcPr>
            <w:tcW w:w="557" w:type="dxa"/>
            <w:vAlign w:val="center"/>
          </w:tcPr>
          <w:p w14:paraId="58550ED2" w14:textId="77777777" w:rsidR="00636018" w:rsidRPr="000D5FB4" w:rsidRDefault="00636018" w:rsidP="00B23C09">
            <w:pPr>
              <w:spacing w:before="0" w:after="0" w:line="240" w:lineRule="auto"/>
              <w:jc w:val="center"/>
              <w:rPr>
                <w:sz w:val="20"/>
                <w:szCs w:val="20"/>
              </w:rPr>
            </w:pPr>
            <w:r w:rsidRPr="000D5FB4">
              <w:rPr>
                <w:color w:val="000000" w:themeColor="text1"/>
                <w:sz w:val="20"/>
                <w:szCs w:val="20"/>
              </w:rPr>
              <w:t>Va</w:t>
            </w:r>
          </w:p>
        </w:tc>
        <w:tc>
          <w:tcPr>
            <w:tcW w:w="709" w:type="dxa"/>
            <w:vAlign w:val="center"/>
          </w:tcPr>
          <w:p w14:paraId="52267C82" w14:textId="77777777" w:rsidR="00636018" w:rsidRPr="000D5FB4" w:rsidRDefault="00636018" w:rsidP="00B23C09">
            <w:pPr>
              <w:spacing w:before="0" w:after="0" w:line="240" w:lineRule="auto"/>
              <w:jc w:val="center"/>
              <w:rPr>
                <w:sz w:val="20"/>
                <w:szCs w:val="20"/>
              </w:rPr>
            </w:pPr>
            <w:r w:rsidRPr="000D5FB4">
              <w:rPr>
                <w:color w:val="000000" w:themeColor="text1"/>
                <w:sz w:val="20"/>
                <w:szCs w:val="20"/>
              </w:rPr>
              <w:t>42</w:t>
            </w:r>
          </w:p>
        </w:tc>
        <w:tc>
          <w:tcPr>
            <w:tcW w:w="856" w:type="dxa"/>
            <w:vAlign w:val="center"/>
          </w:tcPr>
          <w:p w14:paraId="2983687C" w14:textId="755B2269" w:rsidR="00636018" w:rsidRPr="000D5FB4" w:rsidRDefault="00636018" w:rsidP="00B23C09">
            <w:pPr>
              <w:spacing w:before="0" w:after="0" w:line="240" w:lineRule="auto"/>
              <w:jc w:val="center"/>
              <w:rPr>
                <w:sz w:val="20"/>
                <w:szCs w:val="20"/>
              </w:rPr>
            </w:pPr>
            <w:r w:rsidRPr="000D5FB4">
              <w:rPr>
                <w:rFonts w:eastAsia="Calibri"/>
                <w:color w:val="000000" w:themeColor="text1"/>
                <w:sz w:val="20"/>
                <w:szCs w:val="20"/>
              </w:rPr>
              <w:t>4</w:t>
            </w:r>
            <w:r w:rsidR="00A35007">
              <w:rPr>
                <w:rFonts w:eastAsia="Calibri"/>
                <w:color w:val="000000" w:themeColor="text1"/>
                <w:sz w:val="20"/>
                <w:szCs w:val="20"/>
              </w:rPr>
              <w:t>,</w:t>
            </w:r>
            <w:r w:rsidRPr="000D5FB4">
              <w:rPr>
                <w:rFonts w:eastAsia="Calibri"/>
                <w:color w:val="000000" w:themeColor="text1"/>
                <w:sz w:val="20"/>
                <w:szCs w:val="20"/>
              </w:rPr>
              <w:t>300</w:t>
            </w:r>
          </w:p>
        </w:tc>
        <w:tc>
          <w:tcPr>
            <w:tcW w:w="567" w:type="dxa"/>
            <w:vAlign w:val="center"/>
          </w:tcPr>
          <w:p w14:paraId="314C2E0C" w14:textId="1BCE3FAD" w:rsidR="00636018" w:rsidRPr="000D5FB4" w:rsidRDefault="00636018" w:rsidP="00B23C09">
            <w:pPr>
              <w:spacing w:before="0" w:after="0" w:line="240" w:lineRule="auto"/>
              <w:jc w:val="center"/>
              <w:rPr>
                <w:sz w:val="20"/>
                <w:szCs w:val="20"/>
              </w:rPr>
            </w:pPr>
            <w:r w:rsidRPr="000D5FB4">
              <w:rPr>
                <w:color w:val="000000" w:themeColor="text1"/>
                <w:sz w:val="20"/>
                <w:szCs w:val="20"/>
              </w:rPr>
              <w:t>8</w:t>
            </w:r>
            <w:r w:rsidR="00984BEC" w:rsidRPr="000D5FB4">
              <w:rPr>
                <w:color w:val="000000" w:themeColor="text1"/>
                <w:sz w:val="20"/>
                <w:szCs w:val="20"/>
              </w:rPr>
              <w:t>.</w:t>
            </w:r>
            <w:r w:rsidRPr="000D5FB4">
              <w:rPr>
                <w:color w:val="000000" w:themeColor="text1"/>
                <w:sz w:val="20"/>
                <w:szCs w:val="20"/>
              </w:rPr>
              <w:t>2</w:t>
            </w:r>
          </w:p>
        </w:tc>
        <w:tc>
          <w:tcPr>
            <w:tcW w:w="709" w:type="dxa"/>
            <w:vAlign w:val="center"/>
          </w:tcPr>
          <w:p w14:paraId="528F4365" w14:textId="5258EA86" w:rsidR="00636018" w:rsidRPr="000D5FB4" w:rsidRDefault="00636018" w:rsidP="00B23C09">
            <w:pPr>
              <w:spacing w:before="0" w:after="0" w:line="240" w:lineRule="auto"/>
              <w:jc w:val="center"/>
              <w:rPr>
                <w:sz w:val="20"/>
                <w:szCs w:val="20"/>
              </w:rPr>
            </w:pPr>
            <w:r w:rsidRPr="000D5FB4">
              <w:rPr>
                <w:color w:val="000000" w:themeColor="text1"/>
                <w:sz w:val="20"/>
                <w:szCs w:val="20"/>
              </w:rPr>
              <w:t>16</w:t>
            </w:r>
            <w:r w:rsidR="00984BEC" w:rsidRPr="000D5FB4">
              <w:rPr>
                <w:color w:val="000000" w:themeColor="text1"/>
                <w:sz w:val="20"/>
                <w:szCs w:val="20"/>
              </w:rPr>
              <w:t>.</w:t>
            </w:r>
            <w:r w:rsidRPr="000D5FB4">
              <w:rPr>
                <w:color w:val="000000" w:themeColor="text1"/>
                <w:sz w:val="20"/>
                <w:szCs w:val="20"/>
              </w:rPr>
              <w:t>2</w:t>
            </w:r>
          </w:p>
        </w:tc>
        <w:tc>
          <w:tcPr>
            <w:tcW w:w="708" w:type="dxa"/>
            <w:vAlign w:val="center"/>
          </w:tcPr>
          <w:p w14:paraId="5D196D01" w14:textId="3F0ACCD0" w:rsidR="00636018" w:rsidRPr="000D5FB4" w:rsidRDefault="00636018" w:rsidP="00B23C09">
            <w:pPr>
              <w:spacing w:before="0" w:after="0" w:line="240" w:lineRule="auto"/>
              <w:jc w:val="center"/>
              <w:rPr>
                <w:sz w:val="20"/>
                <w:szCs w:val="20"/>
              </w:rPr>
            </w:pPr>
            <w:r w:rsidRPr="000D5FB4">
              <w:rPr>
                <w:color w:val="000000" w:themeColor="text1"/>
                <w:sz w:val="20"/>
                <w:szCs w:val="20"/>
              </w:rPr>
              <w:t>5</w:t>
            </w:r>
            <w:r w:rsidR="00984BEC" w:rsidRPr="000D5FB4">
              <w:rPr>
                <w:color w:val="000000" w:themeColor="text1"/>
                <w:sz w:val="20"/>
                <w:szCs w:val="20"/>
              </w:rPr>
              <w:t>.</w:t>
            </w:r>
            <w:r w:rsidRPr="000D5FB4">
              <w:rPr>
                <w:color w:val="000000" w:themeColor="text1"/>
                <w:sz w:val="20"/>
                <w:szCs w:val="20"/>
              </w:rPr>
              <w:t>9</w:t>
            </w:r>
          </w:p>
        </w:tc>
        <w:tc>
          <w:tcPr>
            <w:tcW w:w="851" w:type="dxa"/>
            <w:vAlign w:val="center"/>
          </w:tcPr>
          <w:p w14:paraId="115F2D7C" w14:textId="2D9B0D5A" w:rsidR="00636018" w:rsidRPr="000D5FB4" w:rsidRDefault="00636018" w:rsidP="00B23C09">
            <w:pPr>
              <w:spacing w:before="0" w:after="0" w:line="240" w:lineRule="auto"/>
              <w:jc w:val="center"/>
              <w:rPr>
                <w:sz w:val="20"/>
                <w:szCs w:val="20"/>
              </w:rPr>
            </w:pPr>
            <w:r w:rsidRPr="000D5FB4">
              <w:rPr>
                <w:color w:val="000000" w:themeColor="text1"/>
                <w:sz w:val="20"/>
                <w:szCs w:val="20"/>
              </w:rPr>
              <w:t>65</w:t>
            </w:r>
            <w:r w:rsidR="00984BEC" w:rsidRPr="000D5FB4">
              <w:rPr>
                <w:color w:val="000000" w:themeColor="text1"/>
                <w:sz w:val="20"/>
                <w:szCs w:val="20"/>
              </w:rPr>
              <w:t>.</w:t>
            </w:r>
            <w:r w:rsidRPr="000D5FB4">
              <w:rPr>
                <w:color w:val="000000" w:themeColor="text1"/>
                <w:sz w:val="20"/>
                <w:szCs w:val="20"/>
              </w:rPr>
              <w:t>7</w:t>
            </w:r>
          </w:p>
        </w:tc>
        <w:tc>
          <w:tcPr>
            <w:tcW w:w="855" w:type="dxa"/>
            <w:vAlign w:val="center"/>
          </w:tcPr>
          <w:p w14:paraId="0B60A233" w14:textId="54DE62AF" w:rsidR="00636018" w:rsidRPr="000D5FB4" w:rsidRDefault="00636018" w:rsidP="00B23C09">
            <w:pPr>
              <w:spacing w:before="0" w:after="0" w:line="240" w:lineRule="auto"/>
              <w:jc w:val="center"/>
              <w:rPr>
                <w:sz w:val="20"/>
                <w:szCs w:val="20"/>
              </w:rPr>
            </w:pPr>
            <w:r w:rsidRPr="000D5FB4">
              <w:rPr>
                <w:rFonts w:eastAsia="Calibri"/>
                <w:color w:val="000000" w:themeColor="text1"/>
                <w:sz w:val="20"/>
                <w:szCs w:val="20"/>
              </w:rPr>
              <w:t>46</w:t>
            </w:r>
            <w:r w:rsidR="00984BEC" w:rsidRPr="000D5FB4">
              <w:rPr>
                <w:rFonts w:eastAsia="Calibri"/>
                <w:color w:val="000000" w:themeColor="text1"/>
                <w:sz w:val="20"/>
                <w:szCs w:val="20"/>
              </w:rPr>
              <w:t>.</w:t>
            </w:r>
            <w:r w:rsidRPr="000D5FB4">
              <w:rPr>
                <w:rFonts w:eastAsia="Calibri"/>
                <w:color w:val="000000" w:themeColor="text1"/>
                <w:sz w:val="20"/>
                <w:szCs w:val="20"/>
              </w:rPr>
              <w:t>82</w:t>
            </w:r>
          </w:p>
        </w:tc>
        <w:tc>
          <w:tcPr>
            <w:tcW w:w="1099" w:type="dxa"/>
            <w:vAlign w:val="center"/>
          </w:tcPr>
          <w:p w14:paraId="0A9CA96C" w14:textId="292720D9" w:rsidR="00636018" w:rsidRPr="000D5FB4" w:rsidRDefault="00636018" w:rsidP="00B23C09">
            <w:pPr>
              <w:spacing w:before="0" w:after="0" w:line="240" w:lineRule="auto"/>
              <w:jc w:val="center"/>
              <w:rPr>
                <w:sz w:val="20"/>
                <w:szCs w:val="20"/>
              </w:rPr>
            </w:pPr>
            <w:r w:rsidRPr="000D5FB4">
              <w:rPr>
                <w:color w:val="000000" w:themeColor="text1"/>
                <w:sz w:val="20"/>
                <w:szCs w:val="20"/>
              </w:rPr>
              <w:t>48</w:t>
            </w:r>
            <w:r w:rsidR="00A35007">
              <w:rPr>
                <w:color w:val="000000" w:themeColor="text1"/>
                <w:sz w:val="20"/>
                <w:szCs w:val="20"/>
              </w:rPr>
              <w:t>,</w:t>
            </w:r>
            <w:r w:rsidRPr="000D5FB4">
              <w:rPr>
                <w:color w:val="000000" w:themeColor="text1"/>
                <w:sz w:val="20"/>
                <w:szCs w:val="20"/>
              </w:rPr>
              <w:t>618</w:t>
            </w:r>
          </w:p>
        </w:tc>
      </w:tr>
      <w:tr w:rsidR="00636018" w:rsidRPr="000D5FB4" w14:paraId="29332CF4" w14:textId="77777777" w:rsidTr="00636018">
        <w:trPr>
          <w:trHeight w:val="300"/>
          <w:jc w:val="center"/>
        </w:trPr>
        <w:tc>
          <w:tcPr>
            <w:tcW w:w="557" w:type="dxa"/>
            <w:vAlign w:val="center"/>
          </w:tcPr>
          <w:p w14:paraId="51D86FB9" w14:textId="77777777" w:rsidR="00636018" w:rsidRPr="000D5FB4" w:rsidRDefault="00636018" w:rsidP="00B23C09">
            <w:pPr>
              <w:spacing w:before="0" w:after="0" w:line="240" w:lineRule="auto"/>
              <w:jc w:val="center"/>
              <w:rPr>
                <w:sz w:val="20"/>
                <w:szCs w:val="20"/>
              </w:rPr>
            </w:pPr>
            <w:r w:rsidRPr="000D5FB4">
              <w:rPr>
                <w:color w:val="000000" w:themeColor="text1"/>
                <w:sz w:val="20"/>
                <w:szCs w:val="20"/>
              </w:rPr>
              <w:t>Va</w:t>
            </w:r>
          </w:p>
        </w:tc>
        <w:tc>
          <w:tcPr>
            <w:tcW w:w="709" w:type="dxa"/>
            <w:vAlign w:val="center"/>
          </w:tcPr>
          <w:p w14:paraId="7742DBB4" w14:textId="77777777" w:rsidR="00636018" w:rsidRPr="000D5FB4" w:rsidRDefault="00636018" w:rsidP="00B23C09">
            <w:pPr>
              <w:spacing w:before="0" w:after="0" w:line="240" w:lineRule="auto"/>
              <w:jc w:val="center"/>
              <w:rPr>
                <w:sz w:val="20"/>
                <w:szCs w:val="20"/>
              </w:rPr>
            </w:pPr>
            <w:r w:rsidRPr="000D5FB4">
              <w:rPr>
                <w:color w:val="000000" w:themeColor="text1"/>
                <w:sz w:val="20"/>
                <w:szCs w:val="20"/>
              </w:rPr>
              <w:t>44</w:t>
            </w:r>
          </w:p>
        </w:tc>
        <w:tc>
          <w:tcPr>
            <w:tcW w:w="856" w:type="dxa"/>
            <w:vAlign w:val="center"/>
          </w:tcPr>
          <w:p w14:paraId="5AF37DE0" w14:textId="4443FF45" w:rsidR="00636018" w:rsidRPr="000D5FB4" w:rsidRDefault="00636018" w:rsidP="00B23C09">
            <w:pPr>
              <w:spacing w:before="0" w:after="0" w:line="240" w:lineRule="auto"/>
              <w:jc w:val="center"/>
              <w:rPr>
                <w:sz w:val="20"/>
                <w:szCs w:val="20"/>
              </w:rPr>
            </w:pPr>
            <w:r w:rsidRPr="000D5FB4">
              <w:rPr>
                <w:rFonts w:eastAsia="Calibri"/>
                <w:color w:val="000000" w:themeColor="text1"/>
                <w:sz w:val="20"/>
                <w:szCs w:val="20"/>
              </w:rPr>
              <w:t>4</w:t>
            </w:r>
            <w:r w:rsidR="00A35007">
              <w:rPr>
                <w:rFonts w:eastAsia="Calibri"/>
                <w:color w:val="000000" w:themeColor="text1"/>
                <w:sz w:val="20"/>
                <w:szCs w:val="20"/>
              </w:rPr>
              <w:t>,</w:t>
            </w:r>
            <w:r w:rsidRPr="000D5FB4">
              <w:rPr>
                <w:rFonts w:eastAsia="Calibri"/>
                <w:color w:val="000000" w:themeColor="text1"/>
                <w:sz w:val="20"/>
                <w:szCs w:val="20"/>
              </w:rPr>
              <w:t>300</w:t>
            </w:r>
          </w:p>
        </w:tc>
        <w:tc>
          <w:tcPr>
            <w:tcW w:w="567" w:type="dxa"/>
            <w:vAlign w:val="center"/>
          </w:tcPr>
          <w:p w14:paraId="4A30F362" w14:textId="36C1AE67" w:rsidR="00636018" w:rsidRPr="000D5FB4" w:rsidRDefault="00636018" w:rsidP="00B23C09">
            <w:pPr>
              <w:spacing w:before="0" w:after="0" w:line="240" w:lineRule="auto"/>
              <w:jc w:val="center"/>
              <w:rPr>
                <w:sz w:val="20"/>
                <w:szCs w:val="20"/>
              </w:rPr>
            </w:pPr>
            <w:r w:rsidRPr="000D5FB4">
              <w:rPr>
                <w:color w:val="000000" w:themeColor="text1"/>
                <w:sz w:val="20"/>
                <w:szCs w:val="20"/>
              </w:rPr>
              <w:t>8</w:t>
            </w:r>
            <w:r w:rsidR="00984BEC" w:rsidRPr="000D5FB4">
              <w:rPr>
                <w:color w:val="000000" w:themeColor="text1"/>
                <w:sz w:val="20"/>
                <w:szCs w:val="20"/>
              </w:rPr>
              <w:t>.</w:t>
            </w:r>
            <w:r w:rsidRPr="000D5FB4">
              <w:rPr>
                <w:color w:val="000000" w:themeColor="text1"/>
                <w:sz w:val="20"/>
                <w:szCs w:val="20"/>
              </w:rPr>
              <w:t>4</w:t>
            </w:r>
          </w:p>
        </w:tc>
        <w:tc>
          <w:tcPr>
            <w:tcW w:w="709" w:type="dxa"/>
            <w:vAlign w:val="center"/>
          </w:tcPr>
          <w:p w14:paraId="52F5DDDA" w14:textId="7167FEED" w:rsidR="00636018" w:rsidRPr="000D5FB4" w:rsidRDefault="00636018" w:rsidP="00B23C09">
            <w:pPr>
              <w:spacing w:before="0" w:after="0" w:line="240" w:lineRule="auto"/>
              <w:jc w:val="center"/>
              <w:rPr>
                <w:sz w:val="20"/>
                <w:szCs w:val="20"/>
              </w:rPr>
            </w:pPr>
            <w:r w:rsidRPr="000D5FB4">
              <w:rPr>
                <w:color w:val="000000" w:themeColor="text1"/>
                <w:sz w:val="20"/>
                <w:szCs w:val="20"/>
              </w:rPr>
              <w:t>16</w:t>
            </w:r>
            <w:r w:rsidR="00984BEC" w:rsidRPr="000D5FB4">
              <w:rPr>
                <w:color w:val="000000" w:themeColor="text1"/>
                <w:sz w:val="20"/>
                <w:szCs w:val="20"/>
              </w:rPr>
              <w:t>.</w:t>
            </w:r>
            <w:r w:rsidRPr="000D5FB4">
              <w:rPr>
                <w:color w:val="000000" w:themeColor="text1"/>
                <w:sz w:val="20"/>
                <w:szCs w:val="20"/>
              </w:rPr>
              <w:t>3</w:t>
            </w:r>
          </w:p>
        </w:tc>
        <w:tc>
          <w:tcPr>
            <w:tcW w:w="708" w:type="dxa"/>
            <w:vAlign w:val="center"/>
          </w:tcPr>
          <w:p w14:paraId="3D4CD993" w14:textId="01408BF3" w:rsidR="00636018" w:rsidRPr="000D5FB4" w:rsidRDefault="00636018" w:rsidP="00B23C09">
            <w:pPr>
              <w:spacing w:before="0" w:after="0" w:line="240" w:lineRule="auto"/>
              <w:jc w:val="center"/>
              <w:rPr>
                <w:sz w:val="20"/>
                <w:szCs w:val="20"/>
              </w:rPr>
            </w:pPr>
            <w:r w:rsidRPr="000D5FB4">
              <w:rPr>
                <w:color w:val="000000" w:themeColor="text1"/>
                <w:sz w:val="20"/>
                <w:szCs w:val="20"/>
              </w:rPr>
              <w:t>5</w:t>
            </w:r>
            <w:r w:rsidR="00984BEC" w:rsidRPr="000D5FB4">
              <w:rPr>
                <w:color w:val="000000" w:themeColor="text1"/>
                <w:sz w:val="20"/>
                <w:szCs w:val="20"/>
              </w:rPr>
              <w:t>.</w:t>
            </w:r>
            <w:r w:rsidRPr="000D5FB4">
              <w:rPr>
                <w:color w:val="000000" w:themeColor="text1"/>
                <w:sz w:val="20"/>
                <w:szCs w:val="20"/>
              </w:rPr>
              <w:t>9</w:t>
            </w:r>
          </w:p>
        </w:tc>
        <w:tc>
          <w:tcPr>
            <w:tcW w:w="851" w:type="dxa"/>
            <w:vAlign w:val="center"/>
          </w:tcPr>
          <w:p w14:paraId="6751AA1A" w14:textId="77777777" w:rsidR="00636018" w:rsidRPr="000D5FB4" w:rsidRDefault="00636018" w:rsidP="00B23C09">
            <w:pPr>
              <w:spacing w:before="0" w:after="0" w:line="240" w:lineRule="auto"/>
              <w:jc w:val="center"/>
              <w:rPr>
                <w:sz w:val="20"/>
                <w:szCs w:val="20"/>
              </w:rPr>
            </w:pPr>
            <w:r w:rsidRPr="000D5FB4">
              <w:rPr>
                <w:color w:val="000000" w:themeColor="text1"/>
                <w:sz w:val="20"/>
                <w:szCs w:val="20"/>
              </w:rPr>
              <w:t>67</w:t>
            </w:r>
          </w:p>
        </w:tc>
        <w:tc>
          <w:tcPr>
            <w:tcW w:w="855" w:type="dxa"/>
            <w:vAlign w:val="center"/>
          </w:tcPr>
          <w:p w14:paraId="42F78901" w14:textId="1D874AB2" w:rsidR="00636018" w:rsidRPr="000D5FB4" w:rsidRDefault="00636018" w:rsidP="00B23C09">
            <w:pPr>
              <w:spacing w:before="0" w:after="0" w:line="240" w:lineRule="auto"/>
              <w:jc w:val="center"/>
              <w:rPr>
                <w:sz w:val="20"/>
                <w:szCs w:val="20"/>
              </w:rPr>
            </w:pPr>
            <w:r w:rsidRPr="000D5FB4">
              <w:rPr>
                <w:rFonts w:eastAsia="Calibri"/>
                <w:color w:val="000000" w:themeColor="text1"/>
                <w:sz w:val="20"/>
                <w:szCs w:val="20"/>
              </w:rPr>
              <w:t>47</w:t>
            </w:r>
            <w:r w:rsidR="00984BEC" w:rsidRPr="000D5FB4">
              <w:rPr>
                <w:rFonts w:eastAsia="Calibri"/>
                <w:color w:val="000000" w:themeColor="text1"/>
                <w:sz w:val="20"/>
                <w:szCs w:val="20"/>
              </w:rPr>
              <w:t>.</w:t>
            </w:r>
            <w:r w:rsidRPr="000D5FB4">
              <w:rPr>
                <w:rFonts w:eastAsia="Calibri"/>
                <w:color w:val="000000" w:themeColor="text1"/>
                <w:sz w:val="20"/>
                <w:szCs w:val="20"/>
              </w:rPr>
              <w:t>85</w:t>
            </w:r>
          </w:p>
        </w:tc>
        <w:tc>
          <w:tcPr>
            <w:tcW w:w="1099" w:type="dxa"/>
            <w:vAlign w:val="center"/>
          </w:tcPr>
          <w:p w14:paraId="31BFE14E" w14:textId="5D23E5A5" w:rsidR="00636018" w:rsidRPr="000D5FB4" w:rsidRDefault="00636018" w:rsidP="00B23C09">
            <w:pPr>
              <w:spacing w:before="0" w:after="0" w:line="240" w:lineRule="auto"/>
              <w:jc w:val="center"/>
              <w:rPr>
                <w:sz w:val="20"/>
                <w:szCs w:val="20"/>
              </w:rPr>
            </w:pPr>
            <w:r w:rsidRPr="000D5FB4">
              <w:rPr>
                <w:color w:val="000000" w:themeColor="text1"/>
                <w:sz w:val="20"/>
                <w:szCs w:val="20"/>
              </w:rPr>
              <w:t>49</w:t>
            </w:r>
            <w:r w:rsidR="00A35007">
              <w:rPr>
                <w:color w:val="000000" w:themeColor="text1"/>
                <w:sz w:val="20"/>
                <w:szCs w:val="20"/>
              </w:rPr>
              <w:t>,</w:t>
            </w:r>
            <w:r w:rsidRPr="000D5FB4">
              <w:rPr>
                <w:color w:val="000000" w:themeColor="text1"/>
                <w:sz w:val="20"/>
                <w:szCs w:val="20"/>
              </w:rPr>
              <w:t>580</w:t>
            </w:r>
          </w:p>
        </w:tc>
      </w:tr>
      <w:tr w:rsidR="00636018" w:rsidRPr="000D5FB4" w14:paraId="44A36E68" w14:textId="77777777" w:rsidTr="00636018">
        <w:trPr>
          <w:trHeight w:val="300"/>
          <w:jc w:val="center"/>
        </w:trPr>
        <w:tc>
          <w:tcPr>
            <w:tcW w:w="557" w:type="dxa"/>
            <w:vAlign w:val="center"/>
          </w:tcPr>
          <w:p w14:paraId="2B504849" w14:textId="77777777" w:rsidR="00636018" w:rsidRPr="000D5FB4" w:rsidRDefault="00636018" w:rsidP="00B23C09">
            <w:pPr>
              <w:spacing w:before="0" w:after="0" w:line="240" w:lineRule="auto"/>
              <w:jc w:val="center"/>
              <w:rPr>
                <w:sz w:val="20"/>
                <w:szCs w:val="20"/>
              </w:rPr>
            </w:pPr>
            <w:r w:rsidRPr="000D5FB4">
              <w:rPr>
                <w:color w:val="000000" w:themeColor="text1"/>
                <w:sz w:val="20"/>
                <w:szCs w:val="20"/>
              </w:rPr>
              <w:t>Va</w:t>
            </w:r>
          </w:p>
        </w:tc>
        <w:tc>
          <w:tcPr>
            <w:tcW w:w="709" w:type="dxa"/>
            <w:vAlign w:val="center"/>
          </w:tcPr>
          <w:p w14:paraId="41F1E279" w14:textId="77777777" w:rsidR="00636018" w:rsidRPr="000D5FB4" w:rsidRDefault="00636018" w:rsidP="00B23C09">
            <w:pPr>
              <w:spacing w:before="0" w:after="0" w:line="240" w:lineRule="auto"/>
              <w:jc w:val="center"/>
              <w:rPr>
                <w:sz w:val="20"/>
                <w:szCs w:val="20"/>
              </w:rPr>
            </w:pPr>
            <w:r w:rsidRPr="000D5FB4">
              <w:rPr>
                <w:color w:val="000000" w:themeColor="text1"/>
                <w:sz w:val="20"/>
                <w:szCs w:val="20"/>
              </w:rPr>
              <w:t>45</w:t>
            </w:r>
          </w:p>
        </w:tc>
        <w:tc>
          <w:tcPr>
            <w:tcW w:w="856" w:type="dxa"/>
            <w:vAlign w:val="center"/>
          </w:tcPr>
          <w:p w14:paraId="778A2082" w14:textId="7FA4CDE8" w:rsidR="00636018" w:rsidRPr="000D5FB4" w:rsidRDefault="00636018" w:rsidP="00B23C09">
            <w:pPr>
              <w:spacing w:before="0" w:after="0" w:line="240" w:lineRule="auto"/>
              <w:jc w:val="center"/>
              <w:rPr>
                <w:sz w:val="20"/>
                <w:szCs w:val="20"/>
              </w:rPr>
            </w:pPr>
            <w:r w:rsidRPr="000D5FB4">
              <w:rPr>
                <w:rFonts w:eastAsia="Calibri"/>
                <w:color w:val="000000" w:themeColor="text1"/>
                <w:sz w:val="20"/>
                <w:szCs w:val="20"/>
              </w:rPr>
              <w:t>4</w:t>
            </w:r>
            <w:r w:rsidR="00A35007">
              <w:rPr>
                <w:rFonts w:eastAsia="Calibri"/>
                <w:color w:val="000000" w:themeColor="text1"/>
                <w:sz w:val="20"/>
                <w:szCs w:val="20"/>
              </w:rPr>
              <w:t>,</w:t>
            </w:r>
            <w:r w:rsidRPr="000D5FB4">
              <w:rPr>
                <w:rFonts w:eastAsia="Calibri"/>
                <w:color w:val="000000" w:themeColor="text1"/>
                <w:sz w:val="20"/>
                <w:szCs w:val="20"/>
              </w:rPr>
              <w:t>300</w:t>
            </w:r>
          </w:p>
        </w:tc>
        <w:tc>
          <w:tcPr>
            <w:tcW w:w="567" w:type="dxa"/>
            <w:vAlign w:val="center"/>
          </w:tcPr>
          <w:p w14:paraId="090E124B" w14:textId="17B61E1A" w:rsidR="00636018" w:rsidRPr="000D5FB4" w:rsidRDefault="00636018" w:rsidP="00B23C09">
            <w:pPr>
              <w:spacing w:before="0" w:after="0" w:line="240" w:lineRule="auto"/>
              <w:jc w:val="center"/>
              <w:rPr>
                <w:sz w:val="20"/>
                <w:szCs w:val="20"/>
              </w:rPr>
            </w:pPr>
            <w:r w:rsidRPr="000D5FB4">
              <w:rPr>
                <w:color w:val="000000" w:themeColor="text1"/>
                <w:sz w:val="20"/>
                <w:szCs w:val="20"/>
              </w:rPr>
              <w:t>8</w:t>
            </w:r>
            <w:r w:rsidR="00984BEC" w:rsidRPr="000D5FB4">
              <w:rPr>
                <w:color w:val="000000" w:themeColor="text1"/>
                <w:sz w:val="20"/>
                <w:szCs w:val="20"/>
              </w:rPr>
              <w:t>.</w:t>
            </w:r>
            <w:r w:rsidRPr="000D5FB4">
              <w:rPr>
                <w:color w:val="000000" w:themeColor="text1"/>
                <w:sz w:val="20"/>
                <w:szCs w:val="20"/>
              </w:rPr>
              <w:t>5</w:t>
            </w:r>
          </w:p>
        </w:tc>
        <w:tc>
          <w:tcPr>
            <w:tcW w:w="709" w:type="dxa"/>
            <w:vAlign w:val="center"/>
          </w:tcPr>
          <w:p w14:paraId="7BE06C7B" w14:textId="5C918265" w:rsidR="00636018" w:rsidRPr="000D5FB4" w:rsidRDefault="00636018" w:rsidP="00B23C09">
            <w:pPr>
              <w:spacing w:before="0" w:after="0" w:line="240" w:lineRule="auto"/>
              <w:jc w:val="center"/>
              <w:rPr>
                <w:sz w:val="20"/>
                <w:szCs w:val="20"/>
              </w:rPr>
            </w:pPr>
            <w:r w:rsidRPr="000D5FB4">
              <w:rPr>
                <w:color w:val="000000" w:themeColor="text1"/>
                <w:sz w:val="20"/>
                <w:szCs w:val="20"/>
              </w:rPr>
              <w:t>16</w:t>
            </w:r>
            <w:r w:rsidR="00984BEC" w:rsidRPr="000D5FB4">
              <w:rPr>
                <w:color w:val="000000" w:themeColor="text1"/>
                <w:sz w:val="20"/>
                <w:szCs w:val="20"/>
              </w:rPr>
              <w:t>.</w:t>
            </w:r>
            <w:r w:rsidRPr="000D5FB4">
              <w:rPr>
                <w:color w:val="000000" w:themeColor="text1"/>
                <w:sz w:val="20"/>
                <w:szCs w:val="20"/>
              </w:rPr>
              <w:t>4</w:t>
            </w:r>
          </w:p>
        </w:tc>
        <w:tc>
          <w:tcPr>
            <w:tcW w:w="708" w:type="dxa"/>
            <w:vAlign w:val="center"/>
          </w:tcPr>
          <w:p w14:paraId="6BAEB573" w14:textId="360F2404" w:rsidR="00636018" w:rsidRPr="000D5FB4" w:rsidRDefault="00636018" w:rsidP="00B23C09">
            <w:pPr>
              <w:spacing w:before="0" w:after="0" w:line="240" w:lineRule="auto"/>
              <w:jc w:val="center"/>
              <w:rPr>
                <w:sz w:val="20"/>
                <w:szCs w:val="20"/>
              </w:rPr>
            </w:pPr>
            <w:r w:rsidRPr="000D5FB4">
              <w:rPr>
                <w:color w:val="000000" w:themeColor="text1"/>
                <w:sz w:val="20"/>
                <w:szCs w:val="20"/>
              </w:rPr>
              <w:t>5</w:t>
            </w:r>
            <w:r w:rsidR="00984BEC" w:rsidRPr="000D5FB4">
              <w:rPr>
                <w:color w:val="000000" w:themeColor="text1"/>
                <w:sz w:val="20"/>
                <w:szCs w:val="20"/>
              </w:rPr>
              <w:t>.</w:t>
            </w:r>
            <w:r w:rsidRPr="000D5FB4">
              <w:rPr>
                <w:color w:val="000000" w:themeColor="text1"/>
                <w:sz w:val="20"/>
                <w:szCs w:val="20"/>
              </w:rPr>
              <w:t>9</w:t>
            </w:r>
          </w:p>
        </w:tc>
        <w:tc>
          <w:tcPr>
            <w:tcW w:w="851" w:type="dxa"/>
            <w:vAlign w:val="center"/>
          </w:tcPr>
          <w:p w14:paraId="0147A2C4" w14:textId="6A5030BC" w:rsidR="00636018" w:rsidRPr="000D5FB4" w:rsidRDefault="00636018" w:rsidP="00B23C09">
            <w:pPr>
              <w:spacing w:before="0" w:after="0" w:line="240" w:lineRule="auto"/>
              <w:jc w:val="center"/>
              <w:rPr>
                <w:sz w:val="20"/>
                <w:szCs w:val="20"/>
              </w:rPr>
            </w:pPr>
            <w:r w:rsidRPr="000D5FB4">
              <w:rPr>
                <w:color w:val="000000" w:themeColor="text1"/>
                <w:sz w:val="20"/>
                <w:szCs w:val="20"/>
              </w:rPr>
              <w:t>67</w:t>
            </w:r>
            <w:r w:rsidR="00984BEC" w:rsidRPr="000D5FB4">
              <w:rPr>
                <w:color w:val="000000" w:themeColor="text1"/>
                <w:sz w:val="20"/>
                <w:szCs w:val="20"/>
              </w:rPr>
              <w:t>.</w:t>
            </w:r>
            <w:r w:rsidRPr="000D5FB4">
              <w:rPr>
                <w:color w:val="000000" w:themeColor="text1"/>
                <w:sz w:val="20"/>
                <w:szCs w:val="20"/>
              </w:rPr>
              <w:t>7</w:t>
            </w:r>
          </w:p>
        </w:tc>
        <w:tc>
          <w:tcPr>
            <w:tcW w:w="855" w:type="dxa"/>
            <w:vAlign w:val="center"/>
          </w:tcPr>
          <w:p w14:paraId="343BF67F" w14:textId="0E599656" w:rsidR="00636018" w:rsidRPr="000D5FB4" w:rsidRDefault="00636018" w:rsidP="00B23C09">
            <w:pPr>
              <w:spacing w:before="0" w:after="0" w:line="240" w:lineRule="auto"/>
              <w:jc w:val="center"/>
              <w:rPr>
                <w:sz w:val="20"/>
                <w:szCs w:val="20"/>
              </w:rPr>
            </w:pPr>
            <w:r w:rsidRPr="000D5FB4">
              <w:rPr>
                <w:color w:val="000000" w:themeColor="text1"/>
                <w:sz w:val="20"/>
                <w:szCs w:val="20"/>
              </w:rPr>
              <w:t>48</w:t>
            </w:r>
            <w:r w:rsidR="00984BEC" w:rsidRPr="000D5FB4">
              <w:rPr>
                <w:color w:val="000000" w:themeColor="text1"/>
                <w:sz w:val="20"/>
                <w:szCs w:val="20"/>
              </w:rPr>
              <w:t>.</w:t>
            </w:r>
            <w:r w:rsidRPr="000D5FB4">
              <w:rPr>
                <w:color w:val="000000" w:themeColor="text1"/>
                <w:sz w:val="20"/>
                <w:szCs w:val="20"/>
              </w:rPr>
              <w:t>35</w:t>
            </w:r>
          </w:p>
        </w:tc>
        <w:tc>
          <w:tcPr>
            <w:tcW w:w="1099" w:type="dxa"/>
            <w:vAlign w:val="center"/>
          </w:tcPr>
          <w:p w14:paraId="21C2AE3F" w14:textId="452DC95A" w:rsidR="00636018" w:rsidRPr="000D5FB4" w:rsidRDefault="00636018" w:rsidP="00B23C09">
            <w:pPr>
              <w:spacing w:before="0" w:after="0" w:line="240" w:lineRule="auto"/>
              <w:jc w:val="center"/>
              <w:rPr>
                <w:sz w:val="20"/>
                <w:szCs w:val="20"/>
              </w:rPr>
            </w:pPr>
            <w:r w:rsidRPr="000D5FB4">
              <w:rPr>
                <w:color w:val="000000" w:themeColor="text1"/>
                <w:sz w:val="20"/>
                <w:szCs w:val="20"/>
              </w:rPr>
              <w:t>50</w:t>
            </w:r>
            <w:r w:rsidR="00A35007">
              <w:rPr>
                <w:color w:val="000000" w:themeColor="text1"/>
                <w:sz w:val="20"/>
                <w:szCs w:val="20"/>
              </w:rPr>
              <w:t>,</w:t>
            </w:r>
            <w:r w:rsidRPr="000D5FB4">
              <w:rPr>
                <w:color w:val="000000" w:themeColor="text1"/>
                <w:sz w:val="20"/>
                <w:szCs w:val="20"/>
              </w:rPr>
              <w:t>098</w:t>
            </w:r>
          </w:p>
        </w:tc>
      </w:tr>
    </w:tbl>
    <w:p w14:paraId="5FE2EA1A" w14:textId="13C814CB" w:rsidR="0011260C" w:rsidRPr="000D5FB4" w:rsidRDefault="0011260C" w:rsidP="006253CE">
      <w:pPr>
        <w:pStyle w:val="Caption"/>
        <w:spacing w:after="0"/>
      </w:pPr>
      <w:bookmarkStart w:id="108" w:name="_Ref64454663"/>
      <w:bookmarkStart w:id="109" w:name="_Ref64556480"/>
      <w:bookmarkStart w:id="110" w:name="_Toc64898906"/>
      <w:bookmarkStart w:id="111" w:name="_Toc64899715"/>
      <w:bookmarkStart w:id="112" w:name="_Toc91661500"/>
      <w:r w:rsidRPr="000D5FB4">
        <w:t xml:space="preserve">Table </w:t>
      </w:r>
      <w:r w:rsidRPr="000D5FB4">
        <w:fldChar w:fldCharType="begin"/>
      </w:r>
      <w:r w:rsidRPr="000D5FB4">
        <w:instrText xml:space="preserve"> SEQ Table \* ARABIC </w:instrText>
      </w:r>
      <w:r w:rsidRPr="000D5FB4">
        <w:fldChar w:fldCharType="separate"/>
      </w:r>
      <w:r w:rsidR="00CA7726">
        <w:rPr>
          <w:noProof/>
        </w:rPr>
        <w:t>17</w:t>
      </w:r>
      <w:r w:rsidRPr="000D5FB4">
        <w:fldChar w:fldCharType="end"/>
      </w:r>
      <w:bookmarkEnd w:id="108"/>
      <w:bookmarkEnd w:id="109"/>
      <w:r w:rsidRPr="000D5FB4">
        <w:t xml:space="preserve">. Quercus </w:t>
      </w:r>
      <w:r w:rsidR="009B2B68">
        <w:t>specie</w:t>
      </w:r>
      <w:r w:rsidRPr="000D5FB4">
        <w:t>s</w:t>
      </w:r>
      <w:r w:rsidR="00407DC2" w:rsidRPr="000D5FB4">
        <w:t xml:space="preserve"> yield table. C</w:t>
      </w:r>
      <w:r w:rsidRPr="000D5FB4">
        <w:t>lass quality Vb (lowest production).</w:t>
      </w:r>
      <w:bookmarkEnd w:id="110"/>
      <w:bookmarkEnd w:id="111"/>
      <w:bookmarkEnd w:id="112"/>
    </w:p>
    <w:tbl>
      <w:tblPr>
        <w:tblStyle w:val="TableTheme"/>
        <w:tblW w:w="6911" w:type="dxa"/>
        <w:jc w:val="center"/>
        <w:tblLayout w:type="fixed"/>
        <w:tblLook w:val="06A0" w:firstRow="1" w:lastRow="0" w:firstColumn="1" w:lastColumn="0" w:noHBand="1" w:noVBand="1"/>
      </w:tblPr>
      <w:tblGrid>
        <w:gridCol w:w="557"/>
        <w:gridCol w:w="709"/>
        <w:gridCol w:w="856"/>
        <w:gridCol w:w="567"/>
        <w:gridCol w:w="709"/>
        <w:gridCol w:w="708"/>
        <w:gridCol w:w="851"/>
        <w:gridCol w:w="855"/>
        <w:gridCol w:w="1099"/>
      </w:tblGrid>
      <w:tr w:rsidR="000118B9" w:rsidRPr="000D5FB4" w14:paraId="714C74D6" w14:textId="77777777" w:rsidTr="00636018">
        <w:trPr>
          <w:trHeight w:val="300"/>
          <w:tblHeader/>
          <w:jc w:val="center"/>
        </w:trPr>
        <w:tc>
          <w:tcPr>
            <w:tcW w:w="557" w:type="dxa"/>
            <w:shd w:val="clear" w:color="auto" w:fill="D9E2F3" w:themeFill="accent1" w:themeFillTint="33"/>
            <w:vAlign w:val="center"/>
          </w:tcPr>
          <w:p w14:paraId="1295DA6E" w14:textId="0BC0BAB2" w:rsidR="000118B9" w:rsidRPr="000D5FB4" w:rsidRDefault="000118B9" w:rsidP="000118B9">
            <w:pPr>
              <w:spacing w:before="0" w:after="0" w:line="240" w:lineRule="auto"/>
              <w:jc w:val="center"/>
              <w:rPr>
                <w:sz w:val="20"/>
                <w:szCs w:val="20"/>
              </w:rPr>
            </w:pPr>
            <w:r w:rsidRPr="000D5FB4">
              <w:rPr>
                <w:b/>
                <w:bCs/>
                <w:color w:val="000000" w:themeColor="text1"/>
                <w:sz w:val="20"/>
                <w:szCs w:val="20"/>
              </w:rPr>
              <w:lastRenderedPageBreak/>
              <w:t>SI</w:t>
            </w:r>
          </w:p>
        </w:tc>
        <w:tc>
          <w:tcPr>
            <w:tcW w:w="709" w:type="dxa"/>
            <w:shd w:val="clear" w:color="auto" w:fill="D9E2F3" w:themeFill="accent1" w:themeFillTint="33"/>
            <w:vAlign w:val="center"/>
          </w:tcPr>
          <w:p w14:paraId="19E9651C" w14:textId="1B97517E" w:rsidR="000118B9" w:rsidRPr="000D5FB4" w:rsidRDefault="000118B9" w:rsidP="000118B9">
            <w:pPr>
              <w:spacing w:before="0" w:after="0" w:line="240" w:lineRule="auto"/>
              <w:jc w:val="center"/>
              <w:rPr>
                <w:sz w:val="20"/>
                <w:szCs w:val="20"/>
              </w:rPr>
            </w:pPr>
            <w:r w:rsidRPr="000D5FB4">
              <w:rPr>
                <w:b/>
                <w:bCs/>
                <w:color w:val="000000" w:themeColor="text1"/>
                <w:sz w:val="20"/>
                <w:szCs w:val="20"/>
              </w:rPr>
              <w:t>Age</w:t>
            </w:r>
          </w:p>
        </w:tc>
        <w:tc>
          <w:tcPr>
            <w:tcW w:w="856" w:type="dxa"/>
            <w:shd w:val="clear" w:color="auto" w:fill="D9E2F3" w:themeFill="accent1" w:themeFillTint="33"/>
            <w:vAlign w:val="center"/>
          </w:tcPr>
          <w:p w14:paraId="790C0273" w14:textId="77150E3A" w:rsidR="000118B9" w:rsidRPr="000D5FB4" w:rsidRDefault="000118B9" w:rsidP="000118B9">
            <w:pPr>
              <w:spacing w:before="0" w:after="0" w:line="240" w:lineRule="auto"/>
              <w:jc w:val="center"/>
              <w:rPr>
                <w:sz w:val="20"/>
                <w:szCs w:val="20"/>
              </w:rPr>
            </w:pPr>
            <w:r w:rsidRPr="000D5FB4">
              <w:rPr>
                <w:b/>
                <w:bCs/>
                <w:color w:val="000000" w:themeColor="text1"/>
                <w:sz w:val="20"/>
                <w:szCs w:val="20"/>
              </w:rPr>
              <w:t>N</w:t>
            </w:r>
          </w:p>
        </w:tc>
        <w:tc>
          <w:tcPr>
            <w:tcW w:w="567" w:type="dxa"/>
            <w:shd w:val="clear" w:color="auto" w:fill="D9E2F3" w:themeFill="accent1" w:themeFillTint="33"/>
            <w:vAlign w:val="center"/>
          </w:tcPr>
          <w:p w14:paraId="5CC6FCB9" w14:textId="25F7675F" w:rsidR="000118B9" w:rsidRPr="000D5FB4" w:rsidRDefault="000118B9" w:rsidP="000118B9">
            <w:pPr>
              <w:spacing w:before="0" w:after="0" w:line="240" w:lineRule="auto"/>
              <w:jc w:val="center"/>
              <w:rPr>
                <w:sz w:val="20"/>
                <w:szCs w:val="20"/>
              </w:rPr>
            </w:pPr>
            <w:r w:rsidRPr="000D5FB4">
              <w:rPr>
                <w:b/>
                <w:bCs/>
                <w:color w:val="000000" w:themeColor="text1"/>
                <w:sz w:val="20"/>
                <w:szCs w:val="20"/>
              </w:rPr>
              <w:t>Hm</w:t>
            </w:r>
          </w:p>
        </w:tc>
        <w:tc>
          <w:tcPr>
            <w:tcW w:w="709" w:type="dxa"/>
            <w:shd w:val="clear" w:color="auto" w:fill="D9E2F3" w:themeFill="accent1" w:themeFillTint="33"/>
            <w:vAlign w:val="center"/>
          </w:tcPr>
          <w:p w14:paraId="58DA244A" w14:textId="437E250C" w:rsidR="000118B9" w:rsidRPr="000D5FB4" w:rsidRDefault="000118B9" w:rsidP="000118B9">
            <w:pPr>
              <w:spacing w:before="0" w:after="0" w:line="240" w:lineRule="auto"/>
              <w:jc w:val="center"/>
              <w:rPr>
                <w:sz w:val="20"/>
                <w:szCs w:val="20"/>
              </w:rPr>
            </w:pPr>
            <w:r w:rsidRPr="000D5FB4">
              <w:rPr>
                <w:b/>
                <w:bCs/>
                <w:color w:val="000000" w:themeColor="text1"/>
                <w:sz w:val="20"/>
                <w:szCs w:val="20"/>
              </w:rPr>
              <w:t>G</w:t>
            </w:r>
          </w:p>
        </w:tc>
        <w:tc>
          <w:tcPr>
            <w:tcW w:w="708" w:type="dxa"/>
            <w:shd w:val="clear" w:color="auto" w:fill="D9E2F3" w:themeFill="accent1" w:themeFillTint="33"/>
            <w:vAlign w:val="center"/>
          </w:tcPr>
          <w:p w14:paraId="43AF17FA" w14:textId="55D157EC" w:rsidR="000118B9" w:rsidRPr="000D5FB4" w:rsidRDefault="000118B9" w:rsidP="000118B9">
            <w:pPr>
              <w:spacing w:before="0" w:after="0" w:line="240" w:lineRule="auto"/>
              <w:jc w:val="center"/>
              <w:rPr>
                <w:b/>
                <w:bCs/>
                <w:sz w:val="20"/>
                <w:szCs w:val="20"/>
              </w:rPr>
            </w:pPr>
            <w:r w:rsidRPr="000D5FB4">
              <w:rPr>
                <w:b/>
                <w:bCs/>
                <w:sz w:val="20"/>
                <w:szCs w:val="20"/>
              </w:rPr>
              <w:t>DBH</w:t>
            </w:r>
          </w:p>
        </w:tc>
        <w:tc>
          <w:tcPr>
            <w:tcW w:w="851" w:type="dxa"/>
            <w:shd w:val="clear" w:color="auto" w:fill="D9E2F3" w:themeFill="accent1" w:themeFillTint="33"/>
            <w:vAlign w:val="center"/>
          </w:tcPr>
          <w:p w14:paraId="08732508" w14:textId="7EB63D0D" w:rsidR="000118B9" w:rsidRPr="000D5FB4" w:rsidRDefault="000118B9" w:rsidP="000118B9">
            <w:pPr>
              <w:spacing w:before="0" w:after="0" w:line="240" w:lineRule="auto"/>
              <w:jc w:val="center"/>
              <w:rPr>
                <w:sz w:val="20"/>
                <w:szCs w:val="20"/>
              </w:rPr>
            </w:pPr>
            <w:r w:rsidRPr="000D5FB4">
              <w:rPr>
                <w:b/>
                <w:bCs/>
                <w:color w:val="000000" w:themeColor="text1"/>
                <w:sz w:val="20"/>
                <w:szCs w:val="20"/>
              </w:rPr>
              <w:t>Vol+ bark</w:t>
            </w:r>
          </w:p>
        </w:tc>
        <w:tc>
          <w:tcPr>
            <w:tcW w:w="855" w:type="dxa"/>
            <w:shd w:val="clear" w:color="auto" w:fill="D9E2F3" w:themeFill="accent1" w:themeFillTint="33"/>
            <w:vAlign w:val="center"/>
          </w:tcPr>
          <w:p w14:paraId="44605F53" w14:textId="2F3F4C29" w:rsidR="000118B9" w:rsidRPr="000D5FB4" w:rsidRDefault="000118B9" w:rsidP="000118B9">
            <w:pPr>
              <w:spacing w:before="0" w:after="0" w:line="240" w:lineRule="auto"/>
              <w:jc w:val="center"/>
              <w:rPr>
                <w:sz w:val="20"/>
                <w:szCs w:val="20"/>
              </w:rPr>
            </w:pPr>
            <w:r w:rsidRPr="000D5FB4">
              <w:rPr>
                <w:b/>
                <w:bCs/>
                <w:color w:val="000000" w:themeColor="text1"/>
                <w:sz w:val="20"/>
                <w:szCs w:val="20"/>
              </w:rPr>
              <w:t>Vol</w:t>
            </w:r>
          </w:p>
        </w:tc>
        <w:tc>
          <w:tcPr>
            <w:tcW w:w="1099" w:type="dxa"/>
            <w:shd w:val="clear" w:color="auto" w:fill="D9E2F3" w:themeFill="accent1" w:themeFillTint="33"/>
            <w:vAlign w:val="center"/>
          </w:tcPr>
          <w:p w14:paraId="49921B7A" w14:textId="77777777" w:rsidR="000118B9" w:rsidRPr="000D5FB4" w:rsidRDefault="000118B9" w:rsidP="000118B9">
            <w:pPr>
              <w:spacing w:before="0" w:after="0" w:line="240" w:lineRule="auto"/>
              <w:jc w:val="center"/>
              <w:rPr>
                <w:b/>
                <w:bCs/>
                <w:color w:val="000000" w:themeColor="text1"/>
                <w:sz w:val="20"/>
                <w:szCs w:val="20"/>
              </w:rPr>
            </w:pPr>
            <w:r w:rsidRPr="000D5FB4">
              <w:rPr>
                <w:b/>
                <w:bCs/>
                <w:color w:val="000000" w:themeColor="text1"/>
                <w:sz w:val="20"/>
                <w:szCs w:val="20"/>
              </w:rPr>
              <w:t>Dry</w:t>
            </w:r>
          </w:p>
          <w:p w14:paraId="2BB246A2" w14:textId="05350638" w:rsidR="000118B9" w:rsidRPr="000D5FB4" w:rsidRDefault="000118B9" w:rsidP="000118B9">
            <w:pPr>
              <w:spacing w:before="0" w:after="0" w:line="240" w:lineRule="auto"/>
              <w:jc w:val="center"/>
              <w:rPr>
                <w:sz w:val="20"/>
                <w:szCs w:val="20"/>
              </w:rPr>
            </w:pPr>
            <w:r w:rsidRPr="000D5FB4">
              <w:rPr>
                <w:b/>
                <w:bCs/>
                <w:color w:val="000000" w:themeColor="text1"/>
                <w:sz w:val="20"/>
                <w:szCs w:val="20"/>
              </w:rPr>
              <w:t>weight</w:t>
            </w:r>
          </w:p>
        </w:tc>
      </w:tr>
      <w:tr w:rsidR="000118B9" w:rsidRPr="000D5FB4" w14:paraId="3491E2E0" w14:textId="77777777" w:rsidTr="00636018">
        <w:trPr>
          <w:trHeight w:val="300"/>
          <w:tblHeader/>
          <w:jc w:val="center"/>
        </w:trPr>
        <w:tc>
          <w:tcPr>
            <w:tcW w:w="557" w:type="dxa"/>
            <w:shd w:val="clear" w:color="auto" w:fill="D9E2F3" w:themeFill="accent1" w:themeFillTint="33"/>
            <w:vAlign w:val="center"/>
          </w:tcPr>
          <w:p w14:paraId="73B9CD2A" w14:textId="77777777" w:rsidR="000118B9" w:rsidRPr="000D5FB4" w:rsidRDefault="000118B9" w:rsidP="000118B9">
            <w:pPr>
              <w:spacing w:before="0" w:after="0" w:line="240" w:lineRule="auto"/>
              <w:jc w:val="center"/>
              <w:rPr>
                <w:b/>
                <w:bCs/>
                <w:color w:val="000000" w:themeColor="text1"/>
                <w:sz w:val="20"/>
                <w:szCs w:val="20"/>
              </w:rPr>
            </w:pPr>
          </w:p>
        </w:tc>
        <w:tc>
          <w:tcPr>
            <w:tcW w:w="709" w:type="dxa"/>
            <w:shd w:val="clear" w:color="auto" w:fill="D9E2F3" w:themeFill="accent1" w:themeFillTint="33"/>
            <w:vAlign w:val="center"/>
          </w:tcPr>
          <w:p w14:paraId="3A00AFC8" w14:textId="48526657" w:rsidR="000118B9" w:rsidRPr="000D5FB4" w:rsidRDefault="000118B9" w:rsidP="000118B9">
            <w:pPr>
              <w:spacing w:before="0" w:after="0" w:line="240" w:lineRule="auto"/>
              <w:jc w:val="center"/>
              <w:rPr>
                <w:b/>
                <w:bCs/>
                <w:color w:val="000000" w:themeColor="text1"/>
                <w:sz w:val="20"/>
                <w:szCs w:val="20"/>
              </w:rPr>
            </w:pPr>
            <w:r w:rsidRPr="000D5FB4">
              <w:rPr>
                <w:color w:val="000000" w:themeColor="text1"/>
                <w:sz w:val="20"/>
                <w:szCs w:val="20"/>
              </w:rPr>
              <w:t>year</w:t>
            </w:r>
          </w:p>
        </w:tc>
        <w:tc>
          <w:tcPr>
            <w:tcW w:w="856" w:type="dxa"/>
            <w:shd w:val="clear" w:color="auto" w:fill="D9E2F3" w:themeFill="accent1" w:themeFillTint="33"/>
            <w:vAlign w:val="center"/>
          </w:tcPr>
          <w:p w14:paraId="4764584F" w14:textId="05C116DD" w:rsidR="000118B9" w:rsidRPr="000D5FB4" w:rsidRDefault="000118B9" w:rsidP="000118B9">
            <w:pPr>
              <w:spacing w:before="0" w:after="0" w:line="240" w:lineRule="auto"/>
              <w:jc w:val="center"/>
              <w:rPr>
                <w:b/>
                <w:bCs/>
                <w:color w:val="000000" w:themeColor="text1"/>
                <w:sz w:val="20"/>
                <w:szCs w:val="20"/>
              </w:rPr>
            </w:pPr>
            <w:r w:rsidRPr="000D5FB4">
              <w:rPr>
                <w:color w:val="000000" w:themeColor="text1"/>
                <w:sz w:val="20"/>
                <w:szCs w:val="20"/>
              </w:rPr>
              <w:t>trees/ ha</w:t>
            </w:r>
          </w:p>
        </w:tc>
        <w:tc>
          <w:tcPr>
            <w:tcW w:w="567" w:type="dxa"/>
            <w:shd w:val="clear" w:color="auto" w:fill="D9E2F3" w:themeFill="accent1" w:themeFillTint="33"/>
            <w:vAlign w:val="center"/>
          </w:tcPr>
          <w:p w14:paraId="6F9CA191" w14:textId="4203D0A7" w:rsidR="000118B9" w:rsidRPr="000D5FB4" w:rsidRDefault="000118B9" w:rsidP="000118B9">
            <w:pPr>
              <w:spacing w:before="0" w:after="0" w:line="240" w:lineRule="auto"/>
              <w:jc w:val="center"/>
              <w:rPr>
                <w:b/>
                <w:bCs/>
                <w:color w:val="000000" w:themeColor="text1"/>
                <w:sz w:val="20"/>
                <w:szCs w:val="20"/>
              </w:rPr>
            </w:pPr>
            <w:r w:rsidRPr="000D5FB4">
              <w:rPr>
                <w:color w:val="000000" w:themeColor="text1"/>
                <w:sz w:val="20"/>
                <w:szCs w:val="20"/>
              </w:rPr>
              <w:t>m</w:t>
            </w:r>
          </w:p>
        </w:tc>
        <w:tc>
          <w:tcPr>
            <w:tcW w:w="709" w:type="dxa"/>
            <w:shd w:val="clear" w:color="auto" w:fill="D9E2F3" w:themeFill="accent1" w:themeFillTint="33"/>
            <w:vAlign w:val="center"/>
          </w:tcPr>
          <w:p w14:paraId="66EF33D4" w14:textId="6C0A4466" w:rsidR="000118B9" w:rsidRPr="000D5FB4" w:rsidRDefault="000118B9" w:rsidP="000118B9">
            <w:pPr>
              <w:spacing w:before="0" w:after="0" w:line="240" w:lineRule="auto"/>
              <w:jc w:val="center"/>
              <w:rPr>
                <w:b/>
                <w:bCs/>
                <w:color w:val="000000" w:themeColor="text1"/>
                <w:sz w:val="20"/>
                <w:szCs w:val="20"/>
              </w:rPr>
            </w:pPr>
            <w:r w:rsidRPr="000D5FB4">
              <w:rPr>
                <w:color w:val="000000" w:themeColor="text1"/>
                <w:sz w:val="20"/>
                <w:szCs w:val="20"/>
              </w:rPr>
              <w:t>m</w:t>
            </w:r>
            <w:r w:rsidRPr="000D5FB4">
              <w:rPr>
                <w:color w:val="000000" w:themeColor="text1"/>
                <w:sz w:val="20"/>
                <w:szCs w:val="20"/>
                <w:vertAlign w:val="superscript"/>
              </w:rPr>
              <w:t>2</w:t>
            </w:r>
            <w:r w:rsidRPr="000D5FB4">
              <w:rPr>
                <w:color w:val="000000" w:themeColor="text1"/>
                <w:sz w:val="20"/>
                <w:szCs w:val="20"/>
              </w:rPr>
              <w:t>/ ha</w:t>
            </w:r>
          </w:p>
        </w:tc>
        <w:tc>
          <w:tcPr>
            <w:tcW w:w="708" w:type="dxa"/>
            <w:shd w:val="clear" w:color="auto" w:fill="D9E2F3" w:themeFill="accent1" w:themeFillTint="33"/>
            <w:vAlign w:val="center"/>
          </w:tcPr>
          <w:p w14:paraId="01A44B79" w14:textId="46F8D274" w:rsidR="000118B9" w:rsidRPr="000D5FB4" w:rsidRDefault="000118B9" w:rsidP="000118B9">
            <w:pPr>
              <w:spacing w:before="0" w:after="0" w:line="240" w:lineRule="auto"/>
              <w:jc w:val="center"/>
              <w:rPr>
                <w:b/>
                <w:bCs/>
                <w:sz w:val="20"/>
                <w:szCs w:val="20"/>
              </w:rPr>
            </w:pPr>
            <w:r w:rsidRPr="000D5FB4">
              <w:rPr>
                <w:sz w:val="20"/>
                <w:szCs w:val="20"/>
              </w:rPr>
              <w:t>cm</w:t>
            </w:r>
          </w:p>
        </w:tc>
        <w:tc>
          <w:tcPr>
            <w:tcW w:w="851" w:type="dxa"/>
            <w:shd w:val="clear" w:color="auto" w:fill="D9E2F3" w:themeFill="accent1" w:themeFillTint="33"/>
            <w:vAlign w:val="center"/>
          </w:tcPr>
          <w:p w14:paraId="16F01350" w14:textId="0D22D6AD" w:rsidR="000118B9" w:rsidRPr="000D5FB4" w:rsidRDefault="000118B9" w:rsidP="000118B9">
            <w:pPr>
              <w:spacing w:before="0" w:after="0" w:line="240" w:lineRule="auto"/>
              <w:jc w:val="center"/>
              <w:rPr>
                <w:b/>
                <w:bCs/>
                <w:color w:val="000000" w:themeColor="text1"/>
                <w:sz w:val="20"/>
                <w:szCs w:val="20"/>
              </w:rPr>
            </w:pPr>
            <w:r w:rsidRPr="000D5FB4">
              <w:rPr>
                <w:color w:val="000000" w:themeColor="text1"/>
                <w:sz w:val="20"/>
                <w:szCs w:val="20"/>
              </w:rPr>
              <w:t>m</w:t>
            </w:r>
            <w:r w:rsidRPr="000D5FB4">
              <w:rPr>
                <w:color w:val="000000" w:themeColor="text1"/>
                <w:sz w:val="20"/>
                <w:szCs w:val="20"/>
                <w:vertAlign w:val="superscript"/>
              </w:rPr>
              <w:t>3</w:t>
            </w:r>
            <w:r w:rsidRPr="000D5FB4">
              <w:rPr>
                <w:color w:val="000000" w:themeColor="text1"/>
                <w:sz w:val="20"/>
                <w:szCs w:val="20"/>
              </w:rPr>
              <w:t>/ ha</w:t>
            </w:r>
          </w:p>
        </w:tc>
        <w:tc>
          <w:tcPr>
            <w:tcW w:w="855" w:type="dxa"/>
            <w:shd w:val="clear" w:color="auto" w:fill="D9E2F3" w:themeFill="accent1" w:themeFillTint="33"/>
            <w:vAlign w:val="center"/>
          </w:tcPr>
          <w:p w14:paraId="132199F1" w14:textId="684D2FE6" w:rsidR="000118B9" w:rsidRPr="000D5FB4" w:rsidRDefault="000118B9" w:rsidP="000118B9">
            <w:pPr>
              <w:spacing w:before="0" w:after="0" w:line="240" w:lineRule="auto"/>
              <w:jc w:val="center"/>
              <w:rPr>
                <w:b/>
                <w:bCs/>
                <w:color w:val="000000" w:themeColor="text1"/>
                <w:sz w:val="20"/>
                <w:szCs w:val="20"/>
              </w:rPr>
            </w:pPr>
            <w:r w:rsidRPr="000D5FB4">
              <w:rPr>
                <w:color w:val="000000" w:themeColor="text1"/>
                <w:sz w:val="20"/>
                <w:szCs w:val="20"/>
              </w:rPr>
              <w:t>m</w:t>
            </w:r>
            <w:r w:rsidRPr="000D5FB4">
              <w:rPr>
                <w:color w:val="000000" w:themeColor="text1"/>
                <w:sz w:val="20"/>
                <w:szCs w:val="20"/>
                <w:vertAlign w:val="superscript"/>
              </w:rPr>
              <w:t>3</w:t>
            </w:r>
            <w:r w:rsidRPr="000D5FB4">
              <w:rPr>
                <w:color w:val="000000" w:themeColor="text1"/>
                <w:sz w:val="20"/>
                <w:szCs w:val="20"/>
              </w:rPr>
              <w:t>/ ha</w:t>
            </w:r>
          </w:p>
        </w:tc>
        <w:tc>
          <w:tcPr>
            <w:tcW w:w="1099" w:type="dxa"/>
            <w:shd w:val="clear" w:color="auto" w:fill="D9E2F3" w:themeFill="accent1" w:themeFillTint="33"/>
            <w:vAlign w:val="center"/>
          </w:tcPr>
          <w:p w14:paraId="0B1B622C" w14:textId="743368D0" w:rsidR="000118B9" w:rsidRPr="000D5FB4" w:rsidRDefault="000118B9" w:rsidP="000118B9">
            <w:pPr>
              <w:spacing w:before="0" w:after="0" w:line="240" w:lineRule="auto"/>
              <w:jc w:val="center"/>
              <w:rPr>
                <w:b/>
                <w:bCs/>
                <w:color w:val="000000" w:themeColor="text1"/>
                <w:sz w:val="20"/>
                <w:szCs w:val="20"/>
              </w:rPr>
            </w:pPr>
            <w:r w:rsidRPr="000D5FB4">
              <w:rPr>
                <w:color w:val="000000" w:themeColor="text1"/>
                <w:sz w:val="20"/>
                <w:szCs w:val="20"/>
              </w:rPr>
              <w:t>m</w:t>
            </w:r>
            <w:r w:rsidRPr="000D5FB4">
              <w:rPr>
                <w:color w:val="000000" w:themeColor="text1"/>
                <w:sz w:val="20"/>
                <w:szCs w:val="20"/>
                <w:vertAlign w:val="superscript"/>
              </w:rPr>
              <w:t>3</w:t>
            </w:r>
            <w:r w:rsidRPr="000D5FB4">
              <w:rPr>
                <w:color w:val="000000" w:themeColor="text1"/>
                <w:sz w:val="20"/>
                <w:szCs w:val="20"/>
              </w:rPr>
              <w:t>/ ha</w:t>
            </w:r>
          </w:p>
        </w:tc>
      </w:tr>
      <w:tr w:rsidR="000118B9" w:rsidRPr="000D5FB4" w14:paraId="37ABAC8A" w14:textId="77777777" w:rsidTr="00636018">
        <w:trPr>
          <w:trHeight w:val="300"/>
          <w:jc w:val="center"/>
        </w:trPr>
        <w:tc>
          <w:tcPr>
            <w:tcW w:w="557" w:type="dxa"/>
            <w:vAlign w:val="center"/>
          </w:tcPr>
          <w:p w14:paraId="7810A5BE" w14:textId="77777777" w:rsidR="000118B9" w:rsidRPr="000D5FB4" w:rsidRDefault="000118B9" w:rsidP="000118B9">
            <w:pPr>
              <w:spacing w:before="0" w:after="0" w:line="240" w:lineRule="auto"/>
              <w:jc w:val="center"/>
              <w:rPr>
                <w:sz w:val="20"/>
                <w:szCs w:val="20"/>
              </w:rPr>
            </w:pPr>
            <w:r w:rsidRPr="000D5FB4">
              <w:rPr>
                <w:color w:val="000000" w:themeColor="text1"/>
                <w:sz w:val="20"/>
                <w:szCs w:val="20"/>
              </w:rPr>
              <w:t>Vb</w:t>
            </w:r>
          </w:p>
        </w:tc>
        <w:tc>
          <w:tcPr>
            <w:tcW w:w="709" w:type="dxa"/>
            <w:vAlign w:val="center"/>
          </w:tcPr>
          <w:p w14:paraId="31B3722B" w14:textId="77777777" w:rsidR="000118B9" w:rsidRPr="000D5FB4" w:rsidRDefault="000118B9" w:rsidP="000118B9">
            <w:pPr>
              <w:spacing w:before="0" w:after="0" w:line="240" w:lineRule="auto"/>
              <w:jc w:val="center"/>
              <w:rPr>
                <w:sz w:val="20"/>
                <w:szCs w:val="20"/>
              </w:rPr>
            </w:pPr>
            <w:r w:rsidRPr="000D5FB4">
              <w:rPr>
                <w:color w:val="000000" w:themeColor="text1"/>
                <w:sz w:val="20"/>
                <w:szCs w:val="20"/>
              </w:rPr>
              <w:t>10</w:t>
            </w:r>
          </w:p>
        </w:tc>
        <w:tc>
          <w:tcPr>
            <w:tcW w:w="856" w:type="dxa"/>
            <w:vAlign w:val="center"/>
          </w:tcPr>
          <w:p w14:paraId="4C2FB71C" w14:textId="08925671" w:rsidR="000118B9" w:rsidRPr="000D5FB4" w:rsidRDefault="000118B9" w:rsidP="000118B9">
            <w:pPr>
              <w:spacing w:before="0" w:after="0" w:line="240" w:lineRule="auto"/>
              <w:jc w:val="center"/>
              <w:rPr>
                <w:sz w:val="20"/>
                <w:szCs w:val="20"/>
              </w:rPr>
            </w:pPr>
            <w:r w:rsidRPr="000D5FB4">
              <w:rPr>
                <w:rFonts w:eastAsia="Calibri"/>
                <w:color w:val="000000" w:themeColor="text1"/>
                <w:sz w:val="20"/>
                <w:szCs w:val="20"/>
              </w:rPr>
              <w:t>9</w:t>
            </w:r>
            <w:r w:rsidR="00A35007">
              <w:rPr>
                <w:rFonts w:eastAsia="Calibri"/>
                <w:color w:val="000000" w:themeColor="text1"/>
                <w:sz w:val="20"/>
                <w:szCs w:val="20"/>
              </w:rPr>
              <w:t>,</w:t>
            </w:r>
            <w:r w:rsidRPr="000D5FB4">
              <w:rPr>
                <w:rFonts w:eastAsia="Calibri"/>
                <w:color w:val="000000" w:themeColor="text1"/>
                <w:sz w:val="20"/>
                <w:szCs w:val="20"/>
              </w:rPr>
              <w:t>300</w:t>
            </w:r>
          </w:p>
        </w:tc>
        <w:tc>
          <w:tcPr>
            <w:tcW w:w="567" w:type="dxa"/>
            <w:vAlign w:val="center"/>
          </w:tcPr>
          <w:p w14:paraId="5D907EB1" w14:textId="11D82800" w:rsidR="000118B9" w:rsidRPr="000D5FB4" w:rsidRDefault="000118B9" w:rsidP="000118B9">
            <w:pPr>
              <w:spacing w:before="0" w:after="0" w:line="240" w:lineRule="auto"/>
              <w:jc w:val="center"/>
              <w:rPr>
                <w:sz w:val="20"/>
                <w:szCs w:val="20"/>
              </w:rPr>
            </w:pPr>
            <w:r w:rsidRPr="000D5FB4">
              <w:rPr>
                <w:color w:val="000000" w:themeColor="text1"/>
                <w:sz w:val="20"/>
                <w:szCs w:val="20"/>
              </w:rPr>
              <w:t>2</w:t>
            </w:r>
            <w:r w:rsidR="00984BEC" w:rsidRPr="000D5FB4">
              <w:rPr>
                <w:color w:val="000000" w:themeColor="text1"/>
                <w:sz w:val="20"/>
                <w:szCs w:val="20"/>
              </w:rPr>
              <w:t>.</w:t>
            </w:r>
            <w:r w:rsidRPr="000D5FB4">
              <w:rPr>
                <w:color w:val="000000" w:themeColor="text1"/>
                <w:sz w:val="20"/>
                <w:szCs w:val="20"/>
              </w:rPr>
              <w:t>8</w:t>
            </w:r>
          </w:p>
        </w:tc>
        <w:tc>
          <w:tcPr>
            <w:tcW w:w="709" w:type="dxa"/>
            <w:vAlign w:val="center"/>
          </w:tcPr>
          <w:p w14:paraId="0B593E1F" w14:textId="44C3A401" w:rsidR="000118B9" w:rsidRPr="000D5FB4" w:rsidRDefault="000118B9" w:rsidP="000118B9">
            <w:pPr>
              <w:spacing w:before="0" w:after="0" w:line="240" w:lineRule="auto"/>
              <w:jc w:val="center"/>
              <w:rPr>
                <w:sz w:val="20"/>
                <w:szCs w:val="20"/>
              </w:rPr>
            </w:pPr>
            <w:r w:rsidRPr="000D5FB4">
              <w:rPr>
                <w:color w:val="000000" w:themeColor="text1"/>
                <w:sz w:val="20"/>
                <w:szCs w:val="20"/>
              </w:rPr>
              <w:t>5</w:t>
            </w:r>
            <w:r w:rsidR="00984BEC" w:rsidRPr="000D5FB4">
              <w:rPr>
                <w:color w:val="000000" w:themeColor="text1"/>
                <w:sz w:val="20"/>
                <w:szCs w:val="20"/>
              </w:rPr>
              <w:t>.</w:t>
            </w:r>
            <w:r w:rsidRPr="000D5FB4">
              <w:rPr>
                <w:color w:val="000000" w:themeColor="text1"/>
                <w:sz w:val="20"/>
                <w:szCs w:val="20"/>
              </w:rPr>
              <w:t>3</w:t>
            </w:r>
          </w:p>
        </w:tc>
        <w:tc>
          <w:tcPr>
            <w:tcW w:w="708" w:type="dxa"/>
            <w:vAlign w:val="center"/>
          </w:tcPr>
          <w:p w14:paraId="79B0DB5D" w14:textId="28044EFA" w:rsidR="000118B9" w:rsidRPr="000D5FB4" w:rsidRDefault="000118B9" w:rsidP="000118B9">
            <w:pPr>
              <w:spacing w:before="0" w:after="0" w:line="240" w:lineRule="auto"/>
              <w:jc w:val="center"/>
              <w:rPr>
                <w:sz w:val="20"/>
                <w:szCs w:val="20"/>
              </w:rPr>
            </w:pPr>
            <w:r w:rsidRPr="000D5FB4">
              <w:rPr>
                <w:color w:val="000000" w:themeColor="text1"/>
                <w:sz w:val="20"/>
                <w:szCs w:val="20"/>
              </w:rPr>
              <w:t>2</w:t>
            </w:r>
            <w:r w:rsidR="00984BEC" w:rsidRPr="000D5FB4">
              <w:rPr>
                <w:color w:val="000000" w:themeColor="text1"/>
                <w:sz w:val="20"/>
                <w:szCs w:val="20"/>
              </w:rPr>
              <w:t>.</w:t>
            </w:r>
            <w:r w:rsidRPr="000D5FB4">
              <w:rPr>
                <w:color w:val="000000" w:themeColor="text1"/>
                <w:sz w:val="20"/>
                <w:szCs w:val="20"/>
              </w:rPr>
              <w:t>7</w:t>
            </w:r>
          </w:p>
        </w:tc>
        <w:tc>
          <w:tcPr>
            <w:tcW w:w="851" w:type="dxa"/>
            <w:vAlign w:val="center"/>
          </w:tcPr>
          <w:p w14:paraId="73C75B43" w14:textId="3BB25C31" w:rsidR="000118B9" w:rsidRPr="000D5FB4" w:rsidRDefault="000118B9" w:rsidP="000118B9">
            <w:pPr>
              <w:spacing w:before="0" w:after="0" w:line="240" w:lineRule="auto"/>
              <w:jc w:val="center"/>
              <w:rPr>
                <w:sz w:val="20"/>
                <w:szCs w:val="20"/>
              </w:rPr>
            </w:pPr>
            <w:r w:rsidRPr="000D5FB4">
              <w:rPr>
                <w:color w:val="000000" w:themeColor="text1"/>
                <w:sz w:val="20"/>
                <w:szCs w:val="20"/>
              </w:rPr>
              <w:t>12</w:t>
            </w:r>
            <w:r w:rsidR="00984BEC" w:rsidRPr="000D5FB4">
              <w:rPr>
                <w:color w:val="000000" w:themeColor="text1"/>
                <w:sz w:val="20"/>
                <w:szCs w:val="20"/>
              </w:rPr>
              <w:t>.</w:t>
            </w:r>
            <w:r w:rsidRPr="000D5FB4">
              <w:rPr>
                <w:color w:val="000000" w:themeColor="text1"/>
                <w:sz w:val="20"/>
                <w:szCs w:val="20"/>
              </w:rPr>
              <w:t>1</w:t>
            </w:r>
          </w:p>
        </w:tc>
        <w:tc>
          <w:tcPr>
            <w:tcW w:w="855" w:type="dxa"/>
            <w:vAlign w:val="center"/>
          </w:tcPr>
          <w:p w14:paraId="4205040A" w14:textId="2291E46C" w:rsidR="000118B9" w:rsidRPr="000D5FB4" w:rsidRDefault="000118B9" w:rsidP="000118B9">
            <w:pPr>
              <w:spacing w:before="0" w:after="0" w:line="240" w:lineRule="auto"/>
              <w:jc w:val="center"/>
              <w:rPr>
                <w:sz w:val="20"/>
                <w:szCs w:val="20"/>
              </w:rPr>
            </w:pPr>
            <w:r w:rsidRPr="000D5FB4">
              <w:rPr>
                <w:color w:val="000000" w:themeColor="text1"/>
                <w:sz w:val="20"/>
                <w:szCs w:val="20"/>
              </w:rPr>
              <w:t>7</w:t>
            </w:r>
            <w:r w:rsidR="00984BEC" w:rsidRPr="000D5FB4">
              <w:rPr>
                <w:color w:val="000000" w:themeColor="text1"/>
                <w:sz w:val="20"/>
                <w:szCs w:val="20"/>
              </w:rPr>
              <w:t>.</w:t>
            </w:r>
            <w:r w:rsidRPr="000D5FB4">
              <w:rPr>
                <w:color w:val="000000" w:themeColor="text1"/>
                <w:sz w:val="20"/>
                <w:szCs w:val="20"/>
              </w:rPr>
              <w:t>69</w:t>
            </w:r>
          </w:p>
        </w:tc>
        <w:tc>
          <w:tcPr>
            <w:tcW w:w="1099" w:type="dxa"/>
            <w:vAlign w:val="center"/>
          </w:tcPr>
          <w:p w14:paraId="2453A347" w14:textId="5102AA44" w:rsidR="000118B9" w:rsidRPr="000D5FB4" w:rsidRDefault="000118B9" w:rsidP="000118B9">
            <w:pPr>
              <w:spacing w:before="0" w:after="0" w:line="240" w:lineRule="auto"/>
              <w:jc w:val="center"/>
              <w:rPr>
                <w:sz w:val="20"/>
                <w:szCs w:val="20"/>
              </w:rPr>
            </w:pPr>
            <w:r w:rsidRPr="000D5FB4">
              <w:rPr>
                <w:color w:val="000000" w:themeColor="text1"/>
                <w:sz w:val="20"/>
                <w:szCs w:val="20"/>
              </w:rPr>
              <w:t>8</w:t>
            </w:r>
            <w:r w:rsidR="00A35007">
              <w:rPr>
                <w:color w:val="000000" w:themeColor="text1"/>
                <w:sz w:val="20"/>
                <w:szCs w:val="20"/>
              </w:rPr>
              <w:t>,</w:t>
            </w:r>
            <w:r w:rsidRPr="000D5FB4">
              <w:rPr>
                <w:color w:val="000000" w:themeColor="text1"/>
                <w:sz w:val="20"/>
                <w:szCs w:val="20"/>
              </w:rPr>
              <w:t>954</w:t>
            </w:r>
          </w:p>
        </w:tc>
      </w:tr>
      <w:tr w:rsidR="000118B9" w:rsidRPr="000D5FB4" w14:paraId="2B310820" w14:textId="77777777" w:rsidTr="00636018">
        <w:trPr>
          <w:trHeight w:val="300"/>
          <w:jc w:val="center"/>
        </w:trPr>
        <w:tc>
          <w:tcPr>
            <w:tcW w:w="557" w:type="dxa"/>
            <w:vAlign w:val="center"/>
          </w:tcPr>
          <w:p w14:paraId="50070A7D" w14:textId="77777777" w:rsidR="000118B9" w:rsidRPr="000D5FB4" w:rsidRDefault="000118B9" w:rsidP="000118B9">
            <w:pPr>
              <w:spacing w:before="0" w:after="0" w:line="240" w:lineRule="auto"/>
              <w:jc w:val="center"/>
              <w:rPr>
                <w:sz w:val="20"/>
                <w:szCs w:val="20"/>
              </w:rPr>
            </w:pPr>
            <w:r w:rsidRPr="000D5FB4">
              <w:rPr>
                <w:color w:val="000000" w:themeColor="text1"/>
                <w:sz w:val="20"/>
                <w:szCs w:val="20"/>
              </w:rPr>
              <w:t>Vb</w:t>
            </w:r>
          </w:p>
        </w:tc>
        <w:tc>
          <w:tcPr>
            <w:tcW w:w="709" w:type="dxa"/>
            <w:vAlign w:val="center"/>
          </w:tcPr>
          <w:p w14:paraId="392A4DE1" w14:textId="77777777" w:rsidR="000118B9" w:rsidRPr="000D5FB4" w:rsidRDefault="000118B9" w:rsidP="000118B9">
            <w:pPr>
              <w:spacing w:before="0" w:after="0" w:line="240" w:lineRule="auto"/>
              <w:jc w:val="center"/>
              <w:rPr>
                <w:sz w:val="20"/>
                <w:szCs w:val="20"/>
              </w:rPr>
            </w:pPr>
            <w:r w:rsidRPr="000D5FB4">
              <w:rPr>
                <w:color w:val="000000" w:themeColor="text1"/>
                <w:sz w:val="20"/>
                <w:szCs w:val="20"/>
              </w:rPr>
              <w:t>12</w:t>
            </w:r>
          </w:p>
        </w:tc>
        <w:tc>
          <w:tcPr>
            <w:tcW w:w="856" w:type="dxa"/>
            <w:vAlign w:val="center"/>
          </w:tcPr>
          <w:p w14:paraId="26FA7CDE" w14:textId="710AF13C" w:rsidR="000118B9" w:rsidRPr="000D5FB4" w:rsidRDefault="000118B9" w:rsidP="000118B9">
            <w:pPr>
              <w:spacing w:before="0" w:after="0" w:line="240" w:lineRule="auto"/>
              <w:jc w:val="center"/>
              <w:rPr>
                <w:sz w:val="20"/>
                <w:szCs w:val="20"/>
              </w:rPr>
            </w:pPr>
            <w:r w:rsidRPr="000D5FB4">
              <w:rPr>
                <w:rFonts w:eastAsia="Calibri"/>
                <w:color w:val="000000" w:themeColor="text1"/>
                <w:sz w:val="20"/>
                <w:szCs w:val="20"/>
              </w:rPr>
              <w:t>9</w:t>
            </w:r>
            <w:r w:rsidR="00A35007">
              <w:rPr>
                <w:rFonts w:eastAsia="Calibri"/>
                <w:color w:val="000000" w:themeColor="text1"/>
                <w:sz w:val="20"/>
                <w:szCs w:val="20"/>
              </w:rPr>
              <w:t>,</w:t>
            </w:r>
            <w:r w:rsidRPr="000D5FB4">
              <w:rPr>
                <w:rFonts w:eastAsia="Calibri"/>
                <w:color w:val="000000" w:themeColor="text1"/>
                <w:sz w:val="20"/>
                <w:szCs w:val="20"/>
              </w:rPr>
              <w:t>020</w:t>
            </w:r>
          </w:p>
        </w:tc>
        <w:tc>
          <w:tcPr>
            <w:tcW w:w="567" w:type="dxa"/>
            <w:vAlign w:val="center"/>
          </w:tcPr>
          <w:p w14:paraId="7295191A" w14:textId="38CF3F37" w:rsidR="000118B9" w:rsidRPr="000D5FB4" w:rsidRDefault="000118B9" w:rsidP="000118B9">
            <w:pPr>
              <w:spacing w:before="0" w:after="0" w:line="240" w:lineRule="auto"/>
              <w:jc w:val="center"/>
              <w:rPr>
                <w:sz w:val="20"/>
                <w:szCs w:val="20"/>
              </w:rPr>
            </w:pPr>
            <w:r w:rsidRPr="000D5FB4">
              <w:rPr>
                <w:color w:val="000000" w:themeColor="text1"/>
                <w:sz w:val="20"/>
                <w:szCs w:val="20"/>
              </w:rPr>
              <w:t>3</w:t>
            </w:r>
            <w:r w:rsidR="00984BEC" w:rsidRPr="000D5FB4">
              <w:rPr>
                <w:color w:val="000000" w:themeColor="text1"/>
                <w:sz w:val="20"/>
                <w:szCs w:val="20"/>
              </w:rPr>
              <w:t>.</w:t>
            </w:r>
            <w:r w:rsidRPr="000D5FB4">
              <w:rPr>
                <w:color w:val="000000" w:themeColor="text1"/>
                <w:sz w:val="20"/>
                <w:szCs w:val="20"/>
              </w:rPr>
              <w:t>3</w:t>
            </w:r>
          </w:p>
        </w:tc>
        <w:tc>
          <w:tcPr>
            <w:tcW w:w="709" w:type="dxa"/>
            <w:vAlign w:val="center"/>
          </w:tcPr>
          <w:p w14:paraId="5CF0ED16" w14:textId="2E8132B9" w:rsidR="000118B9" w:rsidRPr="000D5FB4" w:rsidRDefault="000118B9" w:rsidP="000118B9">
            <w:pPr>
              <w:spacing w:before="0" w:after="0" w:line="240" w:lineRule="auto"/>
              <w:jc w:val="center"/>
              <w:rPr>
                <w:sz w:val="20"/>
                <w:szCs w:val="20"/>
              </w:rPr>
            </w:pPr>
            <w:r w:rsidRPr="000D5FB4">
              <w:rPr>
                <w:color w:val="000000" w:themeColor="text1"/>
                <w:sz w:val="20"/>
                <w:szCs w:val="20"/>
              </w:rPr>
              <w:t>5</w:t>
            </w:r>
            <w:r w:rsidR="00984BEC" w:rsidRPr="000D5FB4">
              <w:rPr>
                <w:color w:val="000000" w:themeColor="text1"/>
                <w:sz w:val="20"/>
                <w:szCs w:val="20"/>
              </w:rPr>
              <w:t>.</w:t>
            </w:r>
            <w:r w:rsidRPr="000D5FB4">
              <w:rPr>
                <w:color w:val="000000" w:themeColor="text1"/>
                <w:sz w:val="20"/>
                <w:szCs w:val="20"/>
              </w:rPr>
              <w:t>55</w:t>
            </w:r>
          </w:p>
        </w:tc>
        <w:tc>
          <w:tcPr>
            <w:tcW w:w="708" w:type="dxa"/>
            <w:vAlign w:val="center"/>
          </w:tcPr>
          <w:p w14:paraId="21C43B89" w14:textId="315D2505" w:rsidR="000118B9" w:rsidRPr="000D5FB4" w:rsidRDefault="000118B9" w:rsidP="000118B9">
            <w:pPr>
              <w:spacing w:before="0" w:after="0" w:line="240" w:lineRule="auto"/>
              <w:jc w:val="center"/>
              <w:rPr>
                <w:sz w:val="20"/>
                <w:szCs w:val="20"/>
              </w:rPr>
            </w:pPr>
            <w:r w:rsidRPr="000D5FB4">
              <w:rPr>
                <w:color w:val="000000" w:themeColor="text1"/>
                <w:sz w:val="20"/>
                <w:szCs w:val="20"/>
              </w:rPr>
              <w:t>2</w:t>
            </w:r>
            <w:r w:rsidR="00984BEC" w:rsidRPr="000D5FB4">
              <w:rPr>
                <w:color w:val="000000" w:themeColor="text1"/>
                <w:sz w:val="20"/>
                <w:szCs w:val="20"/>
              </w:rPr>
              <w:t>.</w:t>
            </w:r>
            <w:r w:rsidRPr="000D5FB4">
              <w:rPr>
                <w:color w:val="000000" w:themeColor="text1"/>
                <w:sz w:val="20"/>
                <w:szCs w:val="20"/>
              </w:rPr>
              <w:t>8</w:t>
            </w:r>
          </w:p>
        </w:tc>
        <w:tc>
          <w:tcPr>
            <w:tcW w:w="851" w:type="dxa"/>
            <w:vAlign w:val="center"/>
          </w:tcPr>
          <w:p w14:paraId="511DEFEC" w14:textId="77777777" w:rsidR="000118B9" w:rsidRPr="000D5FB4" w:rsidRDefault="000118B9" w:rsidP="000118B9">
            <w:pPr>
              <w:spacing w:before="0" w:after="0" w:line="240" w:lineRule="auto"/>
              <w:jc w:val="center"/>
              <w:rPr>
                <w:sz w:val="20"/>
                <w:szCs w:val="20"/>
              </w:rPr>
            </w:pPr>
            <w:r w:rsidRPr="000D5FB4">
              <w:rPr>
                <w:color w:val="000000" w:themeColor="text1"/>
                <w:sz w:val="20"/>
                <w:szCs w:val="20"/>
              </w:rPr>
              <w:t>15</w:t>
            </w:r>
          </w:p>
        </w:tc>
        <w:tc>
          <w:tcPr>
            <w:tcW w:w="855" w:type="dxa"/>
            <w:vAlign w:val="center"/>
          </w:tcPr>
          <w:p w14:paraId="048A14D8" w14:textId="12AD5E52" w:rsidR="000118B9" w:rsidRPr="000D5FB4" w:rsidRDefault="000118B9" w:rsidP="000118B9">
            <w:pPr>
              <w:spacing w:before="0" w:after="0" w:line="240" w:lineRule="auto"/>
              <w:jc w:val="center"/>
              <w:rPr>
                <w:sz w:val="20"/>
                <w:szCs w:val="20"/>
              </w:rPr>
            </w:pPr>
            <w:r w:rsidRPr="000D5FB4">
              <w:rPr>
                <w:color w:val="000000" w:themeColor="text1"/>
                <w:sz w:val="20"/>
                <w:szCs w:val="20"/>
              </w:rPr>
              <w:t>9</w:t>
            </w:r>
            <w:r w:rsidR="00984BEC" w:rsidRPr="000D5FB4">
              <w:rPr>
                <w:color w:val="000000" w:themeColor="text1"/>
                <w:sz w:val="20"/>
                <w:szCs w:val="20"/>
              </w:rPr>
              <w:t>.</w:t>
            </w:r>
            <w:r w:rsidRPr="000D5FB4">
              <w:rPr>
                <w:color w:val="000000" w:themeColor="text1"/>
                <w:sz w:val="20"/>
                <w:szCs w:val="20"/>
              </w:rPr>
              <w:t>56</w:t>
            </w:r>
          </w:p>
        </w:tc>
        <w:tc>
          <w:tcPr>
            <w:tcW w:w="1099" w:type="dxa"/>
            <w:vAlign w:val="center"/>
          </w:tcPr>
          <w:p w14:paraId="48777E31" w14:textId="6E4AE005" w:rsidR="000118B9" w:rsidRPr="000D5FB4" w:rsidRDefault="000118B9" w:rsidP="000118B9">
            <w:pPr>
              <w:spacing w:before="0" w:after="0" w:line="240" w:lineRule="auto"/>
              <w:jc w:val="center"/>
              <w:rPr>
                <w:sz w:val="20"/>
                <w:szCs w:val="20"/>
              </w:rPr>
            </w:pPr>
            <w:r w:rsidRPr="000D5FB4">
              <w:rPr>
                <w:color w:val="000000" w:themeColor="text1"/>
                <w:sz w:val="20"/>
                <w:szCs w:val="20"/>
              </w:rPr>
              <w:t>11</w:t>
            </w:r>
            <w:r w:rsidR="00A35007">
              <w:rPr>
                <w:color w:val="000000" w:themeColor="text1"/>
                <w:sz w:val="20"/>
                <w:szCs w:val="20"/>
              </w:rPr>
              <w:t>,</w:t>
            </w:r>
            <w:r w:rsidRPr="000D5FB4">
              <w:rPr>
                <w:color w:val="000000" w:themeColor="text1"/>
                <w:sz w:val="20"/>
                <w:szCs w:val="20"/>
              </w:rPr>
              <w:t>100</w:t>
            </w:r>
          </w:p>
        </w:tc>
      </w:tr>
      <w:tr w:rsidR="000118B9" w:rsidRPr="000D5FB4" w14:paraId="26CEC160" w14:textId="77777777" w:rsidTr="00636018">
        <w:trPr>
          <w:trHeight w:val="300"/>
          <w:jc w:val="center"/>
        </w:trPr>
        <w:tc>
          <w:tcPr>
            <w:tcW w:w="557" w:type="dxa"/>
            <w:vAlign w:val="center"/>
          </w:tcPr>
          <w:p w14:paraId="131183CD" w14:textId="77777777" w:rsidR="000118B9" w:rsidRPr="000D5FB4" w:rsidRDefault="000118B9" w:rsidP="000118B9">
            <w:pPr>
              <w:spacing w:before="0" w:after="0" w:line="240" w:lineRule="auto"/>
              <w:jc w:val="center"/>
              <w:rPr>
                <w:sz w:val="20"/>
                <w:szCs w:val="20"/>
              </w:rPr>
            </w:pPr>
            <w:r w:rsidRPr="000D5FB4">
              <w:rPr>
                <w:color w:val="000000" w:themeColor="text1"/>
                <w:sz w:val="20"/>
                <w:szCs w:val="20"/>
              </w:rPr>
              <w:t>Vb</w:t>
            </w:r>
          </w:p>
        </w:tc>
        <w:tc>
          <w:tcPr>
            <w:tcW w:w="709" w:type="dxa"/>
            <w:vAlign w:val="center"/>
          </w:tcPr>
          <w:p w14:paraId="21FA1096" w14:textId="77777777" w:rsidR="000118B9" w:rsidRPr="000D5FB4" w:rsidRDefault="000118B9" w:rsidP="000118B9">
            <w:pPr>
              <w:spacing w:before="0" w:after="0" w:line="240" w:lineRule="auto"/>
              <w:jc w:val="center"/>
              <w:rPr>
                <w:sz w:val="20"/>
                <w:szCs w:val="20"/>
              </w:rPr>
            </w:pPr>
            <w:r w:rsidRPr="000D5FB4">
              <w:rPr>
                <w:color w:val="000000" w:themeColor="text1"/>
                <w:sz w:val="20"/>
                <w:szCs w:val="20"/>
              </w:rPr>
              <w:t>14</w:t>
            </w:r>
          </w:p>
        </w:tc>
        <w:tc>
          <w:tcPr>
            <w:tcW w:w="856" w:type="dxa"/>
            <w:vAlign w:val="center"/>
          </w:tcPr>
          <w:p w14:paraId="115B1E6A" w14:textId="4BD56FE0" w:rsidR="000118B9" w:rsidRPr="000D5FB4" w:rsidRDefault="000118B9" w:rsidP="000118B9">
            <w:pPr>
              <w:spacing w:before="0" w:after="0" w:line="240" w:lineRule="auto"/>
              <w:jc w:val="center"/>
              <w:rPr>
                <w:sz w:val="20"/>
                <w:szCs w:val="20"/>
              </w:rPr>
            </w:pPr>
            <w:r w:rsidRPr="000D5FB4">
              <w:rPr>
                <w:rFonts w:eastAsia="Calibri"/>
                <w:color w:val="000000" w:themeColor="text1"/>
                <w:sz w:val="20"/>
                <w:szCs w:val="20"/>
              </w:rPr>
              <w:t>8</w:t>
            </w:r>
            <w:r w:rsidR="00A35007">
              <w:rPr>
                <w:rFonts w:eastAsia="Calibri"/>
                <w:color w:val="000000" w:themeColor="text1"/>
                <w:sz w:val="20"/>
                <w:szCs w:val="20"/>
              </w:rPr>
              <w:t>,</w:t>
            </w:r>
            <w:r w:rsidRPr="000D5FB4">
              <w:rPr>
                <w:rFonts w:eastAsia="Calibri"/>
                <w:color w:val="000000" w:themeColor="text1"/>
                <w:sz w:val="20"/>
                <w:szCs w:val="20"/>
              </w:rPr>
              <w:t>740</w:t>
            </w:r>
          </w:p>
        </w:tc>
        <w:tc>
          <w:tcPr>
            <w:tcW w:w="567" w:type="dxa"/>
            <w:vAlign w:val="center"/>
          </w:tcPr>
          <w:p w14:paraId="6FAA8CC4" w14:textId="769EF272" w:rsidR="000118B9" w:rsidRPr="000D5FB4" w:rsidRDefault="000118B9" w:rsidP="000118B9">
            <w:pPr>
              <w:spacing w:before="0" w:after="0" w:line="240" w:lineRule="auto"/>
              <w:jc w:val="center"/>
              <w:rPr>
                <w:sz w:val="20"/>
                <w:szCs w:val="20"/>
              </w:rPr>
            </w:pPr>
            <w:r w:rsidRPr="000D5FB4">
              <w:rPr>
                <w:color w:val="000000" w:themeColor="text1"/>
                <w:sz w:val="20"/>
                <w:szCs w:val="20"/>
              </w:rPr>
              <w:t>3</w:t>
            </w:r>
            <w:r w:rsidR="00984BEC" w:rsidRPr="000D5FB4">
              <w:rPr>
                <w:color w:val="000000" w:themeColor="text1"/>
                <w:sz w:val="20"/>
                <w:szCs w:val="20"/>
              </w:rPr>
              <w:t>.</w:t>
            </w:r>
            <w:r w:rsidRPr="000D5FB4">
              <w:rPr>
                <w:color w:val="000000" w:themeColor="text1"/>
                <w:sz w:val="20"/>
                <w:szCs w:val="20"/>
              </w:rPr>
              <w:t>7</w:t>
            </w:r>
          </w:p>
        </w:tc>
        <w:tc>
          <w:tcPr>
            <w:tcW w:w="709" w:type="dxa"/>
            <w:vAlign w:val="center"/>
          </w:tcPr>
          <w:p w14:paraId="7CE7273F" w14:textId="73A9591C" w:rsidR="000118B9" w:rsidRPr="000D5FB4" w:rsidRDefault="000118B9" w:rsidP="000118B9">
            <w:pPr>
              <w:spacing w:before="0" w:after="0" w:line="240" w:lineRule="auto"/>
              <w:jc w:val="center"/>
              <w:rPr>
                <w:sz w:val="20"/>
                <w:szCs w:val="20"/>
              </w:rPr>
            </w:pPr>
            <w:r w:rsidRPr="000D5FB4">
              <w:rPr>
                <w:color w:val="000000" w:themeColor="text1"/>
                <w:sz w:val="20"/>
                <w:szCs w:val="20"/>
              </w:rPr>
              <w:t>6</w:t>
            </w:r>
            <w:r w:rsidR="00984BEC" w:rsidRPr="000D5FB4">
              <w:rPr>
                <w:color w:val="000000" w:themeColor="text1"/>
                <w:sz w:val="20"/>
                <w:szCs w:val="20"/>
              </w:rPr>
              <w:t>.</w:t>
            </w:r>
            <w:r w:rsidRPr="000D5FB4">
              <w:rPr>
                <w:color w:val="000000" w:themeColor="text1"/>
                <w:sz w:val="20"/>
                <w:szCs w:val="20"/>
              </w:rPr>
              <w:t>27</w:t>
            </w:r>
          </w:p>
        </w:tc>
        <w:tc>
          <w:tcPr>
            <w:tcW w:w="708" w:type="dxa"/>
            <w:vAlign w:val="center"/>
          </w:tcPr>
          <w:p w14:paraId="4AD99964" w14:textId="77777777" w:rsidR="000118B9" w:rsidRPr="000D5FB4" w:rsidRDefault="000118B9" w:rsidP="000118B9">
            <w:pPr>
              <w:spacing w:before="0" w:after="0" w:line="240" w:lineRule="auto"/>
              <w:jc w:val="center"/>
              <w:rPr>
                <w:sz w:val="20"/>
                <w:szCs w:val="20"/>
              </w:rPr>
            </w:pPr>
            <w:r w:rsidRPr="000D5FB4">
              <w:rPr>
                <w:color w:val="000000" w:themeColor="text1"/>
                <w:sz w:val="20"/>
                <w:szCs w:val="20"/>
              </w:rPr>
              <w:t>3</w:t>
            </w:r>
          </w:p>
        </w:tc>
        <w:tc>
          <w:tcPr>
            <w:tcW w:w="851" w:type="dxa"/>
            <w:vAlign w:val="center"/>
          </w:tcPr>
          <w:p w14:paraId="293211BE" w14:textId="37CC09BA" w:rsidR="000118B9" w:rsidRPr="000D5FB4" w:rsidRDefault="000118B9" w:rsidP="000118B9">
            <w:pPr>
              <w:spacing w:before="0" w:after="0" w:line="240" w:lineRule="auto"/>
              <w:jc w:val="center"/>
              <w:rPr>
                <w:sz w:val="20"/>
                <w:szCs w:val="20"/>
              </w:rPr>
            </w:pPr>
            <w:r w:rsidRPr="000D5FB4">
              <w:rPr>
                <w:color w:val="000000" w:themeColor="text1"/>
                <w:sz w:val="20"/>
                <w:szCs w:val="20"/>
              </w:rPr>
              <w:t>18</w:t>
            </w:r>
            <w:r w:rsidR="00984BEC" w:rsidRPr="000D5FB4">
              <w:rPr>
                <w:color w:val="000000" w:themeColor="text1"/>
                <w:sz w:val="20"/>
                <w:szCs w:val="20"/>
              </w:rPr>
              <w:t>.</w:t>
            </w:r>
            <w:r w:rsidRPr="000D5FB4">
              <w:rPr>
                <w:color w:val="000000" w:themeColor="text1"/>
                <w:sz w:val="20"/>
                <w:szCs w:val="20"/>
              </w:rPr>
              <w:t>3</w:t>
            </w:r>
          </w:p>
        </w:tc>
        <w:tc>
          <w:tcPr>
            <w:tcW w:w="855" w:type="dxa"/>
            <w:vAlign w:val="center"/>
          </w:tcPr>
          <w:p w14:paraId="00DF62A5" w14:textId="2EB9E25C" w:rsidR="000118B9" w:rsidRPr="000D5FB4" w:rsidRDefault="000118B9" w:rsidP="000118B9">
            <w:pPr>
              <w:spacing w:before="0" w:after="0" w:line="240" w:lineRule="auto"/>
              <w:jc w:val="center"/>
              <w:rPr>
                <w:sz w:val="20"/>
                <w:szCs w:val="20"/>
              </w:rPr>
            </w:pPr>
            <w:r w:rsidRPr="000D5FB4">
              <w:rPr>
                <w:color w:val="000000" w:themeColor="text1"/>
                <w:sz w:val="20"/>
                <w:szCs w:val="20"/>
              </w:rPr>
              <w:t>11</w:t>
            </w:r>
            <w:r w:rsidR="00984BEC" w:rsidRPr="000D5FB4">
              <w:rPr>
                <w:color w:val="000000" w:themeColor="text1"/>
                <w:sz w:val="20"/>
                <w:szCs w:val="20"/>
              </w:rPr>
              <w:t>.</w:t>
            </w:r>
            <w:r w:rsidRPr="000D5FB4">
              <w:rPr>
                <w:color w:val="000000" w:themeColor="text1"/>
                <w:sz w:val="20"/>
                <w:szCs w:val="20"/>
              </w:rPr>
              <w:t>75</w:t>
            </w:r>
          </w:p>
        </w:tc>
        <w:tc>
          <w:tcPr>
            <w:tcW w:w="1099" w:type="dxa"/>
            <w:vAlign w:val="center"/>
          </w:tcPr>
          <w:p w14:paraId="4E0EBF53" w14:textId="4981208B" w:rsidR="000118B9" w:rsidRPr="000D5FB4" w:rsidRDefault="000118B9" w:rsidP="000118B9">
            <w:pPr>
              <w:spacing w:before="0" w:after="0" w:line="240" w:lineRule="auto"/>
              <w:jc w:val="center"/>
              <w:rPr>
                <w:sz w:val="20"/>
                <w:szCs w:val="20"/>
              </w:rPr>
            </w:pPr>
            <w:r w:rsidRPr="000D5FB4">
              <w:rPr>
                <w:color w:val="000000" w:themeColor="text1"/>
                <w:sz w:val="20"/>
                <w:szCs w:val="20"/>
              </w:rPr>
              <w:t>13</w:t>
            </w:r>
            <w:r w:rsidR="00A35007">
              <w:rPr>
                <w:color w:val="000000" w:themeColor="text1"/>
                <w:sz w:val="20"/>
                <w:szCs w:val="20"/>
              </w:rPr>
              <w:t>,</w:t>
            </w:r>
            <w:r w:rsidRPr="000D5FB4">
              <w:rPr>
                <w:color w:val="000000" w:themeColor="text1"/>
                <w:sz w:val="20"/>
                <w:szCs w:val="20"/>
              </w:rPr>
              <w:t>542</w:t>
            </w:r>
          </w:p>
        </w:tc>
      </w:tr>
      <w:tr w:rsidR="000118B9" w:rsidRPr="000D5FB4" w14:paraId="634A2651" w14:textId="77777777" w:rsidTr="00636018">
        <w:trPr>
          <w:trHeight w:val="300"/>
          <w:jc w:val="center"/>
        </w:trPr>
        <w:tc>
          <w:tcPr>
            <w:tcW w:w="557" w:type="dxa"/>
            <w:vAlign w:val="center"/>
          </w:tcPr>
          <w:p w14:paraId="64DD3AC4" w14:textId="77777777" w:rsidR="000118B9" w:rsidRPr="000D5FB4" w:rsidRDefault="000118B9" w:rsidP="000118B9">
            <w:pPr>
              <w:spacing w:before="0" w:after="0" w:line="240" w:lineRule="auto"/>
              <w:jc w:val="center"/>
              <w:rPr>
                <w:sz w:val="20"/>
                <w:szCs w:val="20"/>
              </w:rPr>
            </w:pPr>
            <w:r w:rsidRPr="000D5FB4">
              <w:rPr>
                <w:color w:val="000000" w:themeColor="text1"/>
                <w:sz w:val="20"/>
                <w:szCs w:val="20"/>
              </w:rPr>
              <w:t>Vb</w:t>
            </w:r>
          </w:p>
        </w:tc>
        <w:tc>
          <w:tcPr>
            <w:tcW w:w="709" w:type="dxa"/>
            <w:vAlign w:val="center"/>
          </w:tcPr>
          <w:p w14:paraId="16246891" w14:textId="77777777" w:rsidR="000118B9" w:rsidRPr="000D5FB4" w:rsidRDefault="000118B9" w:rsidP="000118B9">
            <w:pPr>
              <w:spacing w:before="0" w:after="0" w:line="240" w:lineRule="auto"/>
              <w:jc w:val="center"/>
              <w:rPr>
                <w:sz w:val="20"/>
                <w:szCs w:val="20"/>
              </w:rPr>
            </w:pPr>
            <w:r w:rsidRPr="000D5FB4">
              <w:rPr>
                <w:color w:val="000000" w:themeColor="text1"/>
                <w:sz w:val="20"/>
                <w:szCs w:val="20"/>
              </w:rPr>
              <w:t>15</w:t>
            </w:r>
          </w:p>
        </w:tc>
        <w:tc>
          <w:tcPr>
            <w:tcW w:w="856" w:type="dxa"/>
            <w:vAlign w:val="center"/>
          </w:tcPr>
          <w:p w14:paraId="0DCC43B8" w14:textId="5631BF90" w:rsidR="000118B9" w:rsidRPr="000D5FB4" w:rsidRDefault="000118B9" w:rsidP="000118B9">
            <w:pPr>
              <w:spacing w:before="0" w:after="0" w:line="240" w:lineRule="auto"/>
              <w:jc w:val="center"/>
              <w:rPr>
                <w:sz w:val="20"/>
                <w:szCs w:val="20"/>
              </w:rPr>
            </w:pPr>
            <w:r w:rsidRPr="000D5FB4">
              <w:rPr>
                <w:rFonts w:eastAsia="Calibri"/>
                <w:color w:val="000000" w:themeColor="text1"/>
                <w:sz w:val="20"/>
                <w:szCs w:val="20"/>
              </w:rPr>
              <w:t>8</w:t>
            </w:r>
            <w:r w:rsidR="00A35007">
              <w:rPr>
                <w:rFonts w:eastAsia="Calibri"/>
                <w:color w:val="000000" w:themeColor="text1"/>
                <w:sz w:val="20"/>
                <w:szCs w:val="20"/>
              </w:rPr>
              <w:t>,</w:t>
            </w:r>
            <w:r w:rsidRPr="000D5FB4">
              <w:rPr>
                <w:rFonts w:eastAsia="Calibri"/>
                <w:color w:val="000000" w:themeColor="text1"/>
                <w:sz w:val="20"/>
                <w:szCs w:val="20"/>
              </w:rPr>
              <w:t>600</w:t>
            </w:r>
          </w:p>
        </w:tc>
        <w:tc>
          <w:tcPr>
            <w:tcW w:w="567" w:type="dxa"/>
            <w:vAlign w:val="center"/>
          </w:tcPr>
          <w:p w14:paraId="704E906E" w14:textId="6ECE8706" w:rsidR="000118B9" w:rsidRPr="000D5FB4" w:rsidRDefault="000118B9" w:rsidP="000118B9">
            <w:pPr>
              <w:spacing w:before="0" w:after="0" w:line="240" w:lineRule="auto"/>
              <w:jc w:val="center"/>
              <w:rPr>
                <w:sz w:val="20"/>
                <w:szCs w:val="20"/>
              </w:rPr>
            </w:pPr>
            <w:r w:rsidRPr="000D5FB4">
              <w:rPr>
                <w:color w:val="000000" w:themeColor="text1"/>
                <w:sz w:val="20"/>
                <w:szCs w:val="20"/>
              </w:rPr>
              <w:t>3</w:t>
            </w:r>
            <w:r w:rsidR="00984BEC" w:rsidRPr="000D5FB4">
              <w:rPr>
                <w:color w:val="000000" w:themeColor="text1"/>
                <w:sz w:val="20"/>
                <w:szCs w:val="20"/>
              </w:rPr>
              <w:t>.</w:t>
            </w:r>
            <w:r w:rsidRPr="000D5FB4">
              <w:rPr>
                <w:color w:val="000000" w:themeColor="text1"/>
                <w:sz w:val="20"/>
                <w:szCs w:val="20"/>
              </w:rPr>
              <w:t>9</w:t>
            </w:r>
          </w:p>
        </w:tc>
        <w:tc>
          <w:tcPr>
            <w:tcW w:w="709" w:type="dxa"/>
            <w:vAlign w:val="center"/>
          </w:tcPr>
          <w:p w14:paraId="1107BAB5" w14:textId="2DC0E0BC" w:rsidR="000118B9" w:rsidRPr="000D5FB4" w:rsidRDefault="000118B9" w:rsidP="000118B9">
            <w:pPr>
              <w:spacing w:before="0" w:after="0" w:line="240" w:lineRule="auto"/>
              <w:jc w:val="center"/>
              <w:rPr>
                <w:sz w:val="20"/>
                <w:szCs w:val="20"/>
              </w:rPr>
            </w:pPr>
            <w:r w:rsidRPr="000D5FB4">
              <w:rPr>
                <w:color w:val="000000" w:themeColor="text1"/>
                <w:sz w:val="20"/>
                <w:szCs w:val="20"/>
              </w:rPr>
              <w:t>6</w:t>
            </w:r>
            <w:r w:rsidR="00984BEC" w:rsidRPr="000D5FB4">
              <w:rPr>
                <w:color w:val="000000" w:themeColor="text1"/>
                <w:sz w:val="20"/>
                <w:szCs w:val="20"/>
              </w:rPr>
              <w:t>.</w:t>
            </w:r>
            <w:r w:rsidRPr="000D5FB4">
              <w:rPr>
                <w:color w:val="000000" w:themeColor="text1"/>
                <w:sz w:val="20"/>
                <w:szCs w:val="20"/>
              </w:rPr>
              <w:t>54</w:t>
            </w:r>
          </w:p>
        </w:tc>
        <w:tc>
          <w:tcPr>
            <w:tcW w:w="708" w:type="dxa"/>
            <w:vAlign w:val="center"/>
          </w:tcPr>
          <w:p w14:paraId="70927736" w14:textId="7CB9776A" w:rsidR="000118B9" w:rsidRPr="000D5FB4" w:rsidRDefault="000118B9" w:rsidP="000118B9">
            <w:pPr>
              <w:spacing w:before="0" w:after="0" w:line="240" w:lineRule="auto"/>
              <w:jc w:val="center"/>
              <w:rPr>
                <w:sz w:val="20"/>
                <w:szCs w:val="20"/>
              </w:rPr>
            </w:pPr>
            <w:r w:rsidRPr="000D5FB4">
              <w:rPr>
                <w:color w:val="000000" w:themeColor="text1"/>
                <w:sz w:val="20"/>
                <w:szCs w:val="20"/>
              </w:rPr>
              <w:t>3</w:t>
            </w:r>
            <w:r w:rsidR="00984BEC" w:rsidRPr="000D5FB4">
              <w:rPr>
                <w:color w:val="000000" w:themeColor="text1"/>
                <w:sz w:val="20"/>
                <w:szCs w:val="20"/>
              </w:rPr>
              <w:t>.</w:t>
            </w:r>
            <w:r w:rsidRPr="000D5FB4">
              <w:rPr>
                <w:color w:val="000000" w:themeColor="text1"/>
                <w:sz w:val="20"/>
                <w:szCs w:val="20"/>
              </w:rPr>
              <w:t>1</w:t>
            </w:r>
          </w:p>
        </w:tc>
        <w:tc>
          <w:tcPr>
            <w:tcW w:w="851" w:type="dxa"/>
            <w:vAlign w:val="center"/>
          </w:tcPr>
          <w:p w14:paraId="5D8ADD1B" w14:textId="77777777" w:rsidR="000118B9" w:rsidRPr="000D5FB4" w:rsidRDefault="000118B9" w:rsidP="000118B9">
            <w:pPr>
              <w:spacing w:before="0" w:after="0" w:line="240" w:lineRule="auto"/>
              <w:jc w:val="center"/>
              <w:rPr>
                <w:sz w:val="20"/>
                <w:szCs w:val="20"/>
              </w:rPr>
            </w:pPr>
            <w:r w:rsidRPr="000D5FB4">
              <w:rPr>
                <w:color w:val="000000" w:themeColor="text1"/>
                <w:sz w:val="20"/>
                <w:szCs w:val="20"/>
              </w:rPr>
              <w:t>20</w:t>
            </w:r>
          </w:p>
        </w:tc>
        <w:tc>
          <w:tcPr>
            <w:tcW w:w="855" w:type="dxa"/>
            <w:vAlign w:val="center"/>
          </w:tcPr>
          <w:p w14:paraId="33513E29" w14:textId="63BF68DD" w:rsidR="000118B9" w:rsidRPr="000D5FB4" w:rsidRDefault="000118B9" w:rsidP="000118B9">
            <w:pPr>
              <w:spacing w:before="0" w:after="0" w:line="240" w:lineRule="auto"/>
              <w:jc w:val="center"/>
              <w:rPr>
                <w:sz w:val="20"/>
                <w:szCs w:val="20"/>
              </w:rPr>
            </w:pPr>
            <w:r w:rsidRPr="000D5FB4">
              <w:rPr>
                <w:color w:val="000000" w:themeColor="text1"/>
                <w:sz w:val="20"/>
                <w:szCs w:val="20"/>
              </w:rPr>
              <w:t>12</w:t>
            </w:r>
            <w:r w:rsidR="00984BEC" w:rsidRPr="000D5FB4">
              <w:rPr>
                <w:color w:val="000000" w:themeColor="text1"/>
                <w:sz w:val="20"/>
                <w:szCs w:val="20"/>
              </w:rPr>
              <w:t>.</w:t>
            </w:r>
            <w:r w:rsidRPr="000D5FB4">
              <w:rPr>
                <w:color w:val="000000" w:themeColor="text1"/>
                <w:sz w:val="20"/>
                <w:szCs w:val="20"/>
              </w:rPr>
              <w:t>87</w:t>
            </w:r>
          </w:p>
        </w:tc>
        <w:tc>
          <w:tcPr>
            <w:tcW w:w="1099" w:type="dxa"/>
            <w:vAlign w:val="center"/>
          </w:tcPr>
          <w:p w14:paraId="432E539A" w14:textId="79CA50BB" w:rsidR="000118B9" w:rsidRPr="000D5FB4" w:rsidRDefault="000118B9" w:rsidP="000118B9">
            <w:pPr>
              <w:spacing w:before="0" w:after="0" w:line="240" w:lineRule="auto"/>
              <w:jc w:val="center"/>
              <w:rPr>
                <w:sz w:val="20"/>
                <w:szCs w:val="20"/>
              </w:rPr>
            </w:pPr>
            <w:r w:rsidRPr="000D5FB4">
              <w:rPr>
                <w:color w:val="000000" w:themeColor="text1"/>
                <w:sz w:val="20"/>
                <w:szCs w:val="20"/>
              </w:rPr>
              <w:t>14</w:t>
            </w:r>
            <w:r w:rsidR="00A35007">
              <w:rPr>
                <w:color w:val="000000" w:themeColor="text1"/>
                <w:sz w:val="20"/>
                <w:szCs w:val="20"/>
              </w:rPr>
              <w:t>,</w:t>
            </w:r>
            <w:r w:rsidRPr="000D5FB4">
              <w:rPr>
                <w:color w:val="000000" w:themeColor="text1"/>
                <w:sz w:val="20"/>
                <w:szCs w:val="20"/>
              </w:rPr>
              <w:t>800</w:t>
            </w:r>
          </w:p>
        </w:tc>
      </w:tr>
      <w:tr w:rsidR="000118B9" w:rsidRPr="000D5FB4" w14:paraId="569C087D" w14:textId="77777777" w:rsidTr="00636018">
        <w:trPr>
          <w:trHeight w:val="300"/>
          <w:jc w:val="center"/>
        </w:trPr>
        <w:tc>
          <w:tcPr>
            <w:tcW w:w="557" w:type="dxa"/>
            <w:vAlign w:val="center"/>
          </w:tcPr>
          <w:p w14:paraId="2EACD66E" w14:textId="77777777" w:rsidR="000118B9" w:rsidRPr="000D5FB4" w:rsidRDefault="000118B9" w:rsidP="000118B9">
            <w:pPr>
              <w:spacing w:before="0" w:after="0" w:line="240" w:lineRule="auto"/>
              <w:jc w:val="center"/>
              <w:rPr>
                <w:sz w:val="20"/>
                <w:szCs w:val="20"/>
              </w:rPr>
            </w:pPr>
            <w:r w:rsidRPr="000D5FB4">
              <w:rPr>
                <w:color w:val="000000" w:themeColor="text1"/>
                <w:sz w:val="20"/>
                <w:szCs w:val="20"/>
              </w:rPr>
              <w:t>Vb</w:t>
            </w:r>
          </w:p>
        </w:tc>
        <w:tc>
          <w:tcPr>
            <w:tcW w:w="709" w:type="dxa"/>
            <w:vAlign w:val="center"/>
          </w:tcPr>
          <w:p w14:paraId="37AB0E1B" w14:textId="77777777" w:rsidR="000118B9" w:rsidRPr="000D5FB4" w:rsidRDefault="000118B9" w:rsidP="000118B9">
            <w:pPr>
              <w:spacing w:before="0" w:after="0" w:line="240" w:lineRule="auto"/>
              <w:jc w:val="center"/>
              <w:rPr>
                <w:sz w:val="20"/>
                <w:szCs w:val="20"/>
              </w:rPr>
            </w:pPr>
            <w:r w:rsidRPr="000D5FB4">
              <w:rPr>
                <w:color w:val="000000" w:themeColor="text1"/>
                <w:sz w:val="20"/>
                <w:szCs w:val="20"/>
              </w:rPr>
              <w:t>16</w:t>
            </w:r>
          </w:p>
        </w:tc>
        <w:tc>
          <w:tcPr>
            <w:tcW w:w="856" w:type="dxa"/>
            <w:vAlign w:val="center"/>
          </w:tcPr>
          <w:p w14:paraId="3848FAF9" w14:textId="4D8ED353" w:rsidR="000118B9" w:rsidRPr="000D5FB4" w:rsidRDefault="000118B9" w:rsidP="000118B9">
            <w:pPr>
              <w:spacing w:before="0" w:after="0" w:line="240" w:lineRule="auto"/>
              <w:jc w:val="center"/>
              <w:rPr>
                <w:sz w:val="20"/>
                <w:szCs w:val="20"/>
              </w:rPr>
            </w:pPr>
            <w:r w:rsidRPr="000D5FB4">
              <w:rPr>
                <w:rFonts w:eastAsia="Calibri"/>
                <w:color w:val="000000" w:themeColor="text1"/>
                <w:sz w:val="20"/>
                <w:szCs w:val="20"/>
              </w:rPr>
              <w:t>8</w:t>
            </w:r>
            <w:r w:rsidR="00A35007">
              <w:rPr>
                <w:rFonts w:eastAsia="Calibri"/>
                <w:color w:val="000000" w:themeColor="text1"/>
                <w:sz w:val="20"/>
                <w:szCs w:val="20"/>
              </w:rPr>
              <w:t>,</w:t>
            </w:r>
            <w:r w:rsidRPr="000D5FB4">
              <w:rPr>
                <w:rFonts w:eastAsia="Calibri"/>
                <w:color w:val="000000" w:themeColor="text1"/>
                <w:sz w:val="20"/>
                <w:szCs w:val="20"/>
              </w:rPr>
              <w:t>460</w:t>
            </w:r>
          </w:p>
        </w:tc>
        <w:tc>
          <w:tcPr>
            <w:tcW w:w="567" w:type="dxa"/>
            <w:vAlign w:val="center"/>
          </w:tcPr>
          <w:p w14:paraId="62D10223" w14:textId="0751D58B" w:rsidR="000118B9" w:rsidRPr="000D5FB4" w:rsidRDefault="000118B9" w:rsidP="000118B9">
            <w:pPr>
              <w:spacing w:before="0" w:after="0" w:line="240" w:lineRule="auto"/>
              <w:jc w:val="center"/>
              <w:rPr>
                <w:sz w:val="20"/>
                <w:szCs w:val="20"/>
              </w:rPr>
            </w:pPr>
            <w:r w:rsidRPr="000D5FB4">
              <w:rPr>
                <w:color w:val="000000" w:themeColor="text1"/>
                <w:sz w:val="20"/>
                <w:szCs w:val="20"/>
              </w:rPr>
              <w:t>4</w:t>
            </w:r>
            <w:r w:rsidR="00984BEC" w:rsidRPr="000D5FB4">
              <w:rPr>
                <w:color w:val="000000" w:themeColor="text1"/>
                <w:sz w:val="20"/>
                <w:szCs w:val="20"/>
              </w:rPr>
              <w:t>.</w:t>
            </w:r>
            <w:r w:rsidRPr="000D5FB4">
              <w:rPr>
                <w:color w:val="000000" w:themeColor="text1"/>
                <w:sz w:val="20"/>
                <w:szCs w:val="20"/>
              </w:rPr>
              <w:t>1</w:t>
            </w:r>
          </w:p>
        </w:tc>
        <w:tc>
          <w:tcPr>
            <w:tcW w:w="709" w:type="dxa"/>
            <w:vAlign w:val="center"/>
          </w:tcPr>
          <w:p w14:paraId="074BF733" w14:textId="024AC865" w:rsidR="000118B9" w:rsidRPr="000D5FB4" w:rsidRDefault="000118B9" w:rsidP="000118B9">
            <w:pPr>
              <w:spacing w:before="0" w:after="0" w:line="240" w:lineRule="auto"/>
              <w:jc w:val="center"/>
              <w:rPr>
                <w:sz w:val="20"/>
                <w:szCs w:val="20"/>
              </w:rPr>
            </w:pPr>
            <w:r w:rsidRPr="000D5FB4">
              <w:rPr>
                <w:color w:val="000000" w:themeColor="text1"/>
                <w:sz w:val="20"/>
                <w:szCs w:val="20"/>
              </w:rPr>
              <w:t>6</w:t>
            </w:r>
            <w:r w:rsidR="00984BEC" w:rsidRPr="000D5FB4">
              <w:rPr>
                <w:color w:val="000000" w:themeColor="text1"/>
                <w:sz w:val="20"/>
                <w:szCs w:val="20"/>
              </w:rPr>
              <w:t>.</w:t>
            </w:r>
            <w:r w:rsidRPr="000D5FB4">
              <w:rPr>
                <w:color w:val="000000" w:themeColor="text1"/>
                <w:sz w:val="20"/>
                <w:szCs w:val="20"/>
              </w:rPr>
              <w:t>79</w:t>
            </w:r>
          </w:p>
        </w:tc>
        <w:tc>
          <w:tcPr>
            <w:tcW w:w="708" w:type="dxa"/>
            <w:vAlign w:val="center"/>
          </w:tcPr>
          <w:p w14:paraId="08570405" w14:textId="510B0105" w:rsidR="000118B9" w:rsidRPr="000D5FB4" w:rsidRDefault="000118B9" w:rsidP="000118B9">
            <w:pPr>
              <w:spacing w:before="0" w:after="0" w:line="240" w:lineRule="auto"/>
              <w:jc w:val="center"/>
              <w:rPr>
                <w:sz w:val="20"/>
                <w:szCs w:val="20"/>
              </w:rPr>
            </w:pPr>
            <w:r w:rsidRPr="000D5FB4">
              <w:rPr>
                <w:color w:val="000000" w:themeColor="text1"/>
                <w:sz w:val="20"/>
                <w:szCs w:val="20"/>
              </w:rPr>
              <w:t>3</w:t>
            </w:r>
            <w:r w:rsidR="00984BEC" w:rsidRPr="000D5FB4">
              <w:rPr>
                <w:color w:val="000000" w:themeColor="text1"/>
                <w:sz w:val="20"/>
                <w:szCs w:val="20"/>
              </w:rPr>
              <w:t>.</w:t>
            </w:r>
            <w:r w:rsidRPr="000D5FB4">
              <w:rPr>
                <w:color w:val="000000" w:themeColor="text1"/>
                <w:sz w:val="20"/>
                <w:szCs w:val="20"/>
              </w:rPr>
              <w:t>2</w:t>
            </w:r>
          </w:p>
        </w:tc>
        <w:tc>
          <w:tcPr>
            <w:tcW w:w="851" w:type="dxa"/>
            <w:vAlign w:val="center"/>
          </w:tcPr>
          <w:p w14:paraId="36F67B87" w14:textId="728673B3" w:rsidR="000118B9" w:rsidRPr="000D5FB4" w:rsidRDefault="000118B9" w:rsidP="000118B9">
            <w:pPr>
              <w:spacing w:before="0" w:after="0" w:line="240" w:lineRule="auto"/>
              <w:jc w:val="center"/>
              <w:rPr>
                <w:sz w:val="20"/>
                <w:szCs w:val="20"/>
              </w:rPr>
            </w:pPr>
            <w:r w:rsidRPr="000D5FB4">
              <w:rPr>
                <w:color w:val="000000" w:themeColor="text1"/>
                <w:sz w:val="20"/>
                <w:szCs w:val="20"/>
              </w:rPr>
              <w:t>21</w:t>
            </w:r>
            <w:r w:rsidR="00984BEC" w:rsidRPr="000D5FB4">
              <w:rPr>
                <w:color w:val="000000" w:themeColor="text1"/>
                <w:sz w:val="20"/>
                <w:szCs w:val="20"/>
              </w:rPr>
              <w:t>.</w:t>
            </w:r>
            <w:r w:rsidRPr="000D5FB4">
              <w:rPr>
                <w:color w:val="000000" w:themeColor="text1"/>
                <w:sz w:val="20"/>
                <w:szCs w:val="20"/>
              </w:rPr>
              <w:t>7</w:t>
            </w:r>
          </w:p>
        </w:tc>
        <w:tc>
          <w:tcPr>
            <w:tcW w:w="855" w:type="dxa"/>
            <w:vAlign w:val="center"/>
          </w:tcPr>
          <w:p w14:paraId="28EDBA11" w14:textId="77777777" w:rsidR="000118B9" w:rsidRPr="000D5FB4" w:rsidRDefault="000118B9" w:rsidP="000118B9">
            <w:pPr>
              <w:spacing w:before="0" w:after="0" w:line="240" w:lineRule="auto"/>
              <w:jc w:val="center"/>
              <w:rPr>
                <w:sz w:val="20"/>
                <w:szCs w:val="20"/>
              </w:rPr>
            </w:pPr>
            <w:r w:rsidRPr="000D5FB4">
              <w:rPr>
                <w:color w:val="000000" w:themeColor="text1"/>
                <w:sz w:val="20"/>
                <w:szCs w:val="20"/>
              </w:rPr>
              <w:t>14</w:t>
            </w:r>
          </w:p>
        </w:tc>
        <w:tc>
          <w:tcPr>
            <w:tcW w:w="1099" w:type="dxa"/>
            <w:vAlign w:val="center"/>
          </w:tcPr>
          <w:p w14:paraId="6D32F2DD" w14:textId="618806C6" w:rsidR="000118B9" w:rsidRPr="000D5FB4" w:rsidRDefault="000118B9" w:rsidP="000118B9">
            <w:pPr>
              <w:spacing w:before="0" w:after="0" w:line="240" w:lineRule="auto"/>
              <w:jc w:val="center"/>
              <w:rPr>
                <w:sz w:val="20"/>
                <w:szCs w:val="20"/>
              </w:rPr>
            </w:pPr>
            <w:r w:rsidRPr="000D5FB4">
              <w:rPr>
                <w:color w:val="000000" w:themeColor="text1"/>
                <w:sz w:val="20"/>
                <w:szCs w:val="20"/>
              </w:rPr>
              <w:t>16</w:t>
            </w:r>
            <w:r w:rsidR="00A35007">
              <w:rPr>
                <w:color w:val="000000" w:themeColor="text1"/>
                <w:sz w:val="20"/>
                <w:szCs w:val="20"/>
              </w:rPr>
              <w:t>,</w:t>
            </w:r>
            <w:r w:rsidRPr="000D5FB4">
              <w:rPr>
                <w:color w:val="000000" w:themeColor="text1"/>
                <w:sz w:val="20"/>
                <w:szCs w:val="20"/>
              </w:rPr>
              <w:t>058</w:t>
            </w:r>
          </w:p>
        </w:tc>
      </w:tr>
      <w:tr w:rsidR="000118B9" w:rsidRPr="000D5FB4" w14:paraId="41B312CF" w14:textId="77777777" w:rsidTr="00636018">
        <w:trPr>
          <w:trHeight w:val="300"/>
          <w:jc w:val="center"/>
        </w:trPr>
        <w:tc>
          <w:tcPr>
            <w:tcW w:w="557" w:type="dxa"/>
            <w:vAlign w:val="center"/>
          </w:tcPr>
          <w:p w14:paraId="3AFE7528" w14:textId="77777777" w:rsidR="000118B9" w:rsidRPr="000D5FB4" w:rsidRDefault="000118B9" w:rsidP="000118B9">
            <w:pPr>
              <w:spacing w:before="0" w:after="0" w:line="240" w:lineRule="auto"/>
              <w:jc w:val="center"/>
              <w:rPr>
                <w:sz w:val="20"/>
                <w:szCs w:val="20"/>
              </w:rPr>
            </w:pPr>
            <w:r w:rsidRPr="000D5FB4">
              <w:rPr>
                <w:color w:val="000000" w:themeColor="text1"/>
                <w:sz w:val="20"/>
                <w:szCs w:val="20"/>
              </w:rPr>
              <w:t>Vb</w:t>
            </w:r>
          </w:p>
        </w:tc>
        <w:tc>
          <w:tcPr>
            <w:tcW w:w="709" w:type="dxa"/>
            <w:vAlign w:val="center"/>
          </w:tcPr>
          <w:p w14:paraId="4EE15FE3" w14:textId="77777777" w:rsidR="000118B9" w:rsidRPr="000D5FB4" w:rsidRDefault="000118B9" w:rsidP="000118B9">
            <w:pPr>
              <w:spacing w:before="0" w:after="0" w:line="240" w:lineRule="auto"/>
              <w:jc w:val="center"/>
              <w:rPr>
                <w:sz w:val="20"/>
                <w:szCs w:val="20"/>
              </w:rPr>
            </w:pPr>
            <w:r w:rsidRPr="000D5FB4">
              <w:rPr>
                <w:color w:val="000000" w:themeColor="text1"/>
                <w:sz w:val="20"/>
                <w:szCs w:val="20"/>
              </w:rPr>
              <w:t>18</w:t>
            </w:r>
          </w:p>
        </w:tc>
        <w:tc>
          <w:tcPr>
            <w:tcW w:w="856" w:type="dxa"/>
            <w:vAlign w:val="center"/>
          </w:tcPr>
          <w:p w14:paraId="372877EF" w14:textId="7B4DF316" w:rsidR="000118B9" w:rsidRPr="000D5FB4" w:rsidRDefault="000118B9" w:rsidP="000118B9">
            <w:pPr>
              <w:spacing w:before="0" w:after="0" w:line="240" w:lineRule="auto"/>
              <w:jc w:val="center"/>
              <w:rPr>
                <w:sz w:val="20"/>
                <w:szCs w:val="20"/>
              </w:rPr>
            </w:pPr>
            <w:r w:rsidRPr="000D5FB4">
              <w:rPr>
                <w:rFonts w:eastAsia="Calibri"/>
                <w:color w:val="000000" w:themeColor="text1"/>
                <w:sz w:val="20"/>
                <w:szCs w:val="20"/>
              </w:rPr>
              <w:t>8</w:t>
            </w:r>
            <w:r w:rsidR="00A35007">
              <w:rPr>
                <w:rFonts w:eastAsia="Calibri"/>
                <w:color w:val="000000" w:themeColor="text1"/>
                <w:sz w:val="20"/>
                <w:szCs w:val="20"/>
              </w:rPr>
              <w:t>,</w:t>
            </w:r>
            <w:r w:rsidRPr="000D5FB4">
              <w:rPr>
                <w:rFonts w:eastAsia="Calibri"/>
                <w:color w:val="000000" w:themeColor="text1"/>
                <w:sz w:val="20"/>
                <w:szCs w:val="20"/>
              </w:rPr>
              <w:t>180</w:t>
            </w:r>
          </w:p>
        </w:tc>
        <w:tc>
          <w:tcPr>
            <w:tcW w:w="567" w:type="dxa"/>
            <w:vAlign w:val="center"/>
          </w:tcPr>
          <w:p w14:paraId="268DD7F4" w14:textId="5BC14D7D" w:rsidR="000118B9" w:rsidRPr="000D5FB4" w:rsidRDefault="000118B9" w:rsidP="000118B9">
            <w:pPr>
              <w:spacing w:before="0" w:after="0" w:line="240" w:lineRule="auto"/>
              <w:jc w:val="center"/>
              <w:rPr>
                <w:sz w:val="20"/>
                <w:szCs w:val="20"/>
              </w:rPr>
            </w:pPr>
            <w:r w:rsidRPr="000D5FB4">
              <w:rPr>
                <w:color w:val="000000" w:themeColor="text1"/>
                <w:sz w:val="20"/>
                <w:szCs w:val="20"/>
              </w:rPr>
              <w:t>4</w:t>
            </w:r>
            <w:r w:rsidR="00984BEC" w:rsidRPr="000D5FB4">
              <w:rPr>
                <w:color w:val="000000" w:themeColor="text1"/>
                <w:sz w:val="20"/>
                <w:szCs w:val="20"/>
              </w:rPr>
              <w:t>.</w:t>
            </w:r>
            <w:r w:rsidRPr="000D5FB4">
              <w:rPr>
                <w:color w:val="000000" w:themeColor="text1"/>
                <w:sz w:val="20"/>
                <w:szCs w:val="20"/>
              </w:rPr>
              <w:t>5</w:t>
            </w:r>
          </w:p>
        </w:tc>
        <w:tc>
          <w:tcPr>
            <w:tcW w:w="709" w:type="dxa"/>
            <w:vAlign w:val="center"/>
          </w:tcPr>
          <w:p w14:paraId="2AA27419" w14:textId="5C28FDF1" w:rsidR="000118B9" w:rsidRPr="000D5FB4" w:rsidRDefault="000118B9" w:rsidP="000118B9">
            <w:pPr>
              <w:spacing w:before="0" w:after="0" w:line="240" w:lineRule="auto"/>
              <w:jc w:val="center"/>
              <w:rPr>
                <w:sz w:val="20"/>
                <w:szCs w:val="20"/>
              </w:rPr>
            </w:pPr>
            <w:r w:rsidRPr="000D5FB4">
              <w:rPr>
                <w:color w:val="000000" w:themeColor="text1"/>
                <w:sz w:val="20"/>
                <w:szCs w:val="20"/>
              </w:rPr>
              <w:t>7</w:t>
            </w:r>
            <w:r w:rsidR="00984BEC" w:rsidRPr="000D5FB4">
              <w:rPr>
                <w:color w:val="000000" w:themeColor="text1"/>
                <w:sz w:val="20"/>
                <w:szCs w:val="20"/>
              </w:rPr>
              <w:t>.</w:t>
            </w:r>
            <w:r w:rsidRPr="000D5FB4">
              <w:rPr>
                <w:color w:val="000000" w:themeColor="text1"/>
                <w:sz w:val="20"/>
                <w:szCs w:val="20"/>
              </w:rPr>
              <w:t>42</w:t>
            </w:r>
          </w:p>
        </w:tc>
        <w:tc>
          <w:tcPr>
            <w:tcW w:w="708" w:type="dxa"/>
            <w:vAlign w:val="center"/>
          </w:tcPr>
          <w:p w14:paraId="354CAF5C" w14:textId="25F3E68F" w:rsidR="000118B9" w:rsidRPr="000D5FB4" w:rsidRDefault="000118B9" w:rsidP="000118B9">
            <w:pPr>
              <w:spacing w:before="0" w:after="0" w:line="240" w:lineRule="auto"/>
              <w:jc w:val="center"/>
              <w:rPr>
                <w:sz w:val="20"/>
                <w:szCs w:val="20"/>
              </w:rPr>
            </w:pPr>
            <w:r w:rsidRPr="000D5FB4">
              <w:rPr>
                <w:color w:val="000000" w:themeColor="text1"/>
                <w:sz w:val="20"/>
                <w:szCs w:val="20"/>
              </w:rPr>
              <w:t>3</w:t>
            </w:r>
            <w:r w:rsidR="00984BEC" w:rsidRPr="000D5FB4">
              <w:rPr>
                <w:color w:val="000000" w:themeColor="text1"/>
                <w:sz w:val="20"/>
                <w:szCs w:val="20"/>
              </w:rPr>
              <w:t>.</w:t>
            </w:r>
            <w:r w:rsidRPr="000D5FB4">
              <w:rPr>
                <w:color w:val="000000" w:themeColor="text1"/>
                <w:sz w:val="20"/>
                <w:szCs w:val="20"/>
              </w:rPr>
              <w:t>4</w:t>
            </w:r>
          </w:p>
        </w:tc>
        <w:tc>
          <w:tcPr>
            <w:tcW w:w="851" w:type="dxa"/>
            <w:vAlign w:val="center"/>
          </w:tcPr>
          <w:p w14:paraId="6EDA3FF5" w14:textId="00014B67" w:rsidR="000118B9" w:rsidRPr="000D5FB4" w:rsidRDefault="000118B9" w:rsidP="000118B9">
            <w:pPr>
              <w:spacing w:before="0" w:after="0" w:line="240" w:lineRule="auto"/>
              <w:jc w:val="center"/>
              <w:rPr>
                <w:sz w:val="20"/>
                <w:szCs w:val="20"/>
              </w:rPr>
            </w:pPr>
            <w:r w:rsidRPr="000D5FB4">
              <w:rPr>
                <w:color w:val="000000" w:themeColor="text1"/>
                <w:sz w:val="20"/>
                <w:szCs w:val="20"/>
              </w:rPr>
              <w:t>25</w:t>
            </w:r>
            <w:r w:rsidR="00984BEC" w:rsidRPr="000D5FB4">
              <w:rPr>
                <w:color w:val="000000" w:themeColor="text1"/>
                <w:sz w:val="20"/>
                <w:szCs w:val="20"/>
              </w:rPr>
              <w:t>.</w:t>
            </w:r>
            <w:r w:rsidRPr="000D5FB4">
              <w:rPr>
                <w:color w:val="000000" w:themeColor="text1"/>
                <w:sz w:val="20"/>
                <w:szCs w:val="20"/>
              </w:rPr>
              <w:t>4</w:t>
            </w:r>
          </w:p>
        </w:tc>
        <w:tc>
          <w:tcPr>
            <w:tcW w:w="855" w:type="dxa"/>
            <w:vAlign w:val="center"/>
          </w:tcPr>
          <w:p w14:paraId="45D49782" w14:textId="09BCD80D" w:rsidR="000118B9" w:rsidRPr="000D5FB4" w:rsidRDefault="000118B9" w:rsidP="000118B9">
            <w:pPr>
              <w:spacing w:before="0" w:after="0" w:line="240" w:lineRule="auto"/>
              <w:jc w:val="center"/>
              <w:rPr>
                <w:sz w:val="20"/>
                <w:szCs w:val="20"/>
              </w:rPr>
            </w:pPr>
            <w:r w:rsidRPr="000D5FB4">
              <w:rPr>
                <w:color w:val="000000" w:themeColor="text1"/>
                <w:sz w:val="20"/>
                <w:szCs w:val="20"/>
              </w:rPr>
              <w:t>16</w:t>
            </w:r>
            <w:r w:rsidR="00984BEC" w:rsidRPr="000D5FB4">
              <w:rPr>
                <w:color w:val="000000" w:themeColor="text1"/>
                <w:sz w:val="20"/>
                <w:szCs w:val="20"/>
              </w:rPr>
              <w:t>.</w:t>
            </w:r>
            <w:r w:rsidRPr="000D5FB4">
              <w:rPr>
                <w:color w:val="000000" w:themeColor="text1"/>
                <w:sz w:val="20"/>
                <w:szCs w:val="20"/>
              </w:rPr>
              <w:t>46</w:t>
            </w:r>
          </w:p>
        </w:tc>
        <w:tc>
          <w:tcPr>
            <w:tcW w:w="1099" w:type="dxa"/>
            <w:vAlign w:val="center"/>
          </w:tcPr>
          <w:p w14:paraId="1ABF8DE4" w14:textId="3A78C90D" w:rsidR="000118B9" w:rsidRPr="000D5FB4" w:rsidRDefault="000118B9" w:rsidP="000118B9">
            <w:pPr>
              <w:spacing w:before="0" w:after="0" w:line="240" w:lineRule="auto"/>
              <w:jc w:val="center"/>
              <w:rPr>
                <w:sz w:val="20"/>
                <w:szCs w:val="20"/>
              </w:rPr>
            </w:pPr>
            <w:r w:rsidRPr="000D5FB4">
              <w:rPr>
                <w:color w:val="000000" w:themeColor="text1"/>
                <w:sz w:val="20"/>
                <w:szCs w:val="20"/>
              </w:rPr>
              <w:t>18</w:t>
            </w:r>
            <w:r w:rsidR="00A35007">
              <w:rPr>
                <w:color w:val="000000" w:themeColor="text1"/>
                <w:sz w:val="20"/>
                <w:szCs w:val="20"/>
              </w:rPr>
              <w:t>,</w:t>
            </w:r>
            <w:r w:rsidRPr="000D5FB4">
              <w:rPr>
                <w:color w:val="000000" w:themeColor="text1"/>
                <w:sz w:val="20"/>
                <w:szCs w:val="20"/>
              </w:rPr>
              <w:t>796</w:t>
            </w:r>
          </w:p>
        </w:tc>
      </w:tr>
      <w:tr w:rsidR="000118B9" w:rsidRPr="000D5FB4" w14:paraId="3A2542E0" w14:textId="77777777" w:rsidTr="00636018">
        <w:trPr>
          <w:trHeight w:val="300"/>
          <w:jc w:val="center"/>
        </w:trPr>
        <w:tc>
          <w:tcPr>
            <w:tcW w:w="557" w:type="dxa"/>
            <w:vAlign w:val="center"/>
          </w:tcPr>
          <w:p w14:paraId="0DE564C5" w14:textId="77777777" w:rsidR="000118B9" w:rsidRPr="000D5FB4" w:rsidRDefault="000118B9" w:rsidP="000118B9">
            <w:pPr>
              <w:spacing w:before="0" w:after="0" w:line="240" w:lineRule="auto"/>
              <w:jc w:val="center"/>
              <w:rPr>
                <w:sz w:val="20"/>
                <w:szCs w:val="20"/>
              </w:rPr>
            </w:pPr>
            <w:r w:rsidRPr="000D5FB4">
              <w:rPr>
                <w:color w:val="000000" w:themeColor="text1"/>
                <w:sz w:val="20"/>
                <w:szCs w:val="20"/>
              </w:rPr>
              <w:t>Vb</w:t>
            </w:r>
          </w:p>
        </w:tc>
        <w:tc>
          <w:tcPr>
            <w:tcW w:w="709" w:type="dxa"/>
            <w:vAlign w:val="center"/>
          </w:tcPr>
          <w:p w14:paraId="34579DAD" w14:textId="77777777" w:rsidR="000118B9" w:rsidRPr="000D5FB4" w:rsidRDefault="000118B9" w:rsidP="000118B9">
            <w:pPr>
              <w:spacing w:before="0" w:after="0" w:line="240" w:lineRule="auto"/>
              <w:jc w:val="center"/>
              <w:rPr>
                <w:sz w:val="20"/>
                <w:szCs w:val="20"/>
              </w:rPr>
            </w:pPr>
            <w:r w:rsidRPr="000D5FB4">
              <w:rPr>
                <w:color w:val="000000" w:themeColor="text1"/>
                <w:sz w:val="20"/>
                <w:szCs w:val="20"/>
              </w:rPr>
              <w:t>20</w:t>
            </w:r>
          </w:p>
        </w:tc>
        <w:tc>
          <w:tcPr>
            <w:tcW w:w="856" w:type="dxa"/>
            <w:vAlign w:val="center"/>
          </w:tcPr>
          <w:p w14:paraId="2048D3F6" w14:textId="78738E52" w:rsidR="000118B9" w:rsidRPr="000D5FB4" w:rsidRDefault="000118B9" w:rsidP="000118B9">
            <w:pPr>
              <w:spacing w:before="0" w:after="0" w:line="240" w:lineRule="auto"/>
              <w:jc w:val="center"/>
              <w:rPr>
                <w:sz w:val="20"/>
                <w:szCs w:val="20"/>
              </w:rPr>
            </w:pPr>
            <w:r w:rsidRPr="000D5FB4">
              <w:rPr>
                <w:rFonts w:eastAsia="Calibri"/>
                <w:color w:val="000000" w:themeColor="text1"/>
                <w:sz w:val="20"/>
                <w:szCs w:val="20"/>
              </w:rPr>
              <w:t>7</w:t>
            </w:r>
            <w:r w:rsidR="00A35007">
              <w:rPr>
                <w:rFonts w:eastAsia="Calibri"/>
                <w:color w:val="000000" w:themeColor="text1"/>
                <w:sz w:val="20"/>
                <w:szCs w:val="20"/>
              </w:rPr>
              <w:t>,</w:t>
            </w:r>
            <w:r w:rsidRPr="000D5FB4">
              <w:rPr>
                <w:rFonts w:eastAsia="Calibri"/>
                <w:color w:val="000000" w:themeColor="text1"/>
                <w:sz w:val="20"/>
                <w:szCs w:val="20"/>
              </w:rPr>
              <w:t>900</w:t>
            </w:r>
          </w:p>
        </w:tc>
        <w:tc>
          <w:tcPr>
            <w:tcW w:w="567" w:type="dxa"/>
            <w:vAlign w:val="center"/>
          </w:tcPr>
          <w:p w14:paraId="24F83D3D" w14:textId="574C3F3B" w:rsidR="000118B9" w:rsidRPr="000D5FB4" w:rsidRDefault="000118B9" w:rsidP="000118B9">
            <w:pPr>
              <w:spacing w:before="0" w:after="0" w:line="240" w:lineRule="auto"/>
              <w:jc w:val="center"/>
              <w:rPr>
                <w:sz w:val="20"/>
                <w:szCs w:val="20"/>
              </w:rPr>
            </w:pPr>
            <w:r w:rsidRPr="000D5FB4">
              <w:rPr>
                <w:color w:val="000000" w:themeColor="text1"/>
                <w:sz w:val="20"/>
                <w:szCs w:val="20"/>
              </w:rPr>
              <w:t>4</w:t>
            </w:r>
            <w:r w:rsidR="00984BEC" w:rsidRPr="000D5FB4">
              <w:rPr>
                <w:color w:val="000000" w:themeColor="text1"/>
                <w:sz w:val="20"/>
                <w:szCs w:val="20"/>
              </w:rPr>
              <w:t>.</w:t>
            </w:r>
            <w:r w:rsidRPr="000D5FB4">
              <w:rPr>
                <w:color w:val="000000" w:themeColor="text1"/>
                <w:sz w:val="20"/>
                <w:szCs w:val="20"/>
              </w:rPr>
              <w:t>8</w:t>
            </w:r>
          </w:p>
        </w:tc>
        <w:tc>
          <w:tcPr>
            <w:tcW w:w="709" w:type="dxa"/>
            <w:vAlign w:val="center"/>
          </w:tcPr>
          <w:p w14:paraId="625221D4" w14:textId="0031D805" w:rsidR="000118B9" w:rsidRPr="000D5FB4" w:rsidRDefault="000118B9" w:rsidP="000118B9">
            <w:pPr>
              <w:spacing w:before="0" w:after="0" w:line="240" w:lineRule="auto"/>
              <w:jc w:val="center"/>
              <w:rPr>
                <w:sz w:val="20"/>
                <w:szCs w:val="20"/>
              </w:rPr>
            </w:pPr>
            <w:r w:rsidRPr="000D5FB4">
              <w:rPr>
                <w:color w:val="000000" w:themeColor="text1"/>
                <w:sz w:val="20"/>
                <w:szCs w:val="20"/>
              </w:rPr>
              <w:t>7</w:t>
            </w:r>
            <w:r w:rsidR="00984BEC" w:rsidRPr="000D5FB4">
              <w:rPr>
                <w:color w:val="000000" w:themeColor="text1"/>
                <w:sz w:val="20"/>
                <w:szCs w:val="20"/>
              </w:rPr>
              <w:t>.</w:t>
            </w:r>
            <w:r w:rsidRPr="000D5FB4">
              <w:rPr>
                <w:color w:val="000000" w:themeColor="text1"/>
                <w:sz w:val="20"/>
                <w:szCs w:val="20"/>
              </w:rPr>
              <w:t>9</w:t>
            </w:r>
          </w:p>
        </w:tc>
        <w:tc>
          <w:tcPr>
            <w:tcW w:w="708" w:type="dxa"/>
            <w:vAlign w:val="center"/>
          </w:tcPr>
          <w:p w14:paraId="03E8A599" w14:textId="0A0EE944" w:rsidR="000118B9" w:rsidRPr="000D5FB4" w:rsidRDefault="000118B9" w:rsidP="000118B9">
            <w:pPr>
              <w:spacing w:before="0" w:after="0" w:line="240" w:lineRule="auto"/>
              <w:jc w:val="center"/>
              <w:rPr>
                <w:sz w:val="20"/>
                <w:szCs w:val="20"/>
              </w:rPr>
            </w:pPr>
            <w:r w:rsidRPr="000D5FB4">
              <w:rPr>
                <w:color w:val="000000" w:themeColor="text1"/>
                <w:sz w:val="20"/>
                <w:szCs w:val="20"/>
              </w:rPr>
              <w:t>3</w:t>
            </w:r>
            <w:r w:rsidR="00984BEC" w:rsidRPr="000D5FB4">
              <w:rPr>
                <w:color w:val="000000" w:themeColor="text1"/>
                <w:sz w:val="20"/>
                <w:szCs w:val="20"/>
              </w:rPr>
              <w:t>.</w:t>
            </w:r>
            <w:r w:rsidRPr="000D5FB4">
              <w:rPr>
                <w:color w:val="000000" w:themeColor="text1"/>
                <w:sz w:val="20"/>
                <w:szCs w:val="20"/>
              </w:rPr>
              <w:t>6</w:t>
            </w:r>
          </w:p>
        </w:tc>
        <w:tc>
          <w:tcPr>
            <w:tcW w:w="851" w:type="dxa"/>
            <w:vAlign w:val="center"/>
          </w:tcPr>
          <w:p w14:paraId="31AE609C" w14:textId="19CFE292" w:rsidR="000118B9" w:rsidRPr="000D5FB4" w:rsidRDefault="000118B9" w:rsidP="000118B9">
            <w:pPr>
              <w:spacing w:before="0" w:after="0" w:line="240" w:lineRule="auto"/>
              <w:jc w:val="center"/>
              <w:rPr>
                <w:sz w:val="20"/>
                <w:szCs w:val="20"/>
              </w:rPr>
            </w:pPr>
            <w:r w:rsidRPr="000D5FB4">
              <w:rPr>
                <w:color w:val="000000" w:themeColor="text1"/>
                <w:sz w:val="20"/>
                <w:szCs w:val="20"/>
              </w:rPr>
              <w:t>18</w:t>
            </w:r>
            <w:r w:rsidR="00984BEC" w:rsidRPr="000D5FB4">
              <w:rPr>
                <w:color w:val="000000" w:themeColor="text1"/>
                <w:sz w:val="20"/>
                <w:szCs w:val="20"/>
              </w:rPr>
              <w:t>.</w:t>
            </w:r>
            <w:r w:rsidRPr="000D5FB4">
              <w:rPr>
                <w:color w:val="000000" w:themeColor="text1"/>
                <w:sz w:val="20"/>
                <w:szCs w:val="20"/>
              </w:rPr>
              <w:t>8</w:t>
            </w:r>
          </w:p>
        </w:tc>
        <w:tc>
          <w:tcPr>
            <w:tcW w:w="855" w:type="dxa"/>
            <w:vAlign w:val="center"/>
          </w:tcPr>
          <w:p w14:paraId="09BD193E" w14:textId="749E10EA" w:rsidR="000118B9" w:rsidRPr="000D5FB4" w:rsidRDefault="000118B9" w:rsidP="000118B9">
            <w:pPr>
              <w:spacing w:before="0" w:after="0" w:line="240" w:lineRule="auto"/>
              <w:jc w:val="center"/>
              <w:rPr>
                <w:sz w:val="20"/>
                <w:szCs w:val="20"/>
              </w:rPr>
            </w:pPr>
            <w:r w:rsidRPr="000D5FB4">
              <w:rPr>
                <w:color w:val="000000" w:themeColor="text1"/>
                <w:sz w:val="20"/>
                <w:szCs w:val="20"/>
              </w:rPr>
              <w:t>18</w:t>
            </w:r>
            <w:r w:rsidR="00984BEC" w:rsidRPr="000D5FB4">
              <w:rPr>
                <w:color w:val="000000" w:themeColor="text1"/>
                <w:sz w:val="20"/>
                <w:szCs w:val="20"/>
              </w:rPr>
              <w:t>.</w:t>
            </w:r>
            <w:r w:rsidRPr="000D5FB4">
              <w:rPr>
                <w:color w:val="000000" w:themeColor="text1"/>
                <w:sz w:val="20"/>
                <w:szCs w:val="20"/>
              </w:rPr>
              <w:t>75</w:t>
            </w:r>
          </w:p>
        </w:tc>
        <w:tc>
          <w:tcPr>
            <w:tcW w:w="1099" w:type="dxa"/>
            <w:vAlign w:val="center"/>
          </w:tcPr>
          <w:p w14:paraId="12935B61" w14:textId="46C5B982" w:rsidR="000118B9" w:rsidRPr="000D5FB4" w:rsidRDefault="000118B9" w:rsidP="000118B9">
            <w:pPr>
              <w:spacing w:before="0" w:after="0" w:line="240" w:lineRule="auto"/>
              <w:jc w:val="center"/>
              <w:rPr>
                <w:sz w:val="20"/>
                <w:szCs w:val="20"/>
              </w:rPr>
            </w:pPr>
            <w:r w:rsidRPr="000D5FB4">
              <w:rPr>
                <w:color w:val="000000" w:themeColor="text1"/>
                <w:sz w:val="20"/>
                <w:szCs w:val="20"/>
              </w:rPr>
              <w:t>13</w:t>
            </w:r>
            <w:r w:rsidR="00A35007">
              <w:rPr>
                <w:color w:val="000000" w:themeColor="text1"/>
                <w:sz w:val="20"/>
                <w:szCs w:val="20"/>
              </w:rPr>
              <w:t>,</w:t>
            </w:r>
            <w:r w:rsidRPr="000D5FB4">
              <w:rPr>
                <w:color w:val="000000" w:themeColor="text1"/>
                <w:sz w:val="20"/>
                <w:szCs w:val="20"/>
              </w:rPr>
              <w:t>912</w:t>
            </w:r>
          </w:p>
        </w:tc>
      </w:tr>
      <w:tr w:rsidR="000118B9" w:rsidRPr="000D5FB4" w14:paraId="4FB9DCCA" w14:textId="77777777" w:rsidTr="00636018">
        <w:trPr>
          <w:trHeight w:val="300"/>
          <w:jc w:val="center"/>
        </w:trPr>
        <w:tc>
          <w:tcPr>
            <w:tcW w:w="557" w:type="dxa"/>
            <w:vAlign w:val="center"/>
          </w:tcPr>
          <w:p w14:paraId="42834C6A" w14:textId="77777777" w:rsidR="000118B9" w:rsidRPr="000D5FB4" w:rsidRDefault="000118B9" w:rsidP="000118B9">
            <w:pPr>
              <w:spacing w:before="0" w:after="0" w:line="240" w:lineRule="auto"/>
              <w:jc w:val="center"/>
              <w:rPr>
                <w:sz w:val="20"/>
                <w:szCs w:val="20"/>
              </w:rPr>
            </w:pPr>
            <w:r w:rsidRPr="000D5FB4">
              <w:rPr>
                <w:color w:val="000000" w:themeColor="text1"/>
                <w:sz w:val="20"/>
                <w:szCs w:val="20"/>
              </w:rPr>
              <w:t>Vb</w:t>
            </w:r>
          </w:p>
        </w:tc>
        <w:tc>
          <w:tcPr>
            <w:tcW w:w="709" w:type="dxa"/>
            <w:vAlign w:val="center"/>
          </w:tcPr>
          <w:p w14:paraId="42174B76" w14:textId="77777777" w:rsidR="000118B9" w:rsidRPr="000D5FB4" w:rsidRDefault="000118B9" w:rsidP="000118B9">
            <w:pPr>
              <w:spacing w:before="0" w:after="0" w:line="240" w:lineRule="auto"/>
              <w:jc w:val="center"/>
              <w:rPr>
                <w:sz w:val="20"/>
                <w:szCs w:val="20"/>
              </w:rPr>
            </w:pPr>
            <w:r w:rsidRPr="000D5FB4">
              <w:rPr>
                <w:color w:val="000000" w:themeColor="text1"/>
                <w:sz w:val="20"/>
                <w:szCs w:val="20"/>
              </w:rPr>
              <w:t>22</w:t>
            </w:r>
          </w:p>
        </w:tc>
        <w:tc>
          <w:tcPr>
            <w:tcW w:w="856" w:type="dxa"/>
            <w:vAlign w:val="center"/>
          </w:tcPr>
          <w:p w14:paraId="12B6B640" w14:textId="0427DF65" w:rsidR="000118B9" w:rsidRPr="000D5FB4" w:rsidRDefault="000118B9" w:rsidP="000118B9">
            <w:pPr>
              <w:spacing w:before="0" w:after="0" w:line="240" w:lineRule="auto"/>
              <w:jc w:val="center"/>
              <w:rPr>
                <w:sz w:val="20"/>
                <w:szCs w:val="20"/>
              </w:rPr>
            </w:pPr>
            <w:r w:rsidRPr="000D5FB4">
              <w:rPr>
                <w:rFonts w:eastAsia="Calibri"/>
                <w:color w:val="000000" w:themeColor="text1"/>
                <w:sz w:val="20"/>
                <w:szCs w:val="20"/>
              </w:rPr>
              <w:t>7</w:t>
            </w:r>
            <w:r w:rsidR="00A35007">
              <w:rPr>
                <w:rFonts w:eastAsia="Calibri"/>
                <w:color w:val="000000" w:themeColor="text1"/>
                <w:sz w:val="20"/>
                <w:szCs w:val="20"/>
              </w:rPr>
              <w:t>,</w:t>
            </w:r>
            <w:r w:rsidRPr="000D5FB4">
              <w:rPr>
                <w:rFonts w:eastAsia="Calibri"/>
                <w:color w:val="000000" w:themeColor="text1"/>
                <w:sz w:val="20"/>
                <w:szCs w:val="20"/>
              </w:rPr>
              <w:t>580</w:t>
            </w:r>
          </w:p>
        </w:tc>
        <w:tc>
          <w:tcPr>
            <w:tcW w:w="567" w:type="dxa"/>
            <w:vAlign w:val="center"/>
          </w:tcPr>
          <w:p w14:paraId="067A7A90" w14:textId="5057A23A" w:rsidR="000118B9" w:rsidRPr="000D5FB4" w:rsidRDefault="000118B9" w:rsidP="000118B9">
            <w:pPr>
              <w:spacing w:before="0" w:after="0" w:line="240" w:lineRule="auto"/>
              <w:jc w:val="center"/>
              <w:rPr>
                <w:sz w:val="20"/>
                <w:szCs w:val="20"/>
              </w:rPr>
            </w:pPr>
            <w:r w:rsidRPr="000D5FB4">
              <w:rPr>
                <w:color w:val="000000" w:themeColor="text1"/>
                <w:sz w:val="20"/>
                <w:szCs w:val="20"/>
              </w:rPr>
              <w:t>5</w:t>
            </w:r>
            <w:r w:rsidR="00984BEC" w:rsidRPr="000D5FB4">
              <w:rPr>
                <w:color w:val="000000" w:themeColor="text1"/>
                <w:sz w:val="20"/>
                <w:szCs w:val="20"/>
              </w:rPr>
              <w:t>.</w:t>
            </w:r>
            <w:r w:rsidRPr="000D5FB4">
              <w:rPr>
                <w:color w:val="000000" w:themeColor="text1"/>
                <w:sz w:val="20"/>
                <w:szCs w:val="20"/>
              </w:rPr>
              <w:t>1</w:t>
            </w:r>
          </w:p>
        </w:tc>
        <w:tc>
          <w:tcPr>
            <w:tcW w:w="709" w:type="dxa"/>
            <w:vAlign w:val="center"/>
          </w:tcPr>
          <w:p w14:paraId="23BC9A77" w14:textId="486021E8" w:rsidR="000118B9" w:rsidRPr="000D5FB4" w:rsidRDefault="000118B9" w:rsidP="000118B9">
            <w:pPr>
              <w:spacing w:before="0" w:after="0" w:line="240" w:lineRule="auto"/>
              <w:jc w:val="center"/>
              <w:rPr>
                <w:sz w:val="20"/>
                <w:szCs w:val="20"/>
              </w:rPr>
            </w:pPr>
            <w:r w:rsidRPr="000D5FB4">
              <w:rPr>
                <w:color w:val="000000" w:themeColor="text1"/>
                <w:sz w:val="20"/>
                <w:szCs w:val="20"/>
              </w:rPr>
              <w:t>8</w:t>
            </w:r>
            <w:r w:rsidR="00984BEC" w:rsidRPr="000D5FB4">
              <w:rPr>
                <w:color w:val="000000" w:themeColor="text1"/>
                <w:sz w:val="20"/>
                <w:szCs w:val="20"/>
              </w:rPr>
              <w:t>.</w:t>
            </w:r>
            <w:r w:rsidRPr="000D5FB4">
              <w:rPr>
                <w:color w:val="000000" w:themeColor="text1"/>
                <w:sz w:val="20"/>
                <w:szCs w:val="20"/>
              </w:rPr>
              <w:t>31</w:t>
            </w:r>
          </w:p>
        </w:tc>
        <w:tc>
          <w:tcPr>
            <w:tcW w:w="708" w:type="dxa"/>
            <w:vAlign w:val="center"/>
          </w:tcPr>
          <w:p w14:paraId="157E8AE5" w14:textId="7558A092" w:rsidR="000118B9" w:rsidRPr="000D5FB4" w:rsidRDefault="000118B9" w:rsidP="000118B9">
            <w:pPr>
              <w:spacing w:before="0" w:after="0" w:line="240" w:lineRule="auto"/>
              <w:jc w:val="center"/>
              <w:rPr>
                <w:sz w:val="20"/>
                <w:szCs w:val="20"/>
              </w:rPr>
            </w:pPr>
            <w:r w:rsidRPr="000D5FB4">
              <w:rPr>
                <w:color w:val="000000" w:themeColor="text1"/>
                <w:sz w:val="20"/>
                <w:szCs w:val="20"/>
              </w:rPr>
              <w:t>3</w:t>
            </w:r>
            <w:r w:rsidR="00984BEC" w:rsidRPr="000D5FB4">
              <w:rPr>
                <w:color w:val="000000" w:themeColor="text1"/>
                <w:sz w:val="20"/>
                <w:szCs w:val="20"/>
              </w:rPr>
              <w:t>.</w:t>
            </w:r>
            <w:r w:rsidRPr="000D5FB4">
              <w:rPr>
                <w:color w:val="000000" w:themeColor="text1"/>
                <w:sz w:val="20"/>
                <w:szCs w:val="20"/>
              </w:rPr>
              <w:t>7</w:t>
            </w:r>
          </w:p>
        </w:tc>
        <w:tc>
          <w:tcPr>
            <w:tcW w:w="851" w:type="dxa"/>
            <w:vAlign w:val="center"/>
          </w:tcPr>
          <w:p w14:paraId="382EDE5F" w14:textId="77777777" w:rsidR="000118B9" w:rsidRPr="000D5FB4" w:rsidRDefault="000118B9" w:rsidP="000118B9">
            <w:pPr>
              <w:spacing w:before="0" w:after="0" w:line="240" w:lineRule="auto"/>
              <w:jc w:val="center"/>
              <w:rPr>
                <w:sz w:val="20"/>
                <w:szCs w:val="20"/>
              </w:rPr>
            </w:pPr>
            <w:r w:rsidRPr="000D5FB4">
              <w:rPr>
                <w:color w:val="000000" w:themeColor="text1"/>
                <w:sz w:val="20"/>
                <w:szCs w:val="20"/>
              </w:rPr>
              <w:t>32</w:t>
            </w:r>
          </w:p>
        </w:tc>
        <w:tc>
          <w:tcPr>
            <w:tcW w:w="855" w:type="dxa"/>
            <w:vAlign w:val="center"/>
          </w:tcPr>
          <w:p w14:paraId="7915B4EE" w14:textId="1589F183" w:rsidR="000118B9" w:rsidRPr="000D5FB4" w:rsidRDefault="000118B9" w:rsidP="000118B9">
            <w:pPr>
              <w:spacing w:before="0" w:after="0" w:line="240" w:lineRule="auto"/>
              <w:jc w:val="center"/>
              <w:rPr>
                <w:sz w:val="20"/>
                <w:szCs w:val="20"/>
              </w:rPr>
            </w:pPr>
            <w:r w:rsidRPr="000D5FB4">
              <w:rPr>
                <w:color w:val="000000" w:themeColor="text1"/>
                <w:sz w:val="20"/>
                <w:szCs w:val="20"/>
              </w:rPr>
              <w:t>20</w:t>
            </w:r>
            <w:r w:rsidR="00984BEC" w:rsidRPr="000D5FB4">
              <w:rPr>
                <w:color w:val="000000" w:themeColor="text1"/>
                <w:sz w:val="20"/>
                <w:szCs w:val="20"/>
              </w:rPr>
              <w:t>.</w:t>
            </w:r>
            <w:r w:rsidRPr="000D5FB4">
              <w:rPr>
                <w:color w:val="000000" w:themeColor="text1"/>
                <w:sz w:val="20"/>
                <w:szCs w:val="20"/>
              </w:rPr>
              <w:t>88</w:t>
            </w:r>
          </w:p>
        </w:tc>
        <w:tc>
          <w:tcPr>
            <w:tcW w:w="1099" w:type="dxa"/>
            <w:vAlign w:val="center"/>
          </w:tcPr>
          <w:p w14:paraId="402E6A89" w14:textId="2A6A9C80" w:rsidR="000118B9" w:rsidRPr="000D5FB4" w:rsidRDefault="000118B9" w:rsidP="000118B9">
            <w:pPr>
              <w:spacing w:before="0" w:after="0" w:line="240" w:lineRule="auto"/>
              <w:jc w:val="center"/>
              <w:rPr>
                <w:sz w:val="20"/>
                <w:szCs w:val="20"/>
              </w:rPr>
            </w:pPr>
            <w:r w:rsidRPr="000D5FB4">
              <w:rPr>
                <w:color w:val="000000" w:themeColor="text1"/>
                <w:sz w:val="20"/>
                <w:szCs w:val="20"/>
              </w:rPr>
              <w:t>23</w:t>
            </w:r>
            <w:r w:rsidR="00A35007">
              <w:rPr>
                <w:color w:val="000000" w:themeColor="text1"/>
                <w:sz w:val="20"/>
                <w:szCs w:val="20"/>
              </w:rPr>
              <w:t>,</w:t>
            </w:r>
            <w:r w:rsidRPr="000D5FB4">
              <w:rPr>
                <w:color w:val="000000" w:themeColor="text1"/>
                <w:sz w:val="20"/>
                <w:szCs w:val="20"/>
              </w:rPr>
              <w:t>680</w:t>
            </w:r>
          </w:p>
        </w:tc>
      </w:tr>
      <w:tr w:rsidR="000118B9" w:rsidRPr="000D5FB4" w14:paraId="64541E9B" w14:textId="77777777" w:rsidTr="00636018">
        <w:trPr>
          <w:trHeight w:val="300"/>
          <w:jc w:val="center"/>
        </w:trPr>
        <w:tc>
          <w:tcPr>
            <w:tcW w:w="557" w:type="dxa"/>
            <w:vAlign w:val="center"/>
          </w:tcPr>
          <w:p w14:paraId="2858151D" w14:textId="77777777" w:rsidR="000118B9" w:rsidRPr="000D5FB4" w:rsidRDefault="000118B9" w:rsidP="000118B9">
            <w:pPr>
              <w:spacing w:before="0" w:after="0" w:line="240" w:lineRule="auto"/>
              <w:jc w:val="center"/>
              <w:rPr>
                <w:sz w:val="20"/>
                <w:szCs w:val="20"/>
              </w:rPr>
            </w:pPr>
            <w:r w:rsidRPr="000D5FB4">
              <w:rPr>
                <w:color w:val="000000" w:themeColor="text1"/>
                <w:sz w:val="20"/>
                <w:szCs w:val="20"/>
              </w:rPr>
              <w:t>Vb</w:t>
            </w:r>
          </w:p>
        </w:tc>
        <w:tc>
          <w:tcPr>
            <w:tcW w:w="709" w:type="dxa"/>
            <w:vAlign w:val="center"/>
          </w:tcPr>
          <w:p w14:paraId="562ECA4F" w14:textId="77777777" w:rsidR="000118B9" w:rsidRPr="000D5FB4" w:rsidRDefault="000118B9" w:rsidP="000118B9">
            <w:pPr>
              <w:spacing w:before="0" w:after="0" w:line="240" w:lineRule="auto"/>
              <w:jc w:val="center"/>
              <w:rPr>
                <w:sz w:val="20"/>
                <w:szCs w:val="20"/>
              </w:rPr>
            </w:pPr>
            <w:r w:rsidRPr="000D5FB4">
              <w:rPr>
                <w:color w:val="000000" w:themeColor="text1"/>
                <w:sz w:val="20"/>
                <w:szCs w:val="20"/>
              </w:rPr>
              <w:t>24</w:t>
            </w:r>
          </w:p>
        </w:tc>
        <w:tc>
          <w:tcPr>
            <w:tcW w:w="856" w:type="dxa"/>
            <w:vAlign w:val="center"/>
          </w:tcPr>
          <w:p w14:paraId="5C140B32" w14:textId="08B1E60F" w:rsidR="000118B9" w:rsidRPr="000D5FB4" w:rsidRDefault="000118B9" w:rsidP="000118B9">
            <w:pPr>
              <w:spacing w:before="0" w:after="0" w:line="240" w:lineRule="auto"/>
              <w:jc w:val="center"/>
              <w:rPr>
                <w:sz w:val="20"/>
                <w:szCs w:val="20"/>
              </w:rPr>
            </w:pPr>
            <w:r w:rsidRPr="000D5FB4">
              <w:rPr>
                <w:rFonts w:eastAsia="Calibri"/>
                <w:color w:val="000000" w:themeColor="text1"/>
                <w:sz w:val="20"/>
                <w:szCs w:val="20"/>
              </w:rPr>
              <w:t>7</w:t>
            </w:r>
            <w:r w:rsidR="00A35007">
              <w:rPr>
                <w:rFonts w:eastAsia="Calibri"/>
                <w:color w:val="000000" w:themeColor="text1"/>
                <w:sz w:val="20"/>
                <w:szCs w:val="20"/>
              </w:rPr>
              <w:t>,</w:t>
            </w:r>
            <w:r w:rsidRPr="000D5FB4">
              <w:rPr>
                <w:rFonts w:eastAsia="Calibri"/>
                <w:color w:val="000000" w:themeColor="text1"/>
                <w:sz w:val="20"/>
                <w:szCs w:val="20"/>
              </w:rPr>
              <w:t>260</w:t>
            </w:r>
          </w:p>
        </w:tc>
        <w:tc>
          <w:tcPr>
            <w:tcW w:w="567" w:type="dxa"/>
            <w:vAlign w:val="center"/>
          </w:tcPr>
          <w:p w14:paraId="07FE567B" w14:textId="55D1E7DE" w:rsidR="000118B9" w:rsidRPr="000D5FB4" w:rsidRDefault="000118B9" w:rsidP="000118B9">
            <w:pPr>
              <w:spacing w:before="0" w:after="0" w:line="240" w:lineRule="auto"/>
              <w:jc w:val="center"/>
              <w:rPr>
                <w:sz w:val="20"/>
                <w:szCs w:val="20"/>
              </w:rPr>
            </w:pPr>
            <w:r w:rsidRPr="000D5FB4">
              <w:rPr>
                <w:color w:val="000000" w:themeColor="text1"/>
                <w:sz w:val="20"/>
                <w:szCs w:val="20"/>
              </w:rPr>
              <w:t>5</w:t>
            </w:r>
            <w:r w:rsidR="00984BEC" w:rsidRPr="000D5FB4">
              <w:rPr>
                <w:color w:val="000000" w:themeColor="text1"/>
                <w:sz w:val="20"/>
                <w:szCs w:val="20"/>
              </w:rPr>
              <w:t>.</w:t>
            </w:r>
            <w:r w:rsidRPr="000D5FB4">
              <w:rPr>
                <w:color w:val="000000" w:themeColor="text1"/>
                <w:sz w:val="20"/>
                <w:szCs w:val="20"/>
              </w:rPr>
              <w:t>4</w:t>
            </w:r>
          </w:p>
        </w:tc>
        <w:tc>
          <w:tcPr>
            <w:tcW w:w="709" w:type="dxa"/>
            <w:vAlign w:val="center"/>
          </w:tcPr>
          <w:p w14:paraId="434873F1" w14:textId="0674292A" w:rsidR="000118B9" w:rsidRPr="000D5FB4" w:rsidRDefault="000118B9" w:rsidP="000118B9">
            <w:pPr>
              <w:spacing w:before="0" w:after="0" w:line="240" w:lineRule="auto"/>
              <w:jc w:val="center"/>
              <w:rPr>
                <w:sz w:val="20"/>
                <w:szCs w:val="20"/>
              </w:rPr>
            </w:pPr>
            <w:r w:rsidRPr="000D5FB4">
              <w:rPr>
                <w:color w:val="000000" w:themeColor="text1"/>
                <w:sz w:val="20"/>
                <w:szCs w:val="20"/>
              </w:rPr>
              <w:t>8</w:t>
            </w:r>
            <w:r w:rsidR="00984BEC" w:rsidRPr="000D5FB4">
              <w:rPr>
                <w:color w:val="000000" w:themeColor="text1"/>
                <w:sz w:val="20"/>
                <w:szCs w:val="20"/>
              </w:rPr>
              <w:t>.</w:t>
            </w:r>
            <w:r w:rsidRPr="000D5FB4">
              <w:rPr>
                <w:color w:val="000000" w:themeColor="text1"/>
                <w:sz w:val="20"/>
                <w:szCs w:val="20"/>
              </w:rPr>
              <w:t>7</w:t>
            </w:r>
          </w:p>
        </w:tc>
        <w:tc>
          <w:tcPr>
            <w:tcW w:w="708" w:type="dxa"/>
            <w:vAlign w:val="center"/>
          </w:tcPr>
          <w:p w14:paraId="4D94B46D" w14:textId="2ACF90E8" w:rsidR="000118B9" w:rsidRPr="000D5FB4" w:rsidRDefault="000118B9" w:rsidP="000118B9">
            <w:pPr>
              <w:spacing w:before="0" w:after="0" w:line="240" w:lineRule="auto"/>
              <w:jc w:val="center"/>
              <w:rPr>
                <w:sz w:val="20"/>
                <w:szCs w:val="20"/>
              </w:rPr>
            </w:pPr>
            <w:r w:rsidRPr="000D5FB4">
              <w:rPr>
                <w:color w:val="000000" w:themeColor="text1"/>
                <w:sz w:val="20"/>
                <w:szCs w:val="20"/>
              </w:rPr>
              <w:t>3</w:t>
            </w:r>
            <w:r w:rsidR="00984BEC" w:rsidRPr="000D5FB4">
              <w:rPr>
                <w:color w:val="000000" w:themeColor="text1"/>
                <w:sz w:val="20"/>
                <w:szCs w:val="20"/>
              </w:rPr>
              <w:t>.</w:t>
            </w:r>
            <w:r w:rsidRPr="000D5FB4">
              <w:rPr>
                <w:color w:val="000000" w:themeColor="text1"/>
                <w:sz w:val="20"/>
                <w:szCs w:val="20"/>
              </w:rPr>
              <w:t>9</w:t>
            </w:r>
          </w:p>
        </w:tc>
        <w:tc>
          <w:tcPr>
            <w:tcW w:w="851" w:type="dxa"/>
            <w:vAlign w:val="center"/>
          </w:tcPr>
          <w:p w14:paraId="4634D9EE" w14:textId="77777777" w:rsidR="000118B9" w:rsidRPr="000D5FB4" w:rsidRDefault="000118B9" w:rsidP="000118B9">
            <w:pPr>
              <w:spacing w:before="0" w:after="0" w:line="240" w:lineRule="auto"/>
              <w:jc w:val="center"/>
              <w:rPr>
                <w:sz w:val="20"/>
                <w:szCs w:val="20"/>
              </w:rPr>
            </w:pPr>
            <w:r w:rsidRPr="000D5FB4">
              <w:rPr>
                <w:color w:val="000000" w:themeColor="text1"/>
                <w:sz w:val="20"/>
                <w:szCs w:val="20"/>
              </w:rPr>
              <w:t>35</w:t>
            </w:r>
          </w:p>
        </w:tc>
        <w:tc>
          <w:tcPr>
            <w:tcW w:w="855" w:type="dxa"/>
            <w:vAlign w:val="center"/>
          </w:tcPr>
          <w:p w14:paraId="74996895" w14:textId="5273E279" w:rsidR="000118B9" w:rsidRPr="000D5FB4" w:rsidRDefault="000118B9" w:rsidP="000118B9">
            <w:pPr>
              <w:spacing w:before="0" w:after="0" w:line="240" w:lineRule="auto"/>
              <w:jc w:val="center"/>
              <w:rPr>
                <w:sz w:val="20"/>
                <w:szCs w:val="20"/>
              </w:rPr>
            </w:pPr>
            <w:r w:rsidRPr="000D5FB4">
              <w:rPr>
                <w:color w:val="000000" w:themeColor="text1"/>
                <w:sz w:val="20"/>
                <w:szCs w:val="20"/>
              </w:rPr>
              <w:t>22</w:t>
            </w:r>
            <w:r w:rsidR="00984BEC" w:rsidRPr="000D5FB4">
              <w:rPr>
                <w:color w:val="000000" w:themeColor="text1"/>
                <w:sz w:val="20"/>
                <w:szCs w:val="20"/>
              </w:rPr>
              <w:t>.</w:t>
            </w:r>
            <w:r w:rsidRPr="000D5FB4">
              <w:rPr>
                <w:color w:val="000000" w:themeColor="text1"/>
                <w:sz w:val="20"/>
                <w:szCs w:val="20"/>
              </w:rPr>
              <w:t>95</w:t>
            </w:r>
          </w:p>
        </w:tc>
        <w:tc>
          <w:tcPr>
            <w:tcW w:w="1099" w:type="dxa"/>
            <w:vAlign w:val="center"/>
          </w:tcPr>
          <w:p w14:paraId="314CA49E" w14:textId="5702A008" w:rsidR="000118B9" w:rsidRPr="000D5FB4" w:rsidRDefault="000118B9" w:rsidP="000118B9">
            <w:pPr>
              <w:spacing w:before="0" w:after="0" w:line="240" w:lineRule="auto"/>
              <w:jc w:val="center"/>
              <w:rPr>
                <w:sz w:val="20"/>
                <w:szCs w:val="20"/>
              </w:rPr>
            </w:pPr>
            <w:r w:rsidRPr="000D5FB4">
              <w:rPr>
                <w:color w:val="000000" w:themeColor="text1"/>
                <w:sz w:val="20"/>
                <w:szCs w:val="20"/>
              </w:rPr>
              <w:t>25</w:t>
            </w:r>
            <w:r w:rsidR="00A35007">
              <w:rPr>
                <w:color w:val="000000" w:themeColor="text1"/>
                <w:sz w:val="20"/>
                <w:szCs w:val="20"/>
              </w:rPr>
              <w:t>,</w:t>
            </w:r>
            <w:r w:rsidRPr="000D5FB4">
              <w:rPr>
                <w:color w:val="000000" w:themeColor="text1"/>
                <w:sz w:val="20"/>
                <w:szCs w:val="20"/>
              </w:rPr>
              <w:t>900</w:t>
            </w:r>
          </w:p>
        </w:tc>
      </w:tr>
      <w:tr w:rsidR="000118B9" w:rsidRPr="000D5FB4" w14:paraId="226C077F" w14:textId="77777777" w:rsidTr="00636018">
        <w:trPr>
          <w:trHeight w:val="300"/>
          <w:jc w:val="center"/>
        </w:trPr>
        <w:tc>
          <w:tcPr>
            <w:tcW w:w="557" w:type="dxa"/>
            <w:vAlign w:val="center"/>
          </w:tcPr>
          <w:p w14:paraId="0A271F04" w14:textId="77777777" w:rsidR="000118B9" w:rsidRPr="000D5FB4" w:rsidRDefault="000118B9" w:rsidP="000118B9">
            <w:pPr>
              <w:spacing w:before="0" w:after="0" w:line="240" w:lineRule="auto"/>
              <w:jc w:val="center"/>
              <w:rPr>
                <w:sz w:val="20"/>
                <w:szCs w:val="20"/>
              </w:rPr>
            </w:pPr>
            <w:r w:rsidRPr="000D5FB4">
              <w:rPr>
                <w:color w:val="000000" w:themeColor="text1"/>
                <w:sz w:val="20"/>
                <w:szCs w:val="20"/>
              </w:rPr>
              <w:t>Vb</w:t>
            </w:r>
          </w:p>
        </w:tc>
        <w:tc>
          <w:tcPr>
            <w:tcW w:w="709" w:type="dxa"/>
            <w:vAlign w:val="center"/>
          </w:tcPr>
          <w:p w14:paraId="19DD95DA" w14:textId="77777777" w:rsidR="000118B9" w:rsidRPr="000D5FB4" w:rsidRDefault="000118B9" w:rsidP="000118B9">
            <w:pPr>
              <w:spacing w:before="0" w:after="0" w:line="240" w:lineRule="auto"/>
              <w:jc w:val="center"/>
              <w:rPr>
                <w:sz w:val="20"/>
                <w:szCs w:val="20"/>
              </w:rPr>
            </w:pPr>
            <w:r w:rsidRPr="000D5FB4">
              <w:rPr>
                <w:color w:val="000000" w:themeColor="text1"/>
                <w:sz w:val="20"/>
                <w:szCs w:val="20"/>
              </w:rPr>
              <w:t>25</w:t>
            </w:r>
          </w:p>
        </w:tc>
        <w:tc>
          <w:tcPr>
            <w:tcW w:w="856" w:type="dxa"/>
            <w:vAlign w:val="center"/>
          </w:tcPr>
          <w:p w14:paraId="64CA84EA" w14:textId="2BD3820D" w:rsidR="000118B9" w:rsidRPr="000D5FB4" w:rsidRDefault="000118B9" w:rsidP="000118B9">
            <w:pPr>
              <w:spacing w:before="0" w:after="0" w:line="240" w:lineRule="auto"/>
              <w:jc w:val="center"/>
              <w:rPr>
                <w:sz w:val="20"/>
                <w:szCs w:val="20"/>
              </w:rPr>
            </w:pPr>
            <w:r w:rsidRPr="000D5FB4">
              <w:rPr>
                <w:rFonts w:eastAsia="Calibri"/>
                <w:color w:val="000000" w:themeColor="text1"/>
                <w:sz w:val="20"/>
                <w:szCs w:val="20"/>
              </w:rPr>
              <w:t>7</w:t>
            </w:r>
            <w:r w:rsidR="00A35007">
              <w:rPr>
                <w:rFonts w:eastAsia="Calibri"/>
                <w:color w:val="000000" w:themeColor="text1"/>
                <w:sz w:val="20"/>
                <w:szCs w:val="20"/>
              </w:rPr>
              <w:t>,</w:t>
            </w:r>
            <w:r w:rsidRPr="000D5FB4">
              <w:rPr>
                <w:rFonts w:eastAsia="Calibri"/>
                <w:color w:val="000000" w:themeColor="text1"/>
                <w:sz w:val="20"/>
                <w:szCs w:val="20"/>
              </w:rPr>
              <w:t>100</w:t>
            </w:r>
          </w:p>
        </w:tc>
        <w:tc>
          <w:tcPr>
            <w:tcW w:w="567" w:type="dxa"/>
            <w:vAlign w:val="center"/>
          </w:tcPr>
          <w:p w14:paraId="4859F21A" w14:textId="7A2B6642" w:rsidR="000118B9" w:rsidRPr="000D5FB4" w:rsidRDefault="000118B9" w:rsidP="000118B9">
            <w:pPr>
              <w:spacing w:before="0" w:after="0" w:line="240" w:lineRule="auto"/>
              <w:jc w:val="center"/>
              <w:rPr>
                <w:sz w:val="20"/>
                <w:szCs w:val="20"/>
              </w:rPr>
            </w:pPr>
            <w:r w:rsidRPr="000D5FB4">
              <w:rPr>
                <w:color w:val="000000" w:themeColor="text1"/>
                <w:sz w:val="20"/>
                <w:szCs w:val="20"/>
              </w:rPr>
              <w:t>5</w:t>
            </w:r>
            <w:r w:rsidR="00984BEC" w:rsidRPr="000D5FB4">
              <w:rPr>
                <w:color w:val="000000" w:themeColor="text1"/>
                <w:sz w:val="20"/>
                <w:szCs w:val="20"/>
              </w:rPr>
              <w:t>.</w:t>
            </w:r>
            <w:r w:rsidRPr="000D5FB4">
              <w:rPr>
                <w:color w:val="000000" w:themeColor="text1"/>
                <w:sz w:val="20"/>
                <w:szCs w:val="20"/>
              </w:rPr>
              <w:t>6</w:t>
            </w:r>
          </w:p>
        </w:tc>
        <w:tc>
          <w:tcPr>
            <w:tcW w:w="709" w:type="dxa"/>
            <w:vAlign w:val="center"/>
          </w:tcPr>
          <w:p w14:paraId="3DA9BB45" w14:textId="6686F883" w:rsidR="000118B9" w:rsidRPr="000D5FB4" w:rsidRDefault="000118B9" w:rsidP="000118B9">
            <w:pPr>
              <w:spacing w:before="0" w:after="0" w:line="240" w:lineRule="auto"/>
              <w:jc w:val="center"/>
              <w:rPr>
                <w:sz w:val="20"/>
                <w:szCs w:val="20"/>
              </w:rPr>
            </w:pPr>
            <w:r w:rsidRPr="000D5FB4">
              <w:rPr>
                <w:color w:val="000000" w:themeColor="text1"/>
                <w:sz w:val="20"/>
                <w:szCs w:val="20"/>
              </w:rPr>
              <w:t>8</w:t>
            </w:r>
            <w:r w:rsidR="00984BEC" w:rsidRPr="000D5FB4">
              <w:rPr>
                <w:color w:val="000000" w:themeColor="text1"/>
                <w:sz w:val="20"/>
                <w:szCs w:val="20"/>
              </w:rPr>
              <w:t>.</w:t>
            </w:r>
            <w:r w:rsidRPr="000D5FB4">
              <w:rPr>
                <w:color w:val="000000" w:themeColor="text1"/>
                <w:sz w:val="20"/>
                <w:szCs w:val="20"/>
              </w:rPr>
              <w:t>8</w:t>
            </w:r>
          </w:p>
        </w:tc>
        <w:tc>
          <w:tcPr>
            <w:tcW w:w="708" w:type="dxa"/>
            <w:vAlign w:val="center"/>
          </w:tcPr>
          <w:p w14:paraId="33820827" w14:textId="77777777" w:rsidR="000118B9" w:rsidRPr="000D5FB4" w:rsidRDefault="000118B9" w:rsidP="000118B9">
            <w:pPr>
              <w:spacing w:before="0" w:after="0" w:line="240" w:lineRule="auto"/>
              <w:jc w:val="center"/>
              <w:rPr>
                <w:sz w:val="20"/>
                <w:szCs w:val="20"/>
              </w:rPr>
            </w:pPr>
            <w:r w:rsidRPr="000D5FB4">
              <w:rPr>
                <w:color w:val="000000" w:themeColor="text1"/>
                <w:sz w:val="20"/>
                <w:szCs w:val="20"/>
              </w:rPr>
              <w:t>4</w:t>
            </w:r>
          </w:p>
        </w:tc>
        <w:tc>
          <w:tcPr>
            <w:tcW w:w="851" w:type="dxa"/>
            <w:vAlign w:val="center"/>
          </w:tcPr>
          <w:p w14:paraId="2174C2B1" w14:textId="761CEA8B" w:rsidR="000118B9" w:rsidRPr="000D5FB4" w:rsidRDefault="000118B9" w:rsidP="000118B9">
            <w:pPr>
              <w:spacing w:before="0" w:after="0" w:line="240" w:lineRule="auto"/>
              <w:jc w:val="center"/>
              <w:rPr>
                <w:sz w:val="20"/>
                <w:szCs w:val="20"/>
              </w:rPr>
            </w:pPr>
            <w:r w:rsidRPr="000D5FB4">
              <w:rPr>
                <w:color w:val="000000" w:themeColor="text1"/>
                <w:sz w:val="20"/>
                <w:szCs w:val="20"/>
              </w:rPr>
              <w:t>36</w:t>
            </w:r>
            <w:r w:rsidR="00984BEC" w:rsidRPr="000D5FB4">
              <w:rPr>
                <w:color w:val="000000" w:themeColor="text1"/>
                <w:sz w:val="20"/>
                <w:szCs w:val="20"/>
              </w:rPr>
              <w:t>.</w:t>
            </w:r>
            <w:r w:rsidRPr="000D5FB4">
              <w:rPr>
                <w:color w:val="000000" w:themeColor="text1"/>
                <w:sz w:val="20"/>
                <w:szCs w:val="20"/>
              </w:rPr>
              <w:t>4</w:t>
            </w:r>
          </w:p>
        </w:tc>
        <w:tc>
          <w:tcPr>
            <w:tcW w:w="855" w:type="dxa"/>
            <w:vAlign w:val="center"/>
          </w:tcPr>
          <w:p w14:paraId="175DCADB" w14:textId="25207CA4" w:rsidR="000118B9" w:rsidRPr="000D5FB4" w:rsidRDefault="000118B9" w:rsidP="000118B9">
            <w:pPr>
              <w:spacing w:before="0" w:after="0" w:line="240" w:lineRule="auto"/>
              <w:jc w:val="center"/>
              <w:rPr>
                <w:sz w:val="20"/>
                <w:szCs w:val="20"/>
              </w:rPr>
            </w:pPr>
            <w:r w:rsidRPr="000D5FB4">
              <w:rPr>
                <w:color w:val="000000" w:themeColor="text1"/>
                <w:sz w:val="20"/>
                <w:szCs w:val="20"/>
              </w:rPr>
              <w:t>23</w:t>
            </w:r>
            <w:r w:rsidR="00984BEC" w:rsidRPr="000D5FB4">
              <w:rPr>
                <w:color w:val="000000" w:themeColor="text1"/>
                <w:sz w:val="20"/>
                <w:szCs w:val="20"/>
              </w:rPr>
              <w:t>.</w:t>
            </w:r>
            <w:r w:rsidRPr="000D5FB4">
              <w:rPr>
                <w:color w:val="000000" w:themeColor="text1"/>
                <w:sz w:val="20"/>
                <w:szCs w:val="20"/>
              </w:rPr>
              <w:t>92</w:t>
            </w:r>
          </w:p>
        </w:tc>
        <w:tc>
          <w:tcPr>
            <w:tcW w:w="1099" w:type="dxa"/>
            <w:vAlign w:val="center"/>
          </w:tcPr>
          <w:p w14:paraId="650C42D0" w14:textId="1AC24254" w:rsidR="000118B9" w:rsidRPr="000D5FB4" w:rsidRDefault="000118B9" w:rsidP="000118B9">
            <w:pPr>
              <w:spacing w:before="0" w:after="0" w:line="240" w:lineRule="auto"/>
              <w:jc w:val="center"/>
              <w:rPr>
                <w:sz w:val="20"/>
                <w:szCs w:val="20"/>
              </w:rPr>
            </w:pPr>
            <w:r w:rsidRPr="000D5FB4">
              <w:rPr>
                <w:color w:val="000000" w:themeColor="text1"/>
                <w:sz w:val="20"/>
                <w:szCs w:val="20"/>
              </w:rPr>
              <w:t>26</w:t>
            </w:r>
            <w:r w:rsidR="00A35007">
              <w:rPr>
                <w:color w:val="000000" w:themeColor="text1"/>
                <w:sz w:val="20"/>
                <w:szCs w:val="20"/>
              </w:rPr>
              <w:t>,</w:t>
            </w:r>
            <w:r w:rsidRPr="000D5FB4">
              <w:rPr>
                <w:color w:val="000000" w:themeColor="text1"/>
                <w:sz w:val="20"/>
                <w:szCs w:val="20"/>
              </w:rPr>
              <w:t>936</w:t>
            </w:r>
          </w:p>
        </w:tc>
      </w:tr>
      <w:tr w:rsidR="000118B9" w:rsidRPr="000D5FB4" w14:paraId="1EBAA212" w14:textId="77777777" w:rsidTr="00636018">
        <w:trPr>
          <w:trHeight w:val="300"/>
          <w:jc w:val="center"/>
        </w:trPr>
        <w:tc>
          <w:tcPr>
            <w:tcW w:w="557" w:type="dxa"/>
            <w:vAlign w:val="center"/>
          </w:tcPr>
          <w:p w14:paraId="25685620" w14:textId="77777777" w:rsidR="000118B9" w:rsidRPr="000D5FB4" w:rsidRDefault="000118B9" w:rsidP="000118B9">
            <w:pPr>
              <w:spacing w:before="0" w:after="0" w:line="240" w:lineRule="auto"/>
              <w:jc w:val="center"/>
              <w:rPr>
                <w:sz w:val="20"/>
                <w:szCs w:val="20"/>
              </w:rPr>
            </w:pPr>
            <w:r w:rsidRPr="000D5FB4">
              <w:rPr>
                <w:color w:val="000000" w:themeColor="text1"/>
                <w:sz w:val="20"/>
                <w:szCs w:val="20"/>
              </w:rPr>
              <w:t>Vb</w:t>
            </w:r>
          </w:p>
        </w:tc>
        <w:tc>
          <w:tcPr>
            <w:tcW w:w="709" w:type="dxa"/>
            <w:vAlign w:val="center"/>
          </w:tcPr>
          <w:p w14:paraId="2EBCCBF0" w14:textId="77777777" w:rsidR="000118B9" w:rsidRPr="000D5FB4" w:rsidRDefault="000118B9" w:rsidP="000118B9">
            <w:pPr>
              <w:spacing w:before="0" w:after="0" w:line="240" w:lineRule="auto"/>
              <w:jc w:val="center"/>
              <w:rPr>
                <w:sz w:val="20"/>
                <w:szCs w:val="20"/>
              </w:rPr>
            </w:pPr>
            <w:r w:rsidRPr="000D5FB4">
              <w:rPr>
                <w:color w:val="000000" w:themeColor="text1"/>
                <w:sz w:val="20"/>
                <w:szCs w:val="20"/>
              </w:rPr>
              <w:t>26</w:t>
            </w:r>
          </w:p>
        </w:tc>
        <w:tc>
          <w:tcPr>
            <w:tcW w:w="856" w:type="dxa"/>
            <w:vAlign w:val="center"/>
          </w:tcPr>
          <w:p w14:paraId="1BE88683" w14:textId="6C30F3D4" w:rsidR="000118B9" w:rsidRPr="000D5FB4" w:rsidRDefault="000118B9" w:rsidP="000118B9">
            <w:pPr>
              <w:spacing w:before="0" w:after="0" w:line="240" w:lineRule="auto"/>
              <w:jc w:val="center"/>
              <w:rPr>
                <w:sz w:val="20"/>
                <w:szCs w:val="20"/>
              </w:rPr>
            </w:pPr>
            <w:r w:rsidRPr="000D5FB4">
              <w:rPr>
                <w:rFonts w:eastAsia="Calibri"/>
                <w:color w:val="000000" w:themeColor="text1"/>
                <w:sz w:val="20"/>
                <w:szCs w:val="20"/>
              </w:rPr>
              <w:t>6</w:t>
            </w:r>
            <w:r w:rsidR="00A35007">
              <w:rPr>
                <w:rFonts w:eastAsia="Calibri"/>
                <w:color w:val="000000" w:themeColor="text1"/>
                <w:sz w:val="20"/>
                <w:szCs w:val="20"/>
              </w:rPr>
              <w:t>,</w:t>
            </w:r>
            <w:r w:rsidRPr="000D5FB4">
              <w:rPr>
                <w:rFonts w:eastAsia="Calibri"/>
                <w:color w:val="000000" w:themeColor="text1"/>
                <w:sz w:val="20"/>
                <w:szCs w:val="20"/>
              </w:rPr>
              <w:t>900</w:t>
            </w:r>
          </w:p>
        </w:tc>
        <w:tc>
          <w:tcPr>
            <w:tcW w:w="567" w:type="dxa"/>
            <w:vAlign w:val="center"/>
          </w:tcPr>
          <w:p w14:paraId="427D1EA4" w14:textId="29F4066F" w:rsidR="000118B9" w:rsidRPr="000D5FB4" w:rsidRDefault="000118B9" w:rsidP="000118B9">
            <w:pPr>
              <w:spacing w:before="0" w:after="0" w:line="240" w:lineRule="auto"/>
              <w:jc w:val="center"/>
              <w:rPr>
                <w:sz w:val="20"/>
                <w:szCs w:val="20"/>
              </w:rPr>
            </w:pPr>
            <w:r w:rsidRPr="000D5FB4">
              <w:rPr>
                <w:color w:val="000000" w:themeColor="text1"/>
                <w:sz w:val="20"/>
                <w:szCs w:val="20"/>
              </w:rPr>
              <w:t>5</w:t>
            </w:r>
            <w:r w:rsidR="00984BEC" w:rsidRPr="000D5FB4">
              <w:rPr>
                <w:color w:val="000000" w:themeColor="text1"/>
                <w:sz w:val="20"/>
                <w:szCs w:val="20"/>
              </w:rPr>
              <w:t>.</w:t>
            </w:r>
            <w:r w:rsidRPr="000D5FB4">
              <w:rPr>
                <w:color w:val="000000" w:themeColor="text1"/>
                <w:sz w:val="20"/>
                <w:szCs w:val="20"/>
              </w:rPr>
              <w:t>7</w:t>
            </w:r>
          </w:p>
        </w:tc>
        <w:tc>
          <w:tcPr>
            <w:tcW w:w="709" w:type="dxa"/>
            <w:vAlign w:val="center"/>
          </w:tcPr>
          <w:p w14:paraId="550D4541" w14:textId="683ABECC" w:rsidR="000118B9" w:rsidRPr="000D5FB4" w:rsidRDefault="000118B9" w:rsidP="000118B9">
            <w:pPr>
              <w:spacing w:before="0" w:after="0" w:line="240" w:lineRule="auto"/>
              <w:jc w:val="center"/>
              <w:rPr>
                <w:sz w:val="20"/>
                <w:szCs w:val="20"/>
              </w:rPr>
            </w:pPr>
            <w:r w:rsidRPr="000D5FB4">
              <w:rPr>
                <w:color w:val="000000" w:themeColor="text1"/>
                <w:sz w:val="20"/>
                <w:szCs w:val="20"/>
              </w:rPr>
              <w:t>8</w:t>
            </w:r>
            <w:r w:rsidR="00984BEC" w:rsidRPr="000D5FB4">
              <w:rPr>
                <w:color w:val="000000" w:themeColor="text1"/>
                <w:sz w:val="20"/>
                <w:szCs w:val="20"/>
              </w:rPr>
              <w:t>.</w:t>
            </w:r>
            <w:r w:rsidRPr="000D5FB4">
              <w:rPr>
                <w:color w:val="000000" w:themeColor="text1"/>
                <w:sz w:val="20"/>
                <w:szCs w:val="20"/>
              </w:rPr>
              <w:t>92</w:t>
            </w:r>
          </w:p>
        </w:tc>
        <w:tc>
          <w:tcPr>
            <w:tcW w:w="708" w:type="dxa"/>
            <w:vAlign w:val="center"/>
          </w:tcPr>
          <w:p w14:paraId="7926B9FB" w14:textId="674EAE9F" w:rsidR="000118B9" w:rsidRPr="000D5FB4" w:rsidRDefault="000118B9" w:rsidP="000118B9">
            <w:pPr>
              <w:spacing w:before="0" w:after="0" w:line="240" w:lineRule="auto"/>
              <w:jc w:val="center"/>
              <w:rPr>
                <w:sz w:val="20"/>
                <w:szCs w:val="20"/>
              </w:rPr>
            </w:pPr>
            <w:r w:rsidRPr="000D5FB4">
              <w:rPr>
                <w:color w:val="000000" w:themeColor="text1"/>
                <w:sz w:val="20"/>
                <w:szCs w:val="20"/>
              </w:rPr>
              <w:t>4</w:t>
            </w:r>
            <w:r w:rsidR="00984BEC" w:rsidRPr="000D5FB4">
              <w:rPr>
                <w:color w:val="000000" w:themeColor="text1"/>
                <w:sz w:val="20"/>
                <w:szCs w:val="20"/>
              </w:rPr>
              <w:t>.</w:t>
            </w:r>
            <w:r w:rsidRPr="000D5FB4">
              <w:rPr>
                <w:color w:val="000000" w:themeColor="text1"/>
                <w:sz w:val="20"/>
                <w:szCs w:val="20"/>
              </w:rPr>
              <w:t>1</w:t>
            </w:r>
          </w:p>
        </w:tc>
        <w:tc>
          <w:tcPr>
            <w:tcW w:w="851" w:type="dxa"/>
            <w:vAlign w:val="center"/>
          </w:tcPr>
          <w:p w14:paraId="3E753E5E" w14:textId="717D98CB" w:rsidR="000118B9" w:rsidRPr="000D5FB4" w:rsidRDefault="000118B9" w:rsidP="000118B9">
            <w:pPr>
              <w:spacing w:before="0" w:after="0" w:line="240" w:lineRule="auto"/>
              <w:jc w:val="center"/>
              <w:rPr>
                <w:sz w:val="20"/>
                <w:szCs w:val="20"/>
              </w:rPr>
            </w:pPr>
            <w:r w:rsidRPr="000D5FB4">
              <w:rPr>
                <w:color w:val="000000" w:themeColor="text1"/>
                <w:sz w:val="20"/>
                <w:szCs w:val="20"/>
              </w:rPr>
              <w:t>37</w:t>
            </w:r>
            <w:r w:rsidR="00984BEC" w:rsidRPr="000D5FB4">
              <w:rPr>
                <w:color w:val="000000" w:themeColor="text1"/>
                <w:sz w:val="20"/>
                <w:szCs w:val="20"/>
              </w:rPr>
              <w:t>.</w:t>
            </w:r>
            <w:r w:rsidRPr="000D5FB4">
              <w:rPr>
                <w:color w:val="000000" w:themeColor="text1"/>
                <w:sz w:val="20"/>
                <w:szCs w:val="20"/>
              </w:rPr>
              <w:t>6</w:t>
            </w:r>
          </w:p>
        </w:tc>
        <w:tc>
          <w:tcPr>
            <w:tcW w:w="855" w:type="dxa"/>
            <w:vAlign w:val="center"/>
          </w:tcPr>
          <w:p w14:paraId="32E67550" w14:textId="2443C5ED" w:rsidR="000118B9" w:rsidRPr="000D5FB4" w:rsidRDefault="000118B9" w:rsidP="000118B9">
            <w:pPr>
              <w:spacing w:before="0" w:after="0" w:line="240" w:lineRule="auto"/>
              <w:jc w:val="center"/>
              <w:rPr>
                <w:sz w:val="20"/>
                <w:szCs w:val="20"/>
              </w:rPr>
            </w:pPr>
            <w:r w:rsidRPr="000D5FB4">
              <w:rPr>
                <w:color w:val="000000" w:themeColor="text1"/>
                <w:sz w:val="20"/>
                <w:szCs w:val="20"/>
              </w:rPr>
              <w:t>24</w:t>
            </w:r>
            <w:r w:rsidR="00984BEC" w:rsidRPr="000D5FB4">
              <w:rPr>
                <w:color w:val="000000" w:themeColor="text1"/>
                <w:sz w:val="20"/>
                <w:szCs w:val="20"/>
              </w:rPr>
              <w:t>.</w:t>
            </w:r>
            <w:r w:rsidRPr="000D5FB4">
              <w:rPr>
                <w:color w:val="000000" w:themeColor="text1"/>
                <w:sz w:val="20"/>
                <w:szCs w:val="20"/>
              </w:rPr>
              <w:t>83</w:t>
            </w:r>
          </w:p>
        </w:tc>
        <w:tc>
          <w:tcPr>
            <w:tcW w:w="1099" w:type="dxa"/>
            <w:vAlign w:val="center"/>
          </w:tcPr>
          <w:p w14:paraId="226BDAEE" w14:textId="297747D0" w:rsidR="000118B9" w:rsidRPr="000D5FB4" w:rsidRDefault="000118B9" w:rsidP="000118B9">
            <w:pPr>
              <w:spacing w:before="0" w:after="0" w:line="240" w:lineRule="auto"/>
              <w:jc w:val="center"/>
              <w:rPr>
                <w:sz w:val="20"/>
                <w:szCs w:val="20"/>
              </w:rPr>
            </w:pPr>
            <w:r w:rsidRPr="000D5FB4">
              <w:rPr>
                <w:color w:val="000000" w:themeColor="text1"/>
                <w:sz w:val="20"/>
                <w:szCs w:val="20"/>
              </w:rPr>
              <w:t>27</w:t>
            </w:r>
            <w:r w:rsidR="00A35007">
              <w:rPr>
                <w:color w:val="000000" w:themeColor="text1"/>
                <w:sz w:val="20"/>
                <w:szCs w:val="20"/>
              </w:rPr>
              <w:t>,</w:t>
            </w:r>
            <w:r w:rsidRPr="000D5FB4">
              <w:rPr>
                <w:color w:val="000000" w:themeColor="text1"/>
                <w:sz w:val="20"/>
                <w:szCs w:val="20"/>
              </w:rPr>
              <w:t>824</w:t>
            </w:r>
          </w:p>
        </w:tc>
      </w:tr>
      <w:tr w:rsidR="000118B9" w:rsidRPr="000D5FB4" w14:paraId="3C3521F6" w14:textId="77777777" w:rsidTr="00636018">
        <w:trPr>
          <w:trHeight w:val="300"/>
          <w:jc w:val="center"/>
        </w:trPr>
        <w:tc>
          <w:tcPr>
            <w:tcW w:w="557" w:type="dxa"/>
            <w:vAlign w:val="center"/>
          </w:tcPr>
          <w:p w14:paraId="78E85C8F" w14:textId="77777777" w:rsidR="000118B9" w:rsidRPr="000D5FB4" w:rsidRDefault="000118B9" w:rsidP="000118B9">
            <w:pPr>
              <w:spacing w:before="0" w:after="0" w:line="240" w:lineRule="auto"/>
              <w:jc w:val="center"/>
              <w:rPr>
                <w:sz w:val="20"/>
                <w:szCs w:val="20"/>
              </w:rPr>
            </w:pPr>
            <w:r w:rsidRPr="000D5FB4">
              <w:rPr>
                <w:color w:val="000000" w:themeColor="text1"/>
                <w:sz w:val="20"/>
                <w:szCs w:val="20"/>
              </w:rPr>
              <w:t>Vb</w:t>
            </w:r>
          </w:p>
        </w:tc>
        <w:tc>
          <w:tcPr>
            <w:tcW w:w="709" w:type="dxa"/>
            <w:vAlign w:val="center"/>
          </w:tcPr>
          <w:p w14:paraId="0533D9DB" w14:textId="77777777" w:rsidR="000118B9" w:rsidRPr="000D5FB4" w:rsidRDefault="000118B9" w:rsidP="000118B9">
            <w:pPr>
              <w:spacing w:before="0" w:after="0" w:line="240" w:lineRule="auto"/>
              <w:jc w:val="center"/>
              <w:rPr>
                <w:sz w:val="20"/>
                <w:szCs w:val="20"/>
              </w:rPr>
            </w:pPr>
            <w:r w:rsidRPr="000D5FB4">
              <w:rPr>
                <w:color w:val="000000" w:themeColor="text1"/>
                <w:sz w:val="20"/>
                <w:szCs w:val="20"/>
              </w:rPr>
              <w:t>28</w:t>
            </w:r>
          </w:p>
        </w:tc>
        <w:tc>
          <w:tcPr>
            <w:tcW w:w="856" w:type="dxa"/>
            <w:vAlign w:val="center"/>
          </w:tcPr>
          <w:p w14:paraId="31395C6F" w14:textId="2D06F451" w:rsidR="000118B9" w:rsidRPr="000D5FB4" w:rsidRDefault="000118B9" w:rsidP="000118B9">
            <w:pPr>
              <w:spacing w:before="0" w:after="0" w:line="240" w:lineRule="auto"/>
              <w:jc w:val="center"/>
              <w:rPr>
                <w:sz w:val="20"/>
                <w:szCs w:val="20"/>
              </w:rPr>
            </w:pPr>
            <w:r w:rsidRPr="000D5FB4">
              <w:rPr>
                <w:rFonts w:eastAsia="Calibri"/>
                <w:color w:val="000000" w:themeColor="text1"/>
                <w:sz w:val="20"/>
                <w:szCs w:val="20"/>
              </w:rPr>
              <w:t>6</w:t>
            </w:r>
            <w:r w:rsidR="00A35007">
              <w:rPr>
                <w:rFonts w:eastAsia="Calibri"/>
                <w:color w:val="000000" w:themeColor="text1"/>
                <w:sz w:val="20"/>
                <w:szCs w:val="20"/>
              </w:rPr>
              <w:t>,</w:t>
            </w:r>
            <w:r w:rsidRPr="000D5FB4">
              <w:rPr>
                <w:rFonts w:eastAsia="Calibri"/>
                <w:color w:val="000000" w:themeColor="text1"/>
                <w:sz w:val="20"/>
                <w:szCs w:val="20"/>
              </w:rPr>
              <w:t>500</w:t>
            </w:r>
          </w:p>
        </w:tc>
        <w:tc>
          <w:tcPr>
            <w:tcW w:w="567" w:type="dxa"/>
            <w:vAlign w:val="center"/>
          </w:tcPr>
          <w:p w14:paraId="009BD8CF" w14:textId="77777777" w:rsidR="000118B9" w:rsidRPr="000D5FB4" w:rsidRDefault="000118B9" w:rsidP="000118B9">
            <w:pPr>
              <w:spacing w:before="0" w:after="0" w:line="240" w:lineRule="auto"/>
              <w:jc w:val="center"/>
              <w:rPr>
                <w:sz w:val="20"/>
                <w:szCs w:val="20"/>
              </w:rPr>
            </w:pPr>
            <w:r w:rsidRPr="000D5FB4">
              <w:rPr>
                <w:color w:val="000000" w:themeColor="text1"/>
                <w:sz w:val="20"/>
                <w:szCs w:val="20"/>
              </w:rPr>
              <w:t>6</w:t>
            </w:r>
          </w:p>
        </w:tc>
        <w:tc>
          <w:tcPr>
            <w:tcW w:w="709" w:type="dxa"/>
            <w:vAlign w:val="center"/>
          </w:tcPr>
          <w:p w14:paraId="75D91F70" w14:textId="23BEDB50" w:rsidR="000118B9" w:rsidRPr="000D5FB4" w:rsidRDefault="000118B9" w:rsidP="000118B9">
            <w:pPr>
              <w:spacing w:before="0" w:after="0" w:line="240" w:lineRule="auto"/>
              <w:jc w:val="center"/>
              <w:rPr>
                <w:sz w:val="20"/>
                <w:szCs w:val="20"/>
              </w:rPr>
            </w:pPr>
            <w:r w:rsidRPr="000D5FB4">
              <w:rPr>
                <w:color w:val="000000" w:themeColor="text1"/>
                <w:sz w:val="20"/>
                <w:szCs w:val="20"/>
              </w:rPr>
              <w:t>9</w:t>
            </w:r>
            <w:r w:rsidR="00984BEC" w:rsidRPr="000D5FB4">
              <w:rPr>
                <w:color w:val="000000" w:themeColor="text1"/>
                <w:sz w:val="20"/>
                <w:szCs w:val="20"/>
              </w:rPr>
              <w:t>.</w:t>
            </w:r>
            <w:r w:rsidRPr="000D5FB4">
              <w:rPr>
                <w:color w:val="000000" w:themeColor="text1"/>
                <w:sz w:val="20"/>
                <w:szCs w:val="20"/>
              </w:rPr>
              <w:t>1</w:t>
            </w:r>
          </w:p>
        </w:tc>
        <w:tc>
          <w:tcPr>
            <w:tcW w:w="708" w:type="dxa"/>
            <w:vAlign w:val="center"/>
          </w:tcPr>
          <w:p w14:paraId="25980C44" w14:textId="7E5479AD" w:rsidR="000118B9" w:rsidRPr="000D5FB4" w:rsidRDefault="000118B9" w:rsidP="000118B9">
            <w:pPr>
              <w:spacing w:before="0" w:after="0" w:line="240" w:lineRule="auto"/>
              <w:jc w:val="center"/>
              <w:rPr>
                <w:sz w:val="20"/>
                <w:szCs w:val="20"/>
              </w:rPr>
            </w:pPr>
            <w:r w:rsidRPr="000D5FB4">
              <w:rPr>
                <w:color w:val="000000" w:themeColor="text1"/>
                <w:sz w:val="20"/>
                <w:szCs w:val="20"/>
              </w:rPr>
              <w:t>4</w:t>
            </w:r>
            <w:r w:rsidR="00984BEC" w:rsidRPr="000D5FB4">
              <w:rPr>
                <w:color w:val="000000" w:themeColor="text1"/>
                <w:sz w:val="20"/>
                <w:szCs w:val="20"/>
              </w:rPr>
              <w:t>.</w:t>
            </w:r>
            <w:r w:rsidRPr="000D5FB4">
              <w:rPr>
                <w:color w:val="000000" w:themeColor="text1"/>
                <w:sz w:val="20"/>
                <w:szCs w:val="20"/>
              </w:rPr>
              <w:t>2</w:t>
            </w:r>
          </w:p>
        </w:tc>
        <w:tc>
          <w:tcPr>
            <w:tcW w:w="851" w:type="dxa"/>
            <w:vAlign w:val="center"/>
          </w:tcPr>
          <w:p w14:paraId="1733F46E" w14:textId="130BE9DA" w:rsidR="000118B9" w:rsidRPr="000D5FB4" w:rsidRDefault="000118B9" w:rsidP="000118B9">
            <w:pPr>
              <w:spacing w:before="0" w:after="0" w:line="240" w:lineRule="auto"/>
              <w:jc w:val="center"/>
              <w:rPr>
                <w:sz w:val="20"/>
                <w:szCs w:val="20"/>
              </w:rPr>
            </w:pPr>
            <w:r w:rsidRPr="000D5FB4">
              <w:rPr>
                <w:color w:val="000000" w:themeColor="text1"/>
                <w:sz w:val="20"/>
                <w:szCs w:val="20"/>
              </w:rPr>
              <w:t>39</w:t>
            </w:r>
            <w:r w:rsidR="00984BEC" w:rsidRPr="000D5FB4">
              <w:rPr>
                <w:color w:val="000000" w:themeColor="text1"/>
                <w:sz w:val="20"/>
                <w:szCs w:val="20"/>
              </w:rPr>
              <w:t>.</w:t>
            </w:r>
            <w:r w:rsidRPr="000D5FB4">
              <w:rPr>
                <w:color w:val="000000" w:themeColor="text1"/>
                <w:sz w:val="20"/>
                <w:szCs w:val="20"/>
              </w:rPr>
              <w:t>9</w:t>
            </w:r>
          </w:p>
        </w:tc>
        <w:tc>
          <w:tcPr>
            <w:tcW w:w="855" w:type="dxa"/>
            <w:vAlign w:val="center"/>
          </w:tcPr>
          <w:p w14:paraId="3F34DB3B" w14:textId="5089A5E7" w:rsidR="000118B9" w:rsidRPr="000D5FB4" w:rsidRDefault="000118B9" w:rsidP="000118B9">
            <w:pPr>
              <w:spacing w:before="0" w:after="0" w:line="240" w:lineRule="auto"/>
              <w:jc w:val="center"/>
              <w:rPr>
                <w:sz w:val="20"/>
                <w:szCs w:val="20"/>
              </w:rPr>
            </w:pPr>
            <w:r w:rsidRPr="000D5FB4">
              <w:rPr>
                <w:color w:val="000000" w:themeColor="text1"/>
                <w:sz w:val="20"/>
                <w:szCs w:val="20"/>
              </w:rPr>
              <w:t>26</w:t>
            </w:r>
            <w:r w:rsidR="00984BEC" w:rsidRPr="000D5FB4">
              <w:rPr>
                <w:color w:val="000000" w:themeColor="text1"/>
                <w:sz w:val="20"/>
                <w:szCs w:val="20"/>
              </w:rPr>
              <w:t>.</w:t>
            </w:r>
            <w:r w:rsidRPr="000D5FB4">
              <w:rPr>
                <w:color w:val="000000" w:themeColor="text1"/>
                <w:sz w:val="20"/>
                <w:szCs w:val="20"/>
              </w:rPr>
              <w:t>57</w:t>
            </w:r>
          </w:p>
        </w:tc>
        <w:tc>
          <w:tcPr>
            <w:tcW w:w="1099" w:type="dxa"/>
            <w:vAlign w:val="center"/>
          </w:tcPr>
          <w:p w14:paraId="52DE7B83" w14:textId="600AD259" w:rsidR="000118B9" w:rsidRPr="000D5FB4" w:rsidRDefault="000118B9" w:rsidP="000118B9">
            <w:pPr>
              <w:spacing w:before="0" w:after="0" w:line="240" w:lineRule="auto"/>
              <w:jc w:val="center"/>
              <w:rPr>
                <w:sz w:val="20"/>
                <w:szCs w:val="20"/>
              </w:rPr>
            </w:pPr>
            <w:r w:rsidRPr="000D5FB4">
              <w:rPr>
                <w:color w:val="000000" w:themeColor="text1"/>
                <w:sz w:val="20"/>
                <w:szCs w:val="20"/>
              </w:rPr>
              <w:t>29</w:t>
            </w:r>
            <w:r w:rsidR="00A35007">
              <w:rPr>
                <w:color w:val="000000" w:themeColor="text1"/>
                <w:sz w:val="20"/>
                <w:szCs w:val="20"/>
              </w:rPr>
              <w:t>,</w:t>
            </w:r>
            <w:r w:rsidRPr="000D5FB4">
              <w:rPr>
                <w:color w:val="000000" w:themeColor="text1"/>
                <w:sz w:val="20"/>
                <w:szCs w:val="20"/>
              </w:rPr>
              <w:t>526</w:t>
            </w:r>
          </w:p>
        </w:tc>
      </w:tr>
      <w:tr w:rsidR="000118B9" w:rsidRPr="000D5FB4" w14:paraId="53181A23" w14:textId="77777777" w:rsidTr="00636018">
        <w:trPr>
          <w:trHeight w:val="300"/>
          <w:jc w:val="center"/>
        </w:trPr>
        <w:tc>
          <w:tcPr>
            <w:tcW w:w="557" w:type="dxa"/>
            <w:vAlign w:val="center"/>
          </w:tcPr>
          <w:p w14:paraId="5D64BE3F" w14:textId="77777777" w:rsidR="000118B9" w:rsidRPr="000D5FB4" w:rsidRDefault="000118B9" w:rsidP="000118B9">
            <w:pPr>
              <w:spacing w:before="0" w:after="0" w:line="240" w:lineRule="auto"/>
              <w:jc w:val="center"/>
              <w:rPr>
                <w:sz w:val="20"/>
                <w:szCs w:val="20"/>
              </w:rPr>
            </w:pPr>
            <w:r w:rsidRPr="000D5FB4">
              <w:rPr>
                <w:color w:val="000000" w:themeColor="text1"/>
                <w:sz w:val="20"/>
                <w:szCs w:val="20"/>
              </w:rPr>
              <w:t>Vb</w:t>
            </w:r>
          </w:p>
        </w:tc>
        <w:tc>
          <w:tcPr>
            <w:tcW w:w="709" w:type="dxa"/>
            <w:vAlign w:val="center"/>
          </w:tcPr>
          <w:p w14:paraId="7CE35598" w14:textId="77777777" w:rsidR="000118B9" w:rsidRPr="000D5FB4" w:rsidRDefault="000118B9" w:rsidP="000118B9">
            <w:pPr>
              <w:spacing w:before="0" w:after="0" w:line="240" w:lineRule="auto"/>
              <w:jc w:val="center"/>
              <w:rPr>
                <w:sz w:val="20"/>
                <w:szCs w:val="20"/>
              </w:rPr>
            </w:pPr>
            <w:r w:rsidRPr="000D5FB4">
              <w:rPr>
                <w:color w:val="000000" w:themeColor="text1"/>
                <w:sz w:val="20"/>
                <w:szCs w:val="20"/>
              </w:rPr>
              <w:t>30</w:t>
            </w:r>
          </w:p>
        </w:tc>
        <w:tc>
          <w:tcPr>
            <w:tcW w:w="856" w:type="dxa"/>
            <w:vAlign w:val="center"/>
          </w:tcPr>
          <w:p w14:paraId="385798D6" w14:textId="7ED79B44" w:rsidR="000118B9" w:rsidRPr="000D5FB4" w:rsidRDefault="000118B9" w:rsidP="000118B9">
            <w:pPr>
              <w:spacing w:before="0" w:after="0" w:line="240" w:lineRule="auto"/>
              <w:jc w:val="center"/>
              <w:rPr>
                <w:sz w:val="20"/>
                <w:szCs w:val="20"/>
              </w:rPr>
            </w:pPr>
            <w:r w:rsidRPr="000D5FB4">
              <w:rPr>
                <w:rFonts w:eastAsia="Calibri"/>
                <w:color w:val="000000" w:themeColor="text1"/>
                <w:sz w:val="20"/>
                <w:szCs w:val="20"/>
              </w:rPr>
              <w:t>6</w:t>
            </w:r>
            <w:r w:rsidR="00A35007">
              <w:rPr>
                <w:rFonts w:eastAsia="Calibri"/>
                <w:color w:val="000000" w:themeColor="text1"/>
                <w:sz w:val="20"/>
                <w:szCs w:val="20"/>
              </w:rPr>
              <w:t>,</w:t>
            </w:r>
            <w:r w:rsidRPr="000D5FB4">
              <w:rPr>
                <w:rFonts w:eastAsia="Calibri"/>
                <w:color w:val="000000" w:themeColor="text1"/>
                <w:sz w:val="20"/>
                <w:szCs w:val="20"/>
              </w:rPr>
              <w:t>100</w:t>
            </w:r>
          </w:p>
        </w:tc>
        <w:tc>
          <w:tcPr>
            <w:tcW w:w="567" w:type="dxa"/>
            <w:vAlign w:val="center"/>
          </w:tcPr>
          <w:p w14:paraId="138F23E2" w14:textId="7B5A9EA4" w:rsidR="000118B9" w:rsidRPr="000D5FB4" w:rsidRDefault="000118B9" w:rsidP="000118B9">
            <w:pPr>
              <w:spacing w:before="0" w:after="0" w:line="240" w:lineRule="auto"/>
              <w:jc w:val="center"/>
              <w:rPr>
                <w:sz w:val="20"/>
                <w:szCs w:val="20"/>
              </w:rPr>
            </w:pPr>
            <w:r w:rsidRPr="000D5FB4">
              <w:rPr>
                <w:color w:val="000000" w:themeColor="text1"/>
                <w:sz w:val="20"/>
                <w:szCs w:val="20"/>
              </w:rPr>
              <w:t>6</w:t>
            </w:r>
            <w:r w:rsidR="00984BEC" w:rsidRPr="000D5FB4">
              <w:rPr>
                <w:color w:val="000000" w:themeColor="text1"/>
                <w:sz w:val="20"/>
                <w:szCs w:val="20"/>
              </w:rPr>
              <w:t>.</w:t>
            </w:r>
            <w:r w:rsidRPr="000D5FB4">
              <w:rPr>
                <w:color w:val="000000" w:themeColor="text1"/>
                <w:sz w:val="20"/>
                <w:szCs w:val="20"/>
              </w:rPr>
              <w:t>2</w:t>
            </w:r>
          </w:p>
        </w:tc>
        <w:tc>
          <w:tcPr>
            <w:tcW w:w="709" w:type="dxa"/>
            <w:vAlign w:val="center"/>
          </w:tcPr>
          <w:p w14:paraId="75605C48" w14:textId="2AB20A8C" w:rsidR="000118B9" w:rsidRPr="000D5FB4" w:rsidRDefault="000118B9" w:rsidP="000118B9">
            <w:pPr>
              <w:spacing w:before="0" w:after="0" w:line="240" w:lineRule="auto"/>
              <w:jc w:val="center"/>
              <w:rPr>
                <w:sz w:val="20"/>
                <w:szCs w:val="20"/>
              </w:rPr>
            </w:pPr>
            <w:r w:rsidRPr="000D5FB4">
              <w:rPr>
                <w:color w:val="000000" w:themeColor="text1"/>
                <w:sz w:val="20"/>
                <w:szCs w:val="20"/>
              </w:rPr>
              <w:t>9</w:t>
            </w:r>
            <w:r w:rsidR="00984BEC" w:rsidRPr="000D5FB4">
              <w:rPr>
                <w:color w:val="000000" w:themeColor="text1"/>
                <w:sz w:val="20"/>
                <w:szCs w:val="20"/>
              </w:rPr>
              <w:t>.</w:t>
            </w:r>
            <w:r w:rsidRPr="000D5FB4">
              <w:rPr>
                <w:color w:val="000000" w:themeColor="text1"/>
                <w:sz w:val="20"/>
                <w:szCs w:val="20"/>
              </w:rPr>
              <w:t>3</w:t>
            </w:r>
          </w:p>
        </w:tc>
        <w:tc>
          <w:tcPr>
            <w:tcW w:w="708" w:type="dxa"/>
            <w:vAlign w:val="center"/>
          </w:tcPr>
          <w:p w14:paraId="0CC1256E" w14:textId="640ADCC4" w:rsidR="000118B9" w:rsidRPr="000D5FB4" w:rsidRDefault="000118B9" w:rsidP="000118B9">
            <w:pPr>
              <w:spacing w:before="0" w:after="0" w:line="240" w:lineRule="auto"/>
              <w:jc w:val="center"/>
              <w:rPr>
                <w:sz w:val="20"/>
                <w:szCs w:val="20"/>
              </w:rPr>
            </w:pPr>
            <w:r w:rsidRPr="000D5FB4">
              <w:rPr>
                <w:color w:val="000000" w:themeColor="text1"/>
                <w:sz w:val="20"/>
                <w:szCs w:val="20"/>
              </w:rPr>
              <w:t>4</w:t>
            </w:r>
            <w:r w:rsidR="00984BEC" w:rsidRPr="000D5FB4">
              <w:rPr>
                <w:color w:val="000000" w:themeColor="text1"/>
                <w:sz w:val="20"/>
                <w:szCs w:val="20"/>
              </w:rPr>
              <w:t>.</w:t>
            </w:r>
            <w:r w:rsidRPr="000D5FB4">
              <w:rPr>
                <w:color w:val="000000" w:themeColor="text1"/>
                <w:sz w:val="20"/>
                <w:szCs w:val="20"/>
              </w:rPr>
              <w:t>4</w:t>
            </w:r>
          </w:p>
        </w:tc>
        <w:tc>
          <w:tcPr>
            <w:tcW w:w="851" w:type="dxa"/>
            <w:vAlign w:val="center"/>
          </w:tcPr>
          <w:p w14:paraId="7F278BAF" w14:textId="7412BA0D" w:rsidR="000118B9" w:rsidRPr="000D5FB4" w:rsidRDefault="000118B9" w:rsidP="000118B9">
            <w:pPr>
              <w:spacing w:before="0" w:after="0" w:line="240" w:lineRule="auto"/>
              <w:jc w:val="center"/>
              <w:rPr>
                <w:sz w:val="20"/>
                <w:szCs w:val="20"/>
              </w:rPr>
            </w:pPr>
            <w:r w:rsidRPr="000D5FB4">
              <w:rPr>
                <w:color w:val="000000" w:themeColor="text1"/>
                <w:sz w:val="20"/>
                <w:szCs w:val="20"/>
              </w:rPr>
              <w:t>42</w:t>
            </w:r>
            <w:r w:rsidR="00984BEC" w:rsidRPr="000D5FB4">
              <w:rPr>
                <w:color w:val="000000" w:themeColor="text1"/>
                <w:sz w:val="20"/>
                <w:szCs w:val="20"/>
              </w:rPr>
              <w:t>.</w:t>
            </w:r>
            <w:r w:rsidRPr="000D5FB4">
              <w:rPr>
                <w:color w:val="000000" w:themeColor="text1"/>
                <w:sz w:val="20"/>
                <w:szCs w:val="20"/>
              </w:rPr>
              <w:t>1</w:t>
            </w:r>
          </w:p>
        </w:tc>
        <w:tc>
          <w:tcPr>
            <w:tcW w:w="855" w:type="dxa"/>
            <w:vAlign w:val="center"/>
          </w:tcPr>
          <w:p w14:paraId="2B26C777" w14:textId="62B2F3E0" w:rsidR="000118B9" w:rsidRPr="000D5FB4" w:rsidRDefault="000118B9" w:rsidP="000118B9">
            <w:pPr>
              <w:spacing w:before="0" w:after="0" w:line="240" w:lineRule="auto"/>
              <w:jc w:val="center"/>
              <w:rPr>
                <w:sz w:val="20"/>
                <w:szCs w:val="20"/>
              </w:rPr>
            </w:pPr>
            <w:r w:rsidRPr="000D5FB4">
              <w:rPr>
                <w:color w:val="000000" w:themeColor="text1"/>
                <w:sz w:val="20"/>
                <w:szCs w:val="20"/>
              </w:rPr>
              <w:t>28</w:t>
            </w:r>
            <w:r w:rsidR="00984BEC" w:rsidRPr="000D5FB4">
              <w:rPr>
                <w:color w:val="000000" w:themeColor="text1"/>
                <w:sz w:val="20"/>
                <w:szCs w:val="20"/>
              </w:rPr>
              <w:t>.</w:t>
            </w:r>
            <w:r w:rsidRPr="000D5FB4">
              <w:rPr>
                <w:color w:val="000000" w:themeColor="text1"/>
                <w:sz w:val="20"/>
                <w:szCs w:val="20"/>
              </w:rPr>
              <w:t>2</w:t>
            </w:r>
          </w:p>
        </w:tc>
        <w:tc>
          <w:tcPr>
            <w:tcW w:w="1099" w:type="dxa"/>
            <w:vAlign w:val="center"/>
          </w:tcPr>
          <w:p w14:paraId="2A1A6EC4" w14:textId="1A348DBB" w:rsidR="000118B9" w:rsidRPr="000D5FB4" w:rsidRDefault="000118B9" w:rsidP="000118B9">
            <w:pPr>
              <w:spacing w:before="0" w:after="0" w:line="240" w:lineRule="auto"/>
              <w:jc w:val="center"/>
              <w:rPr>
                <w:sz w:val="20"/>
                <w:szCs w:val="20"/>
              </w:rPr>
            </w:pPr>
            <w:r w:rsidRPr="000D5FB4">
              <w:rPr>
                <w:color w:val="000000" w:themeColor="text1"/>
                <w:sz w:val="20"/>
                <w:szCs w:val="20"/>
              </w:rPr>
              <w:t>31</w:t>
            </w:r>
            <w:r w:rsidR="00A35007">
              <w:rPr>
                <w:color w:val="000000" w:themeColor="text1"/>
                <w:sz w:val="20"/>
                <w:szCs w:val="20"/>
              </w:rPr>
              <w:t>,</w:t>
            </w:r>
            <w:r w:rsidRPr="000D5FB4">
              <w:rPr>
                <w:color w:val="000000" w:themeColor="text1"/>
                <w:sz w:val="20"/>
                <w:szCs w:val="20"/>
              </w:rPr>
              <w:t>154</w:t>
            </w:r>
          </w:p>
        </w:tc>
      </w:tr>
      <w:tr w:rsidR="000118B9" w:rsidRPr="000D5FB4" w14:paraId="733182F2" w14:textId="77777777" w:rsidTr="00636018">
        <w:trPr>
          <w:trHeight w:val="300"/>
          <w:jc w:val="center"/>
        </w:trPr>
        <w:tc>
          <w:tcPr>
            <w:tcW w:w="557" w:type="dxa"/>
            <w:vAlign w:val="center"/>
          </w:tcPr>
          <w:p w14:paraId="5EAFA5C0" w14:textId="77777777" w:rsidR="000118B9" w:rsidRPr="000D5FB4" w:rsidRDefault="000118B9" w:rsidP="000118B9">
            <w:pPr>
              <w:spacing w:before="0" w:after="0" w:line="240" w:lineRule="auto"/>
              <w:jc w:val="center"/>
              <w:rPr>
                <w:sz w:val="20"/>
                <w:szCs w:val="20"/>
              </w:rPr>
            </w:pPr>
            <w:r w:rsidRPr="000D5FB4">
              <w:rPr>
                <w:color w:val="000000" w:themeColor="text1"/>
                <w:sz w:val="20"/>
                <w:szCs w:val="20"/>
              </w:rPr>
              <w:t>Vb</w:t>
            </w:r>
          </w:p>
        </w:tc>
        <w:tc>
          <w:tcPr>
            <w:tcW w:w="709" w:type="dxa"/>
            <w:vAlign w:val="center"/>
          </w:tcPr>
          <w:p w14:paraId="1376AC51" w14:textId="77777777" w:rsidR="000118B9" w:rsidRPr="000D5FB4" w:rsidRDefault="000118B9" w:rsidP="000118B9">
            <w:pPr>
              <w:spacing w:before="0" w:after="0" w:line="240" w:lineRule="auto"/>
              <w:jc w:val="center"/>
              <w:rPr>
                <w:sz w:val="20"/>
                <w:szCs w:val="20"/>
              </w:rPr>
            </w:pPr>
            <w:r w:rsidRPr="000D5FB4">
              <w:rPr>
                <w:color w:val="000000" w:themeColor="text1"/>
                <w:sz w:val="20"/>
                <w:szCs w:val="20"/>
              </w:rPr>
              <w:t>32</w:t>
            </w:r>
          </w:p>
        </w:tc>
        <w:tc>
          <w:tcPr>
            <w:tcW w:w="856" w:type="dxa"/>
            <w:vAlign w:val="center"/>
          </w:tcPr>
          <w:p w14:paraId="4ABD52AD" w14:textId="306C89B9" w:rsidR="000118B9" w:rsidRPr="000D5FB4" w:rsidRDefault="000118B9" w:rsidP="000118B9">
            <w:pPr>
              <w:spacing w:before="0" w:after="0" w:line="240" w:lineRule="auto"/>
              <w:jc w:val="center"/>
              <w:rPr>
                <w:sz w:val="20"/>
                <w:szCs w:val="20"/>
              </w:rPr>
            </w:pPr>
            <w:r w:rsidRPr="000D5FB4">
              <w:rPr>
                <w:rFonts w:eastAsia="Calibri"/>
                <w:color w:val="000000" w:themeColor="text1"/>
                <w:sz w:val="20"/>
                <w:szCs w:val="20"/>
              </w:rPr>
              <w:t>5</w:t>
            </w:r>
            <w:r w:rsidR="00A35007">
              <w:rPr>
                <w:rFonts w:eastAsia="Calibri"/>
                <w:color w:val="000000" w:themeColor="text1"/>
                <w:sz w:val="20"/>
                <w:szCs w:val="20"/>
              </w:rPr>
              <w:t>,</w:t>
            </w:r>
            <w:r w:rsidRPr="000D5FB4">
              <w:rPr>
                <w:rFonts w:eastAsia="Calibri"/>
                <w:color w:val="000000" w:themeColor="text1"/>
                <w:sz w:val="20"/>
                <w:szCs w:val="20"/>
              </w:rPr>
              <w:t>620</w:t>
            </w:r>
          </w:p>
        </w:tc>
        <w:tc>
          <w:tcPr>
            <w:tcW w:w="567" w:type="dxa"/>
            <w:vAlign w:val="center"/>
          </w:tcPr>
          <w:p w14:paraId="5C1999FA" w14:textId="4B50B066" w:rsidR="000118B9" w:rsidRPr="000D5FB4" w:rsidRDefault="000118B9" w:rsidP="000118B9">
            <w:pPr>
              <w:spacing w:before="0" w:after="0" w:line="240" w:lineRule="auto"/>
              <w:jc w:val="center"/>
              <w:rPr>
                <w:sz w:val="20"/>
                <w:szCs w:val="20"/>
              </w:rPr>
            </w:pPr>
            <w:r w:rsidRPr="000D5FB4">
              <w:rPr>
                <w:color w:val="000000" w:themeColor="text1"/>
                <w:sz w:val="20"/>
                <w:szCs w:val="20"/>
              </w:rPr>
              <w:t>6</w:t>
            </w:r>
            <w:r w:rsidR="00984BEC" w:rsidRPr="000D5FB4">
              <w:rPr>
                <w:color w:val="000000" w:themeColor="text1"/>
                <w:sz w:val="20"/>
                <w:szCs w:val="20"/>
              </w:rPr>
              <w:t>.</w:t>
            </w:r>
            <w:r w:rsidRPr="000D5FB4">
              <w:rPr>
                <w:color w:val="000000" w:themeColor="text1"/>
                <w:sz w:val="20"/>
                <w:szCs w:val="20"/>
              </w:rPr>
              <w:t>5</w:t>
            </w:r>
          </w:p>
        </w:tc>
        <w:tc>
          <w:tcPr>
            <w:tcW w:w="709" w:type="dxa"/>
            <w:vAlign w:val="center"/>
          </w:tcPr>
          <w:p w14:paraId="5D34F192" w14:textId="24229F5C" w:rsidR="000118B9" w:rsidRPr="000D5FB4" w:rsidRDefault="000118B9" w:rsidP="000118B9">
            <w:pPr>
              <w:spacing w:before="0" w:after="0" w:line="240" w:lineRule="auto"/>
              <w:jc w:val="center"/>
              <w:rPr>
                <w:sz w:val="20"/>
                <w:szCs w:val="20"/>
              </w:rPr>
            </w:pPr>
            <w:r w:rsidRPr="000D5FB4">
              <w:rPr>
                <w:color w:val="000000" w:themeColor="text1"/>
                <w:sz w:val="20"/>
                <w:szCs w:val="20"/>
              </w:rPr>
              <w:t>9</w:t>
            </w:r>
            <w:r w:rsidR="00984BEC" w:rsidRPr="000D5FB4">
              <w:rPr>
                <w:color w:val="000000" w:themeColor="text1"/>
                <w:sz w:val="20"/>
                <w:szCs w:val="20"/>
              </w:rPr>
              <w:t>.</w:t>
            </w:r>
            <w:r w:rsidRPr="000D5FB4">
              <w:rPr>
                <w:color w:val="000000" w:themeColor="text1"/>
                <w:sz w:val="20"/>
                <w:szCs w:val="20"/>
              </w:rPr>
              <w:t>36</w:t>
            </w:r>
          </w:p>
        </w:tc>
        <w:tc>
          <w:tcPr>
            <w:tcW w:w="708" w:type="dxa"/>
            <w:vAlign w:val="center"/>
          </w:tcPr>
          <w:p w14:paraId="53246181" w14:textId="73CD94F2" w:rsidR="000118B9" w:rsidRPr="000D5FB4" w:rsidRDefault="000118B9" w:rsidP="000118B9">
            <w:pPr>
              <w:spacing w:before="0" w:after="0" w:line="240" w:lineRule="auto"/>
              <w:jc w:val="center"/>
              <w:rPr>
                <w:sz w:val="20"/>
                <w:szCs w:val="20"/>
              </w:rPr>
            </w:pPr>
            <w:r w:rsidRPr="000D5FB4">
              <w:rPr>
                <w:color w:val="000000" w:themeColor="text1"/>
                <w:sz w:val="20"/>
                <w:szCs w:val="20"/>
              </w:rPr>
              <w:t>4</w:t>
            </w:r>
            <w:r w:rsidR="00984BEC" w:rsidRPr="000D5FB4">
              <w:rPr>
                <w:color w:val="000000" w:themeColor="text1"/>
                <w:sz w:val="20"/>
                <w:szCs w:val="20"/>
              </w:rPr>
              <w:t>.</w:t>
            </w:r>
            <w:r w:rsidRPr="000D5FB4">
              <w:rPr>
                <w:color w:val="000000" w:themeColor="text1"/>
                <w:sz w:val="20"/>
                <w:szCs w:val="20"/>
              </w:rPr>
              <w:t>6</w:t>
            </w:r>
          </w:p>
        </w:tc>
        <w:tc>
          <w:tcPr>
            <w:tcW w:w="851" w:type="dxa"/>
            <w:vAlign w:val="center"/>
          </w:tcPr>
          <w:p w14:paraId="3E529024" w14:textId="77777777" w:rsidR="000118B9" w:rsidRPr="000D5FB4" w:rsidRDefault="000118B9" w:rsidP="000118B9">
            <w:pPr>
              <w:spacing w:before="0" w:after="0" w:line="240" w:lineRule="auto"/>
              <w:jc w:val="center"/>
              <w:rPr>
                <w:sz w:val="20"/>
                <w:szCs w:val="20"/>
              </w:rPr>
            </w:pPr>
            <w:r w:rsidRPr="000D5FB4">
              <w:rPr>
                <w:color w:val="000000" w:themeColor="text1"/>
                <w:sz w:val="20"/>
                <w:szCs w:val="20"/>
              </w:rPr>
              <w:t>44</w:t>
            </w:r>
          </w:p>
        </w:tc>
        <w:tc>
          <w:tcPr>
            <w:tcW w:w="855" w:type="dxa"/>
            <w:vAlign w:val="center"/>
          </w:tcPr>
          <w:p w14:paraId="00709058" w14:textId="68BC8FAA" w:rsidR="000118B9" w:rsidRPr="000D5FB4" w:rsidRDefault="000118B9" w:rsidP="000118B9">
            <w:pPr>
              <w:spacing w:before="0" w:after="0" w:line="240" w:lineRule="auto"/>
              <w:jc w:val="center"/>
              <w:rPr>
                <w:sz w:val="20"/>
                <w:szCs w:val="20"/>
              </w:rPr>
            </w:pPr>
            <w:r w:rsidRPr="000D5FB4">
              <w:rPr>
                <w:color w:val="000000" w:themeColor="text1"/>
                <w:sz w:val="20"/>
                <w:szCs w:val="20"/>
              </w:rPr>
              <w:t>29</w:t>
            </w:r>
            <w:r w:rsidR="00984BEC" w:rsidRPr="000D5FB4">
              <w:rPr>
                <w:color w:val="000000" w:themeColor="text1"/>
                <w:sz w:val="20"/>
                <w:szCs w:val="20"/>
              </w:rPr>
              <w:t>.</w:t>
            </w:r>
            <w:r w:rsidRPr="000D5FB4">
              <w:rPr>
                <w:color w:val="000000" w:themeColor="text1"/>
                <w:sz w:val="20"/>
                <w:szCs w:val="20"/>
              </w:rPr>
              <w:t>76</w:t>
            </w:r>
          </w:p>
        </w:tc>
        <w:tc>
          <w:tcPr>
            <w:tcW w:w="1099" w:type="dxa"/>
            <w:vAlign w:val="center"/>
          </w:tcPr>
          <w:p w14:paraId="204431A6" w14:textId="6D2DF9E6" w:rsidR="000118B9" w:rsidRPr="000D5FB4" w:rsidRDefault="000118B9" w:rsidP="000118B9">
            <w:pPr>
              <w:spacing w:before="0" w:after="0" w:line="240" w:lineRule="auto"/>
              <w:jc w:val="center"/>
              <w:rPr>
                <w:sz w:val="20"/>
                <w:szCs w:val="20"/>
              </w:rPr>
            </w:pPr>
            <w:r w:rsidRPr="000D5FB4">
              <w:rPr>
                <w:color w:val="000000" w:themeColor="text1"/>
                <w:sz w:val="20"/>
                <w:szCs w:val="20"/>
              </w:rPr>
              <w:t>32</w:t>
            </w:r>
            <w:r w:rsidR="00A35007">
              <w:rPr>
                <w:color w:val="000000" w:themeColor="text1"/>
                <w:sz w:val="20"/>
                <w:szCs w:val="20"/>
              </w:rPr>
              <w:t>,</w:t>
            </w:r>
            <w:r w:rsidRPr="000D5FB4">
              <w:rPr>
                <w:color w:val="000000" w:themeColor="text1"/>
                <w:sz w:val="20"/>
                <w:szCs w:val="20"/>
              </w:rPr>
              <w:t>560</w:t>
            </w:r>
          </w:p>
        </w:tc>
      </w:tr>
      <w:tr w:rsidR="000118B9" w:rsidRPr="000D5FB4" w14:paraId="78587972" w14:textId="77777777" w:rsidTr="00636018">
        <w:trPr>
          <w:trHeight w:val="300"/>
          <w:jc w:val="center"/>
        </w:trPr>
        <w:tc>
          <w:tcPr>
            <w:tcW w:w="557" w:type="dxa"/>
            <w:vAlign w:val="center"/>
          </w:tcPr>
          <w:p w14:paraId="4D796F5B" w14:textId="77777777" w:rsidR="000118B9" w:rsidRPr="000D5FB4" w:rsidRDefault="000118B9" w:rsidP="000118B9">
            <w:pPr>
              <w:spacing w:before="0" w:after="0" w:line="240" w:lineRule="auto"/>
              <w:jc w:val="center"/>
              <w:rPr>
                <w:sz w:val="20"/>
                <w:szCs w:val="20"/>
              </w:rPr>
            </w:pPr>
            <w:r w:rsidRPr="000D5FB4">
              <w:rPr>
                <w:color w:val="000000" w:themeColor="text1"/>
                <w:sz w:val="20"/>
                <w:szCs w:val="20"/>
              </w:rPr>
              <w:t>Vb</w:t>
            </w:r>
          </w:p>
        </w:tc>
        <w:tc>
          <w:tcPr>
            <w:tcW w:w="709" w:type="dxa"/>
            <w:vAlign w:val="center"/>
          </w:tcPr>
          <w:p w14:paraId="46B1D032" w14:textId="77777777" w:rsidR="000118B9" w:rsidRPr="000D5FB4" w:rsidRDefault="000118B9" w:rsidP="000118B9">
            <w:pPr>
              <w:spacing w:before="0" w:after="0" w:line="240" w:lineRule="auto"/>
              <w:jc w:val="center"/>
              <w:rPr>
                <w:sz w:val="20"/>
                <w:szCs w:val="20"/>
              </w:rPr>
            </w:pPr>
            <w:r w:rsidRPr="000D5FB4">
              <w:rPr>
                <w:color w:val="000000" w:themeColor="text1"/>
                <w:sz w:val="20"/>
                <w:szCs w:val="20"/>
              </w:rPr>
              <w:t>34</w:t>
            </w:r>
          </w:p>
        </w:tc>
        <w:tc>
          <w:tcPr>
            <w:tcW w:w="856" w:type="dxa"/>
            <w:vAlign w:val="center"/>
          </w:tcPr>
          <w:p w14:paraId="2E8CFBB6" w14:textId="4EEC4829" w:rsidR="000118B9" w:rsidRPr="000D5FB4" w:rsidRDefault="000118B9" w:rsidP="000118B9">
            <w:pPr>
              <w:spacing w:before="0" w:after="0" w:line="240" w:lineRule="auto"/>
              <w:jc w:val="center"/>
              <w:rPr>
                <w:sz w:val="20"/>
                <w:szCs w:val="20"/>
              </w:rPr>
            </w:pPr>
            <w:r w:rsidRPr="000D5FB4">
              <w:rPr>
                <w:rFonts w:eastAsia="Calibri"/>
                <w:color w:val="000000" w:themeColor="text1"/>
                <w:sz w:val="20"/>
                <w:szCs w:val="20"/>
              </w:rPr>
              <w:t>5</w:t>
            </w:r>
            <w:r w:rsidR="00A35007">
              <w:rPr>
                <w:rFonts w:eastAsia="Calibri"/>
                <w:color w:val="000000" w:themeColor="text1"/>
                <w:sz w:val="20"/>
                <w:szCs w:val="20"/>
              </w:rPr>
              <w:t>,</w:t>
            </w:r>
            <w:r w:rsidRPr="000D5FB4">
              <w:rPr>
                <w:rFonts w:eastAsia="Calibri"/>
                <w:color w:val="000000" w:themeColor="text1"/>
                <w:sz w:val="20"/>
                <w:szCs w:val="20"/>
              </w:rPr>
              <w:t>140</w:t>
            </w:r>
          </w:p>
        </w:tc>
        <w:tc>
          <w:tcPr>
            <w:tcW w:w="567" w:type="dxa"/>
            <w:vAlign w:val="center"/>
          </w:tcPr>
          <w:p w14:paraId="71A13E05" w14:textId="4CAD79FC" w:rsidR="000118B9" w:rsidRPr="000D5FB4" w:rsidRDefault="000118B9" w:rsidP="000118B9">
            <w:pPr>
              <w:spacing w:before="0" w:after="0" w:line="240" w:lineRule="auto"/>
              <w:jc w:val="center"/>
              <w:rPr>
                <w:sz w:val="20"/>
                <w:szCs w:val="20"/>
              </w:rPr>
            </w:pPr>
            <w:r w:rsidRPr="000D5FB4">
              <w:rPr>
                <w:color w:val="000000" w:themeColor="text1"/>
                <w:sz w:val="20"/>
                <w:szCs w:val="20"/>
              </w:rPr>
              <w:t>6</w:t>
            </w:r>
            <w:r w:rsidR="00984BEC" w:rsidRPr="000D5FB4">
              <w:rPr>
                <w:color w:val="000000" w:themeColor="text1"/>
                <w:sz w:val="20"/>
                <w:szCs w:val="20"/>
              </w:rPr>
              <w:t>.</w:t>
            </w:r>
            <w:r w:rsidRPr="000D5FB4">
              <w:rPr>
                <w:color w:val="000000" w:themeColor="text1"/>
                <w:sz w:val="20"/>
                <w:szCs w:val="20"/>
              </w:rPr>
              <w:t>7</w:t>
            </w:r>
          </w:p>
        </w:tc>
        <w:tc>
          <w:tcPr>
            <w:tcW w:w="709" w:type="dxa"/>
            <w:vAlign w:val="center"/>
          </w:tcPr>
          <w:p w14:paraId="51D53BE7" w14:textId="0D3BD2CE" w:rsidR="000118B9" w:rsidRPr="000D5FB4" w:rsidRDefault="000118B9" w:rsidP="000118B9">
            <w:pPr>
              <w:spacing w:before="0" w:after="0" w:line="240" w:lineRule="auto"/>
              <w:jc w:val="center"/>
              <w:rPr>
                <w:sz w:val="20"/>
                <w:szCs w:val="20"/>
              </w:rPr>
            </w:pPr>
            <w:r w:rsidRPr="000D5FB4">
              <w:rPr>
                <w:color w:val="000000" w:themeColor="text1"/>
                <w:sz w:val="20"/>
                <w:szCs w:val="20"/>
              </w:rPr>
              <w:t>9</w:t>
            </w:r>
            <w:r w:rsidR="00984BEC" w:rsidRPr="000D5FB4">
              <w:rPr>
                <w:color w:val="000000" w:themeColor="text1"/>
                <w:sz w:val="20"/>
                <w:szCs w:val="20"/>
              </w:rPr>
              <w:t>.</w:t>
            </w:r>
            <w:r w:rsidRPr="000D5FB4">
              <w:rPr>
                <w:color w:val="000000" w:themeColor="text1"/>
                <w:sz w:val="20"/>
                <w:szCs w:val="20"/>
              </w:rPr>
              <w:t>4</w:t>
            </w:r>
          </w:p>
        </w:tc>
        <w:tc>
          <w:tcPr>
            <w:tcW w:w="708" w:type="dxa"/>
            <w:vAlign w:val="center"/>
          </w:tcPr>
          <w:p w14:paraId="7C67F0F2" w14:textId="2D589DB6" w:rsidR="000118B9" w:rsidRPr="000D5FB4" w:rsidRDefault="000118B9" w:rsidP="000118B9">
            <w:pPr>
              <w:spacing w:before="0" w:after="0" w:line="240" w:lineRule="auto"/>
              <w:jc w:val="center"/>
              <w:rPr>
                <w:sz w:val="20"/>
                <w:szCs w:val="20"/>
              </w:rPr>
            </w:pPr>
            <w:r w:rsidRPr="000D5FB4">
              <w:rPr>
                <w:color w:val="000000" w:themeColor="text1"/>
                <w:sz w:val="20"/>
                <w:szCs w:val="20"/>
              </w:rPr>
              <w:t>4</w:t>
            </w:r>
            <w:r w:rsidR="00984BEC" w:rsidRPr="000D5FB4">
              <w:rPr>
                <w:color w:val="000000" w:themeColor="text1"/>
                <w:sz w:val="20"/>
                <w:szCs w:val="20"/>
              </w:rPr>
              <w:t>.</w:t>
            </w:r>
            <w:r w:rsidRPr="000D5FB4">
              <w:rPr>
                <w:color w:val="000000" w:themeColor="text1"/>
                <w:sz w:val="20"/>
                <w:szCs w:val="20"/>
              </w:rPr>
              <w:t>9</w:t>
            </w:r>
          </w:p>
        </w:tc>
        <w:tc>
          <w:tcPr>
            <w:tcW w:w="851" w:type="dxa"/>
            <w:vAlign w:val="center"/>
          </w:tcPr>
          <w:p w14:paraId="42EC3679" w14:textId="13BED481" w:rsidR="000118B9" w:rsidRPr="000D5FB4" w:rsidRDefault="000118B9" w:rsidP="000118B9">
            <w:pPr>
              <w:spacing w:before="0" w:after="0" w:line="240" w:lineRule="auto"/>
              <w:jc w:val="center"/>
              <w:rPr>
                <w:sz w:val="20"/>
                <w:szCs w:val="20"/>
              </w:rPr>
            </w:pPr>
            <w:r w:rsidRPr="000D5FB4">
              <w:rPr>
                <w:color w:val="000000" w:themeColor="text1"/>
                <w:sz w:val="20"/>
                <w:szCs w:val="20"/>
              </w:rPr>
              <w:t>45</w:t>
            </w:r>
            <w:r w:rsidR="00984BEC" w:rsidRPr="000D5FB4">
              <w:rPr>
                <w:color w:val="000000" w:themeColor="text1"/>
                <w:sz w:val="20"/>
                <w:szCs w:val="20"/>
              </w:rPr>
              <w:t>.</w:t>
            </w:r>
            <w:r w:rsidRPr="000D5FB4">
              <w:rPr>
                <w:color w:val="000000" w:themeColor="text1"/>
                <w:sz w:val="20"/>
                <w:szCs w:val="20"/>
              </w:rPr>
              <w:t>6</w:t>
            </w:r>
          </w:p>
        </w:tc>
        <w:tc>
          <w:tcPr>
            <w:tcW w:w="855" w:type="dxa"/>
            <w:vAlign w:val="center"/>
          </w:tcPr>
          <w:p w14:paraId="7AF2A8B4" w14:textId="44CCA838" w:rsidR="000118B9" w:rsidRPr="000D5FB4" w:rsidRDefault="000118B9" w:rsidP="000118B9">
            <w:pPr>
              <w:spacing w:before="0" w:after="0" w:line="240" w:lineRule="auto"/>
              <w:jc w:val="center"/>
              <w:rPr>
                <w:sz w:val="20"/>
                <w:szCs w:val="20"/>
              </w:rPr>
            </w:pPr>
            <w:r w:rsidRPr="000D5FB4">
              <w:rPr>
                <w:color w:val="000000" w:themeColor="text1"/>
                <w:sz w:val="20"/>
                <w:szCs w:val="20"/>
              </w:rPr>
              <w:t>31</w:t>
            </w:r>
            <w:r w:rsidR="00984BEC" w:rsidRPr="000D5FB4">
              <w:rPr>
                <w:color w:val="000000" w:themeColor="text1"/>
                <w:sz w:val="20"/>
                <w:szCs w:val="20"/>
              </w:rPr>
              <w:t>.</w:t>
            </w:r>
            <w:r w:rsidRPr="000D5FB4">
              <w:rPr>
                <w:color w:val="000000" w:themeColor="text1"/>
                <w:sz w:val="20"/>
                <w:szCs w:val="20"/>
              </w:rPr>
              <w:t>28</w:t>
            </w:r>
          </w:p>
        </w:tc>
        <w:tc>
          <w:tcPr>
            <w:tcW w:w="1099" w:type="dxa"/>
            <w:vAlign w:val="center"/>
          </w:tcPr>
          <w:p w14:paraId="7112C690" w14:textId="17D8EAE3" w:rsidR="000118B9" w:rsidRPr="000D5FB4" w:rsidRDefault="000118B9" w:rsidP="000118B9">
            <w:pPr>
              <w:spacing w:before="0" w:after="0" w:line="240" w:lineRule="auto"/>
              <w:jc w:val="center"/>
              <w:rPr>
                <w:sz w:val="20"/>
                <w:szCs w:val="20"/>
              </w:rPr>
            </w:pPr>
            <w:r w:rsidRPr="000D5FB4">
              <w:rPr>
                <w:color w:val="000000" w:themeColor="text1"/>
                <w:sz w:val="20"/>
                <w:szCs w:val="20"/>
              </w:rPr>
              <w:t>33</w:t>
            </w:r>
            <w:r w:rsidR="00A35007">
              <w:rPr>
                <w:color w:val="000000" w:themeColor="text1"/>
                <w:sz w:val="20"/>
                <w:szCs w:val="20"/>
              </w:rPr>
              <w:t>,</w:t>
            </w:r>
            <w:r w:rsidRPr="000D5FB4">
              <w:rPr>
                <w:color w:val="000000" w:themeColor="text1"/>
                <w:sz w:val="20"/>
                <w:szCs w:val="20"/>
              </w:rPr>
              <w:t>744</w:t>
            </w:r>
          </w:p>
        </w:tc>
      </w:tr>
      <w:tr w:rsidR="000118B9" w:rsidRPr="000D5FB4" w14:paraId="7A1EDFBE" w14:textId="77777777" w:rsidTr="00636018">
        <w:trPr>
          <w:trHeight w:val="300"/>
          <w:jc w:val="center"/>
        </w:trPr>
        <w:tc>
          <w:tcPr>
            <w:tcW w:w="557" w:type="dxa"/>
            <w:vAlign w:val="center"/>
          </w:tcPr>
          <w:p w14:paraId="7538036C" w14:textId="77777777" w:rsidR="000118B9" w:rsidRPr="000D5FB4" w:rsidRDefault="000118B9" w:rsidP="000118B9">
            <w:pPr>
              <w:spacing w:before="0" w:after="0" w:line="240" w:lineRule="auto"/>
              <w:jc w:val="center"/>
              <w:rPr>
                <w:sz w:val="20"/>
                <w:szCs w:val="20"/>
              </w:rPr>
            </w:pPr>
            <w:r w:rsidRPr="000D5FB4">
              <w:rPr>
                <w:color w:val="000000" w:themeColor="text1"/>
                <w:sz w:val="20"/>
                <w:szCs w:val="20"/>
              </w:rPr>
              <w:t>Vb</w:t>
            </w:r>
          </w:p>
        </w:tc>
        <w:tc>
          <w:tcPr>
            <w:tcW w:w="709" w:type="dxa"/>
            <w:vAlign w:val="center"/>
          </w:tcPr>
          <w:p w14:paraId="00E82D91" w14:textId="77777777" w:rsidR="000118B9" w:rsidRPr="000D5FB4" w:rsidRDefault="000118B9" w:rsidP="000118B9">
            <w:pPr>
              <w:spacing w:before="0" w:after="0" w:line="240" w:lineRule="auto"/>
              <w:jc w:val="center"/>
              <w:rPr>
                <w:sz w:val="20"/>
                <w:szCs w:val="20"/>
              </w:rPr>
            </w:pPr>
            <w:r w:rsidRPr="000D5FB4">
              <w:rPr>
                <w:color w:val="000000" w:themeColor="text1"/>
                <w:sz w:val="20"/>
                <w:szCs w:val="20"/>
              </w:rPr>
              <w:t>35</w:t>
            </w:r>
          </w:p>
        </w:tc>
        <w:tc>
          <w:tcPr>
            <w:tcW w:w="856" w:type="dxa"/>
            <w:vAlign w:val="center"/>
          </w:tcPr>
          <w:p w14:paraId="6628B35E" w14:textId="59993172" w:rsidR="000118B9" w:rsidRPr="000D5FB4" w:rsidRDefault="000118B9" w:rsidP="000118B9">
            <w:pPr>
              <w:spacing w:before="0" w:after="0" w:line="240" w:lineRule="auto"/>
              <w:jc w:val="center"/>
              <w:rPr>
                <w:sz w:val="20"/>
                <w:szCs w:val="20"/>
              </w:rPr>
            </w:pPr>
            <w:r w:rsidRPr="000D5FB4">
              <w:rPr>
                <w:rFonts w:eastAsia="Calibri"/>
                <w:color w:val="000000" w:themeColor="text1"/>
                <w:sz w:val="20"/>
                <w:szCs w:val="20"/>
              </w:rPr>
              <w:t>4</w:t>
            </w:r>
            <w:r w:rsidR="00A35007">
              <w:rPr>
                <w:rFonts w:eastAsia="Calibri"/>
                <w:color w:val="000000" w:themeColor="text1"/>
                <w:sz w:val="20"/>
                <w:szCs w:val="20"/>
              </w:rPr>
              <w:t>,</w:t>
            </w:r>
            <w:r w:rsidRPr="000D5FB4">
              <w:rPr>
                <w:rFonts w:eastAsia="Calibri"/>
                <w:color w:val="000000" w:themeColor="text1"/>
                <w:sz w:val="20"/>
                <w:szCs w:val="20"/>
              </w:rPr>
              <w:t>900</w:t>
            </w:r>
          </w:p>
        </w:tc>
        <w:tc>
          <w:tcPr>
            <w:tcW w:w="567" w:type="dxa"/>
            <w:vAlign w:val="center"/>
          </w:tcPr>
          <w:p w14:paraId="427616FC" w14:textId="0E1066BE" w:rsidR="000118B9" w:rsidRPr="000D5FB4" w:rsidRDefault="000118B9" w:rsidP="000118B9">
            <w:pPr>
              <w:spacing w:before="0" w:after="0" w:line="240" w:lineRule="auto"/>
              <w:jc w:val="center"/>
              <w:rPr>
                <w:sz w:val="20"/>
                <w:szCs w:val="20"/>
              </w:rPr>
            </w:pPr>
            <w:r w:rsidRPr="000D5FB4">
              <w:rPr>
                <w:color w:val="000000" w:themeColor="text1"/>
                <w:sz w:val="20"/>
                <w:szCs w:val="20"/>
              </w:rPr>
              <w:t>6</w:t>
            </w:r>
            <w:r w:rsidR="00984BEC" w:rsidRPr="000D5FB4">
              <w:rPr>
                <w:color w:val="000000" w:themeColor="text1"/>
                <w:sz w:val="20"/>
                <w:szCs w:val="20"/>
              </w:rPr>
              <w:t>.</w:t>
            </w:r>
            <w:r w:rsidRPr="000D5FB4">
              <w:rPr>
                <w:color w:val="000000" w:themeColor="text1"/>
                <w:sz w:val="20"/>
                <w:szCs w:val="20"/>
              </w:rPr>
              <w:t>8</w:t>
            </w:r>
          </w:p>
        </w:tc>
        <w:tc>
          <w:tcPr>
            <w:tcW w:w="709" w:type="dxa"/>
            <w:vAlign w:val="center"/>
          </w:tcPr>
          <w:p w14:paraId="475C8DD3" w14:textId="53D6E8AC" w:rsidR="000118B9" w:rsidRPr="000D5FB4" w:rsidRDefault="000118B9" w:rsidP="000118B9">
            <w:pPr>
              <w:spacing w:before="0" w:after="0" w:line="240" w:lineRule="auto"/>
              <w:jc w:val="center"/>
              <w:rPr>
                <w:sz w:val="20"/>
                <w:szCs w:val="20"/>
              </w:rPr>
            </w:pPr>
            <w:r w:rsidRPr="000D5FB4">
              <w:rPr>
                <w:color w:val="000000" w:themeColor="text1"/>
                <w:sz w:val="20"/>
                <w:szCs w:val="20"/>
              </w:rPr>
              <w:t>9</w:t>
            </w:r>
            <w:r w:rsidR="00984BEC" w:rsidRPr="000D5FB4">
              <w:rPr>
                <w:color w:val="000000" w:themeColor="text1"/>
                <w:sz w:val="20"/>
                <w:szCs w:val="20"/>
              </w:rPr>
              <w:t>.</w:t>
            </w:r>
            <w:r w:rsidRPr="000D5FB4">
              <w:rPr>
                <w:color w:val="000000" w:themeColor="text1"/>
                <w:sz w:val="20"/>
                <w:szCs w:val="20"/>
              </w:rPr>
              <w:t>43</w:t>
            </w:r>
          </w:p>
        </w:tc>
        <w:tc>
          <w:tcPr>
            <w:tcW w:w="708" w:type="dxa"/>
            <w:vAlign w:val="center"/>
          </w:tcPr>
          <w:p w14:paraId="44B9AE0B" w14:textId="77777777" w:rsidR="000118B9" w:rsidRPr="000D5FB4" w:rsidRDefault="000118B9" w:rsidP="000118B9">
            <w:pPr>
              <w:spacing w:before="0" w:after="0" w:line="240" w:lineRule="auto"/>
              <w:jc w:val="center"/>
              <w:rPr>
                <w:sz w:val="20"/>
                <w:szCs w:val="20"/>
              </w:rPr>
            </w:pPr>
            <w:r w:rsidRPr="000D5FB4">
              <w:rPr>
                <w:color w:val="000000" w:themeColor="text1"/>
                <w:sz w:val="20"/>
                <w:szCs w:val="20"/>
              </w:rPr>
              <w:t>5</w:t>
            </w:r>
          </w:p>
        </w:tc>
        <w:tc>
          <w:tcPr>
            <w:tcW w:w="851" w:type="dxa"/>
            <w:vAlign w:val="center"/>
          </w:tcPr>
          <w:p w14:paraId="7605E7D4" w14:textId="4CCDDCD1" w:rsidR="000118B9" w:rsidRPr="000D5FB4" w:rsidRDefault="000118B9" w:rsidP="000118B9">
            <w:pPr>
              <w:spacing w:before="0" w:after="0" w:line="240" w:lineRule="auto"/>
              <w:jc w:val="center"/>
              <w:rPr>
                <w:sz w:val="20"/>
                <w:szCs w:val="20"/>
              </w:rPr>
            </w:pPr>
            <w:r w:rsidRPr="000D5FB4">
              <w:rPr>
                <w:color w:val="000000" w:themeColor="text1"/>
                <w:sz w:val="20"/>
                <w:szCs w:val="20"/>
              </w:rPr>
              <w:t>46</w:t>
            </w:r>
            <w:r w:rsidR="00984BEC" w:rsidRPr="000D5FB4">
              <w:rPr>
                <w:color w:val="000000" w:themeColor="text1"/>
                <w:sz w:val="20"/>
                <w:szCs w:val="20"/>
              </w:rPr>
              <w:t>.</w:t>
            </w:r>
            <w:r w:rsidRPr="000D5FB4">
              <w:rPr>
                <w:color w:val="000000" w:themeColor="text1"/>
                <w:sz w:val="20"/>
                <w:szCs w:val="20"/>
              </w:rPr>
              <w:t>4</w:t>
            </w:r>
          </w:p>
        </w:tc>
        <w:tc>
          <w:tcPr>
            <w:tcW w:w="855" w:type="dxa"/>
            <w:vAlign w:val="center"/>
          </w:tcPr>
          <w:p w14:paraId="5B9BB9BC" w14:textId="79266386" w:rsidR="000118B9" w:rsidRPr="000D5FB4" w:rsidRDefault="000118B9" w:rsidP="000118B9">
            <w:pPr>
              <w:spacing w:before="0" w:after="0" w:line="240" w:lineRule="auto"/>
              <w:jc w:val="center"/>
              <w:rPr>
                <w:sz w:val="20"/>
                <w:szCs w:val="20"/>
              </w:rPr>
            </w:pPr>
            <w:r w:rsidRPr="000D5FB4">
              <w:rPr>
                <w:color w:val="000000" w:themeColor="text1"/>
                <w:sz w:val="20"/>
                <w:szCs w:val="20"/>
              </w:rPr>
              <w:t>31</w:t>
            </w:r>
            <w:r w:rsidR="00984BEC" w:rsidRPr="000D5FB4">
              <w:rPr>
                <w:color w:val="000000" w:themeColor="text1"/>
                <w:sz w:val="20"/>
                <w:szCs w:val="20"/>
              </w:rPr>
              <w:t>.</w:t>
            </w:r>
            <w:r w:rsidRPr="000D5FB4">
              <w:rPr>
                <w:color w:val="000000" w:themeColor="text1"/>
                <w:sz w:val="20"/>
                <w:szCs w:val="20"/>
              </w:rPr>
              <w:t>97</w:t>
            </w:r>
          </w:p>
        </w:tc>
        <w:tc>
          <w:tcPr>
            <w:tcW w:w="1099" w:type="dxa"/>
            <w:vAlign w:val="center"/>
          </w:tcPr>
          <w:p w14:paraId="41B93B25" w14:textId="77B7C387" w:rsidR="000118B9" w:rsidRPr="000D5FB4" w:rsidRDefault="000118B9" w:rsidP="000118B9">
            <w:pPr>
              <w:spacing w:before="0" w:after="0" w:line="240" w:lineRule="auto"/>
              <w:jc w:val="center"/>
              <w:rPr>
                <w:sz w:val="20"/>
                <w:szCs w:val="20"/>
              </w:rPr>
            </w:pPr>
            <w:r w:rsidRPr="000D5FB4">
              <w:rPr>
                <w:color w:val="000000" w:themeColor="text1"/>
                <w:sz w:val="20"/>
                <w:szCs w:val="20"/>
              </w:rPr>
              <w:t>34</w:t>
            </w:r>
            <w:r w:rsidR="00A35007">
              <w:rPr>
                <w:color w:val="000000" w:themeColor="text1"/>
                <w:sz w:val="20"/>
                <w:szCs w:val="20"/>
              </w:rPr>
              <w:t>,</w:t>
            </w:r>
            <w:r w:rsidRPr="000D5FB4">
              <w:rPr>
                <w:color w:val="000000" w:themeColor="text1"/>
                <w:sz w:val="20"/>
                <w:szCs w:val="20"/>
              </w:rPr>
              <w:t>336</w:t>
            </w:r>
          </w:p>
        </w:tc>
      </w:tr>
      <w:tr w:rsidR="000118B9" w:rsidRPr="000D5FB4" w14:paraId="7CABFEA4" w14:textId="77777777" w:rsidTr="00636018">
        <w:trPr>
          <w:trHeight w:val="300"/>
          <w:jc w:val="center"/>
        </w:trPr>
        <w:tc>
          <w:tcPr>
            <w:tcW w:w="557" w:type="dxa"/>
            <w:vAlign w:val="center"/>
          </w:tcPr>
          <w:p w14:paraId="0D7A6C0B" w14:textId="77777777" w:rsidR="000118B9" w:rsidRPr="000D5FB4" w:rsidRDefault="000118B9" w:rsidP="000118B9">
            <w:pPr>
              <w:spacing w:before="0" w:after="0" w:line="240" w:lineRule="auto"/>
              <w:jc w:val="center"/>
              <w:rPr>
                <w:sz w:val="20"/>
                <w:szCs w:val="20"/>
              </w:rPr>
            </w:pPr>
            <w:r w:rsidRPr="000D5FB4">
              <w:rPr>
                <w:color w:val="000000" w:themeColor="text1"/>
                <w:sz w:val="20"/>
                <w:szCs w:val="20"/>
              </w:rPr>
              <w:t>Vb</w:t>
            </w:r>
          </w:p>
        </w:tc>
        <w:tc>
          <w:tcPr>
            <w:tcW w:w="709" w:type="dxa"/>
            <w:vAlign w:val="center"/>
          </w:tcPr>
          <w:p w14:paraId="2C8FAAC1" w14:textId="77777777" w:rsidR="000118B9" w:rsidRPr="000D5FB4" w:rsidRDefault="000118B9" w:rsidP="000118B9">
            <w:pPr>
              <w:spacing w:before="0" w:after="0" w:line="240" w:lineRule="auto"/>
              <w:jc w:val="center"/>
              <w:rPr>
                <w:sz w:val="20"/>
                <w:szCs w:val="20"/>
              </w:rPr>
            </w:pPr>
            <w:r w:rsidRPr="000D5FB4">
              <w:rPr>
                <w:color w:val="000000" w:themeColor="text1"/>
                <w:sz w:val="20"/>
                <w:szCs w:val="20"/>
              </w:rPr>
              <w:t>36</w:t>
            </w:r>
          </w:p>
        </w:tc>
        <w:tc>
          <w:tcPr>
            <w:tcW w:w="856" w:type="dxa"/>
            <w:vAlign w:val="center"/>
          </w:tcPr>
          <w:p w14:paraId="1E966FE7" w14:textId="650AD979" w:rsidR="000118B9" w:rsidRPr="000D5FB4" w:rsidRDefault="000118B9" w:rsidP="000118B9">
            <w:pPr>
              <w:spacing w:before="0" w:after="0" w:line="240" w:lineRule="auto"/>
              <w:jc w:val="center"/>
              <w:rPr>
                <w:sz w:val="20"/>
                <w:szCs w:val="20"/>
              </w:rPr>
            </w:pPr>
            <w:r w:rsidRPr="000D5FB4">
              <w:rPr>
                <w:rFonts w:eastAsia="Calibri"/>
                <w:color w:val="000000" w:themeColor="text1"/>
                <w:sz w:val="20"/>
                <w:szCs w:val="20"/>
              </w:rPr>
              <w:t>4</w:t>
            </w:r>
            <w:r w:rsidR="00A35007">
              <w:rPr>
                <w:rFonts w:eastAsia="Calibri"/>
                <w:color w:val="000000" w:themeColor="text1"/>
                <w:sz w:val="20"/>
                <w:szCs w:val="20"/>
              </w:rPr>
              <w:t>,</w:t>
            </w:r>
            <w:r w:rsidRPr="000D5FB4">
              <w:rPr>
                <w:rFonts w:eastAsia="Calibri"/>
                <w:color w:val="000000" w:themeColor="text1"/>
                <w:sz w:val="20"/>
                <w:szCs w:val="20"/>
              </w:rPr>
              <w:t>820</w:t>
            </w:r>
          </w:p>
        </w:tc>
        <w:tc>
          <w:tcPr>
            <w:tcW w:w="567" w:type="dxa"/>
            <w:vAlign w:val="center"/>
          </w:tcPr>
          <w:p w14:paraId="0C4FB6D4" w14:textId="2F5D91C5" w:rsidR="000118B9" w:rsidRPr="000D5FB4" w:rsidRDefault="000118B9" w:rsidP="000118B9">
            <w:pPr>
              <w:spacing w:before="0" w:after="0" w:line="240" w:lineRule="auto"/>
              <w:jc w:val="center"/>
              <w:rPr>
                <w:sz w:val="20"/>
                <w:szCs w:val="20"/>
              </w:rPr>
            </w:pPr>
            <w:r w:rsidRPr="000D5FB4">
              <w:rPr>
                <w:color w:val="000000" w:themeColor="text1"/>
                <w:sz w:val="20"/>
                <w:szCs w:val="20"/>
              </w:rPr>
              <w:t>6</w:t>
            </w:r>
            <w:r w:rsidR="00984BEC" w:rsidRPr="000D5FB4">
              <w:rPr>
                <w:color w:val="000000" w:themeColor="text1"/>
                <w:sz w:val="20"/>
                <w:szCs w:val="20"/>
              </w:rPr>
              <w:t>.</w:t>
            </w:r>
            <w:r w:rsidRPr="000D5FB4">
              <w:rPr>
                <w:color w:val="000000" w:themeColor="text1"/>
                <w:sz w:val="20"/>
                <w:szCs w:val="20"/>
              </w:rPr>
              <w:t>9</w:t>
            </w:r>
          </w:p>
        </w:tc>
        <w:tc>
          <w:tcPr>
            <w:tcW w:w="709" w:type="dxa"/>
            <w:vAlign w:val="center"/>
          </w:tcPr>
          <w:p w14:paraId="6925A88C" w14:textId="325EDA29" w:rsidR="000118B9" w:rsidRPr="000D5FB4" w:rsidRDefault="000118B9" w:rsidP="000118B9">
            <w:pPr>
              <w:spacing w:before="0" w:after="0" w:line="240" w:lineRule="auto"/>
              <w:jc w:val="center"/>
              <w:rPr>
                <w:sz w:val="20"/>
                <w:szCs w:val="20"/>
              </w:rPr>
            </w:pPr>
            <w:r w:rsidRPr="000D5FB4">
              <w:rPr>
                <w:color w:val="000000" w:themeColor="text1"/>
                <w:sz w:val="20"/>
                <w:szCs w:val="20"/>
              </w:rPr>
              <w:t>9</w:t>
            </w:r>
            <w:r w:rsidR="00984BEC" w:rsidRPr="000D5FB4">
              <w:rPr>
                <w:color w:val="000000" w:themeColor="text1"/>
                <w:sz w:val="20"/>
                <w:szCs w:val="20"/>
              </w:rPr>
              <w:t>.</w:t>
            </w:r>
            <w:r w:rsidRPr="000D5FB4">
              <w:rPr>
                <w:color w:val="000000" w:themeColor="text1"/>
                <w:sz w:val="20"/>
                <w:szCs w:val="20"/>
              </w:rPr>
              <w:t>47</w:t>
            </w:r>
          </w:p>
        </w:tc>
        <w:tc>
          <w:tcPr>
            <w:tcW w:w="708" w:type="dxa"/>
            <w:vAlign w:val="center"/>
          </w:tcPr>
          <w:p w14:paraId="64BFF247" w14:textId="78E433DC" w:rsidR="000118B9" w:rsidRPr="000D5FB4" w:rsidRDefault="000118B9" w:rsidP="000118B9">
            <w:pPr>
              <w:spacing w:before="0" w:after="0" w:line="240" w:lineRule="auto"/>
              <w:jc w:val="center"/>
              <w:rPr>
                <w:sz w:val="20"/>
                <w:szCs w:val="20"/>
              </w:rPr>
            </w:pPr>
            <w:r w:rsidRPr="000D5FB4">
              <w:rPr>
                <w:color w:val="000000" w:themeColor="text1"/>
                <w:sz w:val="20"/>
                <w:szCs w:val="20"/>
              </w:rPr>
              <w:t>5</w:t>
            </w:r>
            <w:r w:rsidR="00984BEC" w:rsidRPr="000D5FB4">
              <w:rPr>
                <w:color w:val="000000" w:themeColor="text1"/>
                <w:sz w:val="20"/>
                <w:szCs w:val="20"/>
              </w:rPr>
              <w:t>.</w:t>
            </w:r>
            <w:r w:rsidRPr="000D5FB4">
              <w:rPr>
                <w:color w:val="000000" w:themeColor="text1"/>
                <w:sz w:val="20"/>
                <w:szCs w:val="20"/>
              </w:rPr>
              <w:t>1</w:t>
            </w:r>
          </w:p>
        </w:tc>
        <w:tc>
          <w:tcPr>
            <w:tcW w:w="851" w:type="dxa"/>
            <w:vAlign w:val="center"/>
          </w:tcPr>
          <w:p w14:paraId="4E2D1CED" w14:textId="3C5423CF" w:rsidR="000118B9" w:rsidRPr="000D5FB4" w:rsidRDefault="000118B9" w:rsidP="000118B9">
            <w:pPr>
              <w:spacing w:before="0" w:after="0" w:line="240" w:lineRule="auto"/>
              <w:jc w:val="center"/>
              <w:rPr>
                <w:sz w:val="20"/>
                <w:szCs w:val="20"/>
              </w:rPr>
            </w:pPr>
            <w:r w:rsidRPr="000D5FB4">
              <w:rPr>
                <w:color w:val="000000" w:themeColor="text1"/>
                <w:sz w:val="20"/>
                <w:szCs w:val="20"/>
              </w:rPr>
              <w:t>47</w:t>
            </w:r>
            <w:r w:rsidR="00984BEC" w:rsidRPr="000D5FB4">
              <w:rPr>
                <w:color w:val="000000" w:themeColor="text1"/>
                <w:sz w:val="20"/>
                <w:szCs w:val="20"/>
              </w:rPr>
              <w:t>.</w:t>
            </w:r>
            <w:r w:rsidRPr="000D5FB4">
              <w:rPr>
                <w:color w:val="000000" w:themeColor="text1"/>
                <w:sz w:val="20"/>
                <w:szCs w:val="20"/>
              </w:rPr>
              <w:t>3</w:t>
            </w:r>
          </w:p>
        </w:tc>
        <w:tc>
          <w:tcPr>
            <w:tcW w:w="855" w:type="dxa"/>
            <w:vAlign w:val="center"/>
          </w:tcPr>
          <w:p w14:paraId="33BB9D7E" w14:textId="13B74990" w:rsidR="000118B9" w:rsidRPr="000D5FB4" w:rsidRDefault="000118B9" w:rsidP="000118B9">
            <w:pPr>
              <w:spacing w:before="0" w:after="0" w:line="240" w:lineRule="auto"/>
              <w:jc w:val="center"/>
              <w:rPr>
                <w:sz w:val="20"/>
                <w:szCs w:val="20"/>
              </w:rPr>
            </w:pPr>
            <w:r w:rsidRPr="000D5FB4">
              <w:rPr>
                <w:color w:val="000000" w:themeColor="text1"/>
                <w:sz w:val="20"/>
                <w:szCs w:val="20"/>
              </w:rPr>
              <w:t>32</w:t>
            </w:r>
            <w:r w:rsidR="00984BEC" w:rsidRPr="000D5FB4">
              <w:rPr>
                <w:color w:val="000000" w:themeColor="text1"/>
                <w:sz w:val="20"/>
                <w:szCs w:val="20"/>
              </w:rPr>
              <w:t>.</w:t>
            </w:r>
            <w:r w:rsidRPr="000D5FB4">
              <w:rPr>
                <w:color w:val="000000" w:themeColor="text1"/>
                <w:sz w:val="20"/>
                <w:szCs w:val="20"/>
              </w:rPr>
              <w:t>6</w:t>
            </w:r>
          </w:p>
        </w:tc>
        <w:tc>
          <w:tcPr>
            <w:tcW w:w="1099" w:type="dxa"/>
            <w:vAlign w:val="center"/>
          </w:tcPr>
          <w:p w14:paraId="48EB0F05" w14:textId="5FD513AB" w:rsidR="000118B9" w:rsidRPr="000D5FB4" w:rsidRDefault="000118B9" w:rsidP="000118B9">
            <w:pPr>
              <w:spacing w:before="0" w:after="0" w:line="240" w:lineRule="auto"/>
              <w:jc w:val="center"/>
              <w:rPr>
                <w:sz w:val="20"/>
                <w:szCs w:val="20"/>
              </w:rPr>
            </w:pPr>
            <w:r w:rsidRPr="000D5FB4">
              <w:rPr>
                <w:color w:val="000000" w:themeColor="text1"/>
                <w:sz w:val="20"/>
                <w:szCs w:val="20"/>
              </w:rPr>
              <w:t>35</w:t>
            </w:r>
            <w:r w:rsidR="00A35007">
              <w:rPr>
                <w:color w:val="000000" w:themeColor="text1"/>
                <w:sz w:val="20"/>
                <w:szCs w:val="20"/>
              </w:rPr>
              <w:t>,</w:t>
            </w:r>
            <w:r w:rsidRPr="000D5FB4">
              <w:rPr>
                <w:color w:val="000000" w:themeColor="text1"/>
                <w:sz w:val="20"/>
                <w:szCs w:val="20"/>
              </w:rPr>
              <w:t>002</w:t>
            </w:r>
          </w:p>
        </w:tc>
      </w:tr>
      <w:tr w:rsidR="000118B9" w:rsidRPr="000D5FB4" w14:paraId="064C904D" w14:textId="77777777" w:rsidTr="00636018">
        <w:trPr>
          <w:trHeight w:val="300"/>
          <w:jc w:val="center"/>
        </w:trPr>
        <w:tc>
          <w:tcPr>
            <w:tcW w:w="557" w:type="dxa"/>
            <w:vAlign w:val="center"/>
          </w:tcPr>
          <w:p w14:paraId="6D54D2E2" w14:textId="77777777" w:rsidR="000118B9" w:rsidRPr="000D5FB4" w:rsidRDefault="000118B9" w:rsidP="000118B9">
            <w:pPr>
              <w:spacing w:before="0" w:after="0" w:line="240" w:lineRule="auto"/>
              <w:jc w:val="center"/>
              <w:rPr>
                <w:sz w:val="20"/>
                <w:szCs w:val="20"/>
              </w:rPr>
            </w:pPr>
            <w:r w:rsidRPr="000D5FB4">
              <w:rPr>
                <w:color w:val="000000" w:themeColor="text1"/>
                <w:sz w:val="20"/>
                <w:szCs w:val="20"/>
              </w:rPr>
              <w:t>Vb</w:t>
            </w:r>
          </w:p>
        </w:tc>
        <w:tc>
          <w:tcPr>
            <w:tcW w:w="709" w:type="dxa"/>
            <w:vAlign w:val="center"/>
          </w:tcPr>
          <w:p w14:paraId="6A2B2B4C" w14:textId="77777777" w:rsidR="000118B9" w:rsidRPr="000D5FB4" w:rsidRDefault="000118B9" w:rsidP="000118B9">
            <w:pPr>
              <w:spacing w:before="0" w:after="0" w:line="240" w:lineRule="auto"/>
              <w:jc w:val="center"/>
              <w:rPr>
                <w:sz w:val="20"/>
                <w:szCs w:val="20"/>
              </w:rPr>
            </w:pPr>
            <w:r w:rsidRPr="000D5FB4">
              <w:rPr>
                <w:color w:val="000000" w:themeColor="text1"/>
                <w:sz w:val="20"/>
                <w:szCs w:val="20"/>
              </w:rPr>
              <w:t>38</w:t>
            </w:r>
          </w:p>
        </w:tc>
        <w:tc>
          <w:tcPr>
            <w:tcW w:w="856" w:type="dxa"/>
            <w:vAlign w:val="center"/>
          </w:tcPr>
          <w:p w14:paraId="152904EA" w14:textId="6C45E8D8" w:rsidR="000118B9" w:rsidRPr="000D5FB4" w:rsidRDefault="000118B9" w:rsidP="000118B9">
            <w:pPr>
              <w:spacing w:before="0" w:after="0" w:line="240" w:lineRule="auto"/>
              <w:jc w:val="center"/>
              <w:rPr>
                <w:sz w:val="20"/>
                <w:szCs w:val="20"/>
              </w:rPr>
            </w:pPr>
            <w:r w:rsidRPr="000D5FB4">
              <w:rPr>
                <w:rFonts w:eastAsia="Calibri"/>
                <w:color w:val="000000" w:themeColor="text1"/>
                <w:sz w:val="20"/>
                <w:szCs w:val="20"/>
              </w:rPr>
              <w:t>4</w:t>
            </w:r>
            <w:r w:rsidR="00A35007">
              <w:rPr>
                <w:rFonts w:eastAsia="Calibri"/>
                <w:color w:val="000000" w:themeColor="text1"/>
                <w:sz w:val="20"/>
                <w:szCs w:val="20"/>
              </w:rPr>
              <w:t>,</w:t>
            </w:r>
            <w:r w:rsidRPr="000D5FB4">
              <w:rPr>
                <w:rFonts w:eastAsia="Calibri"/>
                <w:color w:val="000000" w:themeColor="text1"/>
                <w:sz w:val="20"/>
                <w:szCs w:val="20"/>
              </w:rPr>
              <w:t>620</w:t>
            </w:r>
          </w:p>
        </w:tc>
        <w:tc>
          <w:tcPr>
            <w:tcW w:w="567" w:type="dxa"/>
            <w:vAlign w:val="center"/>
          </w:tcPr>
          <w:p w14:paraId="61AE339D" w14:textId="4EC877A3" w:rsidR="000118B9" w:rsidRPr="000D5FB4" w:rsidRDefault="000118B9" w:rsidP="000118B9">
            <w:pPr>
              <w:spacing w:before="0" w:after="0" w:line="240" w:lineRule="auto"/>
              <w:jc w:val="center"/>
              <w:rPr>
                <w:sz w:val="20"/>
                <w:szCs w:val="20"/>
              </w:rPr>
            </w:pPr>
            <w:r w:rsidRPr="000D5FB4">
              <w:rPr>
                <w:color w:val="000000" w:themeColor="text1"/>
                <w:sz w:val="20"/>
                <w:szCs w:val="20"/>
              </w:rPr>
              <w:t>7</w:t>
            </w:r>
            <w:r w:rsidR="00984BEC" w:rsidRPr="000D5FB4">
              <w:rPr>
                <w:color w:val="000000" w:themeColor="text1"/>
                <w:sz w:val="20"/>
                <w:szCs w:val="20"/>
              </w:rPr>
              <w:t>.</w:t>
            </w:r>
            <w:r w:rsidRPr="000D5FB4">
              <w:rPr>
                <w:color w:val="000000" w:themeColor="text1"/>
                <w:sz w:val="20"/>
                <w:szCs w:val="20"/>
              </w:rPr>
              <w:t>2</w:t>
            </w:r>
          </w:p>
        </w:tc>
        <w:tc>
          <w:tcPr>
            <w:tcW w:w="709" w:type="dxa"/>
            <w:vAlign w:val="center"/>
          </w:tcPr>
          <w:p w14:paraId="72FEE71F" w14:textId="249222B1" w:rsidR="000118B9" w:rsidRPr="000D5FB4" w:rsidRDefault="000118B9" w:rsidP="000118B9">
            <w:pPr>
              <w:spacing w:before="0" w:after="0" w:line="240" w:lineRule="auto"/>
              <w:jc w:val="center"/>
              <w:rPr>
                <w:sz w:val="20"/>
                <w:szCs w:val="20"/>
              </w:rPr>
            </w:pPr>
            <w:r w:rsidRPr="000D5FB4">
              <w:rPr>
                <w:color w:val="000000" w:themeColor="text1"/>
                <w:sz w:val="20"/>
                <w:szCs w:val="20"/>
              </w:rPr>
              <w:t>9</w:t>
            </w:r>
            <w:r w:rsidR="00984BEC" w:rsidRPr="000D5FB4">
              <w:rPr>
                <w:color w:val="000000" w:themeColor="text1"/>
                <w:sz w:val="20"/>
                <w:szCs w:val="20"/>
              </w:rPr>
              <w:t>.</w:t>
            </w:r>
            <w:r w:rsidRPr="000D5FB4">
              <w:rPr>
                <w:color w:val="000000" w:themeColor="text1"/>
                <w:sz w:val="20"/>
                <w:szCs w:val="20"/>
              </w:rPr>
              <w:t>54</w:t>
            </w:r>
          </w:p>
        </w:tc>
        <w:tc>
          <w:tcPr>
            <w:tcW w:w="708" w:type="dxa"/>
            <w:vAlign w:val="center"/>
          </w:tcPr>
          <w:p w14:paraId="37F58F57" w14:textId="444978DC" w:rsidR="000118B9" w:rsidRPr="000D5FB4" w:rsidRDefault="000118B9" w:rsidP="000118B9">
            <w:pPr>
              <w:spacing w:before="0" w:after="0" w:line="240" w:lineRule="auto"/>
              <w:jc w:val="center"/>
              <w:rPr>
                <w:sz w:val="20"/>
                <w:szCs w:val="20"/>
              </w:rPr>
            </w:pPr>
            <w:r w:rsidRPr="000D5FB4">
              <w:rPr>
                <w:color w:val="000000" w:themeColor="text1"/>
                <w:sz w:val="20"/>
                <w:szCs w:val="20"/>
              </w:rPr>
              <w:t>5</w:t>
            </w:r>
            <w:r w:rsidR="00984BEC" w:rsidRPr="000D5FB4">
              <w:rPr>
                <w:color w:val="000000" w:themeColor="text1"/>
                <w:sz w:val="20"/>
                <w:szCs w:val="20"/>
              </w:rPr>
              <w:t>.</w:t>
            </w:r>
            <w:r w:rsidRPr="000D5FB4">
              <w:rPr>
                <w:color w:val="000000" w:themeColor="text1"/>
                <w:sz w:val="20"/>
                <w:szCs w:val="20"/>
              </w:rPr>
              <w:t>2</w:t>
            </w:r>
          </w:p>
        </w:tc>
        <w:tc>
          <w:tcPr>
            <w:tcW w:w="851" w:type="dxa"/>
            <w:vAlign w:val="center"/>
          </w:tcPr>
          <w:p w14:paraId="36F3A0F3" w14:textId="2AD172E0" w:rsidR="000118B9" w:rsidRPr="000D5FB4" w:rsidRDefault="000118B9" w:rsidP="000118B9">
            <w:pPr>
              <w:spacing w:before="0" w:after="0" w:line="240" w:lineRule="auto"/>
              <w:jc w:val="center"/>
              <w:rPr>
                <w:sz w:val="20"/>
                <w:szCs w:val="20"/>
              </w:rPr>
            </w:pPr>
            <w:r w:rsidRPr="000D5FB4">
              <w:rPr>
                <w:color w:val="000000" w:themeColor="text1"/>
                <w:sz w:val="20"/>
                <w:szCs w:val="20"/>
              </w:rPr>
              <w:t>48</w:t>
            </w:r>
            <w:r w:rsidR="00984BEC" w:rsidRPr="000D5FB4">
              <w:rPr>
                <w:color w:val="000000" w:themeColor="text1"/>
                <w:sz w:val="20"/>
                <w:szCs w:val="20"/>
              </w:rPr>
              <w:t>.</w:t>
            </w:r>
            <w:r w:rsidRPr="000D5FB4">
              <w:rPr>
                <w:color w:val="000000" w:themeColor="text1"/>
                <w:sz w:val="20"/>
                <w:szCs w:val="20"/>
              </w:rPr>
              <w:t>8</w:t>
            </w:r>
          </w:p>
        </w:tc>
        <w:tc>
          <w:tcPr>
            <w:tcW w:w="855" w:type="dxa"/>
            <w:vAlign w:val="center"/>
          </w:tcPr>
          <w:p w14:paraId="3B7252E2" w14:textId="2B2E7F23" w:rsidR="000118B9" w:rsidRPr="000D5FB4" w:rsidRDefault="000118B9" w:rsidP="000118B9">
            <w:pPr>
              <w:spacing w:before="0" w:after="0" w:line="240" w:lineRule="auto"/>
              <w:jc w:val="center"/>
              <w:rPr>
                <w:sz w:val="20"/>
                <w:szCs w:val="20"/>
              </w:rPr>
            </w:pPr>
            <w:r w:rsidRPr="000D5FB4">
              <w:rPr>
                <w:color w:val="000000" w:themeColor="text1"/>
                <w:sz w:val="20"/>
                <w:szCs w:val="20"/>
              </w:rPr>
              <w:t>33</w:t>
            </w:r>
            <w:r w:rsidR="00984BEC" w:rsidRPr="000D5FB4">
              <w:rPr>
                <w:color w:val="000000" w:themeColor="text1"/>
                <w:sz w:val="20"/>
                <w:szCs w:val="20"/>
              </w:rPr>
              <w:t>.</w:t>
            </w:r>
            <w:r w:rsidRPr="000D5FB4">
              <w:rPr>
                <w:color w:val="000000" w:themeColor="text1"/>
                <w:sz w:val="20"/>
                <w:szCs w:val="20"/>
              </w:rPr>
              <w:t>82</w:t>
            </w:r>
          </w:p>
        </w:tc>
        <w:tc>
          <w:tcPr>
            <w:tcW w:w="1099" w:type="dxa"/>
            <w:vAlign w:val="center"/>
          </w:tcPr>
          <w:p w14:paraId="1D3E9E53" w14:textId="0C606A41" w:rsidR="000118B9" w:rsidRPr="000D5FB4" w:rsidRDefault="000118B9" w:rsidP="000118B9">
            <w:pPr>
              <w:spacing w:before="0" w:after="0" w:line="240" w:lineRule="auto"/>
              <w:jc w:val="center"/>
              <w:rPr>
                <w:sz w:val="20"/>
                <w:szCs w:val="20"/>
              </w:rPr>
            </w:pPr>
            <w:r w:rsidRPr="000D5FB4">
              <w:rPr>
                <w:color w:val="000000" w:themeColor="text1"/>
                <w:sz w:val="20"/>
                <w:szCs w:val="20"/>
              </w:rPr>
              <w:t>36</w:t>
            </w:r>
            <w:r w:rsidR="00A35007">
              <w:rPr>
                <w:color w:val="000000" w:themeColor="text1"/>
                <w:sz w:val="20"/>
                <w:szCs w:val="20"/>
              </w:rPr>
              <w:t>,</w:t>
            </w:r>
            <w:r w:rsidRPr="000D5FB4">
              <w:rPr>
                <w:color w:val="000000" w:themeColor="text1"/>
                <w:sz w:val="20"/>
                <w:szCs w:val="20"/>
              </w:rPr>
              <w:t>112</w:t>
            </w:r>
          </w:p>
        </w:tc>
      </w:tr>
      <w:tr w:rsidR="000118B9" w:rsidRPr="000D5FB4" w14:paraId="0A1FE9C2" w14:textId="77777777" w:rsidTr="00636018">
        <w:trPr>
          <w:trHeight w:val="300"/>
          <w:jc w:val="center"/>
        </w:trPr>
        <w:tc>
          <w:tcPr>
            <w:tcW w:w="557" w:type="dxa"/>
            <w:vAlign w:val="center"/>
          </w:tcPr>
          <w:p w14:paraId="42488BA6" w14:textId="77777777" w:rsidR="000118B9" w:rsidRPr="000D5FB4" w:rsidRDefault="000118B9" w:rsidP="000118B9">
            <w:pPr>
              <w:spacing w:before="0" w:after="0" w:line="240" w:lineRule="auto"/>
              <w:jc w:val="center"/>
              <w:rPr>
                <w:sz w:val="20"/>
                <w:szCs w:val="20"/>
              </w:rPr>
            </w:pPr>
            <w:r w:rsidRPr="000D5FB4">
              <w:rPr>
                <w:color w:val="000000" w:themeColor="text1"/>
                <w:sz w:val="20"/>
                <w:szCs w:val="20"/>
              </w:rPr>
              <w:t>Vb</w:t>
            </w:r>
          </w:p>
        </w:tc>
        <w:tc>
          <w:tcPr>
            <w:tcW w:w="709" w:type="dxa"/>
            <w:vAlign w:val="center"/>
          </w:tcPr>
          <w:p w14:paraId="7422498D" w14:textId="77777777" w:rsidR="000118B9" w:rsidRPr="000D5FB4" w:rsidRDefault="000118B9" w:rsidP="000118B9">
            <w:pPr>
              <w:spacing w:before="0" w:after="0" w:line="240" w:lineRule="auto"/>
              <w:jc w:val="center"/>
              <w:rPr>
                <w:sz w:val="20"/>
                <w:szCs w:val="20"/>
              </w:rPr>
            </w:pPr>
            <w:r w:rsidRPr="000D5FB4">
              <w:rPr>
                <w:color w:val="000000" w:themeColor="text1"/>
                <w:sz w:val="20"/>
                <w:szCs w:val="20"/>
              </w:rPr>
              <w:t>40</w:t>
            </w:r>
          </w:p>
        </w:tc>
        <w:tc>
          <w:tcPr>
            <w:tcW w:w="856" w:type="dxa"/>
            <w:vAlign w:val="center"/>
          </w:tcPr>
          <w:p w14:paraId="626C95CA" w14:textId="69D8FF00" w:rsidR="000118B9" w:rsidRPr="000D5FB4" w:rsidRDefault="000118B9" w:rsidP="000118B9">
            <w:pPr>
              <w:spacing w:before="0" w:after="0" w:line="240" w:lineRule="auto"/>
              <w:jc w:val="center"/>
              <w:rPr>
                <w:sz w:val="20"/>
                <w:szCs w:val="20"/>
              </w:rPr>
            </w:pPr>
            <w:r w:rsidRPr="000D5FB4">
              <w:rPr>
                <w:rFonts w:eastAsia="Calibri"/>
                <w:color w:val="000000" w:themeColor="text1"/>
                <w:sz w:val="20"/>
                <w:szCs w:val="20"/>
              </w:rPr>
              <w:t>4</w:t>
            </w:r>
            <w:r w:rsidR="00A35007">
              <w:rPr>
                <w:rFonts w:eastAsia="Calibri"/>
                <w:color w:val="000000" w:themeColor="text1"/>
                <w:sz w:val="20"/>
                <w:szCs w:val="20"/>
              </w:rPr>
              <w:t>,</w:t>
            </w:r>
            <w:r w:rsidRPr="000D5FB4">
              <w:rPr>
                <w:rFonts w:eastAsia="Calibri"/>
                <w:color w:val="000000" w:themeColor="text1"/>
                <w:sz w:val="20"/>
                <w:szCs w:val="20"/>
              </w:rPr>
              <w:t>500</w:t>
            </w:r>
          </w:p>
        </w:tc>
        <w:tc>
          <w:tcPr>
            <w:tcW w:w="567" w:type="dxa"/>
            <w:vAlign w:val="center"/>
          </w:tcPr>
          <w:p w14:paraId="7ABB520D" w14:textId="1CA646F8" w:rsidR="000118B9" w:rsidRPr="000D5FB4" w:rsidRDefault="000118B9" w:rsidP="000118B9">
            <w:pPr>
              <w:spacing w:before="0" w:after="0" w:line="240" w:lineRule="auto"/>
              <w:jc w:val="center"/>
              <w:rPr>
                <w:sz w:val="20"/>
                <w:szCs w:val="20"/>
              </w:rPr>
            </w:pPr>
            <w:r w:rsidRPr="000D5FB4">
              <w:rPr>
                <w:color w:val="000000" w:themeColor="text1"/>
                <w:sz w:val="20"/>
                <w:szCs w:val="20"/>
              </w:rPr>
              <w:t>7</w:t>
            </w:r>
            <w:r w:rsidR="00984BEC" w:rsidRPr="000D5FB4">
              <w:rPr>
                <w:color w:val="000000" w:themeColor="text1"/>
                <w:sz w:val="20"/>
                <w:szCs w:val="20"/>
              </w:rPr>
              <w:t>.</w:t>
            </w:r>
            <w:r w:rsidRPr="000D5FB4">
              <w:rPr>
                <w:color w:val="000000" w:themeColor="text1"/>
                <w:sz w:val="20"/>
                <w:szCs w:val="20"/>
              </w:rPr>
              <w:t>4</w:t>
            </w:r>
          </w:p>
        </w:tc>
        <w:tc>
          <w:tcPr>
            <w:tcW w:w="709" w:type="dxa"/>
            <w:vAlign w:val="center"/>
          </w:tcPr>
          <w:p w14:paraId="7F47BD99" w14:textId="5CCA7766" w:rsidR="000118B9" w:rsidRPr="000D5FB4" w:rsidRDefault="000118B9" w:rsidP="000118B9">
            <w:pPr>
              <w:spacing w:before="0" w:after="0" w:line="240" w:lineRule="auto"/>
              <w:jc w:val="center"/>
              <w:rPr>
                <w:sz w:val="20"/>
                <w:szCs w:val="20"/>
              </w:rPr>
            </w:pPr>
            <w:r w:rsidRPr="000D5FB4">
              <w:rPr>
                <w:color w:val="000000" w:themeColor="text1"/>
                <w:sz w:val="20"/>
                <w:szCs w:val="20"/>
              </w:rPr>
              <w:t>9</w:t>
            </w:r>
            <w:r w:rsidR="00984BEC" w:rsidRPr="000D5FB4">
              <w:rPr>
                <w:color w:val="000000" w:themeColor="text1"/>
                <w:sz w:val="20"/>
                <w:szCs w:val="20"/>
              </w:rPr>
              <w:t>.</w:t>
            </w:r>
            <w:r w:rsidRPr="000D5FB4">
              <w:rPr>
                <w:color w:val="000000" w:themeColor="text1"/>
                <w:sz w:val="20"/>
                <w:szCs w:val="20"/>
              </w:rPr>
              <w:t>6</w:t>
            </w:r>
          </w:p>
        </w:tc>
        <w:tc>
          <w:tcPr>
            <w:tcW w:w="708" w:type="dxa"/>
            <w:vAlign w:val="center"/>
          </w:tcPr>
          <w:p w14:paraId="7E41809A" w14:textId="4361FC88" w:rsidR="000118B9" w:rsidRPr="000D5FB4" w:rsidRDefault="000118B9" w:rsidP="000118B9">
            <w:pPr>
              <w:spacing w:before="0" w:after="0" w:line="240" w:lineRule="auto"/>
              <w:jc w:val="center"/>
              <w:rPr>
                <w:sz w:val="20"/>
                <w:szCs w:val="20"/>
              </w:rPr>
            </w:pPr>
            <w:r w:rsidRPr="000D5FB4">
              <w:rPr>
                <w:color w:val="000000" w:themeColor="text1"/>
                <w:sz w:val="20"/>
                <w:szCs w:val="20"/>
              </w:rPr>
              <w:t>5</w:t>
            </w:r>
            <w:r w:rsidR="00984BEC" w:rsidRPr="000D5FB4">
              <w:rPr>
                <w:color w:val="000000" w:themeColor="text1"/>
                <w:sz w:val="20"/>
                <w:szCs w:val="20"/>
              </w:rPr>
              <w:t>.</w:t>
            </w:r>
            <w:r w:rsidRPr="000D5FB4">
              <w:rPr>
                <w:color w:val="000000" w:themeColor="text1"/>
                <w:sz w:val="20"/>
                <w:szCs w:val="20"/>
              </w:rPr>
              <w:t>2</w:t>
            </w:r>
          </w:p>
        </w:tc>
        <w:tc>
          <w:tcPr>
            <w:tcW w:w="851" w:type="dxa"/>
            <w:vAlign w:val="center"/>
          </w:tcPr>
          <w:p w14:paraId="4F35C600" w14:textId="2602A34A" w:rsidR="000118B9" w:rsidRPr="000D5FB4" w:rsidRDefault="000118B9" w:rsidP="000118B9">
            <w:pPr>
              <w:spacing w:before="0" w:after="0" w:line="240" w:lineRule="auto"/>
              <w:jc w:val="center"/>
              <w:rPr>
                <w:sz w:val="20"/>
                <w:szCs w:val="20"/>
              </w:rPr>
            </w:pPr>
            <w:r w:rsidRPr="000D5FB4">
              <w:rPr>
                <w:color w:val="000000" w:themeColor="text1"/>
                <w:sz w:val="20"/>
                <w:szCs w:val="20"/>
              </w:rPr>
              <w:t>50</w:t>
            </w:r>
            <w:r w:rsidR="00984BEC" w:rsidRPr="000D5FB4">
              <w:rPr>
                <w:color w:val="000000" w:themeColor="text1"/>
                <w:sz w:val="20"/>
                <w:szCs w:val="20"/>
              </w:rPr>
              <w:t>.</w:t>
            </w:r>
            <w:r w:rsidRPr="000D5FB4">
              <w:rPr>
                <w:color w:val="000000" w:themeColor="text1"/>
                <w:sz w:val="20"/>
                <w:szCs w:val="20"/>
              </w:rPr>
              <w:t>5</w:t>
            </w:r>
          </w:p>
        </w:tc>
        <w:tc>
          <w:tcPr>
            <w:tcW w:w="855" w:type="dxa"/>
            <w:vAlign w:val="center"/>
          </w:tcPr>
          <w:p w14:paraId="5CF9C344" w14:textId="77777777" w:rsidR="000118B9" w:rsidRPr="000D5FB4" w:rsidRDefault="000118B9" w:rsidP="000118B9">
            <w:pPr>
              <w:spacing w:before="0" w:after="0" w:line="240" w:lineRule="auto"/>
              <w:jc w:val="center"/>
              <w:rPr>
                <w:sz w:val="20"/>
                <w:szCs w:val="20"/>
              </w:rPr>
            </w:pPr>
            <w:r w:rsidRPr="000D5FB4">
              <w:rPr>
                <w:color w:val="000000" w:themeColor="text1"/>
                <w:sz w:val="20"/>
                <w:szCs w:val="20"/>
              </w:rPr>
              <w:t>35</w:t>
            </w:r>
          </w:p>
        </w:tc>
        <w:tc>
          <w:tcPr>
            <w:tcW w:w="1099" w:type="dxa"/>
            <w:vAlign w:val="center"/>
          </w:tcPr>
          <w:p w14:paraId="01B4A4B8" w14:textId="0886C939" w:rsidR="000118B9" w:rsidRPr="000D5FB4" w:rsidRDefault="000118B9" w:rsidP="000118B9">
            <w:pPr>
              <w:spacing w:before="0" w:after="0" w:line="240" w:lineRule="auto"/>
              <w:jc w:val="center"/>
              <w:rPr>
                <w:sz w:val="20"/>
                <w:szCs w:val="20"/>
              </w:rPr>
            </w:pPr>
            <w:r w:rsidRPr="000D5FB4">
              <w:rPr>
                <w:color w:val="000000" w:themeColor="text1"/>
                <w:sz w:val="20"/>
                <w:szCs w:val="20"/>
              </w:rPr>
              <w:t>37</w:t>
            </w:r>
            <w:r w:rsidR="00A35007">
              <w:rPr>
                <w:color w:val="000000" w:themeColor="text1"/>
                <w:sz w:val="20"/>
                <w:szCs w:val="20"/>
              </w:rPr>
              <w:t>,</w:t>
            </w:r>
            <w:r w:rsidRPr="000D5FB4">
              <w:rPr>
                <w:color w:val="000000" w:themeColor="text1"/>
                <w:sz w:val="20"/>
                <w:szCs w:val="20"/>
              </w:rPr>
              <w:t>370</w:t>
            </w:r>
          </w:p>
        </w:tc>
      </w:tr>
      <w:tr w:rsidR="000118B9" w:rsidRPr="000D5FB4" w14:paraId="6E424222" w14:textId="77777777" w:rsidTr="00636018">
        <w:trPr>
          <w:trHeight w:val="300"/>
          <w:jc w:val="center"/>
        </w:trPr>
        <w:tc>
          <w:tcPr>
            <w:tcW w:w="557" w:type="dxa"/>
            <w:vAlign w:val="center"/>
          </w:tcPr>
          <w:p w14:paraId="055772D3" w14:textId="77777777" w:rsidR="000118B9" w:rsidRPr="000D5FB4" w:rsidRDefault="000118B9" w:rsidP="000118B9">
            <w:pPr>
              <w:spacing w:before="0" w:after="0" w:line="240" w:lineRule="auto"/>
              <w:jc w:val="center"/>
              <w:rPr>
                <w:sz w:val="20"/>
                <w:szCs w:val="20"/>
              </w:rPr>
            </w:pPr>
            <w:r w:rsidRPr="000D5FB4">
              <w:rPr>
                <w:color w:val="000000" w:themeColor="text1"/>
                <w:sz w:val="20"/>
                <w:szCs w:val="20"/>
              </w:rPr>
              <w:t>Vb</w:t>
            </w:r>
          </w:p>
        </w:tc>
        <w:tc>
          <w:tcPr>
            <w:tcW w:w="709" w:type="dxa"/>
            <w:vAlign w:val="center"/>
          </w:tcPr>
          <w:p w14:paraId="06DCCDBB" w14:textId="77777777" w:rsidR="000118B9" w:rsidRPr="000D5FB4" w:rsidRDefault="000118B9" w:rsidP="000118B9">
            <w:pPr>
              <w:spacing w:before="0" w:after="0" w:line="240" w:lineRule="auto"/>
              <w:jc w:val="center"/>
              <w:rPr>
                <w:sz w:val="20"/>
                <w:szCs w:val="20"/>
              </w:rPr>
            </w:pPr>
            <w:r w:rsidRPr="000D5FB4">
              <w:rPr>
                <w:color w:val="000000" w:themeColor="text1"/>
                <w:sz w:val="20"/>
                <w:szCs w:val="20"/>
              </w:rPr>
              <w:t>42</w:t>
            </w:r>
          </w:p>
        </w:tc>
        <w:tc>
          <w:tcPr>
            <w:tcW w:w="856" w:type="dxa"/>
            <w:vAlign w:val="center"/>
          </w:tcPr>
          <w:p w14:paraId="5FCD3548" w14:textId="44BB9677" w:rsidR="000118B9" w:rsidRPr="000D5FB4" w:rsidRDefault="000118B9" w:rsidP="000118B9">
            <w:pPr>
              <w:spacing w:before="0" w:after="0" w:line="240" w:lineRule="auto"/>
              <w:jc w:val="center"/>
              <w:rPr>
                <w:sz w:val="20"/>
                <w:szCs w:val="20"/>
              </w:rPr>
            </w:pPr>
            <w:r w:rsidRPr="000D5FB4">
              <w:rPr>
                <w:rFonts w:eastAsia="Calibri"/>
                <w:color w:val="000000" w:themeColor="text1"/>
                <w:sz w:val="20"/>
                <w:szCs w:val="20"/>
              </w:rPr>
              <w:t>4</w:t>
            </w:r>
            <w:r w:rsidR="00A35007">
              <w:rPr>
                <w:rFonts w:eastAsia="Calibri"/>
                <w:color w:val="000000" w:themeColor="text1"/>
                <w:sz w:val="20"/>
                <w:szCs w:val="20"/>
              </w:rPr>
              <w:t>,</w:t>
            </w:r>
            <w:r w:rsidRPr="000D5FB4">
              <w:rPr>
                <w:rFonts w:eastAsia="Calibri"/>
                <w:color w:val="000000" w:themeColor="text1"/>
                <w:sz w:val="20"/>
                <w:szCs w:val="20"/>
              </w:rPr>
              <w:t>500</w:t>
            </w:r>
          </w:p>
        </w:tc>
        <w:tc>
          <w:tcPr>
            <w:tcW w:w="567" w:type="dxa"/>
            <w:vAlign w:val="center"/>
          </w:tcPr>
          <w:p w14:paraId="5E8206DA" w14:textId="6257B5C4" w:rsidR="000118B9" w:rsidRPr="000D5FB4" w:rsidRDefault="000118B9" w:rsidP="000118B9">
            <w:pPr>
              <w:spacing w:before="0" w:after="0" w:line="240" w:lineRule="auto"/>
              <w:jc w:val="center"/>
              <w:rPr>
                <w:sz w:val="20"/>
                <w:szCs w:val="20"/>
              </w:rPr>
            </w:pPr>
            <w:r w:rsidRPr="000D5FB4">
              <w:rPr>
                <w:color w:val="000000" w:themeColor="text1"/>
                <w:sz w:val="20"/>
                <w:szCs w:val="20"/>
              </w:rPr>
              <w:t>7</w:t>
            </w:r>
            <w:r w:rsidR="00984BEC" w:rsidRPr="000D5FB4">
              <w:rPr>
                <w:color w:val="000000" w:themeColor="text1"/>
                <w:sz w:val="20"/>
                <w:szCs w:val="20"/>
              </w:rPr>
              <w:t>.</w:t>
            </w:r>
            <w:r w:rsidRPr="000D5FB4">
              <w:rPr>
                <w:color w:val="000000" w:themeColor="text1"/>
                <w:sz w:val="20"/>
                <w:szCs w:val="20"/>
              </w:rPr>
              <w:t>5</w:t>
            </w:r>
          </w:p>
        </w:tc>
        <w:tc>
          <w:tcPr>
            <w:tcW w:w="709" w:type="dxa"/>
            <w:vAlign w:val="center"/>
          </w:tcPr>
          <w:p w14:paraId="3D4DC5D8" w14:textId="40A9C60C" w:rsidR="000118B9" w:rsidRPr="000D5FB4" w:rsidRDefault="000118B9" w:rsidP="000118B9">
            <w:pPr>
              <w:spacing w:before="0" w:after="0" w:line="240" w:lineRule="auto"/>
              <w:jc w:val="center"/>
              <w:rPr>
                <w:sz w:val="20"/>
                <w:szCs w:val="20"/>
              </w:rPr>
            </w:pPr>
            <w:r w:rsidRPr="000D5FB4">
              <w:rPr>
                <w:color w:val="000000" w:themeColor="text1"/>
                <w:sz w:val="20"/>
                <w:szCs w:val="20"/>
              </w:rPr>
              <w:t>9</w:t>
            </w:r>
            <w:r w:rsidR="00984BEC" w:rsidRPr="000D5FB4">
              <w:rPr>
                <w:color w:val="000000" w:themeColor="text1"/>
                <w:sz w:val="20"/>
                <w:szCs w:val="20"/>
              </w:rPr>
              <w:t>.</w:t>
            </w:r>
            <w:r w:rsidRPr="000D5FB4">
              <w:rPr>
                <w:color w:val="000000" w:themeColor="text1"/>
                <w:sz w:val="20"/>
                <w:szCs w:val="20"/>
              </w:rPr>
              <w:t>66</w:t>
            </w:r>
          </w:p>
        </w:tc>
        <w:tc>
          <w:tcPr>
            <w:tcW w:w="708" w:type="dxa"/>
            <w:vAlign w:val="center"/>
          </w:tcPr>
          <w:p w14:paraId="6BABB17A" w14:textId="72687B7D" w:rsidR="000118B9" w:rsidRPr="000D5FB4" w:rsidRDefault="000118B9" w:rsidP="000118B9">
            <w:pPr>
              <w:spacing w:before="0" w:after="0" w:line="240" w:lineRule="auto"/>
              <w:jc w:val="center"/>
              <w:rPr>
                <w:sz w:val="20"/>
                <w:szCs w:val="20"/>
              </w:rPr>
            </w:pPr>
            <w:r w:rsidRPr="000D5FB4">
              <w:rPr>
                <w:color w:val="000000" w:themeColor="text1"/>
                <w:sz w:val="20"/>
                <w:szCs w:val="20"/>
              </w:rPr>
              <w:t>5</w:t>
            </w:r>
            <w:r w:rsidR="00984BEC" w:rsidRPr="000D5FB4">
              <w:rPr>
                <w:color w:val="000000" w:themeColor="text1"/>
                <w:sz w:val="20"/>
                <w:szCs w:val="20"/>
              </w:rPr>
              <w:t>.</w:t>
            </w:r>
            <w:r w:rsidRPr="000D5FB4">
              <w:rPr>
                <w:color w:val="000000" w:themeColor="text1"/>
                <w:sz w:val="20"/>
                <w:szCs w:val="20"/>
              </w:rPr>
              <w:t>3</w:t>
            </w:r>
          </w:p>
        </w:tc>
        <w:tc>
          <w:tcPr>
            <w:tcW w:w="851" w:type="dxa"/>
            <w:vAlign w:val="center"/>
          </w:tcPr>
          <w:p w14:paraId="74CE65AB" w14:textId="77777777" w:rsidR="000118B9" w:rsidRPr="000D5FB4" w:rsidRDefault="000118B9" w:rsidP="000118B9">
            <w:pPr>
              <w:spacing w:before="0" w:after="0" w:line="240" w:lineRule="auto"/>
              <w:jc w:val="center"/>
              <w:rPr>
                <w:sz w:val="20"/>
                <w:szCs w:val="20"/>
              </w:rPr>
            </w:pPr>
            <w:r w:rsidRPr="000D5FB4">
              <w:rPr>
                <w:color w:val="000000" w:themeColor="text1"/>
                <w:sz w:val="20"/>
                <w:szCs w:val="20"/>
              </w:rPr>
              <w:t>52</w:t>
            </w:r>
          </w:p>
        </w:tc>
        <w:tc>
          <w:tcPr>
            <w:tcW w:w="855" w:type="dxa"/>
            <w:vAlign w:val="center"/>
          </w:tcPr>
          <w:p w14:paraId="2D1F41AA" w14:textId="67A0D6A4" w:rsidR="000118B9" w:rsidRPr="000D5FB4" w:rsidRDefault="000118B9" w:rsidP="000118B9">
            <w:pPr>
              <w:spacing w:before="0" w:after="0" w:line="240" w:lineRule="auto"/>
              <w:jc w:val="center"/>
              <w:rPr>
                <w:sz w:val="20"/>
                <w:szCs w:val="20"/>
              </w:rPr>
            </w:pPr>
            <w:r w:rsidRPr="000D5FB4">
              <w:rPr>
                <w:rFonts w:eastAsia="Calibri"/>
                <w:color w:val="000000" w:themeColor="text1"/>
                <w:sz w:val="20"/>
                <w:szCs w:val="20"/>
              </w:rPr>
              <w:t>36</w:t>
            </w:r>
            <w:r w:rsidR="00984BEC" w:rsidRPr="000D5FB4">
              <w:rPr>
                <w:rFonts w:eastAsia="Calibri"/>
                <w:color w:val="000000" w:themeColor="text1"/>
                <w:sz w:val="20"/>
                <w:szCs w:val="20"/>
              </w:rPr>
              <w:t>.</w:t>
            </w:r>
            <w:r w:rsidRPr="000D5FB4">
              <w:rPr>
                <w:rFonts w:eastAsia="Calibri"/>
                <w:color w:val="000000" w:themeColor="text1"/>
                <w:sz w:val="20"/>
                <w:szCs w:val="20"/>
              </w:rPr>
              <w:t>14</w:t>
            </w:r>
          </w:p>
        </w:tc>
        <w:tc>
          <w:tcPr>
            <w:tcW w:w="1099" w:type="dxa"/>
            <w:vAlign w:val="center"/>
          </w:tcPr>
          <w:p w14:paraId="49C6E4BF" w14:textId="35E2534B" w:rsidR="000118B9" w:rsidRPr="000D5FB4" w:rsidRDefault="000118B9" w:rsidP="000118B9">
            <w:pPr>
              <w:spacing w:before="0" w:after="0" w:line="240" w:lineRule="auto"/>
              <w:jc w:val="center"/>
              <w:rPr>
                <w:sz w:val="20"/>
                <w:szCs w:val="20"/>
              </w:rPr>
            </w:pPr>
            <w:r w:rsidRPr="000D5FB4">
              <w:rPr>
                <w:color w:val="000000" w:themeColor="text1"/>
                <w:sz w:val="20"/>
                <w:szCs w:val="20"/>
              </w:rPr>
              <w:t>38</w:t>
            </w:r>
            <w:r w:rsidR="00A35007">
              <w:rPr>
                <w:color w:val="000000" w:themeColor="text1"/>
                <w:sz w:val="20"/>
                <w:szCs w:val="20"/>
              </w:rPr>
              <w:t>,</w:t>
            </w:r>
            <w:r w:rsidRPr="000D5FB4">
              <w:rPr>
                <w:color w:val="000000" w:themeColor="text1"/>
                <w:sz w:val="20"/>
                <w:szCs w:val="20"/>
              </w:rPr>
              <w:t>480</w:t>
            </w:r>
          </w:p>
        </w:tc>
      </w:tr>
      <w:tr w:rsidR="000118B9" w:rsidRPr="000D5FB4" w14:paraId="3474035D" w14:textId="77777777" w:rsidTr="00636018">
        <w:trPr>
          <w:trHeight w:val="300"/>
          <w:jc w:val="center"/>
        </w:trPr>
        <w:tc>
          <w:tcPr>
            <w:tcW w:w="557" w:type="dxa"/>
            <w:vAlign w:val="center"/>
          </w:tcPr>
          <w:p w14:paraId="7EF00EE1" w14:textId="77777777" w:rsidR="000118B9" w:rsidRPr="000D5FB4" w:rsidRDefault="000118B9" w:rsidP="000118B9">
            <w:pPr>
              <w:spacing w:before="0" w:after="0" w:line="240" w:lineRule="auto"/>
              <w:jc w:val="center"/>
              <w:rPr>
                <w:sz w:val="20"/>
                <w:szCs w:val="20"/>
              </w:rPr>
            </w:pPr>
            <w:r w:rsidRPr="000D5FB4">
              <w:rPr>
                <w:color w:val="000000" w:themeColor="text1"/>
                <w:sz w:val="20"/>
                <w:szCs w:val="20"/>
              </w:rPr>
              <w:t>Vb</w:t>
            </w:r>
          </w:p>
        </w:tc>
        <w:tc>
          <w:tcPr>
            <w:tcW w:w="709" w:type="dxa"/>
            <w:vAlign w:val="center"/>
          </w:tcPr>
          <w:p w14:paraId="5A77C9BE" w14:textId="77777777" w:rsidR="000118B9" w:rsidRPr="000D5FB4" w:rsidRDefault="000118B9" w:rsidP="000118B9">
            <w:pPr>
              <w:spacing w:before="0" w:after="0" w:line="240" w:lineRule="auto"/>
              <w:jc w:val="center"/>
              <w:rPr>
                <w:sz w:val="20"/>
                <w:szCs w:val="20"/>
              </w:rPr>
            </w:pPr>
            <w:r w:rsidRPr="000D5FB4">
              <w:rPr>
                <w:color w:val="000000" w:themeColor="text1"/>
                <w:sz w:val="20"/>
                <w:szCs w:val="20"/>
              </w:rPr>
              <w:t>44</w:t>
            </w:r>
          </w:p>
        </w:tc>
        <w:tc>
          <w:tcPr>
            <w:tcW w:w="856" w:type="dxa"/>
            <w:vAlign w:val="center"/>
          </w:tcPr>
          <w:p w14:paraId="40836F8A" w14:textId="6B88298C" w:rsidR="000118B9" w:rsidRPr="000D5FB4" w:rsidRDefault="000118B9" w:rsidP="000118B9">
            <w:pPr>
              <w:spacing w:before="0" w:after="0" w:line="240" w:lineRule="auto"/>
              <w:jc w:val="center"/>
              <w:rPr>
                <w:sz w:val="20"/>
                <w:szCs w:val="20"/>
              </w:rPr>
            </w:pPr>
            <w:r w:rsidRPr="000D5FB4">
              <w:rPr>
                <w:rFonts w:eastAsia="Calibri"/>
                <w:color w:val="000000" w:themeColor="text1"/>
                <w:sz w:val="20"/>
                <w:szCs w:val="20"/>
              </w:rPr>
              <w:t>4</w:t>
            </w:r>
            <w:r w:rsidR="00A35007">
              <w:rPr>
                <w:rFonts w:eastAsia="Calibri"/>
                <w:color w:val="000000" w:themeColor="text1"/>
                <w:sz w:val="20"/>
                <w:szCs w:val="20"/>
              </w:rPr>
              <w:t>,</w:t>
            </w:r>
            <w:r w:rsidRPr="000D5FB4">
              <w:rPr>
                <w:rFonts w:eastAsia="Calibri"/>
                <w:color w:val="000000" w:themeColor="text1"/>
                <w:sz w:val="20"/>
                <w:szCs w:val="20"/>
              </w:rPr>
              <w:t>500</w:t>
            </w:r>
          </w:p>
        </w:tc>
        <w:tc>
          <w:tcPr>
            <w:tcW w:w="567" w:type="dxa"/>
            <w:vAlign w:val="center"/>
          </w:tcPr>
          <w:p w14:paraId="0D5AE218" w14:textId="4F5F690C" w:rsidR="000118B9" w:rsidRPr="000D5FB4" w:rsidRDefault="000118B9" w:rsidP="000118B9">
            <w:pPr>
              <w:spacing w:before="0" w:after="0" w:line="240" w:lineRule="auto"/>
              <w:jc w:val="center"/>
              <w:rPr>
                <w:sz w:val="20"/>
                <w:szCs w:val="20"/>
              </w:rPr>
            </w:pPr>
            <w:r w:rsidRPr="000D5FB4">
              <w:rPr>
                <w:color w:val="000000" w:themeColor="text1"/>
                <w:sz w:val="20"/>
                <w:szCs w:val="20"/>
              </w:rPr>
              <w:t>7</w:t>
            </w:r>
            <w:r w:rsidR="00984BEC" w:rsidRPr="000D5FB4">
              <w:rPr>
                <w:color w:val="000000" w:themeColor="text1"/>
                <w:sz w:val="20"/>
                <w:szCs w:val="20"/>
              </w:rPr>
              <w:t>.</w:t>
            </w:r>
            <w:r w:rsidRPr="000D5FB4">
              <w:rPr>
                <w:color w:val="000000" w:themeColor="text1"/>
                <w:sz w:val="20"/>
                <w:szCs w:val="20"/>
              </w:rPr>
              <w:t>7</w:t>
            </w:r>
          </w:p>
        </w:tc>
        <w:tc>
          <w:tcPr>
            <w:tcW w:w="709" w:type="dxa"/>
            <w:vAlign w:val="center"/>
          </w:tcPr>
          <w:p w14:paraId="72A067D7" w14:textId="33C728BA" w:rsidR="000118B9" w:rsidRPr="000D5FB4" w:rsidRDefault="000118B9" w:rsidP="000118B9">
            <w:pPr>
              <w:spacing w:before="0" w:after="0" w:line="240" w:lineRule="auto"/>
              <w:jc w:val="center"/>
              <w:rPr>
                <w:sz w:val="20"/>
                <w:szCs w:val="20"/>
              </w:rPr>
            </w:pPr>
            <w:r w:rsidRPr="000D5FB4">
              <w:rPr>
                <w:color w:val="000000" w:themeColor="text1"/>
                <w:sz w:val="20"/>
                <w:szCs w:val="20"/>
              </w:rPr>
              <w:t>9</w:t>
            </w:r>
            <w:r w:rsidR="00984BEC" w:rsidRPr="000D5FB4">
              <w:rPr>
                <w:color w:val="000000" w:themeColor="text1"/>
                <w:sz w:val="20"/>
                <w:szCs w:val="20"/>
              </w:rPr>
              <w:t>.</w:t>
            </w:r>
            <w:r w:rsidRPr="000D5FB4">
              <w:rPr>
                <w:color w:val="000000" w:themeColor="text1"/>
                <w:sz w:val="20"/>
                <w:szCs w:val="20"/>
              </w:rPr>
              <w:t>72</w:t>
            </w:r>
          </w:p>
        </w:tc>
        <w:tc>
          <w:tcPr>
            <w:tcW w:w="708" w:type="dxa"/>
            <w:vAlign w:val="center"/>
          </w:tcPr>
          <w:p w14:paraId="0EBC9AFE" w14:textId="0D77BCFB" w:rsidR="000118B9" w:rsidRPr="000D5FB4" w:rsidRDefault="000118B9" w:rsidP="000118B9">
            <w:pPr>
              <w:spacing w:before="0" w:after="0" w:line="240" w:lineRule="auto"/>
              <w:jc w:val="center"/>
              <w:rPr>
                <w:sz w:val="20"/>
                <w:szCs w:val="20"/>
              </w:rPr>
            </w:pPr>
            <w:r w:rsidRPr="000D5FB4">
              <w:rPr>
                <w:color w:val="000000" w:themeColor="text1"/>
                <w:sz w:val="20"/>
                <w:szCs w:val="20"/>
              </w:rPr>
              <w:t>5</w:t>
            </w:r>
            <w:r w:rsidR="00984BEC" w:rsidRPr="000D5FB4">
              <w:rPr>
                <w:color w:val="000000" w:themeColor="text1"/>
                <w:sz w:val="20"/>
                <w:szCs w:val="20"/>
              </w:rPr>
              <w:t>.</w:t>
            </w:r>
            <w:r w:rsidRPr="000D5FB4">
              <w:rPr>
                <w:color w:val="000000" w:themeColor="text1"/>
                <w:sz w:val="20"/>
                <w:szCs w:val="20"/>
              </w:rPr>
              <w:t>3</w:t>
            </w:r>
          </w:p>
        </w:tc>
        <w:tc>
          <w:tcPr>
            <w:tcW w:w="851" w:type="dxa"/>
            <w:vAlign w:val="center"/>
          </w:tcPr>
          <w:p w14:paraId="3EEB2F0A" w14:textId="33F5F038" w:rsidR="000118B9" w:rsidRPr="000D5FB4" w:rsidRDefault="000118B9" w:rsidP="000118B9">
            <w:pPr>
              <w:spacing w:before="0" w:after="0" w:line="240" w:lineRule="auto"/>
              <w:jc w:val="center"/>
              <w:rPr>
                <w:sz w:val="20"/>
                <w:szCs w:val="20"/>
              </w:rPr>
            </w:pPr>
            <w:r w:rsidRPr="000D5FB4">
              <w:rPr>
                <w:color w:val="000000" w:themeColor="text1"/>
                <w:sz w:val="20"/>
                <w:szCs w:val="20"/>
              </w:rPr>
              <w:t>53</w:t>
            </w:r>
            <w:r w:rsidR="00984BEC" w:rsidRPr="000D5FB4">
              <w:rPr>
                <w:color w:val="000000" w:themeColor="text1"/>
                <w:sz w:val="20"/>
                <w:szCs w:val="20"/>
              </w:rPr>
              <w:t>.</w:t>
            </w:r>
            <w:r w:rsidRPr="000D5FB4">
              <w:rPr>
                <w:color w:val="000000" w:themeColor="text1"/>
                <w:sz w:val="20"/>
                <w:szCs w:val="20"/>
              </w:rPr>
              <w:t>5</w:t>
            </w:r>
          </w:p>
        </w:tc>
        <w:tc>
          <w:tcPr>
            <w:tcW w:w="855" w:type="dxa"/>
            <w:vAlign w:val="center"/>
          </w:tcPr>
          <w:p w14:paraId="5F785DC9" w14:textId="0593E668" w:rsidR="000118B9" w:rsidRPr="000D5FB4" w:rsidRDefault="000118B9" w:rsidP="000118B9">
            <w:pPr>
              <w:spacing w:before="0" w:after="0" w:line="240" w:lineRule="auto"/>
              <w:jc w:val="center"/>
              <w:rPr>
                <w:sz w:val="20"/>
                <w:szCs w:val="20"/>
              </w:rPr>
            </w:pPr>
            <w:r w:rsidRPr="000D5FB4">
              <w:rPr>
                <w:color w:val="000000" w:themeColor="text1"/>
                <w:sz w:val="20"/>
                <w:szCs w:val="20"/>
              </w:rPr>
              <w:t>37</w:t>
            </w:r>
            <w:r w:rsidR="00984BEC" w:rsidRPr="000D5FB4">
              <w:rPr>
                <w:color w:val="000000" w:themeColor="text1"/>
                <w:sz w:val="20"/>
                <w:szCs w:val="20"/>
              </w:rPr>
              <w:t>.</w:t>
            </w:r>
            <w:r w:rsidRPr="000D5FB4">
              <w:rPr>
                <w:color w:val="000000" w:themeColor="text1"/>
                <w:sz w:val="20"/>
                <w:szCs w:val="20"/>
              </w:rPr>
              <w:t>19</w:t>
            </w:r>
          </w:p>
        </w:tc>
        <w:tc>
          <w:tcPr>
            <w:tcW w:w="1099" w:type="dxa"/>
            <w:vAlign w:val="center"/>
          </w:tcPr>
          <w:p w14:paraId="15C4A82A" w14:textId="46A237F1" w:rsidR="000118B9" w:rsidRPr="000D5FB4" w:rsidRDefault="000118B9" w:rsidP="000118B9">
            <w:pPr>
              <w:spacing w:before="0" w:after="0" w:line="240" w:lineRule="auto"/>
              <w:jc w:val="center"/>
              <w:rPr>
                <w:sz w:val="20"/>
                <w:szCs w:val="20"/>
              </w:rPr>
            </w:pPr>
            <w:r w:rsidRPr="000D5FB4">
              <w:rPr>
                <w:color w:val="000000" w:themeColor="text1"/>
                <w:sz w:val="20"/>
                <w:szCs w:val="20"/>
              </w:rPr>
              <w:t>39</w:t>
            </w:r>
            <w:r w:rsidR="00A35007">
              <w:rPr>
                <w:color w:val="000000" w:themeColor="text1"/>
                <w:sz w:val="20"/>
                <w:szCs w:val="20"/>
              </w:rPr>
              <w:t>,</w:t>
            </w:r>
            <w:r w:rsidRPr="000D5FB4">
              <w:rPr>
                <w:color w:val="000000" w:themeColor="text1"/>
                <w:sz w:val="20"/>
                <w:szCs w:val="20"/>
              </w:rPr>
              <w:t>590</w:t>
            </w:r>
          </w:p>
        </w:tc>
      </w:tr>
      <w:tr w:rsidR="000118B9" w:rsidRPr="000D5FB4" w14:paraId="0C1C8BA6" w14:textId="77777777" w:rsidTr="00636018">
        <w:trPr>
          <w:trHeight w:val="300"/>
          <w:jc w:val="center"/>
        </w:trPr>
        <w:tc>
          <w:tcPr>
            <w:tcW w:w="557" w:type="dxa"/>
            <w:vAlign w:val="center"/>
          </w:tcPr>
          <w:p w14:paraId="61B1D1C9" w14:textId="77777777" w:rsidR="000118B9" w:rsidRPr="000D5FB4" w:rsidRDefault="000118B9" w:rsidP="000118B9">
            <w:pPr>
              <w:spacing w:before="0" w:after="0" w:line="240" w:lineRule="auto"/>
              <w:jc w:val="center"/>
              <w:rPr>
                <w:sz w:val="20"/>
                <w:szCs w:val="20"/>
              </w:rPr>
            </w:pPr>
            <w:r w:rsidRPr="000D5FB4">
              <w:rPr>
                <w:color w:val="000000" w:themeColor="text1"/>
                <w:sz w:val="20"/>
                <w:szCs w:val="20"/>
              </w:rPr>
              <w:t>Vb</w:t>
            </w:r>
          </w:p>
        </w:tc>
        <w:tc>
          <w:tcPr>
            <w:tcW w:w="709" w:type="dxa"/>
            <w:vAlign w:val="center"/>
          </w:tcPr>
          <w:p w14:paraId="7DCA0566" w14:textId="77777777" w:rsidR="000118B9" w:rsidRPr="000D5FB4" w:rsidRDefault="000118B9" w:rsidP="000118B9">
            <w:pPr>
              <w:spacing w:before="0" w:after="0" w:line="240" w:lineRule="auto"/>
              <w:jc w:val="center"/>
              <w:rPr>
                <w:sz w:val="20"/>
                <w:szCs w:val="20"/>
              </w:rPr>
            </w:pPr>
            <w:r w:rsidRPr="000D5FB4">
              <w:rPr>
                <w:color w:val="000000" w:themeColor="text1"/>
                <w:sz w:val="20"/>
                <w:szCs w:val="20"/>
              </w:rPr>
              <w:t>45</w:t>
            </w:r>
          </w:p>
        </w:tc>
        <w:tc>
          <w:tcPr>
            <w:tcW w:w="856" w:type="dxa"/>
            <w:vAlign w:val="center"/>
          </w:tcPr>
          <w:p w14:paraId="4A3E2426" w14:textId="61AEC34A" w:rsidR="000118B9" w:rsidRPr="000D5FB4" w:rsidRDefault="000118B9" w:rsidP="000118B9">
            <w:pPr>
              <w:spacing w:before="0" w:after="0" w:line="240" w:lineRule="auto"/>
              <w:jc w:val="center"/>
              <w:rPr>
                <w:sz w:val="20"/>
                <w:szCs w:val="20"/>
              </w:rPr>
            </w:pPr>
            <w:r w:rsidRPr="000D5FB4">
              <w:rPr>
                <w:rFonts w:eastAsia="Calibri"/>
                <w:color w:val="000000" w:themeColor="text1"/>
                <w:sz w:val="20"/>
                <w:szCs w:val="20"/>
              </w:rPr>
              <w:t>4</w:t>
            </w:r>
            <w:r w:rsidR="00A35007">
              <w:rPr>
                <w:rFonts w:eastAsia="Calibri"/>
                <w:color w:val="000000" w:themeColor="text1"/>
                <w:sz w:val="20"/>
                <w:szCs w:val="20"/>
              </w:rPr>
              <w:t>,</w:t>
            </w:r>
            <w:r w:rsidRPr="000D5FB4">
              <w:rPr>
                <w:rFonts w:eastAsia="Calibri"/>
                <w:color w:val="000000" w:themeColor="text1"/>
                <w:sz w:val="20"/>
                <w:szCs w:val="20"/>
              </w:rPr>
              <w:t>500</w:t>
            </w:r>
          </w:p>
        </w:tc>
        <w:tc>
          <w:tcPr>
            <w:tcW w:w="567" w:type="dxa"/>
            <w:vAlign w:val="center"/>
          </w:tcPr>
          <w:p w14:paraId="4CFD96A7" w14:textId="54F83B70" w:rsidR="000118B9" w:rsidRPr="000D5FB4" w:rsidRDefault="000118B9" w:rsidP="000118B9">
            <w:pPr>
              <w:spacing w:before="0" w:after="0" w:line="240" w:lineRule="auto"/>
              <w:jc w:val="center"/>
              <w:rPr>
                <w:sz w:val="20"/>
                <w:szCs w:val="20"/>
              </w:rPr>
            </w:pPr>
            <w:r w:rsidRPr="000D5FB4">
              <w:rPr>
                <w:color w:val="000000" w:themeColor="text1"/>
                <w:sz w:val="20"/>
                <w:szCs w:val="20"/>
              </w:rPr>
              <w:t>7</w:t>
            </w:r>
            <w:r w:rsidR="00984BEC" w:rsidRPr="000D5FB4">
              <w:rPr>
                <w:color w:val="000000" w:themeColor="text1"/>
                <w:sz w:val="20"/>
                <w:szCs w:val="20"/>
              </w:rPr>
              <w:t>.</w:t>
            </w:r>
            <w:r w:rsidRPr="000D5FB4">
              <w:rPr>
                <w:color w:val="000000" w:themeColor="text1"/>
                <w:sz w:val="20"/>
                <w:szCs w:val="20"/>
              </w:rPr>
              <w:t>8</w:t>
            </w:r>
          </w:p>
        </w:tc>
        <w:tc>
          <w:tcPr>
            <w:tcW w:w="709" w:type="dxa"/>
            <w:vAlign w:val="center"/>
          </w:tcPr>
          <w:p w14:paraId="37895E22" w14:textId="5C886124" w:rsidR="000118B9" w:rsidRPr="000D5FB4" w:rsidRDefault="000118B9" w:rsidP="000118B9">
            <w:pPr>
              <w:spacing w:before="0" w:after="0" w:line="240" w:lineRule="auto"/>
              <w:jc w:val="center"/>
              <w:rPr>
                <w:sz w:val="20"/>
                <w:szCs w:val="20"/>
              </w:rPr>
            </w:pPr>
            <w:r w:rsidRPr="000D5FB4">
              <w:rPr>
                <w:color w:val="000000" w:themeColor="text1"/>
                <w:sz w:val="20"/>
                <w:szCs w:val="20"/>
              </w:rPr>
              <w:t>9</w:t>
            </w:r>
            <w:r w:rsidR="00984BEC" w:rsidRPr="000D5FB4">
              <w:rPr>
                <w:color w:val="000000" w:themeColor="text1"/>
                <w:sz w:val="20"/>
                <w:szCs w:val="20"/>
              </w:rPr>
              <w:t>.</w:t>
            </w:r>
            <w:r w:rsidRPr="000D5FB4">
              <w:rPr>
                <w:color w:val="000000" w:themeColor="text1"/>
                <w:sz w:val="20"/>
                <w:szCs w:val="20"/>
              </w:rPr>
              <w:t>75</w:t>
            </w:r>
          </w:p>
        </w:tc>
        <w:tc>
          <w:tcPr>
            <w:tcW w:w="708" w:type="dxa"/>
            <w:vAlign w:val="center"/>
          </w:tcPr>
          <w:p w14:paraId="2BED138C" w14:textId="5F0891C3" w:rsidR="000118B9" w:rsidRPr="000D5FB4" w:rsidRDefault="000118B9" w:rsidP="000118B9">
            <w:pPr>
              <w:spacing w:before="0" w:after="0" w:line="240" w:lineRule="auto"/>
              <w:jc w:val="center"/>
              <w:rPr>
                <w:sz w:val="20"/>
                <w:szCs w:val="20"/>
              </w:rPr>
            </w:pPr>
            <w:r w:rsidRPr="000D5FB4">
              <w:rPr>
                <w:color w:val="000000" w:themeColor="text1"/>
                <w:sz w:val="20"/>
                <w:szCs w:val="20"/>
              </w:rPr>
              <w:t>5</w:t>
            </w:r>
            <w:r w:rsidR="00984BEC" w:rsidRPr="000D5FB4">
              <w:rPr>
                <w:color w:val="000000" w:themeColor="text1"/>
                <w:sz w:val="20"/>
                <w:szCs w:val="20"/>
              </w:rPr>
              <w:t>.</w:t>
            </w:r>
            <w:r w:rsidRPr="000D5FB4">
              <w:rPr>
                <w:color w:val="000000" w:themeColor="text1"/>
                <w:sz w:val="20"/>
                <w:szCs w:val="20"/>
              </w:rPr>
              <w:t>3</w:t>
            </w:r>
          </w:p>
        </w:tc>
        <w:tc>
          <w:tcPr>
            <w:tcW w:w="851" w:type="dxa"/>
            <w:vAlign w:val="center"/>
          </w:tcPr>
          <w:p w14:paraId="2A5A1321" w14:textId="5901BAF3" w:rsidR="000118B9" w:rsidRPr="000D5FB4" w:rsidRDefault="000118B9" w:rsidP="000118B9">
            <w:pPr>
              <w:spacing w:before="0" w:after="0" w:line="240" w:lineRule="auto"/>
              <w:jc w:val="center"/>
              <w:rPr>
                <w:sz w:val="20"/>
                <w:szCs w:val="20"/>
              </w:rPr>
            </w:pPr>
            <w:r w:rsidRPr="000D5FB4">
              <w:rPr>
                <w:color w:val="000000" w:themeColor="text1"/>
                <w:sz w:val="20"/>
                <w:szCs w:val="20"/>
              </w:rPr>
              <w:t>54</w:t>
            </w:r>
            <w:r w:rsidR="00984BEC" w:rsidRPr="000D5FB4">
              <w:rPr>
                <w:color w:val="000000" w:themeColor="text1"/>
                <w:sz w:val="20"/>
                <w:szCs w:val="20"/>
              </w:rPr>
              <w:t>.</w:t>
            </w:r>
            <w:r w:rsidRPr="000D5FB4">
              <w:rPr>
                <w:color w:val="000000" w:themeColor="text1"/>
                <w:sz w:val="20"/>
                <w:szCs w:val="20"/>
              </w:rPr>
              <w:t>2</w:t>
            </w:r>
          </w:p>
        </w:tc>
        <w:tc>
          <w:tcPr>
            <w:tcW w:w="855" w:type="dxa"/>
            <w:vAlign w:val="center"/>
          </w:tcPr>
          <w:p w14:paraId="5C9C8FFC" w14:textId="3C263E47" w:rsidR="000118B9" w:rsidRPr="000D5FB4" w:rsidRDefault="000118B9" w:rsidP="000118B9">
            <w:pPr>
              <w:spacing w:before="0" w:after="0" w:line="240" w:lineRule="auto"/>
              <w:jc w:val="center"/>
              <w:rPr>
                <w:sz w:val="20"/>
                <w:szCs w:val="20"/>
              </w:rPr>
            </w:pPr>
            <w:r w:rsidRPr="000D5FB4">
              <w:rPr>
                <w:color w:val="000000" w:themeColor="text1"/>
                <w:sz w:val="20"/>
                <w:szCs w:val="20"/>
              </w:rPr>
              <w:t>37</w:t>
            </w:r>
            <w:r w:rsidR="00984BEC" w:rsidRPr="000D5FB4">
              <w:rPr>
                <w:color w:val="000000" w:themeColor="text1"/>
                <w:sz w:val="20"/>
                <w:szCs w:val="20"/>
              </w:rPr>
              <w:t>.</w:t>
            </w:r>
            <w:r w:rsidRPr="000D5FB4">
              <w:rPr>
                <w:color w:val="000000" w:themeColor="text1"/>
                <w:sz w:val="20"/>
                <w:szCs w:val="20"/>
              </w:rPr>
              <w:t>67</w:t>
            </w:r>
          </w:p>
        </w:tc>
        <w:tc>
          <w:tcPr>
            <w:tcW w:w="1099" w:type="dxa"/>
            <w:vAlign w:val="center"/>
          </w:tcPr>
          <w:p w14:paraId="628E6744" w14:textId="5848EE45" w:rsidR="000118B9" w:rsidRPr="000D5FB4" w:rsidRDefault="000118B9" w:rsidP="000118B9">
            <w:pPr>
              <w:spacing w:before="0" w:after="0" w:line="240" w:lineRule="auto"/>
              <w:jc w:val="center"/>
              <w:rPr>
                <w:sz w:val="20"/>
                <w:szCs w:val="20"/>
              </w:rPr>
            </w:pPr>
            <w:r w:rsidRPr="000D5FB4">
              <w:rPr>
                <w:color w:val="000000" w:themeColor="text1"/>
                <w:sz w:val="20"/>
                <w:szCs w:val="20"/>
              </w:rPr>
              <w:t>40</w:t>
            </w:r>
            <w:r w:rsidR="00A35007">
              <w:rPr>
                <w:color w:val="000000" w:themeColor="text1"/>
                <w:sz w:val="20"/>
                <w:szCs w:val="20"/>
              </w:rPr>
              <w:t>,</w:t>
            </w:r>
            <w:r w:rsidRPr="000D5FB4">
              <w:rPr>
                <w:color w:val="000000" w:themeColor="text1"/>
                <w:sz w:val="20"/>
                <w:szCs w:val="20"/>
              </w:rPr>
              <w:t>108</w:t>
            </w:r>
          </w:p>
        </w:tc>
      </w:tr>
    </w:tbl>
    <w:p w14:paraId="0AB5535A" w14:textId="0708C363" w:rsidR="00B860B7" w:rsidRPr="000D5FB4" w:rsidRDefault="00B860B7" w:rsidP="008222E0">
      <w:pPr>
        <w:pStyle w:val="Heading2"/>
        <w:numPr>
          <w:ilvl w:val="1"/>
          <w:numId w:val="9"/>
        </w:numPr>
      </w:pPr>
      <w:bookmarkStart w:id="113" w:name="_Toc64899658"/>
      <w:bookmarkStart w:id="114" w:name="_Toc91661424"/>
      <w:r w:rsidRPr="000D5FB4">
        <w:t xml:space="preserve">Biomass </w:t>
      </w:r>
      <w:r w:rsidR="760EF64A" w:rsidRPr="000D5FB4">
        <w:t xml:space="preserve">and Carbon </w:t>
      </w:r>
      <w:r w:rsidR="438CC456" w:rsidRPr="000D5FB4">
        <w:t>estimation</w:t>
      </w:r>
      <w:bookmarkEnd w:id="113"/>
      <w:bookmarkEnd w:id="114"/>
    </w:p>
    <w:p w14:paraId="47363A5D" w14:textId="5BA15A56" w:rsidR="00DD7A5E" w:rsidRPr="000D5FB4" w:rsidRDefault="00DD7A5E" w:rsidP="00DD7A5E">
      <w:r w:rsidRPr="000D5FB4">
        <w:t>For</w:t>
      </w:r>
      <w:r w:rsidR="2A722DC7" w:rsidRPr="000D5FB4">
        <w:t xml:space="preserve"> biomass </w:t>
      </w:r>
      <w:r w:rsidRPr="000D5FB4">
        <w:t>estimation two sources for estimating biomass were consulted depending on data availability:</w:t>
      </w:r>
    </w:p>
    <w:p w14:paraId="390A67B4" w14:textId="2D6B3761" w:rsidR="002E0DFC" w:rsidRPr="000D5FB4" w:rsidRDefault="00DD7A5E" w:rsidP="00DD7A5E">
      <w:pPr>
        <w:pStyle w:val="ListParagraph"/>
        <w:numPr>
          <w:ilvl w:val="0"/>
          <w:numId w:val="21"/>
        </w:numPr>
        <w:rPr>
          <w:strike/>
        </w:rPr>
      </w:pPr>
      <w:r w:rsidRPr="000D5FB4">
        <w:t>Biomass functions are based on al</w:t>
      </w:r>
      <w:r w:rsidR="2A722DC7" w:rsidRPr="000D5FB4">
        <w:t xml:space="preserve">lometric equations </w:t>
      </w:r>
      <w:r w:rsidRPr="000D5FB4">
        <w:t xml:space="preserve">which </w:t>
      </w:r>
      <w:r w:rsidR="2A722DC7" w:rsidRPr="000D5FB4">
        <w:t xml:space="preserve">provide a relationship between the stem volume </w:t>
      </w:r>
      <w:r w:rsidRPr="000D5FB4">
        <w:t>and</w:t>
      </w:r>
      <w:r w:rsidR="2A722DC7" w:rsidRPr="000D5FB4">
        <w:t xml:space="preserve"> different tree parts (leaves, branches, etc</w:t>
      </w:r>
      <w:r w:rsidRPr="000D5FB4">
        <w:t>.). To</w:t>
      </w:r>
      <w:r w:rsidR="004C4C97" w:rsidRPr="000D5FB4">
        <w:t xml:space="preserve"> establish those relationships </w:t>
      </w:r>
      <w:r w:rsidRPr="000D5FB4">
        <w:t>biomass functions are built on variables extracted from forest inventory data. Biomass functions can also estimate directly the total biomass of the tree, i.e. generalized biomass equations. However, for our purpose it was more interesting</w:t>
      </w:r>
      <w:r w:rsidR="0011547D">
        <w:t xml:space="preserve"> to</w:t>
      </w:r>
      <w:r w:rsidRPr="000D5FB4">
        <w:t xml:space="preserve"> consider additive </w:t>
      </w:r>
      <w:r w:rsidR="00BB67AC" w:rsidRPr="000D5FB4">
        <w:t>components</w:t>
      </w:r>
      <w:r w:rsidRPr="000D5FB4">
        <w:t xml:space="preserve"> biomass functions where the total biomass of the tree can be obtained by the aggregation of the ind</w:t>
      </w:r>
      <w:r w:rsidR="0078723B" w:rsidRPr="000D5FB4">
        <w:t xml:space="preserve">ividual parts of the component </w:t>
      </w:r>
      <w:r w:rsidR="0078723B" w:rsidRPr="000D5FB4">
        <w:fldChar w:fldCharType="begin" w:fldLock="1"/>
      </w:r>
      <w:r w:rsidR="002A4BDC" w:rsidRPr="000D5FB4">
        <w:instrText>ADDIN CSL_CITATION {"citationItems":[{"id":"ITEM-1","itemData":{"DOI":"10.1016/j.foreco.2015.11.016","ISSN":"03781127","abstract":"National and international carbon reporting systems require information on carbon stocks of forests. For this purpose, terrestrial assessment systems such as forest inventory data in combination with carbon estimation methods are often used. In this study we analyze and compare terrestrial carbon estimation methods from 12 European countries. The country-specific methods are applied to five European tree species (Fagus sylvatica L., Quercus robur L., Betula pendula Roth, Picea abies (L.) Karst. and Pinus sylvestris L.), using a standardized theoretically-generated tree dataset. We avoid any bias due to data collection and/or sample design by using this approach. We are then able to demonstrate the conceptual differences in the resulting carbon estimates with regard to the applied country-specific method. In our study we analyze (i) allometric biomass functions, (ii) biomass expansion factors in combination with volume functions and (iii) a combination of both. The results of the analysis show discrepancies in the resulting estimates for total tree carbon and for single tree compartments across the countries analyzed of up to 140. t. carbon/ha. After grouping the country-specific approaches by European Forest regions, the deviation within the results in each region is smaller but still remains. This indicates that part of the observed differences can be attributed to varying growing conditions and tree properties throughout Europe. However, the large remaining error is caused by differences in the conceptual approach, different tree allometry, the sample material used for developing the biomass estimation models and the definition of the tree compartments. These issues are currently not addressed and require consideration for reliable and consistent carbon estimates throughout Europe.","author":[{"dropping-particle":"","family":"Neumann","given":"Mathias","non-dropping-particle":"","parse-names":false,"suffix":""},{"dropping-particle":"","family":"Moreno","given":"Adam","non-dropping-particle":"","parse-names":false,"suffix":""},{"dropping-particle":"","family":"Mues","given":"Volker","non-dropping-particle":"","parse-names":false,"suffix":""},{"dropping-particle":"","family":"Härkönen","given":"Sanna","non-dropping-particle":"","parse-names":false,"suffix":""},{"dropping-particle":"","family":"Mura","given":"Matteo","non-dropping-particle":"","parse-names":false,"suffix":""},{"dropping-particle":"","family":"Bouriaud","given":"Olivier","non-dropping-particle":"","parse-names":false,"suffix":""},{"dropping-particle":"","family":"Lang","given":"Mait","non-dropping-particle":"","parse-names":false,"suffix":""},{"dropping-particle":"","family":"Achten","given":"Wouter M.J.","non-dropping-particle":"","parse-names":false,"suffix":""},{"dropping-particle":"","family":"Thivolle-Cazat","given":"Alain","non-dropping-particle":"","parse-names":false,"suffix":""},{"dropping-particle":"","family":"Bronisz","given":"Karol","non-dropping-particle":"","parse-names":false,"suffix":""},{"dropping-particle":"","family":"Merganič","given":"Ján","non-dropping-particle":"","parse-names":false,"suffix":""},{"dropping-particle":"","family":"Decuyper","given":"Mathieu","non-dropping-particle":"","parse-names":false,"suffix":""},{"dropping-particle":"","family":"Alberdi","given":"Iciar","non-dropping-particle":"","parse-names":false,"suffix":""},{"dropping-particle":"","family":"Astrup","given":"Rasmus","non-dropping-particle":"","parse-names":false,"suffix":""},{"dropping-particle":"","family":"Mohren","given":"Frits","non-dropping-particle":"","parse-names":false,"suffix":""},{"dropping-particle":"","family":"Hasenauer","given":"Hubert","non-dropping-particle":"","parse-names":false,"suffix":""}],"container-title":"Forest Ecology and Management","id":"ITEM-1","issued":{"date-parts":[["2016"]]},"page":"397-420","title":"Comparison of carbon estimation methods for European forests","type":"article-journal","volume":"361"},"uris":["http://www.mendeley.com/documents/?uuid=56c25be7-187d-4333-8469-5ea1f9f3a438"]}],"mendeley":{"formattedCitation":"(Neumann et al., 2016)","plainTextFormattedCitation":"(Neumann et al., 2016)","previouslyFormattedCitation":"(Neumann et al., 2016)"},"properties":{"noteIndex":0},"schema":"https://github.com/citation-style-language/schema/raw/master/csl-citation.json"}</w:instrText>
      </w:r>
      <w:r w:rsidR="0078723B" w:rsidRPr="000D5FB4">
        <w:fldChar w:fldCharType="separate"/>
      </w:r>
      <w:r w:rsidR="0078723B" w:rsidRPr="000D5FB4">
        <w:rPr>
          <w:noProof/>
        </w:rPr>
        <w:t>(Neumann et al., 2016)</w:t>
      </w:r>
      <w:r w:rsidR="0078723B" w:rsidRPr="000D5FB4">
        <w:fldChar w:fldCharType="end"/>
      </w:r>
      <w:r w:rsidRPr="000D5FB4">
        <w:t xml:space="preserve">. </w:t>
      </w:r>
    </w:p>
    <w:p w14:paraId="3BFBACD0" w14:textId="0D686956" w:rsidR="0009105C" w:rsidRPr="000D5FB4" w:rsidRDefault="2A722DC7" w:rsidP="00DD7A5E">
      <w:pPr>
        <w:pStyle w:val="ListParagraph"/>
        <w:numPr>
          <w:ilvl w:val="0"/>
          <w:numId w:val="21"/>
        </w:numPr>
        <w:rPr>
          <w:strike/>
        </w:rPr>
      </w:pPr>
      <w:r w:rsidRPr="000D5FB4">
        <w:t>Biomass Conversion and Expansion Factor (BCEF). BECF are ratios that relate the volume between the above</w:t>
      </w:r>
      <w:r w:rsidR="00D75E79" w:rsidRPr="000D5FB4">
        <w:t>-</w:t>
      </w:r>
      <w:r w:rsidRPr="000D5FB4">
        <w:t xml:space="preserve">ground biomass (ABG) with the belowground biomass </w:t>
      </w:r>
      <w:r w:rsidRPr="000D5FB4">
        <w:lastRenderedPageBreak/>
        <w:t>(B</w:t>
      </w:r>
      <w:r w:rsidR="00EF79E3" w:rsidRPr="000D5FB4">
        <w:t>G</w:t>
      </w:r>
      <w:r w:rsidRPr="000D5FB4">
        <w:t>B) and the stem and are based on generalized allometric relationships for each specie</w:t>
      </w:r>
      <w:r w:rsidR="002D09DD" w:rsidRPr="000D5FB4">
        <w:t>s</w:t>
      </w:r>
      <w:r w:rsidRPr="000D5FB4">
        <w:t xml:space="preserve"> or group of species. Not only BCEF can refer to relationships between ABG and B</w:t>
      </w:r>
      <w:r w:rsidR="00EF79E3" w:rsidRPr="000D5FB4">
        <w:t>G</w:t>
      </w:r>
      <w:r w:rsidRPr="000D5FB4">
        <w:t>B, but also between stem and other parts of the tree such as leaves, branches, roots</w:t>
      </w:r>
      <w:r w:rsidR="002D09DD" w:rsidRPr="000D5FB4">
        <w:t>,</w:t>
      </w:r>
      <w:r w:rsidRPr="000D5FB4">
        <w:t xml:space="preserve"> etc.</w:t>
      </w:r>
      <w:r w:rsidR="00DD7A5E" w:rsidRPr="000D5FB4">
        <w:t xml:space="preserve"> </w:t>
      </w:r>
      <w:r w:rsidRPr="000D5FB4">
        <w:t xml:space="preserve">BCEF could be found for the main forestry species </w:t>
      </w:r>
      <w:r w:rsidR="00DD7A5E" w:rsidRPr="000D5FB4">
        <w:rPr>
          <w:color w:val="000000" w:themeColor="text1"/>
        </w:rPr>
        <w:t>in</w:t>
      </w:r>
      <w:r w:rsidR="009B6611" w:rsidRPr="000D5FB4">
        <w:rPr>
          <w:color w:val="000000" w:themeColor="text1"/>
        </w:rPr>
        <w:t xml:space="preserve"> </w:t>
      </w:r>
      <w:r w:rsidR="009B6611" w:rsidRPr="000D5FB4">
        <w:rPr>
          <w:color w:val="000000" w:themeColor="text1"/>
        </w:rPr>
        <w:fldChar w:fldCharType="begin" w:fldLock="1"/>
      </w:r>
      <w:r w:rsidR="007D6A0F">
        <w:rPr>
          <w:color w:val="000000" w:themeColor="text1"/>
        </w:rPr>
        <w:instrText>ADDIN CSL_CITATION {"citationItems":[{"id":"ITEM-1","itemData":{"ISBN":"84-7498-512-9","author":[{"dropping-particle":"","family":"Montero","given":"Gregorio","non-dropping-particle":"","parse-names":false,"suffix":""},{"dropping-particle":"","family":"Ruiz-peinado","given":"Ricardo","non-dropping-particle":"","parse-names":false,"suffix":""},{"dropping-particle":"","family":"Muñoz","given":"Marta","non-dropping-particle":"","parse-names":false,"suffix":""}],"id":"ITEM-1","issue":"June 2014","issued":{"date-parts":[["2005"]]},"publisher":"INIA. Instituto Nacional de Investigaciones Agrarias","publisher-place":"Madrid","title":"Producción de Biomasa y Fijación de CO2 Por Los Bosques Españoles","type":"book"},"uris":["http://www.mendeley.com/documents/?uuid=c73300a1-9307-4eed-bc99-373e5bfa8ce6"]}],"mendeley":{"formattedCitation":"(Montero et al., 2005)","plainTextFormattedCitation":"(Montero et al., 2005)","previouslyFormattedCitation":"(Montero, Ruiz-peinado, &amp; Muñoz, 2005)"},"properties":{"noteIndex":0},"schema":"https://github.com/citation-style-language/schema/raw/master/csl-citation.json"}</w:instrText>
      </w:r>
      <w:r w:rsidR="009B6611" w:rsidRPr="000D5FB4">
        <w:rPr>
          <w:color w:val="000000" w:themeColor="text1"/>
        </w:rPr>
        <w:fldChar w:fldCharType="separate"/>
      </w:r>
      <w:r w:rsidR="007D6A0F" w:rsidRPr="007D6A0F">
        <w:rPr>
          <w:noProof/>
          <w:color w:val="000000" w:themeColor="text1"/>
        </w:rPr>
        <w:t>(Montero et al., 2005)</w:t>
      </w:r>
      <w:r w:rsidR="009B6611" w:rsidRPr="000D5FB4">
        <w:rPr>
          <w:color w:val="000000" w:themeColor="text1"/>
        </w:rPr>
        <w:fldChar w:fldCharType="end"/>
      </w:r>
      <w:r w:rsidRPr="000D5FB4">
        <w:t>. Alternatively, general values were obtained from the IPCC 2019 Guidelines Chapter 4</w:t>
      </w:r>
      <w:r w:rsidR="00BB67AC" w:rsidRPr="000D5FB4">
        <w:t xml:space="preserve"> </w:t>
      </w:r>
      <w:r w:rsidR="009B6611" w:rsidRPr="000D5FB4">
        <w:fldChar w:fldCharType="begin" w:fldLock="1"/>
      </w:r>
      <w:r w:rsidR="009B6611" w:rsidRPr="000D5FB4">
        <w:instrText>ADDIN CSL_CITATION {"citationItems":[{"id":"ITEM-1","itemData":{"author":[{"dropping-particle":"","family":"Aalde","given":"Harald","non-dropping-particle":"","parse-names":false,"suffix":""},{"dropping-particle":"","family":"Gonzalez","given":"Patrick","non-dropping-particle":"","parse-names":false,"suffix":""},{"dropping-particle":"","family":"Gytarsky","given":"Michael","non-dropping-particle":"","parse-names":false,"suffix":""},{"dropping-particle":"","family":"Krug","given":"Thelma","non-dropping-particle":"","parse-names":false,"suffix":""},{"dropping-particle":"","family":"Kurz","given":"Werner A.","non-dropping-particle":"","parse-names":false,"suffix":""},{"dropping-particle":"","family":"Ogle","given":"Stephen","non-dropping-particle":"","parse-names":false,"suffix":""},{"dropping-particle":"","family":"Raison","given":"John","non-dropping-particle":"","parse-names":false,"suffix":""},{"dropping-particle":"","family":"Schoene","given":"Dieter","non-dropping-particle":"","parse-names":false,"suffix":""},{"dropping-particle":"","family":"Ravindranath","given":"N.H.","non-dropping-particle":"","parse-names":false,"suffix":""},{"dropping-particle":"","family":"Elhassan","given":"Nagmeldin G.","non-dropping-particle":"","parse-names":false,"suffix":""},{"dropping-particle":"","family":"Heath","given":"Linda S.","non-dropping-particle":"","parse-names":false,"suffix":""},{"dropping-particle":"","family":"Higuchi","given":"Niro","non-dropping-particle":"","parse-names":false,"suffix":""},{"dropping-particle":"","family":"Kainja","given":"Samuel","non-dropping-particle":"","parse-names":false,"suffix":""},{"dropping-particle":"","family":"Matsumoto","given":"Mitsuo","non-dropping-particle":"","parse-names":false,"suffix":""},{"dropping-particle":"","family":"Sánchez","given":"María José Sanz","non-dropping-particle":"","parse-names":false,"suffix":""},{"dropping-particle":"","family":"Somogyi","given":"Zoltan","non-dropping-particle":"","parse-names":false,"suffix":""}],"chapter-number":"4","container-title":"IPCC Guidelines for National Greenhouse Gas Inventories","editor":[{"dropping-particle":"","family":"Eggleston","given":"Simon","non-dropping-particle":"","parse-names":false,"suffix":""},{"dropping-particle":"","family":"Buendía","given":"Leandro","non-dropping-particle":"","parse-names":false,"suffix":""},{"dropping-particle":"","family":"Miwa","given":"Kyoko","non-dropping-particle":"","parse-names":false,"suffix":""},{"dropping-particle":"","family":"Ngara","given":"Todd","non-dropping-particle":"","parse-names":false,"suffix":""},{"dropping-particle":"","family":"Tanabe","given":"Kiyoto","non-dropping-particle":"","parse-names":false,"suffix":""}],"id":"ITEM-1","issued":{"date-parts":[["2006"]]},"note":"IPCC 2006, 2006 IPCC Guidelines for National Greenhouse Gas Inventories, Prepared by the National Greenhouse Gas Inventories Programme, Eggleston H.S., Buendia L., Miwa K., Ngara T. and Tanabe K. (eds). Published: IGES, Japan.","publisher":"Institute for Global Environmental Strategies (IGES)","publisher-place":"Hayama, Japan","title":"Chapter 4 : Forest land","type":"chapter","volume":"4"},"uris":["http://www.mendeley.com/documents/?uuid=3f466634-cdb5-4301-96bb-2beef74c7ccc"]}],"mendeley":{"formattedCitation":"(Aalde et al., 2006)","plainTextFormattedCitation":"(Aalde et al., 2006)","previouslyFormattedCitation":"(Aalde et al., 2006)"},"properties":{"noteIndex":0},"schema":"https://github.com/citation-style-language/schema/raw/master/csl-citation.json"}</w:instrText>
      </w:r>
      <w:r w:rsidR="009B6611" w:rsidRPr="000D5FB4">
        <w:fldChar w:fldCharType="separate"/>
      </w:r>
      <w:r w:rsidR="009B6611" w:rsidRPr="000D5FB4">
        <w:rPr>
          <w:noProof/>
        </w:rPr>
        <w:t>(Aalde et al., 2006)</w:t>
      </w:r>
      <w:r w:rsidR="009B6611" w:rsidRPr="000D5FB4">
        <w:fldChar w:fldCharType="end"/>
      </w:r>
      <w:r w:rsidRPr="000D5FB4">
        <w:t xml:space="preserve">. </w:t>
      </w:r>
    </w:p>
    <w:p w14:paraId="05D48F19" w14:textId="4C773D7A" w:rsidR="00812341" w:rsidRPr="000D5FB4" w:rsidRDefault="00812341" w:rsidP="008222E0">
      <w:pPr>
        <w:pStyle w:val="Heading3"/>
        <w:numPr>
          <w:ilvl w:val="2"/>
          <w:numId w:val="10"/>
        </w:numPr>
      </w:pPr>
      <w:bookmarkStart w:id="115" w:name="_Toc287334475"/>
      <w:bookmarkStart w:id="116" w:name="_Ref64892484"/>
      <w:bookmarkStart w:id="117" w:name="_Toc64899659"/>
      <w:bookmarkStart w:id="118" w:name="_Toc91661425"/>
      <w:r w:rsidRPr="000D5FB4">
        <w:t>Germany</w:t>
      </w:r>
      <w:bookmarkEnd w:id="115"/>
      <w:bookmarkEnd w:id="116"/>
      <w:bookmarkEnd w:id="117"/>
      <w:bookmarkEnd w:id="118"/>
    </w:p>
    <w:p w14:paraId="6F92A751" w14:textId="77777777" w:rsidR="00CA7726" w:rsidRDefault="00812341" w:rsidP="00F229ED">
      <w:pPr>
        <w:pStyle w:val="Caption"/>
        <w:spacing w:after="0"/>
      </w:pPr>
      <w:r w:rsidRPr="000D5FB4">
        <w:t>For the German pilot sites, the biomass was estimated using several biomass equations. For above</w:t>
      </w:r>
      <w:r w:rsidR="001073DA" w:rsidRPr="000D5FB4">
        <w:t>-</w:t>
      </w:r>
      <w:r w:rsidRPr="000D5FB4">
        <w:t xml:space="preserve">ground biomass, </w:t>
      </w:r>
      <w:r w:rsidR="00E2034C" w:rsidRPr="000D5FB4">
        <w:fldChar w:fldCharType="begin" w:fldLock="1"/>
      </w:r>
      <w:r w:rsidR="007D6A0F">
        <w:instrText>ADDIN CSL_CITATION {"citationItems":[{"id":"ITEM-1","itemData":{"DOI":"10.1007/s13595-018-0728-4","ISSN":"1297966X","abstract":"Key message: Biomass functions are relevant for an easy and quick estimation of tree biomass. Nevertheless, additive biomass functions for different species and different components have not been published for the area of Germany, yet. Now, we present a set of additive biomass functions for estimating component and total mass for eight species and up to nine components. Context: Biomass functions are relevant for an easy and quick estimation of tree biomass, e.g. for carbon budget calculation. Component-specific functions offer even more detail and can be used to answer questions about, e.g., biomass allocation to different components, (nutrient) element stock and flows or the amount and re-distribution of harvested biomass and its consequences. Aims: Since there exists no published additive biomass functions in the context of Germany, we aimed at providing such equations for different species and different components using a comprehensive data set from different sources. Methods: We collected several data sets for eight relevant tree species (Norway spruce, n = 1150 trees; Silver fir, n = 31; Douglas fir, n = 161; Scots pine, n = 460; European beech, n = 918; Oak, n = 313; Sycamore, n = 28 and European ash, n = 37) in Germany and adjacent countries, homogenised the component information, imputed missing values and applied nonlinear seemingly unrelated regression to eight (for deciduous trees species) respectively nine (for conifereous species) components simultaneously. Results: The collected data set contains trees from 7 cm diameter in breast height to around 80 cm. From this broad data basis, we established two sets of additive biomass functions: a simple model using the predictors diameter in breast height and tree height as well as a more elaborate model using up to six predictors. Conclusion: Finally, we can present additive models for the eight relevant tree species in Germany. Models for Silver fir, European ash and Sycamore are rather limited in their model range due to their input data; the other models are based on a broad range of predictors and are considered to be broadly applicable.","author":[{"dropping-particle":"","family":"Vonderach","given":"Christian","non-dropping-particle":"","parse-names":false,"suffix":""},{"dropping-particle":"","family":"Kändler","given":"Gerald","non-dropping-particle":"","parse-names":false,"suffix":""},{"dropping-particle":"","family":"Dormann","given":"Carsten F.","non-dropping-particle":"","parse-names":false,"suffix":""}],"container-title":"Annals of Forest Science","id":"ITEM-1","issue":"2","issued":{"date-parts":[["2018"]]},"title":"Consistent set of additive biomass functions for eight tree species in Germany fit by nonlinear seemingly unrelated regression","type":"article-journal","volume":"75"},"uris":["http://www.mendeley.com/documents/?uuid=f7974ad8-f21d-431e-aec5-6af17c9cc797"]}],"mendeley":{"formattedCitation":"(Vonderach et al., 2018)","plainTextFormattedCitation":"(Vonderach et al., 2018)","previouslyFormattedCitation":"(Vonderach, Kändler, &amp; Dormann, 2018)"},"properties":{"noteIndex":0},"schema":"https://github.com/citation-style-language/schema/raw/master/csl-citation.json"}</w:instrText>
      </w:r>
      <w:r w:rsidR="00E2034C" w:rsidRPr="000D5FB4">
        <w:fldChar w:fldCharType="separate"/>
      </w:r>
      <w:r w:rsidR="007D6A0F" w:rsidRPr="007D6A0F">
        <w:rPr>
          <w:noProof/>
        </w:rPr>
        <w:t>(Vonderach et al., 2018)</w:t>
      </w:r>
      <w:r w:rsidR="00E2034C" w:rsidRPr="000D5FB4">
        <w:fldChar w:fldCharType="end"/>
      </w:r>
      <w:r w:rsidR="00E2034C" w:rsidRPr="000D5FB4">
        <w:t xml:space="preserve"> </w:t>
      </w:r>
      <w:r w:rsidRPr="000D5FB4">
        <w:t>additive biomass functions for German forest species were used</w:t>
      </w:r>
      <w:r w:rsidRPr="000D5FB4">
        <w:rPr>
          <w:color w:val="000000" w:themeColor="text1"/>
        </w:rPr>
        <w:t>. The AG</w:t>
      </w:r>
      <w:r w:rsidR="001073DA" w:rsidRPr="000D5FB4">
        <w:rPr>
          <w:color w:val="000000" w:themeColor="text1"/>
        </w:rPr>
        <w:t xml:space="preserve">B </w:t>
      </w:r>
      <w:r w:rsidRPr="000D5FB4">
        <w:rPr>
          <w:color w:val="000000" w:themeColor="text1"/>
        </w:rPr>
        <w:t>equations were parametrized 8 species, for all of them</w:t>
      </w:r>
      <w:r w:rsidRPr="000D5FB4">
        <w:t xml:space="preserve"> regressions coefficients were adjusted for the different components of the aerial part and several equations were set. The components </w:t>
      </w:r>
      <w:r w:rsidR="00F229ED" w:rsidRPr="000D5FB4">
        <w:t xml:space="preserve">were </w:t>
      </w:r>
      <w:r w:rsidRPr="000D5FB4">
        <w:t xml:space="preserve">described </w:t>
      </w:r>
      <w:r w:rsidR="00F229ED" w:rsidRPr="000D5FB4">
        <w:t>in</w:t>
      </w:r>
      <w:r w:rsidR="002D12FA" w:rsidRPr="000D5FB4">
        <w:t xml:space="preserve"> </w:t>
      </w:r>
      <w:r w:rsidR="002D12FA" w:rsidRPr="000D5FB4">
        <w:fldChar w:fldCharType="begin"/>
      </w:r>
      <w:r w:rsidR="002D12FA" w:rsidRPr="000D5FB4">
        <w:instrText xml:space="preserve"> REF _Ref64553451 \h </w:instrText>
      </w:r>
      <w:r w:rsidR="002D12FA" w:rsidRPr="000D5FB4">
        <w:fldChar w:fldCharType="separate"/>
      </w:r>
    </w:p>
    <w:p w14:paraId="468253E0" w14:textId="26CEE97A" w:rsidR="00812341" w:rsidRPr="000D5FB4" w:rsidRDefault="00CA7726" w:rsidP="00812341">
      <w:r w:rsidRPr="000D5FB4">
        <w:t xml:space="preserve">Table </w:t>
      </w:r>
      <w:r>
        <w:rPr>
          <w:noProof/>
        </w:rPr>
        <w:t>18</w:t>
      </w:r>
      <w:r w:rsidR="002D12FA" w:rsidRPr="000D5FB4">
        <w:fldChar w:fldCharType="end"/>
      </w:r>
      <w:r w:rsidR="002D12FA" w:rsidRPr="000D5FB4">
        <w:t>.</w:t>
      </w:r>
    </w:p>
    <w:p w14:paraId="43EBD1A9" w14:textId="77777777" w:rsidR="00D50C1E" w:rsidRDefault="00D50C1E" w:rsidP="00F229ED">
      <w:pPr>
        <w:pStyle w:val="Caption"/>
        <w:spacing w:after="0"/>
      </w:pPr>
      <w:bookmarkStart w:id="119" w:name="_Ref64553451"/>
      <w:bookmarkStart w:id="120" w:name="_Toc64898907"/>
      <w:bookmarkStart w:id="121" w:name="_Toc64899716"/>
    </w:p>
    <w:p w14:paraId="5DD70E6E" w14:textId="149DE084" w:rsidR="00F229ED" w:rsidRPr="000D5FB4" w:rsidRDefault="00F229ED" w:rsidP="00F229ED">
      <w:pPr>
        <w:pStyle w:val="Caption"/>
        <w:spacing w:after="0"/>
      </w:pPr>
      <w:bookmarkStart w:id="122" w:name="_Toc91661501"/>
      <w:r w:rsidRPr="000D5FB4">
        <w:t xml:space="preserve">Table </w:t>
      </w:r>
      <w:r w:rsidRPr="000D5FB4">
        <w:fldChar w:fldCharType="begin"/>
      </w:r>
      <w:r w:rsidRPr="000D5FB4">
        <w:instrText xml:space="preserve"> SEQ Table \* ARABIC </w:instrText>
      </w:r>
      <w:r w:rsidRPr="000D5FB4">
        <w:fldChar w:fldCharType="separate"/>
      </w:r>
      <w:r w:rsidR="00CA7726">
        <w:rPr>
          <w:noProof/>
        </w:rPr>
        <w:t>18</w:t>
      </w:r>
      <w:r w:rsidRPr="000D5FB4">
        <w:fldChar w:fldCharType="end"/>
      </w:r>
      <w:bookmarkEnd w:id="119"/>
      <w:r w:rsidRPr="000D5FB4">
        <w:t xml:space="preserve">. </w:t>
      </w:r>
      <w:r w:rsidR="00FC03DC" w:rsidRPr="000D5FB4">
        <w:t xml:space="preserve">Components of the German </w:t>
      </w:r>
      <w:r w:rsidR="00E65B09" w:rsidRPr="000D5FB4">
        <w:t xml:space="preserve">forest species </w:t>
      </w:r>
      <w:r w:rsidR="00FC03DC" w:rsidRPr="000D5FB4">
        <w:t xml:space="preserve">biomass </w:t>
      </w:r>
      <w:r w:rsidR="00E65B09" w:rsidRPr="000D5FB4">
        <w:t>equations.</w:t>
      </w:r>
      <w:bookmarkEnd w:id="120"/>
      <w:bookmarkEnd w:id="121"/>
      <w:bookmarkEnd w:id="122"/>
      <w:r w:rsidR="00CD7C7F" w:rsidRPr="000D5FB4">
        <w:t xml:space="preserve"> </w:t>
      </w:r>
    </w:p>
    <w:tbl>
      <w:tblPr>
        <w:tblStyle w:val="TableGrid"/>
        <w:tblW w:w="0" w:type="auto"/>
        <w:jc w:val="center"/>
        <w:tblLook w:val="06A0" w:firstRow="1" w:lastRow="0" w:firstColumn="1" w:lastColumn="0" w:noHBand="1" w:noVBand="1"/>
      </w:tblPr>
      <w:tblGrid>
        <w:gridCol w:w="1440"/>
        <w:gridCol w:w="4710"/>
      </w:tblGrid>
      <w:tr w:rsidR="00812341" w:rsidRPr="000D5FB4" w14:paraId="7493FF8A" w14:textId="77777777" w:rsidTr="001073DA">
        <w:trPr>
          <w:trHeight w:val="300"/>
          <w:tblHeader/>
          <w:jc w:val="center"/>
        </w:trPr>
        <w:tc>
          <w:tcPr>
            <w:tcW w:w="1440" w:type="dxa"/>
            <w:shd w:val="clear" w:color="auto" w:fill="DBE0F4"/>
            <w:vAlign w:val="center"/>
          </w:tcPr>
          <w:p w14:paraId="10D88F25" w14:textId="77777777" w:rsidR="00812341" w:rsidRPr="000D5FB4" w:rsidRDefault="00812341" w:rsidP="00B23C09">
            <w:pPr>
              <w:spacing w:line="360" w:lineRule="auto"/>
              <w:jc w:val="center"/>
              <w:rPr>
                <w:b/>
                <w:bCs/>
                <w:color w:val="000000" w:themeColor="text1"/>
              </w:rPr>
            </w:pPr>
            <w:r w:rsidRPr="000D5FB4">
              <w:rPr>
                <w:b/>
                <w:bCs/>
                <w:color w:val="000000" w:themeColor="text1"/>
              </w:rPr>
              <w:t>Component</w:t>
            </w:r>
          </w:p>
        </w:tc>
        <w:tc>
          <w:tcPr>
            <w:tcW w:w="4710" w:type="dxa"/>
            <w:shd w:val="clear" w:color="auto" w:fill="DBE0F4"/>
            <w:vAlign w:val="center"/>
          </w:tcPr>
          <w:p w14:paraId="5EF83EF4" w14:textId="77777777" w:rsidR="00812341" w:rsidRPr="000D5FB4" w:rsidRDefault="00812341" w:rsidP="00B23C09">
            <w:pPr>
              <w:spacing w:line="360" w:lineRule="auto"/>
              <w:jc w:val="center"/>
              <w:rPr>
                <w:b/>
                <w:bCs/>
                <w:color w:val="000000" w:themeColor="text1"/>
              </w:rPr>
            </w:pPr>
            <w:r w:rsidRPr="000D5FB4">
              <w:rPr>
                <w:b/>
                <w:bCs/>
                <w:color w:val="000000" w:themeColor="text1"/>
              </w:rPr>
              <w:t>Description</w:t>
            </w:r>
          </w:p>
        </w:tc>
      </w:tr>
      <w:tr w:rsidR="00812341" w:rsidRPr="000D5FB4" w14:paraId="413FDEB4" w14:textId="77777777" w:rsidTr="00B23C09">
        <w:trPr>
          <w:trHeight w:val="300"/>
          <w:jc w:val="center"/>
        </w:trPr>
        <w:tc>
          <w:tcPr>
            <w:tcW w:w="1440" w:type="dxa"/>
            <w:vAlign w:val="center"/>
          </w:tcPr>
          <w:p w14:paraId="6CBF365C" w14:textId="77777777" w:rsidR="00812341" w:rsidRPr="000D5FB4" w:rsidRDefault="00812341" w:rsidP="00B23C09">
            <w:pPr>
              <w:spacing w:before="0"/>
              <w:jc w:val="center"/>
              <w:rPr>
                <w:rFonts w:ascii="Segoe UI" w:eastAsia="Segoe UI" w:hAnsi="Segoe UI" w:cs="Segoe UI"/>
                <w:color w:val="333333"/>
              </w:rPr>
            </w:pPr>
            <w:r w:rsidRPr="000D5FB4">
              <w:t>stw</w:t>
            </w:r>
          </w:p>
        </w:tc>
        <w:tc>
          <w:tcPr>
            <w:tcW w:w="4710" w:type="dxa"/>
            <w:vAlign w:val="center"/>
          </w:tcPr>
          <w:p w14:paraId="7E95508B" w14:textId="77777777" w:rsidR="00812341" w:rsidRPr="000D5FB4" w:rsidRDefault="00812341" w:rsidP="00B23C09">
            <w:pPr>
              <w:spacing w:before="0"/>
              <w:rPr>
                <w:rFonts w:ascii="Segoe UI" w:eastAsia="Segoe UI" w:hAnsi="Segoe UI" w:cs="Segoe UI"/>
                <w:color w:val="333333"/>
              </w:rPr>
            </w:pPr>
            <w:r w:rsidRPr="000D5FB4">
              <w:t>Stump wood</w:t>
            </w:r>
          </w:p>
        </w:tc>
      </w:tr>
      <w:tr w:rsidR="00812341" w:rsidRPr="000D5FB4" w14:paraId="510EE4C4" w14:textId="77777777" w:rsidTr="00B23C09">
        <w:trPr>
          <w:trHeight w:val="300"/>
          <w:jc w:val="center"/>
        </w:trPr>
        <w:tc>
          <w:tcPr>
            <w:tcW w:w="1440" w:type="dxa"/>
            <w:vAlign w:val="center"/>
          </w:tcPr>
          <w:p w14:paraId="4A4F831F" w14:textId="77777777" w:rsidR="00812341" w:rsidRPr="000D5FB4" w:rsidRDefault="00812341" w:rsidP="00B23C09">
            <w:pPr>
              <w:spacing w:before="0"/>
              <w:jc w:val="center"/>
              <w:rPr>
                <w:rFonts w:ascii="Segoe UI" w:eastAsia="Segoe UI" w:hAnsi="Segoe UI" w:cs="Segoe UI"/>
                <w:color w:val="333333"/>
              </w:rPr>
            </w:pPr>
            <w:r w:rsidRPr="000D5FB4">
              <w:t>stb</w:t>
            </w:r>
          </w:p>
        </w:tc>
        <w:tc>
          <w:tcPr>
            <w:tcW w:w="4710" w:type="dxa"/>
            <w:vAlign w:val="center"/>
          </w:tcPr>
          <w:p w14:paraId="67660D08" w14:textId="77777777" w:rsidR="00812341" w:rsidRPr="000D5FB4" w:rsidRDefault="00812341" w:rsidP="00B23C09">
            <w:pPr>
              <w:spacing w:before="0"/>
              <w:rPr>
                <w:rFonts w:ascii="Segoe UI" w:eastAsia="Segoe UI" w:hAnsi="Segoe UI" w:cs="Segoe UI"/>
                <w:color w:val="333333"/>
              </w:rPr>
            </w:pPr>
            <w:r w:rsidRPr="000D5FB4">
              <w:t>Bark of stump wood</w:t>
            </w:r>
          </w:p>
        </w:tc>
      </w:tr>
      <w:tr w:rsidR="00812341" w:rsidRPr="000D5FB4" w14:paraId="3BCB0447" w14:textId="77777777" w:rsidTr="00B23C09">
        <w:trPr>
          <w:trHeight w:val="300"/>
          <w:jc w:val="center"/>
        </w:trPr>
        <w:tc>
          <w:tcPr>
            <w:tcW w:w="1440" w:type="dxa"/>
            <w:vAlign w:val="center"/>
          </w:tcPr>
          <w:p w14:paraId="436B0C85" w14:textId="77777777" w:rsidR="00812341" w:rsidRPr="000D5FB4" w:rsidRDefault="00812341" w:rsidP="00B23C09">
            <w:pPr>
              <w:spacing w:before="0"/>
              <w:jc w:val="center"/>
              <w:rPr>
                <w:rFonts w:ascii="Segoe UI" w:eastAsia="Segoe UI" w:hAnsi="Segoe UI" w:cs="Segoe UI"/>
                <w:color w:val="333333"/>
              </w:rPr>
            </w:pPr>
            <w:r w:rsidRPr="000D5FB4">
              <w:t>stwb</w:t>
            </w:r>
          </w:p>
        </w:tc>
        <w:tc>
          <w:tcPr>
            <w:tcW w:w="4710" w:type="dxa"/>
            <w:vAlign w:val="center"/>
          </w:tcPr>
          <w:p w14:paraId="7CCC1192" w14:textId="77777777" w:rsidR="00812341" w:rsidRPr="000D5FB4" w:rsidRDefault="00812341" w:rsidP="00B23C09">
            <w:pPr>
              <w:spacing w:before="0"/>
              <w:rPr>
                <w:rFonts w:ascii="Segoe UI" w:eastAsia="Segoe UI" w:hAnsi="Segoe UI" w:cs="Segoe UI"/>
                <w:color w:val="333333"/>
              </w:rPr>
            </w:pPr>
            <w:r w:rsidRPr="000D5FB4">
              <w:t>Stump wood incl. bark</w:t>
            </w:r>
          </w:p>
        </w:tc>
      </w:tr>
      <w:tr w:rsidR="00812341" w:rsidRPr="000D5FB4" w14:paraId="6F461BC6" w14:textId="77777777" w:rsidTr="00B23C09">
        <w:trPr>
          <w:trHeight w:val="300"/>
          <w:jc w:val="center"/>
        </w:trPr>
        <w:tc>
          <w:tcPr>
            <w:tcW w:w="1440" w:type="dxa"/>
            <w:vAlign w:val="center"/>
          </w:tcPr>
          <w:p w14:paraId="766FE38B" w14:textId="77777777" w:rsidR="00812341" w:rsidRPr="000D5FB4" w:rsidRDefault="00812341" w:rsidP="00B23C09">
            <w:pPr>
              <w:spacing w:before="0"/>
              <w:jc w:val="center"/>
              <w:rPr>
                <w:rFonts w:ascii="Segoe UI" w:eastAsia="Segoe UI" w:hAnsi="Segoe UI" w:cs="Segoe UI"/>
                <w:color w:val="333333"/>
              </w:rPr>
            </w:pPr>
            <w:r w:rsidRPr="000D5FB4">
              <w:t>cww</w:t>
            </w:r>
          </w:p>
        </w:tc>
        <w:tc>
          <w:tcPr>
            <w:tcW w:w="4710" w:type="dxa"/>
            <w:vAlign w:val="center"/>
          </w:tcPr>
          <w:p w14:paraId="3D793DD6" w14:textId="77777777" w:rsidR="00812341" w:rsidRPr="000D5FB4" w:rsidRDefault="00812341" w:rsidP="00B23C09">
            <w:pPr>
              <w:spacing w:before="0"/>
              <w:rPr>
                <w:rFonts w:ascii="Segoe UI" w:eastAsia="Segoe UI" w:hAnsi="Segoe UI" w:cs="Segoe UI"/>
                <w:color w:val="333333"/>
              </w:rPr>
            </w:pPr>
            <w:r w:rsidRPr="000D5FB4">
              <w:t>Coarse wood (≥ 7 cm in diameter)</w:t>
            </w:r>
          </w:p>
        </w:tc>
      </w:tr>
      <w:tr w:rsidR="00812341" w:rsidRPr="000D5FB4" w14:paraId="7212DDCA" w14:textId="77777777" w:rsidTr="00B23C09">
        <w:trPr>
          <w:trHeight w:val="300"/>
          <w:jc w:val="center"/>
        </w:trPr>
        <w:tc>
          <w:tcPr>
            <w:tcW w:w="1440" w:type="dxa"/>
            <w:vAlign w:val="center"/>
          </w:tcPr>
          <w:p w14:paraId="6FA45D62" w14:textId="77777777" w:rsidR="00812341" w:rsidRPr="000D5FB4" w:rsidRDefault="00812341" w:rsidP="00B23C09">
            <w:pPr>
              <w:spacing w:before="0"/>
              <w:jc w:val="center"/>
              <w:rPr>
                <w:rFonts w:ascii="Segoe UI" w:eastAsia="Segoe UI" w:hAnsi="Segoe UI" w:cs="Segoe UI"/>
                <w:color w:val="333333"/>
              </w:rPr>
            </w:pPr>
            <w:r w:rsidRPr="000D5FB4">
              <w:t>cwb</w:t>
            </w:r>
          </w:p>
        </w:tc>
        <w:tc>
          <w:tcPr>
            <w:tcW w:w="4710" w:type="dxa"/>
            <w:vAlign w:val="center"/>
          </w:tcPr>
          <w:p w14:paraId="0F9F6C85" w14:textId="77777777" w:rsidR="00812341" w:rsidRPr="000D5FB4" w:rsidRDefault="00812341" w:rsidP="00B23C09">
            <w:pPr>
              <w:spacing w:before="0"/>
              <w:rPr>
                <w:rFonts w:ascii="Segoe UI" w:eastAsia="Segoe UI" w:hAnsi="Segoe UI" w:cs="Segoe UI"/>
                <w:color w:val="333333"/>
              </w:rPr>
            </w:pPr>
            <w:r w:rsidRPr="000D5FB4">
              <w:t>Bark of coarse wood (≥ 7 cm in diameter)</w:t>
            </w:r>
          </w:p>
        </w:tc>
      </w:tr>
      <w:tr w:rsidR="00812341" w:rsidRPr="000D5FB4" w14:paraId="2028E84F" w14:textId="77777777" w:rsidTr="00B23C09">
        <w:trPr>
          <w:trHeight w:val="300"/>
          <w:jc w:val="center"/>
        </w:trPr>
        <w:tc>
          <w:tcPr>
            <w:tcW w:w="1440" w:type="dxa"/>
            <w:vAlign w:val="center"/>
          </w:tcPr>
          <w:p w14:paraId="58D3866B" w14:textId="77777777" w:rsidR="00812341" w:rsidRPr="000D5FB4" w:rsidRDefault="00812341" w:rsidP="00B23C09">
            <w:pPr>
              <w:spacing w:before="0"/>
              <w:jc w:val="center"/>
              <w:rPr>
                <w:rFonts w:ascii="Segoe UI" w:eastAsia="Segoe UI" w:hAnsi="Segoe UI" w:cs="Segoe UI"/>
                <w:color w:val="333333"/>
              </w:rPr>
            </w:pPr>
            <w:r w:rsidRPr="000D5FB4">
              <w:t>cwwb</w:t>
            </w:r>
          </w:p>
        </w:tc>
        <w:tc>
          <w:tcPr>
            <w:tcW w:w="4710" w:type="dxa"/>
            <w:vAlign w:val="center"/>
          </w:tcPr>
          <w:p w14:paraId="45D89069" w14:textId="77777777" w:rsidR="00812341" w:rsidRPr="000D5FB4" w:rsidRDefault="00812341" w:rsidP="00B23C09">
            <w:pPr>
              <w:spacing w:before="0"/>
              <w:rPr>
                <w:rFonts w:ascii="Segoe UI" w:eastAsia="Segoe UI" w:hAnsi="Segoe UI" w:cs="Segoe UI"/>
                <w:color w:val="333333"/>
              </w:rPr>
            </w:pPr>
            <w:r w:rsidRPr="000D5FB4">
              <w:t>Coarse wood (≥ 7 cm in diameter) incl. bark</w:t>
            </w:r>
          </w:p>
        </w:tc>
      </w:tr>
      <w:tr w:rsidR="00812341" w:rsidRPr="000D5FB4" w14:paraId="2F984FCF" w14:textId="77777777" w:rsidTr="00B23C09">
        <w:trPr>
          <w:trHeight w:val="300"/>
          <w:jc w:val="center"/>
        </w:trPr>
        <w:tc>
          <w:tcPr>
            <w:tcW w:w="1440" w:type="dxa"/>
            <w:vAlign w:val="center"/>
          </w:tcPr>
          <w:p w14:paraId="5C64E235" w14:textId="77777777" w:rsidR="00812341" w:rsidRPr="000D5FB4" w:rsidRDefault="00812341" w:rsidP="00B23C09">
            <w:pPr>
              <w:spacing w:before="0"/>
              <w:jc w:val="center"/>
              <w:rPr>
                <w:rFonts w:ascii="Segoe UI" w:eastAsia="Segoe UI" w:hAnsi="Segoe UI" w:cs="Segoe UI"/>
                <w:color w:val="333333"/>
              </w:rPr>
            </w:pPr>
            <w:r w:rsidRPr="000D5FB4">
              <w:t>sw</w:t>
            </w:r>
          </w:p>
        </w:tc>
        <w:tc>
          <w:tcPr>
            <w:tcW w:w="4710" w:type="dxa"/>
            <w:vAlign w:val="center"/>
          </w:tcPr>
          <w:p w14:paraId="2546FE59" w14:textId="77777777" w:rsidR="00812341" w:rsidRPr="000D5FB4" w:rsidRDefault="00812341" w:rsidP="00B23C09">
            <w:pPr>
              <w:spacing w:before="0"/>
              <w:rPr>
                <w:rFonts w:ascii="Segoe UI" w:eastAsia="Segoe UI" w:hAnsi="Segoe UI" w:cs="Segoe UI"/>
                <w:color w:val="333333"/>
              </w:rPr>
            </w:pPr>
            <w:r w:rsidRPr="000D5FB4">
              <w:t>Small wood (&lt; 7 cm in diameter) incl. bark</w:t>
            </w:r>
          </w:p>
        </w:tc>
      </w:tr>
      <w:tr w:rsidR="00812341" w:rsidRPr="000D5FB4" w14:paraId="3E1D82A5" w14:textId="77777777" w:rsidTr="00B23C09">
        <w:trPr>
          <w:trHeight w:val="345"/>
          <w:jc w:val="center"/>
        </w:trPr>
        <w:tc>
          <w:tcPr>
            <w:tcW w:w="1440" w:type="dxa"/>
            <w:vAlign w:val="center"/>
          </w:tcPr>
          <w:p w14:paraId="013A89E0" w14:textId="77777777" w:rsidR="00812341" w:rsidRPr="000D5FB4" w:rsidRDefault="00812341" w:rsidP="00B23C09">
            <w:pPr>
              <w:spacing w:before="0"/>
              <w:jc w:val="center"/>
              <w:rPr>
                <w:rFonts w:ascii="Segoe UI" w:eastAsia="Segoe UI" w:hAnsi="Segoe UI" w:cs="Segoe UI"/>
                <w:color w:val="333333"/>
              </w:rPr>
            </w:pPr>
            <w:r w:rsidRPr="000D5FB4">
              <w:t>nd</w:t>
            </w:r>
          </w:p>
        </w:tc>
        <w:tc>
          <w:tcPr>
            <w:tcW w:w="4710" w:type="dxa"/>
            <w:vAlign w:val="center"/>
          </w:tcPr>
          <w:p w14:paraId="3DC80967" w14:textId="77777777" w:rsidR="00812341" w:rsidRPr="000D5FB4" w:rsidRDefault="00812341" w:rsidP="00B23C09">
            <w:pPr>
              <w:spacing w:before="0"/>
              <w:rPr>
                <w:rFonts w:ascii="Segoe UI" w:eastAsia="Segoe UI" w:hAnsi="Segoe UI" w:cs="Segoe UI"/>
                <w:color w:val="333333"/>
              </w:rPr>
            </w:pPr>
            <w:r w:rsidRPr="000D5FB4">
              <w:t>Needles</w:t>
            </w:r>
          </w:p>
        </w:tc>
      </w:tr>
      <w:tr w:rsidR="00812341" w:rsidRPr="000D5FB4" w14:paraId="652B4CBB" w14:textId="77777777" w:rsidTr="00B23C09">
        <w:trPr>
          <w:trHeight w:val="300"/>
          <w:jc w:val="center"/>
        </w:trPr>
        <w:tc>
          <w:tcPr>
            <w:tcW w:w="1440" w:type="dxa"/>
            <w:vAlign w:val="center"/>
          </w:tcPr>
          <w:p w14:paraId="0D29CB29" w14:textId="77777777" w:rsidR="00812341" w:rsidRPr="000D5FB4" w:rsidRDefault="00812341" w:rsidP="00B23C09">
            <w:pPr>
              <w:spacing w:before="0"/>
              <w:jc w:val="center"/>
              <w:rPr>
                <w:rFonts w:ascii="Segoe UI" w:eastAsia="Segoe UI" w:hAnsi="Segoe UI" w:cs="Segoe UI"/>
                <w:color w:val="333333"/>
              </w:rPr>
            </w:pPr>
            <w:r w:rsidRPr="000D5FB4">
              <w:t>agb</w:t>
            </w:r>
          </w:p>
        </w:tc>
        <w:tc>
          <w:tcPr>
            <w:tcW w:w="4710" w:type="dxa"/>
            <w:vAlign w:val="center"/>
          </w:tcPr>
          <w:p w14:paraId="1763A7DB" w14:textId="39FA66FA" w:rsidR="00812341" w:rsidRPr="000D5FB4" w:rsidRDefault="00812341" w:rsidP="00B23C09">
            <w:pPr>
              <w:spacing w:before="0"/>
              <w:rPr>
                <w:rFonts w:ascii="Segoe UI" w:eastAsia="Segoe UI" w:hAnsi="Segoe UI" w:cs="Segoe UI"/>
                <w:color w:val="333333"/>
              </w:rPr>
            </w:pPr>
            <w:r w:rsidRPr="000D5FB4">
              <w:t>Total above</w:t>
            </w:r>
            <w:r w:rsidR="00D75E79" w:rsidRPr="000D5FB4">
              <w:t>-</w:t>
            </w:r>
            <w:r w:rsidRPr="000D5FB4">
              <w:t>ground biomass</w:t>
            </w:r>
          </w:p>
        </w:tc>
      </w:tr>
    </w:tbl>
    <w:p w14:paraId="492B8969" w14:textId="328FD6B4" w:rsidR="00812341" w:rsidRPr="000D5FB4" w:rsidRDefault="00812341" w:rsidP="00812341">
      <w:r w:rsidRPr="000D5FB4">
        <w:t>Next</w:t>
      </w:r>
      <w:r w:rsidR="00D45AF8" w:rsidRPr="000D5FB4">
        <w:t>,</w:t>
      </w:r>
      <w:r w:rsidRPr="000D5FB4">
        <w:t xml:space="preserve"> the ABG component equations for the </w:t>
      </w:r>
      <w:r w:rsidRPr="000D5FB4">
        <w:rPr>
          <w:i/>
          <w:iCs/>
        </w:rPr>
        <w:t>Pinus sylvestris</w:t>
      </w:r>
      <w:r w:rsidRPr="000D5FB4">
        <w:t xml:space="preserve"> and </w:t>
      </w:r>
      <w:r w:rsidRPr="000D5FB4">
        <w:rPr>
          <w:i/>
          <w:iCs/>
        </w:rPr>
        <w:t>Picea abies</w:t>
      </w:r>
      <w:r w:rsidRPr="000D5FB4">
        <w:t xml:space="preserve"> are shown</w:t>
      </w:r>
      <w:r w:rsidR="006C4963" w:rsidRPr="000D5FB4">
        <w:t xml:space="preserve"> in </w:t>
      </w:r>
      <w:r w:rsidR="006C4963" w:rsidRPr="000D5FB4">
        <w:fldChar w:fldCharType="begin"/>
      </w:r>
      <w:r w:rsidR="006C4963" w:rsidRPr="000D5FB4">
        <w:instrText xml:space="preserve"> REF _Ref64553695 \h </w:instrText>
      </w:r>
      <w:r w:rsidR="006C4963" w:rsidRPr="000D5FB4">
        <w:fldChar w:fldCharType="separate"/>
      </w:r>
      <w:r w:rsidR="00CA7726" w:rsidRPr="000D5FB4">
        <w:t xml:space="preserve">Table </w:t>
      </w:r>
      <w:r w:rsidR="00CA7726">
        <w:rPr>
          <w:noProof/>
        </w:rPr>
        <w:t>19</w:t>
      </w:r>
      <w:r w:rsidR="006C4963" w:rsidRPr="000D5FB4">
        <w:fldChar w:fldCharType="end"/>
      </w:r>
      <w:r w:rsidR="006C4963" w:rsidRPr="000D5FB4">
        <w:t>.</w:t>
      </w:r>
    </w:p>
    <w:p w14:paraId="236256FC" w14:textId="53E8B081" w:rsidR="006C4963" w:rsidRPr="000D5FB4" w:rsidRDefault="006C4963" w:rsidP="006C4963">
      <w:pPr>
        <w:pStyle w:val="Caption"/>
        <w:spacing w:after="0"/>
      </w:pPr>
      <w:bookmarkStart w:id="123" w:name="_Ref64553695"/>
      <w:bookmarkStart w:id="124" w:name="_Toc64898908"/>
      <w:bookmarkStart w:id="125" w:name="_Toc64899717"/>
      <w:bookmarkStart w:id="126" w:name="_Toc91661502"/>
      <w:r w:rsidRPr="000D5FB4">
        <w:t xml:space="preserve">Table </w:t>
      </w:r>
      <w:r w:rsidRPr="000D5FB4">
        <w:fldChar w:fldCharType="begin"/>
      </w:r>
      <w:r w:rsidRPr="000D5FB4">
        <w:instrText xml:space="preserve"> SEQ Table \* ARABIC </w:instrText>
      </w:r>
      <w:r w:rsidRPr="000D5FB4">
        <w:fldChar w:fldCharType="separate"/>
      </w:r>
      <w:r w:rsidR="00CA7726">
        <w:rPr>
          <w:noProof/>
        </w:rPr>
        <w:t>19</w:t>
      </w:r>
      <w:r w:rsidRPr="000D5FB4">
        <w:fldChar w:fldCharType="end"/>
      </w:r>
      <w:bookmarkEnd w:id="123"/>
      <w:r w:rsidRPr="000D5FB4">
        <w:t xml:space="preserve">. AGB Components biomass equations for the </w:t>
      </w:r>
      <w:r w:rsidRPr="000D5FB4">
        <w:rPr>
          <w:i/>
          <w:iCs/>
        </w:rPr>
        <w:t xml:space="preserve">Pinus </w:t>
      </w:r>
      <w:r w:rsidR="00F00C34" w:rsidRPr="000D5FB4">
        <w:rPr>
          <w:i/>
          <w:iCs/>
        </w:rPr>
        <w:t xml:space="preserve">sylvestris </w:t>
      </w:r>
      <w:r w:rsidR="00F00C34" w:rsidRPr="000D5FB4">
        <w:t xml:space="preserve">and </w:t>
      </w:r>
      <w:r w:rsidR="00F00C34" w:rsidRPr="000D5FB4">
        <w:rPr>
          <w:i/>
          <w:iCs/>
        </w:rPr>
        <w:t>Pices abies</w:t>
      </w:r>
      <w:r w:rsidRPr="000D5FB4">
        <w:t>.</w:t>
      </w:r>
      <w:bookmarkEnd w:id="124"/>
      <w:bookmarkEnd w:id="125"/>
      <w:bookmarkEnd w:id="126"/>
      <w:r w:rsidRPr="000D5FB4">
        <w:t xml:space="preserve"> </w:t>
      </w:r>
    </w:p>
    <w:tbl>
      <w:tblPr>
        <w:tblStyle w:val="TableGrid"/>
        <w:tblW w:w="0" w:type="auto"/>
        <w:jc w:val="center"/>
        <w:tblLook w:val="06A0" w:firstRow="1" w:lastRow="0" w:firstColumn="1" w:lastColumn="0" w:noHBand="1" w:noVBand="1"/>
      </w:tblPr>
      <w:tblGrid>
        <w:gridCol w:w="1245"/>
        <w:gridCol w:w="1245"/>
        <w:gridCol w:w="1245"/>
        <w:gridCol w:w="3945"/>
      </w:tblGrid>
      <w:tr w:rsidR="00812341" w:rsidRPr="000D5FB4" w14:paraId="68CA92AA" w14:textId="77777777" w:rsidTr="00B23C09">
        <w:trPr>
          <w:trHeight w:val="330"/>
          <w:tblHeader/>
          <w:jc w:val="center"/>
        </w:trPr>
        <w:tc>
          <w:tcPr>
            <w:tcW w:w="1245"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DBE0F4"/>
          </w:tcPr>
          <w:p w14:paraId="26435511" w14:textId="77777777" w:rsidR="00812341" w:rsidRPr="000D5FB4" w:rsidRDefault="00812341" w:rsidP="00B23C09">
            <w:pPr>
              <w:spacing w:line="360" w:lineRule="auto"/>
              <w:jc w:val="center"/>
              <w:rPr>
                <w:b/>
                <w:bCs/>
                <w:color w:val="000000" w:themeColor="text1"/>
                <w:sz w:val="20"/>
                <w:szCs w:val="20"/>
              </w:rPr>
            </w:pPr>
            <w:r w:rsidRPr="000D5FB4">
              <w:rPr>
                <w:b/>
                <w:bCs/>
                <w:color w:val="000000" w:themeColor="text1"/>
                <w:sz w:val="20"/>
                <w:szCs w:val="20"/>
              </w:rPr>
              <w:t>Species</w:t>
            </w:r>
          </w:p>
        </w:tc>
        <w:tc>
          <w:tcPr>
            <w:tcW w:w="1245"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DBE0F4"/>
          </w:tcPr>
          <w:p w14:paraId="00233171" w14:textId="77777777" w:rsidR="00812341" w:rsidRPr="000D5FB4" w:rsidRDefault="00812341" w:rsidP="00B23C09">
            <w:pPr>
              <w:spacing w:line="360" w:lineRule="auto"/>
              <w:jc w:val="center"/>
              <w:rPr>
                <w:b/>
                <w:bCs/>
                <w:color w:val="000000" w:themeColor="text1"/>
                <w:sz w:val="20"/>
                <w:szCs w:val="20"/>
              </w:rPr>
            </w:pPr>
            <w:r w:rsidRPr="000D5FB4">
              <w:rPr>
                <w:b/>
                <w:bCs/>
                <w:color w:val="000000" w:themeColor="text1"/>
                <w:sz w:val="20"/>
                <w:szCs w:val="20"/>
              </w:rPr>
              <w:t>Type</w:t>
            </w:r>
          </w:p>
        </w:tc>
        <w:tc>
          <w:tcPr>
            <w:tcW w:w="1245"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DBE0F4"/>
          </w:tcPr>
          <w:p w14:paraId="612C5B5E" w14:textId="77777777" w:rsidR="00812341" w:rsidRPr="000D5FB4" w:rsidRDefault="00812341" w:rsidP="00B23C09">
            <w:pPr>
              <w:spacing w:line="360" w:lineRule="auto"/>
              <w:jc w:val="center"/>
              <w:rPr>
                <w:b/>
                <w:bCs/>
                <w:color w:val="000000" w:themeColor="text1"/>
                <w:sz w:val="20"/>
                <w:szCs w:val="20"/>
              </w:rPr>
            </w:pPr>
            <w:r w:rsidRPr="000D5FB4">
              <w:rPr>
                <w:b/>
                <w:bCs/>
                <w:color w:val="000000" w:themeColor="text1"/>
                <w:sz w:val="20"/>
                <w:szCs w:val="20"/>
              </w:rPr>
              <w:t>Comp.</w:t>
            </w:r>
          </w:p>
        </w:tc>
        <w:tc>
          <w:tcPr>
            <w:tcW w:w="3945"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DBE0F4"/>
          </w:tcPr>
          <w:p w14:paraId="7DBA2280" w14:textId="77777777" w:rsidR="00812341" w:rsidRPr="000D5FB4" w:rsidRDefault="00812341" w:rsidP="00B23C09">
            <w:pPr>
              <w:spacing w:line="360" w:lineRule="auto"/>
              <w:jc w:val="center"/>
              <w:rPr>
                <w:b/>
                <w:bCs/>
                <w:color w:val="000000" w:themeColor="text1"/>
                <w:sz w:val="20"/>
                <w:szCs w:val="20"/>
              </w:rPr>
            </w:pPr>
            <w:r w:rsidRPr="000D5FB4">
              <w:rPr>
                <w:b/>
                <w:bCs/>
                <w:color w:val="000000" w:themeColor="text1"/>
                <w:sz w:val="20"/>
                <w:szCs w:val="20"/>
              </w:rPr>
              <w:t>Equation</w:t>
            </w:r>
          </w:p>
        </w:tc>
      </w:tr>
      <w:tr w:rsidR="00812341" w:rsidRPr="000D5FB4" w14:paraId="58BC5625" w14:textId="77777777" w:rsidTr="00B23C09">
        <w:trPr>
          <w:trHeight w:val="345"/>
          <w:jc w:val="center"/>
        </w:trPr>
        <w:tc>
          <w:tcPr>
            <w:tcW w:w="1245" w:type="dxa"/>
            <w:vMerge w:val="restart"/>
            <w:tcBorders>
              <w:top w:val="nil"/>
              <w:left w:val="single" w:sz="2" w:space="0" w:color="000000" w:themeColor="text1"/>
              <w:bottom w:val="single" w:sz="2" w:space="0" w:color="000000" w:themeColor="text1"/>
              <w:right w:val="single" w:sz="2" w:space="0" w:color="000000" w:themeColor="text1"/>
            </w:tcBorders>
            <w:shd w:val="clear" w:color="auto" w:fill="FFFFFF" w:themeFill="background1"/>
            <w:vAlign w:val="center"/>
          </w:tcPr>
          <w:p w14:paraId="3E6981DD" w14:textId="77777777" w:rsidR="00812341" w:rsidRPr="000D5FB4" w:rsidRDefault="00812341" w:rsidP="00B23C09">
            <w:pPr>
              <w:spacing w:before="0"/>
              <w:jc w:val="center"/>
              <w:rPr>
                <w:i/>
                <w:iCs/>
                <w:color w:val="000000" w:themeColor="text1"/>
              </w:rPr>
            </w:pPr>
            <w:r w:rsidRPr="000D5FB4">
              <w:rPr>
                <w:i/>
                <w:iCs/>
                <w:color w:val="000000" w:themeColor="text1"/>
              </w:rPr>
              <w:t>Pinus sylvestris</w:t>
            </w:r>
          </w:p>
        </w:tc>
        <w:tc>
          <w:tcPr>
            <w:tcW w:w="1245" w:type="dxa"/>
            <w:vMerge w:val="restart"/>
            <w:tcBorders>
              <w:top w:val="nil"/>
              <w:left w:val="single" w:sz="2" w:space="0" w:color="000000" w:themeColor="text1"/>
              <w:bottom w:val="single" w:sz="2" w:space="0" w:color="000000" w:themeColor="text1"/>
              <w:right w:val="single" w:sz="2" w:space="0" w:color="000000" w:themeColor="text1"/>
            </w:tcBorders>
            <w:shd w:val="clear" w:color="auto" w:fill="FFFFFF" w:themeFill="background1"/>
            <w:vAlign w:val="center"/>
          </w:tcPr>
          <w:p w14:paraId="70A7C9A8" w14:textId="77777777" w:rsidR="00812341" w:rsidRPr="000D5FB4" w:rsidRDefault="00812341" w:rsidP="00B23C09">
            <w:pPr>
              <w:spacing w:before="0"/>
              <w:jc w:val="center"/>
              <w:rPr>
                <w:color w:val="000000" w:themeColor="text1"/>
              </w:rPr>
            </w:pPr>
            <w:r w:rsidRPr="000D5FB4">
              <w:rPr>
                <w:color w:val="000000" w:themeColor="text1"/>
              </w:rPr>
              <w:t>Simple</w:t>
            </w:r>
          </w:p>
        </w:tc>
        <w:tc>
          <w:tcPr>
            <w:tcW w:w="1245"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FFFFFF" w:themeFill="background1"/>
            <w:vAlign w:val="center"/>
          </w:tcPr>
          <w:p w14:paraId="6FF03215" w14:textId="77777777" w:rsidR="00812341" w:rsidRPr="000D5FB4" w:rsidRDefault="00812341" w:rsidP="00B23C09">
            <w:pPr>
              <w:spacing w:before="0"/>
              <w:jc w:val="center"/>
              <w:rPr>
                <w:color w:val="333333"/>
              </w:rPr>
            </w:pPr>
            <w:r w:rsidRPr="000D5FB4">
              <w:rPr>
                <w:color w:val="333333"/>
              </w:rPr>
              <w:t>stw</w:t>
            </w:r>
          </w:p>
        </w:tc>
        <w:tc>
          <w:tcPr>
            <w:tcW w:w="3945"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FFFFFF" w:themeFill="background1"/>
            <w:vAlign w:val="center"/>
          </w:tcPr>
          <w:p w14:paraId="6CBE39CD" w14:textId="77777777" w:rsidR="00812341" w:rsidRPr="000D5FB4" w:rsidRDefault="00812341" w:rsidP="00B23C09">
            <w:pPr>
              <w:spacing w:before="0"/>
              <w:jc w:val="center"/>
              <w:rPr>
                <w:color w:val="333333"/>
              </w:rPr>
            </w:pPr>
            <w:r w:rsidRPr="000D5FB4">
              <w:rPr>
                <w:color w:val="333333"/>
              </w:rPr>
              <w:t>0.0624⋅dbh</w:t>
            </w:r>
            <w:r w:rsidRPr="000D5FB4">
              <w:rPr>
                <w:color w:val="333333"/>
                <w:vertAlign w:val="superscript"/>
              </w:rPr>
              <w:t>1.9322</w:t>
            </w:r>
            <w:r w:rsidRPr="000D5FB4">
              <w:rPr>
                <w:color w:val="333333"/>
              </w:rPr>
              <w:t>⋅sth</w:t>
            </w:r>
            <w:r w:rsidRPr="000D5FB4">
              <w:rPr>
                <w:color w:val="333333"/>
                <w:vertAlign w:val="superscript"/>
              </w:rPr>
              <w:t>1.0414</w:t>
            </w:r>
          </w:p>
        </w:tc>
      </w:tr>
      <w:tr w:rsidR="00812341" w:rsidRPr="000D5FB4" w14:paraId="162150EA" w14:textId="77777777" w:rsidTr="00B23C09">
        <w:trPr>
          <w:trHeight w:val="330"/>
          <w:jc w:val="center"/>
        </w:trPr>
        <w:tc>
          <w:tcPr>
            <w:tcW w:w="1245" w:type="dxa"/>
            <w:vMerge/>
            <w:vAlign w:val="center"/>
          </w:tcPr>
          <w:p w14:paraId="4C41C034" w14:textId="77777777" w:rsidR="00812341" w:rsidRPr="000D5FB4" w:rsidRDefault="00812341" w:rsidP="00B23C09">
            <w:pPr>
              <w:jc w:val="center"/>
            </w:pPr>
          </w:p>
        </w:tc>
        <w:tc>
          <w:tcPr>
            <w:tcW w:w="1245" w:type="dxa"/>
            <w:vMerge/>
            <w:vAlign w:val="center"/>
          </w:tcPr>
          <w:p w14:paraId="117760E9" w14:textId="77777777" w:rsidR="00812341" w:rsidRPr="000D5FB4" w:rsidRDefault="00812341" w:rsidP="00B23C09">
            <w:pPr>
              <w:jc w:val="center"/>
            </w:pPr>
          </w:p>
        </w:tc>
        <w:tc>
          <w:tcPr>
            <w:tcW w:w="1245"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FFFFFF" w:themeFill="background1"/>
            <w:vAlign w:val="center"/>
          </w:tcPr>
          <w:p w14:paraId="2BCD9234" w14:textId="77777777" w:rsidR="00812341" w:rsidRPr="000D5FB4" w:rsidRDefault="00812341" w:rsidP="00B23C09">
            <w:pPr>
              <w:spacing w:before="0"/>
              <w:jc w:val="center"/>
              <w:rPr>
                <w:color w:val="333333"/>
              </w:rPr>
            </w:pPr>
            <w:r w:rsidRPr="000D5FB4">
              <w:rPr>
                <w:color w:val="333333"/>
              </w:rPr>
              <w:t>stb</w:t>
            </w:r>
          </w:p>
        </w:tc>
        <w:tc>
          <w:tcPr>
            <w:tcW w:w="3945"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FFFFFF" w:themeFill="background1"/>
            <w:vAlign w:val="center"/>
          </w:tcPr>
          <w:p w14:paraId="086E9A47" w14:textId="77777777" w:rsidR="00812341" w:rsidRPr="000D5FB4" w:rsidRDefault="00812341" w:rsidP="00B23C09">
            <w:pPr>
              <w:spacing w:before="0"/>
              <w:jc w:val="center"/>
              <w:rPr>
                <w:color w:val="333333"/>
                <w:vertAlign w:val="superscript"/>
              </w:rPr>
            </w:pPr>
            <w:r w:rsidRPr="000D5FB4">
              <w:rPr>
                <w:color w:val="333333"/>
              </w:rPr>
              <w:t>0.0077⋅dbh</w:t>
            </w:r>
            <w:r w:rsidRPr="000D5FB4">
              <w:rPr>
                <w:color w:val="333333"/>
                <w:vertAlign w:val="superscript"/>
              </w:rPr>
              <w:t>1.8127</w:t>
            </w:r>
            <w:r w:rsidRPr="000D5FB4">
              <w:rPr>
                <w:color w:val="333333"/>
              </w:rPr>
              <w:t>⋅sth</w:t>
            </w:r>
            <w:r w:rsidRPr="000D5FB4">
              <w:rPr>
                <w:color w:val="333333"/>
                <w:vertAlign w:val="superscript"/>
              </w:rPr>
              <w:t>0.8732</w:t>
            </w:r>
          </w:p>
        </w:tc>
      </w:tr>
      <w:tr w:rsidR="00812341" w:rsidRPr="000D5FB4" w14:paraId="76A01E56" w14:textId="77777777" w:rsidTr="00B23C09">
        <w:trPr>
          <w:trHeight w:val="330"/>
          <w:jc w:val="center"/>
        </w:trPr>
        <w:tc>
          <w:tcPr>
            <w:tcW w:w="1245" w:type="dxa"/>
            <w:vMerge/>
            <w:vAlign w:val="center"/>
          </w:tcPr>
          <w:p w14:paraId="1729E08D" w14:textId="77777777" w:rsidR="00812341" w:rsidRPr="000D5FB4" w:rsidRDefault="00812341" w:rsidP="00B23C09">
            <w:pPr>
              <w:jc w:val="center"/>
            </w:pPr>
          </w:p>
        </w:tc>
        <w:tc>
          <w:tcPr>
            <w:tcW w:w="1245" w:type="dxa"/>
            <w:vMerge/>
            <w:vAlign w:val="center"/>
          </w:tcPr>
          <w:p w14:paraId="3C9835E6" w14:textId="77777777" w:rsidR="00812341" w:rsidRPr="000D5FB4" w:rsidRDefault="00812341" w:rsidP="00B23C09">
            <w:pPr>
              <w:jc w:val="center"/>
            </w:pPr>
          </w:p>
        </w:tc>
        <w:tc>
          <w:tcPr>
            <w:tcW w:w="1245"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FFFFFF" w:themeFill="background1"/>
            <w:vAlign w:val="center"/>
          </w:tcPr>
          <w:p w14:paraId="365886A2" w14:textId="77777777" w:rsidR="00812341" w:rsidRPr="000D5FB4" w:rsidRDefault="00812341" w:rsidP="00B23C09">
            <w:pPr>
              <w:spacing w:before="0"/>
              <w:jc w:val="center"/>
              <w:rPr>
                <w:color w:val="333333"/>
              </w:rPr>
            </w:pPr>
            <w:r w:rsidRPr="000D5FB4">
              <w:rPr>
                <w:color w:val="333333"/>
              </w:rPr>
              <w:t>stwb</w:t>
            </w:r>
          </w:p>
        </w:tc>
        <w:tc>
          <w:tcPr>
            <w:tcW w:w="3945"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FFFFFF" w:themeFill="background1"/>
            <w:vAlign w:val="center"/>
          </w:tcPr>
          <w:p w14:paraId="7D31B2AA" w14:textId="77777777" w:rsidR="00812341" w:rsidRPr="000D5FB4" w:rsidRDefault="00812341" w:rsidP="00B23C09">
            <w:pPr>
              <w:spacing w:before="0"/>
              <w:jc w:val="center"/>
              <w:rPr>
                <w:color w:val="333333"/>
              </w:rPr>
            </w:pPr>
            <w:r w:rsidRPr="000D5FB4">
              <w:rPr>
                <w:color w:val="333333"/>
              </w:rPr>
              <w:t>stw + stb</w:t>
            </w:r>
          </w:p>
        </w:tc>
      </w:tr>
      <w:tr w:rsidR="00812341" w:rsidRPr="000D5FB4" w14:paraId="6CD70801" w14:textId="77777777" w:rsidTr="00B23C09">
        <w:trPr>
          <w:trHeight w:val="330"/>
          <w:jc w:val="center"/>
        </w:trPr>
        <w:tc>
          <w:tcPr>
            <w:tcW w:w="1245" w:type="dxa"/>
            <w:vMerge/>
            <w:vAlign w:val="center"/>
          </w:tcPr>
          <w:p w14:paraId="77B8CFBC" w14:textId="77777777" w:rsidR="00812341" w:rsidRPr="000D5FB4" w:rsidRDefault="00812341" w:rsidP="00B23C09">
            <w:pPr>
              <w:jc w:val="center"/>
            </w:pPr>
          </w:p>
        </w:tc>
        <w:tc>
          <w:tcPr>
            <w:tcW w:w="1245" w:type="dxa"/>
            <w:vMerge/>
            <w:vAlign w:val="center"/>
          </w:tcPr>
          <w:p w14:paraId="0806614D" w14:textId="77777777" w:rsidR="00812341" w:rsidRPr="000D5FB4" w:rsidRDefault="00812341" w:rsidP="00B23C09">
            <w:pPr>
              <w:jc w:val="center"/>
            </w:pPr>
          </w:p>
        </w:tc>
        <w:tc>
          <w:tcPr>
            <w:tcW w:w="1245"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E2EFDA"/>
            <w:vAlign w:val="center"/>
          </w:tcPr>
          <w:p w14:paraId="77CF8024" w14:textId="77777777" w:rsidR="00812341" w:rsidRPr="000D5FB4" w:rsidRDefault="00812341" w:rsidP="00B23C09">
            <w:pPr>
              <w:spacing w:before="0"/>
              <w:jc w:val="center"/>
              <w:rPr>
                <w:color w:val="333333"/>
              </w:rPr>
            </w:pPr>
            <w:r w:rsidRPr="000D5FB4">
              <w:rPr>
                <w:color w:val="333333"/>
              </w:rPr>
              <w:t>cww</w:t>
            </w:r>
          </w:p>
        </w:tc>
        <w:tc>
          <w:tcPr>
            <w:tcW w:w="3945"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E2EFDA"/>
            <w:vAlign w:val="center"/>
          </w:tcPr>
          <w:p w14:paraId="6E73D59E" w14:textId="77777777" w:rsidR="00812341" w:rsidRPr="000D5FB4" w:rsidRDefault="00812341" w:rsidP="00B23C09">
            <w:pPr>
              <w:spacing w:before="0"/>
              <w:jc w:val="center"/>
              <w:rPr>
                <w:color w:val="333333"/>
              </w:rPr>
            </w:pPr>
            <w:r w:rsidRPr="000D5FB4">
              <w:rPr>
                <w:color w:val="333333"/>
              </w:rPr>
              <w:t>0.0173⋅dbh</w:t>
            </w:r>
            <w:r w:rsidRPr="000D5FB4">
              <w:rPr>
                <w:color w:val="333333"/>
                <w:vertAlign w:val="superscript"/>
              </w:rPr>
              <w:t>2.0072</w:t>
            </w:r>
            <w:r w:rsidRPr="000D5FB4">
              <w:rPr>
                <w:color w:val="333333"/>
              </w:rPr>
              <w:t>⋅h</w:t>
            </w:r>
            <w:r w:rsidRPr="000D5FB4">
              <w:rPr>
                <w:color w:val="333333"/>
                <w:vertAlign w:val="superscript"/>
              </w:rPr>
              <w:t>0.914</w:t>
            </w:r>
          </w:p>
        </w:tc>
      </w:tr>
      <w:tr w:rsidR="00812341" w:rsidRPr="000D5FB4" w14:paraId="3C9FB961" w14:textId="77777777" w:rsidTr="00B23C09">
        <w:trPr>
          <w:trHeight w:val="330"/>
          <w:jc w:val="center"/>
        </w:trPr>
        <w:tc>
          <w:tcPr>
            <w:tcW w:w="1245" w:type="dxa"/>
            <w:vMerge/>
            <w:vAlign w:val="center"/>
          </w:tcPr>
          <w:p w14:paraId="105B0713" w14:textId="77777777" w:rsidR="00812341" w:rsidRPr="000D5FB4" w:rsidRDefault="00812341" w:rsidP="00B23C09">
            <w:pPr>
              <w:jc w:val="center"/>
            </w:pPr>
          </w:p>
        </w:tc>
        <w:tc>
          <w:tcPr>
            <w:tcW w:w="1245" w:type="dxa"/>
            <w:vMerge/>
            <w:vAlign w:val="center"/>
          </w:tcPr>
          <w:p w14:paraId="0F2B2F5C" w14:textId="77777777" w:rsidR="00812341" w:rsidRPr="000D5FB4" w:rsidRDefault="00812341" w:rsidP="00B23C09">
            <w:pPr>
              <w:jc w:val="center"/>
            </w:pPr>
          </w:p>
        </w:tc>
        <w:tc>
          <w:tcPr>
            <w:tcW w:w="1245"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E2EFDA"/>
            <w:vAlign w:val="center"/>
          </w:tcPr>
          <w:p w14:paraId="06C48C88" w14:textId="77777777" w:rsidR="00812341" w:rsidRPr="000D5FB4" w:rsidRDefault="00812341" w:rsidP="00B23C09">
            <w:pPr>
              <w:spacing w:before="0"/>
              <w:jc w:val="center"/>
              <w:rPr>
                <w:color w:val="333333"/>
              </w:rPr>
            </w:pPr>
            <w:r w:rsidRPr="000D5FB4">
              <w:rPr>
                <w:color w:val="333333"/>
              </w:rPr>
              <w:t>cwb</w:t>
            </w:r>
          </w:p>
        </w:tc>
        <w:tc>
          <w:tcPr>
            <w:tcW w:w="3945"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E2EFDA"/>
            <w:vAlign w:val="center"/>
          </w:tcPr>
          <w:p w14:paraId="3D4FE20C" w14:textId="77777777" w:rsidR="00812341" w:rsidRPr="000D5FB4" w:rsidRDefault="00812341" w:rsidP="00B23C09">
            <w:pPr>
              <w:spacing w:before="0"/>
              <w:jc w:val="center"/>
              <w:rPr>
                <w:color w:val="333333"/>
              </w:rPr>
            </w:pPr>
            <w:r w:rsidRPr="000D5FB4">
              <w:rPr>
                <w:color w:val="333333"/>
              </w:rPr>
              <w:t>0.0055⋅dbh</w:t>
            </w:r>
            <w:r w:rsidRPr="000D5FB4">
              <w:rPr>
                <w:color w:val="333333"/>
                <w:vertAlign w:val="superscript"/>
              </w:rPr>
              <w:t>2.0108</w:t>
            </w:r>
            <w:r w:rsidRPr="000D5FB4">
              <w:rPr>
                <w:color w:val="333333"/>
              </w:rPr>
              <w:t>⋅h</w:t>
            </w:r>
            <w:r w:rsidRPr="000D5FB4">
              <w:rPr>
                <w:color w:val="333333"/>
                <w:vertAlign w:val="superscript"/>
              </w:rPr>
              <w:t>0.5374</w:t>
            </w:r>
          </w:p>
        </w:tc>
      </w:tr>
      <w:tr w:rsidR="00812341" w:rsidRPr="000D5FB4" w14:paraId="27B68FBC" w14:textId="77777777" w:rsidTr="00B23C09">
        <w:trPr>
          <w:trHeight w:val="330"/>
          <w:jc w:val="center"/>
        </w:trPr>
        <w:tc>
          <w:tcPr>
            <w:tcW w:w="1245" w:type="dxa"/>
            <w:vMerge/>
            <w:vAlign w:val="center"/>
          </w:tcPr>
          <w:p w14:paraId="5697A1F7" w14:textId="77777777" w:rsidR="00812341" w:rsidRPr="000D5FB4" w:rsidRDefault="00812341" w:rsidP="00B23C09">
            <w:pPr>
              <w:jc w:val="center"/>
            </w:pPr>
          </w:p>
        </w:tc>
        <w:tc>
          <w:tcPr>
            <w:tcW w:w="1245" w:type="dxa"/>
            <w:vMerge/>
            <w:vAlign w:val="center"/>
          </w:tcPr>
          <w:p w14:paraId="122D77DF" w14:textId="77777777" w:rsidR="00812341" w:rsidRPr="000D5FB4" w:rsidRDefault="00812341" w:rsidP="00B23C09">
            <w:pPr>
              <w:jc w:val="center"/>
            </w:pPr>
          </w:p>
        </w:tc>
        <w:tc>
          <w:tcPr>
            <w:tcW w:w="1245"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E2EFDA"/>
            <w:vAlign w:val="center"/>
          </w:tcPr>
          <w:p w14:paraId="755C5224" w14:textId="77777777" w:rsidR="00812341" w:rsidRPr="000D5FB4" w:rsidRDefault="00812341" w:rsidP="00B23C09">
            <w:pPr>
              <w:spacing w:before="0"/>
              <w:jc w:val="center"/>
              <w:rPr>
                <w:color w:val="333333"/>
              </w:rPr>
            </w:pPr>
            <w:r w:rsidRPr="000D5FB4">
              <w:rPr>
                <w:color w:val="333333"/>
              </w:rPr>
              <w:t>cwwb</w:t>
            </w:r>
          </w:p>
        </w:tc>
        <w:tc>
          <w:tcPr>
            <w:tcW w:w="3945"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E2EFDA"/>
            <w:vAlign w:val="center"/>
          </w:tcPr>
          <w:p w14:paraId="71C82EC1" w14:textId="77777777" w:rsidR="00812341" w:rsidRPr="000D5FB4" w:rsidRDefault="00812341" w:rsidP="00B23C09">
            <w:pPr>
              <w:spacing w:before="0"/>
              <w:jc w:val="center"/>
              <w:rPr>
                <w:color w:val="333333"/>
              </w:rPr>
            </w:pPr>
            <w:r w:rsidRPr="000D5FB4">
              <w:rPr>
                <w:color w:val="333333"/>
              </w:rPr>
              <w:t>cww + cwb</w:t>
            </w:r>
          </w:p>
        </w:tc>
      </w:tr>
      <w:tr w:rsidR="00812341" w:rsidRPr="000D5FB4" w14:paraId="0841BC91" w14:textId="77777777" w:rsidTr="00B23C09">
        <w:trPr>
          <w:trHeight w:val="330"/>
          <w:jc w:val="center"/>
        </w:trPr>
        <w:tc>
          <w:tcPr>
            <w:tcW w:w="1245" w:type="dxa"/>
            <w:vMerge/>
            <w:vAlign w:val="center"/>
          </w:tcPr>
          <w:p w14:paraId="21B4EF3F" w14:textId="77777777" w:rsidR="00812341" w:rsidRPr="000D5FB4" w:rsidRDefault="00812341" w:rsidP="00B23C09">
            <w:pPr>
              <w:jc w:val="center"/>
            </w:pPr>
          </w:p>
        </w:tc>
        <w:tc>
          <w:tcPr>
            <w:tcW w:w="1245" w:type="dxa"/>
            <w:vMerge/>
            <w:vAlign w:val="center"/>
          </w:tcPr>
          <w:p w14:paraId="354B1675" w14:textId="77777777" w:rsidR="00812341" w:rsidRPr="000D5FB4" w:rsidRDefault="00812341" w:rsidP="00B23C09">
            <w:pPr>
              <w:jc w:val="center"/>
            </w:pPr>
          </w:p>
        </w:tc>
        <w:tc>
          <w:tcPr>
            <w:tcW w:w="1245"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E2EFDA"/>
            <w:vAlign w:val="center"/>
          </w:tcPr>
          <w:p w14:paraId="1CA966CA" w14:textId="77777777" w:rsidR="00812341" w:rsidRPr="000D5FB4" w:rsidRDefault="00812341" w:rsidP="00B23C09">
            <w:pPr>
              <w:spacing w:before="0"/>
              <w:jc w:val="center"/>
              <w:rPr>
                <w:color w:val="333333"/>
              </w:rPr>
            </w:pPr>
            <w:r w:rsidRPr="000D5FB4">
              <w:rPr>
                <w:color w:val="333333"/>
              </w:rPr>
              <w:t>sw</w:t>
            </w:r>
          </w:p>
        </w:tc>
        <w:tc>
          <w:tcPr>
            <w:tcW w:w="3945"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E2EFDA"/>
            <w:vAlign w:val="center"/>
          </w:tcPr>
          <w:p w14:paraId="29D91685" w14:textId="77777777" w:rsidR="00812341" w:rsidRPr="000D5FB4" w:rsidRDefault="00812341" w:rsidP="00B23C09">
            <w:pPr>
              <w:spacing w:before="0"/>
              <w:jc w:val="center"/>
              <w:rPr>
                <w:color w:val="333333"/>
              </w:rPr>
            </w:pPr>
            <w:r w:rsidRPr="000D5FB4">
              <w:rPr>
                <w:color w:val="333333"/>
              </w:rPr>
              <w:t>0.1316⋅dbh</w:t>
            </w:r>
            <w:r w:rsidRPr="000D5FB4">
              <w:rPr>
                <w:color w:val="333333"/>
                <w:vertAlign w:val="superscript"/>
              </w:rPr>
              <w:t>2.444</w:t>
            </w:r>
            <w:r w:rsidRPr="000D5FB4">
              <w:rPr>
                <w:color w:val="333333"/>
              </w:rPr>
              <w:t>⋅h</w:t>
            </w:r>
            <w:r w:rsidRPr="000D5FB4">
              <w:rPr>
                <w:color w:val="333333"/>
                <w:vertAlign w:val="superscript"/>
              </w:rPr>
              <w:t>−0.949</w:t>
            </w:r>
          </w:p>
        </w:tc>
      </w:tr>
      <w:tr w:rsidR="00812341" w:rsidRPr="000D5FB4" w14:paraId="73D45415" w14:textId="77777777" w:rsidTr="00B23C09">
        <w:trPr>
          <w:trHeight w:val="330"/>
          <w:jc w:val="center"/>
        </w:trPr>
        <w:tc>
          <w:tcPr>
            <w:tcW w:w="1245" w:type="dxa"/>
            <w:vMerge/>
            <w:vAlign w:val="center"/>
          </w:tcPr>
          <w:p w14:paraId="5CEBCEC1" w14:textId="77777777" w:rsidR="00812341" w:rsidRPr="000D5FB4" w:rsidRDefault="00812341" w:rsidP="00B23C09">
            <w:pPr>
              <w:jc w:val="center"/>
            </w:pPr>
          </w:p>
        </w:tc>
        <w:tc>
          <w:tcPr>
            <w:tcW w:w="1245" w:type="dxa"/>
            <w:vMerge/>
            <w:vAlign w:val="center"/>
          </w:tcPr>
          <w:p w14:paraId="5D67B846" w14:textId="77777777" w:rsidR="00812341" w:rsidRPr="000D5FB4" w:rsidRDefault="00812341" w:rsidP="00B23C09">
            <w:pPr>
              <w:jc w:val="center"/>
            </w:pPr>
          </w:p>
        </w:tc>
        <w:tc>
          <w:tcPr>
            <w:tcW w:w="1245"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E2EFDA"/>
            <w:vAlign w:val="center"/>
          </w:tcPr>
          <w:p w14:paraId="6F15406D" w14:textId="77777777" w:rsidR="00812341" w:rsidRPr="000D5FB4" w:rsidRDefault="00812341" w:rsidP="00B23C09">
            <w:pPr>
              <w:spacing w:before="0"/>
              <w:jc w:val="center"/>
              <w:rPr>
                <w:color w:val="333333"/>
              </w:rPr>
            </w:pPr>
            <w:r w:rsidRPr="000D5FB4">
              <w:rPr>
                <w:color w:val="333333"/>
              </w:rPr>
              <w:t>nd</w:t>
            </w:r>
          </w:p>
        </w:tc>
        <w:tc>
          <w:tcPr>
            <w:tcW w:w="3945"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E2EFDA"/>
            <w:vAlign w:val="center"/>
          </w:tcPr>
          <w:p w14:paraId="1D557E20" w14:textId="77777777" w:rsidR="00812341" w:rsidRPr="000D5FB4" w:rsidRDefault="00812341" w:rsidP="00B23C09">
            <w:pPr>
              <w:spacing w:before="0"/>
              <w:jc w:val="center"/>
              <w:rPr>
                <w:color w:val="333333"/>
              </w:rPr>
            </w:pPr>
            <w:r w:rsidRPr="000D5FB4">
              <w:rPr>
                <w:color w:val="333333"/>
              </w:rPr>
              <w:t>0.1484⋅dbh</w:t>
            </w:r>
            <w:r w:rsidRPr="000D5FB4">
              <w:rPr>
                <w:color w:val="333333"/>
                <w:vertAlign w:val="superscript"/>
              </w:rPr>
              <w:t>2.332</w:t>
            </w:r>
            <w:r w:rsidRPr="000D5FB4">
              <w:rPr>
                <w:color w:val="333333"/>
              </w:rPr>
              <w:t>⋅h</w:t>
            </w:r>
            <w:r w:rsidRPr="000D5FB4">
              <w:rPr>
                <w:color w:val="333333"/>
                <w:vertAlign w:val="superscript"/>
              </w:rPr>
              <w:t>−1.2026</w:t>
            </w:r>
          </w:p>
        </w:tc>
      </w:tr>
      <w:tr w:rsidR="00812341" w:rsidRPr="000D5FB4" w14:paraId="23C7EBC5" w14:textId="77777777" w:rsidTr="00B23C09">
        <w:trPr>
          <w:trHeight w:val="330"/>
          <w:jc w:val="center"/>
        </w:trPr>
        <w:tc>
          <w:tcPr>
            <w:tcW w:w="1245" w:type="dxa"/>
            <w:vMerge/>
            <w:vAlign w:val="center"/>
          </w:tcPr>
          <w:p w14:paraId="33AAAE41" w14:textId="77777777" w:rsidR="00812341" w:rsidRPr="000D5FB4" w:rsidRDefault="00812341" w:rsidP="00B23C09">
            <w:pPr>
              <w:jc w:val="center"/>
            </w:pPr>
          </w:p>
        </w:tc>
        <w:tc>
          <w:tcPr>
            <w:tcW w:w="1245" w:type="dxa"/>
            <w:vMerge/>
            <w:vAlign w:val="center"/>
          </w:tcPr>
          <w:p w14:paraId="35EBBA92" w14:textId="77777777" w:rsidR="00812341" w:rsidRPr="000D5FB4" w:rsidRDefault="00812341" w:rsidP="00B23C09">
            <w:pPr>
              <w:jc w:val="center"/>
            </w:pPr>
          </w:p>
        </w:tc>
        <w:tc>
          <w:tcPr>
            <w:tcW w:w="1245"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9D08E"/>
            <w:vAlign w:val="center"/>
          </w:tcPr>
          <w:p w14:paraId="2F614D67" w14:textId="77777777" w:rsidR="00812341" w:rsidRPr="000D5FB4" w:rsidRDefault="00812341" w:rsidP="00B23C09">
            <w:pPr>
              <w:spacing w:before="0"/>
              <w:jc w:val="center"/>
              <w:rPr>
                <w:color w:val="333333"/>
              </w:rPr>
            </w:pPr>
            <w:r w:rsidRPr="000D5FB4">
              <w:rPr>
                <w:color w:val="333333"/>
              </w:rPr>
              <w:t>agb</w:t>
            </w:r>
          </w:p>
        </w:tc>
        <w:tc>
          <w:tcPr>
            <w:tcW w:w="3945"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9D08E"/>
            <w:vAlign w:val="center"/>
          </w:tcPr>
          <w:p w14:paraId="42E34481" w14:textId="77777777" w:rsidR="00812341" w:rsidRPr="000D5FB4" w:rsidRDefault="00812341" w:rsidP="00B23C09">
            <w:pPr>
              <w:spacing w:before="0"/>
              <w:jc w:val="center"/>
              <w:rPr>
                <w:color w:val="333333"/>
              </w:rPr>
            </w:pPr>
            <w:r w:rsidRPr="000D5FB4">
              <w:rPr>
                <w:color w:val="333333"/>
              </w:rPr>
              <w:t>Sum of all components</w:t>
            </w:r>
          </w:p>
        </w:tc>
      </w:tr>
      <w:tr w:rsidR="00812341" w:rsidRPr="000D5FB4" w14:paraId="4A92A553" w14:textId="77777777" w:rsidTr="00B23C09">
        <w:trPr>
          <w:trHeight w:val="330"/>
          <w:jc w:val="center"/>
        </w:trPr>
        <w:tc>
          <w:tcPr>
            <w:tcW w:w="1245" w:type="dxa"/>
            <w:vMerge w:val="restart"/>
            <w:tcBorders>
              <w:top w:val="single" w:sz="2" w:space="0" w:color="000000" w:themeColor="text1"/>
              <w:left w:val="single" w:sz="2" w:space="0" w:color="000000" w:themeColor="text1"/>
              <w:right w:val="single" w:sz="2" w:space="0" w:color="000000" w:themeColor="text1"/>
            </w:tcBorders>
            <w:shd w:val="clear" w:color="auto" w:fill="FFFFFF" w:themeFill="background1"/>
            <w:vAlign w:val="center"/>
          </w:tcPr>
          <w:p w14:paraId="47ACB56A" w14:textId="77777777" w:rsidR="00812341" w:rsidRPr="000D5FB4" w:rsidRDefault="00812341" w:rsidP="00B23C09">
            <w:pPr>
              <w:jc w:val="center"/>
            </w:pPr>
            <w:r w:rsidRPr="000D5FB4">
              <w:rPr>
                <w:i/>
                <w:iCs/>
                <w:color w:val="000000" w:themeColor="text1"/>
              </w:rPr>
              <w:t>Picea abies</w:t>
            </w:r>
          </w:p>
        </w:tc>
        <w:tc>
          <w:tcPr>
            <w:tcW w:w="1245" w:type="dxa"/>
            <w:vMerge w:val="restart"/>
            <w:tcBorders>
              <w:top w:val="single" w:sz="2" w:space="0" w:color="000000" w:themeColor="text1"/>
              <w:left w:val="single" w:sz="2" w:space="0" w:color="000000" w:themeColor="text1"/>
              <w:right w:val="single" w:sz="2" w:space="0" w:color="000000" w:themeColor="text1"/>
            </w:tcBorders>
            <w:shd w:val="clear" w:color="auto" w:fill="FFFFFF" w:themeFill="background1"/>
            <w:vAlign w:val="center"/>
          </w:tcPr>
          <w:p w14:paraId="47B87CF9" w14:textId="77777777" w:rsidR="00812341" w:rsidRPr="000D5FB4" w:rsidRDefault="00812341" w:rsidP="00B23C09">
            <w:pPr>
              <w:jc w:val="center"/>
            </w:pPr>
            <w:r w:rsidRPr="000D5FB4">
              <w:rPr>
                <w:color w:val="000000" w:themeColor="text1"/>
              </w:rPr>
              <w:t>Simple</w:t>
            </w:r>
          </w:p>
        </w:tc>
        <w:tc>
          <w:tcPr>
            <w:tcW w:w="1245"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FFFFFF" w:themeFill="background1"/>
            <w:vAlign w:val="center"/>
          </w:tcPr>
          <w:p w14:paraId="0B9F31A7" w14:textId="77777777" w:rsidR="00812341" w:rsidRPr="000D5FB4" w:rsidRDefault="00812341" w:rsidP="00B23C09">
            <w:pPr>
              <w:spacing w:before="0"/>
              <w:jc w:val="center"/>
              <w:rPr>
                <w:color w:val="333333"/>
              </w:rPr>
            </w:pPr>
            <w:r w:rsidRPr="000D5FB4">
              <w:rPr>
                <w:color w:val="333333"/>
              </w:rPr>
              <w:t>stw</w:t>
            </w:r>
          </w:p>
        </w:tc>
        <w:tc>
          <w:tcPr>
            <w:tcW w:w="3945"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FFFFFF" w:themeFill="background1"/>
            <w:vAlign w:val="center"/>
          </w:tcPr>
          <w:p w14:paraId="75409B4C" w14:textId="77777777" w:rsidR="00812341" w:rsidRPr="000D5FB4" w:rsidRDefault="00812341" w:rsidP="00B23C09">
            <w:pPr>
              <w:spacing w:before="0"/>
              <w:jc w:val="center"/>
              <w:rPr>
                <w:color w:val="333333"/>
              </w:rPr>
            </w:pPr>
            <w:r w:rsidRPr="000D5FB4">
              <w:rPr>
                <w:color w:val="333333"/>
              </w:rPr>
              <w:t>0.022</w:t>
            </w:r>
            <w:r w:rsidRPr="000D5FB4">
              <w:rPr>
                <w:rFonts w:ascii="Cambria Math" w:hAnsi="Cambria Math" w:cs="Cambria Math"/>
                <w:color w:val="333333"/>
              </w:rPr>
              <w:t>⋅</w:t>
            </w:r>
            <w:r w:rsidRPr="000D5FB4">
              <w:rPr>
                <w:color w:val="333333"/>
              </w:rPr>
              <w:t>dbh</w:t>
            </w:r>
            <w:r w:rsidRPr="000D5FB4">
              <w:rPr>
                <w:color w:val="333333"/>
                <w:vertAlign w:val="superscript"/>
              </w:rPr>
              <w:t>2.1212</w:t>
            </w:r>
            <w:r w:rsidRPr="000D5FB4">
              <w:rPr>
                <w:rFonts w:ascii="Cambria Math" w:hAnsi="Cambria Math" w:cs="Cambria Math"/>
                <w:color w:val="333333"/>
              </w:rPr>
              <w:t>⋅</w:t>
            </w:r>
            <w:r w:rsidRPr="000D5FB4">
              <w:rPr>
                <w:color w:val="333333"/>
              </w:rPr>
              <w:t>sth</w:t>
            </w:r>
            <w:r w:rsidRPr="000D5FB4">
              <w:rPr>
                <w:color w:val="333333"/>
                <w:vertAlign w:val="superscript"/>
              </w:rPr>
              <w:t>0.6056</w:t>
            </w:r>
          </w:p>
        </w:tc>
      </w:tr>
      <w:tr w:rsidR="00812341" w:rsidRPr="000D5FB4" w14:paraId="7722DF8E" w14:textId="77777777" w:rsidTr="00B23C09">
        <w:trPr>
          <w:trHeight w:val="330"/>
          <w:jc w:val="center"/>
        </w:trPr>
        <w:tc>
          <w:tcPr>
            <w:tcW w:w="1245" w:type="dxa"/>
            <w:vMerge/>
            <w:tcBorders>
              <w:left w:val="single" w:sz="2" w:space="0" w:color="000000" w:themeColor="text1"/>
              <w:right w:val="single" w:sz="2" w:space="0" w:color="000000" w:themeColor="text1"/>
            </w:tcBorders>
            <w:vAlign w:val="center"/>
          </w:tcPr>
          <w:p w14:paraId="76DD3E96" w14:textId="77777777" w:rsidR="00812341" w:rsidRPr="000D5FB4" w:rsidRDefault="00812341" w:rsidP="00B23C09">
            <w:pPr>
              <w:jc w:val="center"/>
            </w:pPr>
          </w:p>
        </w:tc>
        <w:tc>
          <w:tcPr>
            <w:tcW w:w="1245" w:type="dxa"/>
            <w:vMerge/>
            <w:tcBorders>
              <w:left w:val="single" w:sz="2" w:space="0" w:color="000000" w:themeColor="text1"/>
              <w:right w:val="single" w:sz="2" w:space="0" w:color="000000" w:themeColor="text1"/>
            </w:tcBorders>
            <w:vAlign w:val="center"/>
          </w:tcPr>
          <w:p w14:paraId="20B6EDBD" w14:textId="77777777" w:rsidR="00812341" w:rsidRPr="000D5FB4" w:rsidRDefault="00812341" w:rsidP="00B23C09">
            <w:pPr>
              <w:jc w:val="center"/>
            </w:pPr>
          </w:p>
        </w:tc>
        <w:tc>
          <w:tcPr>
            <w:tcW w:w="1245"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FFFFFF" w:themeFill="background1"/>
            <w:vAlign w:val="center"/>
          </w:tcPr>
          <w:p w14:paraId="24CB3F35" w14:textId="77777777" w:rsidR="00812341" w:rsidRPr="000D5FB4" w:rsidRDefault="00812341" w:rsidP="00B23C09">
            <w:pPr>
              <w:spacing w:before="0"/>
              <w:jc w:val="center"/>
              <w:rPr>
                <w:color w:val="333333"/>
              </w:rPr>
            </w:pPr>
            <w:r w:rsidRPr="000D5FB4">
              <w:rPr>
                <w:color w:val="333333"/>
              </w:rPr>
              <w:t>stb</w:t>
            </w:r>
          </w:p>
        </w:tc>
        <w:tc>
          <w:tcPr>
            <w:tcW w:w="3945"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FFFFFF" w:themeFill="background1"/>
            <w:vAlign w:val="center"/>
          </w:tcPr>
          <w:p w14:paraId="24449C0A" w14:textId="77777777" w:rsidR="00812341" w:rsidRPr="000D5FB4" w:rsidRDefault="00812341" w:rsidP="00B23C09">
            <w:pPr>
              <w:spacing w:before="0"/>
              <w:jc w:val="center"/>
              <w:rPr>
                <w:color w:val="333333"/>
              </w:rPr>
            </w:pPr>
            <w:r w:rsidRPr="000D5FB4">
              <w:rPr>
                <w:color w:val="333333"/>
              </w:rPr>
              <w:t>− 0.0128+0.0067</w:t>
            </w:r>
            <w:r w:rsidRPr="000D5FB4">
              <w:rPr>
                <w:rFonts w:ascii="Cambria Math" w:hAnsi="Cambria Math" w:cs="Cambria Math"/>
                <w:color w:val="333333"/>
              </w:rPr>
              <w:t>⋅</w:t>
            </w:r>
            <w:r w:rsidRPr="000D5FB4">
              <w:rPr>
                <w:color w:val="333333"/>
              </w:rPr>
              <w:t>dbh</w:t>
            </w:r>
            <w:r w:rsidRPr="000D5FB4">
              <w:rPr>
                <w:color w:val="333333"/>
                <w:vertAlign w:val="superscript"/>
              </w:rPr>
              <w:t>1.7268</w:t>
            </w:r>
            <w:r w:rsidRPr="000D5FB4">
              <w:rPr>
                <w:rFonts w:ascii="Cambria Math" w:hAnsi="Cambria Math" w:cs="Cambria Math"/>
                <w:color w:val="333333"/>
              </w:rPr>
              <w:t>⋅</w:t>
            </w:r>
            <w:r w:rsidRPr="000D5FB4">
              <w:rPr>
                <w:color w:val="333333"/>
              </w:rPr>
              <w:t>sth</w:t>
            </w:r>
            <w:r w:rsidRPr="000D5FB4">
              <w:rPr>
                <w:color w:val="333333"/>
                <w:vertAlign w:val="superscript"/>
              </w:rPr>
              <w:t>0.5947</w:t>
            </w:r>
          </w:p>
        </w:tc>
      </w:tr>
      <w:tr w:rsidR="00812341" w:rsidRPr="000D5FB4" w14:paraId="37EAA35E" w14:textId="77777777" w:rsidTr="00B23C09">
        <w:trPr>
          <w:trHeight w:val="330"/>
          <w:jc w:val="center"/>
        </w:trPr>
        <w:tc>
          <w:tcPr>
            <w:tcW w:w="1245" w:type="dxa"/>
            <w:vMerge/>
            <w:tcBorders>
              <w:left w:val="single" w:sz="2" w:space="0" w:color="000000" w:themeColor="text1"/>
              <w:right w:val="single" w:sz="2" w:space="0" w:color="000000" w:themeColor="text1"/>
            </w:tcBorders>
            <w:vAlign w:val="center"/>
          </w:tcPr>
          <w:p w14:paraId="0FE74612" w14:textId="77777777" w:rsidR="00812341" w:rsidRPr="000D5FB4" w:rsidRDefault="00812341" w:rsidP="00B23C09">
            <w:pPr>
              <w:jc w:val="center"/>
            </w:pPr>
          </w:p>
        </w:tc>
        <w:tc>
          <w:tcPr>
            <w:tcW w:w="1245" w:type="dxa"/>
            <w:vMerge/>
            <w:tcBorders>
              <w:left w:val="single" w:sz="2" w:space="0" w:color="000000" w:themeColor="text1"/>
              <w:right w:val="single" w:sz="2" w:space="0" w:color="000000" w:themeColor="text1"/>
            </w:tcBorders>
            <w:vAlign w:val="center"/>
          </w:tcPr>
          <w:p w14:paraId="3677E134" w14:textId="77777777" w:rsidR="00812341" w:rsidRPr="000D5FB4" w:rsidRDefault="00812341" w:rsidP="00B23C09">
            <w:pPr>
              <w:jc w:val="center"/>
            </w:pPr>
          </w:p>
        </w:tc>
        <w:tc>
          <w:tcPr>
            <w:tcW w:w="1245"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FFFFFF" w:themeFill="background1"/>
            <w:vAlign w:val="center"/>
          </w:tcPr>
          <w:p w14:paraId="3007585D" w14:textId="77777777" w:rsidR="00812341" w:rsidRPr="000D5FB4" w:rsidRDefault="00812341" w:rsidP="00B23C09">
            <w:pPr>
              <w:spacing w:before="0"/>
              <w:jc w:val="center"/>
              <w:rPr>
                <w:color w:val="333333"/>
              </w:rPr>
            </w:pPr>
            <w:r w:rsidRPr="000D5FB4">
              <w:rPr>
                <w:color w:val="333333"/>
              </w:rPr>
              <w:t>stwb</w:t>
            </w:r>
          </w:p>
        </w:tc>
        <w:tc>
          <w:tcPr>
            <w:tcW w:w="3945"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FFFFFF" w:themeFill="background1"/>
            <w:vAlign w:val="center"/>
          </w:tcPr>
          <w:p w14:paraId="24D5C4C6" w14:textId="77777777" w:rsidR="00812341" w:rsidRPr="000D5FB4" w:rsidRDefault="00812341" w:rsidP="00B23C09">
            <w:pPr>
              <w:spacing w:before="0"/>
              <w:jc w:val="center"/>
              <w:rPr>
                <w:color w:val="333333"/>
              </w:rPr>
            </w:pPr>
            <w:r w:rsidRPr="000D5FB4">
              <w:rPr>
                <w:color w:val="333333"/>
              </w:rPr>
              <w:t>stw + stb</w:t>
            </w:r>
          </w:p>
        </w:tc>
      </w:tr>
      <w:tr w:rsidR="00812341" w:rsidRPr="000D5FB4" w14:paraId="3B8C775C" w14:textId="77777777" w:rsidTr="00B23C09">
        <w:trPr>
          <w:trHeight w:val="330"/>
          <w:jc w:val="center"/>
        </w:trPr>
        <w:tc>
          <w:tcPr>
            <w:tcW w:w="1245" w:type="dxa"/>
            <w:vMerge/>
            <w:tcBorders>
              <w:left w:val="single" w:sz="2" w:space="0" w:color="000000" w:themeColor="text1"/>
              <w:right w:val="single" w:sz="2" w:space="0" w:color="000000" w:themeColor="text1"/>
            </w:tcBorders>
            <w:vAlign w:val="center"/>
          </w:tcPr>
          <w:p w14:paraId="3F8A12E8" w14:textId="77777777" w:rsidR="00812341" w:rsidRPr="000D5FB4" w:rsidRDefault="00812341" w:rsidP="00B23C09">
            <w:pPr>
              <w:jc w:val="center"/>
            </w:pPr>
          </w:p>
        </w:tc>
        <w:tc>
          <w:tcPr>
            <w:tcW w:w="1245" w:type="dxa"/>
            <w:vMerge/>
            <w:tcBorders>
              <w:left w:val="single" w:sz="2" w:space="0" w:color="000000" w:themeColor="text1"/>
              <w:right w:val="single" w:sz="2" w:space="0" w:color="000000" w:themeColor="text1"/>
            </w:tcBorders>
            <w:vAlign w:val="center"/>
          </w:tcPr>
          <w:p w14:paraId="2F042C3E" w14:textId="77777777" w:rsidR="00812341" w:rsidRPr="000D5FB4" w:rsidRDefault="00812341" w:rsidP="00B23C09">
            <w:pPr>
              <w:jc w:val="center"/>
            </w:pPr>
          </w:p>
        </w:tc>
        <w:tc>
          <w:tcPr>
            <w:tcW w:w="1245"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E2EFDA"/>
            <w:vAlign w:val="center"/>
          </w:tcPr>
          <w:p w14:paraId="4E2217D2" w14:textId="77777777" w:rsidR="00812341" w:rsidRPr="000D5FB4" w:rsidRDefault="00812341" w:rsidP="00B23C09">
            <w:pPr>
              <w:spacing w:before="0"/>
              <w:jc w:val="center"/>
              <w:rPr>
                <w:color w:val="333333"/>
              </w:rPr>
            </w:pPr>
            <w:r w:rsidRPr="000D5FB4">
              <w:rPr>
                <w:color w:val="333333"/>
              </w:rPr>
              <w:t>cww</w:t>
            </w:r>
          </w:p>
        </w:tc>
        <w:tc>
          <w:tcPr>
            <w:tcW w:w="3945"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E2EFDA"/>
            <w:vAlign w:val="center"/>
          </w:tcPr>
          <w:p w14:paraId="0CF8B034" w14:textId="77777777" w:rsidR="00812341" w:rsidRPr="000D5FB4" w:rsidRDefault="00812341" w:rsidP="00B23C09">
            <w:pPr>
              <w:spacing w:before="0"/>
              <w:jc w:val="center"/>
              <w:rPr>
                <w:color w:val="333333"/>
              </w:rPr>
            </w:pPr>
            <w:r w:rsidRPr="000D5FB4">
              <w:rPr>
                <w:color w:val="333333"/>
              </w:rPr>
              <w:t>0.0142</w:t>
            </w:r>
            <w:r w:rsidRPr="000D5FB4">
              <w:rPr>
                <w:rFonts w:ascii="Cambria Math" w:hAnsi="Cambria Math" w:cs="Cambria Math"/>
                <w:color w:val="333333"/>
              </w:rPr>
              <w:t>⋅</w:t>
            </w:r>
            <w:r w:rsidRPr="000D5FB4">
              <w:rPr>
                <w:color w:val="333333"/>
              </w:rPr>
              <w:t>dbh</w:t>
            </w:r>
            <w:r w:rsidRPr="000D5FB4">
              <w:rPr>
                <w:color w:val="333333"/>
                <w:vertAlign w:val="superscript"/>
              </w:rPr>
              <w:t>1.7414</w:t>
            </w:r>
            <w:r w:rsidRPr="000D5FB4">
              <w:rPr>
                <w:rFonts w:ascii="Cambria Math" w:hAnsi="Cambria Math" w:cs="Cambria Math"/>
                <w:color w:val="333333"/>
              </w:rPr>
              <w:t>⋅</w:t>
            </w:r>
            <w:r w:rsidRPr="000D5FB4">
              <w:rPr>
                <w:color w:val="333333"/>
              </w:rPr>
              <w:t>h</w:t>
            </w:r>
            <w:r w:rsidRPr="000D5FB4">
              <w:rPr>
                <w:color w:val="333333"/>
                <w:vertAlign w:val="superscript"/>
              </w:rPr>
              <w:t>1.2401</w:t>
            </w:r>
          </w:p>
        </w:tc>
      </w:tr>
      <w:tr w:rsidR="00812341" w:rsidRPr="000D5FB4" w14:paraId="713E86CC" w14:textId="77777777" w:rsidTr="00B23C09">
        <w:trPr>
          <w:trHeight w:val="330"/>
          <w:jc w:val="center"/>
        </w:trPr>
        <w:tc>
          <w:tcPr>
            <w:tcW w:w="1245" w:type="dxa"/>
            <w:vMerge/>
            <w:tcBorders>
              <w:left w:val="single" w:sz="2" w:space="0" w:color="000000" w:themeColor="text1"/>
              <w:right w:val="single" w:sz="2" w:space="0" w:color="000000" w:themeColor="text1"/>
            </w:tcBorders>
            <w:vAlign w:val="center"/>
          </w:tcPr>
          <w:p w14:paraId="16CBCE4E" w14:textId="77777777" w:rsidR="00812341" w:rsidRPr="000D5FB4" w:rsidRDefault="00812341" w:rsidP="00B23C09">
            <w:pPr>
              <w:jc w:val="center"/>
            </w:pPr>
          </w:p>
        </w:tc>
        <w:tc>
          <w:tcPr>
            <w:tcW w:w="1245" w:type="dxa"/>
            <w:vMerge/>
            <w:tcBorders>
              <w:left w:val="single" w:sz="2" w:space="0" w:color="000000" w:themeColor="text1"/>
              <w:right w:val="single" w:sz="2" w:space="0" w:color="000000" w:themeColor="text1"/>
            </w:tcBorders>
            <w:vAlign w:val="center"/>
          </w:tcPr>
          <w:p w14:paraId="23B63D8F" w14:textId="77777777" w:rsidR="00812341" w:rsidRPr="000D5FB4" w:rsidRDefault="00812341" w:rsidP="00B23C09">
            <w:pPr>
              <w:jc w:val="center"/>
            </w:pPr>
          </w:p>
        </w:tc>
        <w:tc>
          <w:tcPr>
            <w:tcW w:w="1245"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E2EFDA"/>
            <w:vAlign w:val="center"/>
          </w:tcPr>
          <w:p w14:paraId="21646BC5" w14:textId="77777777" w:rsidR="00812341" w:rsidRPr="000D5FB4" w:rsidRDefault="00812341" w:rsidP="00B23C09">
            <w:pPr>
              <w:spacing w:before="0"/>
              <w:jc w:val="center"/>
              <w:rPr>
                <w:color w:val="333333"/>
              </w:rPr>
            </w:pPr>
            <w:r w:rsidRPr="000D5FB4">
              <w:rPr>
                <w:color w:val="333333"/>
              </w:rPr>
              <w:t>cwb</w:t>
            </w:r>
          </w:p>
        </w:tc>
        <w:tc>
          <w:tcPr>
            <w:tcW w:w="3945"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E2EFDA"/>
            <w:vAlign w:val="center"/>
          </w:tcPr>
          <w:p w14:paraId="24872FB9" w14:textId="77777777" w:rsidR="00812341" w:rsidRPr="000D5FB4" w:rsidRDefault="00812341" w:rsidP="00B23C09">
            <w:pPr>
              <w:spacing w:before="0"/>
              <w:jc w:val="center"/>
              <w:rPr>
                <w:color w:val="333333"/>
              </w:rPr>
            </w:pPr>
            <w:r w:rsidRPr="000D5FB4">
              <w:rPr>
                <w:color w:val="333333"/>
              </w:rPr>
              <w:t>0.0038</w:t>
            </w:r>
            <w:r w:rsidRPr="000D5FB4">
              <w:rPr>
                <w:rFonts w:ascii="Cambria Math" w:hAnsi="Cambria Math" w:cs="Cambria Math"/>
                <w:color w:val="333333"/>
              </w:rPr>
              <w:t>⋅</w:t>
            </w:r>
            <w:r w:rsidRPr="000D5FB4">
              <w:rPr>
                <w:color w:val="333333"/>
              </w:rPr>
              <w:t>dbh</w:t>
            </w:r>
            <w:r w:rsidRPr="000D5FB4">
              <w:rPr>
                <w:color w:val="333333"/>
                <w:vertAlign w:val="superscript"/>
              </w:rPr>
              <w:t>1.6076</w:t>
            </w:r>
            <w:r w:rsidRPr="000D5FB4">
              <w:rPr>
                <w:rFonts w:ascii="Cambria Math" w:hAnsi="Cambria Math" w:cs="Cambria Math"/>
                <w:color w:val="333333"/>
              </w:rPr>
              <w:t>⋅</w:t>
            </w:r>
            <w:r w:rsidRPr="000D5FB4">
              <w:rPr>
                <w:color w:val="333333"/>
              </w:rPr>
              <w:t>h</w:t>
            </w:r>
            <w:r w:rsidRPr="000D5FB4">
              <w:rPr>
                <w:color w:val="333333"/>
                <w:vertAlign w:val="superscript"/>
              </w:rPr>
              <w:t>1.0528</w:t>
            </w:r>
          </w:p>
        </w:tc>
      </w:tr>
      <w:tr w:rsidR="00812341" w:rsidRPr="000D5FB4" w14:paraId="332DD255" w14:textId="77777777" w:rsidTr="00B23C09">
        <w:trPr>
          <w:trHeight w:val="330"/>
          <w:jc w:val="center"/>
        </w:trPr>
        <w:tc>
          <w:tcPr>
            <w:tcW w:w="1245" w:type="dxa"/>
            <w:vMerge/>
            <w:tcBorders>
              <w:left w:val="single" w:sz="2" w:space="0" w:color="000000" w:themeColor="text1"/>
              <w:right w:val="single" w:sz="2" w:space="0" w:color="000000" w:themeColor="text1"/>
            </w:tcBorders>
            <w:vAlign w:val="center"/>
          </w:tcPr>
          <w:p w14:paraId="06C641F7" w14:textId="77777777" w:rsidR="00812341" w:rsidRPr="000D5FB4" w:rsidRDefault="00812341" w:rsidP="00B23C09">
            <w:pPr>
              <w:jc w:val="center"/>
            </w:pPr>
          </w:p>
        </w:tc>
        <w:tc>
          <w:tcPr>
            <w:tcW w:w="1245" w:type="dxa"/>
            <w:vMerge/>
            <w:tcBorders>
              <w:left w:val="single" w:sz="2" w:space="0" w:color="000000" w:themeColor="text1"/>
              <w:right w:val="single" w:sz="2" w:space="0" w:color="000000" w:themeColor="text1"/>
            </w:tcBorders>
            <w:vAlign w:val="center"/>
          </w:tcPr>
          <w:p w14:paraId="7EDD4BF6" w14:textId="77777777" w:rsidR="00812341" w:rsidRPr="000D5FB4" w:rsidRDefault="00812341" w:rsidP="00B23C09">
            <w:pPr>
              <w:jc w:val="center"/>
            </w:pPr>
          </w:p>
        </w:tc>
        <w:tc>
          <w:tcPr>
            <w:tcW w:w="1245"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E2EFDA"/>
            <w:vAlign w:val="center"/>
          </w:tcPr>
          <w:p w14:paraId="0AB81528" w14:textId="77777777" w:rsidR="00812341" w:rsidRPr="000D5FB4" w:rsidRDefault="00812341" w:rsidP="00B23C09">
            <w:pPr>
              <w:spacing w:before="0"/>
              <w:jc w:val="center"/>
              <w:rPr>
                <w:color w:val="333333"/>
              </w:rPr>
            </w:pPr>
            <w:r w:rsidRPr="000D5FB4">
              <w:rPr>
                <w:color w:val="333333"/>
              </w:rPr>
              <w:t>cwwb</w:t>
            </w:r>
          </w:p>
        </w:tc>
        <w:tc>
          <w:tcPr>
            <w:tcW w:w="3945"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E2EFDA"/>
            <w:vAlign w:val="center"/>
          </w:tcPr>
          <w:p w14:paraId="53104B83" w14:textId="77777777" w:rsidR="00812341" w:rsidRPr="000D5FB4" w:rsidRDefault="00812341" w:rsidP="00B23C09">
            <w:pPr>
              <w:spacing w:before="0"/>
              <w:jc w:val="center"/>
              <w:rPr>
                <w:color w:val="333333"/>
              </w:rPr>
            </w:pPr>
            <w:r w:rsidRPr="000D5FB4">
              <w:rPr>
                <w:color w:val="333333"/>
              </w:rPr>
              <w:t>cww + cwb</w:t>
            </w:r>
          </w:p>
        </w:tc>
      </w:tr>
      <w:tr w:rsidR="00812341" w:rsidRPr="000D5FB4" w14:paraId="2FCE93F1" w14:textId="77777777" w:rsidTr="00B23C09">
        <w:trPr>
          <w:trHeight w:val="330"/>
          <w:jc w:val="center"/>
        </w:trPr>
        <w:tc>
          <w:tcPr>
            <w:tcW w:w="1245" w:type="dxa"/>
            <w:vMerge/>
            <w:tcBorders>
              <w:left w:val="single" w:sz="2" w:space="0" w:color="000000" w:themeColor="text1"/>
              <w:right w:val="single" w:sz="2" w:space="0" w:color="000000" w:themeColor="text1"/>
            </w:tcBorders>
            <w:vAlign w:val="center"/>
          </w:tcPr>
          <w:p w14:paraId="7FEAD660" w14:textId="77777777" w:rsidR="00812341" w:rsidRPr="000D5FB4" w:rsidRDefault="00812341" w:rsidP="00B23C09">
            <w:pPr>
              <w:jc w:val="center"/>
            </w:pPr>
          </w:p>
        </w:tc>
        <w:tc>
          <w:tcPr>
            <w:tcW w:w="1245" w:type="dxa"/>
            <w:vMerge/>
            <w:tcBorders>
              <w:left w:val="single" w:sz="2" w:space="0" w:color="000000" w:themeColor="text1"/>
              <w:right w:val="single" w:sz="2" w:space="0" w:color="000000" w:themeColor="text1"/>
            </w:tcBorders>
            <w:vAlign w:val="center"/>
          </w:tcPr>
          <w:p w14:paraId="6F2F165C" w14:textId="77777777" w:rsidR="00812341" w:rsidRPr="000D5FB4" w:rsidRDefault="00812341" w:rsidP="00B23C09">
            <w:pPr>
              <w:jc w:val="center"/>
            </w:pPr>
          </w:p>
        </w:tc>
        <w:tc>
          <w:tcPr>
            <w:tcW w:w="1245"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E2EFDA"/>
            <w:vAlign w:val="center"/>
          </w:tcPr>
          <w:p w14:paraId="7C79C06D" w14:textId="77777777" w:rsidR="00812341" w:rsidRPr="000D5FB4" w:rsidRDefault="00812341" w:rsidP="00B23C09">
            <w:pPr>
              <w:spacing w:before="0"/>
              <w:jc w:val="center"/>
              <w:rPr>
                <w:color w:val="333333"/>
              </w:rPr>
            </w:pPr>
            <w:r w:rsidRPr="000D5FB4">
              <w:rPr>
                <w:color w:val="333333"/>
              </w:rPr>
              <w:t>sw</w:t>
            </w:r>
          </w:p>
        </w:tc>
        <w:tc>
          <w:tcPr>
            <w:tcW w:w="3945"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E2EFDA"/>
            <w:vAlign w:val="center"/>
          </w:tcPr>
          <w:p w14:paraId="65D82349" w14:textId="77777777" w:rsidR="00812341" w:rsidRPr="000D5FB4" w:rsidRDefault="00812341" w:rsidP="00B23C09">
            <w:pPr>
              <w:spacing w:before="0"/>
              <w:jc w:val="center"/>
              <w:rPr>
                <w:color w:val="333333"/>
              </w:rPr>
            </w:pPr>
            <w:r w:rsidRPr="000D5FB4">
              <w:rPr>
                <w:color w:val="333333"/>
              </w:rPr>
              <w:t>1.8472 + 0.0243</w:t>
            </w:r>
            <w:r w:rsidRPr="000D5FB4">
              <w:rPr>
                <w:rFonts w:ascii="Cambria Math" w:hAnsi="Cambria Math" w:cs="Cambria Math"/>
                <w:color w:val="333333"/>
              </w:rPr>
              <w:t>⋅</w:t>
            </w:r>
            <w:r w:rsidRPr="000D5FB4">
              <w:rPr>
                <w:color w:val="333333"/>
              </w:rPr>
              <w:t>dbh</w:t>
            </w:r>
            <w:r w:rsidRPr="000D5FB4">
              <w:rPr>
                <w:color w:val="333333"/>
                <w:vertAlign w:val="superscript"/>
              </w:rPr>
              <w:t>2.9671</w:t>
            </w:r>
            <w:r w:rsidRPr="000D5FB4">
              <w:rPr>
                <w:rFonts w:ascii="Cambria Math" w:hAnsi="Cambria Math" w:cs="Cambria Math"/>
                <w:color w:val="333333"/>
              </w:rPr>
              <w:t>⋅</w:t>
            </w:r>
            <w:r w:rsidRPr="000D5FB4">
              <w:rPr>
                <w:color w:val="333333"/>
              </w:rPr>
              <w:t>h</w:t>
            </w:r>
            <w:r w:rsidRPr="000D5FB4">
              <w:rPr>
                <w:color w:val="333333"/>
                <w:vertAlign w:val="superscript"/>
              </w:rPr>
              <w:t>−0.8183</w:t>
            </w:r>
          </w:p>
        </w:tc>
      </w:tr>
      <w:tr w:rsidR="00812341" w:rsidRPr="000D5FB4" w14:paraId="322217FA" w14:textId="77777777" w:rsidTr="00B23C09">
        <w:trPr>
          <w:trHeight w:val="330"/>
          <w:jc w:val="center"/>
        </w:trPr>
        <w:tc>
          <w:tcPr>
            <w:tcW w:w="1245" w:type="dxa"/>
            <w:vMerge/>
            <w:tcBorders>
              <w:left w:val="single" w:sz="2" w:space="0" w:color="000000" w:themeColor="text1"/>
              <w:right w:val="single" w:sz="2" w:space="0" w:color="000000" w:themeColor="text1"/>
            </w:tcBorders>
            <w:vAlign w:val="center"/>
          </w:tcPr>
          <w:p w14:paraId="230E5806" w14:textId="77777777" w:rsidR="00812341" w:rsidRPr="000D5FB4" w:rsidRDefault="00812341" w:rsidP="00B23C09">
            <w:pPr>
              <w:jc w:val="center"/>
            </w:pPr>
          </w:p>
        </w:tc>
        <w:tc>
          <w:tcPr>
            <w:tcW w:w="1245" w:type="dxa"/>
            <w:vMerge/>
            <w:tcBorders>
              <w:left w:val="single" w:sz="2" w:space="0" w:color="000000" w:themeColor="text1"/>
              <w:right w:val="single" w:sz="2" w:space="0" w:color="000000" w:themeColor="text1"/>
            </w:tcBorders>
            <w:vAlign w:val="center"/>
          </w:tcPr>
          <w:p w14:paraId="78539EFD" w14:textId="77777777" w:rsidR="00812341" w:rsidRPr="000D5FB4" w:rsidRDefault="00812341" w:rsidP="00B23C09">
            <w:pPr>
              <w:jc w:val="center"/>
            </w:pPr>
          </w:p>
        </w:tc>
        <w:tc>
          <w:tcPr>
            <w:tcW w:w="1245"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E2EFDA"/>
            <w:vAlign w:val="center"/>
          </w:tcPr>
          <w:p w14:paraId="3B0754AF" w14:textId="77777777" w:rsidR="00812341" w:rsidRPr="000D5FB4" w:rsidRDefault="00812341" w:rsidP="00B23C09">
            <w:pPr>
              <w:spacing w:before="0"/>
              <w:jc w:val="center"/>
              <w:rPr>
                <w:color w:val="333333"/>
              </w:rPr>
            </w:pPr>
            <w:r w:rsidRPr="000D5FB4">
              <w:rPr>
                <w:color w:val="333333"/>
              </w:rPr>
              <w:t>nd</w:t>
            </w:r>
          </w:p>
        </w:tc>
        <w:tc>
          <w:tcPr>
            <w:tcW w:w="3945"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E2EFDA"/>
            <w:vAlign w:val="center"/>
          </w:tcPr>
          <w:p w14:paraId="23489252" w14:textId="77777777" w:rsidR="00812341" w:rsidRPr="000D5FB4" w:rsidRDefault="00812341" w:rsidP="00B23C09">
            <w:pPr>
              <w:spacing w:before="0"/>
              <w:jc w:val="center"/>
              <w:rPr>
                <w:color w:val="333333"/>
              </w:rPr>
            </w:pPr>
            <w:r w:rsidRPr="000D5FB4">
              <w:rPr>
                <w:color w:val="333333"/>
              </w:rPr>
              <w:t>− 1.6847 + 0.285</w:t>
            </w:r>
            <w:r w:rsidRPr="000D5FB4">
              <w:rPr>
                <w:rFonts w:ascii="Cambria Math" w:hAnsi="Cambria Math" w:cs="Cambria Math"/>
                <w:color w:val="333333"/>
              </w:rPr>
              <w:t>⋅</w:t>
            </w:r>
            <w:r w:rsidRPr="000D5FB4">
              <w:rPr>
                <w:color w:val="333333"/>
              </w:rPr>
              <w:t>dbh</w:t>
            </w:r>
            <w:r w:rsidRPr="000D5FB4">
              <w:rPr>
                <w:color w:val="333333"/>
                <w:vertAlign w:val="superscript"/>
              </w:rPr>
              <w:t>2.1173</w:t>
            </w:r>
            <w:r w:rsidRPr="000D5FB4">
              <w:rPr>
                <w:rFonts w:ascii="Cambria Math" w:hAnsi="Cambria Math" w:cs="Cambria Math"/>
                <w:color w:val="333333"/>
              </w:rPr>
              <w:t>⋅</w:t>
            </w:r>
            <w:r w:rsidRPr="000D5FB4">
              <w:rPr>
                <w:color w:val="333333"/>
              </w:rPr>
              <w:t>h</w:t>
            </w:r>
            <w:r w:rsidRPr="000D5FB4">
              <w:rPr>
                <w:color w:val="333333"/>
                <w:vertAlign w:val="superscript"/>
              </w:rPr>
              <w:t>−0.8334</w:t>
            </w:r>
          </w:p>
        </w:tc>
      </w:tr>
      <w:tr w:rsidR="00812341" w:rsidRPr="000D5FB4" w14:paraId="097EE73F" w14:textId="77777777" w:rsidTr="00B23C09">
        <w:trPr>
          <w:trHeight w:val="330"/>
          <w:jc w:val="center"/>
        </w:trPr>
        <w:tc>
          <w:tcPr>
            <w:tcW w:w="1245" w:type="dxa"/>
            <w:vMerge/>
            <w:tcBorders>
              <w:left w:val="single" w:sz="2" w:space="0" w:color="000000" w:themeColor="text1"/>
              <w:right w:val="single" w:sz="2" w:space="0" w:color="000000" w:themeColor="text1"/>
            </w:tcBorders>
            <w:vAlign w:val="center"/>
          </w:tcPr>
          <w:p w14:paraId="60FE9089" w14:textId="77777777" w:rsidR="00812341" w:rsidRPr="000D5FB4" w:rsidRDefault="00812341" w:rsidP="00B23C09">
            <w:pPr>
              <w:jc w:val="center"/>
            </w:pPr>
          </w:p>
        </w:tc>
        <w:tc>
          <w:tcPr>
            <w:tcW w:w="1245" w:type="dxa"/>
            <w:vMerge/>
            <w:tcBorders>
              <w:left w:val="single" w:sz="2" w:space="0" w:color="000000" w:themeColor="text1"/>
              <w:right w:val="single" w:sz="2" w:space="0" w:color="000000" w:themeColor="text1"/>
            </w:tcBorders>
            <w:vAlign w:val="center"/>
          </w:tcPr>
          <w:p w14:paraId="20FBB2E2" w14:textId="77777777" w:rsidR="00812341" w:rsidRPr="000D5FB4" w:rsidRDefault="00812341" w:rsidP="00B23C09">
            <w:pPr>
              <w:jc w:val="center"/>
            </w:pPr>
          </w:p>
        </w:tc>
        <w:tc>
          <w:tcPr>
            <w:tcW w:w="1245"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9D08E"/>
            <w:vAlign w:val="center"/>
          </w:tcPr>
          <w:p w14:paraId="730A5D24" w14:textId="77777777" w:rsidR="00812341" w:rsidRPr="000D5FB4" w:rsidRDefault="00812341" w:rsidP="00B23C09">
            <w:pPr>
              <w:spacing w:before="0"/>
              <w:jc w:val="center"/>
              <w:rPr>
                <w:color w:val="333333"/>
              </w:rPr>
            </w:pPr>
            <w:r w:rsidRPr="000D5FB4">
              <w:rPr>
                <w:color w:val="333333"/>
              </w:rPr>
              <w:t>agb</w:t>
            </w:r>
          </w:p>
        </w:tc>
        <w:tc>
          <w:tcPr>
            <w:tcW w:w="3945"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9D08E"/>
            <w:vAlign w:val="center"/>
          </w:tcPr>
          <w:p w14:paraId="6FA4347F" w14:textId="77777777" w:rsidR="00812341" w:rsidRPr="000D5FB4" w:rsidRDefault="00812341" w:rsidP="00B23C09">
            <w:pPr>
              <w:spacing w:before="0"/>
              <w:jc w:val="center"/>
              <w:rPr>
                <w:color w:val="333333"/>
              </w:rPr>
            </w:pPr>
            <w:r w:rsidRPr="000D5FB4">
              <w:rPr>
                <w:color w:val="333333"/>
              </w:rPr>
              <w:t>Sum of all components</w:t>
            </w:r>
          </w:p>
        </w:tc>
      </w:tr>
    </w:tbl>
    <w:p w14:paraId="647A2025" w14:textId="289810DD" w:rsidR="00812341" w:rsidRPr="000D5FB4" w:rsidRDefault="00812341" w:rsidP="00812341">
      <w:pPr>
        <w:pStyle w:val="ListParagraph"/>
        <w:ind w:left="525"/>
      </w:pPr>
    </w:p>
    <w:p w14:paraId="3C30177D" w14:textId="784F34C6" w:rsidR="00812341" w:rsidRPr="000D5FB4" w:rsidRDefault="00812341" w:rsidP="00812341">
      <w:r w:rsidRPr="000D5FB4">
        <w:t>Out of all the equations for the different above</w:t>
      </w:r>
      <w:r w:rsidR="00F00C34" w:rsidRPr="000D5FB4">
        <w:t>-</w:t>
      </w:r>
      <w:r w:rsidRPr="000D5FB4">
        <w:t>ground biomass components proposed in the document, only the equations which had as parameters the mean height and the mean diameter at breast height were selected. Therefore, the stump wood, the stump wood including bark</w:t>
      </w:r>
      <w:r w:rsidR="00F00C34" w:rsidRPr="000D5FB4">
        <w:t>,</w:t>
      </w:r>
      <w:r w:rsidRPr="000D5FB4">
        <w:t xml:space="preserve"> and the bark of stamp wood equations were excluded because the stump height was required as an input parameter. The rest of </w:t>
      </w:r>
      <w:r w:rsidR="00F00C34" w:rsidRPr="000D5FB4">
        <w:t xml:space="preserve">the </w:t>
      </w:r>
      <w:r w:rsidRPr="000D5FB4">
        <w:t>equations were used for the estimation of the above</w:t>
      </w:r>
      <w:r w:rsidR="00DF4D8B" w:rsidRPr="000D5FB4">
        <w:t>-</w:t>
      </w:r>
      <w:r w:rsidRPr="000D5FB4">
        <w:t>ground biomass. Although the exclusion of the stump biomass diminishes the estimations on the total above</w:t>
      </w:r>
      <w:r w:rsidR="00DF4D8B" w:rsidRPr="000D5FB4">
        <w:t>-</w:t>
      </w:r>
      <w:r w:rsidRPr="000D5FB4">
        <w:t>ground biomass, we consider that this fraction can be neglected for the total above</w:t>
      </w:r>
      <w:r w:rsidR="00DF4D8B" w:rsidRPr="000D5FB4">
        <w:t>-</w:t>
      </w:r>
      <w:r w:rsidRPr="000D5FB4">
        <w:t>ground biomass estimation without creating a strong bias in the final output.</w:t>
      </w:r>
    </w:p>
    <w:p w14:paraId="1C01ED68" w14:textId="08CE2FA0" w:rsidR="00812341" w:rsidRPr="000D5FB4" w:rsidRDefault="00812341" w:rsidP="00812341">
      <w:r w:rsidRPr="000D5FB4">
        <w:t>For the estimation of the below</w:t>
      </w:r>
      <w:r w:rsidR="00DF4D8B" w:rsidRPr="000D5FB4">
        <w:t>-</w:t>
      </w:r>
      <w:r w:rsidRPr="000D5FB4">
        <w:t xml:space="preserve">ground biomass, generalized biomass equations were used. </w:t>
      </w:r>
    </w:p>
    <w:p w14:paraId="10FD5DD7" w14:textId="4CAADBF7" w:rsidR="00812341" w:rsidRPr="000D5FB4" w:rsidRDefault="0054799A" w:rsidP="0054799A">
      <w:pPr>
        <w:pStyle w:val="Caption"/>
        <w:keepNext/>
      </w:pPr>
      <w:r w:rsidRPr="000D5FB4">
        <w:t xml:space="preserve">Equation </w:t>
      </w:r>
      <w:r w:rsidR="00547B49" w:rsidRPr="000D5FB4">
        <w:fldChar w:fldCharType="begin"/>
      </w:r>
      <w:r w:rsidR="00547B49" w:rsidRPr="000D5FB4">
        <w:instrText xml:space="preserve"> SEQ Equation \* ARABIC </w:instrText>
      </w:r>
      <w:r w:rsidR="00547B49" w:rsidRPr="000D5FB4">
        <w:fldChar w:fldCharType="separate"/>
      </w:r>
      <w:r w:rsidR="00CA7726">
        <w:rPr>
          <w:noProof/>
        </w:rPr>
        <w:t>1</w:t>
      </w:r>
      <w:r w:rsidR="00547B49" w:rsidRPr="000D5FB4">
        <w:fldChar w:fldCharType="end"/>
      </w:r>
      <w:r w:rsidRPr="000D5FB4">
        <w:t>.</w:t>
      </w:r>
      <w:r w:rsidRPr="000D5FB4">
        <w:tab/>
      </w:r>
      <w:r w:rsidRPr="000D5FB4">
        <w:tab/>
      </w:r>
      <w:r w:rsidRPr="000D5FB4">
        <w:tab/>
        <w:t xml:space="preserve"> </w:t>
      </w:r>
      <m:oMath>
        <m:r>
          <m:rPr>
            <m:sty m:val="bi"/>
          </m:rPr>
          <w:rPr>
            <w:rFonts w:ascii="Cambria Math" w:hAnsi="Cambria Math"/>
            <w:color w:val="auto"/>
            <w:sz w:val="22"/>
            <w:szCs w:val="22"/>
          </w:rPr>
          <m:t xml:space="preserve">BGB= </m:t>
        </m:r>
        <m:sSub>
          <m:sSubPr>
            <m:ctrlPr>
              <w:rPr>
                <w:rFonts w:ascii="Cambria Math" w:hAnsi="Cambria Math"/>
                <w:i/>
                <w:color w:val="auto"/>
                <w:sz w:val="22"/>
                <w:szCs w:val="22"/>
              </w:rPr>
            </m:ctrlPr>
          </m:sSubPr>
          <m:e>
            <m:r>
              <m:rPr>
                <m:sty m:val="bi"/>
              </m:rPr>
              <w:rPr>
                <w:rFonts w:ascii="Cambria Math" w:hAnsi="Cambria Math"/>
                <w:color w:val="auto"/>
                <w:sz w:val="22"/>
                <w:szCs w:val="22"/>
              </w:rPr>
              <m:t>b</m:t>
            </m:r>
          </m:e>
          <m:sub>
            <m:r>
              <m:rPr>
                <m:sty m:val="bi"/>
              </m:rPr>
              <w:rPr>
                <w:rFonts w:ascii="Cambria Math" w:hAnsi="Cambria Math"/>
                <w:color w:val="auto"/>
                <w:sz w:val="22"/>
                <w:szCs w:val="22"/>
              </w:rPr>
              <m:t>0</m:t>
            </m:r>
          </m:sub>
        </m:sSub>
        <m:r>
          <m:rPr>
            <m:sty m:val="bi"/>
          </m:rPr>
          <w:rPr>
            <w:rFonts w:ascii="Cambria Math" w:hAnsi="Cambria Math"/>
            <w:color w:val="auto"/>
            <w:sz w:val="22"/>
            <w:szCs w:val="22"/>
          </w:rPr>
          <m:t xml:space="preserve">* </m:t>
        </m:r>
        <m:sSup>
          <m:sSupPr>
            <m:ctrlPr>
              <w:rPr>
                <w:rFonts w:ascii="Cambria Math" w:hAnsi="Cambria Math"/>
                <w:i/>
                <w:color w:val="auto"/>
                <w:sz w:val="22"/>
                <w:szCs w:val="22"/>
              </w:rPr>
            </m:ctrlPr>
          </m:sSupPr>
          <m:e>
            <m:r>
              <m:rPr>
                <m:sty m:val="bi"/>
              </m:rPr>
              <w:rPr>
                <w:rFonts w:ascii="Cambria Math" w:hAnsi="Cambria Math"/>
                <w:color w:val="auto"/>
                <w:sz w:val="22"/>
                <w:szCs w:val="22"/>
              </w:rPr>
              <m:t>DBH</m:t>
            </m:r>
          </m:e>
          <m:sup>
            <m:sSub>
              <m:sSubPr>
                <m:ctrlPr>
                  <w:rPr>
                    <w:rFonts w:ascii="Cambria Math" w:hAnsi="Cambria Math"/>
                    <w:i/>
                    <w:color w:val="auto"/>
                    <w:sz w:val="22"/>
                    <w:szCs w:val="22"/>
                  </w:rPr>
                </m:ctrlPr>
              </m:sSubPr>
              <m:e>
                <m:r>
                  <m:rPr>
                    <m:sty m:val="bi"/>
                  </m:rPr>
                  <w:rPr>
                    <w:rFonts w:ascii="Cambria Math" w:hAnsi="Cambria Math"/>
                    <w:color w:val="auto"/>
                    <w:sz w:val="22"/>
                    <w:szCs w:val="22"/>
                  </w:rPr>
                  <m:t>b</m:t>
                </m:r>
              </m:e>
              <m:sub>
                <m:r>
                  <m:rPr>
                    <m:sty m:val="bi"/>
                  </m:rPr>
                  <w:rPr>
                    <w:rFonts w:ascii="Cambria Math" w:hAnsi="Cambria Math"/>
                    <w:color w:val="auto"/>
                    <w:sz w:val="22"/>
                    <w:szCs w:val="22"/>
                  </w:rPr>
                  <m:t>1</m:t>
                </m:r>
              </m:sub>
            </m:sSub>
          </m:sup>
        </m:sSup>
      </m:oMath>
    </w:p>
    <w:p w14:paraId="0D1663A8" w14:textId="77777777" w:rsidR="00CA7726" w:rsidRPr="000D5FB4" w:rsidRDefault="00812341" w:rsidP="002F1444">
      <w:r w:rsidRPr="000D5FB4">
        <w:t xml:space="preserve">The equations proposed by </w:t>
      </w:r>
      <w:r w:rsidR="009B6611" w:rsidRPr="000D5FB4">
        <w:fldChar w:fldCharType="begin" w:fldLock="1"/>
      </w:r>
      <w:r w:rsidR="007D6A0F">
        <w:instrText>ADDIN CSL_CITATION {"citationItems":[{"id":"ITEM-1","itemData":{"DOI":"10.1023/B:PLSO.0000047777.23344.a3","author":[{"dropping-particle":"","family":"Bolte A","given":"Rahmann","non-dropping-particle":"","parse-names":false,"suffix":""},{"dropping-particle":"","family":"Kuhr","given":"T","non-dropping-particle":"","parse-names":false,"suffix":""},{"dropping-particle":"","family":"Pogoda","given":"M","non-dropping-particle":"","parse-names":false,"suffix":""},{"dropping-particle":"","family":"Murach","given":"P","non-dropping-particle":"","parse-names":false,"suffix":""},{"dropping-particle":"","family":"Gadow KV","given":"D","non-dropping-particle":"","parse-names":false,"suffix":""}],"container-title":"Plant Soil","id":"ITEM-1","issued":{"date-parts":[["2004"]]},"title":"Relationships between tree dimension and coarse root biomass in mixed stands of European beech (Fagus sylvatica L.) and Norway spruce (Picea abies[L.] Karst)","type":"article-journal"},"uris":["http://www.mendeley.com/documents/?uuid=0e6118b8-fa95-4b0e-bfd8-cddbfcbf4cfd"]}],"mendeley":{"formattedCitation":"(Bolte A et al., 2004)","plainTextFormattedCitation":"(Bolte A et al., 2004)","previouslyFormattedCitation":"(Bolte A, Kuhr, Pogoda, Murach, &amp; Gadow KV, 2004)"},"properties":{"noteIndex":0},"schema":"https://github.com/citation-style-language/schema/raw/master/csl-citation.json"}</w:instrText>
      </w:r>
      <w:r w:rsidR="009B6611" w:rsidRPr="000D5FB4">
        <w:fldChar w:fldCharType="separate"/>
      </w:r>
      <w:r w:rsidR="007D6A0F" w:rsidRPr="007D6A0F">
        <w:rPr>
          <w:noProof/>
        </w:rPr>
        <w:t>(Bolte A et al., 2004)</w:t>
      </w:r>
      <w:r w:rsidR="009B6611" w:rsidRPr="000D5FB4">
        <w:fldChar w:fldCharType="end"/>
      </w:r>
      <w:r w:rsidRPr="000D5FB4">
        <w:t xml:space="preserve"> used in the German National Greenhouse </w:t>
      </w:r>
      <w:r w:rsidR="001C169E" w:rsidRPr="000D5FB4">
        <w:t>I</w:t>
      </w:r>
      <w:r w:rsidRPr="000D5FB4">
        <w:t xml:space="preserve">nventory </w:t>
      </w:r>
      <w:r w:rsidR="00E2034C" w:rsidRPr="000D5FB4">
        <w:fldChar w:fldCharType="begin" w:fldLock="1"/>
      </w:r>
      <w:r w:rsidR="007D6A0F">
        <w:instrText>ADDIN CSL_CITATION {"citationItems":[{"id":"ITEM-1","itemData":{"DOI":"10.1186/s13021-016-0053-x","ISSN":"17500680","abstract":"Background: The German greenhouse gas inventory in the land use change sector strongly depends on national forest inventory data. As these data were collected periodically 1987, 2002, 2008 and 2012, the time series on emissions show several \"jumps\" due to biomass stock change, especially between 2001 and 2002 and between 2007 and 2008 while within the periods the emissions seem to be constant due to the application of periodical average emission factors. This does not reflect inter-annual variability in the time series, which would be assumed as the drivers for the carbon stock changes fluctuate between the years. Therefore additional data, which is available on annual basis, should be introduced into the calculations of the emissions inventories in order to get more plausible time series. Results: This article explores the possibility of introducing an annual rather than periodical approach to calculating emission factors with the given data and thus smoothing the trajectory of time series for emissions from forest biomass. Two approaches are introduced to estimate annual changes derived from periodic data: the so-called logging factor method and the growth factor method. The logging factor method incorporates annual logging data to project annual values from periodic values. This is less complex to implement than the growth factor method, which additionally adds growth data into the calculations. Conclusion: Calculation of the input variables is based on sound statistical methodologies and periodically collected data that cannot be altered. Thus a discontinuous trajectory of the emissions over time remains, even after the adjustments. It is intended to adopt this approach in the German greenhouse gas reporting in order to meet the request for annually adjusted values.","author":[{"dropping-particle":"","family":"Röhling","given":"Steffi","non-dropping-particle":"","parse-names":false,"suffix":""},{"dropping-particle":"","family":"Dunger","given":"Karsten","non-dropping-particle":"","parse-names":false,"suffix":""},{"dropping-particle":"","family":"Kändler","given":"Gerald","non-dropping-particle":"","parse-names":false,"suffix":""},{"dropping-particle":"","family":"Klatt","given":"Susann","non-dropping-particle":"","parse-names":false,"suffix":""},{"dropping-particle":"","family":"Riedel","given":"Thomas","non-dropping-particle":"","parse-names":false,"suffix":""},{"dropping-particle":"","family":"Stümer","given":"Wolfgang","non-dropping-particle":"","parse-names":false,"suffix":""},{"dropping-particle":"","family":"Brötz","given":"Johannes","non-dropping-particle":"","parse-names":false,"suffix":""}],"container-title":"Carbon Balance and Management","id":"ITEM-1","issue":"1","issued":{"date-parts":[["2016"]]},"page":"1-11","publisher":"Springer International Publishing","title":"Comparison of calculation methods for estimating annual carbon stock change in German forests under forest management in the German greenhouse gas inventory","type":"article-journal","volume":"11"},"uris":["http://www.mendeley.com/documents/?uuid=104edeb8-ffa8-46be-aa73-76e246d70991"]}],"mendeley":{"formattedCitation":"(Röhling et al., 2016)","plainTextFormattedCitation":"(Röhling et al., 2016)","previouslyFormattedCitation":"(Röhling et al., 2016)"},"properties":{"noteIndex":0},"schema":"https://github.com/citation-style-language/schema/raw/master/csl-citation.json"}</w:instrText>
      </w:r>
      <w:r w:rsidR="00E2034C" w:rsidRPr="000D5FB4">
        <w:fldChar w:fldCharType="separate"/>
      </w:r>
      <w:r w:rsidR="00E2034C" w:rsidRPr="000D5FB4">
        <w:rPr>
          <w:noProof/>
        </w:rPr>
        <w:t>(Röhling et al., 2016)</w:t>
      </w:r>
      <w:r w:rsidR="00E2034C" w:rsidRPr="000D5FB4">
        <w:fldChar w:fldCharType="end"/>
      </w:r>
      <w:r w:rsidRPr="000D5FB4">
        <w:t xml:space="preserve"> were chosen to estimate the belo</w:t>
      </w:r>
      <w:r w:rsidR="00CA2BBF" w:rsidRPr="000D5FB4">
        <w:t>w-</w:t>
      </w:r>
      <w:r w:rsidRPr="000D5FB4">
        <w:t xml:space="preserve">ground biomass for the Picea abies for the region of Solling, whereas for the Pinus sylvestris we used the equation in </w:t>
      </w:r>
      <w:r w:rsidR="00E2034C" w:rsidRPr="000D5FB4">
        <w:fldChar w:fldCharType="begin" w:fldLock="1"/>
      </w:r>
      <w:r w:rsidR="007D6A0F">
        <w:instrText>ADDIN CSL_CITATION {"citationItems":[{"id":"ITEM-1","itemData":{"DOI":"10.3832/ifor2862-012","ISSN":"19717458","abstract":"In this study we derived allometric functions for estimating the belowground biomass (BGB) of Silver Birch (Betula pendula Roth), Pedunculate Oak (Quercus robur L.), Sessile Oak (Quercus petraea (Matt.) Liebl.) and Scots Pine (Pinus sylvestris L.) in Germany. To assess the impact on German greenhouse gas (GHG) reporting, these new functions were further compared with BGB functions currently used in France and Sweden. For developing new BGB functions 48 Silver Birches, 39 Pedunculate and Sessile Oaks and 54 Scots Pines were destructively sampled. The sampled trees spanned a DBH range from 8.2 to 52.9 cm for Silver Birch, from 7.4 to 42.0 cm for Oak and from 7.2 to 53.2 cm for Scots Pine. After fitting the data, the following values of model efficiency were achieved: 0.81 for Silver Birch, 0.98 for Oak and 0.95 for Scots Pine. The model root mean square error varies between 5.2 kg for Oak, 13.7 kg for Scots pine and 26.9 kg for Silver Birch. Comparison with the currently applied BGB functions in the German GHG inventory from France and Sweden showed that the use of these functions results in systematically different estimates for the BGB of Silver Birch and Oak. Thus, our findings indicate that BGB functions recommended for other European countries (in particular France and Sweden) are not appropriate for estimating the BGB for the tree species concerned in Germany. Currently, the derived data-set for BGB of Silver Birch, Oak and Scots Pine is the largest in Germany and the developed functions are thus the best available for estimating national BGB stock and stock change in Germany at the moment.","author":[{"dropping-particle":"","family":"Röhling","given":"Steffi","non-dropping-particle":"","parse-names":false,"suffix":""},{"dropping-particle":"","family":"Demant","given":"Burkhard","non-dropping-particle":"","parse-names":false,"suffix":""},{"dropping-particle":"","family":"Dunger","given":"Karsten","non-dropping-particle":"","parse-names":false,"suffix":""},{"dropping-particle":"","family":"Neubauer","given":"Mirko","non-dropping-particle":"","parse-names":false,"suffix":""},{"dropping-particle":"","family":"Oehmichen","given":"Katja","non-dropping-particle":"","parse-names":false,"suffix":""},{"dropping-particle":"","family":"Riedel","given":"Thomas","non-dropping-particle":"","parse-names":false,"suffix":""},{"dropping-particle":"","family":"Stümer","given":"Wolfgang","non-dropping-particle":"","parse-names":false,"suffix":""}],"container-title":"IForest","id":"ITEM-1","issue":"2","issued":{"date-parts":[["2019"]]},"page":"166-172","title":"Equations for estimating belowground biomass of silver birch, Oak and Scots pine in Germany","type":"article-journal","volume":"12"},"uris":["http://www.mendeley.com/documents/?uuid=7ef1aab7-5f60-4cb8-b040-052b3df00b9b"]}],"mendeley":{"formattedCitation":"(Röhling et al., 2019)","plainTextFormattedCitation":"(Röhling et al., 2019)","previouslyFormattedCitation":"(Röhling et al., 2019)"},"properties":{"noteIndex":0},"schema":"https://github.com/citation-style-language/schema/raw/master/csl-citation.json"}</w:instrText>
      </w:r>
      <w:r w:rsidR="00E2034C" w:rsidRPr="000D5FB4">
        <w:fldChar w:fldCharType="separate"/>
      </w:r>
      <w:r w:rsidR="00E2034C" w:rsidRPr="000D5FB4">
        <w:rPr>
          <w:noProof/>
        </w:rPr>
        <w:t>(Röhling et al., 2019)</w:t>
      </w:r>
      <w:r w:rsidR="00E2034C" w:rsidRPr="000D5FB4">
        <w:fldChar w:fldCharType="end"/>
      </w:r>
      <w:r w:rsidRPr="000D5FB4">
        <w:t xml:space="preserve"> because more trees were accounted for the parameterization than in the equation used in the National greenhouse inventory of Germany 2012. Next</w:t>
      </w:r>
      <w:r w:rsidR="00D45AF8" w:rsidRPr="000D5FB4">
        <w:t>,</w:t>
      </w:r>
      <w:r w:rsidRPr="000D5FB4">
        <w:t xml:space="preserve"> </w:t>
      </w:r>
      <w:r w:rsidR="00D45AF8" w:rsidRPr="000D5FB4">
        <w:fldChar w:fldCharType="begin"/>
      </w:r>
      <w:r w:rsidR="00D45AF8" w:rsidRPr="000D5FB4">
        <w:instrText xml:space="preserve"> REF _Ref64553919 \h </w:instrText>
      </w:r>
      <w:r w:rsidR="002F1444" w:rsidRPr="000D5FB4">
        <w:instrText xml:space="preserve"> \* MERGEFORMAT </w:instrText>
      </w:r>
      <w:r w:rsidR="00D45AF8" w:rsidRPr="000D5FB4">
        <w:fldChar w:fldCharType="separate"/>
      </w:r>
    </w:p>
    <w:p w14:paraId="2CCE9916" w14:textId="435FD5CB" w:rsidR="00B47CE9" w:rsidRPr="000D5FB4" w:rsidRDefault="00CA7726" w:rsidP="002F1444">
      <w:r w:rsidRPr="000D5FB4">
        <w:t xml:space="preserve">Table </w:t>
      </w:r>
      <w:r>
        <w:rPr>
          <w:noProof/>
        </w:rPr>
        <w:t>20</w:t>
      </w:r>
      <w:r w:rsidR="00D45AF8" w:rsidRPr="000D5FB4">
        <w:fldChar w:fldCharType="end"/>
      </w:r>
      <w:r w:rsidR="00D45AF8" w:rsidRPr="000D5FB4">
        <w:t xml:space="preserve"> </w:t>
      </w:r>
      <w:r w:rsidR="00812341" w:rsidRPr="000D5FB4">
        <w:t>containing the B</w:t>
      </w:r>
      <w:r w:rsidR="00CA2BBF" w:rsidRPr="000D5FB4">
        <w:t>GB</w:t>
      </w:r>
      <w:r w:rsidR="00812341" w:rsidRPr="000D5FB4">
        <w:t xml:space="preserve"> equations and coefficients adjusted for each specie</w:t>
      </w:r>
      <w:r w:rsidR="00D45AF8" w:rsidRPr="000D5FB4">
        <w:t>s</w:t>
      </w:r>
      <w:r w:rsidR="00812341" w:rsidRPr="000D5FB4">
        <w:t xml:space="preserve"> is presented:</w:t>
      </w:r>
      <w:bookmarkStart w:id="127" w:name="_Ref64553919"/>
      <w:bookmarkStart w:id="128" w:name="_Toc64898909"/>
      <w:bookmarkStart w:id="129" w:name="_Toc64899718"/>
    </w:p>
    <w:p w14:paraId="73FFA2A6" w14:textId="6D06C124" w:rsidR="00812341" w:rsidRPr="000D5FB4" w:rsidRDefault="00D45AF8" w:rsidP="00D45AF8">
      <w:pPr>
        <w:pStyle w:val="Caption"/>
        <w:spacing w:after="0"/>
      </w:pPr>
      <w:bookmarkStart w:id="130" w:name="_Toc91661503"/>
      <w:r w:rsidRPr="000D5FB4">
        <w:lastRenderedPageBreak/>
        <w:t xml:space="preserve">Table </w:t>
      </w:r>
      <w:r w:rsidRPr="000D5FB4">
        <w:fldChar w:fldCharType="begin"/>
      </w:r>
      <w:r w:rsidRPr="000D5FB4">
        <w:instrText xml:space="preserve"> SEQ Table \* ARABIC </w:instrText>
      </w:r>
      <w:r w:rsidRPr="000D5FB4">
        <w:fldChar w:fldCharType="separate"/>
      </w:r>
      <w:r w:rsidR="00CA7726">
        <w:rPr>
          <w:noProof/>
        </w:rPr>
        <w:t>20</w:t>
      </w:r>
      <w:r w:rsidRPr="000D5FB4">
        <w:fldChar w:fldCharType="end"/>
      </w:r>
      <w:bookmarkEnd w:id="127"/>
      <w:r w:rsidRPr="000D5FB4">
        <w:t xml:space="preserve">. </w:t>
      </w:r>
      <w:r w:rsidR="00683658" w:rsidRPr="000D5FB4">
        <w:t>B</w:t>
      </w:r>
      <w:r w:rsidR="00CA2BBF" w:rsidRPr="000D5FB4">
        <w:t>GB</w:t>
      </w:r>
      <w:r w:rsidR="00683658" w:rsidRPr="000D5FB4">
        <w:t xml:space="preserve"> equations and coefficients adjusted for each species </w:t>
      </w:r>
      <w:r w:rsidRPr="000D5FB4">
        <w:t xml:space="preserve">for the </w:t>
      </w:r>
      <w:r w:rsidRPr="000D5FB4">
        <w:rPr>
          <w:i/>
          <w:iCs/>
        </w:rPr>
        <w:t xml:space="preserve">Pinus sylvestris </w:t>
      </w:r>
      <w:r w:rsidRPr="000D5FB4">
        <w:t xml:space="preserve">and </w:t>
      </w:r>
      <w:r w:rsidRPr="000D5FB4">
        <w:rPr>
          <w:i/>
          <w:iCs/>
        </w:rPr>
        <w:t>Pices abies</w:t>
      </w:r>
      <w:r w:rsidRPr="000D5FB4">
        <w:t>.</w:t>
      </w:r>
      <w:bookmarkEnd w:id="128"/>
      <w:bookmarkEnd w:id="129"/>
      <w:bookmarkEnd w:id="130"/>
      <w:r w:rsidRPr="000D5FB4">
        <w:t xml:space="preserve"> </w:t>
      </w:r>
    </w:p>
    <w:tbl>
      <w:tblPr>
        <w:tblStyle w:val="TableGrid"/>
        <w:tblW w:w="0" w:type="auto"/>
        <w:jc w:val="center"/>
        <w:tblBorders>
          <w:top w:val="single" w:sz="2" w:space="0" w:color="000000" w:themeColor="text1"/>
          <w:left w:val="single" w:sz="2" w:space="0" w:color="000000" w:themeColor="text1"/>
          <w:bottom w:val="single" w:sz="2" w:space="0" w:color="000000" w:themeColor="text1"/>
          <w:right w:val="single" w:sz="2" w:space="0" w:color="000000" w:themeColor="text1"/>
          <w:insideH w:val="single" w:sz="2" w:space="0" w:color="000000" w:themeColor="text1"/>
          <w:insideV w:val="single" w:sz="2" w:space="0" w:color="000000" w:themeColor="text1"/>
        </w:tblBorders>
        <w:tblLook w:val="06A0" w:firstRow="1" w:lastRow="0" w:firstColumn="1" w:lastColumn="0" w:noHBand="1" w:noVBand="1"/>
      </w:tblPr>
      <w:tblGrid>
        <w:gridCol w:w="1664"/>
        <w:gridCol w:w="1051"/>
        <w:gridCol w:w="1195"/>
        <w:gridCol w:w="1051"/>
        <w:gridCol w:w="794"/>
        <w:gridCol w:w="894"/>
        <w:gridCol w:w="2113"/>
      </w:tblGrid>
      <w:tr w:rsidR="00812341" w:rsidRPr="000D5FB4" w14:paraId="71B33AEC" w14:textId="77777777" w:rsidTr="00135B62">
        <w:trPr>
          <w:trHeight w:val="345"/>
          <w:tblHeader/>
          <w:jc w:val="center"/>
        </w:trPr>
        <w:tc>
          <w:tcPr>
            <w:tcW w:w="8762" w:type="dxa"/>
            <w:gridSpan w:val="7"/>
            <w:tcBorders>
              <w:top w:val="single" w:sz="2" w:space="0" w:color="000000" w:themeColor="text1"/>
              <w:left w:val="single" w:sz="2" w:space="0" w:color="000000" w:themeColor="text1"/>
              <w:bottom w:val="single" w:sz="2" w:space="0" w:color="D5D5D5"/>
              <w:right w:val="single" w:sz="2" w:space="0" w:color="000000" w:themeColor="text1"/>
            </w:tcBorders>
            <w:shd w:val="clear" w:color="auto" w:fill="DBE0F4"/>
            <w:vAlign w:val="center"/>
          </w:tcPr>
          <w:p w14:paraId="6D550524" w14:textId="54CB3E09" w:rsidR="00812341" w:rsidRPr="000D5FB4" w:rsidRDefault="00812341" w:rsidP="00D45AF8">
            <w:pPr>
              <w:spacing w:line="360" w:lineRule="auto"/>
              <w:jc w:val="center"/>
              <w:rPr>
                <w:b/>
                <w:bCs/>
                <w:color w:val="333333"/>
                <w:sz w:val="20"/>
                <w:szCs w:val="20"/>
              </w:rPr>
            </w:pPr>
            <w:r w:rsidRPr="000D5FB4">
              <w:rPr>
                <w:b/>
                <w:bCs/>
                <w:color w:val="000000" w:themeColor="text1"/>
                <w:sz w:val="20"/>
                <w:szCs w:val="20"/>
              </w:rPr>
              <w:t>B</w:t>
            </w:r>
            <w:r w:rsidR="00EF79E3" w:rsidRPr="000D5FB4">
              <w:rPr>
                <w:b/>
                <w:bCs/>
                <w:color w:val="000000" w:themeColor="text1"/>
                <w:sz w:val="20"/>
                <w:szCs w:val="20"/>
              </w:rPr>
              <w:t>GB</w:t>
            </w:r>
          </w:p>
        </w:tc>
      </w:tr>
      <w:tr w:rsidR="00812341" w:rsidRPr="000D5FB4" w14:paraId="693B9C1E" w14:textId="77777777" w:rsidTr="00135B62">
        <w:trPr>
          <w:trHeight w:val="285"/>
          <w:tblHeader/>
          <w:jc w:val="center"/>
        </w:trPr>
        <w:tc>
          <w:tcPr>
            <w:tcW w:w="1664" w:type="dxa"/>
            <w:tcBorders>
              <w:top w:val="single" w:sz="4" w:space="0" w:color="auto"/>
              <w:left w:val="single" w:sz="2" w:space="0" w:color="000000" w:themeColor="text1"/>
              <w:bottom w:val="single" w:sz="2" w:space="0" w:color="000000" w:themeColor="text1"/>
              <w:right w:val="single" w:sz="2" w:space="0" w:color="000000" w:themeColor="text1"/>
            </w:tcBorders>
            <w:shd w:val="clear" w:color="auto" w:fill="DBE0F4"/>
            <w:vAlign w:val="center"/>
          </w:tcPr>
          <w:p w14:paraId="03E871E4" w14:textId="77777777" w:rsidR="00812341" w:rsidRPr="000D5FB4" w:rsidRDefault="00812341" w:rsidP="00D45AF8">
            <w:pPr>
              <w:spacing w:before="0"/>
              <w:jc w:val="center"/>
              <w:rPr>
                <w:b/>
                <w:bCs/>
                <w:color w:val="000000" w:themeColor="text1"/>
                <w:sz w:val="20"/>
                <w:szCs w:val="20"/>
              </w:rPr>
            </w:pPr>
            <w:r w:rsidRPr="000D5FB4">
              <w:rPr>
                <w:b/>
                <w:bCs/>
                <w:color w:val="000000" w:themeColor="text1"/>
                <w:sz w:val="20"/>
                <w:szCs w:val="20"/>
              </w:rPr>
              <w:t>Tree species</w:t>
            </w:r>
          </w:p>
        </w:tc>
        <w:tc>
          <w:tcPr>
            <w:tcW w:w="1051" w:type="dxa"/>
            <w:tcBorders>
              <w:top w:val="single" w:sz="2" w:space="0" w:color="000000" w:themeColor="text1"/>
              <w:left w:val="single" w:sz="2" w:space="0" w:color="000000" w:themeColor="text1"/>
              <w:bottom w:val="single" w:sz="2" w:space="0" w:color="D5D5D5"/>
              <w:right w:val="single" w:sz="2" w:space="0" w:color="000000" w:themeColor="text1"/>
            </w:tcBorders>
            <w:shd w:val="clear" w:color="auto" w:fill="DBE0F4"/>
            <w:vAlign w:val="center"/>
          </w:tcPr>
          <w:p w14:paraId="0765D893" w14:textId="77777777" w:rsidR="00812341" w:rsidRPr="000D5FB4" w:rsidRDefault="00812341" w:rsidP="00D45AF8">
            <w:pPr>
              <w:spacing w:before="0"/>
              <w:jc w:val="center"/>
              <w:rPr>
                <w:b/>
                <w:bCs/>
                <w:color w:val="000000" w:themeColor="text1"/>
                <w:sz w:val="20"/>
                <w:szCs w:val="20"/>
              </w:rPr>
            </w:pPr>
            <w:r w:rsidRPr="000D5FB4">
              <w:rPr>
                <w:b/>
                <w:bCs/>
                <w:color w:val="000000" w:themeColor="text1"/>
                <w:sz w:val="20"/>
                <w:szCs w:val="20"/>
              </w:rPr>
              <w:t>b0</w:t>
            </w:r>
          </w:p>
        </w:tc>
        <w:tc>
          <w:tcPr>
            <w:tcW w:w="1195" w:type="dxa"/>
            <w:tcBorders>
              <w:top w:val="single" w:sz="2" w:space="0" w:color="000000" w:themeColor="text1"/>
              <w:left w:val="single" w:sz="2" w:space="0" w:color="000000" w:themeColor="text1"/>
              <w:bottom w:val="single" w:sz="2" w:space="0" w:color="D5D5D5"/>
              <w:right w:val="single" w:sz="2" w:space="0" w:color="000000" w:themeColor="text1"/>
            </w:tcBorders>
            <w:shd w:val="clear" w:color="auto" w:fill="DBE0F4"/>
            <w:vAlign w:val="center"/>
          </w:tcPr>
          <w:p w14:paraId="69324156" w14:textId="77777777" w:rsidR="00812341" w:rsidRPr="000D5FB4" w:rsidRDefault="00812341" w:rsidP="00D45AF8">
            <w:pPr>
              <w:spacing w:before="0"/>
              <w:jc w:val="center"/>
              <w:rPr>
                <w:b/>
                <w:bCs/>
                <w:color w:val="000000" w:themeColor="text1"/>
                <w:sz w:val="20"/>
                <w:szCs w:val="20"/>
              </w:rPr>
            </w:pPr>
            <w:r w:rsidRPr="000D5FB4">
              <w:rPr>
                <w:b/>
                <w:bCs/>
                <w:color w:val="000000" w:themeColor="text1"/>
                <w:sz w:val="20"/>
                <w:szCs w:val="20"/>
              </w:rPr>
              <w:t>Parameter</w:t>
            </w:r>
          </w:p>
        </w:tc>
        <w:tc>
          <w:tcPr>
            <w:tcW w:w="1051" w:type="dxa"/>
            <w:tcBorders>
              <w:top w:val="single" w:sz="2" w:space="0" w:color="000000" w:themeColor="text1"/>
              <w:left w:val="single" w:sz="2" w:space="0" w:color="000000" w:themeColor="text1"/>
              <w:bottom w:val="single" w:sz="2" w:space="0" w:color="D5D5D5"/>
              <w:right w:val="single" w:sz="2" w:space="0" w:color="000000" w:themeColor="text1"/>
            </w:tcBorders>
            <w:shd w:val="clear" w:color="auto" w:fill="DBE0F4"/>
            <w:vAlign w:val="center"/>
          </w:tcPr>
          <w:p w14:paraId="48017A73" w14:textId="77777777" w:rsidR="00812341" w:rsidRPr="000D5FB4" w:rsidRDefault="00812341" w:rsidP="00D45AF8">
            <w:pPr>
              <w:spacing w:before="0"/>
              <w:jc w:val="center"/>
              <w:rPr>
                <w:b/>
                <w:bCs/>
                <w:color w:val="000000" w:themeColor="text1"/>
                <w:sz w:val="20"/>
                <w:szCs w:val="20"/>
              </w:rPr>
            </w:pPr>
            <w:r w:rsidRPr="000D5FB4">
              <w:rPr>
                <w:b/>
                <w:bCs/>
                <w:color w:val="000000" w:themeColor="text1"/>
                <w:sz w:val="20"/>
                <w:szCs w:val="20"/>
              </w:rPr>
              <w:t>b1</w:t>
            </w:r>
          </w:p>
        </w:tc>
        <w:tc>
          <w:tcPr>
            <w:tcW w:w="794" w:type="dxa"/>
            <w:tcBorders>
              <w:top w:val="single" w:sz="2" w:space="0" w:color="000000" w:themeColor="text1"/>
              <w:left w:val="single" w:sz="2" w:space="0" w:color="000000" w:themeColor="text1"/>
              <w:bottom w:val="single" w:sz="2" w:space="0" w:color="D5D5D5"/>
              <w:right w:val="single" w:sz="2" w:space="0" w:color="000000" w:themeColor="text1"/>
            </w:tcBorders>
            <w:shd w:val="clear" w:color="auto" w:fill="DBE0F4"/>
            <w:vAlign w:val="center"/>
          </w:tcPr>
          <w:p w14:paraId="7BC3716E" w14:textId="77777777" w:rsidR="00812341" w:rsidRPr="000D5FB4" w:rsidRDefault="00812341" w:rsidP="00D45AF8">
            <w:pPr>
              <w:spacing w:before="0"/>
              <w:jc w:val="center"/>
              <w:rPr>
                <w:b/>
                <w:bCs/>
                <w:color w:val="000000" w:themeColor="text1"/>
                <w:sz w:val="20"/>
                <w:szCs w:val="20"/>
              </w:rPr>
            </w:pPr>
            <w:r w:rsidRPr="000D5FB4">
              <w:rPr>
                <w:b/>
                <w:bCs/>
                <w:color w:val="000000" w:themeColor="text1"/>
                <w:sz w:val="20"/>
                <w:szCs w:val="20"/>
              </w:rPr>
              <w:t>RMSE (%)</w:t>
            </w:r>
          </w:p>
        </w:tc>
        <w:tc>
          <w:tcPr>
            <w:tcW w:w="894" w:type="dxa"/>
            <w:tcBorders>
              <w:top w:val="single" w:sz="2" w:space="0" w:color="000000" w:themeColor="text1"/>
              <w:left w:val="single" w:sz="2" w:space="0" w:color="000000" w:themeColor="text1"/>
              <w:bottom w:val="single" w:sz="2" w:space="0" w:color="D5D5D5"/>
              <w:right w:val="single" w:sz="2" w:space="0" w:color="000000" w:themeColor="text1"/>
            </w:tcBorders>
            <w:shd w:val="clear" w:color="auto" w:fill="DBE0F4"/>
            <w:vAlign w:val="center"/>
          </w:tcPr>
          <w:p w14:paraId="13E37922" w14:textId="77777777" w:rsidR="00812341" w:rsidRPr="000D5FB4" w:rsidRDefault="00812341" w:rsidP="00D45AF8">
            <w:pPr>
              <w:spacing w:before="0"/>
              <w:jc w:val="center"/>
              <w:rPr>
                <w:b/>
                <w:bCs/>
                <w:color w:val="000000" w:themeColor="text1"/>
                <w:sz w:val="20"/>
                <w:szCs w:val="20"/>
              </w:rPr>
            </w:pPr>
            <w:r w:rsidRPr="000D5FB4">
              <w:rPr>
                <w:b/>
                <w:bCs/>
                <w:color w:val="000000" w:themeColor="text1"/>
                <w:sz w:val="20"/>
                <w:szCs w:val="20"/>
              </w:rPr>
              <w:t>Region</w:t>
            </w:r>
          </w:p>
        </w:tc>
        <w:tc>
          <w:tcPr>
            <w:tcW w:w="2113"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DBE0F4"/>
            <w:vAlign w:val="center"/>
          </w:tcPr>
          <w:p w14:paraId="18AABDAF" w14:textId="77777777" w:rsidR="00812341" w:rsidRPr="000D5FB4" w:rsidRDefault="00812341" w:rsidP="00D45AF8">
            <w:pPr>
              <w:spacing w:before="0"/>
              <w:jc w:val="center"/>
              <w:rPr>
                <w:b/>
                <w:bCs/>
                <w:color w:val="000000" w:themeColor="text1"/>
                <w:sz w:val="20"/>
                <w:szCs w:val="20"/>
              </w:rPr>
            </w:pPr>
            <w:r w:rsidRPr="000D5FB4">
              <w:rPr>
                <w:b/>
                <w:bCs/>
                <w:color w:val="000000" w:themeColor="text1"/>
                <w:sz w:val="20"/>
                <w:szCs w:val="20"/>
              </w:rPr>
              <w:t>Source</w:t>
            </w:r>
          </w:p>
        </w:tc>
      </w:tr>
      <w:tr w:rsidR="00812341" w:rsidRPr="000D5FB4" w14:paraId="2B290389" w14:textId="77777777" w:rsidTr="00135B62">
        <w:trPr>
          <w:trHeight w:val="285"/>
          <w:jc w:val="center"/>
        </w:trPr>
        <w:tc>
          <w:tcPr>
            <w:tcW w:w="1664"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FFFFFF" w:themeFill="background1"/>
            <w:vAlign w:val="center"/>
          </w:tcPr>
          <w:p w14:paraId="2EE117EC" w14:textId="77777777" w:rsidR="00812341" w:rsidRPr="000D5FB4" w:rsidRDefault="00812341" w:rsidP="00D45AF8">
            <w:pPr>
              <w:spacing w:before="0"/>
              <w:jc w:val="center"/>
              <w:rPr>
                <w:color w:val="000000" w:themeColor="text1"/>
                <w:sz w:val="20"/>
                <w:szCs w:val="20"/>
              </w:rPr>
            </w:pPr>
            <w:r w:rsidRPr="000D5FB4">
              <w:rPr>
                <w:i/>
                <w:iCs/>
                <w:color w:val="000000" w:themeColor="text1"/>
                <w:sz w:val="20"/>
                <w:szCs w:val="20"/>
              </w:rPr>
              <w:t>Picea abies</w:t>
            </w:r>
          </w:p>
        </w:tc>
        <w:tc>
          <w:tcPr>
            <w:tcW w:w="1051"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FFFFFF" w:themeFill="background1"/>
            <w:vAlign w:val="center"/>
          </w:tcPr>
          <w:p w14:paraId="0C5F773A" w14:textId="4E489C29" w:rsidR="00812341" w:rsidRPr="000D5FB4" w:rsidRDefault="00812341" w:rsidP="00D45AF8">
            <w:pPr>
              <w:spacing w:before="0"/>
              <w:jc w:val="center"/>
              <w:rPr>
                <w:color w:val="000000" w:themeColor="text1"/>
                <w:sz w:val="20"/>
                <w:szCs w:val="20"/>
              </w:rPr>
            </w:pPr>
            <w:r w:rsidRPr="000D5FB4">
              <w:rPr>
                <w:color w:val="000000" w:themeColor="text1"/>
                <w:sz w:val="20"/>
                <w:szCs w:val="20"/>
              </w:rPr>
              <w:t>0</w:t>
            </w:r>
            <w:r w:rsidR="00B47CE9" w:rsidRPr="000D5FB4">
              <w:rPr>
                <w:color w:val="000000" w:themeColor="text1"/>
                <w:sz w:val="20"/>
                <w:szCs w:val="20"/>
              </w:rPr>
              <w:t>.</w:t>
            </w:r>
            <w:r w:rsidRPr="000D5FB4">
              <w:rPr>
                <w:color w:val="000000" w:themeColor="text1"/>
                <w:sz w:val="20"/>
                <w:szCs w:val="20"/>
              </w:rPr>
              <w:t>00372</w:t>
            </w:r>
          </w:p>
        </w:tc>
        <w:tc>
          <w:tcPr>
            <w:tcW w:w="1195"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FFFFFF" w:themeFill="background1"/>
            <w:vAlign w:val="center"/>
          </w:tcPr>
          <w:p w14:paraId="456DB247" w14:textId="77777777" w:rsidR="00812341" w:rsidRPr="000D5FB4" w:rsidRDefault="00812341" w:rsidP="00D45AF8">
            <w:pPr>
              <w:spacing w:before="0"/>
              <w:jc w:val="center"/>
              <w:rPr>
                <w:color w:val="000000" w:themeColor="text1"/>
                <w:sz w:val="20"/>
                <w:szCs w:val="20"/>
              </w:rPr>
            </w:pPr>
            <w:r w:rsidRPr="000D5FB4">
              <w:rPr>
                <w:color w:val="000000" w:themeColor="text1"/>
                <w:sz w:val="20"/>
                <w:szCs w:val="20"/>
              </w:rPr>
              <w:t>DBH (cm)</w:t>
            </w:r>
          </w:p>
        </w:tc>
        <w:tc>
          <w:tcPr>
            <w:tcW w:w="1051"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FFFFFF" w:themeFill="background1"/>
            <w:vAlign w:val="center"/>
          </w:tcPr>
          <w:p w14:paraId="1C5D2F34" w14:textId="592C60FD" w:rsidR="00812341" w:rsidRPr="000D5FB4" w:rsidRDefault="00812341" w:rsidP="00D45AF8">
            <w:pPr>
              <w:spacing w:before="0"/>
              <w:jc w:val="center"/>
              <w:rPr>
                <w:color w:val="000000" w:themeColor="text1"/>
                <w:sz w:val="20"/>
                <w:szCs w:val="20"/>
              </w:rPr>
            </w:pPr>
            <w:r w:rsidRPr="000D5FB4">
              <w:rPr>
                <w:color w:val="000000" w:themeColor="text1"/>
                <w:sz w:val="20"/>
                <w:szCs w:val="20"/>
              </w:rPr>
              <w:t>2</w:t>
            </w:r>
            <w:r w:rsidR="00B47CE9" w:rsidRPr="000D5FB4">
              <w:rPr>
                <w:color w:val="000000" w:themeColor="text1"/>
                <w:sz w:val="20"/>
                <w:szCs w:val="20"/>
              </w:rPr>
              <w:t>.</w:t>
            </w:r>
            <w:r w:rsidRPr="000D5FB4">
              <w:rPr>
                <w:color w:val="000000" w:themeColor="text1"/>
                <w:sz w:val="20"/>
                <w:szCs w:val="20"/>
              </w:rPr>
              <w:t>792465</w:t>
            </w:r>
          </w:p>
        </w:tc>
        <w:tc>
          <w:tcPr>
            <w:tcW w:w="794"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FFFFFF" w:themeFill="background1"/>
            <w:vAlign w:val="center"/>
          </w:tcPr>
          <w:p w14:paraId="3DE89676" w14:textId="42D7A2C4" w:rsidR="00812341" w:rsidRPr="000D5FB4" w:rsidRDefault="00812341" w:rsidP="00D45AF8">
            <w:pPr>
              <w:spacing w:before="0"/>
              <w:jc w:val="center"/>
              <w:rPr>
                <w:color w:val="000000" w:themeColor="text1"/>
                <w:sz w:val="20"/>
                <w:szCs w:val="20"/>
              </w:rPr>
            </w:pPr>
            <w:r w:rsidRPr="000D5FB4">
              <w:rPr>
                <w:color w:val="000000" w:themeColor="text1"/>
                <w:sz w:val="20"/>
                <w:szCs w:val="20"/>
              </w:rPr>
              <w:t>3</w:t>
            </w:r>
            <w:r w:rsidR="00B47CE9" w:rsidRPr="000D5FB4">
              <w:rPr>
                <w:color w:val="000000" w:themeColor="text1"/>
                <w:sz w:val="20"/>
                <w:szCs w:val="20"/>
              </w:rPr>
              <w:t>.</w:t>
            </w:r>
            <w:r w:rsidRPr="000D5FB4">
              <w:rPr>
                <w:color w:val="000000" w:themeColor="text1"/>
                <w:sz w:val="20"/>
                <w:szCs w:val="20"/>
              </w:rPr>
              <w:t>6</w:t>
            </w:r>
          </w:p>
        </w:tc>
        <w:tc>
          <w:tcPr>
            <w:tcW w:w="894"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FFFFFF" w:themeFill="background1"/>
            <w:vAlign w:val="center"/>
          </w:tcPr>
          <w:p w14:paraId="1EE10C07" w14:textId="77777777" w:rsidR="00812341" w:rsidRPr="000D5FB4" w:rsidRDefault="00812341" w:rsidP="00D45AF8">
            <w:pPr>
              <w:spacing w:before="0"/>
              <w:jc w:val="center"/>
              <w:rPr>
                <w:color w:val="000000" w:themeColor="text1"/>
                <w:sz w:val="20"/>
                <w:szCs w:val="20"/>
              </w:rPr>
            </w:pPr>
            <w:r w:rsidRPr="000D5FB4">
              <w:rPr>
                <w:color w:val="000000" w:themeColor="text1"/>
                <w:sz w:val="20"/>
                <w:szCs w:val="20"/>
              </w:rPr>
              <w:t>Solling</w:t>
            </w:r>
          </w:p>
        </w:tc>
        <w:tc>
          <w:tcPr>
            <w:tcW w:w="2113"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FFFFFF" w:themeFill="background1"/>
            <w:vAlign w:val="center"/>
          </w:tcPr>
          <w:p w14:paraId="5608D039" w14:textId="105CB5AF" w:rsidR="00812341" w:rsidRPr="000D5FB4" w:rsidRDefault="00812341" w:rsidP="00D45AF8">
            <w:pPr>
              <w:spacing w:before="0"/>
              <w:jc w:val="center"/>
              <w:rPr>
                <w:color w:val="000000" w:themeColor="text1"/>
                <w:sz w:val="20"/>
                <w:szCs w:val="20"/>
              </w:rPr>
            </w:pPr>
            <w:r w:rsidRPr="000D5FB4">
              <w:rPr>
                <w:color w:val="000000" w:themeColor="text1"/>
                <w:sz w:val="20"/>
                <w:szCs w:val="20"/>
              </w:rPr>
              <w:t>(Bolte A et al., 2004)</w:t>
            </w:r>
          </w:p>
        </w:tc>
      </w:tr>
      <w:tr w:rsidR="00812341" w:rsidRPr="000D5FB4" w14:paraId="33AAFC44" w14:textId="77777777" w:rsidTr="00135B62">
        <w:trPr>
          <w:trHeight w:val="285"/>
          <w:jc w:val="center"/>
        </w:trPr>
        <w:tc>
          <w:tcPr>
            <w:tcW w:w="1664"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FFFFFF" w:themeFill="background1"/>
            <w:vAlign w:val="center"/>
          </w:tcPr>
          <w:p w14:paraId="5F7956AA" w14:textId="77777777" w:rsidR="00812341" w:rsidRPr="000D5FB4" w:rsidRDefault="00812341" w:rsidP="00D45AF8">
            <w:pPr>
              <w:spacing w:before="0"/>
              <w:jc w:val="center"/>
              <w:rPr>
                <w:color w:val="000000" w:themeColor="text1"/>
                <w:sz w:val="20"/>
                <w:szCs w:val="20"/>
              </w:rPr>
            </w:pPr>
            <w:r w:rsidRPr="000D5FB4">
              <w:rPr>
                <w:i/>
                <w:iCs/>
                <w:color w:val="000000" w:themeColor="text1"/>
                <w:sz w:val="20"/>
                <w:szCs w:val="20"/>
              </w:rPr>
              <w:t>Pinus sylvestris</w:t>
            </w:r>
          </w:p>
        </w:tc>
        <w:tc>
          <w:tcPr>
            <w:tcW w:w="1051"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FFFFFF" w:themeFill="background1"/>
            <w:vAlign w:val="center"/>
          </w:tcPr>
          <w:p w14:paraId="4CFEA4EE" w14:textId="3C923632" w:rsidR="00812341" w:rsidRPr="000D5FB4" w:rsidRDefault="00812341" w:rsidP="00D45AF8">
            <w:pPr>
              <w:spacing w:before="0"/>
              <w:jc w:val="center"/>
              <w:rPr>
                <w:color w:val="000000" w:themeColor="text1"/>
                <w:sz w:val="20"/>
                <w:szCs w:val="20"/>
              </w:rPr>
            </w:pPr>
            <w:r w:rsidRPr="000D5FB4">
              <w:rPr>
                <w:color w:val="000000" w:themeColor="text1"/>
                <w:sz w:val="20"/>
                <w:szCs w:val="20"/>
              </w:rPr>
              <w:t>0</w:t>
            </w:r>
            <w:r w:rsidR="00B47CE9" w:rsidRPr="000D5FB4">
              <w:rPr>
                <w:color w:val="000000" w:themeColor="text1"/>
                <w:sz w:val="20"/>
                <w:szCs w:val="20"/>
              </w:rPr>
              <w:t>.</w:t>
            </w:r>
            <w:r w:rsidRPr="000D5FB4">
              <w:rPr>
                <w:color w:val="000000" w:themeColor="text1"/>
                <w:sz w:val="20"/>
                <w:szCs w:val="20"/>
              </w:rPr>
              <w:t>010617</w:t>
            </w:r>
          </w:p>
        </w:tc>
        <w:tc>
          <w:tcPr>
            <w:tcW w:w="1195"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FFFFFF" w:themeFill="background1"/>
            <w:vAlign w:val="center"/>
          </w:tcPr>
          <w:p w14:paraId="600A0AE3" w14:textId="77777777" w:rsidR="00812341" w:rsidRPr="000D5FB4" w:rsidRDefault="00812341" w:rsidP="00D45AF8">
            <w:pPr>
              <w:spacing w:before="0"/>
              <w:jc w:val="center"/>
              <w:rPr>
                <w:color w:val="000000" w:themeColor="text1"/>
                <w:sz w:val="20"/>
                <w:szCs w:val="20"/>
              </w:rPr>
            </w:pPr>
            <w:r w:rsidRPr="000D5FB4">
              <w:rPr>
                <w:color w:val="000000" w:themeColor="text1"/>
                <w:sz w:val="20"/>
                <w:szCs w:val="20"/>
              </w:rPr>
              <w:t>DBH (cm)</w:t>
            </w:r>
          </w:p>
        </w:tc>
        <w:tc>
          <w:tcPr>
            <w:tcW w:w="1051"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FFFFFF" w:themeFill="background1"/>
            <w:vAlign w:val="center"/>
          </w:tcPr>
          <w:p w14:paraId="7C508ACA" w14:textId="6EE75007" w:rsidR="00812341" w:rsidRPr="000D5FB4" w:rsidRDefault="00812341" w:rsidP="00D45AF8">
            <w:pPr>
              <w:spacing w:before="0"/>
              <w:jc w:val="center"/>
              <w:rPr>
                <w:color w:val="000000" w:themeColor="text1"/>
                <w:sz w:val="20"/>
                <w:szCs w:val="20"/>
              </w:rPr>
            </w:pPr>
            <w:r w:rsidRPr="000D5FB4">
              <w:rPr>
                <w:color w:val="000000" w:themeColor="text1"/>
                <w:sz w:val="20"/>
                <w:szCs w:val="20"/>
              </w:rPr>
              <w:t>2</w:t>
            </w:r>
            <w:r w:rsidR="00B47CE9" w:rsidRPr="000D5FB4">
              <w:rPr>
                <w:color w:val="000000" w:themeColor="text1"/>
                <w:sz w:val="20"/>
                <w:szCs w:val="20"/>
              </w:rPr>
              <w:t>.</w:t>
            </w:r>
            <w:r w:rsidRPr="000D5FB4">
              <w:rPr>
                <w:color w:val="000000" w:themeColor="text1"/>
                <w:sz w:val="20"/>
                <w:szCs w:val="20"/>
              </w:rPr>
              <w:t>593122</w:t>
            </w:r>
          </w:p>
        </w:tc>
        <w:tc>
          <w:tcPr>
            <w:tcW w:w="794"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FFFFFF" w:themeFill="background1"/>
            <w:vAlign w:val="center"/>
          </w:tcPr>
          <w:p w14:paraId="38E96FE7" w14:textId="49A97FD5" w:rsidR="00812341" w:rsidRPr="000D5FB4" w:rsidRDefault="00812341" w:rsidP="00D45AF8">
            <w:pPr>
              <w:spacing w:before="0"/>
              <w:jc w:val="center"/>
              <w:rPr>
                <w:color w:val="000000" w:themeColor="text1"/>
                <w:sz w:val="20"/>
                <w:szCs w:val="20"/>
              </w:rPr>
            </w:pPr>
            <w:r w:rsidRPr="000D5FB4">
              <w:rPr>
                <w:color w:val="000000" w:themeColor="text1"/>
                <w:sz w:val="20"/>
                <w:szCs w:val="20"/>
              </w:rPr>
              <w:t>13</w:t>
            </w:r>
            <w:r w:rsidR="00B47CE9" w:rsidRPr="000D5FB4">
              <w:rPr>
                <w:color w:val="000000" w:themeColor="text1"/>
                <w:sz w:val="20"/>
                <w:szCs w:val="20"/>
              </w:rPr>
              <w:t>.</w:t>
            </w:r>
            <w:r w:rsidRPr="000D5FB4">
              <w:rPr>
                <w:color w:val="000000" w:themeColor="text1"/>
                <w:sz w:val="20"/>
                <w:szCs w:val="20"/>
              </w:rPr>
              <w:t>7</w:t>
            </w:r>
          </w:p>
        </w:tc>
        <w:tc>
          <w:tcPr>
            <w:tcW w:w="894"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FFFFFF" w:themeFill="background1"/>
            <w:vAlign w:val="center"/>
          </w:tcPr>
          <w:p w14:paraId="6E76C8F5" w14:textId="77777777" w:rsidR="00812341" w:rsidRPr="000D5FB4" w:rsidRDefault="00812341" w:rsidP="00D45AF8">
            <w:pPr>
              <w:spacing w:before="0"/>
              <w:jc w:val="center"/>
              <w:rPr>
                <w:color w:val="000000" w:themeColor="text1"/>
                <w:sz w:val="20"/>
                <w:szCs w:val="20"/>
              </w:rPr>
            </w:pPr>
            <w:r w:rsidRPr="000D5FB4">
              <w:rPr>
                <w:color w:val="000000" w:themeColor="text1"/>
                <w:sz w:val="20"/>
                <w:szCs w:val="20"/>
              </w:rPr>
              <w:t>-</w:t>
            </w:r>
          </w:p>
        </w:tc>
        <w:tc>
          <w:tcPr>
            <w:tcW w:w="2113"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FFFFFF" w:themeFill="background1"/>
            <w:vAlign w:val="center"/>
          </w:tcPr>
          <w:p w14:paraId="7EEF0BF7" w14:textId="7051CE14" w:rsidR="00812341" w:rsidRPr="000D5FB4" w:rsidRDefault="00812341" w:rsidP="00D45AF8">
            <w:pPr>
              <w:spacing w:before="0"/>
              <w:jc w:val="center"/>
              <w:rPr>
                <w:color w:val="000000" w:themeColor="text1"/>
                <w:sz w:val="20"/>
                <w:szCs w:val="20"/>
              </w:rPr>
            </w:pPr>
            <w:r w:rsidRPr="000D5FB4">
              <w:rPr>
                <w:color w:val="000000" w:themeColor="text1"/>
                <w:sz w:val="20"/>
                <w:szCs w:val="20"/>
              </w:rPr>
              <w:t>(Röhling et al., 2016)</w:t>
            </w:r>
          </w:p>
        </w:tc>
      </w:tr>
    </w:tbl>
    <w:p w14:paraId="2033AABA" w14:textId="77777777" w:rsidR="004960E4" w:rsidRPr="000D5FB4" w:rsidRDefault="004960E4" w:rsidP="0041468F">
      <w:bookmarkStart w:id="131" w:name="_Toc483780072"/>
    </w:p>
    <w:p w14:paraId="1C824010" w14:textId="5240EF93" w:rsidR="00812341" w:rsidRPr="000D5FB4" w:rsidRDefault="00CE4E7B" w:rsidP="00F16D14">
      <w:pPr>
        <w:pStyle w:val="Heading3"/>
        <w:numPr>
          <w:ilvl w:val="2"/>
          <w:numId w:val="25"/>
        </w:numPr>
      </w:pPr>
      <w:bookmarkStart w:id="132" w:name="_Toc64899660"/>
      <w:bookmarkStart w:id="133" w:name="_Toc91661426"/>
      <w:r w:rsidRPr="000D5FB4">
        <w:t>Poland</w:t>
      </w:r>
      <w:bookmarkEnd w:id="131"/>
      <w:bookmarkEnd w:id="132"/>
      <w:bookmarkEnd w:id="133"/>
    </w:p>
    <w:p w14:paraId="1D712288" w14:textId="49AFE501" w:rsidR="00BB67AC" w:rsidRDefault="00A770F8" w:rsidP="00F641C9">
      <w:r w:rsidRPr="000D5FB4">
        <w:t>Total b</w:t>
      </w:r>
      <w:r w:rsidR="00BB67AC" w:rsidRPr="000D5FB4">
        <w:t>iomass of potential forest in Polish test site was calculated using BECF</w:t>
      </w:r>
      <w:r w:rsidRPr="000D5FB4">
        <w:t xml:space="preserve"> and values of Basic Specific Density</w:t>
      </w:r>
      <w:r w:rsidR="00B238F5" w:rsidRPr="000D5FB4">
        <w:t xml:space="preserve"> (</w:t>
      </w:r>
      <w:r w:rsidR="0078325A" w:rsidRPr="000D5FB4">
        <w:fldChar w:fldCharType="begin"/>
      </w:r>
      <w:r w:rsidR="0078325A" w:rsidRPr="000D5FB4">
        <w:instrText xml:space="preserve"> REF _Ref65066856 \h </w:instrText>
      </w:r>
      <w:r w:rsidR="0078325A" w:rsidRPr="000D5FB4">
        <w:fldChar w:fldCharType="separate"/>
      </w:r>
      <w:r w:rsidR="00CA7726" w:rsidRPr="000D5FB4">
        <w:t xml:space="preserve">Table </w:t>
      </w:r>
      <w:r w:rsidR="00CA7726">
        <w:rPr>
          <w:noProof/>
        </w:rPr>
        <w:t>25</w:t>
      </w:r>
      <w:r w:rsidR="0078325A" w:rsidRPr="000D5FB4">
        <w:fldChar w:fldCharType="end"/>
      </w:r>
      <w:r w:rsidR="00B238F5" w:rsidRPr="000D5FB4">
        <w:t>)</w:t>
      </w:r>
      <w:r w:rsidRPr="000D5FB4">
        <w:t>. Additionally, ABG and BGB were calculated using information about tree components</w:t>
      </w:r>
      <w:r w:rsidR="00D250D7" w:rsidRPr="000D5FB4">
        <w:t xml:space="preserve"> </w:t>
      </w:r>
      <w:r w:rsidRPr="000D5FB4">
        <w:t>percentage</w:t>
      </w:r>
      <w:r w:rsidR="00D250D7" w:rsidRPr="000D5FB4">
        <w:t xml:space="preserve"> (stem, branch, foliage) </w:t>
      </w:r>
      <w:r w:rsidRPr="000D5FB4">
        <w:t>in total biomass, available in scientific papers</w:t>
      </w:r>
      <w:r w:rsidR="00D250D7" w:rsidRPr="000D5FB4">
        <w:t xml:space="preserve"> (</w:t>
      </w:r>
      <w:r w:rsidR="0078325A" w:rsidRPr="000D5FB4">
        <w:fldChar w:fldCharType="begin"/>
      </w:r>
      <w:r w:rsidR="0078325A" w:rsidRPr="000D5FB4">
        <w:instrText xml:space="preserve"> REF _Ref65066858 \h </w:instrText>
      </w:r>
      <w:r w:rsidR="0078325A" w:rsidRPr="000D5FB4">
        <w:fldChar w:fldCharType="separate"/>
      </w:r>
      <w:r w:rsidR="00CA7726" w:rsidRPr="000D5FB4">
        <w:t xml:space="preserve">Table </w:t>
      </w:r>
      <w:r w:rsidR="00CA7726">
        <w:rPr>
          <w:noProof/>
        </w:rPr>
        <w:t>21</w:t>
      </w:r>
      <w:r w:rsidR="0078325A" w:rsidRPr="000D5FB4">
        <w:fldChar w:fldCharType="end"/>
      </w:r>
      <w:r w:rsidR="00D250D7" w:rsidRPr="000D5FB4">
        <w:t>)</w:t>
      </w:r>
      <w:r w:rsidRPr="000D5FB4">
        <w:t>. In case of</w:t>
      </w:r>
      <w:r w:rsidR="00F16D14">
        <w:t xml:space="preserve"> the</w:t>
      </w:r>
      <w:r w:rsidRPr="000D5FB4">
        <w:t xml:space="preserve"> </w:t>
      </w:r>
      <w:r w:rsidRPr="000D5FB4">
        <w:rPr>
          <w:i/>
        </w:rPr>
        <w:t>Pinus Sylvestris</w:t>
      </w:r>
      <w:r w:rsidRPr="000D5FB4">
        <w:t xml:space="preserve"> values were obtained from research performed in Poland </w:t>
      </w:r>
      <w:r w:rsidR="00C83F31" w:rsidRPr="000D5FB4">
        <w:fldChar w:fldCharType="begin" w:fldLock="1"/>
      </w:r>
      <w:r w:rsidR="007D6A0F">
        <w:instrText>ADDIN CSL_CITATION {"citationItems":[{"id":"ITEM-1","itemData":{"DOI":"10.1080/02827581.2013.844269","ISSN":"02827581","abstract":"Forest biomass studies not only range from estimation of timber standing mass to assessing biogeochemical cycles, but may also reveal genetic variation in growth and biomass allocation. In this study, we investigated differences in biomass accumulation and allometric relationships between tree diameter and biomass of above and belowground components in two populations of Scots pine (Pinus sylvestris L.) (progeny of clonal seed orchards) differing in stem growth. At a common tree diameter, populations differed in accumulated belowground biomass, but not in total tree or aboveground components' biomass. Populations also differed in the root:shoot ratio and proportional allocation of biomass into stems. However, proportional allocation to stem mass decreased from smaller to larger trees, contrary to branch and foliage, which likely reflected a response to competition in the stand. The allometric equations predicted well the total tree, aboveground, and stem biomass independently of population, but separate equations were required for estimation of belowground biomass for the two populations. These results suggest that total stand and aboveground biomass in young Scots pine stands could be estimated without accounting for genetic component. Comparison of literature data with estimates obtained using our allometric equations indicate that equations were site-specific and should not be generalized to other sites, unless for rough approximation of aboveground biomass. More research is required for a more reliable assessment of genetic effect on allometric relationships for belowground biomass. © 2013 Taylor &amp; Francis.","author":[{"dropping-particle":"","family":"Chmura","given":"Daniel J.","non-dropping-particle":"","parse-names":false,"suffix":""},{"dropping-particle":"","family":"Guzicka","given":"Marzenna","non-dropping-particle":"","parse-names":false,"suffix":""},{"dropping-particle":"","family":"Rozkowski","given":"Roman","non-dropping-particle":"","parse-names":false,"suffix":""},{"dropping-particle":"","family":"Chałupka","given":"Władysław","non-dropping-particle":"","parse-names":false,"suffix":""}],"container-title":"Scandinavian Journal of Forest Research","id":"ITEM-1","issue":"8","issued":{"date-parts":[["2013"]]},"page":"724-734","title":"Variation in aboveground and belowground biomass in progeny of selected stands of Pinus sylvestris","type":"article-journal","volume":"28"},"uris":["http://www.mendeley.com/documents/?uuid=d6f35580-acf3-49fa-9817-7912e6c40571"]}],"mendeley":{"formattedCitation":"(Chmura et al., 2013)","plainTextFormattedCitation":"(Chmura et al., 2013)","previouslyFormattedCitation":"(Chmura, Guzicka, Rozkowski, &amp; Chałupka, 2013)"},"properties":{"noteIndex":0},"schema":"https://github.com/citation-style-language/schema/raw/master/csl-citation.json"}</w:instrText>
      </w:r>
      <w:r w:rsidR="00C83F31" w:rsidRPr="000D5FB4">
        <w:fldChar w:fldCharType="separate"/>
      </w:r>
      <w:r w:rsidR="007D6A0F" w:rsidRPr="007D6A0F">
        <w:rPr>
          <w:noProof/>
        </w:rPr>
        <w:t>(Chmura et al., 2013)</w:t>
      </w:r>
      <w:r w:rsidR="00C83F31" w:rsidRPr="000D5FB4">
        <w:fldChar w:fldCharType="end"/>
      </w:r>
      <w:r w:rsidRPr="000D5FB4">
        <w:t>. For</w:t>
      </w:r>
      <w:r w:rsidR="00F16D14">
        <w:t xml:space="preserve"> the</w:t>
      </w:r>
      <w:r w:rsidRPr="000D5FB4">
        <w:t xml:space="preserve"> </w:t>
      </w:r>
      <w:r w:rsidRPr="000D5FB4">
        <w:rPr>
          <w:i/>
        </w:rPr>
        <w:t>Quercus species</w:t>
      </w:r>
      <w:r w:rsidRPr="000D5FB4">
        <w:t xml:space="preserve"> no research from Poland was available, and values from Czechia </w:t>
      </w:r>
      <w:r w:rsidR="00E07280" w:rsidRPr="000D5FB4">
        <w:t xml:space="preserve">for </w:t>
      </w:r>
      <w:r w:rsidR="00E07280" w:rsidRPr="000D5FB4">
        <w:rPr>
          <w:i/>
        </w:rPr>
        <w:t xml:space="preserve">Quercus robur </w:t>
      </w:r>
      <w:r w:rsidRPr="000D5FB4">
        <w:t xml:space="preserve">were used </w:t>
      </w:r>
      <w:r w:rsidR="00E07280" w:rsidRPr="000D5FB4">
        <w:fldChar w:fldCharType="begin" w:fldLock="1"/>
      </w:r>
      <w:r w:rsidR="007D6A0F">
        <w:instrText>ADDIN CSL_CITATION {"citationItems":[{"id":"ITEM-1","itemData":{"DOI":"10.1007/s00468-017-1549-z","ISBN":"0046801715","ISSN":"09311890","abstract":"Key message: Complex overview of biomass structure for oak and ash tree species and wide range of allometric relationships for predicting above- and below-ground biomass components. Abstract: Due to changing climate conditions, trends in the proportion of the area of major tree species in Europe will tend to show a greater share of lowland tree species composition. The estimation of tree biomass and its components is needed to determine the amount of carbon held in trees and to plan forest resources. This study presents the biomass functions applicable for ash (Fraxinus excelsior L.) and oak (Quercus robur L.) trees growing in floodplain forest of the Czech Republic, which could subsequently be grouped into more efficient generic model for the particular tree species in the Central Europe. It is based on a detailed destructive analysis of six ash and seven oak trees. The range of the basic predictors of sampled trees included: diameter at breast height (DBH) from 21.3 to 69.7 cm, height (H) from 21.0 to 33.9 m, crown length (CL) from 7.6 to 16.3 m and width of crown (CW) from 3.8 to 14.3 m. The allometric relationships were constructed to derive leaf- (LB), shoot- (BsB), branch- (BB), stem- (SB) and root- (RB) biomass components and to derive aboveground- (TAB), which contains SB and BB, and total biomass (TB) comprising all biomass components. Equations for estimating stem volume were developed, which are required for forest management and it is necessary for planning the availability of commercially valuable wood. Finally, biomass expansion factors (BEFs) converting stem volume into biomass components were constructed. The BEFs were slightly positively linear DBH dependent for BsB, BB, TAB and TB, whereas for LB, SB and RB they were shown to be DBH independent across the diameter distribution of the sampled trees.","author":[{"dropping-particle":"","family":"Krejza","given":"Jan","non-dropping-particle":"","parse-names":false,"suffix":""},{"dropping-particle":"","family":"Světlík","given":"Jan","non-dropping-particle":"","parse-names":false,"suffix":""},{"dropping-particle":"","family":"Bednář","given":"Pavel","non-dropping-particle":"","parse-names":false,"suffix":""}],"container-title":"Trees - Structure and Function","id":"ITEM-1","issue":"4","issued":{"date-parts":[["2017"]]},"page":"1303-1316","publisher":"Springer Berlin Heidelberg","title":"Allometric relationship and biomass expansion factors (BEFs) for above- and below-ground biomass prediction and stem volume estimation for ash (Fraxinus excelsior L.) and oak (Quercus robur L.)","type":"article-journal","volume":"31"},"uris":["http://www.mendeley.com/documents/?uuid=0447f204-013a-49ec-a6e9-8137be25a6e3","http://www.mendeley.com/documents/?uuid=7a7e35e5-8da6-4ef5-882d-aaadafd84386"]}],"mendeley":{"formattedCitation":"(Krejza et al., 2017)","plainTextFormattedCitation":"(Krejza et al., 2017)","previouslyFormattedCitation":"(Krejza, Světlík, &amp; Bednář, 2017)"},"properties":{"noteIndex":0},"schema":"https://github.com/citation-style-language/schema/raw/master/csl-citation.json"}</w:instrText>
      </w:r>
      <w:r w:rsidR="00E07280" w:rsidRPr="000D5FB4">
        <w:fldChar w:fldCharType="separate"/>
      </w:r>
      <w:r w:rsidR="007D6A0F" w:rsidRPr="007D6A0F">
        <w:rPr>
          <w:noProof/>
        </w:rPr>
        <w:t>(Krejza et al., 2017)</w:t>
      </w:r>
      <w:r w:rsidR="00E07280" w:rsidRPr="000D5FB4">
        <w:fldChar w:fldCharType="end"/>
      </w:r>
      <w:r w:rsidRPr="000D5FB4">
        <w:t>.</w:t>
      </w:r>
      <w:r w:rsidR="00135B62">
        <w:t xml:space="preserve"> </w:t>
      </w:r>
      <w:r w:rsidR="00135B62" w:rsidRPr="000D5FB4">
        <w:t>Carbon content was estimated as 50% of dry tree biomass.</w:t>
      </w:r>
    </w:p>
    <w:p w14:paraId="7F837C8D" w14:textId="77777777" w:rsidR="00D50C1E" w:rsidRPr="000D5FB4" w:rsidRDefault="00D50C1E" w:rsidP="00F641C9"/>
    <w:p w14:paraId="09792F26" w14:textId="3EA727A1" w:rsidR="00AF2CAD" w:rsidRPr="000D5FB4" w:rsidRDefault="00AF2CAD" w:rsidP="00AF2CAD">
      <w:pPr>
        <w:pStyle w:val="Caption"/>
        <w:spacing w:after="0"/>
        <w:rPr>
          <w:b w:val="0"/>
          <w:bCs w:val="0"/>
        </w:rPr>
      </w:pPr>
      <w:bookmarkStart w:id="134" w:name="_Ref65066858"/>
      <w:bookmarkStart w:id="135" w:name="_Toc91661504"/>
      <w:r w:rsidRPr="000D5FB4">
        <w:t xml:space="preserve">Table </w:t>
      </w:r>
      <w:r w:rsidRPr="000D5FB4">
        <w:fldChar w:fldCharType="begin"/>
      </w:r>
      <w:r w:rsidRPr="000D5FB4">
        <w:instrText xml:space="preserve"> SEQ Table \* ARABIC </w:instrText>
      </w:r>
      <w:r w:rsidRPr="000D5FB4">
        <w:fldChar w:fldCharType="separate"/>
      </w:r>
      <w:r w:rsidR="00CA7726">
        <w:rPr>
          <w:noProof/>
        </w:rPr>
        <w:t>21</w:t>
      </w:r>
      <w:r w:rsidRPr="000D5FB4">
        <w:fldChar w:fldCharType="end"/>
      </w:r>
      <w:bookmarkEnd w:id="134"/>
      <w:r w:rsidRPr="000D5FB4">
        <w:t>. Proportions between the above-ground and below-ground biomass used for Polish test site.</w:t>
      </w:r>
      <w:bookmarkEnd w:id="135"/>
    </w:p>
    <w:tbl>
      <w:tblPr>
        <w:tblStyle w:val="TableGrid"/>
        <w:tblW w:w="0" w:type="auto"/>
        <w:jc w:val="center"/>
        <w:tblLook w:val="06A0" w:firstRow="1" w:lastRow="0" w:firstColumn="1" w:lastColumn="0" w:noHBand="1" w:noVBand="1"/>
      </w:tblPr>
      <w:tblGrid>
        <w:gridCol w:w="1696"/>
        <w:gridCol w:w="954"/>
        <w:gridCol w:w="1099"/>
        <w:gridCol w:w="1184"/>
        <w:gridCol w:w="1452"/>
        <w:gridCol w:w="1050"/>
      </w:tblGrid>
      <w:tr w:rsidR="00AF2CAD" w:rsidRPr="000D5FB4" w14:paraId="12768AE7" w14:textId="77777777" w:rsidTr="00AF2CAD">
        <w:trPr>
          <w:trHeight w:val="285"/>
          <w:jc w:val="center"/>
        </w:trPr>
        <w:tc>
          <w:tcPr>
            <w:tcW w:w="1696"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5C260231" w14:textId="77777777" w:rsidR="00AF2CAD" w:rsidRPr="000D5FB4" w:rsidRDefault="00AF2CAD" w:rsidP="00AF2CAD">
            <w:pPr>
              <w:spacing w:before="0"/>
              <w:jc w:val="center"/>
              <w:rPr>
                <w:b/>
                <w:bCs/>
                <w:color w:val="000000" w:themeColor="text1"/>
                <w:sz w:val="20"/>
                <w:szCs w:val="20"/>
              </w:rPr>
            </w:pPr>
          </w:p>
        </w:tc>
        <w:tc>
          <w:tcPr>
            <w:tcW w:w="3237" w:type="dxa"/>
            <w:gridSpan w:val="3"/>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5C520F97" w14:textId="16AB6FB5" w:rsidR="00AF2CAD" w:rsidRPr="000D5FB4" w:rsidRDefault="00AF2CAD" w:rsidP="00AF2CAD">
            <w:pPr>
              <w:spacing w:before="0"/>
              <w:jc w:val="center"/>
              <w:rPr>
                <w:b/>
                <w:bCs/>
                <w:i/>
                <w:iCs/>
                <w:color w:val="000000" w:themeColor="text1"/>
                <w:sz w:val="20"/>
                <w:szCs w:val="20"/>
              </w:rPr>
            </w:pPr>
            <w:r w:rsidRPr="000D5FB4">
              <w:rPr>
                <w:b/>
                <w:bCs/>
                <w:color w:val="000000" w:themeColor="text1"/>
                <w:sz w:val="20"/>
                <w:szCs w:val="20"/>
              </w:rPr>
              <w:t>AG Biomass</w:t>
            </w:r>
          </w:p>
        </w:tc>
        <w:tc>
          <w:tcPr>
            <w:tcW w:w="2437" w:type="dxa"/>
            <w:gridSpan w:val="2"/>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14E4394A" w14:textId="54E00502" w:rsidR="00AF2CAD" w:rsidRPr="000D5FB4" w:rsidRDefault="00AF2CAD" w:rsidP="00AF2CAD">
            <w:pPr>
              <w:spacing w:before="0"/>
              <w:jc w:val="center"/>
              <w:rPr>
                <w:b/>
                <w:bCs/>
                <w:i/>
                <w:iCs/>
                <w:color w:val="000000" w:themeColor="text1"/>
                <w:sz w:val="20"/>
                <w:szCs w:val="20"/>
              </w:rPr>
            </w:pPr>
            <w:r w:rsidRPr="000D5FB4">
              <w:rPr>
                <w:b/>
                <w:bCs/>
                <w:color w:val="000000" w:themeColor="text1"/>
                <w:sz w:val="20"/>
                <w:szCs w:val="20"/>
              </w:rPr>
              <w:t>Tree</w:t>
            </w:r>
          </w:p>
        </w:tc>
      </w:tr>
      <w:tr w:rsidR="00AF2CAD" w:rsidRPr="000D5FB4" w14:paraId="181AD98A" w14:textId="77777777" w:rsidTr="00AF2CAD">
        <w:trPr>
          <w:trHeight w:val="285"/>
          <w:jc w:val="center"/>
        </w:trPr>
        <w:tc>
          <w:tcPr>
            <w:tcW w:w="1696"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55CE28F5" w14:textId="7272CD67" w:rsidR="00AF2CAD" w:rsidRPr="000D5FB4" w:rsidRDefault="00AF2CAD" w:rsidP="00AF2CAD">
            <w:pPr>
              <w:spacing w:before="0"/>
              <w:jc w:val="center"/>
              <w:rPr>
                <w:b/>
                <w:bCs/>
                <w:color w:val="000000" w:themeColor="text1"/>
                <w:sz w:val="20"/>
                <w:szCs w:val="20"/>
              </w:rPr>
            </w:pPr>
            <w:r w:rsidRPr="000D5FB4">
              <w:rPr>
                <w:b/>
                <w:bCs/>
                <w:color w:val="000000" w:themeColor="text1"/>
                <w:sz w:val="20"/>
                <w:szCs w:val="20"/>
              </w:rPr>
              <w:t>Specie</w:t>
            </w:r>
            <w:r w:rsidR="009B2B68">
              <w:rPr>
                <w:b/>
                <w:bCs/>
                <w:color w:val="000000" w:themeColor="text1"/>
                <w:sz w:val="20"/>
                <w:szCs w:val="20"/>
              </w:rPr>
              <w:t>s</w:t>
            </w:r>
          </w:p>
        </w:tc>
        <w:tc>
          <w:tcPr>
            <w:tcW w:w="954"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64595CE1" w14:textId="4C6F3F83" w:rsidR="00AF2CAD" w:rsidRPr="000D5FB4" w:rsidRDefault="001929C9" w:rsidP="00AF2CAD">
            <w:pPr>
              <w:spacing w:before="0"/>
              <w:jc w:val="center"/>
              <w:rPr>
                <w:b/>
                <w:bCs/>
                <w:i/>
                <w:iCs/>
                <w:color w:val="000000" w:themeColor="text1"/>
                <w:sz w:val="20"/>
                <w:szCs w:val="20"/>
              </w:rPr>
            </w:pPr>
            <w:r w:rsidRPr="000D5FB4">
              <w:rPr>
                <w:b/>
                <w:bCs/>
                <w:i/>
                <w:iCs/>
                <w:color w:val="000000" w:themeColor="text1"/>
                <w:sz w:val="20"/>
                <w:szCs w:val="20"/>
              </w:rPr>
              <w:t>S</w:t>
            </w:r>
            <w:r w:rsidR="00AF2CAD" w:rsidRPr="000D5FB4">
              <w:rPr>
                <w:b/>
                <w:bCs/>
                <w:i/>
                <w:iCs/>
                <w:color w:val="000000" w:themeColor="text1"/>
                <w:sz w:val="20"/>
                <w:szCs w:val="20"/>
              </w:rPr>
              <w:t>tem</w:t>
            </w:r>
          </w:p>
          <w:p w14:paraId="61061AF0" w14:textId="36DBD65B" w:rsidR="001929C9" w:rsidRPr="000D5FB4" w:rsidRDefault="001929C9" w:rsidP="00AF2CAD">
            <w:pPr>
              <w:spacing w:before="0"/>
              <w:jc w:val="center"/>
              <w:rPr>
                <w:b/>
                <w:bCs/>
                <w:i/>
                <w:iCs/>
                <w:color w:val="000000" w:themeColor="text1"/>
                <w:sz w:val="20"/>
                <w:szCs w:val="20"/>
              </w:rPr>
            </w:pPr>
            <w:r w:rsidRPr="000D5FB4">
              <w:rPr>
                <w:b/>
                <w:bCs/>
                <w:i/>
                <w:iCs/>
                <w:color w:val="000000" w:themeColor="text1"/>
                <w:sz w:val="20"/>
                <w:szCs w:val="20"/>
              </w:rPr>
              <w:t>(%)</w:t>
            </w:r>
          </w:p>
        </w:tc>
        <w:tc>
          <w:tcPr>
            <w:tcW w:w="1099" w:type="dxa"/>
            <w:tcBorders>
              <w:top w:val="nil"/>
              <w:left w:val="single" w:sz="4" w:space="0" w:color="auto"/>
              <w:bottom w:val="single" w:sz="4" w:space="0" w:color="auto"/>
              <w:right w:val="single" w:sz="4" w:space="0" w:color="auto"/>
            </w:tcBorders>
            <w:shd w:val="clear" w:color="auto" w:fill="D9E2F3" w:themeFill="accent1" w:themeFillTint="33"/>
            <w:vAlign w:val="center"/>
          </w:tcPr>
          <w:p w14:paraId="42446485" w14:textId="107EF079" w:rsidR="00AF2CAD" w:rsidRPr="000D5FB4" w:rsidRDefault="001929C9" w:rsidP="00AF2CAD">
            <w:pPr>
              <w:spacing w:before="0"/>
              <w:jc w:val="center"/>
              <w:rPr>
                <w:b/>
                <w:bCs/>
                <w:i/>
                <w:iCs/>
                <w:color w:val="000000" w:themeColor="text1"/>
                <w:sz w:val="20"/>
                <w:szCs w:val="20"/>
              </w:rPr>
            </w:pPr>
            <w:r w:rsidRPr="000D5FB4">
              <w:rPr>
                <w:b/>
                <w:bCs/>
                <w:i/>
                <w:iCs/>
                <w:color w:val="000000" w:themeColor="text1"/>
                <w:sz w:val="20"/>
                <w:szCs w:val="20"/>
              </w:rPr>
              <w:t>B</w:t>
            </w:r>
            <w:r w:rsidR="00AF2CAD" w:rsidRPr="000D5FB4">
              <w:rPr>
                <w:b/>
                <w:bCs/>
                <w:i/>
                <w:iCs/>
                <w:color w:val="000000" w:themeColor="text1"/>
                <w:sz w:val="20"/>
                <w:szCs w:val="20"/>
              </w:rPr>
              <w:t>ranch</w:t>
            </w:r>
            <w:r w:rsidRPr="000D5FB4">
              <w:rPr>
                <w:b/>
                <w:bCs/>
                <w:i/>
                <w:iCs/>
                <w:color w:val="000000" w:themeColor="text1"/>
                <w:sz w:val="20"/>
                <w:szCs w:val="20"/>
              </w:rPr>
              <w:t xml:space="preserve"> (%)</w:t>
            </w:r>
          </w:p>
        </w:tc>
        <w:tc>
          <w:tcPr>
            <w:tcW w:w="1184" w:type="dxa"/>
            <w:tcBorders>
              <w:top w:val="nil"/>
              <w:left w:val="single" w:sz="4" w:space="0" w:color="auto"/>
              <w:bottom w:val="single" w:sz="4" w:space="0" w:color="auto"/>
              <w:right w:val="single" w:sz="4" w:space="0" w:color="auto"/>
            </w:tcBorders>
            <w:shd w:val="clear" w:color="auto" w:fill="D9E2F3" w:themeFill="accent1" w:themeFillTint="33"/>
            <w:vAlign w:val="center"/>
          </w:tcPr>
          <w:p w14:paraId="54D11B68" w14:textId="585D0252" w:rsidR="00AF2CAD" w:rsidRPr="000D5FB4" w:rsidRDefault="001929C9" w:rsidP="00AF2CAD">
            <w:pPr>
              <w:spacing w:before="0"/>
              <w:jc w:val="center"/>
              <w:rPr>
                <w:b/>
                <w:bCs/>
                <w:i/>
                <w:iCs/>
                <w:color w:val="000000" w:themeColor="text1"/>
                <w:sz w:val="20"/>
                <w:szCs w:val="20"/>
              </w:rPr>
            </w:pPr>
            <w:r w:rsidRPr="000D5FB4">
              <w:rPr>
                <w:b/>
                <w:bCs/>
                <w:i/>
                <w:iCs/>
                <w:color w:val="000000" w:themeColor="text1"/>
                <w:sz w:val="20"/>
                <w:szCs w:val="20"/>
              </w:rPr>
              <w:t>F</w:t>
            </w:r>
            <w:r w:rsidR="00AF2CAD" w:rsidRPr="000D5FB4">
              <w:rPr>
                <w:b/>
                <w:bCs/>
                <w:i/>
                <w:iCs/>
                <w:color w:val="000000" w:themeColor="text1"/>
                <w:sz w:val="20"/>
                <w:szCs w:val="20"/>
              </w:rPr>
              <w:t>oliage</w:t>
            </w:r>
            <w:r w:rsidRPr="000D5FB4">
              <w:rPr>
                <w:b/>
                <w:bCs/>
                <w:i/>
                <w:iCs/>
                <w:color w:val="000000" w:themeColor="text1"/>
                <w:sz w:val="20"/>
                <w:szCs w:val="20"/>
              </w:rPr>
              <w:t xml:space="preserve"> (%)</w:t>
            </w:r>
          </w:p>
        </w:tc>
        <w:tc>
          <w:tcPr>
            <w:tcW w:w="1452"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4AE50D60" w14:textId="3457CE58" w:rsidR="00AF2CAD" w:rsidRPr="000D5FB4" w:rsidRDefault="00AF2CAD" w:rsidP="00AF2CAD">
            <w:pPr>
              <w:spacing w:before="0"/>
              <w:jc w:val="center"/>
              <w:rPr>
                <w:b/>
                <w:bCs/>
                <w:i/>
                <w:iCs/>
                <w:color w:val="000000" w:themeColor="text1"/>
                <w:sz w:val="20"/>
                <w:szCs w:val="20"/>
              </w:rPr>
            </w:pPr>
            <w:r w:rsidRPr="000D5FB4">
              <w:rPr>
                <w:b/>
                <w:bCs/>
                <w:i/>
                <w:iCs/>
                <w:color w:val="000000" w:themeColor="text1"/>
                <w:sz w:val="20"/>
                <w:szCs w:val="20"/>
              </w:rPr>
              <w:t>AG Biomass</w:t>
            </w:r>
            <w:r w:rsidR="001929C9" w:rsidRPr="000D5FB4">
              <w:rPr>
                <w:b/>
                <w:bCs/>
                <w:i/>
                <w:iCs/>
                <w:color w:val="000000" w:themeColor="text1"/>
                <w:sz w:val="20"/>
                <w:szCs w:val="20"/>
              </w:rPr>
              <w:t xml:space="preserve"> (%)</w:t>
            </w:r>
          </w:p>
        </w:tc>
        <w:tc>
          <w:tcPr>
            <w:tcW w:w="985" w:type="dxa"/>
            <w:tcBorders>
              <w:top w:val="nil"/>
              <w:left w:val="single" w:sz="4" w:space="0" w:color="auto"/>
              <w:bottom w:val="single" w:sz="4" w:space="0" w:color="auto"/>
              <w:right w:val="single" w:sz="4" w:space="0" w:color="auto"/>
            </w:tcBorders>
            <w:shd w:val="clear" w:color="auto" w:fill="D9E2F3" w:themeFill="accent1" w:themeFillTint="33"/>
            <w:vAlign w:val="center"/>
          </w:tcPr>
          <w:p w14:paraId="503EE66E" w14:textId="096FF734" w:rsidR="00AF2CAD" w:rsidRPr="000D5FB4" w:rsidRDefault="00AF2CAD" w:rsidP="00AF2CAD">
            <w:pPr>
              <w:spacing w:before="0"/>
              <w:jc w:val="center"/>
              <w:rPr>
                <w:b/>
                <w:bCs/>
                <w:i/>
                <w:iCs/>
                <w:color w:val="000000" w:themeColor="text1"/>
                <w:sz w:val="20"/>
                <w:szCs w:val="20"/>
              </w:rPr>
            </w:pPr>
            <w:r w:rsidRPr="000D5FB4">
              <w:rPr>
                <w:b/>
                <w:bCs/>
                <w:i/>
                <w:iCs/>
                <w:color w:val="000000" w:themeColor="text1"/>
                <w:sz w:val="20"/>
                <w:szCs w:val="20"/>
              </w:rPr>
              <w:t>BG Biomass</w:t>
            </w:r>
            <w:r w:rsidR="001929C9" w:rsidRPr="000D5FB4">
              <w:rPr>
                <w:b/>
                <w:bCs/>
                <w:i/>
                <w:iCs/>
                <w:color w:val="000000" w:themeColor="text1"/>
                <w:sz w:val="20"/>
                <w:szCs w:val="20"/>
              </w:rPr>
              <w:t xml:space="preserve"> (%)</w:t>
            </w:r>
          </w:p>
        </w:tc>
      </w:tr>
      <w:tr w:rsidR="00AF2CAD" w:rsidRPr="000D5FB4" w14:paraId="494FA674" w14:textId="77777777" w:rsidTr="00AF2CAD">
        <w:trPr>
          <w:trHeight w:val="285"/>
          <w:jc w:val="center"/>
        </w:trPr>
        <w:tc>
          <w:tcPr>
            <w:tcW w:w="1696" w:type="dxa"/>
            <w:tcBorders>
              <w:top w:val="single" w:sz="4" w:space="0" w:color="auto"/>
              <w:left w:val="single" w:sz="4" w:space="0" w:color="auto"/>
              <w:bottom w:val="single" w:sz="4" w:space="0" w:color="auto"/>
              <w:right w:val="single" w:sz="4" w:space="0" w:color="auto"/>
            </w:tcBorders>
            <w:shd w:val="clear" w:color="auto" w:fill="auto"/>
            <w:vAlign w:val="center"/>
          </w:tcPr>
          <w:p w14:paraId="591832DC" w14:textId="77777777" w:rsidR="00AF2CAD" w:rsidRPr="000D5FB4" w:rsidRDefault="00AF2CAD" w:rsidP="00AF2CAD">
            <w:pPr>
              <w:spacing w:before="0"/>
              <w:jc w:val="center"/>
              <w:rPr>
                <w:i/>
                <w:iCs/>
                <w:color w:val="000000" w:themeColor="text1"/>
                <w:sz w:val="20"/>
                <w:szCs w:val="20"/>
              </w:rPr>
            </w:pPr>
            <w:r w:rsidRPr="000D5FB4">
              <w:rPr>
                <w:i/>
                <w:iCs/>
                <w:color w:val="000000" w:themeColor="text1"/>
                <w:sz w:val="20"/>
                <w:szCs w:val="20"/>
              </w:rPr>
              <w:t>Pinus pinaster</w:t>
            </w:r>
          </w:p>
        </w:tc>
        <w:tc>
          <w:tcPr>
            <w:tcW w:w="954" w:type="dxa"/>
            <w:tcBorders>
              <w:top w:val="single" w:sz="4" w:space="0" w:color="auto"/>
              <w:left w:val="single" w:sz="4" w:space="0" w:color="auto"/>
              <w:bottom w:val="single" w:sz="4" w:space="0" w:color="auto"/>
              <w:right w:val="single" w:sz="4" w:space="0" w:color="auto"/>
            </w:tcBorders>
            <w:shd w:val="clear" w:color="auto" w:fill="auto"/>
            <w:vAlign w:val="center"/>
          </w:tcPr>
          <w:p w14:paraId="106416D0" w14:textId="276B2F2E" w:rsidR="00AF2CAD" w:rsidRPr="000D5FB4" w:rsidRDefault="00D250D7" w:rsidP="00D250D7">
            <w:pPr>
              <w:spacing w:before="0"/>
              <w:jc w:val="center"/>
              <w:rPr>
                <w:color w:val="000000" w:themeColor="text1"/>
                <w:sz w:val="20"/>
                <w:szCs w:val="20"/>
              </w:rPr>
            </w:pPr>
            <w:r w:rsidRPr="000D5FB4">
              <w:rPr>
                <w:color w:val="000000" w:themeColor="text1"/>
                <w:sz w:val="20"/>
                <w:szCs w:val="20"/>
              </w:rPr>
              <w:t>57.</w:t>
            </w:r>
            <w:r w:rsidR="00AF2CAD" w:rsidRPr="000D5FB4">
              <w:rPr>
                <w:color w:val="000000" w:themeColor="text1"/>
                <w:sz w:val="20"/>
                <w:szCs w:val="20"/>
              </w:rPr>
              <w:t>0</w:t>
            </w:r>
          </w:p>
        </w:tc>
        <w:tc>
          <w:tcPr>
            <w:tcW w:w="1099" w:type="dxa"/>
            <w:tcBorders>
              <w:top w:val="single" w:sz="4" w:space="0" w:color="auto"/>
              <w:left w:val="single" w:sz="4" w:space="0" w:color="auto"/>
              <w:bottom w:val="single" w:sz="4" w:space="0" w:color="auto"/>
              <w:right w:val="single" w:sz="4" w:space="0" w:color="auto"/>
            </w:tcBorders>
            <w:shd w:val="clear" w:color="auto" w:fill="auto"/>
            <w:vAlign w:val="center"/>
          </w:tcPr>
          <w:p w14:paraId="6ACBEAD3" w14:textId="0018BC8D" w:rsidR="00AF2CAD" w:rsidRPr="000D5FB4" w:rsidRDefault="00D250D7" w:rsidP="00D250D7">
            <w:pPr>
              <w:spacing w:before="0"/>
              <w:jc w:val="center"/>
              <w:rPr>
                <w:color w:val="000000" w:themeColor="text1"/>
                <w:sz w:val="20"/>
                <w:szCs w:val="20"/>
              </w:rPr>
            </w:pPr>
            <w:r w:rsidRPr="000D5FB4">
              <w:rPr>
                <w:color w:val="000000" w:themeColor="text1"/>
                <w:sz w:val="20"/>
                <w:szCs w:val="20"/>
              </w:rPr>
              <w:t>17.2</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2BFC8283" w14:textId="18408C43" w:rsidR="00AF2CAD" w:rsidRPr="000D5FB4" w:rsidRDefault="00D250D7" w:rsidP="00D250D7">
            <w:pPr>
              <w:spacing w:before="0"/>
              <w:jc w:val="center"/>
              <w:rPr>
                <w:color w:val="000000" w:themeColor="text1"/>
                <w:sz w:val="20"/>
                <w:szCs w:val="20"/>
              </w:rPr>
            </w:pPr>
            <w:r w:rsidRPr="000D5FB4">
              <w:rPr>
                <w:color w:val="000000" w:themeColor="text1"/>
                <w:sz w:val="20"/>
                <w:szCs w:val="20"/>
              </w:rPr>
              <w:t>9.6</w:t>
            </w:r>
          </w:p>
        </w:tc>
        <w:tc>
          <w:tcPr>
            <w:tcW w:w="1452" w:type="dxa"/>
            <w:tcBorders>
              <w:top w:val="single" w:sz="4" w:space="0" w:color="auto"/>
              <w:left w:val="single" w:sz="4" w:space="0" w:color="auto"/>
              <w:bottom w:val="single" w:sz="4" w:space="0" w:color="auto"/>
              <w:right w:val="single" w:sz="4" w:space="0" w:color="auto"/>
            </w:tcBorders>
            <w:shd w:val="clear" w:color="auto" w:fill="auto"/>
            <w:vAlign w:val="center"/>
          </w:tcPr>
          <w:p w14:paraId="36F5C1D9" w14:textId="78C315E1" w:rsidR="00AF2CAD" w:rsidRPr="000D5FB4" w:rsidRDefault="00D250D7" w:rsidP="00D250D7">
            <w:pPr>
              <w:spacing w:before="0"/>
              <w:jc w:val="center"/>
              <w:rPr>
                <w:color w:val="000000" w:themeColor="text1"/>
                <w:sz w:val="20"/>
                <w:szCs w:val="20"/>
              </w:rPr>
            </w:pPr>
            <w:r w:rsidRPr="000D5FB4">
              <w:rPr>
                <w:color w:val="000000" w:themeColor="text1"/>
                <w:sz w:val="20"/>
                <w:szCs w:val="20"/>
              </w:rPr>
              <w:t>83.7</w:t>
            </w: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tcPr>
          <w:p w14:paraId="0D1A698B" w14:textId="6B78F8E2" w:rsidR="00AF2CAD" w:rsidRPr="000D5FB4" w:rsidRDefault="00D250D7" w:rsidP="00D250D7">
            <w:pPr>
              <w:spacing w:before="0"/>
              <w:jc w:val="center"/>
              <w:rPr>
                <w:color w:val="000000" w:themeColor="text1"/>
                <w:sz w:val="20"/>
                <w:szCs w:val="20"/>
              </w:rPr>
            </w:pPr>
            <w:r w:rsidRPr="000D5FB4">
              <w:rPr>
                <w:color w:val="000000" w:themeColor="text1"/>
                <w:sz w:val="20"/>
                <w:szCs w:val="20"/>
              </w:rPr>
              <w:t>16.3</w:t>
            </w:r>
          </w:p>
        </w:tc>
      </w:tr>
      <w:tr w:rsidR="00AF2CAD" w:rsidRPr="000D5FB4" w14:paraId="451D4C5A" w14:textId="77777777" w:rsidTr="00AF2CAD">
        <w:trPr>
          <w:trHeight w:val="285"/>
          <w:jc w:val="center"/>
        </w:trPr>
        <w:tc>
          <w:tcPr>
            <w:tcW w:w="1696" w:type="dxa"/>
            <w:tcBorders>
              <w:top w:val="single" w:sz="4" w:space="0" w:color="auto"/>
              <w:left w:val="single" w:sz="4" w:space="0" w:color="auto"/>
              <w:bottom w:val="single" w:sz="4" w:space="0" w:color="auto"/>
              <w:right w:val="single" w:sz="4" w:space="0" w:color="auto"/>
            </w:tcBorders>
            <w:shd w:val="clear" w:color="auto" w:fill="auto"/>
            <w:vAlign w:val="center"/>
          </w:tcPr>
          <w:p w14:paraId="0FB18962" w14:textId="0C18C6E3" w:rsidR="00AF2CAD" w:rsidRPr="000D5FB4" w:rsidRDefault="00AF2CAD" w:rsidP="00AF2CAD">
            <w:pPr>
              <w:spacing w:before="0"/>
              <w:jc w:val="center"/>
              <w:rPr>
                <w:i/>
                <w:iCs/>
                <w:color w:val="000000" w:themeColor="text1"/>
                <w:sz w:val="20"/>
                <w:szCs w:val="20"/>
              </w:rPr>
            </w:pPr>
            <w:r w:rsidRPr="000D5FB4">
              <w:rPr>
                <w:i/>
                <w:iCs/>
                <w:color w:val="000000" w:themeColor="text1"/>
                <w:sz w:val="20"/>
                <w:szCs w:val="20"/>
              </w:rPr>
              <w:t>Quercus spp.</w:t>
            </w:r>
          </w:p>
        </w:tc>
        <w:tc>
          <w:tcPr>
            <w:tcW w:w="954" w:type="dxa"/>
            <w:tcBorders>
              <w:top w:val="single" w:sz="4" w:space="0" w:color="auto"/>
              <w:left w:val="single" w:sz="4" w:space="0" w:color="auto"/>
              <w:bottom w:val="single" w:sz="4" w:space="0" w:color="auto"/>
              <w:right w:val="single" w:sz="4" w:space="0" w:color="auto"/>
            </w:tcBorders>
            <w:shd w:val="clear" w:color="auto" w:fill="auto"/>
            <w:vAlign w:val="center"/>
          </w:tcPr>
          <w:p w14:paraId="28F034E4" w14:textId="55FDAE68" w:rsidR="00AF2CAD" w:rsidRPr="000D5FB4" w:rsidRDefault="00D250D7" w:rsidP="00D250D7">
            <w:pPr>
              <w:spacing w:before="0"/>
              <w:jc w:val="center"/>
              <w:rPr>
                <w:color w:val="000000" w:themeColor="text1"/>
                <w:sz w:val="20"/>
                <w:szCs w:val="20"/>
              </w:rPr>
            </w:pPr>
            <w:r w:rsidRPr="000D5FB4">
              <w:rPr>
                <w:color w:val="000000" w:themeColor="text1"/>
                <w:sz w:val="20"/>
                <w:szCs w:val="20"/>
              </w:rPr>
              <w:t>63.0</w:t>
            </w:r>
          </w:p>
        </w:tc>
        <w:tc>
          <w:tcPr>
            <w:tcW w:w="1099" w:type="dxa"/>
            <w:tcBorders>
              <w:top w:val="single" w:sz="4" w:space="0" w:color="auto"/>
              <w:left w:val="single" w:sz="4" w:space="0" w:color="auto"/>
              <w:bottom w:val="single" w:sz="4" w:space="0" w:color="auto"/>
              <w:right w:val="single" w:sz="4" w:space="0" w:color="auto"/>
            </w:tcBorders>
            <w:shd w:val="clear" w:color="auto" w:fill="auto"/>
            <w:vAlign w:val="center"/>
          </w:tcPr>
          <w:p w14:paraId="2229E2D3" w14:textId="50062EDC" w:rsidR="00AF2CAD" w:rsidRPr="000D5FB4" w:rsidRDefault="00D250D7" w:rsidP="00AF2CAD">
            <w:pPr>
              <w:spacing w:before="0"/>
              <w:jc w:val="center"/>
              <w:rPr>
                <w:color w:val="000000" w:themeColor="text1"/>
                <w:sz w:val="20"/>
                <w:szCs w:val="20"/>
              </w:rPr>
            </w:pPr>
            <w:r w:rsidRPr="000D5FB4">
              <w:rPr>
                <w:color w:val="000000" w:themeColor="text1"/>
                <w:sz w:val="20"/>
                <w:szCs w:val="20"/>
              </w:rPr>
              <w:t>18.0</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3BEF83E2" w14:textId="7F519B63" w:rsidR="00AF2CAD" w:rsidRPr="000D5FB4" w:rsidRDefault="00D250D7" w:rsidP="00D250D7">
            <w:pPr>
              <w:spacing w:before="0"/>
              <w:jc w:val="center"/>
              <w:rPr>
                <w:color w:val="000000" w:themeColor="text1"/>
                <w:sz w:val="20"/>
                <w:szCs w:val="20"/>
              </w:rPr>
            </w:pPr>
            <w:r w:rsidRPr="000D5FB4">
              <w:rPr>
                <w:color w:val="000000" w:themeColor="text1"/>
                <w:sz w:val="20"/>
                <w:szCs w:val="20"/>
              </w:rPr>
              <w:t>1.0</w:t>
            </w:r>
          </w:p>
        </w:tc>
        <w:tc>
          <w:tcPr>
            <w:tcW w:w="1452" w:type="dxa"/>
            <w:tcBorders>
              <w:top w:val="single" w:sz="4" w:space="0" w:color="auto"/>
              <w:left w:val="single" w:sz="4" w:space="0" w:color="auto"/>
              <w:bottom w:val="single" w:sz="4" w:space="0" w:color="auto"/>
              <w:right w:val="single" w:sz="4" w:space="0" w:color="auto"/>
            </w:tcBorders>
            <w:shd w:val="clear" w:color="auto" w:fill="auto"/>
            <w:vAlign w:val="center"/>
          </w:tcPr>
          <w:p w14:paraId="0674EF21" w14:textId="6F2B4EBF" w:rsidR="00AF2CAD" w:rsidRPr="000D5FB4" w:rsidRDefault="00D250D7" w:rsidP="00D250D7">
            <w:pPr>
              <w:spacing w:before="0"/>
              <w:jc w:val="center"/>
              <w:rPr>
                <w:color w:val="000000" w:themeColor="text1"/>
                <w:sz w:val="20"/>
                <w:szCs w:val="20"/>
              </w:rPr>
            </w:pPr>
            <w:r w:rsidRPr="000D5FB4">
              <w:rPr>
                <w:color w:val="000000" w:themeColor="text1"/>
                <w:sz w:val="20"/>
                <w:szCs w:val="20"/>
              </w:rPr>
              <w:t>82.0</w:t>
            </w: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tcPr>
          <w:p w14:paraId="4F0670AC" w14:textId="1AF0EDEA" w:rsidR="00AF2CAD" w:rsidRPr="000D5FB4" w:rsidRDefault="00D250D7" w:rsidP="00AF2CAD">
            <w:pPr>
              <w:spacing w:before="0"/>
              <w:jc w:val="center"/>
              <w:rPr>
                <w:color w:val="000000" w:themeColor="text1"/>
                <w:sz w:val="20"/>
                <w:szCs w:val="20"/>
              </w:rPr>
            </w:pPr>
            <w:r w:rsidRPr="000D5FB4">
              <w:rPr>
                <w:color w:val="000000" w:themeColor="text1"/>
                <w:sz w:val="20"/>
                <w:szCs w:val="20"/>
              </w:rPr>
              <w:t>18.0</w:t>
            </w:r>
          </w:p>
        </w:tc>
      </w:tr>
    </w:tbl>
    <w:p w14:paraId="4991D5AE" w14:textId="53AA0849" w:rsidR="4C6DF39B" w:rsidRPr="000D5FB4" w:rsidRDefault="4C6DF39B" w:rsidP="00F16D14">
      <w:pPr>
        <w:pStyle w:val="Heading3"/>
        <w:numPr>
          <w:ilvl w:val="2"/>
          <w:numId w:val="25"/>
        </w:numPr>
      </w:pPr>
      <w:bookmarkStart w:id="136" w:name="_Toc1553141223"/>
      <w:bookmarkStart w:id="137" w:name="_Toc64899661"/>
      <w:bookmarkStart w:id="138" w:name="_Toc91661427"/>
      <w:r w:rsidRPr="000D5FB4">
        <w:t>Spain</w:t>
      </w:r>
      <w:bookmarkEnd w:id="136"/>
      <w:bookmarkEnd w:id="137"/>
      <w:bookmarkEnd w:id="138"/>
    </w:p>
    <w:p w14:paraId="654FDA04" w14:textId="0B090BEC" w:rsidR="2B898CFF" w:rsidRPr="000D5FB4" w:rsidRDefault="2B898CFF" w:rsidP="1B350EF3">
      <w:pPr>
        <w:spacing w:before="0"/>
      </w:pPr>
      <w:r w:rsidRPr="000D5FB4">
        <w:t>Biomass was estimated in Spain using Montero’s 2005</w:t>
      </w:r>
      <w:r w:rsidR="64503C38" w:rsidRPr="000D5FB4">
        <w:t xml:space="preserve"> </w:t>
      </w:r>
      <w:sdt>
        <w:sdtPr>
          <w:tag w:val="MENDELEY_CITATION_{&quot;citationID&quot;:&quot;MENDELEY_CITATION_95cc3105-6def-4d0b-bf91-a3dbdb84abe0&quot;,&quot;citationItems&quot;:[{&quot;id&quot;:&quot;3b44e130-9233-3d30-b423-c9bcfe527e20&quot;,&quot;itemData&quot;:{&quot;type&quot;:&quot;book&quot;,&quot;id&quot;:&quot;3b44e130-9233-3d30-b423-c9bcfe527e20&quot;,&quot;title&quot;:&quot;Producción de Biomasa y Fijación de CO2 Por Los Bosques Españoles&quot;,&quot;author&quot;:[{&quot;family&quot;:&quot;Montero&quot;,&quot;given&quot;:&quot;Gregorio&quot;,&quot;parse-names&quot;:false,&quot;dropping-particle&quot;:&quot;&quot;,&quot;non-dropping-particle&quot;:&quot;&quot;},{&quot;family&quot;:&quot;Ruiz-peinado&quot;,&quot;given&quot;:&quot;Ricardo&quot;,&quot;parse-names&quot;:false,&quot;dropping-particle&quot;:&quot;&quot;,&quot;non-dropping-particle&quot;:&quot;&quot;},{&quot;family&quot;:&quot;Muñoz&quot;,&quot;given&quot;:&quot;Marta&quot;,&quot;parse-names&quot;:false,&quot;dropping-particle&quot;:&quot;&quot;,&quot;non-dropping-particle&quot;:&quot;&quot;}],&quot;ISBN&quot;:&quot;84-7498-512-9&quot;,&quot;issued&quot;:{&quot;date-parts&quot;:[[2005]]},&quot;publisher-place&quot;:&quot;Madrid&quot;,&quot;publisher&quot;:&quot;INIA. Instituto Nacional de Investigaciones Agrarias&quot;,&quot;issue&quot;:&quot;June 2014&quot;},&quot;isTemporary&quot;:false}],&quot;properties&quot;:{&quot;noteIndex&quot;:0},&quot;isEdited&quot;:false,&quot;manualOverride&quot;:{&quot;isManuallyOverriden&quot;:false,&quot;citeprocText&quot;:&quot;&quot;,&quot;manualOverrideText&quot;:&quot;&quot;}}"/>
          <w:id w:val="2010908818"/>
        </w:sdtPr>
        <w:sdtEndPr/>
        <w:sdtContent>
          <w:r w:rsidR="1D1FEF16" w:rsidRPr="000D5FB4">
            <w:rPr>
              <w:color w:val="000000" w:themeColor="text1"/>
            </w:rPr>
            <w:t>(Gregorio Montero et al., 2005)</w:t>
          </w:r>
        </w:sdtContent>
      </w:sdt>
      <w:r w:rsidRPr="000D5FB4">
        <w:t xml:space="preserve"> allometric relationships for the Spanish forest's species. First, biomass for the stem volume was estimated </w:t>
      </w:r>
      <w:bookmarkStart w:id="139" w:name="_Hlk64554329"/>
      <w:r w:rsidRPr="000D5FB4">
        <w:t>using specific wood density for each specie</w:t>
      </w:r>
      <w:r w:rsidR="00291D46" w:rsidRPr="000D5FB4">
        <w:t>s</w:t>
      </w:r>
      <w:r w:rsidRPr="000D5FB4">
        <w:t xml:space="preserve"> </w:t>
      </w:r>
      <w:bookmarkEnd w:id="139"/>
      <w:r w:rsidR="00E2034C" w:rsidRPr="000D5FB4">
        <w:fldChar w:fldCharType="begin" w:fldLock="1"/>
      </w:r>
      <w:r w:rsidR="007D6A0F">
        <w:instrText>ADDIN CSL_CITATION {"citationItems":[{"id":"ITEM-1","itemData":{"author":[{"dropping-particle":"","family":"Rodríguez","given":"F","non-dropping-particle":"","parse-names":false,"suffix":""},{"dropping-particle":"","family":"Broto","given":"M","non-dropping-particle":"","parse-names":false,"suffix":""},{"dropping-particle":"","family":"Lizarralde","given":"I","non-dropping-particle":"","parse-names":false,"suffix":""}],"id":"ITEM-1","issued":{"date-parts":[["2006"]]},"publisher-place":"Soria","title":"Densidad normal de la madera de las principales especies forestales de Castilla y León","type":"report"},"uris":["http://www.mendeley.com/documents/?uuid=2e955931-5e55-438c-8aa2-68130db6dd77"]}],"mendeley":{"formattedCitation":"(Rodríguez et al., 2006)","plainTextFormattedCitation":"(Rodríguez et al., 2006)","previouslyFormattedCitation":"(Rodríguez, Broto, &amp; Lizarralde, 2006)"},"properties":{"noteIndex":0},"schema":"https://github.com/citation-style-language/schema/raw/master/csl-citation.json"}</w:instrText>
      </w:r>
      <w:r w:rsidR="00E2034C" w:rsidRPr="000D5FB4">
        <w:fldChar w:fldCharType="separate"/>
      </w:r>
      <w:r w:rsidR="007D6A0F" w:rsidRPr="007D6A0F">
        <w:rPr>
          <w:noProof/>
        </w:rPr>
        <w:t>(Rodríguez et al., 2006)</w:t>
      </w:r>
      <w:r w:rsidR="00E2034C" w:rsidRPr="000D5FB4">
        <w:fldChar w:fldCharType="end"/>
      </w:r>
      <w:r w:rsidR="00022538" w:rsidRPr="000D5FB4">
        <w:t xml:space="preserve"> pr</w:t>
      </w:r>
      <w:r w:rsidR="00CC225C" w:rsidRPr="000D5FB4">
        <w:t>e</w:t>
      </w:r>
      <w:r w:rsidR="00022538" w:rsidRPr="000D5FB4">
        <w:t>sented in</w:t>
      </w:r>
      <w:r w:rsidR="0078325A" w:rsidRPr="000D5FB4">
        <w:t xml:space="preserve"> </w:t>
      </w:r>
      <w:r w:rsidR="0078325A" w:rsidRPr="000D5FB4">
        <w:rPr>
          <w:highlight w:val="yellow"/>
        </w:rPr>
        <w:fldChar w:fldCharType="begin"/>
      </w:r>
      <w:r w:rsidR="0078325A" w:rsidRPr="000D5FB4">
        <w:instrText xml:space="preserve"> REF _Ref65066856 \h </w:instrText>
      </w:r>
      <w:r w:rsidR="0078325A" w:rsidRPr="000D5FB4">
        <w:rPr>
          <w:highlight w:val="yellow"/>
        </w:rPr>
      </w:r>
      <w:r w:rsidR="0078325A" w:rsidRPr="000D5FB4">
        <w:rPr>
          <w:highlight w:val="yellow"/>
        </w:rPr>
        <w:fldChar w:fldCharType="separate"/>
      </w:r>
      <w:r w:rsidR="00CA7726" w:rsidRPr="000D5FB4">
        <w:t xml:space="preserve">Table </w:t>
      </w:r>
      <w:r w:rsidR="00CA7726">
        <w:rPr>
          <w:noProof/>
        </w:rPr>
        <w:t>25</w:t>
      </w:r>
      <w:r w:rsidR="0078325A" w:rsidRPr="000D5FB4">
        <w:rPr>
          <w:highlight w:val="yellow"/>
        </w:rPr>
        <w:fldChar w:fldCharType="end"/>
      </w:r>
      <w:r w:rsidRPr="000D5FB4">
        <w:t xml:space="preserve">, then Montero’s allometric relationships or BECF were applied to the stem biomass to obtain the biomass for other parts of the tree. </w:t>
      </w:r>
    </w:p>
    <w:p w14:paraId="1AF8AA6D" w14:textId="4D27BA16" w:rsidR="2B898CFF" w:rsidRPr="000D5FB4" w:rsidRDefault="2B898CFF">
      <w:pPr>
        <w:rPr>
          <w:strike/>
        </w:rPr>
      </w:pPr>
      <w:r w:rsidRPr="000D5FB4">
        <w:t>The proportions or BCEF between the above</w:t>
      </w:r>
      <w:r w:rsidR="00450BBB" w:rsidRPr="000D5FB4">
        <w:t>-</w:t>
      </w:r>
      <w:r w:rsidRPr="000D5FB4">
        <w:t>ground and below</w:t>
      </w:r>
      <w:r w:rsidR="00BC650E" w:rsidRPr="000D5FB4">
        <w:t>-</w:t>
      </w:r>
      <w:r w:rsidRPr="000D5FB4">
        <w:t>ground biomass for the Spanish forest species are presented</w:t>
      </w:r>
      <w:r w:rsidR="00794E8E" w:rsidRPr="000D5FB4">
        <w:t xml:space="preserve"> in </w:t>
      </w:r>
      <w:r w:rsidR="00794E8E" w:rsidRPr="000D5FB4">
        <w:rPr>
          <w:rFonts w:eastAsia="Calibri" w:cs="Times New Roman"/>
          <w:b/>
          <w:bCs/>
          <w:color w:val="44546A" w:themeColor="text2"/>
          <w:sz w:val="20"/>
          <w:szCs w:val="20"/>
        </w:rPr>
        <w:fldChar w:fldCharType="begin"/>
      </w:r>
      <w:r w:rsidR="00794E8E" w:rsidRPr="000D5FB4">
        <w:instrText xml:space="preserve"> REF _Ref64554564 \h </w:instrText>
      </w:r>
      <w:r w:rsidR="00794E8E" w:rsidRPr="000D5FB4">
        <w:rPr>
          <w:rFonts w:eastAsia="Calibri" w:cs="Times New Roman"/>
          <w:b/>
          <w:bCs/>
          <w:color w:val="44546A" w:themeColor="text2"/>
          <w:sz w:val="20"/>
          <w:szCs w:val="20"/>
        </w:rPr>
      </w:r>
      <w:r w:rsidR="00794E8E" w:rsidRPr="000D5FB4">
        <w:rPr>
          <w:rFonts w:eastAsia="Calibri" w:cs="Times New Roman"/>
          <w:b/>
          <w:bCs/>
          <w:color w:val="44546A" w:themeColor="text2"/>
          <w:sz w:val="20"/>
          <w:szCs w:val="20"/>
        </w:rPr>
        <w:fldChar w:fldCharType="separate"/>
      </w:r>
      <w:r w:rsidR="00CA7726" w:rsidRPr="000D5FB4">
        <w:t xml:space="preserve">Table </w:t>
      </w:r>
      <w:r w:rsidR="00CA7726">
        <w:rPr>
          <w:noProof/>
        </w:rPr>
        <w:t>22</w:t>
      </w:r>
      <w:r w:rsidR="00794E8E" w:rsidRPr="000D5FB4">
        <w:fldChar w:fldCharType="end"/>
      </w:r>
      <w:r w:rsidRPr="000D5FB4">
        <w:t>. It is important to note that th</w:t>
      </w:r>
      <w:r w:rsidR="00BC650E" w:rsidRPr="000D5FB4">
        <w:t>ese</w:t>
      </w:r>
      <w:r w:rsidRPr="000D5FB4">
        <w:t xml:space="preserve"> proportions are generalized for the specie</w:t>
      </w:r>
      <w:r w:rsidR="00BC650E" w:rsidRPr="000D5FB4">
        <w:t>s</w:t>
      </w:r>
      <w:r w:rsidRPr="000D5FB4">
        <w:t xml:space="preserve"> and can differ for different growth stages of the tree.</w:t>
      </w:r>
    </w:p>
    <w:p w14:paraId="2FA10DFF" w14:textId="39612D8A" w:rsidR="00450BBB" w:rsidRPr="000D5FB4" w:rsidRDefault="00450BBB" w:rsidP="00450BBB">
      <w:pPr>
        <w:pStyle w:val="Caption"/>
        <w:spacing w:after="0"/>
        <w:rPr>
          <w:b w:val="0"/>
          <w:bCs w:val="0"/>
        </w:rPr>
      </w:pPr>
      <w:bookmarkStart w:id="140" w:name="_Ref64554564"/>
      <w:bookmarkStart w:id="141" w:name="_Toc64898911"/>
      <w:bookmarkStart w:id="142" w:name="_Toc64899720"/>
      <w:bookmarkStart w:id="143" w:name="_Toc91661505"/>
      <w:r w:rsidRPr="000D5FB4">
        <w:lastRenderedPageBreak/>
        <w:t xml:space="preserve">Table </w:t>
      </w:r>
      <w:r w:rsidRPr="000D5FB4">
        <w:fldChar w:fldCharType="begin"/>
      </w:r>
      <w:r w:rsidRPr="000D5FB4">
        <w:instrText xml:space="preserve"> SEQ Table \* ARABIC </w:instrText>
      </w:r>
      <w:r w:rsidRPr="000D5FB4">
        <w:fldChar w:fldCharType="separate"/>
      </w:r>
      <w:r w:rsidR="00CA7726">
        <w:rPr>
          <w:noProof/>
        </w:rPr>
        <w:t>22</w:t>
      </w:r>
      <w:r w:rsidRPr="000D5FB4">
        <w:fldChar w:fldCharType="end"/>
      </w:r>
      <w:bookmarkEnd w:id="140"/>
      <w:r w:rsidRPr="000D5FB4">
        <w:t xml:space="preserve">. </w:t>
      </w:r>
      <w:r w:rsidR="00794E8E" w:rsidRPr="000D5FB4">
        <w:t xml:space="preserve">Proportions between the above-ground and below-ground biomass for </w:t>
      </w:r>
      <w:r w:rsidRPr="000D5FB4">
        <w:rPr>
          <w:i/>
          <w:iCs/>
        </w:rPr>
        <w:t>Pinus pinaster, P.nigra</w:t>
      </w:r>
      <w:r w:rsidR="00525C5F" w:rsidRPr="000D5FB4">
        <w:rPr>
          <w:i/>
          <w:iCs/>
        </w:rPr>
        <w:t>,</w:t>
      </w:r>
      <w:r w:rsidRPr="000D5FB4">
        <w:rPr>
          <w:i/>
          <w:iCs/>
        </w:rPr>
        <w:t xml:space="preserve"> P.sylvestris</w:t>
      </w:r>
      <w:r w:rsidR="00525C5F" w:rsidRPr="000D5FB4">
        <w:rPr>
          <w:i/>
          <w:iCs/>
        </w:rPr>
        <w:t>, and P. halepensis</w:t>
      </w:r>
      <w:r w:rsidRPr="000D5FB4">
        <w:rPr>
          <w:i/>
          <w:iCs/>
        </w:rPr>
        <w:t xml:space="preserve"> </w:t>
      </w:r>
      <w:r w:rsidR="00794E8E" w:rsidRPr="000D5FB4">
        <w:fldChar w:fldCharType="begin" w:fldLock="1"/>
      </w:r>
      <w:r w:rsidR="00EA1996" w:rsidRPr="000D5FB4">
        <w:instrText>ADDIN CSL_CITATION {"citationItems":[{"id":"ITEM-1","itemData":{"ISBN":"84-7498-512-9","author":[{"dropping-particle":"","family":"Montero","given":"Gregorio","non-dropping-particle":"","parse-names":false,"suffix":""},{"dropping-particle":"","family":"Ruiz-peinado","given":"Ricardo","non-dropping-particle":"","parse-names":false,"suffix":""},{"dropping-particle":"","family":"Muñoz","given":"Marta","non-dropping-particle":"","parse-names":false,"suffix":""}],"id":"ITEM-1","issue":"June 2014","issued":{"date-parts":[["2005"]]},"publisher":"INIA. Instituto Nacional de Investigaciones Agrarias","publisher-place":"Madrid","title":"Producción de Biomasa y Fijación de CO2 Por Los Bosques Españoles","type":"book"},"uris":["http://www.mendeley.com/documents/?uuid=c73300a1-9307-4eed-bc99-373e5bfa8ce6"]}],"mendeley":{"formattedCitation":"(Montero et al., 2005)","plainTextFormattedCitation":"(Montero et al., 2005)","previouslyFormattedCitation":"(Montero et al., 2005)"},"properties":{"noteIndex":0},"schema":"https://github.com/citation-style-language/schema/raw/master/csl-citation.json"}</w:instrText>
      </w:r>
      <w:r w:rsidR="00794E8E" w:rsidRPr="000D5FB4">
        <w:rPr>
          <w:vertAlign w:val="superscript"/>
        </w:rPr>
        <w:fldChar w:fldCharType="separate"/>
      </w:r>
      <w:r w:rsidR="009B6611" w:rsidRPr="000D5FB4">
        <w:rPr>
          <w:noProof/>
        </w:rPr>
        <w:t>(Montero et al., 2005)</w:t>
      </w:r>
      <w:r w:rsidR="00794E8E" w:rsidRPr="000D5FB4">
        <w:fldChar w:fldCharType="end"/>
      </w:r>
      <w:r w:rsidR="00794E8E" w:rsidRPr="000D5FB4">
        <w:t>.</w:t>
      </w:r>
      <w:bookmarkEnd w:id="141"/>
      <w:bookmarkEnd w:id="142"/>
      <w:bookmarkEnd w:id="143"/>
    </w:p>
    <w:tbl>
      <w:tblPr>
        <w:tblStyle w:val="TableGrid"/>
        <w:tblW w:w="0" w:type="auto"/>
        <w:jc w:val="center"/>
        <w:tblLook w:val="06A0" w:firstRow="1" w:lastRow="0" w:firstColumn="1" w:lastColumn="0" w:noHBand="1" w:noVBand="1"/>
      </w:tblPr>
      <w:tblGrid>
        <w:gridCol w:w="1696"/>
        <w:gridCol w:w="954"/>
        <w:gridCol w:w="1099"/>
        <w:gridCol w:w="1184"/>
        <w:gridCol w:w="1295"/>
        <w:gridCol w:w="1452"/>
        <w:gridCol w:w="1050"/>
      </w:tblGrid>
      <w:tr w:rsidR="1B350EF3" w:rsidRPr="000D5FB4" w14:paraId="1D13E47A" w14:textId="77777777" w:rsidTr="00397DBF">
        <w:trPr>
          <w:trHeight w:val="285"/>
          <w:jc w:val="center"/>
        </w:trPr>
        <w:tc>
          <w:tcPr>
            <w:tcW w:w="1696"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0720AF70" w14:textId="1BF96811" w:rsidR="1B350EF3" w:rsidRPr="000D5FB4" w:rsidRDefault="1B350EF3" w:rsidP="1B350EF3">
            <w:pPr>
              <w:spacing w:before="0"/>
              <w:jc w:val="center"/>
              <w:rPr>
                <w:b/>
                <w:bCs/>
                <w:color w:val="000000" w:themeColor="text1"/>
                <w:sz w:val="20"/>
                <w:szCs w:val="20"/>
              </w:rPr>
            </w:pPr>
          </w:p>
        </w:tc>
        <w:tc>
          <w:tcPr>
            <w:tcW w:w="4532" w:type="dxa"/>
            <w:gridSpan w:val="4"/>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7ED1AAD3" w14:textId="4CE52650" w:rsidR="1B350EF3" w:rsidRPr="000D5FB4" w:rsidRDefault="1B350EF3" w:rsidP="1B350EF3">
            <w:pPr>
              <w:spacing w:before="0"/>
              <w:jc w:val="center"/>
              <w:rPr>
                <w:b/>
                <w:bCs/>
                <w:color w:val="000000" w:themeColor="text1"/>
                <w:sz w:val="20"/>
                <w:szCs w:val="20"/>
              </w:rPr>
            </w:pPr>
            <w:r w:rsidRPr="000D5FB4">
              <w:rPr>
                <w:b/>
                <w:bCs/>
                <w:color w:val="000000" w:themeColor="text1"/>
                <w:sz w:val="20"/>
                <w:szCs w:val="20"/>
              </w:rPr>
              <w:t>AG Biomass</w:t>
            </w:r>
          </w:p>
        </w:tc>
        <w:tc>
          <w:tcPr>
            <w:tcW w:w="2437" w:type="dxa"/>
            <w:gridSpan w:val="2"/>
            <w:tcBorders>
              <w:top w:val="single" w:sz="4" w:space="0" w:color="auto"/>
              <w:left w:val="nil"/>
              <w:bottom w:val="single" w:sz="4" w:space="0" w:color="auto"/>
              <w:right w:val="single" w:sz="4" w:space="0" w:color="auto"/>
            </w:tcBorders>
            <w:shd w:val="clear" w:color="auto" w:fill="D9E2F3" w:themeFill="accent1" w:themeFillTint="33"/>
            <w:vAlign w:val="center"/>
          </w:tcPr>
          <w:p w14:paraId="26C70799" w14:textId="3AC8B0E2" w:rsidR="1B350EF3" w:rsidRPr="000D5FB4" w:rsidRDefault="1B350EF3" w:rsidP="1B350EF3">
            <w:pPr>
              <w:spacing w:before="0"/>
              <w:jc w:val="center"/>
              <w:rPr>
                <w:b/>
                <w:bCs/>
                <w:color w:val="000000" w:themeColor="text1"/>
                <w:sz w:val="20"/>
                <w:szCs w:val="20"/>
              </w:rPr>
            </w:pPr>
            <w:r w:rsidRPr="000D5FB4">
              <w:rPr>
                <w:b/>
                <w:bCs/>
                <w:color w:val="000000" w:themeColor="text1"/>
                <w:sz w:val="20"/>
                <w:szCs w:val="20"/>
              </w:rPr>
              <w:t>Tree</w:t>
            </w:r>
          </w:p>
        </w:tc>
      </w:tr>
      <w:tr w:rsidR="1B350EF3" w:rsidRPr="000D5FB4" w14:paraId="5F5DC02C" w14:textId="77777777" w:rsidTr="00397DBF">
        <w:trPr>
          <w:trHeight w:val="285"/>
          <w:jc w:val="center"/>
        </w:trPr>
        <w:tc>
          <w:tcPr>
            <w:tcW w:w="1696"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2A418277" w14:textId="093FB730" w:rsidR="1B350EF3" w:rsidRPr="000D5FB4" w:rsidRDefault="1B350EF3" w:rsidP="1B350EF3">
            <w:pPr>
              <w:spacing w:before="0"/>
              <w:jc w:val="center"/>
              <w:rPr>
                <w:b/>
                <w:bCs/>
                <w:color w:val="000000" w:themeColor="text1"/>
                <w:sz w:val="20"/>
                <w:szCs w:val="20"/>
              </w:rPr>
            </w:pPr>
            <w:r w:rsidRPr="000D5FB4">
              <w:rPr>
                <w:b/>
                <w:bCs/>
                <w:color w:val="000000" w:themeColor="text1"/>
                <w:sz w:val="20"/>
                <w:szCs w:val="20"/>
              </w:rPr>
              <w:t>Specie</w:t>
            </w:r>
            <w:r w:rsidR="009B2B68">
              <w:rPr>
                <w:b/>
                <w:bCs/>
                <w:color w:val="000000" w:themeColor="text1"/>
                <w:sz w:val="20"/>
                <w:szCs w:val="20"/>
              </w:rPr>
              <w:t>s</w:t>
            </w:r>
          </w:p>
        </w:tc>
        <w:tc>
          <w:tcPr>
            <w:tcW w:w="954"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03E034C7" w14:textId="3EAEFB98" w:rsidR="1B350EF3" w:rsidRPr="000D5FB4" w:rsidRDefault="1B350EF3" w:rsidP="1B350EF3">
            <w:pPr>
              <w:spacing w:before="0"/>
              <w:jc w:val="center"/>
              <w:rPr>
                <w:b/>
                <w:bCs/>
                <w:i/>
                <w:iCs/>
                <w:color w:val="000000" w:themeColor="text1"/>
                <w:sz w:val="20"/>
                <w:szCs w:val="20"/>
              </w:rPr>
            </w:pPr>
            <w:r w:rsidRPr="000D5FB4">
              <w:rPr>
                <w:b/>
                <w:bCs/>
                <w:i/>
                <w:iCs/>
                <w:color w:val="000000" w:themeColor="text1"/>
                <w:sz w:val="20"/>
                <w:szCs w:val="20"/>
              </w:rPr>
              <w:t>branch &gt;7cm</w:t>
            </w:r>
            <w:r w:rsidR="001929C9" w:rsidRPr="000D5FB4">
              <w:rPr>
                <w:b/>
                <w:bCs/>
                <w:i/>
                <w:iCs/>
                <w:color w:val="000000" w:themeColor="text1"/>
                <w:sz w:val="20"/>
                <w:szCs w:val="20"/>
              </w:rPr>
              <w:t xml:space="preserve"> (%)</w:t>
            </w:r>
          </w:p>
        </w:tc>
        <w:tc>
          <w:tcPr>
            <w:tcW w:w="1099" w:type="dxa"/>
            <w:tcBorders>
              <w:top w:val="nil"/>
              <w:left w:val="single" w:sz="4" w:space="0" w:color="auto"/>
              <w:bottom w:val="single" w:sz="4" w:space="0" w:color="auto"/>
              <w:right w:val="single" w:sz="4" w:space="0" w:color="auto"/>
            </w:tcBorders>
            <w:shd w:val="clear" w:color="auto" w:fill="D9E2F3" w:themeFill="accent1" w:themeFillTint="33"/>
            <w:vAlign w:val="center"/>
          </w:tcPr>
          <w:p w14:paraId="6BBE2AF3" w14:textId="77777777" w:rsidR="1B350EF3" w:rsidRPr="000D5FB4" w:rsidRDefault="1B350EF3" w:rsidP="1B350EF3">
            <w:pPr>
              <w:spacing w:before="0"/>
              <w:jc w:val="center"/>
              <w:rPr>
                <w:b/>
                <w:bCs/>
                <w:i/>
                <w:iCs/>
                <w:color w:val="000000" w:themeColor="text1"/>
                <w:sz w:val="20"/>
                <w:szCs w:val="20"/>
              </w:rPr>
            </w:pPr>
            <w:r w:rsidRPr="000D5FB4">
              <w:rPr>
                <w:b/>
                <w:bCs/>
                <w:i/>
                <w:iCs/>
                <w:color w:val="000000" w:themeColor="text1"/>
                <w:sz w:val="20"/>
                <w:szCs w:val="20"/>
              </w:rPr>
              <w:t>branch 2-7cm</w:t>
            </w:r>
          </w:p>
          <w:p w14:paraId="7FAE3CE9" w14:textId="5A2D23D8" w:rsidR="001929C9" w:rsidRPr="000D5FB4" w:rsidRDefault="001929C9" w:rsidP="1B350EF3">
            <w:pPr>
              <w:spacing w:before="0"/>
              <w:jc w:val="center"/>
              <w:rPr>
                <w:b/>
                <w:bCs/>
                <w:i/>
                <w:iCs/>
                <w:color w:val="000000" w:themeColor="text1"/>
                <w:sz w:val="20"/>
                <w:szCs w:val="20"/>
              </w:rPr>
            </w:pPr>
            <w:r w:rsidRPr="000D5FB4">
              <w:rPr>
                <w:b/>
                <w:bCs/>
                <w:i/>
                <w:iCs/>
                <w:color w:val="000000" w:themeColor="text1"/>
                <w:sz w:val="20"/>
                <w:szCs w:val="20"/>
              </w:rPr>
              <w:t>(%)</w:t>
            </w:r>
          </w:p>
        </w:tc>
        <w:tc>
          <w:tcPr>
            <w:tcW w:w="1184" w:type="dxa"/>
            <w:tcBorders>
              <w:top w:val="nil"/>
              <w:left w:val="single" w:sz="4" w:space="0" w:color="auto"/>
              <w:bottom w:val="single" w:sz="4" w:space="0" w:color="auto"/>
              <w:right w:val="single" w:sz="4" w:space="0" w:color="auto"/>
            </w:tcBorders>
            <w:shd w:val="clear" w:color="auto" w:fill="D9E2F3" w:themeFill="accent1" w:themeFillTint="33"/>
            <w:vAlign w:val="center"/>
          </w:tcPr>
          <w:p w14:paraId="712E3810" w14:textId="77777777" w:rsidR="1B350EF3" w:rsidRPr="000D5FB4" w:rsidRDefault="1B350EF3" w:rsidP="1B350EF3">
            <w:pPr>
              <w:spacing w:before="0"/>
              <w:jc w:val="center"/>
              <w:rPr>
                <w:b/>
                <w:bCs/>
                <w:i/>
                <w:iCs/>
                <w:color w:val="000000" w:themeColor="text1"/>
                <w:sz w:val="20"/>
                <w:szCs w:val="20"/>
              </w:rPr>
            </w:pPr>
            <w:r w:rsidRPr="000D5FB4">
              <w:rPr>
                <w:b/>
                <w:bCs/>
                <w:i/>
                <w:iCs/>
                <w:color w:val="000000" w:themeColor="text1"/>
                <w:sz w:val="20"/>
                <w:szCs w:val="20"/>
              </w:rPr>
              <w:t>branch &lt; 2cm</w:t>
            </w:r>
          </w:p>
          <w:p w14:paraId="0F1498DF" w14:textId="184FE2AD" w:rsidR="001929C9" w:rsidRPr="000D5FB4" w:rsidRDefault="001929C9" w:rsidP="1B350EF3">
            <w:pPr>
              <w:spacing w:before="0"/>
              <w:jc w:val="center"/>
              <w:rPr>
                <w:b/>
                <w:bCs/>
                <w:i/>
                <w:iCs/>
                <w:color w:val="000000" w:themeColor="text1"/>
                <w:sz w:val="20"/>
                <w:szCs w:val="20"/>
              </w:rPr>
            </w:pPr>
            <w:r w:rsidRPr="000D5FB4">
              <w:rPr>
                <w:b/>
                <w:bCs/>
                <w:i/>
                <w:iCs/>
                <w:color w:val="000000" w:themeColor="text1"/>
                <w:sz w:val="20"/>
                <w:szCs w:val="20"/>
              </w:rPr>
              <w:t>(%)</w:t>
            </w:r>
          </w:p>
        </w:tc>
        <w:tc>
          <w:tcPr>
            <w:tcW w:w="1295" w:type="dxa"/>
            <w:tcBorders>
              <w:top w:val="nil"/>
              <w:left w:val="single" w:sz="4" w:space="0" w:color="auto"/>
              <w:bottom w:val="single" w:sz="4" w:space="0" w:color="auto"/>
              <w:right w:val="single" w:sz="4" w:space="0" w:color="auto"/>
            </w:tcBorders>
            <w:shd w:val="clear" w:color="auto" w:fill="D9E2F3" w:themeFill="accent1" w:themeFillTint="33"/>
            <w:vAlign w:val="center"/>
          </w:tcPr>
          <w:p w14:paraId="6148E146" w14:textId="77777777" w:rsidR="1B350EF3" w:rsidRPr="000D5FB4" w:rsidRDefault="1B350EF3" w:rsidP="1B350EF3">
            <w:pPr>
              <w:spacing w:before="0"/>
              <w:jc w:val="center"/>
              <w:rPr>
                <w:b/>
                <w:bCs/>
                <w:i/>
                <w:iCs/>
                <w:color w:val="000000" w:themeColor="text1"/>
                <w:sz w:val="20"/>
                <w:szCs w:val="20"/>
              </w:rPr>
            </w:pPr>
            <w:r w:rsidRPr="000D5FB4">
              <w:rPr>
                <w:b/>
                <w:bCs/>
                <w:i/>
                <w:iCs/>
                <w:color w:val="000000" w:themeColor="text1"/>
                <w:sz w:val="20"/>
                <w:szCs w:val="20"/>
              </w:rPr>
              <w:t>Stem</w:t>
            </w:r>
          </w:p>
          <w:p w14:paraId="30EF9B6D" w14:textId="67D35315" w:rsidR="001929C9" w:rsidRPr="000D5FB4" w:rsidRDefault="001929C9" w:rsidP="1B350EF3">
            <w:pPr>
              <w:spacing w:before="0"/>
              <w:jc w:val="center"/>
              <w:rPr>
                <w:b/>
                <w:bCs/>
                <w:i/>
                <w:iCs/>
                <w:color w:val="000000" w:themeColor="text1"/>
                <w:sz w:val="20"/>
                <w:szCs w:val="20"/>
              </w:rPr>
            </w:pPr>
            <w:r w:rsidRPr="000D5FB4">
              <w:rPr>
                <w:b/>
                <w:bCs/>
                <w:i/>
                <w:iCs/>
                <w:color w:val="000000" w:themeColor="text1"/>
                <w:sz w:val="20"/>
                <w:szCs w:val="20"/>
              </w:rPr>
              <w:t>(%)</w:t>
            </w:r>
          </w:p>
        </w:tc>
        <w:tc>
          <w:tcPr>
            <w:tcW w:w="1452"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48DB7A28" w14:textId="77777777" w:rsidR="1B350EF3" w:rsidRPr="000D5FB4" w:rsidRDefault="1B350EF3" w:rsidP="1B350EF3">
            <w:pPr>
              <w:spacing w:before="0"/>
              <w:jc w:val="center"/>
              <w:rPr>
                <w:b/>
                <w:bCs/>
                <w:i/>
                <w:iCs/>
                <w:color w:val="000000" w:themeColor="text1"/>
                <w:sz w:val="20"/>
                <w:szCs w:val="20"/>
              </w:rPr>
            </w:pPr>
            <w:r w:rsidRPr="000D5FB4">
              <w:rPr>
                <w:b/>
                <w:bCs/>
                <w:i/>
                <w:iCs/>
                <w:color w:val="000000" w:themeColor="text1"/>
                <w:sz w:val="20"/>
                <w:szCs w:val="20"/>
              </w:rPr>
              <w:t>AG Biomass</w:t>
            </w:r>
          </w:p>
          <w:p w14:paraId="5232BEAE" w14:textId="6D9C5D21" w:rsidR="001929C9" w:rsidRPr="000D5FB4" w:rsidRDefault="001929C9" w:rsidP="1B350EF3">
            <w:pPr>
              <w:spacing w:before="0"/>
              <w:jc w:val="center"/>
              <w:rPr>
                <w:b/>
                <w:bCs/>
                <w:i/>
                <w:iCs/>
                <w:color w:val="000000" w:themeColor="text1"/>
                <w:sz w:val="20"/>
                <w:szCs w:val="20"/>
              </w:rPr>
            </w:pPr>
            <w:r w:rsidRPr="000D5FB4">
              <w:rPr>
                <w:b/>
                <w:bCs/>
                <w:i/>
                <w:iCs/>
                <w:color w:val="000000" w:themeColor="text1"/>
                <w:sz w:val="20"/>
                <w:szCs w:val="20"/>
              </w:rPr>
              <w:t>(%)</w:t>
            </w:r>
          </w:p>
        </w:tc>
        <w:tc>
          <w:tcPr>
            <w:tcW w:w="985" w:type="dxa"/>
            <w:tcBorders>
              <w:top w:val="nil"/>
              <w:left w:val="single" w:sz="4" w:space="0" w:color="auto"/>
              <w:bottom w:val="single" w:sz="4" w:space="0" w:color="auto"/>
              <w:right w:val="single" w:sz="4" w:space="0" w:color="auto"/>
            </w:tcBorders>
            <w:shd w:val="clear" w:color="auto" w:fill="D9E2F3" w:themeFill="accent1" w:themeFillTint="33"/>
            <w:vAlign w:val="center"/>
          </w:tcPr>
          <w:p w14:paraId="78FF8895" w14:textId="77777777" w:rsidR="1B350EF3" w:rsidRPr="000D5FB4" w:rsidRDefault="1B350EF3" w:rsidP="1B350EF3">
            <w:pPr>
              <w:spacing w:before="0"/>
              <w:jc w:val="center"/>
              <w:rPr>
                <w:b/>
                <w:bCs/>
                <w:i/>
                <w:iCs/>
                <w:color w:val="000000" w:themeColor="text1"/>
                <w:sz w:val="20"/>
                <w:szCs w:val="20"/>
              </w:rPr>
            </w:pPr>
            <w:r w:rsidRPr="000D5FB4">
              <w:rPr>
                <w:b/>
                <w:bCs/>
                <w:i/>
                <w:iCs/>
                <w:color w:val="000000" w:themeColor="text1"/>
                <w:sz w:val="20"/>
                <w:szCs w:val="20"/>
              </w:rPr>
              <w:t>BG Biomass</w:t>
            </w:r>
          </w:p>
          <w:p w14:paraId="5B71D223" w14:textId="79D85580" w:rsidR="001929C9" w:rsidRPr="000D5FB4" w:rsidRDefault="001929C9" w:rsidP="1B350EF3">
            <w:pPr>
              <w:spacing w:before="0"/>
              <w:jc w:val="center"/>
              <w:rPr>
                <w:b/>
                <w:bCs/>
                <w:i/>
                <w:iCs/>
                <w:color w:val="000000" w:themeColor="text1"/>
                <w:sz w:val="20"/>
                <w:szCs w:val="20"/>
              </w:rPr>
            </w:pPr>
            <w:r w:rsidRPr="000D5FB4">
              <w:rPr>
                <w:b/>
                <w:bCs/>
                <w:i/>
                <w:iCs/>
                <w:color w:val="000000" w:themeColor="text1"/>
                <w:sz w:val="20"/>
                <w:szCs w:val="20"/>
              </w:rPr>
              <w:t>(%)</w:t>
            </w:r>
          </w:p>
        </w:tc>
      </w:tr>
      <w:tr w:rsidR="1B350EF3" w:rsidRPr="000D5FB4" w14:paraId="1D7A36DD" w14:textId="77777777" w:rsidTr="00397DBF">
        <w:trPr>
          <w:trHeight w:val="285"/>
          <w:jc w:val="center"/>
        </w:trPr>
        <w:tc>
          <w:tcPr>
            <w:tcW w:w="1696" w:type="dxa"/>
            <w:tcBorders>
              <w:top w:val="single" w:sz="4" w:space="0" w:color="auto"/>
              <w:left w:val="single" w:sz="4" w:space="0" w:color="auto"/>
              <w:bottom w:val="single" w:sz="4" w:space="0" w:color="auto"/>
              <w:right w:val="single" w:sz="4" w:space="0" w:color="auto"/>
            </w:tcBorders>
            <w:shd w:val="clear" w:color="auto" w:fill="auto"/>
            <w:vAlign w:val="center"/>
          </w:tcPr>
          <w:p w14:paraId="2DE24C27" w14:textId="0D17F1B1" w:rsidR="1B350EF3" w:rsidRPr="000D5FB4" w:rsidRDefault="1B350EF3" w:rsidP="1B350EF3">
            <w:pPr>
              <w:spacing w:before="0"/>
              <w:jc w:val="center"/>
              <w:rPr>
                <w:i/>
                <w:iCs/>
                <w:color w:val="000000" w:themeColor="text1"/>
                <w:sz w:val="20"/>
                <w:szCs w:val="20"/>
              </w:rPr>
            </w:pPr>
            <w:r w:rsidRPr="000D5FB4">
              <w:rPr>
                <w:i/>
                <w:iCs/>
                <w:color w:val="000000" w:themeColor="text1"/>
                <w:sz w:val="20"/>
                <w:szCs w:val="20"/>
              </w:rPr>
              <w:t>P</w:t>
            </w:r>
            <w:r w:rsidR="00397DBF" w:rsidRPr="000D5FB4">
              <w:rPr>
                <w:i/>
                <w:iCs/>
                <w:color w:val="000000" w:themeColor="text1"/>
                <w:sz w:val="20"/>
                <w:szCs w:val="20"/>
              </w:rPr>
              <w:t>inus</w:t>
            </w:r>
            <w:r w:rsidRPr="000D5FB4">
              <w:rPr>
                <w:i/>
                <w:iCs/>
                <w:color w:val="000000" w:themeColor="text1"/>
                <w:sz w:val="20"/>
                <w:szCs w:val="20"/>
              </w:rPr>
              <w:t xml:space="preserve"> pinaster</w:t>
            </w:r>
          </w:p>
        </w:tc>
        <w:tc>
          <w:tcPr>
            <w:tcW w:w="954" w:type="dxa"/>
            <w:tcBorders>
              <w:top w:val="single" w:sz="4" w:space="0" w:color="auto"/>
              <w:left w:val="single" w:sz="4" w:space="0" w:color="auto"/>
              <w:bottom w:val="single" w:sz="4" w:space="0" w:color="auto"/>
              <w:right w:val="single" w:sz="4" w:space="0" w:color="auto"/>
            </w:tcBorders>
            <w:shd w:val="clear" w:color="auto" w:fill="auto"/>
            <w:vAlign w:val="center"/>
          </w:tcPr>
          <w:p w14:paraId="3EC00411" w14:textId="489B5B8A" w:rsidR="1B350EF3" w:rsidRPr="000D5FB4" w:rsidRDefault="1B350EF3" w:rsidP="1B350EF3">
            <w:pPr>
              <w:spacing w:before="0"/>
              <w:jc w:val="center"/>
              <w:rPr>
                <w:color w:val="000000" w:themeColor="text1"/>
                <w:sz w:val="20"/>
                <w:szCs w:val="20"/>
              </w:rPr>
            </w:pPr>
            <w:r w:rsidRPr="000D5FB4">
              <w:rPr>
                <w:color w:val="000000" w:themeColor="text1"/>
                <w:sz w:val="20"/>
                <w:szCs w:val="20"/>
              </w:rPr>
              <w:t>1</w:t>
            </w:r>
            <w:r w:rsidR="005B5B0E" w:rsidRPr="000D5FB4">
              <w:rPr>
                <w:color w:val="000000" w:themeColor="text1"/>
                <w:sz w:val="20"/>
                <w:szCs w:val="20"/>
              </w:rPr>
              <w:t>.</w:t>
            </w:r>
            <w:r w:rsidRPr="000D5FB4">
              <w:rPr>
                <w:color w:val="000000" w:themeColor="text1"/>
                <w:sz w:val="20"/>
                <w:szCs w:val="20"/>
              </w:rPr>
              <w:t>2</w:t>
            </w:r>
          </w:p>
        </w:tc>
        <w:tc>
          <w:tcPr>
            <w:tcW w:w="1099" w:type="dxa"/>
            <w:tcBorders>
              <w:top w:val="single" w:sz="4" w:space="0" w:color="auto"/>
              <w:left w:val="single" w:sz="4" w:space="0" w:color="auto"/>
              <w:bottom w:val="single" w:sz="4" w:space="0" w:color="auto"/>
              <w:right w:val="single" w:sz="4" w:space="0" w:color="auto"/>
            </w:tcBorders>
            <w:shd w:val="clear" w:color="auto" w:fill="auto"/>
            <w:vAlign w:val="center"/>
          </w:tcPr>
          <w:p w14:paraId="49FA78A8" w14:textId="1D100915" w:rsidR="1B350EF3" w:rsidRPr="000D5FB4" w:rsidRDefault="1B350EF3" w:rsidP="1B350EF3">
            <w:pPr>
              <w:spacing w:before="0"/>
              <w:jc w:val="center"/>
              <w:rPr>
                <w:color w:val="000000" w:themeColor="text1"/>
                <w:sz w:val="20"/>
                <w:szCs w:val="20"/>
              </w:rPr>
            </w:pPr>
            <w:r w:rsidRPr="000D5FB4">
              <w:rPr>
                <w:color w:val="000000" w:themeColor="text1"/>
                <w:sz w:val="20"/>
                <w:szCs w:val="20"/>
              </w:rPr>
              <w:t>5</w:t>
            </w:r>
            <w:r w:rsidR="003B21BC" w:rsidRPr="000D5FB4">
              <w:rPr>
                <w:color w:val="000000" w:themeColor="text1"/>
                <w:sz w:val="20"/>
                <w:szCs w:val="20"/>
              </w:rPr>
              <w:t>.</w:t>
            </w:r>
            <w:r w:rsidRPr="000D5FB4">
              <w:rPr>
                <w:color w:val="000000" w:themeColor="text1"/>
                <w:sz w:val="20"/>
                <w:szCs w:val="20"/>
              </w:rPr>
              <w:t>3</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4B9E4641" w14:textId="07959F90" w:rsidR="1B350EF3" w:rsidRPr="000D5FB4" w:rsidRDefault="1B350EF3" w:rsidP="1B350EF3">
            <w:pPr>
              <w:spacing w:before="0"/>
              <w:jc w:val="center"/>
              <w:rPr>
                <w:color w:val="000000" w:themeColor="text1"/>
                <w:sz w:val="20"/>
                <w:szCs w:val="20"/>
              </w:rPr>
            </w:pPr>
            <w:r w:rsidRPr="000D5FB4">
              <w:rPr>
                <w:color w:val="000000" w:themeColor="text1"/>
                <w:sz w:val="20"/>
                <w:szCs w:val="20"/>
              </w:rPr>
              <w:t>14</w:t>
            </w:r>
            <w:r w:rsidR="003B21BC" w:rsidRPr="000D5FB4">
              <w:rPr>
                <w:color w:val="000000" w:themeColor="text1"/>
                <w:sz w:val="20"/>
                <w:szCs w:val="20"/>
              </w:rPr>
              <w:t>.</w:t>
            </w:r>
            <w:r w:rsidRPr="000D5FB4">
              <w:rPr>
                <w:color w:val="000000" w:themeColor="text1"/>
                <w:sz w:val="20"/>
                <w:szCs w:val="20"/>
              </w:rPr>
              <w:t>0</w:t>
            </w:r>
          </w:p>
        </w:tc>
        <w:tc>
          <w:tcPr>
            <w:tcW w:w="1295" w:type="dxa"/>
            <w:tcBorders>
              <w:top w:val="single" w:sz="4" w:space="0" w:color="auto"/>
              <w:left w:val="single" w:sz="4" w:space="0" w:color="auto"/>
              <w:bottom w:val="single" w:sz="4" w:space="0" w:color="auto"/>
              <w:right w:val="single" w:sz="4" w:space="0" w:color="auto"/>
            </w:tcBorders>
            <w:shd w:val="clear" w:color="auto" w:fill="auto"/>
            <w:vAlign w:val="center"/>
          </w:tcPr>
          <w:p w14:paraId="1B94DC3B" w14:textId="12171967" w:rsidR="1B350EF3" w:rsidRPr="000D5FB4" w:rsidRDefault="1B350EF3" w:rsidP="1B350EF3">
            <w:pPr>
              <w:spacing w:before="0"/>
              <w:jc w:val="center"/>
              <w:rPr>
                <w:color w:val="000000" w:themeColor="text1"/>
                <w:sz w:val="20"/>
                <w:szCs w:val="20"/>
              </w:rPr>
            </w:pPr>
            <w:r w:rsidRPr="000D5FB4">
              <w:rPr>
                <w:color w:val="000000" w:themeColor="text1"/>
                <w:sz w:val="20"/>
                <w:szCs w:val="20"/>
              </w:rPr>
              <w:t>79</w:t>
            </w:r>
            <w:r w:rsidR="003B21BC" w:rsidRPr="000D5FB4">
              <w:rPr>
                <w:color w:val="000000" w:themeColor="text1"/>
                <w:sz w:val="20"/>
                <w:szCs w:val="20"/>
              </w:rPr>
              <w:t>.</w:t>
            </w:r>
            <w:r w:rsidRPr="000D5FB4">
              <w:rPr>
                <w:color w:val="000000" w:themeColor="text1"/>
                <w:sz w:val="20"/>
                <w:szCs w:val="20"/>
              </w:rPr>
              <w:t>5</w:t>
            </w:r>
          </w:p>
        </w:tc>
        <w:tc>
          <w:tcPr>
            <w:tcW w:w="1452" w:type="dxa"/>
            <w:tcBorders>
              <w:top w:val="single" w:sz="4" w:space="0" w:color="auto"/>
              <w:left w:val="single" w:sz="4" w:space="0" w:color="auto"/>
              <w:bottom w:val="single" w:sz="4" w:space="0" w:color="auto"/>
              <w:right w:val="single" w:sz="4" w:space="0" w:color="auto"/>
            </w:tcBorders>
            <w:shd w:val="clear" w:color="auto" w:fill="auto"/>
            <w:vAlign w:val="center"/>
          </w:tcPr>
          <w:p w14:paraId="6F6BB641" w14:textId="653F7090" w:rsidR="1B350EF3" w:rsidRPr="000D5FB4" w:rsidRDefault="1B350EF3" w:rsidP="1B350EF3">
            <w:pPr>
              <w:spacing w:before="0"/>
              <w:jc w:val="center"/>
              <w:rPr>
                <w:color w:val="000000" w:themeColor="text1"/>
                <w:sz w:val="20"/>
                <w:szCs w:val="20"/>
              </w:rPr>
            </w:pPr>
            <w:r w:rsidRPr="000D5FB4">
              <w:rPr>
                <w:color w:val="000000" w:themeColor="text1"/>
                <w:sz w:val="20"/>
                <w:szCs w:val="20"/>
              </w:rPr>
              <w:t>77</w:t>
            </w:r>
            <w:r w:rsidR="003B21BC" w:rsidRPr="000D5FB4">
              <w:rPr>
                <w:color w:val="000000" w:themeColor="text1"/>
                <w:sz w:val="20"/>
                <w:szCs w:val="20"/>
              </w:rPr>
              <w:t>.</w:t>
            </w:r>
            <w:r w:rsidRPr="000D5FB4">
              <w:rPr>
                <w:color w:val="000000" w:themeColor="text1"/>
                <w:sz w:val="20"/>
                <w:szCs w:val="20"/>
              </w:rPr>
              <w:t>9</w:t>
            </w: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tcPr>
          <w:p w14:paraId="69156E82" w14:textId="04A0081E" w:rsidR="1B350EF3" w:rsidRPr="000D5FB4" w:rsidRDefault="1B350EF3" w:rsidP="1B350EF3">
            <w:pPr>
              <w:spacing w:before="0"/>
              <w:jc w:val="center"/>
              <w:rPr>
                <w:color w:val="000000" w:themeColor="text1"/>
                <w:sz w:val="20"/>
                <w:szCs w:val="20"/>
              </w:rPr>
            </w:pPr>
            <w:r w:rsidRPr="000D5FB4">
              <w:rPr>
                <w:color w:val="000000" w:themeColor="text1"/>
                <w:sz w:val="20"/>
                <w:szCs w:val="20"/>
              </w:rPr>
              <w:t>22</w:t>
            </w:r>
            <w:r w:rsidR="003B21BC" w:rsidRPr="000D5FB4">
              <w:rPr>
                <w:color w:val="000000" w:themeColor="text1"/>
                <w:sz w:val="20"/>
                <w:szCs w:val="20"/>
              </w:rPr>
              <w:t>.</w:t>
            </w:r>
            <w:r w:rsidRPr="000D5FB4">
              <w:rPr>
                <w:color w:val="000000" w:themeColor="text1"/>
                <w:sz w:val="20"/>
                <w:szCs w:val="20"/>
              </w:rPr>
              <w:t>1</w:t>
            </w:r>
          </w:p>
        </w:tc>
      </w:tr>
      <w:tr w:rsidR="00FF7AD6" w:rsidRPr="000D5FB4" w14:paraId="52E9AF6D" w14:textId="77777777" w:rsidTr="00397DBF">
        <w:trPr>
          <w:trHeight w:val="285"/>
          <w:jc w:val="center"/>
        </w:trPr>
        <w:tc>
          <w:tcPr>
            <w:tcW w:w="1696" w:type="dxa"/>
            <w:tcBorders>
              <w:top w:val="single" w:sz="4" w:space="0" w:color="auto"/>
              <w:left w:val="single" w:sz="4" w:space="0" w:color="auto"/>
              <w:bottom w:val="single" w:sz="4" w:space="0" w:color="auto"/>
              <w:right w:val="single" w:sz="4" w:space="0" w:color="auto"/>
            </w:tcBorders>
            <w:shd w:val="clear" w:color="auto" w:fill="auto"/>
            <w:vAlign w:val="center"/>
          </w:tcPr>
          <w:p w14:paraId="53715866" w14:textId="2482B6EF" w:rsidR="00FF7AD6" w:rsidRPr="000D5FB4" w:rsidRDefault="00FF7AD6" w:rsidP="00FF7AD6">
            <w:pPr>
              <w:spacing w:before="0"/>
              <w:jc w:val="center"/>
              <w:rPr>
                <w:i/>
                <w:iCs/>
                <w:color w:val="000000" w:themeColor="text1"/>
                <w:sz w:val="20"/>
                <w:szCs w:val="20"/>
              </w:rPr>
            </w:pPr>
            <w:r w:rsidRPr="000D5FB4">
              <w:rPr>
                <w:i/>
                <w:iCs/>
                <w:color w:val="000000" w:themeColor="text1"/>
                <w:sz w:val="20"/>
                <w:szCs w:val="20"/>
              </w:rPr>
              <w:t>P. nigra</w:t>
            </w:r>
          </w:p>
        </w:tc>
        <w:tc>
          <w:tcPr>
            <w:tcW w:w="954" w:type="dxa"/>
            <w:tcBorders>
              <w:top w:val="single" w:sz="4" w:space="0" w:color="auto"/>
              <w:left w:val="single" w:sz="4" w:space="0" w:color="auto"/>
              <w:bottom w:val="single" w:sz="4" w:space="0" w:color="auto"/>
              <w:right w:val="single" w:sz="4" w:space="0" w:color="auto"/>
            </w:tcBorders>
            <w:shd w:val="clear" w:color="auto" w:fill="auto"/>
            <w:vAlign w:val="center"/>
          </w:tcPr>
          <w:p w14:paraId="3E592DA0" w14:textId="0B139208" w:rsidR="00FF7AD6" w:rsidRPr="000D5FB4" w:rsidRDefault="00FF7AD6" w:rsidP="00FF7AD6">
            <w:pPr>
              <w:spacing w:before="0"/>
              <w:jc w:val="center"/>
              <w:rPr>
                <w:color w:val="000000" w:themeColor="text1"/>
                <w:sz w:val="20"/>
                <w:szCs w:val="20"/>
              </w:rPr>
            </w:pPr>
            <w:r w:rsidRPr="000D5FB4">
              <w:rPr>
                <w:color w:val="000000" w:themeColor="text1"/>
                <w:sz w:val="20"/>
                <w:szCs w:val="20"/>
              </w:rPr>
              <w:t>6</w:t>
            </w:r>
            <w:r w:rsidR="003B21BC" w:rsidRPr="000D5FB4">
              <w:rPr>
                <w:color w:val="000000" w:themeColor="text1"/>
                <w:sz w:val="20"/>
                <w:szCs w:val="20"/>
              </w:rPr>
              <w:t>.</w:t>
            </w:r>
            <w:r w:rsidRPr="000D5FB4">
              <w:rPr>
                <w:color w:val="000000" w:themeColor="text1"/>
                <w:sz w:val="20"/>
                <w:szCs w:val="20"/>
              </w:rPr>
              <w:t>7</w:t>
            </w:r>
          </w:p>
        </w:tc>
        <w:tc>
          <w:tcPr>
            <w:tcW w:w="1099" w:type="dxa"/>
            <w:tcBorders>
              <w:top w:val="single" w:sz="4" w:space="0" w:color="auto"/>
              <w:left w:val="single" w:sz="4" w:space="0" w:color="auto"/>
              <w:bottom w:val="single" w:sz="4" w:space="0" w:color="auto"/>
              <w:right w:val="single" w:sz="4" w:space="0" w:color="auto"/>
            </w:tcBorders>
            <w:shd w:val="clear" w:color="auto" w:fill="auto"/>
            <w:vAlign w:val="center"/>
          </w:tcPr>
          <w:p w14:paraId="7E383487" w14:textId="0B3938A2" w:rsidR="00FF7AD6" w:rsidRPr="000D5FB4" w:rsidRDefault="00FF7AD6" w:rsidP="00FF7AD6">
            <w:pPr>
              <w:spacing w:before="0"/>
              <w:jc w:val="center"/>
              <w:rPr>
                <w:color w:val="000000" w:themeColor="text1"/>
                <w:sz w:val="20"/>
                <w:szCs w:val="20"/>
              </w:rPr>
            </w:pPr>
            <w:r w:rsidRPr="000D5FB4">
              <w:rPr>
                <w:color w:val="000000" w:themeColor="text1"/>
                <w:sz w:val="20"/>
                <w:szCs w:val="20"/>
              </w:rPr>
              <w:t>9</w:t>
            </w:r>
            <w:r w:rsidR="003B21BC" w:rsidRPr="000D5FB4">
              <w:rPr>
                <w:color w:val="000000" w:themeColor="text1"/>
                <w:sz w:val="20"/>
                <w:szCs w:val="20"/>
              </w:rPr>
              <w:t>.</w:t>
            </w:r>
            <w:r w:rsidRPr="000D5FB4">
              <w:rPr>
                <w:color w:val="000000" w:themeColor="text1"/>
                <w:sz w:val="20"/>
                <w:szCs w:val="20"/>
              </w:rPr>
              <w:t>9</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4D442457" w14:textId="221B2CE2" w:rsidR="00FF7AD6" w:rsidRPr="000D5FB4" w:rsidRDefault="00FF7AD6" w:rsidP="00FF7AD6">
            <w:pPr>
              <w:spacing w:before="0"/>
              <w:jc w:val="center"/>
              <w:rPr>
                <w:color w:val="000000" w:themeColor="text1"/>
                <w:sz w:val="20"/>
                <w:szCs w:val="20"/>
              </w:rPr>
            </w:pPr>
            <w:r w:rsidRPr="000D5FB4">
              <w:rPr>
                <w:color w:val="000000" w:themeColor="text1"/>
                <w:sz w:val="20"/>
                <w:szCs w:val="20"/>
              </w:rPr>
              <w:t>19</w:t>
            </w:r>
            <w:r w:rsidR="003B21BC" w:rsidRPr="000D5FB4">
              <w:rPr>
                <w:color w:val="000000" w:themeColor="text1"/>
                <w:sz w:val="20"/>
                <w:szCs w:val="20"/>
              </w:rPr>
              <w:t>.</w:t>
            </w:r>
            <w:r w:rsidRPr="000D5FB4">
              <w:rPr>
                <w:color w:val="000000" w:themeColor="text1"/>
                <w:sz w:val="20"/>
                <w:szCs w:val="20"/>
              </w:rPr>
              <w:t>8</w:t>
            </w:r>
          </w:p>
        </w:tc>
        <w:tc>
          <w:tcPr>
            <w:tcW w:w="1295" w:type="dxa"/>
            <w:tcBorders>
              <w:top w:val="single" w:sz="4" w:space="0" w:color="auto"/>
              <w:left w:val="single" w:sz="4" w:space="0" w:color="auto"/>
              <w:bottom w:val="single" w:sz="4" w:space="0" w:color="auto"/>
              <w:right w:val="single" w:sz="4" w:space="0" w:color="auto"/>
            </w:tcBorders>
            <w:shd w:val="clear" w:color="auto" w:fill="auto"/>
            <w:vAlign w:val="center"/>
          </w:tcPr>
          <w:p w14:paraId="4A32FCD7" w14:textId="1B363FD7" w:rsidR="00FF7AD6" w:rsidRPr="000D5FB4" w:rsidRDefault="00FF7AD6" w:rsidP="00FF7AD6">
            <w:pPr>
              <w:spacing w:before="0"/>
              <w:jc w:val="center"/>
              <w:rPr>
                <w:color w:val="000000" w:themeColor="text1"/>
                <w:sz w:val="20"/>
                <w:szCs w:val="20"/>
              </w:rPr>
            </w:pPr>
            <w:r w:rsidRPr="000D5FB4">
              <w:rPr>
                <w:color w:val="000000" w:themeColor="text1"/>
                <w:sz w:val="20"/>
                <w:szCs w:val="20"/>
              </w:rPr>
              <w:t>63</w:t>
            </w:r>
            <w:r w:rsidR="003B21BC" w:rsidRPr="000D5FB4">
              <w:rPr>
                <w:color w:val="000000" w:themeColor="text1"/>
                <w:sz w:val="20"/>
                <w:szCs w:val="20"/>
              </w:rPr>
              <w:t>.</w:t>
            </w:r>
            <w:r w:rsidRPr="000D5FB4">
              <w:rPr>
                <w:color w:val="000000" w:themeColor="text1"/>
                <w:sz w:val="20"/>
                <w:szCs w:val="20"/>
              </w:rPr>
              <w:t>6</w:t>
            </w:r>
          </w:p>
        </w:tc>
        <w:tc>
          <w:tcPr>
            <w:tcW w:w="1452" w:type="dxa"/>
            <w:tcBorders>
              <w:top w:val="single" w:sz="4" w:space="0" w:color="auto"/>
              <w:left w:val="single" w:sz="4" w:space="0" w:color="auto"/>
              <w:bottom w:val="single" w:sz="4" w:space="0" w:color="auto"/>
              <w:right w:val="single" w:sz="4" w:space="0" w:color="auto"/>
            </w:tcBorders>
            <w:shd w:val="clear" w:color="auto" w:fill="auto"/>
            <w:vAlign w:val="center"/>
          </w:tcPr>
          <w:p w14:paraId="211A98C7" w14:textId="4DCE40C5" w:rsidR="00FF7AD6" w:rsidRPr="000D5FB4" w:rsidRDefault="00FF7AD6" w:rsidP="00FF7AD6">
            <w:pPr>
              <w:spacing w:before="0"/>
              <w:jc w:val="center"/>
              <w:rPr>
                <w:color w:val="000000" w:themeColor="text1"/>
                <w:sz w:val="20"/>
                <w:szCs w:val="20"/>
              </w:rPr>
            </w:pPr>
            <w:r w:rsidRPr="000D5FB4">
              <w:rPr>
                <w:color w:val="000000" w:themeColor="text1"/>
                <w:sz w:val="20"/>
                <w:szCs w:val="20"/>
              </w:rPr>
              <w:t>80</w:t>
            </w:r>
            <w:r w:rsidR="003B21BC" w:rsidRPr="000D5FB4">
              <w:rPr>
                <w:color w:val="000000" w:themeColor="text1"/>
                <w:sz w:val="20"/>
                <w:szCs w:val="20"/>
              </w:rPr>
              <w:t>.</w:t>
            </w:r>
            <w:r w:rsidRPr="000D5FB4">
              <w:rPr>
                <w:color w:val="000000" w:themeColor="text1"/>
                <w:sz w:val="20"/>
                <w:szCs w:val="20"/>
              </w:rPr>
              <w:t>4</w:t>
            </w: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tcPr>
          <w:p w14:paraId="1463C783" w14:textId="0A6429E3" w:rsidR="00FF7AD6" w:rsidRPr="000D5FB4" w:rsidRDefault="00FF7AD6" w:rsidP="00FF7AD6">
            <w:pPr>
              <w:spacing w:before="0"/>
              <w:jc w:val="center"/>
              <w:rPr>
                <w:color w:val="000000" w:themeColor="text1"/>
                <w:sz w:val="20"/>
                <w:szCs w:val="20"/>
              </w:rPr>
            </w:pPr>
            <w:r w:rsidRPr="000D5FB4">
              <w:rPr>
                <w:color w:val="000000" w:themeColor="text1"/>
                <w:sz w:val="20"/>
                <w:szCs w:val="20"/>
              </w:rPr>
              <w:t>19</w:t>
            </w:r>
            <w:r w:rsidR="003B21BC" w:rsidRPr="000D5FB4">
              <w:rPr>
                <w:color w:val="000000" w:themeColor="text1"/>
                <w:sz w:val="20"/>
                <w:szCs w:val="20"/>
              </w:rPr>
              <w:t>.</w:t>
            </w:r>
            <w:r w:rsidRPr="000D5FB4">
              <w:rPr>
                <w:color w:val="000000" w:themeColor="text1"/>
                <w:sz w:val="20"/>
                <w:szCs w:val="20"/>
              </w:rPr>
              <w:t>6</w:t>
            </w:r>
          </w:p>
        </w:tc>
      </w:tr>
      <w:tr w:rsidR="00FF7AD6" w:rsidRPr="000D5FB4" w14:paraId="4B186FDE" w14:textId="77777777" w:rsidTr="00397DBF">
        <w:trPr>
          <w:trHeight w:val="285"/>
          <w:jc w:val="center"/>
        </w:trPr>
        <w:tc>
          <w:tcPr>
            <w:tcW w:w="1696" w:type="dxa"/>
            <w:tcBorders>
              <w:top w:val="single" w:sz="4" w:space="0" w:color="auto"/>
              <w:left w:val="single" w:sz="4" w:space="0" w:color="auto"/>
              <w:bottom w:val="single" w:sz="4" w:space="0" w:color="auto"/>
              <w:right w:val="single" w:sz="4" w:space="0" w:color="auto"/>
            </w:tcBorders>
            <w:shd w:val="clear" w:color="auto" w:fill="auto"/>
            <w:vAlign w:val="center"/>
          </w:tcPr>
          <w:p w14:paraId="4F1F1A62" w14:textId="7AA28792" w:rsidR="00FF7AD6" w:rsidRPr="000D5FB4" w:rsidRDefault="00FF7AD6" w:rsidP="00FF7AD6">
            <w:pPr>
              <w:spacing w:before="0"/>
              <w:jc w:val="center"/>
              <w:rPr>
                <w:i/>
                <w:iCs/>
                <w:color w:val="000000" w:themeColor="text1"/>
                <w:sz w:val="20"/>
                <w:szCs w:val="20"/>
              </w:rPr>
            </w:pPr>
            <w:r w:rsidRPr="000D5FB4">
              <w:rPr>
                <w:i/>
                <w:iCs/>
                <w:color w:val="000000" w:themeColor="text1"/>
                <w:sz w:val="20"/>
                <w:szCs w:val="20"/>
              </w:rPr>
              <w:t>P. sylvestris</w:t>
            </w:r>
          </w:p>
        </w:tc>
        <w:tc>
          <w:tcPr>
            <w:tcW w:w="954" w:type="dxa"/>
            <w:tcBorders>
              <w:top w:val="single" w:sz="4" w:space="0" w:color="auto"/>
              <w:left w:val="single" w:sz="4" w:space="0" w:color="auto"/>
              <w:bottom w:val="single" w:sz="4" w:space="0" w:color="auto"/>
              <w:right w:val="single" w:sz="4" w:space="0" w:color="auto"/>
            </w:tcBorders>
            <w:shd w:val="clear" w:color="auto" w:fill="auto"/>
            <w:vAlign w:val="center"/>
          </w:tcPr>
          <w:p w14:paraId="6B2E8F45" w14:textId="08D5E8AB" w:rsidR="00FF7AD6" w:rsidRPr="000D5FB4" w:rsidRDefault="00FF7AD6" w:rsidP="00FF7AD6">
            <w:pPr>
              <w:spacing w:before="0"/>
              <w:jc w:val="center"/>
              <w:rPr>
                <w:color w:val="000000" w:themeColor="text1"/>
                <w:sz w:val="20"/>
                <w:szCs w:val="20"/>
              </w:rPr>
            </w:pPr>
            <w:r w:rsidRPr="000D5FB4">
              <w:rPr>
                <w:color w:val="000000" w:themeColor="text1"/>
                <w:sz w:val="20"/>
                <w:szCs w:val="20"/>
              </w:rPr>
              <w:t>3</w:t>
            </w:r>
            <w:r w:rsidR="003B21BC" w:rsidRPr="000D5FB4">
              <w:rPr>
                <w:color w:val="000000" w:themeColor="text1"/>
                <w:sz w:val="20"/>
                <w:szCs w:val="20"/>
              </w:rPr>
              <w:t>.</w:t>
            </w:r>
            <w:r w:rsidRPr="000D5FB4">
              <w:rPr>
                <w:color w:val="000000" w:themeColor="text1"/>
                <w:sz w:val="20"/>
                <w:szCs w:val="20"/>
              </w:rPr>
              <w:t>2</w:t>
            </w:r>
          </w:p>
        </w:tc>
        <w:tc>
          <w:tcPr>
            <w:tcW w:w="1099" w:type="dxa"/>
            <w:tcBorders>
              <w:top w:val="single" w:sz="4" w:space="0" w:color="auto"/>
              <w:left w:val="single" w:sz="4" w:space="0" w:color="auto"/>
              <w:bottom w:val="single" w:sz="4" w:space="0" w:color="auto"/>
              <w:right w:val="single" w:sz="4" w:space="0" w:color="auto"/>
            </w:tcBorders>
            <w:shd w:val="clear" w:color="auto" w:fill="auto"/>
            <w:vAlign w:val="center"/>
          </w:tcPr>
          <w:p w14:paraId="1CFB392A" w14:textId="2D3E55B3" w:rsidR="00FF7AD6" w:rsidRPr="000D5FB4" w:rsidRDefault="00FF7AD6" w:rsidP="00FF7AD6">
            <w:pPr>
              <w:spacing w:before="0"/>
              <w:jc w:val="center"/>
              <w:rPr>
                <w:color w:val="000000" w:themeColor="text1"/>
                <w:sz w:val="20"/>
                <w:szCs w:val="20"/>
              </w:rPr>
            </w:pPr>
            <w:r w:rsidRPr="000D5FB4">
              <w:rPr>
                <w:color w:val="000000" w:themeColor="text1"/>
                <w:sz w:val="20"/>
                <w:szCs w:val="20"/>
              </w:rPr>
              <w:t>9</w:t>
            </w:r>
            <w:r w:rsidR="003B21BC" w:rsidRPr="000D5FB4">
              <w:rPr>
                <w:color w:val="000000" w:themeColor="text1"/>
                <w:sz w:val="20"/>
                <w:szCs w:val="20"/>
              </w:rPr>
              <w:t>.</w:t>
            </w:r>
            <w:r w:rsidRPr="000D5FB4">
              <w:rPr>
                <w:color w:val="000000" w:themeColor="text1"/>
                <w:sz w:val="20"/>
                <w:szCs w:val="20"/>
              </w:rPr>
              <w:t>0</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5A45472D" w14:textId="485C905D" w:rsidR="00FF7AD6" w:rsidRPr="000D5FB4" w:rsidRDefault="00FF7AD6" w:rsidP="00FF7AD6">
            <w:pPr>
              <w:spacing w:before="0"/>
              <w:jc w:val="center"/>
              <w:rPr>
                <w:color w:val="000000" w:themeColor="text1"/>
                <w:sz w:val="20"/>
                <w:szCs w:val="20"/>
              </w:rPr>
            </w:pPr>
            <w:r w:rsidRPr="000D5FB4">
              <w:rPr>
                <w:color w:val="000000" w:themeColor="text1"/>
                <w:sz w:val="20"/>
                <w:szCs w:val="20"/>
              </w:rPr>
              <w:t>9</w:t>
            </w:r>
            <w:r w:rsidR="003B21BC" w:rsidRPr="000D5FB4">
              <w:rPr>
                <w:color w:val="000000" w:themeColor="text1"/>
                <w:sz w:val="20"/>
                <w:szCs w:val="20"/>
              </w:rPr>
              <w:t>.</w:t>
            </w:r>
            <w:r w:rsidRPr="000D5FB4">
              <w:rPr>
                <w:color w:val="000000" w:themeColor="text1"/>
                <w:sz w:val="20"/>
                <w:szCs w:val="20"/>
              </w:rPr>
              <w:t>4</w:t>
            </w:r>
          </w:p>
        </w:tc>
        <w:tc>
          <w:tcPr>
            <w:tcW w:w="1295" w:type="dxa"/>
            <w:tcBorders>
              <w:top w:val="single" w:sz="4" w:space="0" w:color="auto"/>
              <w:left w:val="single" w:sz="4" w:space="0" w:color="auto"/>
              <w:bottom w:val="single" w:sz="4" w:space="0" w:color="auto"/>
              <w:right w:val="single" w:sz="4" w:space="0" w:color="auto"/>
            </w:tcBorders>
            <w:shd w:val="clear" w:color="auto" w:fill="auto"/>
            <w:vAlign w:val="center"/>
          </w:tcPr>
          <w:p w14:paraId="14844D4D" w14:textId="0B3BD029" w:rsidR="00FF7AD6" w:rsidRPr="000D5FB4" w:rsidRDefault="00FF7AD6" w:rsidP="00FF7AD6">
            <w:pPr>
              <w:spacing w:before="0"/>
              <w:jc w:val="center"/>
              <w:rPr>
                <w:color w:val="000000" w:themeColor="text1"/>
                <w:sz w:val="20"/>
                <w:szCs w:val="20"/>
              </w:rPr>
            </w:pPr>
            <w:r w:rsidRPr="000D5FB4">
              <w:rPr>
                <w:color w:val="000000" w:themeColor="text1"/>
                <w:sz w:val="20"/>
                <w:szCs w:val="20"/>
              </w:rPr>
              <w:t>71</w:t>
            </w:r>
            <w:r w:rsidR="003B21BC" w:rsidRPr="000D5FB4">
              <w:rPr>
                <w:color w:val="000000" w:themeColor="text1"/>
                <w:sz w:val="20"/>
                <w:szCs w:val="20"/>
              </w:rPr>
              <w:t>.</w:t>
            </w:r>
            <w:r w:rsidRPr="000D5FB4">
              <w:rPr>
                <w:color w:val="000000" w:themeColor="text1"/>
                <w:sz w:val="20"/>
                <w:szCs w:val="20"/>
              </w:rPr>
              <w:t>3</w:t>
            </w:r>
          </w:p>
        </w:tc>
        <w:tc>
          <w:tcPr>
            <w:tcW w:w="1452" w:type="dxa"/>
            <w:tcBorders>
              <w:top w:val="single" w:sz="4" w:space="0" w:color="auto"/>
              <w:left w:val="single" w:sz="4" w:space="0" w:color="auto"/>
              <w:bottom w:val="single" w:sz="4" w:space="0" w:color="auto"/>
              <w:right w:val="single" w:sz="4" w:space="0" w:color="auto"/>
            </w:tcBorders>
            <w:shd w:val="clear" w:color="auto" w:fill="auto"/>
            <w:vAlign w:val="center"/>
          </w:tcPr>
          <w:p w14:paraId="345E933D" w14:textId="7C979416" w:rsidR="00FF7AD6" w:rsidRPr="000D5FB4" w:rsidRDefault="00FF7AD6" w:rsidP="00FF7AD6">
            <w:pPr>
              <w:spacing w:before="0"/>
              <w:jc w:val="center"/>
              <w:rPr>
                <w:color w:val="000000" w:themeColor="text1"/>
                <w:sz w:val="20"/>
                <w:szCs w:val="20"/>
              </w:rPr>
            </w:pPr>
            <w:r w:rsidRPr="000D5FB4">
              <w:rPr>
                <w:color w:val="000000" w:themeColor="text1"/>
                <w:sz w:val="20"/>
                <w:szCs w:val="20"/>
              </w:rPr>
              <w:t>78</w:t>
            </w:r>
            <w:r w:rsidR="003B21BC" w:rsidRPr="000D5FB4">
              <w:rPr>
                <w:color w:val="000000" w:themeColor="text1"/>
                <w:sz w:val="20"/>
                <w:szCs w:val="20"/>
              </w:rPr>
              <w:t>.</w:t>
            </w:r>
            <w:r w:rsidRPr="000D5FB4">
              <w:rPr>
                <w:color w:val="000000" w:themeColor="text1"/>
                <w:sz w:val="20"/>
                <w:szCs w:val="20"/>
              </w:rPr>
              <w:t>6</w:t>
            </w: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tcPr>
          <w:p w14:paraId="1505FEBC" w14:textId="3FA7ABC7" w:rsidR="00FF7AD6" w:rsidRPr="000D5FB4" w:rsidRDefault="00FF7AD6" w:rsidP="00FF7AD6">
            <w:pPr>
              <w:spacing w:before="0"/>
              <w:jc w:val="center"/>
              <w:rPr>
                <w:color w:val="000000" w:themeColor="text1"/>
                <w:sz w:val="20"/>
                <w:szCs w:val="20"/>
              </w:rPr>
            </w:pPr>
            <w:r w:rsidRPr="000D5FB4">
              <w:rPr>
                <w:color w:val="000000" w:themeColor="text1"/>
                <w:sz w:val="20"/>
                <w:szCs w:val="20"/>
              </w:rPr>
              <w:t>21</w:t>
            </w:r>
            <w:r w:rsidR="003B21BC" w:rsidRPr="000D5FB4">
              <w:rPr>
                <w:color w:val="000000" w:themeColor="text1"/>
                <w:sz w:val="20"/>
                <w:szCs w:val="20"/>
              </w:rPr>
              <w:t>.</w:t>
            </w:r>
            <w:r w:rsidRPr="000D5FB4">
              <w:rPr>
                <w:color w:val="000000" w:themeColor="text1"/>
                <w:sz w:val="20"/>
                <w:szCs w:val="20"/>
              </w:rPr>
              <w:t>4</w:t>
            </w:r>
          </w:p>
        </w:tc>
      </w:tr>
      <w:tr w:rsidR="00FF7AD6" w:rsidRPr="000D5FB4" w14:paraId="466021BE" w14:textId="77777777" w:rsidTr="00397DBF">
        <w:trPr>
          <w:trHeight w:val="285"/>
          <w:jc w:val="center"/>
        </w:trPr>
        <w:tc>
          <w:tcPr>
            <w:tcW w:w="1696" w:type="dxa"/>
            <w:tcBorders>
              <w:top w:val="single" w:sz="4" w:space="0" w:color="auto"/>
              <w:left w:val="single" w:sz="4" w:space="0" w:color="auto"/>
              <w:bottom w:val="single" w:sz="4" w:space="0" w:color="auto"/>
              <w:right w:val="single" w:sz="4" w:space="0" w:color="auto"/>
            </w:tcBorders>
            <w:shd w:val="clear" w:color="auto" w:fill="auto"/>
            <w:vAlign w:val="center"/>
          </w:tcPr>
          <w:p w14:paraId="57916E10" w14:textId="62C0E099" w:rsidR="00FF7AD6" w:rsidRPr="000D5FB4" w:rsidRDefault="1B350EF3" w:rsidP="00FF7AD6">
            <w:pPr>
              <w:spacing w:before="0"/>
              <w:jc w:val="center"/>
              <w:rPr>
                <w:i/>
                <w:iCs/>
                <w:color w:val="000000" w:themeColor="text1"/>
                <w:sz w:val="20"/>
                <w:szCs w:val="20"/>
              </w:rPr>
            </w:pPr>
            <w:r w:rsidRPr="000D5FB4">
              <w:rPr>
                <w:i/>
                <w:iCs/>
                <w:color w:val="000000" w:themeColor="text1"/>
                <w:sz w:val="20"/>
                <w:szCs w:val="20"/>
              </w:rPr>
              <w:t>P</w:t>
            </w:r>
            <w:r w:rsidR="00397DBF" w:rsidRPr="000D5FB4">
              <w:rPr>
                <w:i/>
                <w:iCs/>
                <w:color w:val="000000" w:themeColor="text1"/>
                <w:sz w:val="20"/>
                <w:szCs w:val="20"/>
              </w:rPr>
              <w:t xml:space="preserve">. </w:t>
            </w:r>
            <w:r w:rsidRPr="000D5FB4">
              <w:rPr>
                <w:i/>
                <w:iCs/>
                <w:color w:val="000000" w:themeColor="text1"/>
                <w:sz w:val="20"/>
                <w:szCs w:val="20"/>
              </w:rPr>
              <w:t>halepensis</w:t>
            </w:r>
          </w:p>
        </w:tc>
        <w:tc>
          <w:tcPr>
            <w:tcW w:w="954" w:type="dxa"/>
            <w:tcBorders>
              <w:top w:val="single" w:sz="4" w:space="0" w:color="auto"/>
              <w:left w:val="single" w:sz="4" w:space="0" w:color="auto"/>
              <w:bottom w:val="single" w:sz="4" w:space="0" w:color="auto"/>
              <w:right w:val="single" w:sz="4" w:space="0" w:color="auto"/>
            </w:tcBorders>
            <w:shd w:val="clear" w:color="auto" w:fill="auto"/>
            <w:vAlign w:val="center"/>
          </w:tcPr>
          <w:p w14:paraId="01385354" w14:textId="114B9E99" w:rsidR="00FF7AD6" w:rsidRPr="000D5FB4" w:rsidRDefault="1B350EF3" w:rsidP="00FF7AD6">
            <w:pPr>
              <w:spacing w:before="0"/>
              <w:jc w:val="center"/>
              <w:rPr>
                <w:color w:val="000000" w:themeColor="text1"/>
                <w:sz w:val="20"/>
                <w:szCs w:val="20"/>
              </w:rPr>
            </w:pPr>
            <w:r w:rsidRPr="000D5FB4">
              <w:rPr>
                <w:color w:val="000000" w:themeColor="text1"/>
                <w:sz w:val="20"/>
                <w:szCs w:val="20"/>
              </w:rPr>
              <w:t>12</w:t>
            </w:r>
            <w:r w:rsidR="003B21BC" w:rsidRPr="000D5FB4">
              <w:rPr>
                <w:color w:val="000000" w:themeColor="text1"/>
                <w:sz w:val="20"/>
                <w:szCs w:val="20"/>
              </w:rPr>
              <w:t>.</w:t>
            </w:r>
            <w:r w:rsidRPr="000D5FB4">
              <w:rPr>
                <w:color w:val="000000" w:themeColor="text1"/>
                <w:sz w:val="20"/>
                <w:szCs w:val="20"/>
              </w:rPr>
              <w:t>8</w:t>
            </w:r>
          </w:p>
        </w:tc>
        <w:tc>
          <w:tcPr>
            <w:tcW w:w="1099" w:type="dxa"/>
            <w:tcBorders>
              <w:top w:val="single" w:sz="4" w:space="0" w:color="auto"/>
              <w:left w:val="single" w:sz="4" w:space="0" w:color="auto"/>
              <w:bottom w:val="single" w:sz="4" w:space="0" w:color="auto"/>
              <w:right w:val="single" w:sz="4" w:space="0" w:color="auto"/>
            </w:tcBorders>
            <w:shd w:val="clear" w:color="auto" w:fill="auto"/>
            <w:vAlign w:val="center"/>
          </w:tcPr>
          <w:p w14:paraId="68E16620" w14:textId="4B6A8C5E" w:rsidR="00FF7AD6" w:rsidRPr="000D5FB4" w:rsidRDefault="1B350EF3" w:rsidP="00FF7AD6">
            <w:pPr>
              <w:spacing w:before="0"/>
              <w:jc w:val="center"/>
              <w:rPr>
                <w:color w:val="000000" w:themeColor="text1"/>
                <w:sz w:val="20"/>
                <w:szCs w:val="20"/>
              </w:rPr>
            </w:pPr>
            <w:r w:rsidRPr="000D5FB4">
              <w:rPr>
                <w:color w:val="000000" w:themeColor="text1"/>
                <w:sz w:val="20"/>
                <w:szCs w:val="20"/>
              </w:rPr>
              <w:t>11</w:t>
            </w:r>
            <w:r w:rsidR="003B21BC" w:rsidRPr="000D5FB4">
              <w:rPr>
                <w:color w:val="000000" w:themeColor="text1"/>
                <w:sz w:val="20"/>
                <w:szCs w:val="20"/>
              </w:rPr>
              <w:t>.</w:t>
            </w:r>
            <w:r w:rsidRPr="000D5FB4">
              <w:rPr>
                <w:color w:val="000000" w:themeColor="text1"/>
                <w:sz w:val="20"/>
                <w:szCs w:val="20"/>
              </w:rPr>
              <w:t>0</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2A17C4B3" w14:textId="5197D1E8" w:rsidR="00FF7AD6" w:rsidRPr="000D5FB4" w:rsidRDefault="1B350EF3" w:rsidP="00FF7AD6">
            <w:pPr>
              <w:spacing w:before="0"/>
              <w:jc w:val="center"/>
              <w:rPr>
                <w:color w:val="000000" w:themeColor="text1"/>
                <w:sz w:val="20"/>
                <w:szCs w:val="20"/>
              </w:rPr>
            </w:pPr>
            <w:r w:rsidRPr="000D5FB4">
              <w:rPr>
                <w:color w:val="000000" w:themeColor="text1"/>
                <w:sz w:val="20"/>
                <w:szCs w:val="20"/>
              </w:rPr>
              <w:t>27</w:t>
            </w:r>
            <w:r w:rsidR="003B21BC" w:rsidRPr="000D5FB4">
              <w:rPr>
                <w:color w:val="000000" w:themeColor="text1"/>
                <w:sz w:val="20"/>
                <w:szCs w:val="20"/>
              </w:rPr>
              <w:t>.</w:t>
            </w:r>
            <w:r w:rsidRPr="000D5FB4">
              <w:rPr>
                <w:color w:val="000000" w:themeColor="text1"/>
                <w:sz w:val="20"/>
                <w:szCs w:val="20"/>
              </w:rPr>
              <w:t>8</w:t>
            </w:r>
          </w:p>
        </w:tc>
        <w:tc>
          <w:tcPr>
            <w:tcW w:w="1295" w:type="dxa"/>
            <w:tcBorders>
              <w:top w:val="single" w:sz="4" w:space="0" w:color="auto"/>
              <w:left w:val="single" w:sz="4" w:space="0" w:color="auto"/>
              <w:bottom w:val="single" w:sz="4" w:space="0" w:color="auto"/>
              <w:right w:val="single" w:sz="4" w:space="0" w:color="auto"/>
            </w:tcBorders>
            <w:shd w:val="clear" w:color="auto" w:fill="auto"/>
            <w:vAlign w:val="center"/>
          </w:tcPr>
          <w:p w14:paraId="6CE1DB9E" w14:textId="10AD5917" w:rsidR="00FF7AD6" w:rsidRPr="000D5FB4" w:rsidRDefault="1B350EF3" w:rsidP="00FF7AD6">
            <w:pPr>
              <w:spacing w:before="0"/>
              <w:jc w:val="center"/>
              <w:rPr>
                <w:color w:val="000000" w:themeColor="text1"/>
                <w:sz w:val="20"/>
                <w:szCs w:val="20"/>
              </w:rPr>
            </w:pPr>
            <w:r w:rsidRPr="000D5FB4">
              <w:rPr>
                <w:color w:val="000000" w:themeColor="text1"/>
                <w:sz w:val="20"/>
                <w:szCs w:val="20"/>
              </w:rPr>
              <w:t>48</w:t>
            </w:r>
            <w:r w:rsidR="003B21BC" w:rsidRPr="000D5FB4">
              <w:rPr>
                <w:color w:val="000000" w:themeColor="text1"/>
                <w:sz w:val="20"/>
                <w:szCs w:val="20"/>
              </w:rPr>
              <w:t>.</w:t>
            </w:r>
            <w:r w:rsidRPr="000D5FB4">
              <w:rPr>
                <w:color w:val="000000" w:themeColor="text1"/>
                <w:sz w:val="20"/>
                <w:szCs w:val="20"/>
              </w:rPr>
              <w:t>4</w:t>
            </w:r>
          </w:p>
        </w:tc>
        <w:tc>
          <w:tcPr>
            <w:tcW w:w="1452" w:type="dxa"/>
            <w:tcBorders>
              <w:top w:val="single" w:sz="4" w:space="0" w:color="auto"/>
              <w:left w:val="single" w:sz="4" w:space="0" w:color="auto"/>
              <w:bottom w:val="single" w:sz="4" w:space="0" w:color="auto"/>
              <w:right w:val="single" w:sz="4" w:space="0" w:color="auto"/>
            </w:tcBorders>
            <w:shd w:val="clear" w:color="auto" w:fill="auto"/>
            <w:vAlign w:val="center"/>
          </w:tcPr>
          <w:p w14:paraId="2FB33F60" w14:textId="5E191DFB" w:rsidR="00FF7AD6" w:rsidRPr="000D5FB4" w:rsidRDefault="1B350EF3" w:rsidP="00FF7AD6">
            <w:pPr>
              <w:spacing w:before="0"/>
              <w:jc w:val="center"/>
              <w:rPr>
                <w:color w:val="000000" w:themeColor="text1"/>
                <w:sz w:val="20"/>
                <w:szCs w:val="20"/>
              </w:rPr>
            </w:pPr>
            <w:r w:rsidRPr="000D5FB4">
              <w:rPr>
                <w:color w:val="000000" w:themeColor="text1"/>
                <w:sz w:val="20"/>
                <w:szCs w:val="20"/>
              </w:rPr>
              <w:t>76</w:t>
            </w:r>
            <w:r w:rsidR="003B21BC" w:rsidRPr="000D5FB4">
              <w:rPr>
                <w:color w:val="000000" w:themeColor="text1"/>
                <w:sz w:val="20"/>
                <w:szCs w:val="20"/>
              </w:rPr>
              <w:t>.</w:t>
            </w:r>
            <w:r w:rsidRPr="000D5FB4">
              <w:rPr>
                <w:color w:val="000000" w:themeColor="text1"/>
                <w:sz w:val="20"/>
                <w:szCs w:val="20"/>
              </w:rPr>
              <w:t>4</w:t>
            </w: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tcPr>
          <w:p w14:paraId="0A930CD6" w14:textId="1E75C19E" w:rsidR="00FF7AD6" w:rsidRPr="000D5FB4" w:rsidRDefault="1B350EF3" w:rsidP="00FF7AD6">
            <w:pPr>
              <w:spacing w:before="0"/>
              <w:jc w:val="center"/>
              <w:rPr>
                <w:color w:val="000000" w:themeColor="text1"/>
                <w:sz w:val="20"/>
                <w:szCs w:val="20"/>
              </w:rPr>
            </w:pPr>
            <w:r w:rsidRPr="000D5FB4">
              <w:rPr>
                <w:color w:val="000000" w:themeColor="text1"/>
                <w:sz w:val="20"/>
                <w:szCs w:val="20"/>
              </w:rPr>
              <w:t>23</w:t>
            </w:r>
            <w:r w:rsidR="003B21BC" w:rsidRPr="000D5FB4">
              <w:rPr>
                <w:color w:val="000000" w:themeColor="text1"/>
                <w:sz w:val="20"/>
                <w:szCs w:val="20"/>
              </w:rPr>
              <w:t>.</w:t>
            </w:r>
            <w:r w:rsidRPr="000D5FB4">
              <w:rPr>
                <w:color w:val="000000" w:themeColor="text1"/>
                <w:sz w:val="20"/>
                <w:szCs w:val="20"/>
              </w:rPr>
              <w:t>6</w:t>
            </w:r>
          </w:p>
        </w:tc>
      </w:tr>
    </w:tbl>
    <w:p w14:paraId="0C8D3E08" w14:textId="6C0459D4" w:rsidR="2B898CFF" w:rsidRPr="000D5FB4" w:rsidRDefault="2B898CFF" w:rsidP="00F22CBA">
      <w:r w:rsidRPr="000D5FB4">
        <w:t>With the biomass</w:t>
      </w:r>
      <w:r w:rsidR="00397DBF" w:rsidRPr="000D5FB4">
        <w:t>,</w:t>
      </w:r>
      <w:r w:rsidRPr="000D5FB4">
        <w:t xml:space="preserve"> the values from the different parts of the tree, the carbon content of the biomass is calculated applying the specie</w:t>
      </w:r>
      <w:r w:rsidR="009B2B68">
        <w:t>s</w:t>
      </w:r>
      <w:r w:rsidRPr="000D5FB4">
        <w:t xml:space="preserve"> carbon fraction ratio for dry biomass. This ratio was extracted from Montero 2005</w:t>
      </w:r>
      <w:r w:rsidR="00F22CBA" w:rsidRPr="000D5FB4">
        <w:t xml:space="preserve"> (</w:t>
      </w:r>
      <w:r w:rsidR="00F22CBA" w:rsidRPr="000D5FB4">
        <w:fldChar w:fldCharType="begin"/>
      </w:r>
      <w:r w:rsidR="00F22CBA" w:rsidRPr="000D5FB4">
        <w:instrText xml:space="preserve"> REF _Ref64624104 \h </w:instrText>
      </w:r>
      <w:r w:rsidR="00F22CBA" w:rsidRPr="000D5FB4">
        <w:fldChar w:fldCharType="separate"/>
      </w:r>
      <w:r w:rsidR="00CA7726" w:rsidRPr="000D5FB4">
        <w:t xml:space="preserve">Table </w:t>
      </w:r>
      <w:r w:rsidR="00CA7726">
        <w:rPr>
          <w:noProof/>
        </w:rPr>
        <w:t>23</w:t>
      </w:r>
      <w:r w:rsidR="00F22CBA" w:rsidRPr="000D5FB4">
        <w:fldChar w:fldCharType="end"/>
      </w:r>
      <w:r w:rsidR="00F22CBA" w:rsidRPr="000D5FB4">
        <w:t xml:space="preserve">). </w:t>
      </w:r>
    </w:p>
    <w:p w14:paraId="7BDA780D" w14:textId="6C3CB43C" w:rsidR="00F22CBA" w:rsidRPr="000D5FB4" w:rsidRDefault="00F22CBA" w:rsidP="00F22CBA">
      <w:pPr>
        <w:pStyle w:val="Caption"/>
        <w:spacing w:after="0"/>
        <w:rPr>
          <w:b w:val="0"/>
          <w:bCs w:val="0"/>
        </w:rPr>
      </w:pPr>
      <w:bookmarkStart w:id="144" w:name="_Ref64624099"/>
      <w:bookmarkStart w:id="145" w:name="_Ref64624104"/>
      <w:bookmarkStart w:id="146" w:name="_Toc64898912"/>
      <w:bookmarkStart w:id="147" w:name="_Toc91661506"/>
      <w:r w:rsidRPr="000D5FB4">
        <w:t xml:space="preserve">Table </w:t>
      </w:r>
      <w:r w:rsidRPr="000D5FB4">
        <w:fldChar w:fldCharType="begin"/>
      </w:r>
      <w:r w:rsidRPr="000D5FB4">
        <w:instrText xml:space="preserve"> SEQ Table \* ARABIC </w:instrText>
      </w:r>
      <w:r w:rsidRPr="000D5FB4">
        <w:fldChar w:fldCharType="separate"/>
      </w:r>
      <w:r w:rsidR="00CA7726">
        <w:rPr>
          <w:noProof/>
        </w:rPr>
        <w:t>23</w:t>
      </w:r>
      <w:r w:rsidRPr="000D5FB4">
        <w:fldChar w:fldCharType="end"/>
      </w:r>
      <w:bookmarkEnd w:id="144"/>
      <w:bookmarkEnd w:id="145"/>
      <w:r w:rsidRPr="000D5FB4">
        <w:t xml:space="preserve">. </w:t>
      </w:r>
      <w:r w:rsidR="00F71387" w:rsidRPr="000D5FB4">
        <w:t>S</w:t>
      </w:r>
      <w:r w:rsidR="0033779B" w:rsidRPr="000D5FB4">
        <w:t>pecie</w:t>
      </w:r>
      <w:r w:rsidR="009B2B68">
        <w:t>s</w:t>
      </w:r>
      <w:r w:rsidR="0033779B" w:rsidRPr="000D5FB4">
        <w:t xml:space="preserve"> carbon fraction ratio for dry biomass</w:t>
      </w:r>
      <w:r w:rsidRPr="000D5FB4">
        <w:t xml:space="preserve"> for </w:t>
      </w:r>
      <w:r w:rsidRPr="000D5FB4">
        <w:rPr>
          <w:i/>
          <w:iCs/>
        </w:rPr>
        <w:t xml:space="preserve">Pinus pinaster, P.nigra, P.sylvestris, and P. halepensis </w:t>
      </w:r>
      <w:r w:rsidRPr="00DF103F">
        <w:fldChar w:fldCharType="begin" w:fldLock="1"/>
      </w:r>
      <w:r w:rsidR="00EA1996" w:rsidRPr="00DF103F">
        <w:instrText>ADDIN CSL_CITATION {"citationItems":[{"id":"ITEM-1","itemData":{"ISBN":"84-7498-512-9","author":[{"dropping-particle":"","family":"Montero","given":"Gregorio","non-dropping-particle":"","parse-names":false,"suffix":""},{"dropping-particle":"","family":"Ruiz-peinado","given":"Ricardo","non-dropping-particle":"","parse-names":false,"suffix":""},{"dropping-particle":"","family":"Muñoz","given":"Marta","non-dropping-particle":"","parse-names":false,"suffix":""}],"id":"ITEM-1","issue":"June 2014","issued":{"date-parts":[["2005"]]},"publisher":"INIA. Instituto Nacional de Investigaciones Agrarias","publisher-place":"Madrid","title":"Producción de Biomasa y Fijación de CO2 Por Los Bosques Españoles","type":"book"},"uris":["http://www.mendeley.com/documents/?uuid=c73300a1-9307-4eed-bc99-373e5bfa8ce6"]}],"mendeley":{"formattedCitation":"(Montero et al., 2005)","plainTextFormattedCitation":"(Montero et al., 2005)","previouslyFormattedCitation":"(Montero et al., 2005)"},"properties":{"noteIndex":0},"schema":"https://github.com/citation-style-language/schema/raw/master/csl-citation.json"}</w:instrText>
      </w:r>
      <w:r w:rsidRPr="00DF103F">
        <w:rPr>
          <w:vertAlign w:val="superscript"/>
        </w:rPr>
        <w:fldChar w:fldCharType="separate"/>
      </w:r>
      <w:r w:rsidR="009B6611" w:rsidRPr="00DF103F">
        <w:rPr>
          <w:noProof/>
        </w:rPr>
        <w:t>(Montero et al., 2005)</w:t>
      </w:r>
      <w:r w:rsidRPr="00DF103F">
        <w:fldChar w:fldCharType="end"/>
      </w:r>
      <w:r w:rsidRPr="00DF103F">
        <w:t>.</w:t>
      </w:r>
      <w:bookmarkEnd w:id="146"/>
      <w:bookmarkEnd w:id="147"/>
    </w:p>
    <w:tbl>
      <w:tblPr>
        <w:tblStyle w:val="TableGrid"/>
        <w:tblW w:w="0" w:type="auto"/>
        <w:jc w:val="center"/>
        <w:tblLook w:val="06A0" w:firstRow="1" w:lastRow="0" w:firstColumn="1" w:lastColumn="0" w:noHBand="1" w:noVBand="1"/>
      </w:tblPr>
      <w:tblGrid>
        <w:gridCol w:w="2130"/>
        <w:gridCol w:w="1905"/>
      </w:tblGrid>
      <w:tr w:rsidR="1B350EF3" w:rsidRPr="000D5FB4" w14:paraId="592D29B1" w14:textId="77777777" w:rsidTr="00024583">
        <w:trPr>
          <w:jc w:val="center"/>
        </w:trPr>
        <w:tc>
          <w:tcPr>
            <w:tcW w:w="2130" w:type="dxa"/>
            <w:shd w:val="clear" w:color="auto" w:fill="DBE0F4"/>
            <w:vAlign w:val="center"/>
          </w:tcPr>
          <w:p w14:paraId="2BDEF298" w14:textId="71637196" w:rsidR="1B350EF3" w:rsidRPr="000D5FB4" w:rsidRDefault="1B350EF3" w:rsidP="00024583">
            <w:pPr>
              <w:spacing w:before="0" w:line="276" w:lineRule="auto"/>
              <w:jc w:val="center"/>
              <w:rPr>
                <w:b/>
                <w:bCs/>
                <w:color w:val="000000" w:themeColor="text1"/>
                <w:sz w:val="20"/>
                <w:szCs w:val="20"/>
              </w:rPr>
            </w:pPr>
            <w:r w:rsidRPr="000D5FB4">
              <w:rPr>
                <w:b/>
                <w:bCs/>
                <w:color w:val="000000" w:themeColor="text1"/>
                <w:sz w:val="20"/>
                <w:szCs w:val="20"/>
              </w:rPr>
              <w:t>Specie</w:t>
            </w:r>
            <w:r w:rsidR="009B2B68">
              <w:rPr>
                <w:b/>
                <w:bCs/>
                <w:color w:val="000000" w:themeColor="text1"/>
                <w:sz w:val="20"/>
                <w:szCs w:val="20"/>
              </w:rPr>
              <w:t>s</w:t>
            </w:r>
          </w:p>
        </w:tc>
        <w:tc>
          <w:tcPr>
            <w:tcW w:w="1905" w:type="dxa"/>
            <w:shd w:val="clear" w:color="auto" w:fill="DBE0F4"/>
            <w:vAlign w:val="center"/>
          </w:tcPr>
          <w:p w14:paraId="4C2CCE82" w14:textId="3B21941D" w:rsidR="1B350EF3" w:rsidRPr="000D5FB4" w:rsidRDefault="1B350EF3" w:rsidP="00024583">
            <w:pPr>
              <w:spacing w:before="0" w:line="276" w:lineRule="auto"/>
              <w:jc w:val="center"/>
              <w:rPr>
                <w:b/>
                <w:bCs/>
                <w:color w:val="000000" w:themeColor="text1"/>
                <w:sz w:val="20"/>
                <w:szCs w:val="20"/>
              </w:rPr>
            </w:pPr>
            <w:r w:rsidRPr="000D5FB4">
              <w:rPr>
                <w:b/>
                <w:bCs/>
                <w:color w:val="000000" w:themeColor="text1"/>
                <w:sz w:val="20"/>
                <w:szCs w:val="20"/>
              </w:rPr>
              <w:t>C% in dry wood</w:t>
            </w:r>
          </w:p>
        </w:tc>
      </w:tr>
      <w:tr w:rsidR="1B350EF3" w:rsidRPr="000D5FB4" w14:paraId="08F8B77E" w14:textId="77777777" w:rsidTr="00024583">
        <w:trPr>
          <w:jc w:val="center"/>
        </w:trPr>
        <w:tc>
          <w:tcPr>
            <w:tcW w:w="2130" w:type="dxa"/>
            <w:vAlign w:val="center"/>
          </w:tcPr>
          <w:p w14:paraId="1DD431F6" w14:textId="638FBE11" w:rsidR="1B350EF3" w:rsidRPr="000D5FB4" w:rsidRDefault="1B350EF3" w:rsidP="00024583">
            <w:pPr>
              <w:spacing w:before="0"/>
              <w:jc w:val="center"/>
              <w:rPr>
                <w:i/>
                <w:iCs/>
                <w:sz w:val="20"/>
                <w:szCs w:val="20"/>
              </w:rPr>
            </w:pPr>
            <w:r w:rsidRPr="000D5FB4">
              <w:rPr>
                <w:i/>
                <w:iCs/>
                <w:sz w:val="20"/>
                <w:szCs w:val="20"/>
              </w:rPr>
              <w:t>P</w:t>
            </w:r>
            <w:r w:rsidR="00F22CBA" w:rsidRPr="000D5FB4">
              <w:rPr>
                <w:i/>
                <w:iCs/>
                <w:sz w:val="20"/>
                <w:szCs w:val="20"/>
              </w:rPr>
              <w:t>inus</w:t>
            </w:r>
            <w:r w:rsidRPr="000D5FB4">
              <w:rPr>
                <w:i/>
                <w:iCs/>
                <w:sz w:val="20"/>
                <w:szCs w:val="20"/>
              </w:rPr>
              <w:t xml:space="preserve"> pinaster</w:t>
            </w:r>
          </w:p>
        </w:tc>
        <w:tc>
          <w:tcPr>
            <w:tcW w:w="1905" w:type="dxa"/>
            <w:vAlign w:val="center"/>
          </w:tcPr>
          <w:p w14:paraId="3AFFED72" w14:textId="0EF5272C" w:rsidR="1B350EF3" w:rsidRPr="000D5FB4" w:rsidRDefault="1B350EF3" w:rsidP="00024583">
            <w:pPr>
              <w:spacing w:before="0"/>
              <w:jc w:val="center"/>
              <w:rPr>
                <w:sz w:val="20"/>
                <w:szCs w:val="20"/>
              </w:rPr>
            </w:pPr>
            <w:r w:rsidRPr="000D5FB4">
              <w:rPr>
                <w:sz w:val="20"/>
                <w:szCs w:val="20"/>
              </w:rPr>
              <w:t>51</w:t>
            </w:r>
            <w:r w:rsidR="003B21BC" w:rsidRPr="000D5FB4">
              <w:rPr>
                <w:sz w:val="20"/>
                <w:szCs w:val="20"/>
              </w:rPr>
              <w:t>.</w:t>
            </w:r>
            <w:r w:rsidRPr="000D5FB4">
              <w:rPr>
                <w:sz w:val="20"/>
                <w:szCs w:val="20"/>
              </w:rPr>
              <w:t>1</w:t>
            </w:r>
          </w:p>
        </w:tc>
      </w:tr>
      <w:tr w:rsidR="1B350EF3" w:rsidRPr="000D5FB4" w14:paraId="710CB79E" w14:textId="77777777" w:rsidTr="00024583">
        <w:trPr>
          <w:jc w:val="center"/>
        </w:trPr>
        <w:tc>
          <w:tcPr>
            <w:tcW w:w="2130" w:type="dxa"/>
            <w:vAlign w:val="center"/>
          </w:tcPr>
          <w:p w14:paraId="34DD0701" w14:textId="29419D34" w:rsidR="1B350EF3" w:rsidRPr="000D5FB4" w:rsidRDefault="1B350EF3" w:rsidP="00024583">
            <w:pPr>
              <w:spacing w:before="0"/>
              <w:jc w:val="center"/>
              <w:rPr>
                <w:i/>
                <w:iCs/>
                <w:sz w:val="20"/>
                <w:szCs w:val="20"/>
              </w:rPr>
            </w:pPr>
            <w:r w:rsidRPr="000D5FB4">
              <w:rPr>
                <w:i/>
                <w:iCs/>
                <w:sz w:val="20"/>
                <w:szCs w:val="20"/>
              </w:rPr>
              <w:t>P</w:t>
            </w:r>
            <w:r w:rsidR="00024583" w:rsidRPr="000D5FB4">
              <w:rPr>
                <w:i/>
                <w:iCs/>
                <w:sz w:val="20"/>
                <w:szCs w:val="20"/>
              </w:rPr>
              <w:t>.</w:t>
            </w:r>
            <w:r w:rsidRPr="000D5FB4">
              <w:rPr>
                <w:i/>
                <w:iCs/>
                <w:sz w:val="20"/>
                <w:szCs w:val="20"/>
              </w:rPr>
              <w:t xml:space="preserve"> nigra</w:t>
            </w:r>
          </w:p>
        </w:tc>
        <w:tc>
          <w:tcPr>
            <w:tcW w:w="1905" w:type="dxa"/>
            <w:vAlign w:val="center"/>
          </w:tcPr>
          <w:p w14:paraId="487A9DE2" w14:textId="226CCB58" w:rsidR="1B350EF3" w:rsidRPr="000D5FB4" w:rsidRDefault="1B350EF3" w:rsidP="00024583">
            <w:pPr>
              <w:spacing w:before="0"/>
              <w:jc w:val="center"/>
              <w:rPr>
                <w:sz w:val="20"/>
                <w:szCs w:val="20"/>
              </w:rPr>
            </w:pPr>
            <w:r w:rsidRPr="000D5FB4">
              <w:rPr>
                <w:sz w:val="20"/>
                <w:szCs w:val="20"/>
              </w:rPr>
              <w:t>50</w:t>
            </w:r>
            <w:r w:rsidR="003B21BC" w:rsidRPr="000D5FB4">
              <w:rPr>
                <w:sz w:val="20"/>
                <w:szCs w:val="20"/>
              </w:rPr>
              <w:t>.</w:t>
            </w:r>
            <w:r w:rsidRPr="000D5FB4">
              <w:rPr>
                <w:sz w:val="20"/>
                <w:szCs w:val="20"/>
              </w:rPr>
              <w:t>9</w:t>
            </w:r>
          </w:p>
        </w:tc>
      </w:tr>
      <w:tr w:rsidR="1B350EF3" w:rsidRPr="000D5FB4" w14:paraId="23CDF824" w14:textId="77777777" w:rsidTr="00024583">
        <w:trPr>
          <w:trHeight w:val="300"/>
          <w:jc w:val="center"/>
        </w:trPr>
        <w:tc>
          <w:tcPr>
            <w:tcW w:w="2130" w:type="dxa"/>
            <w:vAlign w:val="center"/>
          </w:tcPr>
          <w:p w14:paraId="49F0FA66" w14:textId="762C419E" w:rsidR="1B350EF3" w:rsidRPr="000D5FB4" w:rsidRDefault="1B350EF3" w:rsidP="00024583">
            <w:pPr>
              <w:spacing w:before="0"/>
              <w:jc w:val="center"/>
              <w:rPr>
                <w:i/>
                <w:iCs/>
                <w:sz w:val="20"/>
                <w:szCs w:val="20"/>
              </w:rPr>
            </w:pPr>
            <w:r w:rsidRPr="000D5FB4">
              <w:rPr>
                <w:i/>
                <w:iCs/>
                <w:sz w:val="20"/>
                <w:szCs w:val="20"/>
              </w:rPr>
              <w:t>P</w:t>
            </w:r>
            <w:r w:rsidR="00024583" w:rsidRPr="000D5FB4">
              <w:rPr>
                <w:i/>
                <w:iCs/>
                <w:sz w:val="20"/>
                <w:szCs w:val="20"/>
              </w:rPr>
              <w:t>.</w:t>
            </w:r>
            <w:r w:rsidRPr="000D5FB4">
              <w:rPr>
                <w:i/>
                <w:iCs/>
                <w:sz w:val="20"/>
                <w:szCs w:val="20"/>
              </w:rPr>
              <w:t xml:space="preserve"> sylvestris</w:t>
            </w:r>
          </w:p>
        </w:tc>
        <w:tc>
          <w:tcPr>
            <w:tcW w:w="1905" w:type="dxa"/>
            <w:vAlign w:val="center"/>
          </w:tcPr>
          <w:p w14:paraId="7AF92FFA" w14:textId="1D1997B4" w:rsidR="1B350EF3" w:rsidRPr="000D5FB4" w:rsidRDefault="1B350EF3" w:rsidP="00024583">
            <w:pPr>
              <w:spacing w:before="0"/>
              <w:jc w:val="center"/>
              <w:rPr>
                <w:sz w:val="20"/>
                <w:szCs w:val="20"/>
              </w:rPr>
            </w:pPr>
            <w:r w:rsidRPr="000D5FB4">
              <w:rPr>
                <w:sz w:val="20"/>
                <w:szCs w:val="20"/>
              </w:rPr>
              <w:t>50</w:t>
            </w:r>
            <w:r w:rsidR="003B21BC" w:rsidRPr="000D5FB4">
              <w:rPr>
                <w:sz w:val="20"/>
                <w:szCs w:val="20"/>
              </w:rPr>
              <w:t>.</w:t>
            </w:r>
            <w:r w:rsidRPr="000D5FB4">
              <w:rPr>
                <w:sz w:val="20"/>
                <w:szCs w:val="20"/>
              </w:rPr>
              <w:t>9</w:t>
            </w:r>
          </w:p>
        </w:tc>
      </w:tr>
      <w:tr w:rsidR="1B350EF3" w:rsidRPr="000D5FB4" w14:paraId="7CCFC109" w14:textId="77777777" w:rsidTr="00024583">
        <w:trPr>
          <w:trHeight w:val="300"/>
          <w:jc w:val="center"/>
        </w:trPr>
        <w:tc>
          <w:tcPr>
            <w:tcW w:w="2130" w:type="dxa"/>
            <w:vAlign w:val="center"/>
          </w:tcPr>
          <w:p w14:paraId="7CCF283C" w14:textId="5873A03A" w:rsidR="1B350EF3" w:rsidRPr="000D5FB4" w:rsidRDefault="1B350EF3" w:rsidP="00024583">
            <w:pPr>
              <w:spacing w:before="0"/>
              <w:jc w:val="center"/>
              <w:rPr>
                <w:i/>
                <w:iCs/>
                <w:sz w:val="20"/>
                <w:szCs w:val="20"/>
              </w:rPr>
            </w:pPr>
            <w:r w:rsidRPr="000D5FB4">
              <w:rPr>
                <w:i/>
                <w:iCs/>
                <w:sz w:val="20"/>
                <w:szCs w:val="20"/>
              </w:rPr>
              <w:t>P</w:t>
            </w:r>
            <w:r w:rsidR="00F22CBA" w:rsidRPr="000D5FB4">
              <w:rPr>
                <w:i/>
                <w:iCs/>
                <w:sz w:val="20"/>
                <w:szCs w:val="20"/>
              </w:rPr>
              <w:t>.</w:t>
            </w:r>
            <w:r w:rsidRPr="000D5FB4">
              <w:rPr>
                <w:i/>
                <w:iCs/>
                <w:sz w:val="20"/>
                <w:szCs w:val="20"/>
              </w:rPr>
              <w:t xml:space="preserve"> halepensis</w:t>
            </w:r>
          </w:p>
        </w:tc>
        <w:tc>
          <w:tcPr>
            <w:tcW w:w="1905" w:type="dxa"/>
            <w:vAlign w:val="center"/>
          </w:tcPr>
          <w:p w14:paraId="32478540" w14:textId="4638B8B6" w:rsidR="1B350EF3" w:rsidRPr="000D5FB4" w:rsidRDefault="1B350EF3" w:rsidP="00024583">
            <w:pPr>
              <w:spacing w:before="0"/>
              <w:jc w:val="center"/>
              <w:rPr>
                <w:sz w:val="20"/>
                <w:szCs w:val="20"/>
              </w:rPr>
            </w:pPr>
            <w:r w:rsidRPr="000D5FB4">
              <w:rPr>
                <w:color w:val="000000" w:themeColor="text1"/>
                <w:sz w:val="20"/>
                <w:szCs w:val="20"/>
              </w:rPr>
              <w:t>49</w:t>
            </w:r>
            <w:r w:rsidR="003B21BC" w:rsidRPr="000D5FB4">
              <w:rPr>
                <w:color w:val="000000" w:themeColor="text1"/>
                <w:sz w:val="20"/>
                <w:szCs w:val="20"/>
              </w:rPr>
              <w:t>.</w:t>
            </w:r>
            <w:r w:rsidRPr="000D5FB4">
              <w:rPr>
                <w:color w:val="000000" w:themeColor="text1"/>
                <w:sz w:val="20"/>
                <w:szCs w:val="20"/>
              </w:rPr>
              <w:t>9</w:t>
            </w:r>
          </w:p>
        </w:tc>
      </w:tr>
    </w:tbl>
    <w:p w14:paraId="6B1D42AD" w14:textId="22C042A6" w:rsidR="00F16D14" w:rsidRPr="000D5FB4" w:rsidRDefault="00F16D14" w:rsidP="00F16D14">
      <w:pPr>
        <w:pStyle w:val="Heading3"/>
        <w:numPr>
          <w:ilvl w:val="2"/>
          <w:numId w:val="25"/>
        </w:numPr>
      </w:pPr>
      <w:bookmarkStart w:id="148" w:name="_Toc91661428"/>
      <w:r>
        <w:t>Greece</w:t>
      </w:r>
      <w:bookmarkEnd w:id="148"/>
    </w:p>
    <w:p w14:paraId="39EDA30F" w14:textId="665EF3DE" w:rsidR="00CE4E7B" w:rsidRPr="000D5FB4" w:rsidRDefault="00CE4E7B" w:rsidP="00CE4E7B">
      <w:r w:rsidRPr="000D5FB4">
        <w:t xml:space="preserve">The biomass estimation on Greece was calculated using Biomass expansion factors that were applied to the biomass calculated in the Yield tables of </w:t>
      </w:r>
      <w:r w:rsidR="004B115F">
        <w:t>K</w:t>
      </w:r>
      <w:r w:rsidRPr="000D5FB4">
        <w:t xml:space="preserve">ossenakis. Kossenakis obtained the stem biomass values by multiplying the volume by a wood density parameter </w:t>
      </w:r>
      <w:r w:rsidR="00581B85" w:rsidRPr="000D5FB4">
        <w:t>previously</w:t>
      </w:r>
      <w:r w:rsidRPr="000D5FB4">
        <w:t xml:space="preserve"> calculated to produce the yield table. Here, the estimation of wood density for the </w:t>
      </w:r>
      <w:r w:rsidRPr="000D5FB4">
        <w:rPr>
          <w:i/>
          <w:iCs/>
        </w:rPr>
        <w:t>Quercus frainetto</w:t>
      </w:r>
      <w:r w:rsidRPr="000D5FB4">
        <w:t xml:space="preserve"> </w:t>
      </w:r>
      <w:r w:rsidR="00730643" w:rsidRPr="000D5FB4">
        <w:rPr>
          <w:i/>
          <w:iCs/>
        </w:rPr>
        <w:t>Ten.</w:t>
      </w:r>
      <w:r w:rsidR="00730643" w:rsidRPr="000D5FB4">
        <w:t xml:space="preserve">, </w:t>
      </w:r>
      <w:r w:rsidRPr="000D5FB4">
        <w:t xml:space="preserve">in Greece is 740 </w:t>
      </w:r>
      <w:r w:rsidR="001C4A1E" w:rsidRPr="000D5FB4">
        <w:t>kg/d</w:t>
      </w:r>
      <w:r w:rsidRPr="000D5FB4">
        <w:t>m</w:t>
      </w:r>
      <w:r w:rsidRPr="000D5FB4">
        <w:rPr>
          <w:vertAlign w:val="superscript"/>
        </w:rPr>
        <w:t>3</w:t>
      </w:r>
      <w:r w:rsidRPr="000D5FB4">
        <w:t>. Next, the biomass for the above</w:t>
      </w:r>
      <w:r w:rsidR="00D75E79" w:rsidRPr="000D5FB4">
        <w:t>-</w:t>
      </w:r>
      <w:r w:rsidRPr="000D5FB4">
        <w:t>ground biomass pool was estimated using a generalized relationship for above</w:t>
      </w:r>
      <w:r w:rsidR="00D75E79" w:rsidRPr="000D5FB4">
        <w:t>-</w:t>
      </w:r>
      <w:r w:rsidRPr="000D5FB4">
        <w:t>ground parameters for oak (</w:t>
      </w:r>
      <w:r w:rsidRPr="000D5FB4">
        <w:rPr>
          <w:i/>
          <w:iCs/>
        </w:rPr>
        <w:t>Quercus frainetto</w:t>
      </w:r>
      <w:r w:rsidR="005C43E6" w:rsidRPr="000D5FB4">
        <w:rPr>
          <w:i/>
          <w:iCs/>
        </w:rPr>
        <w:t>,</w:t>
      </w:r>
      <w:r w:rsidRPr="000D5FB4">
        <w:rPr>
          <w:i/>
          <w:iCs/>
        </w:rPr>
        <w:t xml:space="preserve"> Quercus cerris</w:t>
      </w:r>
      <w:r w:rsidRPr="000D5FB4">
        <w:t xml:space="preserve"> L., and</w:t>
      </w:r>
      <w:r w:rsidRPr="000D5FB4">
        <w:rPr>
          <w:i/>
          <w:iCs/>
        </w:rPr>
        <w:t xml:space="preserve"> Quercus petraea </w:t>
      </w:r>
      <w:r w:rsidRPr="000D5FB4">
        <w:t>Matt</w:t>
      </w:r>
      <w:r w:rsidRPr="000D5FB4">
        <w:rPr>
          <w:i/>
          <w:iCs/>
        </w:rPr>
        <w:t>.</w:t>
      </w:r>
      <w:r w:rsidRPr="000D5FB4">
        <w:t>) coppice forests for Northern Turkey (Thrace)</w:t>
      </w:r>
      <w:r w:rsidR="001D7391" w:rsidRPr="000D5FB4">
        <w:fldChar w:fldCharType="begin" w:fldLock="1"/>
      </w:r>
      <w:r w:rsidR="007D6A0F">
        <w:instrText>ADDIN CSL_CITATION {"citationItems":[{"id":"ITEM-1","itemData":{"DOI":"10.1007/s10342-019-01194-2","ISBN":"0123456789","ISSN":"16124677","abstract":"In this study, individual tree-biomass equations are developed for the different biomass components (foliage, branch, bark, stem, and total aboveground biomass) of Quercus frainetto Ten., Quercus cerris L., and Quercus petraea (Matt.) Liebl. species, which are the main oak species in coppice-originated oak forests. This research was conducted in northern Turkish Thrace, an important coppice-oak area. A total of 474 oak trees at different development stages over different sites were destructively sampled to obtain biomass models of the major oak species in the region. Two main biomass models are established to estimate the biomass components: according to the diameter at breast height (DBH) alone and according to the d2h variable, which is the combined DBH and tree height. The goodness-of-fit statistics of the models are calculated to compare these models. The models that use the DBH alone as an independent variable explain 68–95% of the variation in the biomass of the tree components. After adding the tree height to the model, the accuracy for the bark-, stem-, and total aboveground-biomass estimates increased, while the accuracy of the foliage- and branch-biomass estimates decreased. Different oak species have different biomass components depending on their development stages. The amount of biomass components in the total aboveground biomass and foliage decreased from 20% (SDF) to 4% (LDF), the amount of bark decreased from 17% (SDF) to 12% (LDF), and the amount of stems increased from 42% (SDF) to 66% (LDF) when increasing the mean DBH of the sample plots.","author":[{"dropping-particle":"","family":"Ozdemir","given":"Emrah","non-dropping-particle":"","parse-names":false,"suffix":""},{"dropping-particle":"","family":"Makineci","given":"Ender","non-dropping-particle":"","parse-names":false,"suffix":""},{"dropping-particle":"","family":"Yilmaz","given":"Ersel","non-dropping-particle":"","parse-names":false,"suffix":""},{"dropping-particle":"","family":"Kumbasli","given":"Meric","non-dropping-particle":"","parse-names":false,"suffix":""},{"dropping-particle":"","family":"Caliskan","given":"Servet","non-dropping-particle":"","parse-names":false,"suffix":""},{"dropping-particle":"","family":"Beskardes","given":"Vedat","non-dropping-particle":"","parse-names":false,"suffix":""},{"dropping-particle":"","family":"Keten","given":"Akif","non-dropping-particle":"","parse-names":false,"suffix":""},{"dropping-particle":"","family":"Zengin","given":"Hayati","non-dropping-particle":"","parse-names":false,"suffix":""},{"dropping-particle":"","family":"Yilmaz","given":"Hatice","non-dropping-particle":"","parse-names":false,"suffix":""}],"container-title":"European Journal of Forest Research","id":"ITEM-1","issue":"4","issued":{"date-parts":[["2019"]]},"page":"623-637","publisher":"Springer Berlin Heidelberg","title":"Biomass estimation of individual trees for coppice-originated oak forests","type":"article-journal","volume":"138"},"uris":["http://www.mendeley.com/documents/?uuid=db78d6ae-0147-4cc9-891b-9ee005ac30dd"]}],"mendeley":{"formattedCitation":"(Ozdemir et al., 2019)","plainTextFormattedCitation":"(Ozdemir et al., 2019)","previouslyFormattedCitation":"(Ozdemir et al., 2019)"},"properties":{"noteIndex":0},"schema":"https://github.com/citation-style-language/schema/raw/master/csl-citation.json"}</w:instrText>
      </w:r>
      <w:r w:rsidR="001D7391" w:rsidRPr="000D5FB4">
        <w:fldChar w:fldCharType="separate"/>
      </w:r>
      <w:r w:rsidR="001D7391" w:rsidRPr="000D5FB4">
        <w:rPr>
          <w:noProof/>
        </w:rPr>
        <w:t>(Ozdemir et al., 2019)</w:t>
      </w:r>
      <w:r w:rsidR="001D7391" w:rsidRPr="000D5FB4">
        <w:fldChar w:fldCharType="end"/>
      </w:r>
      <w:r w:rsidRPr="000D5FB4">
        <w:t xml:space="preserve">. The selection of these biomass relationships is based on several factors: </w:t>
      </w:r>
    </w:p>
    <w:p w14:paraId="6C9556A8" w14:textId="2493EB18" w:rsidR="00CE4E7B" w:rsidRPr="000D5FB4" w:rsidRDefault="00CE4E7B" w:rsidP="008222E0">
      <w:pPr>
        <w:pStyle w:val="ListParagraph"/>
        <w:numPr>
          <w:ilvl w:val="0"/>
          <w:numId w:val="16"/>
        </w:numPr>
      </w:pPr>
      <w:r w:rsidRPr="000D5FB4">
        <w:t xml:space="preserve">the date of the study. Other biomass coppice studies are conducted in less relatable areas and are not as recent </w:t>
      </w:r>
      <w:sdt>
        <w:sdtPr>
          <w:tag w:val="MENDELEY_CITATION_{&quot;citationID&quot;:&quot;MENDELEY_CITATION_34fca42e-b42b-4e00-880e-f0103e7e8acd&quot;,&quot;citationItems&quot;:[{&quot;id&quot;:&quot;a4188591-6e1c-3eeb-b22e-ed06a1c1a114&quot;,&quot;itemData&quot;:{&quot;type&quot;:&quot;article-journal&quot;,&quot;id&quot;:&quot;a4188591-6e1c-3eeb-b22e-ed06a1c1a114&quot;,&quot;title&quot;:&quot;Biomass equations for seven different tree species growing in coppice-with-standards forests in Central Germany&quot;,&quot;author&quot;:[{&quot;family&quot;:&quot;Albert&quot;,&quot;given&quot;:&quot;Katja&quot;,&quot;parse-names&quot;:false,&quot;dropping-particle&quot;:&quot;&quot;,&quot;non-dropping-particle&quot;:&quot;&quot;},{&quot;family&quot;:&quot;Annighöfer&quot;,&quot;given&quot;:&quot;Peter&quot;,&quot;parse-names&quot;:false,&quot;dropping-particle&quot;:&quot;&quot;,&quot;non-dropping-particle&quot;:&quot;&quot;},{&quot;family&quot;:&quot;Schumacher&quot;,&quot;given&quot;:&quot;Jens&quot;,&quot;parse-names&quot;:false,&quot;dropping-particle&quot;:&quot;&quot;,&quot;non-dropping-particle&quot;:&quot;&quot;},{&quot;family&quot;:&quot;Ammer&quot;,&quot;given&quot;:&quot;Christian&quot;,&quot;parse-names&quot;:false,&quot;dropping-particle&quot;:&quot;&quot;,&quot;non-dropping-particle&quot;:&quot;&quot;}],&quot;container-title&quot;:&quot;Scandinavian Journal of Forest Research&quot;,&quot;DOI&quot;:&quot;10.1080/02827581.2014.910267&quot;,&quot;ISSN&quot;:&quot;16511891&quot;,&quot;URL&quot;:&quot;http://dx.doi.org/10.1080/02827581.2014.910267&quot;,&quot;issued&quot;:{&quot;date-parts&quot;:[[2014]]},&quot;page&quot;:&quot;210-221&quot;,&quot;abstract&quot;:&quot;With an increasing demand of sustainable raw materials for bioenergy use, coppicing as management approach to increase the biomass production of forests is becoming of greater importance. This study describes the parameterization of biomass equations for six tree species traditionally used in coppices forests, namely sycamore maple (Acer pseudoplatanus L.), field maple (Acer campestre L.), European ash (Fraxinus excelsior L.), European hornbeam (Carpinus betulus L.), downy birch (Betula pubescens Ehrh.), and common hazel (Corylus avellana L.) growing in coppice-with-standard systems in Lower Saxony, Germany. The parameterization was based on measurements of over 950 trees sampled from two forest sites. The sampled trees were felled and separated into three biomass compartments (stem, coarse branches, and fine brushwood) and weighed on site. The dry weight of sub samples from each compartment was measured. Equations were derived for total aboveground biomass, stem biomass, and crown biomass using regression analyses. We either used diameter at breast height as single independent explanatory variable or in combination with tree height. Biomass production of stump sprouts and generatively grown stems was compared for ash and sycamore maple. In the same age classes, it was found that ash stump sprouts had a slightly higher production than seed-grown stems. For sycamore maple, no difference was detected. © 2014 © 2014 Taylor &amp; Francis.&quot;,&quot;publisher&quot;:&quot;Taylor &amp; Francis&quot;,&quot;issue&quot;:&quot;3&quot;,&quot;volume&quot;:&quot;29&quot;},&quot;isTemporary&quot;:false}],&quot;properties&quot;:{&quot;noteIndex&quot;:0},&quot;isEdited&quot;:false,&quot;manualOverride&quot;:{&quot;isManuallyOverriden&quot;:false,&quot;citeprocText&quot;:&quot;&quot;,&quot;manualOverrideText&quot;:&quot;&quot;}}"/>
          <w:id w:val="928000521"/>
        </w:sdtPr>
        <w:sdtEndPr/>
        <w:sdtContent>
          <w:r w:rsidRPr="000D5FB4">
            <w:rPr>
              <w:color w:val="000000" w:themeColor="text1"/>
            </w:rPr>
            <w:t>(Albert et al., 2014)</w:t>
          </w:r>
        </w:sdtContent>
      </w:sdt>
      <w:r w:rsidRPr="000D5FB4">
        <w:t xml:space="preserve">. Other extensive review studies compiling existing biomass equation equations were checked, however, no information was offered for </w:t>
      </w:r>
      <w:r w:rsidRPr="000D5FB4">
        <w:rPr>
          <w:i/>
          <w:iCs/>
        </w:rPr>
        <w:t>Quercus frainetto</w:t>
      </w:r>
      <w:r w:rsidR="00E86ADB" w:rsidRPr="000D5FB4">
        <w:rPr>
          <w:i/>
          <w:iCs/>
        </w:rPr>
        <w:t>n</w:t>
      </w:r>
      <w:r w:rsidRPr="000D5FB4">
        <w:rPr>
          <w:i/>
          <w:iCs/>
        </w:rPr>
        <w:t xml:space="preserve"> </w:t>
      </w:r>
      <w:sdt>
        <w:sdtPr>
          <w:tag w:val="MENDELEY_CITATION_{&quot;citationID&quot;:&quot;MENDELEY_CITATION_4fb20ac8-b725-49c7-8854-99da8ffa0739&quot;,&quot;citationItems&quot;:[{&quot;id&quot;:&quot;df31cf75-ec8a-3448-a479-7fa049f353c2&quot;,&quot;itemData&quot;:{&quot;type&quot;:&quot;book&quot;,&quot;id&quot;:&quot;df31cf75-ec8a-3448-a479-7fa049f353c2&quot;,&quot;title&quot;:&quot;Biomass and stem volume equations for tree species in Europe&quot;,&quot;author&quot;:[{&quot;family&quot;:&quot;Zianis&quot;,&quot;given&quot;:&quot;Dimitris&quot;,&quot;parse-names&quot;:false,&quot;dropping-particle&quot;:&quot;&quot;,&quot;non-dropping-particle&quot;:&quot;&quot;},{&quot;family&quot;:&quot;Muukkonen&quot;,&quot;given&quot;:&quot;Petteri&quot;,&quot;parse-names&quot;:false,&quot;dropping-particle&quot;:&quot;&quot;,&quot;non-dropping-particle&quot;:&quot;&quot;},{&quot;family&quot;:&quot;Mäkipää&quot;,&quot;given&quot;:&quot;Raisa&quot;,&quot;parse-names&quot;:false,&quot;dropping-particle&quot;:&quot;&quot;,&quot;non-dropping-particle&quot;:&quot;&quot;},{&quot;family&quot;:&quot;Mencuccini&quot;,&quot;given&quot;:&quot;Maurizio&quot;,&quot;parse-names&quot;:false,&quot;dropping-particle&quot;:&quot;&quot;,&quot;non-dropping-particle&quot;:&quot;&quot;}],&quot;container-title&quot;:&quot;Silva Fennica Monographs&quot;,&quot;ISBN&quot;:&quot;9514019830&quot;,&quot;ISSN&quot;:&quot;14577356&quot;,&quot;issued&quot;:{&quot;date-parts&quot;:[[2005]]},&quot;number-of-pages&quot;:&quot;1-63&quot;,&quot;abstract&quot;:&quot;A review of stem volume and biomass equations for tree species growing in Europe is presented. The mathematical forms of the empirical models, the associated statistical parameters and information about the size of the trees and the country of origin were collated from scientific articles and from technical reports. The total number of the compiled equations for biomass estimation was 607 and for stem volume prediction it was 230. The analysis indicated that most of the biomass equations were developed for aboveground tree components. A relatively small number of equations were developed for southern Europe. Most of the biomass equations were based on a few sampled sites with a very limited number of sampled trees. The volume equations were, in general, based on more representative data covering larger geographical regions. The volume equations were available for major tree species in Europe. The collected information provides a basic tool for estimation of carbon stocks and nutrient balance of forest ecosystems across Europe as well as for validation of theoretical models of biomass allocation.&quot;,&quot;volume&quot;:&quot;4&quot;},&quot;isTemporary&quot;:false}],&quot;properties&quot;:{&quot;noteIndex&quot;:0},&quot;isEdited&quot;:false,&quot;manualOverride&quot;:{&quot;isManuallyOverriden&quot;:false,&quot;citeprocText&quot;:&quot;&quot;,&quot;manualOverrideText&quot;:&quot;&quot;}}"/>
          <w:id w:val="2060512793"/>
        </w:sdtPr>
        <w:sdtEndPr/>
        <w:sdtContent>
          <w:r w:rsidR="00A4468B" w:rsidRPr="000D5FB4">
            <w:fldChar w:fldCharType="begin" w:fldLock="1"/>
          </w:r>
          <w:r w:rsidR="007D6A0F">
            <w:instrText>ADDIN CSL_CITATION {"citationItems":[{"id":"ITEM-1","itemData":{"ISBN":"9514019830","ISSN":"14577356","abstract":"A review of stem volume and biomass equations for tree species growing in Europe is presented. The mathematical forms of the empirical models, the associated statistical parameters and information about the size of the trees and the country of origin were collated from scientific articles and from technical reports. The total number of the compiled equations for biomass estimation was 607 and for stem volume prediction it was 230. The analysis indicated that most of the biomass equations were developed for aboveground tree components. A relatively small number of equations were developed for southern Europe. Most of the biomass equations were based on a few sampled sites with a very limited number of sampled trees. The volume equations were, in general, based on more representative data covering larger geographical regions. The volume equations were available for major tree species in Europe. The collected information provides a basic tool for estimation of carbon stocks and nutrient balance of forest ecosystems across Europe as well as for validation of theoretical models of biomass allocation.","author":[{"dropping-particle":"","family":"Zianis","given":"Dimitris","non-dropping-particle":"","parse-names":false,"suffix":""},{"dropping-particle":"","family":"Muukkonen","given":"Petteri","non-dropping-particle":"","parse-names":false,"suffix":""},{"dropping-particle":"","family":"Mäkipää","given":"Raisa","non-dropping-particle":"","parse-names":false,"suffix":""},{"dropping-particle":"","family":"Mencuccini","given":"Maurizio","non-dropping-particle":"","parse-names":false,"suffix":""}],"container-title":"Silva Fennica Monographs","id":"ITEM-1","issued":{"date-parts":[["2005"]]},"number-of-pages":"1-63","title":"Biomass and stem volume equations for tree species in Europe","type":"book","volume":"4"},"uris":["http://www.mendeley.com/documents/?uuid=1b659bdf-9ed5-432a-8d8c-162a40964e95"]}],"mendeley":{"formattedCitation":"(Zianis et al., 2005)","plainTextFormattedCitation":"(Zianis et al., 2005)","previouslyFormattedCitation":"(Zianis, Muukkonen, Mäkipää, &amp; Mencuccini, 2005)"},"properties":{"noteIndex":0},"schema":"https://github.com/citation-style-language/schema/raw/master/csl-citation.json"}</w:instrText>
          </w:r>
          <w:r w:rsidR="00A4468B" w:rsidRPr="000D5FB4">
            <w:fldChar w:fldCharType="separate"/>
          </w:r>
          <w:r w:rsidR="007D6A0F" w:rsidRPr="007D6A0F">
            <w:rPr>
              <w:noProof/>
            </w:rPr>
            <w:t>(Zianis et al., 2005)</w:t>
          </w:r>
          <w:r w:rsidR="00A4468B" w:rsidRPr="000D5FB4">
            <w:fldChar w:fldCharType="end"/>
          </w:r>
        </w:sdtContent>
      </w:sdt>
    </w:p>
    <w:p w14:paraId="382A4D90" w14:textId="1B52FBA4" w:rsidR="00CE4E7B" w:rsidRPr="000D5FB4" w:rsidRDefault="00CE4E7B" w:rsidP="008222E0">
      <w:pPr>
        <w:pStyle w:val="ListParagraph"/>
        <w:numPr>
          <w:ilvl w:val="0"/>
          <w:numId w:val="16"/>
        </w:numPr>
      </w:pPr>
      <w:r w:rsidRPr="000D5FB4">
        <w:t xml:space="preserve">the application of oak coppice forest biomass equations to oak coppice forest Kossenaki’s yield table </w:t>
      </w:r>
      <w:r w:rsidR="009B6611" w:rsidRPr="000D5FB4">
        <w:fldChar w:fldCharType="begin" w:fldLock="1"/>
      </w:r>
      <w:r w:rsidR="009B6611" w:rsidRPr="000D5FB4">
        <w:instrText>ADDIN CSL_CITATION {"citationItems":[{"id":"ITEM-1","itemData":{"author":[{"dropping-particle":"","family":"Kossenakis","given":"G","non-dropping-particle":"","parse-names":false,"suffix":""}],"id":"ITEM-1","issued":{"date-parts":[["1939"]]},"publisher-place":"Athens","title":"Yield tables of coppice stands of Quercus frainetto, FAgus sylvatica and Castanea sativa (in Greek)","type":"report"},"uris":["http://www.mendeley.com/documents/?uuid=307fa9a7-07cf-4cd9-aea5-256b640d0acf"]}],"mendeley":{"formattedCitation":"(Kossenakis, 1939)","plainTextFormattedCitation":"(Kossenakis, 1939)","previouslyFormattedCitation":"(Kossenakis, 1939)"},"properties":{"noteIndex":0},"schema":"https://github.com/citation-style-language/schema/raw/master/csl-citation.json"}</w:instrText>
      </w:r>
      <w:r w:rsidR="009B6611" w:rsidRPr="000D5FB4">
        <w:fldChar w:fldCharType="separate"/>
      </w:r>
      <w:r w:rsidR="009B6611" w:rsidRPr="000D5FB4">
        <w:rPr>
          <w:noProof/>
        </w:rPr>
        <w:t>(Kossenakis, 1939)</w:t>
      </w:r>
      <w:r w:rsidR="009B6611" w:rsidRPr="000D5FB4">
        <w:fldChar w:fldCharType="end"/>
      </w:r>
      <w:r w:rsidR="009B6611" w:rsidRPr="000D5FB4">
        <w:rPr>
          <w:color w:val="000000" w:themeColor="text1"/>
        </w:rPr>
        <w:t>.</w:t>
      </w:r>
      <w:r w:rsidRPr="000D5FB4">
        <w:t xml:space="preserve">In this case, we deem that the forest </w:t>
      </w:r>
      <w:r w:rsidRPr="000D5FB4">
        <w:lastRenderedPageBreak/>
        <w:t>structure is significant and therefore biomass equation should reflect that structure, despite differing the study area.</w:t>
      </w:r>
    </w:p>
    <w:p w14:paraId="69C8CBAF" w14:textId="7FF8CF6A" w:rsidR="000828CE" w:rsidRPr="000D5FB4" w:rsidRDefault="00CE4E7B">
      <w:r w:rsidRPr="000D5FB4">
        <w:t>The above</w:t>
      </w:r>
      <w:r w:rsidR="00D75E79" w:rsidRPr="000D5FB4">
        <w:t>-</w:t>
      </w:r>
      <w:r w:rsidRPr="000D5FB4">
        <w:t xml:space="preserve">ground biomass relationships for </w:t>
      </w:r>
      <w:r w:rsidR="00E32432" w:rsidRPr="000D5FB4">
        <w:rPr>
          <w:i/>
          <w:iCs/>
        </w:rPr>
        <w:t>Quercus frainetto</w:t>
      </w:r>
      <w:r w:rsidRPr="000D5FB4">
        <w:t xml:space="preserve"> forest are reflected in </w:t>
      </w:r>
      <w:r w:rsidRPr="000D5FB4">
        <w:fldChar w:fldCharType="begin"/>
      </w:r>
      <w:r w:rsidRPr="000D5FB4">
        <w:instrText xml:space="preserve"> REF _Ref64554090 \h </w:instrText>
      </w:r>
      <w:r w:rsidRPr="000D5FB4">
        <w:fldChar w:fldCharType="separate"/>
      </w:r>
      <w:r w:rsidR="00CA7726" w:rsidRPr="000D5FB4">
        <w:t xml:space="preserve">Table </w:t>
      </w:r>
      <w:r w:rsidR="00CA7726">
        <w:rPr>
          <w:noProof/>
        </w:rPr>
        <w:t>24</w:t>
      </w:r>
      <w:r w:rsidRPr="000D5FB4">
        <w:fldChar w:fldCharType="end"/>
      </w:r>
      <w:r w:rsidR="00292362">
        <w:t xml:space="preserve">. </w:t>
      </w:r>
    </w:p>
    <w:p w14:paraId="44572ECE" w14:textId="02459D7F" w:rsidR="00C657C1" w:rsidRDefault="00CE4E7B">
      <w:r w:rsidRPr="000D5FB4">
        <w:t>The ratio between the above</w:t>
      </w:r>
      <w:r w:rsidR="000828CE" w:rsidRPr="000D5FB4">
        <w:t>-</w:t>
      </w:r>
      <w:r w:rsidRPr="000D5FB4">
        <w:t>ground proportion between the above</w:t>
      </w:r>
      <w:r w:rsidR="000828CE" w:rsidRPr="000D5FB4">
        <w:t>-</w:t>
      </w:r>
      <w:r w:rsidRPr="000D5FB4">
        <w:t xml:space="preserve">ground biomass and below-ground biomass in </w:t>
      </w:r>
      <w:r w:rsidR="00E32432" w:rsidRPr="000D5FB4">
        <w:rPr>
          <w:i/>
          <w:iCs/>
        </w:rPr>
        <w:t>Quercus frainetto</w:t>
      </w:r>
      <w:r w:rsidRPr="000D5FB4">
        <w:t xml:space="preserve"> forest could not be found for this study area or any relatable one. Therefore, as </w:t>
      </w:r>
      <w:r w:rsidR="002D2631" w:rsidRPr="000D5FB4">
        <w:t xml:space="preserve">the </w:t>
      </w:r>
      <w:r w:rsidRPr="000D5FB4">
        <w:t>above</w:t>
      </w:r>
      <w:r w:rsidR="00E32432" w:rsidRPr="000D5FB4">
        <w:t>-</w:t>
      </w:r>
      <w:r w:rsidRPr="000D5FB4">
        <w:t>ground/below</w:t>
      </w:r>
      <w:r w:rsidR="00E32432" w:rsidRPr="000D5FB4">
        <w:t>-</w:t>
      </w:r>
      <w:r w:rsidRPr="000D5FB4">
        <w:t>ground biomass ratio</w:t>
      </w:r>
      <w:r w:rsidR="002D2631" w:rsidRPr="000D5FB4">
        <w:t>,</w:t>
      </w:r>
      <w:r w:rsidRPr="000D5FB4">
        <w:t xml:space="preserve"> it was used the one proposed in the IPCC guidelines chapter 4 </w:t>
      </w:r>
      <w:sdt>
        <w:sdtPr>
          <w:tag w:val="MENDELEY_CITATION_{&quot;citationID&quot;:&quot;MENDELEY_CITATION_0c56db6e-40e5-47b4-9d69-dea5a9c67580&quot;,&quot;citationItems&quot;:[{&quot;id&quot;:&quot;520d8ba3-6bc5-3ff7-892d-f9f9bf524a19&quot;,&quot;itemData&quot;:{&quot;type&quot;:&quot;chapter&quot;,&quot;id&quot;:&quot;520d8ba3-6bc5-3ff7-892d-f9f9bf524a19&quot;,&quot;title&quot;:&quot;Chapter 4 : Forest land&quot;,&quot;author&quot;:[{&quot;family&quot;:&quot;Aalde&quot;,&quot;given&quot;:&quot;Harald&quot;,&quot;parse-names&quot;:false,&quot;dropping-particle&quot;:&quot;&quot;,&quot;non-dropping-particle&quot;:&quot;&quot;},{&quot;family&quot;:&quot;Gonzalez&quot;,&quot;given&quot;:&quot;Patrick&quot;,&quot;parse-names&quot;:false,&quot;dropping-particle&quot;:&quot;&quot;,&quot;non-dropping-particle&quot;:&quot;&quot;},{&quot;family&quot;:&quot;Gytarsky&quot;,&quot;given&quot;:&quot;Michael&quot;,&quot;parse-names&quot;:false,&quot;dropping-particle&quot;:&quot;&quot;,&quot;non-dropping-particle&quot;:&quot;&quot;},{&quot;family&quot;:&quot;Krug&quot;,&quot;given&quot;:&quot;Thelma&quot;,&quot;parse-names&quot;:false,&quot;dropping-particle&quot;:&quot;&quot;,&quot;non-dropping-particle&quot;:&quot;&quot;},{&quot;family&quot;:&quot;Kurz&quot;,&quot;given&quot;:&quot;Werner A.&quot;,&quot;parse-names&quot;:false,&quot;dropping-particle&quot;:&quot;&quot;,&quot;non-dropping-particle&quot;:&quot;&quot;},{&quot;family&quot;:&quot;Ogle&quot;,&quot;given&quot;:&quot;Stephen&quot;,&quot;parse-names&quot;:false,&quot;dropping-particle&quot;:&quot;&quot;,&quot;non-dropping-particle&quot;:&quot;&quot;},{&quot;family&quot;:&quot;Raison&quot;,&quot;given&quot;:&quot;John&quot;,&quot;parse-names&quot;:false,&quot;dropping-particle&quot;:&quot;&quot;,&quot;non-dropping-particle&quot;:&quot;&quot;},{&quot;family&quot;:&quot;Schoene&quot;,&quot;given&quot;:&quot;Dieter&quot;,&quot;parse-names&quot;:false,&quot;dropping-particle&quot;:&quot;&quot;,&quot;non-dropping-particle&quot;:&quot;&quot;},{&quot;family&quot;:&quot;Ravindranath&quot;,&quot;given&quot;:&quot;N.H.&quot;,&quot;parse-names&quot;:false,&quot;dropping-particle&quot;:&quot;&quot;,&quot;non-dropping-particle&quot;:&quot;&quot;},{&quot;family&quot;:&quot;Elhassan&quot;,&quot;given&quot;:&quot;Nagmeldin G.&quot;,&quot;parse-names&quot;:false,&quot;dropping-particle&quot;:&quot;&quot;,&quot;non-dropping-particle&quot;:&quot;&quot;},{&quot;family&quot;:&quot;Heath&quot;,&quot;given&quot;:&quot;Linda S.&quot;,&quot;parse-names&quot;:false,&quot;dropping-particle&quot;:&quot;&quot;,&quot;non-dropping-particle&quot;:&quot;&quot;},{&quot;family&quot;:&quot;Higuchi&quot;,&quot;given&quot;:&quot;Niro&quot;,&quot;parse-names&quot;:false,&quot;dropping-particle&quot;:&quot;&quot;,&quot;non-dropping-particle&quot;:&quot;&quot;},{&quot;family&quot;:&quot;Kainja&quot;,&quot;given&quot;:&quot;Samuel&quot;,&quot;parse-names&quot;:false,&quot;dropping-particle&quot;:&quot;&quot;,&quot;non-dropping-particle&quot;:&quot;&quot;},{&quot;family&quot;:&quot;Matsumoto&quot;,&quot;given&quot;:&quot;Mitsuo&quot;,&quot;parse-names&quot;:false,&quot;dropping-particle&quot;:&quot;&quot;,&quot;non-dropping-particle&quot;:&quot;&quot;},{&quot;family&quot;:&quot;Sánchez&quot;,&quot;given&quot;:&quot;María José Sanz&quot;,&quot;parse-names&quot;:false,&quot;dropping-particle&quot;:&quot;&quot;,&quot;non-dropping-particle&quot;:&quot;&quot;},{&quot;family&quot;:&quot;Somogyi&quot;,&quot;given&quot;:&quot;Zoltan&quot;,&quot;parse-names&quot;:false,&quot;dropping-particle&quot;:&quot;&quot;,&quot;non-dropping-particle&quot;:&quot;&quot;}],&quot;container-title&quot;:&quot;IPCC Guidelines for National Greenhouse Gas Inventories&quot;,&quot;chapter-number&quot;:&quot;4&quot;,&quot;editor&quot;:[{&quot;family&quot;:&quot;Eggleston&quot;,&quot;given&quot;:&quot;Simon&quot;,&quot;parse-names&quot;:false,&quot;dropping-particle&quot;:&quot;&quot;,&quot;non-dropping-particle&quot;:&quot;&quot;},{&quot;family&quot;:&quot;Buendía&quot;,&quot;given&quot;:&quot;Leandro&quot;,&quot;parse-names&quot;:false,&quot;dropping-particle&quot;:&quot;&quot;,&quot;non-dropping-particle&quot;:&quot;&quot;},{&quot;family&quot;:&quot;Miwa&quot;,&quot;given&quot;:&quot;Kyoko&quot;,&quot;parse-names&quot;:false,&quot;dropping-particle&quot;:&quot;&quot;,&quot;non-dropping-particle&quot;:&quot;&quot;},{&quot;family&quot;:&quot;Ngara&quot;,&quot;given&quot;:&quot;Todd&quot;,&quot;parse-names&quot;:false,&quot;dropping-particle&quot;:&quot;&quot;,&quot;non-dropping-particle&quot;:&quot;&quot;},{&quot;family&quot;:&quot;Tanabe&quot;,&quot;given&quot;:&quot;Kiyoto&quot;,&quot;parse-names&quot;:false,&quot;dropping-particle&quot;:&quot;&quot;,&quot;non-dropping-particle&quot;:&quot;&quot;}],&quot;issued&quot;:{&quot;date-parts&quot;:[[2006]]},&quot;publisher-place&quot;:&quot;Hayama, Japan&quot;,&quot;publisher&quot;:&quot;Institute for Global Environmental Strategies (IGES)&quot;,&quot;volume&quot;:&quot;4&quot;},&quot;isTemporary&quot;:false}],&quot;properties&quot;:{&quot;noteIndex&quot;:0},&quot;isEdited&quot;:false,&quot;manualOverride&quot;:{&quot;isManuallyOverriden&quot;:false,&quot;citeprocText&quot;:&quot;&quot;,&quot;manualOverrideText&quot;:&quot;&quot;}}"/>
          <w:id w:val="1849456028"/>
        </w:sdtPr>
        <w:sdtEndPr/>
        <w:sdtContent>
          <w:r w:rsidRPr="000D5FB4">
            <w:rPr>
              <w:color w:val="000000" w:themeColor="text1"/>
            </w:rPr>
            <w:t>(Aalde et al., 2006)</w:t>
          </w:r>
        </w:sdtContent>
      </w:sdt>
      <w:r w:rsidRPr="000D5FB4">
        <w:t>, for the subtropical dry forest with above</w:t>
      </w:r>
      <w:r w:rsidR="002D2631" w:rsidRPr="000D5FB4">
        <w:t>-</w:t>
      </w:r>
      <w:r w:rsidRPr="000D5FB4">
        <w:t>ground biomass values superior to 20 tones by a hectare (28%).</w:t>
      </w:r>
    </w:p>
    <w:p w14:paraId="4787D7AC" w14:textId="1963C1F8" w:rsidR="00292362" w:rsidRPr="000D5FB4" w:rsidRDefault="00292362" w:rsidP="00292362">
      <w:pPr>
        <w:pStyle w:val="Caption"/>
        <w:spacing w:after="0"/>
        <w:rPr>
          <w:b w:val="0"/>
          <w:bCs w:val="0"/>
        </w:rPr>
      </w:pPr>
      <w:bookmarkStart w:id="149" w:name="_Ref64554090"/>
      <w:bookmarkStart w:id="150" w:name="_Toc64898913"/>
      <w:bookmarkStart w:id="151" w:name="_Toc91661507"/>
      <w:r w:rsidRPr="000D5FB4">
        <w:t xml:space="preserve">Table </w:t>
      </w:r>
      <w:r w:rsidRPr="000D5FB4">
        <w:fldChar w:fldCharType="begin"/>
      </w:r>
      <w:r w:rsidRPr="000D5FB4">
        <w:instrText xml:space="preserve"> SEQ Table \* ARABIC </w:instrText>
      </w:r>
      <w:r w:rsidRPr="000D5FB4">
        <w:fldChar w:fldCharType="separate"/>
      </w:r>
      <w:r w:rsidR="00CA7726">
        <w:rPr>
          <w:noProof/>
        </w:rPr>
        <w:t>24</w:t>
      </w:r>
      <w:r w:rsidRPr="000D5FB4">
        <w:fldChar w:fldCharType="end"/>
      </w:r>
      <w:bookmarkEnd w:id="149"/>
      <w:r w:rsidRPr="000D5FB4">
        <w:t xml:space="preserve">. ABG relationships for </w:t>
      </w:r>
      <w:r w:rsidRPr="000D5FB4">
        <w:rPr>
          <w:i/>
          <w:iCs/>
        </w:rPr>
        <w:t>Quercus frainetto</w:t>
      </w:r>
      <w:r w:rsidRPr="000D5FB4">
        <w:t xml:space="preserve"> forest in Northern Turkey.</w:t>
      </w:r>
      <w:bookmarkEnd w:id="150"/>
      <w:bookmarkEnd w:id="15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5"/>
        <w:gridCol w:w="1415"/>
        <w:gridCol w:w="1415"/>
        <w:gridCol w:w="1415"/>
        <w:gridCol w:w="1415"/>
        <w:gridCol w:w="1415"/>
      </w:tblGrid>
      <w:tr w:rsidR="00292362" w:rsidRPr="000D5FB4" w14:paraId="768EA6EE" w14:textId="77777777" w:rsidTr="00CA13F3">
        <w:trPr>
          <w:trHeight w:val="718"/>
          <w:jc w:val="center"/>
        </w:trPr>
        <w:tc>
          <w:tcPr>
            <w:tcW w:w="1415" w:type="dxa"/>
            <w:shd w:val="clear" w:color="auto" w:fill="DBE0F4"/>
            <w:vAlign w:val="center"/>
          </w:tcPr>
          <w:p w14:paraId="4169AD89" w14:textId="58AFC055" w:rsidR="00292362" w:rsidRPr="000D5FB4" w:rsidRDefault="00292362" w:rsidP="0080426A">
            <w:pPr>
              <w:spacing w:before="0" w:after="0" w:line="240" w:lineRule="auto"/>
              <w:jc w:val="center"/>
              <w:rPr>
                <w:sz w:val="20"/>
                <w:szCs w:val="20"/>
              </w:rPr>
            </w:pPr>
            <w:r w:rsidRPr="000D5FB4">
              <w:rPr>
                <w:b/>
                <w:bCs/>
                <w:color w:val="000000" w:themeColor="text1"/>
                <w:sz w:val="20"/>
                <w:szCs w:val="20"/>
              </w:rPr>
              <w:t>Specie</w:t>
            </w:r>
            <w:r w:rsidR="009B2B68">
              <w:rPr>
                <w:b/>
                <w:bCs/>
                <w:color w:val="000000" w:themeColor="text1"/>
                <w:sz w:val="20"/>
                <w:szCs w:val="20"/>
              </w:rPr>
              <w:t>s</w:t>
            </w:r>
          </w:p>
        </w:tc>
        <w:tc>
          <w:tcPr>
            <w:tcW w:w="1415" w:type="dxa"/>
            <w:shd w:val="clear" w:color="auto" w:fill="DBE0F4"/>
            <w:vAlign w:val="center"/>
          </w:tcPr>
          <w:p w14:paraId="0E3348A0" w14:textId="77777777" w:rsidR="00292362" w:rsidRPr="000D5FB4" w:rsidRDefault="00292362" w:rsidP="0080426A">
            <w:pPr>
              <w:spacing w:before="0" w:after="0" w:line="240" w:lineRule="auto"/>
              <w:jc w:val="center"/>
              <w:rPr>
                <w:sz w:val="20"/>
                <w:szCs w:val="20"/>
              </w:rPr>
            </w:pPr>
            <w:r w:rsidRPr="000D5FB4">
              <w:rPr>
                <w:b/>
                <w:bCs/>
                <w:color w:val="000000" w:themeColor="text1"/>
                <w:sz w:val="20"/>
                <w:szCs w:val="20"/>
              </w:rPr>
              <w:t>Foliage (%)</w:t>
            </w:r>
          </w:p>
        </w:tc>
        <w:tc>
          <w:tcPr>
            <w:tcW w:w="1415" w:type="dxa"/>
            <w:shd w:val="clear" w:color="auto" w:fill="DBE0F4"/>
            <w:vAlign w:val="center"/>
          </w:tcPr>
          <w:p w14:paraId="6075CC28" w14:textId="77777777" w:rsidR="00292362" w:rsidRPr="000D5FB4" w:rsidRDefault="00292362" w:rsidP="0080426A">
            <w:pPr>
              <w:spacing w:before="0" w:after="0" w:line="240" w:lineRule="auto"/>
              <w:jc w:val="center"/>
              <w:rPr>
                <w:sz w:val="20"/>
                <w:szCs w:val="20"/>
              </w:rPr>
            </w:pPr>
            <w:r w:rsidRPr="000D5FB4">
              <w:rPr>
                <w:b/>
                <w:bCs/>
                <w:color w:val="000000" w:themeColor="text1"/>
                <w:sz w:val="20"/>
                <w:szCs w:val="20"/>
              </w:rPr>
              <w:t>Branch (%)</w:t>
            </w:r>
          </w:p>
        </w:tc>
        <w:tc>
          <w:tcPr>
            <w:tcW w:w="1415" w:type="dxa"/>
            <w:shd w:val="clear" w:color="auto" w:fill="DBE0F4"/>
            <w:vAlign w:val="center"/>
          </w:tcPr>
          <w:p w14:paraId="222616EA" w14:textId="77777777" w:rsidR="00292362" w:rsidRPr="000D5FB4" w:rsidRDefault="00292362" w:rsidP="0080426A">
            <w:pPr>
              <w:spacing w:before="0" w:after="0" w:line="240" w:lineRule="auto"/>
              <w:jc w:val="center"/>
              <w:rPr>
                <w:sz w:val="20"/>
                <w:szCs w:val="20"/>
              </w:rPr>
            </w:pPr>
            <w:r w:rsidRPr="000D5FB4">
              <w:rPr>
                <w:b/>
                <w:bCs/>
                <w:color w:val="000000" w:themeColor="text1"/>
                <w:sz w:val="20"/>
                <w:szCs w:val="20"/>
              </w:rPr>
              <w:t>Bark (%)</w:t>
            </w:r>
          </w:p>
        </w:tc>
        <w:tc>
          <w:tcPr>
            <w:tcW w:w="1415" w:type="dxa"/>
            <w:shd w:val="clear" w:color="auto" w:fill="DBE0F4"/>
            <w:vAlign w:val="center"/>
          </w:tcPr>
          <w:p w14:paraId="2A49D691" w14:textId="77777777" w:rsidR="00292362" w:rsidRPr="000D5FB4" w:rsidRDefault="00292362" w:rsidP="0080426A">
            <w:pPr>
              <w:spacing w:before="0" w:after="0" w:line="240" w:lineRule="auto"/>
              <w:jc w:val="center"/>
              <w:rPr>
                <w:sz w:val="20"/>
                <w:szCs w:val="20"/>
              </w:rPr>
            </w:pPr>
            <w:r w:rsidRPr="000D5FB4">
              <w:rPr>
                <w:b/>
                <w:bCs/>
                <w:color w:val="000000" w:themeColor="text1"/>
                <w:sz w:val="20"/>
                <w:szCs w:val="20"/>
              </w:rPr>
              <w:t>Stem (%)</w:t>
            </w:r>
          </w:p>
        </w:tc>
        <w:tc>
          <w:tcPr>
            <w:tcW w:w="1415" w:type="dxa"/>
            <w:shd w:val="clear" w:color="auto" w:fill="DBE0F4"/>
            <w:vAlign w:val="center"/>
          </w:tcPr>
          <w:p w14:paraId="6DB93E0F" w14:textId="77777777" w:rsidR="00292362" w:rsidRPr="000D5FB4" w:rsidRDefault="00292362" w:rsidP="0080426A">
            <w:pPr>
              <w:spacing w:before="0" w:after="0" w:line="240" w:lineRule="auto"/>
              <w:jc w:val="center"/>
              <w:rPr>
                <w:sz w:val="20"/>
                <w:szCs w:val="20"/>
              </w:rPr>
            </w:pPr>
            <w:r w:rsidRPr="000D5FB4">
              <w:rPr>
                <w:b/>
                <w:bCs/>
                <w:color w:val="000000" w:themeColor="text1"/>
                <w:sz w:val="20"/>
                <w:szCs w:val="20"/>
              </w:rPr>
              <w:t>Stem+bark (%)</w:t>
            </w:r>
          </w:p>
        </w:tc>
      </w:tr>
      <w:tr w:rsidR="00292362" w:rsidRPr="000D5FB4" w14:paraId="4184FDB2" w14:textId="77777777" w:rsidTr="00CA13F3">
        <w:trPr>
          <w:trHeight w:val="470"/>
          <w:jc w:val="center"/>
        </w:trPr>
        <w:tc>
          <w:tcPr>
            <w:tcW w:w="1415" w:type="dxa"/>
            <w:vAlign w:val="center"/>
          </w:tcPr>
          <w:p w14:paraId="59A6DE70" w14:textId="77777777" w:rsidR="00292362" w:rsidRPr="000D5FB4" w:rsidRDefault="00292362" w:rsidP="0080426A">
            <w:pPr>
              <w:spacing w:line="240" w:lineRule="auto"/>
              <w:jc w:val="center"/>
              <w:rPr>
                <w:i/>
                <w:color w:val="000000" w:themeColor="text1"/>
              </w:rPr>
            </w:pPr>
            <w:r w:rsidRPr="000D5FB4">
              <w:rPr>
                <w:i/>
                <w:color w:val="000000" w:themeColor="text1"/>
              </w:rPr>
              <w:t>Quercus frainetto</w:t>
            </w:r>
          </w:p>
        </w:tc>
        <w:tc>
          <w:tcPr>
            <w:tcW w:w="1415" w:type="dxa"/>
            <w:vAlign w:val="center"/>
          </w:tcPr>
          <w:p w14:paraId="71B050C4" w14:textId="77777777" w:rsidR="00292362" w:rsidRPr="000D5FB4" w:rsidRDefault="00292362" w:rsidP="0080426A">
            <w:pPr>
              <w:spacing w:line="240" w:lineRule="auto"/>
              <w:jc w:val="center"/>
            </w:pPr>
            <w:r w:rsidRPr="000D5FB4">
              <w:rPr>
                <w:color w:val="000000" w:themeColor="text1"/>
              </w:rPr>
              <w:t>11.87</w:t>
            </w:r>
          </w:p>
        </w:tc>
        <w:tc>
          <w:tcPr>
            <w:tcW w:w="1415" w:type="dxa"/>
            <w:vAlign w:val="center"/>
          </w:tcPr>
          <w:p w14:paraId="1417667E" w14:textId="77777777" w:rsidR="00292362" w:rsidRPr="000D5FB4" w:rsidRDefault="00292362" w:rsidP="0080426A">
            <w:pPr>
              <w:spacing w:line="240" w:lineRule="auto"/>
              <w:jc w:val="center"/>
            </w:pPr>
            <w:r w:rsidRPr="000D5FB4">
              <w:rPr>
                <w:color w:val="000000" w:themeColor="text1"/>
              </w:rPr>
              <w:t>18</w:t>
            </w:r>
          </w:p>
        </w:tc>
        <w:tc>
          <w:tcPr>
            <w:tcW w:w="1415" w:type="dxa"/>
            <w:vAlign w:val="center"/>
          </w:tcPr>
          <w:p w14:paraId="60C3A9D7" w14:textId="77777777" w:rsidR="00292362" w:rsidRPr="000D5FB4" w:rsidRDefault="00292362" w:rsidP="0080426A">
            <w:pPr>
              <w:spacing w:line="240" w:lineRule="auto"/>
              <w:jc w:val="center"/>
            </w:pPr>
            <w:r w:rsidRPr="000D5FB4">
              <w:rPr>
                <w:color w:val="000000" w:themeColor="text1"/>
              </w:rPr>
              <w:t>13.85</w:t>
            </w:r>
          </w:p>
        </w:tc>
        <w:tc>
          <w:tcPr>
            <w:tcW w:w="1415" w:type="dxa"/>
            <w:vAlign w:val="center"/>
          </w:tcPr>
          <w:p w14:paraId="4D57948A" w14:textId="77777777" w:rsidR="00292362" w:rsidRPr="000D5FB4" w:rsidRDefault="00292362" w:rsidP="0080426A">
            <w:pPr>
              <w:spacing w:line="240" w:lineRule="auto"/>
              <w:jc w:val="center"/>
            </w:pPr>
            <w:r w:rsidRPr="000D5FB4">
              <w:rPr>
                <w:color w:val="000000" w:themeColor="text1"/>
              </w:rPr>
              <w:t>56.28</w:t>
            </w:r>
          </w:p>
        </w:tc>
        <w:tc>
          <w:tcPr>
            <w:tcW w:w="1415" w:type="dxa"/>
            <w:vAlign w:val="center"/>
          </w:tcPr>
          <w:p w14:paraId="33EA6081" w14:textId="77777777" w:rsidR="00292362" w:rsidRPr="000D5FB4" w:rsidRDefault="00292362" w:rsidP="0080426A">
            <w:pPr>
              <w:spacing w:line="240" w:lineRule="auto"/>
              <w:jc w:val="center"/>
            </w:pPr>
            <w:r w:rsidRPr="000D5FB4">
              <w:rPr>
                <w:color w:val="000000" w:themeColor="text1"/>
              </w:rPr>
              <w:t>70.13</w:t>
            </w:r>
          </w:p>
        </w:tc>
      </w:tr>
    </w:tbl>
    <w:p w14:paraId="237A8BC9" w14:textId="18C4C99A" w:rsidR="000325FF" w:rsidRPr="000D5FB4" w:rsidRDefault="00742F0D" w:rsidP="0064165C">
      <w:pPr>
        <w:pStyle w:val="Heading2"/>
      </w:pPr>
      <w:bookmarkStart w:id="152" w:name="_Toc1351688310"/>
      <w:bookmarkStart w:id="153" w:name="_Toc64899663"/>
      <w:bookmarkStart w:id="154" w:name="_Toc91661429"/>
      <w:r w:rsidRPr="000D5FB4">
        <w:t>2.4</w:t>
      </w:r>
      <w:r w:rsidRPr="000D5FB4">
        <w:tab/>
      </w:r>
      <w:r w:rsidR="000325FF" w:rsidRPr="000D5FB4">
        <w:t>Wood density values</w:t>
      </w:r>
      <w:bookmarkEnd w:id="152"/>
      <w:bookmarkEnd w:id="153"/>
      <w:bookmarkEnd w:id="154"/>
    </w:p>
    <w:p w14:paraId="29B9F8E6" w14:textId="22FBFCEC" w:rsidR="23C91512" w:rsidRPr="000D5FB4" w:rsidRDefault="23C91512" w:rsidP="77156332">
      <w:r w:rsidRPr="000D5FB4">
        <w:t xml:space="preserve">Wood density values were </w:t>
      </w:r>
      <w:r w:rsidR="608C1F67" w:rsidRPr="000D5FB4">
        <w:t>obtained</w:t>
      </w:r>
      <w:r w:rsidRPr="000D5FB4">
        <w:t xml:space="preserve"> for each specie</w:t>
      </w:r>
      <w:r w:rsidR="002D2631" w:rsidRPr="000D5FB4">
        <w:t>s</w:t>
      </w:r>
      <w:r w:rsidRPr="000D5FB4">
        <w:t xml:space="preserve"> </w:t>
      </w:r>
      <w:r w:rsidR="0B22A511" w:rsidRPr="000D5FB4">
        <w:t>where</w:t>
      </w:r>
      <w:r w:rsidRPr="000D5FB4">
        <w:t xml:space="preserve"> the biomass estimation methodology </w:t>
      </w:r>
      <w:r w:rsidR="75563201" w:rsidRPr="000D5FB4">
        <w:t>involved</w:t>
      </w:r>
      <w:r w:rsidRPr="000D5FB4">
        <w:t xml:space="preserve"> </w:t>
      </w:r>
      <w:r w:rsidR="69F1090E" w:rsidRPr="000D5FB4">
        <w:t>the conversion</w:t>
      </w:r>
      <w:r w:rsidRPr="000D5FB4">
        <w:t xml:space="preserve"> from a stem volume to stem biomass. For this conversion</w:t>
      </w:r>
      <w:r w:rsidR="002D2631" w:rsidRPr="000D5FB4">
        <w:t>,</w:t>
      </w:r>
      <w:r w:rsidRPr="000D5FB4">
        <w:t xml:space="preserve"> it is necessary </w:t>
      </w:r>
      <w:r w:rsidR="002D2631" w:rsidRPr="000D5FB4">
        <w:t>to know</w:t>
      </w:r>
      <w:r w:rsidRPr="000D5FB4">
        <w:t xml:space="preserve"> the </w:t>
      </w:r>
      <w:r w:rsidR="17CE5DF7" w:rsidRPr="000D5FB4">
        <w:t>n</w:t>
      </w:r>
      <w:r w:rsidRPr="000D5FB4">
        <w:t>ormal density of the dry wood for a given spe</w:t>
      </w:r>
      <w:r w:rsidR="351FFA90" w:rsidRPr="000D5FB4">
        <w:t>cie</w:t>
      </w:r>
      <w:r w:rsidR="002D2631" w:rsidRPr="000D5FB4">
        <w:t>s</w:t>
      </w:r>
      <w:r w:rsidR="1537B6B1" w:rsidRPr="000D5FB4">
        <w:t xml:space="preserve"> </w:t>
      </w:r>
      <w:r w:rsidR="00005080" w:rsidRPr="000D5FB4">
        <w:t>(</w:t>
      </w:r>
      <w:r w:rsidR="00005080" w:rsidRPr="000D5FB4">
        <w:fldChar w:fldCharType="begin"/>
      </w:r>
      <w:r w:rsidR="00005080" w:rsidRPr="000D5FB4">
        <w:instrText xml:space="preserve"> REF _Ref64884032 \h </w:instrText>
      </w:r>
      <w:r w:rsidR="00005080" w:rsidRPr="000D5FB4">
        <w:fldChar w:fldCharType="separate"/>
      </w:r>
      <w:r w:rsidR="00CA7726" w:rsidRPr="000D5FB4">
        <w:t xml:space="preserve">Equation </w:t>
      </w:r>
      <w:r w:rsidR="00CA7726">
        <w:rPr>
          <w:noProof/>
        </w:rPr>
        <w:t>3</w:t>
      </w:r>
      <w:r w:rsidR="00005080" w:rsidRPr="000D5FB4">
        <w:fldChar w:fldCharType="end"/>
      </w:r>
      <w:r w:rsidR="00F56EB6" w:rsidRPr="000D5FB4">
        <w:t>).</w:t>
      </w:r>
      <w:r w:rsidR="6A1EE470" w:rsidRPr="000D5FB4">
        <w:t>The pilot sites where volume to biomass conversion was applied were</w:t>
      </w:r>
      <w:r w:rsidR="29B0D01B" w:rsidRPr="000D5FB4">
        <w:t xml:space="preserve"> in</w:t>
      </w:r>
      <w:r w:rsidR="6A1EE470" w:rsidRPr="000D5FB4">
        <w:t xml:space="preserve"> </w:t>
      </w:r>
      <w:r w:rsidR="4B6C48DA" w:rsidRPr="000D5FB4">
        <w:t>Staszów</w:t>
      </w:r>
      <w:r w:rsidR="4DCD57FA" w:rsidRPr="000D5FB4">
        <w:t xml:space="preserve"> (Poland)</w:t>
      </w:r>
      <w:r w:rsidR="4B6C48DA" w:rsidRPr="000D5FB4">
        <w:t>, T</w:t>
      </w:r>
      <w:r w:rsidR="00800220" w:rsidRPr="000D5FB4">
        <w:t>h</w:t>
      </w:r>
      <w:r w:rsidR="4B6C48DA" w:rsidRPr="000D5FB4">
        <w:t>essaloniki</w:t>
      </w:r>
      <w:r w:rsidR="386DC1CE" w:rsidRPr="000D5FB4">
        <w:t xml:space="preserve"> (</w:t>
      </w:r>
      <w:r w:rsidR="4B6C48DA" w:rsidRPr="000D5FB4">
        <w:t>Greece), Komotini</w:t>
      </w:r>
      <w:r w:rsidR="51B68328" w:rsidRPr="000D5FB4">
        <w:t xml:space="preserve"> (Greece</w:t>
      </w:r>
      <w:r w:rsidR="4B6C48DA" w:rsidRPr="000D5FB4">
        <w:t>)</w:t>
      </w:r>
      <w:r w:rsidR="461F791C" w:rsidRPr="000D5FB4">
        <w:t xml:space="preserve">, </w:t>
      </w:r>
      <w:r w:rsidR="4B6C48DA" w:rsidRPr="000D5FB4">
        <w:t>Nogueruelas (Spain), Espadán</w:t>
      </w:r>
      <w:r w:rsidR="7D3AF116" w:rsidRPr="000D5FB4">
        <w:t xml:space="preserve"> </w:t>
      </w:r>
      <w:r w:rsidR="4B6C48DA" w:rsidRPr="000D5FB4">
        <w:t>(</w:t>
      </w:r>
      <w:r w:rsidR="61A5A62F" w:rsidRPr="000D5FB4">
        <w:t>Spain</w:t>
      </w:r>
      <w:r w:rsidR="4B6C48DA" w:rsidRPr="000D5FB4">
        <w:t xml:space="preserve">), </w:t>
      </w:r>
      <w:r w:rsidR="6985697F" w:rsidRPr="000D5FB4">
        <w:t xml:space="preserve">Soria </w:t>
      </w:r>
      <w:r w:rsidR="4B6C48DA" w:rsidRPr="000D5FB4">
        <w:t>(Spain)</w:t>
      </w:r>
      <w:r w:rsidR="3C437FAB" w:rsidRPr="000D5FB4">
        <w:t xml:space="preserve">. </w:t>
      </w:r>
      <w:r w:rsidR="713E6C4D" w:rsidRPr="000D5FB4">
        <w:t>For G</w:t>
      </w:r>
      <w:r w:rsidR="412F0039" w:rsidRPr="000D5FB4">
        <w:t>ermany</w:t>
      </w:r>
      <w:r w:rsidR="5ABF4A68" w:rsidRPr="000D5FB4">
        <w:t>,</w:t>
      </w:r>
      <w:r w:rsidR="412F0039" w:rsidRPr="000D5FB4">
        <w:t xml:space="preserve"> the biomass was estimated using </w:t>
      </w:r>
      <w:r w:rsidR="43EA475A" w:rsidRPr="000D5FB4">
        <w:t xml:space="preserve">accumulative </w:t>
      </w:r>
      <w:r w:rsidR="412F0039" w:rsidRPr="000D5FB4">
        <w:t xml:space="preserve">biomass equations, therefore German </w:t>
      </w:r>
      <w:r w:rsidR="11B7A7DB" w:rsidRPr="000D5FB4">
        <w:t>forest spec</w:t>
      </w:r>
      <w:r w:rsidR="00800220" w:rsidRPr="000D5FB4">
        <w:t>ie</w:t>
      </w:r>
      <w:r w:rsidR="11B7A7DB" w:rsidRPr="000D5FB4">
        <w:t>s were excluded (</w:t>
      </w:r>
      <w:r w:rsidR="11B7A7DB" w:rsidRPr="000D5FB4">
        <w:rPr>
          <w:i/>
          <w:iCs/>
        </w:rPr>
        <w:t>Picea abies</w:t>
      </w:r>
      <w:r w:rsidR="11B7A7DB" w:rsidRPr="000D5FB4">
        <w:t xml:space="preserve"> and </w:t>
      </w:r>
      <w:r w:rsidR="11B7A7DB" w:rsidRPr="000D5FB4">
        <w:rPr>
          <w:i/>
          <w:iCs/>
        </w:rPr>
        <w:t>Pinus sylvestris</w:t>
      </w:r>
      <w:r w:rsidR="11B7A7DB" w:rsidRPr="000D5FB4">
        <w:t>).</w:t>
      </w:r>
      <w:r w:rsidR="412F0039" w:rsidRPr="000D5FB4">
        <w:t xml:space="preserve"> </w:t>
      </w:r>
    </w:p>
    <w:p w14:paraId="2F368D48" w14:textId="69348755" w:rsidR="29FFDDD0" w:rsidRPr="000D5FB4" w:rsidRDefault="00455E69" w:rsidP="00DF103F">
      <w:pPr>
        <w:pStyle w:val="Caption"/>
        <w:spacing w:after="0"/>
      </w:pPr>
      <w:bookmarkStart w:id="155" w:name="_Ref65066856"/>
      <w:bookmarkStart w:id="156" w:name="_Toc64898914"/>
      <w:bookmarkStart w:id="157" w:name="_Toc91661508"/>
      <w:r w:rsidRPr="000D5FB4">
        <w:t xml:space="preserve">Table </w:t>
      </w:r>
      <w:r w:rsidRPr="000D5FB4">
        <w:fldChar w:fldCharType="begin"/>
      </w:r>
      <w:r w:rsidRPr="000D5FB4">
        <w:instrText xml:space="preserve"> SEQ Table \* ARABIC </w:instrText>
      </w:r>
      <w:r w:rsidRPr="000D5FB4">
        <w:fldChar w:fldCharType="separate"/>
      </w:r>
      <w:r w:rsidR="00CA7726">
        <w:rPr>
          <w:noProof/>
        </w:rPr>
        <w:t>25</w:t>
      </w:r>
      <w:r w:rsidRPr="000D5FB4">
        <w:fldChar w:fldCharType="end"/>
      </w:r>
      <w:bookmarkEnd w:id="155"/>
      <w:r w:rsidRPr="000D5FB4">
        <w:t xml:space="preserve">. </w:t>
      </w:r>
      <w:r w:rsidR="29FFDDD0" w:rsidRPr="000D5FB4">
        <w:t>Wood density values for the forest species selected for Poland, Spain</w:t>
      </w:r>
      <w:r w:rsidRPr="000D5FB4">
        <w:t>,</w:t>
      </w:r>
      <w:r w:rsidR="29FFDDD0" w:rsidRPr="000D5FB4">
        <w:t xml:space="preserve"> and Greece.</w:t>
      </w:r>
      <w:bookmarkEnd w:id="156"/>
      <w:bookmarkEnd w:id="157"/>
    </w:p>
    <w:tbl>
      <w:tblPr>
        <w:tblStyle w:val="TableGrid"/>
        <w:tblW w:w="0" w:type="auto"/>
        <w:jc w:val="center"/>
        <w:tblLook w:val="04A0" w:firstRow="1" w:lastRow="0" w:firstColumn="1" w:lastColumn="0" w:noHBand="0" w:noVBand="1"/>
      </w:tblPr>
      <w:tblGrid>
        <w:gridCol w:w="1784"/>
        <w:gridCol w:w="1926"/>
        <w:gridCol w:w="1927"/>
        <w:gridCol w:w="2638"/>
      </w:tblGrid>
      <w:tr w:rsidR="001A2F94" w:rsidRPr="000D5FB4" w14:paraId="2BC37495" w14:textId="77777777" w:rsidTr="002F1444">
        <w:trPr>
          <w:trHeight w:val="878"/>
          <w:jc w:val="center"/>
        </w:trPr>
        <w:tc>
          <w:tcPr>
            <w:tcW w:w="1784" w:type="dxa"/>
            <w:shd w:val="clear" w:color="auto" w:fill="D9E2F3" w:themeFill="accent1" w:themeFillTint="33"/>
            <w:vAlign w:val="center"/>
          </w:tcPr>
          <w:p w14:paraId="1F5E4ABF" w14:textId="49D344A6" w:rsidR="001A2F94" w:rsidRPr="000D5FB4" w:rsidRDefault="001A2F94" w:rsidP="00270DDB">
            <w:pPr>
              <w:jc w:val="center"/>
              <w:rPr>
                <w:b/>
                <w:bCs/>
              </w:rPr>
            </w:pPr>
            <w:r w:rsidRPr="000D5FB4">
              <w:rPr>
                <w:b/>
                <w:bCs/>
              </w:rPr>
              <w:t>Country</w:t>
            </w:r>
          </w:p>
        </w:tc>
        <w:tc>
          <w:tcPr>
            <w:tcW w:w="1926" w:type="dxa"/>
            <w:shd w:val="clear" w:color="auto" w:fill="D9E2F3" w:themeFill="accent1" w:themeFillTint="33"/>
            <w:vAlign w:val="center"/>
          </w:tcPr>
          <w:p w14:paraId="7F663828" w14:textId="4231FFCF" w:rsidR="001A2F94" w:rsidRPr="000D5FB4" w:rsidRDefault="009B2B68" w:rsidP="00270DDB">
            <w:pPr>
              <w:jc w:val="center"/>
              <w:rPr>
                <w:b/>
                <w:bCs/>
              </w:rPr>
            </w:pPr>
            <w:r>
              <w:rPr>
                <w:b/>
                <w:bCs/>
              </w:rPr>
              <w:t>Species</w:t>
            </w:r>
          </w:p>
        </w:tc>
        <w:tc>
          <w:tcPr>
            <w:tcW w:w="1927" w:type="dxa"/>
            <w:shd w:val="clear" w:color="auto" w:fill="D9E2F3" w:themeFill="accent1" w:themeFillTint="33"/>
            <w:vAlign w:val="center"/>
          </w:tcPr>
          <w:p w14:paraId="0F854E45" w14:textId="5F29F0F7" w:rsidR="001A2F94" w:rsidRPr="000D5FB4" w:rsidRDefault="001A2F94" w:rsidP="00270DDB">
            <w:pPr>
              <w:jc w:val="center"/>
              <w:rPr>
                <w:b/>
                <w:bCs/>
              </w:rPr>
            </w:pPr>
            <w:r w:rsidRPr="000D5FB4">
              <w:rPr>
                <w:b/>
                <w:bCs/>
              </w:rPr>
              <w:t>Normal density/ Basic Specific Gravity (kg/</w:t>
            </w:r>
            <w:r w:rsidR="00762A0D" w:rsidRPr="000D5FB4">
              <w:rPr>
                <w:b/>
                <w:bCs/>
              </w:rPr>
              <w:t>d</w:t>
            </w:r>
            <w:r w:rsidRPr="000D5FB4">
              <w:rPr>
                <w:b/>
                <w:bCs/>
              </w:rPr>
              <w:t>m</w:t>
            </w:r>
            <w:r w:rsidRPr="000D5FB4">
              <w:rPr>
                <w:b/>
                <w:bCs/>
                <w:vertAlign w:val="superscript"/>
              </w:rPr>
              <w:t>3</w:t>
            </w:r>
            <w:r w:rsidRPr="000D5FB4">
              <w:rPr>
                <w:b/>
                <w:bCs/>
              </w:rPr>
              <w:t>)</w:t>
            </w:r>
          </w:p>
        </w:tc>
        <w:tc>
          <w:tcPr>
            <w:tcW w:w="2638" w:type="dxa"/>
            <w:shd w:val="clear" w:color="auto" w:fill="D9E2F3" w:themeFill="accent1" w:themeFillTint="33"/>
            <w:vAlign w:val="center"/>
          </w:tcPr>
          <w:p w14:paraId="08186ABC" w14:textId="7DA656C4" w:rsidR="001A2F94" w:rsidRPr="000D5FB4" w:rsidRDefault="001A2F94" w:rsidP="00270DDB">
            <w:pPr>
              <w:jc w:val="center"/>
              <w:rPr>
                <w:b/>
                <w:bCs/>
              </w:rPr>
            </w:pPr>
            <w:r w:rsidRPr="000D5FB4">
              <w:rPr>
                <w:b/>
                <w:bCs/>
              </w:rPr>
              <w:t>Source</w:t>
            </w:r>
          </w:p>
        </w:tc>
      </w:tr>
      <w:tr w:rsidR="001A2F94" w:rsidRPr="000D5FB4" w14:paraId="13E27AFB" w14:textId="77777777" w:rsidTr="002F1444">
        <w:trPr>
          <w:trHeight w:val="373"/>
          <w:jc w:val="center"/>
        </w:trPr>
        <w:tc>
          <w:tcPr>
            <w:tcW w:w="1784" w:type="dxa"/>
            <w:vAlign w:val="center"/>
          </w:tcPr>
          <w:p w14:paraId="045C3A25" w14:textId="38231934" w:rsidR="001A2F94" w:rsidRPr="000D5FB4" w:rsidRDefault="001A2F94" w:rsidP="00270DDB">
            <w:pPr>
              <w:jc w:val="center"/>
            </w:pPr>
            <w:r w:rsidRPr="000D5FB4">
              <w:t>Spain</w:t>
            </w:r>
          </w:p>
        </w:tc>
        <w:tc>
          <w:tcPr>
            <w:tcW w:w="1926" w:type="dxa"/>
            <w:vAlign w:val="center"/>
          </w:tcPr>
          <w:p w14:paraId="612F51E4" w14:textId="14577FE9" w:rsidR="001A2F94" w:rsidRPr="000D5FB4" w:rsidRDefault="001A2F94" w:rsidP="00270DDB">
            <w:pPr>
              <w:jc w:val="center"/>
              <w:rPr>
                <w:i/>
                <w:iCs/>
              </w:rPr>
            </w:pPr>
            <w:r w:rsidRPr="000D5FB4">
              <w:rPr>
                <w:i/>
                <w:iCs/>
              </w:rPr>
              <w:t>Pinus pinaster</w:t>
            </w:r>
          </w:p>
        </w:tc>
        <w:tc>
          <w:tcPr>
            <w:tcW w:w="1927" w:type="dxa"/>
            <w:vAlign w:val="center"/>
          </w:tcPr>
          <w:p w14:paraId="6F65775C" w14:textId="47F4A2D1" w:rsidR="001A2F94" w:rsidRPr="000D5FB4" w:rsidRDefault="001A2F94" w:rsidP="00270DDB">
            <w:pPr>
              <w:jc w:val="center"/>
            </w:pPr>
            <w:r w:rsidRPr="000D5FB4">
              <w:t>0.52</w:t>
            </w:r>
          </w:p>
        </w:tc>
        <w:tc>
          <w:tcPr>
            <w:tcW w:w="2638" w:type="dxa"/>
            <w:vAlign w:val="center"/>
          </w:tcPr>
          <w:sdt>
            <w:sdtPr>
              <w:tag w:val="MENDELEY_CITATION_{&quot;citationID&quot;:&quot;MENDELEY_CITATION_05fd4c4c-eade-47d8-8162-9cc9d3959b88&quot;,&quot;citationItems&quot;:[{&quot;id&quot;:&quot;4b1dae22-a620-35cd-9aa8-d639c0261986&quot;,&quot;itemData&quot;:{&quot;type&quot;:&quot;report&quot;,&quot;id&quot;:&quot;4b1dae22-a620-35cd-9aa8-d639c0261986&quot;,&quot;title&quot;:&quot;Densidad normal de la madera de las principales especies forestales de Castilla y León&quot;,&quot;author&quot;:[{&quot;family&quot;:&quot;Rodríguez&quot;,&quot;given&quot;:&quot;F&quot;,&quot;parse-names&quot;:false,&quot;dropping-particle&quot;:&quot;&quot;,&quot;non-dropping-particle&quot;:&quot;&quot;},{&quot;family&quot;:&quot;Broto&quot;,&quot;given&quot;:&quot;M&quot;,&quot;parse-names&quot;:false,&quot;dropping-particle&quot;:&quot;&quot;,&quot;non-dropping-particle&quot;:&quot;&quot;},{&quot;family&quot;:&quot;Lizarralde&quot;,&quot;given&quot;:&quot;I&quot;,&quot;parse-names&quot;:false,&quot;dropping-particle&quot;:&quot;&quot;,&quot;non-dropping-particle&quot;:&quot;&quot;}],&quot;issued&quot;:{&quot;date-parts&quot;:[[2006]]},&quot;publisher-place&quot;:&quot;Soria&quot;},&quot;isTemporary&quot;:false}],&quot;properties&quot;:{&quot;noteIndex&quot;:0},&quot;isEdited&quot;:false,&quot;manualOverride&quot;:{&quot;isManuallyOverriden&quot;:false,&quot;citeprocText&quot;:&quot;&quot;,&quot;manualOverrideText&quot;:&quot;&quot;}}"/>
              <w:id w:val="-1867597144"/>
            </w:sdtPr>
            <w:sdtEndPr/>
            <w:sdtContent>
              <w:p w14:paraId="22A0F4F7" w14:textId="201A7AF0" w:rsidR="001A2F94" w:rsidRPr="000D5FB4" w:rsidRDefault="001A2F94" w:rsidP="00270DDB">
                <w:pPr>
                  <w:spacing w:before="0"/>
                  <w:jc w:val="center"/>
                  <w:rPr>
                    <w:color w:val="000000" w:themeColor="text1"/>
                  </w:rPr>
                </w:pPr>
                <w:r w:rsidRPr="000D5FB4">
                  <w:rPr>
                    <w:color w:val="000000" w:themeColor="text1"/>
                  </w:rPr>
                  <w:t>(Rodríguez et al., 2006)</w:t>
                </w:r>
              </w:p>
            </w:sdtContent>
          </w:sdt>
        </w:tc>
      </w:tr>
      <w:tr w:rsidR="001A2F94" w:rsidRPr="000D5FB4" w14:paraId="4B908B4B" w14:textId="77777777" w:rsidTr="002F1444">
        <w:trPr>
          <w:trHeight w:val="373"/>
          <w:jc w:val="center"/>
        </w:trPr>
        <w:tc>
          <w:tcPr>
            <w:tcW w:w="1784" w:type="dxa"/>
            <w:vAlign w:val="center"/>
          </w:tcPr>
          <w:p w14:paraId="72949B17" w14:textId="6E66C02C" w:rsidR="001A2F94" w:rsidRPr="000D5FB4" w:rsidRDefault="001A2F94" w:rsidP="00270DDB">
            <w:pPr>
              <w:jc w:val="center"/>
            </w:pPr>
            <w:r w:rsidRPr="000D5FB4">
              <w:t>Spain</w:t>
            </w:r>
          </w:p>
        </w:tc>
        <w:tc>
          <w:tcPr>
            <w:tcW w:w="1926" w:type="dxa"/>
            <w:vAlign w:val="center"/>
          </w:tcPr>
          <w:p w14:paraId="4A0EAC21" w14:textId="7ABFCF64" w:rsidR="001A2F94" w:rsidRPr="000D5FB4" w:rsidRDefault="009D10D0" w:rsidP="00270DDB">
            <w:pPr>
              <w:jc w:val="center"/>
              <w:rPr>
                <w:i/>
                <w:iCs/>
              </w:rPr>
            </w:pPr>
            <w:r w:rsidRPr="000D5FB4">
              <w:rPr>
                <w:i/>
                <w:iCs/>
              </w:rPr>
              <w:t>P. nigra</w:t>
            </w:r>
          </w:p>
        </w:tc>
        <w:tc>
          <w:tcPr>
            <w:tcW w:w="1927" w:type="dxa"/>
            <w:vAlign w:val="center"/>
          </w:tcPr>
          <w:p w14:paraId="2FEE41AF" w14:textId="42EE105B" w:rsidR="001A2F94" w:rsidRPr="000D5FB4" w:rsidRDefault="009D10D0" w:rsidP="00270DDB">
            <w:pPr>
              <w:jc w:val="center"/>
            </w:pPr>
            <w:r w:rsidRPr="000D5FB4">
              <w:t>0.62</w:t>
            </w:r>
          </w:p>
        </w:tc>
        <w:tc>
          <w:tcPr>
            <w:tcW w:w="2638" w:type="dxa"/>
            <w:vAlign w:val="center"/>
          </w:tcPr>
          <w:sdt>
            <w:sdtPr>
              <w:tag w:val="MENDELEY_CITATION_{&quot;citationID&quot;:&quot;MENDELEY_CITATION_05fd4c4c-eade-47d8-8162-9cc9d3959b88&quot;,&quot;citationItems&quot;:[{&quot;id&quot;:&quot;4b1dae22-a620-35cd-9aa8-d639c0261986&quot;,&quot;itemData&quot;:{&quot;type&quot;:&quot;report&quot;,&quot;id&quot;:&quot;4b1dae22-a620-35cd-9aa8-d639c0261986&quot;,&quot;title&quot;:&quot;Densidad normal de la madera de las principales especies forestales de Castilla y León&quot;,&quot;author&quot;:[{&quot;family&quot;:&quot;Rodríguez&quot;,&quot;given&quot;:&quot;F&quot;,&quot;parse-names&quot;:false,&quot;dropping-particle&quot;:&quot;&quot;,&quot;non-dropping-particle&quot;:&quot;&quot;},{&quot;family&quot;:&quot;Broto&quot;,&quot;given&quot;:&quot;M&quot;,&quot;parse-names&quot;:false,&quot;dropping-particle&quot;:&quot;&quot;,&quot;non-dropping-particle&quot;:&quot;&quot;},{&quot;family&quot;:&quot;Lizarralde&quot;,&quot;given&quot;:&quot;I&quot;,&quot;parse-names&quot;:false,&quot;dropping-particle&quot;:&quot;&quot;,&quot;non-dropping-particle&quot;:&quot;&quot;}],&quot;issued&quot;:{&quot;date-parts&quot;:[[2006]]},&quot;publisher-place&quot;:&quot;Soria&quot;},&quot;isTemporary&quot;:false}],&quot;properties&quot;:{&quot;noteIndex&quot;:0},&quot;isEdited&quot;:false,&quot;manualOverride&quot;:{&quot;isManuallyOverriden&quot;:false,&quot;citeprocText&quot;:&quot;&quot;,&quot;manualOverrideText&quot;:&quot;&quot;}}"/>
              <w:id w:val="206298981"/>
            </w:sdtPr>
            <w:sdtEndPr/>
            <w:sdtContent>
              <w:p w14:paraId="625AAC4A" w14:textId="56ECE2B9" w:rsidR="001A2F94" w:rsidRPr="000D5FB4" w:rsidRDefault="009D10D0" w:rsidP="00270DDB">
                <w:pPr>
                  <w:spacing w:before="0"/>
                  <w:jc w:val="center"/>
                </w:pPr>
                <w:r w:rsidRPr="000D5FB4">
                  <w:rPr>
                    <w:color w:val="000000" w:themeColor="text1"/>
                  </w:rPr>
                  <w:t>(Rodríguez et al., 2006)</w:t>
                </w:r>
              </w:p>
            </w:sdtContent>
          </w:sdt>
        </w:tc>
      </w:tr>
      <w:tr w:rsidR="001A2F94" w:rsidRPr="000D5FB4" w14:paraId="27139267" w14:textId="77777777" w:rsidTr="002F1444">
        <w:trPr>
          <w:trHeight w:val="373"/>
          <w:jc w:val="center"/>
        </w:trPr>
        <w:tc>
          <w:tcPr>
            <w:tcW w:w="1784" w:type="dxa"/>
            <w:vAlign w:val="center"/>
          </w:tcPr>
          <w:p w14:paraId="033C921E" w14:textId="4689974E" w:rsidR="001A2F94" w:rsidRPr="000D5FB4" w:rsidRDefault="009D10D0" w:rsidP="00270DDB">
            <w:pPr>
              <w:jc w:val="center"/>
            </w:pPr>
            <w:r w:rsidRPr="000D5FB4">
              <w:t>Spain</w:t>
            </w:r>
          </w:p>
        </w:tc>
        <w:tc>
          <w:tcPr>
            <w:tcW w:w="1926" w:type="dxa"/>
            <w:vAlign w:val="center"/>
          </w:tcPr>
          <w:p w14:paraId="45BE4285" w14:textId="1228D87B" w:rsidR="001A2F94" w:rsidRPr="000D5FB4" w:rsidRDefault="009D10D0" w:rsidP="00270DDB">
            <w:pPr>
              <w:jc w:val="center"/>
              <w:rPr>
                <w:i/>
                <w:iCs/>
              </w:rPr>
            </w:pPr>
            <w:r w:rsidRPr="000D5FB4">
              <w:rPr>
                <w:i/>
                <w:iCs/>
              </w:rPr>
              <w:t>P. sylvestris</w:t>
            </w:r>
          </w:p>
        </w:tc>
        <w:tc>
          <w:tcPr>
            <w:tcW w:w="1927" w:type="dxa"/>
            <w:vAlign w:val="center"/>
          </w:tcPr>
          <w:p w14:paraId="2F0AB5F2" w14:textId="018BA360" w:rsidR="001A2F94" w:rsidRPr="000D5FB4" w:rsidRDefault="009D10D0" w:rsidP="00270DDB">
            <w:pPr>
              <w:jc w:val="center"/>
            </w:pPr>
            <w:r w:rsidRPr="000D5FB4">
              <w:t>0.56</w:t>
            </w:r>
          </w:p>
        </w:tc>
        <w:tc>
          <w:tcPr>
            <w:tcW w:w="2638" w:type="dxa"/>
            <w:vAlign w:val="center"/>
          </w:tcPr>
          <w:sdt>
            <w:sdtPr>
              <w:tag w:val="MENDELEY_CITATION_{&quot;citationID&quot;:&quot;MENDELEY_CITATION_05fd4c4c-eade-47d8-8162-9cc9d3959b88&quot;,&quot;citationItems&quot;:[{&quot;id&quot;:&quot;4b1dae22-a620-35cd-9aa8-d639c0261986&quot;,&quot;itemData&quot;:{&quot;type&quot;:&quot;report&quot;,&quot;id&quot;:&quot;4b1dae22-a620-35cd-9aa8-d639c0261986&quot;,&quot;title&quot;:&quot;Densidad normal de la madera de las principales especies forestales de Castilla y León&quot;,&quot;author&quot;:[{&quot;family&quot;:&quot;Rodríguez&quot;,&quot;given&quot;:&quot;F&quot;,&quot;parse-names&quot;:false,&quot;dropping-particle&quot;:&quot;&quot;,&quot;non-dropping-particle&quot;:&quot;&quot;},{&quot;family&quot;:&quot;Broto&quot;,&quot;given&quot;:&quot;M&quot;,&quot;parse-names&quot;:false,&quot;dropping-particle&quot;:&quot;&quot;,&quot;non-dropping-particle&quot;:&quot;&quot;},{&quot;family&quot;:&quot;Lizarralde&quot;,&quot;given&quot;:&quot;I&quot;,&quot;parse-names&quot;:false,&quot;dropping-particle&quot;:&quot;&quot;,&quot;non-dropping-particle&quot;:&quot;&quot;}],&quot;issued&quot;:{&quot;date-parts&quot;:[[2006]]},&quot;publisher-place&quot;:&quot;Soria&quot;},&quot;isTemporary&quot;:false}],&quot;properties&quot;:{&quot;noteIndex&quot;:0},&quot;isEdited&quot;:false,&quot;manualOverride&quot;:{&quot;isManuallyOverriden&quot;:false,&quot;citeprocText&quot;:&quot;&quot;,&quot;manualOverrideText&quot;:&quot;&quot;}}"/>
              <w:id w:val="1464162682"/>
            </w:sdtPr>
            <w:sdtEndPr/>
            <w:sdtContent>
              <w:p w14:paraId="48F2D649" w14:textId="00FCC264" w:rsidR="001A2F94" w:rsidRPr="000D5FB4" w:rsidRDefault="009D10D0" w:rsidP="00270DDB">
                <w:pPr>
                  <w:spacing w:before="0"/>
                  <w:jc w:val="center"/>
                </w:pPr>
                <w:r w:rsidRPr="000D5FB4">
                  <w:rPr>
                    <w:color w:val="000000" w:themeColor="text1"/>
                  </w:rPr>
                  <w:t>(Rodríguez et al., 2006)</w:t>
                </w:r>
              </w:p>
            </w:sdtContent>
          </w:sdt>
        </w:tc>
      </w:tr>
      <w:tr w:rsidR="00A15039" w:rsidRPr="000D5FB4" w14:paraId="3739EA27" w14:textId="77777777" w:rsidTr="002F1444">
        <w:trPr>
          <w:trHeight w:val="373"/>
          <w:jc w:val="center"/>
        </w:trPr>
        <w:tc>
          <w:tcPr>
            <w:tcW w:w="1784" w:type="dxa"/>
            <w:vAlign w:val="center"/>
          </w:tcPr>
          <w:p w14:paraId="4347E5B2" w14:textId="4AD4087D" w:rsidR="00A15039" w:rsidRPr="000D5FB4" w:rsidRDefault="00A15039" w:rsidP="00270DDB">
            <w:pPr>
              <w:jc w:val="center"/>
            </w:pPr>
            <w:r w:rsidRPr="000D5FB4">
              <w:t>Poland</w:t>
            </w:r>
          </w:p>
        </w:tc>
        <w:tc>
          <w:tcPr>
            <w:tcW w:w="1926" w:type="dxa"/>
            <w:vAlign w:val="center"/>
          </w:tcPr>
          <w:p w14:paraId="3843BDCC" w14:textId="69F74ADD" w:rsidR="00A15039" w:rsidRPr="000D5FB4" w:rsidRDefault="00F31EC5" w:rsidP="00270DDB">
            <w:pPr>
              <w:jc w:val="center"/>
              <w:rPr>
                <w:i/>
                <w:iCs/>
              </w:rPr>
            </w:pPr>
            <w:r w:rsidRPr="000D5FB4">
              <w:rPr>
                <w:i/>
                <w:iCs/>
              </w:rPr>
              <w:t xml:space="preserve">P. </w:t>
            </w:r>
            <w:r w:rsidR="00270DDB" w:rsidRPr="000D5FB4">
              <w:rPr>
                <w:i/>
                <w:iCs/>
              </w:rPr>
              <w:t>s</w:t>
            </w:r>
            <w:r w:rsidRPr="000D5FB4">
              <w:rPr>
                <w:i/>
                <w:iCs/>
              </w:rPr>
              <w:t>ylvestris</w:t>
            </w:r>
          </w:p>
        </w:tc>
        <w:tc>
          <w:tcPr>
            <w:tcW w:w="1927" w:type="dxa"/>
            <w:vAlign w:val="center"/>
          </w:tcPr>
          <w:p w14:paraId="19D516AD" w14:textId="601893D4" w:rsidR="00A15039" w:rsidRPr="000D5FB4" w:rsidRDefault="00F31EC5" w:rsidP="00270DDB">
            <w:pPr>
              <w:jc w:val="center"/>
            </w:pPr>
            <w:r w:rsidRPr="000D5FB4">
              <w:t>0.42</w:t>
            </w:r>
          </w:p>
        </w:tc>
        <w:tc>
          <w:tcPr>
            <w:tcW w:w="2638" w:type="dxa"/>
            <w:vAlign w:val="center"/>
          </w:tcPr>
          <w:p w14:paraId="1ED39CFA" w14:textId="3D8CFAA5" w:rsidR="00A15039" w:rsidRPr="000D5FB4" w:rsidRDefault="007D16D1" w:rsidP="00270DDB">
            <w:pPr>
              <w:spacing w:before="0"/>
              <w:jc w:val="center"/>
            </w:pPr>
            <w:hyperlink r:id="rId22" w:history="1">
              <w:r w:rsidR="00AB5231" w:rsidRPr="000D5FB4">
                <w:rPr>
                  <w:rStyle w:val="Hyperlink"/>
                </w:rPr>
                <w:t>Spike</w:t>
              </w:r>
            </w:hyperlink>
          </w:p>
        </w:tc>
      </w:tr>
      <w:tr w:rsidR="00AB5231" w:rsidRPr="000D5FB4" w14:paraId="029016D3" w14:textId="77777777" w:rsidTr="002F1444">
        <w:trPr>
          <w:trHeight w:val="373"/>
          <w:jc w:val="center"/>
        </w:trPr>
        <w:tc>
          <w:tcPr>
            <w:tcW w:w="1784" w:type="dxa"/>
            <w:vAlign w:val="center"/>
          </w:tcPr>
          <w:p w14:paraId="2E03E3AD" w14:textId="00E495DF" w:rsidR="00AB5231" w:rsidRPr="000D5FB4" w:rsidRDefault="00AB5231" w:rsidP="00270DDB">
            <w:pPr>
              <w:jc w:val="center"/>
            </w:pPr>
            <w:r w:rsidRPr="000D5FB4">
              <w:t>Spain &amp; Greece</w:t>
            </w:r>
          </w:p>
        </w:tc>
        <w:tc>
          <w:tcPr>
            <w:tcW w:w="1926" w:type="dxa"/>
            <w:vAlign w:val="center"/>
          </w:tcPr>
          <w:p w14:paraId="66421CB7" w14:textId="2DB58E87" w:rsidR="00AB5231" w:rsidRPr="000D5FB4" w:rsidRDefault="00AB5231" w:rsidP="00270DDB">
            <w:pPr>
              <w:jc w:val="center"/>
              <w:rPr>
                <w:i/>
                <w:iCs/>
              </w:rPr>
            </w:pPr>
            <w:r w:rsidRPr="000D5FB4">
              <w:rPr>
                <w:i/>
                <w:iCs/>
              </w:rPr>
              <w:t>P. halepensis</w:t>
            </w:r>
          </w:p>
        </w:tc>
        <w:tc>
          <w:tcPr>
            <w:tcW w:w="1927" w:type="dxa"/>
            <w:vAlign w:val="center"/>
          </w:tcPr>
          <w:p w14:paraId="11549384" w14:textId="0E211A66" w:rsidR="00AB5231" w:rsidRPr="000D5FB4" w:rsidRDefault="00B93F72" w:rsidP="00270DDB">
            <w:pPr>
              <w:jc w:val="center"/>
            </w:pPr>
            <w:r w:rsidRPr="000D5FB4">
              <w:t>0.61</w:t>
            </w:r>
          </w:p>
        </w:tc>
        <w:tc>
          <w:tcPr>
            <w:tcW w:w="2638" w:type="dxa"/>
            <w:vAlign w:val="center"/>
          </w:tcPr>
          <w:sdt>
            <w:sdtPr>
              <w:tag w:val="MENDELEY_CITATION_{&quot;citationID&quot;:&quot;MENDELEY_CITATION_05fd4c4c-eade-47d8-8162-9cc9d3959b88&quot;,&quot;citationItems&quot;:[{&quot;id&quot;:&quot;4b1dae22-a620-35cd-9aa8-d639c0261986&quot;,&quot;itemData&quot;:{&quot;type&quot;:&quot;report&quot;,&quot;id&quot;:&quot;4b1dae22-a620-35cd-9aa8-d639c0261986&quot;,&quot;title&quot;:&quot;Densidad normal de la madera de las principales especies forestales de Castilla y León&quot;,&quot;author&quot;:[{&quot;family&quot;:&quot;Rodríguez&quot;,&quot;given&quot;:&quot;F&quot;,&quot;parse-names&quot;:false,&quot;dropping-particle&quot;:&quot;&quot;,&quot;non-dropping-particle&quot;:&quot;&quot;},{&quot;family&quot;:&quot;Broto&quot;,&quot;given&quot;:&quot;M&quot;,&quot;parse-names&quot;:false,&quot;dropping-particle&quot;:&quot;&quot;,&quot;non-dropping-particle&quot;:&quot;&quot;},{&quot;family&quot;:&quot;Lizarralde&quot;,&quot;given&quot;:&quot;I&quot;,&quot;parse-names&quot;:false,&quot;dropping-particle&quot;:&quot;&quot;,&quot;non-dropping-particle&quot;:&quot;&quot;}],&quot;issued&quot;:{&quot;date-parts&quot;:[[2006]]},&quot;publisher-place&quot;:&quot;Soria&quot;},&quot;isTemporary&quot;:false}],&quot;properties&quot;:{&quot;noteIndex&quot;:0},&quot;isEdited&quot;:false,&quot;manualOverride&quot;:{&quot;isManuallyOverriden&quot;:false,&quot;citeprocText&quot;:&quot;&quot;,&quot;manualOverrideText&quot;:&quot;&quot;}}"/>
              <w:id w:val="177479938"/>
            </w:sdtPr>
            <w:sdtEndPr/>
            <w:sdtContent>
              <w:p w14:paraId="74ABEC2B" w14:textId="595FF2F6" w:rsidR="00AB5231" w:rsidRPr="000D5FB4" w:rsidRDefault="00B93F72" w:rsidP="00270DDB">
                <w:pPr>
                  <w:spacing w:before="0"/>
                  <w:jc w:val="center"/>
                </w:pPr>
                <w:r w:rsidRPr="000D5FB4">
                  <w:rPr>
                    <w:color w:val="000000" w:themeColor="text1"/>
                  </w:rPr>
                  <w:t>(Rodríguez et al., 2006)</w:t>
                </w:r>
              </w:p>
            </w:sdtContent>
          </w:sdt>
        </w:tc>
      </w:tr>
      <w:tr w:rsidR="00B93F72" w:rsidRPr="000D5FB4" w14:paraId="4FA13251" w14:textId="77777777" w:rsidTr="002F1444">
        <w:trPr>
          <w:trHeight w:val="373"/>
          <w:jc w:val="center"/>
        </w:trPr>
        <w:tc>
          <w:tcPr>
            <w:tcW w:w="1784" w:type="dxa"/>
            <w:vAlign w:val="center"/>
          </w:tcPr>
          <w:p w14:paraId="08A4BDAF" w14:textId="2FBE2D55" w:rsidR="00B93F72" w:rsidRPr="000D5FB4" w:rsidRDefault="00E4109E" w:rsidP="00270DDB">
            <w:pPr>
              <w:jc w:val="center"/>
            </w:pPr>
            <w:r w:rsidRPr="000D5FB4">
              <w:t>Greece</w:t>
            </w:r>
          </w:p>
        </w:tc>
        <w:tc>
          <w:tcPr>
            <w:tcW w:w="1926" w:type="dxa"/>
            <w:vAlign w:val="center"/>
          </w:tcPr>
          <w:p w14:paraId="330DA7F5" w14:textId="044E1647" w:rsidR="00B93F72" w:rsidRPr="000D5FB4" w:rsidRDefault="00B93F72" w:rsidP="00270DDB">
            <w:pPr>
              <w:jc w:val="center"/>
              <w:rPr>
                <w:i/>
                <w:iCs/>
              </w:rPr>
            </w:pPr>
            <w:r w:rsidRPr="000D5FB4">
              <w:rPr>
                <w:i/>
                <w:iCs/>
              </w:rPr>
              <w:t>Quercus frainetto</w:t>
            </w:r>
          </w:p>
        </w:tc>
        <w:tc>
          <w:tcPr>
            <w:tcW w:w="1927" w:type="dxa"/>
            <w:vAlign w:val="center"/>
          </w:tcPr>
          <w:p w14:paraId="2DF1437D" w14:textId="2FB251FC" w:rsidR="00B93F72" w:rsidRPr="000D5FB4" w:rsidRDefault="00B93F72" w:rsidP="00270DDB">
            <w:pPr>
              <w:jc w:val="center"/>
            </w:pPr>
            <w:r w:rsidRPr="000D5FB4">
              <w:t>0.74</w:t>
            </w:r>
          </w:p>
        </w:tc>
        <w:tc>
          <w:tcPr>
            <w:tcW w:w="2638" w:type="dxa"/>
            <w:vAlign w:val="center"/>
          </w:tcPr>
          <w:sdt>
            <w:sdtPr>
              <w:tag w:val="MENDELEY_CITATION_{&quot;citationID&quot;:&quot;MENDELEY_CITATION_39f65d50-d12d-4c0d-ad55-e14e6d893026&quot;,&quot;citationItems&quot;:[{&quot;id&quot;:&quot;e342a82f-2b74-3043-b1ca-215a0e2c5112&quot;,&quot;itemData&quot;:{&quot;type&quot;:&quot;report&quot;,&quot;id&quot;:&quot;e342a82f-2b74-3043-b1ca-215a0e2c5112&quot;,&quot;title&quot;:&quot;Yield tables of coppice stands of Quercus frainetto, FAgus sylvatica and Castanea sativa (in Greek)&quot;,&quot;author&quot;:[{&quot;family&quot;:&quot;Kossenakis&quot;,&quot;given&quot;:&quot;G&quot;,&quot;parse-names&quot;:false,&quot;dropping-particle&quot;:&quot;&quot;,&quot;non-dropping-particle&quot;:&quot;&quot;}],&quot;issued&quot;:{&quot;date-parts&quot;:[[1939]]},&quot;publisher-place&quot;:&quot;Athens&quot;},&quot;isTemporary&quot;:false}],&quot;properties&quot;:{&quot;noteIndex&quot;:0},&quot;isEdited&quot;:false,&quot;manualOverride&quot;:{&quot;isManuallyOverriden&quot;:false,&quot;citeprocText&quot;:&quot;&quot;,&quot;manualOverrideText&quot;:&quot;&quot;}}"/>
              <w:id w:val="606287169"/>
            </w:sdtPr>
            <w:sdtEndPr/>
            <w:sdtContent>
              <w:p w14:paraId="1BB6D1F4" w14:textId="32907422" w:rsidR="00B93F72" w:rsidRPr="000D5FB4" w:rsidRDefault="00B93F72" w:rsidP="00270DDB">
                <w:pPr>
                  <w:spacing w:before="0"/>
                  <w:jc w:val="center"/>
                  <w:rPr>
                    <w:color w:val="000000" w:themeColor="text1"/>
                  </w:rPr>
                </w:pPr>
                <w:r w:rsidRPr="000D5FB4">
                  <w:rPr>
                    <w:color w:val="000000" w:themeColor="text1"/>
                  </w:rPr>
                  <w:t>(Kossenakis, 1939b)</w:t>
                </w:r>
              </w:p>
            </w:sdtContent>
          </w:sdt>
        </w:tc>
      </w:tr>
      <w:tr w:rsidR="00B93F72" w:rsidRPr="000D5FB4" w14:paraId="49DDEC7B" w14:textId="77777777" w:rsidTr="002F1444">
        <w:trPr>
          <w:trHeight w:val="361"/>
          <w:jc w:val="center"/>
        </w:trPr>
        <w:tc>
          <w:tcPr>
            <w:tcW w:w="1784" w:type="dxa"/>
            <w:vAlign w:val="center"/>
          </w:tcPr>
          <w:p w14:paraId="659EA8DA" w14:textId="2056122D" w:rsidR="00B93F72" w:rsidRPr="000D5FB4" w:rsidRDefault="00B93F72" w:rsidP="00270DDB">
            <w:pPr>
              <w:jc w:val="center"/>
            </w:pPr>
            <w:r w:rsidRPr="000D5FB4">
              <w:t>Poland</w:t>
            </w:r>
          </w:p>
        </w:tc>
        <w:tc>
          <w:tcPr>
            <w:tcW w:w="1926" w:type="dxa"/>
            <w:vAlign w:val="center"/>
          </w:tcPr>
          <w:p w14:paraId="12C08FE2" w14:textId="6E827D22" w:rsidR="00B93F72" w:rsidRPr="000D5FB4" w:rsidRDefault="00B93F72" w:rsidP="00270DDB">
            <w:pPr>
              <w:jc w:val="center"/>
              <w:rPr>
                <w:i/>
                <w:iCs/>
              </w:rPr>
            </w:pPr>
            <w:r w:rsidRPr="000D5FB4">
              <w:rPr>
                <w:i/>
                <w:iCs/>
              </w:rPr>
              <w:t>Quercus spp.</w:t>
            </w:r>
          </w:p>
        </w:tc>
        <w:tc>
          <w:tcPr>
            <w:tcW w:w="1927" w:type="dxa"/>
            <w:vAlign w:val="center"/>
          </w:tcPr>
          <w:p w14:paraId="005C9F08" w14:textId="7D68E009" w:rsidR="00B93F72" w:rsidRPr="000D5FB4" w:rsidRDefault="00B93F72" w:rsidP="00270DDB">
            <w:pPr>
              <w:jc w:val="center"/>
            </w:pPr>
            <w:r w:rsidRPr="000D5FB4">
              <w:t>0.56</w:t>
            </w:r>
          </w:p>
        </w:tc>
        <w:tc>
          <w:tcPr>
            <w:tcW w:w="2638" w:type="dxa"/>
            <w:vAlign w:val="center"/>
          </w:tcPr>
          <w:p w14:paraId="7C4DA5C8" w14:textId="6478657B" w:rsidR="00B93F72" w:rsidRPr="000D5FB4" w:rsidRDefault="007D16D1" w:rsidP="00270DDB">
            <w:pPr>
              <w:spacing w:before="0"/>
              <w:jc w:val="center"/>
            </w:pPr>
            <w:hyperlink r:id="rId23" w:history="1">
              <w:r w:rsidR="00B93F72" w:rsidRPr="000D5FB4">
                <w:rPr>
                  <w:rStyle w:val="Hyperlink"/>
                </w:rPr>
                <w:t>Spike</w:t>
              </w:r>
            </w:hyperlink>
          </w:p>
        </w:tc>
      </w:tr>
    </w:tbl>
    <w:p w14:paraId="000000BD" w14:textId="618A75CE" w:rsidR="00F51F76" w:rsidRPr="000D5FB4" w:rsidRDefault="00CC65D1" w:rsidP="00F16D14">
      <w:pPr>
        <w:pStyle w:val="Heading1"/>
        <w:numPr>
          <w:ilvl w:val="0"/>
          <w:numId w:val="25"/>
        </w:numPr>
      </w:pPr>
      <w:bookmarkStart w:id="158" w:name="_Toc1825123869"/>
      <w:bookmarkStart w:id="159" w:name="_Ref64884160"/>
      <w:bookmarkStart w:id="160" w:name="_Ref64884181"/>
      <w:bookmarkStart w:id="161" w:name="_Ref64884227"/>
      <w:bookmarkStart w:id="162" w:name="_Toc64899664"/>
      <w:bookmarkStart w:id="163" w:name="_Toc91661430"/>
      <w:r w:rsidRPr="000D5FB4">
        <w:lastRenderedPageBreak/>
        <w:t xml:space="preserve">Marginal Land Area </w:t>
      </w:r>
      <w:r w:rsidR="10F78316" w:rsidRPr="000D5FB4">
        <w:t>for study sites</w:t>
      </w:r>
      <w:bookmarkEnd w:id="158"/>
      <w:bookmarkEnd w:id="159"/>
      <w:bookmarkEnd w:id="160"/>
      <w:bookmarkEnd w:id="161"/>
      <w:bookmarkEnd w:id="162"/>
      <w:bookmarkEnd w:id="163"/>
    </w:p>
    <w:p w14:paraId="0A9CB673" w14:textId="49DC9CE1" w:rsidR="00DB5781" w:rsidRPr="000D5FB4" w:rsidRDefault="00897245" w:rsidP="000E7D5B">
      <w:r w:rsidRPr="000D5FB4">
        <w:t>T</w:t>
      </w:r>
      <w:r w:rsidR="00485BB4" w:rsidRPr="000D5FB4">
        <w:t>o estimate the area to be reforested, it is necessary to know the marginal areas present in each of the eight pilot sites:</w:t>
      </w:r>
      <w:r w:rsidR="00A76CE6" w:rsidRPr="000D5FB4">
        <w:t xml:space="preserve"> </w:t>
      </w:r>
      <w:r w:rsidR="00561B91" w:rsidRPr="000D5FB4">
        <w:t xml:space="preserve">Staszów (Poland), Thessaloniki (Greece), Komotini (Greece), Welzow (Germany), Nochten (Germany), Nogueruelas (Spain), Espadan (Spain) and Soria (Spain). </w:t>
      </w:r>
      <w:r w:rsidR="00EE56F4" w:rsidRPr="000D5FB4">
        <w:t>For this purpose, we worked with the surfaces calculated in task 2.3 "</w:t>
      </w:r>
      <w:r w:rsidR="00B10316" w:rsidRPr="000D5FB4">
        <w:t>Methodology development</w:t>
      </w:r>
      <w:r w:rsidR="00EE56F4" w:rsidRPr="000D5FB4">
        <w:t>" and the results described in deliverable 2.</w:t>
      </w:r>
      <w:r w:rsidR="00B10316" w:rsidRPr="000D5FB4">
        <w:t>3</w:t>
      </w:r>
      <w:r w:rsidR="00EE56F4" w:rsidRPr="000D5FB4">
        <w:t xml:space="preserve"> "</w:t>
      </w:r>
      <w:r w:rsidR="00B10316" w:rsidRPr="000D5FB4">
        <w:t>Report on Methodology development</w:t>
      </w:r>
      <w:r w:rsidR="00EE56F4" w:rsidRPr="000D5FB4">
        <w:t>".</w:t>
      </w:r>
      <w:r w:rsidR="00F71767" w:rsidRPr="000D5FB4">
        <w:t xml:space="preserve"> In task 2.3 the methodology for the identification of marginal lands and their corresponding degree of marginality ("Marginal lands with high plantation suitability", "Marginal lands with low plantation suitability", "Potentially unsuitable lands") was elaborated for Europe. As a result of this task, a European layer of marginal lands was obtained and the degree of marginality was calculated following three methodological approaches </w:t>
      </w:r>
      <w:r w:rsidR="000E7D5B" w:rsidRPr="000D5FB4">
        <w:t>(</w:t>
      </w:r>
      <w:r w:rsidR="00FA60E4" w:rsidRPr="000D5FB4">
        <w:fldChar w:fldCharType="begin"/>
      </w:r>
      <w:r w:rsidR="00FA60E4" w:rsidRPr="000D5FB4">
        <w:instrText xml:space="preserve"> REF _Ref64629186 \h </w:instrText>
      </w:r>
      <w:r w:rsidR="00B13F73" w:rsidRPr="000D5FB4">
        <w:instrText xml:space="preserve"> \* MERGEFORMAT </w:instrText>
      </w:r>
      <w:r w:rsidR="00FA60E4" w:rsidRPr="000D5FB4">
        <w:fldChar w:fldCharType="separate"/>
      </w:r>
      <w:r w:rsidR="00CA7726" w:rsidRPr="000D5FB4">
        <w:t xml:space="preserve">Table </w:t>
      </w:r>
      <w:r w:rsidR="00CA7726">
        <w:t>26</w:t>
      </w:r>
      <w:r w:rsidR="00FA60E4" w:rsidRPr="000D5FB4">
        <w:fldChar w:fldCharType="end"/>
      </w:r>
      <w:r w:rsidR="000E7D5B" w:rsidRPr="000D5FB4">
        <w:t>)</w:t>
      </w:r>
      <w:r w:rsidR="007979F1" w:rsidRPr="000D5FB4">
        <w:t>:</w:t>
      </w:r>
    </w:p>
    <w:p w14:paraId="1E175F3D" w14:textId="43ABD632" w:rsidR="00627F03" w:rsidRPr="000D5FB4" w:rsidRDefault="00EF0229" w:rsidP="005F66C2">
      <w:pPr>
        <w:pStyle w:val="Default"/>
        <w:spacing w:line="360" w:lineRule="auto"/>
        <w:ind w:left="284"/>
        <w:rPr>
          <w:color w:val="auto"/>
          <w:sz w:val="22"/>
          <w:szCs w:val="22"/>
          <w:lang w:val="en-GB"/>
        </w:rPr>
      </w:pPr>
      <w:r w:rsidRPr="000D5FB4">
        <w:rPr>
          <w:b/>
          <w:bCs/>
          <w:color w:val="auto"/>
          <w:sz w:val="22"/>
          <w:szCs w:val="22"/>
          <w:lang w:val="en-GB"/>
        </w:rPr>
        <w:t>a)</w:t>
      </w:r>
      <w:r w:rsidRPr="000D5FB4">
        <w:rPr>
          <w:color w:val="auto"/>
          <w:sz w:val="22"/>
          <w:szCs w:val="22"/>
          <w:lang w:val="en-GB"/>
        </w:rPr>
        <w:t xml:space="preserve"> </w:t>
      </w:r>
      <w:r w:rsidR="00485BB4" w:rsidRPr="000D5FB4">
        <w:rPr>
          <w:color w:val="auto"/>
          <w:sz w:val="22"/>
          <w:szCs w:val="22"/>
          <w:lang w:val="en-GB"/>
        </w:rPr>
        <w:t xml:space="preserve">The first is to calculate the maximum and minimum value obtained in the MLs layer and divide the difference by three. This will obtain three ranges of equal magnitude. </w:t>
      </w:r>
    </w:p>
    <w:p w14:paraId="01AD7205" w14:textId="77777777" w:rsidR="00627F03" w:rsidRPr="000D5FB4" w:rsidRDefault="00485BB4" w:rsidP="005F66C2">
      <w:pPr>
        <w:pStyle w:val="Default"/>
        <w:spacing w:line="360" w:lineRule="auto"/>
        <w:ind w:left="284"/>
        <w:rPr>
          <w:color w:val="auto"/>
          <w:sz w:val="22"/>
          <w:szCs w:val="22"/>
          <w:lang w:val="en-GB"/>
        </w:rPr>
      </w:pPr>
      <w:r w:rsidRPr="000D5FB4">
        <w:rPr>
          <w:b/>
          <w:bCs/>
          <w:color w:val="auto"/>
          <w:sz w:val="22"/>
          <w:szCs w:val="22"/>
          <w:lang w:val="en-GB"/>
        </w:rPr>
        <w:t>b)</w:t>
      </w:r>
      <w:r w:rsidRPr="000D5FB4">
        <w:rPr>
          <w:color w:val="auto"/>
          <w:sz w:val="22"/>
          <w:szCs w:val="22"/>
          <w:lang w:val="en-GB"/>
        </w:rPr>
        <w:t xml:space="preserve"> The second methodological approach is to calculate the 25</w:t>
      </w:r>
      <w:r w:rsidRPr="000D5FB4">
        <w:rPr>
          <w:color w:val="auto"/>
          <w:sz w:val="22"/>
          <w:szCs w:val="22"/>
          <w:vertAlign w:val="superscript"/>
          <w:lang w:val="en-GB"/>
        </w:rPr>
        <w:t>th</w:t>
      </w:r>
      <w:r w:rsidRPr="000D5FB4">
        <w:rPr>
          <w:color w:val="auto"/>
          <w:sz w:val="22"/>
          <w:szCs w:val="22"/>
          <w:lang w:val="en-GB"/>
        </w:rPr>
        <w:t xml:space="preserve"> and 75</w:t>
      </w:r>
      <w:r w:rsidRPr="000D5FB4">
        <w:rPr>
          <w:color w:val="auto"/>
          <w:sz w:val="22"/>
          <w:szCs w:val="22"/>
          <w:vertAlign w:val="superscript"/>
          <w:lang w:val="en-GB"/>
        </w:rPr>
        <w:t>th</w:t>
      </w:r>
      <w:r w:rsidRPr="000D5FB4">
        <w:rPr>
          <w:color w:val="auto"/>
          <w:sz w:val="22"/>
          <w:szCs w:val="22"/>
          <w:lang w:val="en-GB"/>
        </w:rPr>
        <w:t xml:space="preserve"> percentiles of the values obtained in the MLs layer. This approach would penalize the “Marginal lands with high plantation suitability” and the "Potentially unsuitable lands" and increasing the number of pixels belonging to the middle layer "Marginal lands with low plantation suitability". </w:t>
      </w:r>
    </w:p>
    <w:p w14:paraId="75FBC889" w14:textId="02CD54EB" w:rsidR="00627F03" w:rsidRPr="000D5FB4" w:rsidRDefault="00485BB4" w:rsidP="005F66C2">
      <w:pPr>
        <w:ind w:left="284"/>
      </w:pPr>
      <w:r w:rsidRPr="000D5FB4">
        <w:rPr>
          <w:b/>
          <w:bCs/>
        </w:rPr>
        <w:t>c)</w:t>
      </w:r>
      <w:r w:rsidRPr="000D5FB4">
        <w:t xml:space="preserve"> The third one is to calculate the 33</w:t>
      </w:r>
      <w:r w:rsidRPr="000D5FB4">
        <w:rPr>
          <w:vertAlign w:val="superscript"/>
        </w:rPr>
        <w:t>rd</w:t>
      </w:r>
      <w:r w:rsidRPr="000D5FB4">
        <w:t xml:space="preserve"> and 66</w:t>
      </w:r>
      <w:r w:rsidRPr="000D5FB4">
        <w:rPr>
          <w:vertAlign w:val="superscript"/>
        </w:rPr>
        <w:t>th</w:t>
      </w:r>
      <w:r w:rsidRPr="000D5FB4">
        <w:t xml:space="preserve"> percentile of the values obtained in the layer MLs. In this case, the total number of pixels is divided equally into three categories. But with the difference </w:t>
      </w:r>
      <w:r w:rsidR="005F66C2" w:rsidRPr="000D5FB4">
        <w:t>concerning</w:t>
      </w:r>
      <w:r w:rsidRPr="000D5FB4">
        <w:t xml:space="preserve"> the a) method that in this case the thresholds are established with the maximum number of pixels and not with the maximum and minimum values.  </w:t>
      </w:r>
    </w:p>
    <w:p w14:paraId="2485EE41" w14:textId="12F7649C" w:rsidR="00DB5781" w:rsidRPr="000D5FB4" w:rsidRDefault="00485BB4" w:rsidP="002E0D73">
      <w:pPr>
        <w:pStyle w:val="Caption"/>
        <w:spacing w:after="0"/>
      </w:pPr>
      <w:bookmarkStart w:id="164" w:name="_Ref64629186"/>
      <w:bookmarkStart w:id="165" w:name="_Toc63777555"/>
      <w:bookmarkStart w:id="166" w:name="_Toc64898915"/>
      <w:bookmarkStart w:id="167" w:name="_Toc91661509"/>
      <w:r w:rsidRPr="000D5FB4">
        <w:t xml:space="preserve">Table </w:t>
      </w:r>
      <w:r w:rsidRPr="000D5FB4">
        <w:fldChar w:fldCharType="begin"/>
      </w:r>
      <w:r w:rsidRPr="000D5FB4">
        <w:instrText xml:space="preserve"> SEQ Table \* ARABIC </w:instrText>
      </w:r>
      <w:r w:rsidRPr="000D5FB4">
        <w:fldChar w:fldCharType="separate"/>
      </w:r>
      <w:r w:rsidR="00CA7726">
        <w:rPr>
          <w:noProof/>
        </w:rPr>
        <w:t>26</w:t>
      </w:r>
      <w:r w:rsidRPr="000D5FB4">
        <w:fldChar w:fldCharType="end"/>
      </w:r>
      <w:bookmarkEnd w:id="164"/>
      <w:r w:rsidR="00FA60E4" w:rsidRPr="000D5FB4">
        <w:t xml:space="preserve">. </w:t>
      </w:r>
      <w:r w:rsidR="00DB5781" w:rsidRPr="000D5FB4">
        <w:t>Methods to subdivide by type of marginality (“Marginal lands with high plantation suitability”, “Marginal lands with low plantation suitability”</w:t>
      </w:r>
      <w:r w:rsidR="002E0D73" w:rsidRPr="000D5FB4">
        <w:t>,</w:t>
      </w:r>
      <w:r w:rsidR="00DB5781" w:rsidRPr="000D5FB4">
        <w:t xml:space="preserve"> and “Potentially unsuitable lands”).</w:t>
      </w:r>
      <w:bookmarkEnd w:id="165"/>
      <w:r w:rsidR="002E0D73" w:rsidRPr="000D5FB4">
        <w:t xml:space="preserve"> Source: Deliverable 2.3 </w:t>
      </w:r>
      <w:r w:rsidR="002E0D73" w:rsidRPr="000D5FB4">
        <w:rPr>
          <w:i/>
          <w:iCs/>
        </w:rPr>
        <w:t>MAIL</w:t>
      </w:r>
      <w:r w:rsidR="002E0D73" w:rsidRPr="000D5FB4">
        <w:t xml:space="preserve"> project.</w:t>
      </w:r>
      <w:bookmarkEnd w:id="166"/>
      <w:bookmarkEnd w:id="167"/>
    </w:p>
    <w:tbl>
      <w:tblPr>
        <w:tblW w:w="8642" w:type="dxa"/>
        <w:jc w:val="center"/>
        <w:tblCellMar>
          <w:left w:w="70" w:type="dxa"/>
          <w:right w:w="70" w:type="dxa"/>
        </w:tblCellMar>
        <w:tblLook w:val="04A0" w:firstRow="1" w:lastRow="0" w:firstColumn="1" w:lastColumn="0" w:noHBand="0" w:noVBand="1"/>
      </w:tblPr>
      <w:tblGrid>
        <w:gridCol w:w="410"/>
        <w:gridCol w:w="2846"/>
        <w:gridCol w:w="992"/>
        <w:gridCol w:w="992"/>
        <w:gridCol w:w="851"/>
        <w:gridCol w:w="850"/>
        <w:gridCol w:w="851"/>
        <w:gridCol w:w="850"/>
      </w:tblGrid>
      <w:tr w:rsidR="00DB5781" w:rsidRPr="000D5FB4" w14:paraId="0862D9E4" w14:textId="77777777" w:rsidTr="00627F03">
        <w:trPr>
          <w:trHeight w:val="278"/>
          <w:jc w:val="center"/>
        </w:trPr>
        <w:tc>
          <w:tcPr>
            <w:tcW w:w="3256" w:type="dxa"/>
            <w:gridSpan w:val="2"/>
            <w:vMerge w:val="restart"/>
            <w:tcBorders>
              <w:top w:val="single" w:sz="4" w:space="0" w:color="auto"/>
              <w:left w:val="single" w:sz="4" w:space="0" w:color="auto"/>
              <w:right w:val="single" w:sz="4" w:space="0" w:color="000000"/>
            </w:tcBorders>
            <w:shd w:val="clear" w:color="auto" w:fill="D9E2F3" w:themeFill="accent1" w:themeFillTint="33"/>
            <w:noWrap/>
            <w:vAlign w:val="center"/>
          </w:tcPr>
          <w:p w14:paraId="4111EE6F" w14:textId="77777777" w:rsidR="00DB5781" w:rsidRPr="000D5FB4" w:rsidRDefault="00DB5781" w:rsidP="00627F03">
            <w:pPr>
              <w:spacing w:before="0" w:after="0" w:line="276" w:lineRule="auto"/>
              <w:jc w:val="center"/>
              <w:rPr>
                <w:rFonts w:eastAsia="Times New Roman"/>
                <w:b/>
                <w:bCs/>
                <w:color w:val="000000"/>
                <w:sz w:val="20"/>
                <w:szCs w:val="20"/>
              </w:rPr>
            </w:pPr>
            <w:r w:rsidRPr="000D5FB4">
              <w:rPr>
                <w:rFonts w:eastAsia="Times New Roman"/>
                <w:b/>
                <w:bCs/>
                <w:color w:val="000000"/>
                <w:sz w:val="20"/>
                <w:szCs w:val="20"/>
              </w:rPr>
              <w:t>Method</w:t>
            </w:r>
          </w:p>
        </w:tc>
        <w:tc>
          <w:tcPr>
            <w:tcW w:w="1984" w:type="dxa"/>
            <w:gridSpan w:val="2"/>
            <w:tcBorders>
              <w:top w:val="single" w:sz="4" w:space="0" w:color="auto"/>
              <w:left w:val="nil"/>
              <w:bottom w:val="single" w:sz="4" w:space="0" w:color="auto"/>
              <w:right w:val="single" w:sz="4" w:space="0" w:color="auto"/>
            </w:tcBorders>
            <w:shd w:val="clear" w:color="auto" w:fill="D9E2F3" w:themeFill="accent1" w:themeFillTint="33"/>
            <w:noWrap/>
            <w:vAlign w:val="center"/>
          </w:tcPr>
          <w:p w14:paraId="67F4F95B" w14:textId="77777777" w:rsidR="00DB5781" w:rsidRPr="000D5FB4" w:rsidRDefault="00DB5781" w:rsidP="00627F03">
            <w:pPr>
              <w:spacing w:after="0" w:line="276" w:lineRule="auto"/>
              <w:ind w:left="-62"/>
              <w:jc w:val="center"/>
              <w:rPr>
                <w:rFonts w:eastAsia="Times New Roman"/>
                <w:b/>
                <w:bCs/>
                <w:color w:val="000000"/>
                <w:sz w:val="20"/>
                <w:szCs w:val="20"/>
              </w:rPr>
            </w:pPr>
            <w:r w:rsidRPr="000D5FB4">
              <w:rPr>
                <w:rFonts w:eastAsia="Times New Roman"/>
                <w:b/>
                <w:bCs/>
                <w:color w:val="000000"/>
                <w:sz w:val="20"/>
                <w:szCs w:val="20"/>
              </w:rPr>
              <w:t>a)</w:t>
            </w:r>
          </w:p>
        </w:tc>
        <w:tc>
          <w:tcPr>
            <w:tcW w:w="1701" w:type="dxa"/>
            <w:gridSpan w:val="2"/>
            <w:tcBorders>
              <w:top w:val="single" w:sz="4" w:space="0" w:color="auto"/>
              <w:left w:val="nil"/>
              <w:bottom w:val="single" w:sz="4" w:space="0" w:color="auto"/>
              <w:right w:val="single" w:sz="4" w:space="0" w:color="auto"/>
            </w:tcBorders>
            <w:shd w:val="clear" w:color="auto" w:fill="D9E2F3" w:themeFill="accent1" w:themeFillTint="33"/>
            <w:noWrap/>
            <w:vAlign w:val="center"/>
          </w:tcPr>
          <w:p w14:paraId="3C0EFA84" w14:textId="77777777" w:rsidR="00DB5781" w:rsidRPr="000D5FB4" w:rsidRDefault="00DB5781" w:rsidP="00627F03">
            <w:pPr>
              <w:spacing w:after="0" w:line="276" w:lineRule="auto"/>
              <w:jc w:val="center"/>
              <w:rPr>
                <w:rFonts w:eastAsia="Times New Roman"/>
                <w:b/>
                <w:bCs/>
                <w:color w:val="000000"/>
                <w:sz w:val="20"/>
                <w:szCs w:val="20"/>
              </w:rPr>
            </w:pPr>
            <w:r w:rsidRPr="000D5FB4">
              <w:rPr>
                <w:rFonts w:eastAsia="Times New Roman"/>
                <w:b/>
                <w:bCs/>
                <w:color w:val="000000"/>
                <w:sz w:val="20"/>
                <w:szCs w:val="20"/>
              </w:rPr>
              <w:t>b)</w:t>
            </w:r>
          </w:p>
        </w:tc>
        <w:tc>
          <w:tcPr>
            <w:tcW w:w="1701" w:type="dxa"/>
            <w:gridSpan w:val="2"/>
            <w:tcBorders>
              <w:top w:val="single" w:sz="4" w:space="0" w:color="auto"/>
              <w:left w:val="nil"/>
              <w:bottom w:val="single" w:sz="4" w:space="0" w:color="auto"/>
              <w:right w:val="single" w:sz="4" w:space="0" w:color="auto"/>
            </w:tcBorders>
            <w:shd w:val="clear" w:color="auto" w:fill="D9E2F3" w:themeFill="accent1" w:themeFillTint="33"/>
            <w:noWrap/>
            <w:vAlign w:val="center"/>
          </w:tcPr>
          <w:p w14:paraId="25AD675B" w14:textId="77777777" w:rsidR="00DB5781" w:rsidRPr="000D5FB4" w:rsidRDefault="00DB5781" w:rsidP="00627F03">
            <w:pPr>
              <w:spacing w:after="0" w:line="276" w:lineRule="auto"/>
              <w:ind w:left="-67"/>
              <w:jc w:val="center"/>
              <w:rPr>
                <w:rFonts w:eastAsia="Times New Roman"/>
                <w:b/>
                <w:bCs/>
                <w:color w:val="000000"/>
                <w:sz w:val="20"/>
                <w:szCs w:val="20"/>
              </w:rPr>
            </w:pPr>
            <w:r w:rsidRPr="000D5FB4">
              <w:rPr>
                <w:rFonts w:eastAsia="Times New Roman"/>
                <w:b/>
                <w:bCs/>
                <w:color w:val="000000"/>
                <w:sz w:val="20"/>
                <w:szCs w:val="20"/>
              </w:rPr>
              <w:t>c)</w:t>
            </w:r>
          </w:p>
        </w:tc>
      </w:tr>
      <w:tr w:rsidR="00DB5781" w:rsidRPr="000D5FB4" w14:paraId="64DAAD6E" w14:textId="77777777" w:rsidTr="00627F03">
        <w:trPr>
          <w:trHeight w:val="300"/>
          <w:jc w:val="center"/>
        </w:trPr>
        <w:tc>
          <w:tcPr>
            <w:tcW w:w="3256" w:type="dxa"/>
            <w:gridSpan w:val="2"/>
            <w:vMerge/>
            <w:tcBorders>
              <w:left w:val="single" w:sz="4" w:space="0" w:color="auto"/>
              <w:bottom w:val="single" w:sz="4" w:space="0" w:color="auto"/>
              <w:right w:val="single" w:sz="4" w:space="0" w:color="000000"/>
            </w:tcBorders>
            <w:shd w:val="clear" w:color="auto" w:fill="D9E2F3" w:themeFill="accent1" w:themeFillTint="33"/>
            <w:noWrap/>
            <w:vAlign w:val="bottom"/>
            <w:hideMark/>
          </w:tcPr>
          <w:p w14:paraId="534DAC69" w14:textId="77777777" w:rsidR="00DB5781" w:rsidRPr="000D5FB4" w:rsidRDefault="00DB5781" w:rsidP="00627F03">
            <w:pPr>
              <w:spacing w:after="0" w:line="276" w:lineRule="auto"/>
              <w:jc w:val="center"/>
              <w:rPr>
                <w:rFonts w:eastAsia="Times New Roman"/>
                <w:color w:val="000000"/>
                <w:sz w:val="20"/>
                <w:szCs w:val="20"/>
              </w:rPr>
            </w:pPr>
          </w:p>
        </w:tc>
        <w:tc>
          <w:tcPr>
            <w:tcW w:w="1984" w:type="dxa"/>
            <w:gridSpan w:val="2"/>
            <w:tcBorders>
              <w:top w:val="single" w:sz="4" w:space="0" w:color="auto"/>
              <w:left w:val="nil"/>
              <w:bottom w:val="single" w:sz="4" w:space="0" w:color="auto"/>
              <w:right w:val="single" w:sz="4" w:space="0" w:color="auto"/>
            </w:tcBorders>
            <w:shd w:val="clear" w:color="auto" w:fill="D9E2F3" w:themeFill="accent1" w:themeFillTint="33"/>
            <w:noWrap/>
            <w:vAlign w:val="center"/>
            <w:hideMark/>
          </w:tcPr>
          <w:p w14:paraId="65DC14E7" w14:textId="77777777" w:rsidR="00DB5781" w:rsidRPr="000D5FB4" w:rsidRDefault="00DB5781" w:rsidP="00627F03">
            <w:pPr>
              <w:spacing w:after="0" w:line="276" w:lineRule="auto"/>
              <w:ind w:left="-62"/>
              <w:jc w:val="center"/>
              <w:rPr>
                <w:rFonts w:eastAsia="Times New Roman"/>
                <w:b/>
                <w:bCs/>
                <w:color w:val="000000"/>
                <w:sz w:val="20"/>
                <w:szCs w:val="20"/>
              </w:rPr>
            </w:pPr>
            <w:r w:rsidRPr="000D5FB4">
              <w:rPr>
                <w:rFonts w:eastAsia="Times New Roman"/>
                <w:b/>
                <w:bCs/>
                <w:color w:val="000000"/>
                <w:sz w:val="20"/>
                <w:szCs w:val="20"/>
              </w:rPr>
              <w:t>Max.   -   Min.</w:t>
            </w:r>
          </w:p>
        </w:tc>
        <w:tc>
          <w:tcPr>
            <w:tcW w:w="1701" w:type="dxa"/>
            <w:gridSpan w:val="2"/>
            <w:tcBorders>
              <w:top w:val="single" w:sz="4" w:space="0" w:color="auto"/>
              <w:left w:val="nil"/>
              <w:bottom w:val="single" w:sz="4" w:space="0" w:color="auto"/>
              <w:right w:val="single" w:sz="4" w:space="0" w:color="auto"/>
            </w:tcBorders>
            <w:shd w:val="clear" w:color="auto" w:fill="D9E2F3" w:themeFill="accent1" w:themeFillTint="33"/>
            <w:noWrap/>
            <w:vAlign w:val="center"/>
            <w:hideMark/>
          </w:tcPr>
          <w:p w14:paraId="471ADD2D" w14:textId="77777777" w:rsidR="00DB5781" w:rsidRPr="000D5FB4" w:rsidRDefault="00DB5781" w:rsidP="00627F03">
            <w:pPr>
              <w:spacing w:after="0" w:line="276" w:lineRule="auto"/>
              <w:jc w:val="center"/>
              <w:rPr>
                <w:rFonts w:eastAsia="Times New Roman"/>
                <w:b/>
                <w:bCs/>
                <w:color w:val="000000"/>
                <w:sz w:val="20"/>
                <w:szCs w:val="20"/>
              </w:rPr>
            </w:pPr>
            <w:r w:rsidRPr="000D5FB4">
              <w:rPr>
                <w:rFonts w:eastAsia="Times New Roman"/>
                <w:b/>
                <w:bCs/>
                <w:color w:val="000000"/>
                <w:sz w:val="20"/>
                <w:szCs w:val="20"/>
              </w:rPr>
              <w:t>P25   -   P75</w:t>
            </w:r>
          </w:p>
        </w:tc>
        <w:tc>
          <w:tcPr>
            <w:tcW w:w="1701" w:type="dxa"/>
            <w:gridSpan w:val="2"/>
            <w:tcBorders>
              <w:top w:val="single" w:sz="4" w:space="0" w:color="auto"/>
              <w:left w:val="nil"/>
              <w:bottom w:val="single" w:sz="4" w:space="0" w:color="auto"/>
              <w:right w:val="single" w:sz="4" w:space="0" w:color="auto"/>
            </w:tcBorders>
            <w:shd w:val="clear" w:color="auto" w:fill="D9E2F3" w:themeFill="accent1" w:themeFillTint="33"/>
            <w:noWrap/>
            <w:vAlign w:val="center"/>
            <w:hideMark/>
          </w:tcPr>
          <w:p w14:paraId="6CA3D977" w14:textId="77777777" w:rsidR="00DB5781" w:rsidRPr="000D5FB4" w:rsidRDefault="00DB5781" w:rsidP="00627F03">
            <w:pPr>
              <w:spacing w:after="0" w:line="276" w:lineRule="auto"/>
              <w:ind w:left="-67"/>
              <w:jc w:val="center"/>
              <w:rPr>
                <w:rFonts w:eastAsia="Times New Roman"/>
                <w:b/>
                <w:bCs/>
                <w:color w:val="000000"/>
                <w:sz w:val="20"/>
                <w:szCs w:val="20"/>
              </w:rPr>
            </w:pPr>
            <w:r w:rsidRPr="000D5FB4">
              <w:rPr>
                <w:rFonts w:eastAsia="Times New Roman"/>
                <w:b/>
                <w:bCs/>
                <w:color w:val="000000"/>
                <w:sz w:val="20"/>
                <w:szCs w:val="20"/>
              </w:rPr>
              <w:t>P33   -   p66</w:t>
            </w:r>
          </w:p>
        </w:tc>
      </w:tr>
      <w:tr w:rsidR="00DB5781" w:rsidRPr="000D5FB4" w14:paraId="14CE9AF6" w14:textId="77777777" w:rsidTr="00627F03">
        <w:trPr>
          <w:trHeight w:val="300"/>
          <w:jc w:val="center"/>
        </w:trPr>
        <w:tc>
          <w:tcPr>
            <w:tcW w:w="3256" w:type="dxa"/>
            <w:gridSpan w:val="2"/>
            <w:tcBorders>
              <w:top w:val="single" w:sz="4" w:space="0" w:color="auto"/>
              <w:left w:val="single" w:sz="4" w:space="0" w:color="auto"/>
              <w:bottom w:val="single" w:sz="4" w:space="0" w:color="auto"/>
              <w:right w:val="single" w:sz="4" w:space="0" w:color="000000"/>
            </w:tcBorders>
            <w:shd w:val="clear" w:color="auto" w:fill="D9E2F3" w:themeFill="accent1" w:themeFillTint="33"/>
            <w:noWrap/>
            <w:vAlign w:val="center"/>
            <w:hideMark/>
          </w:tcPr>
          <w:p w14:paraId="343C30E6" w14:textId="77777777" w:rsidR="00DB5781" w:rsidRPr="000D5FB4" w:rsidRDefault="00DB5781" w:rsidP="00627F03">
            <w:pPr>
              <w:spacing w:after="0" w:line="276" w:lineRule="auto"/>
              <w:jc w:val="center"/>
              <w:rPr>
                <w:rFonts w:eastAsia="Times New Roman"/>
                <w:b/>
                <w:bCs/>
                <w:color w:val="000000"/>
                <w:sz w:val="20"/>
                <w:szCs w:val="20"/>
              </w:rPr>
            </w:pPr>
            <w:r w:rsidRPr="000D5FB4">
              <w:rPr>
                <w:rFonts w:eastAsia="Times New Roman"/>
                <w:b/>
                <w:bCs/>
                <w:color w:val="000000"/>
                <w:sz w:val="20"/>
                <w:szCs w:val="20"/>
              </w:rPr>
              <w:t>Value</w:t>
            </w:r>
          </w:p>
        </w:tc>
        <w:tc>
          <w:tcPr>
            <w:tcW w:w="992" w:type="dxa"/>
            <w:tcBorders>
              <w:top w:val="single" w:sz="4" w:space="0" w:color="auto"/>
              <w:left w:val="nil"/>
              <w:bottom w:val="single" w:sz="4" w:space="0" w:color="auto"/>
              <w:right w:val="dotted" w:sz="4" w:space="0" w:color="auto"/>
            </w:tcBorders>
            <w:shd w:val="clear" w:color="auto" w:fill="auto"/>
            <w:noWrap/>
            <w:vAlign w:val="center"/>
            <w:hideMark/>
          </w:tcPr>
          <w:p w14:paraId="042CBC87" w14:textId="77777777" w:rsidR="00DB5781" w:rsidRPr="000D5FB4" w:rsidRDefault="00DB5781" w:rsidP="00627F03">
            <w:pPr>
              <w:spacing w:after="0" w:line="276" w:lineRule="auto"/>
              <w:jc w:val="center"/>
              <w:rPr>
                <w:rFonts w:eastAsia="Times New Roman"/>
                <w:color w:val="000000"/>
                <w:sz w:val="20"/>
                <w:szCs w:val="20"/>
              </w:rPr>
            </w:pPr>
            <w:r w:rsidRPr="000D5FB4">
              <w:rPr>
                <w:rFonts w:eastAsia="Times New Roman"/>
                <w:color w:val="000000"/>
                <w:sz w:val="20"/>
                <w:szCs w:val="20"/>
              </w:rPr>
              <w:t>6.862</w:t>
            </w:r>
          </w:p>
        </w:tc>
        <w:tc>
          <w:tcPr>
            <w:tcW w:w="992" w:type="dxa"/>
            <w:tcBorders>
              <w:top w:val="single" w:sz="4" w:space="0" w:color="auto"/>
              <w:left w:val="dotted" w:sz="4" w:space="0" w:color="auto"/>
              <w:bottom w:val="single" w:sz="4" w:space="0" w:color="auto"/>
              <w:right w:val="single" w:sz="4" w:space="0" w:color="auto"/>
            </w:tcBorders>
            <w:shd w:val="clear" w:color="auto" w:fill="auto"/>
            <w:noWrap/>
            <w:vAlign w:val="center"/>
            <w:hideMark/>
          </w:tcPr>
          <w:p w14:paraId="434939C5" w14:textId="77777777" w:rsidR="00DB5781" w:rsidRPr="000D5FB4" w:rsidRDefault="00DB5781" w:rsidP="00627F03">
            <w:pPr>
              <w:spacing w:after="0" w:line="276" w:lineRule="auto"/>
              <w:jc w:val="center"/>
              <w:rPr>
                <w:rFonts w:eastAsia="Times New Roman"/>
                <w:color w:val="000000"/>
                <w:sz w:val="20"/>
                <w:szCs w:val="20"/>
              </w:rPr>
            </w:pPr>
            <w:r w:rsidRPr="000D5FB4">
              <w:rPr>
                <w:rFonts w:eastAsia="Times New Roman"/>
                <w:color w:val="000000"/>
                <w:sz w:val="20"/>
                <w:szCs w:val="20"/>
              </w:rPr>
              <w:t>0.120</w:t>
            </w:r>
          </w:p>
        </w:tc>
        <w:tc>
          <w:tcPr>
            <w:tcW w:w="851" w:type="dxa"/>
            <w:tcBorders>
              <w:top w:val="single" w:sz="4" w:space="0" w:color="auto"/>
              <w:left w:val="nil"/>
              <w:bottom w:val="single" w:sz="4" w:space="0" w:color="auto"/>
              <w:right w:val="dotted" w:sz="4" w:space="0" w:color="auto"/>
            </w:tcBorders>
            <w:shd w:val="clear" w:color="auto" w:fill="auto"/>
            <w:noWrap/>
            <w:vAlign w:val="center"/>
            <w:hideMark/>
          </w:tcPr>
          <w:p w14:paraId="6B3A1347" w14:textId="77777777" w:rsidR="00DB5781" w:rsidRPr="000D5FB4" w:rsidRDefault="00DB5781" w:rsidP="00627F03">
            <w:pPr>
              <w:spacing w:after="0" w:line="276" w:lineRule="auto"/>
              <w:jc w:val="center"/>
              <w:rPr>
                <w:rFonts w:eastAsia="Times New Roman"/>
                <w:color w:val="000000"/>
                <w:sz w:val="20"/>
                <w:szCs w:val="20"/>
              </w:rPr>
            </w:pPr>
            <w:r w:rsidRPr="000D5FB4">
              <w:rPr>
                <w:rFonts w:eastAsia="Times New Roman"/>
                <w:color w:val="000000"/>
                <w:sz w:val="20"/>
                <w:szCs w:val="20"/>
              </w:rPr>
              <w:t>1.390</w:t>
            </w:r>
          </w:p>
        </w:tc>
        <w:tc>
          <w:tcPr>
            <w:tcW w:w="850" w:type="dxa"/>
            <w:tcBorders>
              <w:top w:val="single" w:sz="4" w:space="0" w:color="auto"/>
              <w:left w:val="dotted" w:sz="4" w:space="0" w:color="auto"/>
              <w:bottom w:val="single" w:sz="4" w:space="0" w:color="auto"/>
              <w:right w:val="single" w:sz="4" w:space="0" w:color="auto"/>
            </w:tcBorders>
            <w:shd w:val="clear" w:color="auto" w:fill="auto"/>
            <w:noWrap/>
            <w:vAlign w:val="center"/>
            <w:hideMark/>
          </w:tcPr>
          <w:p w14:paraId="2E028D65" w14:textId="77777777" w:rsidR="00DB5781" w:rsidRPr="000D5FB4" w:rsidRDefault="00DB5781" w:rsidP="00627F03">
            <w:pPr>
              <w:spacing w:after="0" w:line="276" w:lineRule="auto"/>
              <w:jc w:val="center"/>
              <w:rPr>
                <w:rFonts w:eastAsia="Times New Roman"/>
                <w:color w:val="000000"/>
                <w:sz w:val="20"/>
                <w:szCs w:val="20"/>
              </w:rPr>
            </w:pPr>
            <w:r w:rsidRPr="000D5FB4">
              <w:rPr>
                <w:rFonts w:eastAsia="Times New Roman"/>
                <w:color w:val="000000"/>
                <w:sz w:val="20"/>
                <w:szCs w:val="20"/>
              </w:rPr>
              <w:t>2.890</w:t>
            </w:r>
          </w:p>
        </w:tc>
        <w:tc>
          <w:tcPr>
            <w:tcW w:w="851" w:type="dxa"/>
            <w:tcBorders>
              <w:top w:val="single" w:sz="4" w:space="0" w:color="auto"/>
              <w:left w:val="nil"/>
              <w:bottom w:val="single" w:sz="4" w:space="0" w:color="auto"/>
              <w:right w:val="dotted" w:sz="4" w:space="0" w:color="auto"/>
            </w:tcBorders>
            <w:shd w:val="clear" w:color="auto" w:fill="auto"/>
            <w:noWrap/>
            <w:vAlign w:val="center"/>
            <w:hideMark/>
          </w:tcPr>
          <w:p w14:paraId="32F7263F" w14:textId="77777777" w:rsidR="00DB5781" w:rsidRPr="000D5FB4" w:rsidRDefault="00DB5781" w:rsidP="00627F03">
            <w:pPr>
              <w:spacing w:after="0" w:line="276" w:lineRule="auto"/>
              <w:jc w:val="center"/>
              <w:rPr>
                <w:rFonts w:eastAsia="Times New Roman"/>
                <w:color w:val="000000"/>
                <w:sz w:val="20"/>
                <w:szCs w:val="20"/>
              </w:rPr>
            </w:pPr>
            <w:r w:rsidRPr="000D5FB4">
              <w:rPr>
                <w:rFonts w:eastAsia="Times New Roman"/>
                <w:color w:val="000000"/>
                <w:sz w:val="20"/>
                <w:szCs w:val="20"/>
              </w:rPr>
              <w:t>1.579</w:t>
            </w:r>
          </w:p>
        </w:tc>
        <w:tc>
          <w:tcPr>
            <w:tcW w:w="850" w:type="dxa"/>
            <w:tcBorders>
              <w:top w:val="single" w:sz="4" w:space="0" w:color="auto"/>
              <w:left w:val="dotted" w:sz="4" w:space="0" w:color="auto"/>
              <w:bottom w:val="single" w:sz="4" w:space="0" w:color="auto"/>
              <w:right w:val="single" w:sz="4" w:space="0" w:color="auto"/>
            </w:tcBorders>
            <w:shd w:val="clear" w:color="auto" w:fill="auto"/>
            <w:noWrap/>
            <w:vAlign w:val="center"/>
            <w:hideMark/>
          </w:tcPr>
          <w:p w14:paraId="4E830E76" w14:textId="77777777" w:rsidR="00DB5781" w:rsidRPr="000D5FB4" w:rsidRDefault="00DB5781" w:rsidP="00627F03">
            <w:pPr>
              <w:spacing w:after="0" w:line="276" w:lineRule="auto"/>
              <w:jc w:val="center"/>
              <w:rPr>
                <w:rFonts w:eastAsia="Times New Roman"/>
                <w:color w:val="000000"/>
                <w:sz w:val="20"/>
                <w:szCs w:val="20"/>
              </w:rPr>
            </w:pPr>
            <w:r w:rsidRPr="000D5FB4">
              <w:rPr>
                <w:rFonts w:eastAsia="Times New Roman"/>
                <w:color w:val="000000"/>
                <w:sz w:val="20"/>
                <w:szCs w:val="20"/>
              </w:rPr>
              <w:t>2.516</w:t>
            </w:r>
          </w:p>
        </w:tc>
      </w:tr>
      <w:tr w:rsidR="00DB5781" w:rsidRPr="000D5FB4" w14:paraId="507B12FF" w14:textId="77777777" w:rsidTr="00627F03">
        <w:trPr>
          <w:trHeight w:val="300"/>
          <w:jc w:val="center"/>
        </w:trPr>
        <w:tc>
          <w:tcPr>
            <w:tcW w:w="3256" w:type="dxa"/>
            <w:gridSpan w:val="2"/>
            <w:tcBorders>
              <w:top w:val="single" w:sz="4" w:space="0" w:color="auto"/>
              <w:left w:val="single" w:sz="4" w:space="0" w:color="auto"/>
              <w:bottom w:val="single" w:sz="4" w:space="0" w:color="auto"/>
              <w:right w:val="single" w:sz="4" w:space="0" w:color="000000"/>
            </w:tcBorders>
            <w:shd w:val="clear" w:color="auto" w:fill="D9E2F3" w:themeFill="accent1" w:themeFillTint="33"/>
            <w:noWrap/>
            <w:vAlign w:val="center"/>
          </w:tcPr>
          <w:p w14:paraId="551B9DE4" w14:textId="77777777" w:rsidR="00DB5781" w:rsidRPr="000D5FB4" w:rsidRDefault="00DB5781" w:rsidP="00627F03">
            <w:pPr>
              <w:spacing w:after="0" w:line="276" w:lineRule="auto"/>
              <w:jc w:val="center"/>
              <w:rPr>
                <w:rFonts w:eastAsia="Times New Roman"/>
                <w:b/>
                <w:bCs/>
                <w:color w:val="000000"/>
                <w:sz w:val="20"/>
                <w:szCs w:val="20"/>
              </w:rPr>
            </w:pPr>
          </w:p>
        </w:tc>
        <w:tc>
          <w:tcPr>
            <w:tcW w:w="5386" w:type="dxa"/>
            <w:gridSpan w:val="6"/>
            <w:tcBorders>
              <w:top w:val="single" w:sz="4" w:space="0" w:color="auto"/>
              <w:left w:val="nil"/>
              <w:bottom w:val="single" w:sz="4" w:space="0" w:color="auto"/>
              <w:right w:val="single" w:sz="4" w:space="0" w:color="auto"/>
            </w:tcBorders>
            <w:shd w:val="clear" w:color="auto" w:fill="auto"/>
            <w:noWrap/>
            <w:vAlign w:val="center"/>
          </w:tcPr>
          <w:p w14:paraId="1F851B75" w14:textId="77777777" w:rsidR="00DB5781" w:rsidRPr="000D5FB4" w:rsidRDefault="00DB5781" w:rsidP="00627F03">
            <w:pPr>
              <w:spacing w:after="0" w:line="276" w:lineRule="auto"/>
              <w:jc w:val="center"/>
              <w:rPr>
                <w:rFonts w:eastAsia="Times New Roman"/>
                <w:b/>
                <w:bCs/>
                <w:color w:val="000000"/>
                <w:sz w:val="20"/>
                <w:szCs w:val="20"/>
              </w:rPr>
            </w:pPr>
            <w:r w:rsidRPr="000D5FB4">
              <w:rPr>
                <w:rFonts w:eastAsia="Times New Roman"/>
                <w:b/>
                <w:bCs/>
                <w:color w:val="000000"/>
                <w:sz w:val="20"/>
                <w:szCs w:val="20"/>
              </w:rPr>
              <w:t>Thresholds</w:t>
            </w:r>
          </w:p>
        </w:tc>
      </w:tr>
      <w:tr w:rsidR="00DB5781" w:rsidRPr="000D5FB4" w14:paraId="526E9B42" w14:textId="77777777" w:rsidTr="00627F03">
        <w:trPr>
          <w:trHeight w:val="300"/>
          <w:jc w:val="center"/>
        </w:trPr>
        <w:tc>
          <w:tcPr>
            <w:tcW w:w="410" w:type="dxa"/>
            <w:tcBorders>
              <w:top w:val="nil"/>
              <w:left w:val="single" w:sz="4" w:space="0" w:color="auto"/>
              <w:bottom w:val="single" w:sz="4" w:space="0" w:color="auto"/>
              <w:right w:val="single" w:sz="4" w:space="0" w:color="auto"/>
            </w:tcBorders>
            <w:shd w:val="clear" w:color="auto" w:fill="auto"/>
            <w:noWrap/>
            <w:vAlign w:val="center"/>
            <w:hideMark/>
          </w:tcPr>
          <w:p w14:paraId="1C94A305" w14:textId="77777777" w:rsidR="00DB5781" w:rsidRPr="000D5FB4" w:rsidRDefault="00DB5781" w:rsidP="00627F03">
            <w:pPr>
              <w:spacing w:after="0" w:line="276" w:lineRule="auto"/>
              <w:jc w:val="center"/>
              <w:rPr>
                <w:rFonts w:eastAsia="Times New Roman"/>
                <w:b/>
                <w:bCs/>
                <w:i/>
                <w:iCs/>
                <w:color w:val="000000"/>
                <w:sz w:val="20"/>
                <w:szCs w:val="20"/>
              </w:rPr>
            </w:pPr>
            <w:r w:rsidRPr="000D5FB4">
              <w:rPr>
                <w:rFonts w:eastAsia="Times New Roman"/>
                <w:b/>
                <w:bCs/>
                <w:i/>
                <w:iCs/>
                <w:color w:val="000000"/>
                <w:sz w:val="20"/>
                <w:szCs w:val="20"/>
              </w:rPr>
              <w:t>1</w:t>
            </w:r>
          </w:p>
        </w:tc>
        <w:tc>
          <w:tcPr>
            <w:tcW w:w="2846" w:type="dxa"/>
            <w:tcBorders>
              <w:top w:val="nil"/>
              <w:left w:val="nil"/>
              <w:bottom w:val="single" w:sz="4" w:space="0" w:color="auto"/>
              <w:right w:val="single" w:sz="4" w:space="0" w:color="auto"/>
            </w:tcBorders>
            <w:shd w:val="clear" w:color="auto" w:fill="auto"/>
            <w:noWrap/>
            <w:vAlign w:val="center"/>
            <w:hideMark/>
          </w:tcPr>
          <w:p w14:paraId="0D3EBD41" w14:textId="77777777" w:rsidR="00DB5781" w:rsidRPr="000D5FB4" w:rsidRDefault="00DB5781" w:rsidP="00627F03">
            <w:pPr>
              <w:spacing w:after="0" w:line="276" w:lineRule="auto"/>
              <w:rPr>
                <w:rFonts w:eastAsia="Times New Roman"/>
                <w:b/>
                <w:bCs/>
                <w:i/>
                <w:iCs/>
                <w:color w:val="000000"/>
                <w:sz w:val="20"/>
                <w:szCs w:val="20"/>
              </w:rPr>
            </w:pPr>
            <w:r w:rsidRPr="000D5FB4">
              <w:rPr>
                <w:rFonts w:eastAsia="Times New Roman"/>
                <w:b/>
                <w:bCs/>
                <w:i/>
                <w:iCs/>
                <w:color w:val="000000"/>
                <w:sz w:val="20"/>
                <w:szCs w:val="20"/>
              </w:rPr>
              <w:t>Marginal lands with high plantation suitability</w:t>
            </w:r>
          </w:p>
        </w:tc>
        <w:tc>
          <w:tcPr>
            <w:tcW w:w="992" w:type="dxa"/>
            <w:tcBorders>
              <w:top w:val="single" w:sz="4" w:space="0" w:color="auto"/>
              <w:left w:val="nil"/>
              <w:bottom w:val="single" w:sz="4" w:space="0" w:color="auto"/>
              <w:right w:val="dotted" w:sz="4" w:space="0" w:color="auto"/>
            </w:tcBorders>
            <w:shd w:val="clear" w:color="auto" w:fill="auto"/>
            <w:noWrap/>
            <w:vAlign w:val="center"/>
            <w:hideMark/>
          </w:tcPr>
          <w:p w14:paraId="3AEF1033" w14:textId="77777777" w:rsidR="00DB5781" w:rsidRPr="000D5FB4" w:rsidRDefault="00DB5781" w:rsidP="00627F03">
            <w:pPr>
              <w:spacing w:after="0" w:line="276" w:lineRule="auto"/>
              <w:jc w:val="center"/>
              <w:rPr>
                <w:rFonts w:eastAsia="Times New Roman"/>
                <w:color w:val="000000"/>
                <w:sz w:val="20"/>
                <w:szCs w:val="20"/>
              </w:rPr>
            </w:pPr>
            <w:r w:rsidRPr="000D5FB4">
              <w:rPr>
                <w:rFonts w:eastAsia="Times New Roman"/>
                <w:color w:val="000000"/>
                <w:sz w:val="20"/>
                <w:szCs w:val="20"/>
              </w:rPr>
              <w:t>6.862</w:t>
            </w:r>
          </w:p>
        </w:tc>
        <w:tc>
          <w:tcPr>
            <w:tcW w:w="992" w:type="dxa"/>
            <w:tcBorders>
              <w:top w:val="single" w:sz="4" w:space="0" w:color="auto"/>
              <w:left w:val="dotted" w:sz="4" w:space="0" w:color="auto"/>
              <w:bottom w:val="single" w:sz="4" w:space="0" w:color="auto"/>
              <w:right w:val="single" w:sz="4" w:space="0" w:color="auto"/>
            </w:tcBorders>
            <w:shd w:val="clear" w:color="auto" w:fill="auto"/>
            <w:noWrap/>
            <w:vAlign w:val="center"/>
            <w:hideMark/>
          </w:tcPr>
          <w:p w14:paraId="004D471A" w14:textId="77777777" w:rsidR="00DB5781" w:rsidRPr="000D5FB4" w:rsidRDefault="00DB5781" w:rsidP="00627F03">
            <w:pPr>
              <w:spacing w:after="0" w:line="276" w:lineRule="auto"/>
              <w:jc w:val="center"/>
              <w:rPr>
                <w:rFonts w:eastAsia="Times New Roman"/>
                <w:color w:val="000000"/>
                <w:sz w:val="20"/>
                <w:szCs w:val="20"/>
              </w:rPr>
            </w:pPr>
            <w:r w:rsidRPr="000D5FB4">
              <w:rPr>
                <w:rFonts w:eastAsia="Times New Roman"/>
                <w:color w:val="000000"/>
                <w:sz w:val="20"/>
                <w:szCs w:val="20"/>
              </w:rPr>
              <w:t>4.615</w:t>
            </w:r>
          </w:p>
        </w:tc>
        <w:tc>
          <w:tcPr>
            <w:tcW w:w="851" w:type="dxa"/>
            <w:tcBorders>
              <w:top w:val="single" w:sz="4" w:space="0" w:color="auto"/>
              <w:left w:val="nil"/>
              <w:bottom w:val="single" w:sz="4" w:space="0" w:color="auto"/>
              <w:right w:val="dotted" w:sz="4" w:space="0" w:color="auto"/>
            </w:tcBorders>
            <w:shd w:val="clear" w:color="auto" w:fill="auto"/>
            <w:noWrap/>
            <w:vAlign w:val="center"/>
            <w:hideMark/>
          </w:tcPr>
          <w:p w14:paraId="2FAD6A5E" w14:textId="77777777" w:rsidR="00DB5781" w:rsidRPr="000D5FB4" w:rsidRDefault="00DB5781" w:rsidP="00627F03">
            <w:pPr>
              <w:spacing w:after="0" w:line="276" w:lineRule="auto"/>
              <w:jc w:val="center"/>
              <w:rPr>
                <w:rFonts w:eastAsia="Times New Roman"/>
                <w:color w:val="000000"/>
                <w:sz w:val="20"/>
                <w:szCs w:val="20"/>
              </w:rPr>
            </w:pPr>
            <w:r w:rsidRPr="000D5FB4">
              <w:rPr>
                <w:rFonts w:eastAsia="Times New Roman"/>
                <w:color w:val="000000"/>
                <w:sz w:val="20"/>
                <w:szCs w:val="20"/>
              </w:rPr>
              <w:t>6.862</w:t>
            </w:r>
          </w:p>
        </w:tc>
        <w:tc>
          <w:tcPr>
            <w:tcW w:w="850" w:type="dxa"/>
            <w:tcBorders>
              <w:top w:val="single" w:sz="4" w:space="0" w:color="auto"/>
              <w:left w:val="dotted" w:sz="4" w:space="0" w:color="auto"/>
              <w:bottom w:val="single" w:sz="4" w:space="0" w:color="auto"/>
              <w:right w:val="single" w:sz="4" w:space="0" w:color="auto"/>
            </w:tcBorders>
            <w:shd w:val="clear" w:color="auto" w:fill="auto"/>
            <w:noWrap/>
            <w:vAlign w:val="center"/>
            <w:hideMark/>
          </w:tcPr>
          <w:p w14:paraId="2AD65B4A" w14:textId="77777777" w:rsidR="00DB5781" w:rsidRPr="000D5FB4" w:rsidRDefault="00DB5781" w:rsidP="00627F03">
            <w:pPr>
              <w:spacing w:after="0" w:line="276" w:lineRule="auto"/>
              <w:jc w:val="center"/>
              <w:rPr>
                <w:rFonts w:eastAsia="Times New Roman"/>
                <w:color w:val="000000"/>
                <w:sz w:val="20"/>
                <w:szCs w:val="20"/>
              </w:rPr>
            </w:pPr>
            <w:r w:rsidRPr="000D5FB4">
              <w:rPr>
                <w:rFonts w:eastAsia="Times New Roman"/>
                <w:color w:val="000000"/>
                <w:sz w:val="20"/>
                <w:szCs w:val="20"/>
              </w:rPr>
              <w:t>2.890</w:t>
            </w:r>
          </w:p>
        </w:tc>
        <w:tc>
          <w:tcPr>
            <w:tcW w:w="851" w:type="dxa"/>
            <w:tcBorders>
              <w:top w:val="single" w:sz="4" w:space="0" w:color="auto"/>
              <w:left w:val="nil"/>
              <w:bottom w:val="single" w:sz="4" w:space="0" w:color="auto"/>
              <w:right w:val="dotted" w:sz="4" w:space="0" w:color="auto"/>
            </w:tcBorders>
            <w:shd w:val="clear" w:color="auto" w:fill="auto"/>
            <w:noWrap/>
            <w:vAlign w:val="center"/>
            <w:hideMark/>
          </w:tcPr>
          <w:p w14:paraId="7C78DE27" w14:textId="77777777" w:rsidR="00DB5781" w:rsidRPr="000D5FB4" w:rsidRDefault="00DB5781" w:rsidP="00627F03">
            <w:pPr>
              <w:spacing w:after="0" w:line="276" w:lineRule="auto"/>
              <w:jc w:val="center"/>
              <w:rPr>
                <w:rFonts w:eastAsia="Times New Roman"/>
                <w:color w:val="000000"/>
                <w:sz w:val="20"/>
                <w:szCs w:val="20"/>
              </w:rPr>
            </w:pPr>
            <w:r w:rsidRPr="000D5FB4">
              <w:rPr>
                <w:rFonts w:eastAsia="Times New Roman"/>
                <w:color w:val="000000"/>
                <w:sz w:val="20"/>
                <w:szCs w:val="20"/>
              </w:rPr>
              <w:t>6.862</w:t>
            </w:r>
          </w:p>
        </w:tc>
        <w:tc>
          <w:tcPr>
            <w:tcW w:w="850" w:type="dxa"/>
            <w:tcBorders>
              <w:top w:val="single" w:sz="4" w:space="0" w:color="auto"/>
              <w:left w:val="dotted" w:sz="4" w:space="0" w:color="auto"/>
              <w:bottom w:val="single" w:sz="4" w:space="0" w:color="auto"/>
              <w:right w:val="single" w:sz="4" w:space="0" w:color="auto"/>
            </w:tcBorders>
            <w:shd w:val="clear" w:color="auto" w:fill="auto"/>
            <w:noWrap/>
            <w:vAlign w:val="center"/>
            <w:hideMark/>
          </w:tcPr>
          <w:p w14:paraId="43EF67D1" w14:textId="77777777" w:rsidR="00DB5781" w:rsidRPr="000D5FB4" w:rsidRDefault="00DB5781" w:rsidP="00627F03">
            <w:pPr>
              <w:spacing w:after="0" w:line="276" w:lineRule="auto"/>
              <w:jc w:val="center"/>
              <w:rPr>
                <w:rFonts w:eastAsia="Times New Roman"/>
                <w:color w:val="000000"/>
                <w:sz w:val="20"/>
                <w:szCs w:val="20"/>
              </w:rPr>
            </w:pPr>
            <w:r w:rsidRPr="000D5FB4">
              <w:rPr>
                <w:rFonts w:eastAsia="Times New Roman"/>
                <w:color w:val="000000"/>
                <w:sz w:val="20"/>
                <w:szCs w:val="20"/>
              </w:rPr>
              <w:t>2.516</w:t>
            </w:r>
          </w:p>
        </w:tc>
      </w:tr>
      <w:tr w:rsidR="00DB5781" w:rsidRPr="000D5FB4" w14:paraId="2BA9DEEE" w14:textId="77777777" w:rsidTr="00627F03">
        <w:trPr>
          <w:trHeight w:val="300"/>
          <w:jc w:val="center"/>
        </w:trPr>
        <w:tc>
          <w:tcPr>
            <w:tcW w:w="410" w:type="dxa"/>
            <w:tcBorders>
              <w:top w:val="nil"/>
              <w:left w:val="single" w:sz="4" w:space="0" w:color="auto"/>
              <w:bottom w:val="single" w:sz="4" w:space="0" w:color="auto"/>
              <w:right w:val="single" w:sz="4" w:space="0" w:color="auto"/>
            </w:tcBorders>
            <w:shd w:val="clear" w:color="auto" w:fill="auto"/>
            <w:noWrap/>
            <w:vAlign w:val="center"/>
            <w:hideMark/>
          </w:tcPr>
          <w:p w14:paraId="7847271D" w14:textId="77777777" w:rsidR="00DB5781" w:rsidRPr="000D5FB4" w:rsidRDefault="00DB5781" w:rsidP="00627F03">
            <w:pPr>
              <w:spacing w:after="0" w:line="276" w:lineRule="auto"/>
              <w:jc w:val="center"/>
              <w:rPr>
                <w:rFonts w:eastAsia="Times New Roman"/>
                <w:b/>
                <w:bCs/>
                <w:i/>
                <w:iCs/>
                <w:color w:val="000000"/>
                <w:sz w:val="20"/>
                <w:szCs w:val="20"/>
              </w:rPr>
            </w:pPr>
            <w:r w:rsidRPr="000D5FB4">
              <w:rPr>
                <w:rFonts w:eastAsia="Times New Roman"/>
                <w:b/>
                <w:bCs/>
                <w:i/>
                <w:iCs/>
                <w:color w:val="000000"/>
                <w:sz w:val="20"/>
                <w:szCs w:val="20"/>
              </w:rPr>
              <w:t>2</w:t>
            </w:r>
          </w:p>
        </w:tc>
        <w:tc>
          <w:tcPr>
            <w:tcW w:w="2846" w:type="dxa"/>
            <w:tcBorders>
              <w:top w:val="nil"/>
              <w:left w:val="nil"/>
              <w:bottom w:val="single" w:sz="4" w:space="0" w:color="auto"/>
              <w:right w:val="single" w:sz="4" w:space="0" w:color="auto"/>
            </w:tcBorders>
            <w:shd w:val="clear" w:color="auto" w:fill="auto"/>
            <w:noWrap/>
            <w:vAlign w:val="center"/>
            <w:hideMark/>
          </w:tcPr>
          <w:p w14:paraId="5CB47234" w14:textId="77777777" w:rsidR="00DB5781" w:rsidRPr="000D5FB4" w:rsidRDefault="00DB5781" w:rsidP="00627F03">
            <w:pPr>
              <w:spacing w:after="0" w:line="276" w:lineRule="auto"/>
              <w:rPr>
                <w:rFonts w:eastAsia="Times New Roman"/>
                <w:b/>
                <w:bCs/>
                <w:i/>
                <w:iCs/>
                <w:color w:val="000000"/>
                <w:sz w:val="20"/>
                <w:szCs w:val="20"/>
              </w:rPr>
            </w:pPr>
            <w:r w:rsidRPr="000D5FB4">
              <w:rPr>
                <w:rFonts w:eastAsia="Times New Roman"/>
                <w:b/>
                <w:bCs/>
                <w:i/>
                <w:iCs/>
                <w:color w:val="000000"/>
                <w:sz w:val="20"/>
                <w:szCs w:val="20"/>
              </w:rPr>
              <w:t>Marginal lands with low plantation suitability</w:t>
            </w:r>
          </w:p>
        </w:tc>
        <w:tc>
          <w:tcPr>
            <w:tcW w:w="992" w:type="dxa"/>
            <w:tcBorders>
              <w:top w:val="single" w:sz="4" w:space="0" w:color="auto"/>
              <w:left w:val="nil"/>
              <w:bottom w:val="single" w:sz="4" w:space="0" w:color="auto"/>
              <w:right w:val="dotted" w:sz="4" w:space="0" w:color="auto"/>
            </w:tcBorders>
            <w:shd w:val="clear" w:color="auto" w:fill="auto"/>
            <w:noWrap/>
            <w:vAlign w:val="center"/>
            <w:hideMark/>
          </w:tcPr>
          <w:p w14:paraId="118E19AC" w14:textId="77777777" w:rsidR="00DB5781" w:rsidRPr="000D5FB4" w:rsidRDefault="00DB5781" w:rsidP="00627F03">
            <w:pPr>
              <w:spacing w:after="0" w:line="276" w:lineRule="auto"/>
              <w:jc w:val="center"/>
              <w:rPr>
                <w:rFonts w:eastAsia="Times New Roman"/>
                <w:color w:val="000000"/>
                <w:sz w:val="20"/>
                <w:szCs w:val="20"/>
              </w:rPr>
            </w:pPr>
            <w:r w:rsidRPr="000D5FB4">
              <w:rPr>
                <w:rFonts w:eastAsia="Times New Roman"/>
                <w:color w:val="000000"/>
                <w:sz w:val="20"/>
                <w:szCs w:val="20"/>
              </w:rPr>
              <w:t>4.615</w:t>
            </w:r>
          </w:p>
        </w:tc>
        <w:tc>
          <w:tcPr>
            <w:tcW w:w="992" w:type="dxa"/>
            <w:tcBorders>
              <w:top w:val="single" w:sz="4" w:space="0" w:color="auto"/>
              <w:left w:val="dotted" w:sz="4" w:space="0" w:color="auto"/>
              <w:bottom w:val="single" w:sz="4" w:space="0" w:color="auto"/>
              <w:right w:val="single" w:sz="4" w:space="0" w:color="auto"/>
            </w:tcBorders>
            <w:shd w:val="clear" w:color="auto" w:fill="auto"/>
            <w:noWrap/>
            <w:vAlign w:val="center"/>
            <w:hideMark/>
          </w:tcPr>
          <w:p w14:paraId="137B9ABA" w14:textId="77777777" w:rsidR="00DB5781" w:rsidRPr="000D5FB4" w:rsidRDefault="00DB5781" w:rsidP="00627F03">
            <w:pPr>
              <w:spacing w:after="0" w:line="276" w:lineRule="auto"/>
              <w:jc w:val="center"/>
              <w:rPr>
                <w:rFonts w:eastAsia="Times New Roman"/>
                <w:color w:val="000000"/>
                <w:sz w:val="20"/>
                <w:szCs w:val="20"/>
              </w:rPr>
            </w:pPr>
            <w:r w:rsidRPr="000D5FB4">
              <w:rPr>
                <w:rFonts w:eastAsia="Times New Roman"/>
                <w:color w:val="000000"/>
                <w:sz w:val="20"/>
                <w:szCs w:val="20"/>
              </w:rPr>
              <w:t>2.367</w:t>
            </w:r>
          </w:p>
        </w:tc>
        <w:tc>
          <w:tcPr>
            <w:tcW w:w="851" w:type="dxa"/>
            <w:tcBorders>
              <w:top w:val="single" w:sz="4" w:space="0" w:color="auto"/>
              <w:left w:val="nil"/>
              <w:bottom w:val="single" w:sz="4" w:space="0" w:color="auto"/>
              <w:right w:val="dotted" w:sz="4" w:space="0" w:color="auto"/>
            </w:tcBorders>
            <w:shd w:val="clear" w:color="auto" w:fill="auto"/>
            <w:noWrap/>
            <w:vAlign w:val="center"/>
            <w:hideMark/>
          </w:tcPr>
          <w:p w14:paraId="07EB90BD" w14:textId="77777777" w:rsidR="00DB5781" w:rsidRPr="000D5FB4" w:rsidRDefault="00DB5781" w:rsidP="00627F03">
            <w:pPr>
              <w:spacing w:after="0" w:line="276" w:lineRule="auto"/>
              <w:jc w:val="center"/>
              <w:rPr>
                <w:rFonts w:eastAsia="Times New Roman"/>
                <w:color w:val="000000"/>
                <w:sz w:val="20"/>
                <w:szCs w:val="20"/>
              </w:rPr>
            </w:pPr>
            <w:r w:rsidRPr="000D5FB4">
              <w:rPr>
                <w:rFonts w:eastAsia="Times New Roman"/>
                <w:color w:val="000000"/>
                <w:sz w:val="20"/>
                <w:szCs w:val="20"/>
              </w:rPr>
              <w:t>2.890</w:t>
            </w:r>
          </w:p>
        </w:tc>
        <w:tc>
          <w:tcPr>
            <w:tcW w:w="850" w:type="dxa"/>
            <w:tcBorders>
              <w:top w:val="single" w:sz="4" w:space="0" w:color="auto"/>
              <w:left w:val="dotted" w:sz="4" w:space="0" w:color="auto"/>
              <w:bottom w:val="single" w:sz="4" w:space="0" w:color="auto"/>
              <w:right w:val="single" w:sz="4" w:space="0" w:color="auto"/>
            </w:tcBorders>
            <w:shd w:val="clear" w:color="auto" w:fill="auto"/>
            <w:noWrap/>
            <w:vAlign w:val="center"/>
            <w:hideMark/>
          </w:tcPr>
          <w:p w14:paraId="731C5ADB" w14:textId="77777777" w:rsidR="00DB5781" w:rsidRPr="000D5FB4" w:rsidRDefault="00DB5781" w:rsidP="00627F03">
            <w:pPr>
              <w:spacing w:after="0" w:line="276" w:lineRule="auto"/>
              <w:jc w:val="center"/>
              <w:rPr>
                <w:rFonts w:eastAsia="Times New Roman"/>
                <w:color w:val="000000"/>
                <w:sz w:val="20"/>
                <w:szCs w:val="20"/>
              </w:rPr>
            </w:pPr>
            <w:r w:rsidRPr="000D5FB4">
              <w:rPr>
                <w:rFonts w:eastAsia="Times New Roman"/>
                <w:color w:val="000000"/>
                <w:sz w:val="20"/>
                <w:szCs w:val="20"/>
              </w:rPr>
              <w:t>1.390</w:t>
            </w:r>
          </w:p>
        </w:tc>
        <w:tc>
          <w:tcPr>
            <w:tcW w:w="851" w:type="dxa"/>
            <w:tcBorders>
              <w:top w:val="single" w:sz="4" w:space="0" w:color="auto"/>
              <w:left w:val="nil"/>
              <w:bottom w:val="single" w:sz="4" w:space="0" w:color="auto"/>
              <w:right w:val="dotted" w:sz="4" w:space="0" w:color="auto"/>
            </w:tcBorders>
            <w:shd w:val="clear" w:color="auto" w:fill="auto"/>
            <w:noWrap/>
            <w:vAlign w:val="center"/>
            <w:hideMark/>
          </w:tcPr>
          <w:p w14:paraId="21D6663E" w14:textId="77777777" w:rsidR="00DB5781" w:rsidRPr="000D5FB4" w:rsidRDefault="00DB5781" w:rsidP="00627F03">
            <w:pPr>
              <w:spacing w:after="0" w:line="276" w:lineRule="auto"/>
              <w:jc w:val="center"/>
              <w:rPr>
                <w:rFonts w:eastAsia="Times New Roman"/>
                <w:color w:val="000000"/>
                <w:sz w:val="20"/>
                <w:szCs w:val="20"/>
              </w:rPr>
            </w:pPr>
            <w:r w:rsidRPr="000D5FB4">
              <w:rPr>
                <w:rFonts w:eastAsia="Times New Roman"/>
                <w:color w:val="000000"/>
                <w:sz w:val="20"/>
                <w:szCs w:val="20"/>
              </w:rPr>
              <w:t>2.516</w:t>
            </w:r>
          </w:p>
        </w:tc>
        <w:tc>
          <w:tcPr>
            <w:tcW w:w="850" w:type="dxa"/>
            <w:tcBorders>
              <w:top w:val="single" w:sz="4" w:space="0" w:color="auto"/>
              <w:left w:val="dotted" w:sz="4" w:space="0" w:color="auto"/>
              <w:bottom w:val="single" w:sz="4" w:space="0" w:color="auto"/>
              <w:right w:val="single" w:sz="4" w:space="0" w:color="auto"/>
            </w:tcBorders>
            <w:shd w:val="clear" w:color="auto" w:fill="auto"/>
            <w:noWrap/>
            <w:vAlign w:val="center"/>
            <w:hideMark/>
          </w:tcPr>
          <w:p w14:paraId="391D148B" w14:textId="77777777" w:rsidR="00DB5781" w:rsidRPr="000D5FB4" w:rsidRDefault="00DB5781" w:rsidP="00627F03">
            <w:pPr>
              <w:spacing w:after="0" w:line="276" w:lineRule="auto"/>
              <w:jc w:val="center"/>
              <w:rPr>
                <w:rFonts w:eastAsia="Times New Roman"/>
                <w:color w:val="000000"/>
                <w:sz w:val="20"/>
                <w:szCs w:val="20"/>
              </w:rPr>
            </w:pPr>
            <w:r w:rsidRPr="000D5FB4">
              <w:rPr>
                <w:rFonts w:eastAsia="Times New Roman"/>
                <w:color w:val="000000"/>
                <w:sz w:val="20"/>
                <w:szCs w:val="20"/>
              </w:rPr>
              <w:t>1.579</w:t>
            </w:r>
          </w:p>
        </w:tc>
      </w:tr>
      <w:tr w:rsidR="00DB5781" w:rsidRPr="000D5FB4" w14:paraId="66F550BB" w14:textId="77777777" w:rsidTr="00627F03">
        <w:trPr>
          <w:trHeight w:val="300"/>
          <w:jc w:val="center"/>
        </w:trPr>
        <w:tc>
          <w:tcPr>
            <w:tcW w:w="410" w:type="dxa"/>
            <w:tcBorders>
              <w:top w:val="nil"/>
              <w:left w:val="single" w:sz="4" w:space="0" w:color="auto"/>
              <w:bottom w:val="single" w:sz="4" w:space="0" w:color="auto"/>
              <w:right w:val="single" w:sz="4" w:space="0" w:color="auto"/>
            </w:tcBorders>
            <w:shd w:val="clear" w:color="auto" w:fill="auto"/>
            <w:noWrap/>
            <w:vAlign w:val="center"/>
            <w:hideMark/>
          </w:tcPr>
          <w:p w14:paraId="2EDA2069" w14:textId="77777777" w:rsidR="00DB5781" w:rsidRPr="000D5FB4" w:rsidRDefault="00DB5781" w:rsidP="00627F03">
            <w:pPr>
              <w:spacing w:after="0" w:line="276" w:lineRule="auto"/>
              <w:jc w:val="center"/>
              <w:rPr>
                <w:rFonts w:eastAsia="Times New Roman"/>
                <w:b/>
                <w:bCs/>
                <w:i/>
                <w:iCs/>
                <w:color w:val="000000"/>
                <w:sz w:val="20"/>
                <w:szCs w:val="20"/>
              </w:rPr>
            </w:pPr>
            <w:r w:rsidRPr="000D5FB4">
              <w:rPr>
                <w:rFonts w:eastAsia="Times New Roman"/>
                <w:b/>
                <w:bCs/>
                <w:i/>
                <w:iCs/>
                <w:color w:val="000000"/>
                <w:sz w:val="20"/>
                <w:szCs w:val="20"/>
              </w:rPr>
              <w:t>3</w:t>
            </w:r>
          </w:p>
        </w:tc>
        <w:tc>
          <w:tcPr>
            <w:tcW w:w="2846" w:type="dxa"/>
            <w:tcBorders>
              <w:top w:val="nil"/>
              <w:left w:val="nil"/>
              <w:bottom w:val="single" w:sz="4" w:space="0" w:color="auto"/>
              <w:right w:val="single" w:sz="4" w:space="0" w:color="auto"/>
            </w:tcBorders>
            <w:shd w:val="clear" w:color="auto" w:fill="auto"/>
            <w:noWrap/>
            <w:vAlign w:val="center"/>
            <w:hideMark/>
          </w:tcPr>
          <w:p w14:paraId="011A2EB8" w14:textId="77777777" w:rsidR="00DB5781" w:rsidRPr="000D5FB4" w:rsidRDefault="00DB5781" w:rsidP="00627F03">
            <w:pPr>
              <w:spacing w:after="0" w:line="276" w:lineRule="auto"/>
              <w:rPr>
                <w:rFonts w:eastAsia="Times New Roman"/>
                <w:b/>
                <w:bCs/>
                <w:i/>
                <w:iCs/>
                <w:color w:val="000000"/>
                <w:sz w:val="20"/>
                <w:szCs w:val="20"/>
              </w:rPr>
            </w:pPr>
            <w:r w:rsidRPr="000D5FB4">
              <w:rPr>
                <w:rFonts w:eastAsia="Times New Roman"/>
                <w:b/>
                <w:bCs/>
                <w:i/>
                <w:iCs/>
                <w:color w:val="000000"/>
                <w:sz w:val="20"/>
                <w:szCs w:val="20"/>
              </w:rPr>
              <w:t>Potentially unsuitable lands</w:t>
            </w:r>
          </w:p>
        </w:tc>
        <w:tc>
          <w:tcPr>
            <w:tcW w:w="992" w:type="dxa"/>
            <w:tcBorders>
              <w:top w:val="single" w:sz="4" w:space="0" w:color="auto"/>
              <w:left w:val="nil"/>
              <w:bottom w:val="single" w:sz="4" w:space="0" w:color="auto"/>
              <w:right w:val="dotted" w:sz="4" w:space="0" w:color="auto"/>
            </w:tcBorders>
            <w:shd w:val="clear" w:color="auto" w:fill="auto"/>
            <w:noWrap/>
            <w:vAlign w:val="center"/>
            <w:hideMark/>
          </w:tcPr>
          <w:p w14:paraId="647F02C3" w14:textId="77777777" w:rsidR="00DB5781" w:rsidRPr="000D5FB4" w:rsidRDefault="00DB5781" w:rsidP="00627F03">
            <w:pPr>
              <w:spacing w:after="0" w:line="276" w:lineRule="auto"/>
              <w:jc w:val="center"/>
              <w:rPr>
                <w:rFonts w:eastAsia="Times New Roman"/>
                <w:color w:val="000000"/>
                <w:sz w:val="20"/>
                <w:szCs w:val="20"/>
              </w:rPr>
            </w:pPr>
            <w:r w:rsidRPr="000D5FB4">
              <w:rPr>
                <w:rFonts w:eastAsia="Times New Roman"/>
                <w:color w:val="000000"/>
                <w:sz w:val="20"/>
                <w:szCs w:val="20"/>
              </w:rPr>
              <w:t>2.367</w:t>
            </w:r>
          </w:p>
        </w:tc>
        <w:tc>
          <w:tcPr>
            <w:tcW w:w="992" w:type="dxa"/>
            <w:tcBorders>
              <w:top w:val="single" w:sz="4" w:space="0" w:color="auto"/>
              <w:left w:val="dotted" w:sz="4" w:space="0" w:color="auto"/>
              <w:bottom w:val="single" w:sz="4" w:space="0" w:color="auto"/>
              <w:right w:val="single" w:sz="4" w:space="0" w:color="auto"/>
            </w:tcBorders>
            <w:shd w:val="clear" w:color="auto" w:fill="auto"/>
            <w:noWrap/>
            <w:vAlign w:val="center"/>
            <w:hideMark/>
          </w:tcPr>
          <w:p w14:paraId="7799DC56" w14:textId="77777777" w:rsidR="00DB5781" w:rsidRPr="000D5FB4" w:rsidRDefault="00DB5781" w:rsidP="00627F03">
            <w:pPr>
              <w:spacing w:after="0" w:line="276" w:lineRule="auto"/>
              <w:jc w:val="center"/>
              <w:rPr>
                <w:rFonts w:eastAsia="Times New Roman"/>
                <w:color w:val="000000"/>
                <w:sz w:val="20"/>
                <w:szCs w:val="20"/>
              </w:rPr>
            </w:pPr>
            <w:r w:rsidRPr="000D5FB4">
              <w:rPr>
                <w:rFonts w:eastAsia="Times New Roman"/>
                <w:color w:val="000000"/>
                <w:sz w:val="20"/>
                <w:szCs w:val="20"/>
              </w:rPr>
              <w:t>0.120</w:t>
            </w:r>
          </w:p>
        </w:tc>
        <w:tc>
          <w:tcPr>
            <w:tcW w:w="851" w:type="dxa"/>
            <w:tcBorders>
              <w:top w:val="single" w:sz="4" w:space="0" w:color="auto"/>
              <w:left w:val="nil"/>
              <w:bottom w:val="single" w:sz="4" w:space="0" w:color="auto"/>
              <w:right w:val="dotted" w:sz="4" w:space="0" w:color="auto"/>
            </w:tcBorders>
            <w:shd w:val="clear" w:color="auto" w:fill="auto"/>
            <w:noWrap/>
            <w:vAlign w:val="center"/>
            <w:hideMark/>
          </w:tcPr>
          <w:p w14:paraId="64A6D151" w14:textId="77777777" w:rsidR="00DB5781" w:rsidRPr="000D5FB4" w:rsidRDefault="00DB5781" w:rsidP="00627F03">
            <w:pPr>
              <w:spacing w:after="0" w:line="276" w:lineRule="auto"/>
              <w:jc w:val="center"/>
              <w:rPr>
                <w:rFonts w:eastAsia="Times New Roman"/>
                <w:color w:val="000000"/>
                <w:sz w:val="20"/>
                <w:szCs w:val="20"/>
              </w:rPr>
            </w:pPr>
            <w:r w:rsidRPr="000D5FB4">
              <w:rPr>
                <w:rFonts w:eastAsia="Times New Roman"/>
                <w:color w:val="000000"/>
                <w:sz w:val="20"/>
                <w:szCs w:val="20"/>
              </w:rPr>
              <w:t>1.390</w:t>
            </w:r>
          </w:p>
        </w:tc>
        <w:tc>
          <w:tcPr>
            <w:tcW w:w="850" w:type="dxa"/>
            <w:tcBorders>
              <w:top w:val="single" w:sz="4" w:space="0" w:color="auto"/>
              <w:left w:val="dotted" w:sz="4" w:space="0" w:color="auto"/>
              <w:bottom w:val="single" w:sz="4" w:space="0" w:color="auto"/>
              <w:right w:val="single" w:sz="4" w:space="0" w:color="auto"/>
            </w:tcBorders>
            <w:shd w:val="clear" w:color="auto" w:fill="auto"/>
            <w:noWrap/>
            <w:vAlign w:val="center"/>
            <w:hideMark/>
          </w:tcPr>
          <w:p w14:paraId="6EB8F6DA" w14:textId="77777777" w:rsidR="00DB5781" w:rsidRPr="000D5FB4" w:rsidRDefault="00DB5781" w:rsidP="00627F03">
            <w:pPr>
              <w:spacing w:after="0" w:line="276" w:lineRule="auto"/>
              <w:jc w:val="center"/>
              <w:rPr>
                <w:rFonts w:eastAsia="Times New Roman"/>
                <w:color w:val="000000"/>
                <w:sz w:val="20"/>
                <w:szCs w:val="20"/>
              </w:rPr>
            </w:pPr>
            <w:r w:rsidRPr="000D5FB4">
              <w:rPr>
                <w:rFonts w:eastAsia="Times New Roman"/>
                <w:color w:val="000000"/>
                <w:sz w:val="20"/>
                <w:szCs w:val="20"/>
              </w:rPr>
              <w:t>0.120</w:t>
            </w:r>
          </w:p>
        </w:tc>
        <w:tc>
          <w:tcPr>
            <w:tcW w:w="851" w:type="dxa"/>
            <w:tcBorders>
              <w:top w:val="single" w:sz="4" w:space="0" w:color="auto"/>
              <w:left w:val="nil"/>
              <w:bottom w:val="single" w:sz="4" w:space="0" w:color="auto"/>
              <w:right w:val="dotted" w:sz="4" w:space="0" w:color="auto"/>
            </w:tcBorders>
            <w:shd w:val="clear" w:color="auto" w:fill="auto"/>
            <w:noWrap/>
            <w:vAlign w:val="center"/>
            <w:hideMark/>
          </w:tcPr>
          <w:p w14:paraId="48E2EEA6" w14:textId="77777777" w:rsidR="00DB5781" w:rsidRPr="000D5FB4" w:rsidRDefault="00DB5781" w:rsidP="00627F03">
            <w:pPr>
              <w:spacing w:after="0" w:line="276" w:lineRule="auto"/>
              <w:jc w:val="center"/>
              <w:rPr>
                <w:rFonts w:eastAsia="Times New Roman"/>
                <w:color w:val="000000"/>
                <w:sz w:val="20"/>
                <w:szCs w:val="20"/>
              </w:rPr>
            </w:pPr>
            <w:r w:rsidRPr="000D5FB4">
              <w:rPr>
                <w:rFonts w:eastAsia="Times New Roman"/>
                <w:color w:val="000000"/>
                <w:sz w:val="20"/>
                <w:szCs w:val="20"/>
              </w:rPr>
              <w:t>1.579</w:t>
            </w:r>
          </w:p>
        </w:tc>
        <w:tc>
          <w:tcPr>
            <w:tcW w:w="850" w:type="dxa"/>
            <w:tcBorders>
              <w:top w:val="single" w:sz="4" w:space="0" w:color="auto"/>
              <w:left w:val="dotted" w:sz="4" w:space="0" w:color="auto"/>
              <w:bottom w:val="single" w:sz="4" w:space="0" w:color="auto"/>
              <w:right w:val="single" w:sz="4" w:space="0" w:color="auto"/>
            </w:tcBorders>
            <w:shd w:val="clear" w:color="auto" w:fill="auto"/>
            <w:noWrap/>
            <w:vAlign w:val="center"/>
            <w:hideMark/>
          </w:tcPr>
          <w:p w14:paraId="44EA2E0C" w14:textId="77777777" w:rsidR="00DB5781" w:rsidRPr="000D5FB4" w:rsidRDefault="00DB5781" w:rsidP="00627F03">
            <w:pPr>
              <w:spacing w:after="0" w:line="276" w:lineRule="auto"/>
              <w:jc w:val="center"/>
              <w:rPr>
                <w:rFonts w:eastAsia="Times New Roman"/>
                <w:color w:val="000000"/>
                <w:sz w:val="20"/>
                <w:szCs w:val="20"/>
              </w:rPr>
            </w:pPr>
            <w:r w:rsidRPr="000D5FB4">
              <w:rPr>
                <w:rFonts w:eastAsia="Times New Roman"/>
                <w:color w:val="000000"/>
                <w:sz w:val="20"/>
                <w:szCs w:val="20"/>
              </w:rPr>
              <w:t>0.120</w:t>
            </w:r>
          </w:p>
        </w:tc>
      </w:tr>
    </w:tbl>
    <w:p w14:paraId="6C2715FC" w14:textId="3446D1E9" w:rsidR="00DB5781" w:rsidRPr="000D5FB4" w:rsidRDefault="00DB6E33" w:rsidP="00DB5781">
      <w:r w:rsidRPr="000D5FB4">
        <w:rPr>
          <w:noProof/>
          <w:lang w:val="es-ES"/>
        </w:rPr>
        <w:lastRenderedPageBreak/>
        <w:drawing>
          <wp:anchor distT="0" distB="0" distL="114300" distR="114300" simplePos="0" relativeHeight="251658241" behindDoc="0" locked="0" layoutInCell="1" allowOverlap="1" wp14:anchorId="2BA27E54" wp14:editId="3F5C34E4">
            <wp:simplePos x="0" y="0"/>
            <wp:positionH relativeFrom="margin">
              <wp:posOffset>871220</wp:posOffset>
            </wp:positionH>
            <wp:positionV relativeFrom="paragraph">
              <wp:posOffset>473710</wp:posOffset>
            </wp:positionV>
            <wp:extent cx="4191000" cy="7090410"/>
            <wp:effectExtent l="0" t="0" r="0" b="0"/>
            <wp:wrapTopAndBottom/>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1827"/>
                    <a:stretch/>
                  </pic:blipFill>
                  <pic:spPr bwMode="auto">
                    <a:xfrm>
                      <a:off x="0" y="0"/>
                      <a:ext cx="4191000" cy="70904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6476D" w:rsidRPr="000D5FB4">
        <w:t xml:space="preserve">Besides, in chapter 12 of deliverable 2.3, the areas under marginal lands classification were analyzed for each method implemented on the pilot sites as shown in </w:t>
      </w:r>
      <w:r w:rsidR="00485BB4" w:rsidRPr="000D5FB4">
        <w:fldChar w:fldCharType="begin"/>
      </w:r>
      <w:r w:rsidR="00485BB4" w:rsidRPr="000D5FB4">
        <w:instrText xml:space="preserve"> REF _Ref64629480 \h </w:instrText>
      </w:r>
      <w:r w:rsidR="00485BB4" w:rsidRPr="000D5FB4">
        <w:fldChar w:fldCharType="separate"/>
      </w:r>
      <w:r w:rsidR="00CA7726" w:rsidRPr="000D5FB4">
        <w:t xml:space="preserve">Figure </w:t>
      </w:r>
      <w:r w:rsidR="00CA7726">
        <w:rPr>
          <w:noProof/>
        </w:rPr>
        <w:t>1</w:t>
      </w:r>
      <w:r w:rsidR="00485BB4" w:rsidRPr="000D5FB4">
        <w:fldChar w:fldCharType="end"/>
      </w:r>
      <w:r w:rsidR="0086476D" w:rsidRPr="000D5FB4">
        <w:t xml:space="preserve">. </w:t>
      </w:r>
    </w:p>
    <w:p w14:paraId="155C393C" w14:textId="7D2F2EF5" w:rsidR="00595699" w:rsidRPr="000D5FB4" w:rsidRDefault="00595699" w:rsidP="00DB5781"/>
    <w:p w14:paraId="731A5F5D" w14:textId="47323802" w:rsidR="00DB5781" w:rsidRPr="000D5FB4" w:rsidRDefault="0041468F" w:rsidP="00595699">
      <w:pPr>
        <w:pStyle w:val="Caption"/>
        <w:spacing w:before="0" w:line="240" w:lineRule="auto"/>
      </w:pPr>
      <w:bookmarkStart w:id="168" w:name="_Ref64629480"/>
      <w:bookmarkStart w:id="169" w:name="_Toc63777509"/>
      <w:bookmarkStart w:id="170" w:name="_Toc64899689"/>
      <w:bookmarkStart w:id="171" w:name="_Toc91661535"/>
      <w:r w:rsidRPr="000D5FB4">
        <w:t xml:space="preserve">Figure </w:t>
      </w:r>
      <w:r w:rsidRPr="000D5FB4">
        <w:fldChar w:fldCharType="begin"/>
      </w:r>
      <w:r w:rsidRPr="000D5FB4">
        <w:instrText xml:space="preserve"> SEQ Figure \* ARABIC </w:instrText>
      </w:r>
      <w:r w:rsidRPr="000D5FB4">
        <w:fldChar w:fldCharType="separate"/>
      </w:r>
      <w:r w:rsidR="00CA7726">
        <w:rPr>
          <w:noProof/>
        </w:rPr>
        <w:t>1</w:t>
      </w:r>
      <w:r w:rsidRPr="000D5FB4">
        <w:fldChar w:fldCharType="end"/>
      </w:r>
      <w:bookmarkEnd w:id="168"/>
      <w:r w:rsidRPr="000D5FB4">
        <w:t xml:space="preserve">. </w:t>
      </w:r>
      <w:r w:rsidR="00DB38C9" w:rsidRPr="000D5FB4">
        <w:t>The f</w:t>
      </w:r>
      <w:r w:rsidR="00CC65D1" w:rsidRPr="000D5FB4">
        <w:t xml:space="preserve">inal layer of MLs classified with 3 methods into 3 categories “Marginal lands with high plantation suitability” (green), “Marginal lands with low plantation suitability” (gold), and “Potentially unsuitable lands” (dark red) in the pilot sites. </w:t>
      </w:r>
      <w:bookmarkEnd w:id="169"/>
      <w:r w:rsidR="00595699" w:rsidRPr="000D5FB4">
        <w:t xml:space="preserve">Source: Deliverable 2.3 </w:t>
      </w:r>
      <w:r w:rsidR="00595699" w:rsidRPr="000D5FB4">
        <w:rPr>
          <w:i/>
          <w:iCs/>
        </w:rPr>
        <w:t>MAIL</w:t>
      </w:r>
      <w:r w:rsidR="00595699" w:rsidRPr="000D5FB4">
        <w:t xml:space="preserve"> project.</w:t>
      </w:r>
      <w:bookmarkEnd w:id="170"/>
      <w:bookmarkEnd w:id="171"/>
    </w:p>
    <w:p w14:paraId="77A2339E" w14:textId="2C922428" w:rsidR="00595699" w:rsidRPr="000D5FB4" w:rsidRDefault="00595699">
      <w:pPr>
        <w:sectPr w:rsidR="00595699" w:rsidRPr="000D5FB4" w:rsidSect="006760DC">
          <w:headerReference w:type="default" r:id="rId25"/>
          <w:footerReference w:type="default" r:id="rId26"/>
          <w:headerReference w:type="first" r:id="rId27"/>
          <w:footerReference w:type="first" r:id="rId28"/>
          <w:pgSz w:w="11906" w:h="16838"/>
          <w:pgMar w:top="1701" w:right="1418" w:bottom="1701" w:left="1418" w:header="709" w:footer="709" w:gutter="0"/>
          <w:pgNumType w:start="1"/>
          <w:cols w:space="720"/>
          <w:titlePg/>
          <w:docGrid w:linePitch="299"/>
        </w:sectPr>
      </w:pPr>
    </w:p>
    <w:bookmarkStart w:id="173" w:name="_Ref64629531"/>
    <w:bookmarkStart w:id="174" w:name="_Toc63777558"/>
    <w:p w14:paraId="48EAFCAF" w14:textId="76DE5ACD" w:rsidR="00595699" w:rsidRPr="000D5FB4" w:rsidRDefault="0048124A" w:rsidP="0048124A">
      <w:pPr>
        <w:pStyle w:val="Caption"/>
        <w:spacing w:after="0"/>
        <w:jc w:val="both"/>
        <w:rPr>
          <w:rFonts w:eastAsia="Arial" w:cs="Arial"/>
          <w:b w:val="0"/>
          <w:bCs w:val="0"/>
          <w:color w:val="auto"/>
          <w:sz w:val="22"/>
          <w:szCs w:val="22"/>
        </w:rPr>
      </w:pPr>
      <w:r w:rsidRPr="000D5FB4">
        <w:rPr>
          <w:rFonts w:eastAsia="Arial" w:cs="Arial"/>
          <w:b w:val="0"/>
          <w:bCs w:val="0"/>
          <w:color w:val="auto"/>
          <w:sz w:val="22"/>
          <w:szCs w:val="22"/>
        </w:rPr>
        <w:lastRenderedPageBreak/>
        <w:fldChar w:fldCharType="begin"/>
      </w:r>
      <w:r w:rsidRPr="000D5FB4">
        <w:rPr>
          <w:rFonts w:eastAsia="Arial" w:cs="Arial"/>
          <w:b w:val="0"/>
          <w:bCs w:val="0"/>
          <w:color w:val="auto"/>
          <w:sz w:val="22"/>
          <w:szCs w:val="22"/>
        </w:rPr>
        <w:instrText xml:space="preserve"> REF _Ref64629713 \h  \* MERGEFORMAT </w:instrText>
      </w:r>
      <w:r w:rsidRPr="000D5FB4">
        <w:rPr>
          <w:rFonts w:eastAsia="Arial" w:cs="Arial"/>
          <w:b w:val="0"/>
          <w:bCs w:val="0"/>
          <w:color w:val="auto"/>
          <w:sz w:val="22"/>
          <w:szCs w:val="22"/>
        </w:rPr>
      </w:r>
      <w:r w:rsidRPr="000D5FB4">
        <w:rPr>
          <w:rFonts w:eastAsia="Arial" w:cs="Arial"/>
          <w:b w:val="0"/>
          <w:bCs w:val="0"/>
          <w:color w:val="auto"/>
          <w:sz w:val="22"/>
          <w:szCs w:val="22"/>
        </w:rPr>
        <w:fldChar w:fldCharType="separate"/>
      </w:r>
      <w:r w:rsidR="00CA7726" w:rsidRPr="00CA7726">
        <w:rPr>
          <w:rFonts w:eastAsia="Arial" w:cs="Arial"/>
          <w:b w:val="0"/>
          <w:bCs w:val="0"/>
          <w:color w:val="auto"/>
          <w:sz w:val="22"/>
          <w:szCs w:val="22"/>
        </w:rPr>
        <w:t>Table 27</w:t>
      </w:r>
      <w:r w:rsidRPr="000D5FB4">
        <w:rPr>
          <w:rFonts w:eastAsia="Arial" w:cs="Arial"/>
          <w:b w:val="0"/>
          <w:bCs w:val="0"/>
          <w:color w:val="auto"/>
          <w:sz w:val="22"/>
          <w:szCs w:val="22"/>
        </w:rPr>
        <w:fldChar w:fldCharType="end"/>
      </w:r>
      <w:r w:rsidRPr="000D5FB4">
        <w:rPr>
          <w:rFonts w:eastAsia="Arial" w:cs="Arial"/>
          <w:b w:val="0"/>
          <w:bCs w:val="0"/>
          <w:color w:val="auto"/>
          <w:sz w:val="22"/>
          <w:szCs w:val="22"/>
        </w:rPr>
        <w:t xml:space="preserve"> shows the area occupied by each marginality category "Marginal lands with high plantation suitability", "Marginal lands with low plantation suitability", "Potentially unsuitable lands" for each method on each pilot site. Also</w:t>
      </w:r>
      <w:r w:rsidR="00784D94" w:rsidRPr="000D5FB4">
        <w:rPr>
          <w:rFonts w:eastAsia="Arial" w:cs="Arial"/>
          <w:b w:val="0"/>
          <w:bCs w:val="0"/>
          <w:color w:val="auto"/>
          <w:sz w:val="22"/>
          <w:szCs w:val="22"/>
        </w:rPr>
        <w:t>,</w:t>
      </w:r>
      <w:r w:rsidRPr="000D5FB4">
        <w:rPr>
          <w:rFonts w:eastAsia="Arial" w:cs="Arial"/>
          <w:b w:val="0"/>
          <w:bCs w:val="0"/>
          <w:color w:val="auto"/>
          <w:sz w:val="22"/>
          <w:szCs w:val="22"/>
        </w:rPr>
        <w:t xml:space="preserve"> the percentage that marginal lands represent over the total area of each pilot site.</w:t>
      </w:r>
    </w:p>
    <w:p w14:paraId="4FED7BD4" w14:textId="374B2B48" w:rsidR="00CC65D1" w:rsidRPr="000D5FB4" w:rsidRDefault="006F3B33" w:rsidP="0048124A">
      <w:pPr>
        <w:pStyle w:val="Caption"/>
        <w:spacing w:before="0" w:after="0" w:line="240" w:lineRule="auto"/>
      </w:pPr>
      <w:bookmarkStart w:id="175" w:name="_Ref64629713"/>
      <w:bookmarkStart w:id="176" w:name="_Toc64898916"/>
      <w:bookmarkStart w:id="177" w:name="_Toc91661510"/>
      <w:r w:rsidRPr="000D5FB4">
        <w:t xml:space="preserve">Table </w:t>
      </w:r>
      <w:r w:rsidRPr="000D5FB4">
        <w:fldChar w:fldCharType="begin"/>
      </w:r>
      <w:r w:rsidRPr="000D5FB4">
        <w:instrText xml:space="preserve"> SEQ Table \* ARABIC </w:instrText>
      </w:r>
      <w:r w:rsidRPr="000D5FB4">
        <w:fldChar w:fldCharType="separate"/>
      </w:r>
      <w:r w:rsidR="00CA7726">
        <w:rPr>
          <w:noProof/>
        </w:rPr>
        <w:t>27</w:t>
      </w:r>
      <w:r w:rsidRPr="000D5FB4">
        <w:fldChar w:fldCharType="end"/>
      </w:r>
      <w:bookmarkEnd w:id="173"/>
      <w:bookmarkEnd w:id="175"/>
      <w:r w:rsidRPr="000D5FB4">
        <w:t xml:space="preserve">. </w:t>
      </w:r>
      <w:r w:rsidR="00CC65D1" w:rsidRPr="000D5FB4">
        <w:t xml:space="preserve">Hectares and percentage of total area for each of the </w:t>
      </w:r>
      <w:r w:rsidR="00475054">
        <w:t xml:space="preserve">ML </w:t>
      </w:r>
      <w:r w:rsidR="00CC65D1" w:rsidRPr="000D5FB4">
        <w:t>categories according to marginality (“Marginal Lands with high plantation suitability”, “Marginal Lands with low plantation suitability”, and “Potentially unsuitable lands”) for each pilot site and method.</w:t>
      </w:r>
      <w:bookmarkEnd w:id="174"/>
      <w:r w:rsidR="0048124A" w:rsidRPr="000D5FB4">
        <w:t xml:space="preserve"> Source: Deliverable 2.3 </w:t>
      </w:r>
      <w:r w:rsidR="0048124A" w:rsidRPr="000D5FB4">
        <w:rPr>
          <w:i/>
          <w:iCs/>
        </w:rPr>
        <w:t>MAIL</w:t>
      </w:r>
      <w:r w:rsidR="0048124A" w:rsidRPr="000D5FB4">
        <w:t xml:space="preserve"> project.</w:t>
      </w:r>
      <w:bookmarkEnd w:id="176"/>
      <w:bookmarkEnd w:id="177"/>
    </w:p>
    <w:tbl>
      <w:tblPr>
        <w:tblpPr w:leftFromText="141" w:rightFromText="141" w:vertAnchor="text" w:horzAnchor="margin" w:tblpXSpec="center" w:tblpY="118"/>
        <w:tblW w:w="14170" w:type="dxa"/>
        <w:tblLayout w:type="fixed"/>
        <w:tblCellMar>
          <w:left w:w="70" w:type="dxa"/>
          <w:right w:w="70" w:type="dxa"/>
        </w:tblCellMar>
        <w:tblLook w:val="04A0" w:firstRow="1" w:lastRow="0" w:firstColumn="1" w:lastColumn="0" w:noHBand="0" w:noVBand="1"/>
      </w:tblPr>
      <w:tblGrid>
        <w:gridCol w:w="988"/>
        <w:gridCol w:w="1842"/>
        <w:gridCol w:w="851"/>
        <w:gridCol w:w="425"/>
        <w:gridCol w:w="851"/>
        <w:gridCol w:w="567"/>
        <w:gridCol w:w="838"/>
        <w:gridCol w:w="491"/>
        <w:gridCol w:w="788"/>
        <w:gridCol w:w="670"/>
        <w:gridCol w:w="898"/>
        <w:gridCol w:w="709"/>
        <w:gridCol w:w="850"/>
        <w:gridCol w:w="567"/>
        <w:gridCol w:w="709"/>
        <w:gridCol w:w="567"/>
        <w:gridCol w:w="992"/>
        <w:gridCol w:w="567"/>
      </w:tblGrid>
      <w:tr w:rsidR="00B545A5" w:rsidRPr="000D5FB4" w14:paraId="44C3FDF5" w14:textId="77777777" w:rsidTr="00B545A5">
        <w:trPr>
          <w:trHeight w:val="375"/>
        </w:trPr>
        <w:tc>
          <w:tcPr>
            <w:tcW w:w="988" w:type="dxa"/>
            <w:tcBorders>
              <w:top w:val="single" w:sz="4" w:space="0" w:color="auto"/>
              <w:left w:val="single" w:sz="4" w:space="0" w:color="auto"/>
              <w:bottom w:val="single" w:sz="4" w:space="0" w:color="auto"/>
              <w:right w:val="single" w:sz="4" w:space="0" w:color="auto"/>
            </w:tcBorders>
            <w:shd w:val="clear" w:color="000000" w:fill="D6DCE4"/>
            <w:vAlign w:val="center"/>
            <w:hideMark/>
          </w:tcPr>
          <w:p w14:paraId="6B7F0A63" w14:textId="77777777" w:rsidR="00CC65D1" w:rsidRPr="000D5FB4" w:rsidRDefault="00CC65D1" w:rsidP="00CC65D1">
            <w:pPr>
              <w:spacing w:after="0" w:line="276" w:lineRule="auto"/>
              <w:jc w:val="center"/>
              <w:rPr>
                <w:rFonts w:eastAsia="Times New Roman"/>
                <w:color w:val="000000"/>
                <w:sz w:val="18"/>
                <w:szCs w:val="18"/>
              </w:rPr>
            </w:pPr>
          </w:p>
        </w:tc>
        <w:tc>
          <w:tcPr>
            <w:tcW w:w="1842" w:type="dxa"/>
            <w:tcBorders>
              <w:top w:val="single" w:sz="4" w:space="0" w:color="auto"/>
              <w:left w:val="nil"/>
              <w:bottom w:val="single" w:sz="4" w:space="0" w:color="auto"/>
              <w:right w:val="single" w:sz="4" w:space="0" w:color="auto"/>
            </w:tcBorders>
            <w:shd w:val="clear" w:color="000000" w:fill="D6DCE4"/>
            <w:vAlign w:val="center"/>
            <w:hideMark/>
          </w:tcPr>
          <w:p w14:paraId="03BE6643" w14:textId="77777777" w:rsidR="00CC65D1" w:rsidRPr="000D5FB4" w:rsidRDefault="00CC65D1" w:rsidP="00CC65D1">
            <w:pPr>
              <w:spacing w:after="0" w:line="276" w:lineRule="auto"/>
              <w:jc w:val="center"/>
              <w:rPr>
                <w:rFonts w:eastAsia="Times New Roman"/>
                <w:color w:val="000000"/>
                <w:sz w:val="18"/>
                <w:szCs w:val="18"/>
              </w:rPr>
            </w:pPr>
          </w:p>
        </w:tc>
        <w:tc>
          <w:tcPr>
            <w:tcW w:w="1276" w:type="dxa"/>
            <w:gridSpan w:val="2"/>
            <w:tcBorders>
              <w:top w:val="single" w:sz="4" w:space="0" w:color="auto"/>
              <w:left w:val="nil"/>
              <w:bottom w:val="single" w:sz="4" w:space="0" w:color="auto"/>
              <w:right w:val="single" w:sz="4" w:space="0" w:color="auto"/>
            </w:tcBorders>
            <w:shd w:val="clear" w:color="000000" w:fill="D6DCE4"/>
            <w:vAlign w:val="center"/>
            <w:hideMark/>
          </w:tcPr>
          <w:p w14:paraId="3A65DA34" w14:textId="77777777" w:rsidR="00CC65D1" w:rsidRPr="000D5FB4" w:rsidRDefault="00CC65D1" w:rsidP="00CC65D1">
            <w:pPr>
              <w:spacing w:after="0" w:line="276" w:lineRule="auto"/>
              <w:jc w:val="center"/>
              <w:rPr>
                <w:rFonts w:eastAsia="Times New Roman"/>
                <w:b/>
                <w:bCs/>
                <w:color w:val="000000"/>
                <w:sz w:val="18"/>
                <w:szCs w:val="18"/>
              </w:rPr>
            </w:pPr>
            <w:r w:rsidRPr="000D5FB4">
              <w:rPr>
                <w:rFonts w:eastAsia="Times New Roman"/>
                <w:b/>
                <w:bCs/>
                <w:color w:val="000000"/>
                <w:sz w:val="18"/>
                <w:szCs w:val="18"/>
              </w:rPr>
              <w:t>Poland (Staszów)</w:t>
            </w:r>
          </w:p>
        </w:tc>
        <w:tc>
          <w:tcPr>
            <w:tcW w:w="1418" w:type="dxa"/>
            <w:gridSpan w:val="2"/>
            <w:tcBorders>
              <w:top w:val="single" w:sz="4" w:space="0" w:color="auto"/>
              <w:left w:val="nil"/>
              <w:bottom w:val="single" w:sz="4" w:space="0" w:color="auto"/>
              <w:right w:val="single" w:sz="4" w:space="0" w:color="auto"/>
            </w:tcBorders>
            <w:shd w:val="clear" w:color="000000" w:fill="D6DCE4"/>
            <w:vAlign w:val="center"/>
            <w:hideMark/>
          </w:tcPr>
          <w:p w14:paraId="7070C9C4" w14:textId="77777777" w:rsidR="00CC65D1" w:rsidRPr="000D5FB4" w:rsidRDefault="00CC65D1" w:rsidP="00CC65D1">
            <w:pPr>
              <w:spacing w:after="0" w:line="276" w:lineRule="auto"/>
              <w:jc w:val="center"/>
              <w:rPr>
                <w:rFonts w:eastAsia="Times New Roman"/>
                <w:b/>
                <w:bCs/>
                <w:color w:val="000000"/>
                <w:sz w:val="18"/>
                <w:szCs w:val="18"/>
              </w:rPr>
            </w:pPr>
            <w:r w:rsidRPr="000D5FB4">
              <w:rPr>
                <w:rFonts w:eastAsia="Times New Roman"/>
                <w:b/>
                <w:bCs/>
                <w:color w:val="000000"/>
                <w:sz w:val="18"/>
                <w:szCs w:val="18"/>
              </w:rPr>
              <w:t>Greece (Tessaloniki)</w:t>
            </w:r>
          </w:p>
        </w:tc>
        <w:tc>
          <w:tcPr>
            <w:tcW w:w="1329" w:type="dxa"/>
            <w:gridSpan w:val="2"/>
            <w:tcBorders>
              <w:top w:val="single" w:sz="4" w:space="0" w:color="auto"/>
              <w:left w:val="nil"/>
              <w:bottom w:val="single" w:sz="4" w:space="0" w:color="auto"/>
              <w:right w:val="single" w:sz="4" w:space="0" w:color="auto"/>
            </w:tcBorders>
            <w:shd w:val="clear" w:color="000000" w:fill="D6DCE4"/>
          </w:tcPr>
          <w:p w14:paraId="31F94BFB" w14:textId="77777777" w:rsidR="00CC65D1" w:rsidRPr="000D5FB4" w:rsidRDefault="00CC65D1" w:rsidP="00CC65D1">
            <w:pPr>
              <w:spacing w:after="0" w:line="276" w:lineRule="auto"/>
              <w:jc w:val="center"/>
              <w:rPr>
                <w:rFonts w:eastAsia="Times New Roman"/>
                <w:b/>
                <w:bCs/>
                <w:color w:val="000000"/>
                <w:sz w:val="18"/>
                <w:szCs w:val="18"/>
              </w:rPr>
            </w:pPr>
            <w:r w:rsidRPr="000D5FB4">
              <w:rPr>
                <w:rFonts w:eastAsia="Times New Roman"/>
                <w:b/>
                <w:bCs/>
                <w:color w:val="000000"/>
                <w:sz w:val="18"/>
                <w:szCs w:val="18"/>
              </w:rPr>
              <w:t>Greece (Komotini)</w:t>
            </w:r>
          </w:p>
        </w:tc>
        <w:tc>
          <w:tcPr>
            <w:tcW w:w="1458" w:type="dxa"/>
            <w:gridSpan w:val="2"/>
            <w:tcBorders>
              <w:top w:val="single" w:sz="4" w:space="0" w:color="auto"/>
              <w:left w:val="single" w:sz="4" w:space="0" w:color="auto"/>
              <w:bottom w:val="single" w:sz="4" w:space="0" w:color="auto"/>
              <w:right w:val="single" w:sz="4" w:space="0" w:color="auto"/>
            </w:tcBorders>
            <w:shd w:val="clear" w:color="000000" w:fill="D6DCE4"/>
            <w:vAlign w:val="center"/>
            <w:hideMark/>
          </w:tcPr>
          <w:p w14:paraId="43E4A5B0" w14:textId="77777777" w:rsidR="00CC65D1" w:rsidRPr="000D5FB4" w:rsidRDefault="00CC65D1" w:rsidP="00CC65D1">
            <w:pPr>
              <w:spacing w:after="0" w:line="276" w:lineRule="auto"/>
              <w:jc w:val="center"/>
              <w:rPr>
                <w:rFonts w:eastAsia="Times New Roman"/>
                <w:b/>
                <w:bCs/>
                <w:color w:val="000000"/>
                <w:sz w:val="18"/>
                <w:szCs w:val="18"/>
              </w:rPr>
            </w:pPr>
            <w:r w:rsidRPr="000D5FB4">
              <w:rPr>
                <w:rFonts w:eastAsia="Times New Roman"/>
                <w:b/>
                <w:bCs/>
                <w:color w:val="000000"/>
                <w:sz w:val="18"/>
                <w:szCs w:val="18"/>
              </w:rPr>
              <w:t>Germany (Welzow)</w:t>
            </w:r>
          </w:p>
        </w:tc>
        <w:tc>
          <w:tcPr>
            <w:tcW w:w="1607" w:type="dxa"/>
            <w:gridSpan w:val="2"/>
            <w:tcBorders>
              <w:top w:val="single" w:sz="4" w:space="0" w:color="auto"/>
              <w:left w:val="nil"/>
              <w:bottom w:val="single" w:sz="4" w:space="0" w:color="auto"/>
              <w:right w:val="single" w:sz="4" w:space="0" w:color="auto"/>
            </w:tcBorders>
            <w:shd w:val="clear" w:color="000000" w:fill="D6DCE4"/>
            <w:vAlign w:val="center"/>
            <w:hideMark/>
          </w:tcPr>
          <w:p w14:paraId="35B5320C" w14:textId="77777777" w:rsidR="00CC65D1" w:rsidRPr="000D5FB4" w:rsidRDefault="00CC65D1" w:rsidP="00CC65D1">
            <w:pPr>
              <w:spacing w:after="0" w:line="276" w:lineRule="auto"/>
              <w:jc w:val="center"/>
              <w:rPr>
                <w:rFonts w:eastAsia="Times New Roman"/>
                <w:b/>
                <w:bCs/>
                <w:color w:val="000000"/>
                <w:sz w:val="18"/>
                <w:szCs w:val="18"/>
              </w:rPr>
            </w:pPr>
            <w:r w:rsidRPr="000D5FB4">
              <w:rPr>
                <w:rFonts w:eastAsia="Times New Roman"/>
                <w:b/>
                <w:bCs/>
                <w:color w:val="000000"/>
                <w:sz w:val="18"/>
                <w:szCs w:val="18"/>
              </w:rPr>
              <w:t>Germany (Nochten)</w:t>
            </w:r>
          </w:p>
        </w:tc>
        <w:tc>
          <w:tcPr>
            <w:tcW w:w="1417" w:type="dxa"/>
            <w:gridSpan w:val="2"/>
            <w:tcBorders>
              <w:top w:val="single" w:sz="4" w:space="0" w:color="auto"/>
              <w:left w:val="nil"/>
              <w:bottom w:val="single" w:sz="4" w:space="0" w:color="auto"/>
              <w:right w:val="single" w:sz="4" w:space="0" w:color="auto"/>
            </w:tcBorders>
            <w:shd w:val="clear" w:color="000000" w:fill="D6DCE4"/>
            <w:vAlign w:val="center"/>
            <w:hideMark/>
          </w:tcPr>
          <w:p w14:paraId="034DB96D" w14:textId="77777777" w:rsidR="00CC65D1" w:rsidRPr="000D5FB4" w:rsidRDefault="00CC65D1" w:rsidP="00CC65D1">
            <w:pPr>
              <w:spacing w:after="0" w:line="276" w:lineRule="auto"/>
              <w:jc w:val="center"/>
              <w:rPr>
                <w:rFonts w:eastAsia="Times New Roman"/>
                <w:b/>
                <w:bCs/>
                <w:color w:val="000000"/>
                <w:sz w:val="18"/>
                <w:szCs w:val="18"/>
              </w:rPr>
            </w:pPr>
            <w:r w:rsidRPr="000D5FB4">
              <w:rPr>
                <w:rFonts w:eastAsia="Times New Roman"/>
                <w:b/>
                <w:bCs/>
                <w:color w:val="000000"/>
                <w:sz w:val="18"/>
                <w:szCs w:val="18"/>
              </w:rPr>
              <w:t>Spain (Nogueruelas)</w:t>
            </w:r>
          </w:p>
        </w:tc>
        <w:tc>
          <w:tcPr>
            <w:tcW w:w="1276" w:type="dxa"/>
            <w:gridSpan w:val="2"/>
            <w:tcBorders>
              <w:top w:val="single" w:sz="4" w:space="0" w:color="auto"/>
              <w:left w:val="nil"/>
              <w:bottom w:val="single" w:sz="4" w:space="0" w:color="auto"/>
              <w:right w:val="single" w:sz="4" w:space="0" w:color="auto"/>
            </w:tcBorders>
            <w:shd w:val="clear" w:color="000000" w:fill="D6DCE4"/>
            <w:vAlign w:val="center"/>
            <w:hideMark/>
          </w:tcPr>
          <w:p w14:paraId="57CF2D83" w14:textId="77777777" w:rsidR="00CC65D1" w:rsidRPr="000D5FB4" w:rsidRDefault="00CC65D1" w:rsidP="00CC65D1">
            <w:pPr>
              <w:spacing w:after="0" w:line="276" w:lineRule="auto"/>
              <w:jc w:val="center"/>
              <w:rPr>
                <w:rFonts w:eastAsia="Times New Roman"/>
                <w:b/>
                <w:bCs/>
                <w:color w:val="000000"/>
                <w:sz w:val="18"/>
                <w:szCs w:val="18"/>
              </w:rPr>
            </w:pPr>
            <w:r w:rsidRPr="000D5FB4">
              <w:rPr>
                <w:rFonts w:eastAsia="Times New Roman"/>
                <w:b/>
                <w:bCs/>
                <w:color w:val="000000"/>
                <w:sz w:val="18"/>
                <w:szCs w:val="18"/>
              </w:rPr>
              <w:t>Spain (Espadán)</w:t>
            </w:r>
          </w:p>
        </w:tc>
        <w:tc>
          <w:tcPr>
            <w:tcW w:w="1559" w:type="dxa"/>
            <w:gridSpan w:val="2"/>
            <w:tcBorders>
              <w:top w:val="single" w:sz="4" w:space="0" w:color="auto"/>
              <w:left w:val="nil"/>
              <w:bottom w:val="single" w:sz="4" w:space="0" w:color="auto"/>
              <w:right w:val="single" w:sz="4" w:space="0" w:color="auto"/>
            </w:tcBorders>
            <w:shd w:val="clear" w:color="000000" w:fill="D6DCE4"/>
            <w:vAlign w:val="center"/>
            <w:hideMark/>
          </w:tcPr>
          <w:p w14:paraId="4211ED28" w14:textId="77777777" w:rsidR="00CC65D1" w:rsidRPr="000D5FB4" w:rsidRDefault="00CC65D1" w:rsidP="00CC65D1">
            <w:pPr>
              <w:spacing w:after="0" w:line="276" w:lineRule="auto"/>
              <w:jc w:val="center"/>
              <w:rPr>
                <w:rFonts w:eastAsia="Times New Roman"/>
                <w:b/>
                <w:bCs/>
                <w:color w:val="000000"/>
                <w:sz w:val="18"/>
                <w:szCs w:val="18"/>
              </w:rPr>
            </w:pPr>
            <w:r w:rsidRPr="000D5FB4">
              <w:rPr>
                <w:rFonts w:eastAsia="Times New Roman"/>
                <w:b/>
                <w:bCs/>
                <w:color w:val="000000"/>
                <w:sz w:val="18"/>
                <w:szCs w:val="18"/>
              </w:rPr>
              <w:t>Spain (Soria)</w:t>
            </w:r>
          </w:p>
        </w:tc>
      </w:tr>
      <w:tr w:rsidR="00B545A5" w:rsidRPr="000D5FB4" w14:paraId="2F379E96" w14:textId="77777777" w:rsidTr="00B545A5">
        <w:trPr>
          <w:trHeight w:val="300"/>
        </w:trPr>
        <w:tc>
          <w:tcPr>
            <w:tcW w:w="988" w:type="dxa"/>
            <w:tcBorders>
              <w:top w:val="nil"/>
              <w:left w:val="single" w:sz="4" w:space="0" w:color="auto"/>
              <w:bottom w:val="single" w:sz="4" w:space="0" w:color="auto"/>
              <w:right w:val="single" w:sz="4" w:space="0" w:color="auto"/>
            </w:tcBorders>
            <w:shd w:val="clear" w:color="000000" w:fill="D6DCE4"/>
            <w:noWrap/>
            <w:vAlign w:val="center"/>
            <w:hideMark/>
          </w:tcPr>
          <w:p w14:paraId="2DF28575" w14:textId="77777777" w:rsidR="00CC65D1" w:rsidRPr="000D5FB4" w:rsidRDefault="00CC65D1" w:rsidP="00CC65D1">
            <w:pPr>
              <w:spacing w:after="0" w:line="276" w:lineRule="auto"/>
              <w:jc w:val="center"/>
              <w:rPr>
                <w:rFonts w:eastAsia="Times New Roman"/>
                <w:b/>
                <w:bCs/>
                <w:color w:val="000000"/>
                <w:sz w:val="18"/>
                <w:szCs w:val="18"/>
              </w:rPr>
            </w:pPr>
            <w:r w:rsidRPr="000D5FB4">
              <w:rPr>
                <w:rFonts w:eastAsia="Times New Roman"/>
                <w:b/>
                <w:bCs/>
                <w:color w:val="000000"/>
                <w:sz w:val="18"/>
                <w:szCs w:val="18"/>
              </w:rPr>
              <w:t>Method</w:t>
            </w:r>
          </w:p>
        </w:tc>
        <w:tc>
          <w:tcPr>
            <w:tcW w:w="1842" w:type="dxa"/>
            <w:tcBorders>
              <w:top w:val="nil"/>
              <w:left w:val="nil"/>
              <w:bottom w:val="single" w:sz="4" w:space="0" w:color="auto"/>
              <w:right w:val="single" w:sz="4" w:space="0" w:color="auto"/>
            </w:tcBorders>
            <w:shd w:val="clear" w:color="000000" w:fill="D6DCE4"/>
            <w:vAlign w:val="center"/>
            <w:hideMark/>
          </w:tcPr>
          <w:p w14:paraId="4BF6B118" w14:textId="77777777" w:rsidR="00CC65D1" w:rsidRPr="000D5FB4" w:rsidRDefault="00CC65D1" w:rsidP="00CC65D1">
            <w:pPr>
              <w:spacing w:after="0" w:line="276" w:lineRule="auto"/>
              <w:jc w:val="center"/>
              <w:rPr>
                <w:rFonts w:eastAsia="Times New Roman"/>
                <w:b/>
                <w:bCs/>
                <w:color w:val="000000"/>
                <w:sz w:val="18"/>
                <w:szCs w:val="18"/>
              </w:rPr>
            </w:pPr>
            <w:r w:rsidRPr="000D5FB4">
              <w:rPr>
                <w:rFonts w:eastAsia="Times New Roman"/>
                <w:b/>
                <w:bCs/>
                <w:color w:val="000000"/>
                <w:sz w:val="18"/>
                <w:szCs w:val="18"/>
              </w:rPr>
              <w:t>Type</w:t>
            </w:r>
          </w:p>
        </w:tc>
        <w:tc>
          <w:tcPr>
            <w:tcW w:w="851" w:type="dxa"/>
            <w:tcBorders>
              <w:top w:val="nil"/>
              <w:left w:val="nil"/>
              <w:bottom w:val="single" w:sz="4" w:space="0" w:color="auto"/>
              <w:right w:val="single" w:sz="4" w:space="0" w:color="auto"/>
            </w:tcBorders>
            <w:shd w:val="clear" w:color="000000" w:fill="D6DCE4"/>
            <w:noWrap/>
            <w:vAlign w:val="center"/>
            <w:hideMark/>
          </w:tcPr>
          <w:p w14:paraId="51F4CC85" w14:textId="77777777" w:rsidR="00CC65D1" w:rsidRPr="000D5FB4" w:rsidRDefault="00CC65D1" w:rsidP="00CC65D1">
            <w:pPr>
              <w:spacing w:after="0" w:line="276" w:lineRule="auto"/>
              <w:jc w:val="center"/>
              <w:rPr>
                <w:rFonts w:eastAsia="Times New Roman"/>
                <w:color w:val="000000"/>
                <w:sz w:val="18"/>
                <w:szCs w:val="18"/>
              </w:rPr>
            </w:pPr>
            <w:r w:rsidRPr="000D5FB4">
              <w:rPr>
                <w:rFonts w:eastAsia="Times New Roman"/>
                <w:color w:val="000000"/>
                <w:sz w:val="18"/>
                <w:szCs w:val="18"/>
              </w:rPr>
              <w:t>ha</w:t>
            </w:r>
          </w:p>
        </w:tc>
        <w:tc>
          <w:tcPr>
            <w:tcW w:w="425" w:type="dxa"/>
            <w:tcBorders>
              <w:top w:val="nil"/>
              <w:left w:val="nil"/>
              <w:bottom w:val="single" w:sz="4" w:space="0" w:color="auto"/>
              <w:right w:val="single" w:sz="4" w:space="0" w:color="auto"/>
            </w:tcBorders>
            <w:shd w:val="clear" w:color="000000" w:fill="D6DCE4"/>
            <w:noWrap/>
            <w:vAlign w:val="center"/>
            <w:hideMark/>
          </w:tcPr>
          <w:p w14:paraId="3756EC40" w14:textId="77777777" w:rsidR="00CC65D1" w:rsidRPr="000D5FB4" w:rsidRDefault="00CC65D1" w:rsidP="00CC65D1">
            <w:pPr>
              <w:spacing w:after="0" w:line="276" w:lineRule="auto"/>
              <w:jc w:val="center"/>
              <w:rPr>
                <w:rFonts w:eastAsia="Times New Roman"/>
                <w:color w:val="000000"/>
                <w:sz w:val="18"/>
                <w:szCs w:val="18"/>
              </w:rPr>
            </w:pPr>
            <w:r w:rsidRPr="000D5FB4">
              <w:rPr>
                <w:rFonts w:eastAsia="Times New Roman"/>
                <w:color w:val="000000"/>
                <w:sz w:val="18"/>
                <w:szCs w:val="18"/>
              </w:rPr>
              <w:t>%</w:t>
            </w:r>
          </w:p>
        </w:tc>
        <w:tc>
          <w:tcPr>
            <w:tcW w:w="851" w:type="dxa"/>
            <w:tcBorders>
              <w:top w:val="nil"/>
              <w:left w:val="nil"/>
              <w:bottom w:val="single" w:sz="4" w:space="0" w:color="auto"/>
              <w:right w:val="single" w:sz="4" w:space="0" w:color="auto"/>
            </w:tcBorders>
            <w:shd w:val="clear" w:color="000000" w:fill="D6DCE4"/>
            <w:noWrap/>
            <w:vAlign w:val="center"/>
            <w:hideMark/>
          </w:tcPr>
          <w:p w14:paraId="1CB2163D" w14:textId="77777777" w:rsidR="00CC65D1" w:rsidRPr="000D5FB4" w:rsidRDefault="00CC65D1" w:rsidP="00CC65D1">
            <w:pPr>
              <w:spacing w:after="0" w:line="276" w:lineRule="auto"/>
              <w:jc w:val="center"/>
              <w:rPr>
                <w:rFonts w:eastAsia="Times New Roman"/>
                <w:color w:val="000000"/>
                <w:sz w:val="18"/>
                <w:szCs w:val="18"/>
              </w:rPr>
            </w:pPr>
            <w:r w:rsidRPr="000D5FB4">
              <w:rPr>
                <w:rFonts w:eastAsia="Times New Roman"/>
                <w:color w:val="000000"/>
                <w:sz w:val="18"/>
                <w:szCs w:val="18"/>
              </w:rPr>
              <w:t>ha</w:t>
            </w:r>
          </w:p>
        </w:tc>
        <w:tc>
          <w:tcPr>
            <w:tcW w:w="567" w:type="dxa"/>
            <w:tcBorders>
              <w:top w:val="nil"/>
              <w:left w:val="nil"/>
              <w:bottom w:val="single" w:sz="4" w:space="0" w:color="auto"/>
              <w:right w:val="single" w:sz="4" w:space="0" w:color="auto"/>
            </w:tcBorders>
            <w:shd w:val="clear" w:color="000000" w:fill="D6DCE4"/>
            <w:noWrap/>
            <w:vAlign w:val="center"/>
            <w:hideMark/>
          </w:tcPr>
          <w:p w14:paraId="770BE478" w14:textId="77777777" w:rsidR="00CC65D1" w:rsidRPr="000D5FB4" w:rsidRDefault="00CC65D1" w:rsidP="00CC65D1">
            <w:pPr>
              <w:spacing w:after="0" w:line="276" w:lineRule="auto"/>
              <w:jc w:val="center"/>
              <w:rPr>
                <w:rFonts w:eastAsia="Times New Roman"/>
                <w:color w:val="000000"/>
                <w:sz w:val="18"/>
                <w:szCs w:val="18"/>
              </w:rPr>
            </w:pPr>
            <w:r w:rsidRPr="000D5FB4">
              <w:rPr>
                <w:rFonts w:eastAsia="Times New Roman"/>
                <w:color w:val="000000"/>
                <w:sz w:val="18"/>
                <w:szCs w:val="18"/>
              </w:rPr>
              <w:t>%</w:t>
            </w:r>
          </w:p>
        </w:tc>
        <w:tc>
          <w:tcPr>
            <w:tcW w:w="838" w:type="dxa"/>
            <w:tcBorders>
              <w:top w:val="nil"/>
              <w:left w:val="nil"/>
              <w:bottom w:val="single" w:sz="4" w:space="0" w:color="auto"/>
              <w:right w:val="single" w:sz="4" w:space="0" w:color="auto"/>
            </w:tcBorders>
            <w:shd w:val="clear" w:color="000000" w:fill="D6DCE4"/>
          </w:tcPr>
          <w:p w14:paraId="1E48C648" w14:textId="77777777" w:rsidR="00CC65D1" w:rsidRPr="000D5FB4" w:rsidRDefault="00CC65D1" w:rsidP="00CC65D1">
            <w:pPr>
              <w:spacing w:after="0" w:line="276" w:lineRule="auto"/>
              <w:jc w:val="center"/>
              <w:rPr>
                <w:rFonts w:eastAsia="Times New Roman"/>
                <w:color w:val="000000"/>
                <w:sz w:val="18"/>
                <w:szCs w:val="18"/>
              </w:rPr>
            </w:pPr>
            <w:r w:rsidRPr="000D5FB4">
              <w:rPr>
                <w:rFonts w:eastAsia="Times New Roman"/>
                <w:color w:val="000000"/>
                <w:sz w:val="18"/>
                <w:szCs w:val="18"/>
              </w:rPr>
              <w:t>ha</w:t>
            </w:r>
          </w:p>
        </w:tc>
        <w:tc>
          <w:tcPr>
            <w:tcW w:w="491" w:type="dxa"/>
            <w:tcBorders>
              <w:top w:val="nil"/>
              <w:left w:val="single" w:sz="4" w:space="0" w:color="auto"/>
              <w:bottom w:val="single" w:sz="4" w:space="0" w:color="auto"/>
              <w:right w:val="single" w:sz="4" w:space="0" w:color="auto"/>
            </w:tcBorders>
            <w:shd w:val="clear" w:color="000000" w:fill="D6DCE4"/>
          </w:tcPr>
          <w:p w14:paraId="68EB8734" w14:textId="77777777" w:rsidR="00CC65D1" w:rsidRPr="000D5FB4" w:rsidRDefault="00CC65D1" w:rsidP="00CC65D1">
            <w:pPr>
              <w:spacing w:after="0" w:line="276" w:lineRule="auto"/>
              <w:jc w:val="center"/>
              <w:rPr>
                <w:rFonts w:eastAsia="Times New Roman"/>
                <w:color w:val="000000"/>
                <w:sz w:val="18"/>
                <w:szCs w:val="18"/>
              </w:rPr>
            </w:pPr>
            <w:r w:rsidRPr="000D5FB4">
              <w:rPr>
                <w:rFonts w:eastAsia="Times New Roman"/>
                <w:color w:val="000000"/>
                <w:sz w:val="18"/>
                <w:szCs w:val="18"/>
              </w:rPr>
              <w:t>%</w:t>
            </w:r>
          </w:p>
        </w:tc>
        <w:tc>
          <w:tcPr>
            <w:tcW w:w="788" w:type="dxa"/>
            <w:tcBorders>
              <w:top w:val="nil"/>
              <w:left w:val="single" w:sz="4" w:space="0" w:color="auto"/>
              <w:bottom w:val="single" w:sz="4" w:space="0" w:color="auto"/>
              <w:right w:val="single" w:sz="4" w:space="0" w:color="auto"/>
            </w:tcBorders>
            <w:shd w:val="clear" w:color="000000" w:fill="D6DCE4"/>
            <w:noWrap/>
            <w:vAlign w:val="center"/>
            <w:hideMark/>
          </w:tcPr>
          <w:p w14:paraId="2EAEC7EF" w14:textId="77777777" w:rsidR="00CC65D1" w:rsidRPr="000D5FB4" w:rsidRDefault="00CC65D1" w:rsidP="00CC65D1">
            <w:pPr>
              <w:spacing w:after="0" w:line="276" w:lineRule="auto"/>
              <w:jc w:val="center"/>
              <w:rPr>
                <w:rFonts w:eastAsia="Times New Roman"/>
                <w:color w:val="000000"/>
                <w:sz w:val="18"/>
                <w:szCs w:val="18"/>
              </w:rPr>
            </w:pPr>
            <w:r w:rsidRPr="000D5FB4">
              <w:rPr>
                <w:rFonts w:eastAsia="Times New Roman"/>
                <w:color w:val="000000"/>
                <w:sz w:val="18"/>
                <w:szCs w:val="18"/>
              </w:rPr>
              <w:t>ha</w:t>
            </w:r>
          </w:p>
        </w:tc>
        <w:tc>
          <w:tcPr>
            <w:tcW w:w="670" w:type="dxa"/>
            <w:tcBorders>
              <w:top w:val="nil"/>
              <w:left w:val="nil"/>
              <w:bottom w:val="single" w:sz="4" w:space="0" w:color="auto"/>
              <w:right w:val="single" w:sz="4" w:space="0" w:color="auto"/>
            </w:tcBorders>
            <w:shd w:val="clear" w:color="000000" w:fill="D6DCE4"/>
            <w:noWrap/>
            <w:vAlign w:val="center"/>
            <w:hideMark/>
          </w:tcPr>
          <w:p w14:paraId="0238E0D6" w14:textId="77777777" w:rsidR="00CC65D1" w:rsidRPr="000D5FB4" w:rsidRDefault="00CC65D1" w:rsidP="00CC65D1">
            <w:pPr>
              <w:spacing w:after="0" w:line="276" w:lineRule="auto"/>
              <w:jc w:val="center"/>
              <w:rPr>
                <w:rFonts w:eastAsia="Times New Roman"/>
                <w:color w:val="000000"/>
                <w:sz w:val="18"/>
                <w:szCs w:val="18"/>
              </w:rPr>
            </w:pPr>
            <w:r w:rsidRPr="000D5FB4">
              <w:rPr>
                <w:rFonts w:eastAsia="Times New Roman"/>
                <w:color w:val="000000"/>
                <w:sz w:val="18"/>
                <w:szCs w:val="18"/>
              </w:rPr>
              <w:t>%</w:t>
            </w:r>
          </w:p>
        </w:tc>
        <w:tc>
          <w:tcPr>
            <w:tcW w:w="898" w:type="dxa"/>
            <w:tcBorders>
              <w:top w:val="nil"/>
              <w:left w:val="nil"/>
              <w:bottom w:val="single" w:sz="4" w:space="0" w:color="auto"/>
              <w:right w:val="single" w:sz="4" w:space="0" w:color="auto"/>
            </w:tcBorders>
            <w:shd w:val="clear" w:color="000000" w:fill="D6DCE4"/>
            <w:noWrap/>
            <w:vAlign w:val="center"/>
            <w:hideMark/>
          </w:tcPr>
          <w:p w14:paraId="5B163062" w14:textId="77777777" w:rsidR="00CC65D1" w:rsidRPr="000D5FB4" w:rsidRDefault="00CC65D1" w:rsidP="00CC65D1">
            <w:pPr>
              <w:spacing w:after="0" w:line="276" w:lineRule="auto"/>
              <w:jc w:val="center"/>
              <w:rPr>
                <w:rFonts w:eastAsia="Times New Roman"/>
                <w:color w:val="000000"/>
                <w:sz w:val="18"/>
                <w:szCs w:val="18"/>
              </w:rPr>
            </w:pPr>
            <w:r w:rsidRPr="000D5FB4">
              <w:rPr>
                <w:rFonts w:eastAsia="Times New Roman"/>
                <w:color w:val="000000"/>
                <w:sz w:val="18"/>
                <w:szCs w:val="18"/>
              </w:rPr>
              <w:t>ha</w:t>
            </w:r>
          </w:p>
        </w:tc>
        <w:tc>
          <w:tcPr>
            <w:tcW w:w="709" w:type="dxa"/>
            <w:tcBorders>
              <w:top w:val="nil"/>
              <w:left w:val="nil"/>
              <w:bottom w:val="single" w:sz="4" w:space="0" w:color="auto"/>
              <w:right w:val="single" w:sz="4" w:space="0" w:color="auto"/>
            </w:tcBorders>
            <w:shd w:val="clear" w:color="000000" w:fill="D6DCE4"/>
            <w:noWrap/>
            <w:vAlign w:val="center"/>
            <w:hideMark/>
          </w:tcPr>
          <w:p w14:paraId="7D4AF3BF" w14:textId="77777777" w:rsidR="00CC65D1" w:rsidRPr="000D5FB4" w:rsidRDefault="00CC65D1" w:rsidP="00CC65D1">
            <w:pPr>
              <w:spacing w:after="0" w:line="276" w:lineRule="auto"/>
              <w:jc w:val="center"/>
              <w:rPr>
                <w:rFonts w:eastAsia="Times New Roman"/>
                <w:color w:val="000000"/>
                <w:sz w:val="18"/>
                <w:szCs w:val="18"/>
              </w:rPr>
            </w:pPr>
            <w:r w:rsidRPr="000D5FB4">
              <w:rPr>
                <w:rFonts w:eastAsia="Times New Roman"/>
                <w:color w:val="000000"/>
                <w:sz w:val="18"/>
                <w:szCs w:val="18"/>
              </w:rPr>
              <w:t>%</w:t>
            </w:r>
          </w:p>
        </w:tc>
        <w:tc>
          <w:tcPr>
            <w:tcW w:w="850" w:type="dxa"/>
            <w:tcBorders>
              <w:top w:val="nil"/>
              <w:left w:val="nil"/>
              <w:bottom w:val="single" w:sz="4" w:space="0" w:color="auto"/>
              <w:right w:val="single" w:sz="4" w:space="0" w:color="auto"/>
            </w:tcBorders>
            <w:shd w:val="clear" w:color="000000" w:fill="D6DCE4"/>
            <w:noWrap/>
            <w:vAlign w:val="center"/>
            <w:hideMark/>
          </w:tcPr>
          <w:p w14:paraId="3F75D68E" w14:textId="77777777" w:rsidR="00CC65D1" w:rsidRPr="000D5FB4" w:rsidRDefault="00CC65D1" w:rsidP="00CC65D1">
            <w:pPr>
              <w:spacing w:after="0" w:line="276" w:lineRule="auto"/>
              <w:jc w:val="center"/>
              <w:rPr>
                <w:rFonts w:eastAsia="Times New Roman"/>
                <w:color w:val="000000"/>
                <w:sz w:val="18"/>
                <w:szCs w:val="18"/>
              </w:rPr>
            </w:pPr>
            <w:r w:rsidRPr="000D5FB4">
              <w:rPr>
                <w:rFonts w:eastAsia="Times New Roman"/>
                <w:color w:val="000000"/>
                <w:sz w:val="18"/>
                <w:szCs w:val="18"/>
              </w:rPr>
              <w:t>ha</w:t>
            </w:r>
          </w:p>
        </w:tc>
        <w:tc>
          <w:tcPr>
            <w:tcW w:w="567" w:type="dxa"/>
            <w:tcBorders>
              <w:top w:val="nil"/>
              <w:left w:val="nil"/>
              <w:bottom w:val="single" w:sz="4" w:space="0" w:color="auto"/>
              <w:right w:val="single" w:sz="4" w:space="0" w:color="auto"/>
            </w:tcBorders>
            <w:shd w:val="clear" w:color="000000" w:fill="D6DCE4"/>
            <w:noWrap/>
            <w:vAlign w:val="center"/>
            <w:hideMark/>
          </w:tcPr>
          <w:p w14:paraId="26B4DC48" w14:textId="77777777" w:rsidR="00CC65D1" w:rsidRPr="000D5FB4" w:rsidRDefault="00CC65D1" w:rsidP="00CC65D1">
            <w:pPr>
              <w:spacing w:after="0" w:line="276" w:lineRule="auto"/>
              <w:jc w:val="center"/>
              <w:rPr>
                <w:rFonts w:eastAsia="Times New Roman"/>
                <w:color w:val="000000"/>
                <w:sz w:val="18"/>
                <w:szCs w:val="18"/>
              </w:rPr>
            </w:pPr>
            <w:r w:rsidRPr="000D5FB4">
              <w:rPr>
                <w:rFonts w:eastAsia="Times New Roman"/>
                <w:color w:val="000000"/>
                <w:sz w:val="18"/>
                <w:szCs w:val="18"/>
              </w:rPr>
              <w:t>%</w:t>
            </w:r>
          </w:p>
        </w:tc>
        <w:tc>
          <w:tcPr>
            <w:tcW w:w="709" w:type="dxa"/>
            <w:tcBorders>
              <w:top w:val="nil"/>
              <w:left w:val="nil"/>
              <w:bottom w:val="single" w:sz="4" w:space="0" w:color="auto"/>
              <w:right w:val="single" w:sz="4" w:space="0" w:color="auto"/>
            </w:tcBorders>
            <w:shd w:val="clear" w:color="000000" w:fill="D6DCE4"/>
            <w:noWrap/>
            <w:vAlign w:val="center"/>
            <w:hideMark/>
          </w:tcPr>
          <w:p w14:paraId="03736FB5" w14:textId="77777777" w:rsidR="00CC65D1" w:rsidRPr="000D5FB4" w:rsidRDefault="00CC65D1" w:rsidP="00CC65D1">
            <w:pPr>
              <w:spacing w:after="0" w:line="276" w:lineRule="auto"/>
              <w:jc w:val="center"/>
              <w:rPr>
                <w:rFonts w:eastAsia="Times New Roman"/>
                <w:color w:val="000000"/>
                <w:sz w:val="18"/>
                <w:szCs w:val="18"/>
              </w:rPr>
            </w:pPr>
            <w:r w:rsidRPr="000D5FB4">
              <w:rPr>
                <w:rFonts w:eastAsia="Times New Roman"/>
                <w:color w:val="000000"/>
                <w:sz w:val="18"/>
                <w:szCs w:val="18"/>
              </w:rPr>
              <w:t>ha</w:t>
            </w:r>
          </w:p>
        </w:tc>
        <w:tc>
          <w:tcPr>
            <w:tcW w:w="567" w:type="dxa"/>
            <w:tcBorders>
              <w:top w:val="nil"/>
              <w:left w:val="nil"/>
              <w:bottom w:val="single" w:sz="4" w:space="0" w:color="auto"/>
              <w:right w:val="single" w:sz="4" w:space="0" w:color="auto"/>
            </w:tcBorders>
            <w:shd w:val="clear" w:color="000000" w:fill="D6DCE4"/>
            <w:noWrap/>
            <w:vAlign w:val="center"/>
            <w:hideMark/>
          </w:tcPr>
          <w:p w14:paraId="7E91130B" w14:textId="77777777" w:rsidR="00CC65D1" w:rsidRPr="000D5FB4" w:rsidRDefault="00CC65D1" w:rsidP="00CC65D1">
            <w:pPr>
              <w:spacing w:after="0" w:line="276" w:lineRule="auto"/>
              <w:jc w:val="center"/>
              <w:rPr>
                <w:rFonts w:eastAsia="Times New Roman"/>
                <w:color w:val="000000"/>
                <w:sz w:val="18"/>
                <w:szCs w:val="18"/>
              </w:rPr>
            </w:pPr>
            <w:r w:rsidRPr="000D5FB4">
              <w:rPr>
                <w:rFonts w:eastAsia="Times New Roman"/>
                <w:color w:val="000000"/>
                <w:sz w:val="18"/>
                <w:szCs w:val="18"/>
              </w:rPr>
              <w:t>%</w:t>
            </w:r>
          </w:p>
        </w:tc>
        <w:tc>
          <w:tcPr>
            <w:tcW w:w="992" w:type="dxa"/>
            <w:tcBorders>
              <w:top w:val="nil"/>
              <w:left w:val="nil"/>
              <w:bottom w:val="single" w:sz="4" w:space="0" w:color="auto"/>
              <w:right w:val="single" w:sz="4" w:space="0" w:color="auto"/>
            </w:tcBorders>
            <w:shd w:val="clear" w:color="000000" w:fill="D6DCE4"/>
            <w:noWrap/>
            <w:vAlign w:val="center"/>
            <w:hideMark/>
          </w:tcPr>
          <w:p w14:paraId="1E949837" w14:textId="77777777" w:rsidR="00CC65D1" w:rsidRPr="000D5FB4" w:rsidRDefault="00CC65D1" w:rsidP="00CC65D1">
            <w:pPr>
              <w:spacing w:after="0" w:line="276" w:lineRule="auto"/>
              <w:jc w:val="center"/>
              <w:rPr>
                <w:rFonts w:eastAsia="Times New Roman"/>
                <w:color w:val="000000"/>
                <w:sz w:val="18"/>
                <w:szCs w:val="18"/>
              </w:rPr>
            </w:pPr>
            <w:r w:rsidRPr="000D5FB4">
              <w:rPr>
                <w:rFonts w:eastAsia="Times New Roman"/>
                <w:color w:val="000000"/>
                <w:sz w:val="18"/>
                <w:szCs w:val="18"/>
              </w:rPr>
              <w:t>ha</w:t>
            </w:r>
          </w:p>
        </w:tc>
        <w:tc>
          <w:tcPr>
            <w:tcW w:w="567" w:type="dxa"/>
            <w:tcBorders>
              <w:top w:val="nil"/>
              <w:left w:val="nil"/>
              <w:bottom w:val="single" w:sz="4" w:space="0" w:color="auto"/>
              <w:right w:val="single" w:sz="4" w:space="0" w:color="auto"/>
            </w:tcBorders>
            <w:shd w:val="clear" w:color="000000" w:fill="D6DCE4"/>
            <w:noWrap/>
            <w:vAlign w:val="center"/>
            <w:hideMark/>
          </w:tcPr>
          <w:p w14:paraId="45A03C57" w14:textId="77777777" w:rsidR="00CC65D1" w:rsidRPr="000D5FB4" w:rsidRDefault="00CC65D1" w:rsidP="00CC65D1">
            <w:pPr>
              <w:spacing w:after="0" w:line="276" w:lineRule="auto"/>
              <w:jc w:val="center"/>
              <w:rPr>
                <w:rFonts w:eastAsia="Times New Roman"/>
                <w:color w:val="000000"/>
                <w:sz w:val="18"/>
                <w:szCs w:val="18"/>
              </w:rPr>
            </w:pPr>
            <w:r w:rsidRPr="000D5FB4">
              <w:rPr>
                <w:rFonts w:eastAsia="Times New Roman"/>
                <w:color w:val="000000"/>
                <w:sz w:val="18"/>
                <w:szCs w:val="18"/>
              </w:rPr>
              <w:t>%</w:t>
            </w:r>
          </w:p>
        </w:tc>
      </w:tr>
      <w:tr w:rsidR="00B545A5" w:rsidRPr="000D5FB4" w14:paraId="0E14498B" w14:textId="77777777" w:rsidTr="00B545A5">
        <w:trPr>
          <w:trHeight w:val="297"/>
        </w:trPr>
        <w:tc>
          <w:tcPr>
            <w:tcW w:w="988" w:type="dxa"/>
            <w:vMerge w:val="restart"/>
            <w:tcBorders>
              <w:top w:val="nil"/>
              <w:left w:val="single" w:sz="4" w:space="0" w:color="auto"/>
              <w:right w:val="single" w:sz="4" w:space="0" w:color="auto"/>
            </w:tcBorders>
            <w:shd w:val="clear" w:color="000000" w:fill="D6DCE4"/>
            <w:noWrap/>
            <w:vAlign w:val="center"/>
            <w:hideMark/>
          </w:tcPr>
          <w:p w14:paraId="03CBB730" w14:textId="77777777" w:rsidR="00CC65D1" w:rsidRPr="000D5FB4" w:rsidRDefault="00CC65D1" w:rsidP="00784D94">
            <w:pPr>
              <w:spacing w:before="0" w:after="0" w:line="276" w:lineRule="auto"/>
              <w:jc w:val="center"/>
              <w:rPr>
                <w:rFonts w:eastAsia="Times New Roman"/>
                <w:b/>
                <w:bCs/>
                <w:color w:val="000000"/>
                <w:sz w:val="18"/>
                <w:szCs w:val="18"/>
              </w:rPr>
            </w:pPr>
            <w:r w:rsidRPr="000D5FB4">
              <w:rPr>
                <w:rFonts w:eastAsia="Times New Roman"/>
                <w:b/>
                <w:bCs/>
                <w:color w:val="000000"/>
                <w:sz w:val="18"/>
                <w:szCs w:val="18"/>
              </w:rPr>
              <w:t>A</w:t>
            </w:r>
          </w:p>
        </w:tc>
        <w:tc>
          <w:tcPr>
            <w:tcW w:w="1842" w:type="dxa"/>
            <w:tcBorders>
              <w:top w:val="nil"/>
              <w:left w:val="nil"/>
              <w:bottom w:val="single" w:sz="4" w:space="0" w:color="auto"/>
              <w:right w:val="single" w:sz="4" w:space="0" w:color="auto"/>
            </w:tcBorders>
            <w:shd w:val="clear" w:color="000000" w:fill="D6DCE4"/>
            <w:noWrap/>
            <w:vAlign w:val="center"/>
            <w:hideMark/>
          </w:tcPr>
          <w:p w14:paraId="393F65FC" w14:textId="77777777" w:rsidR="00CC65D1" w:rsidRPr="000D5FB4" w:rsidRDefault="00CC65D1" w:rsidP="00784D94">
            <w:pPr>
              <w:spacing w:before="0" w:after="0" w:line="276" w:lineRule="auto"/>
              <w:jc w:val="center"/>
              <w:rPr>
                <w:rFonts w:eastAsia="Times New Roman"/>
                <w:b/>
                <w:bCs/>
                <w:i/>
                <w:iCs/>
                <w:color w:val="000000"/>
                <w:sz w:val="17"/>
                <w:szCs w:val="17"/>
              </w:rPr>
            </w:pPr>
            <w:bookmarkStart w:id="178" w:name="_Hlk62073040"/>
            <w:r w:rsidRPr="000D5FB4">
              <w:rPr>
                <w:rFonts w:eastAsia="Times New Roman"/>
                <w:b/>
                <w:bCs/>
                <w:i/>
                <w:iCs/>
                <w:color w:val="000000"/>
                <w:sz w:val="17"/>
                <w:szCs w:val="17"/>
              </w:rPr>
              <w:t>MLs with high plantation suitability</w:t>
            </w:r>
            <w:bookmarkEnd w:id="178"/>
          </w:p>
        </w:tc>
        <w:tc>
          <w:tcPr>
            <w:tcW w:w="851" w:type="dxa"/>
            <w:tcBorders>
              <w:top w:val="nil"/>
              <w:left w:val="nil"/>
              <w:bottom w:val="single" w:sz="4" w:space="0" w:color="auto"/>
              <w:right w:val="single" w:sz="4" w:space="0" w:color="auto"/>
            </w:tcBorders>
            <w:shd w:val="clear" w:color="auto" w:fill="auto"/>
            <w:noWrap/>
            <w:vAlign w:val="center"/>
            <w:hideMark/>
          </w:tcPr>
          <w:p w14:paraId="50383B34"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0.0</w:t>
            </w:r>
          </w:p>
        </w:tc>
        <w:tc>
          <w:tcPr>
            <w:tcW w:w="425" w:type="dxa"/>
            <w:tcBorders>
              <w:top w:val="nil"/>
              <w:left w:val="nil"/>
              <w:bottom w:val="single" w:sz="4" w:space="0" w:color="auto"/>
              <w:right w:val="single" w:sz="4" w:space="0" w:color="auto"/>
            </w:tcBorders>
            <w:shd w:val="clear" w:color="auto" w:fill="auto"/>
            <w:noWrap/>
            <w:vAlign w:val="center"/>
            <w:hideMark/>
          </w:tcPr>
          <w:p w14:paraId="18441EBF"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0.0</w:t>
            </w:r>
          </w:p>
        </w:tc>
        <w:tc>
          <w:tcPr>
            <w:tcW w:w="851" w:type="dxa"/>
            <w:tcBorders>
              <w:top w:val="nil"/>
              <w:left w:val="nil"/>
              <w:bottom w:val="single" w:sz="4" w:space="0" w:color="auto"/>
              <w:right w:val="single" w:sz="4" w:space="0" w:color="auto"/>
            </w:tcBorders>
            <w:shd w:val="clear" w:color="auto" w:fill="auto"/>
            <w:noWrap/>
            <w:vAlign w:val="center"/>
            <w:hideMark/>
          </w:tcPr>
          <w:p w14:paraId="085C4B99" w14:textId="19250459"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2</w:t>
            </w:r>
            <w:r w:rsidR="00B545A5">
              <w:rPr>
                <w:rFonts w:eastAsia="Times New Roman"/>
                <w:color w:val="000000"/>
                <w:sz w:val="18"/>
                <w:szCs w:val="18"/>
              </w:rPr>
              <w:t>,</w:t>
            </w:r>
            <w:r w:rsidRPr="000D5FB4">
              <w:rPr>
                <w:rFonts w:eastAsia="Times New Roman"/>
                <w:color w:val="000000"/>
                <w:sz w:val="18"/>
                <w:szCs w:val="18"/>
              </w:rPr>
              <w:t>596.9</w:t>
            </w:r>
          </w:p>
        </w:tc>
        <w:tc>
          <w:tcPr>
            <w:tcW w:w="567" w:type="dxa"/>
            <w:tcBorders>
              <w:top w:val="nil"/>
              <w:left w:val="nil"/>
              <w:bottom w:val="single" w:sz="4" w:space="0" w:color="auto"/>
              <w:right w:val="single" w:sz="4" w:space="0" w:color="auto"/>
            </w:tcBorders>
            <w:shd w:val="clear" w:color="auto" w:fill="auto"/>
            <w:noWrap/>
            <w:vAlign w:val="center"/>
            <w:hideMark/>
          </w:tcPr>
          <w:p w14:paraId="57CCE7A0"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26.9</w:t>
            </w:r>
          </w:p>
        </w:tc>
        <w:tc>
          <w:tcPr>
            <w:tcW w:w="838" w:type="dxa"/>
            <w:tcBorders>
              <w:top w:val="nil"/>
              <w:left w:val="nil"/>
              <w:bottom w:val="single" w:sz="4" w:space="0" w:color="auto"/>
              <w:right w:val="single" w:sz="4" w:space="0" w:color="auto"/>
            </w:tcBorders>
            <w:vAlign w:val="center"/>
          </w:tcPr>
          <w:p w14:paraId="6ADEC40F"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568.9</w:t>
            </w:r>
          </w:p>
        </w:tc>
        <w:tc>
          <w:tcPr>
            <w:tcW w:w="491" w:type="dxa"/>
            <w:tcBorders>
              <w:top w:val="nil"/>
              <w:left w:val="single" w:sz="4" w:space="0" w:color="auto"/>
              <w:bottom w:val="single" w:sz="4" w:space="0" w:color="auto"/>
              <w:right w:val="single" w:sz="4" w:space="0" w:color="auto"/>
            </w:tcBorders>
            <w:vAlign w:val="center"/>
          </w:tcPr>
          <w:p w14:paraId="7F14529B"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7.1</w:t>
            </w:r>
          </w:p>
        </w:tc>
        <w:tc>
          <w:tcPr>
            <w:tcW w:w="788" w:type="dxa"/>
            <w:tcBorders>
              <w:top w:val="nil"/>
              <w:left w:val="single" w:sz="4" w:space="0" w:color="auto"/>
              <w:bottom w:val="single" w:sz="4" w:space="0" w:color="auto"/>
              <w:right w:val="single" w:sz="4" w:space="0" w:color="auto"/>
            </w:tcBorders>
            <w:shd w:val="clear" w:color="auto" w:fill="auto"/>
            <w:noWrap/>
            <w:vAlign w:val="center"/>
            <w:hideMark/>
          </w:tcPr>
          <w:p w14:paraId="49B1F886"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27.1</w:t>
            </w:r>
          </w:p>
        </w:tc>
        <w:tc>
          <w:tcPr>
            <w:tcW w:w="670" w:type="dxa"/>
            <w:tcBorders>
              <w:top w:val="nil"/>
              <w:left w:val="nil"/>
              <w:bottom w:val="single" w:sz="4" w:space="0" w:color="auto"/>
              <w:right w:val="single" w:sz="4" w:space="0" w:color="auto"/>
            </w:tcBorders>
            <w:shd w:val="clear" w:color="auto" w:fill="auto"/>
            <w:noWrap/>
            <w:vAlign w:val="center"/>
            <w:hideMark/>
          </w:tcPr>
          <w:p w14:paraId="4B97FC07"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0.1</w:t>
            </w:r>
          </w:p>
        </w:tc>
        <w:tc>
          <w:tcPr>
            <w:tcW w:w="898" w:type="dxa"/>
            <w:tcBorders>
              <w:top w:val="nil"/>
              <w:left w:val="nil"/>
              <w:bottom w:val="single" w:sz="4" w:space="0" w:color="auto"/>
              <w:right w:val="single" w:sz="4" w:space="0" w:color="auto"/>
            </w:tcBorders>
            <w:shd w:val="clear" w:color="auto" w:fill="auto"/>
            <w:noWrap/>
            <w:vAlign w:val="center"/>
            <w:hideMark/>
          </w:tcPr>
          <w:p w14:paraId="20AC8019"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6.6</w:t>
            </w:r>
          </w:p>
        </w:tc>
        <w:tc>
          <w:tcPr>
            <w:tcW w:w="709" w:type="dxa"/>
            <w:tcBorders>
              <w:top w:val="nil"/>
              <w:left w:val="nil"/>
              <w:bottom w:val="single" w:sz="4" w:space="0" w:color="auto"/>
              <w:right w:val="single" w:sz="4" w:space="0" w:color="auto"/>
            </w:tcBorders>
            <w:shd w:val="clear" w:color="auto" w:fill="auto"/>
            <w:noWrap/>
            <w:vAlign w:val="center"/>
            <w:hideMark/>
          </w:tcPr>
          <w:p w14:paraId="14BAF39C"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0.0</w:t>
            </w:r>
          </w:p>
        </w:tc>
        <w:tc>
          <w:tcPr>
            <w:tcW w:w="850" w:type="dxa"/>
            <w:tcBorders>
              <w:top w:val="nil"/>
              <w:left w:val="nil"/>
              <w:bottom w:val="single" w:sz="4" w:space="0" w:color="auto"/>
              <w:right w:val="single" w:sz="4" w:space="0" w:color="auto"/>
            </w:tcBorders>
            <w:shd w:val="clear" w:color="auto" w:fill="auto"/>
            <w:noWrap/>
            <w:vAlign w:val="center"/>
            <w:hideMark/>
          </w:tcPr>
          <w:p w14:paraId="632067CF"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0.0</w:t>
            </w:r>
          </w:p>
        </w:tc>
        <w:tc>
          <w:tcPr>
            <w:tcW w:w="567" w:type="dxa"/>
            <w:tcBorders>
              <w:top w:val="nil"/>
              <w:left w:val="nil"/>
              <w:bottom w:val="single" w:sz="4" w:space="0" w:color="auto"/>
              <w:right w:val="single" w:sz="4" w:space="0" w:color="auto"/>
            </w:tcBorders>
            <w:shd w:val="clear" w:color="auto" w:fill="auto"/>
            <w:noWrap/>
            <w:vAlign w:val="center"/>
            <w:hideMark/>
          </w:tcPr>
          <w:p w14:paraId="6D3B5C9E"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0.0</w:t>
            </w:r>
          </w:p>
        </w:tc>
        <w:tc>
          <w:tcPr>
            <w:tcW w:w="709" w:type="dxa"/>
            <w:tcBorders>
              <w:top w:val="nil"/>
              <w:left w:val="nil"/>
              <w:bottom w:val="single" w:sz="4" w:space="0" w:color="auto"/>
              <w:right w:val="single" w:sz="4" w:space="0" w:color="auto"/>
            </w:tcBorders>
            <w:shd w:val="clear" w:color="auto" w:fill="auto"/>
            <w:noWrap/>
            <w:vAlign w:val="center"/>
            <w:hideMark/>
          </w:tcPr>
          <w:p w14:paraId="195D133C"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0.0</w:t>
            </w:r>
          </w:p>
        </w:tc>
        <w:tc>
          <w:tcPr>
            <w:tcW w:w="567" w:type="dxa"/>
            <w:tcBorders>
              <w:top w:val="nil"/>
              <w:left w:val="nil"/>
              <w:bottom w:val="single" w:sz="4" w:space="0" w:color="auto"/>
              <w:right w:val="single" w:sz="4" w:space="0" w:color="auto"/>
            </w:tcBorders>
            <w:shd w:val="clear" w:color="auto" w:fill="auto"/>
            <w:noWrap/>
            <w:vAlign w:val="center"/>
            <w:hideMark/>
          </w:tcPr>
          <w:p w14:paraId="22B7A5C3"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0.0</w:t>
            </w:r>
          </w:p>
        </w:tc>
        <w:tc>
          <w:tcPr>
            <w:tcW w:w="992" w:type="dxa"/>
            <w:tcBorders>
              <w:top w:val="nil"/>
              <w:left w:val="nil"/>
              <w:bottom w:val="single" w:sz="4" w:space="0" w:color="auto"/>
              <w:right w:val="single" w:sz="4" w:space="0" w:color="auto"/>
            </w:tcBorders>
            <w:shd w:val="clear" w:color="auto" w:fill="auto"/>
            <w:noWrap/>
            <w:vAlign w:val="center"/>
            <w:hideMark/>
          </w:tcPr>
          <w:p w14:paraId="7A5EEFD2" w14:textId="0DF34D1D"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3</w:t>
            </w:r>
            <w:r w:rsidR="00B545A5">
              <w:rPr>
                <w:rFonts w:eastAsia="Times New Roman"/>
                <w:color w:val="000000"/>
                <w:sz w:val="18"/>
                <w:szCs w:val="18"/>
              </w:rPr>
              <w:t>,</w:t>
            </w:r>
            <w:r w:rsidRPr="000D5FB4">
              <w:rPr>
                <w:rFonts w:eastAsia="Times New Roman"/>
                <w:color w:val="000000"/>
                <w:sz w:val="18"/>
                <w:szCs w:val="18"/>
              </w:rPr>
              <w:t>611.5</w:t>
            </w:r>
          </w:p>
        </w:tc>
        <w:tc>
          <w:tcPr>
            <w:tcW w:w="567" w:type="dxa"/>
            <w:tcBorders>
              <w:top w:val="nil"/>
              <w:left w:val="nil"/>
              <w:bottom w:val="single" w:sz="4" w:space="0" w:color="auto"/>
              <w:right w:val="single" w:sz="4" w:space="0" w:color="auto"/>
            </w:tcBorders>
            <w:shd w:val="clear" w:color="auto" w:fill="auto"/>
            <w:noWrap/>
            <w:vAlign w:val="center"/>
            <w:hideMark/>
          </w:tcPr>
          <w:p w14:paraId="27233E28"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6.3</w:t>
            </w:r>
          </w:p>
        </w:tc>
      </w:tr>
      <w:tr w:rsidR="00B545A5" w:rsidRPr="000D5FB4" w14:paraId="029AF6F7" w14:textId="77777777" w:rsidTr="00B545A5">
        <w:trPr>
          <w:trHeight w:val="300"/>
        </w:trPr>
        <w:tc>
          <w:tcPr>
            <w:tcW w:w="988" w:type="dxa"/>
            <w:vMerge/>
            <w:tcBorders>
              <w:left w:val="single" w:sz="4" w:space="0" w:color="auto"/>
              <w:right w:val="single" w:sz="4" w:space="0" w:color="auto"/>
            </w:tcBorders>
            <w:shd w:val="clear" w:color="000000" w:fill="D6DCE4"/>
            <w:noWrap/>
            <w:vAlign w:val="center"/>
            <w:hideMark/>
          </w:tcPr>
          <w:p w14:paraId="3B561823" w14:textId="77777777" w:rsidR="00CC65D1" w:rsidRPr="000D5FB4" w:rsidRDefault="00CC65D1" w:rsidP="00784D94">
            <w:pPr>
              <w:spacing w:before="0" w:after="0" w:line="276" w:lineRule="auto"/>
              <w:jc w:val="center"/>
              <w:rPr>
                <w:rFonts w:eastAsia="Times New Roman"/>
                <w:b/>
                <w:bCs/>
                <w:color w:val="000000"/>
                <w:sz w:val="18"/>
                <w:szCs w:val="18"/>
              </w:rPr>
            </w:pPr>
          </w:p>
        </w:tc>
        <w:tc>
          <w:tcPr>
            <w:tcW w:w="1842" w:type="dxa"/>
            <w:tcBorders>
              <w:top w:val="nil"/>
              <w:left w:val="nil"/>
              <w:bottom w:val="single" w:sz="4" w:space="0" w:color="auto"/>
              <w:right w:val="single" w:sz="4" w:space="0" w:color="auto"/>
            </w:tcBorders>
            <w:shd w:val="clear" w:color="000000" w:fill="D6DCE4"/>
            <w:noWrap/>
            <w:vAlign w:val="center"/>
            <w:hideMark/>
          </w:tcPr>
          <w:p w14:paraId="70E8CADB" w14:textId="77777777" w:rsidR="00CC65D1" w:rsidRPr="000D5FB4" w:rsidRDefault="00CC65D1" w:rsidP="00784D94">
            <w:pPr>
              <w:spacing w:before="0" w:after="0" w:line="276" w:lineRule="auto"/>
              <w:jc w:val="center"/>
              <w:rPr>
                <w:rFonts w:eastAsia="Times New Roman"/>
                <w:b/>
                <w:bCs/>
                <w:i/>
                <w:iCs/>
                <w:color w:val="000000"/>
                <w:sz w:val="17"/>
                <w:szCs w:val="17"/>
              </w:rPr>
            </w:pPr>
            <w:r w:rsidRPr="000D5FB4">
              <w:rPr>
                <w:rFonts w:eastAsia="Times New Roman"/>
                <w:b/>
                <w:bCs/>
                <w:i/>
                <w:iCs/>
                <w:color w:val="000000"/>
                <w:sz w:val="17"/>
                <w:szCs w:val="17"/>
              </w:rPr>
              <w:t>MLs with low plantation suitability</w:t>
            </w:r>
          </w:p>
        </w:tc>
        <w:tc>
          <w:tcPr>
            <w:tcW w:w="851" w:type="dxa"/>
            <w:tcBorders>
              <w:top w:val="nil"/>
              <w:left w:val="nil"/>
              <w:bottom w:val="single" w:sz="4" w:space="0" w:color="auto"/>
              <w:right w:val="single" w:sz="4" w:space="0" w:color="auto"/>
            </w:tcBorders>
            <w:shd w:val="clear" w:color="auto" w:fill="auto"/>
            <w:noWrap/>
            <w:vAlign w:val="center"/>
            <w:hideMark/>
          </w:tcPr>
          <w:p w14:paraId="2DBB3317"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19.6</w:t>
            </w:r>
          </w:p>
        </w:tc>
        <w:tc>
          <w:tcPr>
            <w:tcW w:w="425" w:type="dxa"/>
            <w:tcBorders>
              <w:top w:val="nil"/>
              <w:left w:val="nil"/>
              <w:bottom w:val="single" w:sz="4" w:space="0" w:color="auto"/>
              <w:right w:val="single" w:sz="4" w:space="0" w:color="auto"/>
            </w:tcBorders>
            <w:shd w:val="clear" w:color="auto" w:fill="auto"/>
            <w:noWrap/>
            <w:vAlign w:val="center"/>
            <w:hideMark/>
          </w:tcPr>
          <w:p w14:paraId="01A3B2D4"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0.0</w:t>
            </w:r>
          </w:p>
        </w:tc>
        <w:tc>
          <w:tcPr>
            <w:tcW w:w="851" w:type="dxa"/>
            <w:tcBorders>
              <w:top w:val="nil"/>
              <w:left w:val="nil"/>
              <w:bottom w:val="single" w:sz="4" w:space="0" w:color="auto"/>
              <w:right w:val="single" w:sz="4" w:space="0" w:color="auto"/>
            </w:tcBorders>
            <w:shd w:val="clear" w:color="auto" w:fill="auto"/>
            <w:noWrap/>
            <w:vAlign w:val="center"/>
            <w:hideMark/>
          </w:tcPr>
          <w:p w14:paraId="00102EB5" w14:textId="3C2493FD"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1</w:t>
            </w:r>
            <w:r w:rsidR="00B545A5">
              <w:rPr>
                <w:rFonts w:eastAsia="Times New Roman"/>
                <w:color w:val="000000"/>
                <w:sz w:val="18"/>
                <w:szCs w:val="18"/>
              </w:rPr>
              <w:t>,</w:t>
            </w:r>
            <w:r w:rsidRPr="000D5FB4">
              <w:rPr>
                <w:rFonts w:eastAsia="Times New Roman"/>
                <w:color w:val="000000"/>
                <w:sz w:val="18"/>
                <w:szCs w:val="18"/>
              </w:rPr>
              <w:t>887.3</w:t>
            </w:r>
          </w:p>
        </w:tc>
        <w:tc>
          <w:tcPr>
            <w:tcW w:w="567" w:type="dxa"/>
            <w:tcBorders>
              <w:top w:val="nil"/>
              <w:left w:val="nil"/>
              <w:bottom w:val="single" w:sz="4" w:space="0" w:color="auto"/>
              <w:right w:val="single" w:sz="4" w:space="0" w:color="auto"/>
            </w:tcBorders>
            <w:shd w:val="clear" w:color="auto" w:fill="auto"/>
            <w:noWrap/>
            <w:vAlign w:val="center"/>
            <w:hideMark/>
          </w:tcPr>
          <w:p w14:paraId="07DC985F"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19.5</w:t>
            </w:r>
          </w:p>
        </w:tc>
        <w:tc>
          <w:tcPr>
            <w:tcW w:w="838" w:type="dxa"/>
            <w:tcBorders>
              <w:top w:val="nil"/>
              <w:left w:val="nil"/>
              <w:bottom w:val="single" w:sz="4" w:space="0" w:color="auto"/>
              <w:right w:val="single" w:sz="4" w:space="0" w:color="auto"/>
            </w:tcBorders>
            <w:vAlign w:val="center"/>
          </w:tcPr>
          <w:p w14:paraId="34CE1F7B" w14:textId="3105FB34"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1</w:t>
            </w:r>
            <w:r w:rsidR="00B545A5">
              <w:rPr>
                <w:rFonts w:eastAsia="Times New Roman"/>
                <w:color w:val="000000"/>
                <w:sz w:val="18"/>
                <w:szCs w:val="18"/>
              </w:rPr>
              <w:t>,</w:t>
            </w:r>
            <w:r w:rsidRPr="000D5FB4">
              <w:rPr>
                <w:rFonts w:eastAsia="Times New Roman"/>
                <w:color w:val="000000"/>
                <w:sz w:val="18"/>
                <w:szCs w:val="18"/>
              </w:rPr>
              <w:t>809.6</w:t>
            </w:r>
          </w:p>
        </w:tc>
        <w:tc>
          <w:tcPr>
            <w:tcW w:w="491" w:type="dxa"/>
            <w:tcBorders>
              <w:top w:val="nil"/>
              <w:left w:val="single" w:sz="4" w:space="0" w:color="auto"/>
              <w:bottom w:val="single" w:sz="4" w:space="0" w:color="auto"/>
              <w:right w:val="single" w:sz="4" w:space="0" w:color="auto"/>
            </w:tcBorders>
            <w:vAlign w:val="center"/>
          </w:tcPr>
          <w:p w14:paraId="629A906B"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22.6</w:t>
            </w:r>
          </w:p>
        </w:tc>
        <w:tc>
          <w:tcPr>
            <w:tcW w:w="788" w:type="dxa"/>
            <w:tcBorders>
              <w:top w:val="nil"/>
              <w:left w:val="single" w:sz="4" w:space="0" w:color="auto"/>
              <w:bottom w:val="single" w:sz="4" w:space="0" w:color="auto"/>
              <w:right w:val="single" w:sz="4" w:space="0" w:color="auto"/>
            </w:tcBorders>
            <w:shd w:val="clear" w:color="auto" w:fill="auto"/>
            <w:noWrap/>
            <w:vAlign w:val="center"/>
            <w:hideMark/>
          </w:tcPr>
          <w:p w14:paraId="5EA350E8" w14:textId="7BD41971"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1</w:t>
            </w:r>
            <w:r w:rsidR="00B545A5">
              <w:rPr>
                <w:rFonts w:eastAsia="Times New Roman"/>
                <w:color w:val="000000"/>
                <w:sz w:val="18"/>
                <w:szCs w:val="18"/>
              </w:rPr>
              <w:t>,</w:t>
            </w:r>
            <w:r w:rsidRPr="000D5FB4">
              <w:rPr>
                <w:rFonts w:eastAsia="Times New Roman"/>
                <w:color w:val="000000"/>
                <w:sz w:val="18"/>
                <w:szCs w:val="18"/>
              </w:rPr>
              <w:t>554.8</w:t>
            </w:r>
          </w:p>
        </w:tc>
        <w:tc>
          <w:tcPr>
            <w:tcW w:w="670" w:type="dxa"/>
            <w:tcBorders>
              <w:top w:val="nil"/>
              <w:left w:val="nil"/>
              <w:bottom w:val="single" w:sz="4" w:space="0" w:color="auto"/>
              <w:right w:val="single" w:sz="4" w:space="0" w:color="auto"/>
            </w:tcBorders>
            <w:shd w:val="clear" w:color="auto" w:fill="auto"/>
            <w:noWrap/>
            <w:vAlign w:val="center"/>
            <w:hideMark/>
          </w:tcPr>
          <w:p w14:paraId="3A63ADAC"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7.0</w:t>
            </w:r>
          </w:p>
        </w:tc>
        <w:tc>
          <w:tcPr>
            <w:tcW w:w="898" w:type="dxa"/>
            <w:tcBorders>
              <w:top w:val="nil"/>
              <w:left w:val="nil"/>
              <w:bottom w:val="single" w:sz="4" w:space="0" w:color="auto"/>
              <w:right w:val="single" w:sz="4" w:space="0" w:color="auto"/>
            </w:tcBorders>
            <w:shd w:val="clear" w:color="auto" w:fill="auto"/>
            <w:noWrap/>
            <w:vAlign w:val="center"/>
            <w:hideMark/>
          </w:tcPr>
          <w:p w14:paraId="1D0A6DB6" w14:textId="05186B15"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2</w:t>
            </w:r>
            <w:r w:rsidR="00B545A5">
              <w:rPr>
                <w:rFonts w:eastAsia="Times New Roman"/>
                <w:color w:val="000000"/>
                <w:sz w:val="18"/>
                <w:szCs w:val="18"/>
              </w:rPr>
              <w:t>,</w:t>
            </w:r>
            <w:r w:rsidRPr="000D5FB4">
              <w:rPr>
                <w:rFonts w:eastAsia="Times New Roman"/>
                <w:color w:val="000000"/>
                <w:sz w:val="18"/>
                <w:szCs w:val="18"/>
              </w:rPr>
              <w:t>023.3</w:t>
            </w:r>
          </w:p>
        </w:tc>
        <w:tc>
          <w:tcPr>
            <w:tcW w:w="709" w:type="dxa"/>
            <w:tcBorders>
              <w:top w:val="nil"/>
              <w:left w:val="nil"/>
              <w:bottom w:val="single" w:sz="4" w:space="0" w:color="auto"/>
              <w:right w:val="single" w:sz="4" w:space="0" w:color="auto"/>
            </w:tcBorders>
            <w:shd w:val="clear" w:color="auto" w:fill="auto"/>
            <w:noWrap/>
            <w:vAlign w:val="center"/>
            <w:hideMark/>
          </w:tcPr>
          <w:p w14:paraId="341FAADF"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1.9</w:t>
            </w:r>
          </w:p>
        </w:tc>
        <w:tc>
          <w:tcPr>
            <w:tcW w:w="850" w:type="dxa"/>
            <w:tcBorders>
              <w:top w:val="nil"/>
              <w:left w:val="nil"/>
              <w:bottom w:val="single" w:sz="4" w:space="0" w:color="auto"/>
              <w:right w:val="single" w:sz="4" w:space="0" w:color="auto"/>
            </w:tcBorders>
            <w:shd w:val="clear" w:color="auto" w:fill="auto"/>
            <w:noWrap/>
            <w:vAlign w:val="center"/>
            <w:hideMark/>
          </w:tcPr>
          <w:p w14:paraId="3DEAF8FD"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12.7</w:t>
            </w:r>
          </w:p>
        </w:tc>
        <w:tc>
          <w:tcPr>
            <w:tcW w:w="567" w:type="dxa"/>
            <w:tcBorders>
              <w:top w:val="nil"/>
              <w:left w:val="nil"/>
              <w:bottom w:val="single" w:sz="4" w:space="0" w:color="auto"/>
              <w:right w:val="single" w:sz="4" w:space="0" w:color="auto"/>
            </w:tcBorders>
            <w:shd w:val="clear" w:color="auto" w:fill="auto"/>
            <w:noWrap/>
            <w:vAlign w:val="center"/>
            <w:hideMark/>
          </w:tcPr>
          <w:p w14:paraId="7A5EE2CA"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0.5</w:t>
            </w:r>
          </w:p>
        </w:tc>
        <w:tc>
          <w:tcPr>
            <w:tcW w:w="709" w:type="dxa"/>
            <w:tcBorders>
              <w:top w:val="nil"/>
              <w:left w:val="nil"/>
              <w:bottom w:val="single" w:sz="4" w:space="0" w:color="auto"/>
              <w:right w:val="single" w:sz="4" w:space="0" w:color="auto"/>
            </w:tcBorders>
            <w:shd w:val="clear" w:color="auto" w:fill="auto"/>
            <w:noWrap/>
            <w:vAlign w:val="center"/>
            <w:hideMark/>
          </w:tcPr>
          <w:p w14:paraId="252F5A44"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341.8</w:t>
            </w:r>
          </w:p>
        </w:tc>
        <w:tc>
          <w:tcPr>
            <w:tcW w:w="567" w:type="dxa"/>
            <w:tcBorders>
              <w:top w:val="nil"/>
              <w:left w:val="nil"/>
              <w:bottom w:val="single" w:sz="4" w:space="0" w:color="auto"/>
              <w:right w:val="single" w:sz="4" w:space="0" w:color="auto"/>
            </w:tcBorders>
            <w:shd w:val="clear" w:color="auto" w:fill="auto"/>
            <w:noWrap/>
            <w:vAlign w:val="center"/>
            <w:hideMark/>
          </w:tcPr>
          <w:p w14:paraId="24A6B859"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3.0</w:t>
            </w:r>
          </w:p>
        </w:tc>
        <w:tc>
          <w:tcPr>
            <w:tcW w:w="992" w:type="dxa"/>
            <w:tcBorders>
              <w:top w:val="nil"/>
              <w:left w:val="nil"/>
              <w:bottom w:val="single" w:sz="4" w:space="0" w:color="auto"/>
              <w:right w:val="single" w:sz="4" w:space="0" w:color="auto"/>
            </w:tcBorders>
            <w:shd w:val="clear" w:color="auto" w:fill="auto"/>
            <w:noWrap/>
            <w:vAlign w:val="center"/>
            <w:hideMark/>
          </w:tcPr>
          <w:p w14:paraId="2AFAF969" w14:textId="49E20742"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19</w:t>
            </w:r>
            <w:r w:rsidR="00B545A5">
              <w:rPr>
                <w:rFonts w:eastAsia="Times New Roman"/>
                <w:color w:val="000000"/>
                <w:sz w:val="18"/>
                <w:szCs w:val="18"/>
              </w:rPr>
              <w:t>,</w:t>
            </w:r>
            <w:r w:rsidRPr="000D5FB4">
              <w:rPr>
                <w:rFonts w:eastAsia="Times New Roman"/>
                <w:color w:val="000000"/>
                <w:sz w:val="18"/>
                <w:szCs w:val="18"/>
              </w:rPr>
              <w:t>194.2</w:t>
            </w:r>
          </w:p>
        </w:tc>
        <w:tc>
          <w:tcPr>
            <w:tcW w:w="567" w:type="dxa"/>
            <w:tcBorders>
              <w:top w:val="nil"/>
              <w:left w:val="nil"/>
              <w:bottom w:val="single" w:sz="4" w:space="0" w:color="auto"/>
              <w:right w:val="single" w:sz="4" w:space="0" w:color="auto"/>
            </w:tcBorders>
            <w:shd w:val="clear" w:color="auto" w:fill="auto"/>
            <w:noWrap/>
            <w:vAlign w:val="center"/>
            <w:hideMark/>
          </w:tcPr>
          <w:p w14:paraId="793F0B21"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33.3</w:t>
            </w:r>
          </w:p>
        </w:tc>
      </w:tr>
      <w:tr w:rsidR="00B545A5" w:rsidRPr="000D5FB4" w14:paraId="7A867245" w14:textId="77777777" w:rsidTr="00B545A5">
        <w:trPr>
          <w:trHeight w:val="300"/>
        </w:trPr>
        <w:tc>
          <w:tcPr>
            <w:tcW w:w="988" w:type="dxa"/>
            <w:vMerge/>
            <w:tcBorders>
              <w:left w:val="single" w:sz="4" w:space="0" w:color="auto"/>
              <w:right w:val="single" w:sz="4" w:space="0" w:color="auto"/>
            </w:tcBorders>
            <w:shd w:val="clear" w:color="000000" w:fill="D6DCE4"/>
            <w:noWrap/>
            <w:vAlign w:val="center"/>
            <w:hideMark/>
          </w:tcPr>
          <w:p w14:paraId="0E010C85" w14:textId="77777777" w:rsidR="00CC65D1" w:rsidRPr="000D5FB4" w:rsidRDefault="00CC65D1" w:rsidP="00784D94">
            <w:pPr>
              <w:spacing w:before="0" w:after="0" w:line="276" w:lineRule="auto"/>
              <w:jc w:val="center"/>
              <w:rPr>
                <w:rFonts w:eastAsia="Times New Roman"/>
                <w:b/>
                <w:bCs/>
                <w:color w:val="000000"/>
                <w:sz w:val="18"/>
                <w:szCs w:val="18"/>
              </w:rPr>
            </w:pPr>
          </w:p>
        </w:tc>
        <w:tc>
          <w:tcPr>
            <w:tcW w:w="1842" w:type="dxa"/>
            <w:tcBorders>
              <w:top w:val="nil"/>
              <w:left w:val="nil"/>
              <w:bottom w:val="single" w:sz="4" w:space="0" w:color="auto"/>
              <w:right w:val="single" w:sz="4" w:space="0" w:color="auto"/>
            </w:tcBorders>
            <w:shd w:val="clear" w:color="000000" w:fill="D6DCE4"/>
            <w:noWrap/>
            <w:vAlign w:val="center"/>
            <w:hideMark/>
          </w:tcPr>
          <w:p w14:paraId="5949F2EE" w14:textId="77777777" w:rsidR="00CC65D1" w:rsidRPr="000D5FB4" w:rsidRDefault="00CC65D1" w:rsidP="00784D94">
            <w:pPr>
              <w:spacing w:before="0" w:after="0" w:line="276" w:lineRule="auto"/>
              <w:jc w:val="center"/>
              <w:rPr>
                <w:rFonts w:eastAsia="Times New Roman"/>
                <w:b/>
                <w:bCs/>
                <w:i/>
                <w:iCs/>
                <w:color w:val="000000"/>
                <w:sz w:val="17"/>
                <w:szCs w:val="17"/>
              </w:rPr>
            </w:pPr>
            <w:bookmarkStart w:id="179" w:name="_Hlk62073067"/>
            <w:r w:rsidRPr="000D5FB4">
              <w:rPr>
                <w:rFonts w:eastAsia="Times New Roman"/>
                <w:b/>
                <w:bCs/>
                <w:i/>
                <w:iCs/>
                <w:color w:val="000000"/>
                <w:sz w:val="17"/>
                <w:szCs w:val="17"/>
              </w:rPr>
              <w:t>Potentially unsuitable lands</w:t>
            </w:r>
            <w:bookmarkEnd w:id="179"/>
          </w:p>
        </w:tc>
        <w:tc>
          <w:tcPr>
            <w:tcW w:w="851" w:type="dxa"/>
            <w:tcBorders>
              <w:top w:val="nil"/>
              <w:left w:val="nil"/>
              <w:bottom w:val="single" w:sz="4" w:space="0" w:color="auto"/>
              <w:right w:val="single" w:sz="4" w:space="0" w:color="auto"/>
            </w:tcBorders>
            <w:shd w:val="clear" w:color="auto" w:fill="auto"/>
            <w:noWrap/>
            <w:vAlign w:val="center"/>
            <w:hideMark/>
          </w:tcPr>
          <w:p w14:paraId="04F9702D" w14:textId="581E4B21"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4</w:t>
            </w:r>
            <w:r w:rsidR="00B545A5">
              <w:rPr>
                <w:rFonts w:eastAsia="Times New Roman"/>
                <w:color w:val="000000"/>
                <w:sz w:val="18"/>
                <w:szCs w:val="18"/>
              </w:rPr>
              <w:t>,</w:t>
            </w:r>
            <w:r w:rsidRPr="000D5FB4">
              <w:rPr>
                <w:rFonts w:eastAsia="Times New Roman"/>
                <w:color w:val="000000"/>
                <w:sz w:val="18"/>
                <w:szCs w:val="18"/>
              </w:rPr>
              <w:t>076.4</w:t>
            </w:r>
          </w:p>
        </w:tc>
        <w:tc>
          <w:tcPr>
            <w:tcW w:w="425" w:type="dxa"/>
            <w:tcBorders>
              <w:top w:val="nil"/>
              <w:left w:val="nil"/>
              <w:bottom w:val="single" w:sz="4" w:space="0" w:color="auto"/>
              <w:right w:val="single" w:sz="4" w:space="0" w:color="auto"/>
            </w:tcBorders>
            <w:shd w:val="clear" w:color="auto" w:fill="auto"/>
            <w:noWrap/>
            <w:vAlign w:val="center"/>
            <w:hideMark/>
          </w:tcPr>
          <w:p w14:paraId="70512E69"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8.5</w:t>
            </w:r>
          </w:p>
        </w:tc>
        <w:tc>
          <w:tcPr>
            <w:tcW w:w="851" w:type="dxa"/>
            <w:tcBorders>
              <w:top w:val="nil"/>
              <w:left w:val="nil"/>
              <w:bottom w:val="single" w:sz="4" w:space="0" w:color="auto"/>
              <w:right w:val="single" w:sz="4" w:space="0" w:color="auto"/>
            </w:tcBorders>
            <w:shd w:val="clear" w:color="auto" w:fill="auto"/>
            <w:noWrap/>
            <w:vAlign w:val="center"/>
            <w:hideMark/>
          </w:tcPr>
          <w:p w14:paraId="756E5798"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147.3</w:t>
            </w:r>
          </w:p>
        </w:tc>
        <w:tc>
          <w:tcPr>
            <w:tcW w:w="567" w:type="dxa"/>
            <w:tcBorders>
              <w:top w:val="nil"/>
              <w:left w:val="nil"/>
              <w:bottom w:val="single" w:sz="4" w:space="0" w:color="auto"/>
              <w:right w:val="single" w:sz="4" w:space="0" w:color="auto"/>
            </w:tcBorders>
            <w:shd w:val="clear" w:color="auto" w:fill="auto"/>
            <w:noWrap/>
            <w:vAlign w:val="center"/>
            <w:hideMark/>
          </w:tcPr>
          <w:p w14:paraId="25236053"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1.5</w:t>
            </w:r>
          </w:p>
        </w:tc>
        <w:tc>
          <w:tcPr>
            <w:tcW w:w="838" w:type="dxa"/>
            <w:tcBorders>
              <w:top w:val="nil"/>
              <w:left w:val="nil"/>
              <w:bottom w:val="single" w:sz="4" w:space="0" w:color="auto"/>
              <w:right w:val="single" w:sz="4" w:space="0" w:color="auto"/>
            </w:tcBorders>
            <w:vAlign w:val="center"/>
          </w:tcPr>
          <w:p w14:paraId="59331E9A"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435.0</w:t>
            </w:r>
          </w:p>
        </w:tc>
        <w:tc>
          <w:tcPr>
            <w:tcW w:w="491" w:type="dxa"/>
            <w:tcBorders>
              <w:top w:val="nil"/>
              <w:left w:val="single" w:sz="4" w:space="0" w:color="auto"/>
              <w:bottom w:val="single" w:sz="4" w:space="0" w:color="auto"/>
              <w:right w:val="single" w:sz="4" w:space="0" w:color="auto"/>
            </w:tcBorders>
            <w:vAlign w:val="center"/>
          </w:tcPr>
          <w:p w14:paraId="1929DA9B"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5.4</w:t>
            </w:r>
          </w:p>
        </w:tc>
        <w:tc>
          <w:tcPr>
            <w:tcW w:w="788" w:type="dxa"/>
            <w:tcBorders>
              <w:top w:val="nil"/>
              <w:left w:val="single" w:sz="4" w:space="0" w:color="auto"/>
              <w:bottom w:val="single" w:sz="4" w:space="0" w:color="auto"/>
              <w:right w:val="single" w:sz="4" w:space="0" w:color="auto"/>
            </w:tcBorders>
            <w:shd w:val="clear" w:color="auto" w:fill="auto"/>
            <w:noWrap/>
            <w:vAlign w:val="center"/>
            <w:hideMark/>
          </w:tcPr>
          <w:p w14:paraId="75B42BEB" w14:textId="12E10275"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4</w:t>
            </w:r>
            <w:r w:rsidR="00B545A5">
              <w:rPr>
                <w:rFonts w:eastAsia="Times New Roman"/>
                <w:color w:val="000000"/>
                <w:sz w:val="18"/>
                <w:szCs w:val="18"/>
              </w:rPr>
              <w:t>,</w:t>
            </w:r>
            <w:r w:rsidRPr="000D5FB4">
              <w:rPr>
                <w:rFonts w:eastAsia="Times New Roman"/>
                <w:color w:val="000000"/>
                <w:sz w:val="18"/>
                <w:szCs w:val="18"/>
              </w:rPr>
              <w:t>951.2</w:t>
            </w:r>
          </w:p>
        </w:tc>
        <w:tc>
          <w:tcPr>
            <w:tcW w:w="670" w:type="dxa"/>
            <w:tcBorders>
              <w:top w:val="nil"/>
              <w:left w:val="nil"/>
              <w:bottom w:val="single" w:sz="4" w:space="0" w:color="auto"/>
              <w:right w:val="single" w:sz="4" w:space="0" w:color="auto"/>
            </w:tcBorders>
            <w:shd w:val="clear" w:color="auto" w:fill="auto"/>
            <w:noWrap/>
            <w:vAlign w:val="center"/>
            <w:hideMark/>
          </w:tcPr>
          <w:p w14:paraId="1C05DEBE"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22.3</w:t>
            </w:r>
          </w:p>
        </w:tc>
        <w:tc>
          <w:tcPr>
            <w:tcW w:w="898" w:type="dxa"/>
            <w:tcBorders>
              <w:top w:val="nil"/>
              <w:left w:val="nil"/>
              <w:bottom w:val="single" w:sz="4" w:space="0" w:color="auto"/>
              <w:right w:val="single" w:sz="4" w:space="0" w:color="auto"/>
            </w:tcBorders>
            <w:shd w:val="clear" w:color="auto" w:fill="auto"/>
            <w:noWrap/>
            <w:vAlign w:val="center"/>
            <w:hideMark/>
          </w:tcPr>
          <w:p w14:paraId="283EE8FB" w14:textId="14D0BACE"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19</w:t>
            </w:r>
            <w:r w:rsidR="00B545A5">
              <w:rPr>
                <w:rFonts w:eastAsia="Times New Roman"/>
                <w:color w:val="000000"/>
                <w:sz w:val="18"/>
                <w:szCs w:val="18"/>
              </w:rPr>
              <w:t>,</w:t>
            </w:r>
            <w:r w:rsidRPr="000D5FB4">
              <w:rPr>
                <w:rFonts w:eastAsia="Times New Roman"/>
                <w:color w:val="000000"/>
                <w:sz w:val="18"/>
                <w:szCs w:val="18"/>
              </w:rPr>
              <w:t>090.6</w:t>
            </w:r>
          </w:p>
        </w:tc>
        <w:tc>
          <w:tcPr>
            <w:tcW w:w="709" w:type="dxa"/>
            <w:tcBorders>
              <w:top w:val="nil"/>
              <w:left w:val="nil"/>
              <w:bottom w:val="single" w:sz="4" w:space="0" w:color="auto"/>
              <w:right w:val="single" w:sz="4" w:space="0" w:color="auto"/>
            </w:tcBorders>
            <w:shd w:val="clear" w:color="auto" w:fill="auto"/>
            <w:noWrap/>
            <w:vAlign w:val="center"/>
            <w:hideMark/>
          </w:tcPr>
          <w:p w14:paraId="107CA361"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18.3</w:t>
            </w:r>
          </w:p>
        </w:tc>
        <w:tc>
          <w:tcPr>
            <w:tcW w:w="850" w:type="dxa"/>
            <w:tcBorders>
              <w:top w:val="nil"/>
              <w:left w:val="nil"/>
              <w:bottom w:val="single" w:sz="4" w:space="0" w:color="auto"/>
              <w:right w:val="single" w:sz="4" w:space="0" w:color="auto"/>
            </w:tcBorders>
            <w:shd w:val="clear" w:color="auto" w:fill="auto"/>
            <w:noWrap/>
            <w:vAlign w:val="center"/>
            <w:hideMark/>
          </w:tcPr>
          <w:p w14:paraId="18946A93"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14.6</w:t>
            </w:r>
          </w:p>
        </w:tc>
        <w:tc>
          <w:tcPr>
            <w:tcW w:w="567" w:type="dxa"/>
            <w:tcBorders>
              <w:top w:val="nil"/>
              <w:left w:val="nil"/>
              <w:bottom w:val="single" w:sz="4" w:space="0" w:color="auto"/>
              <w:right w:val="single" w:sz="4" w:space="0" w:color="auto"/>
            </w:tcBorders>
            <w:shd w:val="clear" w:color="auto" w:fill="auto"/>
            <w:noWrap/>
            <w:vAlign w:val="center"/>
            <w:hideMark/>
          </w:tcPr>
          <w:p w14:paraId="10C954EF"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0.6</w:t>
            </w:r>
          </w:p>
        </w:tc>
        <w:tc>
          <w:tcPr>
            <w:tcW w:w="709" w:type="dxa"/>
            <w:tcBorders>
              <w:top w:val="nil"/>
              <w:left w:val="nil"/>
              <w:bottom w:val="single" w:sz="4" w:space="0" w:color="auto"/>
              <w:right w:val="single" w:sz="4" w:space="0" w:color="auto"/>
            </w:tcBorders>
            <w:shd w:val="clear" w:color="auto" w:fill="auto"/>
            <w:noWrap/>
            <w:vAlign w:val="center"/>
            <w:hideMark/>
          </w:tcPr>
          <w:p w14:paraId="16CC0BE6"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282.0</w:t>
            </w:r>
          </w:p>
        </w:tc>
        <w:tc>
          <w:tcPr>
            <w:tcW w:w="567" w:type="dxa"/>
            <w:tcBorders>
              <w:top w:val="nil"/>
              <w:left w:val="nil"/>
              <w:bottom w:val="single" w:sz="4" w:space="0" w:color="auto"/>
              <w:right w:val="single" w:sz="4" w:space="0" w:color="auto"/>
            </w:tcBorders>
            <w:shd w:val="clear" w:color="auto" w:fill="auto"/>
            <w:noWrap/>
            <w:vAlign w:val="center"/>
            <w:hideMark/>
          </w:tcPr>
          <w:p w14:paraId="2CF13D70"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2.4</w:t>
            </w:r>
          </w:p>
        </w:tc>
        <w:tc>
          <w:tcPr>
            <w:tcW w:w="992" w:type="dxa"/>
            <w:tcBorders>
              <w:top w:val="nil"/>
              <w:left w:val="nil"/>
              <w:bottom w:val="single" w:sz="4" w:space="0" w:color="auto"/>
              <w:right w:val="single" w:sz="4" w:space="0" w:color="auto"/>
            </w:tcBorders>
            <w:shd w:val="clear" w:color="auto" w:fill="auto"/>
            <w:noWrap/>
            <w:vAlign w:val="center"/>
            <w:hideMark/>
          </w:tcPr>
          <w:p w14:paraId="3DCEC515" w14:textId="7F3D51E1"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2</w:t>
            </w:r>
            <w:r w:rsidR="00B545A5">
              <w:rPr>
                <w:rFonts w:eastAsia="Times New Roman"/>
                <w:color w:val="000000"/>
                <w:sz w:val="18"/>
                <w:szCs w:val="18"/>
              </w:rPr>
              <w:t>,</w:t>
            </w:r>
            <w:r w:rsidRPr="000D5FB4">
              <w:rPr>
                <w:rFonts w:eastAsia="Times New Roman"/>
                <w:color w:val="000000"/>
                <w:sz w:val="18"/>
                <w:szCs w:val="18"/>
              </w:rPr>
              <w:t>913.7</w:t>
            </w:r>
          </w:p>
        </w:tc>
        <w:tc>
          <w:tcPr>
            <w:tcW w:w="567" w:type="dxa"/>
            <w:tcBorders>
              <w:top w:val="nil"/>
              <w:left w:val="nil"/>
              <w:bottom w:val="single" w:sz="4" w:space="0" w:color="auto"/>
              <w:right w:val="single" w:sz="4" w:space="0" w:color="auto"/>
            </w:tcBorders>
            <w:shd w:val="clear" w:color="auto" w:fill="auto"/>
            <w:noWrap/>
            <w:vAlign w:val="center"/>
            <w:hideMark/>
          </w:tcPr>
          <w:p w14:paraId="406B96D6"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5.0</w:t>
            </w:r>
          </w:p>
        </w:tc>
      </w:tr>
      <w:tr w:rsidR="00B545A5" w:rsidRPr="000D5FB4" w14:paraId="52ED4299" w14:textId="77777777" w:rsidTr="00B545A5">
        <w:trPr>
          <w:trHeight w:val="300"/>
        </w:trPr>
        <w:tc>
          <w:tcPr>
            <w:tcW w:w="988" w:type="dxa"/>
            <w:vMerge/>
            <w:tcBorders>
              <w:left w:val="single" w:sz="4" w:space="0" w:color="auto"/>
              <w:bottom w:val="single" w:sz="4" w:space="0" w:color="auto"/>
              <w:right w:val="single" w:sz="4" w:space="0" w:color="auto"/>
            </w:tcBorders>
            <w:shd w:val="clear" w:color="000000" w:fill="D6DCE4"/>
            <w:noWrap/>
            <w:vAlign w:val="center"/>
            <w:hideMark/>
          </w:tcPr>
          <w:p w14:paraId="12DABBCD" w14:textId="77777777" w:rsidR="00CC65D1" w:rsidRPr="000D5FB4" w:rsidRDefault="00CC65D1" w:rsidP="00784D94">
            <w:pPr>
              <w:spacing w:before="0" w:after="0" w:line="276" w:lineRule="auto"/>
              <w:jc w:val="center"/>
              <w:rPr>
                <w:rFonts w:eastAsia="Times New Roman"/>
                <w:b/>
                <w:bCs/>
                <w:color w:val="000000"/>
                <w:sz w:val="18"/>
                <w:szCs w:val="18"/>
              </w:rPr>
            </w:pPr>
          </w:p>
        </w:tc>
        <w:tc>
          <w:tcPr>
            <w:tcW w:w="1842" w:type="dxa"/>
            <w:tcBorders>
              <w:top w:val="nil"/>
              <w:left w:val="nil"/>
              <w:bottom w:val="single" w:sz="4" w:space="0" w:color="auto"/>
              <w:right w:val="single" w:sz="4" w:space="0" w:color="auto"/>
            </w:tcBorders>
            <w:shd w:val="clear" w:color="000000" w:fill="D6DCE4"/>
            <w:noWrap/>
            <w:vAlign w:val="center"/>
            <w:hideMark/>
          </w:tcPr>
          <w:p w14:paraId="6C636F54" w14:textId="77777777" w:rsidR="00CC65D1" w:rsidRPr="000D5FB4" w:rsidRDefault="00CC65D1" w:rsidP="00784D94">
            <w:pPr>
              <w:spacing w:before="0" w:after="0" w:line="276" w:lineRule="auto"/>
              <w:jc w:val="center"/>
              <w:rPr>
                <w:rFonts w:eastAsia="Times New Roman"/>
                <w:b/>
                <w:bCs/>
                <w:i/>
                <w:iCs/>
                <w:color w:val="000000"/>
                <w:sz w:val="17"/>
                <w:szCs w:val="17"/>
              </w:rPr>
            </w:pPr>
            <w:r w:rsidRPr="000D5FB4">
              <w:rPr>
                <w:rFonts w:eastAsia="Times New Roman"/>
                <w:b/>
                <w:bCs/>
                <w:i/>
                <w:iCs/>
                <w:color w:val="000000"/>
                <w:sz w:val="17"/>
                <w:szCs w:val="17"/>
              </w:rPr>
              <w:t>Total MLs</w:t>
            </w:r>
          </w:p>
        </w:tc>
        <w:tc>
          <w:tcPr>
            <w:tcW w:w="851" w:type="dxa"/>
            <w:tcBorders>
              <w:top w:val="nil"/>
              <w:left w:val="nil"/>
              <w:bottom w:val="single" w:sz="4" w:space="0" w:color="auto"/>
              <w:right w:val="single" w:sz="4" w:space="0" w:color="auto"/>
            </w:tcBorders>
            <w:shd w:val="clear" w:color="auto" w:fill="auto"/>
            <w:noWrap/>
            <w:vAlign w:val="center"/>
            <w:hideMark/>
          </w:tcPr>
          <w:p w14:paraId="3DB2CAC6" w14:textId="1D350C8E"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4</w:t>
            </w:r>
            <w:r w:rsidR="00B545A5">
              <w:rPr>
                <w:rFonts w:eastAsia="Times New Roman"/>
                <w:color w:val="000000"/>
                <w:sz w:val="18"/>
                <w:szCs w:val="18"/>
              </w:rPr>
              <w:t>,</w:t>
            </w:r>
            <w:r w:rsidRPr="000D5FB4">
              <w:rPr>
                <w:rFonts w:eastAsia="Times New Roman"/>
                <w:color w:val="000000"/>
                <w:sz w:val="18"/>
                <w:szCs w:val="18"/>
              </w:rPr>
              <w:t>096.0</w:t>
            </w:r>
          </w:p>
        </w:tc>
        <w:tc>
          <w:tcPr>
            <w:tcW w:w="425" w:type="dxa"/>
            <w:tcBorders>
              <w:top w:val="nil"/>
              <w:left w:val="nil"/>
              <w:bottom w:val="single" w:sz="4" w:space="0" w:color="auto"/>
              <w:right w:val="single" w:sz="4" w:space="0" w:color="auto"/>
            </w:tcBorders>
            <w:shd w:val="clear" w:color="auto" w:fill="auto"/>
            <w:noWrap/>
            <w:vAlign w:val="center"/>
            <w:hideMark/>
          </w:tcPr>
          <w:p w14:paraId="0F19DF15"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8.5</w:t>
            </w:r>
          </w:p>
        </w:tc>
        <w:tc>
          <w:tcPr>
            <w:tcW w:w="851" w:type="dxa"/>
            <w:tcBorders>
              <w:top w:val="nil"/>
              <w:left w:val="nil"/>
              <w:bottom w:val="single" w:sz="4" w:space="0" w:color="auto"/>
              <w:right w:val="single" w:sz="4" w:space="0" w:color="auto"/>
            </w:tcBorders>
            <w:shd w:val="clear" w:color="auto" w:fill="auto"/>
            <w:noWrap/>
            <w:vAlign w:val="center"/>
            <w:hideMark/>
          </w:tcPr>
          <w:p w14:paraId="6E8FD13D" w14:textId="624E199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4</w:t>
            </w:r>
            <w:r w:rsidR="00B545A5">
              <w:rPr>
                <w:rFonts w:eastAsia="Times New Roman"/>
                <w:color w:val="000000"/>
                <w:sz w:val="18"/>
                <w:szCs w:val="18"/>
              </w:rPr>
              <w:t>,</w:t>
            </w:r>
            <w:r w:rsidRPr="000D5FB4">
              <w:rPr>
                <w:rFonts w:eastAsia="Times New Roman"/>
                <w:color w:val="000000"/>
                <w:sz w:val="18"/>
                <w:szCs w:val="18"/>
              </w:rPr>
              <w:t>631.5</w:t>
            </w:r>
          </w:p>
        </w:tc>
        <w:tc>
          <w:tcPr>
            <w:tcW w:w="567" w:type="dxa"/>
            <w:tcBorders>
              <w:top w:val="nil"/>
              <w:left w:val="nil"/>
              <w:bottom w:val="single" w:sz="4" w:space="0" w:color="auto"/>
              <w:right w:val="single" w:sz="4" w:space="0" w:color="auto"/>
            </w:tcBorders>
            <w:shd w:val="clear" w:color="auto" w:fill="auto"/>
            <w:noWrap/>
            <w:vAlign w:val="center"/>
            <w:hideMark/>
          </w:tcPr>
          <w:p w14:paraId="1E5AFC3C"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47.9</w:t>
            </w:r>
          </w:p>
        </w:tc>
        <w:tc>
          <w:tcPr>
            <w:tcW w:w="838" w:type="dxa"/>
            <w:tcBorders>
              <w:top w:val="nil"/>
              <w:left w:val="nil"/>
              <w:bottom w:val="single" w:sz="4" w:space="0" w:color="auto"/>
              <w:right w:val="single" w:sz="4" w:space="0" w:color="auto"/>
            </w:tcBorders>
            <w:vAlign w:val="center"/>
          </w:tcPr>
          <w:p w14:paraId="238B5301" w14:textId="4D82C50B"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2</w:t>
            </w:r>
            <w:r w:rsidR="00B545A5">
              <w:rPr>
                <w:rFonts w:eastAsia="Times New Roman"/>
                <w:color w:val="000000"/>
                <w:sz w:val="18"/>
                <w:szCs w:val="18"/>
              </w:rPr>
              <w:t>,</w:t>
            </w:r>
            <w:r w:rsidRPr="000D5FB4">
              <w:rPr>
                <w:rFonts w:eastAsia="Times New Roman"/>
                <w:color w:val="000000"/>
                <w:sz w:val="18"/>
                <w:szCs w:val="18"/>
              </w:rPr>
              <w:t>813.5</w:t>
            </w:r>
          </w:p>
        </w:tc>
        <w:tc>
          <w:tcPr>
            <w:tcW w:w="491" w:type="dxa"/>
            <w:tcBorders>
              <w:top w:val="nil"/>
              <w:left w:val="single" w:sz="4" w:space="0" w:color="auto"/>
              <w:bottom w:val="single" w:sz="4" w:space="0" w:color="auto"/>
              <w:right w:val="single" w:sz="4" w:space="0" w:color="auto"/>
            </w:tcBorders>
            <w:vAlign w:val="center"/>
          </w:tcPr>
          <w:p w14:paraId="32FC1299"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35.2</w:t>
            </w:r>
          </w:p>
        </w:tc>
        <w:tc>
          <w:tcPr>
            <w:tcW w:w="788" w:type="dxa"/>
            <w:tcBorders>
              <w:top w:val="nil"/>
              <w:left w:val="single" w:sz="4" w:space="0" w:color="auto"/>
              <w:bottom w:val="single" w:sz="4" w:space="0" w:color="auto"/>
              <w:right w:val="single" w:sz="4" w:space="0" w:color="auto"/>
            </w:tcBorders>
            <w:shd w:val="clear" w:color="auto" w:fill="auto"/>
            <w:noWrap/>
            <w:vAlign w:val="center"/>
            <w:hideMark/>
          </w:tcPr>
          <w:p w14:paraId="0B624B21" w14:textId="5D280676"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6</w:t>
            </w:r>
            <w:r w:rsidR="00B545A5">
              <w:rPr>
                <w:rFonts w:eastAsia="Times New Roman"/>
                <w:color w:val="000000"/>
                <w:sz w:val="18"/>
                <w:szCs w:val="18"/>
              </w:rPr>
              <w:t>,</w:t>
            </w:r>
            <w:r w:rsidRPr="000D5FB4">
              <w:rPr>
                <w:rFonts w:eastAsia="Times New Roman"/>
                <w:color w:val="000000"/>
                <w:sz w:val="18"/>
                <w:szCs w:val="18"/>
              </w:rPr>
              <w:t>533.0</w:t>
            </w:r>
          </w:p>
        </w:tc>
        <w:tc>
          <w:tcPr>
            <w:tcW w:w="670" w:type="dxa"/>
            <w:tcBorders>
              <w:top w:val="nil"/>
              <w:left w:val="nil"/>
              <w:bottom w:val="single" w:sz="4" w:space="0" w:color="auto"/>
              <w:right w:val="single" w:sz="4" w:space="0" w:color="auto"/>
            </w:tcBorders>
            <w:shd w:val="clear" w:color="auto" w:fill="auto"/>
            <w:noWrap/>
            <w:vAlign w:val="center"/>
            <w:hideMark/>
          </w:tcPr>
          <w:p w14:paraId="54E8F8C5"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29.4</w:t>
            </w:r>
          </w:p>
        </w:tc>
        <w:tc>
          <w:tcPr>
            <w:tcW w:w="898" w:type="dxa"/>
            <w:tcBorders>
              <w:top w:val="nil"/>
              <w:left w:val="nil"/>
              <w:bottom w:val="single" w:sz="4" w:space="0" w:color="auto"/>
              <w:right w:val="single" w:sz="4" w:space="0" w:color="auto"/>
            </w:tcBorders>
            <w:shd w:val="clear" w:color="auto" w:fill="auto"/>
            <w:noWrap/>
            <w:vAlign w:val="center"/>
            <w:hideMark/>
          </w:tcPr>
          <w:p w14:paraId="089C77DC" w14:textId="269B30D4"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21</w:t>
            </w:r>
            <w:r w:rsidR="00B545A5">
              <w:rPr>
                <w:rFonts w:eastAsia="Times New Roman"/>
                <w:color w:val="000000"/>
                <w:sz w:val="18"/>
                <w:szCs w:val="18"/>
              </w:rPr>
              <w:t>,</w:t>
            </w:r>
            <w:r w:rsidRPr="000D5FB4">
              <w:rPr>
                <w:rFonts w:eastAsia="Times New Roman"/>
                <w:color w:val="000000"/>
                <w:sz w:val="18"/>
                <w:szCs w:val="18"/>
              </w:rPr>
              <w:t>120.5</w:t>
            </w:r>
          </w:p>
        </w:tc>
        <w:tc>
          <w:tcPr>
            <w:tcW w:w="709" w:type="dxa"/>
            <w:tcBorders>
              <w:top w:val="nil"/>
              <w:left w:val="nil"/>
              <w:bottom w:val="single" w:sz="4" w:space="0" w:color="auto"/>
              <w:right w:val="single" w:sz="4" w:space="0" w:color="auto"/>
            </w:tcBorders>
            <w:shd w:val="clear" w:color="auto" w:fill="auto"/>
            <w:noWrap/>
            <w:vAlign w:val="center"/>
            <w:hideMark/>
          </w:tcPr>
          <w:p w14:paraId="75AEE1AD"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20.3</w:t>
            </w:r>
          </w:p>
        </w:tc>
        <w:tc>
          <w:tcPr>
            <w:tcW w:w="850" w:type="dxa"/>
            <w:tcBorders>
              <w:top w:val="nil"/>
              <w:left w:val="nil"/>
              <w:bottom w:val="single" w:sz="4" w:space="0" w:color="auto"/>
              <w:right w:val="single" w:sz="4" w:space="0" w:color="auto"/>
            </w:tcBorders>
            <w:shd w:val="clear" w:color="auto" w:fill="auto"/>
            <w:noWrap/>
            <w:vAlign w:val="center"/>
            <w:hideMark/>
          </w:tcPr>
          <w:p w14:paraId="511490E0"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27.3</w:t>
            </w:r>
          </w:p>
        </w:tc>
        <w:tc>
          <w:tcPr>
            <w:tcW w:w="567" w:type="dxa"/>
            <w:tcBorders>
              <w:top w:val="nil"/>
              <w:left w:val="nil"/>
              <w:bottom w:val="single" w:sz="4" w:space="0" w:color="auto"/>
              <w:right w:val="single" w:sz="4" w:space="0" w:color="auto"/>
            </w:tcBorders>
            <w:shd w:val="clear" w:color="auto" w:fill="auto"/>
            <w:noWrap/>
            <w:vAlign w:val="center"/>
            <w:hideMark/>
          </w:tcPr>
          <w:p w14:paraId="1D06B1ED"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1.2</w:t>
            </w:r>
          </w:p>
        </w:tc>
        <w:tc>
          <w:tcPr>
            <w:tcW w:w="709" w:type="dxa"/>
            <w:tcBorders>
              <w:top w:val="nil"/>
              <w:left w:val="nil"/>
              <w:bottom w:val="single" w:sz="4" w:space="0" w:color="auto"/>
              <w:right w:val="single" w:sz="4" w:space="0" w:color="auto"/>
            </w:tcBorders>
            <w:shd w:val="clear" w:color="auto" w:fill="auto"/>
            <w:noWrap/>
            <w:vAlign w:val="center"/>
            <w:hideMark/>
          </w:tcPr>
          <w:p w14:paraId="24E48EB1"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623.9</w:t>
            </w:r>
          </w:p>
        </w:tc>
        <w:tc>
          <w:tcPr>
            <w:tcW w:w="567" w:type="dxa"/>
            <w:tcBorders>
              <w:top w:val="nil"/>
              <w:left w:val="nil"/>
              <w:bottom w:val="single" w:sz="4" w:space="0" w:color="auto"/>
              <w:right w:val="single" w:sz="4" w:space="0" w:color="auto"/>
            </w:tcBorders>
            <w:shd w:val="clear" w:color="auto" w:fill="auto"/>
            <w:noWrap/>
            <w:vAlign w:val="center"/>
            <w:hideMark/>
          </w:tcPr>
          <w:p w14:paraId="6F42DB9D"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5.4</w:t>
            </w:r>
          </w:p>
        </w:tc>
        <w:tc>
          <w:tcPr>
            <w:tcW w:w="992" w:type="dxa"/>
            <w:tcBorders>
              <w:top w:val="nil"/>
              <w:left w:val="nil"/>
              <w:bottom w:val="single" w:sz="4" w:space="0" w:color="auto"/>
              <w:right w:val="single" w:sz="4" w:space="0" w:color="auto"/>
            </w:tcBorders>
            <w:shd w:val="clear" w:color="auto" w:fill="auto"/>
            <w:noWrap/>
            <w:vAlign w:val="center"/>
            <w:hideMark/>
          </w:tcPr>
          <w:p w14:paraId="72F00287" w14:textId="6E7B1BF2"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25</w:t>
            </w:r>
            <w:r w:rsidR="00B545A5">
              <w:rPr>
                <w:rFonts w:eastAsia="Times New Roman"/>
                <w:color w:val="000000"/>
                <w:sz w:val="18"/>
                <w:szCs w:val="18"/>
              </w:rPr>
              <w:t>,</w:t>
            </w:r>
            <w:r w:rsidRPr="000D5FB4">
              <w:rPr>
                <w:rFonts w:eastAsia="Times New Roman"/>
                <w:color w:val="000000"/>
                <w:sz w:val="18"/>
                <w:szCs w:val="18"/>
              </w:rPr>
              <w:t>719.3</w:t>
            </w:r>
          </w:p>
        </w:tc>
        <w:tc>
          <w:tcPr>
            <w:tcW w:w="567" w:type="dxa"/>
            <w:tcBorders>
              <w:top w:val="nil"/>
              <w:left w:val="nil"/>
              <w:bottom w:val="single" w:sz="4" w:space="0" w:color="auto"/>
              <w:right w:val="single" w:sz="4" w:space="0" w:color="auto"/>
            </w:tcBorders>
            <w:shd w:val="clear" w:color="auto" w:fill="auto"/>
            <w:noWrap/>
            <w:vAlign w:val="center"/>
            <w:hideMark/>
          </w:tcPr>
          <w:p w14:paraId="7C9DF5D7"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44.6</w:t>
            </w:r>
          </w:p>
        </w:tc>
      </w:tr>
      <w:tr w:rsidR="00B545A5" w:rsidRPr="000D5FB4" w14:paraId="2B0A5E5E" w14:textId="77777777" w:rsidTr="00B545A5">
        <w:trPr>
          <w:trHeight w:val="300"/>
        </w:trPr>
        <w:tc>
          <w:tcPr>
            <w:tcW w:w="988" w:type="dxa"/>
            <w:vMerge w:val="restart"/>
            <w:tcBorders>
              <w:top w:val="nil"/>
              <w:left w:val="single" w:sz="4" w:space="0" w:color="auto"/>
              <w:right w:val="single" w:sz="4" w:space="0" w:color="auto"/>
            </w:tcBorders>
            <w:shd w:val="clear" w:color="000000" w:fill="D6DCE4"/>
            <w:noWrap/>
            <w:vAlign w:val="center"/>
            <w:hideMark/>
          </w:tcPr>
          <w:p w14:paraId="7320CD68" w14:textId="77777777" w:rsidR="00CC65D1" w:rsidRPr="000D5FB4" w:rsidRDefault="00CC65D1" w:rsidP="00784D94">
            <w:pPr>
              <w:spacing w:before="0" w:after="0" w:line="276" w:lineRule="auto"/>
              <w:jc w:val="center"/>
              <w:rPr>
                <w:rFonts w:eastAsia="Times New Roman"/>
                <w:b/>
                <w:bCs/>
                <w:color w:val="000000"/>
                <w:sz w:val="18"/>
                <w:szCs w:val="18"/>
              </w:rPr>
            </w:pPr>
            <w:r w:rsidRPr="000D5FB4">
              <w:rPr>
                <w:rFonts w:eastAsia="Times New Roman"/>
                <w:b/>
                <w:bCs/>
                <w:color w:val="000000"/>
                <w:sz w:val="18"/>
                <w:szCs w:val="18"/>
              </w:rPr>
              <w:t>B</w:t>
            </w:r>
          </w:p>
        </w:tc>
        <w:tc>
          <w:tcPr>
            <w:tcW w:w="1842" w:type="dxa"/>
            <w:tcBorders>
              <w:top w:val="nil"/>
              <w:left w:val="nil"/>
              <w:bottom w:val="single" w:sz="4" w:space="0" w:color="auto"/>
              <w:right w:val="single" w:sz="4" w:space="0" w:color="auto"/>
            </w:tcBorders>
            <w:shd w:val="clear" w:color="000000" w:fill="D6DCE4"/>
            <w:noWrap/>
            <w:vAlign w:val="center"/>
            <w:hideMark/>
          </w:tcPr>
          <w:p w14:paraId="4C750937" w14:textId="77777777" w:rsidR="00CC65D1" w:rsidRPr="000D5FB4" w:rsidRDefault="00CC65D1" w:rsidP="00784D94">
            <w:pPr>
              <w:spacing w:before="0" w:after="0" w:line="276" w:lineRule="auto"/>
              <w:jc w:val="center"/>
              <w:rPr>
                <w:rFonts w:eastAsia="Times New Roman"/>
                <w:b/>
                <w:bCs/>
                <w:i/>
                <w:iCs/>
                <w:color w:val="000000"/>
                <w:sz w:val="17"/>
                <w:szCs w:val="17"/>
              </w:rPr>
            </w:pPr>
            <w:r w:rsidRPr="000D5FB4">
              <w:rPr>
                <w:rFonts w:eastAsia="Times New Roman"/>
                <w:b/>
                <w:bCs/>
                <w:i/>
                <w:iCs/>
                <w:color w:val="000000"/>
                <w:sz w:val="17"/>
                <w:szCs w:val="17"/>
              </w:rPr>
              <w:t>MLs with high plantation suitability</w:t>
            </w:r>
          </w:p>
        </w:tc>
        <w:tc>
          <w:tcPr>
            <w:tcW w:w="851" w:type="dxa"/>
            <w:tcBorders>
              <w:top w:val="nil"/>
              <w:left w:val="nil"/>
              <w:bottom w:val="single" w:sz="4" w:space="0" w:color="auto"/>
              <w:right w:val="single" w:sz="4" w:space="0" w:color="auto"/>
            </w:tcBorders>
            <w:shd w:val="clear" w:color="auto" w:fill="auto"/>
            <w:noWrap/>
            <w:vAlign w:val="center"/>
            <w:hideMark/>
          </w:tcPr>
          <w:p w14:paraId="40EF5554"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17.8</w:t>
            </w:r>
          </w:p>
        </w:tc>
        <w:tc>
          <w:tcPr>
            <w:tcW w:w="425" w:type="dxa"/>
            <w:tcBorders>
              <w:top w:val="nil"/>
              <w:left w:val="nil"/>
              <w:bottom w:val="single" w:sz="4" w:space="0" w:color="auto"/>
              <w:right w:val="single" w:sz="4" w:space="0" w:color="auto"/>
            </w:tcBorders>
            <w:shd w:val="clear" w:color="auto" w:fill="auto"/>
            <w:noWrap/>
            <w:vAlign w:val="center"/>
            <w:hideMark/>
          </w:tcPr>
          <w:p w14:paraId="38A942E5"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0.0</w:t>
            </w:r>
          </w:p>
        </w:tc>
        <w:tc>
          <w:tcPr>
            <w:tcW w:w="851" w:type="dxa"/>
            <w:tcBorders>
              <w:top w:val="nil"/>
              <w:left w:val="nil"/>
              <w:bottom w:val="single" w:sz="4" w:space="0" w:color="auto"/>
              <w:right w:val="single" w:sz="4" w:space="0" w:color="auto"/>
            </w:tcBorders>
            <w:shd w:val="clear" w:color="auto" w:fill="auto"/>
            <w:noWrap/>
            <w:vAlign w:val="center"/>
            <w:hideMark/>
          </w:tcPr>
          <w:p w14:paraId="50781AB1" w14:textId="69389709"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4</w:t>
            </w:r>
            <w:r w:rsidR="00B545A5">
              <w:rPr>
                <w:rFonts w:eastAsia="Times New Roman"/>
                <w:color w:val="000000"/>
                <w:sz w:val="18"/>
                <w:szCs w:val="18"/>
              </w:rPr>
              <w:t>,</w:t>
            </w:r>
            <w:r w:rsidRPr="000D5FB4">
              <w:rPr>
                <w:rFonts w:eastAsia="Times New Roman"/>
                <w:color w:val="000000"/>
                <w:sz w:val="18"/>
                <w:szCs w:val="18"/>
              </w:rPr>
              <w:t>377.4</w:t>
            </w:r>
          </w:p>
        </w:tc>
        <w:tc>
          <w:tcPr>
            <w:tcW w:w="567" w:type="dxa"/>
            <w:tcBorders>
              <w:top w:val="nil"/>
              <w:left w:val="nil"/>
              <w:bottom w:val="single" w:sz="4" w:space="0" w:color="auto"/>
              <w:right w:val="single" w:sz="4" w:space="0" w:color="auto"/>
            </w:tcBorders>
            <w:shd w:val="clear" w:color="auto" w:fill="auto"/>
            <w:noWrap/>
            <w:vAlign w:val="center"/>
            <w:hideMark/>
          </w:tcPr>
          <w:p w14:paraId="2AA4C76D"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45.3</w:t>
            </w:r>
          </w:p>
        </w:tc>
        <w:tc>
          <w:tcPr>
            <w:tcW w:w="838" w:type="dxa"/>
            <w:tcBorders>
              <w:top w:val="nil"/>
              <w:left w:val="nil"/>
              <w:bottom w:val="single" w:sz="4" w:space="0" w:color="auto"/>
              <w:right w:val="single" w:sz="4" w:space="0" w:color="auto"/>
            </w:tcBorders>
            <w:vAlign w:val="center"/>
          </w:tcPr>
          <w:p w14:paraId="0E83733F" w14:textId="2CCE17F4"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2</w:t>
            </w:r>
            <w:r w:rsidR="00B545A5">
              <w:rPr>
                <w:rFonts w:eastAsia="Times New Roman"/>
                <w:color w:val="000000"/>
                <w:sz w:val="18"/>
                <w:szCs w:val="18"/>
              </w:rPr>
              <w:t>,</w:t>
            </w:r>
            <w:r w:rsidRPr="000D5FB4">
              <w:rPr>
                <w:rFonts w:eastAsia="Times New Roman"/>
                <w:color w:val="000000"/>
                <w:sz w:val="18"/>
                <w:szCs w:val="18"/>
              </w:rPr>
              <w:t>024.8</w:t>
            </w:r>
          </w:p>
        </w:tc>
        <w:tc>
          <w:tcPr>
            <w:tcW w:w="491" w:type="dxa"/>
            <w:tcBorders>
              <w:top w:val="nil"/>
              <w:left w:val="single" w:sz="4" w:space="0" w:color="auto"/>
              <w:bottom w:val="single" w:sz="4" w:space="0" w:color="auto"/>
              <w:right w:val="single" w:sz="4" w:space="0" w:color="auto"/>
            </w:tcBorders>
            <w:vAlign w:val="center"/>
          </w:tcPr>
          <w:p w14:paraId="63E8F8C6"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25.3</w:t>
            </w:r>
          </w:p>
        </w:tc>
        <w:tc>
          <w:tcPr>
            <w:tcW w:w="788" w:type="dxa"/>
            <w:tcBorders>
              <w:top w:val="nil"/>
              <w:left w:val="single" w:sz="4" w:space="0" w:color="auto"/>
              <w:bottom w:val="single" w:sz="4" w:space="0" w:color="auto"/>
              <w:right w:val="single" w:sz="4" w:space="0" w:color="auto"/>
            </w:tcBorders>
            <w:shd w:val="clear" w:color="auto" w:fill="auto"/>
            <w:noWrap/>
            <w:vAlign w:val="center"/>
            <w:hideMark/>
          </w:tcPr>
          <w:p w14:paraId="7B9CA94E" w14:textId="638CD36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1</w:t>
            </w:r>
            <w:r w:rsidR="00B545A5">
              <w:rPr>
                <w:rFonts w:eastAsia="Times New Roman"/>
                <w:color w:val="000000"/>
                <w:sz w:val="18"/>
                <w:szCs w:val="18"/>
              </w:rPr>
              <w:t>,</w:t>
            </w:r>
            <w:r w:rsidRPr="000D5FB4">
              <w:rPr>
                <w:rFonts w:eastAsia="Times New Roman"/>
                <w:color w:val="000000"/>
                <w:sz w:val="18"/>
                <w:szCs w:val="18"/>
              </w:rPr>
              <w:t>095.4</w:t>
            </w:r>
          </w:p>
        </w:tc>
        <w:tc>
          <w:tcPr>
            <w:tcW w:w="670" w:type="dxa"/>
            <w:tcBorders>
              <w:top w:val="nil"/>
              <w:left w:val="nil"/>
              <w:bottom w:val="single" w:sz="4" w:space="0" w:color="auto"/>
              <w:right w:val="single" w:sz="4" w:space="0" w:color="auto"/>
            </w:tcBorders>
            <w:shd w:val="clear" w:color="auto" w:fill="auto"/>
            <w:noWrap/>
            <w:vAlign w:val="center"/>
            <w:hideMark/>
          </w:tcPr>
          <w:p w14:paraId="44180C52"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4.9</w:t>
            </w:r>
          </w:p>
        </w:tc>
        <w:tc>
          <w:tcPr>
            <w:tcW w:w="898" w:type="dxa"/>
            <w:tcBorders>
              <w:top w:val="nil"/>
              <w:left w:val="nil"/>
              <w:bottom w:val="single" w:sz="4" w:space="0" w:color="auto"/>
              <w:right w:val="single" w:sz="4" w:space="0" w:color="auto"/>
            </w:tcBorders>
            <w:shd w:val="clear" w:color="auto" w:fill="auto"/>
            <w:noWrap/>
            <w:vAlign w:val="center"/>
            <w:hideMark/>
          </w:tcPr>
          <w:p w14:paraId="699D90B6" w14:textId="2AACED23"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1</w:t>
            </w:r>
            <w:r w:rsidR="00B545A5">
              <w:rPr>
                <w:rFonts w:eastAsia="Times New Roman"/>
                <w:color w:val="000000"/>
                <w:sz w:val="18"/>
                <w:szCs w:val="18"/>
              </w:rPr>
              <w:t>,</w:t>
            </w:r>
            <w:r w:rsidRPr="000D5FB4">
              <w:rPr>
                <w:rFonts w:eastAsia="Times New Roman"/>
                <w:color w:val="000000"/>
                <w:sz w:val="18"/>
                <w:szCs w:val="18"/>
              </w:rPr>
              <w:t>255.5</w:t>
            </w:r>
          </w:p>
        </w:tc>
        <w:tc>
          <w:tcPr>
            <w:tcW w:w="709" w:type="dxa"/>
            <w:tcBorders>
              <w:top w:val="nil"/>
              <w:left w:val="nil"/>
              <w:bottom w:val="single" w:sz="4" w:space="0" w:color="auto"/>
              <w:right w:val="single" w:sz="4" w:space="0" w:color="auto"/>
            </w:tcBorders>
            <w:shd w:val="clear" w:color="auto" w:fill="auto"/>
            <w:noWrap/>
            <w:vAlign w:val="center"/>
            <w:hideMark/>
          </w:tcPr>
          <w:p w14:paraId="5CC577AC"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1.2</w:t>
            </w:r>
          </w:p>
        </w:tc>
        <w:tc>
          <w:tcPr>
            <w:tcW w:w="850" w:type="dxa"/>
            <w:tcBorders>
              <w:top w:val="nil"/>
              <w:left w:val="nil"/>
              <w:bottom w:val="single" w:sz="4" w:space="0" w:color="auto"/>
              <w:right w:val="single" w:sz="4" w:space="0" w:color="auto"/>
            </w:tcBorders>
            <w:shd w:val="clear" w:color="auto" w:fill="auto"/>
            <w:noWrap/>
            <w:vAlign w:val="center"/>
            <w:hideMark/>
          </w:tcPr>
          <w:p w14:paraId="1E8CEE5C"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0.3</w:t>
            </w:r>
          </w:p>
        </w:tc>
        <w:tc>
          <w:tcPr>
            <w:tcW w:w="567" w:type="dxa"/>
            <w:tcBorders>
              <w:top w:val="nil"/>
              <w:left w:val="nil"/>
              <w:bottom w:val="single" w:sz="4" w:space="0" w:color="auto"/>
              <w:right w:val="single" w:sz="4" w:space="0" w:color="auto"/>
            </w:tcBorders>
            <w:shd w:val="clear" w:color="auto" w:fill="auto"/>
            <w:noWrap/>
            <w:vAlign w:val="center"/>
            <w:hideMark/>
          </w:tcPr>
          <w:p w14:paraId="1FA0EFFA"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0.0</w:t>
            </w:r>
          </w:p>
        </w:tc>
        <w:tc>
          <w:tcPr>
            <w:tcW w:w="709" w:type="dxa"/>
            <w:tcBorders>
              <w:top w:val="nil"/>
              <w:left w:val="nil"/>
              <w:bottom w:val="single" w:sz="4" w:space="0" w:color="auto"/>
              <w:right w:val="single" w:sz="4" w:space="0" w:color="auto"/>
            </w:tcBorders>
            <w:shd w:val="clear" w:color="auto" w:fill="auto"/>
            <w:noWrap/>
            <w:vAlign w:val="center"/>
            <w:hideMark/>
          </w:tcPr>
          <w:p w14:paraId="7C231844"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103.0</w:t>
            </w:r>
          </w:p>
        </w:tc>
        <w:tc>
          <w:tcPr>
            <w:tcW w:w="567" w:type="dxa"/>
            <w:tcBorders>
              <w:top w:val="nil"/>
              <w:left w:val="nil"/>
              <w:bottom w:val="single" w:sz="4" w:space="0" w:color="auto"/>
              <w:right w:val="single" w:sz="4" w:space="0" w:color="auto"/>
            </w:tcBorders>
            <w:shd w:val="clear" w:color="auto" w:fill="auto"/>
            <w:noWrap/>
            <w:vAlign w:val="center"/>
            <w:hideMark/>
          </w:tcPr>
          <w:p w14:paraId="6966EFB9"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0.9</w:t>
            </w:r>
          </w:p>
        </w:tc>
        <w:tc>
          <w:tcPr>
            <w:tcW w:w="992" w:type="dxa"/>
            <w:tcBorders>
              <w:top w:val="nil"/>
              <w:left w:val="nil"/>
              <w:bottom w:val="single" w:sz="4" w:space="0" w:color="auto"/>
              <w:right w:val="single" w:sz="4" w:space="0" w:color="auto"/>
            </w:tcBorders>
            <w:shd w:val="clear" w:color="auto" w:fill="auto"/>
            <w:noWrap/>
            <w:vAlign w:val="center"/>
            <w:hideMark/>
          </w:tcPr>
          <w:p w14:paraId="2D077256" w14:textId="03EC12D2"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20</w:t>
            </w:r>
            <w:r w:rsidR="00B545A5">
              <w:rPr>
                <w:rFonts w:eastAsia="Times New Roman"/>
                <w:color w:val="000000"/>
                <w:sz w:val="18"/>
                <w:szCs w:val="18"/>
              </w:rPr>
              <w:t>,</w:t>
            </w:r>
            <w:r w:rsidRPr="000D5FB4">
              <w:rPr>
                <w:rFonts w:eastAsia="Times New Roman"/>
                <w:color w:val="000000"/>
                <w:sz w:val="18"/>
                <w:szCs w:val="18"/>
              </w:rPr>
              <w:t>367.3</w:t>
            </w:r>
          </w:p>
        </w:tc>
        <w:tc>
          <w:tcPr>
            <w:tcW w:w="567" w:type="dxa"/>
            <w:tcBorders>
              <w:top w:val="nil"/>
              <w:left w:val="nil"/>
              <w:bottom w:val="single" w:sz="4" w:space="0" w:color="auto"/>
              <w:right w:val="single" w:sz="4" w:space="0" w:color="auto"/>
            </w:tcBorders>
            <w:shd w:val="clear" w:color="auto" w:fill="auto"/>
            <w:noWrap/>
            <w:vAlign w:val="center"/>
            <w:hideMark/>
          </w:tcPr>
          <w:p w14:paraId="11BA16D3"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35.3</w:t>
            </w:r>
          </w:p>
        </w:tc>
      </w:tr>
      <w:tr w:rsidR="00B545A5" w:rsidRPr="000D5FB4" w14:paraId="511B1A68" w14:textId="77777777" w:rsidTr="00B545A5">
        <w:trPr>
          <w:trHeight w:val="300"/>
        </w:trPr>
        <w:tc>
          <w:tcPr>
            <w:tcW w:w="988" w:type="dxa"/>
            <w:vMerge/>
            <w:tcBorders>
              <w:left w:val="single" w:sz="4" w:space="0" w:color="auto"/>
              <w:right w:val="single" w:sz="4" w:space="0" w:color="auto"/>
            </w:tcBorders>
            <w:shd w:val="clear" w:color="000000" w:fill="D6DCE4"/>
            <w:noWrap/>
            <w:vAlign w:val="center"/>
            <w:hideMark/>
          </w:tcPr>
          <w:p w14:paraId="47D2FB17" w14:textId="77777777" w:rsidR="00CC65D1" w:rsidRPr="000D5FB4" w:rsidRDefault="00CC65D1" w:rsidP="00784D94">
            <w:pPr>
              <w:spacing w:before="0" w:after="0" w:line="276" w:lineRule="auto"/>
              <w:jc w:val="center"/>
              <w:rPr>
                <w:rFonts w:eastAsia="Times New Roman"/>
                <w:b/>
                <w:bCs/>
                <w:color w:val="000000"/>
                <w:sz w:val="18"/>
                <w:szCs w:val="18"/>
              </w:rPr>
            </w:pPr>
          </w:p>
        </w:tc>
        <w:tc>
          <w:tcPr>
            <w:tcW w:w="1842" w:type="dxa"/>
            <w:tcBorders>
              <w:top w:val="nil"/>
              <w:left w:val="nil"/>
              <w:bottom w:val="single" w:sz="4" w:space="0" w:color="auto"/>
              <w:right w:val="single" w:sz="4" w:space="0" w:color="auto"/>
            </w:tcBorders>
            <w:shd w:val="clear" w:color="000000" w:fill="D6DCE4"/>
            <w:noWrap/>
            <w:vAlign w:val="center"/>
            <w:hideMark/>
          </w:tcPr>
          <w:p w14:paraId="03F76B04" w14:textId="77777777" w:rsidR="00CC65D1" w:rsidRPr="000D5FB4" w:rsidRDefault="00CC65D1" w:rsidP="00784D94">
            <w:pPr>
              <w:spacing w:before="0" w:after="0" w:line="276" w:lineRule="auto"/>
              <w:jc w:val="center"/>
              <w:rPr>
                <w:rFonts w:eastAsia="Times New Roman"/>
                <w:b/>
                <w:bCs/>
                <w:i/>
                <w:iCs/>
                <w:color w:val="000000"/>
                <w:sz w:val="17"/>
                <w:szCs w:val="17"/>
              </w:rPr>
            </w:pPr>
            <w:r w:rsidRPr="000D5FB4">
              <w:rPr>
                <w:rFonts w:eastAsia="Times New Roman"/>
                <w:b/>
                <w:bCs/>
                <w:i/>
                <w:iCs/>
                <w:color w:val="000000"/>
                <w:sz w:val="17"/>
                <w:szCs w:val="17"/>
              </w:rPr>
              <w:t>MLs with low plantation suitability</w:t>
            </w:r>
          </w:p>
        </w:tc>
        <w:tc>
          <w:tcPr>
            <w:tcW w:w="851" w:type="dxa"/>
            <w:tcBorders>
              <w:top w:val="nil"/>
              <w:left w:val="nil"/>
              <w:bottom w:val="single" w:sz="4" w:space="0" w:color="auto"/>
              <w:right w:val="single" w:sz="4" w:space="0" w:color="auto"/>
            </w:tcBorders>
            <w:shd w:val="clear" w:color="auto" w:fill="auto"/>
            <w:noWrap/>
            <w:vAlign w:val="center"/>
            <w:hideMark/>
          </w:tcPr>
          <w:p w14:paraId="45D11AC5" w14:textId="172F55B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3</w:t>
            </w:r>
            <w:r w:rsidR="00B545A5">
              <w:rPr>
                <w:rFonts w:eastAsia="Times New Roman"/>
                <w:color w:val="000000"/>
                <w:sz w:val="18"/>
                <w:szCs w:val="18"/>
              </w:rPr>
              <w:t>,</w:t>
            </w:r>
            <w:r w:rsidRPr="000D5FB4">
              <w:rPr>
                <w:rFonts w:eastAsia="Times New Roman"/>
                <w:color w:val="000000"/>
                <w:sz w:val="18"/>
                <w:szCs w:val="18"/>
              </w:rPr>
              <w:t>487.6</w:t>
            </w:r>
          </w:p>
        </w:tc>
        <w:tc>
          <w:tcPr>
            <w:tcW w:w="425" w:type="dxa"/>
            <w:tcBorders>
              <w:top w:val="nil"/>
              <w:left w:val="nil"/>
              <w:bottom w:val="single" w:sz="4" w:space="0" w:color="auto"/>
              <w:right w:val="single" w:sz="4" w:space="0" w:color="auto"/>
            </w:tcBorders>
            <w:shd w:val="clear" w:color="auto" w:fill="auto"/>
            <w:noWrap/>
            <w:vAlign w:val="center"/>
            <w:hideMark/>
          </w:tcPr>
          <w:p w14:paraId="01FCD8C1"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7.3</w:t>
            </w:r>
          </w:p>
        </w:tc>
        <w:tc>
          <w:tcPr>
            <w:tcW w:w="851" w:type="dxa"/>
            <w:tcBorders>
              <w:top w:val="nil"/>
              <w:left w:val="nil"/>
              <w:bottom w:val="single" w:sz="4" w:space="0" w:color="auto"/>
              <w:right w:val="single" w:sz="4" w:space="0" w:color="auto"/>
            </w:tcBorders>
            <w:shd w:val="clear" w:color="auto" w:fill="auto"/>
            <w:noWrap/>
            <w:vAlign w:val="center"/>
          </w:tcPr>
          <w:p w14:paraId="5C1407C7"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243.6</w:t>
            </w:r>
          </w:p>
        </w:tc>
        <w:tc>
          <w:tcPr>
            <w:tcW w:w="567" w:type="dxa"/>
            <w:tcBorders>
              <w:top w:val="nil"/>
              <w:left w:val="nil"/>
              <w:bottom w:val="single" w:sz="4" w:space="0" w:color="auto"/>
              <w:right w:val="single" w:sz="4" w:space="0" w:color="auto"/>
            </w:tcBorders>
            <w:shd w:val="clear" w:color="auto" w:fill="auto"/>
            <w:noWrap/>
            <w:vAlign w:val="center"/>
          </w:tcPr>
          <w:p w14:paraId="077B48D2"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2.5</w:t>
            </w:r>
          </w:p>
        </w:tc>
        <w:tc>
          <w:tcPr>
            <w:tcW w:w="838" w:type="dxa"/>
            <w:tcBorders>
              <w:top w:val="nil"/>
              <w:left w:val="nil"/>
              <w:bottom w:val="single" w:sz="4" w:space="0" w:color="auto"/>
              <w:right w:val="single" w:sz="4" w:space="0" w:color="auto"/>
            </w:tcBorders>
            <w:vAlign w:val="center"/>
          </w:tcPr>
          <w:p w14:paraId="1FA55D82"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788.7</w:t>
            </w:r>
          </w:p>
        </w:tc>
        <w:tc>
          <w:tcPr>
            <w:tcW w:w="491" w:type="dxa"/>
            <w:tcBorders>
              <w:top w:val="nil"/>
              <w:left w:val="single" w:sz="4" w:space="0" w:color="auto"/>
              <w:bottom w:val="single" w:sz="4" w:space="0" w:color="auto"/>
              <w:right w:val="single" w:sz="4" w:space="0" w:color="auto"/>
            </w:tcBorders>
            <w:vAlign w:val="center"/>
          </w:tcPr>
          <w:p w14:paraId="26010711"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9.9</w:t>
            </w:r>
          </w:p>
        </w:tc>
        <w:tc>
          <w:tcPr>
            <w:tcW w:w="788" w:type="dxa"/>
            <w:tcBorders>
              <w:top w:val="nil"/>
              <w:left w:val="single" w:sz="4" w:space="0" w:color="auto"/>
              <w:bottom w:val="single" w:sz="4" w:space="0" w:color="auto"/>
              <w:right w:val="single" w:sz="4" w:space="0" w:color="auto"/>
            </w:tcBorders>
            <w:shd w:val="clear" w:color="auto" w:fill="auto"/>
            <w:noWrap/>
            <w:vAlign w:val="center"/>
            <w:hideMark/>
          </w:tcPr>
          <w:p w14:paraId="1078CB8E" w14:textId="2C96FDE5"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5</w:t>
            </w:r>
            <w:r w:rsidR="00B545A5">
              <w:rPr>
                <w:rFonts w:eastAsia="Times New Roman"/>
                <w:color w:val="000000"/>
                <w:sz w:val="18"/>
                <w:szCs w:val="18"/>
              </w:rPr>
              <w:t>,</w:t>
            </w:r>
            <w:r w:rsidRPr="000D5FB4">
              <w:rPr>
                <w:rFonts w:eastAsia="Times New Roman"/>
                <w:color w:val="000000"/>
                <w:sz w:val="18"/>
                <w:szCs w:val="18"/>
              </w:rPr>
              <w:t>437.6</w:t>
            </w:r>
          </w:p>
        </w:tc>
        <w:tc>
          <w:tcPr>
            <w:tcW w:w="670" w:type="dxa"/>
            <w:tcBorders>
              <w:top w:val="nil"/>
              <w:left w:val="nil"/>
              <w:bottom w:val="single" w:sz="4" w:space="0" w:color="auto"/>
              <w:right w:val="single" w:sz="4" w:space="0" w:color="auto"/>
            </w:tcBorders>
            <w:shd w:val="clear" w:color="auto" w:fill="auto"/>
            <w:noWrap/>
            <w:vAlign w:val="center"/>
            <w:hideMark/>
          </w:tcPr>
          <w:p w14:paraId="0525B8CB"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24.5</w:t>
            </w:r>
          </w:p>
        </w:tc>
        <w:tc>
          <w:tcPr>
            <w:tcW w:w="898" w:type="dxa"/>
            <w:tcBorders>
              <w:top w:val="nil"/>
              <w:left w:val="nil"/>
              <w:bottom w:val="single" w:sz="4" w:space="0" w:color="auto"/>
              <w:right w:val="single" w:sz="4" w:space="0" w:color="auto"/>
            </w:tcBorders>
            <w:shd w:val="clear" w:color="auto" w:fill="auto"/>
            <w:noWrap/>
            <w:vAlign w:val="center"/>
            <w:hideMark/>
          </w:tcPr>
          <w:p w14:paraId="132EEBB0" w14:textId="4712336D"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17</w:t>
            </w:r>
            <w:r w:rsidR="00B545A5">
              <w:rPr>
                <w:rFonts w:eastAsia="Times New Roman"/>
                <w:color w:val="000000"/>
                <w:sz w:val="18"/>
                <w:szCs w:val="18"/>
              </w:rPr>
              <w:t>,</w:t>
            </w:r>
            <w:r w:rsidRPr="000D5FB4">
              <w:rPr>
                <w:rFonts w:eastAsia="Times New Roman"/>
                <w:color w:val="000000"/>
                <w:sz w:val="18"/>
                <w:szCs w:val="18"/>
              </w:rPr>
              <w:t>891.5</w:t>
            </w:r>
          </w:p>
        </w:tc>
        <w:tc>
          <w:tcPr>
            <w:tcW w:w="709" w:type="dxa"/>
            <w:tcBorders>
              <w:top w:val="nil"/>
              <w:left w:val="nil"/>
              <w:bottom w:val="single" w:sz="4" w:space="0" w:color="auto"/>
              <w:right w:val="single" w:sz="4" w:space="0" w:color="auto"/>
            </w:tcBorders>
            <w:shd w:val="clear" w:color="auto" w:fill="auto"/>
            <w:noWrap/>
            <w:vAlign w:val="center"/>
            <w:hideMark/>
          </w:tcPr>
          <w:p w14:paraId="0A146B4C"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17.2</w:t>
            </w:r>
          </w:p>
        </w:tc>
        <w:tc>
          <w:tcPr>
            <w:tcW w:w="850" w:type="dxa"/>
            <w:tcBorders>
              <w:top w:val="nil"/>
              <w:left w:val="nil"/>
              <w:bottom w:val="single" w:sz="4" w:space="0" w:color="auto"/>
              <w:right w:val="single" w:sz="4" w:space="0" w:color="auto"/>
            </w:tcBorders>
            <w:shd w:val="clear" w:color="auto" w:fill="auto"/>
            <w:noWrap/>
            <w:vAlign w:val="center"/>
            <w:hideMark/>
          </w:tcPr>
          <w:p w14:paraId="4C650A77"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21.0</w:t>
            </w:r>
          </w:p>
        </w:tc>
        <w:tc>
          <w:tcPr>
            <w:tcW w:w="567" w:type="dxa"/>
            <w:tcBorders>
              <w:top w:val="nil"/>
              <w:left w:val="nil"/>
              <w:bottom w:val="single" w:sz="4" w:space="0" w:color="auto"/>
              <w:right w:val="single" w:sz="4" w:space="0" w:color="auto"/>
            </w:tcBorders>
            <w:shd w:val="clear" w:color="auto" w:fill="auto"/>
            <w:noWrap/>
            <w:vAlign w:val="center"/>
            <w:hideMark/>
          </w:tcPr>
          <w:p w14:paraId="5B4F587C"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0.9</w:t>
            </w:r>
          </w:p>
        </w:tc>
        <w:tc>
          <w:tcPr>
            <w:tcW w:w="709" w:type="dxa"/>
            <w:tcBorders>
              <w:top w:val="nil"/>
              <w:left w:val="nil"/>
              <w:bottom w:val="single" w:sz="4" w:space="0" w:color="auto"/>
              <w:right w:val="single" w:sz="4" w:space="0" w:color="auto"/>
            </w:tcBorders>
            <w:shd w:val="clear" w:color="auto" w:fill="auto"/>
            <w:noWrap/>
            <w:vAlign w:val="center"/>
            <w:hideMark/>
          </w:tcPr>
          <w:p w14:paraId="0E028469"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272.1</w:t>
            </w:r>
          </w:p>
        </w:tc>
        <w:tc>
          <w:tcPr>
            <w:tcW w:w="567" w:type="dxa"/>
            <w:tcBorders>
              <w:top w:val="nil"/>
              <w:left w:val="nil"/>
              <w:bottom w:val="single" w:sz="4" w:space="0" w:color="auto"/>
              <w:right w:val="single" w:sz="4" w:space="0" w:color="auto"/>
            </w:tcBorders>
            <w:shd w:val="clear" w:color="auto" w:fill="auto"/>
            <w:noWrap/>
            <w:vAlign w:val="center"/>
            <w:hideMark/>
          </w:tcPr>
          <w:p w14:paraId="119E712F"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2.4</w:t>
            </w:r>
          </w:p>
        </w:tc>
        <w:tc>
          <w:tcPr>
            <w:tcW w:w="992" w:type="dxa"/>
            <w:tcBorders>
              <w:top w:val="nil"/>
              <w:left w:val="nil"/>
              <w:bottom w:val="single" w:sz="4" w:space="0" w:color="auto"/>
              <w:right w:val="single" w:sz="4" w:space="0" w:color="auto"/>
            </w:tcBorders>
            <w:shd w:val="clear" w:color="auto" w:fill="auto"/>
            <w:noWrap/>
            <w:vAlign w:val="center"/>
            <w:hideMark/>
          </w:tcPr>
          <w:p w14:paraId="0668E508" w14:textId="129AB82A"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5</w:t>
            </w:r>
            <w:r w:rsidR="00B545A5">
              <w:rPr>
                <w:rFonts w:eastAsia="Times New Roman"/>
                <w:color w:val="000000"/>
                <w:sz w:val="18"/>
                <w:szCs w:val="18"/>
              </w:rPr>
              <w:t>,</w:t>
            </w:r>
            <w:r w:rsidRPr="000D5FB4">
              <w:rPr>
                <w:rFonts w:eastAsia="Times New Roman"/>
                <w:color w:val="000000"/>
                <w:sz w:val="18"/>
                <w:szCs w:val="18"/>
              </w:rPr>
              <w:t>082.2</w:t>
            </w:r>
          </w:p>
        </w:tc>
        <w:tc>
          <w:tcPr>
            <w:tcW w:w="567" w:type="dxa"/>
            <w:tcBorders>
              <w:top w:val="nil"/>
              <w:left w:val="nil"/>
              <w:bottom w:val="single" w:sz="4" w:space="0" w:color="auto"/>
              <w:right w:val="single" w:sz="4" w:space="0" w:color="auto"/>
            </w:tcBorders>
            <w:shd w:val="clear" w:color="auto" w:fill="auto"/>
            <w:noWrap/>
            <w:vAlign w:val="center"/>
            <w:hideMark/>
          </w:tcPr>
          <w:p w14:paraId="012705EE"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8.8</w:t>
            </w:r>
          </w:p>
        </w:tc>
      </w:tr>
      <w:tr w:rsidR="00B545A5" w:rsidRPr="000D5FB4" w14:paraId="2EAFD2E0" w14:textId="77777777" w:rsidTr="00B545A5">
        <w:trPr>
          <w:trHeight w:val="300"/>
        </w:trPr>
        <w:tc>
          <w:tcPr>
            <w:tcW w:w="988" w:type="dxa"/>
            <w:vMerge/>
            <w:tcBorders>
              <w:left w:val="single" w:sz="4" w:space="0" w:color="auto"/>
              <w:right w:val="single" w:sz="4" w:space="0" w:color="auto"/>
            </w:tcBorders>
            <w:shd w:val="clear" w:color="000000" w:fill="D6DCE4"/>
            <w:noWrap/>
            <w:vAlign w:val="center"/>
            <w:hideMark/>
          </w:tcPr>
          <w:p w14:paraId="17D0E24C" w14:textId="77777777" w:rsidR="00CC65D1" w:rsidRPr="000D5FB4" w:rsidRDefault="00CC65D1" w:rsidP="00784D94">
            <w:pPr>
              <w:spacing w:before="0" w:after="0" w:line="276" w:lineRule="auto"/>
              <w:jc w:val="center"/>
              <w:rPr>
                <w:rFonts w:eastAsia="Times New Roman"/>
                <w:b/>
                <w:bCs/>
                <w:color w:val="000000"/>
                <w:sz w:val="18"/>
                <w:szCs w:val="18"/>
              </w:rPr>
            </w:pPr>
          </w:p>
        </w:tc>
        <w:tc>
          <w:tcPr>
            <w:tcW w:w="1842" w:type="dxa"/>
            <w:tcBorders>
              <w:top w:val="nil"/>
              <w:left w:val="nil"/>
              <w:bottom w:val="single" w:sz="4" w:space="0" w:color="auto"/>
              <w:right w:val="single" w:sz="4" w:space="0" w:color="auto"/>
            </w:tcBorders>
            <w:shd w:val="clear" w:color="000000" w:fill="D6DCE4"/>
            <w:noWrap/>
            <w:vAlign w:val="center"/>
            <w:hideMark/>
          </w:tcPr>
          <w:p w14:paraId="43864CBC" w14:textId="77777777" w:rsidR="00CC65D1" w:rsidRPr="000D5FB4" w:rsidRDefault="00CC65D1" w:rsidP="00784D94">
            <w:pPr>
              <w:spacing w:before="0" w:after="0" w:line="276" w:lineRule="auto"/>
              <w:jc w:val="center"/>
              <w:rPr>
                <w:rFonts w:eastAsia="Times New Roman"/>
                <w:b/>
                <w:bCs/>
                <w:i/>
                <w:iCs/>
                <w:color w:val="000000"/>
                <w:sz w:val="17"/>
                <w:szCs w:val="17"/>
              </w:rPr>
            </w:pPr>
            <w:r w:rsidRPr="000D5FB4">
              <w:rPr>
                <w:rFonts w:eastAsia="Times New Roman"/>
                <w:b/>
                <w:bCs/>
                <w:i/>
                <w:iCs/>
                <w:color w:val="000000"/>
                <w:sz w:val="17"/>
                <w:szCs w:val="17"/>
              </w:rPr>
              <w:t>Potentially unsuitable lands</w:t>
            </w:r>
          </w:p>
        </w:tc>
        <w:tc>
          <w:tcPr>
            <w:tcW w:w="851" w:type="dxa"/>
            <w:tcBorders>
              <w:top w:val="nil"/>
              <w:left w:val="nil"/>
              <w:bottom w:val="single" w:sz="4" w:space="0" w:color="auto"/>
              <w:right w:val="single" w:sz="4" w:space="0" w:color="auto"/>
            </w:tcBorders>
            <w:shd w:val="clear" w:color="auto" w:fill="auto"/>
            <w:noWrap/>
            <w:vAlign w:val="center"/>
            <w:hideMark/>
          </w:tcPr>
          <w:p w14:paraId="123A9AF2"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590.6</w:t>
            </w:r>
          </w:p>
        </w:tc>
        <w:tc>
          <w:tcPr>
            <w:tcW w:w="425" w:type="dxa"/>
            <w:tcBorders>
              <w:top w:val="nil"/>
              <w:left w:val="nil"/>
              <w:bottom w:val="single" w:sz="4" w:space="0" w:color="auto"/>
              <w:right w:val="single" w:sz="4" w:space="0" w:color="auto"/>
            </w:tcBorders>
            <w:shd w:val="clear" w:color="auto" w:fill="auto"/>
            <w:noWrap/>
            <w:vAlign w:val="center"/>
            <w:hideMark/>
          </w:tcPr>
          <w:p w14:paraId="6D56F6CD"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1.2</w:t>
            </w:r>
          </w:p>
        </w:tc>
        <w:tc>
          <w:tcPr>
            <w:tcW w:w="851" w:type="dxa"/>
            <w:tcBorders>
              <w:top w:val="nil"/>
              <w:left w:val="nil"/>
              <w:bottom w:val="single" w:sz="4" w:space="0" w:color="auto"/>
              <w:right w:val="single" w:sz="4" w:space="0" w:color="auto"/>
            </w:tcBorders>
            <w:shd w:val="clear" w:color="auto" w:fill="auto"/>
            <w:noWrap/>
            <w:vAlign w:val="center"/>
          </w:tcPr>
          <w:p w14:paraId="3C46FBDA"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10.5</w:t>
            </w:r>
          </w:p>
        </w:tc>
        <w:tc>
          <w:tcPr>
            <w:tcW w:w="567" w:type="dxa"/>
            <w:tcBorders>
              <w:top w:val="nil"/>
              <w:left w:val="nil"/>
              <w:bottom w:val="single" w:sz="4" w:space="0" w:color="auto"/>
              <w:right w:val="single" w:sz="4" w:space="0" w:color="auto"/>
            </w:tcBorders>
            <w:shd w:val="clear" w:color="auto" w:fill="auto"/>
            <w:noWrap/>
            <w:vAlign w:val="center"/>
          </w:tcPr>
          <w:p w14:paraId="0A38AAE6"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0.1</w:t>
            </w:r>
          </w:p>
        </w:tc>
        <w:tc>
          <w:tcPr>
            <w:tcW w:w="838" w:type="dxa"/>
            <w:tcBorders>
              <w:top w:val="nil"/>
              <w:left w:val="nil"/>
              <w:bottom w:val="single" w:sz="4" w:space="0" w:color="auto"/>
              <w:right w:val="single" w:sz="4" w:space="0" w:color="auto"/>
            </w:tcBorders>
            <w:vAlign w:val="center"/>
          </w:tcPr>
          <w:p w14:paraId="3B00DEB8"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0.0</w:t>
            </w:r>
          </w:p>
        </w:tc>
        <w:tc>
          <w:tcPr>
            <w:tcW w:w="491" w:type="dxa"/>
            <w:tcBorders>
              <w:top w:val="nil"/>
              <w:left w:val="single" w:sz="4" w:space="0" w:color="auto"/>
              <w:bottom w:val="single" w:sz="4" w:space="0" w:color="auto"/>
              <w:right w:val="single" w:sz="4" w:space="0" w:color="auto"/>
            </w:tcBorders>
            <w:vAlign w:val="center"/>
          </w:tcPr>
          <w:p w14:paraId="2B6D1648"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0.0</w:t>
            </w:r>
          </w:p>
        </w:tc>
        <w:tc>
          <w:tcPr>
            <w:tcW w:w="788" w:type="dxa"/>
            <w:tcBorders>
              <w:top w:val="nil"/>
              <w:left w:val="single" w:sz="4" w:space="0" w:color="auto"/>
              <w:bottom w:val="single" w:sz="4" w:space="0" w:color="auto"/>
              <w:right w:val="single" w:sz="4" w:space="0" w:color="auto"/>
            </w:tcBorders>
            <w:shd w:val="clear" w:color="auto" w:fill="auto"/>
            <w:noWrap/>
            <w:vAlign w:val="center"/>
            <w:hideMark/>
          </w:tcPr>
          <w:p w14:paraId="12FC8F0B"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0.0</w:t>
            </w:r>
          </w:p>
        </w:tc>
        <w:tc>
          <w:tcPr>
            <w:tcW w:w="670" w:type="dxa"/>
            <w:tcBorders>
              <w:top w:val="nil"/>
              <w:left w:val="nil"/>
              <w:bottom w:val="single" w:sz="4" w:space="0" w:color="auto"/>
              <w:right w:val="single" w:sz="4" w:space="0" w:color="auto"/>
            </w:tcBorders>
            <w:shd w:val="clear" w:color="auto" w:fill="auto"/>
            <w:noWrap/>
            <w:vAlign w:val="center"/>
            <w:hideMark/>
          </w:tcPr>
          <w:p w14:paraId="7E084606"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0.0</w:t>
            </w:r>
          </w:p>
        </w:tc>
        <w:tc>
          <w:tcPr>
            <w:tcW w:w="898" w:type="dxa"/>
            <w:tcBorders>
              <w:top w:val="nil"/>
              <w:left w:val="nil"/>
              <w:bottom w:val="single" w:sz="4" w:space="0" w:color="auto"/>
              <w:right w:val="single" w:sz="4" w:space="0" w:color="auto"/>
            </w:tcBorders>
            <w:shd w:val="clear" w:color="auto" w:fill="auto"/>
            <w:noWrap/>
            <w:vAlign w:val="center"/>
            <w:hideMark/>
          </w:tcPr>
          <w:p w14:paraId="1E735AC1" w14:textId="204BC30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1</w:t>
            </w:r>
            <w:r w:rsidR="00B545A5">
              <w:rPr>
                <w:rFonts w:eastAsia="Times New Roman"/>
                <w:color w:val="000000"/>
                <w:sz w:val="18"/>
                <w:szCs w:val="18"/>
              </w:rPr>
              <w:t>,</w:t>
            </w:r>
            <w:r w:rsidRPr="000D5FB4">
              <w:rPr>
                <w:rFonts w:eastAsia="Times New Roman"/>
                <w:color w:val="000000"/>
                <w:sz w:val="18"/>
                <w:szCs w:val="18"/>
              </w:rPr>
              <w:t>973.5</w:t>
            </w:r>
          </w:p>
        </w:tc>
        <w:tc>
          <w:tcPr>
            <w:tcW w:w="709" w:type="dxa"/>
            <w:tcBorders>
              <w:top w:val="nil"/>
              <w:left w:val="nil"/>
              <w:bottom w:val="single" w:sz="4" w:space="0" w:color="auto"/>
              <w:right w:val="single" w:sz="4" w:space="0" w:color="auto"/>
            </w:tcBorders>
            <w:shd w:val="clear" w:color="auto" w:fill="auto"/>
            <w:noWrap/>
            <w:vAlign w:val="center"/>
            <w:hideMark/>
          </w:tcPr>
          <w:p w14:paraId="4A6D5A48"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1.9</w:t>
            </w:r>
          </w:p>
        </w:tc>
        <w:tc>
          <w:tcPr>
            <w:tcW w:w="850" w:type="dxa"/>
            <w:tcBorders>
              <w:top w:val="nil"/>
              <w:left w:val="nil"/>
              <w:bottom w:val="single" w:sz="4" w:space="0" w:color="auto"/>
              <w:right w:val="single" w:sz="4" w:space="0" w:color="auto"/>
            </w:tcBorders>
            <w:shd w:val="clear" w:color="auto" w:fill="auto"/>
            <w:noWrap/>
            <w:vAlign w:val="center"/>
            <w:hideMark/>
          </w:tcPr>
          <w:p w14:paraId="602D5086"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6.0</w:t>
            </w:r>
          </w:p>
        </w:tc>
        <w:tc>
          <w:tcPr>
            <w:tcW w:w="567" w:type="dxa"/>
            <w:tcBorders>
              <w:top w:val="nil"/>
              <w:left w:val="nil"/>
              <w:bottom w:val="single" w:sz="4" w:space="0" w:color="auto"/>
              <w:right w:val="single" w:sz="4" w:space="0" w:color="auto"/>
            </w:tcBorders>
            <w:shd w:val="clear" w:color="auto" w:fill="auto"/>
            <w:noWrap/>
            <w:vAlign w:val="center"/>
            <w:hideMark/>
          </w:tcPr>
          <w:p w14:paraId="457712C0"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0.3</w:t>
            </w:r>
          </w:p>
        </w:tc>
        <w:tc>
          <w:tcPr>
            <w:tcW w:w="709" w:type="dxa"/>
            <w:tcBorders>
              <w:top w:val="nil"/>
              <w:left w:val="nil"/>
              <w:bottom w:val="single" w:sz="4" w:space="0" w:color="auto"/>
              <w:right w:val="single" w:sz="4" w:space="0" w:color="auto"/>
            </w:tcBorders>
            <w:shd w:val="clear" w:color="auto" w:fill="auto"/>
            <w:noWrap/>
            <w:vAlign w:val="center"/>
            <w:hideMark/>
          </w:tcPr>
          <w:p w14:paraId="04172313"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248.7</w:t>
            </w:r>
          </w:p>
        </w:tc>
        <w:tc>
          <w:tcPr>
            <w:tcW w:w="567" w:type="dxa"/>
            <w:tcBorders>
              <w:top w:val="nil"/>
              <w:left w:val="nil"/>
              <w:bottom w:val="single" w:sz="4" w:space="0" w:color="auto"/>
              <w:right w:val="single" w:sz="4" w:space="0" w:color="auto"/>
            </w:tcBorders>
            <w:shd w:val="clear" w:color="auto" w:fill="auto"/>
            <w:noWrap/>
            <w:vAlign w:val="center"/>
            <w:hideMark/>
          </w:tcPr>
          <w:p w14:paraId="06A942C8"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2.2</w:t>
            </w:r>
          </w:p>
        </w:tc>
        <w:tc>
          <w:tcPr>
            <w:tcW w:w="992" w:type="dxa"/>
            <w:tcBorders>
              <w:top w:val="nil"/>
              <w:left w:val="nil"/>
              <w:bottom w:val="single" w:sz="4" w:space="0" w:color="auto"/>
              <w:right w:val="single" w:sz="4" w:space="0" w:color="auto"/>
            </w:tcBorders>
            <w:shd w:val="clear" w:color="auto" w:fill="auto"/>
            <w:noWrap/>
            <w:vAlign w:val="center"/>
            <w:hideMark/>
          </w:tcPr>
          <w:p w14:paraId="2673B2F2"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269.9</w:t>
            </w:r>
          </w:p>
        </w:tc>
        <w:tc>
          <w:tcPr>
            <w:tcW w:w="567" w:type="dxa"/>
            <w:tcBorders>
              <w:top w:val="nil"/>
              <w:left w:val="nil"/>
              <w:bottom w:val="single" w:sz="4" w:space="0" w:color="auto"/>
              <w:right w:val="single" w:sz="4" w:space="0" w:color="auto"/>
            </w:tcBorders>
            <w:shd w:val="clear" w:color="auto" w:fill="auto"/>
            <w:noWrap/>
            <w:vAlign w:val="center"/>
            <w:hideMark/>
          </w:tcPr>
          <w:p w14:paraId="3FA4C1E9"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0.5</w:t>
            </w:r>
          </w:p>
        </w:tc>
      </w:tr>
      <w:tr w:rsidR="00B545A5" w:rsidRPr="000D5FB4" w14:paraId="16D03E13" w14:textId="77777777" w:rsidTr="00B545A5">
        <w:trPr>
          <w:trHeight w:val="300"/>
        </w:trPr>
        <w:tc>
          <w:tcPr>
            <w:tcW w:w="988" w:type="dxa"/>
            <w:vMerge/>
            <w:tcBorders>
              <w:left w:val="single" w:sz="4" w:space="0" w:color="auto"/>
              <w:bottom w:val="single" w:sz="4" w:space="0" w:color="auto"/>
              <w:right w:val="single" w:sz="4" w:space="0" w:color="auto"/>
            </w:tcBorders>
            <w:shd w:val="clear" w:color="000000" w:fill="D6DCE4"/>
            <w:noWrap/>
            <w:vAlign w:val="center"/>
            <w:hideMark/>
          </w:tcPr>
          <w:p w14:paraId="2A399CF0" w14:textId="77777777" w:rsidR="00CC65D1" w:rsidRPr="000D5FB4" w:rsidRDefault="00CC65D1" w:rsidP="00784D94">
            <w:pPr>
              <w:spacing w:before="0" w:after="0" w:line="276" w:lineRule="auto"/>
              <w:jc w:val="center"/>
              <w:rPr>
                <w:rFonts w:eastAsia="Times New Roman"/>
                <w:b/>
                <w:bCs/>
                <w:color w:val="000000"/>
                <w:sz w:val="18"/>
                <w:szCs w:val="18"/>
              </w:rPr>
            </w:pPr>
          </w:p>
        </w:tc>
        <w:tc>
          <w:tcPr>
            <w:tcW w:w="1842" w:type="dxa"/>
            <w:tcBorders>
              <w:top w:val="nil"/>
              <w:left w:val="nil"/>
              <w:bottom w:val="single" w:sz="4" w:space="0" w:color="auto"/>
              <w:right w:val="single" w:sz="4" w:space="0" w:color="auto"/>
            </w:tcBorders>
            <w:shd w:val="clear" w:color="000000" w:fill="D6DCE4"/>
            <w:noWrap/>
            <w:vAlign w:val="center"/>
            <w:hideMark/>
          </w:tcPr>
          <w:p w14:paraId="7F467A8D" w14:textId="77777777" w:rsidR="00CC65D1" w:rsidRPr="000D5FB4" w:rsidRDefault="00CC65D1" w:rsidP="00784D94">
            <w:pPr>
              <w:spacing w:before="0" w:after="0" w:line="276" w:lineRule="auto"/>
              <w:jc w:val="center"/>
              <w:rPr>
                <w:rFonts w:eastAsia="Times New Roman"/>
                <w:b/>
                <w:bCs/>
                <w:i/>
                <w:iCs/>
                <w:color w:val="000000"/>
                <w:sz w:val="17"/>
                <w:szCs w:val="17"/>
              </w:rPr>
            </w:pPr>
            <w:r w:rsidRPr="000D5FB4">
              <w:rPr>
                <w:rFonts w:eastAsia="Times New Roman"/>
                <w:b/>
                <w:bCs/>
                <w:i/>
                <w:iCs/>
                <w:color w:val="000000"/>
                <w:sz w:val="17"/>
                <w:szCs w:val="17"/>
              </w:rPr>
              <w:t>Total MLs</w:t>
            </w:r>
          </w:p>
        </w:tc>
        <w:tc>
          <w:tcPr>
            <w:tcW w:w="851" w:type="dxa"/>
            <w:tcBorders>
              <w:top w:val="nil"/>
              <w:left w:val="nil"/>
              <w:bottom w:val="single" w:sz="4" w:space="0" w:color="auto"/>
              <w:right w:val="single" w:sz="4" w:space="0" w:color="auto"/>
            </w:tcBorders>
            <w:shd w:val="clear" w:color="auto" w:fill="auto"/>
            <w:noWrap/>
            <w:vAlign w:val="center"/>
            <w:hideMark/>
          </w:tcPr>
          <w:p w14:paraId="4DD86B7B" w14:textId="0DF814D1"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4</w:t>
            </w:r>
            <w:r w:rsidR="00B545A5">
              <w:rPr>
                <w:rFonts w:eastAsia="Times New Roman"/>
                <w:color w:val="000000"/>
                <w:sz w:val="18"/>
                <w:szCs w:val="18"/>
              </w:rPr>
              <w:t>,</w:t>
            </w:r>
            <w:r w:rsidRPr="000D5FB4">
              <w:rPr>
                <w:rFonts w:eastAsia="Times New Roman"/>
                <w:color w:val="000000"/>
                <w:sz w:val="18"/>
                <w:szCs w:val="18"/>
              </w:rPr>
              <w:t>096.0</w:t>
            </w:r>
          </w:p>
        </w:tc>
        <w:tc>
          <w:tcPr>
            <w:tcW w:w="425" w:type="dxa"/>
            <w:tcBorders>
              <w:top w:val="nil"/>
              <w:left w:val="nil"/>
              <w:bottom w:val="single" w:sz="4" w:space="0" w:color="auto"/>
              <w:right w:val="single" w:sz="4" w:space="0" w:color="auto"/>
            </w:tcBorders>
            <w:shd w:val="clear" w:color="auto" w:fill="auto"/>
            <w:noWrap/>
            <w:vAlign w:val="center"/>
            <w:hideMark/>
          </w:tcPr>
          <w:p w14:paraId="02A03C0F"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8.5</w:t>
            </w:r>
          </w:p>
        </w:tc>
        <w:tc>
          <w:tcPr>
            <w:tcW w:w="851" w:type="dxa"/>
            <w:tcBorders>
              <w:top w:val="nil"/>
              <w:left w:val="nil"/>
              <w:bottom w:val="single" w:sz="4" w:space="0" w:color="auto"/>
              <w:right w:val="single" w:sz="4" w:space="0" w:color="auto"/>
            </w:tcBorders>
            <w:shd w:val="clear" w:color="auto" w:fill="auto"/>
            <w:noWrap/>
            <w:vAlign w:val="center"/>
          </w:tcPr>
          <w:p w14:paraId="582CADEA" w14:textId="3B0724AA"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4</w:t>
            </w:r>
            <w:r w:rsidR="00B545A5">
              <w:rPr>
                <w:rFonts w:eastAsia="Times New Roman"/>
                <w:color w:val="000000"/>
                <w:sz w:val="18"/>
                <w:szCs w:val="18"/>
              </w:rPr>
              <w:t>,</w:t>
            </w:r>
            <w:r w:rsidRPr="000D5FB4">
              <w:rPr>
                <w:rFonts w:eastAsia="Times New Roman"/>
                <w:color w:val="000000"/>
                <w:sz w:val="18"/>
                <w:szCs w:val="18"/>
              </w:rPr>
              <w:t>631.5</w:t>
            </w:r>
          </w:p>
        </w:tc>
        <w:tc>
          <w:tcPr>
            <w:tcW w:w="567" w:type="dxa"/>
            <w:tcBorders>
              <w:top w:val="nil"/>
              <w:left w:val="nil"/>
              <w:bottom w:val="single" w:sz="4" w:space="0" w:color="auto"/>
              <w:right w:val="single" w:sz="4" w:space="0" w:color="auto"/>
            </w:tcBorders>
            <w:shd w:val="clear" w:color="auto" w:fill="auto"/>
            <w:noWrap/>
            <w:vAlign w:val="center"/>
          </w:tcPr>
          <w:p w14:paraId="4518D921"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47.9</w:t>
            </w:r>
          </w:p>
        </w:tc>
        <w:tc>
          <w:tcPr>
            <w:tcW w:w="838" w:type="dxa"/>
            <w:tcBorders>
              <w:top w:val="nil"/>
              <w:left w:val="nil"/>
              <w:bottom w:val="single" w:sz="4" w:space="0" w:color="auto"/>
              <w:right w:val="single" w:sz="4" w:space="0" w:color="auto"/>
            </w:tcBorders>
            <w:vAlign w:val="center"/>
          </w:tcPr>
          <w:p w14:paraId="654E9FC7" w14:textId="7979C720"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2</w:t>
            </w:r>
            <w:r w:rsidR="00B545A5">
              <w:rPr>
                <w:rFonts w:eastAsia="Times New Roman"/>
                <w:color w:val="000000"/>
                <w:sz w:val="18"/>
                <w:szCs w:val="18"/>
              </w:rPr>
              <w:t>,</w:t>
            </w:r>
            <w:r w:rsidRPr="000D5FB4">
              <w:rPr>
                <w:rFonts w:eastAsia="Times New Roman"/>
                <w:color w:val="000000"/>
                <w:sz w:val="18"/>
                <w:szCs w:val="18"/>
              </w:rPr>
              <w:t>813.5</w:t>
            </w:r>
          </w:p>
        </w:tc>
        <w:tc>
          <w:tcPr>
            <w:tcW w:w="491" w:type="dxa"/>
            <w:tcBorders>
              <w:top w:val="nil"/>
              <w:left w:val="single" w:sz="4" w:space="0" w:color="auto"/>
              <w:bottom w:val="single" w:sz="4" w:space="0" w:color="auto"/>
              <w:right w:val="single" w:sz="4" w:space="0" w:color="auto"/>
            </w:tcBorders>
            <w:vAlign w:val="center"/>
          </w:tcPr>
          <w:p w14:paraId="14547880"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35.2</w:t>
            </w:r>
          </w:p>
        </w:tc>
        <w:tc>
          <w:tcPr>
            <w:tcW w:w="788" w:type="dxa"/>
            <w:tcBorders>
              <w:top w:val="nil"/>
              <w:left w:val="single" w:sz="4" w:space="0" w:color="auto"/>
              <w:bottom w:val="single" w:sz="4" w:space="0" w:color="auto"/>
              <w:right w:val="single" w:sz="4" w:space="0" w:color="auto"/>
            </w:tcBorders>
            <w:shd w:val="clear" w:color="auto" w:fill="auto"/>
            <w:noWrap/>
            <w:vAlign w:val="center"/>
            <w:hideMark/>
          </w:tcPr>
          <w:p w14:paraId="079F8CDD" w14:textId="37970E1D"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6</w:t>
            </w:r>
            <w:r w:rsidR="00B545A5">
              <w:rPr>
                <w:rFonts w:eastAsia="Times New Roman"/>
                <w:color w:val="000000"/>
                <w:sz w:val="18"/>
                <w:szCs w:val="18"/>
              </w:rPr>
              <w:t>,</w:t>
            </w:r>
            <w:r w:rsidRPr="000D5FB4">
              <w:rPr>
                <w:rFonts w:eastAsia="Times New Roman"/>
                <w:color w:val="000000"/>
                <w:sz w:val="18"/>
                <w:szCs w:val="18"/>
              </w:rPr>
              <w:t>533.0</w:t>
            </w:r>
          </w:p>
        </w:tc>
        <w:tc>
          <w:tcPr>
            <w:tcW w:w="670" w:type="dxa"/>
            <w:tcBorders>
              <w:top w:val="nil"/>
              <w:left w:val="nil"/>
              <w:bottom w:val="single" w:sz="4" w:space="0" w:color="auto"/>
              <w:right w:val="single" w:sz="4" w:space="0" w:color="auto"/>
            </w:tcBorders>
            <w:shd w:val="clear" w:color="auto" w:fill="auto"/>
            <w:noWrap/>
            <w:vAlign w:val="center"/>
            <w:hideMark/>
          </w:tcPr>
          <w:p w14:paraId="0EEB9CE8"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29.4</w:t>
            </w:r>
          </w:p>
        </w:tc>
        <w:tc>
          <w:tcPr>
            <w:tcW w:w="898" w:type="dxa"/>
            <w:tcBorders>
              <w:top w:val="nil"/>
              <w:left w:val="nil"/>
              <w:bottom w:val="single" w:sz="4" w:space="0" w:color="auto"/>
              <w:right w:val="single" w:sz="4" w:space="0" w:color="auto"/>
            </w:tcBorders>
            <w:shd w:val="clear" w:color="auto" w:fill="auto"/>
            <w:noWrap/>
            <w:vAlign w:val="center"/>
            <w:hideMark/>
          </w:tcPr>
          <w:p w14:paraId="7FEF209B" w14:textId="1585A2A3"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21</w:t>
            </w:r>
            <w:r w:rsidR="00B545A5">
              <w:rPr>
                <w:rFonts w:eastAsia="Times New Roman"/>
                <w:color w:val="000000"/>
                <w:sz w:val="18"/>
                <w:szCs w:val="18"/>
              </w:rPr>
              <w:t>,</w:t>
            </w:r>
            <w:r w:rsidRPr="000D5FB4">
              <w:rPr>
                <w:rFonts w:eastAsia="Times New Roman"/>
                <w:color w:val="000000"/>
                <w:sz w:val="18"/>
                <w:szCs w:val="18"/>
              </w:rPr>
              <w:t>120.5</w:t>
            </w:r>
          </w:p>
        </w:tc>
        <w:tc>
          <w:tcPr>
            <w:tcW w:w="709" w:type="dxa"/>
            <w:tcBorders>
              <w:top w:val="nil"/>
              <w:left w:val="nil"/>
              <w:bottom w:val="single" w:sz="4" w:space="0" w:color="auto"/>
              <w:right w:val="single" w:sz="4" w:space="0" w:color="auto"/>
            </w:tcBorders>
            <w:shd w:val="clear" w:color="auto" w:fill="auto"/>
            <w:noWrap/>
            <w:vAlign w:val="center"/>
            <w:hideMark/>
          </w:tcPr>
          <w:p w14:paraId="13C2E095"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20.3</w:t>
            </w:r>
          </w:p>
        </w:tc>
        <w:tc>
          <w:tcPr>
            <w:tcW w:w="850" w:type="dxa"/>
            <w:tcBorders>
              <w:top w:val="nil"/>
              <w:left w:val="nil"/>
              <w:bottom w:val="single" w:sz="4" w:space="0" w:color="auto"/>
              <w:right w:val="single" w:sz="4" w:space="0" w:color="auto"/>
            </w:tcBorders>
            <w:shd w:val="clear" w:color="auto" w:fill="auto"/>
            <w:noWrap/>
            <w:vAlign w:val="center"/>
            <w:hideMark/>
          </w:tcPr>
          <w:p w14:paraId="362E7ACA"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27.3</w:t>
            </w:r>
          </w:p>
        </w:tc>
        <w:tc>
          <w:tcPr>
            <w:tcW w:w="567" w:type="dxa"/>
            <w:tcBorders>
              <w:top w:val="nil"/>
              <w:left w:val="nil"/>
              <w:bottom w:val="single" w:sz="4" w:space="0" w:color="auto"/>
              <w:right w:val="single" w:sz="4" w:space="0" w:color="auto"/>
            </w:tcBorders>
            <w:shd w:val="clear" w:color="auto" w:fill="auto"/>
            <w:noWrap/>
            <w:vAlign w:val="center"/>
            <w:hideMark/>
          </w:tcPr>
          <w:p w14:paraId="302955E0"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1.2</w:t>
            </w:r>
          </w:p>
        </w:tc>
        <w:tc>
          <w:tcPr>
            <w:tcW w:w="709" w:type="dxa"/>
            <w:tcBorders>
              <w:top w:val="nil"/>
              <w:left w:val="nil"/>
              <w:bottom w:val="single" w:sz="4" w:space="0" w:color="auto"/>
              <w:right w:val="single" w:sz="4" w:space="0" w:color="auto"/>
            </w:tcBorders>
            <w:shd w:val="clear" w:color="auto" w:fill="auto"/>
            <w:noWrap/>
            <w:vAlign w:val="center"/>
            <w:hideMark/>
          </w:tcPr>
          <w:p w14:paraId="3CD03895"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623.9</w:t>
            </w:r>
          </w:p>
        </w:tc>
        <w:tc>
          <w:tcPr>
            <w:tcW w:w="567" w:type="dxa"/>
            <w:tcBorders>
              <w:top w:val="nil"/>
              <w:left w:val="nil"/>
              <w:bottom w:val="single" w:sz="4" w:space="0" w:color="auto"/>
              <w:right w:val="single" w:sz="4" w:space="0" w:color="auto"/>
            </w:tcBorders>
            <w:shd w:val="clear" w:color="auto" w:fill="auto"/>
            <w:noWrap/>
            <w:vAlign w:val="center"/>
            <w:hideMark/>
          </w:tcPr>
          <w:p w14:paraId="1B178D8A"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5.4</w:t>
            </w:r>
          </w:p>
        </w:tc>
        <w:tc>
          <w:tcPr>
            <w:tcW w:w="992" w:type="dxa"/>
            <w:tcBorders>
              <w:top w:val="nil"/>
              <w:left w:val="nil"/>
              <w:bottom w:val="single" w:sz="4" w:space="0" w:color="auto"/>
              <w:right w:val="single" w:sz="4" w:space="0" w:color="auto"/>
            </w:tcBorders>
            <w:shd w:val="clear" w:color="auto" w:fill="auto"/>
            <w:noWrap/>
            <w:vAlign w:val="center"/>
            <w:hideMark/>
          </w:tcPr>
          <w:p w14:paraId="719D9FB3" w14:textId="34F499EA"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25</w:t>
            </w:r>
            <w:r w:rsidR="00B545A5">
              <w:rPr>
                <w:rFonts w:eastAsia="Times New Roman"/>
                <w:color w:val="000000"/>
                <w:sz w:val="18"/>
                <w:szCs w:val="18"/>
              </w:rPr>
              <w:t>,</w:t>
            </w:r>
            <w:r w:rsidRPr="000D5FB4">
              <w:rPr>
                <w:rFonts w:eastAsia="Times New Roman"/>
                <w:color w:val="000000"/>
                <w:sz w:val="18"/>
                <w:szCs w:val="18"/>
              </w:rPr>
              <w:t>719.3</w:t>
            </w:r>
          </w:p>
        </w:tc>
        <w:tc>
          <w:tcPr>
            <w:tcW w:w="567" w:type="dxa"/>
            <w:tcBorders>
              <w:top w:val="nil"/>
              <w:left w:val="nil"/>
              <w:bottom w:val="single" w:sz="4" w:space="0" w:color="auto"/>
              <w:right w:val="single" w:sz="4" w:space="0" w:color="auto"/>
            </w:tcBorders>
            <w:shd w:val="clear" w:color="auto" w:fill="auto"/>
            <w:noWrap/>
            <w:vAlign w:val="center"/>
            <w:hideMark/>
          </w:tcPr>
          <w:p w14:paraId="47049B8D"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44.6</w:t>
            </w:r>
          </w:p>
        </w:tc>
      </w:tr>
      <w:tr w:rsidR="00B545A5" w:rsidRPr="000D5FB4" w14:paraId="144343DE" w14:textId="77777777" w:rsidTr="00B545A5">
        <w:trPr>
          <w:trHeight w:val="300"/>
        </w:trPr>
        <w:tc>
          <w:tcPr>
            <w:tcW w:w="988" w:type="dxa"/>
            <w:vMerge w:val="restart"/>
            <w:tcBorders>
              <w:top w:val="nil"/>
              <w:left w:val="single" w:sz="4" w:space="0" w:color="auto"/>
              <w:right w:val="single" w:sz="4" w:space="0" w:color="auto"/>
            </w:tcBorders>
            <w:shd w:val="clear" w:color="000000" w:fill="D6DCE4"/>
            <w:noWrap/>
            <w:vAlign w:val="center"/>
            <w:hideMark/>
          </w:tcPr>
          <w:p w14:paraId="4DEA2E2D" w14:textId="77777777" w:rsidR="00CC65D1" w:rsidRPr="000D5FB4" w:rsidRDefault="00CC65D1" w:rsidP="00784D94">
            <w:pPr>
              <w:spacing w:before="0" w:after="0" w:line="276" w:lineRule="auto"/>
              <w:jc w:val="center"/>
              <w:rPr>
                <w:rFonts w:eastAsia="Times New Roman"/>
                <w:b/>
                <w:bCs/>
                <w:color w:val="000000"/>
                <w:sz w:val="18"/>
                <w:szCs w:val="18"/>
              </w:rPr>
            </w:pPr>
            <w:r w:rsidRPr="000D5FB4">
              <w:rPr>
                <w:rFonts w:eastAsia="Times New Roman"/>
                <w:b/>
                <w:bCs/>
                <w:color w:val="000000"/>
                <w:sz w:val="18"/>
                <w:szCs w:val="18"/>
              </w:rPr>
              <w:t>C</w:t>
            </w:r>
          </w:p>
        </w:tc>
        <w:tc>
          <w:tcPr>
            <w:tcW w:w="1842" w:type="dxa"/>
            <w:tcBorders>
              <w:top w:val="nil"/>
              <w:left w:val="nil"/>
              <w:bottom w:val="single" w:sz="4" w:space="0" w:color="auto"/>
              <w:right w:val="single" w:sz="4" w:space="0" w:color="auto"/>
            </w:tcBorders>
            <w:shd w:val="clear" w:color="000000" w:fill="D6DCE4"/>
            <w:noWrap/>
            <w:vAlign w:val="center"/>
            <w:hideMark/>
          </w:tcPr>
          <w:p w14:paraId="2BFA54EF" w14:textId="77777777" w:rsidR="00CC65D1" w:rsidRPr="000D5FB4" w:rsidRDefault="00CC65D1" w:rsidP="00784D94">
            <w:pPr>
              <w:spacing w:before="0" w:after="0" w:line="276" w:lineRule="auto"/>
              <w:jc w:val="center"/>
              <w:rPr>
                <w:rFonts w:eastAsia="Times New Roman"/>
                <w:b/>
                <w:bCs/>
                <w:i/>
                <w:iCs/>
                <w:color w:val="000000"/>
                <w:sz w:val="17"/>
                <w:szCs w:val="17"/>
              </w:rPr>
            </w:pPr>
            <w:r w:rsidRPr="000D5FB4">
              <w:rPr>
                <w:rFonts w:eastAsia="Times New Roman"/>
                <w:b/>
                <w:bCs/>
                <w:i/>
                <w:iCs/>
                <w:color w:val="000000"/>
                <w:sz w:val="17"/>
                <w:szCs w:val="17"/>
              </w:rPr>
              <w:t>MLs with high plantation suitability</w:t>
            </w:r>
          </w:p>
        </w:tc>
        <w:tc>
          <w:tcPr>
            <w:tcW w:w="851" w:type="dxa"/>
            <w:tcBorders>
              <w:top w:val="nil"/>
              <w:left w:val="nil"/>
              <w:bottom w:val="single" w:sz="4" w:space="0" w:color="auto"/>
              <w:right w:val="single" w:sz="4" w:space="0" w:color="auto"/>
            </w:tcBorders>
            <w:shd w:val="clear" w:color="auto" w:fill="auto"/>
            <w:noWrap/>
            <w:vAlign w:val="center"/>
            <w:hideMark/>
          </w:tcPr>
          <w:p w14:paraId="3D990D78"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18.9</w:t>
            </w:r>
          </w:p>
        </w:tc>
        <w:tc>
          <w:tcPr>
            <w:tcW w:w="425" w:type="dxa"/>
            <w:tcBorders>
              <w:top w:val="nil"/>
              <w:left w:val="nil"/>
              <w:bottom w:val="single" w:sz="4" w:space="0" w:color="auto"/>
              <w:right w:val="single" w:sz="4" w:space="0" w:color="auto"/>
            </w:tcBorders>
            <w:shd w:val="clear" w:color="auto" w:fill="auto"/>
            <w:noWrap/>
            <w:vAlign w:val="center"/>
            <w:hideMark/>
          </w:tcPr>
          <w:p w14:paraId="33A69AB9"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0.0</w:t>
            </w:r>
          </w:p>
        </w:tc>
        <w:tc>
          <w:tcPr>
            <w:tcW w:w="851" w:type="dxa"/>
            <w:tcBorders>
              <w:top w:val="nil"/>
              <w:left w:val="nil"/>
              <w:bottom w:val="single" w:sz="4" w:space="0" w:color="auto"/>
              <w:right w:val="single" w:sz="4" w:space="0" w:color="auto"/>
            </w:tcBorders>
            <w:shd w:val="clear" w:color="auto" w:fill="auto"/>
            <w:noWrap/>
            <w:vAlign w:val="center"/>
          </w:tcPr>
          <w:p w14:paraId="198A74CA" w14:textId="1C1652EB"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4</w:t>
            </w:r>
            <w:r w:rsidR="00B545A5">
              <w:rPr>
                <w:rFonts w:eastAsia="Times New Roman"/>
                <w:color w:val="000000"/>
                <w:sz w:val="18"/>
                <w:szCs w:val="18"/>
              </w:rPr>
              <w:t>,</w:t>
            </w:r>
            <w:r w:rsidRPr="000D5FB4">
              <w:rPr>
                <w:rFonts w:eastAsia="Times New Roman"/>
                <w:color w:val="000000"/>
                <w:sz w:val="18"/>
                <w:szCs w:val="18"/>
              </w:rPr>
              <w:t>391.9</w:t>
            </w:r>
          </w:p>
        </w:tc>
        <w:tc>
          <w:tcPr>
            <w:tcW w:w="567" w:type="dxa"/>
            <w:tcBorders>
              <w:top w:val="nil"/>
              <w:left w:val="nil"/>
              <w:bottom w:val="single" w:sz="4" w:space="0" w:color="auto"/>
              <w:right w:val="single" w:sz="4" w:space="0" w:color="auto"/>
            </w:tcBorders>
            <w:shd w:val="clear" w:color="auto" w:fill="auto"/>
            <w:noWrap/>
            <w:vAlign w:val="center"/>
          </w:tcPr>
          <w:p w14:paraId="6FAF2B18"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45.4</w:t>
            </w:r>
          </w:p>
        </w:tc>
        <w:tc>
          <w:tcPr>
            <w:tcW w:w="838" w:type="dxa"/>
            <w:tcBorders>
              <w:top w:val="nil"/>
              <w:left w:val="nil"/>
              <w:bottom w:val="single" w:sz="4" w:space="0" w:color="auto"/>
              <w:right w:val="single" w:sz="4" w:space="0" w:color="auto"/>
            </w:tcBorders>
            <w:vAlign w:val="center"/>
          </w:tcPr>
          <w:p w14:paraId="2E151D06" w14:textId="4FD90E82"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2</w:t>
            </w:r>
            <w:r w:rsidR="00B545A5">
              <w:rPr>
                <w:rFonts w:eastAsia="Times New Roman"/>
                <w:color w:val="000000"/>
                <w:sz w:val="18"/>
                <w:szCs w:val="18"/>
              </w:rPr>
              <w:t>,</w:t>
            </w:r>
            <w:r w:rsidRPr="000D5FB4">
              <w:rPr>
                <w:rFonts w:eastAsia="Times New Roman"/>
                <w:color w:val="000000"/>
                <w:sz w:val="18"/>
                <w:szCs w:val="18"/>
              </w:rPr>
              <w:t>241.5</w:t>
            </w:r>
          </w:p>
        </w:tc>
        <w:tc>
          <w:tcPr>
            <w:tcW w:w="491" w:type="dxa"/>
            <w:tcBorders>
              <w:top w:val="nil"/>
              <w:left w:val="single" w:sz="4" w:space="0" w:color="auto"/>
              <w:bottom w:val="single" w:sz="4" w:space="0" w:color="auto"/>
              <w:right w:val="single" w:sz="4" w:space="0" w:color="auto"/>
            </w:tcBorders>
            <w:vAlign w:val="center"/>
          </w:tcPr>
          <w:p w14:paraId="7B0738D5"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28.0</w:t>
            </w:r>
          </w:p>
        </w:tc>
        <w:tc>
          <w:tcPr>
            <w:tcW w:w="788" w:type="dxa"/>
            <w:tcBorders>
              <w:top w:val="nil"/>
              <w:left w:val="single" w:sz="4" w:space="0" w:color="auto"/>
              <w:bottom w:val="single" w:sz="4" w:space="0" w:color="auto"/>
              <w:right w:val="single" w:sz="4" w:space="0" w:color="auto"/>
            </w:tcBorders>
            <w:shd w:val="clear" w:color="auto" w:fill="auto"/>
            <w:noWrap/>
            <w:vAlign w:val="center"/>
            <w:hideMark/>
          </w:tcPr>
          <w:p w14:paraId="5F1C326C" w14:textId="390532CC"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1</w:t>
            </w:r>
            <w:r w:rsidR="00B545A5">
              <w:rPr>
                <w:rFonts w:eastAsia="Times New Roman"/>
                <w:color w:val="000000"/>
                <w:sz w:val="18"/>
                <w:szCs w:val="18"/>
              </w:rPr>
              <w:t>,</w:t>
            </w:r>
            <w:r w:rsidRPr="000D5FB4">
              <w:rPr>
                <w:rFonts w:eastAsia="Times New Roman"/>
                <w:color w:val="000000"/>
                <w:sz w:val="18"/>
                <w:szCs w:val="18"/>
              </w:rPr>
              <w:t>581.1</w:t>
            </w:r>
          </w:p>
        </w:tc>
        <w:tc>
          <w:tcPr>
            <w:tcW w:w="670" w:type="dxa"/>
            <w:tcBorders>
              <w:top w:val="nil"/>
              <w:left w:val="nil"/>
              <w:bottom w:val="single" w:sz="4" w:space="0" w:color="auto"/>
              <w:right w:val="single" w:sz="4" w:space="0" w:color="auto"/>
            </w:tcBorders>
            <w:shd w:val="clear" w:color="auto" w:fill="auto"/>
            <w:noWrap/>
            <w:vAlign w:val="center"/>
            <w:hideMark/>
          </w:tcPr>
          <w:p w14:paraId="57C73A91"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7.1</w:t>
            </w:r>
          </w:p>
        </w:tc>
        <w:tc>
          <w:tcPr>
            <w:tcW w:w="898" w:type="dxa"/>
            <w:tcBorders>
              <w:top w:val="nil"/>
              <w:left w:val="nil"/>
              <w:bottom w:val="single" w:sz="4" w:space="0" w:color="auto"/>
              <w:right w:val="single" w:sz="4" w:space="0" w:color="auto"/>
            </w:tcBorders>
            <w:shd w:val="clear" w:color="auto" w:fill="auto"/>
            <w:noWrap/>
            <w:vAlign w:val="center"/>
            <w:hideMark/>
          </w:tcPr>
          <w:p w14:paraId="111EA4A5" w14:textId="42BCF871"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1</w:t>
            </w:r>
            <w:r w:rsidR="00B545A5">
              <w:rPr>
                <w:rFonts w:eastAsia="Times New Roman"/>
                <w:color w:val="000000"/>
                <w:sz w:val="18"/>
                <w:szCs w:val="18"/>
              </w:rPr>
              <w:t>,</w:t>
            </w:r>
            <w:r w:rsidRPr="000D5FB4">
              <w:rPr>
                <w:rFonts w:eastAsia="Times New Roman"/>
                <w:color w:val="000000"/>
                <w:sz w:val="18"/>
                <w:szCs w:val="18"/>
              </w:rPr>
              <w:t>933.4</w:t>
            </w:r>
          </w:p>
        </w:tc>
        <w:tc>
          <w:tcPr>
            <w:tcW w:w="709" w:type="dxa"/>
            <w:tcBorders>
              <w:top w:val="nil"/>
              <w:left w:val="nil"/>
              <w:bottom w:val="single" w:sz="4" w:space="0" w:color="auto"/>
              <w:right w:val="single" w:sz="4" w:space="0" w:color="auto"/>
            </w:tcBorders>
            <w:shd w:val="clear" w:color="auto" w:fill="auto"/>
            <w:noWrap/>
            <w:vAlign w:val="center"/>
            <w:hideMark/>
          </w:tcPr>
          <w:p w14:paraId="5F9F0ADB"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1.9</w:t>
            </w:r>
          </w:p>
        </w:tc>
        <w:tc>
          <w:tcPr>
            <w:tcW w:w="850" w:type="dxa"/>
            <w:tcBorders>
              <w:top w:val="nil"/>
              <w:left w:val="nil"/>
              <w:bottom w:val="single" w:sz="4" w:space="0" w:color="auto"/>
              <w:right w:val="single" w:sz="4" w:space="0" w:color="auto"/>
            </w:tcBorders>
            <w:shd w:val="clear" w:color="auto" w:fill="auto"/>
            <w:noWrap/>
            <w:vAlign w:val="center"/>
            <w:hideMark/>
          </w:tcPr>
          <w:p w14:paraId="7370673F"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12.7</w:t>
            </w:r>
          </w:p>
        </w:tc>
        <w:tc>
          <w:tcPr>
            <w:tcW w:w="567" w:type="dxa"/>
            <w:tcBorders>
              <w:top w:val="nil"/>
              <w:left w:val="nil"/>
              <w:bottom w:val="single" w:sz="4" w:space="0" w:color="auto"/>
              <w:right w:val="single" w:sz="4" w:space="0" w:color="auto"/>
            </w:tcBorders>
            <w:shd w:val="clear" w:color="auto" w:fill="auto"/>
            <w:noWrap/>
            <w:vAlign w:val="center"/>
            <w:hideMark/>
          </w:tcPr>
          <w:p w14:paraId="3A35C71C"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0.5</w:t>
            </w:r>
          </w:p>
        </w:tc>
        <w:tc>
          <w:tcPr>
            <w:tcW w:w="709" w:type="dxa"/>
            <w:tcBorders>
              <w:top w:val="nil"/>
              <w:left w:val="nil"/>
              <w:bottom w:val="single" w:sz="4" w:space="0" w:color="auto"/>
              <w:right w:val="single" w:sz="4" w:space="0" w:color="auto"/>
            </w:tcBorders>
            <w:shd w:val="clear" w:color="auto" w:fill="auto"/>
            <w:noWrap/>
            <w:vAlign w:val="center"/>
            <w:hideMark/>
          </w:tcPr>
          <w:p w14:paraId="3C245450"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341.2</w:t>
            </w:r>
          </w:p>
        </w:tc>
        <w:tc>
          <w:tcPr>
            <w:tcW w:w="567" w:type="dxa"/>
            <w:tcBorders>
              <w:top w:val="nil"/>
              <w:left w:val="nil"/>
              <w:bottom w:val="single" w:sz="4" w:space="0" w:color="auto"/>
              <w:right w:val="single" w:sz="4" w:space="0" w:color="auto"/>
            </w:tcBorders>
            <w:shd w:val="clear" w:color="auto" w:fill="auto"/>
            <w:noWrap/>
            <w:vAlign w:val="center"/>
            <w:hideMark/>
          </w:tcPr>
          <w:p w14:paraId="58C3646B"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3.0</w:t>
            </w:r>
          </w:p>
        </w:tc>
        <w:tc>
          <w:tcPr>
            <w:tcW w:w="992" w:type="dxa"/>
            <w:tcBorders>
              <w:top w:val="nil"/>
              <w:left w:val="nil"/>
              <w:bottom w:val="single" w:sz="4" w:space="0" w:color="auto"/>
              <w:right w:val="single" w:sz="4" w:space="0" w:color="auto"/>
            </w:tcBorders>
            <w:shd w:val="clear" w:color="auto" w:fill="auto"/>
            <w:noWrap/>
            <w:vAlign w:val="center"/>
            <w:hideMark/>
          </w:tcPr>
          <w:p w14:paraId="5AF0312A" w14:textId="26C17E6D"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22</w:t>
            </w:r>
            <w:r w:rsidR="00B545A5">
              <w:rPr>
                <w:rFonts w:eastAsia="Times New Roman"/>
                <w:color w:val="000000"/>
                <w:sz w:val="18"/>
                <w:szCs w:val="18"/>
              </w:rPr>
              <w:t>,</w:t>
            </w:r>
            <w:r w:rsidRPr="000D5FB4">
              <w:rPr>
                <w:rFonts w:eastAsia="Times New Roman"/>
                <w:color w:val="000000"/>
                <w:sz w:val="18"/>
                <w:szCs w:val="18"/>
              </w:rPr>
              <w:t>587.9</w:t>
            </w:r>
          </w:p>
        </w:tc>
        <w:tc>
          <w:tcPr>
            <w:tcW w:w="567" w:type="dxa"/>
            <w:tcBorders>
              <w:top w:val="nil"/>
              <w:left w:val="nil"/>
              <w:bottom w:val="single" w:sz="4" w:space="0" w:color="auto"/>
              <w:right w:val="single" w:sz="4" w:space="0" w:color="auto"/>
            </w:tcBorders>
            <w:shd w:val="clear" w:color="auto" w:fill="auto"/>
            <w:noWrap/>
            <w:vAlign w:val="center"/>
            <w:hideMark/>
          </w:tcPr>
          <w:p w14:paraId="4B9AFF5C"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39.1</w:t>
            </w:r>
          </w:p>
        </w:tc>
      </w:tr>
      <w:tr w:rsidR="00B545A5" w:rsidRPr="000D5FB4" w14:paraId="5B7EF83D" w14:textId="77777777" w:rsidTr="00B545A5">
        <w:trPr>
          <w:trHeight w:val="300"/>
        </w:trPr>
        <w:tc>
          <w:tcPr>
            <w:tcW w:w="988" w:type="dxa"/>
            <w:vMerge/>
            <w:tcBorders>
              <w:left w:val="single" w:sz="4" w:space="0" w:color="auto"/>
              <w:right w:val="single" w:sz="4" w:space="0" w:color="auto"/>
            </w:tcBorders>
            <w:shd w:val="clear" w:color="000000" w:fill="D6DCE4"/>
            <w:noWrap/>
            <w:vAlign w:val="center"/>
            <w:hideMark/>
          </w:tcPr>
          <w:p w14:paraId="738F4E26" w14:textId="77777777" w:rsidR="00CC65D1" w:rsidRPr="000D5FB4" w:rsidRDefault="00CC65D1" w:rsidP="00784D94">
            <w:pPr>
              <w:spacing w:before="0" w:after="0" w:line="276" w:lineRule="auto"/>
              <w:jc w:val="center"/>
              <w:rPr>
                <w:rFonts w:eastAsia="Times New Roman"/>
                <w:color w:val="000000"/>
                <w:sz w:val="18"/>
                <w:szCs w:val="18"/>
              </w:rPr>
            </w:pPr>
          </w:p>
        </w:tc>
        <w:tc>
          <w:tcPr>
            <w:tcW w:w="1842" w:type="dxa"/>
            <w:tcBorders>
              <w:top w:val="nil"/>
              <w:left w:val="nil"/>
              <w:bottom w:val="single" w:sz="4" w:space="0" w:color="auto"/>
              <w:right w:val="single" w:sz="4" w:space="0" w:color="auto"/>
            </w:tcBorders>
            <w:shd w:val="clear" w:color="000000" w:fill="D6DCE4"/>
            <w:noWrap/>
            <w:vAlign w:val="center"/>
            <w:hideMark/>
          </w:tcPr>
          <w:p w14:paraId="5BB5F1FA" w14:textId="77777777" w:rsidR="00CC65D1" w:rsidRPr="000D5FB4" w:rsidRDefault="00CC65D1" w:rsidP="00784D94">
            <w:pPr>
              <w:spacing w:before="0" w:after="0" w:line="276" w:lineRule="auto"/>
              <w:jc w:val="center"/>
              <w:rPr>
                <w:rFonts w:eastAsia="Times New Roman"/>
                <w:b/>
                <w:bCs/>
                <w:i/>
                <w:iCs/>
                <w:color w:val="000000"/>
                <w:sz w:val="17"/>
                <w:szCs w:val="17"/>
              </w:rPr>
            </w:pPr>
            <w:r w:rsidRPr="000D5FB4">
              <w:rPr>
                <w:rFonts w:eastAsia="Times New Roman"/>
                <w:b/>
                <w:bCs/>
                <w:i/>
                <w:iCs/>
                <w:color w:val="000000"/>
                <w:sz w:val="17"/>
                <w:szCs w:val="17"/>
              </w:rPr>
              <w:t>MLs with low plantation suitability</w:t>
            </w:r>
          </w:p>
        </w:tc>
        <w:tc>
          <w:tcPr>
            <w:tcW w:w="851" w:type="dxa"/>
            <w:tcBorders>
              <w:top w:val="nil"/>
              <w:left w:val="nil"/>
              <w:bottom w:val="single" w:sz="4" w:space="0" w:color="auto"/>
              <w:right w:val="single" w:sz="4" w:space="0" w:color="auto"/>
            </w:tcBorders>
            <w:shd w:val="clear" w:color="auto" w:fill="auto"/>
            <w:noWrap/>
            <w:vAlign w:val="center"/>
            <w:hideMark/>
          </w:tcPr>
          <w:p w14:paraId="6E10EC7E" w14:textId="01434669"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1</w:t>
            </w:r>
            <w:r w:rsidR="00B545A5">
              <w:rPr>
                <w:rFonts w:eastAsia="Times New Roman"/>
                <w:color w:val="000000"/>
                <w:sz w:val="18"/>
                <w:szCs w:val="18"/>
              </w:rPr>
              <w:t>,</w:t>
            </w:r>
            <w:r w:rsidRPr="000D5FB4">
              <w:rPr>
                <w:rFonts w:eastAsia="Times New Roman"/>
                <w:color w:val="000000"/>
                <w:sz w:val="18"/>
                <w:szCs w:val="18"/>
              </w:rPr>
              <w:t>682.5</w:t>
            </w:r>
          </w:p>
        </w:tc>
        <w:tc>
          <w:tcPr>
            <w:tcW w:w="425" w:type="dxa"/>
            <w:tcBorders>
              <w:top w:val="nil"/>
              <w:left w:val="nil"/>
              <w:bottom w:val="single" w:sz="4" w:space="0" w:color="auto"/>
              <w:right w:val="single" w:sz="4" w:space="0" w:color="auto"/>
            </w:tcBorders>
            <w:shd w:val="clear" w:color="auto" w:fill="auto"/>
            <w:noWrap/>
            <w:vAlign w:val="center"/>
            <w:hideMark/>
          </w:tcPr>
          <w:p w14:paraId="1A4D9476"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3.5</w:t>
            </w:r>
          </w:p>
        </w:tc>
        <w:tc>
          <w:tcPr>
            <w:tcW w:w="851" w:type="dxa"/>
            <w:tcBorders>
              <w:top w:val="nil"/>
              <w:left w:val="nil"/>
              <w:bottom w:val="single" w:sz="4" w:space="0" w:color="auto"/>
              <w:right w:val="single" w:sz="4" w:space="0" w:color="auto"/>
            </w:tcBorders>
            <w:shd w:val="clear" w:color="auto" w:fill="auto"/>
            <w:noWrap/>
            <w:vAlign w:val="center"/>
          </w:tcPr>
          <w:p w14:paraId="2D4541EB"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161.5</w:t>
            </w:r>
          </w:p>
        </w:tc>
        <w:tc>
          <w:tcPr>
            <w:tcW w:w="567" w:type="dxa"/>
            <w:tcBorders>
              <w:top w:val="nil"/>
              <w:left w:val="nil"/>
              <w:bottom w:val="single" w:sz="4" w:space="0" w:color="auto"/>
              <w:right w:val="single" w:sz="4" w:space="0" w:color="auto"/>
            </w:tcBorders>
            <w:shd w:val="clear" w:color="auto" w:fill="auto"/>
            <w:noWrap/>
            <w:vAlign w:val="center"/>
          </w:tcPr>
          <w:p w14:paraId="54FEA00C"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1.7</w:t>
            </w:r>
          </w:p>
        </w:tc>
        <w:tc>
          <w:tcPr>
            <w:tcW w:w="838" w:type="dxa"/>
            <w:tcBorders>
              <w:top w:val="nil"/>
              <w:left w:val="nil"/>
              <w:bottom w:val="single" w:sz="4" w:space="0" w:color="auto"/>
              <w:right w:val="single" w:sz="4" w:space="0" w:color="auto"/>
            </w:tcBorders>
            <w:vAlign w:val="center"/>
          </w:tcPr>
          <w:p w14:paraId="474ED7BB"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572.0</w:t>
            </w:r>
          </w:p>
        </w:tc>
        <w:tc>
          <w:tcPr>
            <w:tcW w:w="491" w:type="dxa"/>
            <w:tcBorders>
              <w:top w:val="nil"/>
              <w:left w:val="single" w:sz="4" w:space="0" w:color="auto"/>
              <w:bottom w:val="single" w:sz="4" w:space="0" w:color="auto"/>
              <w:right w:val="single" w:sz="4" w:space="0" w:color="auto"/>
            </w:tcBorders>
            <w:vAlign w:val="center"/>
          </w:tcPr>
          <w:p w14:paraId="36B705F0"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7.2</w:t>
            </w:r>
          </w:p>
        </w:tc>
        <w:tc>
          <w:tcPr>
            <w:tcW w:w="788" w:type="dxa"/>
            <w:tcBorders>
              <w:top w:val="nil"/>
              <w:left w:val="single" w:sz="4" w:space="0" w:color="auto"/>
              <w:bottom w:val="single" w:sz="4" w:space="0" w:color="auto"/>
              <w:right w:val="single" w:sz="4" w:space="0" w:color="auto"/>
            </w:tcBorders>
            <w:shd w:val="clear" w:color="auto" w:fill="auto"/>
            <w:noWrap/>
            <w:vAlign w:val="center"/>
            <w:hideMark/>
          </w:tcPr>
          <w:p w14:paraId="266B9C55" w14:textId="177A81CC"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4</w:t>
            </w:r>
            <w:r w:rsidR="00B545A5">
              <w:rPr>
                <w:rFonts w:eastAsia="Times New Roman"/>
                <w:color w:val="000000"/>
                <w:sz w:val="18"/>
                <w:szCs w:val="18"/>
              </w:rPr>
              <w:t>,</w:t>
            </w:r>
            <w:r w:rsidRPr="000D5FB4">
              <w:rPr>
                <w:rFonts w:eastAsia="Times New Roman"/>
                <w:color w:val="000000"/>
                <w:sz w:val="18"/>
                <w:szCs w:val="18"/>
              </w:rPr>
              <w:t>952.0</w:t>
            </w:r>
          </w:p>
        </w:tc>
        <w:tc>
          <w:tcPr>
            <w:tcW w:w="670" w:type="dxa"/>
            <w:tcBorders>
              <w:top w:val="nil"/>
              <w:left w:val="nil"/>
              <w:bottom w:val="single" w:sz="4" w:space="0" w:color="auto"/>
              <w:right w:val="single" w:sz="4" w:space="0" w:color="auto"/>
            </w:tcBorders>
            <w:shd w:val="clear" w:color="auto" w:fill="auto"/>
            <w:noWrap/>
            <w:vAlign w:val="center"/>
            <w:hideMark/>
          </w:tcPr>
          <w:p w14:paraId="0959420C"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22.3</w:t>
            </w:r>
          </w:p>
        </w:tc>
        <w:tc>
          <w:tcPr>
            <w:tcW w:w="898" w:type="dxa"/>
            <w:tcBorders>
              <w:top w:val="nil"/>
              <w:left w:val="nil"/>
              <w:bottom w:val="single" w:sz="4" w:space="0" w:color="auto"/>
              <w:right w:val="single" w:sz="4" w:space="0" w:color="auto"/>
            </w:tcBorders>
            <w:shd w:val="clear" w:color="auto" w:fill="auto"/>
            <w:noWrap/>
            <w:vAlign w:val="center"/>
            <w:hideMark/>
          </w:tcPr>
          <w:p w14:paraId="40477FAE" w14:textId="6693EDDA"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14</w:t>
            </w:r>
            <w:r w:rsidR="00B545A5">
              <w:rPr>
                <w:rFonts w:eastAsia="Times New Roman"/>
                <w:color w:val="000000"/>
                <w:sz w:val="18"/>
                <w:szCs w:val="18"/>
              </w:rPr>
              <w:t>,</w:t>
            </w:r>
            <w:r w:rsidRPr="000D5FB4">
              <w:rPr>
                <w:rFonts w:eastAsia="Times New Roman"/>
                <w:color w:val="000000"/>
                <w:sz w:val="18"/>
                <w:szCs w:val="18"/>
              </w:rPr>
              <w:t>043.5</w:t>
            </w:r>
          </w:p>
        </w:tc>
        <w:tc>
          <w:tcPr>
            <w:tcW w:w="709" w:type="dxa"/>
            <w:tcBorders>
              <w:top w:val="nil"/>
              <w:left w:val="nil"/>
              <w:bottom w:val="single" w:sz="4" w:space="0" w:color="auto"/>
              <w:right w:val="single" w:sz="4" w:space="0" w:color="auto"/>
            </w:tcBorders>
            <w:shd w:val="clear" w:color="auto" w:fill="auto"/>
            <w:noWrap/>
            <w:vAlign w:val="center"/>
            <w:hideMark/>
          </w:tcPr>
          <w:p w14:paraId="11FA0E54"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13.5</w:t>
            </w:r>
          </w:p>
        </w:tc>
        <w:tc>
          <w:tcPr>
            <w:tcW w:w="850" w:type="dxa"/>
            <w:tcBorders>
              <w:top w:val="nil"/>
              <w:left w:val="nil"/>
              <w:bottom w:val="single" w:sz="4" w:space="0" w:color="auto"/>
              <w:right w:val="single" w:sz="4" w:space="0" w:color="auto"/>
            </w:tcBorders>
            <w:shd w:val="clear" w:color="auto" w:fill="auto"/>
            <w:noWrap/>
            <w:vAlign w:val="center"/>
            <w:hideMark/>
          </w:tcPr>
          <w:p w14:paraId="4104775F"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8.3</w:t>
            </w:r>
          </w:p>
        </w:tc>
        <w:tc>
          <w:tcPr>
            <w:tcW w:w="567" w:type="dxa"/>
            <w:tcBorders>
              <w:top w:val="nil"/>
              <w:left w:val="nil"/>
              <w:bottom w:val="single" w:sz="4" w:space="0" w:color="auto"/>
              <w:right w:val="single" w:sz="4" w:space="0" w:color="auto"/>
            </w:tcBorders>
            <w:shd w:val="clear" w:color="auto" w:fill="auto"/>
            <w:noWrap/>
            <w:vAlign w:val="center"/>
            <w:hideMark/>
          </w:tcPr>
          <w:p w14:paraId="63643C98"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0.4</w:t>
            </w:r>
          </w:p>
        </w:tc>
        <w:tc>
          <w:tcPr>
            <w:tcW w:w="709" w:type="dxa"/>
            <w:tcBorders>
              <w:top w:val="nil"/>
              <w:left w:val="nil"/>
              <w:bottom w:val="single" w:sz="4" w:space="0" w:color="auto"/>
              <w:right w:val="single" w:sz="4" w:space="0" w:color="auto"/>
            </w:tcBorders>
            <w:shd w:val="clear" w:color="auto" w:fill="auto"/>
            <w:noWrap/>
            <w:vAlign w:val="center"/>
            <w:hideMark/>
          </w:tcPr>
          <w:p w14:paraId="17757F31"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33.7</w:t>
            </w:r>
          </w:p>
        </w:tc>
        <w:tc>
          <w:tcPr>
            <w:tcW w:w="567" w:type="dxa"/>
            <w:tcBorders>
              <w:top w:val="nil"/>
              <w:left w:val="nil"/>
              <w:bottom w:val="single" w:sz="4" w:space="0" w:color="auto"/>
              <w:right w:val="single" w:sz="4" w:space="0" w:color="auto"/>
            </w:tcBorders>
            <w:shd w:val="clear" w:color="auto" w:fill="auto"/>
            <w:noWrap/>
            <w:vAlign w:val="center"/>
            <w:hideMark/>
          </w:tcPr>
          <w:p w14:paraId="119D4AD4"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0.3</w:t>
            </w:r>
          </w:p>
        </w:tc>
        <w:tc>
          <w:tcPr>
            <w:tcW w:w="992" w:type="dxa"/>
            <w:tcBorders>
              <w:top w:val="nil"/>
              <w:left w:val="nil"/>
              <w:bottom w:val="single" w:sz="4" w:space="0" w:color="auto"/>
              <w:right w:val="single" w:sz="4" w:space="0" w:color="auto"/>
            </w:tcBorders>
            <w:shd w:val="clear" w:color="auto" w:fill="auto"/>
            <w:noWrap/>
            <w:vAlign w:val="center"/>
            <w:hideMark/>
          </w:tcPr>
          <w:p w14:paraId="5A4C5A31" w14:textId="681BDBF5"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2</w:t>
            </w:r>
            <w:r w:rsidR="00B545A5">
              <w:rPr>
                <w:rFonts w:eastAsia="Times New Roman"/>
                <w:color w:val="000000"/>
                <w:sz w:val="18"/>
                <w:szCs w:val="18"/>
              </w:rPr>
              <w:t>,</w:t>
            </w:r>
            <w:r w:rsidRPr="000D5FB4">
              <w:rPr>
                <w:rFonts w:eastAsia="Times New Roman"/>
                <w:color w:val="000000"/>
                <w:sz w:val="18"/>
                <w:szCs w:val="18"/>
              </w:rPr>
              <w:t>751.0</w:t>
            </w:r>
          </w:p>
        </w:tc>
        <w:tc>
          <w:tcPr>
            <w:tcW w:w="567" w:type="dxa"/>
            <w:tcBorders>
              <w:top w:val="nil"/>
              <w:left w:val="nil"/>
              <w:bottom w:val="single" w:sz="4" w:space="0" w:color="auto"/>
              <w:right w:val="single" w:sz="4" w:space="0" w:color="auto"/>
            </w:tcBorders>
            <w:shd w:val="clear" w:color="auto" w:fill="auto"/>
            <w:noWrap/>
            <w:vAlign w:val="center"/>
            <w:hideMark/>
          </w:tcPr>
          <w:p w14:paraId="3E2CE5F7"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4.8</w:t>
            </w:r>
          </w:p>
        </w:tc>
      </w:tr>
      <w:tr w:rsidR="00B545A5" w:rsidRPr="000D5FB4" w14:paraId="3FD708AE" w14:textId="77777777" w:rsidTr="00B545A5">
        <w:trPr>
          <w:trHeight w:val="300"/>
        </w:trPr>
        <w:tc>
          <w:tcPr>
            <w:tcW w:w="988" w:type="dxa"/>
            <w:vMerge/>
            <w:tcBorders>
              <w:left w:val="single" w:sz="4" w:space="0" w:color="auto"/>
              <w:right w:val="single" w:sz="4" w:space="0" w:color="auto"/>
            </w:tcBorders>
            <w:shd w:val="clear" w:color="000000" w:fill="D6DCE4"/>
            <w:noWrap/>
            <w:vAlign w:val="center"/>
            <w:hideMark/>
          </w:tcPr>
          <w:p w14:paraId="31062F40" w14:textId="77777777" w:rsidR="00CC65D1" w:rsidRPr="000D5FB4" w:rsidRDefault="00CC65D1" w:rsidP="00784D94">
            <w:pPr>
              <w:spacing w:before="0" w:after="0" w:line="276" w:lineRule="auto"/>
              <w:jc w:val="center"/>
              <w:rPr>
                <w:rFonts w:eastAsia="Times New Roman"/>
                <w:color w:val="000000"/>
                <w:sz w:val="18"/>
                <w:szCs w:val="18"/>
              </w:rPr>
            </w:pPr>
          </w:p>
        </w:tc>
        <w:tc>
          <w:tcPr>
            <w:tcW w:w="1842" w:type="dxa"/>
            <w:tcBorders>
              <w:top w:val="nil"/>
              <w:left w:val="nil"/>
              <w:bottom w:val="single" w:sz="4" w:space="0" w:color="auto"/>
              <w:right w:val="single" w:sz="4" w:space="0" w:color="auto"/>
            </w:tcBorders>
            <w:shd w:val="clear" w:color="000000" w:fill="D6DCE4"/>
            <w:noWrap/>
            <w:vAlign w:val="center"/>
            <w:hideMark/>
          </w:tcPr>
          <w:p w14:paraId="554F8417" w14:textId="77777777" w:rsidR="00CC65D1" w:rsidRPr="000D5FB4" w:rsidRDefault="00CC65D1" w:rsidP="00784D94">
            <w:pPr>
              <w:spacing w:before="0" w:after="0" w:line="276" w:lineRule="auto"/>
              <w:jc w:val="center"/>
              <w:rPr>
                <w:rFonts w:eastAsia="Times New Roman"/>
                <w:b/>
                <w:bCs/>
                <w:i/>
                <w:iCs/>
                <w:color w:val="000000"/>
                <w:sz w:val="17"/>
                <w:szCs w:val="17"/>
              </w:rPr>
            </w:pPr>
            <w:r w:rsidRPr="000D5FB4">
              <w:rPr>
                <w:rFonts w:eastAsia="Times New Roman"/>
                <w:b/>
                <w:bCs/>
                <w:i/>
                <w:iCs/>
                <w:color w:val="000000"/>
                <w:sz w:val="17"/>
                <w:szCs w:val="17"/>
              </w:rPr>
              <w:t>Potentially unsuitable lands</w:t>
            </w:r>
          </w:p>
        </w:tc>
        <w:tc>
          <w:tcPr>
            <w:tcW w:w="851" w:type="dxa"/>
            <w:tcBorders>
              <w:top w:val="nil"/>
              <w:left w:val="nil"/>
              <w:bottom w:val="single" w:sz="4" w:space="0" w:color="auto"/>
              <w:right w:val="single" w:sz="4" w:space="0" w:color="auto"/>
            </w:tcBorders>
            <w:shd w:val="clear" w:color="auto" w:fill="auto"/>
            <w:noWrap/>
            <w:vAlign w:val="center"/>
            <w:hideMark/>
          </w:tcPr>
          <w:p w14:paraId="668B3806" w14:textId="0CF0CB44"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2</w:t>
            </w:r>
            <w:r w:rsidR="00B545A5">
              <w:rPr>
                <w:rFonts w:eastAsia="Times New Roman"/>
                <w:color w:val="000000"/>
                <w:sz w:val="18"/>
                <w:szCs w:val="18"/>
              </w:rPr>
              <w:t>,</w:t>
            </w:r>
            <w:r w:rsidRPr="000D5FB4">
              <w:rPr>
                <w:rFonts w:eastAsia="Times New Roman"/>
                <w:color w:val="000000"/>
                <w:sz w:val="18"/>
                <w:szCs w:val="18"/>
              </w:rPr>
              <w:t>394.6</w:t>
            </w:r>
          </w:p>
        </w:tc>
        <w:tc>
          <w:tcPr>
            <w:tcW w:w="425" w:type="dxa"/>
            <w:tcBorders>
              <w:top w:val="nil"/>
              <w:left w:val="nil"/>
              <w:bottom w:val="single" w:sz="4" w:space="0" w:color="auto"/>
              <w:right w:val="single" w:sz="4" w:space="0" w:color="auto"/>
            </w:tcBorders>
            <w:shd w:val="clear" w:color="auto" w:fill="auto"/>
            <w:noWrap/>
            <w:vAlign w:val="center"/>
            <w:hideMark/>
          </w:tcPr>
          <w:p w14:paraId="05F13DF0"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5.0</w:t>
            </w:r>
          </w:p>
        </w:tc>
        <w:tc>
          <w:tcPr>
            <w:tcW w:w="851" w:type="dxa"/>
            <w:tcBorders>
              <w:top w:val="nil"/>
              <w:left w:val="nil"/>
              <w:bottom w:val="single" w:sz="4" w:space="0" w:color="auto"/>
              <w:right w:val="single" w:sz="4" w:space="0" w:color="auto"/>
            </w:tcBorders>
            <w:shd w:val="clear" w:color="auto" w:fill="auto"/>
            <w:noWrap/>
            <w:vAlign w:val="center"/>
          </w:tcPr>
          <w:p w14:paraId="12E1C80D"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78.1</w:t>
            </w:r>
          </w:p>
        </w:tc>
        <w:tc>
          <w:tcPr>
            <w:tcW w:w="567" w:type="dxa"/>
            <w:tcBorders>
              <w:top w:val="nil"/>
              <w:left w:val="nil"/>
              <w:bottom w:val="single" w:sz="4" w:space="0" w:color="auto"/>
              <w:right w:val="single" w:sz="4" w:space="0" w:color="auto"/>
            </w:tcBorders>
            <w:shd w:val="clear" w:color="auto" w:fill="auto"/>
            <w:noWrap/>
            <w:vAlign w:val="center"/>
          </w:tcPr>
          <w:p w14:paraId="7AC46679"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0.8</w:t>
            </w:r>
          </w:p>
        </w:tc>
        <w:tc>
          <w:tcPr>
            <w:tcW w:w="838" w:type="dxa"/>
            <w:tcBorders>
              <w:top w:val="nil"/>
              <w:left w:val="nil"/>
              <w:bottom w:val="single" w:sz="4" w:space="0" w:color="auto"/>
              <w:right w:val="single" w:sz="4" w:space="0" w:color="auto"/>
            </w:tcBorders>
            <w:vAlign w:val="center"/>
          </w:tcPr>
          <w:p w14:paraId="5B9C224C"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0.0</w:t>
            </w:r>
          </w:p>
        </w:tc>
        <w:tc>
          <w:tcPr>
            <w:tcW w:w="491" w:type="dxa"/>
            <w:tcBorders>
              <w:top w:val="nil"/>
              <w:left w:val="single" w:sz="4" w:space="0" w:color="auto"/>
              <w:bottom w:val="single" w:sz="4" w:space="0" w:color="auto"/>
              <w:right w:val="single" w:sz="4" w:space="0" w:color="auto"/>
            </w:tcBorders>
            <w:vAlign w:val="center"/>
          </w:tcPr>
          <w:p w14:paraId="0FDC9EA5"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0.0</w:t>
            </w:r>
          </w:p>
        </w:tc>
        <w:tc>
          <w:tcPr>
            <w:tcW w:w="788" w:type="dxa"/>
            <w:tcBorders>
              <w:top w:val="nil"/>
              <w:left w:val="single" w:sz="4" w:space="0" w:color="auto"/>
              <w:bottom w:val="single" w:sz="4" w:space="0" w:color="auto"/>
              <w:right w:val="single" w:sz="4" w:space="0" w:color="auto"/>
            </w:tcBorders>
            <w:shd w:val="clear" w:color="auto" w:fill="auto"/>
            <w:noWrap/>
            <w:vAlign w:val="center"/>
            <w:hideMark/>
          </w:tcPr>
          <w:p w14:paraId="1DBEDC09"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0.0</w:t>
            </w:r>
          </w:p>
        </w:tc>
        <w:tc>
          <w:tcPr>
            <w:tcW w:w="670" w:type="dxa"/>
            <w:tcBorders>
              <w:top w:val="nil"/>
              <w:left w:val="nil"/>
              <w:bottom w:val="single" w:sz="4" w:space="0" w:color="auto"/>
              <w:right w:val="single" w:sz="4" w:space="0" w:color="auto"/>
            </w:tcBorders>
            <w:shd w:val="clear" w:color="auto" w:fill="auto"/>
            <w:noWrap/>
            <w:vAlign w:val="center"/>
            <w:hideMark/>
          </w:tcPr>
          <w:p w14:paraId="3E0C12AC"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0.0</w:t>
            </w:r>
          </w:p>
        </w:tc>
        <w:tc>
          <w:tcPr>
            <w:tcW w:w="898" w:type="dxa"/>
            <w:tcBorders>
              <w:top w:val="nil"/>
              <w:left w:val="nil"/>
              <w:bottom w:val="single" w:sz="4" w:space="0" w:color="auto"/>
              <w:right w:val="single" w:sz="4" w:space="0" w:color="auto"/>
            </w:tcBorders>
            <w:shd w:val="clear" w:color="auto" w:fill="auto"/>
            <w:noWrap/>
            <w:vAlign w:val="center"/>
            <w:hideMark/>
          </w:tcPr>
          <w:p w14:paraId="70351C4F" w14:textId="5418A620"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5</w:t>
            </w:r>
            <w:r w:rsidR="00B545A5">
              <w:rPr>
                <w:rFonts w:eastAsia="Times New Roman"/>
                <w:color w:val="000000"/>
                <w:sz w:val="18"/>
                <w:szCs w:val="18"/>
              </w:rPr>
              <w:t>,</w:t>
            </w:r>
            <w:r w:rsidRPr="000D5FB4">
              <w:rPr>
                <w:rFonts w:eastAsia="Times New Roman"/>
                <w:color w:val="000000"/>
                <w:sz w:val="18"/>
                <w:szCs w:val="18"/>
              </w:rPr>
              <w:t>143.6</w:t>
            </w:r>
          </w:p>
        </w:tc>
        <w:tc>
          <w:tcPr>
            <w:tcW w:w="709" w:type="dxa"/>
            <w:tcBorders>
              <w:top w:val="nil"/>
              <w:left w:val="nil"/>
              <w:bottom w:val="single" w:sz="4" w:space="0" w:color="auto"/>
              <w:right w:val="single" w:sz="4" w:space="0" w:color="auto"/>
            </w:tcBorders>
            <w:shd w:val="clear" w:color="auto" w:fill="auto"/>
            <w:noWrap/>
            <w:vAlign w:val="center"/>
            <w:hideMark/>
          </w:tcPr>
          <w:p w14:paraId="408BFC02"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4.9</w:t>
            </w:r>
          </w:p>
        </w:tc>
        <w:tc>
          <w:tcPr>
            <w:tcW w:w="850" w:type="dxa"/>
            <w:tcBorders>
              <w:top w:val="nil"/>
              <w:left w:val="nil"/>
              <w:bottom w:val="single" w:sz="4" w:space="0" w:color="auto"/>
              <w:right w:val="single" w:sz="4" w:space="0" w:color="auto"/>
            </w:tcBorders>
            <w:shd w:val="clear" w:color="auto" w:fill="auto"/>
            <w:noWrap/>
            <w:vAlign w:val="center"/>
            <w:hideMark/>
          </w:tcPr>
          <w:p w14:paraId="554FB590"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6.4</w:t>
            </w:r>
          </w:p>
        </w:tc>
        <w:tc>
          <w:tcPr>
            <w:tcW w:w="567" w:type="dxa"/>
            <w:tcBorders>
              <w:top w:val="nil"/>
              <w:left w:val="nil"/>
              <w:bottom w:val="single" w:sz="4" w:space="0" w:color="auto"/>
              <w:right w:val="single" w:sz="4" w:space="0" w:color="auto"/>
            </w:tcBorders>
            <w:shd w:val="clear" w:color="auto" w:fill="auto"/>
            <w:noWrap/>
            <w:vAlign w:val="center"/>
            <w:hideMark/>
          </w:tcPr>
          <w:p w14:paraId="6DF5312C"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0.3</w:t>
            </w:r>
          </w:p>
        </w:tc>
        <w:tc>
          <w:tcPr>
            <w:tcW w:w="709" w:type="dxa"/>
            <w:tcBorders>
              <w:top w:val="nil"/>
              <w:left w:val="nil"/>
              <w:bottom w:val="single" w:sz="4" w:space="0" w:color="auto"/>
              <w:right w:val="single" w:sz="4" w:space="0" w:color="auto"/>
            </w:tcBorders>
            <w:shd w:val="clear" w:color="auto" w:fill="auto"/>
            <w:noWrap/>
            <w:vAlign w:val="center"/>
            <w:hideMark/>
          </w:tcPr>
          <w:p w14:paraId="726C5958"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249.0</w:t>
            </w:r>
          </w:p>
        </w:tc>
        <w:tc>
          <w:tcPr>
            <w:tcW w:w="567" w:type="dxa"/>
            <w:tcBorders>
              <w:top w:val="nil"/>
              <w:left w:val="nil"/>
              <w:bottom w:val="single" w:sz="4" w:space="0" w:color="auto"/>
              <w:right w:val="single" w:sz="4" w:space="0" w:color="auto"/>
            </w:tcBorders>
            <w:shd w:val="clear" w:color="auto" w:fill="auto"/>
            <w:noWrap/>
            <w:vAlign w:val="center"/>
            <w:hideMark/>
          </w:tcPr>
          <w:p w14:paraId="41AC889E"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2.2</w:t>
            </w:r>
          </w:p>
        </w:tc>
        <w:tc>
          <w:tcPr>
            <w:tcW w:w="992" w:type="dxa"/>
            <w:tcBorders>
              <w:top w:val="nil"/>
              <w:left w:val="nil"/>
              <w:bottom w:val="single" w:sz="4" w:space="0" w:color="auto"/>
              <w:right w:val="single" w:sz="4" w:space="0" w:color="auto"/>
            </w:tcBorders>
            <w:shd w:val="clear" w:color="auto" w:fill="auto"/>
            <w:noWrap/>
            <w:vAlign w:val="center"/>
            <w:hideMark/>
          </w:tcPr>
          <w:p w14:paraId="1301F4C9"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380.5</w:t>
            </w:r>
          </w:p>
        </w:tc>
        <w:tc>
          <w:tcPr>
            <w:tcW w:w="567" w:type="dxa"/>
            <w:tcBorders>
              <w:top w:val="nil"/>
              <w:left w:val="nil"/>
              <w:bottom w:val="single" w:sz="4" w:space="0" w:color="auto"/>
              <w:right w:val="single" w:sz="4" w:space="0" w:color="auto"/>
            </w:tcBorders>
            <w:shd w:val="clear" w:color="auto" w:fill="auto"/>
            <w:noWrap/>
            <w:vAlign w:val="center"/>
            <w:hideMark/>
          </w:tcPr>
          <w:p w14:paraId="4D187F43"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0.7</w:t>
            </w:r>
          </w:p>
        </w:tc>
      </w:tr>
      <w:tr w:rsidR="00B545A5" w:rsidRPr="000D5FB4" w14:paraId="03D2AEF6" w14:textId="77777777" w:rsidTr="00B545A5">
        <w:trPr>
          <w:trHeight w:val="300"/>
        </w:trPr>
        <w:tc>
          <w:tcPr>
            <w:tcW w:w="988" w:type="dxa"/>
            <w:vMerge/>
            <w:tcBorders>
              <w:left w:val="single" w:sz="4" w:space="0" w:color="auto"/>
              <w:bottom w:val="single" w:sz="4" w:space="0" w:color="auto"/>
              <w:right w:val="single" w:sz="4" w:space="0" w:color="auto"/>
            </w:tcBorders>
            <w:shd w:val="clear" w:color="000000" w:fill="D6DCE4"/>
            <w:noWrap/>
            <w:vAlign w:val="center"/>
            <w:hideMark/>
          </w:tcPr>
          <w:p w14:paraId="3774BECC" w14:textId="77777777" w:rsidR="00CC65D1" w:rsidRPr="000D5FB4" w:rsidRDefault="00CC65D1" w:rsidP="00784D94">
            <w:pPr>
              <w:spacing w:before="0" w:after="0" w:line="276" w:lineRule="auto"/>
              <w:jc w:val="center"/>
              <w:rPr>
                <w:rFonts w:eastAsia="Times New Roman"/>
                <w:color w:val="000000"/>
                <w:sz w:val="18"/>
                <w:szCs w:val="18"/>
              </w:rPr>
            </w:pPr>
          </w:p>
        </w:tc>
        <w:tc>
          <w:tcPr>
            <w:tcW w:w="1842" w:type="dxa"/>
            <w:tcBorders>
              <w:top w:val="nil"/>
              <w:left w:val="nil"/>
              <w:bottom w:val="single" w:sz="4" w:space="0" w:color="auto"/>
              <w:right w:val="single" w:sz="4" w:space="0" w:color="auto"/>
            </w:tcBorders>
            <w:shd w:val="clear" w:color="000000" w:fill="D6DCE4"/>
            <w:noWrap/>
            <w:vAlign w:val="center"/>
            <w:hideMark/>
          </w:tcPr>
          <w:p w14:paraId="14C86BCF" w14:textId="77777777" w:rsidR="00CC65D1" w:rsidRPr="000D5FB4" w:rsidRDefault="00CC65D1" w:rsidP="00784D94">
            <w:pPr>
              <w:spacing w:before="0" w:after="0" w:line="276" w:lineRule="auto"/>
              <w:jc w:val="center"/>
              <w:rPr>
                <w:rFonts w:eastAsia="Times New Roman"/>
                <w:b/>
                <w:bCs/>
                <w:i/>
                <w:iCs/>
                <w:color w:val="000000"/>
                <w:sz w:val="17"/>
                <w:szCs w:val="17"/>
              </w:rPr>
            </w:pPr>
            <w:r w:rsidRPr="000D5FB4">
              <w:rPr>
                <w:rFonts w:eastAsia="Times New Roman"/>
                <w:b/>
                <w:bCs/>
                <w:i/>
                <w:iCs/>
                <w:color w:val="000000"/>
                <w:sz w:val="17"/>
                <w:szCs w:val="17"/>
              </w:rPr>
              <w:t>Total MLs</w:t>
            </w:r>
          </w:p>
        </w:tc>
        <w:tc>
          <w:tcPr>
            <w:tcW w:w="851" w:type="dxa"/>
            <w:tcBorders>
              <w:top w:val="nil"/>
              <w:left w:val="nil"/>
              <w:bottom w:val="single" w:sz="4" w:space="0" w:color="auto"/>
              <w:right w:val="single" w:sz="4" w:space="0" w:color="auto"/>
            </w:tcBorders>
            <w:shd w:val="clear" w:color="auto" w:fill="auto"/>
            <w:noWrap/>
            <w:vAlign w:val="center"/>
            <w:hideMark/>
          </w:tcPr>
          <w:p w14:paraId="67DC938D" w14:textId="0CB2AE1F"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4</w:t>
            </w:r>
            <w:r w:rsidR="00B545A5">
              <w:rPr>
                <w:rFonts w:eastAsia="Times New Roman"/>
                <w:color w:val="000000"/>
                <w:sz w:val="18"/>
                <w:szCs w:val="18"/>
              </w:rPr>
              <w:t>,</w:t>
            </w:r>
            <w:r w:rsidRPr="000D5FB4">
              <w:rPr>
                <w:rFonts w:eastAsia="Times New Roman"/>
                <w:color w:val="000000"/>
                <w:sz w:val="18"/>
                <w:szCs w:val="18"/>
              </w:rPr>
              <w:t>096.0</w:t>
            </w:r>
          </w:p>
        </w:tc>
        <w:tc>
          <w:tcPr>
            <w:tcW w:w="425" w:type="dxa"/>
            <w:tcBorders>
              <w:top w:val="nil"/>
              <w:left w:val="nil"/>
              <w:bottom w:val="single" w:sz="4" w:space="0" w:color="auto"/>
              <w:right w:val="single" w:sz="4" w:space="0" w:color="auto"/>
            </w:tcBorders>
            <w:shd w:val="clear" w:color="auto" w:fill="auto"/>
            <w:noWrap/>
            <w:vAlign w:val="center"/>
            <w:hideMark/>
          </w:tcPr>
          <w:p w14:paraId="141580A3"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8.5</w:t>
            </w:r>
          </w:p>
        </w:tc>
        <w:tc>
          <w:tcPr>
            <w:tcW w:w="851" w:type="dxa"/>
            <w:tcBorders>
              <w:top w:val="nil"/>
              <w:left w:val="nil"/>
              <w:bottom w:val="single" w:sz="4" w:space="0" w:color="auto"/>
              <w:right w:val="single" w:sz="4" w:space="0" w:color="auto"/>
            </w:tcBorders>
            <w:shd w:val="clear" w:color="auto" w:fill="auto"/>
            <w:noWrap/>
            <w:vAlign w:val="center"/>
          </w:tcPr>
          <w:p w14:paraId="17F49CB9" w14:textId="1F77CDF3"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4</w:t>
            </w:r>
            <w:r w:rsidR="00B545A5">
              <w:rPr>
                <w:rFonts w:eastAsia="Times New Roman"/>
                <w:color w:val="000000"/>
                <w:sz w:val="18"/>
                <w:szCs w:val="18"/>
              </w:rPr>
              <w:t>,</w:t>
            </w:r>
            <w:r w:rsidRPr="000D5FB4">
              <w:rPr>
                <w:rFonts w:eastAsia="Times New Roman"/>
                <w:color w:val="000000"/>
                <w:sz w:val="18"/>
                <w:szCs w:val="18"/>
              </w:rPr>
              <w:t>631.5</w:t>
            </w:r>
          </w:p>
        </w:tc>
        <w:tc>
          <w:tcPr>
            <w:tcW w:w="567" w:type="dxa"/>
            <w:tcBorders>
              <w:top w:val="nil"/>
              <w:left w:val="nil"/>
              <w:bottom w:val="single" w:sz="4" w:space="0" w:color="auto"/>
              <w:right w:val="single" w:sz="4" w:space="0" w:color="auto"/>
            </w:tcBorders>
            <w:shd w:val="clear" w:color="auto" w:fill="auto"/>
            <w:noWrap/>
            <w:vAlign w:val="center"/>
          </w:tcPr>
          <w:p w14:paraId="1E2D1ED4"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47.9</w:t>
            </w:r>
          </w:p>
        </w:tc>
        <w:tc>
          <w:tcPr>
            <w:tcW w:w="838" w:type="dxa"/>
            <w:tcBorders>
              <w:top w:val="nil"/>
              <w:left w:val="nil"/>
              <w:bottom w:val="single" w:sz="4" w:space="0" w:color="auto"/>
              <w:right w:val="single" w:sz="4" w:space="0" w:color="auto"/>
            </w:tcBorders>
            <w:vAlign w:val="center"/>
          </w:tcPr>
          <w:p w14:paraId="440478A4" w14:textId="550E830B"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2</w:t>
            </w:r>
            <w:r w:rsidR="00B545A5">
              <w:rPr>
                <w:rFonts w:eastAsia="Times New Roman"/>
                <w:color w:val="000000"/>
                <w:sz w:val="18"/>
                <w:szCs w:val="18"/>
              </w:rPr>
              <w:t>,</w:t>
            </w:r>
            <w:r w:rsidRPr="000D5FB4">
              <w:rPr>
                <w:rFonts w:eastAsia="Times New Roman"/>
                <w:color w:val="000000"/>
                <w:sz w:val="18"/>
                <w:szCs w:val="18"/>
              </w:rPr>
              <w:t>813.5</w:t>
            </w:r>
          </w:p>
        </w:tc>
        <w:tc>
          <w:tcPr>
            <w:tcW w:w="491" w:type="dxa"/>
            <w:tcBorders>
              <w:top w:val="nil"/>
              <w:left w:val="single" w:sz="4" w:space="0" w:color="auto"/>
              <w:bottom w:val="single" w:sz="4" w:space="0" w:color="auto"/>
              <w:right w:val="single" w:sz="4" w:space="0" w:color="auto"/>
            </w:tcBorders>
            <w:vAlign w:val="center"/>
          </w:tcPr>
          <w:p w14:paraId="7A950C4F"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35.2</w:t>
            </w:r>
          </w:p>
        </w:tc>
        <w:tc>
          <w:tcPr>
            <w:tcW w:w="788" w:type="dxa"/>
            <w:tcBorders>
              <w:top w:val="nil"/>
              <w:left w:val="single" w:sz="4" w:space="0" w:color="auto"/>
              <w:bottom w:val="single" w:sz="4" w:space="0" w:color="auto"/>
              <w:right w:val="single" w:sz="4" w:space="0" w:color="auto"/>
            </w:tcBorders>
            <w:shd w:val="clear" w:color="auto" w:fill="auto"/>
            <w:noWrap/>
            <w:vAlign w:val="center"/>
            <w:hideMark/>
          </w:tcPr>
          <w:p w14:paraId="43061FA5" w14:textId="51D21FBD"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6</w:t>
            </w:r>
            <w:r w:rsidR="00B545A5">
              <w:rPr>
                <w:rFonts w:eastAsia="Times New Roman"/>
                <w:color w:val="000000"/>
                <w:sz w:val="18"/>
                <w:szCs w:val="18"/>
              </w:rPr>
              <w:t>,</w:t>
            </w:r>
            <w:r w:rsidRPr="000D5FB4">
              <w:rPr>
                <w:rFonts w:eastAsia="Times New Roman"/>
                <w:color w:val="000000"/>
                <w:sz w:val="18"/>
                <w:szCs w:val="18"/>
              </w:rPr>
              <w:t>533.0</w:t>
            </w:r>
          </w:p>
        </w:tc>
        <w:tc>
          <w:tcPr>
            <w:tcW w:w="670" w:type="dxa"/>
            <w:tcBorders>
              <w:top w:val="nil"/>
              <w:left w:val="nil"/>
              <w:bottom w:val="single" w:sz="4" w:space="0" w:color="auto"/>
              <w:right w:val="single" w:sz="4" w:space="0" w:color="auto"/>
            </w:tcBorders>
            <w:shd w:val="clear" w:color="auto" w:fill="auto"/>
            <w:noWrap/>
            <w:vAlign w:val="center"/>
            <w:hideMark/>
          </w:tcPr>
          <w:p w14:paraId="5CF8DAFA"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29.4</w:t>
            </w:r>
          </w:p>
        </w:tc>
        <w:tc>
          <w:tcPr>
            <w:tcW w:w="898" w:type="dxa"/>
            <w:tcBorders>
              <w:top w:val="nil"/>
              <w:left w:val="nil"/>
              <w:bottom w:val="single" w:sz="4" w:space="0" w:color="auto"/>
              <w:right w:val="single" w:sz="4" w:space="0" w:color="auto"/>
            </w:tcBorders>
            <w:shd w:val="clear" w:color="auto" w:fill="auto"/>
            <w:noWrap/>
            <w:vAlign w:val="center"/>
            <w:hideMark/>
          </w:tcPr>
          <w:p w14:paraId="51F58116" w14:textId="50AA02F9"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21</w:t>
            </w:r>
            <w:r w:rsidR="00B545A5">
              <w:rPr>
                <w:rFonts w:eastAsia="Times New Roman"/>
                <w:color w:val="000000"/>
                <w:sz w:val="18"/>
                <w:szCs w:val="18"/>
              </w:rPr>
              <w:t>,</w:t>
            </w:r>
            <w:r w:rsidRPr="000D5FB4">
              <w:rPr>
                <w:rFonts w:eastAsia="Times New Roman"/>
                <w:color w:val="000000"/>
                <w:sz w:val="18"/>
                <w:szCs w:val="18"/>
              </w:rPr>
              <w:t>120.5</w:t>
            </w:r>
          </w:p>
        </w:tc>
        <w:tc>
          <w:tcPr>
            <w:tcW w:w="709" w:type="dxa"/>
            <w:tcBorders>
              <w:top w:val="nil"/>
              <w:left w:val="nil"/>
              <w:bottom w:val="single" w:sz="4" w:space="0" w:color="auto"/>
              <w:right w:val="single" w:sz="4" w:space="0" w:color="auto"/>
            </w:tcBorders>
            <w:shd w:val="clear" w:color="auto" w:fill="auto"/>
            <w:noWrap/>
            <w:vAlign w:val="center"/>
            <w:hideMark/>
          </w:tcPr>
          <w:p w14:paraId="526601C8"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20.3</w:t>
            </w:r>
          </w:p>
        </w:tc>
        <w:tc>
          <w:tcPr>
            <w:tcW w:w="850" w:type="dxa"/>
            <w:tcBorders>
              <w:top w:val="nil"/>
              <w:left w:val="nil"/>
              <w:bottom w:val="single" w:sz="4" w:space="0" w:color="auto"/>
              <w:right w:val="single" w:sz="4" w:space="0" w:color="auto"/>
            </w:tcBorders>
            <w:shd w:val="clear" w:color="auto" w:fill="auto"/>
            <w:noWrap/>
            <w:vAlign w:val="center"/>
            <w:hideMark/>
          </w:tcPr>
          <w:p w14:paraId="2E5F38DD"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27.3</w:t>
            </w:r>
          </w:p>
        </w:tc>
        <w:tc>
          <w:tcPr>
            <w:tcW w:w="567" w:type="dxa"/>
            <w:tcBorders>
              <w:top w:val="nil"/>
              <w:left w:val="nil"/>
              <w:bottom w:val="single" w:sz="4" w:space="0" w:color="auto"/>
              <w:right w:val="single" w:sz="4" w:space="0" w:color="auto"/>
            </w:tcBorders>
            <w:shd w:val="clear" w:color="auto" w:fill="auto"/>
            <w:noWrap/>
            <w:vAlign w:val="center"/>
            <w:hideMark/>
          </w:tcPr>
          <w:p w14:paraId="16153CA5"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1.2</w:t>
            </w:r>
          </w:p>
        </w:tc>
        <w:tc>
          <w:tcPr>
            <w:tcW w:w="709" w:type="dxa"/>
            <w:tcBorders>
              <w:top w:val="nil"/>
              <w:left w:val="nil"/>
              <w:bottom w:val="single" w:sz="4" w:space="0" w:color="auto"/>
              <w:right w:val="single" w:sz="4" w:space="0" w:color="auto"/>
            </w:tcBorders>
            <w:shd w:val="clear" w:color="auto" w:fill="auto"/>
            <w:noWrap/>
            <w:vAlign w:val="center"/>
            <w:hideMark/>
          </w:tcPr>
          <w:p w14:paraId="47C44EEC"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623.9</w:t>
            </w:r>
          </w:p>
        </w:tc>
        <w:tc>
          <w:tcPr>
            <w:tcW w:w="567" w:type="dxa"/>
            <w:tcBorders>
              <w:top w:val="nil"/>
              <w:left w:val="nil"/>
              <w:bottom w:val="single" w:sz="4" w:space="0" w:color="auto"/>
              <w:right w:val="single" w:sz="4" w:space="0" w:color="auto"/>
            </w:tcBorders>
            <w:shd w:val="clear" w:color="auto" w:fill="auto"/>
            <w:noWrap/>
            <w:vAlign w:val="center"/>
            <w:hideMark/>
          </w:tcPr>
          <w:p w14:paraId="51148A6D"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5.4</w:t>
            </w:r>
          </w:p>
        </w:tc>
        <w:tc>
          <w:tcPr>
            <w:tcW w:w="992" w:type="dxa"/>
            <w:tcBorders>
              <w:top w:val="nil"/>
              <w:left w:val="nil"/>
              <w:bottom w:val="single" w:sz="4" w:space="0" w:color="auto"/>
              <w:right w:val="single" w:sz="4" w:space="0" w:color="auto"/>
            </w:tcBorders>
            <w:shd w:val="clear" w:color="auto" w:fill="auto"/>
            <w:noWrap/>
            <w:vAlign w:val="center"/>
            <w:hideMark/>
          </w:tcPr>
          <w:p w14:paraId="1C0F5782" w14:textId="0FD24755"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25</w:t>
            </w:r>
            <w:r w:rsidR="00B545A5">
              <w:rPr>
                <w:rFonts w:eastAsia="Times New Roman"/>
                <w:color w:val="000000"/>
                <w:sz w:val="18"/>
                <w:szCs w:val="18"/>
              </w:rPr>
              <w:t>,</w:t>
            </w:r>
            <w:r w:rsidRPr="000D5FB4">
              <w:rPr>
                <w:rFonts w:eastAsia="Times New Roman"/>
                <w:color w:val="000000"/>
                <w:sz w:val="18"/>
                <w:szCs w:val="18"/>
              </w:rPr>
              <w:t>719.3</w:t>
            </w:r>
          </w:p>
        </w:tc>
        <w:tc>
          <w:tcPr>
            <w:tcW w:w="567" w:type="dxa"/>
            <w:tcBorders>
              <w:top w:val="nil"/>
              <w:left w:val="nil"/>
              <w:bottom w:val="single" w:sz="4" w:space="0" w:color="auto"/>
              <w:right w:val="single" w:sz="4" w:space="0" w:color="auto"/>
            </w:tcBorders>
            <w:shd w:val="clear" w:color="auto" w:fill="auto"/>
            <w:noWrap/>
            <w:vAlign w:val="center"/>
            <w:hideMark/>
          </w:tcPr>
          <w:p w14:paraId="139CDCE3" w14:textId="77777777" w:rsidR="00CC65D1" w:rsidRPr="000D5FB4" w:rsidRDefault="00CC65D1" w:rsidP="00784D94">
            <w:pPr>
              <w:spacing w:before="0" w:after="0" w:line="276" w:lineRule="auto"/>
              <w:jc w:val="center"/>
              <w:rPr>
                <w:rFonts w:eastAsia="Times New Roman"/>
                <w:color w:val="000000"/>
                <w:sz w:val="18"/>
                <w:szCs w:val="18"/>
              </w:rPr>
            </w:pPr>
            <w:r w:rsidRPr="000D5FB4">
              <w:rPr>
                <w:rFonts w:eastAsia="Times New Roman"/>
                <w:color w:val="000000"/>
                <w:sz w:val="18"/>
                <w:szCs w:val="18"/>
              </w:rPr>
              <w:t>44.6</w:t>
            </w:r>
          </w:p>
        </w:tc>
      </w:tr>
    </w:tbl>
    <w:p w14:paraId="13854363" w14:textId="77777777" w:rsidR="00CC65D1" w:rsidRPr="000D5FB4" w:rsidRDefault="00CC65D1" w:rsidP="008222E0">
      <w:pPr>
        <w:pStyle w:val="Heading1"/>
        <w:numPr>
          <w:ilvl w:val="0"/>
          <w:numId w:val="2"/>
        </w:numPr>
        <w:ind w:left="357" w:hanging="357"/>
        <w:sectPr w:rsidR="00CC65D1" w:rsidRPr="000D5FB4" w:rsidSect="00941A16">
          <w:pgSz w:w="16838" w:h="11906" w:orient="landscape"/>
          <w:pgMar w:top="1701" w:right="1418" w:bottom="1701" w:left="1418" w:header="708" w:footer="708" w:gutter="0"/>
          <w:cols w:space="720"/>
        </w:sectPr>
      </w:pPr>
    </w:p>
    <w:p w14:paraId="000000C3" w14:textId="6A81FBF9" w:rsidR="00F51F76" w:rsidRPr="000D5FB4" w:rsidRDefault="00B66E31" w:rsidP="008222E0">
      <w:pPr>
        <w:pStyle w:val="Heading1"/>
        <w:numPr>
          <w:ilvl w:val="0"/>
          <w:numId w:val="4"/>
        </w:numPr>
      </w:pPr>
      <w:bookmarkStart w:id="180" w:name="_Toc680246241"/>
      <w:bookmarkStart w:id="181" w:name="_Toc64899665"/>
      <w:bookmarkStart w:id="182" w:name="_Toc91661431"/>
      <w:r w:rsidRPr="000D5FB4">
        <w:lastRenderedPageBreak/>
        <w:t>Methodology</w:t>
      </w:r>
      <w:r w:rsidR="00D20249" w:rsidRPr="000D5FB4">
        <w:t xml:space="preserve"> and</w:t>
      </w:r>
      <w:r w:rsidRPr="000D5FB4">
        <w:t xml:space="preserve"> </w:t>
      </w:r>
      <w:r w:rsidR="00831588" w:rsidRPr="000D5FB4">
        <w:t>Carbon sequestration capacity analysis</w:t>
      </w:r>
      <w:bookmarkEnd w:id="180"/>
      <w:bookmarkEnd w:id="181"/>
      <w:bookmarkEnd w:id="182"/>
    </w:p>
    <w:p w14:paraId="000000C4" w14:textId="3D95BDD6" w:rsidR="00F51F76" w:rsidRPr="000D5FB4" w:rsidRDefault="00937A09" w:rsidP="00072C8F">
      <w:pPr>
        <w:pStyle w:val="Heading2"/>
      </w:pPr>
      <w:bookmarkStart w:id="183" w:name="_Toc111943661"/>
      <w:bookmarkStart w:id="184" w:name="_Toc64899666"/>
      <w:bookmarkStart w:id="185" w:name="_Toc91661432"/>
      <w:r w:rsidRPr="000D5FB4">
        <w:t>4.1</w:t>
      </w:r>
      <w:r w:rsidRPr="000D5FB4">
        <w:tab/>
      </w:r>
      <w:r w:rsidR="00831588" w:rsidRPr="000D5FB4">
        <w:t>Current biomass stock information integration</w:t>
      </w:r>
      <w:bookmarkEnd w:id="183"/>
      <w:bookmarkEnd w:id="184"/>
      <w:bookmarkEnd w:id="185"/>
    </w:p>
    <w:p w14:paraId="5CF31410" w14:textId="53E74145" w:rsidR="4527118E" w:rsidRPr="000D5FB4" w:rsidRDefault="00A22C9C">
      <w:r w:rsidRPr="000D5FB4">
        <w:t>At</w:t>
      </w:r>
      <w:r w:rsidR="4527118E" w:rsidRPr="000D5FB4">
        <w:t xml:space="preserve"> this point</w:t>
      </w:r>
      <w:r w:rsidRPr="000D5FB4">
        <w:t>,</w:t>
      </w:r>
      <w:r w:rsidR="4527118E" w:rsidRPr="000D5FB4">
        <w:t xml:space="preserve"> the evaluation of the current biomass stock on </w:t>
      </w:r>
      <w:r w:rsidRPr="000D5FB4">
        <w:t xml:space="preserve">the </w:t>
      </w:r>
      <w:r w:rsidR="4527118E" w:rsidRPr="000D5FB4">
        <w:t>pilot site’s MLs is assessed. The goal is to study how current biomass stock is distributed within the marginality classes using open</w:t>
      </w:r>
      <w:r w:rsidRPr="000D5FB4">
        <w:t>-</w:t>
      </w:r>
      <w:r w:rsidR="4527118E" w:rsidRPr="000D5FB4">
        <w:t xml:space="preserve">source ABG biomass products (like ESA or NASA). </w:t>
      </w:r>
      <w:r w:rsidR="00862199" w:rsidRPr="000D5FB4">
        <w:t xml:space="preserve">According to the definition of MLs for the </w:t>
      </w:r>
      <w:r w:rsidR="004353DB" w:rsidRPr="000D5FB4">
        <w:rPr>
          <w:b/>
          <w:i/>
          <w:color w:val="2F5496"/>
        </w:rPr>
        <w:t>MAIL</w:t>
      </w:r>
      <w:r w:rsidR="004353DB" w:rsidRPr="000D5FB4">
        <w:t xml:space="preserve"> </w:t>
      </w:r>
      <w:r w:rsidR="00862199" w:rsidRPr="000D5FB4">
        <w:t>project and the proposed methodology for their identification, it is expected that the areas defined as MLs are devoid of vegetation and this assumption about the current state of marginal lands is the condition that has been taken as a reference to develop this methodology. In the case of pre-existing vegetation in the areas defined as marginal, it would be necessary to consider other reforestation methodologies that take into account the existing vegetation.</w:t>
      </w:r>
      <w:r w:rsidR="634E41BB" w:rsidRPr="000D5FB4">
        <w:t xml:space="preserve"> The </w:t>
      </w:r>
      <w:r w:rsidR="00C34E01" w:rsidRPr="000D5FB4">
        <w:t>woody</w:t>
      </w:r>
      <w:r w:rsidR="634E41BB" w:rsidRPr="000D5FB4">
        <w:t xml:space="preserve"> biomass in MLs was assumed as 0.</w:t>
      </w:r>
    </w:p>
    <w:p w14:paraId="000000C6" w14:textId="47FDCED6" w:rsidR="00F51F76" w:rsidRPr="000D5FB4" w:rsidRDefault="0079434D" w:rsidP="00741D1F">
      <w:pPr>
        <w:pStyle w:val="Heading2"/>
      </w:pPr>
      <w:bookmarkStart w:id="186" w:name="_Toc1911064424"/>
      <w:bookmarkStart w:id="187" w:name="_Toc64899667"/>
      <w:bookmarkStart w:id="188" w:name="_Toc91661433"/>
      <w:r w:rsidRPr="000D5FB4">
        <w:t>4.2</w:t>
      </w:r>
      <w:r w:rsidRPr="000D5FB4">
        <w:tab/>
      </w:r>
      <w:r w:rsidR="00831588" w:rsidRPr="000D5FB4">
        <w:t>M</w:t>
      </w:r>
      <w:bookmarkEnd w:id="186"/>
      <w:r w:rsidR="005316D7" w:rsidRPr="000D5FB4">
        <w:t>ethodology</w:t>
      </w:r>
      <w:bookmarkEnd w:id="187"/>
      <w:bookmarkEnd w:id="188"/>
    </w:p>
    <w:p w14:paraId="07DD9114" w14:textId="6D49A738" w:rsidR="004B4763" w:rsidRPr="000D5FB4" w:rsidRDefault="00831588">
      <w:r w:rsidRPr="000D5FB4">
        <w:t xml:space="preserve">To carry out the carbon sequestration capacity analysis in marginal lands </w:t>
      </w:r>
      <w:r w:rsidR="005316D7" w:rsidRPr="000D5FB4">
        <w:t>a</w:t>
      </w:r>
      <w:r w:rsidR="00BD1ECA" w:rsidRPr="000D5FB4">
        <w:t xml:space="preserve"> methodology is presented </w:t>
      </w:r>
      <w:r w:rsidRPr="000D5FB4">
        <w:t>according to the different information available</w:t>
      </w:r>
      <w:r w:rsidR="00BA01FD" w:rsidRPr="000D5FB4">
        <w:t xml:space="preserve"> </w:t>
      </w:r>
      <w:r w:rsidR="00DD2204" w:rsidRPr="000D5FB4">
        <w:t>describe</w:t>
      </w:r>
      <w:r w:rsidR="00BA01FD" w:rsidRPr="000D5FB4">
        <w:t>d in chapter 2 for every test site.</w:t>
      </w:r>
      <w:r w:rsidR="00945863" w:rsidRPr="000D5FB4">
        <w:t xml:space="preserve"> The methodology </w:t>
      </w:r>
      <w:r w:rsidR="00C818FE" w:rsidRPr="000D5FB4">
        <w:t>follows the steps of an afforestation plan. Howeve</w:t>
      </w:r>
      <w:r w:rsidR="00DF659E" w:rsidRPr="000D5FB4">
        <w:t>r</w:t>
      </w:r>
      <w:r w:rsidR="00C818FE" w:rsidRPr="000D5FB4">
        <w:t xml:space="preserve">, it </w:t>
      </w:r>
      <w:r w:rsidR="0039487D" w:rsidRPr="000D5FB4">
        <w:t>is</w:t>
      </w:r>
      <w:r w:rsidR="00C818FE" w:rsidRPr="000D5FB4">
        <w:t xml:space="preserve"> not the goal of defining an afforestation plan </w:t>
      </w:r>
      <w:r w:rsidR="00DF659E" w:rsidRPr="000D5FB4">
        <w:t>for</w:t>
      </w:r>
      <w:r w:rsidR="00C818FE" w:rsidRPr="000D5FB4">
        <w:t xml:space="preserve"> the pilot sites as many ancillary variables should be added that are currently </w:t>
      </w:r>
      <w:r w:rsidR="000C2D24" w:rsidRPr="000D5FB4">
        <w:t xml:space="preserve">out </w:t>
      </w:r>
      <w:r w:rsidR="0039487D" w:rsidRPr="000D5FB4">
        <w:t xml:space="preserve">of </w:t>
      </w:r>
      <w:r w:rsidR="000C2D24" w:rsidRPr="000D5FB4">
        <w:t>the scope</w:t>
      </w:r>
      <w:r w:rsidR="00DF659E" w:rsidRPr="000D5FB4">
        <w:t>, such as pre-preparation of the terrain, available machinery, access to the areas, definition</w:t>
      </w:r>
      <w:r w:rsidR="0039487D" w:rsidRPr="000D5FB4">
        <w:t>,</w:t>
      </w:r>
      <w:r w:rsidR="00DF659E" w:rsidRPr="000D5FB4">
        <w:t xml:space="preserve"> and creation of forest roads</w:t>
      </w:r>
      <w:r w:rsidR="003A5D33" w:rsidRPr="000D5FB4">
        <w:t>, etc.</w:t>
      </w:r>
      <w:r w:rsidR="00DF659E" w:rsidRPr="000D5FB4">
        <w:t xml:space="preserve"> Therefore,</w:t>
      </w:r>
      <w:r w:rsidR="003A5D33" w:rsidRPr="000D5FB4">
        <w:t xml:space="preserve"> </w:t>
      </w:r>
      <w:r w:rsidR="00DF659E" w:rsidRPr="000D5FB4">
        <w:t>t</w:t>
      </w:r>
      <w:r w:rsidR="009004B3" w:rsidRPr="000D5FB4">
        <w:t>he main goal of the me</w:t>
      </w:r>
      <w:r w:rsidR="004B4763" w:rsidRPr="000D5FB4">
        <w:t>tho</w:t>
      </w:r>
      <w:r w:rsidR="009004B3" w:rsidRPr="000D5FB4">
        <w:t>dol</w:t>
      </w:r>
      <w:r w:rsidR="003A5D33" w:rsidRPr="000D5FB4">
        <w:t>o</w:t>
      </w:r>
      <w:r w:rsidR="009004B3" w:rsidRPr="000D5FB4">
        <w:t xml:space="preserve">gy is </w:t>
      </w:r>
      <w:r w:rsidR="00FB40C5" w:rsidRPr="000D5FB4">
        <w:t xml:space="preserve">to </w:t>
      </w:r>
      <w:r w:rsidR="009004B3" w:rsidRPr="000D5FB4">
        <w:t>forecast how certain planted</w:t>
      </w:r>
      <w:r w:rsidR="00DF659E" w:rsidRPr="000D5FB4">
        <w:t xml:space="preserve"> species would evolve in</w:t>
      </w:r>
      <w:r w:rsidR="001B311B" w:rsidRPr="000D5FB4">
        <w:t xml:space="preserve"> the marginal lands.</w:t>
      </w:r>
      <w:r w:rsidR="007032A5" w:rsidRPr="000D5FB4">
        <w:t xml:space="preserve"> </w:t>
      </w:r>
    </w:p>
    <w:p w14:paraId="057B5181" w14:textId="7C38D295" w:rsidR="0096667F" w:rsidRPr="000D5FB4" w:rsidRDefault="00231FBF">
      <w:r>
        <w:fldChar w:fldCharType="begin"/>
      </w:r>
      <w:r>
        <w:instrText xml:space="preserve"> REF _Ref65236328 \h </w:instrText>
      </w:r>
      <w:r>
        <w:fldChar w:fldCharType="separate"/>
      </w:r>
      <w:r w:rsidR="00CA7726" w:rsidRPr="000D5FB4">
        <w:t xml:space="preserve">Figure </w:t>
      </w:r>
      <w:r w:rsidR="00CA7726">
        <w:rPr>
          <w:noProof/>
        </w:rPr>
        <w:t>2</w:t>
      </w:r>
      <w:r>
        <w:fldChar w:fldCharType="end"/>
      </w:r>
      <w:r>
        <w:t xml:space="preserve"> presents an ove</w:t>
      </w:r>
      <w:r w:rsidR="00CA13F3">
        <w:t>rview</w:t>
      </w:r>
      <w:r>
        <w:t xml:space="preserve"> of t</w:t>
      </w:r>
      <w:r w:rsidR="00DD2204" w:rsidRPr="000D5FB4">
        <w:t xml:space="preserve">he methodology </w:t>
      </w:r>
      <w:r>
        <w:t xml:space="preserve">which </w:t>
      </w:r>
      <w:r w:rsidR="00DD2204" w:rsidRPr="000D5FB4">
        <w:t xml:space="preserve">firstly </w:t>
      </w:r>
      <w:r w:rsidR="00C818FE" w:rsidRPr="000D5FB4">
        <w:t>addresses</w:t>
      </w:r>
      <w:r w:rsidR="00DD2204" w:rsidRPr="000D5FB4">
        <w:t xml:space="preserve"> a description of the </w:t>
      </w:r>
      <w:r w:rsidR="00167D74" w:rsidRPr="000D5FB4">
        <w:t xml:space="preserve">pilot site </w:t>
      </w:r>
      <w:r w:rsidR="00574FCA" w:rsidRPr="000D5FB4">
        <w:t>vegetation. An</w:t>
      </w:r>
      <w:r w:rsidR="00420C6D" w:rsidRPr="000D5FB4">
        <w:t xml:space="preserve"> identification of all the </w:t>
      </w:r>
      <w:r w:rsidR="00574FCA" w:rsidRPr="000D5FB4">
        <w:t xml:space="preserve">main vegetation </w:t>
      </w:r>
      <w:r w:rsidR="001F42C9" w:rsidRPr="000D5FB4">
        <w:t>formation</w:t>
      </w:r>
      <w:r w:rsidR="00FB40C5" w:rsidRPr="000D5FB4">
        <w:t>s</w:t>
      </w:r>
      <w:r w:rsidR="00420C6D" w:rsidRPr="000D5FB4">
        <w:t xml:space="preserve"> </w:t>
      </w:r>
      <w:r w:rsidR="001B311B" w:rsidRPr="000D5FB4">
        <w:t xml:space="preserve">and species is required to decide what species are most suitable for the marginal lands. The species selected will be the most represented ones </w:t>
      </w:r>
      <w:r w:rsidR="00F32718" w:rsidRPr="000D5FB4">
        <w:t>in the area. Howev</w:t>
      </w:r>
      <w:r w:rsidR="005654DF" w:rsidRPr="000D5FB4">
        <w:t>er, spec</w:t>
      </w:r>
      <w:r w:rsidR="00EF7F7E" w:rsidRPr="000D5FB4">
        <w:t>i</w:t>
      </w:r>
      <w:r w:rsidR="005654DF" w:rsidRPr="000D5FB4">
        <w:t>es with high nutrient or hydric requirements</w:t>
      </w:r>
      <w:r w:rsidR="00DD2204" w:rsidRPr="000D5FB4">
        <w:t xml:space="preserve"> </w:t>
      </w:r>
      <w:r w:rsidR="00391D68" w:rsidRPr="000D5FB4">
        <w:t>will be discarded as marginal lands are characterized for their poor soil conditions.</w:t>
      </w:r>
      <w:r w:rsidR="00167D74" w:rsidRPr="000D5FB4">
        <w:t xml:space="preserve"> </w:t>
      </w:r>
      <w:r w:rsidR="0096667F" w:rsidRPr="000D5FB4">
        <w:t>Additionally, the plantations will be composed of two species</w:t>
      </w:r>
      <w:r w:rsidR="00C51322" w:rsidRPr="000D5FB4">
        <w:t xml:space="preserve"> to enha</w:t>
      </w:r>
      <w:r w:rsidR="00FB40C5" w:rsidRPr="000D5FB4">
        <w:t>n</w:t>
      </w:r>
      <w:r w:rsidR="00C51322" w:rsidRPr="000D5FB4">
        <w:t xml:space="preserve">ce the diversity of the marginal lands and </w:t>
      </w:r>
      <w:r w:rsidR="00730BD5" w:rsidRPr="000D5FB4">
        <w:t>make the future forest more resilient to dist</w:t>
      </w:r>
      <w:r w:rsidR="00FB40C5" w:rsidRPr="000D5FB4">
        <w:t>ur</w:t>
      </w:r>
      <w:r w:rsidR="00730BD5" w:rsidRPr="000D5FB4">
        <w:t>bances such as pest</w:t>
      </w:r>
      <w:r w:rsidR="00FB40C5" w:rsidRPr="000D5FB4">
        <w:t>s</w:t>
      </w:r>
      <w:r w:rsidR="00730BD5" w:rsidRPr="000D5FB4">
        <w:t>, droughts, extreme climatic events.</w:t>
      </w:r>
    </w:p>
    <w:p w14:paraId="37DE9335" w14:textId="7ED41F44" w:rsidR="00184A40" w:rsidRPr="000D5FB4" w:rsidRDefault="00184A40" w:rsidP="00184A40">
      <w:pPr>
        <w:jc w:val="center"/>
      </w:pPr>
      <w:r w:rsidRPr="000D5FB4">
        <w:rPr>
          <w:noProof/>
          <w:lang w:val="es-ES"/>
        </w:rPr>
        <w:lastRenderedPageBreak/>
        <w:drawing>
          <wp:inline distT="0" distB="0" distL="0" distR="0" wp14:anchorId="2AC06C1D" wp14:editId="524305B8">
            <wp:extent cx="3105150" cy="4767275"/>
            <wp:effectExtent l="0" t="0" r="0" b="0"/>
            <wp:docPr id="2141949697" name="Imagen 2141949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41949697"/>
                    <pic:cNvPicPr/>
                  </pic:nvPicPr>
                  <pic:blipFill>
                    <a:blip r:embed="rId29">
                      <a:extLst>
                        <a:ext uri="{28A0092B-C50C-407E-A947-70E740481C1C}">
                          <a14:useLocalDpi xmlns:a14="http://schemas.microsoft.com/office/drawing/2010/main" val="0"/>
                        </a:ext>
                      </a:extLst>
                    </a:blip>
                    <a:stretch>
                      <a:fillRect/>
                    </a:stretch>
                  </pic:blipFill>
                  <pic:spPr>
                    <a:xfrm>
                      <a:off x="0" y="0"/>
                      <a:ext cx="3107047" cy="4770187"/>
                    </a:xfrm>
                    <a:prstGeom prst="rect">
                      <a:avLst/>
                    </a:prstGeom>
                  </pic:spPr>
                </pic:pic>
              </a:graphicData>
            </a:graphic>
          </wp:inline>
        </w:drawing>
      </w:r>
    </w:p>
    <w:p w14:paraId="12E40870" w14:textId="20CB84DD" w:rsidR="00DB38C9" w:rsidRPr="000D5FB4" w:rsidRDefault="00DB38C9" w:rsidP="00DB38C9">
      <w:pPr>
        <w:pStyle w:val="Caption"/>
      </w:pPr>
      <w:bookmarkStart w:id="189" w:name="_Ref65236328"/>
      <w:bookmarkStart w:id="190" w:name="_Toc64899690"/>
      <w:bookmarkStart w:id="191" w:name="_Toc91661536"/>
      <w:r w:rsidRPr="000D5FB4">
        <w:t xml:space="preserve">Figure </w:t>
      </w:r>
      <w:r w:rsidRPr="000D5FB4">
        <w:fldChar w:fldCharType="begin"/>
      </w:r>
      <w:r w:rsidRPr="000D5FB4">
        <w:instrText xml:space="preserve"> SEQ Figure \* ARABIC </w:instrText>
      </w:r>
      <w:r w:rsidRPr="000D5FB4">
        <w:fldChar w:fldCharType="separate"/>
      </w:r>
      <w:r w:rsidR="00CA7726">
        <w:rPr>
          <w:noProof/>
        </w:rPr>
        <w:t>2</w:t>
      </w:r>
      <w:r w:rsidRPr="000D5FB4">
        <w:fldChar w:fldCharType="end"/>
      </w:r>
      <w:bookmarkEnd w:id="189"/>
      <w:r w:rsidRPr="000D5FB4">
        <w:t xml:space="preserve">. </w:t>
      </w:r>
      <w:r w:rsidR="00890462" w:rsidRPr="000D5FB4">
        <w:t>Methodology workflow.</w:t>
      </w:r>
      <w:bookmarkEnd w:id="190"/>
      <w:bookmarkEnd w:id="191"/>
    </w:p>
    <w:p w14:paraId="76BD0816" w14:textId="74D41563" w:rsidR="00F721FC" w:rsidRPr="000D5FB4" w:rsidRDefault="00603205">
      <w:r w:rsidRPr="000D5FB4">
        <w:t>After the definition of the species that will be planted in each test sit</w:t>
      </w:r>
      <w:r w:rsidR="00F632A9" w:rsidRPr="000D5FB4">
        <w:t>, the growth of the</w:t>
      </w:r>
      <w:r w:rsidR="00710FC8" w:rsidRPr="000D5FB4">
        <w:t xml:space="preserve"> new</w:t>
      </w:r>
      <w:r w:rsidR="00F632A9" w:rsidRPr="000D5FB4">
        <w:t>ly impl</w:t>
      </w:r>
      <w:r w:rsidR="00710FC8" w:rsidRPr="000D5FB4">
        <w:t>anted forest must be for</w:t>
      </w:r>
      <w:r w:rsidR="00FB40C5" w:rsidRPr="000D5FB4">
        <w:t>e</w:t>
      </w:r>
      <w:r w:rsidR="00710FC8" w:rsidRPr="000D5FB4">
        <w:t>casted</w:t>
      </w:r>
      <w:r w:rsidR="00F632A9" w:rsidRPr="000D5FB4">
        <w:t xml:space="preserve"> for every specie</w:t>
      </w:r>
      <w:r w:rsidR="00FB40C5" w:rsidRPr="000D5FB4">
        <w:t>s</w:t>
      </w:r>
      <w:r w:rsidR="00710FC8" w:rsidRPr="000D5FB4">
        <w:t>.</w:t>
      </w:r>
      <w:r w:rsidR="00535F8E" w:rsidRPr="000D5FB4">
        <w:t xml:space="preserve"> </w:t>
      </w:r>
      <w:r w:rsidR="00E96089" w:rsidRPr="000D5FB4">
        <w:t>This prediction</w:t>
      </w:r>
      <w:r w:rsidR="00945863" w:rsidRPr="000D5FB4">
        <w:t xml:space="preserve"> </w:t>
      </w:r>
      <w:r w:rsidR="00F22D38" w:rsidRPr="000D5FB4">
        <w:t xml:space="preserve">is </w:t>
      </w:r>
      <w:r w:rsidR="00945863" w:rsidRPr="000D5FB4">
        <w:t>based on</w:t>
      </w:r>
      <w:r w:rsidR="00831588" w:rsidRPr="000D5FB4">
        <w:rPr>
          <w:color w:val="000000" w:themeColor="text1"/>
        </w:rPr>
        <w:t xml:space="preserve"> yield table</w:t>
      </w:r>
      <w:r w:rsidR="00F44B30" w:rsidRPr="000D5FB4">
        <w:rPr>
          <w:color w:val="000000" w:themeColor="text1"/>
        </w:rPr>
        <w:t>s</w:t>
      </w:r>
      <w:r w:rsidR="00831588" w:rsidRPr="000D5FB4">
        <w:rPr>
          <w:color w:val="000000" w:themeColor="text1"/>
        </w:rPr>
        <w:t xml:space="preserve"> or growth models</w:t>
      </w:r>
      <w:r w:rsidR="00F44B30" w:rsidRPr="000D5FB4">
        <w:rPr>
          <w:color w:val="000000" w:themeColor="text1"/>
        </w:rPr>
        <w:t xml:space="preserve">. Unfortunately, the option of </w:t>
      </w:r>
      <w:r w:rsidR="002D70E0" w:rsidRPr="000D5FB4">
        <w:rPr>
          <w:color w:val="000000" w:themeColor="text1"/>
        </w:rPr>
        <w:t xml:space="preserve">using </w:t>
      </w:r>
      <w:r w:rsidR="00F44B30" w:rsidRPr="000D5FB4">
        <w:rPr>
          <w:color w:val="000000" w:themeColor="text1"/>
        </w:rPr>
        <w:t xml:space="preserve">growth model inventory </w:t>
      </w:r>
      <w:r w:rsidR="00E7310D" w:rsidRPr="000D5FB4">
        <w:rPr>
          <w:color w:val="000000" w:themeColor="text1"/>
        </w:rPr>
        <w:t xml:space="preserve">is constrained </w:t>
      </w:r>
      <w:r w:rsidR="00831588" w:rsidRPr="000D5FB4">
        <w:t xml:space="preserve">by inventory data </w:t>
      </w:r>
      <w:r w:rsidR="00EB1E1E">
        <w:t>un</w:t>
      </w:r>
      <w:r w:rsidR="00831588" w:rsidRPr="000D5FB4">
        <w:t xml:space="preserve">availability. This limitation arises from the definition of ML created in task 2.1. which states that MLs do not present arboreal vegetation, where there </w:t>
      </w:r>
      <w:r w:rsidR="009B2CDC" w:rsidRPr="000D5FB4">
        <w:t>is</w:t>
      </w:r>
      <w:r w:rsidR="00831588" w:rsidRPr="000D5FB4">
        <w:t xml:space="preserve"> no forest inventor</w:t>
      </w:r>
      <w:r w:rsidR="009B2CDC" w:rsidRPr="000D5FB4">
        <w:t>y</w:t>
      </w:r>
      <w:r w:rsidR="00831588" w:rsidRPr="000D5FB4">
        <w:t xml:space="preserve"> data. At this point, the methodology assumes that the forest inventory data used for the MLs will correspond with low site index areas, except those areas where marginality is not originated by environ</w:t>
      </w:r>
      <w:r w:rsidR="00CF4B65" w:rsidRPr="000D5FB4">
        <w:t>mental constraints, but social. Therefore, forest growth in marginal lands will be forecasted with yield tables</w:t>
      </w:r>
      <w:r w:rsidR="00AE5132" w:rsidRPr="000D5FB4">
        <w:t xml:space="preserve"> and it is represented as the commercial </w:t>
      </w:r>
      <w:r w:rsidR="00FA0D42" w:rsidRPr="000D5FB4">
        <w:t>wood volume for a given class age</w:t>
      </w:r>
      <w:r w:rsidR="00CF4B65" w:rsidRPr="000D5FB4">
        <w:t>. To better reflect</w:t>
      </w:r>
      <w:r w:rsidR="00B53023" w:rsidRPr="000D5FB4">
        <w:t xml:space="preserve"> the environmental condition of the marginal lands</w:t>
      </w:r>
      <w:r w:rsidR="00476702" w:rsidRPr="000D5FB4">
        <w:t>, the two lowest site index</w:t>
      </w:r>
      <w:r w:rsidR="00F31189" w:rsidRPr="000D5FB4">
        <w:t>es</w:t>
      </w:r>
      <w:r w:rsidR="00476702" w:rsidRPr="000D5FB4">
        <w:t xml:space="preserve"> of the yield tables for each specie</w:t>
      </w:r>
      <w:r w:rsidR="00F31189" w:rsidRPr="000D5FB4">
        <w:t>s</w:t>
      </w:r>
      <w:r w:rsidR="00476702" w:rsidRPr="000D5FB4">
        <w:t xml:space="preserve"> will be selected, corresponding </w:t>
      </w:r>
      <w:r w:rsidR="00F31189" w:rsidRPr="000D5FB4">
        <w:t xml:space="preserve">to </w:t>
      </w:r>
      <w:r w:rsidR="00476702" w:rsidRPr="000D5FB4">
        <w:t xml:space="preserve">the lowest site index to the marginal lands classified as type 2 and the second </w:t>
      </w:r>
      <w:r w:rsidR="001B32BA" w:rsidRPr="000D5FB4">
        <w:t xml:space="preserve">the </w:t>
      </w:r>
      <w:r w:rsidR="00476702" w:rsidRPr="000D5FB4">
        <w:t xml:space="preserve">lowest site index </w:t>
      </w:r>
      <w:r w:rsidR="00476702" w:rsidRPr="000D5FB4">
        <w:lastRenderedPageBreak/>
        <w:t xml:space="preserve">to the </w:t>
      </w:r>
      <w:r w:rsidR="00475054">
        <w:t xml:space="preserve">ML </w:t>
      </w:r>
      <w:r w:rsidR="00476702" w:rsidRPr="000D5FB4">
        <w:t xml:space="preserve">type 1. </w:t>
      </w:r>
      <w:r w:rsidR="00AE5132" w:rsidRPr="000D5FB4">
        <w:t>Once</w:t>
      </w:r>
      <w:r w:rsidR="00E20D6D" w:rsidRPr="000D5FB4">
        <w:t xml:space="preserve"> the growth is</w:t>
      </w:r>
      <w:r w:rsidR="00AE5132" w:rsidRPr="000D5FB4">
        <w:t xml:space="preserve"> for</w:t>
      </w:r>
      <w:r w:rsidR="00F31189" w:rsidRPr="000D5FB4">
        <w:t>e</w:t>
      </w:r>
      <w:r w:rsidR="00AE5132" w:rsidRPr="000D5FB4">
        <w:t xml:space="preserve">casted </w:t>
      </w:r>
      <w:r w:rsidR="00E20D6D" w:rsidRPr="000D5FB4">
        <w:t>the biomass is estimated in two components of the tree: the aer</w:t>
      </w:r>
      <w:r w:rsidR="00EA07CC" w:rsidRPr="000D5FB4">
        <w:t>i</w:t>
      </w:r>
      <w:r w:rsidR="00E20D6D" w:rsidRPr="000D5FB4">
        <w:t>al part (branches, stem</w:t>
      </w:r>
      <w:r w:rsidR="00EA07CC" w:rsidRPr="000D5FB4">
        <w:t>,</w:t>
      </w:r>
      <w:r w:rsidR="00E20D6D" w:rsidRPr="000D5FB4">
        <w:t xml:space="preserve"> and leaves) corresponding to the above</w:t>
      </w:r>
      <w:r w:rsidR="00D75E79" w:rsidRPr="000D5FB4">
        <w:t>-</w:t>
      </w:r>
      <w:r w:rsidR="00E20D6D" w:rsidRPr="000D5FB4">
        <w:t>ground biomass</w:t>
      </w:r>
      <w:r w:rsidR="00EB1E1E">
        <w:t xml:space="preserve"> (AGB)</w:t>
      </w:r>
      <w:r w:rsidR="00E20D6D" w:rsidRPr="000D5FB4">
        <w:t xml:space="preserve"> and the</w:t>
      </w:r>
      <w:r w:rsidR="00BC0356" w:rsidRPr="000D5FB4">
        <w:t xml:space="preserve"> radicular</w:t>
      </w:r>
      <w:r w:rsidR="002D478D" w:rsidRPr="000D5FB4">
        <w:t xml:space="preserve"> tree compone</w:t>
      </w:r>
      <w:r w:rsidR="00EA07CC" w:rsidRPr="000D5FB4">
        <w:t>n</w:t>
      </w:r>
      <w:r w:rsidR="002D478D" w:rsidRPr="000D5FB4">
        <w:t>ts</w:t>
      </w:r>
      <w:r w:rsidR="00670376" w:rsidRPr="000D5FB4">
        <w:t xml:space="preserve"> corresponding to the</w:t>
      </w:r>
      <w:r w:rsidR="00E20D6D" w:rsidRPr="000D5FB4">
        <w:t xml:space="preserve"> </w:t>
      </w:r>
      <w:r w:rsidR="00670376" w:rsidRPr="000D5FB4">
        <w:t>below</w:t>
      </w:r>
      <w:r w:rsidR="00EA07CC" w:rsidRPr="000D5FB4">
        <w:t>-</w:t>
      </w:r>
      <w:r w:rsidR="00670376" w:rsidRPr="000D5FB4">
        <w:t>ground biomass</w:t>
      </w:r>
      <w:r w:rsidR="00EB1E1E">
        <w:t xml:space="preserve"> (BGB)</w:t>
      </w:r>
      <w:r w:rsidR="00670376" w:rsidRPr="000D5FB4">
        <w:t xml:space="preserve">. </w:t>
      </w:r>
      <w:r w:rsidR="000D117C" w:rsidRPr="000D5FB4">
        <w:t>From here on</w:t>
      </w:r>
      <w:r w:rsidR="003538BB" w:rsidRPr="000D5FB4">
        <w:t>,</w:t>
      </w:r>
      <w:r w:rsidR="000D117C" w:rsidRPr="000D5FB4">
        <w:t xml:space="preserve"> the methodology </w:t>
      </w:r>
      <w:r w:rsidR="003538BB" w:rsidRPr="000D5FB4">
        <w:t>splits</w:t>
      </w:r>
      <w:r w:rsidR="000D117C" w:rsidRPr="000D5FB4">
        <w:t xml:space="preserve"> in</w:t>
      </w:r>
      <w:r w:rsidR="00EA07CC" w:rsidRPr="000D5FB4">
        <w:t>to</w:t>
      </w:r>
      <w:r w:rsidR="000D117C" w:rsidRPr="000D5FB4">
        <w:t xml:space="preserve"> two branches according to the data availability</w:t>
      </w:r>
      <w:r w:rsidR="00F721FC" w:rsidRPr="000D5FB4">
        <w:t xml:space="preserve"> for the pilot sites and specie</w:t>
      </w:r>
      <w:r w:rsidR="00EA07CC" w:rsidRPr="000D5FB4">
        <w:t>s</w:t>
      </w:r>
      <w:r w:rsidR="00F721FC" w:rsidRPr="000D5FB4">
        <w:t>:</w:t>
      </w:r>
    </w:p>
    <w:p w14:paraId="12C6D0EC" w14:textId="05AFFBA2" w:rsidR="002E01FA" w:rsidRPr="000D5FB4" w:rsidRDefault="00F721FC" w:rsidP="00733C3F">
      <w:r w:rsidRPr="000D5FB4">
        <w:t>On</w:t>
      </w:r>
      <w:r w:rsidR="00607A15" w:rsidRPr="000D5FB4">
        <w:t xml:space="preserve"> one hand</w:t>
      </w:r>
      <w:r w:rsidR="00733C3F" w:rsidRPr="000D5FB4">
        <w:t xml:space="preserve">, biomass equations specific for the </w:t>
      </w:r>
      <w:r w:rsidR="00607A15" w:rsidRPr="000D5FB4">
        <w:t>selected</w:t>
      </w:r>
      <w:r w:rsidR="00733C3F" w:rsidRPr="000D5FB4">
        <w:t xml:space="preserve"> species of the module were evaluated. The </w:t>
      </w:r>
      <w:r w:rsidR="00DF5617" w:rsidRPr="000D5FB4">
        <w:t>dasometric</w:t>
      </w:r>
      <w:r w:rsidR="00F0407E" w:rsidRPr="000D5FB4">
        <w:rPr>
          <w:rStyle w:val="FootnoteReference"/>
        </w:rPr>
        <w:footnoteReference w:id="4"/>
      </w:r>
      <w:r w:rsidR="00DF5617" w:rsidRPr="000D5FB4">
        <w:t xml:space="preserve"> stand</w:t>
      </w:r>
      <w:r w:rsidR="00733C3F" w:rsidRPr="000D5FB4">
        <w:t xml:space="preserve"> variables from the yield </w:t>
      </w:r>
      <w:r w:rsidR="002E01FA" w:rsidRPr="000D5FB4">
        <w:t>tables</w:t>
      </w:r>
      <w:r w:rsidR="00733C3F" w:rsidRPr="000D5FB4">
        <w:t xml:space="preserve"> were used as input for the biomass equations. Therefore, </w:t>
      </w:r>
      <w:r w:rsidR="00733C3F" w:rsidRPr="000D5FB4">
        <w:rPr>
          <w:i/>
          <w:iCs/>
        </w:rPr>
        <w:t>dbh</w:t>
      </w:r>
      <w:r w:rsidR="00733C3F" w:rsidRPr="000D5FB4">
        <w:t xml:space="preserve"> and </w:t>
      </w:r>
      <w:r w:rsidR="00733C3F" w:rsidRPr="000D5FB4">
        <w:rPr>
          <w:i/>
          <w:iCs/>
        </w:rPr>
        <w:t>height</w:t>
      </w:r>
      <w:r w:rsidR="00EA07CC" w:rsidRPr="000D5FB4">
        <w:t>-</w:t>
      </w:r>
      <w:r w:rsidR="00733C3F" w:rsidRPr="000D5FB4">
        <w:t>dependent allometric biomass equations were selected for the methodology, as more specific metrics such as crown diameter or branch diameter were not provided by the growth models.</w:t>
      </w:r>
    </w:p>
    <w:p w14:paraId="20EDBF98" w14:textId="58298F5E" w:rsidR="008F4467" w:rsidRPr="000D5FB4" w:rsidRDefault="002E01FA" w:rsidP="00733C3F">
      <w:r w:rsidRPr="000D5FB4">
        <w:t>On the other hand, i</w:t>
      </w:r>
      <w:r w:rsidR="00733C3F" w:rsidRPr="000D5FB4">
        <w:t xml:space="preserve">f no biomass equations were found for the target species or, the input parameters were not included in the inventory or yield table data, the biomass equations were replaced by a Biomass Conversion and Expansion Factor (BCEF). </w:t>
      </w:r>
      <w:r w:rsidR="002C4A81" w:rsidRPr="000D5FB4">
        <w:t xml:space="preserve">Here we use the </w:t>
      </w:r>
      <w:r w:rsidR="00733C3F" w:rsidRPr="000D5FB4">
        <w:t xml:space="preserve">BCEF to </w:t>
      </w:r>
      <w:r w:rsidR="00675B28" w:rsidRPr="000D5FB4">
        <w:t>relate</w:t>
      </w:r>
      <w:r w:rsidR="00733C3F" w:rsidRPr="000D5FB4">
        <w:t xml:space="preserve"> stem dry biomass and the other parts of the tree (branches, leaves, ABG, and </w:t>
      </w:r>
      <w:r w:rsidR="00EF79E3" w:rsidRPr="000D5FB4">
        <w:t>BGB</w:t>
      </w:r>
      <w:r w:rsidR="00733C3F" w:rsidRPr="000D5FB4">
        <w:t>)</w:t>
      </w:r>
      <w:r w:rsidR="00184A40" w:rsidRPr="000D5FB4">
        <w:t xml:space="preserve"> (equation 3, 4, </w:t>
      </w:r>
      <w:r w:rsidR="00A409FA" w:rsidRPr="000D5FB4">
        <w:rPr>
          <w:highlight w:val="yellow"/>
        </w:rPr>
        <w:fldChar w:fldCharType="begin"/>
      </w:r>
      <w:r w:rsidR="00A409FA" w:rsidRPr="000D5FB4">
        <w:instrText xml:space="preserve"> REF _Ref64644519 \h </w:instrText>
      </w:r>
      <w:r w:rsidR="00A409FA" w:rsidRPr="000D5FB4">
        <w:rPr>
          <w:highlight w:val="yellow"/>
        </w:rPr>
      </w:r>
      <w:r w:rsidR="00A409FA" w:rsidRPr="000D5FB4">
        <w:rPr>
          <w:highlight w:val="yellow"/>
        </w:rPr>
        <w:fldChar w:fldCharType="separate"/>
      </w:r>
      <w:r w:rsidR="00CA7726" w:rsidRPr="000D5FB4">
        <w:t xml:space="preserve">Table </w:t>
      </w:r>
      <w:r w:rsidR="00CA7726">
        <w:rPr>
          <w:noProof/>
        </w:rPr>
        <w:t>28</w:t>
      </w:r>
      <w:r w:rsidR="00A409FA" w:rsidRPr="000D5FB4">
        <w:rPr>
          <w:highlight w:val="yellow"/>
        </w:rPr>
        <w:fldChar w:fldCharType="end"/>
      </w:r>
      <w:r w:rsidR="00184A40" w:rsidRPr="000D5FB4">
        <w:t xml:space="preserve">) or to the whole tree biomass (equation 5, </w:t>
      </w:r>
      <w:r w:rsidR="00A409FA" w:rsidRPr="000D5FB4">
        <w:rPr>
          <w:highlight w:val="yellow"/>
        </w:rPr>
        <w:fldChar w:fldCharType="begin"/>
      </w:r>
      <w:r w:rsidR="00A409FA" w:rsidRPr="000D5FB4">
        <w:instrText xml:space="preserve"> REF _Ref64644519 \h </w:instrText>
      </w:r>
      <w:r w:rsidR="00A409FA" w:rsidRPr="000D5FB4">
        <w:rPr>
          <w:highlight w:val="yellow"/>
        </w:rPr>
      </w:r>
      <w:r w:rsidR="00A409FA" w:rsidRPr="000D5FB4">
        <w:rPr>
          <w:highlight w:val="yellow"/>
        </w:rPr>
        <w:fldChar w:fldCharType="separate"/>
      </w:r>
      <w:r w:rsidR="00CA7726" w:rsidRPr="000D5FB4">
        <w:t xml:space="preserve">Table </w:t>
      </w:r>
      <w:r w:rsidR="00CA7726">
        <w:rPr>
          <w:noProof/>
        </w:rPr>
        <w:t>28</w:t>
      </w:r>
      <w:r w:rsidR="00A409FA" w:rsidRPr="000D5FB4">
        <w:rPr>
          <w:highlight w:val="yellow"/>
        </w:rPr>
        <w:fldChar w:fldCharType="end"/>
      </w:r>
      <w:r w:rsidR="00184A40" w:rsidRPr="000D5FB4">
        <w:t>)</w:t>
      </w:r>
      <w:r w:rsidR="00733C3F" w:rsidRPr="000D5FB4">
        <w:t>. To calculate the stem dry biomass, it is necessary to convert the stem volume (yield table’s output) and multiply it by the specific gravity of the wood</w:t>
      </w:r>
      <w:r w:rsidR="00180568" w:rsidRPr="000D5FB4">
        <w:t xml:space="preserve"> or normal density of the wood</w:t>
      </w:r>
      <w:r w:rsidR="00184A40" w:rsidRPr="000D5FB4">
        <w:t xml:space="preserve"> (equation 2, </w:t>
      </w:r>
      <w:r w:rsidR="00A409FA" w:rsidRPr="000D5FB4">
        <w:rPr>
          <w:highlight w:val="yellow"/>
        </w:rPr>
        <w:fldChar w:fldCharType="begin"/>
      </w:r>
      <w:r w:rsidR="00A409FA" w:rsidRPr="000D5FB4">
        <w:instrText xml:space="preserve"> REF _Ref64644519 \h </w:instrText>
      </w:r>
      <w:r w:rsidR="00A409FA" w:rsidRPr="000D5FB4">
        <w:rPr>
          <w:highlight w:val="yellow"/>
        </w:rPr>
      </w:r>
      <w:r w:rsidR="00A409FA" w:rsidRPr="000D5FB4">
        <w:rPr>
          <w:highlight w:val="yellow"/>
        </w:rPr>
        <w:fldChar w:fldCharType="separate"/>
      </w:r>
      <w:r w:rsidR="00CA7726" w:rsidRPr="000D5FB4">
        <w:t xml:space="preserve">Table </w:t>
      </w:r>
      <w:r w:rsidR="00CA7726">
        <w:rPr>
          <w:noProof/>
        </w:rPr>
        <w:t>28</w:t>
      </w:r>
      <w:r w:rsidR="00A409FA" w:rsidRPr="000D5FB4">
        <w:rPr>
          <w:highlight w:val="yellow"/>
        </w:rPr>
        <w:fldChar w:fldCharType="end"/>
      </w:r>
      <w:r w:rsidR="00184A40" w:rsidRPr="000D5FB4">
        <w:t>)</w:t>
      </w:r>
      <w:r w:rsidR="00733C3F" w:rsidRPr="000D5FB4">
        <w:t>.</w:t>
      </w:r>
      <w:r w:rsidR="00184A40" w:rsidRPr="000D5FB4">
        <w:t xml:space="preserve"> </w:t>
      </w:r>
    </w:p>
    <w:p w14:paraId="31372194" w14:textId="6479CF01" w:rsidR="00EB1E1E" w:rsidRDefault="00EC728C" w:rsidP="00EB1E1E">
      <w:r w:rsidRPr="000D5FB4">
        <w:t>As a result of</w:t>
      </w:r>
      <w:r w:rsidR="004D21AE" w:rsidRPr="000D5FB4">
        <w:t xml:space="preserve"> both aforementioned methods, a biomass estimation for the individual tree w</w:t>
      </w:r>
      <w:r w:rsidR="001D41A5" w:rsidRPr="000D5FB4">
        <w:t>ill be obtained</w:t>
      </w:r>
      <w:r w:rsidR="00184A40" w:rsidRPr="000D5FB4">
        <w:t xml:space="preserve"> for above ground and below</w:t>
      </w:r>
      <w:r w:rsidR="00CA13F3">
        <w:t>-</w:t>
      </w:r>
      <w:r w:rsidR="00184A40" w:rsidRPr="000D5FB4">
        <w:t>ground biomass</w:t>
      </w:r>
      <w:r w:rsidR="00447E93" w:rsidRPr="000D5FB4">
        <w:t xml:space="preserve">. </w:t>
      </w:r>
      <w:r w:rsidR="00864A10" w:rsidRPr="000D5FB4">
        <w:t>Next</w:t>
      </w:r>
      <w:r w:rsidR="00733C3F" w:rsidRPr="000D5FB4">
        <w:t xml:space="preserve">, the carbon is </w:t>
      </w:r>
      <w:r w:rsidR="001D41A5" w:rsidRPr="000D5FB4">
        <w:t xml:space="preserve">calculated </w:t>
      </w:r>
      <w:r w:rsidR="00CA13F3">
        <w:t xml:space="preserve">by </w:t>
      </w:r>
      <w:r w:rsidR="009F4A7C" w:rsidRPr="000D5FB4">
        <w:t>applying a carbon fraction</w:t>
      </w:r>
      <w:r w:rsidR="009C7549" w:rsidRPr="000D5FB4">
        <w:t xml:space="preserve"> for a given specie</w:t>
      </w:r>
      <w:r w:rsidR="00CA13F3">
        <w:t>s</w:t>
      </w:r>
      <w:r w:rsidR="009C7549" w:rsidRPr="000D5FB4">
        <w:t xml:space="preserve"> and test site</w:t>
      </w:r>
      <w:r w:rsidR="009F4A7C" w:rsidRPr="000D5FB4">
        <w:t xml:space="preserve"> </w:t>
      </w:r>
      <w:r w:rsidR="00733C3F" w:rsidRPr="000D5FB4">
        <w:t xml:space="preserve">to biomass </w:t>
      </w:r>
      <w:r w:rsidR="00E93B94" w:rsidRPr="000D5FB4">
        <w:t>estimation for the different tree</w:t>
      </w:r>
      <w:r w:rsidR="00C7793E" w:rsidRPr="000D5FB4">
        <w:t xml:space="preserve"> </w:t>
      </w:r>
      <w:r w:rsidR="00E93B94" w:rsidRPr="000D5FB4">
        <w:t>components</w:t>
      </w:r>
      <w:r w:rsidR="00184A40" w:rsidRPr="000D5FB4">
        <w:t xml:space="preserve"> (equation 8, </w:t>
      </w:r>
      <w:r w:rsidR="00A409FA" w:rsidRPr="000D5FB4">
        <w:rPr>
          <w:highlight w:val="yellow"/>
        </w:rPr>
        <w:fldChar w:fldCharType="begin"/>
      </w:r>
      <w:r w:rsidR="00A409FA" w:rsidRPr="000D5FB4">
        <w:instrText xml:space="preserve"> REF _Ref64644519 \h </w:instrText>
      </w:r>
      <w:r w:rsidR="00A409FA" w:rsidRPr="000D5FB4">
        <w:rPr>
          <w:highlight w:val="yellow"/>
        </w:rPr>
      </w:r>
      <w:r w:rsidR="00A409FA" w:rsidRPr="000D5FB4">
        <w:rPr>
          <w:highlight w:val="yellow"/>
        </w:rPr>
        <w:fldChar w:fldCharType="separate"/>
      </w:r>
      <w:r w:rsidR="00CA7726" w:rsidRPr="000D5FB4">
        <w:t xml:space="preserve">Table </w:t>
      </w:r>
      <w:r w:rsidR="00CA7726">
        <w:rPr>
          <w:noProof/>
        </w:rPr>
        <w:t>28</w:t>
      </w:r>
      <w:r w:rsidR="00A409FA" w:rsidRPr="000D5FB4">
        <w:rPr>
          <w:highlight w:val="yellow"/>
        </w:rPr>
        <w:fldChar w:fldCharType="end"/>
      </w:r>
      <w:r w:rsidR="00184A40" w:rsidRPr="000D5FB4">
        <w:t>)</w:t>
      </w:r>
      <w:r w:rsidR="00733C3F" w:rsidRPr="000D5FB4">
        <w:t xml:space="preserve">. If no carbon </w:t>
      </w:r>
      <w:r w:rsidR="00E77FFA" w:rsidRPr="000D5FB4">
        <w:t>fraction</w:t>
      </w:r>
      <w:r w:rsidR="00733C3F" w:rsidRPr="000D5FB4">
        <w:t xml:space="preserve"> </w:t>
      </w:r>
      <w:r w:rsidR="00E77FFA" w:rsidRPr="000D5FB4">
        <w:t xml:space="preserve">is specified, then </w:t>
      </w:r>
      <w:r w:rsidR="00733C3F" w:rsidRPr="000D5FB4">
        <w:t xml:space="preserve">the general </w:t>
      </w:r>
      <w:r w:rsidR="00E77FFA" w:rsidRPr="000D5FB4">
        <w:t>carbon content</w:t>
      </w:r>
      <w:r w:rsidR="001546DA" w:rsidRPr="000D5FB4">
        <w:t xml:space="preserve"> in dry biomass </w:t>
      </w:r>
      <w:r w:rsidR="00733C3F" w:rsidRPr="000D5FB4">
        <w:t>suggested by the IPCC guidelines</w:t>
      </w:r>
      <w:r w:rsidR="001546DA" w:rsidRPr="000D5FB4">
        <w:t xml:space="preserve"> </w:t>
      </w:r>
      <w:r w:rsidR="00A61565" w:rsidRPr="000D5FB4">
        <w:rPr>
          <w:color w:val="000000" w:themeColor="text1"/>
        </w:rPr>
        <w:t>(50%)</w:t>
      </w:r>
      <w:r w:rsidR="00052C50" w:rsidRPr="000D5FB4">
        <w:rPr>
          <w:color w:val="000000" w:themeColor="text1"/>
        </w:rPr>
        <w:t xml:space="preserve"> was used</w:t>
      </w:r>
      <w:r w:rsidR="00A61565" w:rsidRPr="000D5FB4">
        <w:rPr>
          <w:color w:val="000000" w:themeColor="text1"/>
        </w:rPr>
        <w:t xml:space="preserve"> </w:t>
      </w:r>
      <w:r w:rsidR="009B6611" w:rsidRPr="000D5FB4">
        <w:rPr>
          <w:color w:val="000000" w:themeColor="text1"/>
        </w:rPr>
        <w:fldChar w:fldCharType="begin" w:fldLock="1"/>
      </w:r>
      <w:r w:rsidR="0078723B" w:rsidRPr="000D5FB4">
        <w:rPr>
          <w:color w:val="000000" w:themeColor="text1"/>
        </w:rPr>
        <w:instrText>ADDIN CSL_CITATION {"citationItems":[{"id":"ITEM-1","itemData":{"author":[{"dropping-particle":"","family":"Aalde","given":"Harald","non-dropping-particle":"","parse-names":false,"suffix":""},{"dropping-particle":"","family":"Gonzalez","given":"Patrick","non-dropping-particle":"","parse-names":false,"suffix":""},{"dropping-particle":"","family":"Gytarsky","given":"Michael","non-dropping-particle":"","parse-names":false,"suffix":""},{"dropping-particle":"","family":"Krug","given":"Thelma","non-dropping-particle":"","parse-names":false,"suffix":""},{"dropping-particle":"","family":"Kurz","given":"Werner A.","non-dropping-particle":"","parse-names":false,"suffix":""},{"dropping-particle":"","family":"Ogle","given":"Stephen","non-dropping-particle":"","parse-names":false,"suffix":""},{"dropping-particle":"","family":"Raison","given":"John","non-dropping-particle":"","parse-names":false,"suffix":""},{"dropping-particle":"","family":"Schoene","given":"Dieter","non-dropping-particle":"","parse-names":false,"suffix":""},{"dropping-particle":"","family":"Ravindranath","given":"N.H.","non-dropping-particle":"","parse-names":false,"suffix":""},{"dropping-particle":"","family":"Elhassan","given":"Nagmeldin G.","non-dropping-particle":"","parse-names":false,"suffix":""},{"dropping-particle":"","family":"Heath","given":"Linda S.","non-dropping-particle":"","parse-names":false,"suffix":""},{"dropping-particle":"","family":"Higuchi","given":"Niro","non-dropping-particle":"","parse-names":false,"suffix":""},{"dropping-particle":"","family":"Kainja","given":"Samuel","non-dropping-particle":"","parse-names":false,"suffix":""},{"dropping-particle":"","family":"Matsumoto","given":"Mitsuo","non-dropping-particle":"","parse-names":false,"suffix":""},{"dropping-particle":"","family":"Sánchez","given":"María José Sanz","non-dropping-particle":"","parse-names":false,"suffix":""},{"dropping-particle":"","family":"Somogyi","given":"Zoltan","non-dropping-particle":"","parse-names":false,"suffix":""}],"chapter-number":"4","container-title":"IPCC Guidelines for National Greenhouse Gas Inventories","editor":[{"dropping-particle":"","family":"Eggleston","given":"Simon","non-dropping-particle":"","parse-names":false,"suffix":""},{"dropping-particle":"","family":"Buendía","given":"Leandro","non-dropping-particle":"","parse-names":false,"suffix":""},{"dropping-particle":"","family":"Miwa","given":"Kyoko","non-dropping-particle":"","parse-names":false,"suffix":""},{"dropping-particle":"","family":"Ngara","given":"Todd","non-dropping-particle":"","parse-names":false,"suffix":""},{"dropping-particle":"","family":"Tanabe","given":"Kiyoto","non-dropping-particle":"","parse-names":false,"suffix":""}],"id":"ITEM-1","issued":{"date-parts":[["2006"]]},"note":"IPCC 2006, 2006 IPCC Guidelines for National Greenhouse Gas Inventories, Prepared by the National Greenhouse Gas Inventories Programme, Eggleston H.S., Buendia L., Miwa K., Ngara T. and Tanabe K. (eds). Published: IGES, Japan.","publisher":"Institute for Global Environmental Strategies (IGES)","publisher-place":"Hayama, Japan","title":"Chapter 4 : Forest land","type":"chapter","volume":"4"},"uris":["http://www.mendeley.com/documents/?uuid=3f466634-cdb5-4301-96bb-2beef74c7ccc"]}],"mendeley":{"formattedCitation":"(Aalde et al., 2006)","plainTextFormattedCitation":"(Aalde et al., 2006)","previouslyFormattedCitation":"(Aalde et al., 2006)"},"properties":{"noteIndex":0},"schema":"https://github.com/citation-style-language/schema/raw/master/csl-citation.json"}</w:instrText>
      </w:r>
      <w:r w:rsidR="009B6611" w:rsidRPr="000D5FB4">
        <w:rPr>
          <w:color w:val="000000" w:themeColor="text1"/>
        </w:rPr>
        <w:fldChar w:fldCharType="separate"/>
      </w:r>
      <w:r w:rsidR="009B6611" w:rsidRPr="000D5FB4">
        <w:rPr>
          <w:noProof/>
          <w:color w:val="000000" w:themeColor="text1"/>
        </w:rPr>
        <w:t>(Aalde et al., 2006)</w:t>
      </w:r>
      <w:r w:rsidR="009B6611" w:rsidRPr="000D5FB4">
        <w:rPr>
          <w:color w:val="000000" w:themeColor="text1"/>
        </w:rPr>
        <w:fldChar w:fldCharType="end"/>
      </w:r>
      <w:r w:rsidR="00733C3F" w:rsidRPr="000D5FB4">
        <w:t>.</w:t>
      </w:r>
      <w:r w:rsidR="00180568" w:rsidRPr="000D5FB4">
        <w:t xml:space="preserve"> </w:t>
      </w:r>
      <w:r w:rsidR="00864A10" w:rsidRPr="000D5FB4">
        <w:t>Finally,</w:t>
      </w:r>
      <w:r w:rsidR="000D5267" w:rsidRPr="000D5FB4">
        <w:t xml:space="preserve"> the carbon per tree values </w:t>
      </w:r>
      <w:r w:rsidR="00864A10" w:rsidRPr="000D5FB4">
        <w:t>w</w:t>
      </w:r>
      <w:r w:rsidR="00CA13F3">
        <w:t>as</w:t>
      </w:r>
      <w:r w:rsidR="00864A10" w:rsidRPr="000D5FB4">
        <w:t xml:space="preserve"> extrapolated </w:t>
      </w:r>
      <w:r w:rsidR="000D5267" w:rsidRPr="000D5FB4">
        <w:t xml:space="preserve">to the hectare </w:t>
      </w:r>
      <w:r w:rsidR="00864A10" w:rsidRPr="000D5FB4">
        <w:t xml:space="preserve">using </w:t>
      </w:r>
      <w:r w:rsidR="000D5267" w:rsidRPr="000D5FB4">
        <w:t xml:space="preserve">the density parameter </w:t>
      </w:r>
      <w:r w:rsidR="00864A10" w:rsidRPr="000D5FB4">
        <w:t>from the yield tables.</w:t>
      </w:r>
      <w:r w:rsidR="000D5267" w:rsidRPr="000D5FB4">
        <w:t xml:space="preserve"> </w:t>
      </w:r>
      <w:r w:rsidR="00184A40" w:rsidRPr="000D5FB4">
        <w:t xml:space="preserve">The whole methodology for carbon estimation using BCEF is simplified in equation 11 of </w:t>
      </w:r>
      <w:r w:rsidR="00CA13F3">
        <w:t xml:space="preserve">the </w:t>
      </w:r>
      <w:r w:rsidR="00184A40" w:rsidRPr="000D5FB4">
        <w:t>table of equations, where the calculation is optimized to avoid unnecessary steps</w:t>
      </w:r>
      <w:r w:rsidR="00926DDF" w:rsidRPr="000D5FB4">
        <w:t>. All the equations of the methodology can be consulted in</w:t>
      </w:r>
      <w:r w:rsidR="00926E6D" w:rsidRPr="000D5FB4">
        <w:t xml:space="preserve"> </w:t>
      </w:r>
      <w:r w:rsidR="00926E6D" w:rsidRPr="000D5FB4">
        <w:fldChar w:fldCharType="begin"/>
      </w:r>
      <w:r w:rsidR="00926E6D" w:rsidRPr="000D5FB4">
        <w:instrText xml:space="preserve"> REF _Ref64644519 \h </w:instrText>
      </w:r>
      <w:r w:rsidR="00926E6D" w:rsidRPr="000D5FB4">
        <w:fldChar w:fldCharType="separate"/>
      </w:r>
      <w:r w:rsidR="00CA7726" w:rsidRPr="000D5FB4">
        <w:t xml:space="preserve">Table </w:t>
      </w:r>
      <w:r w:rsidR="00CA7726">
        <w:rPr>
          <w:noProof/>
        </w:rPr>
        <w:t>28</w:t>
      </w:r>
      <w:r w:rsidR="00926E6D" w:rsidRPr="000D5FB4">
        <w:fldChar w:fldCharType="end"/>
      </w:r>
      <w:r w:rsidR="00EB1E1E">
        <w:t>.</w:t>
      </w:r>
    </w:p>
    <w:p w14:paraId="01A9C6D7" w14:textId="110D0D18" w:rsidR="00AD6704" w:rsidRPr="000D5FB4" w:rsidRDefault="00EB1E1E" w:rsidP="00EB1E1E">
      <w:r w:rsidRPr="000D5FB4">
        <w:t xml:space="preserve">For every pilot site, the carbon estimation for each type of </w:t>
      </w:r>
      <w:r w:rsidR="00475054">
        <w:t xml:space="preserve">ML </w:t>
      </w:r>
      <w:r w:rsidRPr="000D5FB4">
        <w:t xml:space="preserve">(type </w:t>
      </w:r>
      <w:r w:rsidR="00FE741D">
        <w:t>1: ML1 and type 2: ML2</w:t>
      </w:r>
      <w:r w:rsidRPr="000D5FB4">
        <w:t xml:space="preserve">) was calculated by hectare and for the total area. A value of carbon was reported considering the mixture between the two species selected. The degree of mixture ranges in steps of 10% from 0% (purity of </w:t>
      </w:r>
      <w:r w:rsidR="009B2B68">
        <w:t>species</w:t>
      </w:r>
      <w:r w:rsidRPr="000D5FB4">
        <w:t xml:space="preserve"> 1) to 100% (purity of </w:t>
      </w:r>
      <w:r w:rsidR="009B2B68">
        <w:t>species</w:t>
      </w:r>
      <w:r w:rsidRPr="000D5FB4">
        <w:t xml:space="preserve"> 2) where 50% is the equal combination of both species</w:t>
      </w:r>
      <w:r w:rsidR="00FA0DD2">
        <w:t>.</w:t>
      </w:r>
    </w:p>
    <w:p w14:paraId="511C221B" w14:textId="2A70F44C" w:rsidR="00AD6704" w:rsidRPr="000D5FB4" w:rsidRDefault="00AD6704" w:rsidP="00AD6704">
      <w:pPr>
        <w:pStyle w:val="Caption"/>
      </w:pPr>
      <w:bookmarkStart w:id="192" w:name="_Ref64644519"/>
      <w:bookmarkStart w:id="193" w:name="_Toc64898917"/>
      <w:bookmarkStart w:id="194" w:name="_Toc91661511"/>
      <w:r w:rsidRPr="000D5FB4">
        <w:lastRenderedPageBreak/>
        <w:t xml:space="preserve">Table </w:t>
      </w:r>
      <w:r w:rsidRPr="000D5FB4">
        <w:fldChar w:fldCharType="begin"/>
      </w:r>
      <w:r w:rsidRPr="000D5FB4">
        <w:instrText xml:space="preserve"> SEQ Table \* ARABIC </w:instrText>
      </w:r>
      <w:r w:rsidRPr="000D5FB4">
        <w:fldChar w:fldCharType="separate"/>
      </w:r>
      <w:r w:rsidR="00CA7726">
        <w:rPr>
          <w:noProof/>
        </w:rPr>
        <w:t>28</w:t>
      </w:r>
      <w:r w:rsidRPr="000D5FB4">
        <w:fldChar w:fldCharType="end"/>
      </w:r>
      <w:bookmarkEnd w:id="192"/>
      <w:r w:rsidRPr="000D5FB4">
        <w:t xml:space="preserve">. </w:t>
      </w:r>
      <w:r w:rsidR="00132602" w:rsidRPr="000D5FB4">
        <w:t xml:space="preserve">Equations for carbon estimation based on yield </w:t>
      </w:r>
      <w:r w:rsidR="00D35E3A" w:rsidRPr="000D5FB4">
        <w:t>table data</w:t>
      </w:r>
      <w:r w:rsidR="00132602" w:rsidRPr="000D5FB4">
        <w:t xml:space="preserve"> and BECF</w:t>
      </w:r>
      <w:r w:rsidRPr="000D5FB4">
        <w:t>.</w:t>
      </w:r>
      <w:bookmarkEnd w:id="193"/>
      <w:bookmarkEnd w:id="194"/>
    </w:p>
    <w:tbl>
      <w:tblPr>
        <w:tblStyle w:val="TableGrid"/>
        <w:tblW w:w="9138" w:type="dxa"/>
        <w:jc w:val="center"/>
        <w:tblLook w:val="04A0" w:firstRow="1" w:lastRow="0" w:firstColumn="1" w:lastColumn="0" w:noHBand="0" w:noVBand="1"/>
      </w:tblPr>
      <w:tblGrid>
        <w:gridCol w:w="1435"/>
        <w:gridCol w:w="5310"/>
        <w:gridCol w:w="2393"/>
      </w:tblGrid>
      <w:tr w:rsidR="00D75809" w:rsidRPr="000D5FB4" w14:paraId="357A6AE7" w14:textId="77777777" w:rsidTr="00EB1E1E">
        <w:trPr>
          <w:trHeight w:val="79"/>
          <w:tblHeader/>
          <w:jc w:val="center"/>
        </w:trPr>
        <w:tc>
          <w:tcPr>
            <w:tcW w:w="1435" w:type="dxa"/>
            <w:shd w:val="clear" w:color="auto" w:fill="DBE0F4"/>
            <w:vAlign w:val="center"/>
          </w:tcPr>
          <w:p w14:paraId="3B6AB7F6" w14:textId="647EB75F" w:rsidR="00D75809" w:rsidRPr="000D5FB4" w:rsidRDefault="00A409FA" w:rsidP="00627F03">
            <w:pPr>
              <w:spacing w:before="0"/>
              <w:jc w:val="center"/>
              <w:rPr>
                <w:rFonts w:eastAsiaTheme="minorEastAsia"/>
                <w:b/>
                <w:sz w:val="18"/>
                <w:szCs w:val="18"/>
              </w:rPr>
            </w:pPr>
            <w:r w:rsidRPr="000D5FB4">
              <w:rPr>
                <w:rFonts w:eastAsiaTheme="minorEastAsia"/>
                <w:b/>
                <w:sz w:val="18"/>
                <w:szCs w:val="18"/>
              </w:rPr>
              <w:t>Nº</w:t>
            </w:r>
          </w:p>
        </w:tc>
        <w:tc>
          <w:tcPr>
            <w:tcW w:w="5310" w:type="dxa"/>
            <w:shd w:val="clear" w:color="auto" w:fill="DBE0F4"/>
            <w:vAlign w:val="center"/>
          </w:tcPr>
          <w:p w14:paraId="08203EF3" w14:textId="77777777" w:rsidR="00D75809" w:rsidRPr="000D5FB4" w:rsidRDefault="00D75809" w:rsidP="00627F03">
            <w:pPr>
              <w:spacing w:before="0"/>
              <w:jc w:val="center"/>
              <w:rPr>
                <w:rFonts w:eastAsiaTheme="minorEastAsia"/>
                <w:b/>
                <w:sz w:val="20"/>
                <w:szCs w:val="20"/>
              </w:rPr>
            </w:pPr>
            <w:r w:rsidRPr="000D5FB4">
              <w:rPr>
                <w:rFonts w:eastAsiaTheme="minorEastAsia"/>
                <w:b/>
                <w:sz w:val="20"/>
                <w:szCs w:val="20"/>
              </w:rPr>
              <w:t>Equation</w:t>
            </w:r>
          </w:p>
        </w:tc>
        <w:tc>
          <w:tcPr>
            <w:tcW w:w="2393" w:type="dxa"/>
            <w:shd w:val="clear" w:color="auto" w:fill="DBE0F4"/>
            <w:vAlign w:val="center"/>
          </w:tcPr>
          <w:p w14:paraId="581B96F0" w14:textId="77777777" w:rsidR="00D75809" w:rsidRPr="000D5FB4" w:rsidRDefault="00D75809" w:rsidP="00627F03">
            <w:pPr>
              <w:spacing w:before="0" w:line="276" w:lineRule="auto"/>
              <w:jc w:val="center"/>
              <w:rPr>
                <w:rFonts w:eastAsiaTheme="minorEastAsia"/>
                <w:b/>
                <w:sz w:val="20"/>
                <w:szCs w:val="20"/>
              </w:rPr>
            </w:pPr>
            <w:r w:rsidRPr="000D5FB4">
              <w:rPr>
                <w:rFonts w:eastAsiaTheme="minorEastAsia"/>
                <w:b/>
                <w:sz w:val="20"/>
                <w:szCs w:val="20"/>
              </w:rPr>
              <w:t>Units</w:t>
            </w:r>
          </w:p>
        </w:tc>
      </w:tr>
      <w:tr w:rsidR="00D75809" w:rsidRPr="000D5FB4" w14:paraId="41C4A963" w14:textId="77777777" w:rsidTr="00EB1E1E">
        <w:trPr>
          <w:trHeight w:val="805"/>
          <w:jc w:val="center"/>
        </w:trPr>
        <w:tc>
          <w:tcPr>
            <w:tcW w:w="1435" w:type="dxa"/>
            <w:vAlign w:val="center"/>
          </w:tcPr>
          <w:p w14:paraId="3463E11B" w14:textId="0E1A63BB" w:rsidR="00D75809" w:rsidRPr="000D5FB4" w:rsidRDefault="00A409FA" w:rsidP="00672746">
            <w:pPr>
              <w:pStyle w:val="Caption"/>
              <w:keepNext/>
              <w:spacing w:before="0" w:after="0"/>
              <w:rPr>
                <w:rFonts w:eastAsiaTheme="minorEastAsia"/>
                <w:sz w:val="18"/>
                <w:szCs w:val="18"/>
              </w:rPr>
            </w:pPr>
            <w:r w:rsidRPr="000D5FB4">
              <w:t xml:space="preserve">Equation </w:t>
            </w:r>
            <w:r w:rsidRPr="000D5FB4">
              <w:fldChar w:fldCharType="begin"/>
            </w:r>
            <w:r w:rsidRPr="000D5FB4">
              <w:instrText xml:space="preserve"> SEQ Equation \* ARABIC </w:instrText>
            </w:r>
            <w:r w:rsidRPr="000D5FB4">
              <w:fldChar w:fldCharType="separate"/>
            </w:r>
            <w:r w:rsidR="00CA7726">
              <w:rPr>
                <w:noProof/>
              </w:rPr>
              <w:t>2</w:t>
            </w:r>
            <w:r w:rsidRPr="000D5FB4">
              <w:fldChar w:fldCharType="end"/>
            </w:r>
          </w:p>
        </w:tc>
        <w:tc>
          <w:tcPr>
            <w:tcW w:w="5310" w:type="dxa"/>
            <w:vAlign w:val="center"/>
          </w:tcPr>
          <w:p w14:paraId="76BFA3B2" w14:textId="6FBB08D5" w:rsidR="00D75809" w:rsidRPr="000D5FB4" w:rsidRDefault="00A409FA" w:rsidP="00672746">
            <w:pPr>
              <w:spacing w:before="0"/>
              <w:jc w:val="center"/>
              <w:rPr>
                <w:rFonts w:eastAsiaTheme="minorEastAsia"/>
                <w:sz w:val="20"/>
                <w:szCs w:val="20"/>
              </w:rPr>
            </w:pPr>
            <w:r w:rsidRPr="000D5FB4">
              <w:rPr>
                <w:rFonts w:ascii="Cambria Math" w:eastAsiaTheme="minorEastAsia" w:hAnsi="Cambria Math"/>
                <w:i/>
                <w:sz w:val="20"/>
                <w:szCs w:val="20"/>
              </w:rPr>
              <w:t xml:space="preserve"> </w:t>
            </w:r>
            <m:oMath>
              <m:sSub>
                <m:sSubPr>
                  <m:ctrlPr>
                    <w:rPr>
                      <w:rFonts w:ascii="Cambria Math" w:hAnsi="Cambria Math"/>
                      <w:i/>
                      <w:sz w:val="20"/>
                      <w:szCs w:val="20"/>
                    </w:rPr>
                  </m:ctrlPr>
                </m:sSubPr>
                <m:e>
                  <m:r>
                    <w:rPr>
                      <w:rFonts w:ascii="Cambria Math" w:hAnsi="Cambria Math"/>
                      <w:sz w:val="20"/>
                      <w:szCs w:val="20"/>
                    </w:rPr>
                    <m:t>V</m:t>
                  </m:r>
                </m:e>
                <m:sub>
                  <m:r>
                    <w:rPr>
                      <w:rFonts w:ascii="Cambria Math" w:hAnsi="Cambria Math"/>
                      <w:sz w:val="20"/>
                      <w:szCs w:val="20"/>
                    </w:rPr>
                    <m:t>tree</m:t>
                  </m:r>
                </m:sub>
              </m:sSub>
              <m:r>
                <w:rPr>
                  <w:rFonts w:ascii="Cambria Math" w:hAnsi="Cambria Math"/>
                  <w:sz w:val="20"/>
                  <w:szCs w:val="20"/>
                </w:rPr>
                <m:t>=</m:t>
              </m:r>
              <m:f>
                <m:fPr>
                  <m:ctrlPr>
                    <w:rPr>
                      <w:rFonts w:ascii="Cambria Math" w:hAnsi="Cambria Math"/>
                      <w:i/>
                      <w:sz w:val="20"/>
                      <w:szCs w:val="20"/>
                    </w:rPr>
                  </m:ctrlPr>
                </m:fPr>
                <m:num>
                  <m:sSub>
                    <m:sSubPr>
                      <m:ctrlPr>
                        <w:rPr>
                          <w:rFonts w:ascii="Cambria Math" w:hAnsi="Cambria Math"/>
                          <w:i/>
                          <w:sz w:val="20"/>
                          <w:szCs w:val="20"/>
                        </w:rPr>
                      </m:ctrlPr>
                    </m:sSubPr>
                    <m:e>
                      <m:r>
                        <w:rPr>
                          <w:rFonts w:ascii="Cambria Math" w:hAnsi="Cambria Math"/>
                          <w:sz w:val="20"/>
                          <w:szCs w:val="20"/>
                        </w:rPr>
                        <m:t>V</m:t>
                      </m:r>
                    </m:e>
                    <m:sub>
                      <m:r>
                        <w:rPr>
                          <w:rFonts w:ascii="Cambria Math" w:hAnsi="Cambria Math"/>
                          <w:sz w:val="20"/>
                          <w:szCs w:val="20"/>
                        </w:rPr>
                        <m:t>plot</m:t>
                      </m:r>
                    </m:sub>
                  </m:sSub>
                </m:num>
                <m:den>
                  <m:r>
                    <w:rPr>
                      <w:rFonts w:ascii="Cambria Math" w:hAnsi="Cambria Math"/>
                      <w:sz w:val="20"/>
                      <w:szCs w:val="20"/>
                    </w:rPr>
                    <m:t>N</m:t>
                  </m:r>
                </m:den>
              </m:f>
              <m:r>
                <w:rPr>
                  <w:rFonts w:ascii="Cambria Math" w:hAnsi="Cambria Math"/>
                  <w:sz w:val="20"/>
                  <w:szCs w:val="20"/>
                </w:rPr>
                <m:t>*1000</m:t>
              </m:r>
            </m:oMath>
          </w:p>
        </w:tc>
        <w:tc>
          <w:tcPr>
            <w:tcW w:w="2393" w:type="dxa"/>
            <w:vAlign w:val="center"/>
          </w:tcPr>
          <w:p w14:paraId="30F7CA2B" w14:textId="77777777" w:rsidR="00D75809" w:rsidRPr="000D5FB4" w:rsidRDefault="00D75809" w:rsidP="00EB1E1E">
            <w:pPr>
              <w:pStyle w:val="ListParagraph"/>
              <w:numPr>
                <w:ilvl w:val="0"/>
                <w:numId w:val="19"/>
              </w:numPr>
              <w:spacing w:before="0" w:line="276" w:lineRule="auto"/>
              <w:ind w:left="360"/>
              <w:jc w:val="left"/>
              <w:rPr>
                <w:rFonts w:eastAsiaTheme="minorEastAsia"/>
                <w:sz w:val="20"/>
                <w:szCs w:val="20"/>
              </w:rPr>
            </w:pPr>
            <w:r w:rsidRPr="000D5FB4">
              <w:rPr>
                <w:rFonts w:eastAsiaTheme="minorEastAsia"/>
                <w:sz w:val="20"/>
                <w:szCs w:val="20"/>
              </w:rPr>
              <w:t>V</w:t>
            </w:r>
            <w:r w:rsidRPr="000D5FB4">
              <w:rPr>
                <w:rFonts w:eastAsiaTheme="minorEastAsia"/>
                <w:sz w:val="20"/>
                <w:szCs w:val="20"/>
                <w:vertAlign w:val="subscript"/>
              </w:rPr>
              <w:t>tree</w:t>
            </w:r>
            <w:r w:rsidRPr="000D5FB4">
              <w:rPr>
                <w:rFonts w:eastAsiaTheme="minorEastAsia"/>
                <w:sz w:val="20"/>
                <w:szCs w:val="20"/>
              </w:rPr>
              <w:t xml:space="preserve"> (dm</w:t>
            </w:r>
            <w:r w:rsidRPr="000D5FB4">
              <w:rPr>
                <w:rFonts w:eastAsiaTheme="minorEastAsia"/>
                <w:sz w:val="20"/>
                <w:szCs w:val="20"/>
                <w:vertAlign w:val="superscript"/>
              </w:rPr>
              <w:t>3</w:t>
            </w:r>
            <w:r w:rsidRPr="000D5FB4">
              <w:rPr>
                <w:rFonts w:eastAsiaTheme="minorEastAsia"/>
                <w:sz w:val="20"/>
                <w:szCs w:val="20"/>
              </w:rPr>
              <w:t>/ha)</w:t>
            </w:r>
          </w:p>
          <w:p w14:paraId="2D1399AE" w14:textId="77777777" w:rsidR="00D75809" w:rsidRPr="000D5FB4" w:rsidRDefault="00D75809" w:rsidP="00EB1E1E">
            <w:pPr>
              <w:pStyle w:val="ListParagraph"/>
              <w:numPr>
                <w:ilvl w:val="0"/>
                <w:numId w:val="19"/>
              </w:numPr>
              <w:spacing w:before="0" w:line="276" w:lineRule="auto"/>
              <w:ind w:left="360"/>
              <w:jc w:val="left"/>
              <w:rPr>
                <w:rFonts w:eastAsiaTheme="minorEastAsia"/>
                <w:sz w:val="20"/>
                <w:szCs w:val="20"/>
              </w:rPr>
            </w:pPr>
            <w:r w:rsidRPr="000D5FB4">
              <w:rPr>
                <w:rFonts w:eastAsiaTheme="minorEastAsia"/>
                <w:sz w:val="20"/>
                <w:szCs w:val="20"/>
              </w:rPr>
              <w:t>N (trees/ha)</w:t>
            </w:r>
          </w:p>
          <w:p w14:paraId="63FB7BAE" w14:textId="77777777" w:rsidR="00D75809" w:rsidRPr="000D5FB4" w:rsidRDefault="00D75809" w:rsidP="00EB1E1E">
            <w:pPr>
              <w:pStyle w:val="ListParagraph"/>
              <w:numPr>
                <w:ilvl w:val="0"/>
                <w:numId w:val="19"/>
              </w:numPr>
              <w:spacing w:before="0" w:line="276" w:lineRule="auto"/>
              <w:ind w:left="360"/>
              <w:jc w:val="left"/>
              <w:rPr>
                <w:rFonts w:eastAsiaTheme="minorEastAsia"/>
                <w:sz w:val="20"/>
                <w:szCs w:val="20"/>
              </w:rPr>
            </w:pPr>
            <w:bookmarkStart w:id="195" w:name="_Ref64883974"/>
            <w:r w:rsidRPr="000D5FB4">
              <w:rPr>
                <w:rFonts w:eastAsiaTheme="minorEastAsia"/>
                <w:sz w:val="20"/>
                <w:szCs w:val="20"/>
              </w:rPr>
              <w:t>V</w:t>
            </w:r>
            <w:r w:rsidRPr="000D5FB4">
              <w:rPr>
                <w:rFonts w:eastAsiaTheme="minorEastAsia"/>
                <w:sz w:val="20"/>
                <w:szCs w:val="20"/>
                <w:vertAlign w:val="subscript"/>
              </w:rPr>
              <w:t xml:space="preserve">plot </w:t>
            </w:r>
            <w:r w:rsidRPr="000D5FB4">
              <w:rPr>
                <w:rFonts w:eastAsiaTheme="minorEastAsia"/>
                <w:sz w:val="20"/>
                <w:szCs w:val="20"/>
              </w:rPr>
              <w:t>(m</w:t>
            </w:r>
            <w:r w:rsidRPr="000D5FB4">
              <w:rPr>
                <w:rFonts w:eastAsiaTheme="minorEastAsia"/>
                <w:sz w:val="20"/>
                <w:szCs w:val="20"/>
                <w:vertAlign w:val="superscript"/>
              </w:rPr>
              <w:t>3</w:t>
            </w:r>
            <w:r w:rsidRPr="000D5FB4">
              <w:rPr>
                <w:rFonts w:eastAsiaTheme="minorEastAsia"/>
                <w:sz w:val="20"/>
                <w:szCs w:val="20"/>
              </w:rPr>
              <w:t>/ha)</w:t>
            </w:r>
            <w:bookmarkEnd w:id="195"/>
          </w:p>
        </w:tc>
      </w:tr>
      <w:tr w:rsidR="00D75809" w:rsidRPr="000D5FB4" w14:paraId="57F03E20" w14:textId="77777777" w:rsidTr="00EB1E1E">
        <w:trPr>
          <w:trHeight w:val="537"/>
          <w:jc w:val="center"/>
        </w:trPr>
        <w:tc>
          <w:tcPr>
            <w:tcW w:w="1435" w:type="dxa"/>
            <w:vAlign w:val="center"/>
          </w:tcPr>
          <w:p w14:paraId="30A31960" w14:textId="58C5692B" w:rsidR="00D75809" w:rsidRPr="000D5FB4" w:rsidRDefault="00A409FA" w:rsidP="00672746">
            <w:pPr>
              <w:pStyle w:val="Caption"/>
              <w:keepNext/>
              <w:spacing w:before="0" w:after="0"/>
              <w:rPr>
                <w:rFonts w:eastAsiaTheme="minorEastAsia" w:cs="Arial"/>
                <w:sz w:val="18"/>
                <w:szCs w:val="18"/>
              </w:rPr>
            </w:pPr>
            <w:bookmarkStart w:id="196" w:name="_Ref64884032"/>
            <w:r w:rsidRPr="000D5FB4">
              <w:t xml:space="preserve">Equation </w:t>
            </w:r>
            <w:r w:rsidRPr="000D5FB4">
              <w:fldChar w:fldCharType="begin"/>
            </w:r>
            <w:r w:rsidRPr="000D5FB4">
              <w:instrText xml:space="preserve"> SEQ Equation \* ARABIC </w:instrText>
            </w:r>
            <w:r w:rsidRPr="000D5FB4">
              <w:fldChar w:fldCharType="separate"/>
            </w:r>
            <w:r w:rsidR="00CA7726">
              <w:rPr>
                <w:noProof/>
              </w:rPr>
              <w:t>3</w:t>
            </w:r>
            <w:r w:rsidRPr="000D5FB4">
              <w:fldChar w:fldCharType="end"/>
            </w:r>
            <w:bookmarkEnd w:id="196"/>
          </w:p>
        </w:tc>
        <w:tc>
          <w:tcPr>
            <w:tcW w:w="5310" w:type="dxa"/>
            <w:vAlign w:val="center"/>
          </w:tcPr>
          <w:p w14:paraId="7C114C9E" w14:textId="77777777" w:rsidR="00D75809" w:rsidRPr="000D5FB4" w:rsidRDefault="007D16D1" w:rsidP="00672746">
            <w:pPr>
              <w:spacing w:before="0"/>
              <w:jc w:val="center"/>
              <w:rPr>
                <w:rFonts w:eastAsiaTheme="minorEastAsia"/>
                <w:sz w:val="20"/>
                <w:szCs w:val="20"/>
              </w:rPr>
            </w:pPr>
            <m:oMathPara>
              <m:oMath>
                <m:sSub>
                  <m:sSubPr>
                    <m:ctrlPr>
                      <w:rPr>
                        <w:rFonts w:ascii="Cambria Math" w:eastAsiaTheme="minorEastAsia" w:hAnsi="Cambria Math"/>
                        <w:i/>
                        <w:sz w:val="20"/>
                        <w:szCs w:val="20"/>
                      </w:rPr>
                    </m:ctrlPr>
                  </m:sSubPr>
                  <m:e>
                    <m:r>
                      <w:rPr>
                        <w:rFonts w:ascii="Cambria Math" w:eastAsiaTheme="minorEastAsia" w:hAnsi="Cambria Math"/>
                        <w:sz w:val="20"/>
                        <w:szCs w:val="20"/>
                      </w:rPr>
                      <m:t>ABG</m:t>
                    </m:r>
                  </m:e>
                  <m:sub>
                    <m:r>
                      <w:rPr>
                        <w:rFonts w:ascii="Cambria Math" w:eastAsiaTheme="minorEastAsia" w:hAnsi="Cambria Math"/>
                        <w:sz w:val="20"/>
                        <w:szCs w:val="20"/>
                      </w:rPr>
                      <m:t>Stem</m:t>
                    </m:r>
                  </m:sub>
                </m:sSub>
                <m:r>
                  <w:rPr>
                    <w:rFonts w:ascii="Cambria Math" w:eastAsiaTheme="minorEastAsia" w:hAnsi="Cambria Math"/>
                    <w:sz w:val="20"/>
                    <w:szCs w:val="20"/>
                  </w:rPr>
                  <m:t>=</m:t>
                </m:r>
                <m:sSub>
                  <m:sSubPr>
                    <m:ctrlPr>
                      <w:rPr>
                        <w:rFonts w:ascii="Cambria Math" w:eastAsiaTheme="minorEastAsia" w:hAnsi="Cambria Math"/>
                        <w:i/>
                        <w:sz w:val="20"/>
                        <w:szCs w:val="20"/>
                      </w:rPr>
                    </m:ctrlPr>
                  </m:sSubPr>
                  <m:e>
                    <m:r>
                      <w:rPr>
                        <w:rFonts w:ascii="Cambria Math" w:eastAsiaTheme="minorEastAsia" w:hAnsi="Cambria Math"/>
                        <w:sz w:val="20"/>
                        <w:szCs w:val="20"/>
                      </w:rPr>
                      <m:t>V</m:t>
                    </m:r>
                  </m:e>
                  <m:sub>
                    <m:r>
                      <w:rPr>
                        <w:rFonts w:ascii="Cambria Math" w:eastAsiaTheme="minorEastAsia" w:hAnsi="Cambria Math"/>
                        <w:sz w:val="20"/>
                        <w:szCs w:val="20"/>
                      </w:rPr>
                      <m:t>tree</m:t>
                    </m:r>
                  </m:sub>
                </m:sSub>
                <m:r>
                  <w:rPr>
                    <w:rFonts w:ascii="Cambria Math" w:eastAsiaTheme="minorEastAsia" w:hAnsi="Cambria Math"/>
                    <w:sz w:val="20"/>
                    <w:szCs w:val="20"/>
                  </w:rPr>
                  <m:t>*D</m:t>
                </m:r>
              </m:oMath>
            </m:oMathPara>
          </w:p>
        </w:tc>
        <w:tc>
          <w:tcPr>
            <w:tcW w:w="2393" w:type="dxa"/>
            <w:vAlign w:val="center"/>
          </w:tcPr>
          <w:p w14:paraId="3EB533F2" w14:textId="77777777" w:rsidR="00D75809" w:rsidRPr="000D5FB4" w:rsidRDefault="00D75809" w:rsidP="00EB1E1E">
            <w:pPr>
              <w:pStyle w:val="ListParagraph"/>
              <w:numPr>
                <w:ilvl w:val="0"/>
                <w:numId w:val="20"/>
              </w:numPr>
              <w:spacing w:before="0" w:line="276" w:lineRule="auto"/>
              <w:ind w:left="360"/>
              <w:jc w:val="left"/>
              <w:rPr>
                <w:rFonts w:eastAsiaTheme="minorEastAsia"/>
                <w:sz w:val="20"/>
                <w:szCs w:val="20"/>
              </w:rPr>
            </w:pPr>
            <w:r w:rsidRPr="000D5FB4">
              <w:rPr>
                <w:rFonts w:eastAsiaTheme="minorEastAsia"/>
                <w:sz w:val="20"/>
                <w:szCs w:val="20"/>
              </w:rPr>
              <w:t>Density (D) (kg/dm</w:t>
            </w:r>
            <w:r w:rsidRPr="000D5FB4">
              <w:rPr>
                <w:rFonts w:eastAsiaTheme="minorEastAsia"/>
                <w:sz w:val="20"/>
                <w:szCs w:val="20"/>
                <w:vertAlign w:val="superscript"/>
              </w:rPr>
              <w:t>3</w:t>
            </w:r>
            <w:r w:rsidRPr="000D5FB4">
              <w:rPr>
                <w:rFonts w:eastAsiaTheme="minorEastAsia"/>
                <w:sz w:val="20"/>
                <w:szCs w:val="20"/>
              </w:rPr>
              <w:t>)</w:t>
            </w:r>
          </w:p>
          <w:p w14:paraId="4896B024" w14:textId="77777777" w:rsidR="00D75809" w:rsidRPr="000D5FB4" w:rsidRDefault="00D75809" w:rsidP="00EB1E1E">
            <w:pPr>
              <w:pStyle w:val="ListParagraph"/>
              <w:numPr>
                <w:ilvl w:val="0"/>
                <w:numId w:val="20"/>
              </w:numPr>
              <w:spacing w:before="0" w:line="276" w:lineRule="auto"/>
              <w:ind w:left="360"/>
              <w:jc w:val="left"/>
              <w:rPr>
                <w:rFonts w:eastAsiaTheme="minorEastAsia"/>
                <w:sz w:val="20"/>
                <w:szCs w:val="20"/>
              </w:rPr>
            </w:pPr>
            <w:r w:rsidRPr="000D5FB4">
              <w:rPr>
                <w:rFonts w:eastAsiaTheme="minorEastAsia"/>
                <w:sz w:val="20"/>
                <w:szCs w:val="20"/>
              </w:rPr>
              <w:t>AGB</w:t>
            </w:r>
            <w:r w:rsidRPr="000D5FB4">
              <w:rPr>
                <w:rFonts w:eastAsiaTheme="minorEastAsia"/>
                <w:sz w:val="20"/>
                <w:szCs w:val="20"/>
                <w:vertAlign w:val="subscript"/>
              </w:rPr>
              <w:t>Strem</w:t>
            </w:r>
            <w:r w:rsidRPr="000D5FB4">
              <w:rPr>
                <w:rFonts w:eastAsiaTheme="minorEastAsia"/>
                <w:sz w:val="20"/>
                <w:szCs w:val="20"/>
              </w:rPr>
              <w:t xml:space="preserve"> (kg/tree)</w:t>
            </w:r>
          </w:p>
        </w:tc>
      </w:tr>
      <w:tr w:rsidR="00D75809" w:rsidRPr="000D5FB4" w14:paraId="20FD06B9" w14:textId="77777777" w:rsidTr="00EB1E1E">
        <w:trPr>
          <w:trHeight w:val="537"/>
          <w:jc w:val="center"/>
        </w:trPr>
        <w:tc>
          <w:tcPr>
            <w:tcW w:w="1435" w:type="dxa"/>
            <w:vAlign w:val="center"/>
          </w:tcPr>
          <w:p w14:paraId="368C44CA" w14:textId="2BC771AC" w:rsidR="00D75809" w:rsidRPr="000D5FB4" w:rsidRDefault="00672746" w:rsidP="00672746">
            <w:pPr>
              <w:pStyle w:val="Caption"/>
              <w:keepNext/>
              <w:spacing w:before="0" w:after="0"/>
              <w:rPr>
                <w:rFonts w:eastAsiaTheme="minorEastAsia"/>
                <w:sz w:val="18"/>
                <w:szCs w:val="18"/>
              </w:rPr>
            </w:pPr>
            <w:r w:rsidRPr="000D5FB4">
              <w:t xml:space="preserve">Equation </w:t>
            </w:r>
            <w:r w:rsidRPr="000D5FB4">
              <w:fldChar w:fldCharType="begin"/>
            </w:r>
            <w:r w:rsidRPr="000D5FB4">
              <w:instrText xml:space="preserve"> SEQ Equation \* ARABIC </w:instrText>
            </w:r>
            <w:r w:rsidRPr="000D5FB4">
              <w:fldChar w:fldCharType="separate"/>
            </w:r>
            <w:r w:rsidR="00CA7726">
              <w:rPr>
                <w:noProof/>
              </w:rPr>
              <w:t>4</w:t>
            </w:r>
            <w:r w:rsidRPr="000D5FB4">
              <w:fldChar w:fldCharType="end"/>
            </w:r>
          </w:p>
        </w:tc>
        <w:tc>
          <w:tcPr>
            <w:tcW w:w="5310" w:type="dxa"/>
            <w:vAlign w:val="center"/>
          </w:tcPr>
          <w:p w14:paraId="3E37DA31" w14:textId="77777777" w:rsidR="00D75809" w:rsidRPr="000D5FB4" w:rsidRDefault="007D16D1" w:rsidP="00672746">
            <w:pPr>
              <w:spacing w:before="0"/>
              <w:jc w:val="center"/>
              <w:rPr>
                <w:rFonts w:eastAsiaTheme="minorEastAsia"/>
                <w:sz w:val="20"/>
                <w:szCs w:val="20"/>
              </w:rPr>
            </w:pPr>
            <m:oMathPara>
              <m:oMath>
                <m:sSub>
                  <m:sSubPr>
                    <m:ctrlPr>
                      <w:rPr>
                        <w:rFonts w:ascii="Cambria Math" w:eastAsiaTheme="minorEastAsia" w:hAnsi="Cambria Math"/>
                        <w:i/>
                        <w:sz w:val="20"/>
                        <w:szCs w:val="20"/>
                      </w:rPr>
                    </m:ctrlPr>
                  </m:sSubPr>
                  <m:e>
                    <m:r>
                      <w:rPr>
                        <w:rFonts w:ascii="Cambria Math" w:eastAsiaTheme="minorEastAsia" w:hAnsi="Cambria Math"/>
                        <w:sz w:val="20"/>
                        <w:szCs w:val="20"/>
                      </w:rPr>
                      <m:t>ABG</m:t>
                    </m:r>
                  </m:e>
                  <m:sub>
                    <m:r>
                      <w:rPr>
                        <w:rFonts w:ascii="Cambria Math" w:eastAsiaTheme="minorEastAsia" w:hAnsi="Cambria Math"/>
                        <w:sz w:val="20"/>
                        <w:szCs w:val="20"/>
                      </w:rPr>
                      <m:t>branches</m:t>
                    </m:r>
                  </m:sub>
                </m:sSub>
                <m:r>
                  <w:rPr>
                    <w:rFonts w:ascii="Cambria Math" w:eastAsiaTheme="minorEastAsia" w:hAnsi="Cambria Math"/>
                    <w:sz w:val="20"/>
                    <w:szCs w:val="20"/>
                  </w:rPr>
                  <m:t>=</m:t>
                </m:r>
                <m:sSub>
                  <m:sSubPr>
                    <m:ctrlPr>
                      <w:rPr>
                        <w:rFonts w:ascii="Cambria Math" w:eastAsiaTheme="minorEastAsia" w:hAnsi="Cambria Math"/>
                        <w:i/>
                        <w:sz w:val="20"/>
                        <w:szCs w:val="20"/>
                      </w:rPr>
                    </m:ctrlPr>
                  </m:sSubPr>
                  <m:e>
                    <m:r>
                      <w:rPr>
                        <w:rFonts w:ascii="Cambria Math" w:eastAsiaTheme="minorEastAsia" w:hAnsi="Cambria Math"/>
                        <w:sz w:val="20"/>
                        <w:szCs w:val="20"/>
                      </w:rPr>
                      <m:t>ABG</m:t>
                    </m:r>
                  </m:e>
                  <m:sub>
                    <m:r>
                      <w:rPr>
                        <w:rFonts w:ascii="Cambria Math" w:eastAsiaTheme="minorEastAsia" w:hAnsi="Cambria Math"/>
                        <w:sz w:val="20"/>
                        <w:szCs w:val="20"/>
                      </w:rPr>
                      <m:t>stem</m:t>
                    </m:r>
                  </m:sub>
                </m:sSub>
                <m:r>
                  <w:rPr>
                    <w:rFonts w:ascii="Cambria Math" w:eastAsiaTheme="minorEastAsia" w:hAnsi="Cambria Math"/>
                    <w:sz w:val="20"/>
                    <w:szCs w:val="20"/>
                  </w:rPr>
                  <m:t>*</m:t>
                </m:r>
                <m:sSub>
                  <m:sSubPr>
                    <m:ctrlPr>
                      <w:rPr>
                        <w:rFonts w:ascii="Cambria Math" w:eastAsiaTheme="minorEastAsia" w:hAnsi="Cambria Math"/>
                        <w:i/>
                        <w:sz w:val="20"/>
                        <w:szCs w:val="20"/>
                      </w:rPr>
                    </m:ctrlPr>
                  </m:sSubPr>
                  <m:e>
                    <m:r>
                      <w:rPr>
                        <w:rFonts w:ascii="Cambria Math" w:eastAsiaTheme="minorEastAsia" w:hAnsi="Cambria Math"/>
                        <w:sz w:val="20"/>
                        <w:szCs w:val="20"/>
                      </w:rPr>
                      <m:t>BECF</m:t>
                    </m:r>
                  </m:e>
                  <m:sub>
                    <m:r>
                      <w:rPr>
                        <w:rFonts w:ascii="Cambria Math" w:eastAsiaTheme="minorEastAsia" w:hAnsi="Cambria Math"/>
                        <w:sz w:val="20"/>
                        <w:szCs w:val="20"/>
                      </w:rPr>
                      <m:t>branches</m:t>
                    </m:r>
                  </m:sub>
                </m:sSub>
              </m:oMath>
            </m:oMathPara>
          </w:p>
        </w:tc>
        <w:tc>
          <w:tcPr>
            <w:tcW w:w="2393" w:type="dxa"/>
            <w:vAlign w:val="center"/>
          </w:tcPr>
          <w:p w14:paraId="7FBA5759" w14:textId="77777777" w:rsidR="00D75809" w:rsidRPr="000D5FB4" w:rsidRDefault="00D75809" w:rsidP="00EB1E1E">
            <w:pPr>
              <w:pStyle w:val="ListParagraph"/>
              <w:numPr>
                <w:ilvl w:val="0"/>
                <w:numId w:val="20"/>
              </w:numPr>
              <w:spacing w:before="0" w:line="276" w:lineRule="auto"/>
              <w:ind w:left="360"/>
              <w:jc w:val="left"/>
              <w:rPr>
                <w:rFonts w:eastAsiaTheme="minorEastAsia"/>
                <w:sz w:val="20"/>
                <w:szCs w:val="20"/>
              </w:rPr>
            </w:pPr>
            <w:r w:rsidRPr="000D5FB4">
              <w:rPr>
                <w:rFonts w:eastAsiaTheme="minorEastAsia"/>
                <w:sz w:val="20"/>
                <w:szCs w:val="20"/>
              </w:rPr>
              <w:t>AGB</w:t>
            </w:r>
            <w:r w:rsidRPr="000D5FB4">
              <w:rPr>
                <w:rFonts w:eastAsiaTheme="minorEastAsia"/>
                <w:sz w:val="20"/>
                <w:szCs w:val="20"/>
                <w:vertAlign w:val="subscript"/>
              </w:rPr>
              <w:t>Branches</w:t>
            </w:r>
            <w:r w:rsidRPr="000D5FB4">
              <w:rPr>
                <w:rFonts w:eastAsiaTheme="minorEastAsia"/>
                <w:sz w:val="20"/>
                <w:szCs w:val="20"/>
              </w:rPr>
              <w:t xml:space="preserve"> (kg/tree)</w:t>
            </w:r>
          </w:p>
          <w:p w14:paraId="2AB5F176" w14:textId="77777777" w:rsidR="00D75809" w:rsidRPr="000D5FB4" w:rsidRDefault="00D75809" w:rsidP="00EB1E1E">
            <w:pPr>
              <w:pStyle w:val="ListParagraph"/>
              <w:numPr>
                <w:ilvl w:val="0"/>
                <w:numId w:val="20"/>
              </w:numPr>
              <w:spacing w:before="0" w:line="276" w:lineRule="auto"/>
              <w:ind w:left="360"/>
              <w:jc w:val="left"/>
              <w:rPr>
                <w:rFonts w:eastAsiaTheme="minorEastAsia"/>
                <w:sz w:val="20"/>
                <w:szCs w:val="20"/>
              </w:rPr>
            </w:pPr>
            <w:r w:rsidRPr="000D5FB4">
              <w:rPr>
                <w:rFonts w:eastAsiaTheme="minorEastAsia"/>
                <w:sz w:val="20"/>
                <w:szCs w:val="20"/>
              </w:rPr>
              <w:t>BECF</w:t>
            </w:r>
            <w:r w:rsidRPr="000D5FB4">
              <w:rPr>
                <w:rFonts w:eastAsiaTheme="minorEastAsia"/>
                <w:sz w:val="20"/>
                <w:szCs w:val="20"/>
                <w:vertAlign w:val="subscript"/>
              </w:rPr>
              <w:t xml:space="preserve">branches </w:t>
            </w:r>
            <w:r w:rsidRPr="000D5FB4">
              <w:rPr>
                <w:rFonts w:eastAsiaTheme="minorEastAsia"/>
                <w:sz w:val="20"/>
                <w:szCs w:val="20"/>
              </w:rPr>
              <w:t>(%)</w:t>
            </w:r>
          </w:p>
        </w:tc>
      </w:tr>
      <w:tr w:rsidR="00D75809" w:rsidRPr="000D5FB4" w14:paraId="69BBB448" w14:textId="77777777" w:rsidTr="00EB1E1E">
        <w:trPr>
          <w:trHeight w:val="641"/>
          <w:jc w:val="center"/>
        </w:trPr>
        <w:tc>
          <w:tcPr>
            <w:tcW w:w="1435" w:type="dxa"/>
            <w:vAlign w:val="center"/>
          </w:tcPr>
          <w:p w14:paraId="25F7AC4B" w14:textId="64D2B220" w:rsidR="00D75809" w:rsidRPr="000D5FB4" w:rsidRDefault="00672746" w:rsidP="00672746">
            <w:pPr>
              <w:pStyle w:val="Caption"/>
              <w:keepNext/>
              <w:spacing w:before="0" w:after="0"/>
              <w:rPr>
                <w:rFonts w:eastAsiaTheme="minorEastAsia"/>
                <w:sz w:val="18"/>
                <w:szCs w:val="18"/>
              </w:rPr>
            </w:pPr>
            <w:r w:rsidRPr="000D5FB4">
              <w:t xml:space="preserve">Equation </w:t>
            </w:r>
            <w:r w:rsidRPr="000D5FB4">
              <w:fldChar w:fldCharType="begin"/>
            </w:r>
            <w:r w:rsidRPr="000D5FB4">
              <w:instrText xml:space="preserve"> SEQ Equation \* ARABIC </w:instrText>
            </w:r>
            <w:r w:rsidRPr="000D5FB4">
              <w:fldChar w:fldCharType="separate"/>
            </w:r>
            <w:r w:rsidR="00CA7726">
              <w:rPr>
                <w:noProof/>
              </w:rPr>
              <w:t>5</w:t>
            </w:r>
            <w:r w:rsidRPr="000D5FB4">
              <w:fldChar w:fldCharType="end"/>
            </w:r>
          </w:p>
        </w:tc>
        <w:tc>
          <w:tcPr>
            <w:tcW w:w="5310" w:type="dxa"/>
            <w:vAlign w:val="center"/>
          </w:tcPr>
          <w:p w14:paraId="29997EDB" w14:textId="77777777" w:rsidR="00D75809" w:rsidRPr="000D5FB4" w:rsidRDefault="007D16D1" w:rsidP="00672746">
            <w:pPr>
              <w:spacing w:before="0"/>
              <w:jc w:val="center"/>
              <w:rPr>
                <w:rFonts w:eastAsiaTheme="minorEastAsia"/>
                <w:sz w:val="20"/>
                <w:szCs w:val="20"/>
              </w:rPr>
            </w:pPr>
            <m:oMathPara>
              <m:oMath>
                <m:sSub>
                  <m:sSubPr>
                    <m:ctrlPr>
                      <w:rPr>
                        <w:rFonts w:ascii="Cambria Math" w:eastAsiaTheme="minorEastAsia" w:hAnsi="Cambria Math"/>
                        <w:i/>
                        <w:sz w:val="20"/>
                        <w:szCs w:val="20"/>
                      </w:rPr>
                    </m:ctrlPr>
                  </m:sSubPr>
                  <m:e>
                    <m:r>
                      <w:rPr>
                        <w:rFonts w:ascii="Cambria Math" w:eastAsiaTheme="minorEastAsia" w:hAnsi="Cambria Math"/>
                        <w:sz w:val="20"/>
                        <w:szCs w:val="20"/>
                      </w:rPr>
                      <m:t>ABG</m:t>
                    </m:r>
                  </m:e>
                  <m:sub>
                    <m:r>
                      <w:rPr>
                        <w:rFonts w:ascii="Cambria Math" w:eastAsiaTheme="minorEastAsia" w:hAnsi="Cambria Math"/>
                        <w:sz w:val="20"/>
                        <w:szCs w:val="20"/>
                      </w:rPr>
                      <m:t>tree</m:t>
                    </m:r>
                  </m:sub>
                </m:sSub>
                <m:r>
                  <w:rPr>
                    <w:rFonts w:ascii="Cambria Math" w:eastAsiaTheme="minorEastAsia" w:hAnsi="Cambria Math"/>
                    <w:sz w:val="20"/>
                    <w:szCs w:val="20"/>
                  </w:rPr>
                  <m:t>=</m:t>
                </m:r>
                <m:f>
                  <m:fPr>
                    <m:ctrlPr>
                      <w:rPr>
                        <w:rFonts w:ascii="Cambria Math" w:eastAsiaTheme="minorEastAsia" w:hAnsi="Cambria Math"/>
                        <w:i/>
                        <w:sz w:val="20"/>
                        <w:szCs w:val="20"/>
                      </w:rPr>
                    </m:ctrlPr>
                  </m:fPr>
                  <m:num>
                    <m:sSub>
                      <m:sSubPr>
                        <m:ctrlPr>
                          <w:rPr>
                            <w:rFonts w:ascii="Cambria Math" w:eastAsiaTheme="minorEastAsia" w:hAnsi="Cambria Math"/>
                            <w:i/>
                            <w:sz w:val="20"/>
                            <w:szCs w:val="20"/>
                          </w:rPr>
                        </m:ctrlPr>
                      </m:sSubPr>
                      <m:e>
                        <m:r>
                          <w:rPr>
                            <w:rFonts w:ascii="Cambria Math" w:eastAsiaTheme="minorEastAsia" w:hAnsi="Cambria Math"/>
                            <w:sz w:val="20"/>
                            <w:szCs w:val="20"/>
                          </w:rPr>
                          <m:t>ABG</m:t>
                        </m:r>
                      </m:e>
                      <m:sub>
                        <m:r>
                          <w:rPr>
                            <w:rFonts w:ascii="Cambria Math" w:eastAsiaTheme="minorEastAsia" w:hAnsi="Cambria Math"/>
                            <w:sz w:val="20"/>
                            <w:szCs w:val="20"/>
                          </w:rPr>
                          <m:t>stem</m:t>
                        </m:r>
                      </m:sub>
                    </m:sSub>
                  </m:num>
                  <m:den>
                    <m:sSub>
                      <m:sSubPr>
                        <m:ctrlPr>
                          <w:rPr>
                            <w:rFonts w:ascii="Cambria Math" w:eastAsiaTheme="minorEastAsia" w:hAnsi="Cambria Math"/>
                            <w:i/>
                            <w:sz w:val="20"/>
                            <w:szCs w:val="20"/>
                          </w:rPr>
                        </m:ctrlPr>
                      </m:sSubPr>
                      <m:e>
                        <m:r>
                          <w:rPr>
                            <w:rFonts w:ascii="Cambria Math" w:eastAsiaTheme="minorEastAsia" w:hAnsi="Cambria Math"/>
                            <w:sz w:val="20"/>
                            <w:szCs w:val="20"/>
                          </w:rPr>
                          <m:t>BECF</m:t>
                        </m:r>
                      </m:e>
                      <m:sub>
                        <m:r>
                          <w:rPr>
                            <w:rFonts w:ascii="Cambria Math" w:eastAsiaTheme="minorEastAsia" w:hAnsi="Cambria Math"/>
                            <w:sz w:val="20"/>
                            <w:szCs w:val="20"/>
                          </w:rPr>
                          <m:t>stem</m:t>
                        </m:r>
                      </m:sub>
                    </m:sSub>
                  </m:den>
                </m:f>
              </m:oMath>
            </m:oMathPara>
          </w:p>
        </w:tc>
        <w:tc>
          <w:tcPr>
            <w:tcW w:w="2393" w:type="dxa"/>
            <w:vAlign w:val="center"/>
          </w:tcPr>
          <w:p w14:paraId="00A46796" w14:textId="77777777" w:rsidR="00D75809" w:rsidRPr="000D5FB4" w:rsidRDefault="00D75809" w:rsidP="00EB1E1E">
            <w:pPr>
              <w:pStyle w:val="ListParagraph"/>
              <w:numPr>
                <w:ilvl w:val="0"/>
                <w:numId w:val="20"/>
              </w:numPr>
              <w:spacing w:before="0" w:line="276" w:lineRule="auto"/>
              <w:ind w:left="360"/>
              <w:jc w:val="left"/>
              <w:rPr>
                <w:rFonts w:eastAsiaTheme="minorEastAsia"/>
                <w:sz w:val="20"/>
                <w:szCs w:val="20"/>
              </w:rPr>
            </w:pPr>
            <w:r w:rsidRPr="000D5FB4">
              <w:rPr>
                <w:rFonts w:eastAsiaTheme="minorEastAsia"/>
                <w:sz w:val="20"/>
                <w:szCs w:val="20"/>
              </w:rPr>
              <w:t>AGB</w:t>
            </w:r>
            <w:r w:rsidRPr="000D5FB4">
              <w:rPr>
                <w:rFonts w:eastAsiaTheme="minorEastAsia"/>
                <w:sz w:val="20"/>
                <w:szCs w:val="20"/>
                <w:vertAlign w:val="subscript"/>
              </w:rPr>
              <w:t xml:space="preserve">tree </w:t>
            </w:r>
            <w:r w:rsidRPr="000D5FB4">
              <w:rPr>
                <w:rFonts w:eastAsiaTheme="minorEastAsia"/>
                <w:sz w:val="20"/>
                <w:szCs w:val="20"/>
              </w:rPr>
              <w:t>(kg/tree)</w:t>
            </w:r>
          </w:p>
          <w:p w14:paraId="3E2698AB" w14:textId="77777777" w:rsidR="00D75809" w:rsidRPr="000D5FB4" w:rsidRDefault="00D75809" w:rsidP="00EB1E1E">
            <w:pPr>
              <w:pStyle w:val="ListParagraph"/>
              <w:numPr>
                <w:ilvl w:val="0"/>
                <w:numId w:val="20"/>
              </w:numPr>
              <w:spacing w:before="0" w:line="276" w:lineRule="auto"/>
              <w:ind w:left="360"/>
              <w:jc w:val="left"/>
              <w:rPr>
                <w:rFonts w:eastAsiaTheme="minorEastAsia"/>
                <w:sz w:val="20"/>
                <w:szCs w:val="20"/>
              </w:rPr>
            </w:pPr>
            <w:r w:rsidRPr="000D5FB4">
              <w:rPr>
                <w:rFonts w:eastAsiaTheme="minorEastAsia"/>
                <w:sz w:val="20"/>
                <w:szCs w:val="20"/>
              </w:rPr>
              <w:t>BECF</w:t>
            </w:r>
            <w:r w:rsidRPr="000D5FB4">
              <w:rPr>
                <w:rFonts w:eastAsiaTheme="minorEastAsia"/>
                <w:sz w:val="20"/>
                <w:szCs w:val="20"/>
                <w:vertAlign w:val="subscript"/>
              </w:rPr>
              <w:t>stem</w:t>
            </w:r>
            <w:r w:rsidRPr="000D5FB4">
              <w:rPr>
                <w:rFonts w:eastAsiaTheme="minorEastAsia"/>
                <w:sz w:val="20"/>
                <w:szCs w:val="20"/>
              </w:rPr>
              <w:t xml:space="preserve"> (%) </w:t>
            </w:r>
            <w:r w:rsidRPr="000D5FB4">
              <w:rPr>
                <w:rFonts w:eastAsiaTheme="minorEastAsia"/>
                <w:i/>
                <w:iCs/>
                <w:sz w:val="20"/>
                <w:szCs w:val="20"/>
              </w:rPr>
              <w:t>Proportion of the stem over the ABG</w:t>
            </w:r>
          </w:p>
        </w:tc>
      </w:tr>
      <w:tr w:rsidR="00D75809" w:rsidRPr="000D5FB4" w14:paraId="3C872F4E" w14:textId="77777777" w:rsidTr="00EB1E1E">
        <w:trPr>
          <w:trHeight w:val="641"/>
          <w:jc w:val="center"/>
        </w:trPr>
        <w:tc>
          <w:tcPr>
            <w:tcW w:w="1435" w:type="dxa"/>
            <w:vAlign w:val="center"/>
          </w:tcPr>
          <w:p w14:paraId="6100237E" w14:textId="5BF4DCE7" w:rsidR="00D75809" w:rsidRPr="000D5FB4" w:rsidRDefault="00672746" w:rsidP="00672746">
            <w:pPr>
              <w:pStyle w:val="Caption"/>
              <w:keepNext/>
              <w:spacing w:before="0" w:after="0"/>
              <w:rPr>
                <w:rFonts w:eastAsiaTheme="minorEastAsia"/>
                <w:sz w:val="18"/>
                <w:szCs w:val="18"/>
              </w:rPr>
            </w:pPr>
            <w:r w:rsidRPr="000D5FB4">
              <w:t xml:space="preserve">Equation </w:t>
            </w:r>
            <w:r w:rsidRPr="000D5FB4">
              <w:fldChar w:fldCharType="begin"/>
            </w:r>
            <w:r w:rsidRPr="000D5FB4">
              <w:instrText xml:space="preserve"> SEQ Equation \* ARABIC </w:instrText>
            </w:r>
            <w:r w:rsidRPr="000D5FB4">
              <w:fldChar w:fldCharType="separate"/>
            </w:r>
            <w:r w:rsidR="00CA7726">
              <w:rPr>
                <w:noProof/>
              </w:rPr>
              <w:t>6</w:t>
            </w:r>
            <w:r w:rsidRPr="000D5FB4">
              <w:fldChar w:fldCharType="end"/>
            </w:r>
          </w:p>
        </w:tc>
        <w:tc>
          <w:tcPr>
            <w:tcW w:w="5310" w:type="dxa"/>
            <w:vAlign w:val="center"/>
          </w:tcPr>
          <w:p w14:paraId="5D5E83D8" w14:textId="77777777" w:rsidR="00D75809" w:rsidRPr="000D5FB4" w:rsidRDefault="007D16D1" w:rsidP="00672746">
            <w:pPr>
              <w:spacing w:before="0"/>
              <w:jc w:val="center"/>
              <w:rPr>
                <w:rFonts w:eastAsiaTheme="minorEastAsia"/>
                <w:sz w:val="20"/>
                <w:szCs w:val="20"/>
              </w:rPr>
            </w:pPr>
            <m:oMathPara>
              <m:oMath>
                <m:sSub>
                  <m:sSubPr>
                    <m:ctrlPr>
                      <w:rPr>
                        <w:rFonts w:ascii="Cambria Math" w:eastAsiaTheme="minorEastAsia" w:hAnsi="Cambria Math"/>
                        <w:i/>
                        <w:sz w:val="20"/>
                        <w:szCs w:val="20"/>
                      </w:rPr>
                    </m:ctrlPr>
                  </m:sSubPr>
                  <m:e>
                    <m:r>
                      <w:rPr>
                        <w:rFonts w:ascii="Cambria Math" w:eastAsiaTheme="minorEastAsia" w:hAnsi="Cambria Math"/>
                        <w:sz w:val="20"/>
                        <w:szCs w:val="20"/>
                      </w:rPr>
                      <m:t>Total Biomass</m:t>
                    </m:r>
                  </m:e>
                  <m:sub>
                    <m:r>
                      <w:rPr>
                        <w:rFonts w:ascii="Cambria Math" w:eastAsiaTheme="minorEastAsia" w:hAnsi="Cambria Math"/>
                        <w:sz w:val="20"/>
                        <w:szCs w:val="20"/>
                      </w:rPr>
                      <m:t>tree</m:t>
                    </m:r>
                  </m:sub>
                </m:sSub>
                <m:r>
                  <w:rPr>
                    <w:rFonts w:ascii="Cambria Math" w:eastAsiaTheme="minorEastAsia" w:hAnsi="Cambria Math"/>
                    <w:sz w:val="20"/>
                    <w:szCs w:val="20"/>
                  </w:rPr>
                  <m:t>=</m:t>
                </m:r>
                <m:f>
                  <m:fPr>
                    <m:ctrlPr>
                      <w:rPr>
                        <w:rFonts w:ascii="Cambria Math" w:eastAsiaTheme="minorEastAsia" w:hAnsi="Cambria Math"/>
                        <w:i/>
                        <w:sz w:val="20"/>
                        <w:szCs w:val="20"/>
                      </w:rPr>
                    </m:ctrlPr>
                  </m:fPr>
                  <m:num>
                    <m:sSub>
                      <m:sSubPr>
                        <m:ctrlPr>
                          <w:rPr>
                            <w:rFonts w:ascii="Cambria Math" w:eastAsiaTheme="minorEastAsia" w:hAnsi="Cambria Math"/>
                            <w:i/>
                            <w:sz w:val="20"/>
                            <w:szCs w:val="20"/>
                          </w:rPr>
                        </m:ctrlPr>
                      </m:sSubPr>
                      <m:e>
                        <m:r>
                          <w:rPr>
                            <w:rFonts w:ascii="Cambria Math" w:eastAsiaTheme="minorEastAsia" w:hAnsi="Cambria Math"/>
                            <w:sz w:val="20"/>
                            <w:szCs w:val="20"/>
                          </w:rPr>
                          <m:t>ABG</m:t>
                        </m:r>
                      </m:e>
                      <m:sub>
                        <m:r>
                          <w:rPr>
                            <w:rFonts w:ascii="Cambria Math" w:eastAsiaTheme="minorEastAsia" w:hAnsi="Cambria Math"/>
                            <w:sz w:val="20"/>
                            <w:szCs w:val="20"/>
                          </w:rPr>
                          <m:t>tree</m:t>
                        </m:r>
                      </m:sub>
                    </m:sSub>
                  </m:num>
                  <m:den>
                    <m:sSub>
                      <m:sSubPr>
                        <m:ctrlPr>
                          <w:rPr>
                            <w:rFonts w:ascii="Cambria Math" w:eastAsiaTheme="minorEastAsia" w:hAnsi="Cambria Math"/>
                            <w:i/>
                            <w:sz w:val="20"/>
                            <w:szCs w:val="20"/>
                          </w:rPr>
                        </m:ctrlPr>
                      </m:sSubPr>
                      <m:e>
                        <m:r>
                          <w:rPr>
                            <w:rFonts w:ascii="Cambria Math" w:eastAsiaTheme="minorEastAsia" w:hAnsi="Cambria Math"/>
                            <w:sz w:val="20"/>
                            <w:szCs w:val="20"/>
                          </w:rPr>
                          <m:t>BECF</m:t>
                        </m:r>
                      </m:e>
                      <m:sub>
                        <m:r>
                          <w:rPr>
                            <w:rFonts w:ascii="Cambria Math" w:eastAsiaTheme="minorEastAsia" w:hAnsi="Cambria Math"/>
                            <w:sz w:val="20"/>
                            <w:szCs w:val="20"/>
                          </w:rPr>
                          <m:t xml:space="preserve">ABG </m:t>
                        </m:r>
                      </m:sub>
                    </m:sSub>
                  </m:den>
                </m:f>
              </m:oMath>
            </m:oMathPara>
          </w:p>
        </w:tc>
        <w:tc>
          <w:tcPr>
            <w:tcW w:w="2393" w:type="dxa"/>
            <w:vAlign w:val="center"/>
          </w:tcPr>
          <w:p w14:paraId="0DF4E4F7" w14:textId="77777777" w:rsidR="00D75809" w:rsidRPr="000D5FB4" w:rsidRDefault="00D75809" w:rsidP="00EB1E1E">
            <w:pPr>
              <w:pStyle w:val="ListParagraph"/>
              <w:numPr>
                <w:ilvl w:val="0"/>
                <w:numId w:val="20"/>
              </w:numPr>
              <w:spacing w:before="0" w:line="276" w:lineRule="auto"/>
              <w:ind w:left="360"/>
              <w:jc w:val="left"/>
              <w:rPr>
                <w:rFonts w:eastAsiaTheme="minorEastAsia"/>
                <w:sz w:val="20"/>
                <w:szCs w:val="20"/>
              </w:rPr>
            </w:pPr>
            <w:r w:rsidRPr="000D5FB4">
              <w:rPr>
                <w:rFonts w:eastAsiaTheme="minorEastAsia"/>
                <w:sz w:val="20"/>
                <w:szCs w:val="20"/>
              </w:rPr>
              <w:t>Total Biomass</w:t>
            </w:r>
            <w:r w:rsidRPr="000D5FB4">
              <w:rPr>
                <w:rFonts w:eastAsiaTheme="minorEastAsia"/>
                <w:sz w:val="20"/>
                <w:szCs w:val="20"/>
                <w:vertAlign w:val="subscript"/>
              </w:rPr>
              <w:t>tree (</w:t>
            </w:r>
            <w:r w:rsidRPr="000D5FB4">
              <w:rPr>
                <w:rFonts w:eastAsiaTheme="minorEastAsia"/>
                <w:sz w:val="20"/>
                <w:szCs w:val="20"/>
              </w:rPr>
              <w:t>kg/tree)</w:t>
            </w:r>
          </w:p>
          <w:p w14:paraId="07009600" w14:textId="77777777" w:rsidR="00D75809" w:rsidRPr="000D5FB4" w:rsidRDefault="00D75809" w:rsidP="00EB1E1E">
            <w:pPr>
              <w:pStyle w:val="ListParagraph"/>
              <w:numPr>
                <w:ilvl w:val="0"/>
                <w:numId w:val="20"/>
              </w:numPr>
              <w:spacing w:before="0" w:line="276" w:lineRule="auto"/>
              <w:ind w:left="360"/>
              <w:jc w:val="left"/>
              <w:rPr>
                <w:rFonts w:eastAsiaTheme="minorEastAsia"/>
                <w:sz w:val="20"/>
                <w:szCs w:val="20"/>
              </w:rPr>
            </w:pPr>
            <w:r w:rsidRPr="000D5FB4">
              <w:rPr>
                <w:rFonts w:eastAsiaTheme="minorEastAsia"/>
                <w:sz w:val="20"/>
                <w:szCs w:val="20"/>
              </w:rPr>
              <w:t>BECF</w:t>
            </w:r>
            <w:r w:rsidRPr="000D5FB4">
              <w:rPr>
                <w:rFonts w:eastAsiaTheme="minorEastAsia"/>
                <w:sz w:val="20"/>
                <w:szCs w:val="20"/>
                <w:vertAlign w:val="subscript"/>
              </w:rPr>
              <w:t>ABG</w:t>
            </w:r>
            <w:r w:rsidRPr="000D5FB4">
              <w:rPr>
                <w:rFonts w:eastAsiaTheme="minorEastAsia"/>
                <w:sz w:val="20"/>
                <w:szCs w:val="20"/>
              </w:rPr>
              <w:t xml:space="preserve"> (%): </w:t>
            </w:r>
            <w:r w:rsidRPr="000D5FB4">
              <w:rPr>
                <w:rFonts w:eastAsiaTheme="minorEastAsia"/>
                <w:i/>
                <w:iCs/>
                <w:sz w:val="20"/>
                <w:szCs w:val="20"/>
              </w:rPr>
              <w:t>Proportion of the ABG over the whole tree</w:t>
            </w:r>
          </w:p>
        </w:tc>
      </w:tr>
      <w:tr w:rsidR="00D75809" w:rsidRPr="000D5FB4" w14:paraId="0BA363AD" w14:textId="77777777" w:rsidTr="00EB1E1E">
        <w:trPr>
          <w:trHeight w:val="312"/>
          <w:jc w:val="center"/>
        </w:trPr>
        <w:tc>
          <w:tcPr>
            <w:tcW w:w="1435" w:type="dxa"/>
            <w:vAlign w:val="center"/>
          </w:tcPr>
          <w:p w14:paraId="292E8ABF" w14:textId="57051527" w:rsidR="00D75809" w:rsidRPr="000D5FB4" w:rsidRDefault="00672746" w:rsidP="00672746">
            <w:pPr>
              <w:pStyle w:val="Caption"/>
              <w:keepNext/>
              <w:spacing w:before="0" w:after="0"/>
              <w:rPr>
                <w:rFonts w:eastAsiaTheme="minorEastAsia"/>
                <w:sz w:val="18"/>
                <w:szCs w:val="18"/>
              </w:rPr>
            </w:pPr>
            <w:r w:rsidRPr="000D5FB4">
              <w:t xml:space="preserve">Equation </w:t>
            </w:r>
            <w:r w:rsidRPr="000D5FB4">
              <w:fldChar w:fldCharType="begin"/>
            </w:r>
            <w:r w:rsidRPr="000D5FB4">
              <w:instrText xml:space="preserve"> SEQ Equation \* ARABIC </w:instrText>
            </w:r>
            <w:r w:rsidRPr="000D5FB4">
              <w:fldChar w:fldCharType="separate"/>
            </w:r>
            <w:r w:rsidR="00CA7726">
              <w:rPr>
                <w:noProof/>
              </w:rPr>
              <w:t>7</w:t>
            </w:r>
            <w:r w:rsidRPr="000D5FB4">
              <w:fldChar w:fldCharType="end"/>
            </w:r>
          </w:p>
        </w:tc>
        <w:tc>
          <w:tcPr>
            <w:tcW w:w="5310" w:type="dxa"/>
            <w:vAlign w:val="center"/>
          </w:tcPr>
          <w:p w14:paraId="798D78D5" w14:textId="77777777" w:rsidR="00D75809" w:rsidRPr="000D5FB4" w:rsidRDefault="007D16D1" w:rsidP="00672746">
            <w:pPr>
              <w:spacing w:before="0"/>
              <w:jc w:val="center"/>
              <w:rPr>
                <w:rFonts w:eastAsiaTheme="minorEastAsia"/>
                <w:sz w:val="20"/>
                <w:szCs w:val="20"/>
              </w:rPr>
            </w:pPr>
            <m:oMathPara>
              <m:oMath>
                <m:sSub>
                  <m:sSubPr>
                    <m:ctrlPr>
                      <w:rPr>
                        <w:rFonts w:ascii="Cambria Math" w:eastAsiaTheme="minorEastAsia" w:hAnsi="Cambria Math"/>
                        <w:i/>
                        <w:sz w:val="20"/>
                        <w:szCs w:val="20"/>
                      </w:rPr>
                    </m:ctrlPr>
                  </m:sSubPr>
                  <m:e>
                    <m:r>
                      <w:rPr>
                        <w:rFonts w:ascii="Cambria Math" w:eastAsiaTheme="minorEastAsia" w:hAnsi="Cambria Math"/>
                        <w:sz w:val="20"/>
                        <w:szCs w:val="20"/>
                      </w:rPr>
                      <m:t>BGB</m:t>
                    </m:r>
                  </m:e>
                  <m:sub>
                    <m:r>
                      <w:rPr>
                        <w:rFonts w:ascii="Cambria Math" w:eastAsiaTheme="minorEastAsia" w:hAnsi="Cambria Math"/>
                        <w:sz w:val="20"/>
                        <w:szCs w:val="20"/>
                      </w:rPr>
                      <m:t>tree</m:t>
                    </m:r>
                  </m:sub>
                </m:sSub>
                <m:r>
                  <w:rPr>
                    <w:rFonts w:ascii="Cambria Math" w:eastAsiaTheme="minorEastAsia" w:hAnsi="Cambria Math"/>
                    <w:sz w:val="20"/>
                    <w:szCs w:val="20"/>
                  </w:rPr>
                  <m:t>=</m:t>
                </m:r>
                <m:sSub>
                  <m:sSubPr>
                    <m:ctrlPr>
                      <w:rPr>
                        <w:rFonts w:ascii="Cambria Math" w:eastAsiaTheme="minorEastAsia" w:hAnsi="Cambria Math"/>
                        <w:i/>
                        <w:sz w:val="20"/>
                        <w:szCs w:val="20"/>
                      </w:rPr>
                    </m:ctrlPr>
                  </m:sSubPr>
                  <m:e>
                    <m:r>
                      <w:rPr>
                        <w:rFonts w:ascii="Cambria Math" w:eastAsiaTheme="minorEastAsia" w:hAnsi="Cambria Math"/>
                        <w:sz w:val="20"/>
                        <w:szCs w:val="20"/>
                      </w:rPr>
                      <m:t>Total Biomass</m:t>
                    </m:r>
                  </m:e>
                  <m:sub>
                    <m:r>
                      <w:rPr>
                        <w:rFonts w:ascii="Cambria Math" w:eastAsiaTheme="minorEastAsia" w:hAnsi="Cambria Math"/>
                        <w:sz w:val="20"/>
                        <w:szCs w:val="20"/>
                      </w:rPr>
                      <m:t>tree</m:t>
                    </m:r>
                  </m:sub>
                </m:sSub>
                <m:r>
                  <w:rPr>
                    <w:rFonts w:ascii="Cambria Math" w:eastAsiaTheme="minorEastAsia" w:hAnsi="Cambria Math"/>
                    <w:sz w:val="20"/>
                    <w:szCs w:val="20"/>
                  </w:rPr>
                  <m:t>-</m:t>
                </m:r>
                <m:sSub>
                  <m:sSubPr>
                    <m:ctrlPr>
                      <w:rPr>
                        <w:rFonts w:ascii="Cambria Math" w:eastAsiaTheme="minorEastAsia" w:hAnsi="Cambria Math"/>
                        <w:i/>
                        <w:sz w:val="20"/>
                        <w:szCs w:val="20"/>
                      </w:rPr>
                    </m:ctrlPr>
                  </m:sSubPr>
                  <m:e>
                    <m:r>
                      <w:rPr>
                        <w:rFonts w:ascii="Cambria Math" w:eastAsiaTheme="minorEastAsia" w:hAnsi="Cambria Math"/>
                        <w:sz w:val="20"/>
                        <w:szCs w:val="20"/>
                      </w:rPr>
                      <m:t>ABG</m:t>
                    </m:r>
                  </m:e>
                  <m:sub>
                    <m:r>
                      <w:rPr>
                        <w:rFonts w:ascii="Cambria Math" w:eastAsiaTheme="minorEastAsia" w:hAnsi="Cambria Math"/>
                        <w:sz w:val="20"/>
                        <w:szCs w:val="20"/>
                      </w:rPr>
                      <m:t>tree</m:t>
                    </m:r>
                  </m:sub>
                </m:sSub>
              </m:oMath>
            </m:oMathPara>
          </w:p>
        </w:tc>
        <w:tc>
          <w:tcPr>
            <w:tcW w:w="2393" w:type="dxa"/>
            <w:vAlign w:val="center"/>
          </w:tcPr>
          <w:p w14:paraId="43616D1A" w14:textId="77777777" w:rsidR="00D75809" w:rsidRPr="000D5FB4" w:rsidRDefault="00D75809" w:rsidP="00EB1E1E">
            <w:pPr>
              <w:pStyle w:val="ListParagraph"/>
              <w:numPr>
                <w:ilvl w:val="0"/>
                <w:numId w:val="20"/>
              </w:numPr>
              <w:spacing w:before="0" w:line="276" w:lineRule="auto"/>
              <w:ind w:left="360"/>
              <w:jc w:val="left"/>
              <w:rPr>
                <w:rFonts w:eastAsiaTheme="minorEastAsia"/>
                <w:sz w:val="20"/>
                <w:szCs w:val="20"/>
              </w:rPr>
            </w:pPr>
            <w:r w:rsidRPr="000D5FB4">
              <w:rPr>
                <w:rFonts w:eastAsiaTheme="minorEastAsia"/>
                <w:sz w:val="20"/>
                <w:szCs w:val="20"/>
              </w:rPr>
              <w:t>BGB</w:t>
            </w:r>
            <w:r w:rsidRPr="000D5FB4">
              <w:rPr>
                <w:rFonts w:eastAsiaTheme="minorEastAsia"/>
                <w:sz w:val="20"/>
                <w:szCs w:val="20"/>
                <w:vertAlign w:val="subscript"/>
              </w:rPr>
              <w:t>tree</w:t>
            </w:r>
            <w:r w:rsidRPr="000D5FB4">
              <w:rPr>
                <w:rFonts w:eastAsiaTheme="minorEastAsia"/>
                <w:sz w:val="20"/>
                <w:szCs w:val="20"/>
              </w:rPr>
              <w:t xml:space="preserve"> (kg/tree)</w:t>
            </w:r>
          </w:p>
        </w:tc>
      </w:tr>
      <w:tr w:rsidR="00D75809" w:rsidRPr="000D5FB4" w14:paraId="4E54A162" w14:textId="77777777" w:rsidTr="00EB1E1E">
        <w:trPr>
          <w:trHeight w:val="312"/>
          <w:jc w:val="center"/>
        </w:trPr>
        <w:tc>
          <w:tcPr>
            <w:tcW w:w="1435" w:type="dxa"/>
            <w:vAlign w:val="center"/>
          </w:tcPr>
          <w:p w14:paraId="1633A689" w14:textId="6CC9D86D" w:rsidR="00D75809" w:rsidRPr="000D5FB4" w:rsidRDefault="00672746" w:rsidP="00672746">
            <w:pPr>
              <w:pStyle w:val="Caption"/>
              <w:keepNext/>
              <w:spacing w:before="0" w:after="0"/>
              <w:rPr>
                <w:rFonts w:eastAsiaTheme="minorEastAsia"/>
                <w:sz w:val="18"/>
                <w:szCs w:val="18"/>
              </w:rPr>
            </w:pPr>
            <w:r w:rsidRPr="000D5FB4">
              <w:t xml:space="preserve">Equation </w:t>
            </w:r>
            <w:r w:rsidRPr="000D5FB4">
              <w:fldChar w:fldCharType="begin"/>
            </w:r>
            <w:r w:rsidRPr="000D5FB4">
              <w:instrText xml:space="preserve"> SEQ Equation \* ARABIC </w:instrText>
            </w:r>
            <w:r w:rsidRPr="000D5FB4">
              <w:fldChar w:fldCharType="separate"/>
            </w:r>
            <w:r w:rsidR="00CA7726">
              <w:rPr>
                <w:noProof/>
              </w:rPr>
              <w:t>8</w:t>
            </w:r>
            <w:r w:rsidRPr="000D5FB4">
              <w:fldChar w:fldCharType="end"/>
            </w:r>
          </w:p>
        </w:tc>
        <w:tc>
          <w:tcPr>
            <w:tcW w:w="5310" w:type="dxa"/>
            <w:vAlign w:val="center"/>
          </w:tcPr>
          <w:p w14:paraId="5688A292" w14:textId="77777777" w:rsidR="00D75809" w:rsidRPr="000D5FB4" w:rsidRDefault="007D16D1" w:rsidP="00672746">
            <w:pPr>
              <w:spacing w:before="0"/>
              <w:jc w:val="center"/>
              <w:rPr>
                <w:rFonts w:eastAsiaTheme="minorEastAsia"/>
                <w:sz w:val="20"/>
                <w:szCs w:val="20"/>
              </w:rPr>
            </w:pPr>
            <m:oMathPara>
              <m:oMath>
                <m:sSub>
                  <m:sSubPr>
                    <m:ctrlPr>
                      <w:rPr>
                        <w:rFonts w:ascii="Cambria Math" w:eastAsiaTheme="minorEastAsia" w:hAnsi="Cambria Math"/>
                        <w:i/>
                        <w:sz w:val="20"/>
                        <w:szCs w:val="20"/>
                      </w:rPr>
                    </m:ctrlPr>
                  </m:sSubPr>
                  <m:e>
                    <m:r>
                      <w:rPr>
                        <w:rFonts w:ascii="Cambria Math" w:eastAsiaTheme="minorEastAsia" w:hAnsi="Cambria Math"/>
                        <w:sz w:val="20"/>
                        <w:szCs w:val="20"/>
                      </w:rPr>
                      <m:t>Total Biomass</m:t>
                    </m:r>
                  </m:e>
                  <m:sub>
                    <m:r>
                      <w:rPr>
                        <w:rFonts w:ascii="Cambria Math" w:eastAsiaTheme="minorEastAsia" w:hAnsi="Cambria Math"/>
                        <w:sz w:val="20"/>
                        <w:szCs w:val="20"/>
                      </w:rPr>
                      <m:t>ha</m:t>
                    </m:r>
                  </m:sub>
                </m:sSub>
                <m:r>
                  <w:rPr>
                    <w:rFonts w:ascii="Cambria Math" w:eastAsiaTheme="minorEastAsia" w:hAnsi="Cambria Math"/>
                    <w:sz w:val="20"/>
                    <w:szCs w:val="20"/>
                  </w:rPr>
                  <m:t>=</m:t>
                </m:r>
                <m:sSub>
                  <m:sSubPr>
                    <m:ctrlPr>
                      <w:rPr>
                        <w:rFonts w:ascii="Cambria Math" w:eastAsiaTheme="minorEastAsia" w:hAnsi="Cambria Math"/>
                        <w:i/>
                        <w:sz w:val="20"/>
                        <w:szCs w:val="20"/>
                      </w:rPr>
                    </m:ctrlPr>
                  </m:sSubPr>
                  <m:e>
                    <m:r>
                      <w:rPr>
                        <w:rFonts w:ascii="Cambria Math" w:eastAsiaTheme="minorEastAsia" w:hAnsi="Cambria Math"/>
                        <w:sz w:val="20"/>
                        <w:szCs w:val="20"/>
                      </w:rPr>
                      <m:t>Total Biomass</m:t>
                    </m:r>
                  </m:e>
                  <m:sub>
                    <m:r>
                      <w:rPr>
                        <w:rFonts w:ascii="Cambria Math" w:eastAsiaTheme="minorEastAsia" w:hAnsi="Cambria Math"/>
                        <w:sz w:val="20"/>
                        <w:szCs w:val="20"/>
                      </w:rPr>
                      <m:t>tree</m:t>
                    </m:r>
                  </m:sub>
                </m:sSub>
                <m:r>
                  <w:rPr>
                    <w:rFonts w:ascii="Cambria Math" w:eastAsiaTheme="minorEastAsia" w:hAnsi="Cambria Math"/>
                    <w:sz w:val="20"/>
                    <w:szCs w:val="20"/>
                  </w:rPr>
                  <m:t>*N</m:t>
                </m:r>
              </m:oMath>
            </m:oMathPara>
          </w:p>
        </w:tc>
        <w:tc>
          <w:tcPr>
            <w:tcW w:w="2393" w:type="dxa"/>
            <w:vAlign w:val="center"/>
          </w:tcPr>
          <w:p w14:paraId="52D19BD8" w14:textId="0500F5A6" w:rsidR="00D75809" w:rsidRPr="000D5FB4" w:rsidRDefault="00D75809" w:rsidP="00EB1E1E">
            <w:pPr>
              <w:pStyle w:val="ListParagraph"/>
              <w:numPr>
                <w:ilvl w:val="0"/>
                <w:numId w:val="20"/>
              </w:numPr>
              <w:spacing w:before="0" w:line="276" w:lineRule="auto"/>
              <w:ind w:left="360"/>
              <w:jc w:val="left"/>
              <w:rPr>
                <w:rFonts w:eastAsiaTheme="minorEastAsia"/>
                <w:sz w:val="20"/>
                <w:szCs w:val="20"/>
              </w:rPr>
            </w:pPr>
            <w:r w:rsidRPr="000D5FB4">
              <w:rPr>
                <w:rFonts w:eastAsiaTheme="minorEastAsia"/>
                <w:sz w:val="20"/>
                <w:szCs w:val="20"/>
              </w:rPr>
              <w:t>Total Biomass</w:t>
            </w:r>
            <w:r w:rsidRPr="000D5FB4">
              <w:rPr>
                <w:rFonts w:eastAsiaTheme="minorEastAsia"/>
                <w:sz w:val="20"/>
                <w:szCs w:val="20"/>
                <w:vertAlign w:val="subscript"/>
              </w:rPr>
              <w:t>ha</w:t>
            </w:r>
            <w:r w:rsidRPr="000D5FB4">
              <w:rPr>
                <w:rFonts w:eastAsiaTheme="minorEastAsia"/>
                <w:sz w:val="20"/>
                <w:szCs w:val="20"/>
              </w:rPr>
              <w:t xml:space="preserve"> (kg/tree)</w:t>
            </w:r>
          </w:p>
        </w:tc>
      </w:tr>
      <w:tr w:rsidR="00D75809" w:rsidRPr="000D5FB4" w14:paraId="66B03095" w14:textId="77777777" w:rsidTr="00EB1E1E">
        <w:trPr>
          <w:trHeight w:val="805"/>
          <w:jc w:val="center"/>
        </w:trPr>
        <w:tc>
          <w:tcPr>
            <w:tcW w:w="1435" w:type="dxa"/>
            <w:vAlign w:val="center"/>
          </w:tcPr>
          <w:p w14:paraId="1FC0065E" w14:textId="14928E2D" w:rsidR="00D75809" w:rsidRPr="000D5FB4" w:rsidRDefault="00672746" w:rsidP="00672746">
            <w:pPr>
              <w:pStyle w:val="Caption"/>
              <w:keepNext/>
              <w:spacing w:before="0" w:after="0"/>
              <w:rPr>
                <w:rFonts w:eastAsiaTheme="minorEastAsia"/>
                <w:sz w:val="18"/>
                <w:szCs w:val="18"/>
              </w:rPr>
            </w:pPr>
            <w:r w:rsidRPr="000D5FB4">
              <w:t xml:space="preserve">Equation </w:t>
            </w:r>
            <w:r w:rsidRPr="000D5FB4">
              <w:fldChar w:fldCharType="begin"/>
            </w:r>
            <w:r w:rsidRPr="000D5FB4">
              <w:instrText xml:space="preserve"> SEQ Equation \* ARABIC </w:instrText>
            </w:r>
            <w:r w:rsidRPr="000D5FB4">
              <w:fldChar w:fldCharType="separate"/>
            </w:r>
            <w:r w:rsidR="00CA7726">
              <w:rPr>
                <w:noProof/>
              </w:rPr>
              <w:t>9</w:t>
            </w:r>
            <w:r w:rsidRPr="000D5FB4">
              <w:fldChar w:fldCharType="end"/>
            </w:r>
          </w:p>
        </w:tc>
        <w:tc>
          <w:tcPr>
            <w:tcW w:w="5310" w:type="dxa"/>
            <w:vAlign w:val="center"/>
          </w:tcPr>
          <w:p w14:paraId="24C10EDB" w14:textId="77777777" w:rsidR="00D75809" w:rsidRPr="000D5FB4" w:rsidRDefault="000E60D8" w:rsidP="00672746">
            <w:pPr>
              <w:spacing w:before="0"/>
              <w:jc w:val="center"/>
              <w:rPr>
                <w:rFonts w:eastAsia="Times New Roman"/>
                <w:sz w:val="20"/>
                <w:szCs w:val="20"/>
              </w:rPr>
            </w:pPr>
            <m:oMathPara>
              <m:oMath>
                <m:r>
                  <w:rPr>
                    <w:rFonts w:ascii="Cambria Math" w:eastAsia="Times New Roman" w:hAnsi="Cambria Math"/>
                    <w:sz w:val="20"/>
                    <w:szCs w:val="20"/>
                  </w:rPr>
                  <m:t>Carbon=Biomass*CF</m:t>
                </m:r>
              </m:oMath>
            </m:oMathPara>
          </w:p>
        </w:tc>
        <w:tc>
          <w:tcPr>
            <w:tcW w:w="2393" w:type="dxa"/>
            <w:vAlign w:val="center"/>
          </w:tcPr>
          <w:p w14:paraId="1D639EB5" w14:textId="77777777" w:rsidR="00D75809" w:rsidRPr="000D5FB4" w:rsidRDefault="00D75809" w:rsidP="00EB1E1E">
            <w:pPr>
              <w:pStyle w:val="ListParagraph"/>
              <w:numPr>
                <w:ilvl w:val="0"/>
                <w:numId w:val="20"/>
              </w:numPr>
              <w:spacing w:before="0" w:line="276" w:lineRule="auto"/>
              <w:ind w:left="360"/>
              <w:jc w:val="left"/>
              <w:rPr>
                <w:rFonts w:eastAsiaTheme="minorEastAsia"/>
                <w:sz w:val="20"/>
                <w:szCs w:val="20"/>
              </w:rPr>
            </w:pPr>
            <w:r w:rsidRPr="000D5FB4">
              <w:rPr>
                <w:rFonts w:eastAsiaTheme="minorEastAsia"/>
                <w:sz w:val="20"/>
                <w:szCs w:val="20"/>
              </w:rPr>
              <w:t>Biomass (kg)</w:t>
            </w:r>
          </w:p>
          <w:p w14:paraId="11CC539C" w14:textId="77777777" w:rsidR="00D75809" w:rsidRPr="000D5FB4" w:rsidRDefault="00D75809" w:rsidP="00EB1E1E">
            <w:pPr>
              <w:pStyle w:val="ListParagraph"/>
              <w:numPr>
                <w:ilvl w:val="0"/>
                <w:numId w:val="20"/>
              </w:numPr>
              <w:spacing w:before="0" w:line="276" w:lineRule="auto"/>
              <w:ind w:left="360"/>
              <w:jc w:val="left"/>
              <w:rPr>
                <w:rFonts w:eastAsiaTheme="minorEastAsia"/>
                <w:sz w:val="20"/>
                <w:szCs w:val="20"/>
              </w:rPr>
            </w:pPr>
            <w:r w:rsidRPr="000D5FB4">
              <w:rPr>
                <w:rFonts w:eastAsiaTheme="minorEastAsia"/>
                <w:sz w:val="20"/>
                <w:szCs w:val="20"/>
              </w:rPr>
              <w:t xml:space="preserve">Carbon Fraction (CF) (%) </w:t>
            </w:r>
          </w:p>
        </w:tc>
      </w:tr>
      <w:tr w:rsidR="00D75809" w:rsidRPr="000D5FB4" w14:paraId="3F2A43B1" w14:textId="77777777" w:rsidTr="00EB1E1E">
        <w:trPr>
          <w:trHeight w:val="1119"/>
          <w:jc w:val="center"/>
        </w:trPr>
        <w:tc>
          <w:tcPr>
            <w:tcW w:w="1435" w:type="dxa"/>
            <w:vAlign w:val="center"/>
          </w:tcPr>
          <w:p w14:paraId="1044A4B7" w14:textId="76D97D30" w:rsidR="00D75809" w:rsidRPr="000D5FB4" w:rsidRDefault="00672746" w:rsidP="00672746">
            <w:pPr>
              <w:pStyle w:val="Caption"/>
              <w:keepNext/>
              <w:spacing w:before="0" w:after="0"/>
              <w:rPr>
                <w:rFonts w:eastAsiaTheme="minorEastAsia"/>
                <w:sz w:val="18"/>
                <w:szCs w:val="18"/>
              </w:rPr>
            </w:pPr>
            <w:r w:rsidRPr="000D5FB4">
              <w:t xml:space="preserve">Equation </w:t>
            </w:r>
            <w:r w:rsidRPr="000D5FB4">
              <w:fldChar w:fldCharType="begin"/>
            </w:r>
            <w:r w:rsidRPr="000D5FB4">
              <w:instrText xml:space="preserve"> SEQ Equation \* ARABIC </w:instrText>
            </w:r>
            <w:r w:rsidRPr="000D5FB4">
              <w:fldChar w:fldCharType="separate"/>
            </w:r>
            <w:r w:rsidR="00CA7726">
              <w:rPr>
                <w:noProof/>
              </w:rPr>
              <w:t>10</w:t>
            </w:r>
            <w:r w:rsidRPr="000D5FB4">
              <w:fldChar w:fldCharType="end"/>
            </w:r>
          </w:p>
        </w:tc>
        <w:tc>
          <w:tcPr>
            <w:tcW w:w="5310" w:type="dxa"/>
            <w:vAlign w:val="center"/>
          </w:tcPr>
          <w:p w14:paraId="346FB921" w14:textId="77777777" w:rsidR="00D75809" w:rsidRPr="000D5FB4" w:rsidRDefault="007D16D1" w:rsidP="00672746">
            <w:pPr>
              <w:spacing w:before="0"/>
              <w:jc w:val="center"/>
              <w:rPr>
                <w:rFonts w:eastAsia="Times New Roman"/>
                <w:sz w:val="20"/>
                <w:szCs w:val="20"/>
              </w:rPr>
            </w:pPr>
            <m:oMathPara>
              <m:oMath>
                <m:sSub>
                  <m:sSubPr>
                    <m:ctrlPr>
                      <w:rPr>
                        <w:rFonts w:ascii="Cambria Math" w:eastAsiaTheme="minorEastAsia" w:hAnsi="Cambria Math"/>
                        <w:i/>
                        <w:sz w:val="20"/>
                        <w:szCs w:val="20"/>
                      </w:rPr>
                    </m:ctrlPr>
                  </m:sSubPr>
                  <m:e>
                    <m:r>
                      <w:rPr>
                        <w:rFonts w:ascii="Cambria Math" w:eastAsiaTheme="minorEastAsia" w:hAnsi="Cambria Math"/>
                        <w:sz w:val="20"/>
                        <w:szCs w:val="20"/>
                      </w:rPr>
                      <m:t>Total Biomass</m:t>
                    </m:r>
                  </m:e>
                  <m:sub>
                    <m:r>
                      <w:rPr>
                        <w:rFonts w:ascii="Cambria Math" w:eastAsiaTheme="minorEastAsia" w:hAnsi="Cambria Math"/>
                        <w:sz w:val="20"/>
                        <w:szCs w:val="20"/>
                      </w:rPr>
                      <m:t>ha</m:t>
                    </m:r>
                  </m:sub>
                </m:sSub>
                <m:r>
                  <w:rPr>
                    <w:rFonts w:ascii="Cambria Math" w:eastAsiaTheme="minorEastAsia" w:hAnsi="Cambria Math"/>
                    <w:sz w:val="20"/>
                    <w:szCs w:val="20"/>
                  </w:rPr>
                  <m:t>=</m:t>
                </m:r>
                <m:f>
                  <m:fPr>
                    <m:ctrlPr>
                      <w:rPr>
                        <w:rFonts w:ascii="Cambria Math" w:eastAsiaTheme="minorEastAsia" w:hAnsi="Cambria Math"/>
                        <w:i/>
                        <w:sz w:val="20"/>
                        <w:szCs w:val="20"/>
                      </w:rPr>
                    </m:ctrlPr>
                  </m:fPr>
                  <m:num>
                    <m:d>
                      <m:dPr>
                        <m:ctrlPr>
                          <w:rPr>
                            <w:rFonts w:ascii="Cambria Math" w:eastAsiaTheme="minorEastAsia" w:hAnsi="Cambria Math"/>
                            <w:i/>
                            <w:sz w:val="20"/>
                            <w:szCs w:val="20"/>
                          </w:rPr>
                        </m:ctrlPr>
                      </m:dPr>
                      <m:e>
                        <m:f>
                          <m:fPr>
                            <m:ctrlPr>
                              <w:rPr>
                                <w:rFonts w:ascii="Cambria Math" w:hAnsi="Cambria Math"/>
                                <w:i/>
                                <w:sz w:val="20"/>
                                <w:szCs w:val="20"/>
                              </w:rPr>
                            </m:ctrlPr>
                          </m:fPr>
                          <m:num>
                            <m:sSub>
                              <m:sSubPr>
                                <m:ctrlPr>
                                  <w:rPr>
                                    <w:rFonts w:ascii="Cambria Math" w:hAnsi="Cambria Math"/>
                                    <w:i/>
                                    <w:sz w:val="20"/>
                                    <w:szCs w:val="20"/>
                                  </w:rPr>
                                </m:ctrlPr>
                              </m:sSubPr>
                              <m:e>
                                <m:r>
                                  <w:rPr>
                                    <w:rFonts w:ascii="Cambria Math" w:hAnsi="Cambria Math"/>
                                    <w:sz w:val="20"/>
                                    <w:szCs w:val="20"/>
                                  </w:rPr>
                                  <m:t>V</m:t>
                                </m:r>
                              </m:e>
                              <m:sub>
                                <m:r>
                                  <w:rPr>
                                    <w:rFonts w:ascii="Cambria Math" w:hAnsi="Cambria Math"/>
                                    <w:sz w:val="20"/>
                                    <w:szCs w:val="20"/>
                                  </w:rPr>
                                  <m:t>plot</m:t>
                                </m:r>
                              </m:sub>
                            </m:sSub>
                          </m:num>
                          <m:den>
                            <m:r>
                              <w:rPr>
                                <w:rFonts w:ascii="Cambria Math" w:hAnsi="Cambria Math"/>
                                <w:sz w:val="20"/>
                                <w:szCs w:val="20"/>
                              </w:rPr>
                              <m:t>N</m:t>
                            </m:r>
                          </m:den>
                        </m:f>
                        <m:r>
                          <w:rPr>
                            <w:rFonts w:ascii="Cambria Math" w:hAnsi="Cambria Math"/>
                            <w:sz w:val="20"/>
                            <w:szCs w:val="20"/>
                          </w:rPr>
                          <m:t>*1000</m:t>
                        </m:r>
                      </m:e>
                    </m:d>
                    <m:r>
                      <w:rPr>
                        <w:rFonts w:ascii="Cambria Math" w:eastAsiaTheme="minorEastAsia" w:hAnsi="Cambria Math"/>
                        <w:sz w:val="20"/>
                        <w:szCs w:val="20"/>
                      </w:rPr>
                      <m:t>*D</m:t>
                    </m:r>
                  </m:num>
                  <m:den>
                    <m:sSub>
                      <m:sSubPr>
                        <m:ctrlPr>
                          <w:rPr>
                            <w:rFonts w:ascii="Cambria Math" w:eastAsiaTheme="minorEastAsia" w:hAnsi="Cambria Math"/>
                            <w:i/>
                            <w:sz w:val="20"/>
                            <w:szCs w:val="20"/>
                          </w:rPr>
                        </m:ctrlPr>
                      </m:sSubPr>
                      <m:e>
                        <m:r>
                          <w:rPr>
                            <w:rFonts w:ascii="Cambria Math" w:eastAsiaTheme="minorEastAsia" w:hAnsi="Cambria Math"/>
                            <w:sz w:val="20"/>
                            <w:szCs w:val="20"/>
                          </w:rPr>
                          <m:t>BECF</m:t>
                        </m:r>
                      </m:e>
                      <m:sub>
                        <m:r>
                          <w:rPr>
                            <w:rFonts w:ascii="Cambria Math" w:eastAsiaTheme="minorEastAsia" w:hAnsi="Cambria Math"/>
                            <w:sz w:val="20"/>
                            <w:szCs w:val="20"/>
                          </w:rPr>
                          <m:t>stem</m:t>
                        </m:r>
                      </m:sub>
                    </m:sSub>
                  </m:den>
                </m:f>
                <m:r>
                  <w:rPr>
                    <w:rFonts w:ascii="Cambria Math" w:eastAsiaTheme="minorEastAsia" w:hAnsi="Cambria Math"/>
                    <w:sz w:val="20"/>
                    <w:szCs w:val="20"/>
                  </w:rPr>
                  <m:t>*</m:t>
                </m:r>
                <m:sSub>
                  <m:sSubPr>
                    <m:ctrlPr>
                      <w:rPr>
                        <w:rFonts w:ascii="Cambria Math" w:eastAsiaTheme="minorEastAsia" w:hAnsi="Cambria Math"/>
                        <w:i/>
                        <w:sz w:val="20"/>
                        <w:szCs w:val="20"/>
                      </w:rPr>
                    </m:ctrlPr>
                  </m:sSubPr>
                  <m:e>
                    <m:r>
                      <w:rPr>
                        <w:rFonts w:ascii="Cambria Math" w:eastAsiaTheme="minorEastAsia" w:hAnsi="Cambria Math"/>
                        <w:sz w:val="20"/>
                        <w:szCs w:val="20"/>
                      </w:rPr>
                      <m:t>BECF</m:t>
                    </m:r>
                  </m:e>
                  <m:sub>
                    <m:r>
                      <w:rPr>
                        <w:rFonts w:ascii="Cambria Math" w:eastAsiaTheme="minorEastAsia" w:hAnsi="Cambria Math"/>
                        <w:sz w:val="20"/>
                        <w:szCs w:val="20"/>
                      </w:rPr>
                      <m:t xml:space="preserve">ABG </m:t>
                    </m:r>
                  </m:sub>
                </m:sSub>
                <m:r>
                  <w:rPr>
                    <w:rFonts w:ascii="Cambria Math" w:eastAsiaTheme="minorEastAsia" w:hAnsi="Cambria Math"/>
                    <w:sz w:val="20"/>
                    <w:szCs w:val="20"/>
                  </w:rPr>
                  <m:t>*N</m:t>
                </m:r>
              </m:oMath>
            </m:oMathPara>
          </w:p>
        </w:tc>
        <w:tc>
          <w:tcPr>
            <w:tcW w:w="2393" w:type="dxa"/>
            <w:vAlign w:val="center"/>
          </w:tcPr>
          <w:p w14:paraId="3D1DE6C1" w14:textId="77777777" w:rsidR="00D75809" w:rsidRPr="000D5FB4" w:rsidRDefault="00D75809" w:rsidP="00672746">
            <w:pPr>
              <w:spacing w:before="0" w:line="276" w:lineRule="auto"/>
              <w:jc w:val="center"/>
              <w:rPr>
                <w:rFonts w:eastAsiaTheme="minorEastAsia"/>
                <w:sz w:val="20"/>
                <w:szCs w:val="20"/>
              </w:rPr>
            </w:pPr>
          </w:p>
        </w:tc>
      </w:tr>
      <w:tr w:rsidR="00D75809" w:rsidRPr="000D5FB4" w14:paraId="73D375D3" w14:textId="77777777" w:rsidTr="00EB1E1E">
        <w:trPr>
          <w:trHeight w:val="985"/>
          <w:jc w:val="center"/>
        </w:trPr>
        <w:tc>
          <w:tcPr>
            <w:tcW w:w="1435" w:type="dxa"/>
            <w:vAlign w:val="center"/>
          </w:tcPr>
          <w:p w14:paraId="5373C560" w14:textId="03D32D89" w:rsidR="00D75809" w:rsidRPr="000D5FB4" w:rsidRDefault="00672746" w:rsidP="00672746">
            <w:pPr>
              <w:pStyle w:val="Caption"/>
              <w:keepNext/>
              <w:spacing w:before="0" w:after="0"/>
              <w:rPr>
                <w:rFonts w:eastAsiaTheme="minorEastAsia"/>
                <w:sz w:val="18"/>
                <w:szCs w:val="18"/>
              </w:rPr>
            </w:pPr>
            <w:r w:rsidRPr="000D5FB4">
              <w:t xml:space="preserve">Equation </w:t>
            </w:r>
            <w:r w:rsidRPr="000D5FB4">
              <w:fldChar w:fldCharType="begin"/>
            </w:r>
            <w:r w:rsidRPr="000D5FB4">
              <w:instrText xml:space="preserve"> SEQ Equation \* ARABIC </w:instrText>
            </w:r>
            <w:r w:rsidRPr="000D5FB4">
              <w:fldChar w:fldCharType="separate"/>
            </w:r>
            <w:r w:rsidR="00CA7726">
              <w:rPr>
                <w:noProof/>
              </w:rPr>
              <w:t>11</w:t>
            </w:r>
            <w:r w:rsidRPr="000D5FB4">
              <w:fldChar w:fldCharType="end"/>
            </w:r>
          </w:p>
        </w:tc>
        <w:tc>
          <w:tcPr>
            <w:tcW w:w="5310" w:type="dxa"/>
            <w:vAlign w:val="center"/>
          </w:tcPr>
          <w:p w14:paraId="1B67D92E" w14:textId="77777777" w:rsidR="00D75809" w:rsidRPr="000D5FB4" w:rsidRDefault="007D16D1" w:rsidP="00672746">
            <w:pPr>
              <w:spacing w:before="0"/>
              <w:jc w:val="center"/>
              <w:rPr>
                <w:rFonts w:eastAsia="Times New Roman"/>
                <w:sz w:val="20"/>
                <w:szCs w:val="20"/>
              </w:rPr>
            </w:pPr>
            <m:oMathPara>
              <m:oMath>
                <m:sSub>
                  <m:sSubPr>
                    <m:ctrlPr>
                      <w:rPr>
                        <w:rFonts w:ascii="Cambria Math" w:eastAsiaTheme="minorEastAsia" w:hAnsi="Cambria Math"/>
                        <w:i/>
                        <w:sz w:val="20"/>
                        <w:szCs w:val="20"/>
                      </w:rPr>
                    </m:ctrlPr>
                  </m:sSubPr>
                  <m:e>
                    <m:r>
                      <w:rPr>
                        <w:rFonts w:ascii="Cambria Math" w:eastAsiaTheme="minorEastAsia" w:hAnsi="Cambria Math"/>
                        <w:sz w:val="20"/>
                        <w:szCs w:val="20"/>
                      </w:rPr>
                      <m:t>Total Carbon</m:t>
                    </m:r>
                  </m:e>
                  <m:sub>
                    <m:r>
                      <w:rPr>
                        <w:rFonts w:ascii="Cambria Math" w:eastAsiaTheme="minorEastAsia" w:hAnsi="Cambria Math"/>
                        <w:sz w:val="20"/>
                        <w:szCs w:val="20"/>
                      </w:rPr>
                      <m:t>ha</m:t>
                    </m:r>
                  </m:sub>
                </m:sSub>
                <m:r>
                  <w:rPr>
                    <w:rFonts w:ascii="Cambria Math" w:eastAsiaTheme="minorEastAsia" w:hAnsi="Cambria Math"/>
                    <w:sz w:val="20"/>
                    <w:szCs w:val="20"/>
                  </w:rPr>
                  <m:t>=</m:t>
                </m:r>
                <m:f>
                  <m:fPr>
                    <m:ctrlPr>
                      <w:rPr>
                        <w:rFonts w:ascii="Cambria Math" w:eastAsiaTheme="minorEastAsia" w:hAnsi="Cambria Math"/>
                        <w:i/>
                        <w:sz w:val="20"/>
                        <w:szCs w:val="20"/>
                      </w:rPr>
                    </m:ctrlPr>
                  </m:fPr>
                  <m:num>
                    <m:d>
                      <m:dPr>
                        <m:ctrlPr>
                          <w:rPr>
                            <w:rFonts w:ascii="Cambria Math" w:eastAsiaTheme="minorEastAsia" w:hAnsi="Cambria Math"/>
                            <w:i/>
                            <w:sz w:val="20"/>
                            <w:szCs w:val="20"/>
                          </w:rPr>
                        </m:ctrlPr>
                      </m:dPr>
                      <m:e>
                        <m:f>
                          <m:fPr>
                            <m:ctrlPr>
                              <w:rPr>
                                <w:rFonts w:ascii="Cambria Math" w:hAnsi="Cambria Math"/>
                                <w:i/>
                                <w:sz w:val="20"/>
                                <w:szCs w:val="20"/>
                              </w:rPr>
                            </m:ctrlPr>
                          </m:fPr>
                          <m:num>
                            <m:sSub>
                              <m:sSubPr>
                                <m:ctrlPr>
                                  <w:rPr>
                                    <w:rFonts w:ascii="Cambria Math" w:hAnsi="Cambria Math"/>
                                    <w:i/>
                                    <w:sz w:val="20"/>
                                    <w:szCs w:val="20"/>
                                  </w:rPr>
                                </m:ctrlPr>
                              </m:sSubPr>
                              <m:e>
                                <m:r>
                                  <w:rPr>
                                    <w:rFonts w:ascii="Cambria Math" w:hAnsi="Cambria Math"/>
                                    <w:sz w:val="20"/>
                                    <w:szCs w:val="20"/>
                                  </w:rPr>
                                  <m:t>V</m:t>
                                </m:r>
                              </m:e>
                              <m:sub>
                                <m:r>
                                  <w:rPr>
                                    <w:rFonts w:ascii="Cambria Math" w:hAnsi="Cambria Math"/>
                                    <w:sz w:val="20"/>
                                    <w:szCs w:val="20"/>
                                  </w:rPr>
                                  <m:t>plot</m:t>
                                </m:r>
                              </m:sub>
                            </m:sSub>
                          </m:num>
                          <m:den>
                            <m:r>
                              <w:rPr>
                                <w:rFonts w:ascii="Cambria Math" w:hAnsi="Cambria Math"/>
                                <w:sz w:val="20"/>
                                <w:szCs w:val="20"/>
                              </w:rPr>
                              <m:t>N</m:t>
                            </m:r>
                          </m:den>
                        </m:f>
                        <m:r>
                          <w:rPr>
                            <w:rFonts w:ascii="Cambria Math" w:hAnsi="Cambria Math"/>
                            <w:sz w:val="20"/>
                            <w:szCs w:val="20"/>
                          </w:rPr>
                          <m:t>*1000</m:t>
                        </m:r>
                      </m:e>
                    </m:d>
                    <m:r>
                      <w:rPr>
                        <w:rFonts w:ascii="Cambria Math" w:eastAsiaTheme="minorEastAsia" w:hAnsi="Cambria Math"/>
                        <w:sz w:val="20"/>
                        <w:szCs w:val="20"/>
                      </w:rPr>
                      <m:t>*D</m:t>
                    </m:r>
                  </m:num>
                  <m:den>
                    <m:sSub>
                      <m:sSubPr>
                        <m:ctrlPr>
                          <w:rPr>
                            <w:rFonts w:ascii="Cambria Math" w:eastAsiaTheme="minorEastAsia" w:hAnsi="Cambria Math"/>
                            <w:i/>
                            <w:sz w:val="20"/>
                            <w:szCs w:val="20"/>
                          </w:rPr>
                        </m:ctrlPr>
                      </m:sSubPr>
                      <m:e>
                        <m:r>
                          <w:rPr>
                            <w:rFonts w:ascii="Cambria Math" w:eastAsiaTheme="minorEastAsia" w:hAnsi="Cambria Math"/>
                            <w:sz w:val="20"/>
                            <w:szCs w:val="20"/>
                          </w:rPr>
                          <m:t>BECF</m:t>
                        </m:r>
                      </m:e>
                      <m:sub>
                        <m:r>
                          <w:rPr>
                            <w:rFonts w:ascii="Cambria Math" w:eastAsiaTheme="minorEastAsia" w:hAnsi="Cambria Math"/>
                            <w:sz w:val="20"/>
                            <w:szCs w:val="20"/>
                          </w:rPr>
                          <m:t>stem</m:t>
                        </m:r>
                      </m:sub>
                    </m:sSub>
                  </m:den>
                </m:f>
                <m:r>
                  <w:rPr>
                    <w:rFonts w:ascii="Cambria Math" w:eastAsiaTheme="minorEastAsia" w:hAnsi="Cambria Math"/>
                    <w:sz w:val="20"/>
                    <w:szCs w:val="20"/>
                  </w:rPr>
                  <m:t>*</m:t>
                </m:r>
                <m:sSub>
                  <m:sSubPr>
                    <m:ctrlPr>
                      <w:rPr>
                        <w:rFonts w:ascii="Cambria Math" w:eastAsiaTheme="minorEastAsia" w:hAnsi="Cambria Math"/>
                        <w:i/>
                        <w:sz w:val="20"/>
                        <w:szCs w:val="20"/>
                      </w:rPr>
                    </m:ctrlPr>
                  </m:sSubPr>
                  <m:e>
                    <m:r>
                      <w:rPr>
                        <w:rFonts w:ascii="Cambria Math" w:eastAsiaTheme="minorEastAsia" w:hAnsi="Cambria Math"/>
                        <w:sz w:val="20"/>
                        <w:szCs w:val="20"/>
                      </w:rPr>
                      <m:t>BECF</m:t>
                    </m:r>
                  </m:e>
                  <m:sub>
                    <m:r>
                      <w:rPr>
                        <w:rFonts w:ascii="Cambria Math" w:eastAsiaTheme="minorEastAsia" w:hAnsi="Cambria Math"/>
                        <w:sz w:val="20"/>
                        <w:szCs w:val="20"/>
                      </w:rPr>
                      <m:t xml:space="preserve">ABG </m:t>
                    </m:r>
                  </m:sub>
                </m:sSub>
                <m:r>
                  <w:rPr>
                    <w:rFonts w:ascii="Cambria Math" w:eastAsiaTheme="minorEastAsia" w:hAnsi="Cambria Math"/>
                    <w:sz w:val="20"/>
                    <w:szCs w:val="20"/>
                  </w:rPr>
                  <m:t>*N*CF</m:t>
                </m:r>
              </m:oMath>
            </m:oMathPara>
          </w:p>
        </w:tc>
        <w:tc>
          <w:tcPr>
            <w:tcW w:w="2393" w:type="dxa"/>
            <w:vAlign w:val="center"/>
          </w:tcPr>
          <w:p w14:paraId="7A03835D" w14:textId="77777777" w:rsidR="00D75809" w:rsidRPr="000D5FB4" w:rsidRDefault="00D75809" w:rsidP="00672746">
            <w:pPr>
              <w:spacing w:before="0" w:line="276" w:lineRule="auto"/>
              <w:jc w:val="center"/>
              <w:rPr>
                <w:rFonts w:eastAsiaTheme="minorEastAsia"/>
                <w:sz w:val="20"/>
                <w:szCs w:val="20"/>
              </w:rPr>
            </w:pPr>
          </w:p>
        </w:tc>
      </w:tr>
      <w:tr w:rsidR="00D75809" w:rsidRPr="000D5FB4" w14:paraId="6873B131" w14:textId="77777777" w:rsidTr="00EB1E1E">
        <w:trPr>
          <w:trHeight w:val="426"/>
          <w:jc w:val="center"/>
        </w:trPr>
        <w:tc>
          <w:tcPr>
            <w:tcW w:w="1435" w:type="dxa"/>
            <w:vAlign w:val="center"/>
          </w:tcPr>
          <w:p w14:paraId="125C275A" w14:textId="2F19ADF0" w:rsidR="00D75809" w:rsidRPr="000D5FB4" w:rsidRDefault="00672746" w:rsidP="00672746">
            <w:pPr>
              <w:pStyle w:val="Caption"/>
              <w:keepNext/>
              <w:spacing w:before="0" w:after="0"/>
              <w:rPr>
                <w:rFonts w:eastAsiaTheme="minorEastAsia"/>
                <w:sz w:val="18"/>
                <w:szCs w:val="18"/>
              </w:rPr>
            </w:pPr>
            <w:r w:rsidRPr="000D5FB4">
              <w:t xml:space="preserve">Equation </w:t>
            </w:r>
            <w:r w:rsidRPr="000D5FB4">
              <w:fldChar w:fldCharType="begin"/>
            </w:r>
            <w:r w:rsidRPr="000D5FB4">
              <w:instrText xml:space="preserve"> SEQ Equation \* ARABIC </w:instrText>
            </w:r>
            <w:r w:rsidRPr="000D5FB4">
              <w:fldChar w:fldCharType="separate"/>
            </w:r>
            <w:r w:rsidR="00CA7726">
              <w:rPr>
                <w:noProof/>
              </w:rPr>
              <w:t>12</w:t>
            </w:r>
            <w:r w:rsidRPr="000D5FB4">
              <w:fldChar w:fldCharType="end"/>
            </w:r>
          </w:p>
        </w:tc>
        <w:tc>
          <w:tcPr>
            <w:tcW w:w="5310" w:type="dxa"/>
            <w:vAlign w:val="center"/>
          </w:tcPr>
          <w:p w14:paraId="745E595F" w14:textId="77777777" w:rsidR="00D75809" w:rsidRPr="000D5FB4" w:rsidRDefault="007D16D1" w:rsidP="00672746">
            <w:pPr>
              <w:spacing w:before="0"/>
              <w:jc w:val="center"/>
              <w:rPr>
                <w:rFonts w:eastAsia="Times New Roman"/>
                <w:sz w:val="20"/>
                <w:szCs w:val="20"/>
              </w:rPr>
            </w:pPr>
            <m:oMathPara>
              <m:oMath>
                <m:sSub>
                  <m:sSubPr>
                    <m:ctrlPr>
                      <w:rPr>
                        <w:rFonts w:ascii="Cambria Math" w:eastAsiaTheme="minorEastAsia" w:hAnsi="Cambria Math"/>
                        <w:i/>
                        <w:sz w:val="20"/>
                        <w:szCs w:val="20"/>
                      </w:rPr>
                    </m:ctrlPr>
                  </m:sSubPr>
                  <m:e>
                    <m:r>
                      <w:rPr>
                        <w:rFonts w:ascii="Cambria Math" w:eastAsiaTheme="minorEastAsia" w:hAnsi="Cambria Math"/>
                        <w:sz w:val="20"/>
                        <w:szCs w:val="20"/>
                      </w:rPr>
                      <m:t>Total Carbon</m:t>
                    </m:r>
                  </m:e>
                  <m:sub>
                    <m:r>
                      <w:rPr>
                        <w:rFonts w:ascii="Cambria Math" w:eastAsiaTheme="minorEastAsia" w:hAnsi="Cambria Math"/>
                        <w:sz w:val="20"/>
                        <w:szCs w:val="20"/>
                      </w:rPr>
                      <m:t>ha</m:t>
                    </m:r>
                  </m:sub>
                </m:sSub>
                <m:r>
                  <w:rPr>
                    <w:rFonts w:ascii="Cambria Math" w:eastAsiaTheme="minorEastAsia" w:hAnsi="Cambria Math"/>
                    <w:sz w:val="20"/>
                    <w:szCs w:val="20"/>
                  </w:rPr>
                  <m:t>=</m:t>
                </m:r>
                <m:r>
                  <w:rPr>
                    <w:rFonts w:ascii="Cambria Math" w:hAnsi="Cambria Math"/>
                    <w:sz w:val="20"/>
                    <w:szCs w:val="20"/>
                  </w:rPr>
                  <m:t>1000*</m:t>
                </m:r>
                <m:sSub>
                  <m:sSubPr>
                    <m:ctrlPr>
                      <w:rPr>
                        <w:rFonts w:ascii="Cambria Math" w:hAnsi="Cambria Math"/>
                        <w:i/>
                        <w:sz w:val="20"/>
                        <w:szCs w:val="20"/>
                      </w:rPr>
                    </m:ctrlPr>
                  </m:sSubPr>
                  <m:e>
                    <m:r>
                      <w:rPr>
                        <w:rFonts w:ascii="Cambria Math" w:hAnsi="Cambria Math"/>
                        <w:sz w:val="20"/>
                        <w:szCs w:val="20"/>
                      </w:rPr>
                      <m:t>V</m:t>
                    </m:r>
                  </m:e>
                  <m:sub>
                    <m:r>
                      <w:rPr>
                        <w:rFonts w:ascii="Cambria Math" w:hAnsi="Cambria Math"/>
                        <w:sz w:val="20"/>
                        <w:szCs w:val="20"/>
                      </w:rPr>
                      <m:t>plot</m:t>
                    </m:r>
                  </m:sub>
                </m:sSub>
                <m:r>
                  <w:rPr>
                    <w:rFonts w:ascii="Cambria Math" w:eastAsiaTheme="minorEastAsia" w:hAnsi="Cambria Math"/>
                    <w:sz w:val="20"/>
                    <w:szCs w:val="20"/>
                  </w:rPr>
                  <m:t>*D*</m:t>
                </m:r>
                <m:sSub>
                  <m:sSubPr>
                    <m:ctrlPr>
                      <w:rPr>
                        <w:rFonts w:ascii="Cambria Math" w:eastAsiaTheme="minorEastAsia" w:hAnsi="Cambria Math"/>
                        <w:i/>
                        <w:sz w:val="20"/>
                        <w:szCs w:val="20"/>
                      </w:rPr>
                    </m:ctrlPr>
                  </m:sSubPr>
                  <m:e>
                    <m:r>
                      <w:rPr>
                        <w:rFonts w:ascii="Cambria Math" w:eastAsiaTheme="minorEastAsia" w:hAnsi="Cambria Math"/>
                        <w:sz w:val="20"/>
                        <w:szCs w:val="20"/>
                      </w:rPr>
                      <m:t>BECF</m:t>
                    </m:r>
                  </m:e>
                  <m:sub>
                    <m:r>
                      <w:rPr>
                        <w:rFonts w:ascii="Cambria Math" w:eastAsiaTheme="minorEastAsia" w:hAnsi="Cambria Math"/>
                        <w:sz w:val="20"/>
                        <w:szCs w:val="20"/>
                      </w:rPr>
                      <m:t xml:space="preserve">ratio </m:t>
                    </m:r>
                  </m:sub>
                </m:sSub>
                <m:r>
                  <w:rPr>
                    <w:rFonts w:ascii="Cambria Math" w:eastAsiaTheme="minorEastAsia" w:hAnsi="Cambria Math"/>
                    <w:sz w:val="20"/>
                    <w:szCs w:val="20"/>
                  </w:rPr>
                  <m:t>*CF</m:t>
                </m:r>
              </m:oMath>
            </m:oMathPara>
          </w:p>
        </w:tc>
        <w:tc>
          <w:tcPr>
            <w:tcW w:w="2393" w:type="dxa"/>
            <w:vAlign w:val="center"/>
          </w:tcPr>
          <w:p w14:paraId="62977BC2" w14:textId="77777777" w:rsidR="00D75809" w:rsidRPr="000D5FB4" w:rsidRDefault="00D75809" w:rsidP="00672746">
            <w:pPr>
              <w:spacing w:before="0" w:line="276" w:lineRule="auto"/>
              <w:jc w:val="center"/>
              <w:rPr>
                <w:rFonts w:eastAsiaTheme="minorEastAsia"/>
                <w:sz w:val="20"/>
                <w:szCs w:val="20"/>
              </w:rPr>
            </w:pPr>
          </w:p>
        </w:tc>
      </w:tr>
      <w:tr w:rsidR="00D75809" w:rsidRPr="000D5FB4" w14:paraId="24495A93" w14:textId="77777777" w:rsidTr="00EB1E1E">
        <w:trPr>
          <w:trHeight w:val="702"/>
          <w:jc w:val="center"/>
        </w:trPr>
        <w:tc>
          <w:tcPr>
            <w:tcW w:w="1435" w:type="dxa"/>
            <w:vAlign w:val="center"/>
          </w:tcPr>
          <w:p w14:paraId="39619E56" w14:textId="6E6E6480" w:rsidR="00D75809" w:rsidRPr="000D5FB4" w:rsidRDefault="00672746" w:rsidP="00672746">
            <w:pPr>
              <w:pStyle w:val="Caption"/>
              <w:keepNext/>
              <w:spacing w:before="0" w:after="0"/>
              <w:rPr>
                <w:rFonts w:eastAsiaTheme="minorEastAsia"/>
                <w:sz w:val="18"/>
                <w:szCs w:val="18"/>
              </w:rPr>
            </w:pPr>
            <w:r w:rsidRPr="000D5FB4">
              <w:t xml:space="preserve">Equation </w:t>
            </w:r>
            <w:r w:rsidRPr="000D5FB4">
              <w:fldChar w:fldCharType="begin"/>
            </w:r>
            <w:r w:rsidRPr="000D5FB4">
              <w:instrText xml:space="preserve"> SEQ Equation \* ARABIC </w:instrText>
            </w:r>
            <w:r w:rsidRPr="000D5FB4">
              <w:fldChar w:fldCharType="separate"/>
            </w:r>
            <w:r w:rsidR="00CA7726">
              <w:rPr>
                <w:noProof/>
              </w:rPr>
              <w:t>13</w:t>
            </w:r>
            <w:r w:rsidRPr="000D5FB4">
              <w:fldChar w:fldCharType="end"/>
            </w:r>
          </w:p>
        </w:tc>
        <w:tc>
          <w:tcPr>
            <w:tcW w:w="5310" w:type="dxa"/>
            <w:vAlign w:val="center"/>
          </w:tcPr>
          <w:p w14:paraId="7104148B" w14:textId="77777777" w:rsidR="00D75809" w:rsidRPr="000D5FB4" w:rsidRDefault="007D16D1" w:rsidP="00672746">
            <w:pPr>
              <w:spacing w:before="0"/>
              <w:jc w:val="center"/>
              <w:rPr>
                <w:rFonts w:eastAsia="Times New Roman"/>
                <w:sz w:val="20"/>
                <w:szCs w:val="20"/>
              </w:rPr>
            </w:pPr>
            <m:oMathPara>
              <m:oMath>
                <m:sSub>
                  <m:sSubPr>
                    <m:ctrlPr>
                      <w:rPr>
                        <w:rFonts w:ascii="Cambria Math" w:eastAsiaTheme="minorEastAsia" w:hAnsi="Cambria Math"/>
                        <w:i/>
                        <w:sz w:val="20"/>
                        <w:szCs w:val="20"/>
                      </w:rPr>
                    </m:ctrlPr>
                  </m:sSubPr>
                  <m:e>
                    <m:r>
                      <w:rPr>
                        <w:rFonts w:ascii="Cambria Math" w:eastAsiaTheme="minorEastAsia" w:hAnsi="Cambria Math"/>
                        <w:sz w:val="20"/>
                        <w:szCs w:val="20"/>
                      </w:rPr>
                      <m:t>BECF</m:t>
                    </m:r>
                  </m:e>
                  <m:sub>
                    <m:r>
                      <w:rPr>
                        <w:rFonts w:ascii="Cambria Math" w:eastAsiaTheme="minorEastAsia" w:hAnsi="Cambria Math"/>
                        <w:sz w:val="20"/>
                        <w:szCs w:val="20"/>
                      </w:rPr>
                      <m:t xml:space="preserve">ratio </m:t>
                    </m:r>
                  </m:sub>
                </m:sSub>
                <m:r>
                  <w:rPr>
                    <w:rFonts w:ascii="Cambria Math" w:eastAsiaTheme="minorEastAsia" w:hAnsi="Cambria Math"/>
                    <w:sz w:val="20"/>
                    <w:szCs w:val="20"/>
                  </w:rPr>
                  <m:t>=</m:t>
                </m:r>
                <m:f>
                  <m:fPr>
                    <m:ctrlPr>
                      <w:rPr>
                        <w:rFonts w:ascii="Cambria Math" w:eastAsiaTheme="minorEastAsia" w:hAnsi="Cambria Math"/>
                        <w:i/>
                        <w:sz w:val="20"/>
                        <w:szCs w:val="20"/>
                      </w:rPr>
                    </m:ctrlPr>
                  </m:fPr>
                  <m:num>
                    <m:sSub>
                      <m:sSubPr>
                        <m:ctrlPr>
                          <w:rPr>
                            <w:rFonts w:ascii="Cambria Math" w:eastAsiaTheme="minorEastAsia" w:hAnsi="Cambria Math"/>
                            <w:i/>
                            <w:sz w:val="20"/>
                            <w:szCs w:val="20"/>
                          </w:rPr>
                        </m:ctrlPr>
                      </m:sSubPr>
                      <m:e>
                        <m:r>
                          <w:rPr>
                            <w:rFonts w:ascii="Cambria Math" w:eastAsiaTheme="minorEastAsia" w:hAnsi="Cambria Math"/>
                            <w:sz w:val="20"/>
                            <w:szCs w:val="20"/>
                          </w:rPr>
                          <m:t>BECF</m:t>
                        </m:r>
                      </m:e>
                      <m:sub>
                        <m:r>
                          <w:rPr>
                            <w:rFonts w:ascii="Cambria Math" w:eastAsiaTheme="minorEastAsia" w:hAnsi="Cambria Math"/>
                            <w:sz w:val="20"/>
                            <w:szCs w:val="20"/>
                          </w:rPr>
                          <m:t xml:space="preserve">ABG </m:t>
                        </m:r>
                      </m:sub>
                    </m:sSub>
                  </m:num>
                  <m:den>
                    <m:sSub>
                      <m:sSubPr>
                        <m:ctrlPr>
                          <w:rPr>
                            <w:rFonts w:ascii="Cambria Math" w:eastAsiaTheme="minorEastAsia" w:hAnsi="Cambria Math"/>
                            <w:i/>
                            <w:sz w:val="20"/>
                            <w:szCs w:val="20"/>
                          </w:rPr>
                        </m:ctrlPr>
                      </m:sSubPr>
                      <m:e>
                        <m:r>
                          <w:rPr>
                            <w:rFonts w:ascii="Cambria Math" w:eastAsiaTheme="minorEastAsia" w:hAnsi="Cambria Math"/>
                            <w:sz w:val="20"/>
                            <w:szCs w:val="20"/>
                          </w:rPr>
                          <m:t>BECF</m:t>
                        </m:r>
                      </m:e>
                      <m:sub>
                        <m:r>
                          <w:rPr>
                            <w:rFonts w:ascii="Cambria Math" w:eastAsiaTheme="minorEastAsia" w:hAnsi="Cambria Math"/>
                            <w:sz w:val="20"/>
                            <w:szCs w:val="20"/>
                          </w:rPr>
                          <m:t>stem</m:t>
                        </m:r>
                      </m:sub>
                    </m:sSub>
                  </m:den>
                </m:f>
              </m:oMath>
            </m:oMathPara>
          </w:p>
        </w:tc>
        <w:tc>
          <w:tcPr>
            <w:tcW w:w="2393" w:type="dxa"/>
            <w:vAlign w:val="center"/>
          </w:tcPr>
          <w:p w14:paraId="44950764" w14:textId="77777777" w:rsidR="00D75809" w:rsidRPr="000D5FB4" w:rsidRDefault="00D75809" w:rsidP="00672746">
            <w:pPr>
              <w:spacing w:before="0" w:line="276" w:lineRule="auto"/>
              <w:jc w:val="center"/>
              <w:rPr>
                <w:rFonts w:eastAsiaTheme="minorEastAsia"/>
                <w:sz w:val="20"/>
                <w:szCs w:val="20"/>
              </w:rPr>
            </w:pPr>
          </w:p>
        </w:tc>
      </w:tr>
    </w:tbl>
    <w:p w14:paraId="732CAA71" w14:textId="77777777" w:rsidR="00D75809" w:rsidRPr="000D5FB4" w:rsidRDefault="00D75809" w:rsidP="00733C3F"/>
    <w:p w14:paraId="5F9CE4D5" w14:textId="702D94C3" w:rsidR="00CC65D1" w:rsidRPr="000D5FB4" w:rsidRDefault="00CC65D1" w:rsidP="00CC65D1"/>
    <w:p w14:paraId="1FB0E092" w14:textId="344F0AEE" w:rsidR="00CC65D1" w:rsidRPr="000D5FB4" w:rsidRDefault="00CC65D1" w:rsidP="00CC65D1">
      <w:r w:rsidRPr="000D5FB4">
        <w:br w:type="page"/>
      </w:r>
    </w:p>
    <w:p w14:paraId="000000E3" w14:textId="6987B338" w:rsidR="00F51F76" w:rsidRPr="000D5FB4" w:rsidRDefault="00831588" w:rsidP="009369A5">
      <w:pPr>
        <w:pStyle w:val="Heading1"/>
        <w:numPr>
          <w:ilvl w:val="0"/>
          <w:numId w:val="22"/>
        </w:numPr>
        <w:ind w:left="426" w:hanging="426"/>
      </w:pPr>
      <w:bookmarkStart w:id="197" w:name="_Toc64899668"/>
      <w:bookmarkStart w:id="198" w:name="_Toc91661434"/>
      <w:bookmarkStart w:id="199" w:name="_Toc1004590330"/>
      <w:r w:rsidRPr="000D5FB4">
        <w:lastRenderedPageBreak/>
        <w:t>Results</w:t>
      </w:r>
      <w:bookmarkEnd w:id="197"/>
      <w:bookmarkEnd w:id="198"/>
      <w:r w:rsidRPr="000D5FB4">
        <w:t xml:space="preserve"> </w:t>
      </w:r>
      <w:bookmarkEnd w:id="199"/>
    </w:p>
    <w:p w14:paraId="77B53E12" w14:textId="4F16FCC5" w:rsidR="00FA0DD2" w:rsidRDefault="00D72862" w:rsidP="00D72862">
      <w:r w:rsidRPr="000D5FB4">
        <w:t>Biomass and carbon sequestration capacity were estimated for 8 test sites</w:t>
      </w:r>
      <w:r w:rsidR="00EB1E1E">
        <w:t xml:space="preserve"> in 4 countries</w:t>
      </w:r>
      <w:r w:rsidRPr="000D5FB4">
        <w:t xml:space="preserve">. The obtained values describe carbon which may be stored within one hectare of marginal lands. </w:t>
      </w:r>
      <w:r w:rsidR="00422C9E" w:rsidRPr="000D5FB4">
        <w:t xml:space="preserve">To provide biodiversity, we proposed various scenarios </w:t>
      </w:r>
      <w:r w:rsidR="00475054">
        <w:t xml:space="preserve">of </w:t>
      </w:r>
      <w:r w:rsidR="00422C9E" w:rsidRPr="000D5FB4">
        <w:t>how to mix 2 species in different proportions. It can be used as a reference table for fut</w:t>
      </w:r>
      <w:r w:rsidR="00475054">
        <w:t>u</w:t>
      </w:r>
      <w:r w:rsidR="00422C9E" w:rsidRPr="000D5FB4">
        <w:t xml:space="preserve">re afforestation plans. Thanks to these tables we can see how </w:t>
      </w:r>
      <w:r w:rsidR="00FC44FD" w:rsidRPr="000D5FB4">
        <w:t xml:space="preserve">much carbon </w:t>
      </w:r>
      <w:r w:rsidR="00422C9E" w:rsidRPr="000D5FB4">
        <w:t xml:space="preserve">can be stored if </w:t>
      </w:r>
      <w:r w:rsidR="00475054">
        <w:t xml:space="preserve">a </w:t>
      </w:r>
      <w:r w:rsidR="00422C9E" w:rsidRPr="000D5FB4">
        <w:t xml:space="preserve">specific species mixture is applied. </w:t>
      </w:r>
      <w:r w:rsidR="00FA0DD2" w:rsidRPr="000D5FB4">
        <w:t xml:space="preserve">Additionally, as the way of estimating the </w:t>
      </w:r>
      <w:r w:rsidR="00475054">
        <w:t xml:space="preserve">ML </w:t>
      </w:r>
      <w:r w:rsidR="00FA0DD2" w:rsidRPr="000D5FB4">
        <w:t xml:space="preserve">area differs depending on the methodology selected (Chapter </w:t>
      </w:r>
      <w:r w:rsidR="00FA0DD2" w:rsidRPr="000D5FB4">
        <w:fldChar w:fldCharType="begin"/>
      </w:r>
      <w:r w:rsidR="00FA0DD2" w:rsidRPr="000D5FB4">
        <w:instrText xml:space="preserve"> REF _Ref64884181 \r \h </w:instrText>
      </w:r>
      <w:r w:rsidR="00FA0DD2" w:rsidRPr="000D5FB4">
        <w:fldChar w:fldCharType="separate"/>
      </w:r>
      <w:r w:rsidR="00CA7726">
        <w:t>3</w:t>
      </w:r>
      <w:r w:rsidR="00FA0DD2" w:rsidRPr="000D5FB4">
        <w:fldChar w:fldCharType="end"/>
      </w:r>
      <w:r w:rsidR="00FA0DD2" w:rsidRPr="000D5FB4">
        <w:t xml:space="preserve"> “</w:t>
      </w:r>
      <w:r w:rsidR="00FA0DD2" w:rsidRPr="000D5FB4">
        <w:fldChar w:fldCharType="begin"/>
      </w:r>
      <w:r w:rsidR="00FA0DD2" w:rsidRPr="000D5FB4">
        <w:instrText xml:space="preserve"> REF _Ref64884227 \h </w:instrText>
      </w:r>
      <w:r w:rsidR="00FA0DD2" w:rsidRPr="000D5FB4">
        <w:fldChar w:fldCharType="separate"/>
      </w:r>
      <w:r w:rsidR="00CA7726" w:rsidRPr="000D5FB4">
        <w:t>Marginal Land Area for study sites</w:t>
      </w:r>
      <w:r w:rsidR="00FA0DD2" w:rsidRPr="000D5FB4">
        <w:fldChar w:fldCharType="end"/>
      </w:r>
      <w:r w:rsidR="00FA0DD2" w:rsidRPr="000D5FB4">
        <w:t>”), values for each method were calculated. For the results, we showed the carbon estimations corresponding to methodology C. Results for methodology A and B are in “</w:t>
      </w:r>
      <w:r w:rsidR="00FA0DD2" w:rsidRPr="000D5FB4">
        <w:fldChar w:fldCharType="begin"/>
      </w:r>
      <w:r w:rsidR="00FA0DD2" w:rsidRPr="000D5FB4">
        <w:instrText xml:space="preserve"> REF _Ref64884898 \h </w:instrText>
      </w:r>
      <w:r w:rsidR="00FA0DD2" w:rsidRPr="000D5FB4">
        <w:fldChar w:fldCharType="separate"/>
      </w:r>
      <w:r w:rsidR="00CA7726" w:rsidRPr="000D5FB4">
        <w:t>Annex III: Carbon estimation for the pilot site: Results</w:t>
      </w:r>
      <w:r w:rsidR="00FA0DD2" w:rsidRPr="000D5FB4">
        <w:fldChar w:fldCharType="end"/>
      </w:r>
      <w:r w:rsidR="00FA0DD2" w:rsidRPr="000D5FB4">
        <w:t>”.</w:t>
      </w:r>
    </w:p>
    <w:p w14:paraId="000000E4" w14:textId="24FF38FF" w:rsidR="00227429" w:rsidRPr="000D5FB4" w:rsidRDefault="00831588" w:rsidP="009369A5">
      <w:pPr>
        <w:pStyle w:val="Heading2"/>
        <w:numPr>
          <w:ilvl w:val="1"/>
          <w:numId w:val="22"/>
        </w:numPr>
        <w:tabs>
          <w:tab w:val="left" w:pos="567"/>
        </w:tabs>
        <w:ind w:left="426" w:hanging="426"/>
      </w:pPr>
      <w:bookmarkStart w:id="200" w:name="_Toc1555727941"/>
      <w:bookmarkStart w:id="201" w:name="_Toc64899669"/>
      <w:bookmarkStart w:id="202" w:name="_Toc91661435"/>
      <w:r w:rsidRPr="000D5FB4">
        <w:t>Germany</w:t>
      </w:r>
      <w:bookmarkEnd w:id="200"/>
      <w:bookmarkEnd w:id="201"/>
      <w:bookmarkEnd w:id="202"/>
    </w:p>
    <w:p w14:paraId="4D51B7EC" w14:textId="1C12261C" w:rsidR="00A93071" w:rsidRPr="000D5FB4" w:rsidRDefault="00ED21E5" w:rsidP="00A93071">
      <w:r w:rsidRPr="000D5FB4">
        <w:t>T</w:t>
      </w:r>
      <w:r w:rsidR="00A93071" w:rsidRPr="000D5FB4">
        <w:t xml:space="preserve">he </w:t>
      </w:r>
      <w:r w:rsidR="00FA0DD2">
        <w:t xml:space="preserve">area within </w:t>
      </w:r>
      <w:r w:rsidR="00475054">
        <w:t xml:space="preserve">the </w:t>
      </w:r>
      <w:r w:rsidR="00A93071" w:rsidRPr="000D5FB4">
        <w:t xml:space="preserve">federal state of Saxony was selected as </w:t>
      </w:r>
      <w:r w:rsidR="00475054">
        <w:t xml:space="preserve">a </w:t>
      </w:r>
      <w:r w:rsidR="00A93071" w:rsidRPr="000D5FB4">
        <w:t>test site in Germany. The aforementioned state includes lowland areas of low productivity while post-mining areas are also a distinctive land use in the region. More specifically, Nochten and Welzow sites located in the northern part of the federal state of Saxony</w:t>
      </w:r>
      <w:r w:rsidR="00475054">
        <w:t xml:space="preserve"> (</w:t>
      </w:r>
      <w:r w:rsidR="00475054">
        <w:fldChar w:fldCharType="begin"/>
      </w:r>
      <w:r w:rsidR="00475054">
        <w:instrText xml:space="preserve"> REF _Ref64885711 \h </w:instrText>
      </w:r>
      <w:r w:rsidR="00475054">
        <w:fldChar w:fldCharType="separate"/>
      </w:r>
      <w:r w:rsidR="00CA7726" w:rsidRPr="000D5FB4">
        <w:t xml:space="preserve">Figure </w:t>
      </w:r>
      <w:r w:rsidR="00CA7726">
        <w:rPr>
          <w:noProof/>
        </w:rPr>
        <w:t>3</w:t>
      </w:r>
      <w:r w:rsidR="00475054">
        <w:fldChar w:fldCharType="end"/>
      </w:r>
      <w:r w:rsidR="00475054">
        <w:t>)</w:t>
      </w:r>
      <w:r w:rsidR="00A93071" w:rsidRPr="000D5FB4">
        <w:t>, have been selected as representative pilot sites which include large post-mining areas that could be defined as Marginal Lands</w:t>
      </w:r>
      <w:r w:rsidR="009203E8" w:rsidRPr="000D5FB4">
        <w:t xml:space="preserve">. </w:t>
      </w:r>
    </w:p>
    <w:p w14:paraId="000000E5" w14:textId="37571FD1" w:rsidR="00F51F76" w:rsidRPr="000D5FB4" w:rsidRDefault="009231E8" w:rsidP="000B5489">
      <w:pPr>
        <w:spacing w:after="0"/>
        <w:jc w:val="center"/>
        <w:rPr>
          <w:b/>
          <w:color w:val="44546A"/>
          <w:sz w:val="24"/>
          <w:szCs w:val="24"/>
        </w:rPr>
      </w:pPr>
      <w:r w:rsidRPr="000D5FB4">
        <w:rPr>
          <w:b/>
          <w:noProof/>
          <w:color w:val="44546A"/>
          <w:sz w:val="24"/>
          <w:szCs w:val="24"/>
          <w:lang w:val="es-ES"/>
        </w:rPr>
        <w:drawing>
          <wp:inline distT="0" distB="0" distL="0" distR="0" wp14:anchorId="12DA6DC1" wp14:editId="13F446A2">
            <wp:extent cx="4762500" cy="2964848"/>
            <wp:effectExtent l="0" t="0" r="0" b="698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6045" b="6297"/>
                    <a:stretch/>
                  </pic:blipFill>
                  <pic:spPr bwMode="auto">
                    <a:xfrm>
                      <a:off x="0" y="0"/>
                      <a:ext cx="4774899" cy="2972567"/>
                    </a:xfrm>
                    <a:prstGeom prst="rect">
                      <a:avLst/>
                    </a:prstGeom>
                    <a:noFill/>
                    <a:ln>
                      <a:noFill/>
                    </a:ln>
                    <a:extLst>
                      <a:ext uri="{53640926-AAD7-44D8-BBD7-CCE9431645EC}">
                        <a14:shadowObscured xmlns:a14="http://schemas.microsoft.com/office/drawing/2010/main"/>
                      </a:ext>
                    </a:extLst>
                  </pic:spPr>
                </pic:pic>
              </a:graphicData>
            </a:graphic>
          </wp:inline>
        </w:drawing>
      </w:r>
    </w:p>
    <w:p w14:paraId="19C97070" w14:textId="7B61E80A" w:rsidR="00FB4AA9" w:rsidRDefault="00FB4AA9" w:rsidP="000B5489">
      <w:pPr>
        <w:pStyle w:val="Caption"/>
        <w:spacing w:before="0"/>
      </w:pPr>
      <w:bookmarkStart w:id="203" w:name="_Ref64885711"/>
      <w:bookmarkStart w:id="204" w:name="_Hlk64890962"/>
      <w:bookmarkStart w:id="205" w:name="_Ref64885701"/>
      <w:bookmarkStart w:id="206" w:name="_Toc64899691"/>
      <w:bookmarkStart w:id="207" w:name="_Toc91661537"/>
      <w:r w:rsidRPr="000D5FB4">
        <w:t xml:space="preserve">Figure </w:t>
      </w:r>
      <w:r w:rsidRPr="000D5FB4">
        <w:fldChar w:fldCharType="begin"/>
      </w:r>
      <w:r w:rsidRPr="000D5FB4">
        <w:instrText xml:space="preserve"> SEQ Figure \* ARABIC </w:instrText>
      </w:r>
      <w:r w:rsidRPr="000D5FB4">
        <w:fldChar w:fldCharType="separate"/>
      </w:r>
      <w:r w:rsidR="00CA7726">
        <w:rPr>
          <w:noProof/>
        </w:rPr>
        <w:t>3</w:t>
      </w:r>
      <w:r w:rsidRPr="000D5FB4">
        <w:fldChar w:fldCharType="end"/>
      </w:r>
      <w:bookmarkEnd w:id="203"/>
      <w:r w:rsidRPr="000D5FB4">
        <w:t xml:space="preserve">. </w:t>
      </w:r>
      <w:bookmarkEnd w:id="204"/>
      <w:r w:rsidR="006C0E0D" w:rsidRPr="000D5FB4">
        <w:t>Germany (left) and the pilot sites of “Welzow” (outlined with blue) and “Welzow” (outlined with purple).</w:t>
      </w:r>
      <w:bookmarkEnd w:id="205"/>
      <w:bookmarkEnd w:id="206"/>
      <w:bookmarkEnd w:id="207"/>
    </w:p>
    <w:p w14:paraId="000000E9" w14:textId="1AA4F9ED" w:rsidR="00F51F76" w:rsidRPr="000D5FB4" w:rsidRDefault="009369A5" w:rsidP="00B9016D">
      <w:pPr>
        <w:pStyle w:val="Heading3"/>
        <w:numPr>
          <w:ilvl w:val="2"/>
          <w:numId w:val="0"/>
        </w:numPr>
        <w:ind w:left="720" w:hanging="720"/>
      </w:pPr>
      <w:bookmarkStart w:id="208" w:name="_Toc872245140"/>
      <w:bookmarkStart w:id="209" w:name="_Toc64899670"/>
      <w:bookmarkStart w:id="210" w:name="_Ref65141912"/>
      <w:bookmarkStart w:id="211" w:name="_Ref65141919"/>
      <w:bookmarkStart w:id="212" w:name="_Toc91661436"/>
      <w:r w:rsidRPr="000D5FB4">
        <w:lastRenderedPageBreak/>
        <w:t>5.1.1</w:t>
      </w:r>
      <w:r w:rsidRPr="000D5FB4">
        <w:tab/>
      </w:r>
      <w:r w:rsidR="00831588" w:rsidRPr="000D5FB4">
        <w:t>Specie</w:t>
      </w:r>
      <w:r w:rsidR="009B2B68">
        <w:t>s</w:t>
      </w:r>
      <w:r w:rsidR="00831588" w:rsidRPr="000D5FB4">
        <w:t xml:space="preserve"> selection</w:t>
      </w:r>
      <w:bookmarkEnd w:id="208"/>
      <w:bookmarkEnd w:id="209"/>
      <w:bookmarkEnd w:id="210"/>
      <w:bookmarkEnd w:id="211"/>
      <w:bookmarkEnd w:id="212"/>
    </w:p>
    <w:p w14:paraId="000000EA" w14:textId="72B8C606" w:rsidR="00F51F76" w:rsidRPr="000D5FB4" w:rsidRDefault="00831588">
      <w:r w:rsidRPr="000D5FB4">
        <w:t>In Germany</w:t>
      </w:r>
      <w:r w:rsidR="00475054">
        <w:t>,</w:t>
      </w:r>
      <w:r w:rsidRPr="000D5FB4">
        <w:t xml:space="preserve"> the pilot site is in the landers of Sachsen and Brandenburg. The National Forest Inventory was consulted to select the main forest species distributed in the study area. </w:t>
      </w:r>
    </w:p>
    <w:p w14:paraId="222329DF" w14:textId="7671A355" w:rsidR="006D65CC" w:rsidRPr="000D5FB4" w:rsidRDefault="006D65CC" w:rsidP="00E670EF">
      <w:pPr>
        <w:pStyle w:val="Caption"/>
        <w:spacing w:after="0"/>
      </w:pPr>
      <w:bookmarkStart w:id="213" w:name="_Ref64893256"/>
      <w:bookmarkStart w:id="214" w:name="_Toc64898918"/>
      <w:bookmarkStart w:id="215" w:name="_Toc91661512"/>
      <w:r w:rsidRPr="000D5FB4">
        <w:t xml:space="preserve">Table </w:t>
      </w:r>
      <w:r w:rsidRPr="000D5FB4">
        <w:fldChar w:fldCharType="begin"/>
      </w:r>
      <w:r w:rsidRPr="000D5FB4">
        <w:instrText xml:space="preserve"> SEQ Table \* ARABIC </w:instrText>
      </w:r>
      <w:r w:rsidRPr="000D5FB4">
        <w:fldChar w:fldCharType="separate"/>
      </w:r>
      <w:r w:rsidR="00CA7726">
        <w:rPr>
          <w:noProof/>
        </w:rPr>
        <w:t>29</w:t>
      </w:r>
      <w:r w:rsidRPr="000D5FB4">
        <w:fldChar w:fldCharType="end"/>
      </w:r>
      <w:bookmarkEnd w:id="213"/>
      <w:r w:rsidRPr="000D5FB4">
        <w:t xml:space="preserve">. </w:t>
      </w:r>
      <w:r w:rsidR="00A92CC9" w:rsidRPr="000D5FB4">
        <w:t>Area distribution for the main</w:t>
      </w:r>
      <w:r w:rsidR="00B26073" w:rsidRPr="000D5FB4">
        <w:t xml:space="preserve"> species </w:t>
      </w:r>
      <w:r w:rsidR="00A92CC9" w:rsidRPr="000D5FB4">
        <w:t xml:space="preserve">in the </w:t>
      </w:r>
      <w:r w:rsidR="000560E0" w:rsidRPr="000D5FB4">
        <w:t>German landers of B</w:t>
      </w:r>
      <w:r w:rsidR="00EF27C1" w:rsidRPr="000D5FB4">
        <w:t>randen</w:t>
      </w:r>
      <w:r w:rsidR="000560E0" w:rsidRPr="000D5FB4">
        <w:t>burg + Berlin and Sach</w:t>
      </w:r>
      <w:r w:rsidR="00EF27C1" w:rsidRPr="000D5FB4">
        <w:t>s</w:t>
      </w:r>
      <w:r w:rsidR="000560E0" w:rsidRPr="000D5FB4">
        <w:t>en</w:t>
      </w:r>
      <w:r w:rsidR="00EF27C1" w:rsidRPr="000D5FB4">
        <w:t>.</w:t>
      </w:r>
      <w:bookmarkEnd w:id="214"/>
      <w:bookmarkEnd w:id="215"/>
    </w:p>
    <w:tbl>
      <w:tblPr>
        <w:tblStyle w:val="TableTheme"/>
        <w:tblW w:w="7450" w:type="dxa"/>
        <w:jc w:val="center"/>
        <w:tblLayout w:type="fixed"/>
        <w:tblCellMar>
          <w:left w:w="70" w:type="dxa"/>
          <w:right w:w="70" w:type="dxa"/>
        </w:tblCellMar>
        <w:tblLook w:val="0400" w:firstRow="0" w:lastRow="0" w:firstColumn="0" w:lastColumn="0" w:noHBand="0" w:noVBand="1"/>
      </w:tblPr>
      <w:tblGrid>
        <w:gridCol w:w="2350"/>
        <w:gridCol w:w="1855"/>
        <w:gridCol w:w="1035"/>
        <w:gridCol w:w="2210"/>
      </w:tblGrid>
      <w:tr w:rsidR="00F51F76" w:rsidRPr="000D5FB4" w14:paraId="0B8EE342" w14:textId="77777777" w:rsidTr="0004357B">
        <w:trPr>
          <w:trHeight w:val="264"/>
          <w:tblHeader/>
          <w:jc w:val="center"/>
        </w:trPr>
        <w:tc>
          <w:tcPr>
            <w:tcW w:w="2350" w:type="dxa"/>
            <w:shd w:val="clear" w:color="auto" w:fill="D9E2F3" w:themeFill="accent1" w:themeFillTint="33"/>
            <w:vAlign w:val="center"/>
          </w:tcPr>
          <w:p w14:paraId="000000EB" w14:textId="77777777" w:rsidR="00F51F76" w:rsidRPr="000D5FB4" w:rsidRDefault="00831588" w:rsidP="0004357B">
            <w:pPr>
              <w:spacing w:line="240" w:lineRule="auto"/>
              <w:jc w:val="center"/>
              <w:rPr>
                <w:b/>
                <w:sz w:val="20"/>
                <w:szCs w:val="20"/>
              </w:rPr>
            </w:pPr>
            <w:r w:rsidRPr="000D5FB4">
              <w:rPr>
                <w:b/>
                <w:sz w:val="20"/>
                <w:szCs w:val="20"/>
              </w:rPr>
              <w:t>Land</w:t>
            </w:r>
          </w:p>
        </w:tc>
        <w:tc>
          <w:tcPr>
            <w:tcW w:w="1855" w:type="dxa"/>
            <w:shd w:val="clear" w:color="auto" w:fill="D9E2F3" w:themeFill="accent1" w:themeFillTint="33"/>
            <w:vAlign w:val="center"/>
          </w:tcPr>
          <w:p w14:paraId="000000EC" w14:textId="77777777" w:rsidR="00F51F76" w:rsidRPr="000D5FB4" w:rsidRDefault="00831588" w:rsidP="0004357B">
            <w:pPr>
              <w:spacing w:line="240" w:lineRule="auto"/>
              <w:jc w:val="center"/>
              <w:rPr>
                <w:b/>
                <w:sz w:val="20"/>
                <w:szCs w:val="20"/>
              </w:rPr>
            </w:pPr>
            <w:r w:rsidRPr="000D5FB4">
              <w:rPr>
                <w:b/>
                <w:sz w:val="20"/>
                <w:szCs w:val="20"/>
              </w:rPr>
              <w:t>Brandenburg + Berlin</w:t>
            </w:r>
          </w:p>
        </w:tc>
        <w:tc>
          <w:tcPr>
            <w:tcW w:w="1035" w:type="dxa"/>
            <w:shd w:val="clear" w:color="auto" w:fill="D9E2F3" w:themeFill="accent1" w:themeFillTint="33"/>
            <w:vAlign w:val="center"/>
          </w:tcPr>
          <w:p w14:paraId="000000ED" w14:textId="77777777" w:rsidR="00F51F76" w:rsidRPr="000D5FB4" w:rsidRDefault="00831588" w:rsidP="0004357B">
            <w:pPr>
              <w:spacing w:line="240" w:lineRule="auto"/>
              <w:jc w:val="center"/>
              <w:rPr>
                <w:b/>
                <w:sz w:val="20"/>
                <w:szCs w:val="20"/>
              </w:rPr>
            </w:pPr>
            <w:r w:rsidRPr="000D5FB4">
              <w:rPr>
                <w:b/>
                <w:sz w:val="20"/>
                <w:szCs w:val="20"/>
              </w:rPr>
              <w:t>Sachsen</w:t>
            </w:r>
          </w:p>
        </w:tc>
        <w:tc>
          <w:tcPr>
            <w:tcW w:w="2210" w:type="dxa"/>
            <w:shd w:val="clear" w:color="auto" w:fill="D9E2F3" w:themeFill="accent1" w:themeFillTint="33"/>
            <w:vAlign w:val="center"/>
          </w:tcPr>
          <w:p w14:paraId="000000EE" w14:textId="77777777" w:rsidR="00F51F76" w:rsidRPr="000D5FB4" w:rsidRDefault="00831588" w:rsidP="0004357B">
            <w:pPr>
              <w:spacing w:line="240" w:lineRule="auto"/>
              <w:jc w:val="center"/>
              <w:rPr>
                <w:b/>
                <w:sz w:val="20"/>
                <w:szCs w:val="20"/>
              </w:rPr>
            </w:pPr>
            <w:r w:rsidRPr="000D5FB4">
              <w:rPr>
                <w:b/>
                <w:sz w:val="20"/>
                <w:szCs w:val="20"/>
              </w:rPr>
              <w:t>Germany (all Länder)</w:t>
            </w:r>
          </w:p>
        </w:tc>
      </w:tr>
      <w:tr w:rsidR="00F51F76" w:rsidRPr="000D5FB4" w14:paraId="03B10889" w14:textId="77777777" w:rsidTr="0004357B">
        <w:trPr>
          <w:trHeight w:val="264"/>
          <w:jc w:val="center"/>
        </w:trPr>
        <w:tc>
          <w:tcPr>
            <w:tcW w:w="2350" w:type="dxa"/>
            <w:vAlign w:val="center"/>
          </w:tcPr>
          <w:p w14:paraId="000000EF" w14:textId="77777777" w:rsidR="00F51F76" w:rsidRPr="000D5FB4" w:rsidRDefault="00831588" w:rsidP="000B5489">
            <w:pPr>
              <w:spacing w:before="0" w:after="0" w:line="240" w:lineRule="auto"/>
              <w:jc w:val="center"/>
              <w:rPr>
                <w:i/>
                <w:iCs/>
                <w:sz w:val="20"/>
                <w:szCs w:val="20"/>
              </w:rPr>
            </w:pPr>
            <w:r w:rsidRPr="000D5FB4">
              <w:rPr>
                <w:i/>
                <w:iCs/>
                <w:sz w:val="20"/>
                <w:szCs w:val="20"/>
              </w:rPr>
              <w:t>Measure</w:t>
            </w:r>
          </w:p>
        </w:tc>
        <w:tc>
          <w:tcPr>
            <w:tcW w:w="1855" w:type="dxa"/>
            <w:vAlign w:val="center"/>
          </w:tcPr>
          <w:p w14:paraId="000000F0" w14:textId="77777777" w:rsidR="00F51F76" w:rsidRPr="000D5FB4" w:rsidRDefault="00831588" w:rsidP="000B5489">
            <w:pPr>
              <w:spacing w:before="0" w:after="0" w:line="240" w:lineRule="auto"/>
              <w:jc w:val="center"/>
              <w:rPr>
                <w:i/>
                <w:iCs/>
                <w:sz w:val="20"/>
                <w:szCs w:val="20"/>
              </w:rPr>
            </w:pPr>
            <w:r w:rsidRPr="000D5FB4">
              <w:rPr>
                <w:i/>
                <w:iCs/>
                <w:sz w:val="20"/>
                <w:szCs w:val="20"/>
              </w:rPr>
              <w:t>%</w:t>
            </w:r>
          </w:p>
        </w:tc>
        <w:tc>
          <w:tcPr>
            <w:tcW w:w="1035" w:type="dxa"/>
            <w:vAlign w:val="center"/>
          </w:tcPr>
          <w:p w14:paraId="000000F1" w14:textId="77777777" w:rsidR="00F51F76" w:rsidRPr="000D5FB4" w:rsidRDefault="00831588" w:rsidP="000B5489">
            <w:pPr>
              <w:spacing w:before="0" w:after="0" w:line="240" w:lineRule="auto"/>
              <w:jc w:val="center"/>
              <w:rPr>
                <w:i/>
                <w:iCs/>
                <w:sz w:val="20"/>
                <w:szCs w:val="20"/>
              </w:rPr>
            </w:pPr>
            <w:r w:rsidRPr="000D5FB4">
              <w:rPr>
                <w:i/>
                <w:iCs/>
                <w:sz w:val="20"/>
                <w:szCs w:val="20"/>
              </w:rPr>
              <w:t>%</w:t>
            </w:r>
          </w:p>
        </w:tc>
        <w:tc>
          <w:tcPr>
            <w:tcW w:w="2210" w:type="dxa"/>
            <w:vAlign w:val="center"/>
          </w:tcPr>
          <w:p w14:paraId="000000F2" w14:textId="77777777" w:rsidR="00F51F76" w:rsidRPr="000D5FB4" w:rsidRDefault="00831588" w:rsidP="000B5489">
            <w:pPr>
              <w:spacing w:before="0" w:after="0" w:line="240" w:lineRule="auto"/>
              <w:jc w:val="center"/>
              <w:rPr>
                <w:i/>
                <w:iCs/>
                <w:sz w:val="20"/>
                <w:szCs w:val="20"/>
              </w:rPr>
            </w:pPr>
            <w:r w:rsidRPr="000D5FB4">
              <w:rPr>
                <w:i/>
                <w:iCs/>
                <w:sz w:val="20"/>
                <w:szCs w:val="20"/>
              </w:rPr>
              <w:t>%</w:t>
            </w:r>
          </w:p>
        </w:tc>
      </w:tr>
      <w:tr w:rsidR="00F51F76" w:rsidRPr="000D5FB4" w14:paraId="39A13408" w14:textId="77777777" w:rsidTr="0004357B">
        <w:trPr>
          <w:trHeight w:val="264"/>
          <w:jc w:val="center"/>
        </w:trPr>
        <w:tc>
          <w:tcPr>
            <w:tcW w:w="2350" w:type="dxa"/>
            <w:vAlign w:val="center"/>
          </w:tcPr>
          <w:p w14:paraId="000000F3" w14:textId="77777777" w:rsidR="00F51F76" w:rsidRPr="000D5FB4" w:rsidRDefault="00831588" w:rsidP="005543D5">
            <w:pPr>
              <w:spacing w:before="0" w:after="0" w:line="240" w:lineRule="auto"/>
              <w:jc w:val="left"/>
              <w:rPr>
                <w:sz w:val="20"/>
                <w:szCs w:val="20"/>
              </w:rPr>
            </w:pPr>
            <w:r w:rsidRPr="000D5FB4">
              <w:rPr>
                <w:sz w:val="20"/>
                <w:szCs w:val="20"/>
              </w:rPr>
              <w:t>Oak</w:t>
            </w:r>
          </w:p>
        </w:tc>
        <w:tc>
          <w:tcPr>
            <w:tcW w:w="1855" w:type="dxa"/>
            <w:vAlign w:val="center"/>
          </w:tcPr>
          <w:p w14:paraId="000000F4" w14:textId="33AF7293" w:rsidR="00F51F76" w:rsidRPr="000D5FB4" w:rsidRDefault="00831588" w:rsidP="0004357B">
            <w:pPr>
              <w:spacing w:before="0" w:after="0" w:line="240" w:lineRule="auto"/>
              <w:jc w:val="center"/>
              <w:rPr>
                <w:sz w:val="20"/>
                <w:szCs w:val="20"/>
              </w:rPr>
            </w:pPr>
            <w:r w:rsidRPr="000D5FB4">
              <w:rPr>
                <w:sz w:val="20"/>
                <w:szCs w:val="20"/>
              </w:rPr>
              <w:t>6</w:t>
            </w:r>
            <w:r w:rsidR="000B5489" w:rsidRPr="000D5FB4">
              <w:rPr>
                <w:sz w:val="20"/>
                <w:szCs w:val="20"/>
              </w:rPr>
              <w:t>.</w:t>
            </w:r>
            <w:r w:rsidRPr="000D5FB4">
              <w:rPr>
                <w:sz w:val="20"/>
                <w:szCs w:val="20"/>
              </w:rPr>
              <w:t>59</w:t>
            </w:r>
          </w:p>
        </w:tc>
        <w:tc>
          <w:tcPr>
            <w:tcW w:w="1035" w:type="dxa"/>
            <w:vAlign w:val="center"/>
          </w:tcPr>
          <w:p w14:paraId="000000F5" w14:textId="4A8EA3AD" w:rsidR="00F51F76" w:rsidRPr="000D5FB4" w:rsidRDefault="00831588" w:rsidP="0004357B">
            <w:pPr>
              <w:spacing w:before="0" w:after="0" w:line="240" w:lineRule="auto"/>
              <w:jc w:val="center"/>
              <w:rPr>
                <w:sz w:val="20"/>
                <w:szCs w:val="20"/>
              </w:rPr>
            </w:pPr>
            <w:r w:rsidRPr="000D5FB4">
              <w:rPr>
                <w:sz w:val="20"/>
                <w:szCs w:val="20"/>
              </w:rPr>
              <w:t>8</w:t>
            </w:r>
            <w:r w:rsidR="000B5489" w:rsidRPr="000D5FB4">
              <w:rPr>
                <w:sz w:val="20"/>
                <w:szCs w:val="20"/>
              </w:rPr>
              <w:t>.</w:t>
            </w:r>
            <w:r w:rsidRPr="000D5FB4">
              <w:rPr>
                <w:sz w:val="20"/>
                <w:szCs w:val="20"/>
              </w:rPr>
              <w:t>59</w:t>
            </w:r>
          </w:p>
        </w:tc>
        <w:tc>
          <w:tcPr>
            <w:tcW w:w="2210" w:type="dxa"/>
            <w:vAlign w:val="center"/>
          </w:tcPr>
          <w:p w14:paraId="000000F6" w14:textId="2CBCF438" w:rsidR="00F51F76" w:rsidRPr="000D5FB4" w:rsidRDefault="00831588" w:rsidP="0004357B">
            <w:pPr>
              <w:spacing w:before="0" w:after="0" w:line="240" w:lineRule="auto"/>
              <w:jc w:val="center"/>
              <w:rPr>
                <w:sz w:val="20"/>
                <w:szCs w:val="20"/>
              </w:rPr>
            </w:pPr>
            <w:r w:rsidRPr="000D5FB4">
              <w:rPr>
                <w:sz w:val="20"/>
                <w:szCs w:val="20"/>
              </w:rPr>
              <w:t>10</w:t>
            </w:r>
            <w:r w:rsidR="000B5489" w:rsidRPr="000D5FB4">
              <w:rPr>
                <w:sz w:val="20"/>
                <w:szCs w:val="20"/>
              </w:rPr>
              <w:t>.</w:t>
            </w:r>
            <w:r w:rsidRPr="000D5FB4">
              <w:rPr>
                <w:sz w:val="20"/>
                <w:szCs w:val="20"/>
              </w:rPr>
              <w:t>38</w:t>
            </w:r>
          </w:p>
        </w:tc>
      </w:tr>
      <w:tr w:rsidR="00F51F76" w:rsidRPr="000D5FB4" w14:paraId="7855DC96" w14:textId="77777777" w:rsidTr="0004357B">
        <w:trPr>
          <w:trHeight w:val="264"/>
          <w:jc w:val="center"/>
        </w:trPr>
        <w:tc>
          <w:tcPr>
            <w:tcW w:w="2350" w:type="dxa"/>
            <w:vAlign w:val="center"/>
          </w:tcPr>
          <w:p w14:paraId="000000F7" w14:textId="77777777" w:rsidR="00F51F76" w:rsidRPr="000D5FB4" w:rsidRDefault="00831588" w:rsidP="005543D5">
            <w:pPr>
              <w:spacing w:before="0" w:after="0" w:line="240" w:lineRule="auto"/>
              <w:jc w:val="left"/>
              <w:rPr>
                <w:sz w:val="20"/>
                <w:szCs w:val="20"/>
              </w:rPr>
            </w:pPr>
            <w:r w:rsidRPr="000D5FB4">
              <w:rPr>
                <w:sz w:val="20"/>
                <w:szCs w:val="20"/>
              </w:rPr>
              <w:t>Beech</w:t>
            </w:r>
          </w:p>
        </w:tc>
        <w:tc>
          <w:tcPr>
            <w:tcW w:w="1855" w:type="dxa"/>
            <w:vAlign w:val="center"/>
          </w:tcPr>
          <w:p w14:paraId="000000F8" w14:textId="413AA7E4" w:rsidR="00F51F76" w:rsidRPr="000D5FB4" w:rsidRDefault="00831588" w:rsidP="0004357B">
            <w:pPr>
              <w:spacing w:before="0" w:after="0" w:line="240" w:lineRule="auto"/>
              <w:jc w:val="center"/>
              <w:rPr>
                <w:sz w:val="20"/>
                <w:szCs w:val="20"/>
              </w:rPr>
            </w:pPr>
            <w:r w:rsidRPr="000D5FB4">
              <w:rPr>
                <w:sz w:val="20"/>
                <w:szCs w:val="20"/>
              </w:rPr>
              <w:t>3</w:t>
            </w:r>
            <w:r w:rsidR="000B5489" w:rsidRPr="000D5FB4">
              <w:rPr>
                <w:sz w:val="20"/>
                <w:szCs w:val="20"/>
              </w:rPr>
              <w:t>.</w:t>
            </w:r>
            <w:r w:rsidRPr="000D5FB4">
              <w:rPr>
                <w:sz w:val="20"/>
                <w:szCs w:val="20"/>
              </w:rPr>
              <w:t>30</w:t>
            </w:r>
          </w:p>
        </w:tc>
        <w:tc>
          <w:tcPr>
            <w:tcW w:w="1035" w:type="dxa"/>
            <w:vAlign w:val="center"/>
          </w:tcPr>
          <w:p w14:paraId="000000F9" w14:textId="12115178" w:rsidR="00F51F76" w:rsidRPr="000D5FB4" w:rsidRDefault="00831588" w:rsidP="0004357B">
            <w:pPr>
              <w:spacing w:before="0" w:after="0" w:line="240" w:lineRule="auto"/>
              <w:jc w:val="center"/>
              <w:rPr>
                <w:sz w:val="20"/>
                <w:szCs w:val="20"/>
              </w:rPr>
            </w:pPr>
            <w:r w:rsidRPr="000D5FB4">
              <w:rPr>
                <w:sz w:val="20"/>
                <w:szCs w:val="20"/>
              </w:rPr>
              <w:t>4</w:t>
            </w:r>
            <w:r w:rsidR="000B5489" w:rsidRPr="000D5FB4">
              <w:rPr>
                <w:sz w:val="20"/>
                <w:szCs w:val="20"/>
              </w:rPr>
              <w:t>.</w:t>
            </w:r>
            <w:r w:rsidRPr="000D5FB4">
              <w:rPr>
                <w:sz w:val="20"/>
                <w:szCs w:val="20"/>
              </w:rPr>
              <w:t>23</w:t>
            </w:r>
          </w:p>
        </w:tc>
        <w:tc>
          <w:tcPr>
            <w:tcW w:w="2210" w:type="dxa"/>
            <w:vAlign w:val="center"/>
          </w:tcPr>
          <w:p w14:paraId="000000FA" w14:textId="6D8BA512" w:rsidR="00F51F76" w:rsidRPr="000D5FB4" w:rsidRDefault="00831588" w:rsidP="0004357B">
            <w:pPr>
              <w:spacing w:before="0" w:after="0" w:line="240" w:lineRule="auto"/>
              <w:jc w:val="center"/>
              <w:rPr>
                <w:sz w:val="20"/>
                <w:szCs w:val="20"/>
              </w:rPr>
            </w:pPr>
            <w:r w:rsidRPr="000D5FB4">
              <w:rPr>
                <w:sz w:val="20"/>
                <w:szCs w:val="20"/>
              </w:rPr>
              <w:t>15</w:t>
            </w:r>
            <w:r w:rsidR="000B5489" w:rsidRPr="000D5FB4">
              <w:rPr>
                <w:sz w:val="20"/>
                <w:szCs w:val="20"/>
              </w:rPr>
              <w:t>.</w:t>
            </w:r>
            <w:r w:rsidRPr="000D5FB4">
              <w:rPr>
                <w:sz w:val="20"/>
                <w:szCs w:val="20"/>
              </w:rPr>
              <w:t>43</w:t>
            </w:r>
          </w:p>
        </w:tc>
      </w:tr>
      <w:tr w:rsidR="00F51F76" w:rsidRPr="000D5FB4" w14:paraId="10FC63DA" w14:textId="77777777" w:rsidTr="0004357B">
        <w:trPr>
          <w:trHeight w:val="528"/>
          <w:jc w:val="center"/>
        </w:trPr>
        <w:tc>
          <w:tcPr>
            <w:tcW w:w="2350" w:type="dxa"/>
            <w:vAlign w:val="center"/>
          </w:tcPr>
          <w:p w14:paraId="000000FB" w14:textId="625BF25D" w:rsidR="00F51F76" w:rsidRPr="000D5FB4" w:rsidRDefault="005543D5" w:rsidP="005543D5">
            <w:pPr>
              <w:spacing w:before="0" w:after="0" w:line="240" w:lineRule="auto"/>
              <w:jc w:val="left"/>
              <w:rPr>
                <w:sz w:val="20"/>
                <w:szCs w:val="20"/>
              </w:rPr>
            </w:pPr>
            <w:r w:rsidRPr="000D5FB4">
              <w:rPr>
                <w:sz w:val="20"/>
                <w:szCs w:val="20"/>
              </w:rPr>
              <w:t>O</w:t>
            </w:r>
            <w:r w:rsidR="00831588" w:rsidRPr="000D5FB4">
              <w:rPr>
                <w:sz w:val="20"/>
                <w:szCs w:val="20"/>
              </w:rPr>
              <w:t xml:space="preserve">ther deciduous trees with </w:t>
            </w:r>
            <w:r w:rsidR="00CA13F3">
              <w:rPr>
                <w:sz w:val="20"/>
                <w:szCs w:val="20"/>
              </w:rPr>
              <w:t xml:space="preserve">a </w:t>
            </w:r>
            <w:r w:rsidR="00831588" w:rsidRPr="000D5FB4">
              <w:rPr>
                <w:sz w:val="20"/>
                <w:szCs w:val="20"/>
              </w:rPr>
              <w:t>long life expectancy</w:t>
            </w:r>
          </w:p>
        </w:tc>
        <w:tc>
          <w:tcPr>
            <w:tcW w:w="1855" w:type="dxa"/>
            <w:vAlign w:val="center"/>
          </w:tcPr>
          <w:p w14:paraId="000000FC" w14:textId="774089EA" w:rsidR="00F51F76" w:rsidRPr="000D5FB4" w:rsidRDefault="00831588" w:rsidP="0004357B">
            <w:pPr>
              <w:spacing w:before="0" w:after="0" w:line="240" w:lineRule="auto"/>
              <w:jc w:val="center"/>
              <w:rPr>
                <w:sz w:val="20"/>
                <w:szCs w:val="20"/>
              </w:rPr>
            </w:pPr>
            <w:r w:rsidRPr="000D5FB4">
              <w:rPr>
                <w:sz w:val="20"/>
                <w:szCs w:val="20"/>
              </w:rPr>
              <w:t>3</w:t>
            </w:r>
            <w:r w:rsidR="000B5489" w:rsidRPr="000D5FB4">
              <w:rPr>
                <w:sz w:val="20"/>
                <w:szCs w:val="20"/>
              </w:rPr>
              <w:t>.</w:t>
            </w:r>
            <w:r w:rsidRPr="000D5FB4">
              <w:rPr>
                <w:sz w:val="20"/>
                <w:szCs w:val="20"/>
              </w:rPr>
              <w:t>35</w:t>
            </w:r>
          </w:p>
        </w:tc>
        <w:tc>
          <w:tcPr>
            <w:tcW w:w="1035" w:type="dxa"/>
            <w:vAlign w:val="center"/>
          </w:tcPr>
          <w:p w14:paraId="000000FD" w14:textId="18696F67" w:rsidR="00F51F76" w:rsidRPr="000D5FB4" w:rsidRDefault="00831588" w:rsidP="0004357B">
            <w:pPr>
              <w:spacing w:before="0" w:after="0" w:line="240" w:lineRule="auto"/>
              <w:jc w:val="center"/>
              <w:rPr>
                <w:sz w:val="20"/>
                <w:szCs w:val="20"/>
              </w:rPr>
            </w:pPr>
            <w:r w:rsidRPr="000D5FB4">
              <w:rPr>
                <w:sz w:val="20"/>
                <w:szCs w:val="20"/>
              </w:rPr>
              <w:t>4</w:t>
            </w:r>
            <w:r w:rsidR="000B5489" w:rsidRPr="000D5FB4">
              <w:rPr>
                <w:sz w:val="20"/>
                <w:szCs w:val="20"/>
              </w:rPr>
              <w:t>.</w:t>
            </w:r>
            <w:r w:rsidRPr="000D5FB4">
              <w:rPr>
                <w:sz w:val="20"/>
                <w:szCs w:val="20"/>
              </w:rPr>
              <w:t>09</w:t>
            </w:r>
          </w:p>
        </w:tc>
        <w:tc>
          <w:tcPr>
            <w:tcW w:w="2210" w:type="dxa"/>
            <w:vAlign w:val="center"/>
          </w:tcPr>
          <w:p w14:paraId="000000FE" w14:textId="7750B6C8" w:rsidR="00F51F76" w:rsidRPr="000D5FB4" w:rsidRDefault="00831588" w:rsidP="0004357B">
            <w:pPr>
              <w:spacing w:before="0" w:after="0" w:line="240" w:lineRule="auto"/>
              <w:jc w:val="center"/>
              <w:rPr>
                <w:sz w:val="20"/>
                <w:szCs w:val="20"/>
              </w:rPr>
            </w:pPr>
            <w:r w:rsidRPr="000D5FB4">
              <w:rPr>
                <w:sz w:val="20"/>
                <w:szCs w:val="20"/>
              </w:rPr>
              <w:t>7</w:t>
            </w:r>
            <w:r w:rsidR="000B5489" w:rsidRPr="000D5FB4">
              <w:rPr>
                <w:sz w:val="20"/>
                <w:szCs w:val="20"/>
              </w:rPr>
              <w:t>.</w:t>
            </w:r>
            <w:r w:rsidRPr="000D5FB4">
              <w:rPr>
                <w:sz w:val="20"/>
                <w:szCs w:val="20"/>
              </w:rPr>
              <w:t>07</w:t>
            </w:r>
          </w:p>
        </w:tc>
      </w:tr>
      <w:tr w:rsidR="00F51F76" w:rsidRPr="000D5FB4" w14:paraId="3D8F5153" w14:textId="77777777" w:rsidTr="0004357B">
        <w:trPr>
          <w:trHeight w:val="528"/>
          <w:jc w:val="center"/>
        </w:trPr>
        <w:tc>
          <w:tcPr>
            <w:tcW w:w="2350" w:type="dxa"/>
            <w:vAlign w:val="center"/>
          </w:tcPr>
          <w:p w14:paraId="000000FF" w14:textId="7C6DCA19" w:rsidR="00F51F76" w:rsidRPr="000D5FB4" w:rsidRDefault="005543D5" w:rsidP="005543D5">
            <w:pPr>
              <w:spacing w:before="0" w:after="0" w:line="240" w:lineRule="auto"/>
              <w:jc w:val="left"/>
              <w:rPr>
                <w:sz w:val="20"/>
                <w:szCs w:val="20"/>
              </w:rPr>
            </w:pPr>
            <w:r w:rsidRPr="000D5FB4">
              <w:rPr>
                <w:sz w:val="20"/>
                <w:szCs w:val="20"/>
              </w:rPr>
              <w:t>O</w:t>
            </w:r>
            <w:r w:rsidR="00831588" w:rsidRPr="000D5FB4">
              <w:rPr>
                <w:sz w:val="20"/>
                <w:szCs w:val="20"/>
              </w:rPr>
              <w:t xml:space="preserve">ther deciduous trees with </w:t>
            </w:r>
            <w:r w:rsidR="00CA13F3">
              <w:rPr>
                <w:sz w:val="20"/>
                <w:szCs w:val="20"/>
              </w:rPr>
              <w:t xml:space="preserve">a </w:t>
            </w:r>
            <w:r w:rsidR="00831588" w:rsidRPr="000D5FB4">
              <w:rPr>
                <w:sz w:val="20"/>
                <w:szCs w:val="20"/>
              </w:rPr>
              <w:t>short life expectancy</w:t>
            </w:r>
          </w:p>
        </w:tc>
        <w:tc>
          <w:tcPr>
            <w:tcW w:w="1855" w:type="dxa"/>
            <w:vAlign w:val="center"/>
          </w:tcPr>
          <w:p w14:paraId="00000100" w14:textId="6814D627" w:rsidR="00F51F76" w:rsidRPr="000D5FB4" w:rsidRDefault="00831588" w:rsidP="0004357B">
            <w:pPr>
              <w:spacing w:before="0" w:after="0" w:line="240" w:lineRule="auto"/>
              <w:jc w:val="center"/>
              <w:rPr>
                <w:sz w:val="20"/>
                <w:szCs w:val="20"/>
              </w:rPr>
            </w:pPr>
            <w:r w:rsidRPr="000D5FB4">
              <w:rPr>
                <w:sz w:val="20"/>
                <w:szCs w:val="20"/>
              </w:rPr>
              <w:t>11</w:t>
            </w:r>
            <w:r w:rsidR="000B5489" w:rsidRPr="000D5FB4">
              <w:rPr>
                <w:sz w:val="20"/>
                <w:szCs w:val="20"/>
              </w:rPr>
              <w:t>.</w:t>
            </w:r>
            <w:r w:rsidRPr="000D5FB4">
              <w:rPr>
                <w:sz w:val="20"/>
                <w:szCs w:val="20"/>
              </w:rPr>
              <w:t>28</w:t>
            </w:r>
          </w:p>
        </w:tc>
        <w:tc>
          <w:tcPr>
            <w:tcW w:w="1035" w:type="dxa"/>
            <w:vAlign w:val="center"/>
          </w:tcPr>
          <w:p w14:paraId="00000101" w14:textId="7CC8C0F2" w:rsidR="00F51F76" w:rsidRPr="000D5FB4" w:rsidRDefault="00831588" w:rsidP="0004357B">
            <w:pPr>
              <w:spacing w:before="0" w:after="0" w:line="240" w:lineRule="auto"/>
              <w:jc w:val="center"/>
              <w:rPr>
                <w:sz w:val="20"/>
                <w:szCs w:val="20"/>
              </w:rPr>
            </w:pPr>
            <w:r w:rsidRPr="000D5FB4">
              <w:rPr>
                <w:sz w:val="20"/>
                <w:szCs w:val="20"/>
              </w:rPr>
              <w:t>14</w:t>
            </w:r>
            <w:r w:rsidR="000B5489" w:rsidRPr="000D5FB4">
              <w:rPr>
                <w:sz w:val="20"/>
                <w:szCs w:val="20"/>
              </w:rPr>
              <w:t>.</w:t>
            </w:r>
            <w:r w:rsidRPr="000D5FB4">
              <w:rPr>
                <w:sz w:val="20"/>
                <w:szCs w:val="20"/>
              </w:rPr>
              <w:t>59</w:t>
            </w:r>
          </w:p>
        </w:tc>
        <w:tc>
          <w:tcPr>
            <w:tcW w:w="2210" w:type="dxa"/>
            <w:vAlign w:val="center"/>
          </w:tcPr>
          <w:p w14:paraId="00000102" w14:textId="3A5FA7BB" w:rsidR="00F51F76" w:rsidRPr="000D5FB4" w:rsidRDefault="00831588" w:rsidP="0004357B">
            <w:pPr>
              <w:spacing w:before="0" w:after="0" w:line="240" w:lineRule="auto"/>
              <w:jc w:val="center"/>
              <w:rPr>
                <w:sz w:val="20"/>
                <w:szCs w:val="20"/>
              </w:rPr>
            </w:pPr>
            <w:r w:rsidRPr="000D5FB4">
              <w:rPr>
                <w:sz w:val="20"/>
                <w:szCs w:val="20"/>
              </w:rPr>
              <w:t>10</w:t>
            </w:r>
            <w:r w:rsidR="000B5489" w:rsidRPr="000D5FB4">
              <w:rPr>
                <w:sz w:val="20"/>
                <w:szCs w:val="20"/>
              </w:rPr>
              <w:t>.</w:t>
            </w:r>
            <w:r w:rsidRPr="000D5FB4">
              <w:rPr>
                <w:sz w:val="20"/>
                <w:szCs w:val="20"/>
              </w:rPr>
              <w:t>54</w:t>
            </w:r>
          </w:p>
        </w:tc>
      </w:tr>
      <w:tr w:rsidR="00F51F76" w:rsidRPr="000D5FB4" w14:paraId="3E2FC0A8" w14:textId="77777777" w:rsidTr="0004357B">
        <w:trPr>
          <w:trHeight w:val="264"/>
          <w:jc w:val="center"/>
        </w:trPr>
        <w:tc>
          <w:tcPr>
            <w:tcW w:w="2350" w:type="dxa"/>
            <w:vAlign w:val="center"/>
          </w:tcPr>
          <w:p w14:paraId="00000103" w14:textId="24B52ABB" w:rsidR="00F51F76" w:rsidRPr="000D5FB4" w:rsidRDefault="005543D5" w:rsidP="005543D5">
            <w:pPr>
              <w:spacing w:before="0" w:after="0" w:line="240" w:lineRule="auto"/>
              <w:jc w:val="left"/>
              <w:rPr>
                <w:sz w:val="20"/>
                <w:szCs w:val="20"/>
              </w:rPr>
            </w:pPr>
            <w:r w:rsidRPr="000D5FB4">
              <w:rPr>
                <w:sz w:val="20"/>
                <w:szCs w:val="20"/>
              </w:rPr>
              <w:t>A</w:t>
            </w:r>
            <w:r w:rsidR="00831588" w:rsidRPr="000D5FB4">
              <w:rPr>
                <w:sz w:val="20"/>
                <w:szCs w:val="20"/>
              </w:rPr>
              <w:t>ll deciduous trees</w:t>
            </w:r>
          </w:p>
        </w:tc>
        <w:tc>
          <w:tcPr>
            <w:tcW w:w="1855" w:type="dxa"/>
            <w:vAlign w:val="center"/>
          </w:tcPr>
          <w:p w14:paraId="00000104" w14:textId="15A54990" w:rsidR="00F51F76" w:rsidRPr="000D5FB4" w:rsidRDefault="00831588" w:rsidP="0004357B">
            <w:pPr>
              <w:spacing w:before="0" w:after="0" w:line="240" w:lineRule="auto"/>
              <w:jc w:val="center"/>
              <w:rPr>
                <w:sz w:val="20"/>
                <w:szCs w:val="20"/>
              </w:rPr>
            </w:pPr>
            <w:r w:rsidRPr="000D5FB4">
              <w:rPr>
                <w:sz w:val="20"/>
                <w:szCs w:val="20"/>
              </w:rPr>
              <w:t>24</w:t>
            </w:r>
            <w:r w:rsidR="000B5489" w:rsidRPr="000D5FB4">
              <w:rPr>
                <w:sz w:val="20"/>
                <w:szCs w:val="20"/>
              </w:rPr>
              <w:t>.</w:t>
            </w:r>
            <w:r w:rsidRPr="000D5FB4">
              <w:rPr>
                <w:sz w:val="20"/>
                <w:szCs w:val="20"/>
              </w:rPr>
              <w:t>52</w:t>
            </w:r>
          </w:p>
        </w:tc>
        <w:tc>
          <w:tcPr>
            <w:tcW w:w="1035" w:type="dxa"/>
            <w:vAlign w:val="center"/>
          </w:tcPr>
          <w:p w14:paraId="00000105" w14:textId="0B5298DC" w:rsidR="00F51F76" w:rsidRPr="000D5FB4" w:rsidRDefault="00831588" w:rsidP="0004357B">
            <w:pPr>
              <w:spacing w:before="0" w:after="0" w:line="240" w:lineRule="auto"/>
              <w:jc w:val="center"/>
              <w:rPr>
                <w:sz w:val="20"/>
                <w:szCs w:val="20"/>
              </w:rPr>
            </w:pPr>
            <w:r w:rsidRPr="000D5FB4">
              <w:rPr>
                <w:sz w:val="20"/>
                <w:szCs w:val="20"/>
              </w:rPr>
              <w:t>31</w:t>
            </w:r>
            <w:r w:rsidR="000B5489" w:rsidRPr="000D5FB4">
              <w:rPr>
                <w:sz w:val="20"/>
                <w:szCs w:val="20"/>
              </w:rPr>
              <w:t>.</w:t>
            </w:r>
            <w:r w:rsidRPr="000D5FB4">
              <w:rPr>
                <w:sz w:val="20"/>
                <w:szCs w:val="20"/>
              </w:rPr>
              <w:t>50</w:t>
            </w:r>
          </w:p>
        </w:tc>
        <w:tc>
          <w:tcPr>
            <w:tcW w:w="2210" w:type="dxa"/>
            <w:vAlign w:val="center"/>
          </w:tcPr>
          <w:p w14:paraId="00000106" w14:textId="0AD2BE74" w:rsidR="00F51F76" w:rsidRPr="000D5FB4" w:rsidRDefault="00831588" w:rsidP="0004357B">
            <w:pPr>
              <w:spacing w:before="0" w:after="0" w:line="240" w:lineRule="auto"/>
              <w:jc w:val="center"/>
              <w:rPr>
                <w:sz w:val="20"/>
                <w:szCs w:val="20"/>
              </w:rPr>
            </w:pPr>
            <w:r w:rsidRPr="000D5FB4">
              <w:rPr>
                <w:sz w:val="20"/>
                <w:szCs w:val="20"/>
              </w:rPr>
              <w:t>43</w:t>
            </w:r>
            <w:r w:rsidR="000B5489" w:rsidRPr="000D5FB4">
              <w:rPr>
                <w:sz w:val="20"/>
                <w:szCs w:val="20"/>
              </w:rPr>
              <w:t>.</w:t>
            </w:r>
            <w:r w:rsidRPr="000D5FB4">
              <w:rPr>
                <w:sz w:val="20"/>
                <w:szCs w:val="20"/>
              </w:rPr>
              <w:t>42</w:t>
            </w:r>
          </w:p>
        </w:tc>
      </w:tr>
      <w:tr w:rsidR="00F51F76" w:rsidRPr="000D5FB4" w14:paraId="48FECF43" w14:textId="77777777" w:rsidTr="0004357B">
        <w:trPr>
          <w:trHeight w:val="264"/>
          <w:jc w:val="center"/>
        </w:trPr>
        <w:tc>
          <w:tcPr>
            <w:tcW w:w="2350" w:type="dxa"/>
            <w:vAlign w:val="center"/>
          </w:tcPr>
          <w:p w14:paraId="00000107" w14:textId="77777777" w:rsidR="00F51F76" w:rsidRPr="000D5FB4" w:rsidRDefault="00831588" w:rsidP="005543D5">
            <w:pPr>
              <w:spacing w:before="0" w:after="0" w:line="240" w:lineRule="auto"/>
              <w:jc w:val="left"/>
              <w:rPr>
                <w:sz w:val="20"/>
                <w:szCs w:val="20"/>
              </w:rPr>
            </w:pPr>
            <w:r w:rsidRPr="000D5FB4">
              <w:rPr>
                <w:sz w:val="20"/>
                <w:szCs w:val="20"/>
              </w:rPr>
              <w:t>Spruce</w:t>
            </w:r>
          </w:p>
        </w:tc>
        <w:tc>
          <w:tcPr>
            <w:tcW w:w="1855" w:type="dxa"/>
            <w:vAlign w:val="center"/>
          </w:tcPr>
          <w:p w14:paraId="00000108" w14:textId="42CDDB01" w:rsidR="00F51F76" w:rsidRPr="000D5FB4" w:rsidRDefault="00831588" w:rsidP="0004357B">
            <w:pPr>
              <w:spacing w:before="0" w:after="0" w:line="240" w:lineRule="auto"/>
              <w:jc w:val="center"/>
              <w:rPr>
                <w:sz w:val="20"/>
                <w:szCs w:val="20"/>
              </w:rPr>
            </w:pPr>
            <w:r w:rsidRPr="000D5FB4">
              <w:rPr>
                <w:sz w:val="20"/>
                <w:szCs w:val="20"/>
              </w:rPr>
              <w:t>1</w:t>
            </w:r>
            <w:r w:rsidR="000B5489" w:rsidRPr="000D5FB4">
              <w:rPr>
                <w:sz w:val="20"/>
                <w:szCs w:val="20"/>
              </w:rPr>
              <w:t>.</w:t>
            </w:r>
            <w:r w:rsidRPr="000D5FB4">
              <w:rPr>
                <w:sz w:val="20"/>
                <w:szCs w:val="20"/>
              </w:rPr>
              <w:t>80</w:t>
            </w:r>
          </w:p>
        </w:tc>
        <w:tc>
          <w:tcPr>
            <w:tcW w:w="1035" w:type="dxa"/>
            <w:vAlign w:val="center"/>
          </w:tcPr>
          <w:p w14:paraId="00000109" w14:textId="2E90E169" w:rsidR="00F51F76" w:rsidRPr="000D5FB4" w:rsidRDefault="00831588" w:rsidP="0004357B">
            <w:pPr>
              <w:spacing w:before="0" w:after="0" w:line="240" w:lineRule="auto"/>
              <w:jc w:val="center"/>
              <w:rPr>
                <w:sz w:val="20"/>
                <w:szCs w:val="20"/>
              </w:rPr>
            </w:pPr>
            <w:r w:rsidRPr="000D5FB4">
              <w:rPr>
                <w:sz w:val="20"/>
                <w:szCs w:val="20"/>
              </w:rPr>
              <w:t>34</w:t>
            </w:r>
            <w:r w:rsidR="000B5489" w:rsidRPr="000D5FB4">
              <w:rPr>
                <w:sz w:val="20"/>
                <w:szCs w:val="20"/>
              </w:rPr>
              <w:t>.</w:t>
            </w:r>
            <w:r w:rsidRPr="000D5FB4">
              <w:rPr>
                <w:sz w:val="20"/>
                <w:szCs w:val="20"/>
              </w:rPr>
              <w:t>38</w:t>
            </w:r>
          </w:p>
        </w:tc>
        <w:tc>
          <w:tcPr>
            <w:tcW w:w="2210" w:type="dxa"/>
            <w:vAlign w:val="center"/>
          </w:tcPr>
          <w:p w14:paraId="0000010A" w14:textId="167C6BA3" w:rsidR="00F51F76" w:rsidRPr="000D5FB4" w:rsidRDefault="00831588" w:rsidP="0004357B">
            <w:pPr>
              <w:spacing w:before="0" w:after="0" w:line="240" w:lineRule="auto"/>
              <w:jc w:val="center"/>
              <w:rPr>
                <w:sz w:val="20"/>
                <w:szCs w:val="20"/>
              </w:rPr>
            </w:pPr>
            <w:r w:rsidRPr="000D5FB4">
              <w:rPr>
                <w:sz w:val="20"/>
                <w:szCs w:val="20"/>
              </w:rPr>
              <w:t>25</w:t>
            </w:r>
            <w:r w:rsidR="000B5489" w:rsidRPr="000D5FB4">
              <w:rPr>
                <w:sz w:val="20"/>
                <w:szCs w:val="20"/>
              </w:rPr>
              <w:t>.</w:t>
            </w:r>
            <w:r w:rsidRPr="000D5FB4">
              <w:rPr>
                <w:sz w:val="20"/>
                <w:szCs w:val="20"/>
              </w:rPr>
              <w:t>38</w:t>
            </w:r>
          </w:p>
        </w:tc>
      </w:tr>
      <w:tr w:rsidR="00F51F76" w:rsidRPr="000D5FB4" w14:paraId="72621C32" w14:textId="77777777" w:rsidTr="0004357B">
        <w:trPr>
          <w:trHeight w:val="264"/>
          <w:jc w:val="center"/>
        </w:trPr>
        <w:tc>
          <w:tcPr>
            <w:tcW w:w="2350" w:type="dxa"/>
            <w:vAlign w:val="center"/>
          </w:tcPr>
          <w:p w14:paraId="0000010B" w14:textId="77777777" w:rsidR="00F51F76" w:rsidRPr="000D5FB4" w:rsidRDefault="00831588" w:rsidP="005543D5">
            <w:pPr>
              <w:spacing w:before="0" w:after="0" w:line="240" w:lineRule="auto"/>
              <w:jc w:val="left"/>
              <w:rPr>
                <w:sz w:val="20"/>
                <w:szCs w:val="20"/>
              </w:rPr>
            </w:pPr>
            <w:r w:rsidRPr="000D5FB4">
              <w:rPr>
                <w:sz w:val="20"/>
                <w:szCs w:val="20"/>
              </w:rPr>
              <w:t>Fir</w:t>
            </w:r>
          </w:p>
        </w:tc>
        <w:tc>
          <w:tcPr>
            <w:tcW w:w="1855" w:type="dxa"/>
            <w:vAlign w:val="center"/>
          </w:tcPr>
          <w:p w14:paraId="0000010C" w14:textId="53CDA70E" w:rsidR="00F51F76" w:rsidRPr="000D5FB4" w:rsidRDefault="00831588" w:rsidP="0004357B">
            <w:pPr>
              <w:spacing w:before="0" w:after="0" w:line="240" w:lineRule="auto"/>
              <w:jc w:val="center"/>
              <w:rPr>
                <w:sz w:val="20"/>
                <w:szCs w:val="20"/>
              </w:rPr>
            </w:pPr>
            <w:r w:rsidRPr="000D5FB4">
              <w:rPr>
                <w:sz w:val="20"/>
                <w:szCs w:val="20"/>
              </w:rPr>
              <w:t>0</w:t>
            </w:r>
            <w:r w:rsidR="000B5489" w:rsidRPr="000D5FB4">
              <w:rPr>
                <w:sz w:val="20"/>
                <w:szCs w:val="20"/>
              </w:rPr>
              <w:t>.</w:t>
            </w:r>
            <w:r w:rsidRPr="000D5FB4">
              <w:rPr>
                <w:sz w:val="20"/>
                <w:szCs w:val="20"/>
              </w:rPr>
              <w:t>00</w:t>
            </w:r>
          </w:p>
        </w:tc>
        <w:tc>
          <w:tcPr>
            <w:tcW w:w="1035" w:type="dxa"/>
            <w:vAlign w:val="center"/>
          </w:tcPr>
          <w:p w14:paraId="0000010D" w14:textId="63DCC148" w:rsidR="00F51F76" w:rsidRPr="000D5FB4" w:rsidRDefault="00831588" w:rsidP="0004357B">
            <w:pPr>
              <w:spacing w:before="0" w:after="0" w:line="240" w:lineRule="auto"/>
              <w:jc w:val="center"/>
              <w:rPr>
                <w:sz w:val="20"/>
                <w:szCs w:val="20"/>
              </w:rPr>
            </w:pPr>
            <w:r w:rsidRPr="000D5FB4">
              <w:rPr>
                <w:sz w:val="20"/>
                <w:szCs w:val="20"/>
              </w:rPr>
              <w:t>0</w:t>
            </w:r>
            <w:r w:rsidR="000B5489" w:rsidRPr="000D5FB4">
              <w:rPr>
                <w:sz w:val="20"/>
                <w:szCs w:val="20"/>
              </w:rPr>
              <w:t>.</w:t>
            </w:r>
            <w:r w:rsidRPr="000D5FB4">
              <w:rPr>
                <w:sz w:val="20"/>
                <w:szCs w:val="20"/>
              </w:rPr>
              <w:t>15</w:t>
            </w:r>
          </w:p>
        </w:tc>
        <w:tc>
          <w:tcPr>
            <w:tcW w:w="2210" w:type="dxa"/>
            <w:vAlign w:val="center"/>
          </w:tcPr>
          <w:p w14:paraId="0000010E" w14:textId="59A5E775" w:rsidR="00F51F76" w:rsidRPr="000D5FB4" w:rsidRDefault="00831588" w:rsidP="0004357B">
            <w:pPr>
              <w:spacing w:before="0" w:after="0" w:line="240" w:lineRule="auto"/>
              <w:jc w:val="center"/>
              <w:rPr>
                <w:sz w:val="20"/>
                <w:szCs w:val="20"/>
              </w:rPr>
            </w:pPr>
            <w:r w:rsidRPr="000D5FB4">
              <w:rPr>
                <w:sz w:val="20"/>
                <w:szCs w:val="20"/>
              </w:rPr>
              <w:t>1</w:t>
            </w:r>
            <w:r w:rsidR="000B5489" w:rsidRPr="000D5FB4">
              <w:rPr>
                <w:sz w:val="20"/>
                <w:szCs w:val="20"/>
              </w:rPr>
              <w:t>.</w:t>
            </w:r>
            <w:r w:rsidRPr="000D5FB4">
              <w:rPr>
                <w:sz w:val="20"/>
                <w:szCs w:val="20"/>
              </w:rPr>
              <w:t>68</w:t>
            </w:r>
          </w:p>
        </w:tc>
      </w:tr>
      <w:tr w:rsidR="00F51F76" w:rsidRPr="000D5FB4" w14:paraId="38E0A8B8" w14:textId="77777777" w:rsidTr="0004357B">
        <w:trPr>
          <w:trHeight w:val="264"/>
          <w:jc w:val="center"/>
        </w:trPr>
        <w:tc>
          <w:tcPr>
            <w:tcW w:w="2350" w:type="dxa"/>
            <w:vAlign w:val="center"/>
          </w:tcPr>
          <w:p w14:paraId="0000010F" w14:textId="77777777" w:rsidR="00F51F76" w:rsidRPr="000D5FB4" w:rsidRDefault="00831588" w:rsidP="005543D5">
            <w:pPr>
              <w:spacing w:before="0" w:after="0" w:line="240" w:lineRule="auto"/>
              <w:jc w:val="left"/>
              <w:rPr>
                <w:sz w:val="20"/>
                <w:szCs w:val="20"/>
              </w:rPr>
            </w:pPr>
            <w:r w:rsidRPr="000D5FB4">
              <w:rPr>
                <w:sz w:val="20"/>
                <w:szCs w:val="20"/>
              </w:rPr>
              <w:t>Douglas fir</w:t>
            </w:r>
          </w:p>
        </w:tc>
        <w:tc>
          <w:tcPr>
            <w:tcW w:w="1855" w:type="dxa"/>
            <w:vAlign w:val="center"/>
          </w:tcPr>
          <w:p w14:paraId="00000110" w14:textId="3387CC16" w:rsidR="00F51F76" w:rsidRPr="000D5FB4" w:rsidRDefault="00831588" w:rsidP="0004357B">
            <w:pPr>
              <w:spacing w:before="0" w:after="0" w:line="240" w:lineRule="auto"/>
              <w:jc w:val="center"/>
              <w:rPr>
                <w:sz w:val="20"/>
                <w:szCs w:val="20"/>
              </w:rPr>
            </w:pPr>
            <w:r w:rsidRPr="000D5FB4">
              <w:rPr>
                <w:sz w:val="20"/>
                <w:szCs w:val="20"/>
              </w:rPr>
              <w:t>0</w:t>
            </w:r>
            <w:r w:rsidR="000B5489" w:rsidRPr="000D5FB4">
              <w:rPr>
                <w:sz w:val="20"/>
                <w:szCs w:val="20"/>
              </w:rPr>
              <w:t>.</w:t>
            </w:r>
            <w:r w:rsidRPr="000D5FB4">
              <w:rPr>
                <w:sz w:val="20"/>
                <w:szCs w:val="20"/>
              </w:rPr>
              <w:t>97</w:t>
            </w:r>
          </w:p>
        </w:tc>
        <w:tc>
          <w:tcPr>
            <w:tcW w:w="1035" w:type="dxa"/>
            <w:vAlign w:val="center"/>
          </w:tcPr>
          <w:p w14:paraId="00000111" w14:textId="3CD54751" w:rsidR="00F51F76" w:rsidRPr="000D5FB4" w:rsidRDefault="00831588" w:rsidP="0004357B">
            <w:pPr>
              <w:spacing w:before="0" w:after="0" w:line="240" w:lineRule="auto"/>
              <w:jc w:val="center"/>
              <w:rPr>
                <w:sz w:val="20"/>
                <w:szCs w:val="20"/>
              </w:rPr>
            </w:pPr>
            <w:r w:rsidRPr="000D5FB4">
              <w:rPr>
                <w:sz w:val="20"/>
                <w:szCs w:val="20"/>
              </w:rPr>
              <w:t>0</w:t>
            </w:r>
            <w:r w:rsidR="000B5489" w:rsidRPr="000D5FB4">
              <w:rPr>
                <w:sz w:val="20"/>
                <w:szCs w:val="20"/>
              </w:rPr>
              <w:t>.</w:t>
            </w:r>
            <w:r w:rsidRPr="000D5FB4">
              <w:rPr>
                <w:sz w:val="20"/>
                <w:szCs w:val="20"/>
              </w:rPr>
              <w:t>20</w:t>
            </w:r>
          </w:p>
        </w:tc>
        <w:tc>
          <w:tcPr>
            <w:tcW w:w="2210" w:type="dxa"/>
            <w:vAlign w:val="center"/>
          </w:tcPr>
          <w:p w14:paraId="00000112" w14:textId="583745CA" w:rsidR="00F51F76" w:rsidRPr="000D5FB4" w:rsidRDefault="00831588" w:rsidP="0004357B">
            <w:pPr>
              <w:spacing w:before="0" w:after="0" w:line="240" w:lineRule="auto"/>
              <w:jc w:val="center"/>
              <w:rPr>
                <w:sz w:val="20"/>
                <w:szCs w:val="20"/>
              </w:rPr>
            </w:pPr>
            <w:r w:rsidRPr="000D5FB4">
              <w:rPr>
                <w:sz w:val="20"/>
                <w:szCs w:val="20"/>
              </w:rPr>
              <w:t>2</w:t>
            </w:r>
            <w:r w:rsidR="000B5489" w:rsidRPr="000D5FB4">
              <w:rPr>
                <w:sz w:val="20"/>
                <w:szCs w:val="20"/>
              </w:rPr>
              <w:t>.</w:t>
            </w:r>
            <w:r w:rsidRPr="000D5FB4">
              <w:rPr>
                <w:sz w:val="20"/>
                <w:szCs w:val="20"/>
              </w:rPr>
              <w:t>00</w:t>
            </w:r>
          </w:p>
        </w:tc>
      </w:tr>
      <w:tr w:rsidR="00F51F76" w:rsidRPr="000D5FB4" w14:paraId="1DB56CBE" w14:textId="77777777" w:rsidTr="0004357B">
        <w:trPr>
          <w:trHeight w:val="264"/>
          <w:jc w:val="center"/>
        </w:trPr>
        <w:tc>
          <w:tcPr>
            <w:tcW w:w="2350" w:type="dxa"/>
            <w:vAlign w:val="center"/>
          </w:tcPr>
          <w:p w14:paraId="00000113" w14:textId="77777777" w:rsidR="00F51F76" w:rsidRPr="000D5FB4" w:rsidRDefault="00831588" w:rsidP="005543D5">
            <w:pPr>
              <w:spacing w:before="0" w:after="0" w:line="240" w:lineRule="auto"/>
              <w:jc w:val="left"/>
              <w:rPr>
                <w:sz w:val="20"/>
                <w:szCs w:val="20"/>
              </w:rPr>
            </w:pPr>
            <w:r w:rsidRPr="000D5FB4">
              <w:rPr>
                <w:sz w:val="20"/>
                <w:szCs w:val="20"/>
              </w:rPr>
              <w:t>Pine</w:t>
            </w:r>
          </w:p>
        </w:tc>
        <w:tc>
          <w:tcPr>
            <w:tcW w:w="1855" w:type="dxa"/>
            <w:vAlign w:val="center"/>
          </w:tcPr>
          <w:p w14:paraId="00000114" w14:textId="7110D9F0" w:rsidR="00F51F76" w:rsidRPr="000D5FB4" w:rsidRDefault="00831588" w:rsidP="0004357B">
            <w:pPr>
              <w:spacing w:before="0" w:after="0" w:line="240" w:lineRule="auto"/>
              <w:jc w:val="center"/>
              <w:rPr>
                <w:sz w:val="20"/>
                <w:szCs w:val="20"/>
              </w:rPr>
            </w:pPr>
            <w:r w:rsidRPr="000D5FB4">
              <w:rPr>
                <w:sz w:val="20"/>
                <w:szCs w:val="20"/>
              </w:rPr>
              <w:t>70</w:t>
            </w:r>
            <w:r w:rsidR="000B5489" w:rsidRPr="000D5FB4">
              <w:rPr>
                <w:sz w:val="20"/>
                <w:szCs w:val="20"/>
              </w:rPr>
              <w:t>.</w:t>
            </w:r>
            <w:r w:rsidRPr="000D5FB4">
              <w:rPr>
                <w:sz w:val="20"/>
                <w:szCs w:val="20"/>
              </w:rPr>
              <w:t>14</w:t>
            </w:r>
          </w:p>
        </w:tc>
        <w:tc>
          <w:tcPr>
            <w:tcW w:w="1035" w:type="dxa"/>
            <w:vAlign w:val="center"/>
          </w:tcPr>
          <w:p w14:paraId="00000115" w14:textId="5E88E3DE" w:rsidR="00F51F76" w:rsidRPr="000D5FB4" w:rsidRDefault="00831588" w:rsidP="0004357B">
            <w:pPr>
              <w:spacing w:before="0" w:after="0" w:line="240" w:lineRule="auto"/>
              <w:jc w:val="center"/>
              <w:rPr>
                <w:sz w:val="20"/>
                <w:szCs w:val="20"/>
              </w:rPr>
            </w:pPr>
            <w:r w:rsidRPr="000D5FB4">
              <w:rPr>
                <w:sz w:val="20"/>
                <w:szCs w:val="20"/>
              </w:rPr>
              <w:t>28</w:t>
            </w:r>
            <w:r w:rsidR="000B5489" w:rsidRPr="000D5FB4">
              <w:rPr>
                <w:sz w:val="20"/>
                <w:szCs w:val="20"/>
              </w:rPr>
              <w:t>.</w:t>
            </w:r>
            <w:r w:rsidRPr="000D5FB4">
              <w:rPr>
                <w:sz w:val="20"/>
                <w:szCs w:val="20"/>
              </w:rPr>
              <w:t>20</w:t>
            </w:r>
          </w:p>
        </w:tc>
        <w:tc>
          <w:tcPr>
            <w:tcW w:w="2210" w:type="dxa"/>
            <w:vAlign w:val="center"/>
          </w:tcPr>
          <w:p w14:paraId="00000116" w14:textId="7979CD2C" w:rsidR="00F51F76" w:rsidRPr="000D5FB4" w:rsidRDefault="00831588" w:rsidP="0004357B">
            <w:pPr>
              <w:spacing w:before="0" w:after="0" w:line="240" w:lineRule="auto"/>
              <w:jc w:val="center"/>
              <w:rPr>
                <w:sz w:val="20"/>
                <w:szCs w:val="20"/>
              </w:rPr>
            </w:pPr>
            <w:r w:rsidRPr="000D5FB4">
              <w:rPr>
                <w:sz w:val="20"/>
                <w:szCs w:val="20"/>
              </w:rPr>
              <w:t>22</w:t>
            </w:r>
            <w:r w:rsidR="000B5489" w:rsidRPr="000D5FB4">
              <w:rPr>
                <w:sz w:val="20"/>
                <w:szCs w:val="20"/>
              </w:rPr>
              <w:t>.</w:t>
            </w:r>
            <w:r w:rsidRPr="000D5FB4">
              <w:rPr>
                <w:sz w:val="20"/>
                <w:szCs w:val="20"/>
              </w:rPr>
              <w:t>31</w:t>
            </w:r>
          </w:p>
        </w:tc>
      </w:tr>
      <w:tr w:rsidR="00F51F76" w:rsidRPr="000D5FB4" w14:paraId="54197CF4" w14:textId="77777777" w:rsidTr="0004357B">
        <w:trPr>
          <w:trHeight w:val="264"/>
          <w:jc w:val="center"/>
        </w:trPr>
        <w:tc>
          <w:tcPr>
            <w:tcW w:w="2350" w:type="dxa"/>
            <w:vAlign w:val="center"/>
          </w:tcPr>
          <w:p w14:paraId="00000117" w14:textId="77777777" w:rsidR="00F51F76" w:rsidRPr="000D5FB4" w:rsidRDefault="00831588" w:rsidP="005543D5">
            <w:pPr>
              <w:spacing w:before="0" w:after="0" w:line="240" w:lineRule="auto"/>
              <w:jc w:val="left"/>
              <w:rPr>
                <w:sz w:val="20"/>
                <w:szCs w:val="20"/>
              </w:rPr>
            </w:pPr>
            <w:r w:rsidRPr="000D5FB4">
              <w:rPr>
                <w:sz w:val="20"/>
                <w:szCs w:val="20"/>
              </w:rPr>
              <w:t>Larch</w:t>
            </w:r>
          </w:p>
        </w:tc>
        <w:tc>
          <w:tcPr>
            <w:tcW w:w="1855" w:type="dxa"/>
            <w:vAlign w:val="center"/>
          </w:tcPr>
          <w:p w14:paraId="00000118" w14:textId="1B190077" w:rsidR="00F51F76" w:rsidRPr="000D5FB4" w:rsidRDefault="00831588" w:rsidP="0004357B">
            <w:pPr>
              <w:spacing w:before="0" w:after="0" w:line="240" w:lineRule="auto"/>
              <w:jc w:val="center"/>
              <w:rPr>
                <w:sz w:val="20"/>
                <w:szCs w:val="20"/>
              </w:rPr>
            </w:pPr>
            <w:r w:rsidRPr="000D5FB4">
              <w:rPr>
                <w:sz w:val="20"/>
                <w:szCs w:val="20"/>
              </w:rPr>
              <w:t>1</w:t>
            </w:r>
            <w:r w:rsidR="000B5489" w:rsidRPr="000D5FB4">
              <w:rPr>
                <w:sz w:val="20"/>
                <w:szCs w:val="20"/>
              </w:rPr>
              <w:t>.</w:t>
            </w:r>
            <w:r w:rsidRPr="000D5FB4">
              <w:rPr>
                <w:sz w:val="20"/>
                <w:szCs w:val="20"/>
              </w:rPr>
              <w:t>17</w:t>
            </w:r>
          </w:p>
        </w:tc>
        <w:tc>
          <w:tcPr>
            <w:tcW w:w="1035" w:type="dxa"/>
            <w:vAlign w:val="center"/>
          </w:tcPr>
          <w:p w14:paraId="00000119" w14:textId="3901FA13" w:rsidR="00F51F76" w:rsidRPr="000D5FB4" w:rsidRDefault="00831588" w:rsidP="0004357B">
            <w:pPr>
              <w:spacing w:before="0" w:after="0" w:line="240" w:lineRule="auto"/>
              <w:jc w:val="center"/>
              <w:rPr>
                <w:sz w:val="20"/>
                <w:szCs w:val="20"/>
              </w:rPr>
            </w:pPr>
            <w:r w:rsidRPr="000D5FB4">
              <w:rPr>
                <w:sz w:val="20"/>
                <w:szCs w:val="20"/>
              </w:rPr>
              <w:t>3</w:t>
            </w:r>
            <w:r w:rsidR="000B5489" w:rsidRPr="000D5FB4">
              <w:rPr>
                <w:sz w:val="20"/>
                <w:szCs w:val="20"/>
              </w:rPr>
              <w:t>.</w:t>
            </w:r>
            <w:r w:rsidRPr="000D5FB4">
              <w:rPr>
                <w:sz w:val="20"/>
                <w:szCs w:val="20"/>
              </w:rPr>
              <w:t>42</w:t>
            </w:r>
          </w:p>
        </w:tc>
        <w:tc>
          <w:tcPr>
            <w:tcW w:w="2210" w:type="dxa"/>
            <w:vAlign w:val="center"/>
          </w:tcPr>
          <w:p w14:paraId="0000011A" w14:textId="7FADBE1E" w:rsidR="00F51F76" w:rsidRPr="000D5FB4" w:rsidRDefault="00831588" w:rsidP="0004357B">
            <w:pPr>
              <w:spacing w:before="0" w:after="0" w:line="240" w:lineRule="auto"/>
              <w:jc w:val="center"/>
              <w:rPr>
                <w:sz w:val="20"/>
                <w:szCs w:val="20"/>
              </w:rPr>
            </w:pPr>
            <w:r w:rsidRPr="000D5FB4">
              <w:rPr>
                <w:sz w:val="20"/>
                <w:szCs w:val="20"/>
              </w:rPr>
              <w:t>2</w:t>
            </w:r>
            <w:r w:rsidR="000B5489" w:rsidRPr="000D5FB4">
              <w:rPr>
                <w:sz w:val="20"/>
                <w:szCs w:val="20"/>
              </w:rPr>
              <w:t>.</w:t>
            </w:r>
            <w:r w:rsidRPr="000D5FB4">
              <w:rPr>
                <w:sz w:val="20"/>
                <w:szCs w:val="20"/>
              </w:rPr>
              <w:t>82</w:t>
            </w:r>
          </w:p>
        </w:tc>
      </w:tr>
      <w:tr w:rsidR="00F51F76" w:rsidRPr="000D5FB4" w14:paraId="70DB84DD" w14:textId="77777777" w:rsidTr="0004357B">
        <w:trPr>
          <w:trHeight w:val="264"/>
          <w:jc w:val="center"/>
        </w:trPr>
        <w:tc>
          <w:tcPr>
            <w:tcW w:w="2350" w:type="dxa"/>
            <w:vAlign w:val="center"/>
          </w:tcPr>
          <w:p w14:paraId="0000011B" w14:textId="05F6CD73" w:rsidR="00F51F76" w:rsidRPr="000D5FB4" w:rsidRDefault="00B63009" w:rsidP="005543D5">
            <w:pPr>
              <w:spacing w:before="0" w:after="0" w:line="240" w:lineRule="auto"/>
              <w:jc w:val="left"/>
              <w:rPr>
                <w:sz w:val="20"/>
                <w:szCs w:val="20"/>
              </w:rPr>
            </w:pPr>
            <w:r w:rsidRPr="000D5FB4">
              <w:rPr>
                <w:sz w:val="20"/>
                <w:szCs w:val="20"/>
              </w:rPr>
              <w:t>A</w:t>
            </w:r>
            <w:r w:rsidR="00831588" w:rsidRPr="000D5FB4">
              <w:rPr>
                <w:sz w:val="20"/>
                <w:szCs w:val="20"/>
              </w:rPr>
              <w:t>ll coniferous trees</w:t>
            </w:r>
          </w:p>
        </w:tc>
        <w:tc>
          <w:tcPr>
            <w:tcW w:w="1855" w:type="dxa"/>
            <w:vAlign w:val="center"/>
          </w:tcPr>
          <w:p w14:paraId="0000011C" w14:textId="507D2230" w:rsidR="00F51F76" w:rsidRPr="000D5FB4" w:rsidRDefault="00831588" w:rsidP="0004357B">
            <w:pPr>
              <w:spacing w:before="0" w:after="0" w:line="240" w:lineRule="auto"/>
              <w:jc w:val="center"/>
              <w:rPr>
                <w:sz w:val="20"/>
                <w:szCs w:val="20"/>
              </w:rPr>
            </w:pPr>
            <w:r w:rsidRPr="000D5FB4">
              <w:rPr>
                <w:sz w:val="20"/>
                <w:szCs w:val="20"/>
              </w:rPr>
              <w:t>74</w:t>
            </w:r>
            <w:r w:rsidR="000B5489" w:rsidRPr="000D5FB4">
              <w:rPr>
                <w:sz w:val="20"/>
                <w:szCs w:val="20"/>
              </w:rPr>
              <w:t>.</w:t>
            </w:r>
            <w:r w:rsidRPr="000D5FB4">
              <w:rPr>
                <w:sz w:val="20"/>
                <w:szCs w:val="20"/>
              </w:rPr>
              <w:t>07</w:t>
            </w:r>
          </w:p>
        </w:tc>
        <w:tc>
          <w:tcPr>
            <w:tcW w:w="1035" w:type="dxa"/>
            <w:vAlign w:val="center"/>
          </w:tcPr>
          <w:p w14:paraId="0000011D" w14:textId="5F18B26B" w:rsidR="00F51F76" w:rsidRPr="000D5FB4" w:rsidRDefault="00831588" w:rsidP="0004357B">
            <w:pPr>
              <w:spacing w:before="0" w:after="0" w:line="240" w:lineRule="auto"/>
              <w:jc w:val="center"/>
              <w:rPr>
                <w:sz w:val="20"/>
                <w:szCs w:val="20"/>
              </w:rPr>
            </w:pPr>
            <w:r w:rsidRPr="000D5FB4">
              <w:rPr>
                <w:sz w:val="20"/>
                <w:szCs w:val="20"/>
              </w:rPr>
              <w:t>66</w:t>
            </w:r>
            <w:r w:rsidR="000B5489" w:rsidRPr="000D5FB4">
              <w:rPr>
                <w:sz w:val="20"/>
                <w:szCs w:val="20"/>
              </w:rPr>
              <w:t>.</w:t>
            </w:r>
            <w:r w:rsidRPr="000D5FB4">
              <w:rPr>
                <w:sz w:val="20"/>
                <w:szCs w:val="20"/>
              </w:rPr>
              <w:t>35</w:t>
            </w:r>
          </w:p>
        </w:tc>
        <w:tc>
          <w:tcPr>
            <w:tcW w:w="2210" w:type="dxa"/>
            <w:vAlign w:val="center"/>
          </w:tcPr>
          <w:p w14:paraId="0000011E" w14:textId="73F41D49" w:rsidR="00F51F76" w:rsidRPr="000D5FB4" w:rsidRDefault="00831588" w:rsidP="0004357B">
            <w:pPr>
              <w:spacing w:before="0" w:after="0" w:line="240" w:lineRule="auto"/>
              <w:jc w:val="center"/>
              <w:rPr>
                <w:sz w:val="20"/>
                <w:szCs w:val="20"/>
              </w:rPr>
            </w:pPr>
            <w:r w:rsidRPr="000D5FB4">
              <w:rPr>
                <w:sz w:val="20"/>
                <w:szCs w:val="20"/>
              </w:rPr>
              <w:t>54</w:t>
            </w:r>
            <w:r w:rsidR="000B5489" w:rsidRPr="000D5FB4">
              <w:rPr>
                <w:sz w:val="20"/>
                <w:szCs w:val="20"/>
              </w:rPr>
              <w:t>.</w:t>
            </w:r>
            <w:r w:rsidRPr="000D5FB4">
              <w:rPr>
                <w:sz w:val="20"/>
                <w:szCs w:val="20"/>
              </w:rPr>
              <w:t>19</w:t>
            </w:r>
          </w:p>
        </w:tc>
      </w:tr>
      <w:tr w:rsidR="00F51F76" w:rsidRPr="000D5FB4" w14:paraId="30850587" w14:textId="77777777" w:rsidTr="0004357B">
        <w:trPr>
          <w:trHeight w:val="264"/>
          <w:jc w:val="center"/>
        </w:trPr>
        <w:tc>
          <w:tcPr>
            <w:tcW w:w="2350" w:type="dxa"/>
            <w:vAlign w:val="center"/>
          </w:tcPr>
          <w:p w14:paraId="0000011F" w14:textId="0BFC0507" w:rsidR="00F51F76" w:rsidRPr="000D5FB4" w:rsidRDefault="00B63009" w:rsidP="00B63009">
            <w:pPr>
              <w:spacing w:before="0" w:after="0" w:line="240" w:lineRule="auto"/>
              <w:jc w:val="left"/>
              <w:rPr>
                <w:sz w:val="20"/>
                <w:szCs w:val="20"/>
              </w:rPr>
            </w:pPr>
            <w:r w:rsidRPr="000D5FB4">
              <w:rPr>
                <w:sz w:val="20"/>
                <w:szCs w:val="20"/>
              </w:rPr>
              <w:t>G</w:t>
            </w:r>
            <w:r w:rsidR="00831588" w:rsidRPr="000D5FB4">
              <w:rPr>
                <w:sz w:val="20"/>
                <w:szCs w:val="20"/>
              </w:rPr>
              <w:t>ap</w:t>
            </w:r>
          </w:p>
        </w:tc>
        <w:tc>
          <w:tcPr>
            <w:tcW w:w="1855" w:type="dxa"/>
            <w:vAlign w:val="center"/>
          </w:tcPr>
          <w:p w14:paraId="00000120" w14:textId="6383AE82" w:rsidR="00F51F76" w:rsidRPr="000D5FB4" w:rsidRDefault="00831588" w:rsidP="0004357B">
            <w:pPr>
              <w:spacing w:before="0" w:after="0" w:line="240" w:lineRule="auto"/>
              <w:jc w:val="center"/>
              <w:rPr>
                <w:sz w:val="20"/>
                <w:szCs w:val="20"/>
              </w:rPr>
            </w:pPr>
            <w:r w:rsidRPr="000D5FB4">
              <w:rPr>
                <w:sz w:val="20"/>
                <w:szCs w:val="20"/>
              </w:rPr>
              <w:t>1</w:t>
            </w:r>
            <w:r w:rsidR="000B5489" w:rsidRPr="000D5FB4">
              <w:rPr>
                <w:sz w:val="20"/>
                <w:szCs w:val="20"/>
              </w:rPr>
              <w:t>.</w:t>
            </w:r>
            <w:r w:rsidRPr="000D5FB4">
              <w:rPr>
                <w:sz w:val="20"/>
                <w:szCs w:val="20"/>
              </w:rPr>
              <w:t>18</w:t>
            </w:r>
          </w:p>
        </w:tc>
        <w:tc>
          <w:tcPr>
            <w:tcW w:w="1035" w:type="dxa"/>
            <w:vAlign w:val="center"/>
          </w:tcPr>
          <w:p w14:paraId="00000121" w14:textId="731FA4FA" w:rsidR="00F51F76" w:rsidRPr="000D5FB4" w:rsidRDefault="00831588" w:rsidP="0004357B">
            <w:pPr>
              <w:spacing w:before="0" w:after="0" w:line="240" w:lineRule="auto"/>
              <w:jc w:val="center"/>
              <w:rPr>
                <w:sz w:val="20"/>
                <w:szCs w:val="20"/>
              </w:rPr>
            </w:pPr>
            <w:r w:rsidRPr="000D5FB4">
              <w:rPr>
                <w:sz w:val="20"/>
                <w:szCs w:val="20"/>
              </w:rPr>
              <w:t>1</w:t>
            </w:r>
            <w:r w:rsidR="000B5489" w:rsidRPr="000D5FB4">
              <w:rPr>
                <w:sz w:val="20"/>
                <w:szCs w:val="20"/>
              </w:rPr>
              <w:t>.</w:t>
            </w:r>
            <w:r w:rsidRPr="000D5FB4">
              <w:rPr>
                <w:sz w:val="20"/>
                <w:szCs w:val="20"/>
              </w:rPr>
              <w:t>67</w:t>
            </w:r>
          </w:p>
        </w:tc>
        <w:tc>
          <w:tcPr>
            <w:tcW w:w="2210" w:type="dxa"/>
            <w:vAlign w:val="center"/>
          </w:tcPr>
          <w:p w14:paraId="00000122" w14:textId="1391929B" w:rsidR="00F51F76" w:rsidRPr="000D5FB4" w:rsidRDefault="00831588" w:rsidP="0004357B">
            <w:pPr>
              <w:spacing w:before="0" w:after="0" w:line="240" w:lineRule="auto"/>
              <w:jc w:val="center"/>
              <w:rPr>
                <w:sz w:val="20"/>
                <w:szCs w:val="20"/>
              </w:rPr>
            </w:pPr>
            <w:r w:rsidRPr="000D5FB4">
              <w:rPr>
                <w:sz w:val="20"/>
                <w:szCs w:val="20"/>
              </w:rPr>
              <w:t>2</w:t>
            </w:r>
            <w:r w:rsidR="000B5489" w:rsidRPr="000D5FB4">
              <w:rPr>
                <w:sz w:val="20"/>
                <w:szCs w:val="20"/>
              </w:rPr>
              <w:t>.</w:t>
            </w:r>
            <w:r w:rsidRPr="000D5FB4">
              <w:rPr>
                <w:sz w:val="20"/>
                <w:szCs w:val="20"/>
              </w:rPr>
              <w:t>02</w:t>
            </w:r>
          </w:p>
        </w:tc>
      </w:tr>
      <w:tr w:rsidR="00F51F76" w:rsidRPr="000D5FB4" w14:paraId="7A31CD9A" w14:textId="77777777" w:rsidTr="0004357B">
        <w:trPr>
          <w:trHeight w:val="264"/>
          <w:jc w:val="center"/>
        </w:trPr>
        <w:tc>
          <w:tcPr>
            <w:tcW w:w="2350" w:type="dxa"/>
            <w:vAlign w:val="center"/>
          </w:tcPr>
          <w:p w14:paraId="00000123" w14:textId="74CED0AD" w:rsidR="00F51F76" w:rsidRPr="000D5FB4" w:rsidRDefault="00B63009" w:rsidP="00B63009">
            <w:pPr>
              <w:spacing w:before="0" w:after="0" w:line="240" w:lineRule="auto"/>
              <w:jc w:val="left"/>
              <w:rPr>
                <w:sz w:val="20"/>
                <w:szCs w:val="20"/>
              </w:rPr>
            </w:pPr>
            <w:r w:rsidRPr="000D5FB4">
              <w:rPr>
                <w:sz w:val="20"/>
                <w:szCs w:val="20"/>
              </w:rPr>
              <w:t>T</w:t>
            </w:r>
            <w:r w:rsidR="00831588" w:rsidRPr="000D5FB4">
              <w:rPr>
                <w:sz w:val="20"/>
                <w:szCs w:val="20"/>
              </w:rPr>
              <w:t>emporarily unstocked area</w:t>
            </w:r>
          </w:p>
        </w:tc>
        <w:tc>
          <w:tcPr>
            <w:tcW w:w="1855" w:type="dxa"/>
            <w:vAlign w:val="center"/>
          </w:tcPr>
          <w:p w14:paraId="00000124" w14:textId="11648138" w:rsidR="00F51F76" w:rsidRPr="000D5FB4" w:rsidRDefault="00831588" w:rsidP="0004357B">
            <w:pPr>
              <w:spacing w:before="0" w:after="0" w:line="240" w:lineRule="auto"/>
              <w:jc w:val="center"/>
              <w:rPr>
                <w:sz w:val="20"/>
                <w:szCs w:val="20"/>
              </w:rPr>
            </w:pPr>
            <w:r w:rsidRPr="000D5FB4">
              <w:rPr>
                <w:sz w:val="20"/>
                <w:szCs w:val="20"/>
              </w:rPr>
              <w:t>0</w:t>
            </w:r>
            <w:r w:rsidR="000B5489" w:rsidRPr="000D5FB4">
              <w:rPr>
                <w:sz w:val="20"/>
                <w:szCs w:val="20"/>
              </w:rPr>
              <w:t>.</w:t>
            </w:r>
            <w:r w:rsidRPr="000D5FB4">
              <w:rPr>
                <w:sz w:val="20"/>
                <w:szCs w:val="20"/>
              </w:rPr>
              <w:t>22</w:t>
            </w:r>
          </w:p>
        </w:tc>
        <w:tc>
          <w:tcPr>
            <w:tcW w:w="1035" w:type="dxa"/>
            <w:vAlign w:val="center"/>
          </w:tcPr>
          <w:p w14:paraId="00000125" w14:textId="2F0C7AF4" w:rsidR="00F51F76" w:rsidRPr="000D5FB4" w:rsidRDefault="00831588" w:rsidP="0004357B">
            <w:pPr>
              <w:spacing w:before="0" w:after="0" w:line="240" w:lineRule="auto"/>
              <w:jc w:val="center"/>
              <w:rPr>
                <w:sz w:val="20"/>
                <w:szCs w:val="20"/>
              </w:rPr>
            </w:pPr>
            <w:r w:rsidRPr="000D5FB4">
              <w:rPr>
                <w:sz w:val="20"/>
                <w:szCs w:val="20"/>
              </w:rPr>
              <w:t>0</w:t>
            </w:r>
            <w:r w:rsidR="000B5489" w:rsidRPr="000D5FB4">
              <w:rPr>
                <w:sz w:val="20"/>
                <w:szCs w:val="20"/>
              </w:rPr>
              <w:t>.</w:t>
            </w:r>
            <w:r w:rsidRPr="000D5FB4">
              <w:rPr>
                <w:sz w:val="20"/>
                <w:szCs w:val="20"/>
              </w:rPr>
              <w:t>48</w:t>
            </w:r>
          </w:p>
        </w:tc>
        <w:tc>
          <w:tcPr>
            <w:tcW w:w="2210" w:type="dxa"/>
            <w:vAlign w:val="center"/>
          </w:tcPr>
          <w:p w14:paraId="00000126" w14:textId="7A0F2181" w:rsidR="00F51F76" w:rsidRPr="000D5FB4" w:rsidRDefault="00831588" w:rsidP="0004357B">
            <w:pPr>
              <w:spacing w:before="0" w:after="0" w:line="240" w:lineRule="auto"/>
              <w:jc w:val="center"/>
              <w:rPr>
                <w:sz w:val="20"/>
                <w:szCs w:val="20"/>
              </w:rPr>
            </w:pPr>
            <w:r w:rsidRPr="000D5FB4">
              <w:rPr>
                <w:sz w:val="20"/>
                <w:szCs w:val="20"/>
              </w:rPr>
              <w:t>0</w:t>
            </w:r>
            <w:r w:rsidR="000B5489" w:rsidRPr="000D5FB4">
              <w:rPr>
                <w:sz w:val="20"/>
                <w:szCs w:val="20"/>
              </w:rPr>
              <w:t>.</w:t>
            </w:r>
            <w:r w:rsidRPr="000D5FB4">
              <w:rPr>
                <w:sz w:val="20"/>
                <w:szCs w:val="20"/>
              </w:rPr>
              <w:t>38</w:t>
            </w:r>
          </w:p>
        </w:tc>
      </w:tr>
      <w:tr w:rsidR="00F51F76" w:rsidRPr="000D5FB4" w14:paraId="63A98AAC" w14:textId="77777777" w:rsidTr="0004357B">
        <w:trPr>
          <w:trHeight w:val="264"/>
          <w:jc w:val="center"/>
        </w:trPr>
        <w:tc>
          <w:tcPr>
            <w:tcW w:w="2350" w:type="dxa"/>
            <w:vAlign w:val="center"/>
          </w:tcPr>
          <w:p w14:paraId="00000127" w14:textId="103E6A7A" w:rsidR="00F51F76" w:rsidRPr="000D5FB4" w:rsidRDefault="00B63009" w:rsidP="00B63009">
            <w:pPr>
              <w:spacing w:before="0" w:after="0" w:line="240" w:lineRule="auto"/>
              <w:jc w:val="left"/>
              <w:rPr>
                <w:sz w:val="20"/>
                <w:szCs w:val="20"/>
              </w:rPr>
            </w:pPr>
            <w:r w:rsidRPr="000D5FB4">
              <w:rPr>
                <w:sz w:val="20"/>
                <w:szCs w:val="20"/>
              </w:rPr>
              <w:t>A</w:t>
            </w:r>
            <w:r w:rsidR="00831588" w:rsidRPr="000D5FB4">
              <w:rPr>
                <w:sz w:val="20"/>
                <w:szCs w:val="20"/>
              </w:rPr>
              <w:t>ll tree species</w:t>
            </w:r>
          </w:p>
        </w:tc>
        <w:tc>
          <w:tcPr>
            <w:tcW w:w="1855" w:type="dxa"/>
            <w:vAlign w:val="center"/>
          </w:tcPr>
          <w:p w14:paraId="00000128" w14:textId="77777777" w:rsidR="00F51F76" w:rsidRPr="000D5FB4" w:rsidRDefault="00831588" w:rsidP="0004357B">
            <w:pPr>
              <w:spacing w:before="0" w:after="0" w:line="240" w:lineRule="auto"/>
              <w:jc w:val="center"/>
              <w:rPr>
                <w:sz w:val="20"/>
                <w:szCs w:val="20"/>
              </w:rPr>
            </w:pPr>
            <w:r w:rsidRPr="000D5FB4">
              <w:rPr>
                <w:sz w:val="20"/>
                <w:szCs w:val="20"/>
              </w:rPr>
              <w:t>100</w:t>
            </w:r>
          </w:p>
        </w:tc>
        <w:tc>
          <w:tcPr>
            <w:tcW w:w="1035" w:type="dxa"/>
            <w:vAlign w:val="center"/>
          </w:tcPr>
          <w:p w14:paraId="00000129" w14:textId="77777777" w:rsidR="00F51F76" w:rsidRPr="000D5FB4" w:rsidRDefault="00831588" w:rsidP="0004357B">
            <w:pPr>
              <w:spacing w:before="0" w:after="0" w:line="240" w:lineRule="auto"/>
              <w:jc w:val="center"/>
              <w:rPr>
                <w:sz w:val="20"/>
                <w:szCs w:val="20"/>
              </w:rPr>
            </w:pPr>
            <w:r w:rsidRPr="000D5FB4">
              <w:rPr>
                <w:sz w:val="20"/>
                <w:szCs w:val="20"/>
              </w:rPr>
              <w:t>100</w:t>
            </w:r>
          </w:p>
        </w:tc>
        <w:tc>
          <w:tcPr>
            <w:tcW w:w="2210" w:type="dxa"/>
            <w:vAlign w:val="center"/>
          </w:tcPr>
          <w:p w14:paraId="0000012A" w14:textId="77777777" w:rsidR="00F51F76" w:rsidRPr="000D5FB4" w:rsidRDefault="00831588" w:rsidP="0004357B">
            <w:pPr>
              <w:spacing w:before="0" w:after="0" w:line="240" w:lineRule="auto"/>
              <w:jc w:val="center"/>
              <w:rPr>
                <w:sz w:val="20"/>
                <w:szCs w:val="20"/>
              </w:rPr>
            </w:pPr>
            <w:r w:rsidRPr="000D5FB4">
              <w:rPr>
                <w:sz w:val="20"/>
                <w:szCs w:val="20"/>
              </w:rPr>
              <w:t>100</w:t>
            </w:r>
          </w:p>
        </w:tc>
      </w:tr>
    </w:tbl>
    <w:p w14:paraId="0000012B" w14:textId="77777777" w:rsidR="00F51F76" w:rsidRPr="000D5FB4" w:rsidRDefault="00F51F76"/>
    <w:p w14:paraId="5626B347" w14:textId="13977627" w:rsidR="11F0F348" w:rsidRPr="000D5FB4" w:rsidRDefault="00831588" w:rsidP="00922CFC">
      <w:r w:rsidRPr="000D5FB4">
        <w:t xml:space="preserve">As shown in </w:t>
      </w:r>
      <w:r w:rsidR="00361D56" w:rsidRPr="000D5FB4">
        <w:fldChar w:fldCharType="begin"/>
      </w:r>
      <w:r w:rsidR="00361D56" w:rsidRPr="000D5FB4">
        <w:instrText xml:space="preserve"> REF _Ref64893256 \h </w:instrText>
      </w:r>
      <w:r w:rsidR="00361D56" w:rsidRPr="000D5FB4">
        <w:fldChar w:fldCharType="separate"/>
      </w:r>
      <w:r w:rsidR="00CA7726" w:rsidRPr="000D5FB4">
        <w:t xml:space="preserve">Table </w:t>
      </w:r>
      <w:r w:rsidR="00CA7726">
        <w:rPr>
          <w:noProof/>
        </w:rPr>
        <w:t>29</w:t>
      </w:r>
      <w:r w:rsidR="00361D56" w:rsidRPr="000D5FB4">
        <w:fldChar w:fldCharType="end"/>
      </w:r>
      <w:r w:rsidRPr="000D5FB4">
        <w:t>, the most represented species are the pine (</w:t>
      </w:r>
      <w:r w:rsidRPr="000D5FB4">
        <w:rPr>
          <w:i/>
          <w:iCs/>
        </w:rPr>
        <w:t>Pinus sylvestris</w:t>
      </w:r>
      <w:r w:rsidRPr="000D5FB4">
        <w:t xml:space="preserve">) dominant in </w:t>
      </w:r>
      <w:r w:rsidR="00475054">
        <w:t xml:space="preserve">the </w:t>
      </w:r>
      <w:r w:rsidRPr="000D5FB4">
        <w:t>Brandenburg region</w:t>
      </w:r>
      <w:r w:rsidR="00475054">
        <w:t>,</w:t>
      </w:r>
      <w:r w:rsidRPr="000D5FB4">
        <w:t xml:space="preserve"> and the sp</w:t>
      </w:r>
      <w:r w:rsidR="00475054">
        <w:t>ru</w:t>
      </w:r>
      <w:r w:rsidRPr="000D5FB4">
        <w:t>ce (</w:t>
      </w:r>
      <w:r w:rsidRPr="000D5FB4">
        <w:rPr>
          <w:i/>
          <w:iCs/>
        </w:rPr>
        <w:t>Picea abies</w:t>
      </w:r>
      <w:r w:rsidRPr="000D5FB4">
        <w:t xml:space="preserve">) in Sachsen. Given that the pilot site is </w:t>
      </w:r>
      <w:r w:rsidR="336CF9AD" w:rsidRPr="000D5FB4">
        <w:t>allocated</w:t>
      </w:r>
      <w:r w:rsidRPr="000D5FB4">
        <w:t xml:space="preserve"> in both regions, it is proposed to select both species for the reforestation modules. Unfortunately, no disaggregated data in smaller administrative units have been found for the German forest inventory. </w:t>
      </w:r>
    </w:p>
    <w:p w14:paraId="0000012E" w14:textId="27F12FDA" w:rsidR="00F51F76" w:rsidRPr="000D5FB4" w:rsidRDefault="6D4B2D09" w:rsidP="00634BB4">
      <w:pPr>
        <w:pStyle w:val="Heading3"/>
        <w:numPr>
          <w:ilvl w:val="2"/>
          <w:numId w:val="23"/>
        </w:numPr>
      </w:pPr>
      <w:bookmarkStart w:id="216" w:name="_Toc731754627"/>
      <w:bookmarkStart w:id="217" w:name="_Toc64899671"/>
      <w:bookmarkStart w:id="218" w:name="_Toc91661437"/>
      <w:r w:rsidRPr="000D5FB4">
        <w:t>B</w:t>
      </w:r>
      <w:r w:rsidR="00831588" w:rsidRPr="000D5FB4">
        <w:t xml:space="preserve">iomass </w:t>
      </w:r>
      <w:r w:rsidR="005E36A8" w:rsidRPr="000D5FB4">
        <w:t>and carbon</w:t>
      </w:r>
      <w:r w:rsidR="00831588" w:rsidRPr="000D5FB4">
        <w:t xml:space="preserve"> estimation</w:t>
      </w:r>
      <w:bookmarkEnd w:id="216"/>
      <w:r w:rsidR="00CD6CCD" w:rsidRPr="000D5FB4">
        <w:t xml:space="preserve"> by specie</w:t>
      </w:r>
      <w:bookmarkEnd w:id="217"/>
      <w:r w:rsidR="009B2B68">
        <w:t>s</w:t>
      </w:r>
      <w:bookmarkEnd w:id="218"/>
    </w:p>
    <w:p w14:paraId="0461560E" w14:textId="53EB8CFE" w:rsidR="00C84EDE" w:rsidRDefault="00E32362" w:rsidP="00123DCF">
      <w:r w:rsidRPr="000D5FB4">
        <w:t>The results for the biomass estimations for the selected German forest species (</w:t>
      </w:r>
      <w:r w:rsidRPr="000D5FB4">
        <w:rPr>
          <w:i/>
        </w:rPr>
        <w:t>Pinus sylvestris and Picea abies</w:t>
      </w:r>
      <w:r w:rsidRPr="000D5FB4">
        <w:t xml:space="preserve">) applying biomass equations in section 2.3.1 are presented in </w:t>
      </w:r>
      <w:r w:rsidR="00F60F10" w:rsidRPr="000D5FB4">
        <w:fldChar w:fldCharType="begin"/>
      </w:r>
      <w:r w:rsidR="00F60F10" w:rsidRPr="000D5FB4">
        <w:instrText xml:space="preserve"> REF _Ref64892564 \h </w:instrText>
      </w:r>
      <w:r w:rsidR="00123DCF" w:rsidRPr="000D5FB4">
        <w:instrText xml:space="preserve"> \* MERGEFORMAT </w:instrText>
      </w:r>
      <w:r w:rsidR="00F60F10" w:rsidRPr="000D5FB4">
        <w:fldChar w:fldCharType="separate"/>
      </w:r>
      <w:r w:rsidR="00CA7726" w:rsidRPr="000D5FB4">
        <w:t xml:space="preserve">Table </w:t>
      </w:r>
      <w:r w:rsidR="00CA7726">
        <w:rPr>
          <w:noProof/>
        </w:rPr>
        <w:t>30</w:t>
      </w:r>
      <w:r w:rsidR="00F60F10" w:rsidRPr="000D5FB4">
        <w:fldChar w:fldCharType="end"/>
      </w:r>
      <w:r w:rsidR="00F51BE3" w:rsidRPr="000D5FB4">
        <w:t xml:space="preserve">, </w:t>
      </w:r>
      <w:r w:rsidR="00F51BE3" w:rsidRPr="000D5FB4">
        <w:fldChar w:fldCharType="begin"/>
      </w:r>
      <w:r w:rsidR="00F51BE3" w:rsidRPr="000D5FB4">
        <w:instrText xml:space="preserve"> REF _Ref64898352 \h </w:instrText>
      </w:r>
      <w:r w:rsidR="00123DCF" w:rsidRPr="000D5FB4">
        <w:instrText xml:space="preserve"> \* MERGEFORMAT </w:instrText>
      </w:r>
      <w:r w:rsidR="00F51BE3" w:rsidRPr="000D5FB4">
        <w:fldChar w:fldCharType="separate"/>
      </w:r>
      <w:r w:rsidR="00CA7726" w:rsidRPr="000D5FB4">
        <w:t xml:space="preserve">Table </w:t>
      </w:r>
      <w:r w:rsidR="00CA7726">
        <w:t>31</w:t>
      </w:r>
      <w:r w:rsidR="00F51BE3" w:rsidRPr="000D5FB4">
        <w:fldChar w:fldCharType="end"/>
      </w:r>
      <w:r w:rsidR="00F51BE3" w:rsidRPr="000D5FB4">
        <w:t xml:space="preserve">, </w:t>
      </w:r>
      <w:r w:rsidR="00500510" w:rsidRPr="000D5FB4">
        <w:fldChar w:fldCharType="begin"/>
      </w:r>
      <w:r w:rsidR="00500510" w:rsidRPr="000D5FB4">
        <w:instrText xml:space="preserve"> REF _Ref64892571 \h </w:instrText>
      </w:r>
      <w:r w:rsidR="00123DCF" w:rsidRPr="000D5FB4">
        <w:instrText xml:space="preserve"> \* MERGEFORMAT </w:instrText>
      </w:r>
      <w:r w:rsidR="00500510" w:rsidRPr="000D5FB4">
        <w:fldChar w:fldCharType="separate"/>
      </w:r>
      <w:r w:rsidR="00CA7726" w:rsidRPr="000D5FB4">
        <w:t xml:space="preserve">Table </w:t>
      </w:r>
      <w:r w:rsidR="00CA7726">
        <w:t>32</w:t>
      </w:r>
      <w:r w:rsidR="00500510" w:rsidRPr="000D5FB4">
        <w:fldChar w:fldCharType="end"/>
      </w:r>
      <w:r w:rsidR="00500510" w:rsidRPr="000D5FB4">
        <w:t xml:space="preserve">, </w:t>
      </w:r>
      <w:r w:rsidR="00500510" w:rsidRPr="000D5FB4">
        <w:fldChar w:fldCharType="begin"/>
      </w:r>
      <w:r w:rsidR="00500510" w:rsidRPr="000D5FB4">
        <w:instrText xml:space="preserve"> REF _Ref64892573 \h </w:instrText>
      </w:r>
      <w:r w:rsidR="00123DCF" w:rsidRPr="000D5FB4">
        <w:instrText xml:space="preserve"> \* MERGEFORMAT </w:instrText>
      </w:r>
      <w:r w:rsidR="00500510" w:rsidRPr="000D5FB4">
        <w:fldChar w:fldCharType="separate"/>
      </w:r>
      <w:r w:rsidR="00CA7726" w:rsidRPr="000D5FB4">
        <w:t xml:space="preserve">Table </w:t>
      </w:r>
      <w:r w:rsidR="00CA7726">
        <w:t>33</w:t>
      </w:r>
      <w:r w:rsidR="00500510" w:rsidRPr="000D5FB4">
        <w:fldChar w:fldCharType="end"/>
      </w:r>
      <w:r w:rsidR="00500510" w:rsidRPr="000D5FB4">
        <w:t xml:space="preserve">, </w:t>
      </w:r>
      <w:r w:rsidR="00BE1F4B" w:rsidRPr="000D5FB4">
        <w:fldChar w:fldCharType="begin"/>
      </w:r>
      <w:r w:rsidR="00BE1F4B" w:rsidRPr="000D5FB4">
        <w:instrText xml:space="preserve"> REF _Ref64892578 \h </w:instrText>
      </w:r>
      <w:r w:rsidR="00123DCF" w:rsidRPr="000D5FB4">
        <w:instrText xml:space="preserve"> \* MERGEFORMAT </w:instrText>
      </w:r>
      <w:r w:rsidR="00BE1F4B" w:rsidRPr="000D5FB4">
        <w:fldChar w:fldCharType="separate"/>
      </w:r>
      <w:r w:rsidR="00CA7726" w:rsidRPr="000D5FB4">
        <w:t xml:space="preserve">Table </w:t>
      </w:r>
      <w:r w:rsidR="00CA7726">
        <w:t>34</w:t>
      </w:r>
      <w:r w:rsidR="00BE1F4B" w:rsidRPr="000D5FB4">
        <w:fldChar w:fldCharType="end"/>
      </w:r>
      <w:r w:rsidR="00BE1F4B" w:rsidRPr="000D5FB4">
        <w:t xml:space="preserve">, </w:t>
      </w:r>
      <w:r w:rsidR="00BE1F4B" w:rsidRPr="000D5FB4">
        <w:fldChar w:fldCharType="begin"/>
      </w:r>
      <w:r w:rsidR="00BE1F4B" w:rsidRPr="000D5FB4">
        <w:instrText xml:space="preserve"> REF _Ref64892579 \h </w:instrText>
      </w:r>
      <w:r w:rsidR="00123DCF" w:rsidRPr="000D5FB4">
        <w:instrText xml:space="preserve"> \* MERGEFORMAT </w:instrText>
      </w:r>
      <w:r w:rsidR="00BE1F4B" w:rsidRPr="000D5FB4">
        <w:fldChar w:fldCharType="separate"/>
      </w:r>
      <w:r w:rsidR="00CA7726" w:rsidRPr="000D5FB4">
        <w:t xml:space="preserve">Table </w:t>
      </w:r>
      <w:r w:rsidR="00CA7726">
        <w:t>35</w:t>
      </w:r>
      <w:r w:rsidR="00BE1F4B" w:rsidRPr="000D5FB4">
        <w:fldChar w:fldCharType="end"/>
      </w:r>
      <w:r w:rsidR="00BE1F4B" w:rsidRPr="000D5FB4">
        <w:t xml:space="preserve">, </w:t>
      </w:r>
      <w:r w:rsidR="00BE1F4B" w:rsidRPr="000D5FB4">
        <w:fldChar w:fldCharType="begin"/>
      </w:r>
      <w:r w:rsidR="00BE1F4B" w:rsidRPr="000D5FB4">
        <w:instrText xml:space="preserve"> REF _Ref64898458 \h </w:instrText>
      </w:r>
      <w:r w:rsidR="00123DCF" w:rsidRPr="000D5FB4">
        <w:instrText xml:space="preserve"> \* MERGEFORMAT </w:instrText>
      </w:r>
      <w:r w:rsidR="00BE1F4B" w:rsidRPr="000D5FB4">
        <w:fldChar w:fldCharType="separate"/>
      </w:r>
      <w:r w:rsidR="00CA7726" w:rsidRPr="000D5FB4">
        <w:t xml:space="preserve">Table </w:t>
      </w:r>
      <w:r w:rsidR="00CA7726">
        <w:t>36</w:t>
      </w:r>
      <w:r w:rsidR="00BE1F4B" w:rsidRPr="000D5FB4">
        <w:fldChar w:fldCharType="end"/>
      </w:r>
      <w:r w:rsidR="00BE1F4B" w:rsidRPr="000D5FB4">
        <w:t xml:space="preserve"> and </w:t>
      </w:r>
      <w:r w:rsidR="00BE1F4B" w:rsidRPr="000D5FB4">
        <w:fldChar w:fldCharType="begin"/>
      </w:r>
      <w:r w:rsidR="00BE1F4B" w:rsidRPr="000D5FB4">
        <w:instrText xml:space="preserve"> REF _Ref64898473 \h </w:instrText>
      </w:r>
      <w:r w:rsidR="00123DCF" w:rsidRPr="000D5FB4">
        <w:instrText xml:space="preserve"> \* MERGEFORMAT </w:instrText>
      </w:r>
      <w:r w:rsidR="00BE1F4B" w:rsidRPr="000D5FB4">
        <w:fldChar w:fldCharType="separate"/>
      </w:r>
      <w:r w:rsidR="00CA7726" w:rsidRPr="000D5FB4">
        <w:t xml:space="preserve">Table </w:t>
      </w:r>
      <w:r w:rsidR="00CA7726">
        <w:t>37</w:t>
      </w:r>
      <w:r w:rsidR="00BE1F4B" w:rsidRPr="000D5FB4">
        <w:fldChar w:fldCharType="end"/>
      </w:r>
      <w:r w:rsidR="00BE1F4B" w:rsidRPr="000D5FB4">
        <w:t>.</w:t>
      </w:r>
    </w:p>
    <w:p w14:paraId="7C93C608" w14:textId="77777777" w:rsidR="00475054" w:rsidRPr="000D5FB4" w:rsidRDefault="00475054" w:rsidP="00123DCF"/>
    <w:p w14:paraId="4E460C9A" w14:textId="28674F83" w:rsidR="00236805" w:rsidRPr="000D5FB4" w:rsidRDefault="00236805" w:rsidP="00E670EF">
      <w:pPr>
        <w:pStyle w:val="Caption"/>
        <w:spacing w:after="0"/>
      </w:pPr>
      <w:bookmarkStart w:id="219" w:name="_Ref64892564"/>
      <w:bookmarkStart w:id="220" w:name="_Toc64898919"/>
      <w:bookmarkStart w:id="221" w:name="_Toc91661513"/>
      <w:r w:rsidRPr="000D5FB4">
        <w:lastRenderedPageBreak/>
        <w:t xml:space="preserve">Table </w:t>
      </w:r>
      <w:r w:rsidRPr="000D5FB4">
        <w:fldChar w:fldCharType="begin"/>
      </w:r>
      <w:r w:rsidRPr="000D5FB4">
        <w:instrText xml:space="preserve"> SEQ Table \* ARABIC </w:instrText>
      </w:r>
      <w:r w:rsidRPr="000D5FB4">
        <w:fldChar w:fldCharType="separate"/>
      </w:r>
      <w:r w:rsidR="00CA7726">
        <w:rPr>
          <w:noProof/>
        </w:rPr>
        <w:t>30</w:t>
      </w:r>
      <w:r w:rsidRPr="000D5FB4">
        <w:fldChar w:fldCharType="end"/>
      </w:r>
      <w:bookmarkEnd w:id="219"/>
      <w:r w:rsidRPr="000D5FB4">
        <w:t xml:space="preserve">. </w:t>
      </w:r>
      <w:r w:rsidR="007B22BE" w:rsidRPr="000D5FB4">
        <w:t>Biomass and Carbon estimates for</w:t>
      </w:r>
      <w:r w:rsidRPr="000D5FB4">
        <w:t xml:space="preserve"> </w:t>
      </w:r>
      <w:r w:rsidR="00B647B1" w:rsidRPr="000D5FB4">
        <w:rPr>
          <w:i/>
          <w:iCs/>
        </w:rPr>
        <w:t xml:space="preserve">Pinus sylvestris </w:t>
      </w:r>
      <w:r w:rsidR="00B647B1" w:rsidRPr="000D5FB4">
        <w:t>Remaining inventory Unteres Ertragsniveau Mittelhöhenbonität 18.</w:t>
      </w:r>
      <w:bookmarkEnd w:id="220"/>
      <w:bookmarkEnd w:id="221"/>
    </w:p>
    <w:tbl>
      <w:tblPr>
        <w:tblW w:w="78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30"/>
        <w:gridCol w:w="531"/>
        <w:gridCol w:w="531"/>
        <w:gridCol w:w="531"/>
        <w:gridCol w:w="540"/>
        <w:gridCol w:w="754"/>
        <w:gridCol w:w="754"/>
        <w:gridCol w:w="752"/>
        <w:gridCol w:w="752"/>
        <w:gridCol w:w="752"/>
        <w:gridCol w:w="867"/>
        <w:gridCol w:w="851"/>
      </w:tblGrid>
      <w:tr w:rsidR="00FF4ACA" w:rsidRPr="000D5FB4" w14:paraId="348D2D85" w14:textId="77777777" w:rsidTr="00E670EF">
        <w:trPr>
          <w:trHeight w:val="285"/>
          <w:tblHeader/>
          <w:jc w:val="center"/>
        </w:trPr>
        <w:tc>
          <w:tcPr>
            <w:tcW w:w="630" w:type="dxa"/>
            <w:shd w:val="clear" w:color="auto" w:fill="D9E2F3" w:themeFill="accent1" w:themeFillTint="33"/>
            <w:noWrap/>
            <w:vAlign w:val="center"/>
            <w:hideMark/>
          </w:tcPr>
          <w:p w14:paraId="670D2073" w14:textId="77777777" w:rsidR="002C42A0" w:rsidRPr="000D5FB4" w:rsidRDefault="002C42A0" w:rsidP="002C42A0">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A</w:t>
            </w:r>
          </w:p>
        </w:tc>
        <w:tc>
          <w:tcPr>
            <w:tcW w:w="531" w:type="dxa"/>
            <w:shd w:val="clear" w:color="auto" w:fill="D9E2F3" w:themeFill="accent1" w:themeFillTint="33"/>
            <w:noWrap/>
            <w:vAlign w:val="center"/>
            <w:hideMark/>
          </w:tcPr>
          <w:p w14:paraId="7DA2B696" w14:textId="77777777" w:rsidR="002C42A0" w:rsidRPr="000D5FB4" w:rsidRDefault="002C42A0" w:rsidP="002C42A0">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HG</w:t>
            </w:r>
          </w:p>
        </w:tc>
        <w:tc>
          <w:tcPr>
            <w:tcW w:w="531" w:type="dxa"/>
            <w:shd w:val="clear" w:color="auto" w:fill="D9E2F3" w:themeFill="accent1" w:themeFillTint="33"/>
            <w:noWrap/>
            <w:vAlign w:val="center"/>
            <w:hideMark/>
          </w:tcPr>
          <w:p w14:paraId="66439E63" w14:textId="77777777" w:rsidR="002C42A0" w:rsidRPr="000D5FB4" w:rsidRDefault="002C42A0" w:rsidP="002C42A0">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HO</w:t>
            </w:r>
          </w:p>
        </w:tc>
        <w:tc>
          <w:tcPr>
            <w:tcW w:w="531" w:type="dxa"/>
            <w:shd w:val="clear" w:color="auto" w:fill="D9E2F3" w:themeFill="accent1" w:themeFillTint="33"/>
            <w:noWrap/>
            <w:vAlign w:val="center"/>
            <w:hideMark/>
          </w:tcPr>
          <w:p w14:paraId="4B202C95" w14:textId="77777777" w:rsidR="002C42A0" w:rsidRPr="000D5FB4" w:rsidRDefault="002C42A0" w:rsidP="002C42A0">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G</w:t>
            </w:r>
          </w:p>
        </w:tc>
        <w:tc>
          <w:tcPr>
            <w:tcW w:w="540" w:type="dxa"/>
            <w:shd w:val="clear" w:color="auto" w:fill="D9E2F3" w:themeFill="accent1" w:themeFillTint="33"/>
            <w:noWrap/>
            <w:vAlign w:val="center"/>
            <w:hideMark/>
          </w:tcPr>
          <w:p w14:paraId="2C5B2A32" w14:textId="77777777" w:rsidR="002C42A0" w:rsidRPr="000D5FB4" w:rsidRDefault="002C42A0" w:rsidP="002C42A0">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DG</w:t>
            </w:r>
          </w:p>
        </w:tc>
        <w:tc>
          <w:tcPr>
            <w:tcW w:w="754" w:type="dxa"/>
            <w:shd w:val="clear" w:color="auto" w:fill="D9E2F3" w:themeFill="accent1" w:themeFillTint="33"/>
            <w:noWrap/>
            <w:vAlign w:val="center"/>
            <w:hideMark/>
          </w:tcPr>
          <w:p w14:paraId="406E8061" w14:textId="77777777" w:rsidR="002C42A0" w:rsidRPr="000D5FB4" w:rsidRDefault="002C42A0" w:rsidP="002C42A0">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N</w:t>
            </w:r>
          </w:p>
        </w:tc>
        <w:tc>
          <w:tcPr>
            <w:tcW w:w="754" w:type="dxa"/>
            <w:shd w:val="clear" w:color="auto" w:fill="D9E2F3" w:themeFill="accent1" w:themeFillTint="33"/>
            <w:noWrap/>
            <w:vAlign w:val="center"/>
            <w:hideMark/>
          </w:tcPr>
          <w:p w14:paraId="6A3FD643" w14:textId="77777777" w:rsidR="002C42A0" w:rsidRPr="000D5FB4" w:rsidRDefault="002C42A0" w:rsidP="002C42A0">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ABG</w:t>
            </w:r>
          </w:p>
        </w:tc>
        <w:tc>
          <w:tcPr>
            <w:tcW w:w="642" w:type="dxa"/>
            <w:shd w:val="clear" w:color="auto" w:fill="D9E2F3" w:themeFill="accent1" w:themeFillTint="33"/>
            <w:noWrap/>
            <w:vAlign w:val="center"/>
            <w:hideMark/>
          </w:tcPr>
          <w:p w14:paraId="2E0BBE0E" w14:textId="4DEEABE0" w:rsidR="002C42A0" w:rsidRPr="000D5FB4" w:rsidRDefault="002C42A0" w:rsidP="002C42A0">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BG</w:t>
            </w:r>
            <w:r w:rsidR="00EF79E3" w:rsidRPr="000D5FB4">
              <w:rPr>
                <w:rFonts w:eastAsia="Times New Roman"/>
                <w:b/>
                <w:bCs/>
                <w:color w:val="000000"/>
                <w:sz w:val="20"/>
                <w:szCs w:val="20"/>
              </w:rPr>
              <w:t>B</w:t>
            </w:r>
          </w:p>
        </w:tc>
        <w:tc>
          <w:tcPr>
            <w:tcW w:w="642" w:type="dxa"/>
            <w:shd w:val="clear" w:color="auto" w:fill="D9E2F3" w:themeFill="accent1" w:themeFillTint="33"/>
            <w:noWrap/>
            <w:vAlign w:val="center"/>
            <w:hideMark/>
          </w:tcPr>
          <w:p w14:paraId="1386E047" w14:textId="24DF8EB2" w:rsidR="002C42A0" w:rsidRPr="000D5FB4" w:rsidRDefault="002C42A0" w:rsidP="002C42A0">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ABG C</w:t>
            </w:r>
          </w:p>
        </w:tc>
        <w:tc>
          <w:tcPr>
            <w:tcW w:w="585" w:type="dxa"/>
            <w:shd w:val="clear" w:color="auto" w:fill="D9E2F3" w:themeFill="accent1" w:themeFillTint="33"/>
            <w:noWrap/>
            <w:vAlign w:val="center"/>
            <w:hideMark/>
          </w:tcPr>
          <w:p w14:paraId="3856B852" w14:textId="28D0980F" w:rsidR="002C42A0" w:rsidRPr="000D5FB4" w:rsidRDefault="002C42A0" w:rsidP="002C42A0">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B</w:t>
            </w:r>
            <w:r w:rsidR="00EF79E3" w:rsidRPr="000D5FB4">
              <w:rPr>
                <w:rFonts w:eastAsia="Times New Roman"/>
                <w:b/>
                <w:bCs/>
                <w:color w:val="000000"/>
                <w:sz w:val="20"/>
                <w:szCs w:val="20"/>
              </w:rPr>
              <w:t>G</w:t>
            </w:r>
            <w:r w:rsidRPr="000D5FB4">
              <w:rPr>
                <w:rFonts w:eastAsia="Times New Roman"/>
                <w:b/>
                <w:bCs/>
                <w:color w:val="000000"/>
                <w:sz w:val="20"/>
                <w:szCs w:val="20"/>
              </w:rPr>
              <w:t>B C</w:t>
            </w:r>
          </w:p>
        </w:tc>
        <w:tc>
          <w:tcPr>
            <w:tcW w:w="1718" w:type="dxa"/>
            <w:gridSpan w:val="2"/>
            <w:shd w:val="clear" w:color="auto" w:fill="D9E2F3" w:themeFill="accent1" w:themeFillTint="33"/>
            <w:vAlign w:val="center"/>
            <w:hideMark/>
          </w:tcPr>
          <w:p w14:paraId="71E9E1ED" w14:textId="77777777" w:rsidR="002C42A0" w:rsidRPr="000D5FB4" w:rsidRDefault="002C42A0" w:rsidP="002C42A0">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Total Carbon</w:t>
            </w:r>
          </w:p>
        </w:tc>
      </w:tr>
      <w:tr w:rsidR="00FF4ACA" w:rsidRPr="000D5FB4" w14:paraId="46C9BC84" w14:textId="77777777" w:rsidTr="00E670EF">
        <w:trPr>
          <w:trHeight w:val="285"/>
          <w:tblHeader/>
          <w:jc w:val="center"/>
        </w:trPr>
        <w:tc>
          <w:tcPr>
            <w:tcW w:w="630" w:type="dxa"/>
            <w:shd w:val="clear" w:color="auto" w:fill="D9E2F3" w:themeFill="accent1" w:themeFillTint="33"/>
            <w:noWrap/>
            <w:vAlign w:val="center"/>
            <w:hideMark/>
          </w:tcPr>
          <w:p w14:paraId="27181ADD" w14:textId="427C2509" w:rsidR="002C42A0" w:rsidRPr="000D5FB4" w:rsidRDefault="002C42A0" w:rsidP="002C42A0">
            <w:pPr>
              <w:spacing w:before="0" w:after="0" w:line="240" w:lineRule="auto"/>
              <w:jc w:val="center"/>
              <w:rPr>
                <w:rFonts w:eastAsia="Times New Roman"/>
                <w:i/>
                <w:iCs/>
                <w:color w:val="000000"/>
                <w:sz w:val="20"/>
                <w:szCs w:val="20"/>
              </w:rPr>
            </w:pPr>
            <w:r w:rsidRPr="000D5FB4">
              <w:rPr>
                <w:rFonts w:eastAsia="Times New Roman"/>
                <w:i/>
                <w:iCs/>
                <w:color w:val="000000"/>
                <w:sz w:val="20"/>
                <w:szCs w:val="20"/>
              </w:rPr>
              <w:t>years</w:t>
            </w:r>
          </w:p>
        </w:tc>
        <w:tc>
          <w:tcPr>
            <w:tcW w:w="531" w:type="dxa"/>
            <w:shd w:val="clear" w:color="auto" w:fill="D9E2F3" w:themeFill="accent1" w:themeFillTint="33"/>
            <w:noWrap/>
            <w:vAlign w:val="center"/>
            <w:hideMark/>
          </w:tcPr>
          <w:p w14:paraId="62CB5811" w14:textId="77777777" w:rsidR="002C42A0" w:rsidRPr="000D5FB4" w:rsidRDefault="002C42A0" w:rsidP="002C42A0">
            <w:pPr>
              <w:spacing w:before="0" w:after="0" w:line="240" w:lineRule="auto"/>
              <w:jc w:val="center"/>
              <w:rPr>
                <w:rFonts w:eastAsia="Times New Roman"/>
                <w:i/>
                <w:iCs/>
                <w:color w:val="000000"/>
                <w:sz w:val="20"/>
                <w:szCs w:val="20"/>
              </w:rPr>
            </w:pPr>
            <w:r w:rsidRPr="000D5FB4">
              <w:rPr>
                <w:rFonts w:eastAsia="Times New Roman"/>
                <w:i/>
                <w:iCs/>
                <w:color w:val="000000"/>
                <w:sz w:val="20"/>
                <w:szCs w:val="20"/>
              </w:rPr>
              <w:t>m</w:t>
            </w:r>
          </w:p>
        </w:tc>
        <w:tc>
          <w:tcPr>
            <w:tcW w:w="531" w:type="dxa"/>
            <w:shd w:val="clear" w:color="auto" w:fill="D9E2F3" w:themeFill="accent1" w:themeFillTint="33"/>
            <w:noWrap/>
            <w:vAlign w:val="center"/>
            <w:hideMark/>
          </w:tcPr>
          <w:p w14:paraId="2DFE5E77" w14:textId="77777777" w:rsidR="002C42A0" w:rsidRPr="000D5FB4" w:rsidRDefault="002C42A0" w:rsidP="002C42A0">
            <w:pPr>
              <w:spacing w:before="0" w:after="0" w:line="240" w:lineRule="auto"/>
              <w:jc w:val="center"/>
              <w:rPr>
                <w:rFonts w:eastAsia="Times New Roman"/>
                <w:i/>
                <w:iCs/>
                <w:color w:val="000000"/>
                <w:sz w:val="20"/>
                <w:szCs w:val="20"/>
              </w:rPr>
            </w:pPr>
            <w:r w:rsidRPr="000D5FB4">
              <w:rPr>
                <w:rFonts w:eastAsia="Times New Roman"/>
                <w:i/>
                <w:iCs/>
                <w:color w:val="000000"/>
                <w:sz w:val="20"/>
                <w:szCs w:val="20"/>
              </w:rPr>
              <w:t>m</w:t>
            </w:r>
          </w:p>
        </w:tc>
        <w:tc>
          <w:tcPr>
            <w:tcW w:w="531" w:type="dxa"/>
            <w:shd w:val="clear" w:color="auto" w:fill="D9E2F3" w:themeFill="accent1" w:themeFillTint="33"/>
            <w:noWrap/>
            <w:vAlign w:val="center"/>
            <w:hideMark/>
          </w:tcPr>
          <w:p w14:paraId="127AD05A" w14:textId="77777777" w:rsidR="002C42A0" w:rsidRPr="000D5FB4" w:rsidRDefault="002C42A0" w:rsidP="002C42A0">
            <w:pPr>
              <w:spacing w:before="0" w:after="0" w:line="240" w:lineRule="auto"/>
              <w:jc w:val="center"/>
              <w:rPr>
                <w:rFonts w:eastAsia="Times New Roman"/>
                <w:i/>
                <w:iCs/>
                <w:color w:val="000000"/>
                <w:sz w:val="20"/>
                <w:szCs w:val="20"/>
              </w:rPr>
            </w:pPr>
            <w:r w:rsidRPr="000D5FB4">
              <w:rPr>
                <w:rFonts w:eastAsia="Times New Roman"/>
                <w:i/>
                <w:iCs/>
                <w:color w:val="000000"/>
                <w:sz w:val="20"/>
                <w:szCs w:val="20"/>
              </w:rPr>
              <w:t>m²</w:t>
            </w:r>
          </w:p>
        </w:tc>
        <w:tc>
          <w:tcPr>
            <w:tcW w:w="540" w:type="dxa"/>
            <w:shd w:val="clear" w:color="auto" w:fill="D9E2F3" w:themeFill="accent1" w:themeFillTint="33"/>
            <w:noWrap/>
            <w:vAlign w:val="center"/>
            <w:hideMark/>
          </w:tcPr>
          <w:p w14:paraId="0C97CD5D" w14:textId="77777777" w:rsidR="002C42A0" w:rsidRPr="000D5FB4" w:rsidRDefault="002C42A0" w:rsidP="002C42A0">
            <w:pPr>
              <w:spacing w:before="0" w:after="0" w:line="240" w:lineRule="auto"/>
              <w:jc w:val="center"/>
              <w:rPr>
                <w:rFonts w:eastAsia="Times New Roman"/>
                <w:i/>
                <w:iCs/>
                <w:color w:val="000000"/>
                <w:sz w:val="20"/>
                <w:szCs w:val="20"/>
              </w:rPr>
            </w:pPr>
            <w:r w:rsidRPr="000D5FB4">
              <w:rPr>
                <w:rFonts w:eastAsia="Times New Roman"/>
                <w:i/>
                <w:iCs/>
                <w:color w:val="000000"/>
                <w:sz w:val="20"/>
                <w:szCs w:val="20"/>
              </w:rPr>
              <w:t>cm</w:t>
            </w:r>
          </w:p>
        </w:tc>
        <w:tc>
          <w:tcPr>
            <w:tcW w:w="754" w:type="dxa"/>
            <w:shd w:val="clear" w:color="auto" w:fill="D9E2F3" w:themeFill="accent1" w:themeFillTint="33"/>
            <w:noWrap/>
            <w:vAlign w:val="center"/>
            <w:hideMark/>
          </w:tcPr>
          <w:p w14:paraId="36AE12E5" w14:textId="0384E935" w:rsidR="002C42A0" w:rsidRPr="000D5FB4" w:rsidRDefault="002C42A0" w:rsidP="002C42A0">
            <w:pPr>
              <w:spacing w:before="0" w:after="0" w:line="240" w:lineRule="auto"/>
              <w:jc w:val="center"/>
              <w:rPr>
                <w:rFonts w:eastAsia="Times New Roman"/>
                <w:i/>
                <w:iCs/>
                <w:color w:val="000000"/>
                <w:sz w:val="20"/>
                <w:szCs w:val="20"/>
              </w:rPr>
            </w:pPr>
            <w:r w:rsidRPr="000D5FB4">
              <w:rPr>
                <w:rFonts w:eastAsia="Times New Roman"/>
                <w:i/>
                <w:iCs/>
                <w:color w:val="000000"/>
                <w:sz w:val="20"/>
                <w:szCs w:val="20"/>
              </w:rPr>
              <w:t>trees/</w:t>
            </w:r>
            <w:r w:rsidR="00FF4ACA" w:rsidRPr="000D5FB4">
              <w:rPr>
                <w:rFonts w:eastAsia="Times New Roman"/>
                <w:i/>
                <w:iCs/>
                <w:color w:val="000000"/>
                <w:sz w:val="20"/>
                <w:szCs w:val="20"/>
              </w:rPr>
              <w:t xml:space="preserve"> </w:t>
            </w:r>
            <w:r w:rsidRPr="000D5FB4">
              <w:rPr>
                <w:rFonts w:eastAsia="Times New Roman"/>
                <w:i/>
                <w:iCs/>
                <w:color w:val="000000"/>
                <w:sz w:val="20"/>
                <w:szCs w:val="20"/>
              </w:rPr>
              <w:t>ha</w:t>
            </w:r>
          </w:p>
        </w:tc>
        <w:tc>
          <w:tcPr>
            <w:tcW w:w="754" w:type="dxa"/>
            <w:shd w:val="clear" w:color="auto" w:fill="D9E2F3" w:themeFill="accent1" w:themeFillTint="33"/>
            <w:noWrap/>
            <w:vAlign w:val="center"/>
            <w:hideMark/>
          </w:tcPr>
          <w:p w14:paraId="4F17B82D" w14:textId="1AE0375C" w:rsidR="002C42A0" w:rsidRPr="000D5FB4" w:rsidRDefault="00922CFC" w:rsidP="002C42A0">
            <w:pPr>
              <w:spacing w:before="0" w:after="0" w:line="240" w:lineRule="auto"/>
              <w:jc w:val="center"/>
              <w:rPr>
                <w:rFonts w:eastAsia="Times New Roman"/>
                <w:i/>
                <w:iCs/>
                <w:color w:val="000000"/>
                <w:sz w:val="20"/>
                <w:szCs w:val="20"/>
              </w:rPr>
            </w:pPr>
            <w:r>
              <w:rPr>
                <w:rFonts w:eastAsia="Times New Roman"/>
                <w:i/>
                <w:iCs/>
                <w:color w:val="000000"/>
                <w:sz w:val="20"/>
                <w:szCs w:val="20"/>
              </w:rPr>
              <w:t>k</w:t>
            </w:r>
            <w:r w:rsidR="002C42A0" w:rsidRPr="000D5FB4">
              <w:rPr>
                <w:rFonts w:eastAsia="Times New Roman"/>
                <w:i/>
                <w:iCs/>
                <w:color w:val="000000"/>
                <w:sz w:val="20"/>
                <w:szCs w:val="20"/>
              </w:rPr>
              <w:t>g</w:t>
            </w:r>
            <w:r>
              <w:rPr>
                <w:rFonts w:eastAsia="Times New Roman"/>
                <w:i/>
                <w:iCs/>
                <w:color w:val="000000"/>
                <w:sz w:val="20"/>
                <w:szCs w:val="20"/>
              </w:rPr>
              <w:t>/tree</w:t>
            </w:r>
          </w:p>
        </w:tc>
        <w:tc>
          <w:tcPr>
            <w:tcW w:w="642" w:type="dxa"/>
            <w:shd w:val="clear" w:color="auto" w:fill="D9E2F3" w:themeFill="accent1" w:themeFillTint="33"/>
            <w:noWrap/>
            <w:vAlign w:val="center"/>
            <w:hideMark/>
          </w:tcPr>
          <w:p w14:paraId="5C018025" w14:textId="295561D5" w:rsidR="002C42A0" w:rsidRPr="000D5FB4" w:rsidRDefault="00922CFC" w:rsidP="002C42A0">
            <w:pPr>
              <w:spacing w:before="0" w:after="0" w:line="240" w:lineRule="auto"/>
              <w:jc w:val="center"/>
              <w:rPr>
                <w:rFonts w:eastAsia="Times New Roman"/>
                <w:i/>
                <w:iCs/>
                <w:color w:val="000000"/>
                <w:sz w:val="20"/>
                <w:szCs w:val="20"/>
              </w:rPr>
            </w:pPr>
            <w:r>
              <w:rPr>
                <w:rFonts w:eastAsia="Times New Roman"/>
                <w:i/>
                <w:iCs/>
                <w:color w:val="000000"/>
                <w:sz w:val="20"/>
                <w:szCs w:val="20"/>
              </w:rPr>
              <w:t>k</w:t>
            </w:r>
            <w:r w:rsidRPr="000D5FB4">
              <w:rPr>
                <w:rFonts w:eastAsia="Times New Roman"/>
                <w:i/>
                <w:iCs/>
                <w:color w:val="000000"/>
                <w:sz w:val="20"/>
                <w:szCs w:val="20"/>
              </w:rPr>
              <w:t>g</w:t>
            </w:r>
            <w:r>
              <w:rPr>
                <w:rFonts w:eastAsia="Times New Roman"/>
                <w:i/>
                <w:iCs/>
                <w:color w:val="000000"/>
                <w:sz w:val="20"/>
                <w:szCs w:val="20"/>
              </w:rPr>
              <w:t>/tree</w:t>
            </w:r>
          </w:p>
        </w:tc>
        <w:tc>
          <w:tcPr>
            <w:tcW w:w="642" w:type="dxa"/>
            <w:shd w:val="clear" w:color="auto" w:fill="D9E2F3" w:themeFill="accent1" w:themeFillTint="33"/>
            <w:noWrap/>
            <w:vAlign w:val="center"/>
            <w:hideMark/>
          </w:tcPr>
          <w:p w14:paraId="409DF790" w14:textId="47F85E1D" w:rsidR="002C42A0" w:rsidRPr="000D5FB4" w:rsidRDefault="00922CFC" w:rsidP="002C42A0">
            <w:pPr>
              <w:spacing w:before="0" w:after="0" w:line="240" w:lineRule="auto"/>
              <w:jc w:val="center"/>
              <w:rPr>
                <w:rFonts w:eastAsia="Times New Roman"/>
                <w:i/>
                <w:iCs/>
                <w:color w:val="000000"/>
                <w:sz w:val="20"/>
                <w:szCs w:val="20"/>
              </w:rPr>
            </w:pPr>
            <w:r>
              <w:rPr>
                <w:rFonts w:eastAsia="Times New Roman"/>
                <w:i/>
                <w:iCs/>
                <w:color w:val="000000"/>
                <w:sz w:val="20"/>
                <w:szCs w:val="20"/>
              </w:rPr>
              <w:t>k</w:t>
            </w:r>
            <w:r w:rsidRPr="000D5FB4">
              <w:rPr>
                <w:rFonts w:eastAsia="Times New Roman"/>
                <w:i/>
                <w:iCs/>
                <w:color w:val="000000"/>
                <w:sz w:val="20"/>
                <w:szCs w:val="20"/>
              </w:rPr>
              <w:t>g</w:t>
            </w:r>
            <w:r>
              <w:rPr>
                <w:rFonts w:eastAsia="Times New Roman"/>
                <w:i/>
                <w:iCs/>
                <w:color w:val="000000"/>
                <w:sz w:val="20"/>
                <w:szCs w:val="20"/>
              </w:rPr>
              <w:t>/tree</w:t>
            </w:r>
          </w:p>
        </w:tc>
        <w:tc>
          <w:tcPr>
            <w:tcW w:w="585" w:type="dxa"/>
            <w:shd w:val="clear" w:color="auto" w:fill="D9E2F3" w:themeFill="accent1" w:themeFillTint="33"/>
            <w:noWrap/>
            <w:vAlign w:val="center"/>
            <w:hideMark/>
          </w:tcPr>
          <w:p w14:paraId="072F2D47" w14:textId="69EA65B2" w:rsidR="002C42A0" w:rsidRPr="000D5FB4" w:rsidRDefault="00922CFC" w:rsidP="002C42A0">
            <w:pPr>
              <w:spacing w:before="0" w:after="0" w:line="240" w:lineRule="auto"/>
              <w:jc w:val="center"/>
              <w:rPr>
                <w:rFonts w:eastAsia="Times New Roman"/>
                <w:i/>
                <w:iCs/>
                <w:color w:val="000000"/>
                <w:sz w:val="20"/>
                <w:szCs w:val="20"/>
              </w:rPr>
            </w:pPr>
            <w:r>
              <w:rPr>
                <w:rFonts w:eastAsia="Times New Roman"/>
                <w:i/>
                <w:iCs/>
                <w:color w:val="000000"/>
                <w:sz w:val="20"/>
                <w:szCs w:val="20"/>
              </w:rPr>
              <w:t>k</w:t>
            </w:r>
            <w:r w:rsidRPr="000D5FB4">
              <w:rPr>
                <w:rFonts w:eastAsia="Times New Roman"/>
                <w:i/>
                <w:iCs/>
                <w:color w:val="000000"/>
                <w:sz w:val="20"/>
                <w:szCs w:val="20"/>
              </w:rPr>
              <w:t>g</w:t>
            </w:r>
            <w:r>
              <w:rPr>
                <w:rFonts w:eastAsia="Times New Roman"/>
                <w:i/>
                <w:iCs/>
                <w:color w:val="000000"/>
                <w:sz w:val="20"/>
                <w:szCs w:val="20"/>
              </w:rPr>
              <w:t>/tree</w:t>
            </w:r>
          </w:p>
        </w:tc>
        <w:tc>
          <w:tcPr>
            <w:tcW w:w="867" w:type="dxa"/>
            <w:shd w:val="clear" w:color="auto" w:fill="D9E2F3" w:themeFill="accent1" w:themeFillTint="33"/>
            <w:vAlign w:val="center"/>
            <w:hideMark/>
          </w:tcPr>
          <w:p w14:paraId="37E8A7BA" w14:textId="652ECF7A" w:rsidR="002C42A0" w:rsidRPr="000D5FB4" w:rsidRDefault="00922CFC" w:rsidP="002C42A0">
            <w:pPr>
              <w:spacing w:before="0" w:after="0" w:line="240" w:lineRule="auto"/>
              <w:jc w:val="center"/>
              <w:rPr>
                <w:rFonts w:eastAsia="Times New Roman"/>
                <w:i/>
                <w:iCs/>
                <w:color w:val="000000"/>
                <w:sz w:val="20"/>
                <w:szCs w:val="20"/>
              </w:rPr>
            </w:pPr>
            <w:r>
              <w:rPr>
                <w:rFonts w:eastAsia="Times New Roman"/>
                <w:i/>
                <w:iCs/>
                <w:color w:val="000000"/>
                <w:sz w:val="20"/>
                <w:szCs w:val="20"/>
              </w:rPr>
              <w:t>k</w:t>
            </w:r>
            <w:r w:rsidRPr="000D5FB4">
              <w:rPr>
                <w:rFonts w:eastAsia="Times New Roman"/>
                <w:i/>
                <w:iCs/>
                <w:color w:val="000000"/>
                <w:sz w:val="20"/>
                <w:szCs w:val="20"/>
              </w:rPr>
              <w:t>g</w:t>
            </w:r>
            <w:r>
              <w:rPr>
                <w:rFonts w:eastAsia="Times New Roman"/>
                <w:i/>
                <w:iCs/>
                <w:color w:val="000000"/>
                <w:sz w:val="20"/>
                <w:szCs w:val="20"/>
              </w:rPr>
              <w:t>/tree</w:t>
            </w:r>
          </w:p>
        </w:tc>
        <w:tc>
          <w:tcPr>
            <w:tcW w:w="851" w:type="dxa"/>
            <w:shd w:val="clear" w:color="auto" w:fill="D9E2F3" w:themeFill="accent1" w:themeFillTint="33"/>
            <w:vAlign w:val="center"/>
            <w:hideMark/>
          </w:tcPr>
          <w:p w14:paraId="7377677B" w14:textId="213122D7" w:rsidR="002C42A0" w:rsidRPr="000D5FB4" w:rsidRDefault="002C42A0" w:rsidP="002C42A0">
            <w:pPr>
              <w:spacing w:before="0" w:after="0" w:line="240" w:lineRule="auto"/>
              <w:jc w:val="center"/>
              <w:rPr>
                <w:rFonts w:eastAsia="Times New Roman"/>
                <w:i/>
                <w:iCs/>
                <w:color w:val="000000"/>
                <w:sz w:val="20"/>
                <w:szCs w:val="20"/>
              </w:rPr>
            </w:pPr>
            <w:r w:rsidRPr="000D5FB4">
              <w:rPr>
                <w:rFonts w:eastAsia="Times New Roman"/>
                <w:i/>
                <w:iCs/>
                <w:color w:val="000000"/>
                <w:sz w:val="20"/>
                <w:szCs w:val="20"/>
              </w:rPr>
              <w:t>tn/ha</w:t>
            </w:r>
          </w:p>
        </w:tc>
      </w:tr>
      <w:tr w:rsidR="00FF4ACA" w:rsidRPr="000D5FB4" w14:paraId="59FA9757" w14:textId="77777777" w:rsidTr="00CC65D1">
        <w:trPr>
          <w:trHeight w:val="285"/>
          <w:jc w:val="center"/>
        </w:trPr>
        <w:tc>
          <w:tcPr>
            <w:tcW w:w="630" w:type="dxa"/>
            <w:shd w:val="clear" w:color="auto" w:fill="auto"/>
            <w:noWrap/>
            <w:vAlign w:val="center"/>
            <w:hideMark/>
          </w:tcPr>
          <w:p w14:paraId="4451DDE8"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30</w:t>
            </w:r>
          </w:p>
        </w:tc>
        <w:tc>
          <w:tcPr>
            <w:tcW w:w="531" w:type="dxa"/>
            <w:shd w:val="clear" w:color="auto" w:fill="auto"/>
            <w:noWrap/>
            <w:vAlign w:val="center"/>
            <w:hideMark/>
          </w:tcPr>
          <w:p w14:paraId="13BAF1D7"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6.6</w:t>
            </w:r>
          </w:p>
        </w:tc>
        <w:tc>
          <w:tcPr>
            <w:tcW w:w="531" w:type="dxa"/>
            <w:shd w:val="clear" w:color="auto" w:fill="auto"/>
            <w:noWrap/>
            <w:vAlign w:val="center"/>
            <w:hideMark/>
          </w:tcPr>
          <w:p w14:paraId="05DC6F72"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7.8</w:t>
            </w:r>
          </w:p>
        </w:tc>
        <w:tc>
          <w:tcPr>
            <w:tcW w:w="531" w:type="dxa"/>
            <w:shd w:val="clear" w:color="auto" w:fill="auto"/>
            <w:noWrap/>
            <w:vAlign w:val="center"/>
            <w:hideMark/>
          </w:tcPr>
          <w:p w14:paraId="74AC0D93"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19.4</w:t>
            </w:r>
          </w:p>
        </w:tc>
        <w:tc>
          <w:tcPr>
            <w:tcW w:w="540" w:type="dxa"/>
            <w:shd w:val="clear" w:color="auto" w:fill="auto"/>
            <w:noWrap/>
            <w:vAlign w:val="center"/>
            <w:hideMark/>
          </w:tcPr>
          <w:p w14:paraId="0791C434"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5.8</w:t>
            </w:r>
          </w:p>
        </w:tc>
        <w:tc>
          <w:tcPr>
            <w:tcW w:w="754" w:type="dxa"/>
            <w:shd w:val="clear" w:color="auto" w:fill="auto"/>
            <w:noWrap/>
            <w:vAlign w:val="center"/>
            <w:hideMark/>
          </w:tcPr>
          <w:p w14:paraId="7E20C5D8" w14:textId="6BCE3830"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7</w:t>
            </w:r>
            <w:r w:rsidR="002964DE">
              <w:rPr>
                <w:rFonts w:eastAsia="Times New Roman"/>
                <w:color w:val="000000"/>
                <w:sz w:val="20"/>
                <w:szCs w:val="20"/>
              </w:rPr>
              <w:t>,</w:t>
            </w:r>
            <w:r w:rsidRPr="000D5FB4">
              <w:rPr>
                <w:rFonts w:eastAsia="Times New Roman"/>
                <w:color w:val="000000"/>
                <w:sz w:val="20"/>
                <w:szCs w:val="20"/>
              </w:rPr>
              <w:t>317</w:t>
            </w:r>
          </w:p>
        </w:tc>
        <w:tc>
          <w:tcPr>
            <w:tcW w:w="754" w:type="dxa"/>
            <w:shd w:val="clear" w:color="auto" w:fill="auto"/>
            <w:noWrap/>
            <w:vAlign w:val="center"/>
            <w:hideMark/>
          </w:tcPr>
          <w:p w14:paraId="4A52F032"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12.8</w:t>
            </w:r>
          </w:p>
        </w:tc>
        <w:tc>
          <w:tcPr>
            <w:tcW w:w="642" w:type="dxa"/>
            <w:shd w:val="clear" w:color="auto" w:fill="auto"/>
            <w:noWrap/>
            <w:vAlign w:val="center"/>
            <w:hideMark/>
          </w:tcPr>
          <w:p w14:paraId="6AD58A66"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1.0</w:t>
            </w:r>
          </w:p>
        </w:tc>
        <w:tc>
          <w:tcPr>
            <w:tcW w:w="642" w:type="dxa"/>
            <w:shd w:val="clear" w:color="auto" w:fill="auto"/>
            <w:noWrap/>
            <w:vAlign w:val="center"/>
            <w:hideMark/>
          </w:tcPr>
          <w:p w14:paraId="1D2B5BE6"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6.4</w:t>
            </w:r>
          </w:p>
        </w:tc>
        <w:tc>
          <w:tcPr>
            <w:tcW w:w="585" w:type="dxa"/>
            <w:shd w:val="clear" w:color="auto" w:fill="auto"/>
            <w:noWrap/>
            <w:vAlign w:val="center"/>
            <w:hideMark/>
          </w:tcPr>
          <w:p w14:paraId="23714F50"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0.5</w:t>
            </w:r>
          </w:p>
        </w:tc>
        <w:tc>
          <w:tcPr>
            <w:tcW w:w="867" w:type="dxa"/>
            <w:shd w:val="clear" w:color="auto" w:fill="auto"/>
            <w:noWrap/>
            <w:vAlign w:val="center"/>
            <w:hideMark/>
          </w:tcPr>
          <w:p w14:paraId="4CFC71D9"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6.9</w:t>
            </w:r>
          </w:p>
        </w:tc>
        <w:tc>
          <w:tcPr>
            <w:tcW w:w="851" w:type="dxa"/>
            <w:shd w:val="clear" w:color="auto" w:fill="auto"/>
            <w:noWrap/>
            <w:vAlign w:val="center"/>
            <w:hideMark/>
          </w:tcPr>
          <w:p w14:paraId="0BA87E1B"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50.6</w:t>
            </w:r>
          </w:p>
        </w:tc>
      </w:tr>
      <w:tr w:rsidR="00FF4ACA" w:rsidRPr="000D5FB4" w14:paraId="130DDC45" w14:textId="77777777" w:rsidTr="00CC65D1">
        <w:trPr>
          <w:trHeight w:val="285"/>
          <w:jc w:val="center"/>
        </w:trPr>
        <w:tc>
          <w:tcPr>
            <w:tcW w:w="630" w:type="dxa"/>
            <w:shd w:val="clear" w:color="auto" w:fill="auto"/>
            <w:noWrap/>
            <w:vAlign w:val="center"/>
            <w:hideMark/>
          </w:tcPr>
          <w:p w14:paraId="7D8CD405"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35</w:t>
            </w:r>
          </w:p>
        </w:tc>
        <w:tc>
          <w:tcPr>
            <w:tcW w:w="531" w:type="dxa"/>
            <w:shd w:val="clear" w:color="auto" w:fill="auto"/>
            <w:noWrap/>
            <w:vAlign w:val="center"/>
            <w:hideMark/>
          </w:tcPr>
          <w:p w14:paraId="1EAEC7D8"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7.7</w:t>
            </w:r>
          </w:p>
        </w:tc>
        <w:tc>
          <w:tcPr>
            <w:tcW w:w="531" w:type="dxa"/>
            <w:shd w:val="clear" w:color="auto" w:fill="auto"/>
            <w:noWrap/>
            <w:vAlign w:val="center"/>
            <w:hideMark/>
          </w:tcPr>
          <w:p w14:paraId="32355F0B"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9.0</w:t>
            </w:r>
          </w:p>
        </w:tc>
        <w:tc>
          <w:tcPr>
            <w:tcW w:w="531" w:type="dxa"/>
            <w:shd w:val="clear" w:color="auto" w:fill="auto"/>
            <w:noWrap/>
            <w:vAlign w:val="center"/>
            <w:hideMark/>
          </w:tcPr>
          <w:p w14:paraId="448BFDF7"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21.2</w:t>
            </w:r>
          </w:p>
        </w:tc>
        <w:tc>
          <w:tcPr>
            <w:tcW w:w="540" w:type="dxa"/>
            <w:shd w:val="clear" w:color="auto" w:fill="auto"/>
            <w:noWrap/>
            <w:vAlign w:val="center"/>
            <w:hideMark/>
          </w:tcPr>
          <w:p w14:paraId="499AC5D2"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7.3</w:t>
            </w:r>
          </w:p>
        </w:tc>
        <w:tc>
          <w:tcPr>
            <w:tcW w:w="754" w:type="dxa"/>
            <w:shd w:val="clear" w:color="auto" w:fill="auto"/>
            <w:noWrap/>
            <w:vAlign w:val="center"/>
            <w:hideMark/>
          </w:tcPr>
          <w:p w14:paraId="51A3E201" w14:textId="614E836B"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5</w:t>
            </w:r>
            <w:r w:rsidR="002964DE">
              <w:rPr>
                <w:rFonts w:eastAsia="Times New Roman"/>
                <w:color w:val="000000"/>
                <w:sz w:val="20"/>
                <w:szCs w:val="20"/>
              </w:rPr>
              <w:t>,</w:t>
            </w:r>
            <w:r w:rsidRPr="000D5FB4">
              <w:rPr>
                <w:rFonts w:eastAsia="Times New Roman"/>
                <w:color w:val="000000"/>
                <w:sz w:val="20"/>
                <w:szCs w:val="20"/>
              </w:rPr>
              <w:t>129</w:t>
            </w:r>
          </w:p>
        </w:tc>
        <w:tc>
          <w:tcPr>
            <w:tcW w:w="754" w:type="dxa"/>
            <w:shd w:val="clear" w:color="auto" w:fill="auto"/>
            <w:noWrap/>
            <w:vAlign w:val="center"/>
            <w:hideMark/>
          </w:tcPr>
          <w:p w14:paraId="17221C9A"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22.2</w:t>
            </w:r>
          </w:p>
        </w:tc>
        <w:tc>
          <w:tcPr>
            <w:tcW w:w="642" w:type="dxa"/>
            <w:shd w:val="clear" w:color="auto" w:fill="auto"/>
            <w:noWrap/>
            <w:vAlign w:val="center"/>
            <w:hideMark/>
          </w:tcPr>
          <w:p w14:paraId="12B00A6D"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1.8</w:t>
            </w:r>
          </w:p>
        </w:tc>
        <w:tc>
          <w:tcPr>
            <w:tcW w:w="642" w:type="dxa"/>
            <w:shd w:val="clear" w:color="auto" w:fill="auto"/>
            <w:noWrap/>
            <w:vAlign w:val="center"/>
            <w:hideMark/>
          </w:tcPr>
          <w:p w14:paraId="068CC035"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11.1</w:t>
            </w:r>
          </w:p>
        </w:tc>
        <w:tc>
          <w:tcPr>
            <w:tcW w:w="585" w:type="dxa"/>
            <w:shd w:val="clear" w:color="auto" w:fill="auto"/>
            <w:noWrap/>
            <w:vAlign w:val="center"/>
            <w:hideMark/>
          </w:tcPr>
          <w:p w14:paraId="60B6651A"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0.9</w:t>
            </w:r>
          </w:p>
        </w:tc>
        <w:tc>
          <w:tcPr>
            <w:tcW w:w="867" w:type="dxa"/>
            <w:shd w:val="clear" w:color="auto" w:fill="auto"/>
            <w:noWrap/>
            <w:vAlign w:val="center"/>
            <w:hideMark/>
          </w:tcPr>
          <w:p w14:paraId="50518AF5"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12.0</w:t>
            </w:r>
          </w:p>
        </w:tc>
        <w:tc>
          <w:tcPr>
            <w:tcW w:w="851" w:type="dxa"/>
            <w:shd w:val="clear" w:color="auto" w:fill="auto"/>
            <w:noWrap/>
            <w:vAlign w:val="center"/>
            <w:hideMark/>
          </w:tcPr>
          <w:p w14:paraId="634CC426"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61.7</w:t>
            </w:r>
          </w:p>
        </w:tc>
      </w:tr>
      <w:tr w:rsidR="00FF4ACA" w:rsidRPr="000D5FB4" w14:paraId="3A50E577" w14:textId="77777777" w:rsidTr="00CC65D1">
        <w:trPr>
          <w:trHeight w:val="285"/>
          <w:jc w:val="center"/>
        </w:trPr>
        <w:tc>
          <w:tcPr>
            <w:tcW w:w="630" w:type="dxa"/>
            <w:shd w:val="clear" w:color="auto" w:fill="auto"/>
            <w:noWrap/>
            <w:vAlign w:val="center"/>
            <w:hideMark/>
          </w:tcPr>
          <w:p w14:paraId="15C7FD37"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40</w:t>
            </w:r>
          </w:p>
        </w:tc>
        <w:tc>
          <w:tcPr>
            <w:tcW w:w="531" w:type="dxa"/>
            <w:shd w:val="clear" w:color="auto" w:fill="auto"/>
            <w:noWrap/>
            <w:vAlign w:val="center"/>
            <w:hideMark/>
          </w:tcPr>
          <w:p w14:paraId="3449D8A9"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8.8</w:t>
            </w:r>
          </w:p>
        </w:tc>
        <w:tc>
          <w:tcPr>
            <w:tcW w:w="531" w:type="dxa"/>
            <w:shd w:val="clear" w:color="auto" w:fill="auto"/>
            <w:noWrap/>
            <w:vAlign w:val="center"/>
            <w:hideMark/>
          </w:tcPr>
          <w:p w14:paraId="10098F48"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10.1</w:t>
            </w:r>
          </w:p>
        </w:tc>
        <w:tc>
          <w:tcPr>
            <w:tcW w:w="531" w:type="dxa"/>
            <w:shd w:val="clear" w:color="auto" w:fill="auto"/>
            <w:noWrap/>
            <w:vAlign w:val="center"/>
            <w:hideMark/>
          </w:tcPr>
          <w:p w14:paraId="59CA865C"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22.8</w:t>
            </w:r>
          </w:p>
        </w:tc>
        <w:tc>
          <w:tcPr>
            <w:tcW w:w="540" w:type="dxa"/>
            <w:shd w:val="clear" w:color="auto" w:fill="auto"/>
            <w:noWrap/>
            <w:vAlign w:val="center"/>
            <w:hideMark/>
          </w:tcPr>
          <w:p w14:paraId="49916305"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8.8</w:t>
            </w:r>
          </w:p>
        </w:tc>
        <w:tc>
          <w:tcPr>
            <w:tcW w:w="754" w:type="dxa"/>
            <w:shd w:val="clear" w:color="auto" w:fill="auto"/>
            <w:noWrap/>
            <w:vAlign w:val="center"/>
            <w:hideMark/>
          </w:tcPr>
          <w:p w14:paraId="69908A5C" w14:textId="1C1494FD"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3</w:t>
            </w:r>
            <w:r w:rsidR="002964DE">
              <w:rPr>
                <w:rFonts w:eastAsia="Times New Roman"/>
                <w:color w:val="000000"/>
                <w:sz w:val="20"/>
                <w:szCs w:val="20"/>
              </w:rPr>
              <w:t>,</w:t>
            </w:r>
            <w:r w:rsidRPr="000D5FB4">
              <w:rPr>
                <w:rFonts w:eastAsia="Times New Roman"/>
                <w:color w:val="000000"/>
                <w:sz w:val="20"/>
                <w:szCs w:val="20"/>
              </w:rPr>
              <w:t>754</w:t>
            </w:r>
          </w:p>
        </w:tc>
        <w:tc>
          <w:tcPr>
            <w:tcW w:w="754" w:type="dxa"/>
            <w:shd w:val="clear" w:color="auto" w:fill="auto"/>
            <w:noWrap/>
            <w:vAlign w:val="center"/>
            <w:hideMark/>
          </w:tcPr>
          <w:p w14:paraId="6918D990"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34.8</w:t>
            </w:r>
          </w:p>
        </w:tc>
        <w:tc>
          <w:tcPr>
            <w:tcW w:w="642" w:type="dxa"/>
            <w:shd w:val="clear" w:color="auto" w:fill="auto"/>
            <w:noWrap/>
            <w:vAlign w:val="center"/>
            <w:hideMark/>
          </w:tcPr>
          <w:p w14:paraId="795F69F6"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3.0</w:t>
            </w:r>
          </w:p>
        </w:tc>
        <w:tc>
          <w:tcPr>
            <w:tcW w:w="642" w:type="dxa"/>
            <w:shd w:val="clear" w:color="auto" w:fill="auto"/>
            <w:noWrap/>
            <w:vAlign w:val="center"/>
            <w:hideMark/>
          </w:tcPr>
          <w:p w14:paraId="5C70FDD9"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17.4</w:t>
            </w:r>
          </w:p>
        </w:tc>
        <w:tc>
          <w:tcPr>
            <w:tcW w:w="585" w:type="dxa"/>
            <w:shd w:val="clear" w:color="auto" w:fill="auto"/>
            <w:noWrap/>
            <w:vAlign w:val="center"/>
            <w:hideMark/>
          </w:tcPr>
          <w:p w14:paraId="75C754DB"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1.5</w:t>
            </w:r>
          </w:p>
        </w:tc>
        <w:tc>
          <w:tcPr>
            <w:tcW w:w="867" w:type="dxa"/>
            <w:shd w:val="clear" w:color="auto" w:fill="auto"/>
            <w:noWrap/>
            <w:vAlign w:val="center"/>
            <w:hideMark/>
          </w:tcPr>
          <w:p w14:paraId="7B0F4C64"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18.9</w:t>
            </w:r>
          </w:p>
        </w:tc>
        <w:tc>
          <w:tcPr>
            <w:tcW w:w="851" w:type="dxa"/>
            <w:shd w:val="clear" w:color="auto" w:fill="auto"/>
            <w:noWrap/>
            <w:vAlign w:val="center"/>
            <w:hideMark/>
          </w:tcPr>
          <w:p w14:paraId="14F29BD5"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71.0</w:t>
            </w:r>
          </w:p>
        </w:tc>
      </w:tr>
      <w:tr w:rsidR="00FF4ACA" w:rsidRPr="000D5FB4" w14:paraId="13A06AC9" w14:textId="77777777" w:rsidTr="00CC65D1">
        <w:trPr>
          <w:trHeight w:val="285"/>
          <w:jc w:val="center"/>
        </w:trPr>
        <w:tc>
          <w:tcPr>
            <w:tcW w:w="630" w:type="dxa"/>
            <w:shd w:val="clear" w:color="auto" w:fill="auto"/>
            <w:noWrap/>
            <w:vAlign w:val="center"/>
            <w:hideMark/>
          </w:tcPr>
          <w:p w14:paraId="4C7FCAB7"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45</w:t>
            </w:r>
          </w:p>
        </w:tc>
        <w:tc>
          <w:tcPr>
            <w:tcW w:w="531" w:type="dxa"/>
            <w:shd w:val="clear" w:color="auto" w:fill="auto"/>
            <w:noWrap/>
            <w:vAlign w:val="center"/>
            <w:hideMark/>
          </w:tcPr>
          <w:p w14:paraId="5D90A911"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9.9</w:t>
            </w:r>
          </w:p>
        </w:tc>
        <w:tc>
          <w:tcPr>
            <w:tcW w:w="531" w:type="dxa"/>
            <w:shd w:val="clear" w:color="auto" w:fill="auto"/>
            <w:noWrap/>
            <w:vAlign w:val="center"/>
            <w:hideMark/>
          </w:tcPr>
          <w:p w14:paraId="11B2E22C"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11.2</w:t>
            </w:r>
          </w:p>
        </w:tc>
        <w:tc>
          <w:tcPr>
            <w:tcW w:w="531" w:type="dxa"/>
            <w:shd w:val="clear" w:color="auto" w:fill="auto"/>
            <w:noWrap/>
            <w:vAlign w:val="center"/>
            <w:hideMark/>
          </w:tcPr>
          <w:p w14:paraId="169B622B"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24.1</w:t>
            </w:r>
          </w:p>
        </w:tc>
        <w:tc>
          <w:tcPr>
            <w:tcW w:w="540" w:type="dxa"/>
            <w:shd w:val="clear" w:color="auto" w:fill="auto"/>
            <w:noWrap/>
            <w:vAlign w:val="center"/>
            <w:hideMark/>
          </w:tcPr>
          <w:p w14:paraId="6211B73A"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10.4</w:t>
            </w:r>
          </w:p>
        </w:tc>
        <w:tc>
          <w:tcPr>
            <w:tcW w:w="754" w:type="dxa"/>
            <w:shd w:val="clear" w:color="auto" w:fill="auto"/>
            <w:noWrap/>
            <w:vAlign w:val="center"/>
            <w:hideMark/>
          </w:tcPr>
          <w:p w14:paraId="5CAF2155" w14:textId="5CA45DB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2</w:t>
            </w:r>
            <w:r w:rsidR="002964DE">
              <w:rPr>
                <w:rFonts w:eastAsia="Times New Roman"/>
                <w:color w:val="000000"/>
                <w:sz w:val="20"/>
                <w:szCs w:val="20"/>
              </w:rPr>
              <w:t>,</w:t>
            </w:r>
            <w:r w:rsidRPr="000D5FB4">
              <w:rPr>
                <w:rFonts w:eastAsia="Times New Roman"/>
                <w:color w:val="000000"/>
                <w:sz w:val="20"/>
                <w:szCs w:val="20"/>
              </w:rPr>
              <w:t>850</w:t>
            </w:r>
          </w:p>
        </w:tc>
        <w:tc>
          <w:tcPr>
            <w:tcW w:w="754" w:type="dxa"/>
            <w:shd w:val="clear" w:color="auto" w:fill="auto"/>
            <w:noWrap/>
            <w:vAlign w:val="center"/>
            <w:hideMark/>
          </w:tcPr>
          <w:p w14:paraId="459E9DFC"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52.2</w:t>
            </w:r>
          </w:p>
        </w:tc>
        <w:tc>
          <w:tcPr>
            <w:tcW w:w="642" w:type="dxa"/>
            <w:shd w:val="clear" w:color="auto" w:fill="auto"/>
            <w:noWrap/>
            <w:vAlign w:val="center"/>
            <w:hideMark/>
          </w:tcPr>
          <w:p w14:paraId="711F99CC"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4.6</w:t>
            </w:r>
          </w:p>
        </w:tc>
        <w:tc>
          <w:tcPr>
            <w:tcW w:w="642" w:type="dxa"/>
            <w:shd w:val="clear" w:color="auto" w:fill="auto"/>
            <w:noWrap/>
            <w:vAlign w:val="center"/>
            <w:hideMark/>
          </w:tcPr>
          <w:p w14:paraId="645C0B5D"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26.1</w:t>
            </w:r>
          </w:p>
        </w:tc>
        <w:tc>
          <w:tcPr>
            <w:tcW w:w="585" w:type="dxa"/>
            <w:shd w:val="clear" w:color="auto" w:fill="auto"/>
            <w:noWrap/>
            <w:vAlign w:val="center"/>
            <w:hideMark/>
          </w:tcPr>
          <w:p w14:paraId="3A2CCA20"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2.3</w:t>
            </w:r>
          </w:p>
        </w:tc>
        <w:tc>
          <w:tcPr>
            <w:tcW w:w="867" w:type="dxa"/>
            <w:shd w:val="clear" w:color="auto" w:fill="auto"/>
            <w:noWrap/>
            <w:vAlign w:val="center"/>
            <w:hideMark/>
          </w:tcPr>
          <w:p w14:paraId="6352F135"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28.4</w:t>
            </w:r>
          </w:p>
        </w:tc>
        <w:tc>
          <w:tcPr>
            <w:tcW w:w="851" w:type="dxa"/>
            <w:shd w:val="clear" w:color="auto" w:fill="auto"/>
            <w:noWrap/>
            <w:vAlign w:val="center"/>
            <w:hideMark/>
          </w:tcPr>
          <w:p w14:paraId="7FFC784F"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80.9</w:t>
            </w:r>
          </w:p>
        </w:tc>
      </w:tr>
      <w:tr w:rsidR="00FF4ACA" w:rsidRPr="000D5FB4" w14:paraId="303FD244" w14:textId="77777777" w:rsidTr="00CC65D1">
        <w:trPr>
          <w:trHeight w:val="285"/>
          <w:jc w:val="center"/>
        </w:trPr>
        <w:tc>
          <w:tcPr>
            <w:tcW w:w="630" w:type="dxa"/>
            <w:shd w:val="clear" w:color="auto" w:fill="auto"/>
            <w:noWrap/>
            <w:vAlign w:val="center"/>
            <w:hideMark/>
          </w:tcPr>
          <w:p w14:paraId="0C2D4CB5"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50</w:t>
            </w:r>
          </w:p>
        </w:tc>
        <w:tc>
          <w:tcPr>
            <w:tcW w:w="531" w:type="dxa"/>
            <w:shd w:val="clear" w:color="auto" w:fill="auto"/>
            <w:noWrap/>
            <w:vAlign w:val="center"/>
            <w:hideMark/>
          </w:tcPr>
          <w:p w14:paraId="40E46B42"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10.9</w:t>
            </w:r>
          </w:p>
        </w:tc>
        <w:tc>
          <w:tcPr>
            <w:tcW w:w="531" w:type="dxa"/>
            <w:shd w:val="clear" w:color="auto" w:fill="auto"/>
            <w:noWrap/>
            <w:vAlign w:val="center"/>
            <w:hideMark/>
          </w:tcPr>
          <w:p w14:paraId="15F3A2F6"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12.2</w:t>
            </w:r>
          </w:p>
        </w:tc>
        <w:tc>
          <w:tcPr>
            <w:tcW w:w="531" w:type="dxa"/>
            <w:shd w:val="clear" w:color="auto" w:fill="auto"/>
            <w:noWrap/>
            <w:vAlign w:val="center"/>
            <w:hideMark/>
          </w:tcPr>
          <w:p w14:paraId="3EBF84FE"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25.3</w:t>
            </w:r>
          </w:p>
        </w:tc>
        <w:tc>
          <w:tcPr>
            <w:tcW w:w="540" w:type="dxa"/>
            <w:shd w:val="clear" w:color="auto" w:fill="auto"/>
            <w:noWrap/>
            <w:vAlign w:val="center"/>
            <w:hideMark/>
          </w:tcPr>
          <w:p w14:paraId="545DE501"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12.0</w:t>
            </w:r>
          </w:p>
        </w:tc>
        <w:tc>
          <w:tcPr>
            <w:tcW w:w="754" w:type="dxa"/>
            <w:shd w:val="clear" w:color="auto" w:fill="auto"/>
            <w:noWrap/>
            <w:vAlign w:val="center"/>
            <w:hideMark/>
          </w:tcPr>
          <w:p w14:paraId="3127444F" w14:textId="28AC0AFA"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2</w:t>
            </w:r>
            <w:r w:rsidR="002964DE">
              <w:rPr>
                <w:rFonts w:eastAsia="Times New Roman"/>
                <w:color w:val="000000"/>
                <w:sz w:val="20"/>
                <w:szCs w:val="20"/>
              </w:rPr>
              <w:t>,</w:t>
            </w:r>
            <w:r w:rsidRPr="000D5FB4">
              <w:rPr>
                <w:rFonts w:eastAsia="Times New Roman"/>
                <w:color w:val="000000"/>
                <w:sz w:val="20"/>
                <w:szCs w:val="20"/>
              </w:rPr>
              <w:t>233</w:t>
            </w:r>
          </w:p>
        </w:tc>
        <w:tc>
          <w:tcPr>
            <w:tcW w:w="754" w:type="dxa"/>
            <w:shd w:val="clear" w:color="auto" w:fill="auto"/>
            <w:noWrap/>
            <w:vAlign w:val="center"/>
            <w:hideMark/>
          </w:tcPr>
          <w:p w14:paraId="4A746896"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73.7</w:t>
            </w:r>
          </w:p>
        </w:tc>
        <w:tc>
          <w:tcPr>
            <w:tcW w:w="642" w:type="dxa"/>
            <w:shd w:val="clear" w:color="auto" w:fill="auto"/>
            <w:noWrap/>
            <w:vAlign w:val="center"/>
            <w:hideMark/>
          </w:tcPr>
          <w:p w14:paraId="6EDD0CD2"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6.7</w:t>
            </w:r>
          </w:p>
        </w:tc>
        <w:tc>
          <w:tcPr>
            <w:tcW w:w="642" w:type="dxa"/>
            <w:shd w:val="clear" w:color="auto" w:fill="auto"/>
            <w:noWrap/>
            <w:vAlign w:val="center"/>
            <w:hideMark/>
          </w:tcPr>
          <w:p w14:paraId="3141B553"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36.9</w:t>
            </w:r>
          </w:p>
        </w:tc>
        <w:tc>
          <w:tcPr>
            <w:tcW w:w="585" w:type="dxa"/>
            <w:shd w:val="clear" w:color="auto" w:fill="auto"/>
            <w:noWrap/>
            <w:vAlign w:val="center"/>
            <w:hideMark/>
          </w:tcPr>
          <w:p w14:paraId="40D5ED52"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3.3</w:t>
            </w:r>
          </w:p>
        </w:tc>
        <w:tc>
          <w:tcPr>
            <w:tcW w:w="867" w:type="dxa"/>
            <w:shd w:val="clear" w:color="auto" w:fill="auto"/>
            <w:noWrap/>
            <w:vAlign w:val="center"/>
            <w:hideMark/>
          </w:tcPr>
          <w:p w14:paraId="69FE3728"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40.2</w:t>
            </w:r>
          </w:p>
        </w:tc>
        <w:tc>
          <w:tcPr>
            <w:tcW w:w="851" w:type="dxa"/>
            <w:shd w:val="clear" w:color="auto" w:fill="auto"/>
            <w:noWrap/>
            <w:vAlign w:val="center"/>
            <w:hideMark/>
          </w:tcPr>
          <w:p w14:paraId="5896E79A"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89.8</w:t>
            </w:r>
          </w:p>
        </w:tc>
      </w:tr>
      <w:tr w:rsidR="00FF4ACA" w:rsidRPr="000D5FB4" w14:paraId="5FF9750E" w14:textId="77777777" w:rsidTr="00CC65D1">
        <w:trPr>
          <w:trHeight w:val="285"/>
          <w:jc w:val="center"/>
        </w:trPr>
        <w:tc>
          <w:tcPr>
            <w:tcW w:w="630" w:type="dxa"/>
            <w:shd w:val="clear" w:color="auto" w:fill="auto"/>
            <w:noWrap/>
            <w:vAlign w:val="center"/>
            <w:hideMark/>
          </w:tcPr>
          <w:p w14:paraId="1B7253F2"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55</w:t>
            </w:r>
          </w:p>
        </w:tc>
        <w:tc>
          <w:tcPr>
            <w:tcW w:w="531" w:type="dxa"/>
            <w:shd w:val="clear" w:color="auto" w:fill="auto"/>
            <w:noWrap/>
            <w:vAlign w:val="center"/>
            <w:hideMark/>
          </w:tcPr>
          <w:p w14:paraId="0C0B2B35"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11.8</w:t>
            </w:r>
          </w:p>
        </w:tc>
        <w:tc>
          <w:tcPr>
            <w:tcW w:w="531" w:type="dxa"/>
            <w:shd w:val="clear" w:color="auto" w:fill="auto"/>
            <w:noWrap/>
            <w:vAlign w:val="center"/>
            <w:hideMark/>
          </w:tcPr>
          <w:p w14:paraId="23853DE3"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13.1</w:t>
            </w:r>
          </w:p>
        </w:tc>
        <w:tc>
          <w:tcPr>
            <w:tcW w:w="531" w:type="dxa"/>
            <w:shd w:val="clear" w:color="auto" w:fill="auto"/>
            <w:noWrap/>
            <w:vAlign w:val="center"/>
            <w:hideMark/>
          </w:tcPr>
          <w:p w14:paraId="49A3F8B1"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26.2</w:t>
            </w:r>
          </w:p>
        </w:tc>
        <w:tc>
          <w:tcPr>
            <w:tcW w:w="540" w:type="dxa"/>
            <w:shd w:val="clear" w:color="auto" w:fill="auto"/>
            <w:noWrap/>
            <w:vAlign w:val="center"/>
            <w:hideMark/>
          </w:tcPr>
          <w:p w14:paraId="3288863A"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13.6</w:t>
            </w:r>
          </w:p>
        </w:tc>
        <w:tc>
          <w:tcPr>
            <w:tcW w:w="754" w:type="dxa"/>
            <w:shd w:val="clear" w:color="auto" w:fill="auto"/>
            <w:noWrap/>
            <w:vAlign w:val="center"/>
            <w:hideMark/>
          </w:tcPr>
          <w:p w14:paraId="3A923670" w14:textId="6B2DD5F6"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2964DE">
              <w:rPr>
                <w:rFonts w:eastAsia="Times New Roman"/>
                <w:color w:val="000000"/>
                <w:sz w:val="20"/>
                <w:szCs w:val="20"/>
              </w:rPr>
              <w:t>,</w:t>
            </w:r>
            <w:r w:rsidRPr="000D5FB4">
              <w:rPr>
                <w:rFonts w:eastAsia="Times New Roman"/>
                <w:color w:val="000000"/>
                <w:sz w:val="20"/>
                <w:szCs w:val="20"/>
              </w:rPr>
              <w:t>795</w:t>
            </w:r>
          </w:p>
        </w:tc>
        <w:tc>
          <w:tcPr>
            <w:tcW w:w="754" w:type="dxa"/>
            <w:shd w:val="clear" w:color="auto" w:fill="auto"/>
            <w:noWrap/>
            <w:vAlign w:val="center"/>
            <w:hideMark/>
          </w:tcPr>
          <w:p w14:paraId="163F3896"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99.8</w:t>
            </w:r>
          </w:p>
        </w:tc>
        <w:tc>
          <w:tcPr>
            <w:tcW w:w="642" w:type="dxa"/>
            <w:shd w:val="clear" w:color="auto" w:fill="auto"/>
            <w:noWrap/>
            <w:vAlign w:val="center"/>
            <w:hideMark/>
          </w:tcPr>
          <w:p w14:paraId="126A9A6D"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9.2</w:t>
            </w:r>
          </w:p>
        </w:tc>
        <w:tc>
          <w:tcPr>
            <w:tcW w:w="642" w:type="dxa"/>
            <w:shd w:val="clear" w:color="auto" w:fill="auto"/>
            <w:noWrap/>
            <w:vAlign w:val="center"/>
            <w:hideMark/>
          </w:tcPr>
          <w:p w14:paraId="1EB30976"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49.9</w:t>
            </w:r>
          </w:p>
        </w:tc>
        <w:tc>
          <w:tcPr>
            <w:tcW w:w="585" w:type="dxa"/>
            <w:shd w:val="clear" w:color="auto" w:fill="auto"/>
            <w:noWrap/>
            <w:vAlign w:val="center"/>
            <w:hideMark/>
          </w:tcPr>
          <w:p w14:paraId="557EC0BE"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4.6</w:t>
            </w:r>
          </w:p>
        </w:tc>
        <w:tc>
          <w:tcPr>
            <w:tcW w:w="867" w:type="dxa"/>
            <w:shd w:val="clear" w:color="auto" w:fill="auto"/>
            <w:noWrap/>
            <w:vAlign w:val="center"/>
            <w:hideMark/>
          </w:tcPr>
          <w:p w14:paraId="7AB520CC"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54.5</w:t>
            </w:r>
          </w:p>
        </w:tc>
        <w:tc>
          <w:tcPr>
            <w:tcW w:w="851" w:type="dxa"/>
            <w:shd w:val="clear" w:color="auto" w:fill="auto"/>
            <w:noWrap/>
            <w:vAlign w:val="center"/>
            <w:hideMark/>
          </w:tcPr>
          <w:p w14:paraId="11B821E8"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97.8</w:t>
            </w:r>
          </w:p>
        </w:tc>
      </w:tr>
      <w:tr w:rsidR="00FF4ACA" w:rsidRPr="000D5FB4" w14:paraId="1E70C6F0" w14:textId="77777777" w:rsidTr="00CC65D1">
        <w:trPr>
          <w:trHeight w:val="285"/>
          <w:jc w:val="center"/>
        </w:trPr>
        <w:tc>
          <w:tcPr>
            <w:tcW w:w="630" w:type="dxa"/>
            <w:shd w:val="clear" w:color="auto" w:fill="auto"/>
            <w:noWrap/>
            <w:vAlign w:val="center"/>
            <w:hideMark/>
          </w:tcPr>
          <w:p w14:paraId="000C87A3"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60</w:t>
            </w:r>
          </w:p>
        </w:tc>
        <w:tc>
          <w:tcPr>
            <w:tcW w:w="531" w:type="dxa"/>
            <w:shd w:val="clear" w:color="auto" w:fill="auto"/>
            <w:noWrap/>
            <w:vAlign w:val="center"/>
            <w:hideMark/>
          </w:tcPr>
          <w:p w14:paraId="7BBC1AC1"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12.7</w:t>
            </w:r>
          </w:p>
        </w:tc>
        <w:tc>
          <w:tcPr>
            <w:tcW w:w="531" w:type="dxa"/>
            <w:shd w:val="clear" w:color="auto" w:fill="auto"/>
            <w:noWrap/>
            <w:vAlign w:val="center"/>
            <w:hideMark/>
          </w:tcPr>
          <w:p w14:paraId="7A5B5433"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14.0</w:t>
            </w:r>
          </w:p>
        </w:tc>
        <w:tc>
          <w:tcPr>
            <w:tcW w:w="531" w:type="dxa"/>
            <w:shd w:val="clear" w:color="auto" w:fill="auto"/>
            <w:noWrap/>
            <w:vAlign w:val="center"/>
            <w:hideMark/>
          </w:tcPr>
          <w:p w14:paraId="1CBA1A59"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27.0</w:t>
            </w:r>
          </w:p>
        </w:tc>
        <w:tc>
          <w:tcPr>
            <w:tcW w:w="540" w:type="dxa"/>
            <w:shd w:val="clear" w:color="auto" w:fill="auto"/>
            <w:noWrap/>
            <w:vAlign w:val="center"/>
            <w:hideMark/>
          </w:tcPr>
          <w:p w14:paraId="2A917883"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15.3</w:t>
            </w:r>
          </w:p>
        </w:tc>
        <w:tc>
          <w:tcPr>
            <w:tcW w:w="754" w:type="dxa"/>
            <w:shd w:val="clear" w:color="auto" w:fill="auto"/>
            <w:noWrap/>
            <w:vAlign w:val="center"/>
            <w:hideMark/>
          </w:tcPr>
          <w:p w14:paraId="29C90B90" w14:textId="58762099"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2964DE">
              <w:rPr>
                <w:rFonts w:eastAsia="Times New Roman"/>
                <w:color w:val="000000"/>
                <w:sz w:val="20"/>
                <w:szCs w:val="20"/>
              </w:rPr>
              <w:t>,</w:t>
            </w:r>
            <w:r w:rsidRPr="000D5FB4">
              <w:rPr>
                <w:rFonts w:eastAsia="Times New Roman"/>
                <w:color w:val="000000"/>
                <w:sz w:val="20"/>
                <w:szCs w:val="20"/>
              </w:rPr>
              <w:t>476</w:t>
            </w:r>
          </w:p>
        </w:tc>
        <w:tc>
          <w:tcPr>
            <w:tcW w:w="754" w:type="dxa"/>
            <w:shd w:val="clear" w:color="auto" w:fill="auto"/>
            <w:noWrap/>
            <w:vAlign w:val="center"/>
            <w:hideMark/>
          </w:tcPr>
          <w:p w14:paraId="20CD6237"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132.7</w:t>
            </w:r>
          </w:p>
        </w:tc>
        <w:tc>
          <w:tcPr>
            <w:tcW w:w="642" w:type="dxa"/>
            <w:shd w:val="clear" w:color="auto" w:fill="auto"/>
            <w:noWrap/>
            <w:vAlign w:val="center"/>
            <w:hideMark/>
          </w:tcPr>
          <w:p w14:paraId="023D95BA"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12.5</w:t>
            </w:r>
          </w:p>
        </w:tc>
        <w:tc>
          <w:tcPr>
            <w:tcW w:w="642" w:type="dxa"/>
            <w:shd w:val="clear" w:color="auto" w:fill="auto"/>
            <w:noWrap/>
            <w:vAlign w:val="center"/>
            <w:hideMark/>
          </w:tcPr>
          <w:p w14:paraId="0FA5A776"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66.3</w:t>
            </w:r>
          </w:p>
        </w:tc>
        <w:tc>
          <w:tcPr>
            <w:tcW w:w="585" w:type="dxa"/>
            <w:shd w:val="clear" w:color="auto" w:fill="auto"/>
            <w:noWrap/>
            <w:vAlign w:val="center"/>
            <w:hideMark/>
          </w:tcPr>
          <w:p w14:paraId="611617C2"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6.3</w:t>
            </w:r>
          </w:p>
        </w:tc>
        <w:tc>
          <w:tcPr>
            <w:tcW w:w="867" w:type="dxa"/>
            <w:shd w:val="clear" w:color="auto" w:fill="auto"/>
            <w:noWrap/>
            <w:vAlign w:val="center"/>
            <w:hideMark/>
          </w:tcPr>
          <w:p w14:paraId="279A5FAB"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72.6</w:t>
            </w:r>
          </w:p>
        </w:tc>
        <w:tc>
          <w:tcPr>
            <w:tcW w:w="851" w:type="dxa"/>
            <w:shd w:val="clear" w:color="auto" w:fill="auto"/>
            <w:noWrap/>
            <w:vAlign w:val="center"/>
            <w:hideMark/>
          </w:tcPr>
          <w:p w14:paraId="6854F611"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107.1</w:t>
            </w:r>
          </w:p>
        </w:tc>
      </w:tr>
      <w:tr w:rsidR="00FF4ACA" w:rsidRPr="000D5FB4" w14:paraId="23E5CA05" w14:textId="77777777" w:rsidTr="00CC65D1">
        <w:trPr>
          <w:trHeight w:val="285"/>
          <w:jc w:val="center"/>
        </w:trPr>
        <w:tc>
          <w:tcPr>
            <w:tcW w:w="630" w:type="dxa"/>
            <w:shd w:val="clear" w:color="auto" w:fill="auto"/>
            <w:noWrap/>
            <w:vAlign w:val="center"/>
            <w:hideMark/>
          </w:tcPr>
          <w:p w14:paraId="678CBA14"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65</w:t>
            </w:r>
          </w:p>
        </w:tc>
        <w:tc>
          <w:tcPr>
            <w:tcW w:w="531" w:type="dxa"/>
            <w:shd w:val="clear" w:color="auto" w:fill="auto"/>
            <w:noWrap/>
            <w:vAlign w:val="center"/>
            <w:hideMark/>
          </w:tcPr>
          <w:p w14:paraId="1CCB89C1"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13.6</w:t>
            </w:r>
          </w:p>
        </w:tc>
        <w:tc>
          <w:tcPr>
            <w:tcW w:w="531" w:type="dxa"/>
            <w:shd w:val="clear" w:color="auto" w:fill="auto"/>
            <w:noWrap/>
            <w:vAlign w:val="center"/>
            <w:hideMark/>
          </w:tcPr>
          <w:p w14:paraId="47706796"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14.8</w:t>
            </w:r>
          </w:p>
        </w:tc>
        <w:tc>
          <w:tcPr>
            <w:tcW w:w="531" w:type="dxa"/>
            <w:shd w:val="clear" w:color="auto" w:fill="auto"/>
            <w:noWrap/>
            <w:vAlign w:val="center"/>
            <w:hideMark/>
          </w:tcPr>
          <w:p w14:paraId="3E42C15B"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27.7</w:t>
            </w:r>
          </w:p>
        </w:tc>
        <w:tc>
          <w:tcPr>
            <w:tcW w:w="540" w:type="dxa"/>
            <w:shd w:val="clear" w:color="auto" w:fill="auto"/>
            <w:noWrap/>
            <w:vAlign w:val="center"/>
            <w:hideMark/>
          </w:tcPr>
          <w:p w14:paraId="22008E10"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16.9</w:t>
            </w:r>
          </w:p>
        </w:tc>
        <w:tc>
          <w:tcPr>
            <w:tcW w:w="754" w:type="dxa"/>
            <w:shd w:val="clear" w:color="auto" w:fill="auto"/>
            <w:noWrap/>
            <w:vAlign w:val="center"/>
            <w:hideMark/>
          </w:tcPr>
          <w:p w14:paraId="0A56B2AA" w14:textId="46CD6C84"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2964DE">
              <w:rPr>
                <w:rFonts w:eastAsia="Times New Roman"/>
                <w:color w:val="000000"/>
                <w:sz w:val="20"/>
                <w:szCs w:val="20"/>
              </w:rPr>
              <w:t>,</w:t>
            </w:r>
            <w:r w:rsidRPr="000D5FB4">
              <w:rPr>
                <w:rFonts w:eastAsia="Times New Roman"/>
                <w:color w:val="000000"/>
                <w:sz w:val="20"/>
                <w:szCs w:val="20"/>
              </w:rPr>
              <w:t>236</w:t>
            </w:r>
          </w:p>
        </w:tc>
        <w:tc>
          <w:tcPr>
            <w:tcW w:w="754" w:type="dxa"/>
            <w:shd w:val="clear" w:color="auto" w:fill="auto"/>
            <w:noWrap/>
            <w:vAlign w:val="center"/>
            <w:hideMark/>
          </w:tcPr>
          <w:p w14:paraId="3B10D5BC"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169.0</w:t>
            </w:r>
          </w:p>
        </w:tc>
        <w:tc>
          <w:tcPr>
            <w:tcW w:w="642" w:type="dxa"/>
            <w:shd w:val="clear" w:color="auto" w:fill="auto"/>
            <w:noWrap/>
            <w:vAlign w:val="center"/>
            <w:hideMark/>
          </w:tcPr>
          <w:p w14:paraId="0FE46D0F"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16.2</w:t>
            </w:r>
          </w:p>
        </w:tc>
        <w:tc>
          <w:tcPr>
            <w:tcW w:w="642" w:type="dxa"/>
            <w:shd w:val="clear" w:color="auto" w:fill="auto"/>
            <w:noWrap/>
            <w:vAlign w:val="center"/>
            <w:hideMark/>
          </w:tcPr>
          <w:p w14:paraId="4938912B"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84.5</w:t>
            </w:r>
          </w:p>
        </w:tc>
        <w:tc>
          <w:tcPr>
            <w:tcW w:w="585" w:type="dxa"/>
            <w:shd w:val="clear" w:color="auto" w:fill="auto"/>
            <w:noWrap/>
            <w:vAlign w:val="center"/>
            <w:hideMark/>
          </w:tcPr>
          <w:p w14:paraId="1A260BB8"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8.1</w:t>
            </w:r>
          </w:p>
        </w:tc>
        <w:tc>
          <w:tcPr>
            <w:tcW w:w="867" w:type="dxa"/>
            <w:shd w:val="clear" w:color="auto" w:fill="auto"/>
            <w:noWrap/>
            <w:vAlign w:val="center"/>
            <w:hideMark/>
          </w:tcPr>
          <w:p w14:paraId="409C574D"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92.6</w:t>
            </w:r>
          </w:p>
        </w:tc>
        <w:tc>
          <w:tcPr>
            <w:tcW w:w="851" w:type="dxa"/>
            <w:shd w:val="clear" w:color="auto" w:fill="auto"/>
            <w:noWrap/>
            <w:vAlign w:val="center"/>
            <w:hideMark/>
          </w:tcPr>
          <w:p w14:paraId="48CE0D6C"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114.5</w:t>
            </w:r>
          </w:p>
        </w:tc>
      </w:tr>
      <w:tr w:rsidR="00FF4ACA" w:rsidRPr="000D5FB4" w14:paraId="042FF4B9" w14:textId="77777777" w:rsidTr="00CC65D1">
        <w:trPr>
          <w:trHeight w:val="285"/>
          <w:jc w:val="center"/>
        </w:trPr>
        <w:tc>
          <w:tcPr>
            <w:tcW w:w="630" w:type="dxa"/>
            <w:shd w:val="clear" w:color="auto" w:fill="auto"/>
            <w:noWrap/>
            <w:vAlign w:val="center"/>
            <w:hideMark/>
          </w:tcPr>
          <w:p w14:paraId="4183D6DE"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70</w:t>
            </w:r>
          </w:p>
        </w:tc>
        <w:tc>
          <w:tcPr>
            <w:tcW w:w="531" w:type="dxa"/>
            <w:shd w:val="clear" w:color="auto" w:fill="auto"/>
            <w:noWrap/>
            <w:vAlign w:val="center"/>
            <w:hideMark/>
          </w:tcPr>
          <w:p w14:paraId="79D6CD33"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14.3</w:t>
            </w:r>
          </w:p>
        </w:tc>
        <w:tc>
          <w:tcPr>
            <w:tcW w:w="531" w:type="dxa"/>
            <w:shd w:val="clear" w:color="auto" w:fill="auto"/>
            <w:noWrap/>
            <w:vAlign w:val="center"/>
            <w:hideMark/>
          </w:tcPr>
          <w:p w14:paraId="408B1377"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15.5</w:t>
            </w:r>
          </w:p>
        </w:tc>
        <w:tc>
          <w:tcPr>
            <w:tcW w:w="531" w:type="dxa"/>
            <w:shd w:val="clear" w:color="auto" w:fill="auto"/>
            <w:noWrap/>
            <w:vAlign w:val="center"/>
            <w:hideMark/>
          </w:tcPr>
          <w:p w14:paraId="32769279"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28.2</w:t>
            </w:r>
          </w:p>
        </w:tc>
        <w:tc>
          <w:tcPr>
            <w:tcW w:w="540" w:type="dxa"/>
            <w:shd w:val="clear" w:color="auto" w:fill="auto"/>
            <w:noWrap/>
            <w:vAlign w:val="center"/>
            <w:hideMark/>
          </w:tcPr>
          <w:p w14:paraId="09DE086C"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18.5</w:t>
            </w:r>
          </w:p>
        </w:tc>
        <w:tc>
          <w:tcPr>
            <w:tcW w:w="754" w:type="dxa"/>
            <w:shd w:val="clear" w:color="auto" w:fill="auto"/>
            <w:noWrap/>
            <w:vAlign w:val="center"/>
            <w:hideMark/>
          </w:tcPr>
          <w:p w14:paraId="25F5D042" w14:textId="51C8E31C"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2964DE">
              <w:rPr>
                <w:rFonts w:eastAsia="Times New Roman"/>
                <w:color w:val="000000"/>
                <w:sz w:val="20"/>
                <w:szCs w:val="20"/>
              </w:rPr>
              <w:t>,</w:t>
            </w:r>
            <w:r w:rsidRPr="000D5FB4">
              <w:rPr>
                <w:rFonts w:eastAsia="Times New Roman"/>
                <w:color w:val="000000"/>
                <w:sz w:val="20"/>
                <w:szCs w:val="20"/>
              </w:rPr>
              <w:t>052</w:t>
            </w:r>
          </w:p>
        </w:tc>
        <w:tc>
          <w:tcPr>
            <w:tcW w:w="754" w:type="dxa"/>
            <w:shd w:val="clear" w:color="auto" w:fill="auto"/>
            <w:noWrap/>
            <w:vAlign w:val="center"/>
            <w:hideMark/>
          </w:tcPr>
          <w:p w14:paraId="62433038"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210.2</w:t>
            </w:r>
          </w:p>
        </w:tc>
        <w:tc>
          <w:tcPr>
            <w:tcW w:w="642" w:type="dxa"/>
            <w:shd w:val="clear" w:color="auto" w:fill="auto"/>
            <w:noWrap/>
            <w:vAlign w:val="center"/>
            <w:hideMark/>
          </w:tcPr>
          <w:p w14:paraId="469DAFAE"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20.5</w:t>
            </w:r>
          </w:p>
        </w:tc>
        <w:tc>
          <w:tcPr>
            <w:tcW w:w="642" w:type="dxa"/>
            <w:shd w:val="clear" w:color="auto" w:fill="auto"/>
            <w:noWrap/>
            <w:vAlign w:val="center"/>
            <w:hideMark/>
          </w:tcPr>
          <w:p w14:paraId="2A699029"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105.1</w:t>
            </w:r>
          </w:p>
        </w:tc>
        <w:tc>
          <w:tcPr>
            <w:tcW w:w="585" w:type="dxa"/>
            <w:shd w:val="clear" w:color="auto" w:fill="auto"/>
            <w:noWrap/>
            <w:vAlign w:val="center"/>
            <w:hideMark/>
          </w:tcPr>
          <w:p w14:paraId="2ECC4897"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10.3</w:t>
            </w:r>
          </w:p>
        </w:tc>
        <w:tc>
          <w:tcPr>
            <w:tcW w:w="867" w:type="dxa"/>
            <w:shd w:val="clear" w:color="auto" w:fill="auto"/>
            <w:noWrap/>
            <w:vAlign w:val="center"/>
            <w:hideMark/>
          </w:tcPr>
          <w:p w14:paraId="6E099E92"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115.3</w:t>
            </w:r>
          </w:p>
        </w:tc>
        <w:tc>
          <w:tcPr>
            <w:tcW w:w="851" w:type="dxa"/>
            <w:shd w:val="clear" w:color="auto" w:fill="auto"/>
            <w:noWrap/>
            <w:vAlign w:val="center"/>
            <w:hideMark/>
          </w:tcPr>
          <w:p w14:paraId="02153F74"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121.3</w:t>
            </w:r>
          </w:p>
        </w:tc>
      </w:tr>
      <w:tr w:rsidR="00FF4ACA" w:rsidRPr="000D5FB4" w14:paraId="4E72F55E" w14:textId="77777777" w:rsidTr="00CC65D1">
        <w:trPr>
          <w:trHeight w:val="285"/>
          <w:jc w:val="center"/>
        </w:trPr>
        <w:tc>
          <w:tcPr>
            <w:tcW w:w="630" w:type="dxa"/>
            <w:shd w:val="clear" w:color="auto" w:fill="auto"/>
            <w:noWrap/>
            <w:vAlign w:val="center"/>
            <w:hideMark/>
          </w:tcPr>
          <w:p w14:paraId="3ECC1DCC"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75</w:t>
            </w:r>
          </w:p>
        </w:tc>
        <w:tc>
          <w:tcPr>
            <w:tcW w:w="531" w:type="dxa"/>
            <w:shd w:val="clear" w:color="auto" w:fill="auto"/>
            <w:noWrap/>
            <w:vAlign w:val="center"/>
            <w:hideMark/>
          </w:tcPr>
          <w:p w14:paraId="379FFB9C"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15.1</w:t>
            </w:r>
          </w:p>
        </w:tc>
        <w:tc>
          <w:tcPr>
            <w:tcW w:w="531" w:type="dxa"/>
            <w:shd w:val="clear" w:color="auto" w:fill="auto"/>
            <w:noWrap/>
            <w:vAlign w:val="center"/>
            <w:hideMark/>
          </w:tcPr>
          <w:p w14:paraId="0F84586E"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16.2</w:t>
            </w:r>
          </w:p>
        </w:tc>
        <w:tc>
          <w:tcPr>
            <w:tcW w:w="531" w:type="dxa"/>
            <w:shd w:val="clear" w:color="auto" w:fill="auto"/>
            <w:noWrap/>
            <w:vAlign w:val="center"/>
            <w:hideMark/>
          </w:tcPr>
          <w:p w14:paraId="634135BF"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28.6</w:t>
            </w:r>
          </w:p>
        </w:tc>
        <w:tc>
          <w:tcPr>
            <w:tcW w:w="540" w:type="dxa"/>
            <w:shd w:val="clear" w:color="auto" w:fill="auto"/>
            <w:noWrap/>
            <w:vAlign w:val="center"/>
            <w:hideMark/>
          </w:tcPr>
          <w:p w14:paraId="57B7CCA8"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20.0</w:t>
            </w:r>
          </w:p>
        </w:tc>
        <w:tc>
          <w:tcPr>
            <w:tcW w:w="754" w:type="dxa"/>
            <w:shd w:val="clear" w:color="auto" w:fill="auto"/>
            <w:noWrap/>
            <w:vAlign w:val="center"/>
            <w:hideMark/>
          </w:tcPr>
          <w:p w14:paraId="413334EE" w14:textId="625BCB09"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908</w:t>
            </w:r>
          </w:p>
        </w:tc>
        <w:tc>
          <w:tcPr>
            <w:tcW w:w="754" w:type="dxa"/>
            <w:shd w:val="clear" w:color="auto" w:fill="auto"/>
            <w:noWrap/>
            <w:vAlign w:val="center"/>
            <w:hideMark/>
          </w:tcPr>
          <w:p w14:paraId="64825784"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254.3</w:t>
            </w:r>
          </w:p>
        </w:tc>
        <w:tc>
          <w:tcPr>
            <w:tcW w:w="642" w:type="dxa"/>
            <w:shd w:val="clear" w:color="auto" w:fill="auto"/>
            <w:noWrap/>
            <w:vAlign w:val="center"/>
            <w:hideMark/>
          </w:tcPr>
          <w:p w14:paraId="7764409C"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25.1</w:t>
            </w:r>
          </w:p>
        </w:tc>
        <w:tc>
          <w:tcPr>
            <w:tcW w:w="642" w:type="dxa"/>
            <w:shd w:val="clear" w:color="auto" w:fill="auto"/>
            <w:noWrap/>
            <w:vAlign w:val="center"/>
            <w:hideMark/>
          </w:tcPr>
          <w:p w14:paraId="5C0FA2D2"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127.1</w:t>
            </w:r>
          </w:p>
        </w:tc>
        <w:tc>
          <w:tcPr>
            <w:tcW w:w="585" w:type="dxa"/>
            <w:shd w:val="clear" w:color="auto" w:fill="auto"/>
            <w:noWrap/>
            <w:vAlign w:val="center"/>
            <w:hideMark/>
          </w:tcPr>
          <w:p w14:paraId="5EE63FC2"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12.6</w:t>
            </w:r>
          </w:p>
        </w:tc>
        <w:tc>
          <w:tcPr>
            <w:tcW w:w="867" w:type="dxa"/>
            <w:shd w:val="clear" w:color="auto" w:fill="auto"/>
            <w:noWrap/>
            <w:vAlign w:val="center"/>
            <w:hideMark/>
          </w:tcPr>
          <w:p w14:paraId="4228DDC7"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139.7</w:t>
            </w:r>
          </w:p>
        </w:tc>
        <w:tc>
          <w:tcPr>
            <w:tcW w:w="851" w:type="dxa"/>
            <w:shd w:val="clear" w:color="auto" w:fill="auto"/>
            <w:noWrap/>
            <w:vAlign w:val="center"/>
            <w:hideMark/>
          </w:tcPr>
          <w:p w14:paraId="34D0EF24"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126.8</w:t>
            </w:r>
          </w:p>
        </w:tc>
      </w:tr>
      <w:tr w:rsidR="00FF4ACA" w:rsidRPr="000D5FB4" w14:paraId="4D0CE889" w14:textId="77777777" w:rsidTr="00CC65D1">
        <w:trPr>
          <w:trHeight w:val="285"/>
          <w:jc w:val="center"/>
        </w:trPr>
        <w:tc>
          <w:tcPr>
            <w:tcW w:w="630" w:type="dxa"/>
            <w:shd w:val="clear" w:color="auto" w:fill="auto"/>
            <w:noWrap/>
            <w:vAlign w:val="center"/>
            <w:hideMark/>
          </w:tcPr>
          <w:p w14:paraId="2B3C0751"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80</w:t>
            </w:r>
          </w:p>
        </w:tc>
        <w:tc>
          <w:tcPr>
            <w:tcW w:w="531" w:type="dxa"/>
            <w:shd w:val="clear" w:color="auto" w:fill="auto"/>
            <w:noWrap/>
            <w:vAlign w:val="center"/>
            <w:hideMark/>
          </w:tcPr>
          <w:p w14:paraId="38F1850B"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15.8</w:t>
            </w:r>
          </w:p>
        </w:tc>
        <w:tc>
          <w:tcPr>
            <w:tcW w:w="531" w:type="dxa"/>
            <w:shd w:val="clear" w:color="auto" w:fill="auto"/>
            <w:noWrap/>
            <w:vAlign w:val="center"/>
            <w:hideMark/>
          </w:tcPr>
          <w:p w14:paraId="2489CFF0"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16.9</w:t>
            </w:r>
          </w:p>
        </w:tc>
        <w:tc>
          <w:tcPr>
            <w:tcW w:w="531" w:type="dxa"/>
            <w:shd w:val="clear" w:color="auto" w:fill="auto"/>
            <w:noWrap/>
            <w:vAlign w:val="center"/>
            <w:hideMark/>
          </w:tcPr>
          <w:p w14:paraId="55FAF4F7"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28.9</w:t>
            </w:r>
          </w:p>
        </w:tc>
        <w:tc>
          <w:tcPr>
            <w:tcW w:w="540" w:type="dxa"/>
            <w:shd w:val="clear" w:color="auto" w:fill="auto"/>
            <w:noWrap/>
            <w:vAlign w:val="center"/>
            <w:hideMark/>
          </w:tcPr>
          <w:p w14:paraId="17948C36"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21.6</w:t>
            </w:r>
          </w:p>
        </w:tc>
        <w:tc>
          <w:tcPr>
            <w:tcW w:w="754" w:type="dxa"/>
            <w:shd w:val="clear" w:color="auto" w:fill="auto"/>
            <w:noWrap/>
            <w:vAlign w:val="center"/>
            <w:hideMark/>
          </w:tcPr>
          <w:p w14:paraId="38D3BD59" w14:textId="022F6625"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793</w:t>
            </w:r>
          </w:p>
        </w:tc>
        <w:tc>
          <w:tcPr>
            <w:tcW w:w="754" w:type="dxa"/>
            <w:shd w:val="clear" w:color="auto" w:fill="auto"/>
            <w:noWrap/>
            <w:vAlign w:val="center"/>
            <w:hideMark/>
          </w:tcPr>
          <w:p w14:paraId="2E13CEFB"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306.4</w:t>
            </w:r>
          </w:p>
        </w:tc>
        <w:tc>
          <w:tcPr>
            <w:tcW w:w="642" w:type="dxa"/>
            <w:shd w:val="clear" w:color="auto" w:fill="auto"/>
            <w:noWrap/>
            <w:vAlign w:val="center"/>
            <w:hideMark/>
          </w:tcPr>
          <w:p w14:paraId="48F8503F"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30.6</w:t>
            </w:r>
          </w:p>
        </w:tc>
        <w:tc>
          <w:tcPr>
            <w:tcW w:w="642" w:type="dxa"/>
            <w:shd w:val="clear" w:color="auto" w:fill="auto"/>
            <w:noWrap/>
            <w:vAlign w:val="center"/>
            <w:hideMark/>
          </w:tcPr>
          <w:p w14:paraId="792B4B4A"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153.2</w:t>
            </w:r>
          </w:p>
        </w:tc>
        <w:tc>
          <w:tcPr>
            <w:tcW w:w="585" w:type="dxa"/>
            <w:shd w:val="clear" w:color="auto" w:fill="auto"/>
            <w:noWrap/>
            <w:vAlign w:val="center"/>
            <w:hideMark/>
          </w:tcPr>
          <w:p w14:paraId="0CF43DE3"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15.3</w:t>
            </w:r>
          </w:p>
        </w:tc>
        <w:tc>
          <w:tcPr>
            <w:tcW w:w="867" w:type="dxa"/>
            <w:shd w:val="clear" w:color="auto" w:fill="auto"/>
            <w:noWrap/>
            <w:vAlign w:val="center"/>
            <w:hideMark/>
          </w:tcPr>
          <w:p w14:paraId="10F6E571"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168.5</w:t>
            </w:r>
          </w:p>
        </w:tc>
        <w:tc>
          <w:tcPr>
            <w:tcW w:w="851" w:type="dxa"/>
            <w:shd w:val="clear" w:color="auto" w:fill="auto"/>
            <w:noWrap/>
            <w:vAlign w:val="center"/>
            <w:hideMark/>
          </w:tcPr>
          <w:p w14:paraId="6ACCC776"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133.6</w:t>
            </w:r>
          </w:p>
        </w:tc>
      </w:tr>
      <w:tr w:rsidR="00FF4ACA" w:rsidRPr="000D5FB4" w14:paraId="2182806F" w14:textId="77777777" w:rsidTr="00CC65D1">
        <w:trPr>
          <w:trHeight w:val="285"/>
          <w:jc w:val="center"/>
        </w:trPr>
        <w:tc>
          <w:tcPr>
            <w:tcW w:w="630" w:type="dxa"/>
            <w:shd w:val="clear" w:color="auto" w:fill="auto"/>
            <w:noWrap/>
            <w:vAlign w:val="center"/>
            <w:hideMark/>
          </w:tcPr>
          <w:p w14:paraId="0341B48D"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85</w:t>
            </w:r>
          </w:p>
        </w:tc>
        <w:tc>
          <w:tcPr>
            <w:tcW w:w="531" w:type="dxa"/>
            <w:shd w:val="clear" w:color="auto" w:fill="auto"/>
            <w:noWrap/>
            <w:vAlign w:val="center"/>
            <w:hideMark/>
          </w:tcPr>
          <w:p w14:paraId="0AB84477"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16.4</w:t>
            </w:r>
          </w:p>
        </w:tc>
        <w:tc>
          <w:tcPr>
            <w:tcW w:w="531" w:type="dxa"/>
            <w:shd w:val="clear" w:color="auto" w:fill="auto"/>
            <w:noWrap/>
            <w:vAlign w:val="center"/>
            <w:hideMark/>
          </w:tcPr>
          <w:p w14:paraId="5A274865"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17.5</w:t>
            </w:r>
          </w:p>
        </w:tc>
        <w:tc>
          <w:tcPr>
            <w:tcW w:w="531" w:type="dxa"/>
            <w:shd w:val="clear" w:color="auto" w:fill="auto"/>
            <w:noWrap/>
            <w:vAlign w:val="center"/>
            <w:hideMark/>
          </w:tcPr>
          <w:p w14:paraId="3011403F"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29.2</w:t>
            </w:r>
          </w:p>
        </w:tc>
        <w:tc>
          <w:tcPr>
            <w:tcW w:w="540" w:type="dxa"/>
            <w:shd w:val="clear" w:color="auto" w:fill="auto"/>
            <w:noWrap/>
            <w:vAlign w:val="center"/>
            <w:hideMark/>
          </w:tcPr>
          <w:p w14:paraId="20DA7B38"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23.0</w:t>
            </w:r>
          </w:p>
        </w:tc>
        <w:tc>
          <w:tcPr>
            <w:tcW w:w="754" w:type="dxa"/>
            <w:shd w:val="clear" w:color="auto" w:fill="auto"/>
            <w:noWrap/>
            <w:vAlign w:val="center"/>
            <w:hideMark/>
          </w:tcPr>
          <w:p w14:paraId="78B5CE02" w14:textId="759AE444"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700</w:t>
            </w:r>
          </w:p>
        </w:tc>
        <w:tc>
          <w:tcPr>
            <w:tcW w:w="754" w:type="dxa"/>
            <w:shd w:val="clear" w:color="auto" w:fill="auto"/>
            <w:noWrap/>
            <w:vAlign w:val="center"/>
            <w:hideMark/>
          </w:tcPr>
          <w:p w14:paraId="71AD2B8B"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356.7</w:t>
            </w:r>
          </w:p>
        </w:tc>
        <w:tc>
          <w:tcPr>
            <w:tcW w:w="642" w:type="dxa"/>
            <w:shd w:val="clear" w:color="auto" w:fill="auto"/>
            <w:noWrap/>
            <w:vAlign w:val="center"/>
            <w:hideMark/>
          </w:tcPr>
          <w:p w14:paraId="1B6C676A"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36.1</w:t>
            </w:r>
          </w:p>
        </w:tc>
        <w:tc>
          <w:tcPr>
            <w:tcW w:w="642" w:type="dxa"/>
            <w:shd w:val="clear" w:color="auto" w:fill="auto"/>
            <w:noWrap/>
            <w:vAlign w:val="center"/>
            <w:hideMark/>
          </w:tcPr>
          <w:p w14:paraId="28C800FC"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178.4</w:t>
            </w:r>
          </w:p>
        </w:tc>
        <w:tc>
          <w:tcPr>
            <w:tcW w:w="585" w:type="dxa"/>
            <w:shd w:val="clear" w:color="auto" w:fill="auto"/>
            <w:noWrap/>
            <w:vAlign w:val="center"/>
            <w:hideMark/>
          </w:tcPr>
          <w:p w14:paraId="1BDA9539"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18.0</w:t>
            </w:r>
          </w:p>
        </w:tc>
        <w:tc>
          <w:tcPr>
            <w:tcW w:w="867" w:type="dxa"/>
            <w:shd w:val="clear" w:color="auto" w:fill="auto"/>
            <w:noWrap/>
            <w:vAlign w:val="center"/>
            <w:hideMark/>
          </w:tcPr>
          <w:p w14:paraId="2B9B5EBC"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196.4</w:t>
            </w:r>
          </w:p>
        </w:tc>
        <w:tc>
          <w:tcPr>
            <w:tcW w:w="851" w:type="dxa"/>
            <w:shd w:val="clear" w:color="auto" w:fill="auto"/>
            <w:noWrap/>
            <w:vAlign w:val="center"/>
            <w:hideMark/>
          </w:tcPr>
          <w:p w14:paraId="028E2087"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137.5</w:t>
            </w:r>
          </w:p>
        </w:tc>
      </w:tr>
      <w:tr w:rsidR="00FF4ACA" w:rsidRPr="000D5FB4" w14:paraId="089284F7" w14:textId="77777777" w:rsidTr="00CC65D1">
        <w:trPr>
          <w:trHeight w:val="285"/>
          <w:jc w:val="center"/>
        </w:trPr>
        <w:tc>
          <w:tcPr>
            <w:tcW w:w="630" w:type="dxa"/>
            <w:shd w:val="clear" w:color="auto" w:fill="auto"/>
            <w:noWrap/>
            <w:vAlign w:val="center"/>
            <w:hideMark/>
          </w:tcPr>
          <w:p w14:paraId="2685EE4E"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90</w:t>
            </w:r>
          </w:p>
        </w:tc>
        <w:tc>
          <w:tcPr>
            <w:tcW w:w="531" w:type="dxa"/>
            <w:shd w:val="clear" w:color="auto" w:fill="auto"/>
            <w:noWrap/>
            <w:vAlign w:val="center"/>
            <w:hideMark/>
          </w:tcPr>
          <w:p w14:paraId="7B13F7DB"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17.0</w:t>
            </w:r>
          </w:p>
        </w:tc>
        <w:tc>
          <w:tcPr>
            <w:tcW w:w="531" w:type="dxa"/>
            <w:shd w:val="clear" w:color="auto" w:fill="auto"/>
            <w:noWrap/>
            <w:vAlign w:val="center"/>
            <w:hideMark/>
          </w:tcPr>
          <w:p w14:paraId="48187E60"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18.0</w:t>
            </w:r>
          </w:p>
        </w:tc>
        <w:tc>
          <w:tcPr>
            <w:tcW w:w="531" w:type="dxa"/>
            <w:shd w:val="clear" w:color="auto" w:fill="auto"/>
            <w:noWrap/>
            <w:vAlign w:val="center"/>
            <w:hideMark/>
          </w:tcPr>
          <w:p w14:paraId="6EB4FF6A"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29.3</w:t>
            </w:r>
          </w:p>
        </w:tc>
        <w:tc>
          <w:tcPr>
            <w:tcW w:w="540" w:type="dxa"/>
            <w:shd w:val="clear" w:color="auto" w:fill="auto"/>
            <w:noWrap/>
            <w:vAlign w:val="center"/>
            <w:hideMark/>
          </w:tcPr>
          <w:p w14:paraId="30B77DD8"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24.5</w:t>
            </w:r>
          </w:p>
        </w:tc>
        <w:tc>
          <w:tcPr>
            <w:tcW w:w="754" w:type="dxa"/>
            <w:shd w:val="clear" w:color="auto" w:fill="auto"/>
            <w:noWrap/>
            <w:vAlign w:val="center"/>
            <w:hideMark/>
          </w:tcPr>
          <w:p w14:paraId="0A639686" w14:textId="305C8DA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623</w:t>
            </w:r>
          </w:p>
        </w:tc>
        <w:tc>
          <w:tcPr>
            <w:tcW w:w="754" w:type="dxa"/>
            <w:shd w:val="clear" w:color="auto" w:fill="auto"/>
            <w:noWrap/>
            <w:vAlign w:val="center"/>
            <w:hideMark/>
          </w:tcPr>
          <w:p w14:paraId="299237FF"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415.6</w:t>
            </w:r>
          </w:p>
        </w:tc>
        <w:tc>
          <w:tcPr>
            <w:tcW w:w="642" w:type="dxa"/>
            <w:shd w:val="clear" w:color="auto" w:fill="auto"/>
            <w:noWrap/>
            <w:vAlign w:val="center"/>
            <w:hideMark/>
          </w:tcPr>
          <w:p w14:paraId="697AF6A5"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42.5</w:t>
            </w:r>
          </w:p>
        </w:tc>
        <w:tc>
          <w:tcPr>
            <w:tcW w:w="642" w:type="dxa"/>
            <w:shd w:val="clear" w:color="auto" w:fill="auto"/>
            <w:noWrap/>
            <w:vAlign w:val="center"/>
            <w:hideMark/>
          </w:tcPr>
          <w:p w14:paraId="2D54FCF2"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207.8</w:t>
            </w:r>
          </w:p>
        </w:tc>
        <w:tc>
          <w:tcPr>
            <w:tcW w:w="585" w:type="dxa"/>
            <w:shd w:val="clear" w:color="auto" w:fill="auto"/>
            <w:noWrap/>
            <w:vAlign w:val="center"/>
            <w:hideMark/>
          </w:tcPr>
          <w:p w14:paraId="3078A40F"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21.2</w:t>
            </w:r>
          </w:p>
        </w:tc>
        <w:tc>
          <w:tcPr>
            <w:tcW w:w="867" w:type="dxa"/>
            <w:shd w:val="clear" w:color="auto" w:fill="auto"/>
            <w:noWrap/>
            <w:vAlign w:val="center"/>
            <w:hideMark/>
          </w:tcPr>
          <w:p w14:paraId="1F3AAC9E"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229.0</w:t>
            </w:r>
          </w:p>
        </w:tc>
        <w:tc>
          <w:tcPr>
            <w:tcW w:w="851" w:type="dxa"/>
            <w:shd w:val="clear" w:color="auto" w:fill="auto"/>
            <w:noWrap/>
            <w:vAlign w:val="center"/>
            <w:hideMark/>
          </w:tcPr>
          <w:p w14:paraId="28FCE2B8"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142.7</w:t>
            </w:r>
          </w:p>
        </w:tc>
      </w:tr>
      <w:tr w:rsidR="00FF4ACA" w:rsidRPr="000D5FB4" w14:paraId="77176AFD" w14:textId="77777777" w:rsidTr="00CC65D1">
        <w:trPr>
          <w:trHeight w:val="285"/>
          <w:jc w:val="center"/>
        </w:trPr>
        <w:tc>
          <w:tcPr>
            <w:tcW w:w="630" w:type="dxa"/>
            <w:shd w:val="clear" w:color="auto" w:fill="auto"/>
            <w:noWrap/>
            <w:vAlign w:val="center"/>
            <w:hideMark/>
          </w:tcPr>
          <w:p w14:paraId="78039C38"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95</w:t>
            </w:r>
          </w:p>
        </w:tc>
        <w:tc>
          <w:tcPr>
            <w:tcW w:w="531" w:type="dxa"/>
            <w:shd w:val="clear" w:color="auto" w:fill="auto"/>
            <w:noWrap/>
            <w:vAlign w:val="center"/>
            <w:hideMark/>
          </w:tcPr>
          <w:p w14:paraId="3D8CFBCB"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17.5</w:t>
            </w:r>
          </w:p>
        </w:tc>
        <w:tc>
          <w:tcPr>
            <w:tcW w:w="531" w:type="dxa"/>
            <w:shd w:val="clear" w:color="auto" w:fill="auto"/>
            <w:noWrap/>
            <w:vAlign w:val="center"/>
            <w:hideMark/>
          </w:tcPr>
          <w:p w14:paraId="64A46081"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18.5</w:t>
            </w:r>
          </w:p>
        </w:tc>
        <w:tc>
          <w:tcPr>
            <w:tcW w:w="531" w:type="dxa"/>
            <w:shd w:val="clear" w:color="auto" w:fill="auto"/>
            <w:noWrap/>
            <w:vAlign w:val="center"/>
            <w:hideMark/>
          </w:tcPr>
          <w:p w14:paraId="111712D4"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29.4</w:t>
            </w:r>
          </w:p>
        </w:tc>
        <w:tc>
          <w:tcPr>
            <w:tcW w:w="540" w:type="dxa"/>
            <w:shd w:val="clear" w:color="auto" w:fill="auto"/>
            <w:noWrap/>
            <w:vAlign w:val="center"/>
            <w:hideMark/>
          </w:tcPr>
          <w:p w14:paraId="3D39F9F3"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25.9</w:t>
            </w:r>
          </w:p>
        </w:tc>
        <w:tc>
          <w:tcPr>
            <w:tcW w:w="754" w:type="dxa"/>
            <w:shd w:val="clear" w:color="auto" w:fill="auto"/>
            <w:noWrap/>
            <w:vAlign w:val="center"/>
            <w:hideMark/>
          </w:tcPr>
          <w:p w14:paraId="7436BC30" w14:textId="122C3859"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560</w:t>
            </w:r>
          </w:p>
        </w:tc>
        <w:tc>
          <w:tcPr>
            <w:tcW w:w="754" w:type="dxa"/>
            <w:shd w:val="clear" w:color="auto" w:fill="auto"/>
            <w:noWrap/>
            <w:vAlign w:val="center"/>
            <w:hideMark/>
          </w:tcPr>
          <w:p w14:paraId="72DE6044"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475.1</w:t>
            </w:r>
          </w:p>
        </w:tc>
        <w:tc>
          <w:tcPr>
            <w:tcW w:w="642" w:type="dxa"/>
            <w:shd w:val="clear" w:color="auto" w:fill="auto"/>
            <w:noWrap/>
            <w:vAlign w:val="center"/>
            <w:hideMark/>
          </w:tcPr>
          <w:p w14:paraId="58200105"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49.1</w:t>
            </w:r>
          </w:p>
        </w:tc>
        <w:tc>
          <w:tcPr>
            <w:tcW w:w="642" w:type="dxa"/>
            <w:shd w:val="clear" w:color="auto" w:fill="auto"/>
            <w:noWrap/>
            <w:vAlign w:val="center"/>
            <w:hideMark/>
          </w:tcPr>
          <w:p w14:paraId="5ED40172"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237.5</w:t>
            </w:r>
          </w:p>
        </w:tc>
        <w:tc>
          <w:tcPr>
            <w:tcW w:w="585" w:type="dxa"/>
            <w:shd w:val="clear" w:color="auto" w:fill="auto"/>
            <w:noWrap/>
            <w:vAlign w:val="center"/>
            <w:hideMark/>
          </w:tcPr>
          <w:p w14:paraId="06484A16"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24.5</w:t>
            </w:r>
          </w:p>
        </w:tc>
        <w:tc>
          <w:tcPr>
            <w:tcW w:w="867" w:type="dxa"/>
            <w:shd w:val="clear" w:color="auto" w:fill="auto"/>
            <w:noWrap/>
            <w:vAlign w:val="center"/>
            <w:hideMark/>
          </w:tcPr>
          <w:p w14:paraId="1E4ECF0A"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262.1</w:t>
            </w:r>
          </w:p>
        </w:tc>
        <w:tc>
          <w:tcPr>
            <w:tcW w:w="851" w:type="dxa"/>
            <w:shd w:val="clear" w:color="auto" w:fill="auto"/>
            <w:noWrap/>
            <w:vAlign w:val="center"/>
            <w:hideMark/>
          </w:tcPr>
          <w:p w14:paraId="50696A14"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146.8</w:t>
            </w:r>
          </w:p>
        </w:tc>
      </w:tr>
      <w:tr w:rsidR="00FF4ACA" w:rsidRPr="000D5FB4" w14:paraId="7AAE35D1" w14:textId="77777777" w:rsidTr="00CC65D1">
        <w:trPr>
          <w:trHeight w:val="285"/>
          <w:jc w:val="center"/>
        </w:trPr>
        <w:tc>
          <w:tcPr>
            <w:tcW w:w="630" w:type="dxa"/>
            <w:shd w:val="clear" w:color="auto" w:fill="auto"/>
            <w:noWrap/>
            <w:vAlign w:val="center"/>
            <w:hideMark/>
          </w:tcPr>
          <w:p w14:paraId="58705110"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100</w:t>
            </w:r>
          </w:p>
        </w:tc>
        <w:tc>
          <w:tcPr>
            <w:tcW w:w="531" w:type="dxa"/>
            <w:shd w:val="clear" w:color="auto" w:fill="auto"/>
            <w:noWrap/>
            <w:vAlign w:val="center"/>
            <w:hideMark/>
          </w:tcPr>
          <w:p w14:paraId="67E2B50B"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18.0</w:t>
            </w:r>
          </w:p>
        </w:tc>
        <w:tc>
          <w:tcPr>
            <w:tcW w:w="531" w:type="dxa"/>
            <w:shd w:val="clear" w:color="auto" w:fill="auto"/>
            <w:noWrap/>
            <w:vAlign w:val="center"/>
            <w:hideMark/>
          </w:tcPr>
          <w:p w14:paraId="7F4845DA"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18.9</w:t>
            </w:r>
          </w:p>
        </w:tc>
        <w:tc>
          <w:tcPr>
            <w:tcW w:w="531" w:type="dxa"/>
            <w:shd w:val="clear" w:color="auto" w:fill="auto"/>
            <w:noWrap/>
            <w:vAlign w:val="center"/>
            <w:hideMark/>
          </w:tcPr>
          <w:p w14:paraId="12ACBAC1"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29.5</w:t>
            </w:r>
          </w:p>
        </w:tc>
        <w:tc>
          <w:tcPr>
            <w:tcW w:w="540" w:type="dxa"/>
            <w:shd w:val="clear" w:color="auto" w:fill="auto"/>
            <w:noWrap/>
            <w:vAlign w:val="center"/>
            <w:hideMark/>
          </w:tcPr>
          <w:p w14:paraId="078529A7"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27.2</w:t>
            </w:r>
          </w:p>
        </w:tc>
        <w:tc>
          <w:tcPr>
            <w:tcW w:w="754" w:type="dxa"/>
            <w:shd w:val="clear" w:color="auto" w:fill="auto"/>
            <w:noWrap/>
            <w:vAlign w:val="center"/>
            <w:hideMark/>
          </w:tcPr>
          <w:p w14:paraId="1A9B8D3D" w14:textId="044065C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507</w:t>
            </w:r>
          </w:p>
        </w:tc>
        <w:tc>
          <w:tcPr>
            <w:tcW w:w="754" w:type="dxa"/>
            <w:shd w:val="clear" w:color="auto" w:fill="auto"/>
            <w:noWrap/>
            <w:vAlign w:val="center"/>
            <w:hideMark/>
          </w:tcPr>
          <w:p w14:paraId="5C861F05"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534.9</w:t>
            </w:r>
          </w:p>
        </w:tc>
        <w:tc>
          <w:tcPr>
            <w:tcW w:w="642" w:type="dxa"/>
            <w:shd w:val="clear" w:color="auto" w:fill="auto"/>
            <w:noWrap/>
            <w:vAlign w:val="center"/>
            <w:hideMark/>
          </w:tcPr>
          <w:p w14:paraId="2060F60F"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55.7</w:t>
            </w:r>
          </w:p>
        </w:tc>
        <w:tc>
          <w:tcPr>
            <w:tcW w:w="642" w:type="dxa"/>
            <w:shd w:val="clear" w:color="auto" w:fill="auto"/>
            <w:noWrap/>
            <w:vAlign w:val="center"/>
            <w:hideMark/>
          </w:tcPr>
          <w:p w14:paraId="42CC5EDD"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267.4</w:t>
            </w:r>
          </w:p>
        </w:tc>
        <w:tc>
          <w:tcPr>
            <w:tcW w:w="585" w:type="dxa"/>
            <w:shd w:val="clear" w:color="auto" w:fill="auto"/>
            <w:noWrap/>
            <w:vAlign w:val="center"/>
            <w:hideMark/>
          </w:tcPr>
          <w:p w14:paraId="35600DB7"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27.9</w:t>
            </w:r>
          </w:p>
        </w:tc>
        <w:tc>
          <w:tcPr>
            <w:tcW w:w="867" w:type="dxa"/>
            <w:shd w:val="clear" w:color="auto" w:fill="auto"/>
            <w:noWrap/>
            <w:vAlign w:val="center"/>
            <w:hideMark/>
          </w:tcPr>
          <w:p w14:paraId="40FAFF9F"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295.3</w:t>
            </w:r>
          </w:p>
        </w:tc>
        <w:tc>
          <w:tcPr>
            <w:tcW w:w="851" w:type="dxa"/>
            <w:shd w:val="clear" w:color="auto" w:fill="auto"/>
            <w:noWrap/>
            <w:vAlign w:val="center"/>
            <w:hideMark/>
          </w:tcPr>
          <w:p w14:paraId="782D3DF1"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149.7</w:t>
            </w:r>
          </w:p>
        </w:tc>
      </w:tr>
      <w:tr w:rsidR="00FF4ACA" w:rsidRPr="000D5FB4" w14:paraId="769EA979" w14:textId="77777777" w:rsidTr="00CC65D1">
        <w:trPr>
          <w:trHeight w:val="285"/>
          <w:jc w:val="center"/>
        </w:trPr>
        <w:tc>
          <w:tcPr>
            <w:tcW w:w="630" w:type="dxa"/>
            <w:shd w:val="clear" w:color="auto" w:fill="auto"/>
            <w:noWrap/>
            <w:vAlign w:val="center"/>
            <w:hideMark/>
          </w:tcPr>
          <w:p w14:paraId="08538917"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105</w:t>
            </w:r>
          </w:p>
        </w:tc>
        <w:tc>
          <w:tcPr>
            <w:tcW w:w="531" w:type="dxa"/>
            <w:shd w:val="clear" w:color="auto" w:fill="auto"/>
            <w:noWrap/>
            <w:vAlign w:val="center"/>
            <w:hideMark/>
          </w:tcPr>
          <w:p w14:paraId="07BEFC12"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18.4</w:t>
            </w:r>
          </w:p>
        </w:tc>
        <w:tc>
          <w:tcPr>
            <w:tcW w:w="531" w:type="dxa"/>
            <w:shd w:val="clear" w:color="auto" w:fill="auto"/>
            <w:noWrap/>
            <w:vAlign w:val="center"/>
            <w:hideMark/>
          </w:tcPr>
          <w:p w14:paraId="44D8E14E"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19.3</w:t>
            </w:r>
          </w:p>
        </w:tc>
        <w:tc>
          <w:tcPr>
            <w:tcW w:w="531" w:type="dxa"/>
            <w:shd w:val="clear" w:color="auto" w:fill="auto"/>
            <w:noWrap/>
            <w:vAlign w:val="center"/>
            <w:hideMark/>
          </w:tcPr>
          <w:p w14:paraId="4F4851F7"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29.5</w:t>
            </w:r>
          </w:p>
        </w:tc>
        <w:tc>
          <w:tcPr>
            <w:tcW w:w="540" w:type="dxa"/>
            <w:shd w:val="clear" w:color="auto" w:fill="auto"/>
            <w:noWrap/>
            <w:vAlign w:val="center"/>
            <w:hideMark/>
          </w:tcPr>
          <w:p w14:paraId="247D4866"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28.5</w:t>
            </w:r>
          </w:p>
        </w:tc>
        <w:tc>
          <w:tcPr>
            <w:tcW w:w="754" w:type="dxa"/>
            <w:shd w:val="clear" w:color="auto" w:fill="auto"/>
            <w:noWrap/>
            <w:vAlign w:val="center"/>
            <w:hideMark/>
          </w:tcPr>
          <w:p w14:paraId="754F3875" w14:textId="071602C0"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462</w:t>
            </w:r>
          </w:p>
        </w:tc>
        <w:tc>
          <w:tcPr>
            <w:tcW w:w="754" w:type="dxa"/>
            <w:shd w:val="clear" w:color="auto" w:fill="auto"/>
            <w:noWrap/>
            <w:vAlign w:val="center"/>
            <w:hideMark/>
          </w:tcPr>
          <w:p w14:paraId="7B35E4AD"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598.2</w:t>
            </w:r>
          </w:p>
        </w:tc>
        <w:tc>
          <w:tcPr>
            <w:tcW w:w="642" w:type="dxa"/>
            <w:shd w:val="clear" w:color="auto" w:fill="auto"/>
            <w:noWrap/>
            <w:vAlign w:val="center"/>
            <w:hideMark/>
          </w:tcPr>
          <w:p w14:paraId="5D92AA92"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62.9</w:t>
            </w:r>
          </w:p>
        </w:tc>
        <w:tc>
          <w:tcPr>
            <w:tcW w:w="642" w:type="dxa"/>
            <w:shd w:val="clear" w:color="auto" w:fill="auto"/>
            <w:noWrap/>
            <w:vAlign w:val="center"/>
            <w:hideMark/>
          </w:tcPr>
          <w:p w14:paraId="5EA68844"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299.1</w:t>
            </w:r>
          </w:p>
        </w:tc>
        <w:tc>
          <w:tcPr>
            <w:tcW w:w="585" w:type="dxa"/>
            <w:shd w:val="clear" w:color="auto" w:fill="auto"/>
            <w:noWrap/>
            <w:vAlign w:val="center"/>
            <w:hideMark/>
          </w:tcPr>
          <w:p w14:paraId="35C681C1"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31.4</w:t>
            </w:r>
          </w:p>
        </w:tc>
        <w:tc>
          <w:tcPr>
            <w:tcW w:w="867" w:type="dxa"/>
            <w:shd w:val="clear" w:color="auto" w:fill="auto"/>
            <w:noWrap/>
            <w:vAlign w:val="center"/>
            <w:hideMark/>
          </w:tcPr>
          <w:p w14:paraId="1B6C95EB"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330.5</w:t>
            </w:r>
          </w:p>
        </w:tc>
        <w:tc>
          <w:tcPr>
            <w:tcW w:w="851" w:type="dxa"/>
            <w:shd w:val="clear" w:color="auto" w:fill="auto"/>
            <w:noWrap/>
            <w:vAlign w:val="center"/>
            <w:hideMark/>
          </w:tcPr>
          <w:p w14:paraId="2FC012D1"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152.7</w:t>
            </w:r>
          </w:p>
        </w:tc>
      </w:tr>
      <w:tr w:rsidR="00FF4ACA" w:rsidRPr="000D5FB4" w14:paraId="381ACC8E" w14:textId="77777777" w:rsidTr="00CC65D1">
        <w:trPr>
          <w:trHeight w:val="285"/>
          <w:jc w:val="center"/>
        </w:trPr>
        <w:tc>
          <w:tcPr>
            <w:tcW w:w="630" w:type="dxa"/>
            <w:shd w:val="clear" w:color="auto" w:fill="auto"/>
            <w:noWrap/>
            <w:vAlign w:val="center"/>
            <w:hideMark/>
          </w:tcPr>
          <w:p w14:paraId="3FD88716"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110</w:t>
            </w:r>
          </w:p>
        </w:tc>
        <w:tc>
          <w:tcPr>
            <w:tcW w:w="531" w:type="dxa"/>
            <w:shd w:val="clear" w:color="auto" w:fill="auto"/>
            <w:noWrap/>
            <w:vAlign w:val="center"/>
            <w:hideMark/>
          </w:tcPr>
          <w:p w14:paraId="70C321D8"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18.8</w:t>
            </w:r>
          </w:p>
        </w:tc>
        <w:tc>
          <w:tcPr>
            <w:tcW w:w="531" w:type="dxa"/>
            <w:shd w:val="clear" w:color="auto" w:fill="auto"/>
            <w:noWrap/>
            <w:vAlign w:val="center"/>
            <w:hideMark/>
          </w:tcPr>
          <w:p w14:paraId="08F646EB"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19.6</w:t>
            </w:r>
          </w:p>
        </w:tc>
        <w:tc>
          <w:tcPr>
            <w:tcW w:w="531" w:type="dxa"/>
            <w:shd w:val="clear" w:color="auto" w:fill="auto"/>
            <w:noWrap/>
            <w:vAlign w:val="center"/>
            <w:hideMark/>
          </w:tcPr>
          <w:p w14:paraId="6B0B6B21"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29.4</w:t>
            </w:r>
          </w:p>
        </w:tc>
        <w:tc>
          <w:tcPr>
            <w:tcW w:w="540" w:type="dxa"/>
            <w:shd w:val="clear" w:color="auto" w:fill="auto"/>
            <w:noWrap/>
            <w:vAlign w:val="center"/>
            <w:hideMark/>
          </w:tcPr>
          <w:p w14:paraId="3019AEF3"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29.7</w:t>
            </w:r>
          </w:p>
        </w:tc>
        <w:tc>
          <w:tcPr>
            <w:tcW w:w="754" w:type="dxa"/>
            <w:shd w:val="clear" w:color="auto" w:fill="auto"/>
            <w:noWrap/>
            <w:vAlign w:val="center"/>
            <w:hideMark/>
          </w:tcPr>
          <w:p w14:paraId="645971B9" w14:textId="6CB90271"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424</w:t>
            </w:r>
          </w:p>
        </w:tc>
        <w:tc>
          <w:tcPr>
            <w:tcW w:w="754" w:type="dxa"/>
            <w:shd w:val="clear" w:color="auto" w:fill="auto"/>
            <w:noWrap/>
            <w:vAlign w:val="center"/>
            <w:hideMark/>
          </w:tcPr>
          <w:p w14:paraId="566CB10E"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660.7</w:t>
            </w:r>
          </w:p>
        </w:tc>
        <w:tc>
          <w:tcPr>
            <w:tcW w:w="642" w:type="dxa"/>
            <w:shd w:val="clear" w:color="auto" w:fill="auto"/>
            <w:noWrap/>
            <w:vAlign w:val="center"/>
            <w:hideMark/>
          </w:tcPr>
          <w:p w14:paraId="22D140AD"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70.0</w:t>
            </w:r>
          </w:p>
        </w:tc>
        <w:tc>
          <w:tcPr>
            <w:tcW w:w="642" w:type="dxa"/>
            <w:shd w:val="clear" w:color="auto" w:fill="auto"/>
            <w:noWrap/>
            <w:vAlign w:val="center"/>
            <w:hideMark/>
          </w:tcPr>
          <w:p w14:paraId="50AAF77A"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330.3</w:t>
            </w:r>
          </w:p>
        </w:tc>
        <w:tc>
          <w:tcPr>
            <w:tcW w:w="585" w:type="dxa"/>
            <w:shd w:val="clear" w:color="auto" w:fill="auto"/>
            <w:noWrap/>
            <w:vAlign w:val="center"/>
            <w:hideMark/>
          </w:tcPr>
          <w:p w14:paraId="49E4D9DD"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35.0</w:t>
            </w:r>
          </w:p>
        </w:tc>
        <w:tc>
          <w:tcPr>
            <w:tcW w:w="867" w:type="dxa"/>
            <w:shd w:val="clear" w:color="auto" w:fill="auto"/>
            <w:noWrap/>
            <w:vAlign w:val="center"/>
            <w:hideMark/>
          </w:tcPr>
          <w:p w14:paraId="6B86C541"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365.3</w:t>
            </w:r>
          </w:p>
        </w:tc>
        <w:tc>
          <w:tcPr>
            <w:tcW w:w="851" w:type="dxa"/>
            <w:shd w:val="clear" w:color="auto" w:fill="auto"/>
            <w:noWrap/>
            <w:vAlign w:val="center"/>
            <w:hideMark/>
          </w:tcPr>
          <w:p w14:paraId="2C4A43E1"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154.9</w:t>
            </w:r>
          </w:p>
        </w:tc>
      </w:tr>
      <w:tr w:rsidR="00FF4ACA" w:rsidRPr="000D5FB4" w14:paraId="433A1CEB" w14:textId="77777777" w:rsidTr="00CC65D1">
        <w:trPr>
          <w:trHeight w:val="285"/>
          <w:jc w:val="center"/>
        </w:trPr>
        <w:tc>
          <w:tcPr>
            <w:tcW w:w="630" w:type="dxa"/>
            <w:shd w:val="clear" w:color="auto" w:fill="auto"/>
            <w:noWrap/>
            <w:vAlign w:val="center"/>
            <w:hideMark/>
          </w:tcPr>
          <w:p w14:paraId="772637CD"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115</w:t>
            </w:r>
          </w:p>
        </w:tc>
        <w:tc>
          <w:tcPr>
            <w:tcW w:w="531" w:type="dxa"/>
            <w:shd w:val="clear" w:color="auto" w:fill="auto"/>
            <w:noWrap/>
            <w:vAlign w:val="center"/>
            <w:hideMark/>
          </w:tcPr>
          <w:p w14:paraId="1037B9F9"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19.1</w:t>
            </w:r>
          </w:p>
        </w:tc>
        <w:tc>
          <w:tcPr>
            <w:tcW w:w="531" w:type="dxa"/>
            <w:shd w:val="clear" w:color="auto" w:fill="auto"/>
            <w:noWrap/>
            <w:vAlign w:val="center"/>
            <w:hideMark/>
          </w:tcPr>
          <w:p w14:paraId="44E63ABB"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19.9</w:t>
            </w:r>
          </w:p>
        </w:tc>
        <w:tc>
          <w:tcPr>
            <w:tcW w:w="531" w:type="dxa"/>
            <w:shd w:val="clear" w:color="auto" w:fill="auto"/>
            <w:noWrap/>
            <w:vAlign w:val="center"/>
            <w:hideMark/>
          </w:tcPr>
          <w:p w14:paraId="4F67F764"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29.3</w:t>
            </w:r>
          </w:p>
        </w:tc>
        <w:tc>
          <w:tcPr>
            <w:tcW w:w="540" w:type="dxa"/>
            <w:shd w:val="clear" w:color="auto" w:fill="auto"/>
            <w:noWrap/>
            <w:vAlign w:val="center"/>
            <w:hideMark/>
          </w:tcPr>
          <w:p w14:paraId="628AA0E6"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30.9</w:t>
            </w:r>
          </w:p>
        </w:tc>
        <w:tc>
          <w:tcPr>
            <w:tcW w:w="754" w:type="dxa"/>
            <w:shd w:val="clear" w:color="auto" w:fill="auto"/>
            <w:noWrap/>
            <w:vAlign w:val="center"/>
            <w:hideMark/>
          </w:tcPr>
          <w:p w14:paraId="7B4B9522" w14:textId="555894F3"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391</w:t>
            </w:r>
          </w:p>
        </w:tc>
        <w:tc>
          <w:tcPr>
            <w:tcW w:w="754" w:type="dxa"/>
            <w:shd w:val="clear" w:color="auto" w:fill="auto"/>
            <w:noWrap/>
            <w:vAlign w:val="center"/>
            <w:hideMark/>
          </w:tcPr>
          <w:p w14:paraId="1DA523AD"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725.9</w:t>
            </w:r>
          </w:p>
        </w:tc>
        <w:tc>
          <w:tcPr>
            <w:tcW w:w="642" w:type="dxa"/>
            <w:shd w:val="clear" w:color="auto" w:fill="auto"/>
            <w:noWrap/>
            <w:vAlign w:val="center"/>
            <w:hideMark/>
          </w:tcPr>
          <w:p w14:paraId="63567418"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77.6</w:t>
            </w:r>
          </w:p>
        </w:tc>
        <w:tc>
          <w:tcPr>
            <w:tcW w:w="642" w:type="dxa"/>
            <w:shd w:val="clear" w:color="auto" w:fill="auto"/>
            <w:noWrap/>
            <w:vAlign w:val="center"/>
            <w:hideMark/>
          </w:tcPr>
          <w:p w14:paraId="06B0AB2B"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363.0</w:t>
            </w:r>
          </w:p>
        </w:tc>
        <w:tc>
          <w:tcPr>
            <w:tcW w:w="585" w:type="dxa"/>
            <w:shd w:val="clear" w:color="auto" w:fill="auto"/>
            <w:noWrap/>
            <w:vAlign w:val="center"/>
            <w:hideMark/>
          </w:tcPr>
          <w:p w14:paraId="42A33A0E"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38.8</w:t>
            </w:r>
          </w:p>
        </w:tc>
        <w:tc>
          <w:tcPr>
            <w:tcW w:w="867" w:type="dxa"/>
            <w:shd w:val="clear" w:color="auto" w:fill="auto"/>
            <w:noWrap/>
            <w:vAlign w:val="center"/>
            <w:hideMark/>
          </w:tcPr>
          <w:p w14:paraId="0AF71616"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401.7</w:t>
            </w:r>
          </w:p>
        </w:tc>
        <w:tc>
          <w:tcPr>
            <w:tcW w:w="851" w:type="dxa"/>
            <w:shd w:val="clear" w:color="auto" w:fill="auto"/>
            <w:noWrap/>
            <w:vAlign w:val="center"/>
            <w:hideMark/>
          </w:tcPr>
          <w:p w14:paraId="44170C27"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157.1</w:t>
            </w:r>
          </w:p>
        </w:tc>
      </w:tr>
      <w:tr w:rsidR="00FF4ACA" w:rsidRPr="000D5FB4" w14:paraId="41D7DB9F" w14:textId="77777777" w:rsidTr="00CC65D1">
        <w:trPr>
          <w:trHeight w:val="285"/>
          <w:jc w:val="center"/>
        </w:trPr>
        <w:tc>
          <w:tcPr>
            <w:tcW w:w="630" w:type="dxa"/>
            <w:shd w:val="clear" w:color="auto" w:fill="auto"/>
            <w:noWrap/>
            <w:vAlign w:val="center"/>
            <w:hideMark/>
          </w:tcPr>
          <w:p w14:paraId="27743AAA"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120</w:t>
            </w:r>
          </w:p>
        </w:tc>
        <w:tc>
          <w:tcPr>
            <w:tcW w:w="531" w:type="dxa"/>
            <w:shd w:val="clear" w:color="auto" w:fill="auto"/>
            <w:noWrap/>
            <w:vAlign w:val="center"/>
            <w:hideMark/>
          </w:tcPr>
          <w:p w14:paraId="30FB56B0"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19.4</w:t>
            </w:r>
          </w:p>
        </w:tc>
        <w:tc>
          <w:tcPr>
            <w:tcW w:w="531" w:type="dxa"/>
            <w:shd w:val="clear" w:color="auto" w:fill="auto"/>
            <w:noWrap/>
            <w:vAlign w:val="center"/>
            <w:hideMark/>
          </w:tcPr>
          <w:p w14:paraId="353969FE"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20.2</w:t>
            </w:r>
          </w:p>
        </w:tc>
        <w:tc>
          <w:tcPr>
            <w:tcW w:w="531" w:type="dxa"/>
            <w:shd w:val="clear" w:color="auto" w:fill="auto"/>
            <w:noWrap/>
            <w:vAlign w:val="center"/>
            <w:hideMark/>
          </w:tcPr>
          <w:p w14:paraId="76A3F6C2"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29.2</w:t>
            </w:r>
          </w:p>
        </w:tc>
        <w:tc>
          <w:tcPr>
            <w:tcW w:w="540" w:type="dxa"/>
            <w:shd w:val="clear" w:color="auto" w:fill="auto"/>
            <w:noWrap/>
            <w:vAlign w:val="center"/>
            <w:hideMark/>
          </w:tcPr>
          <w:p w14:paraId="0B3E673E"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32.0</w:t>
            </w:r>
          </w:p>
        </w:tc>
        <w:tc>
          <w:tcPr>
            <w:tcW w:w="754" w:type="dxa"/>
            <w:shd w:val="clear" w:color="auto" w:fill="auto"/>
            <w:noWrap/>
            <w:vAlign w:val="center"/>
            <w:hideMark/>
          </w:tcPr>
          <w:p w14:paraId="740B6540" w14:textId="2140C8AA"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362</w:t>
            </w:r>
          </w:p>
        </w:tc>
        <w:tc>
          <w:tcPr>
            <w:tcW w:w="754" w:type="dxa"/>
            <w:shd w:val="clear" w:color="auto" w:fill="auto"/>
            <w:noWrap/>
            <w:vAlign w:val="center"/>
            <w:hideMark/>
          </w:tcPr>
          <w:p w14:paraId="74383D23"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789.2</w:t>
            </w:r>
          </w:p>
        </w:tc>
        <w:tc>
          <w:tcPr>
            <w:tcW w:w="642" w:type="dxa"/>
            <w:shd w:val="clear" w:color="auto" w:fill="auto"/>
            <w:noWrap/>
            <w:vAlign w:val="center"/>
            <w:hideMark/>
          </w:tcPr>
          <w:p w14:paraId="2C8E4F58"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84.9</w:t>
            </w:r>
          </w:p>
        </w:tc>
        <w:tc>
          <w:tcPr>
            <w:tcW w:w="642" w:type="dxa"/>
            <w:shd w:val="clear" w:color="auto" w:fill="auto"/>
            <w:noWrap/>
            <w:vAlign w:val="center"/>
            <w:hideMark/>
          </w:tcPr>
          <w:p w14:paraId="6A869E89"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394.6</w:t>
            </w:r>
          </w:p>
        </w:tc>
        <w:tc>
          <w:tcPr>
            <w:tcW w:w="585" w:type="dxa"/>
            <w:shd w:val="clear" w:color="auto" w:fill="auto"/>
            <w:noWrap/>
            <w:vAlign w:val="center"/>
            <w:hideMark/>
          </w:tcPr>
          <w:p w14:paraId="497CD71E"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42.5</w:t>
            </w:r>
          </w:p>
        </w:tc>
        <w:tc>
          <w:tcPr>
            <w:tcW w:w="867" w:type="dxa"/>
            <w:shd w:val="clear" w:color="auto" w:fill="auto"/>
            <w:noWrap/>
            <w:vAlign w:val="center"/>
            <w:hideMark/>
          </w:tcPr>
          <w:p w14:paraId="55558293"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437.1</w:t>
            </w:r>
          </w:p>
        </w:tc>
        <w:tc>
          <w:tcPr>
            <w:tcW w:w="851" w:type="dxa"/>
            <w:shd w:val="clear" w:color="auto" w:fill="auto"/>
            <w:noWrap/>
            <w:vAlign w:val="center"/>
            <w:hideMark/>
          </w:tcPr>
          <w:p w14:paraId="4C7F11BA"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158.2</w:t>
            </w:r>
          </w:p>
        </w:tc>
      </w:tr>
      <w:tr w:rsidR="00FF4ACA" w:rsidRPr="000D5FB4" w14:paraId="640771FE" w14:textId="77777777" w:rsidTr="00CC65D1">
        <w:trPr>
          <w:trHeight w:val="285"/>
          <w:jc w:val="center"/>
        </w:trPr>
        <w:tc>
          <w:tcPr>
            <w:tcW w:w="630" w:type="dxa"/>
            <w:shd w:val="clear" w:color="auto" w:fill="auto"/>
            <w:noWrap/>
            <w:vAlign w:val="center"/>
            <w:hideMark/>
          </w:tcPr>
          <w:p w14:paraId="11112E71"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125</w:t>
            </w:r>
          </w:p>
        </w:tc>
        <w:tc>
          <w:tcPr>
            <w:tcW w:w="531" w:type="dxa"/>
            <w:shd w:val="clear" w:color="auto" w:fill="auto"/>
            <w:noWrap/>
            <w:vAlign w:val="center"/>
            <w:hideMark/>
          </w:tcPr>
          <w:p w14:paraId="5B2F6A0F"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19.7</w:t>
            </w:r>
          </w:p>
        </w:tc>
        <w:tc>
          <w:tcPr>
            <w:tcW w:w="531" w:type="dxa"/>
            <w:shd w:val="clear" w:color="auto" w:fill="auto"/>
            <w:noWrap/>
            <w:vAlign w:val="center"/>
            <w:hideMark/>
          </w:tcPr>
          <w:p w14:paraId="4504A674"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20.4</w:t>
            </w:r>
          </w:p>
        </w:tc>
        <w:tc>
          <w:tcPr>
            <w:tcW w:w="531" w:type="dxa"/>
            <w:shd w:val="clear" w:color="auto" w:fill="auto"/>
            <w:noWrap/>
            <w:vAlign w:val="center"/>
            <w:hideMark/>
          </w:tcPr>
          <w:p w14:paraId="5E728449"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29.1</w:t>
            </w:r>
          </w:p>
        </w:tc>
        <w:tc>
          <w:tcPr>
            <w:tcW w:w="540" w:type="dxa"/>
            <w:shd w:val="clear" w:color="auto" w:fill="auto"/>
            <w:noWrap/>
            <w:vAlign w:val="center"/>
            <w:hideMark/>
          </w:tcPr>
          <w:p w14:paraId="6A49BDAF"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33.1</w:t>
            </w:r>
          </w:p>
        </w:tc>
        <w:tc>
          <w:tcPr>
            <w:tcW w:w="754" w:type="dxa"/>
            <w:shd w:val="clear" w:color="auto" w:fill="auto"/>
            <w:noWrap/>
            <w:vAlign w:val="center"/>
            <w:hideMark/>
          </w:tcPr>
          <w:p w14:paraId="29FEC242" w14:textId="4E9C5D20"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338</w:t>
            </w:r>
          </w:p>
        </w:tc>
        <w:tc>
          <w:tcPr>
            <w:tcW w:w="754" w:type="dxa"/>
            <w:shd w:val="clear" w:color="auto" w:fill="auto"/>
            <w:noWrap/>
            <w:vAlign w:val="center"/>
            <w:hideMark/>
          </w:tcPr>
          <w:p w14:paraId="2D6F3618"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855.7</w:t>
            </w:r>
          </w:p>
        </w:tc>
        <w:tc>
          <w:tcPr>
            <w:tcW w:w="642" w:type="dxa"/>
            <w:shd w:val="clear" w:color="auto" w:fill="auto"/>
            <w:noWrap/>
            <w:vAlign w:val="center"/>
            <w:hideMark/>
          </w:tcPr>
          <w:p w14:paraId="1E7B0193"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92.7</w:t>
            </w:r>
          </w:p>
        </w:tc>
        <w:tc>
          <w:tcPr>
            <w:tcW w:w="642" w:type="dxa"/>
            <w:shd w:val="clear" w:color="auto" w:fill="auto"/>
            <w:noWrap/>
            <w:vAlign w:val="center"/>
            <w:hideMark/>
          </w:tcPr>
          <w:p w14:paraId="6FF8297C"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427.8</w:t>
            </w:r>
          </w:p>
        </w:tc>
        <w:tc>
          <w:tcPr>
            <w:tcW w:w="585" w:type="dxa"/>
            <w:shd w:val="clear" w:color="auto" w:fill="auto"/>
            <w:noWrap/>
            <w:vAlign w:val="center"/>
            <w:hideMark/>
          </w:tcPr>
          <w:p w14:paraId="1E5C6605"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46.4</w:t>
            </w:r>
          </w:p>
        </w:tc>
        <w:tc>
          <w:tcPr>
            <w:tcW w:w="867" w:type="dxa"/>
            <w:shd w:val="clear" w:color="auto" w:fill="auto"/>
            <w:noWrap/>
            <w:vAlign w:val="center"/>
            <w:hideMark/>
          </w:tcPr>
          <w:p w14:paraId="59C29DEA"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474.2</w:t>
            </w:r>
          </w:p>
        </w:tc>
        <w:tc>
          <w:tcPr>
            <w:tcW w:w="851" w:type="dxa"/>
            <w:shd w:val="clear" w:color="auto" w:fill="auto"/>
            <w:noWrap/>
            <w:vAlign w:val="center"/>
            <w:hideMark/>
          </w:tcPr>
          <w:p w14:paraId="1A30FA85"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160.3</w:t>
            </w:r>
          </w:p>
        </w:tc>
      </w:tr>
      <w:tr w:rsidR="00FF4ACA" w:rsidRPr="000D5FB4" w14:paraId="212CEE24" w14:textId="77777777" w:rsidTr="00CC65D1">
        <w:trPr>
          <w:trHeight w:val="285"/>
          <w:jc w:val="center"/>
        </w:trPr>
        <w:tc>
          <w:tcPr>
            <w:tcW w:w="630" w:type="dxa"/>
            <w:shd w:val="clear" w:color="auto" w:fill="auto"/>
            <w:noWrap/>
            <w:vAlign w:val="center"/>
            <w:hideMark/>
          </w:tcPr>
          <w:p w14:paraId="0CAD0786"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130</w:t>
            </w:r>
          </w:p>
        </w:tc>
        <w:tc>
          <w:tcPr>
            <w:tcW w:w="531" w:type="dxa"/>
            <w:shd w:val="clear" w:color="auto" w:fill="auto"/>
            <w:noWrap/>
            <w:vAlign w:val="center"/>
            <w:hideMark/>
          </w:tcPr>
          <w:p w14:paraId="650668E2"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19.9</w:t>
            </w:r>
          </w:p>
        </w:tc>
        <w:tc>
          <w:tcPr>
            <w:tcW w:w="531" w:type="dxa"/>
            <w:shd w:val="clear" w:color="auto" w:fill="auto"/>
            <w:noWrap/>
            <w:vAlign w:val="center"/>
            <w:hideMark/>
          </w:tcPr>
          <w:p w14:paraId="41F291B3"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20.6</w:t>
            </w:r>
          </w:p>
        </w:tc>
        <w:tc>
          <w:tcPr>
            <w:tcW w:w="531" w:type="dxa"/>
            <w:shd w:val="clear" w:color="auto" w:fill="auto"/>
            <w:noWrap/>
            <w:vAlign w:val="center"/>
            <w:hideMark/>
          </w:tcPr>
          <w:p w14:paraId="11CC5393"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28.9</w:t>
            </w:r>
          </w:p>
        </w:tc>
        <w:tc>
          <w:tcPr>
            <w:tcW w:w="540" w:type="dxa"/>
            <w:shd w:val="clear" w:color="auto" w:fill="auto"/>
            <w:noWrap/>
            <w:vAlign w:val="center"/>
            <w:hideMark/>
          </w:tcPr>
          <w:p w14:paraId="66AEF62E"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34.1</w:t>
            </w:r>
          </w:p>
        </w:tc>
        <w:tc>
          <w:tcPr>
            <w:tcW w:w="754" w:type="dxa"/>
            <w:shd w:val="clear" w:color="auto" w:fill="auto"/>
            <w:noWrap/>
            <w:vAlign w:val="center"/>
            <w:hideMark/>
          </w:tcPr>
          <w:p w14:paraId="6127435C" w14:textId="1D6AA646"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316</w:t>
            </w:r>
          </w:p>
        </w:tc>
        <w:tc>
          <w:tcPr>
            <w:tcW w:w="754" w:type="dxa"/>
            <w:shd w:val="clear" w:color="auto" w:fill="auto"/>
            <w:noWrap/>
            <w:vAlign w:val="center"/>
            <w:hideMark/>
          </w:tcPr>
          <w:p w14:paraId="3A501BE8"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918.1</w:t>
            </w:r>
          </w:p>
        </w:tc>
        <w:tc>
          <w:tcPr>
            <w:tcW w:w="642" w:type="dxa"/>
            <w:shd w:val="clear" w:color="auto" w:fill="auto"/>
            <w:noWrap/>
            <w:vAlign w:val="center"/>
            <w:hideMark/>
          </w:tcPr>
          <w:p w14:paraId="2E4B53F2"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100.1</w:t>
            </w:r>
          </w:p>
        </w:tc>
        <w:tc>
          <w:tcPr>
            <w:tcW w:w="642" w:type="dxa"/>
            <w:shd w:val="clear" w:color="auto" w:fill="auto"/>
            <w:noWrap/>
            <w:vAlign w:val="center"/>
            <w:hideMark/>
          </w:tcPr>
          <w:p w14:paraId="1AE03B64"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459.0</w:t>
            </w:r>
          </w:p>
        </w:tc>
        <w:tc>
          <w:tcPr>
            <w:tcW w:w="585" w:type="dxa"/>
            <w:shd w:val="clear" w:color="auto" w:fill="auto"/>
            <w:noWrap/>
            <w:vAlign w:val="center"/>
            <w:hideMark/>
          </w:tcPr>
          <w:p w14:paraId="275321F4"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50.1</w:t>
            </w:r>
          </w:p>
        </w:tc>
        <w:tc>
          <w:tcPr>
            <w:tcW w:w="867" w:type="dxa"/>
            <w:shd w:val="clear" w:color="auto" w:fill="auto"/>
            <w:noWrap/>
            <w:vAlign w:val="center"/>
            <w:hideMark/>
          </w:tcPr>
          <w:p w14:paraId="3B4A5114"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509.1</w:t>
            </w:r>
          </w:p>
        </w:tc>
        <w:tc>
          <w:tcPr>
            <w:tcW w:w="851" w:type="dxa"/>
            <w:shd w:val="clear" w:color="auto" w:fill="auto"/>
            <w:noWrap/>
            <w:vAlign w:val="center"/>
            <w:hideMark/>
          </w:tcPr>
          <w:p w14:paraId="2D153206"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160.9</w:t>
            </w:r>
          </w:p>
        </w:tc>
      </w:tr>
      <w:tr w:rsidR="00FF4ACA" w:rsidRPr="000D5FB4" w14:paraId="1B46D749" w14:textId="77777777" w:rsidTr="00CC65D1">
        <w:trPr>
          <w:trHeight w:val="285"/>
          <w:jc w:val="center"/>
        </w:trPr>
        <w:tc>
          <w:tcPr>
            <w:tcW w:w="630" w:type="dxa"/>
            <w:shd w:val="clear" w:color="auto" w:fill="auto"/>
            <w:noWrap/>
            <w:vAlign w:val="center"/>
            <w:hideMark/>
          </w:tcPr>
          <w:p w14:paraId="53B8AC60"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135</w:t>
            </w:r>
          </w:p>
        </w:tc>
        <w:tc>
          <w:tcPr>
            <w:tcW w:w="531" w:type="dxa"/>
            <w:shd w:val="clear" w:color="auto" w:fill="auto"/>
            <w:noWrap/>
            <w:vAlign w:val="center"/>
            <w:hideMark/>
          </w:tcPr>
          <w:p w14:paraId="6EB9BBC9"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20.0</w:t>
            </w:r>
          </w:p>
        </w:tc>
        <w:tc>
          <w:tcPr>
            <w:tcW w:w="531" w:type="dxa"/>
            <w:shd w:val="clear" w:color="auto" w:fill="auto"/>
            <w:noWrap/>
            <w:vAlign w:val="center"/>
            <w:hideMark/>
          </w:tcPr>
          <w:p w14:paraId="6665F0D9"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20.7</w:t>
            </w:r>
          </w:p>
        </w:tc>
        <w:tc>
          <w:tcPr>
            <w:tcW w:w="531" w:type="dxa"/>
            <w:shd w:val="clear" w:color="auto" w:fill="auto"/>
            <w:noWrap/>
            <w:vAlign w:val="center"/>
            <w:hideMark/>
          </w:tcPr>
          <w:p w14:paraId="6FD5A526"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28.7</w:t>
            </w:r>
          </w:p>
        </w:tc>
        <w:tc>
          <w:tcPr>
            <w:tcW w:w="540" w:type="dxa"/>
            <w:shd w:val="clear" w:color="auto" w:fill="auto"/>
            <w:noWrap/>
            <w:vAlign w:val="center"/>
            <w:hideMark/>
          </w:tcPr>
          <w:p w14:paraId="722D875B"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35.1</w:t>
            </w:r>
          </w:p>
        </w:tc>
        <w:tc>
          <w:tcPr>
            <w:tcW w:w="754" w:type="dxa"/>
            <w:shd w:val="clear" w:color="auto" w:fill="auto"/>
            <w:noWrap/>
            <w:vAlign w:val="center"/>
            <w:hideMark/>
          </w:tcPr>
          <w:p w14:paraId="57AEA545" w14:textId="141D2F69"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297</w:t>
            </w:r>
          </w:p>
        </w:tc>
        <w:tc>
          <w:tcPr>
            <w:tcW w:w="754" w:type="dxa"/>
            <w:shd w:val="clear" w:color="auto" w:fill="auto"/>
            <w:noWrap/>
            <w:vAlign w:val="center"/>
            <w:hideMark/>
          </w:tcPr>
          <w:p w14:paraId="6207219B"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981.7</w:t>
            </w:r>
          </w:p>
        </w:tc>
        <w:tc>
          <w:tcPr>
            <w:tcW w:w="642" w:type="dxa"/>
            <w:shd w:val="clear" w:color="auto" w:fill="auto"/>
            <w:noWrap/>
            <w:vAlign w:val="center"/>
            <w:hideMark/>
          </w:tcPr>
          <w:p w14:paraId="46A11378"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107.9</w:t>
            </w:r>
          </w:p>
        </w:tc>
        <w:tc>
          <w:tcPr>
            <w:tcW w:w="642" w:type="dxa"/>
            <w:shd w:val="clear" w:color="auto" w:fill="auto"/>
            <w:noWrap/>
            <w:vAlign w:val="center"/>
            <w:hideMark/>
          </w:tcPr>
          <w:p w14:paraId="2C74CC78"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490.9</w:t>
            </w:r>
          </w:p>
        </w:tc>
        <w:tc>
          <w:tcPr>
            <w:tcW w:w="585" w:type="dxa"/>
            <w:shd w:val="clear" w:color="auto" w:fill="auto"/>
            <w:noWrap/>
            <w:vAlign w:val="center"/>
            <w:hideMark/>
          </w:tcPr>
          <w:p w14:paraId="17D4E453"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54.0</w:t>
            </w:r>
          </w:p>
        </w:tc>
        <w:tc>
          <w:tcPr>
            <w:tcW w:w="867" w:type="dxa"/>
            <w:shd w:val="clear" w:color="auto" w:fill="auto"/>
            <w:noWrap/>
            <w:vAlign w:val="center"/>
            <w:hideMark/>
          </w:tcPr>
          <w:p w14:paraId="5D47F7A0"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544.8</w:t>
            </w:r>
          </w:p>
        </w:tc>
        <w:tc>
          <w:tcPr>
            <w:tcW w:w="851" w:type="dxa"/>
            <w:shd w:val="clear" w:color="auto" w:fill="auto"/>
            <w:noWrap/>
            <w:vAlign w:val="center"/>
            <w:hideMark/>
          </w:tcPr>
          <w:p w14:paraId="2CF3AD29"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161.8</w:t>
            </w:r>
          </w:p>
        </w:tc>
      </w:tr>
      <w:tr w:rsidR="00FF4ACA" w:rsidRPr="000D5FB4" w14:paraId="7CA11816" w14:textId="77777777" w:rsidTr="00CC65D1">
        <w:trPr>
          <w:trHeight w:val="285"/>
          <w:jc w:val="center"/>
        </w:trPr>
        <w:tc>
          <w:tcPr>
            <w:tcW w:w="630" w:type="dxa"/>
            <w:shd w:val="clear" w:color="auto" w:fill="auto"/>
            <w:noWrap/>
            <w:vAlign w:val="center"/>
            <w:hideMark/>
          </w:tcPr>
          <w:p w14:paraId="07BDD9C0"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140</w:t>
            </w:r>
          </w:p>
        </w:tc>
        <w:tc>
          <w:tcPr>
            <w:tcW w:w="531" w:type="dxa"/>
            <w:shd w:val="clear" w:color="auto" w:fill="auto"/>
            <w:noWrap/>
            <w:vAlign w:val="center"/>
            <w:hideMark/>
          </w:tcPr>
          <w:p w14:paraId="19574024"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20.1</w:t>
            </w:r>
          </w:p>
        </w:tc>
        <w:tc>
          <w:tcPr>
            <w:tcW w:w="531" w:type="dxa"/>
            <w:shd w:val="clear" w:color="auto" w:fill="auto"/>
            <w:noWrap/>
            <w:vAlign w:val="center"/>
            <w:hideMark/>
          </w:tcPr>
          <w:p w14:paraId="4344710E"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20.8</w:t>
            </w:r>
          </w:p>
        </w:tc>
        <w:tc>
          <w:tcPr>
            <w:tcW w:w="531" w:type="dxa"/>
            <w:shd w:val="clear" w:color="auto" w:fill="auto"/>
            <w:noWrap/>
            <w:vAlign w:val="center"/>
            <w:hideMark/>
          </w:tcPr>
          <w:p w14:paraId="33B206F8"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28.5</w:t>
            </w:r>
          </w:p>
        </w:tc>
        <w:tc>
          <w:tcPr>
            <w:tcW w:w="540" w:type="dxa"/>
            <w:shd w:val="clear" w:color="auto" w:fill="auto"/>
            <w:noWrap/>
            <w:vAlign w:val="center"/>
            <w:hideMark/>
          </w:tcPr>
          <w:p w14:paraId="4FC22C9D"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36.0</w:t>
            </w:r>
          </w:p>
        </w:tc>
        <w:tc>
          <w:tcPr>
            <w:tcW w:w="754" w:type="dxa"/>
            <w:shd w:val="clear" w:color="auto" w:fill="auto"/>
            <w:noWrap/>
            <w:vAlign w:val="center"/>
            <w:hideMark/>
          </w:tcPr>
          <w:p w14:paraId="673658AD" w14:textId="17D459CD"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280</w:t>
            </w:r>
          </w:p>
        </w:tc>
        <w:tc>
          <w:tcPr>
            <w:tcW w:w="754" w:type="dxa"/>
            <w:shd w:val="clear" w:color="auto" w:fill="auto"/>
            <w:noWrap/>
            <w:vAlign w:val="center"/>
            <w:hideMark/>
          </w:tcPr>
          <w:p w14:paraId="2AF4D64A"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1041.3</w:t>
            </w:r>
          </w:p>
        </w:tc>
        <w:tc>
          <w:tcPr>
            <w:tcW w:w="642" w:type="dxa"/>
            <w:shd w:val="clear" w:color="auto" w:fill="auto"/>
            <w:noWrap/>
            <w:vAlign w:val="center"/>
            <w:hideMark/>
          </w:tcPr>
          <w:p w14:paraId="0DCDAEE0"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115.3</w:t>
            </w:r>
          </w:p>
        </w:tc>
        <w:tc>
          <w:tcPr>
            <w:tcW w:w="642" w:type="dxa"/>
            <w:shd w:val="clear" w:color="auto" w:fill="auto"/>
            <w:noWrap/>
            <w:vAlign w:val="center"/>
            <w:hideMark/>
          </w:tcPr>
          <w:p w14:paraId="26BA809F"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520.7</w:t>
            </w:r>
          </w:p>
        </w:tc>
        <w:tc>
          <w:tcPr>
            <w:tcW w:w="585" w:type="dxa"/>
            <w:shd w:val="clear" w:color="auto" w:fill="auto"/>
            <w:noWrap/>
            <w:vAlign w:val="center"/>
            <w:hideMark/>
          </w:tcPr>
          <w:p w14:paraId="5BE524E8"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57.6</w:t>
            </w:r>
          </w:p>
        </w:tc>
        <w:tc>
          <w:tcPr>
            <w:tcW w:w="867" w:type="dxa"/>
            <w:shd w:val="clear" w:color="auto" w:fill="auto"/>
            <w:noWrap/>
            <w:vAlign w:val="center"/>
            <w:hideMark/>
          </w:tcPr>
          <w:p w14:paraId="00C5CDA0"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578.3</w:t>
            </w:r>
          </w:p>
        </w:tc>
        <w:tc>
          <w:tcPr>
            <w:tcW w:w="851" w:type="dxa"/>
            <w:shd w:val="clear" w:color="auto" w:fill="auto"/>
            <w:noWrap/>
            <w:vAlign w:val="center"/>
            <w:hideMark/>
          </w:tcPr>
          <w:p w14:paraId="3F6E1179" w14:textId="77777777" w:rsidR="002C42A0" w:rsidRPr="000D5FB4" w:rsidRDefault="002C42A0" w:rsidP="002C42A0">
            <w:pPr>
              <w:spacing w:before="0" w:after="0" w:line="240" w:lineRule="auto"/>
              <w:jc w:val="center"/>
              <w:rPr>
                <w:rFonts w:eastAsia="Times New Roman"/>
                <w:color w:val="000000"/>
                <w:sz w:val="20"/>
                <w:szCs w:val="20"/>
              </w:rPr>
            </w:pPr>
            <w:r w:rsidRPr="000D5FB4">
              <w:rPr>
                <w:rFonts w:eastAsia="Times New Roman"/>
                <w:color w:val="000000"/>
                <w:sz w:val="20"/>
                <w:szCs w:val="20"/>
              </w:rPr>
              <w:t>161.9</w:t>
            </w:r>
          </w:p>
        </w:tc>
      </w:tr>
    </w:tbl>
    <w:p w14:paraId="316F3E8F" w14:textId="2ABC8A48" w:rsidR="00EF6183" w:rsidRPr="000D5FB4" w:rsidRDefault="00EF6183" w:rsidP="00E670EF">
      <w:pPr>
        <w:pStyle w:val="Caption"/>
        <w:spacing w:after="0"/>
      </w:pPr>
      <w:bookmarkStart w:id="222" w:name="_Ref64898352"/>
      <w:bookmarkStart w:id="223" w:name="_Toc64898920"/>
      <w:bookmarkStart w:id="224" w:name="_Toc91661514"/>
      <w:r w:rsidRPr="000D5FB4">
        <w:t xml:space="preserve">Table </w:t>
      </w:r>
      <w:r w:rsidRPr="000D5FB4">
        <w:fldChar w:fldCharType="begin"/>
      </w:r>
      <w:r w:rsidRPr="000D5FB4">
        <w:instrText xml:space="preserve"> SEQ Table \* ARABIC </w:instrText>
      </w:r>
      <w:r w:rsidRPr="000D5FB4">
        <w:fldChar w:fldCharType="separate"/>
      </w:r>
      <w:r w:rsidR="00CA7726">
        <w:rPr>
          <w:noProof/>
        </w:rPr>
        <w:t>31</w:t>
      </w:r>
      <w:r w:rsidRPr="000D5FB4">
        <w:fldChar w:fldCharType="end"/>
      </w:r>
      <w:bookmarkEnd w:id="222"/>
      <w:r w:rsidRPr="000D5FB4">
        <w:t xml:space="preserve">. </w:t>
      </w:r>
      <w:r w:rsidR="007B22BE" w:rsidRPr="000D5FB4">
        <w:t xml:space="preserve">Biomass and Carbon estimates for </w:t>
      </w:r>
      <w:r w:rsidR="005A728A" w:rsidRPr="000D5FB4">
        <w:rPr>
          <w:i/>
        </w:rPr>
        <w:t>Pinus sylvestris</w:t>
      </w:r>
      <w:r w:rsidR="005A728A" w:rsidRPr="000D5FB4">
        <w:t xml:space="preserve">. </w:t>
      </w:r>
      <w:r w:rsidR="00CF3C96" w:rsidRPr="000D5FB4">
        <w:t>Remaining inventory Unteres Ertragsniveau Mittelhöhenbonität 20</w:t>
      </w:r>
      <w:r w:rsidR="00E670EF" w:rsidRPr="000D5FB4">
        <w:t>.</w:t>
      </w:r>
      <w:bookmarkEnd w:id="223"/>
      <w:bookmarkEnd w:id="224"/>
    </w:p>
    <w:tbl>
      <w:tblPr>
        <w:tblW w:w="79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30"/>
        <w:gridCol w:w="569"/>
        <w:gridCol w:w="530"/>
        <w:gridCol w:w="569"/>
        <w:gridCol w:w="569"/>
        <w:gridCol w:w="813"/>
        <w:gridCol w:w="752"/>
        <w:gridCol w:w="752"/>
        <w:gridCol w:w="752"/>
        <w:gridCol w:w="752"/>
        <w:gridCol w:w="785"/>
        <w:gridCol w:w="646"/>
      </w:tblGrid>
      <w:tr w:rsidR="00CC65D1" w:rsidRPr="000D5FB4" w14:paraId="55B650C6" w14:textId="77777777" w:rsidTr="00E670EF">
        <w:trPr>
          <w:trHeight w:val="285"/>
          <w:tblHeader/>
          <w:jc w:val="center"/>
        </w:trPr>
        <w:tc>
          <w:tcPr>
            <w:tcW w:w="630" w:type="dxa"/>
            <w:shd w:val="clear" w:color="auto" w:fill="D9E2F3" w:themeFill="accent1" w:themeFillTint="33"/>
            <w:noWrap/>
            <w:vAlign w:val="center"/>
            <w:hideMark/>
          </w:tcPr>
          <w:p w14:paraId="1EDBF5E1" w14:textId="77777777" w:rsidR="00CC65D1" w:rsidRPr="000D5FB4" w:rsidRDefault="00CC65D1" w:rsidP="00CC65D1">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A</w:t>
            </w:r>
          </w:p>
        </w:tc>
        <w:tc>
          <w:tcPr>
            <w:tcW w:w="569" w:type="dxa"/>
            <w:shd w:val="clear" w:color="auto" w:fill="D9E2F3" w:themeFill="accent1" w:themeFillTint="33"/>
            <w:noWrap/>
            <w:vAlign w:val="center"/>
            <w:hideMark/>
          </w:tcPr>
          <w:p w14:paraId="777468B0" w14:textId="77777777" w:rsidR="00CC65D1" w:rsidRPr="000D5FB4" w:rsidRDefault="00CC65D1" w:rsidP="00CC65D1">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HG</w:t>
            </w:r>
          </w:p>
        </w:tc>
        <w:tc>
          <w:tcPr>
            <w:tcW w:w="530" w:type="dxa"/>
            <w:shd w:val="clear" w:color="auto" w:fill="D9E2F3" w:themeFill="accent1" w:themeFillTint="33"/>
            <w:noWrap/>
            <w:vAlign w:val="center"/>
            <w:hideMark/>
          </w:tcPr>
          <w:p w14:paraId="47E131BB" w14:textId="77777777" w:rsidR="00CC65D1" w:rsidRPr="000D5FB4" w:rsidRDefault="00CC65D1" w:rsidP="00CC65D1">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HO</w:t>
            </w:r>
          </w:p>
        </w:tc>
        <w:tc>
          <w:tcPr>
            <w:tcW w:w="569" w:type="dxa"/>
            <w:shd w:val="clear" w:color="auto" w:fill="D9E2F3" w:themeFill="accent1" w:themeFillTint="33"/>
            <w:noWrap/>
            <w:vAlign w:val="center"/>
            <w:hideMark/>
          </w:tcPr>
          <w:p w14:paraId="253DAE46" w14:textId="77777777" w:rsidR="00CC65D1" w:rsidRPr="000D5FB4" w:rsidRDefault="00CC65D1" w:rsidP="00CC65D1">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G</w:t>
            </w:r>
          </w:p>
        </w:tc>
        <w:tc>
          <w:tcPr>
            <w:tcW w:w="569" w:type="dxa"/>
            <w:shd w:val="clear" w:color="auto" w:fill="D9E2F3" w:themeFill="accent1" w:themeFillTint="33"/>
            <w:noWrap/>
            <w:vAlign w:val="center"/>
            <w:hideMark/>
          </w:tcPr>
          <w:p w14:paraId="4A537704" w14:textId="77777777" w:rsidR="00CC65D1" w:rsidRPr="000D5FB4" w:rsidRDefault="00CC65D1" w:rsidP="00CC65D1">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DG</w:t>
            </w:r>
          </w:p>
        </w:tc>
        <w:tc>
          <w:tcPr>
            <w:tcW w:w="813" w:type="dxa"/>
            <w:shd w:val="clear" w:color="auto" w:fill="D9E2F3" w:themeFill="accent1" w:themeFillTint="33"/>
            <w:noWrap/>
            <w:vAlign w:val="center"/>
            <w:hideMark/>
          </w:tcPr>
          <w:p w14:paraId="7F09A825" w14:textId="77777777" w:rsidR="00CC65D1" w:rsidRPr="000D5FB4" w:rsidRDefault="00CC65D1" w:rsidP="00CC65D1">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N</w:t>
            </w:r>
          </w:p>
        </w:tc>
        <w:tc>
          <w:tcPr>
            <w:tcW w:w="752" w:type="dxa"/>
            <w:shd w:val="clear" w:color="auto" w:fill="D9E2F3" w:themeFill="accent1" w:themeFillTint="33"/>
            <w:noWrap/>
            <w:vAlign w:val="center"/>
            <w:hideMark/>
          </w:tcPr>
          <w:p w14:paraId="30848F86" w14:textId="77777777" w:rsidR="00CC65D1" w:rsidRPr="000D5FB4" w:rsidRDefault="00CC65D1" w:rsidP="00CC65D1">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ABG</w:t>
            </w:r>
          </w:p>
        </w:tc>
        <w:tc>
          <w:tcPr>
            <w:tcW w:w="691" w:type="dxa"/>
            <w:shd w:val="clear" w:color="auto" w:fill="D9E2F3" w:themeFill="accent1" w:themeFillTint="33"/>
            <w:noWrap/>
            <w:vAlign w:val="center"/>
            <w:hideMark/>
          </w:tcPr>
          <w:p w14:paraId="6882D9B9" w14:textId="1E60D70D" w:rsidR="00CC65D1" w:rsidRPr="000D5FB4" w:rsidRDefault="00CC65D1" w:rsidP="00CC65D1">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B</w:t>
            </w:r>
            <w:r w:rsidR="00EF79E3" w:rsidRPr="000D5FB4">
              <w:rPr>
                <w:rFonts w:eastAsia="Times New Roman"/>
                <w:b/>
                <w:bCs/>
                <w:color w:val="000000"/>
                <w:sz w:val="20"/>
                <w:szCs w:val="20"/>
              </w:rPr>
              <w:t>G</w:t>
            </w:r>
            <w:r w:rsidRPr="000D5FB4">
              <w:rPr>
                <w:rFonts w:eastAsia="Times New Roman"/>
                <w:b/>
                <w:bCs/>
                <w:color w:val="000000"/>
                <w:sz w:val="20"/>
                <w:szCs w:val="20"/>
              </w:rPr>
              <w:t>B</w:t>
            </w:r>
          </w:p>
        </w:tc>
        <w:tc>
          <w:tcPr>
            <w:tcW w:w="722" w:type="dxa"/>
            <w:shd w:val="clear" w:color="auto" w:fill="D9E2F3" w:themeFill="accent1" w:themeFillTint="33"/>
            <w:noWrap/>
            <w:vAlign w:val="center"/>
            <w:hideMark/>
          </w:tcPr>
          <w:p w14:paraId="7EE78A6F" w14:textId="033E0092" w:rsidR="00CC65D1" w:rsidRPr="000D5FB4" w:rsidRDefault="00CC65D1" w:rsidP="00CC65D1">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ABG C</w:t>
            </w:r>
          </w:p>
        </w:tc>
        <w:tc>
          <w:tcPr>
            <w:tcW w:w="711" w:type="dxa"/>
            <w:shd w:val="clear" w:color="auto" w:fill="D9E2F3" w:themeFill="accent1" w:themeFillTint="33"/>
            <w:noWrap/>
            <w:vAlign w:val="center"/>
            <w:hideMark/>
          </w:tcPr>
          <w:p w14:paraId="13B6CAAC" w14:textId="62777D87" w:rsidR="00CC65D1" w:rsidRPr="000D5FB4" w:rsidRDefault="00CC65D1" w:rsidP="00CC65D1">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B</w:t>
            </w:r>
            <w:r w:rsidR="00EF79E3" w:rsidRPr="000D5FB4">
              <w:rPr>
                <w:rFonts w:eastAsia="Times New Roman"/>
                <w:b/>
                <w:bCs/>
                <w:color w:val="000000"/>
                <w:sz w:val="20"/>
                <w:szCs w:val="20"/>
              </w:rPr>
              <w:t>G</w:t>
            </w:r>
            <w:r w:rsidRPr="000D5FB4">
              <w:rPr>
                <w:rFonts w:eastAsia="Times New Roman"/>
                <w:b/>
                <w:bCs/>
                <w:color w:val="000000"/>
                <w:sz w:val="20"/>
                <w:szCs w:val="20"/>
              </w:rPr>
              <w:t>B C</w:t>
            </w:r>
          </w:p>
        </w:tc>
        <w:tc>
          <w:tcPr>
            <w:tcW w:w="1431" w:type="dxa"/>
            <w:gridSpan w:val="2"/>
            <w:shd w:val="clear" w:color="auto" w:fill="D9E2F3" w:themeFill="accent1" w:themeFillTint="33"/>
            <w:vAlign w:val="center"/>
            <w:hideMark/>
          </w:tcPr>
          <w:p w14:paraId="6689F62F" w14:textId="77777777" w:rsidR="00CC65D1" w:rsidRPr="000D5FB4" w:rsidRDefault="00CC65D1" w:rsidP="00CC65D1">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Total Carbon</w:t>
            </w:r>
          </w:p>
        </w:tc>
      </w:tr>
      <w:tr w:rsidR="00CC65D1" w:rsidRPr="000D5FB4" w14:paraId="5E23DA42" w14:textId="77777777" w:rsidTr="00E670EF">
        <w:trPr>
          <w:trHeight w:val="285"/>
          <w:tblHeader/>
          <w:jc w:val="center"/>
        </w:trPr>
        <w:tc>
          <w:tcPr>
            <w:tcW w:w="630" w:type="dxa"/>
            <w:shd w:val="clear" w:color="auto" w:fill="D9E2F3" w:themeFill="accent1" w:themeFillTint="33"/>
            <w:noWrap/>
            <w:vAlign w:val="center"/>
            <w:hideMark/>
          </w:tcPr>
          <w:p w14:paraId="4E45A4C1" w14:textId="2CC5B3C2" w:rsidR="00CC65D1" w:rsidRPr="000D5FB4" w:rsidRDefault="00CC65D1" w:rsidP="00CC65D1">
            <w:pPr>
              <w:spacing w:before="0" w:after="0" w:line="240" w:lineRule="auto"/>
              <w:jc w:val="center"/>
              <w:rPr>
                <w:rFonts w:eastAsia="Times New Roman"/>
                <w:i/>
                <w:iCs/>
                <w:color w:val="000000"/>
                <w:sz w:val="20"/>
                <w:szCs w:val="20"/>
              </w:rPr>
            </w:pPr>
            <w:r w:rsidRPr="000D5FB4">
              <w:rPr>
                <w:i/>
                <w:iCs/>
                <w:sz w:val="20"/>
                <w:szCs w:val="20"/>
              </w:rPr>
              <w:t>years</w:t>
            </w:r>
          </w:p>
        </w:tc>
        <w:tc>
          <w:tcPr>
            <w:tcW w:w="569" w:type="dxa"/>
            <w:shd w:val="clear" w:color="auto" w:fill="D9E2F3" w:themeFill="accent1" w:themeFillTint="33"/>
            <w:noWrap/>
            <w:vAlign w:val="center"/>
            <w:hideMark/>
          </w:tcPr>
          <w:p w14:paraId="60CE5E5F" w14:textId="5A800A52" w:rsidR="00CC65D1" w:rsidRPr="000D5FB4" w:rsidRDefault="00CC65D1" w:rsidP="00CC65D1">
            <w:pPr>
              <w:spacing w:before="0" w:after="0" w:line="240" w:lineRule="auto"/>
              <w:jc w:val="center"/>
              <w:rPr>
                <w:rFonts w:eastAsia="Times New Roman"/>
                <w:i/>
                <w:iCs/>
                <w:color w:val="000000"/>
                <w:sz w:val="20"/>
                <w:szCs w:val="20"/>
              </w:rPr>
            </w:pPr>
            <w:r w:rsidRPr="000D5FB4">
              <w:rPr>
                <w:i/>
                <w:iCs/>
                <w:sz w:val="20"/>
                <w:szCs w:val="20"/>
              </w:rPr>
              <w:t>m</w:t>
            </w:r>
          </w:p>
        </w:tc>
        <w:tc>
          <w:tcPr>
            <w:tcW w:w="530" w:type="dxa"/>
            <w:shd w:val="clear" w:color="auto" w:fill="D9E2F3" w:themeFill="accent1" w:themeFillTint="33"/>
            <w:noWrap/>
            <w:vAlign w:val="center"/>
            <w:hideMark/>
          </w:tcPr>
          <w:p w14:paraId="68074FAE" w14:textId="3F02CDE1" w:rsidR="00CC65D1" w:rsidRPr="000D5FB4" w:rsidRDefault="00CC65D1" w:rsidP="00CC65D1">
            <w:pPr>
              <w:spacing w:before="0" w:after="0" w:line="240" w:lineRule="auto"/>
              <w:jc w:val="center"/>
              <w:rPr>
                <w:rFonts w:eastAsia="Times New Roman"/>
                <w:i/>
                <w:iCs/>
                <w:color w:val="000000"/>
                <w:sz w:val="20"/>
                <w:szCs w:val="20"/>
              </w:rPr>
            </w:pPr>
            <w:r w:rsidRPr="000D5FB4">
              <w:rPr>
                <w:i/>
                <w:iCs/>
                <w:sz w:val="20"/>
                <w:szCs w:val="20"/>
              </w:rPr>
              <w:t>m</w:t>
            </w:r>
          </w:p>
        </w:tc>
        <w:tc>
          <w:tcPr>
            <w:tcW w:w="569" w:type="dxa"/>
            <w:shd w:val="clear" w:color="auto" w:fill="D9E2F3" w:themeFill="accent1" w:themeFillTint="33"/>
            <w:noWrap/>
            <w:vAlign w:val="center"/>
            <w:hideMark/>
          </w:tcPr>
          <w:p w14:paraId="7B88B8FF" w14:textId="6098B306" w:rsidR="00CC65D1" w:rsidRPr="000D5FB4" w:rsidRDefault="00CC65D1" w:rsidP="00CC65D1">
            <w:pPr>
              <w:spacing w:before="0" w:after="0" w:line="240" w:lineRule="auto"/>
              <w:jc w:val="center"/>
              <w:rPr>
                <w:rFonts w:eastAsia="Times New Roman"/>
                <w:i/>
                <w:iCs/>
                <w:color w:val="000000"/>
                <w:sz w:val="20"/>
                <w:szCs w:val="20"/>
              </w:rPr>
            </w:pPr>
            <w:r w:rsidRPr="000D5FB4">
              <w:rPr>
                <w:i/>
                <w:iCs/>
                <w:sz w:val="20"/>
                <w:szCs w:val="20"/>
              </w:rPr>
              <w:t>m²</w:t>
            </w:r>
          </w:p>
        </w:tc>
        <w:tc>
          <w:tcPr>
            <w:tcW w:w="569" w:type="dxa"/>
            <w:shd w:val="clear" w:color="auto" w:fill="D9E2F3" w:themeFill="accent1" w:themeFillTint="33"/>
            <w:noWrap/>
            <w:vAlign w:val="center"/>
            <w:hideMark/>
          </w:tcPr>
          <w:p w14:paraId="472E1954" w14:textId="1E0774EB" w:rsidR="00CC65D1" w:rsidRPr="000D5FB4" w:rsidRDefault="00CC65D1" w:rsidP="00CC65D1">
            <w:pPr>
              <w:spacing w:before="0" w:after="0" w:line="240" w:lineRule="auto"/>
              <w:jc w:val="center"/>
              <w:rPr>
                <w:rFonts w:eastAsia="Times New Roman"/>
                <w:i/>
                <w:iCs/>
                <w:color w:val="000000"/>
                <w:sz w:val="20"/>
                <w:szCs w:val="20"/>
              </w:rPr>
            </w:pPr>
            <w:r w:rsidRPr="000D5FB4">
              <w:rPr>
                <w:i/>
                <w:iCs/>
                <w:sz w:val="20"/>
                <w:szCs w:val="20"/>
              </w:rPr>
              <w:t>cm</w:t>
            </w:r>
          </w:p>
        </w:tc>
        <w:tc>
          <w:tcPr>
            <w:tcW w:w="813" w:type="dxa"/>
            <w:shd w:val="clear" w:color="auto" w:fill="D9E2F3" w:themeFill="accent1" w:themeFillTint="33"/>
            <w:noWrap/>
            <w:vAlign w:val="center"/>
            <w:hideMark/>
          </w:tcPr>
          <w:p w14:paraId="4E8E8DBF" w14:textId="397BE4BF" w:rsidR="00CC65D1" w:rsidRPr="000D5FB4" w:rsidRDefault="00CC65D1" w:rsidP="00CC65D1">
            <w:pPr>
              <w:spacing w:before="0" w:after="0" w:line="240" w:lineRule="auto"/>
              <w:jc w:val="center"/>
              <w:rPr>
                <w:rFonts w:eastAsia="Times New Roman"/>
                <w:i/>
                <w:iCs/>
                <w:color w:val="000000"/>
                <w:sz w:val="20"/>
                <w:szCs w:val="20"/>
              </w:rPr>
            </w:pPr>
            <w:r w:rsidRPr="000D5FB4">
              <w:rPr>
                <w:i/>
                <w:iCs/>
                <w:sz w:val="20"/>
                <w:szCs w:val="20"/>
              </w:rPr>
              <w:t>trees/ ha</w:t>
            </w:r>
          </w:p>
        </w:tc>
        <w:tc>
          <w:tcPr>
            <w:tcW w:w="752" w:type="dxa"/>
            <w:shd w:val="clear" w:color="auto" w:fill="D9E2F3" w:themeFill="accent1" w:themeFillTint="33"/>
            <w:noWrap/>
            <w:vAlign w:val="center"/>
            <w:hideMark/>
          </w:tcPr>
          <w:p w14:paraId="4DE0B73F" w14:textId="3E7F38E6" w:rsidR="00CC65D1" w:rsidRPr="000D5FB4" w:rsidRDefault="00922CFC" w:rsidP="00CC65D1">
            <w:pPr>
              <w:spacing w:before="0" w:after="0" w:line="240" w:lineRule="auto"/>
              <w:jc w:val="center"/>
              <w:rPr>
                <w:rFonts w:eastAsia="Times New Roman"/>
                <w:i/>
                <w:iCs/>
                <w:color w:val="000000"/>
                <w:sz w:val="20"/>
                <w:szCs w:val="20"/>
              </w:rPr>
            </w:pPr>
            <w:r>
              <w:rPr>
                <w:rFonts w:eastAsia="Times New Roman"/>
                <w:i/>
                <w:iCs/>
                <w:color w:val="000000"/>
                <w:sz w:val="20"/>
                <w:szCs w:val="20"/>
              </w:rPr>
              <w:t>k</w:t>
            </w:r>
            <w:r w:rsidRPr="000D5FB4">
              <w:rPr>
                <w:rFonts w:eastAsia="Times New Roman"/>
                <w:i/>
                <w:iCs/>
                <w:color w:val="000000"/>
                <w:sz w:val="20"/>
                <w:szCs w:val="20"/>
              </w:rPr>
              <w:t>g</w:t>
            </w:r>
            <w:r>
              <w:rPr>
                <w:rFonts w:eastAsia="Times New Roman"/>
                <w:i/>
                <w:iCs/>
                <w:color w:val="000000"/>
                <w:sz w:val="20"/>
                <w:szCs w:val="20"/>
              </w:rPr>
              <w:t>/tree</w:t>
            </w:r>
          </w:p>
        </w:tc>
        <w:tc>
          <w:tcPr>
            <w:tcW w:w="691" w:type="dxa"/>
            <w:shd w:val="clear" w:color="auto" w:fill="D9E2F3" w:themeFill="accent1" w:themeFillTint="33"/>
            <w:noWrap/>
            <w:vAlign w:val="center"/>
            <w:hideMark/>
          </w:tcPr>
          <w:p w14:paraId="40E2C414" w14:textId="1DAA8FEA" w:rsidR="00CC65D1" w:rsidRPr="000D5FB4" w:rsidRDefault="00922CFC" w:rsidP="00CC65D1">
            <w:pPr>
              <w:spacing w:before="0" w:after="0" w:line="240" w:lineRule="auto"/>
              <w:jc w:val="center"/>
              <w:rPr>
                <w:rFonts w:eastAsia="Times New Roman"/>
                <w:i/>
                <w:iCs/>
                <w:color w:val="000000"/>
                <w:sz w:val="20"/>
                <w:szCs w:val="20"/>
              </w:rPr>
            </w:pPr>
            <w:r>
              <w:rPr>
                <w:rFonts w:eastAsia="Times New Roman"/>
                <w:i/>
                <w:iCs/>
                <w:color w:val="000000"/>
                <w:sz w:val="20"/>
                <w:szCs w:val="20"/>
              </w:rPr>
              <w:t>k</w:t>
            </w:r>
            <w:r w:rsidRPr="000D5FB4">
              <w:rPr>
                <w:rFonts w:eastAsia="Times New Roman"/>
                <w:i/>
                <w:iCs/>
                <w:color w:val="000000"/>
                <w:sz w:val="20"/>
                <w:szCs w:val="20"/>
              </w:rPr>
              <w:t>g</w:t>
            </w:r>
            <w:r>
              <w:rPr>
                <w:rFonts w:eastAsia="Times New Roman"/>
                <w:i/>
                <w:iCs/>
                <w:color w:val="000000"/>
                <w:sz w:val="20"/>
                <w:szCs w:val="20"/>
              </w:rPr>
              <w:t>/tree</w:t>
            </w:r>
          </w:p>
        </w:tc>
        <w:tc>
          <w:tcPr>
            <w:tcW w:w="722" w:type="dxa"/>
            <w:shd w:val="clear" w:color="auto" w:fill="D9E2F3" w:themeFill="accent1" w:themeFillTint="33"/>
            <w:noWrap/>
            <w:vAlign w:val="center"/>
            <w:hideMark/>
          </w:tcPr>
          <w:p w14:paraId="56890516" w14:textId="2C003249" w:rsidR="00CC65D1" w:rsidRPr="000D5FB4" w:rsidRDefault="00922CFC" w:rsidP="00CC65D1">
            <w:pPr>
              <w:spacing w:before="0" w:after="0" w:line="240" w:lineRule="auto"/>
              <w:jc w:val="center"/>
              <w:rPr>
                <w:rFonts w:eastAsia="Times New Roman"/>
                <w:i/>
                <w:iCs/>
                <w:color w:val="000000"/>
                <w:sz w:val="20"/>
                <w:szCs w:val="20"/>
              </w:rPr>
            </w:pPr>
            <w:r>
              <w:rPr>
                <w:rFonts w:eastAsia="Times New Roman"/>
                <w:i/>
                <w:iCs/>
                <w:color w:val="000000"/>
                <w:sz w:val="20"/>
                <w:szCs w:val="20"/>
              </w:rPr>
              <w:t>k</w:t>
            </w:r>
            <w:r w:rsidRPr="000D5FB4">
              <w:rPr>
                <w:rFonts w:eastAsia="Times New Roman"/>
                <w:i/>
                <w:iCs/>
                <w:color w:val="000000"/>
                <w:sz w:val="20"/>
                <w:szCs w:val="20"/>
              </w:rPr>
              <w:t>g</w:t>
            </w:r>
            <w:r>
              <w:rPr>
                <w:rFonts w:eastAsia="Times New Roman"/>
                <w:i/>
                <w:iCs/>
                <w:color w:val="000000"/>
                <w:sz w:val="20"/>
                <w:szCs w:val="20"/>
              </w:rPr>
              <w:t>/tree</w:t>
            </w:r>
          </w:p>
        </w:tc>
        <w:tc>
          <w:tcPr>
            <w:tcW w:w="711" w:type="dxa"/>
            <w:shd w:val="clear" w:color="auto" w:fill="D9E2F3" w:themeFill="accent1" w:themeFillTint="33"/>
            <w:noWrap/>
            <w:vAlign w:val="center"/>
            <w:hideMark/>
          </w:tcPr>
          <w:p w14:paraId="61950451" w14:textId="4F56170D" w:rsidR="00CC65D1" w:rsidRPr="000D5FB4" w:rsidRDefault="00922CFC" w:rsidP="00CC65D1">
            <w:pPr>
              <w:spacing w:before="0" w:after="0" w:line="240" w:lineRule="auto"/>
              <w:jc w:val="center"/>
              <w:rPr>
                <w:rFonts w:eastAsia="Times New Roman"/>
                <w:i/>
                <w:iCs/>
                <w:color w:val="000000"/>
                <w:sz w:val="20"/>
                <w:szCs w:val="20"/>
              </w:rPr>
            </w:pPr>
            <w:r>
              <w:rPr>
                <w:rFonts w:eastAsia="Times New Roman"/>
                <w:i/>
                <w:iCs/>
                <w:color w:val="000000"/>
                <w:sz w:val="20"/>
                <w:szCs w:val="20"/>
              </w:rPr>
              <w:t>k</w:t>
            </w:r>
            <w:r w:rsidRPr="000D5FB4">
              <w:rPr>
                <w:rFonts w:eastAsia="Times New Roman"/>
                <w:i/>
                <w:iCs/>
                <w:color w:val="000000"/>
                <w:sz w:val="20"/>
                <w:szCs w:val="20"/>
              </w:rPr>
              <w:t>g</w:t>
            </w:r>
            <w:r>
              <w:rPr>
                <w:rFonts w:eastAsia="Times New Roman"/>
                <w:i/>
                <w:iCs/>
                <w:color w:val="000000"/>
                <w:sz w:val="20"/>
                <w:szCs w:val="20"/>
              </w:rPr>
              <w:t>/tree</w:t>
            </w:r>
          </w:p>
        </w:tc>
        <w:tc>
          <w:tcPr>
            <w:tcW w:w="785" w:type="dxa"/>
            <w:shd w:val="clear" w:color="auto" w:fill="D9E2F3" w:themeFill="accent1" w:themeFillTint="33"/>
            <w:vAlign w:val="center"/>
            <w:hideMark/>
          </w:tcPr>
          <w:p w14:paraId="2CD383C6" w14:textId="336C4420" w:rsidR="00CC65D1" w:rsidRPr="000D5FB4" w:rsidRDefault="00922CFC" w:rsidP="00CC65D1">
            <w:pPr>
              <w:spacing w:before="0" w:after="0" w:line="240" w:lineRule="auto"/>
              <w:jc w:val="center"/>
              <w:rPr>
                <w:rFonts w:eastAsia="Times New Roman"/>
                <w:i/>
                <w:iCs/>
                <w:color w:val="000000"/>
                <w:sz w:val="20"/>
                <w:szCs w:val="20"/>
              </w:rPr>
            </w:pPr>
            <w:r>
              <w:rPr>
                <w:rFonts w:eastAsia="Times New Roman"/>
                <w:i/>
                <w:iCs/>
                <w:color w:val="000000"/>
                <w:sz w:val="20"/>
                <w:szCs w:val="20"/>
              </w:rPr>
              <w:t>k</w:t>
            </w:r>
            <w:r w:rsidRPr="000D5FB4">
              <w:rPr>
                <w:rFonts w:eastAsia="Times New Roman"/>
                <w:i/>
                <w:iCs/>
                <w:color w:val="000000"/>
                <w:sz w:val="20"/>
                <w:szCs w:val="20"/>
              </w:rPr>
              <w:t>g</w:t>
            </w:r>
            <w:r>
              <w:rPr>
                <w:rFonts w:eastAsia="Times New Roman"/>
                <w:i/>
                <w:iCs/>
                <w:color w:val="000000"/>
                <w:sz w:val="20"/>
                <w:szCs w:val="20"/>
              </w:rPr>
              <w:t>/tree</w:t>
            </w:r>
          </w:p>
        </w:tc>
        <w:tc>
          <w:tcPr>
            <w:tcW w:w="646" w:type="dxa"/>
            <w:shd w:val="clear" w:color="auto" w:fill="D9E2F3" w:themeFill="accent1" w:themeFillTint="33"/>
            <w:vAlign w:val="center"/>
            <w:hideMark/>
          </w:tcPr>
          <w:p w14:paraId="49730F6E" w14:textId="7AA9D67D" w:rsidR="00CC65D1" w:rsidRPr="000D5FB4" w:rsidRDefault="00CC65D1" w:rsidP="00CC65D1">
            <w:pPr>
              <w:spacing w:before="0" w:after="0" w:line="240" w:lineRule="auto"/>
              <w:jc w:val="center"/>
              <w:rPr>
                <w:rFonts w:eastAsia="Times New Roman"/>
                <w:i/>
                <w:iCs/>
                <w:color w:val="000000"/>
                <w:sz w:val="20"/>
                <w:szCs w:val="20"/>
              </w:rPr>
            </w:pPr>
            <w:r w:rsidRPr="000D5FB4">
              <w:rPr>
                <w:i/>
                <w:iCs/>
                <w:sz w:val="20"/>
                <w:szCs w:val="20"/>
              </w:rPr>
              <w:t>tn/ha</w:t>
            </w:r>
          </w:p>
        </w:tc>
      </w:tr>
      <w:tr w:rsidR="00CC65D1" w:rsidRPr="000D5FB4" w14:paraId="0B688417" w14:textId="77777777" w:rsidTr="00CC65D1">
        <w:trPr>
          <w:trHeight w:val="285"/>
          <w:jc w:val="center"/>
        </w:trPr>
        <w:tc>
          <w:tcPr>
            <w:tcW w:w="630" w:type="dxa"/>
            <w:shd w:val="clear" w:color="auto" w:fill="auto"/>
            <w:noWrap/>
            <w:vAlign w:val="center"/>
            <w:hideMark/>
          </w:tcPr>
          <w:p w14:paraId="2078F40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30</w:t>
            </w:r>
          </w:p>
        </w:tc>
        <w:tc>
          <w:tcPr>
            <w:tcW w:w="569" w:type="dxa"/>
            <w:shd w:val="clear" w:color="auto" w:fill="auto"/>
            <w:noWrap/>
            <w:vAlign w:val="center"/>
            <w:hideMark/>
          </w:tcPr>
          <w:p w14:paraId="5B35EF5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7.7</w:t>
            </w:r>
          </w:p>
        </w:tc>
        <w:tc>
          <w:tcPr>
            <w:tcW w:w="530" w:type="dxa"/>
            <w:shd w:val="clear" w:color="auto" w:fill="auto"/>
            <w:noWrap/>
            <w:vAlign w:val="center"/>
            <w:hideMark/>
          </w:tcPr>
          <w:p w14:paraId="3F2C4ED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9.0</w:t>
            </w:r>
          </w:p>
        </w:tc>
        <w:tc>
          <w:tcPr>
            <w:tcW w:w="569" w:type="dxa"/>
            <w:shd w:val="clear" w:color="auto" w:fill="auto"/>
            <w:noWrap/>
            <w:vAlign w:val="center"/>
            <w:hideMark/>
          </w:tcPr>
          <w:p w14:paraId="21D9BE0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20.8</w:t>
            </w:r>
          </w:p>
        </w:tc>
        <w:tc>
          <w:tcPr>
            <w:tcW w:w="569" w:type="dxa"/>
            <w:shd w:val="clear" w:color="auto" w:fill="auto"/>
            <w:noWrap/>
            <w:vAlign w:val="center"/>
            <w:hideMark/>
          </w:tcPr>
          <w:p w14:paraId="395C4BF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6.9</w:t>
            </w:r>
          </w:p>
        </w:tc>
        <w:tc>
          <w:tcPr>
            <w:tcW w:w="813" w:type="dxa"/>
            <w:shd w:val="clear" w:color="auto" w:fill="auto"/>
            <w:noWrap/>
            <w:vAlign w:val="center"/>
            <w:hideMark/>
          </w:tcPr>
          <w:p w14:paraId="24DC1841" w14:textId="22BD9D3D"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w:t>
            </w:r>
            <w:r w:rsidR="002964DE">
              <w:rPr>
                <w:rFonts w:eastAsia="Times New Roman"/>
                <w:color w:val="000000"/>
                <w:sz w:val="20"/>
                <w:szCs w:val="20"/>
              </w:rPr>
              <w:t>,</w:t>
            </w:r>
            <w:r w:rsidRPr="000D5FB4">
              <w:rPr>
                <w:rFonts w:eastAsia="Times New Roman"/>
                <w:color w:val="000000"/>
                <w:sz w:val="20"/>
                <w:szCs w:val="20"/>
              </w:rPr>
              <w:t>629</w:t>
            </w:r>
          </w:p>
        </w:tc>
        <w:tc>
          <w:tcPr>
            <w:tcW w:w="752" w:type="dxa"/>
            <w:shd w:val="clear" w:color="auto" w:fill="auto"/>
            <w:noWrap/>
            <w:vAlign w:val="center"/>
            <w:hideMark/>
          </w:tcPr>
          <w:p w14:paraId="2A9B4C4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19.5</w:t>
            </w:r>
          </w:p>
        </w:tc>
        <w:tc>
          <w:tcPr>
            <w:tcW w:w="691" w:type="dxa"/>
            <w:shd w:val="clear" w:color="auto" w:fill="auto"/>
            <w:noWrap/>
            <w:vAlign w:val="center"/>
            <w:hideMark/>
          </w:tcPr>
          <w:p w14:paraId="22CB2C3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1.6</w:t>
            </w:r>
          </w:p>
        </w:tc>
        <w:tc>
          <w:tcPr>
            <w:tcW w:w="722" w:type="dxa"/>
            <w:shd w:val="clear" w:color="auto" w:fill="auto"/>
            <w:noWrap/>
            <w:vAlign w:val="center"/>
            <w:hideMark/>
          </w:tcPr>
          <w:p w14:paraId="676D338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9.8</w:t>
            </w:r>
          </w:p>
        </w:tc>
        <w:tc>
          <w:tcPr>
            <w:tcW w:w="711" w:type="dxa"/>
            <w:shd w:val="clear" w:color="auto" w:fill="auto"/>
            <w:noWrap/>
            <w:vAlign w:val="center"/>
            <w:hideMark/>
          </w:tcPr>
          <w:p w14:paraId="635F405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0.8</w:t>
            </w:r>
          </w:p>
        </w:tc>
        <w:tc>
          <w:tcPr>
            <w:tcW w:w="785" w:type="dxa"/>
            <w:shd w:val="clear" w:color="auto" w:fill="auto"/>
            <w:noWrap/>
            <w:vAlign w:val="center"/>
            <w:hideMark/>
          </w:tcPr>
          <w:p w14:paraId="583482E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10.6</w:t>
            </w:r>
          </w:p>
        </w:tc>
        <w:tc>
          <w:tcPr>
            <w:tcW w:w="646" w:type="dxa"/>
            <w:shd w:val="clear" w:color="auto" w:fill="auto"/>
            <w:noWrap/>
            <w:vAlign w:val="center"/>
            <w:hideMark/>
          </w:tcPr>
          <w:p w14:paraId="718EB95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59.4</w:t>
            </w:r>
          </w:p>
        </w:tc>
      </w:tr>
      <w:tr w:rsidR="00CC65D1" w:rsidRPr="000D5FB4" w14:paraId="035582B9" w14:textId="77777777" w:rsidTr="00CC65D1">
        <w:trPr>
          <w:trHeight w:val="285"/>
          <w:jc w:val="center"/>
        </w:trPr>
        <w:tc>
          <w:tcPr>
            <w:tcW w:w="630" w:type="dxa"/>
            <w:shd w:val="clear" w:color="auto" w:fill="auto"/>
            <w:noWrap/>
            <w:vAlign w:val="center"/>
            <w:hideMark/>
          </w:tcPr>
          <w:p w14:paraId="43A01F3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35</w:t>
            </w:r>
          </w:p>
        </w:tc>
        <w:tc>
          <w:tcPr>
            <w:tcW w:w="569" w:type="dxa"/>
            <w:shd w:val="clear" w:color="auto" w:fill="auto"/>
            <w:noWrap/>
            <w:vAlign w:val="center"/>
            <w:hideMark/>
          </w:tcPr>
          <w:p w14:paraId="70DAC8B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8.9</w:t>
            </w:r>
          </w:p>
        </w:tc>
        <w:tc>
          <w:tcPr>
            <w:tcW w:w="530" w:type="dxa"/>
            <w:shd w:val="clear" w:color="auto" w:fill="auto"/>
            <w:noWrap/>
            <w:vAlign w:val="center"/>
            <w:hideMark/>
          </w:tcPr>
          <w:p w14:paraId="1453DE3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10.3</w:t>
            </w:r>
          </w:p>
        </w:tc>
        <w:tc>
          <w:tcPr>
            <w:tcW w:w="569" w:type="dxa"/>
            <w:shd w:val="clear" w:color="auto" w:fill="auto"/>
            <w:noWrap/>
            <w:vAlign w:val="center"/>
            <w:hideMark/>
          </w:tcPr>
          <w:p w14:paraId="7081B36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22.7</w:t>
            </w:r>
          </w:p>
        </w:tc>
        <w:tc>
          <w:tcPr>
            <w:tcW w:w="569" w:type="dxa"/>
            <w:shd w:val="clear" w:color="auto" w:fill="auto"/>
            <w:noWrap/>
            <w:vAlign w:val="center"/>
            <w:hideMark/>
          </w:tcPr>
          <w:p w14:paraId="3ACD8B0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8.5</w:t>
            </w:r>
          </w:p>
        </w:tc>
        <w:tc>
          <w:tcPr>
            <w:tcW w:w="813" w:type="dxa"/>
            <w:shd w:val="clear" w:color="auto" w:fill="auto"/>
            <w:noWrap/>
            <w:vAlign w:val="center"/>
            <w:hideMark/>
          </w:tcPr>
          <w:p w14:paraId="7A5B8659" w14:textId="5F45EE7F"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w:t>
            </w:r>
            <w:r w:rsidR="002964DE">
              <w:rPr>
                <w:rFonts w:eastAsia="Times New Roman"/>
                <w:color w:val="000000"/>
                <w:sz w:val="20"/>
                <w:szCs w:val="20"/>
              </w:rPr>
              <w:t>,</w:t>
            </w:r>
            <w:r w:rsidRPr="000D5FB4">
              <w:rPr>
                <w:rFonts w:eastAsia="Times New Roman"/>
                <w:color w:val="000000"/>
                <w:sz w:val="20"/>
                <w:szCs w:val="20"/>
              </w:rPr>
              <w:t>036</w:t>
            </w:r>
          </w:p>
        </w:tc>
        <w:tc>
          <w:tcPr>
            <w:tcW w:w="752" w:type="dxa"/>
            <w:shd w:val="clear" w:color="auto" w:fill="auto"/>
            <w:noWrap/>
            <w:vAlign w:val="center"/>
            <w:hideMark/>
          </w:tcPr>
          <w:p w14:paraId="243DF95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32.2</w:t>
            </w:r>
          </w:p>
        </w:tc>
        <w:tc>
          <w:tcPr>
            <w:tcW w:w="691" w:type="dxa"/>
            <w:shd w:val="clear" w:color="auto" w:fill="auto"/>
            <w:noWrap/>
            <w:vAlign w:val="center"/>
            <w:hideMark/>
          </w:tcPr>
          <w:p w14:paraId="789480D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2.7</w:t>
            </w:r>
          </w:p>
        </w:tc>
        <w:tc>
          <w:tcPr>
            <w:tcW w:w="722" w:type="dxa"/>
            <w:shd w:val="clear" w:color="auto" w:fill="auto"/>
            <w:noWrap/>
            <w:vAlign w:val="center"/>
            <w:hideMark/>
          </w:tcPr>
          <w:p w14:paraId="74205F7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16.1</w:t>
            </w:r>
          </w:p>
        </w:tc>
        <w:tc>
          <w:tcPr>
            <w:tcW w:w="711" w:type="dxa"/>
            <w:shd w:val="clear" w:color="auto" w:fill="auto"/>
            <w:noWrap/>
            <w:vAlign w:val="center"/>
            <w:hideMark/>
          </w:tcPr>
          <w:p w14:paraId="18FB7FF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1.4</w:t>
            </w:r>
          </w:p>
        </w:tc>
        <w:tc>
          <w:tcPr>
            <w:tcW w:w="785" w:type="dxa"/>
            <w:shd w:val="clear" w:color="auto" w:fill="auto"/>
            <w:noWrap/>
            <w:vAlign w:val="center"/>
            <w:hideMark/>
          </w:tcPr>
          <w:p w14:paraId="036A27C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17.5</w:t>
            </w:r>
          </w:p>
        </w:tc>
        <w:tc>
          <w:tcPr>
            <w:tcW w:w="646" w:type="dxa"/>
            <w:shd w:val="clear" w:color="auto" w:fill="auto"/>
            <w:noWrap/>
            <w:vAlign w:val="center"/>
            <w:hideMark/>
          </w:tcPr>
          <w:p w14:paraId="1A85352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70.6</w:t>
            </w:r>
          </w:p>
        </w:tc>
      </w:tr>
      <w:tr w:rsidR="00CC65D1" w:rsidRPr="000D5FB4" w14:paraId="55D51289" w14:textId="77777777" w:rsidTr="00CC65D1">
        <w:trPr>
          <w:trHeight w:val="285"/>
          <w:jc w:val="center"/>
        </w:trPr>
        <w:tc>
          <w:tcPr>
            <w:tcW w:w="630" w:type="dxa"/>
            <w:shd w:val="clear" w:color="auto" w:fill="auto"/>
            <w:noWrap/>
            <w:vAlign w:val="center"/>
            <w:hideMark/>
          </w:tcPr>
          <w:p w14:paraId="0284AD5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40</w:t>
            </w:r>
          </w:p>
        </w:tc>
        <w:tc>
          <w:tcPr>
            <w:tcW w:w="569" w:type="dxa"/>
            <w:shd w:val="clear" w:color="auto" w:fill="auto"/>
            <w:noWrap/>
            <w:vAlign w:val="center"/>
            <w:hideMark/>
          </w:tcPr>
          <w:p w14:paraId="36FB2DB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10.2</w:t>
            </w:r>
          </w:p>
        </w:tc>
        <w:tc>
          <w:tcPr>
            <w:tcW w:w="530" w:type="dxa"/>
            <w:shd w:val="clear" w:color="auto" w:fill="auto"/>
            <w:noWrap/>
            <w:vAlign w:val="center"/>
            <w:hideMark/>
          </w:tcPr>
          <w:p w14:paraId="5D166F8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11.5</w:t>
            </w:r>
          </w:p>
        </w:tc>
        <w:tc>
          <w:tcPr>
            <w:tcW w:w="569" w:type="dxa"/>
            <w:shd w:val="clear" w:color="auto" w:fill="auto"/>
            <w:noWrap/>
            <w:vAlign w:val="center"/>
            <w:hideMark/>
          </w:tcPr>
          <w:p w14:paraId="40C22E1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24.3</w:t>
            </w:r>
          </w:p>
        </w:tc>
        <w:tc>
          <w:tcPr>
            <w:tcW w:w="569" w:type="dxa"/>
            <w:shd w:val="clear" w:color="auto" w:fill="auto"/>
            <w:noWrap/>
            <w:vAlign w:val="center"/>
            <w:hideMark/>
          </w:tcPr>
          <w:p w14:paraId="746E24B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10.1</w:t>
            </w:r>
          </w:p>
        </w:tc>
        <w:tc>
          <w:tcPr>
            <w:tcW w:w="813" w:type="dxa"/>
            <w:shd w:val="clear" w:color="auto" w:fill="auto"/>
            <w:noWrap/>
            <w:vAlign w:val="center"/>
            <w:hideMark/>
          </w:tcPr>
          <w:p w14:paraId="40830820" w14:textId="18DB66F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w:t>
            </w:r>
            <w:r w:rsidR="002964DE">
              <w:rPr>
                <w:rFonts w:eastAsia="Times New Roman"/>
                <w:color w:val="000000"/>
                <w:sz w:val="20"/>
                <w:szCs w:val="20"/>
              </w:rPr>
              <w:t>,</w:t>
            </w:r>
            <w:r w:rsidRPr="000D5FB4">
              <w:rPr>
                <w:rFonts w:eastAsia="Times New Roman"/>
                <w:color w:val="000000"/>
                <w:sz w:val="20"/>
                <w:szCs w:val="20"/>
              </w:rPr>
              <w:t>011</w:t>
            </w:r>
          </w:p>
        </w:tc>
        <w:tc>
          <w:tcPr>
            <w:tcW w:w="752" w:type="dxa"/>
            <w:shd w:val="clear" w:color="auto" w:fill="auto"/>
            <w:noWrap/>
            <w:vAlign w:val="center"/>
            <w:hideMark/>
          </w:tcPr>
          <w:p w14:paraId="7DDB7B7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49.1</w:t>
            </w:r>
          </w:p>
        </w:tc>
        <w:tc>
          <w:tcPr>
            <w:tcW w:w="691" w:type="dxa"/>
            <w:shd w:val="clear" w:color="auto" w:fill="auto"/>
            <w:noWrap/>
            <w:vAlign w:val="center"/>
            <w:hideMark/>
          </w:tcPr>
          <w:p w14:paraId="681CFEF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4.3</w:t>
            </w:r>
          </w:p>
        </w:tc>
        <w:tc>
          <w:tcPr>
            <w:tcW w:w="722" w:type="dxa"/>
            <w:shd w:val="clear" w:color="auto" w:fill="auto"/>
            <w:noWrap/>
            <w:vAlign w:val="center"/>
            <w:hideMark/>
          </w:tcPr>
          <w:p w14:paraId="3B6D34B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24.5</w:t>
            </w:r>
          </w:p>
        </w:tc>
        <w:tc>
          <w:tcPr>
            <w:tcW w:w="711" w:type="dxa"/>
            <w:shd w:val="clear" w:color="auto" w:fill="auto"/>
            <w:noWrap/>
            <w:vAlign w:val="center"/>
            <w:hideMark/>
          </w:tcPr>
          <w:p w14:paraId="678B860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2.1</w:t>
            </w:r>
          </w:p>
        </w:tc>
        <w:tc>
          <w:tcPr>
            <w:tcW w:w="785" w:type="dxa"/>
            <w:shd w:val="clear" w:color="auto" w:fill="auto"/>
            <w:noWrap/>
            <w:vAlign w:val="center"/>
            <w:hideMark/>
          </w:tcPr>
          <w:p w14:paraId="6EA0991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26.7</w:t>
            </w:r>
          </w:p>
        </w:tc>
        <w:tc>
          <w:tcPr>
            <w:tcW w:w="646" w:type="dxa"/>
            <w:shd w:val="clear" w:color="auto" w:fill="auto"/>
            <w:noWrap/>
            <w:vAlign w:val="center"/>
            <w:hideMark/>
          </w:tcPr>
          <w:p w14:paraId="221D370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80.3</w:t>
            </w:r>
          </w:p>
        </w:tc>
      </w:tr>
      <w:tr w:rsidR="00CC65D1" w:rsidRPr="000D5FB4" w14:paraId="0FB56494" w14:textId="77777777" w:rsidTr="00CC65D1">
        <w:trPr>
          <w:trHeight w:val="285"/>
          <w:jc w:val="center"/>
        </w:trPr>
        <w:tc>
          <w:tcPr>
            <w:tcW w:w="630" w:type="dxa"/>
            <w:shd w:val="clear" w:color="auto" w:fill="auto"/>
            <w:noWrap/>
            <w:vAlign w:val="center"/>
            <w:hideMark/>
          </w:tcPr>
          <w:p w14:paraId="6A34E96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45</w:t>
            </w:r>
          </w:p>
        </w:tc>
        <w:tc>
          <w:tcPr>
            <w:tcW w:w="569" w:type="dxa"/>
            <w:shd w:val="clear" w:color="auto" w:fill="auto"/>
            <w:noWrap/>
            <w:vAlign w:val="center"/>
            <w:hideMark/>
          </w:tcPr>
          <w:p w14:paraId="0AEC351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11.3</w:t>
            </w:r>
          </w:p>
        </w:tc>
        <w:tc>
          <w:tcPr>
            <w:tcW w:w="530" w:type="dxa"/>
            <w:shd w:val="clear" w:color="auto" w:fill="auto"/>
            <w:noWrap/>
            <w:vAlign w:val="center"/>
            <w:hideMark/>
          </w:tcPr>
          <w:p w14:paraId="22BDB78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12.7</w:t>
            </w:r>
          </w:p>
        </w:tc>
        <w:tc>
          <w:tcPr>
            <w:tcW w:w="569" w:type="dxa"/>
            <w:shd w:val="clear" w:color="auto" w:fill="auto"/>
            <w:noWrap/>
            <w:vAlign w:val="center"/>
            <w:hideMark/>
          </w:tcPr>
          <w:p w14:paraId="63369FC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25.7</w:t>
            </w:r>
          </w:p>
        </w:tc>
        <w:tc>
          <w:tcPr>
            <w:tcW w:w="569" w:type="dxa"/>
            <w:shd w:val="clear" w:color="auto" w:fill="auto"/>
            <w:noWrap/>
            <w:vAlign w:val="center"/>
            <w:hideMark/>
          </w:tcPr>
          <w:p w14:paraId="419C075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11.9</w:t>
            </w:r>
          </w:p>
        </w:tc>
        <w:tc>
          <w:tcPr>
            <w:tcW w:w="813" w:type="dxa"/>
            <w:shd w:val="clear" w:color="auto" w:fill="auto"/>
            <w:noWrap/>
            <w:vAlign w:val="center"/>
            <w:hideMark/>
          </w:tcPr>
          <w:p w14:paraId="19D31024" w14:textId="3409C9A1"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w:t>
            </w:r>
            <w:r w:rsidR="002964DE">
              <w:rPr>
                <w:rFonts w:eastAsia="Times New Roman"/>
                <w:color w:val="000000"/>
                <w:sz w:val="20"/>
                <w:szCs w:val="20"/>
              </w:rPr>
              <w:t>,</w:t>
            </w:r>
            <w:r w:rsidRPr="000D5FB4">
              <w:rPr>
                <w:rFonts w:eastAsia="Times New Roman"/>
                <w:color w:val="000000"/>
                <w:sz w:val="20"/>
                <w:szCs w:val="20"/>
              </w:rPr>
              <w:t>322</w:t>
            </w:r>
          </w:p>
        </w:tc>
        <w:tc>
          <w:tcPr>
            <w:tcW w:w="752" w:type="dxa"/>
            <w:shd w:val="clear" w:color="auto" w:fill="auto"/>
            <w:noWrap/>
            <w:vAlign w:val="center"/>
            <w:hideMark/>
          </w:tcPr>
          <w:p w14:paraId="511F060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72.9</w:t>
            </w:r>
          </w:p>
        </w:tc>
        <w:tc>
          <w:tcPr>
            <w:tcW w:w="691" w:type="dxa"/>
            <w:shd w:val="clear" w:color="auto" w:fill="auto"/>
            <w:noWrap/>
            <w:vAlign w:val="center"/>
            <w:hideMark/>
          </w:tcPr>
          <w:p w14:paraId="2E360E6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6.5</w:t>
            </w:r>
          </w:p>
        </w:tc>
        <w:tc>
          <w:tcPr>
            <w:tcW w:w="722" w:type="dxa"/>
            <w:shd w:val="clear" w:color="auto" w:fill="auto"/>
            <w:noWrap/>
            <w:vAlign w:val="center"/>
            <w:hideMark/>
          </w:tcPr>
          <w:p w14:paraId="6AD4896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36.4</w:t>
            </w:r>
          </w:p>
        </w:tc>
        <w:tc>
          <w:tcPr>
            <w:tcW w:w="711" w:type="dxa"/>
            <w:shd w:val="clear" w:color="auto" w:fill="auto"/>
            <w:noWrap/>
            <w:vAlign w:val="center"/>
            <w:hideMark/>
          </w:tcPr>
          <w:p w14:paraId="76A7D60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3.3</w:t>
            </w:r>
          </w:p>
        </w:tc>
        <w:tc>
          <w:tcPr>
            <w:tcW w:w="785" w:type="dxa"/>
            <w:shd w:val="clear" w:color="auto" w:fill="auto"/>
            <w:noWrap/>
            <w:vAlign w:val="center"/>
            <w:hideMark/>
          </w:tcPr>
          <w:p w14:paraId="1FCBECB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39.7</w:t>
            </w:r>
          </w:p>
        </w:tc>
        <w:tc>
          <w:tcPr>
            <w:tcW w:w="646" w:type="dxa"/>
            <w:shd w:val="clear" w:color="auto" w:fill="auto"/>
            <w:noWrap/>
            <w:vAlign w:val="center"/>
            <w:hideMark/>
          </w:tcPr>
          <w:p w14:paraId="6D451EA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92.2</w:t>
            </w:r>
          </w:p>
        </w:tc>
      </w:tr>
      <w:tr w:rsidR="00CC65D1" w:rsidRPr="000D5FB4" w14:paraId="23F78883" w14:textId="77777777" w:rsidTr="00CC65D1">
        <w:trPr>
          <w:trHeight w:val="285"/>
          <w:jc w:val="center"/>
        </w:trPr>
        <w:tc>
          <w:tcPr>
            <w:tcW w:w="630" w:type="dxa"/>
            <w:shd w:val="clear" w:color="auto" w:fill="auto"/>
            <w:noWrap/>
            <w:vAlign w:val="center"/>
            <w:hideMark/>
          </w:tcPr>
          <w:p w14:paraId="3CE043E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50</w:t>
            </w:r>
          </w:p>
        </w:tc>
        <w:tc>
          <w:tcPr>
            <w:tcW w:w="569" w:type="dxa"/>
            <w:shd w:val="clear" w:color="auto" w:fill="auto"/>
            <w:noWrap/>
            <w:vAlign w:val="center"/>
            <w:hideMark/>
          </w:tcPr>
          <w:p w14:paraId="029AC3D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12.4</w:t>
            </w:r>
          </w:p>
        </w:tc>
        <w:tc>
          <w:tcPr>
            <w:tcW w:w="530" w:type="dxa"/>
            <w:shd w:val="clear" w:color="auto" w:fill="auto"/>
            <w:noWrap/>
            <w:vAlign w:val="center"/>
            <w:hideMark/>
          </w:tcPr>
          <w:p w14:paraId="0658332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13.7</w:t>
            </w:r>
          </w:p>
        </w:tc>
        <w:tc>
          <w:tcPr>
            <w:tcW w:w="569" w:type="dxa"/>
            <w:shd w:val="clear" w:color="auto" w:fill="auto"/>
            <w:noWrap/>
            <w:vAlign w:val="center"/>
            <w:hideMark/>
          </w:tcPr>
          <w:p w14:paraId="00AE1D8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26.9</w:t>
            </w:r>
          </w:p>
        </w:tc>
        <w:tc>
          <w:tcPr>
            <w:tcW w:w="569" w:type="dxa"/>
            <w:shd w:val="clear" w:color="auto" w:fill="auto"/>
            <w:noWrap/>
            <w:vAlign w:val="center"/>
            <w:hideMark/>
          </w:tcPr>
          <w:p w14:paraId="32B0B3A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13.6</w:t>
            </w:r>
          </w:p>
        </w:tc>
        <w:tc>
          <w:tcPr>
            <w:tcW w:w="813" w:type="dxa"/>
            <w:shd w:val="clear" w:color="auto" w:fill="auto"/>
            <w:noWrap/>
            <w:vAlign w:val="center"/>
            <w:hideMark/>
          </w:tcPr>
          <w:p w14:paraId="3FE81D61" w14:textId="7688EC4B"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2964DE">
              <w:rPr>
                <w:rFonts w:eastAsia="Times New Roman"/>
                <w:color w:val="000000"/>
                <w:sz w:val="20"/>
                <w:szCs w:val="20"/>
              </w:rPr>
              <w:t>,</w:t>
            </w:r>
            <w:r w:rsidRPr="000D5FB4">
              <w:rPr>
                <w:rFonts w:eastAsia="Times New Roman"/>
                <w:color w:val="000000"/>
                <w:sz w:val="20"/>
                <w:szCs w:val="20"/>
              </w:rPr>
              <w:t>843</w:t>
            </w:r>
          </w:p>
        </w:tc>
        <w:tc>
          <w:tcPr>
            <w:tcW w:w="752" w:type="dxa"/>
            <w:shd w:val="clear" w:color="auto" w:fill="auto"/>
            <w:noWrap/>
            <w:vAlign w:val="center"/>
            <w:hideMark/>
          </w:tcPr>
          <w:p w14:paraId="46BBF44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100.8</w:t>
            </w:r>
          </w:p>
        </w:tc>
        <w:tc>
          <w:tcPr>
            <w:tcW w:w="691" w:type="dxa"/>
            <w:shd w:val="clear" w:color="auto" w:fill="auto"/>
            <w:noWrap/>
            <w:vAlign w:val="center"/>
            <w:hideMark/>
          </w:tcPr>
          <w:p w14:paraId="33974ED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9.2</w:t>
            </w:r>
          </w:p>
        </w:tc>
        <w:tc>
          <w:tcPr>
            <w:tcW w:w="722" w:type="dxa"/>
            <w:shd w:val="clear" w:color="auto" w:fill="auto"/>
            <w:noWrap/>
            <w:vAlign w:val="center"/>
            <w:hideMark/>
          </w:tcPr>
          <w:p w14:paraId="4EB7678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50.4</w:t>
            </w:r>
          </w:p>
        </w:tc>
        <w:tc>
          <w:tcPr>
            <w:tcW w:w="711" w:type="dxa"/>
            <w:shd w:val="clear" w:color="auto" w:fill="auto"/>
            <w:noWrap/>
            <w:vAlign w:val="center"/>
            <w:hideMark/>
          </w:tcPr>
          <w:p w14:paraId="6D0BFB2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4.6</w:t>
            </w:r>
          </w:p>
        </w:tc>
        <w:tc>
          <w:tcPr>
            <w:tcW w:w="785" w:type="dxa"/>
            <w:shd w:val="clear" w:color="auto" w:fill="auto"/>
            <w:noWrap/>
            <w:vAlign w:val="center"/>
            <w:hideMark/>
          </w:tcPr>
          <w:p w14:paraId="7FAE5E0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55.0</w:t>
            </w:r>
          </w:p>
        </w:tc>
        <w:tc>
          <w:tcPr>
            <w:tcW w:w="646" w:type="dxa"/>
            <w:shd w:val="clear" w:color="auto" w:fill="auto"/>
            <w:noWrap/>
            <w:vAlign w:val="center"/>
            <w:hideMark/>
          </w:tcPr>
          <w:p w14:paraId="5F5A3D8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101.4</w:t>
            </w:r>
          </w:p>
        </w:tc>
      </w:tr>
      <w:tr w:rsidR="00CC65D1" w:rsidRPr="000D5FB4" w14:paraId="6640BDB5" w14:textId="77777777" w:rsidTr="00CC65D1">
        <w:trPr>
          <w:trHeight w:val="285"/>
          <w:jc w:val="center"/>
        </w:trPr>
        <w:tc>
          <w:tcPr>
            <w:tcW w:w="630" w:type="dxa"/>
            <w:shd w:val="clear" w:color="auto" w:fill="auto"/>
            <w:noWrap/>
            <w:vAlign w:val="center"/>
            <w:hideMark/>
          </w:tcPr>
          <w:p w14:paraId="6A3CD7F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55</w:t>
            </w:r>
          </w:p>
        </w:tc>
        <w:tc>
          <w:tcPr>
            <w:tcW w:w="569" w:type="dxa"/>
            <w:shd w:val="clear" w:color="auto" w:fill="auto"/>
            <w:noWrap/>
            <w:vAlign w:val="center"/>
            <w:hideMark/>
          </w:tcPr>
          <w:p w14:paraId="3B35F86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13.4</w:t>
            </w:r>
          </w:p>
        </w:tc>
        <w:tc>
          <w:tcPr>
            <w:tcW w:w="530" w:type="dxa"/>
            <w:shd w:val="clear" w:color="auto" w:fill="auto"/>
            <w:noWrap/>
            <w:vAlign w:val="center"/>
            <w:hideMark/>
          </w:tcPr>
          <w:p w14:paraId="20880AF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14.7</w:t>
            </w:r>
          </w:p>
        </w:tc>
        <w:tc>
          <w:tcPr>
            <w:tcW w:w="569" w:type="dxa"/>
            <w:shd w:val="clear" w:color="auto" w:fill="auto"/>
            <w:noWrap/>
            <w:vAlign w:val="center"/>
            <w:hideMark/>
          </w:tcPr>
          <w:p w14:paraId="1E19ADB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27.8</w:t>
            </w:r>
          </w:p>
        </w:tc>
        <w:tc>
          <w:tcPr>
            <w:tcW w:w="569" w:type="dxa"/>
            <w:shd w:val="clear" w:color="auto" w:fill="auto"/>
            <w:noWrap/>
            <w:vAlign w:val="center"/>
            <w:hideMark/>
          </w:tcPr>
          <w:p w14:paraId="5A2A860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15.4</w:t>
            </w:r>
          </w:p>
        </w:tc>
        <w:tc>
          <w:tcPr>
            <w:tcW w:w="813" w:type="dxa"/>
            <w:shd w:val="clear" w:color="auto" w:fill="auto"/>
            <w:noWrap/>
            <w:vAlign w:val="center"/>
            <w:hideMark/>
          </w:tcPr>
          <w:p w14:paraId="2C654D28" w14:textId="7DDDEC08"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2964DE">
              <w:rPr>
                <w:rFonts w:eastAsia="Times New Roman"/>
                <w:color w:val="000000"/>
                <w:sz w:val="20"/>
                <w:szCs w:val="20"/>
              </w:rPr>
              <w:t>,</w:t>
            </w:r>
            <w:r w:rsidRPr="000D5FB4">
              <w:rPr>
                <w:rFonts w:eastAsia="Times New Roman"/>
                <w:color w:val="000000"/>
                <w:sz w:val="20"/>
                <w:szCs w:val="20"/>
              </w:rPr>
              <w:t>498</w:t>
            </w:r>
          </w:p>
        </w:tc>
        <w:tc>
          <w:tcPr>
            <w:tcW w:w="752" w:type="dxa"/>
            <w:shd w:val="clear" w:color="auto" w:fill="auto"/>
            <w:noWrap/>
            <w:vAlign w:val="center"/>
            <w:hideMark/>
          </w:tcPr>
          <w:p w14:paraId="454DC65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136.3</w:t>
            </w:r>
          </w:p>
        </w:tc>
        <w:tc>
          <w:tcPr>
            <w:tcW w:w="691" w:type="dxa"/>
            <w:shd w:val="clear" w:color="auto" w:fill="auto"/>
            <w:noWrap/>
            <w:vAlign w:val="center"/>
            <w:hideMark/>
          </w:tcPr>
          <w:p w14:paraId="53BF6E3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12.7</w:t>
            </w:r>
          </w:p>
        </w:tc>
        <w:tc>
          <w:tcPr>
            <w:tcW w:w="722" w:type="dxa"/>
            <w:shd w:val="clear" w:color="auto" w:fill="auto"/>
            <w:noWrap/>
            <w:vAlign w:val="center"/>
            <w:hideMark/>
          </w:tcPr>
          <w:p w14:paraId="71F3458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68.1</w:t>
            </w:r>
          </w:p>
        </w:tc>
        <w:tc>
          <w:tcPr>
            <w:tcW w:w="711" w:type="dxa"/>
            <w:shd w:val="clear" w:color="auto" w:fill="auto"/>
            <w:noWrap/>
            <w:vAlign w:val="center"/>
            <w:hideMark/>
          </w:tcPr>
          <w:p w14:paraId="1CBF7CA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6.4</w:t>
            </w:r>
          </w:p>
        </w:tc>
        <w:tc>
          <w:tcPr>
            <w:tcW w:w="785" w:type="dxa"/>
            <w:shd w:val="clear" w:color="auto" w:fill="auto"/>
            <w:noWrap/>
            <w:vAlign w:val="center"/>
            <w:hideMark/>
          </w:tcPr>
          <w:p w14:paraId="791DCB1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74.5</w:t>
            </w:r>
          </w:p>
        </w:tc>
        <w:tc>
          <w:tcPr>
            <w:tcW w:w="646" w:type="dxa"/>
            <w:shd w:val="clear" w:color="auto" w:fill="auto"/>
            <w:noWrap/>
            <w:vAlign w:val="center"/>
            <w:hideMark/>
          </w:tcPr>
          <w:p w14:paraId="0705029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111.6</w:t>
            </w:r>
          </w:p>
        </w:tc>
      </w:tr>
      <w:tr w:rsidR="00CC65D1" w:rsidRPr="000D5FB4" w14:paraId="70850187" w14:textId="77777777" w:rsidTr="00CC65D1">
        <w:trPr>
          <w:trHeight w:val="285"/>
          <w:jc w:val="center"/>
        </w:trPr>
        <w:tc>
          <w:tcPr>
            <w:tcW w:w="630" w:type="dxa"/>
            <w:shd w:val="clear" w:color="auto" w:fill="auto"/>
            <w:noWrap/>
            <w:vAlign w:val="center"/>
            <w:hideMark/>
          </w:tcPr>
          <w:p w14:paraId="5CBAAFB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60</w:t>
            </w:r>
          </w:p>
        </w:tc>
        <w:tc>
          <w:tcPr>
            <w:tcW w:w="569" w:type="dxa"/>
            <w:shd w:val="clear" w:color="auto" w:fill="auto"/>
            <w:noWrap/>
            <w:vAlign w:val="center"/>
            <w:hideMark/>
          </w:tcPr>
          <w:p w14:paraId="00F37C4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14.4</w:t>
            </w:r>
          </w:p>
        </w:tc>
        <w:tc>
          <w:tcPr>
            <w:tcW w:w="530" w:type="dxa"/>
            <w:shd w:val="clear" w:color="auto" w:fill="auto"/>
            <w:noWrap/>
            <w:vAlign w:val="center"/>
            <w:hideMark/>
          </w:tcPr>
          <w:p w14:paraId="17F2D11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15.7</w:t>
            </w:r>
          </w:p>
        </w:tc>
        <w:tc>
          <w:tcPr>
            <w:tcW w:w="569" w:type="dxa"/>
            <w:shd w:val="clear" w:color="auto" w:fill="auto"/>
            <w:noWrap/>
            <w:vAlign w:val="center"/>
            <w:hideMark/>
          </w:tcPr>
          <w:p w14:paraId="594BFC0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28.6</w:t>
            </w:r>
          </w:p>
        </w:tc>
        <w:tc>
          <w:tcPr>
            <w:tcW w:w="569" w:type="dxa"/>
            <w:shd w:val="clear" w:color="auto" w:fill="auto"/>
            <w:noWrap/>
            <w:vAlign w:val="center"/>
            <w:hideMark/>
          </w:tcPr>
          <w:p w14:paraId="531179D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17.1</w:t>
            </w:r>
          </w:p>
        </w:tc>
        <w:tc>
          <w:tcPr>
            <w:tcW w:w="813" w:type="dxa"/>
            <w:shd w:val="clear" w:color="auto" w:fill="auto"/>
            <w:noWrap/>
            <w:vAlign w:val="center"/>
            <w:hideMark/>
          </w:tcPr>
          <w:p w14:paraId="607D1476" w14:textId="45B4F999"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2964DE">
              <w:rPr>
                <w:rFonts w:eastAsia="Times New Roman"/>
                <w:color w:val="000000"/>
                <w:sz w:val="20"/>
                <w:szCs w:val="20"/>
              </w:rPr>
              <w:t>,</w:t>
            </w:r>
            <w:r w:rsidRPr="000D5FB4">
              <w:rPr>
                <w:rFonts w:eastAsia="Times New Roman"/>
                <w:color w:val="000000"/>
                <w:sz w:val="20"/>
                <w:szCs w:val="20"/>
              </w:rPr>
              <w:t>243</w:t>
            </w:r>
          </w:p>
        </w:tc>
        <w:tc>
          <w:tcPr>
            <w:tcW w:w="752" w:type="dxa"/>
            <w:shd w:val="clear" w:color="auto" w:fill="auto"/>
            <w:noWrap/>
            <w:vAlign w:val="center"/>
            <w:hideMark/>
          </w:tcPr>
          <w:p w14:paraId="3986D26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176.0</w:t>
            </w:r>
          </w:p>
        </w:tc>
        <w:tc>
          <w:tcPr>
            <w:tcW w:w="691" w:type="dxa"/>
            <w:shd w:val="clear" w:color="auto" w:fill="auto"/>
            <w:noWrap/>
            <w:vAlign w:val="center"/>
            <w:hideMark/>
          </w:tcPr>
          <w:p w14:paraId="0442839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16.7</w:t>
            </w:r>
          </w:p>
        </w:tc>
        <w:tc>
          <w:tcPr>
            <w:tcW w:w="722" w:type="dxa"/>
            <w:shd w:val="clear" w:color="auto" w:fill="auto"/>
            <w:noWrap/>
            <w:vAlign w:val="center"/>
            <w:hideMark/>
          </w:tcPr>
          <w:p w14:paraId="06BF57A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88.0</w:t>
            </w:r>
          </w:p>
        </w:tc>
        <w:tc>
          <w:tcPr>
            <w:tcW w:w="711" w:type="dxa"/>
            <w:shd w:val="clear" w:color="auto" w:fill="auto"/>
            <w:noWrap/>
            <w:vAlign w:val="center"/>
            <w:hideMark/>
          </w:tcPr>
          <w:p w14:paraId="7593728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8.4</w:t>
            </w:r>
          </w:p>
        </w:tc>
        <w:tc>
          <w:tcPr>
            <w:tcW w:w="785" w:type="dxa"/>
            <w:shd w:val="clear" w:color="auto" w:fill="auto"/>
            <w:noWrap/>
            <w:vAlign w:val="center"/>
            <w:hideMark/>
          </w:tcPr>
          <w:p w14:paraId="349E318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96.3</w:t>
            </w:r>
          </w:p>
        </w:tc>
        <w:tc>
          <w:tcPr>
            <w:tcW w:w="646" w:type="dxa"/>
            <w:shd w:val="clear" w:color="auto" w:fill="auto"/>
            <w:noWrap/>
            <w:vAlign w:val="center"/>
            <w:hideMark/>
          </w:tcPr>
          <w:p w14:paraId="33DE418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119.7</w:t>
            </w:r>
          </w:p>
        </w:tc>
      </w:tr>
      <w:tr w:rsidR="00CC65D1" w:rsidRPr="000D5FB4" w14:paraId="3754C07D" w14:textId="77777777" w:rsidTr="00CC65D1">
        <w:trPr>
          <w:trHeight w:val="285"/>
          <w:jc w:val="center"/>
        </w:trPr>
        <w:tc>
          <w:tcPr>
            <w:tcW w:w="630" w:type="dxa"/>
            <w:shd w:val="clear" w:color="auto" w:fill="auto"/>
            <w:noWrap/>
            <w:vAlign w:val="center"/>
            <w:hideMark/>
          </w:tcPr>
          <w:p w14:paraId="3998934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65</w:t>
            </w:r>
          </w:p>
        </w:tc>
        <w:tc>
          <w:tcPr>
            <w:tcW w:w="569" w:type="dxa"/>
            <w:shd w:val="clear" w:color="auto" w:fill="auto"/>
            <w:noWrap/>
            <w:vAlign w:val="center"/>
            <w:hideMark/>
          </w:tcPr>
          <w:p w14:paraId="2D57C32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15.3</w:t>
            </w:r>
          </w:p>
        </w:tc>
        <w:tc>
          <w:tcPr>
            <w:tcW w:w="530" w:type="dxa"/>
            <w:shd w:val="clear" w:color="auto" w:fill="auto"/>
            <w:noWrap/>
            <w:vAlign w:val="center"/>
            <w:hideMark/>
          </w:tcPr>
          <w:p w14:paraId="1AE72C6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16.5</w:t>
            </w:r>
          </w:p>
        </w:tc>
        <w:tc>
          <w:tcPr>
            <w:tcW w:w="569" w:type="dxa"/>
            <w:shd w:val="clear" w:color="auto" w:fill="auto"/>
            <w:noWrap/>
            <w:vAlign w:val="center"/>
            <w:hideMark/>
          </w:tcPr>
          <w:p w14:paraId="31A0295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29.3</w:t>
            </w:r>
          </w:p>
        </w:tc>
        <w:tc>
          <w:tcPr>
            <w:tcW w:w="569" w:type="dxa"/>
            <w:shd w:val="clear" w:color="auto" w:fill="auto"/>
            <w:noWrap/>
            <w:vAlign w:val="center"/>
            <w:hideMark/>
          </w:tcPr>
          <w:p w14:paraId="685EBCF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18.8</w:t>
            </w:r>
          </w:p>
        </w:tc>
        <w:tc>
          <w:tcPr>
            <w:tcW w:w="813" w:type="dxa"/>
            <w:shd w:val="clear" w:color="auto" w:fill="auto"/>
            <w:noWrap/>
            <w:vAlign w:val="center"/>
            <w:hideMark/>
          </w:tcPr>
          <w:p w14:paraId="1584C2E0" w14:textId="4AD844D0"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2964DE">
              <w:rPr>
                <w:rFonts w:eastAsia="Times New Roman"/>
                <w:color w:val="000000"/>
                <w:sz w:val="20"/>
                <w:szCs w:val="20"/>
              </w:rPr>
              <w:t>,</w:t>
            </w:r>
            <w:r w:rsidRPr="000D5FB4">
              <w:rPr>
                <w:rFonts w:eastAsia="Times New Roman"/>
                <w:color w:val="000000"/>
                <w:sz w:val="20"/>
                <w:szCs w:val="20"/>
              </w:rPr>
              <w:t>050</w:t>
            </w:r>
          </w:p>
        </w:tc>
        <w:tc>
          <w:tcPr>
            <w:tcW w:w="752" w:type="dxa"/>
            <w:shd w:val="clear" w:color="auto" w:fill="auto"/>
            <w:noWrap/>
            <w:vAlign w:val="center"/>
            <w:hideMark/>
          </w:tcPr>
          <w:p w14:paraId="2134CF1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221.6</w:t>
            </w:r>
          </w:p>
        </w:tc>
        <w:tc>
          <w:tcPr>
            <w:tcW w:w="691" w:type="dxa"/>
            <w:shd w:val="clear" w:color="auto" w:fill="auto"/>
            <w:noWrap/>
            <w:vAlign w:val="center"/>
            <w:hideMark/>
          </w:tcPr>
          <w:p w14:paraId="01FA46C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21.4</w:t>
            </w:r>
          </w:p>
        </w:tc>
        <w:tc>
          <w:tcPr>
            <w:tcW w:w="722" w:type="dxa"/>
            <w:shd w:val="clear" w:color="auto" w:fill="auto"/>
            <w:noWrap/>
            <w:vAlign w:val="center"/>
            <w:hideMark/>
          </w:tcPr>
          <w:p w14:paraId="797B1A4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110.8</w:t>
            </w:r>
          </w:p>
        </w:tc>
        <w:tc>
          <w:tcPr>
            <w:tcW w:w="711" w:type="dxa"/>
            <w:shd w:val="clear" w:color="auto" w:fill="auto"/>
            <w:noWrap/>
            <w:vAlign w:val="center"/>
            <w:hideMark/>
          </w:tcPr>
          <w:p w14:paraId="02AD41D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10.7</w:t>
            </w:r>
          </w:p>
        </w:tc>
        <w:tc>
          <w:tcPr>
            <w:tcW w:w="785" w:type="dxa"/>
            <w:shd w:val="clear" w:color="auto" w:fill="auto"/>
            <w:noWrap/>
            <w:vAlign w:val="center"/>
            <w:hideMark/>
          </w:tcPr>
          <w:p w14:paraId="4BC47AC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121.5</w:t>
            </w:r>
          </w:p>
        </w:tc>
        <w:tc>
          <w:tcPr>
            <w:tcW w:w="646" w:type="dxa"/>
            <w:shd w:val="clear" w:color="auto" w:fill="auto"/>
            <w:noWrap/>
            <w:vAlign w:val="center"/>
            <w:hideMark/>
          </w:tcPr>
          <w:p w14:paraId="4BA5EBD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127.6</w:t>
            </w:r>
          </w:p>
        </w:tc>
      </w:tr>
      <w:tr w:rsidR="00CC65D1" w:rsidRPr="000D5FB4" w14:paraId="1A6AC519" w14:textId="77777777" w:rsidTr="00CC65D1">
        <w:trPr>
          <w:trHeight w:val="285"/>
          <w:jc w:val="center"/>
        </w:trPr>
        <w:tc>
          <w:tcPr>
            <w:tcW w:w="630" w:type="dxa"/>
            <w:shd w:val="clear" w:color="auto" w:fill="auto"/>
            <w:noWrap/>
            <w:vAlign w:val="center"/>
            <w:hideMark/>
          </w:tcPr>
          <w:p w14:paraId="4969562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70</w:t>
            </w:r>
          </w:p>
        </w:tc>
        <w:tc>
          <w:tcPr>
            <w:tcW w:w="569" w:type="dxa"/>
            <w:shd w:val="clear" w:color="auto" w:fill="auto"/>
            <w:noWrap/>
            <w:vAlign w:val="center"/>
            <w:hideMark/>
          </w:tcPr>
          <w:p w14:paraId="691AC85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16.1</w:t>
            </w:r>
          </w:p>
        </w:tc>
        <w:tc>
          <w:tcPr>
            <w:tcW w:w="530" w:type="dxa"/>
            <w:shd w:val="clear" w:color="auto" w:fill="auto"/>
            <w:noWrap/>
            <w:vAlign w:val="center"/>
            <w:hideMark/>
          </w:tcPr>
          <w:p w14:paraId="4385B2D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17.3</w:t>
            </w:r>
          </w:p>
        </w:tc>
        <w:tc>
          <w:tcPr>
            <w:tcW w:w="569" w:type="dxa"/>
            <w:shd w:val="clear" w:color="auto" w:fill="auto"/>
            <w:noWrap/>
            <w:vAlign w:val="center"/>
            <w:hideMark/>
          </w:tcPr>
          <w:p w14:paraId="7B29A84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29.8</w:t>
            </w:r>
          </w:p>
        </w:tc>
        <w:tc>
          <w:tcPr>
            <w:tcW w:w="569" w:type="dxa"/>
            <w:shd w:val="clear" w:color="auto" w:fill="auto"/>
            <w:noWrap/>
            <w:vAlign w:val="center"/>
            <w:hideMark/>
          </w:tcPr>
          <w:p w14:paraId="0829C06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20.5</w:t>
            </w:r>
          </w:p>
        </w:tc>
        <w:tc>
          <w:tcPr>
            <w:tcW w:w="813" w:type="dxa"/>
            <w:shd w:val="clear" w:color="auto" w:fill="auto"/>
            <w:noWrap/>
            <w:vAlign w:val="center"/>
            <w:hideMark/>
          </w:tcPr>
          <w:p w14:paraId="44C60435" w14:textId="70CBE4AE"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900</w:t>
            </w:r>
          </w:p>
        </w:tc>
        <w:tc>
          <w:tcPr>
            <w:tcW w:w="752" w:type="dxa"/>
            <w:shd w:val="clear" w:color="auto" w:fill="auto"/>
            <w:noWrap/>
            <w:vAlign w:val="center"/>
            <w:hideMark/>
          </w:tcPr>
          <w:p w14:paraId="7B9C3D3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273.3</w:t>
            </w:r>
          </w:p>
        </w:tc>
        <w:tc>
          <w:tcPr>
            <w:tcW w:w="691" w:type="dxa"/>
            <w:shd w:val="clear" w:color="auto" w:fill="auto"/>
            <w:noWrap/>
            <w:vAlign w:val="center"/>
            <w:hideMark/>
          </w:tcPr>
          <w:p w14:paraId="33E570A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26.8</w:t>
            </w:r>
          </w:p>
        </w:tc>
        <w:tc>
          <w:tcPr>
            <w:tcW w:w="722" w:type="dxa"/>
            <w:shd w:val="clear" w:color="auto" w:fill="auto"/>
            <w:noWrap/>
            <w:vAlign w:val="center"/>
            <w:hideMark/>
          </w:tcPr>
          <w:p w14:paraId="041E778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136.6</w:t>
            </w:r>
          </w:p>
        </w:tc>
        <w:tc>
          <w:tcPr>
            <w:tcW w:w="711" w:type="dxa"/>
            <w:shd w:val="clear" w:color="auto" w:fill="auto"/>
            <w:noWrap/>
            <w:vAlign w:val="center"/>
            <w:hideMark/>
          </w:tcPr>
          <w:p w14:paraId="1FDC41D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13.4</w:t>
            </w:r>
          </w:p>
        </w:tc>
        <w:tc>
          <w:tcPr>
            <w:tcW w:w="785" w:type="dxa"/>
            <w:shd w:val="clear" w:color="auto" w:fill="auto"/>
            <w:noWrap/>
            <w:vAlign w:val="center"/>
            <w:hideMark/>
          </w:tcPr>
          <w:p w14:paraId="5FD7DAF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150.0</w:t>
            </w:r>
          </w:p>
        </w:tc>
        <w:tc>
          <w:tcPr>
            <w:tcW w:w="646" w:type="dxa"/>
            <w:shd w:val="clear" w:color="auto" w:fill="auto"/>
            <w:noWrap/>
            <w:vAlign w:val="center"/>
            <w:hideMark/>
          </w:tcPr>
          <w:p w14:paraId="76F7C5C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135.0</w:t>
            </w:r>
          </w:p>
        </w:tc>
      </w:tr>
      <w:tr w:rsidR="00CC65D1" w:rsidRPr="000D5FB4" w14:paraId="0B202F84" w14:textId="77777777" w:rsidTr="00CC65D1">
        <w:trPr>
          <w:trHeight w:val="285"/>
          <w:jc w:val="center"/>
        </w:trPr>
        <w:tc>
          <w:tcPr>
            <w:tcW w:w="630" w:type="dxa"/>
            <w:shd w:val="clear" w:color="auto" w:fill="auto"/>
            <w:noWrap/>
            <w:vAlign w:val="center"/>
            <w:hideMark/>
          </w:tcPr>
          <w:p w14:paraId="0D18224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lastRenderedPageBreak/>
              <w:t>75</w:t>
            </w:r>
          </w:p>
        </w:tc>
        <w:tc>
          <w:tcPr>
            <w:tcW w:w="569" w:type="dxa"/>
            <w:shd w:val="clear" w:color="auto" w:fill="auto"/>
            <w:noWrap/>
            <w:vAlign w:val="center"/>
            <w:hideMark/>
          </w:tcPr>
          <w:p w14:paraId="71E7E19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16.9</w:t>
            </w:r>
          </w:p>
        </w:tc>
        <w:tc>
          <w:tcPr>
            <w:tcW w:w="530" w:type="dxa"/>
            <w:shd w:val="clear" w:color="auto" w:fill="auto"/>
            <w:noWrap/>
            <w:vAlign w:val="center"/>
            <w:hideMark/>
          </w:tcPr>
          <w:p w14:paraId="67C6825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18.0</w:t>
            </w:r>
          </w:p>
        </w:tc>
        <w:tc>
          <w:tcPr>
            <w:tcW w:w="569" w:type="dxa"/>
            <w:shd w:val="clear" w:color="auto" w:fill="auto"/>
            <w:noWrap/>
            <w:vAlign w:val="center"/>
            <w:hideMark/>
          </w:tcPr>
          <w:p w14:paraId="4582789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30.2</w:t>
            </w:r>
          </w:p>
        </w:tc>
        <w:tc>
          <w:tcPr>
            <w:tcW w:w="569" w:type="dxa"/>
            <w:shd w:val="clear" w:color="auto" w:fill="auto"/>
            <w:noWrap/>
            <w:vAlign w:val="center"/>
            <w:hideMark/>
          </w:tcPr>
          <w:p w14:paraId="39598C9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22.2</w:t>
            </w:r>
          </w:p>
        </w:tc>
        <w:tc>
          <w:tcPr>
            <w:tcW w:w="813" w:type="dxa"/>
            <w:shd w:val="clear" w:color="auto" w:fill="auto"/>
            <w:noWrap/>
            <w:vAlign w:val="center"/>
            <w:hideMark/>
          </w:tcPr>
          <w:p w14:paraId="3B73D5EC" w14:textId="7662B815"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782</w:t>
            </w:r>
          </w:p>
        </w:tc>
        <w:tc>
          <w:tcPr>
            <w:tcW w:w="752" w:type="dxa"/>
            <w:shd w:val="clear" w:color="auto" w:fill="auto"/>
            <w:noWrap/>
            <w:vAlign w:val="center"/>
            <w:hideMark/>
          </w:tcPr>
          <w:p w14:paraId="65E2A0B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331.6</w:t>
            </w:r>
          </w:p>
        </w:tc>
        <w:tc>
          <w:tcPr>
            <w:tcW w:w="691" w:type="dxa"/>
            <w:shd w:val="clear" w:color="auto" w:fill="auto"/>
            <w:noWrap/>
            <w:vAlign w:val="center"/>
            <w:hideMark/>
          </w:tcPr>
          <w:p w14:paraId="423D62F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32.9</w:t>
            </w:r>
          </w:p>
        </w:tc>
        <w:tc>
          <w:tcPr>
            <w:tcW w:w="722" w:type="dxa"/>
            <w:shd w:val="clear" w:color="auto" w:fill="auto"/>
            <w:noWrap/>
            <w:vAlign w:val="center"/>
            <w:hideMark/>
          </w:tcPr>
          <w:p w14:paraId="480AF56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165.8</w:t>
            </w:r>
          </w:p>
        </w:tc>
        <w:tc>
          <w:tcPr>
            <w:tcW w:w="711" w:type="dxa"/>
            <w:shd w:val="clear" w:color="auto" w:fill="auto"/>
            <w:noWrap/>
            <w:vAlign w:val="center"/>
            <w:hideMark/>
          </w:tcPr>
          <w:p w14:paraId="6774349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16.5</w:t>
            </w:r>
          </w:p>
        </w:tc>
        <w:tc>
          <w:tcPr>
            <w:tcW w:w="785" w:type="dxa"/>
            <w:shd w:val="clear" w:color="auto" w:fill="auto"/>
            <w:noWrap/>
            <w:vAlign w:val="center"/>
            <w:hideMark/>
          </w:tcPr>
          <w:p w14:paraId="7011B6E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182.3</w:t>
            </w:r>
          </w:p>
        </w:tc>
        <w:tc>
          <w:tcPr>
            <w:tcW w:w="646" w:type="dxa"/>
            <w:shd w:val="clear" w:color="auto" w:fill="auto"/>
            <w:noWrap/>
            <w:vAlign w:val="center"/>
            <w:hideMark/>
          </w:tcPr>
          <w:p w14:paraId="72A3A5E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142.5</w:t>
            </w:r>
          </w:p>
        </w:tc>
      </w:tr>
      <w:tr w:rsidR="00CC65D1" w:rsidRPr="000D5FB4" w14:paraId="0F87E88E" w14:textId="77777777" w:rsidTr="00CC65D1">
        <w:trPr>
          <w:trHeight w:val="285"/>
          <w:jc w:val="center"/>
        </w:trPr>
        <w:tc>
          <w:tcPr>
            <w:tcW w:w="630" w:type="dxa"/>
            <w:shd w:val="clear" w:color="auto" w:fill="auto"/>
            <w:noWrap/>
            <w:vAlign w:val="center"/>
            <w:hideMark/>
          </w:tcPr>
          <w:p w14:paraId="6CCB8F0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80</w:t>
            </w:r>
          </w:p>
        </w:tc>
        <w:tc>
          <w:tcPr>
            <w:tcW w:w="569" w:type="dxa"/>
            <w:shd w:val="clear" w:color="auto" w:fill="auto"/>
            <w:noWrap/>
            <w:vAlign w:val="center"/>
            <w:hideMark/>
          </w:tcPr>
          <w:p w14:paraId="583AE29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17.6</w:t>
            </w:r>
          </w:p>
        </w:tc>
        <w:tc>
          <w:tcPr>
            <w:tcW w:w="530" w:type="dxa"/>
            <w:shd w:val="clear" w:color="auto" w:fill="auto"/>
            <w:noWrap/>
            <w:vAlign w:val="center"/>
            <w:hideMark/>
          </w:tcPr>
          <w:p w14:paraId="6613E68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18.7</w:t>
            </w:r>
          </w:p>
        </w:tc>
        <w:tc>
          <w:tcPr>
            <w:tcW w:w="569" w:type="dxa"/>
            <w:shd w:val="clear" w:color="auto" w:fill="auto"/>
            <w:noWrap/>
            <w:vAlign w:val="center"/>
            <w:hideMark/>
          </w:tcPr>
          <w:p w14:paraId="247F351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30.5</w:t>
            </w:r>
          </w:p>
        </w:tc>
        <w:tc>
          <w:tcPr>
            <w:tcW w:w="569" w:type="dxa"/>
            <w:shd w:val="clear" w:color="auto" w:fill="auto"/>
            <w:noWrap/>
            <w:vAlign w:val="center"/>
            <w:hideMark/>
          </w:tcPr>
          <w:p w14:paraId="3F25673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23.8</w:t>
            </w:r>
          </w:p>
        </w:tc>
        <w:tc>
          <w:tcPr>
            <w:tcW w:w="813" w:type="dxa"/>
            <w:shd w:val="clear" w:color="auto" w:fill="auto"/>
            <w:noWrap/>
            <w:vAlign w:val="center"/>
            <w:hideMark/>
          </w:tcPr>
          <w:p w14:paraId="18F65080" w14:textId="71B4D3C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686</w:t>
            </w:r>
          </w:p>
        </w:tc>
        <w:tc>
          <w:tcPr>
            <w:tcW w:w="752" w:type="dxa"/>
            <w:shd w:val="clear" w:color="auto" w:fill="auto"/>
            <w:noWrap/>
            <w:vAlign w:val="center"/>
            <w:hideMark/>
          </w:tcPr>
          <w:p w14:paraId="3C7B00F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392.5</w:t>
            </w:r>
          </w:p>
        </w:tc>
        <w:tc>
          <w:tcPr>
            <w:tcW w:w="691" w:type="dxa"/>
            <w:shd w:val="clear" w:color="auto" w:fill="auto"/>
            <w:noWrap/>
            <w:vAlign w:val="center"/>
            <w:hideMark/>
          </w:tcPr>
          <w:p w14:paraId="55E0BBA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39.4</w:t>
            </w:r>
          </w:p>
        </w:tc>
        <w:tc>
          <w:tcPr>
            <w:tcW w:w="722" w:type="dxa"/>
            <w:shd w:val="clear" w:color="auto" w:fill="auto"/>
            <w:noWrap/>
            <w:vAlign w:val="center"/>
            <w:hideMark/>
          </w:tcPr>
          <w:p w14:paraId="298AD64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196.3</w:t>
            </w:r>
          </w:p>
        </w:tc>
        <w:tc>
          <w:tcPr>
            <w:tcW w:w="711" w:type="dxa"/>
            <w:shd w:val="clear" w:color="auto" w:fill="auto"/>
            <w:noWrap/>
            <w:vAlign w:val="center"/>
            <w:hideMark/>
          </w:tcPr>
          <w:p w14:paraId="4E4BEE0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19.7</w:t>
            </w:r>
          </w:p>
        </w:tc>
        <w:tc>
          <w:tcPr>
            <w:tcW w:w="785" w:type="dxa"/>
            <w:shd w:val="clear" w:color="auto" w:fill="auto"/>
            <w:noWrap/>
            <w:vAlign w:val="center"/>
            <w:hideMark/>
          </w:tcPr>
          <w:p w14:paraId="51F7B39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216.0</w:t>
            </w:r>
          </w:p>
        </w:tc>
        <w:tc>
          <w:tcPr>
            <w:tcW w:w="646" w:type="dxa"/>
            <w:shd w:val="clear" w:color="auto" w:fill="auto"/>
            <w:noWrap/>
            <w:vAlign w:val="center"/>
            <w:hideMark/>
          </w:tcPr>
          <w:p w14:paraId="26B1D6B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148.2</w:t>
            </w:r>
          </w:p>
        </w:tc>
      </w:tr>
      <w:tr w:rsidR="00CC65D1" w:rsidRPr="000D5FB4" w14:paraId="21BE4047" w14:textId="77777777" w:rsidTr="00CC65D1">
        <w:trPr>
          <w:trHeight w:val="285"/>
          <w:jc w:val="center"/>
        </w:trPr>
        <w:tc>
          <w:tcPr>
            <w:tcW w:w="630" w:type="dxa"/>
            <w:shd w:val="clear" w:color="auto" w:fill="auto"/>
            <w:noWrap/>
            <w:vAlign w:val="center"/>
            <w:hideMark/>
          </w:tcPr>
          <w:p w14:paraId="6BF1458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85</w:t>
            </w:r>
          </w:p>
        </w:tc>
        <w:tc>
          <w:tcPr>
            <w:tcW w:w="569" w:type="dxa"/>
            <w:shd w:val="clear" w:color="auto" w:fill="auto"/>
            <w:noWrap/>
            <w:vAlign w:val="center"/>
            <w:hideMark/>
          </w:tcPr>
          <w:p w14:paraId="22056A3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18.3</w:t>
            </w:r>
          </w:p>
        </w:tc>
        <w:tc>
          <w:tcPr>
            <w:tcW w:w="530" w:type="dxa"/>
            <w:shd w:val="clear" w:color="auto" w:fill="auto"/>
            <w:noWrap/>
            <w:vAlign w:val="center"/>
            <w:hideMark/>
          </w:tcPr>
          <w:p w14:paraId="44C8AAE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19.3</w:t>
            </w:r>
          </w:p>
        </w:tc>
        <w:tc>
          <w:tcPr>
            <w:tcW w:w="569" w:type="dxa"/>
            <w:shd w:val="clear" w:color="auto" w:fill="auto"/>
            <w:noWrap/>
            <w:vAlign w:val="center"/>
            <w:hideMark/>
          </w:tcPr>
          <w:p w14:paraId="6151417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30.7</w:t>
            </w:r>
          </w:p>
        </w:tc>
        <w:tc>
          <w:tcPr>
            <w:tcW w:w="569" w:type="dxa"/>
            <w:shd w:val="clear" w:color="auto" w:fill="auto"/>
            <w:noWrap/>
            <w:vAlign w:val="center"/>
            <w:hideMark/>
          </w:tcPr>
          <w:p w14:paraId="0549ABD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25.4</w:t>
            </w:r>
          </w:p>
        </w:tc>
        <w:tc>
          <w:tcPr>
            <w:tcW w:w="813" w:type="dxa"/>
            <w:shd w:val="clear" w:color="auto" w:fill="auto"/>
            <w:noWrap/>
            <w:vAlign w:val="center"/>
            <w:hideMark/>
          </w:tcPr>
          <w:p w14:paraId="7651BAEE" w14:textId="067B8768"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609</w:t>
            </w:r>
          </w:p>
        </w:tc>
        <w:tc>
          <w:tcPr>
            <w:tcW w:w="752" w:type="dxa"/>
            <w:shd w:val="clear" w:color="auto" w:fill="auto"/>
            <w:noWrap/>
            <w:vAlign w:val="center"/>
            <w:hideMark/>
          </w:tcPr>
          <w:p w14:paraId="387D314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459.8</w:t>
            </w:r>
          </w:p>
        </w:tc>
        <w:tc>
          <w:tcPr>
            <w:tcW w:w="691" w:type="dxa"/>
            <w:shd w:val="clear" w:color="auto" w:fill="auto"/>
            <w:noWrap/>
            <w:vAlign w:val="center"/>
            <w:hideMark/>
          </w:tcPr>
          <w:p w14:paraId="35D82B2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46.7</w:t>
            </w:r>
          </w:p>
        </w:tc>
        <w:tc>
          <w:tcPr>
            <w:tcW w:w="722" w:type="dxa"/>
            <w:shd w:val="clear" w:color="auto" w:fill="auto"/>
            <w:noWrap/>
            <w:vAlign w:val="center"/>
            <w:hideMark/>
          </w:tcPr>
          <w:p w14:paraId="40FCB0D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229.9</w:t>
            </w:r>
          </w:p>
        </w:tc>
        <w:tc>
          <w:tcPr>
            <w:tcW w:w="711" w:type="dxa"/>
            <w:shd w:val="clear" w:color="auto" w:fill="auto"/>
            <w:noWrap/>
            <w:vAlign w:val="center"/>
            <w:hideMark/>
          </w:tcPr>
          <w:p w14:paraId="391905F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23.3</w:t>
            </w:r>
          </w:p>
        </w:tc>
        <w:tc>
          <w:tcPr>
            <w:tcW w:w="785" w:type="dxa"/>
            <w:shd w:val="clear" w:color="auto" w:fill="auto"/>
            <w:noWrap/>
            <w:vAlign w:val="center"/>
            <w:hideMark/>
          </w:tcPr>
          <w:p w14:paraId="1007AB9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253.2</w:t>
            </w:r>
          </w:p>
        </w:tc>
        <w:tc>
          <w:tcPr>
            <w:tcW w:w="646" w:type="dxa"/>
            <w:shd w:val="clear" w:color="auto" w:fill="auto"/>
            <w:noWrap/>
            <w:vAlign w:val="center"/>
            <w:hideMark/>
          </w:tcPr>
          <w:p w14:paraId="114F13F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154.2</w:t>
            </w:r>
          </w:p>
        </w:tc>
      </w:tr>
      <w:tr w:rsidR="00CC65D1" w:rsidRPr="000D5FB4" w14:paraId="74DF0BAF" w14:textId="77777777" w:rsidTr="00CC65D1">
        <w:trPr>
          <w:trHeight w:val="285"/>
          <w:jc w:val="center"/>
        </w:trPr>
        <w:tc>
          <w:tcPr>
            <w:tcW w:w="630" w:type="dxa"/>
            <w:shd w:val="clear" w:color="auto" w:fill="auto"/>
            <w:noWrap/>
            <w:vAlign w:val="center"/>
            <w:hideMark/>
          </w:tcPr>
          <w:p w14:paraId="1AB4B13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90</w:t>
            </w:r>
          </w:p>
        </w:tc>
        <w:tc>
          <w:tcPr>
            <w:tcW w:w="569" w:type="dxa"/>
            <w:shd w:val="clear" w:color="auto" w:fill="auto"/>
            <w:noWrap/>
            <w:vAlign w:val="center"/>
            <w:hideMark/>
          </w:tcPr>
          <w:p w14:paraId="20FE96F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18.9</w:t>
            </w:r>
          </w:p>
        </w:tc>
        <w:tc>
          <w:tcPr>
            <w:tcW w:w="530" w:type="dxa"/>
            <w:shd w:val="clear" w:color="auto" w:fill="auto"/>
            <w:noWrap/>
            <w:vAlign w:val="center"/>
            <w:hideMark/>
          </w:tcPr>
          <w:p w14:paraId="61F3613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19.9</w:t>
            </w:r>
          </w:p>
        </w:tc>
        <w:tc>
          <w:tcPr>
            <w:tcW w:w="569" w:type="dxa"/>
            <w:shd w:val="clear" w:color="auto" w:fill="auto"/>
            <w:noWrap/>
            <w:vAlign w:val="center"/>
            <w:hideMark/>
          </w:tcPr>
          <w:p w14:paraId="50E57E1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30.9</w:t>
            </w:r>
          </w:p>
        </w:tc>
        <w:tc>
          <w:tcPr>
            <w:tcW w:w="569" w:type="dxa"/>
            <w:shd w:val="clear" w:color="auto" w:fill="auto"/>
            <w:noWrap/>
            <w:vAlign w:val="center"/>
            <w:hideMark/>
          </w:tcPr>
          <w:p w14:paraId="0F23A6B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26.9</w:t>
            </w:r>
          </w:p>
        </w:tc>
        <w:tc>
          <w:tcPr>
            <w:tcW w:w="813" w:type="dxa"/>
            <w:shd w:val="clear" w:color="auto" w:fill="auto"/>
            <w:noWrap/>
            <w:vAlign w:val="center"/>
            <w:hideMark/>
          </w:tcPr>
          <w:p w14:paraId="65BF1983" w14:textId="27DE708A"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545</w:t>
            </w:r>
          </w:p>
        </w:tc>
        <w:tc>
          <w:tcPr>
            <w:tcW w:w="752" w:type="dxa"/>
            <w:shd w:val="clear" w:color="auto" w:fill="auto"/>
            <w:noWrap/>
            <w:vAlign w:val="center"/>
            <w:hideMark/>
          </w:tcPr>
          <w:p w14:paraId="6F42936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528.3</w:t>
            </w:r>
          </w:p>
        </w:tc>
        <w:tc>
          <w:tcPr>
            <w:tcW w:w="691" w:type="dxa"/>
            <w:shd w:val="clear" w:color="auto" w:fill="auto"/>
            <w:noWrap/>
            <w:vAlign w:val="center"/>
            <w:hideMark/>
          </w:tcPr>
          <w:p w14:paraId="681E987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54.1</w:t>
            </w:r>
          </w:p>
        </w:tc>
        <w:tc>
          <w:tcPr>
            <w:tcW w:w="722" w:type="dxa"/>
            <w:shd w:val="clear" w:color="auto" w:fill="auto"/>
            <w:noWrap/>
            <w:vAlign w:val="center"/>
            <w:hideMark/>
          </w:tcPr>
          <w:p w14:paraId="78CBB50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264.1</w:t>
            </w:r>
          </w:p>
        </w:tc>
        <w:tc>
          <w:tcPr>
            <w:tcW w:w="711" w:type="dxa"/>
            <w:shd w:val="clear" w:color="auto" w:fill="auto"/>
            <w:noWrap/>
            <w:vAlign w:val="center"/>
            <w:hideMark/>
          </w:tcPr>
          <w:p w14:paraId="39EC459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27.1</w:t>
            </w:r>
          </w:p>
        </w:tc>
        <w:tc>
          <w:tcPr>
            <w:tcW w:w="785" w:type="dxa"/>
            <w:shd w:val="clear" w:color="auto" w:fill="auto"/>
            <w:noWrap/>
            <w:vAlign w:val="center"/>
            <w:hideMark/>
          </w:tcPr>
          <w:p w14:paraId="3836F53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291.2</w:t>
            </w:r>
          </w:p>
        </w:tc>
        <w:tc>
          <w:tcPr>
            <w:tcW w:w="646" w:type="dxa"/>
            <w:shd w:val="clear" w:color="auto" w:fill="auto"/>
            <w:noWrap/>
            <w:vAlign w:val="center"/>
            <w:hideMark/>
          </w:tcPr>
          <w:p w14:paraId="2F69473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158.7</w:t>
            </w:r>
          </w:p>
        </w:tc>
      </w:tr>
      <w:tr w:rsidR="00CC65D1" w:rsidRPr="000D5FB4" w14:paraId="79978728" w14:textId="77777777" w:rsidTr="00CC65D1">
        <w:trPr>
          <w:trHeight w:val="285"/>
          <w:jc w:val="center"/>
        </w:trPr>
        <w:tc>
          <w:tcPr>
            <w:tcW w:w="630" w:type="dxa"/>
            <w:shd w:val="clear" w:color="auto" w:fill="auto"/>
            <w:noWrap/>
            <w:vAlign w:val="center"/>
            <w:hideMark/>
          </w:tcPr>
          <w:p w14:paraId="2BD0239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95</w:t>
            </w:r>
          </w:p>
        </w:tc>
        <w:tc>
          <w:tcPr>
            <w:tcW w:w="569" w:type="dxa"/>
            <w:shd w:val="clear" w:color="auto" w:fill="auto"/>
            <w:noWrap/>
            <w:vAlign w:val="center"/>
            <w:hideMark/>
          </w:tcPr>
          <w:p w14:paraId="6AF1809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19.5</w:t>
            </w:r>
          </w:p>
        </w:tc>
        <w:tc>
          <w:tcPr>
            <w:tcW w:w="530" w:type="dxa"/>
            <w:shd w:val="clear" w:color="auto" w:fill="auto"/>
            <w:noWrap/>
            <w:vAlign w:val="center"/>
            <w:hideMark/>
          </w:tcPr>
          <w:p w14:paraId="4DDDFD1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20.4</w:t>
            </w:r>
          </w:p>
        </w:tc>
        <w:tc>
          <w:tcPr>
            <w:tcW w:w="569" w:type="dxa"/>
            <w:shd w:val="clear" w:color="auto" w:fill="auto"/>
            <w:noWrap/>
            <w:vAlign w:val="center"/>
            <w:hideMark/>
          </w:tcPr>
          <w:p w14:paraId="5842264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31.0</w:t>
            </w:r>
          </w:p>
        </w:tc>
        <w:tc>
          <w:tcPr>
            <w:tcW w:w="569" w:type="dxa"/>
            <w:shd w:val="clear" w:color="auto" w:fill="auto"/>
            <w:noWrap/>
            <w:vAlign w:val="center"/>
            <w:hideMark/>
          </w:tcPr>
          <w:p w14:paraId="7CC2647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28.3</w:t>
            </w:r>
          </w:p>
        </w:tc>
        <w:tc>
          <w:tcPr>
            <w:tcW w:w="813" w:type="dxa"/>
            <w:shd w:val="clear" w:color="auto" w:fill="auto"/>
            <w:noWrap/>
            <w:vAlign w:val="center"/>
            <w:hideMark/>
          </w:tcPr>
          <w:p w14:paraId="4895867E" w14:textId="06C2FD01"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492</w:t>
            </w:r>
          </w:p>
        </w:tc>
        <w:tc>
          <w:tcPr>
            <w:tcW w:w="752" w:type="dxa"/>
            <w:shd w:val="clear" w:color="auto" w:fill="auto"/>
            <w:noWrap/>
            <w:vAlign w:val="center"/>
            <w:hideMark/>
          </w:tcPr>
          <w:p w14:paraId="2B55787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597.8</w:t>
            </w:r>
          </w:p>
        </w:tc>
        <w:tc>
          <w:tcPr>
            <w:tcW w:w="691" w:type="dxa"/>
            <w:shd w:val="clear" w:color="auto" w:fill="auto"/>
            <w:noWrap/>
            <w:vAlign w:val="center"/>
            <w:hideMark/>
          </w:tcPr>
          <w:p w14:paraId="08FAA41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61.8</w:t>
            </w:r>
          </w:p>
        </w:tc>
        <w:tc>
          <w:tcPr>
            <w:tcW w:w="722" w:type="dxa"/>
            <w:shd w:val="clear" w:color="auto" w:fill="auto"/>
            <w:noWrap/>
            <w:vAlign w:val="center"/>
            <w:hideMark/>
          </w:tcPr>
          <w:p w14:paraId="1276487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298.9</w:t>
            </w:r>
          </w:p>
        </w:tc>
        <w:tc>
          <w:tcPr>
            <w:tcW w:w="711" w:type="dxa"/>
            <w:shd w:val="clear" w:color="auto" w:fill="auto"/>
            <w:noWrap/>
            <w:vAlign w:val="center"/>
            <w:hideMark/>
          </w:tcPr>
          <w:p w14:paraId="5EC7FBD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30.9</w:t>
            </w:r>
          </w:p>
        </w:tc>
        <w:tc>
          <w:tcPr>
            <w:tcW w:w="785" w:type="dxa"/>
            <w:shd w:val="clear" w:color="auto" w:fill="auto"/>
            <w:noWrap/>
            <w:vAlign w:val="center"/>
            <w:hideMark/>
          </w:tcPr>
          <w:p w14:paraId="391445E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329.8</w:t>
            </w:r>
          </w:p>
        </w:tc>
        <w:tc>
          <w:tcPr>
            <w:tcW w:w="646" w:type="dxa"/>
            <w:shd w:val="clear" w:color="auto" w:fill="auto"/>
            <w:noWrap/>
            <w:vAlign w:val="center"/>
            <w:hideMark/>
          </w:tcPr>
          <w:p w14:paraId="59CBC6D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162.2</w:t>
            </w:r>
          </w:p>
        </w:tc>
      </w:tr>
      <w:tr w:rsidR="00CC65D1" w:rsidRPr="000D5FB4" w14:paraId="2AA20C3C" w14:textId="77777777" w:rsidTr="00CC65D1">
        <w:trPr>
          <w:trHeight w:val="285"/>
          <w:jc w:val="center"/>
        </w:trPr>
        <w:tc>
          <w:tcPr>
            <w:tcW w:w="630" w:type="dxa"/>
            <w:shd w:val="clear" w:color="auto" w:fill="auto"/>
            <w:noWrap/>
            <w:vAlign w:val="center"/>
            <w:hideMark/>
          </w:tcPr>
          <w:p w14:paraId="4529090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100</w:t>
            </w:r>
          </w:p>
        </w:tc>
        <w:tc>
          <w:tcPr>
            <w:tcW w:w="569" w:type="dxa"/>
            <w:shd w:val="clear" w:color="auto" w:fill="auto"/>
            <w:noWrap/>
            <w:vAlign w:val="center"/>
            <w:hideMark/>
          </w:tcPr>
          <w:p w14:paraId="524D644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20.0</w:t>
            </w:r>
          </w:p>
        </w:tc>
        <w:tc>
          <w:tcPr>
            <w:tcW w:w="530" w:type="dxa"/>
            <w:shd w:val="clear" w:color="auto" w:fill="auto"/>
            <w:noWrap/>
            <w:vAlign w:val="center"/>
            <w:hideMark/>
          </w:tcPr>
          <w:p w14:paraId="7E0D043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20.9</w:t>
            </w:r>
          </w:p>
        </w:tc>
        <w:tc>
          <w:tcPr>
            <w:tcW w:w="569" w:type="dxa"/>
            <w:shd w:val="clear" w:color="auto" w:fill="auto"/>
            <w:noWrap/>
            <w:vAlign w:val="center"/>
            <w:hideMark/>
          </w:tcPr>
          <w:p w14:paraId="54674E3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31.0</w:t>
            </w:r>
          </w:p>
        </w:tc>
        <w:tc>
          <w:tcPr>
            <w:tcW w:w="569" w:type="dxa"/>
            <w:shd w:val="clear" w:color="auto" w:fill="auto"/>
            <w:noWrap/>
            <w:vAlign w:val="center"/>
            <w:hideMark/>
          </w:tcPr>
          <w:p w14:paraId="1A30F35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29.7</w:t>
            </w:r>
          </w:p>
        </w:tc>
        <w:tc>
          <w:tcPr>
            <w:tcW w:w="813" w:type="dxa"/>
            <w:shd w:val="clear" w:color="auto" w:fill="auto"/>
            <w:noWrap/>
            <w:vAlign w:val="center"/>
            <w:hideMark/>
          </w:tcPr>
          <w:p w14:paraId="62F43C80" w14:textId="5D402BAA"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447</w:t>
            </w:r>
          </w:p>
        </w:tc>
        <w:tc>
          <w:tcPr>
            <w:tcW w:w="752" w:type="dxa"/>
            <w:shd w:val="clear" w:color="auto" w:fill="auto"/>
            <w:noWrap/>
            <w:vAlign w:val="center"/>
            <w:hideMark/>
          </w:tcPr>
          <w:p w14:paraId="4EC1E9E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671.6</w:t>
            </w:r>
          </w:p>
        </w:tc>
        <w:tc>
          <w:tcPr>
            <w:tcW w:w="691" w:type="dxa"/>
            <w:shd w:val="clear" w:color="auto" w:fill="auto"/>
            <w:noWrap/>
            <w:vAlign w:val="center"/>
            <w:hideMark/>
          </w:tcPr>
          <w:p w14:paraId="0037BA0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70.0</w:t>
            </w:r>
          </w:p>
        </w:tc>
        <w:tc>
          <w:tcPr>
            <w:tcW w:w="722" w:type="dxa"/>
            <w:shd w:val="clear" w:color="auto" w:fill="auto"/>
            <w:noWrap/>
            <w:vAlign w:val="center"/>
            <w:hideMark/>
          </w:tcPr>
          <w:p w14:paraId="74E8A0B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335.8</w:t>
            </w:r>
          </w:p>
        </w:tc>
        <w:tc>
          <w:tcPr>
            <w:tcW w:w="711" w:type="dxa"/>
            <w:shd w:val="clear" w:color="auto" w:fill="auto"/>
            <w:noWrap/>
            <w:vAlign w:val="center"/>
            <w:hideMark/>
          </w:tcPr>
          <w:p w14:paraId="1B6993B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35.0</w:t>
            </w:r>
          </w:p>
        </w:tc>
        <w:tc>
          <w:tcPr>
            <w:tcW w:w="785" w:type="dxa"/>
            <w:shd w:val="clear" w:color="auto" w:fill="auto"/>
            <w:noWrap/>
            <w:vAlign w:val="center"/>
            <w:hideMark/>
          </w:tcPr>
          <w:p w14:paraId="3C54036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370.8</w:t>
            </w:r>
          </w:p>
        </w:tc>
        <w:tc>
          <w:tcPr>
            <w:tcW w:w="646" w:type="dxa"/>
            <w:shd w:val="clear" w:color="auto" w:fill="auto"/>
            <w:noWrap/>
            <w:vAlign w:val="center"/>
            <w:hideMark/>
          </w:tcPr>
          <w:p w14:paraId="7E1299C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165.8</w:t>
            </w:r>
          </w:p>
        </w:tc>
      </w:tr>
      <w:tr w:rsidR="00CC65D1" w:rsidRPr="000D5FB4" w14:paraId="0C0B47F8" w14:textId="77777777" w:rsidTr="00CC65D1">
        <w:trPr>
          <w:trHeight w:val="285"/>
          <w:jc w:val="center"/>
        </w:trPr>
        <w:tc>
          <w:tcPr>
            <w:tcW w:w="630" w:type="dxa"/>
            <w:shd w:val="clear" w:color="auto" w:fill="auto"/>
            <w:noWrap/>
            <w:vAlign w:val="center"/>
            <w:hideMark/>
          </w:tcPr>
          <w:p w14:paraId="25BC226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105</w:t>
            </w:r>
          </w:p>
        </w:tc>
        <w:tc>
          <w:tcPr>
            <w:tcW w:w="569" w:type="dxa"/>
            <w:shd w:val="clear" w:color="auto" w:fill="auto"/>
            <w:noWrap/>
            <w:vAlign w:val="center"/>
            <w:hideMark/>
          </w:tcPr>
          <w:p w14:paraId="3D80A3A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20.5</w:t>
            </w:r>
          </w:p>
        </w:tc>
        <w:tc>
          <w:tcPr>
            <w:tcW w:w="530" w:type="dxa"/>
            <w:shd w:val="clear" w:color="auto" w:fill="auto"/>
            <w:noWrap/>
            <w:vAlign w:val="center"/>
            <w:hideMark/>
          </w:tcPr>
          <w:p w14:paraId="0B124C0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21.3</w:t>
            </w:r>
          </w:p>
        </w:tc>
        <w:tc>
          <w:tcPr>
            <w:tcW w:w="569" w:type="dxa"/>
            <w:shd w:val="clear" w:color="auto" w:fill="auto"/>
            <w:noWrap/>
            <w:vAlign w:val="center"/>
            <w:hideMark/>
          </w:tcPr>
          <w:p w14:paraId="57FA872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31.0</w:t>
            </w:r>
          </w:p>
        </w:tc>
        <w:tc>
          <w:tcPr>
            <w:tcW w:w="569" w:type="dxa"/>
            <w:shd w:val="clear" w:color="auto" w:fill="auto"/>
            <w:noWrap/>
            <w:vAlign w:val="center"/>
            <w:hideMark/>
          </w:tcPr>
          <w:p w14:paraId="411F8CE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31.1</w:t>
            </w:r>
          </w:p>
        </w:tc>
        <w:tc>
          <w:tcPr>
            <w:tcW w:w="813" w:type="dxa"/>
            <w:shd w:val="clear" w:color="auto" w:fill="auto"/>
            <w:noWrap/>
            <w:vAlign w:val="center"/>
            <w:hideMark/>
          </w:tcPr>
          <w:p w14:paraId="726D5A6C" w14:textId="579EF0E5"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409</w:t>
            </w:r>
          </w:p>
        </w:tc>
        <w:tc>
          <w:tcPr>
            <w:tcW w:w="752" w:type="dxa"/>
            <w:shd w:val="clear" w:color="auto" w:fill="auto"/>
            <w:noWrap/>
            <w:vAlign w:val="center"/>
            <w:hideMark/>
          </w:tcPr>
          <w:p w14:paraId="6832DFA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750.7</w:t>
            </w:r>
          </w:p>
        </w:tc>
        <w:tc>
          <w:tcPr>
            <w:tcW w:w="691" w:type="dxa"/>
            <w:shd w:val="clear" w:color="auto" w:fill="auto"/>
            <w:noWrap/>
            <w:vAlign w:val="center"/>
            <w:hideMark/>
          </w:tcPr>
          <w:p w14:paraId="02BA5A8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78.9</w:t>
            </w:r>
          </w:p>
        </w:tc>
        <w:tc>
          <w:tcPr>
            <w:tcW w:w="722" w:type="dxa"/>
            <w:shd w:val="clear" w:color="auto" w:fill="auto"/>
            <w:noWrap/>
            <w:vAlign w:val="center"/>
            <w:hideMark/>
          </w:tcPr>
          <w:p w14:paraId="4230304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375.3</w:t>
            </w:r>
          </w:p>
        </w:tc>
        <w:tc>
          <w:tcPr>
            <w:tcW w:w="711" w:type="dxa"/>
            <w:shd w:val="clear" w:color="auto" w:fill="auto"/>
            <w:noWrap/>
            <w:vAlign w:val="center"/>
            <w:hideMark/>
          </w:tcPr>
          <w:p w14:paraId="4DBA07D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39.4</w:t>
            </w:r>
          </w:p>
        </w:tc>
        <w:tc>
          <w:tcPr>
            <w:tcW w:w="785" w:type="dxa"/>
            <w:shd w:val="clear" w:color="auto" w:fill="auto"/>
            <w:noWrap/>
            <w:vAlign w:val="center"/>
            <w:hideMark/>
          </w:tcPr>
          <w:p w14:paraId="74CAA17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414.8</w:t>
            </w:r>
          </w:p>
        </w:tc>
        <w:tc>
          <w:tcPr>
            <w:tcW w:w="646" w:type="dxa"/>
            <w:shd w:val="clear" w:color="auto" w:fill="auto"/>
            <w:noWrap/>
            <w:vAlign w:val="center"/>
            <w:hideMark/>
          </w:tcPr>
          <w:p w14:paraId="1CA1F39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169.6</w:t>
            </w:r>
          </w:p>
        </w:tc>
      </w:tr>
      <w:tr w:rsidR="00CC65D1" w:rsidRPr="000D5FB4" w14:paraId="5CD37DBA" w14:textId="77777777" w:rsidTr="00CC65D1">
        <w:trPr>
          <w:trHeight w:val="285"/>
          <w:jc w:val="center"/>
        </w:trPr>
        <w:tc>
          <w:tcPr>
            <w:tcW w:w="630" w:type="dxa"/>
            <w:shd w:val="clear" w:color="auto" w:fill="auto"/>
            <w:noWrap/>
            <w:vAlign w:val="center"/>
            <w:hideMark/>
          </w:tcPr>
          <w:p w14:paraId="27D4B39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110</w:t>
            </w:r>
          </w:p>
        </w:tc>
        <w:tc>
          <w:tcPr>
            <w:tcW w:w="569" w:type="dxa"/>
            <w:shd w:val="clear" w:color="auto" w:fill="auto"/>
            <w:noWrap/>
            <w:vAlign w:val="center"/>
            <w:hideMark/>
          </w:tcPr>
          <w:p w14:paraId="25FA47B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20.9</w:t>
            </w:r>
          </w:p>
        </w:tc>
        <w:tc>
          <w:tcPr>
            <w:tcW w:w="530" w:type="dxa"/>
            <w:shd w:val="clear" w:color="auto" w:fill="auto"/>
            <w:noWrap/>
            <w:vAlign w:val="center"/>
            <w:hideMark/>
          </w:tcPr>
          <w:p w14:paraId="0D9D7F7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21.7</w:t>
            </w:r>
          </w:p>
        </w:tc>
        <w:tc>
          <w:tcPr>
            <w:tcW w:w="569" w:type="dxa"/>
            <w:shd w:val="clear" w:color="auto" w:fill="auto"/>
            <w:noWrap/>
            <w:vAlign w:val="center"/>
            <w:hideMark/>
          </w:tcPr>
          <w:p w14:paraId="6E2EA44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31.0</w:t>
            </w:r>
          </w:p>
        </w:tc>
        <w:tc>
          <w:tcPr>
            <w:tcW w:w="569" w:type="dxa"/>
            <w:shd w:val="clear" w:color="auto" w:fill="auto"/>
            <w:noWrap/>
            <w:vAlign w:val="center"/>
            <w:hideMark/>
          </w:tcPr>
          <w:p w14:paraId="0E60572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32.4</w:t>
            </w:r>
          </w:p>
        </w:tc>
        <w:tc>
          <w:tcPr>
            <w:tcW w:w="813" w:type="dxa"/>
            <w:shd w:val="clear" w:color="auto" w:fill="auto"/>
            <w:noWrap/>
            <w:vAlign w:val="center"/>
            <w:hideMark/>
          </w:tcPr>
          <w:p w14:paraId="20FBA791" w14:textId="2EAFA908"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377</w:t>
            </w:r>
          </w:p>
        </w:tc>
        <w:tc>
          <w:tcPr>
            <w:tcW w:w="752" w:type="dxa"/>
            <w:shd w:val="clear" w:color="auto" w:fill="auto"/>
            <w:noWrap/>
            <w:vAlign w:val="center"/>
            <w:hideMark/>
          </w:tcPr>
          <w:p w14:paraId="715834F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828.1</w:t>
            </w:r>
          </w:p>
        </w:tc>
        <w:tc>
          <w:tcPr>
            <w:tcW w:w="691" w:type="dxa"/>
            <w:shd w:val="clear" w:color="auto" w:fill="auto"/>
            <w:noWrap/>
            <w:vAlign w:val="center"/>
            <w:hideMark/>
          </w:tcPr>
          <w:p w14:paraId="5FF42ED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87.7</w:t>
            </w:r>
          </w:p>
        </w:tc>
        <w:tc>
          <w:tcPr>
            <w:tcW w:w="722" w:type="dxa"/>
            <w:shd w:val="clear" w:color="auto" w:fill="auto"/>
            <w:noWrap/>
            <w:vAlign w:val="center"/>
            <w:hideMark/>
          </w:tcPr>
          <w:p w14:paraId="35B68D0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414.1</w:t>
            </w:r>
          </w:p>
        </w:tc>
        <w:tc>
          <w:tcPr>
            <w:tcW w:w="711" w:type="dxa"/>
            <w:shd w:val="clear" w:color="auto" w:fill="auto"/>
            <w:noWrap/>
            <w:vAlign w:val="center"/>
            <w:hideMark/>
          </w:tcPr>
          <w:p w14:paraId="374C4C7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43.9</w:t>
            </w:r>
          </w:p>
        </w:tc>
        <w:tc>
          <w:tcPr>
            <w:tcW w:w="785" w:type="dxa"/>
            <w:shd w:val="clear" w:color="auto" w:fill="auto"/>
            <w:noWrap/>
            <w:vAlign w:val="center"/>
            <w:hideMark/>
          </w:tcPr>
          <w:p w14:paraId="051E105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457.9</w:t>
            </w:r>
          </w:p>
        </w:tc>
        <w:tc>
          <w:tcPr>
            <w:tcW w:w="646" w:type="dxa"/>
            <w:shd w:val="clear" w:color="auto" w:fill="auto"/>
            <w:noWrap/>
            <w:vAlign w:val="center"/>
            <w:hideMark/>
          </w:tcPr>
          <w:p w14:paraId="6D65289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172.6</w:t>
            </w:r>
          </w:p>
        </w:tc>
      </w:tr>
      <w:tr w:rsidR="00CC65D1" w:rsidRPr="000D5FB4" w14:paraId="2D8A3AFB" w14:textId="77777777" w:rsidTr="00CC65D1">
        <w:trPr>
          <w:trHeight w:val="285"/>
          <w:jc w:val="center"/>
        </w:trPr>
        <w:tc>
          <w:tcPr>
            <w:tcW w:w="630" w:type="dxa"/>
            <w:shd w:val="clear" w:color="auto" w:fill="auto"/>
            <w:noWrap/>
            <w:vAlign w:val="center"/>
            <w:hideMark/>
          </w:tcPr>
          <w:p w14:paraId="388B240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115</w:t>
            </w:r>
          </w:p>
        </w:tc>
        <w:tc>
          <w:tcPr>
            <w:tcW w:w="569" w:type="dxa"/>
            <w:shd w:val="clear" w:color="auto" w:fill="auto"/>
            <w:noWrap/>
            <w:vAlign w:val="center"/>
            <w:hideMark/>
          </w:tcPr>
          <w:p w14:paraId="4CF324F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21.2</w:t>
            </w:r>
          </w:p>
        </w:tc>
        <w:tc>
          <w:tcPr>
            <w:tcW w:w="530" w:type="dxa"/>
            <w:shd w:val="clear" w:color="auto" w:fill="auto"/>
            <w:noWrap/>
            <w:vAlign w:val="center"/>
            <w:hideMark/>
          </w:tcPr>
          <w:p w14:paraId="26DE2FE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22.0</w:t>
            </w:r>
          </w:p>
        </w:tc>
        <w:tc>
          <w:tcPr>
            <w:tcW w:w="569" w:type="dxa"/>
            <w:shd w:val="clear" w:color="auto" w:fill="auto"/>
            <w:noWrap/>
            <w:vAlign w:val="center"/>
            <w:hideMark/>
          </w:tcPr>
          <w:p w14:paraId="34E0D41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30.9</w:t>
            </w:r>
          </w:p>
        </w:tc>
        <w:tc>
          <w:tcPr>
            <w:tcW w:w="569" w:type="dxa"/>
            <w:shd w:val="clear" w:color="auto" w:fill="auto"/>
            <w:noWrap/>
            <w:vAlign w:val="center"/>
            <w:hideMark/>
          </w:tcPr>
          <w:p w14:paraId="3036278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33.6</w:t>
            </w:r>
          </w:p>
        </w:tc>
        <w:tc>
          <w:tcPr>
            <w:tcW w:w="813" w:type="dxa"/>
            <w:shd w:val="clear" w:color="auto" w:fill="auto"/>
            <w:noWrap/>
            <w:vAlign w:val="center"/>
            <w:hideMark/>
          </w:tcPr>
          <w:p w14:paraId="2897AC28" w14:textId="70A6019F"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349</w:t>
            </w:r>
          </w:p>
        </w:tc>
        <w:tc>
          <w:tcPr>
            <w:tcW w:w="752" w:type="dxa"/>
            <w:shd w:val="clear" w:color="auto" w:fill="auto"/>
            <w:noWrap/>
            <w:vAlign w:val="center"/>
            <w:hideMark/>
          </w:tcPr>
          <w:p w14:paraId="5DB437E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902.9</w:t>
            </w:r>
          </w:p>
        </w:tc>
        <w:tc>
          <w:tcPr>
            <w:tcW w:w="691" w:type="dxa"/>
            <w:shd w:val="clear" w:color="auto" w:fill="auto"/>
            <w:noWrap/>
            <w:vAlign w:val="center"/>
            <w:hideMark/>
          </w:tcPr>
          <w:p w14:paraId="65D1435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96.4</w:t>
            </w:r>
          </w:p>
        </w:tc>
        <w:tc>
          <w:tcPr>
            <w:tcW w:w="722" w:type="dxa"/>
            <w:shd w:val="clear" w:color="auto" w:fill="auto"/>
            <w:noWrap/>
            <w:vAlign w:val="center"/>
            <w:hideMark/>
          </w:tcPr>
          <w:p w14:paraId="2810C00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451.5</w:t>
            </w:r>
          </w:p>
        </w:tc>
        <w:tc>
          <w:tcPr>
            <w:tcW w:w="711" w:type="dxa"/>
            <w:shd w:val="clear" w:color="auto" w:fill="auto"/>
            <w:noWrap/>
            <w:vAlign w:val="center"/>
            <w:hideMark/>
          </w:tcPr>
          <w:p w14:paraId="25A30C6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48.2</w:t>
            </w:r>
          </w:p>
        </w:tc>
        <w:tc>
          <w:tcPr>
            <w:tcW w:w="785" w:type="dxa"/>
            <w:shd w:val="clear" w:color="auto" w:fill="auto"/>
            <w:noWrap/>
            <w:vAlign w:val="center"/>
            <w:hideMark/>
          </w:tcPr>
          <w:p w14:paraId="7B1FB90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499.6</w:t>
            </w:r>
          </w:p>
        </w:tc>
        <w:tc>
          <w:tcPr>
            <w:tcW w:w="646" w:type="dxa"/>
            <w:shd w:val="clear" w:color="auto" w:fill="auto"/>
            <w:noWrap/>
            <w:vAlign w:val="center"/>
            <w:hideMark/>
          </w:tcPr>
          <w:p w14:paraId="0B0A848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174.4</w:t>
            </w:r>
          </w:p>
        </w:tc>
      </w:tr>
      <w:tr w:rsidR="00CC65D1" w:rsidRPr="000D5FB4" w14:paraId="0D8A7F59" w14:textId="77777777" w:rsidTr="00CC65D1">
        <w:trPr>
          <w:trHeight w:val="285"/>
          <w:jc w:val="center"/>
        </w:trPr>
        <w:tc>
          <w:tcPr>
            <w:tcW w:w="630" w:type="dxa"/>
            <w:shd w:val="clear" w:color="auto" w:fill="auto"/>
            <w:noWrap/>
            <w:vAlign w:val="center"/>
            <w:hideMark/>
          </w:tcPr>
          <w:p w14:paraId="2B057B2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120</w:t>
            </w:r>
          </w:p>
        </w:tc>
        <w:tc>
          <w:tcPr>
            <w:tcW w:w="569" w:type="dxa"/>
            <w:shd w:val="clear" w:color="auto" w:fill="auto"/>
            <w:noWrap/>
            <w:vAlign w:val="center"/>
            <w:hideMark/>
          </w:tcPr>
          <w:p w14:paraId="0C52B4C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21.5</w:t>
            </w:r>
          </w:p>
        </w:tc>
        <w:tc>
          <w:tcPr>
            <w:tcW w:w="530" w:type="dxa"/>
            <w:shd w:val="clear" w:color="auto" w:fill="auto"/>
            <w:noWrap/>
            <w:vAlign w:val="center"/>
            <w:hideMark/>
          </w:tcPr>
          <w:p w14:paraId="5BEE0AD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22.3</w:t>
            </w:r>
          </w:p>
        </w:tc>
        <w:tc>
          <w:tcPr>
            <w:tcW w:w="569" w:type="dxa"/>
            <w:shd w:val="clear" w:color="auto" w:fill="auto"/>
            <w:noWrap/>
            <w:vAlign w:val="center"/>
            <w:hideMark/>
          </w:tcPr>
          <w:p w14:paraId="5621A33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30.7</w:t>
            </w:r>
          </w:p>
        </w:tc>
        <w:tc>
          <w:tcPr>
            <w:tcW w:w="569" w:type="dxa"/>
            <w:shd w:val="clear" w:color="auto" w:fill="auto"/>
            <w:noWrap/>
            <w:vAlign w:val="center"/>
            <w:hideMark/>
          </w:tcPr>
          <w:p w14:paraId="637EF35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34.7</w:t>
            </w:r>
          </w:p>
        </w:tc>
        <w:tc>
          <w:tcPr>
            <w:tcW w:w="813" w:type="dxa"/>
            <w:shd w:val="clear" w:color="auto" w:fill="auto"/>
            <w:noWrap/>
            <w:vAlign w:val="center"/>
            <w:hideMark/>
          </w:tcPr>
          <w:p w14:paraId="1849DDDF" w14:textId="2C4384B9"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324</w:t>
            </w:r>
          </w:p>
        </w:tc>
        <w:tc>
          <w:tcPr>
            <w:tcW w:w="752" w:type="dxa"/>
            <w:shd w:val="clear" w:color="auto" w:fill="auto"/>
            <w:noWrap/>
            <w:vAlign w:val="center"/>
            <w:hideMark/>
          </w:tcPr>
          <w:p w14:paraId="64D16D4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975.1</w:t>
            </w:r>
          </w:p>
        </w:tc>
        <w:tc>
          <w:tcPr>
            <w:tcW w:w="691" w:type="dxa"/>
            <w:shd w:val="clear" w:color="auto" w:fill="auto"/>
            <w:noWrap/>
            <w:vAlign w:val="center"/>
            <w:hideMark/>
          </w:tcPr>
          <w:p w14:paraId="51594E2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104.8</w:t>
            </w:r>
          </w:p>
        </w:tc>
        <w:tc>
          <w:tcPr>
            <w:tcW w:w="722" w:type="dxa"/>
            <w:shd w:val="clear" w:color="auto" w:fill="auto"/>
            <w:noWrap/>
            <w:vAlign w:val="center"/>
            <w:hideMark/>
          </w:tcPr>
          <w:p w14:paraId="6A16F09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487.6</w:t>
            </w:r>
          </w:p>
        </w:tc>
        <w:tc>
          <w:tcPr>
            <w:tcW w:w="711" w:type="dxa"/>
            <w:shd w:val="clear" w:color="auto" w:fill="auto"/>
            <w:noWrap/>
            <w:vAlign w:val="center"/>
            <w:hideMark/>
          </w:tcPr>
          <w:p w14:paraId="0D1908A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52.4</w:t>
            </w:r>
          </w:p>
        </w:tc>
        <w:tc>
          <w:tcPr>
            <w:tcW w:w="785" w:type="dxa"/>
            <w:shd w:val="clear" w:color="auto" w:fill="auto"/>
            <w:noWrap/>
            <w:vAlign w:val="center"/>
            <w:hideMark/>
          </w:tcPr>
          <w:p w14:paraId="146DDE2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540.0</w:t>
            </w:r>
          </w:p>
        </w:tc>
        <w:tc>
          <w:tcPr>
            <w:tcW w:w="646" w:type="dxa"/>
            <w:shd w:val="clear" w:color="auto" w:fill="auto"/>
            <w:noWrap/>
            <w:vAlign w:val="center"/>
            <w:hideMark/>
          </w:tcPr>
          <w:p w14:paraId="55F0AF8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174.9</w:t>
            </w:r>
          </w:p>
        </w:tc>
      </w:tr>
      <w:tr w:rsidR="00CC65D1" w:rsidRPr="000D5FB4" w14:paraId="62ABC9F0" w14:textId="77777777" w:rsidTr="00CC65D1">
        <w:trPr>
          <w:trHeight w:val="285"/>
          <w:jc w:val="center"/>
        </w:trPr>
        <w:tc>
          <w:tcPr>
            <w:tcW w:w="630" w:type="dxa"/>
            <w:shd w:val="clear" w:color="auto" w:fill="auto"/>
            <w:noWrap/>
            <w:vAlign w:val="center"/>
            <w:hideMark/>
          </w:tcPr>
          <w:p w14:paraId="154440B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125</w:t>
            </w:r>
          </w:p>
        </w:tc>
        <w:tc>
          <w:tcPr>
            <w:tcW w:w="569" w:type="dxa"/>
            <w:shd w:val="clear" w:color="auto" w:fill="auto"/>
            <w:noWrap/>
            <w:vAlign w:val="center"/>
            <w:hideMark/>
          </w:tcPr>
          <w:p w14:paraId="7674707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21.8</w:t>
            </w:r>
          </w:p>
        </w:tc>
        <w:tc>
          <w:tcPr>
            <w:tcW w:w="530" w:type="dxa"/>
            <w:shd w:val="clear" w:color="auto" w:fill="auto"/>
            <w:noWrap/>
            <w:vAlign w:val="center"/>
            <w:hideMark/>
          </w:tcPr>
          <w:p w14:paraId="6C0B955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22.5</w:t>
            </w:r>
          </w:p>
        </w:tc>
        <w:tc>
          <w:tcPr>
            <w:tcW w:w="569" w:type="dxa"/>
            <w:shd w:val="clear" w:color="auto" w:fill="auto"/>
            <w:noWrap/>
            <w:vAlign w:val="center"/>
            <w:hideMark/>
          </w:tcPr>
          <w:p w14:paraId="136C29A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30.6</w:t>
            </w:r>
          </w:p>
        </w:tc>
        <w:tc>
          <w:tcPr>
            <w:tcW w:w="569" w:type="dxa"/>
            <w:shd w:val="clear" w:color="auto" w:fill="auto"/>
            <w:noWrap/>
            <w:vAlign w:val="center"/>
            <w:hideMark/>
          </w:tcPr>
          <w:p w14:paraId="3786D4C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35.8</w:t>
            </w:r>
          </w:p>
        </w:tc>
        <w:tc>
          <w:tcPr>
            <w:tcW w:w="813" w:type="dxa"/>
            <w:shd w:val="clear" w:color="auto" w:fill="auto"/>
            <w:noWrap/>
            <w:vAlign w:val="center"/>
            <w:hideMark/>
          </w:tcPr>
          <w:p w14:paraId="4A9E4384" w14:textId="0FB67B58"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303</w:t>
            </w:r>
          </w:p>
        </w:tc>
        <w:tc>
          <w:tcPr>
            <w:tcW w:w="752" w:type="dxa"/>
            <w:shd w:val="clear" w:color="auto" w:fill="auto"/>
            <w:noWrap/>
            <w:vAlign w:val="center"/>
            <w:hideMark/>
          </w:tcPr>
          <w:p w14:paraId="3490FBA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1050.7</w:t>
            </w:r>
          </w:p>
        </w:tc>
        <w:tc>
          <w:tcPr>
            <w:tcW w:w="691" w:type="dxa"/>
            <w:shd w:val="clear" w:color="auto" w:fill="auto"/>
            <w:noWrap/>
            <w:vAlign w:val="center"/>
            <w:hideMark/>
          </w:tcPr>
          <w:p w14:paraId="3912908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113.6</w:t>
            </w:r>
          </w:p>
        </w:tc>
        <w:tc>
          <w:tcPr>
            <w:tcW w:w="722" w:type="dxa"/>
            <w:shd w:val="clear" w:color="auto" w:fill="auto"/>
            <w:noWrap/>
            <w:vAlign w:val="center"/>
            <w:hideMark/>
          </w:tcPr>
          <w:p w14:paraId="183E7B1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525.4</w:t>
            </w:r>
          </w:p>
        </w:tc>
        <w:tc>
          <w:tcPr>
            <w:tcW w:w="711" w:type="dxa"/>
            <w:shd w:val="clear" w:color="auto" w:fill="auto"/>
            <w:noWrap/>
            <w:vAlign w:val="center"/>
            <w:hideMark/>
          </w:tcPr>
          <w:p w14:paraId="3005974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56.8</w:t>
            </w:r>
          </w:p>
        </w:tc>
        <w:tc>
          <w:tcPr>
            <w:tcW w:w="785" w:type="dxa"/>
            <w:shd w:val="clear" w:color="auto" w:fill="auto"/>
            <w:noWrap/>
            <w:vAlign w:val="center"/>
            <w:hideMark/>
          </w:tcPr>
          <w:p w14:paraId="6189117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582.2</w:t>
            </w:r>
          </w:p>
        </w:tc>
        <w:tc>
          <w:tcPr>
            <w:tcW w:w="646" w:type="dxa"/>
            <w:shd w:val="clear" w:color="auto" w:fill="auto"/>
            <w:noWrap/>
            <w:vAlign w:val="center"/>
            <w:hideMark/>
          </w:tcPr>
          <w:p w14:paraId="626F4B6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176.4</w:t>
            </w:r>
          </w:p>
        </w:tc>
      </w:tr>
      <w:tr w:rsidR="00CC65D1" w:rsidRPr="000D5FB4" w14:paraId="6B5DB3EE" w14:textId="77777777" w:rsidTr="00CC65D1">
        <w:trPr>
          <w:trHeight w:val="285"/>
          <w:jc w:val="center"/>
        </w:trPr>
        <w:tc>
          <w:tcPr>
            <w:tcW w:w="630" w:type="dxa"/>
            <w:shd w:val="clear" w:color="auto" w:fill="auto"/>
            <w:noWrap/>
            <w:vAlign w:val="center"/>
            <w:hideMark/>
          </w:tcPr>
          <w:p w14:paraId="736EE62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130</w:t>
            </w:r>
          </w:p>
        </w:tc>
        <w:tc>
          <w:tcPr>
            <w:tcW w:w="569" w:type="dxa"/>
            <w:shd w:val="clear" w:color="auto" w:fill="auto"/>
            <w:noWrap/>
            <w:vAlign w:val="center"/>
            <w:hideMark/>
          </w:tcPr>
          <w:p w14:paraId="007FA06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22.0</w:t>
            </w:r>
          </w:p>
        </w:tc>
        <w:tc>
          <w:tcPr>
            <w:tcW w:w="530" w:type="dxa"/>
            <w:shd w:val="clear" w:color="auto" w:fill="auto"/>
            <w:noWrap/>
            <w:vAlign w:val="center"/>
            <w:hideMark/>
          </w:tcPr>
          <w:p w14:paraId="3B39B1F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22.7</w:t>
            </w:r>
          </w:p>
        </w:tc>
        <w:tc>
          <w:tcPr>
            <w:tcW w:w="569" w:type="dxa"/>
            <w:shd w:val="clear" w:color="auto" w:fill="auto"/>
            <w:noWrap/>
            <w:vAlign w:val="center"/>
            <w:hideMark/>
          </w:tcPr>
          <w:p w14:paraId="2F6C1D3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30.4</w:t>
            </w:r>
          </w:p>
        </w:tc>
        <w:tc>
          <w:tcPr>
            <w:tcW w:w="569" w:type="dxa"/>
            <w:shd w:val="clear" w:color="auto" w:fill="auto"/>
            <w:noWrap/>
            <w:vAlign w:val="center"/>
            <w:hideMark/>
          </w:tcPr>
          <w:p w14:paraId="61A9311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36.9</w:t>
            </w:r>
          </w:p>
        </w:tc>
        <w:tc>
          <w:tcPr>
            <w:tcW w:w="813" w:type="dxa"/>
            <w:shd w:val="clear" w:color="auto" w:fill="auto"/>
            <w:noWrap/>
            <w:vAlign w:val="center"/>
            <w:hideMark/>
          </w:tcPr>
          <w:p w14:paraId="32CD8AC9" w14:textId="1E025FF6"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285</w:t>
            </w:r>
          </w:p>
        </w:tc>
        <w:tc>
          <w:tcPr>
            <w:tcW w:w="752" w:type="dxa"/>
            <w:shd w:val="clear" w:color="auto" w:fill="auto"/>
            <w:noWrap/>
            <w:vAlign w:val="center"/>
            <w:hideMark/>
          </w:tcPr>
          <w:p w14:paraId="125220C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1128.2</w:t>
            </w:r>
          </w:p>
        </w:tc>
        <w:tc>
          <w:tcPr>
            <w:tcW w:w="691" w:type="dxa"/>
            <w:shd w:val="clear" w:color="auto" w:fill="auto"/>
            <w:noWrap/>
            <w:vAlign w:val="center"/>
            <w:hideMark/>
          </w:tcPr>
          <w:p w14:paraId="73C0516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122.9</w:t>
            </w:r>
          </w:p>
        </w:tc>
        <w:tc>
          <w:tcPr>
            <w:tcW w:w="722" w:type="dxa"/>
            <w:shd w:val="clear" w:color="auto" w:fill="auto"/>
            <w:noWrap/>
            <w:vAlign w:val="center"/>
            <w:hideMark/>
          </w:tcPr>
          <w:p w14:paraId="33FEBCF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564.1</w:t>
            </w:r>
          </w:p>
        </w:tc>
        <w:tc>
          <w:tcPr>
            <w:tcW w:w="711" w:type="dxa"/>
            <w:shd w:val="clear" w:color="auto" w:fill="auto"/>
            <w:noWrap/>
            <w:vAlign w:val="center"/>
            <w:hideMark/>
          </w:tcPr>
          <w:p w14:paraId="4EA461E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61.4</w:t>
            </w:r>
          </w:p>
        </w:tc>
        <w:tc>
          <w:tcPr>
            <w:tcW w:w="785" w:type="dxa"/>
            <w:shd w:val="clear" w:color="auto" w:fill="auto"/>
            <w:noWrap/>
            <w:vAlign w:val="center"/>
            <w:hideMark/>
          </w:tcPr>
          <w:p w14:paraId="134D367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625.6</w:t>
            </w:r>
          </w:p>
        </w:tc>
        <w:tc>
          <w:tcPr>
            <w:tcW w:w="646" w:type="dxa"/>
            <w:shd w:val="clear" w:color="auto" w:fill="auto"/>
            <w:noWrap/>
            <w:vAlign w:val="center"/>
            <w:hideMark/>
          </w:tcPr>
          <w:p w14:paraId="142F084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178.3</w:t>
            </w:r>
          </w:p>
        </w:tc>
      </w:tr>
      <w:tr w:rsidR="00CC65D1" w:rsidRPr="000D5FB4" w14:paraId="6A44879C" w14:textId="77777777" w:rsidTr="00CC65D1">
        <w:trPr>
          <w:trHeight w:val="285"/>
          <w:jc w:val="center"/>
        </w:trPr>
        <w:tc>
          <w:tcPr>
            <w:tcW w:w="630" w:type="dxa"/>
            <w:shd w:val="clear" w:color="auto" w:fill="auto"/>
            <w:noWrap/>
            <w:vAlign w:val="center"/>
            <w:hideMark/>
          </w:tcPr>
          <w:p w14:paraId="04CCA26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135</w:t>
            </w:r>
          </w:p>
        </w:tc>
        <w:tc>
          <w:tcPr>
            <w:tcW w:w="569" w:type="dxa"/>
            <w:shd w:val="clear" w:color="auto" w:fill="auto"/>
            <w:noWrap/>
            <w:vAlign w:val="center"/>
            <w:hideMark/>
          </w:tcPr>
          <w:p w14:paraId="397E32E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22.2</w:t>
            </w:r>
          </w:p>
        </w:tc>
        <w:tc>
          <w:tcPr>
            <w:tcW w:w="530" w:type="dxa"/>
            <w:shd w:val="clear" w:color="auto" w:fill="auto"/>
            <w:noWrap/>
            <w:vAlign w:val="center"/>
            <w:hideMark/>
          </w:tcPr>
          <w:p w14:paraId="39730B8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22.8</w:t>
            </w:r>
          </w:p>
        </w:tc>
        <w:tc>
          <w:tcPr>
            <w:tcW w:w="569" w:type="dxa"/>
            <w:shd w:val="clear" w:color="auto" w:fill="auto"/>
            <w:noWrap/>
            <w:vAlign w:val="center"/>
            <w:hideMark/>
          </w:tcPr>
          <w:p w14:paraId="0D8E047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30.2</w:t>
            </w:r>
          </w:p>
        </w:tc>
        <w:tc>
          <w:tcPr>
            <w:tcW w:w="569" w:type="dxa"/>
            <w:shd w:val="clear" w:color="auto" w:fill="auto"/>
            <w:noWrap/>
            <w:vAlign w:val="center"/>
            <w:hideMark/>
          </w:tcPr>
          <w:p w14:paraId="1C4D716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37.8</w:t>
            </w:r>
          </w:p>
        </w:tc>
        <w:tc>
          <w:tcPr>
            <w:tcW w:w="813" w:type="dxa"/>
            <w:shd w:val="clear" w:color="auto" w:fill="auto"/>
            <w:noWrap/>
            <w:vAlign w:val="center"/>
            <w:hideMark/>
          </w:tcPr>
          <w:p w14:paraId="6204CDD7" w14:textId="0A852083"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269</w:t>
            </w:r>
          </w:p>
        </w:tc>
        <w:tc>
          <w:tcPr>
            <w:tcW w:w="752" w:type="dxa"/>
            <w:shd w:val="clear" w:color="auto" w:fill="auto"/>
            <w:noWrap/>
            <w:vAlign w:val="center"/>
            <w:hideMark/>
          </w:tcPr>
          <w:p w14:paraId="6D59A53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1194.6</w:t>
            </w:r>
          </w:p>
        </w:tc>
        <w:tc>
          <w:tcPr>
            <w:tcW w:w="691" w:type="dxa"/>
            <w:shd w:val="clear" w:color="auto" w:fill="auto"/>
            <w:noWrap/>
            <w:vAlign w:val="center"/>
            <w:hideMark/>
          </w:tcPr>
          <w:p w14:paraId="23252A3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130.8</w:t>
            </w:r>
          </w:p>
        </w:tc>
        <w:tc>
          <w:tcPr>
            <w:tcW w:w="722" w:type="dxa"/>
            <w:shd w:val="clear" w:color="auto" w:fill="auto"/>
            <w:noWrap/>
            <w:vAlign w:val="center"/>
            <w:hideMark/>
          </w:tcPr>
          <w:p w14:paraId="63D07E9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597.3</w:t>
            </w:r>
          </w:p>
        </w:tc>
        <w:tc>
          <w:tcPr>
            <w:tcW w:w="711" w:type="dxa"/>
            <w:shd w:val="clear" w:color="auto" w:fill="auto"/>
            <w:noWrap/>
            <w:vAlign w:val="center"/>
            <w:hideMark/>
          </w:tcPr>
          <w:p w14:paraId="5094D95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65.4</w:t>
            </w:r>
          </w:p>
        </w:tc>
        <w:tc>
          <w:tcPr>
            <w:tcW w:w="785" w:type="dxa"/>
            <w:shd w:val="clear" w:color="auto" w:fill="auto"/>
            <w:noWrap/>
            <w:vAlign w:val="center"/>
            <w:hideMark/>
          </w:tcPr>
          <w:p w14:paraId="7963D0A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662.7</w:t>
            </w:r>
          </w:p>
        </w:tc>
        <w:tc>
          <w:tcPr>
            <w:tcW w:w="646" w:type="dxa"/>
            <w:shd w:val="clear" w:color="auto" w:fill="auto"/>
            <w:noWrap/>
            <w:vAlign w:val="center"/>
            <w:hideMark/>
          </w:tcPr>
          <w:p w14:paraId="05495B6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178.3</w:t>
            </w:r>
          </w:p>
        </w:tc>
      </w:tr>
      <w:tr w:rsidR="00CC65D1" w:rsidRPr="000D5FB4" w14:paraId="0171DC95" w14:textId="77777777" w:rsidTr="00CC65D1">
        <w:trPr>
          <w:trHeight w:val="285"/>
          <w:jc w:val="center"/>
        </w:trPr>
        <w:tc>
          <w:tcPr>
            <w:tcW w:w="630" w:type="dxa"/>
            <w:shd w:val="clear" w:color="auto" w:fill="auto"/>
            <w:noWrap/>
            <w:vAlign w:val="center"/>
            <w:hideMark/>
          </w:tcPr>
          <w:p w14:paraId="62135BE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140</w:t>
            </w:r>
          </w:p>
        </w:tc>
        <w:tc>
          <w:tcPr>
            <w:tcW w:w="569" w:type="dxa"/>
            <w:shd w:val="clear" w:color="auto" w:fill="auto"/>
            <w:noWrap/>
            <w:vAlign w:val="center"/>
            <w:hideMark/>
          </w:tcPr>
          <w:p w14:paraId="1BB9FD9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22.3</w:t>
            </w:r>
          </w:p>
        </w:tc>
        <w:tc>
          <w:tcPr>
            <w:tcW w:w="530" w:type="dxa"/>
            <w:shd w:val="clear" w:color="auto" w:fill="auto"/>
            <w:noWrap/>
            <w:vAlign w:val="center"/>
            <w:hideMark/>
          </w:tcPr>
          <w:p w14:paraId="4942850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22.9</w:t>
            </w:r>
          </w:p>
        </w:tc>
        <w:tc>
          <w:tcPr>
            <w:tcW w:w="569" w:type="dxa"/>
            <w:shd w:val="clear" w:color="auto" w:fill="auto"/>
            <w:noWrap/>
            <w:vAlign w:val="center"/>
            <w:hideMark/>
          </w:tcPr>
          <w:p w14:paraId="17F69BC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30.0</w:t>
            </w:r>
          </w:p>
        </w:tc>
        <w:tc>
          <w:tcPr>
            <w:tcW w:w="569" w:type="dxa"/>
            <w:shd w:val="clear" w:color="auto" w:fill="auto"/>
            <w:noWrap/>
            <w:vAlign w:val="center"/>
            <w:hideMark/>
          </w:tcPr>
          <w:p w14:paraId="6AC34EF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38.8</w:t>
            </w:r>
          </w:p>
        </w:tc>
        <w:tc>
          <w:tcPr>
            <w:tcW w:w="813" w:type="dxa"/>
            <w:shd w:val="clear" w:color="auto" w:fill="auto"/>
            <w:noWrap/>
            <w:vAlign w:val="center"/>
            <w:hideMark/>
          </w:tcPr>
          <w:p w14:paraId="61B9A84E" w14:textId="2EA9324E"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254</w:t>
            </w:r>
          </w:p>
        </w:tc>
        <w:tc>
          <w:tcPr>
            <w:tcW w:w="752" w:type="dxa"/>
            <w:shd w:val="clear" w:color="auto" w:fill="auto"/>
            <w:noWrap/>
            <w:vAlign w:val="center"/>
            <w:hideMark/>
          </w:tcPr>
          <w:p w14:paraId="2A7AB03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1269.1</w:t>
            </w:r>
          </w:p>
        </w:tc>
        <w:tc>
          <w:tcPr>
            <w:tcW w:w="691" w:type="dxa"/>
            <w:shd w:val="clear" w:color="auto" w:fill="auto"/>
            <w:noWrap/>
            <w:vAlign w:val="center"/>
            <w:hideMark/>
          </w:tcPr>
          <w:p w14:paraId="3FC7462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140.0</w:t>
            </w:r>
          </w:p>
        </w:tc>
        <w:tc>
          <w:tcPr>
            <w:tcW w:w="722" w:type="dxa"/>
            <w:shd w:val="clear" w:color="auto" w:fill="auto"/>
            <w:noWrap/>
            <w:vAlign w:val="center"/>
            <w:hideMark/>
          </w:tcPr>
          <w:p w14:paraId="5ADB695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634.6</w:t>
            </w:r>
          </w:p>
        </w:tc>
        <w:tc>
          <w:tcPr>
            <w:tcW w:w="711" w:type="dxa"/>
            <w:shd w:val="clear" w:color="auto" w:fill="auto"/>
            <w:noWrap/>
            <w:vAlign w:val="center"/>
            <w:hideMark/>
          </w:tcPr>
          <w:p w14:paraId="2E65DFC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70.0</w:t>
            </w:r>
          </w:p>
        </w:tc>
        <w:tc>
          <w:tcPr>
            <w:tcW w:w="785" w:type="dxa"/>
            <w:shd w:val="clear" w:color="auto" w:fill="auto"/>
            <w:noWrap/>
            <w:vAlign w:val="center"/>
            <w:hideMark/>
          </w:tcPr>
          <w:p w14:paraId="15471B6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704.5</w:t>
            </w:r>
          </w:p>
        </w:tc>
        <w:tc>
          <w:tcPr>
            <w:tcW w:w="646" w:type="dxa"/>
            <w:shd w:val="clear" w:color="auto" w:fill="auto"/>
            <w:noWrap/>
            <w:vAlign w:val="center"/>
            <w:hideMark/>
          </w:tcPr>
          <w:p w14:paraId="63F3222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179.0</w:t>
            </w:r>
          </w:p>
        </w:tc>
      </w:tr>
    </w:tbl>
    <w:p w14:paraId="30EA5D75" w14:textId="65A55FA6" w:rsidR="00EF6183" w:rsidRPr="000D5FB4" w:rsidRDefault="00EF6183" w:rsidP="00E670EF">
      <w:pPr>
        <w:pStyle w:val="Caption"/>
        <w:spacing w:after="0"/>
      </w:pPr>
      <w:bookmarkStart w:id="225" w:name="_Ref64892571"/>
      <w:bookmarkStart w:id="226" w:name="_Toc64898921"/>
      <w:bookmarkStart w:id="227" w:name="_Toc91661515"/>
      <w:r w:rsidRPr="000D5FB4">
        <w:t xml:space="preserve">Table </w:t>
      </w:r>
      <w:r w:rsidRPr="000D5FB4">
        <w:fldChar w:fldCharType="begin"/>
      </w:r>
      <w:r w:rsidRPr="000D5FB4">
        <w:instrText xml:space="preserve"> SEQ Table \* ARABIC </w:instrText>
      </w:r>
      <w:r w:rsidRPr="000D5FB4">
        <w:fldChar w:fldCharType="separate"/>
      </w:r>
      <w:r w:rsidR="00CA7726">
        <w:rPr>
          <w:noProof/>
        </w:rPr>
        <w:t>32</w:t>
      </w:r>
      <w:r w:rsidRPr="000D5FB4">
        <w:fldChar w:fldCharType="end"/>
      </w:r>
      <w:bookmarkEnd w:id="225"/>
      <w:r w:rsidRPr="000D5FB4">
        <w:t xml:space="preserve">. </w:t>
      </w:r>
      <w:r w:rsidR="007B22BE" w:rsidRPr="000D5FB4">
        <w:t>Biomass and Carbon estimates for</w:t>
      </w:r>
      <w:r w:rsidRPr="000D5FB4">
        <w:t xml:space="preserve"> </w:t>
      </w:r>
      <w:r w:rsidR="000616AA" w:rsidRPr="000D5FB4">
        <w:rPr>
          <w:i/>
        </w:rPr>
        <w:t>Pinus sylvestris</w:t>
      </w:r>
      <w:r w:rsidR="000616AA" w:rsidRPr="000D5FB4">
        <w:t xml:space="preserve">. </w:t>
      </w:r>
      <w:r w:rsidR="00CC65D1" w:rsidRPr="000D5FB4">
        <w:t>Remaining inventory Mittleres Ertragsniveau Mittelhöhenbonität 18.</w:t>
      </w:r>
      <w:bookmarkEnd w:id="226"/>
      <w:bookmarkEnd w:id="227"/>
    </w:p>
    <w:tbl>
      <w:tblPr>
        <w:tblW w:w="75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30"/>
        <w:gridCol w:w="531"/>
        <w:gridCol w:w="531"/>
        <w:gridCol w:w="531"/>
        <w:gridCol w:w="531"/>
        <w:gridCol w:w="798"/>
        <w:gridCol w:w="752"/>
        <w:gridCol w:w="752"/>
        <w:gridCol w:w="752"/>
        <w:gridCol w:w="752"/>
        <w:gridCol w:w="785"/>
        <w:gridCol w:w="680"/>
      </w:tblGrid>
      <w:tr w:rsidR="00CC65D1" w:rsidRPr="000D5FB4" w14:paraId="37DE8FC7" w14:textId="77777777" w:rsidTr="00E670EF">
        <w:trPr>
          <w:trHeight w:val="285"/>
          <w:tblHeader/>
          <w:jc w:val="center"/>
        </w:trPr>
        <w:tc>
          <w:tcPr>
            <w:tcW w:w="630" w:type="dxa"/>
            <w:shd w:val="clear" w:color="auto" w:fill="D9E2F3" w:themeFill="accent1" w:themeFillTint="33"/>
            <w:noWrap/>
            <w:vAlign w:val="center"/>
            <w:hideMark/>
          </w:tcPr>
          <w:p w14:paraId="3AFB8C3C" w14:textId="77777777" w:rsidR="00CC65D1" w:rsidRPr="000D5FB4" w:rsidRDefault="00CC65D1" w:rsidP="00E670EF">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A</w:t>
            </w:r>
          </w:p>
        </w:tc>
        <w:tc>
          <w:tcPr>
            <w:tcW w:w="531" w:type="dxa"/>
            <w:shd w:val="clear" w:color="auto" w:fill="D9E2F3" w:themeFill="accent1" w:themeFillTint="33"/>
            <w:noWrap/>
            <w:vAlign w:val="center"/>
            <w:hideMark/>
          </w:tcPr>
          <w:p w14:paraId="5F3FB4AF" w14:textId="77777777" w:rsidR="00CC65D1" w:rsidRPr="000D5FB4" w:rsidRDefault="00CC65D1" w:rsidP="00E670EF">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HG</w:t>
            </w:r>
          </w:p>
        </w:tc>
        <w:tc>
          <w:tcPr>
            <w:tcW w:w="531" w:type="dxa"/>
            <w:shd w:val="clear" w:color="auto" w:fill="D9E2F3" w:themeFill="accent1" w:themeFillTint="33"/>
            <w:noWrap/>
            <w:vAlign w:val="center"/>
            <w:hideMark/>
          </w:tcPr>
          <w:p w14:paraId="2A038414" w14:textId="77777777" w:rsidR="00CC65D1" w:rsidRPr="000D5FB4" w:rsidRDefault="00CC65D1" w:rsidP="00E670EF">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HO</w:t>
            </w:r>
          </w:p>
        </w:tc>
        <w:tc>
          <w:tcPr>
            <w:tcW w:w="531" w:type="dxa"/>
            <w:shd w:val="clear" w:color="auto" w:fill="D9E2F3" w:themeFill="accent1" w:themeFillTint="33"/>
            <w:noWrap/>
            <w:vAlign w:val="center"/>
            <w:hideMark/>
          </w:tcPr>
          <w:p w14:paraId="63EEB952" w14:textId="77777777" w:rsidR="00CC65D1" w:rsidRPr="000D5FB4" w:rsidRDefault="00CC65D1" w:rsidP="00E670EF">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G</w:t>
            </w:r>
          </w:p>
        </w:tc>
        <w:tc>
          <w:tcPr>
            <w:tcW w:w="531" w:type="dxa"/>
            <w:shd w:val="clear" w:color="auto" w:fill="D9E2F3" w:themeFill="accent1" w:themeFillTint="33"/>
            <w:noWrap/>
            <w:vAlign w:val="center"/>
            <w:hideMark/>
          </w:tcPr>
          <w:p w14:paraId="5848789F" w14:textId="77777777" w:rsidR="00CC65D1" w:rsidRPr="000D5FB4" w:rsidRDefault="00CC65D1" w:rsidP="00E670EF">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DG</w:t>
            </w:r>
          </w:p>
        </w:tc>
        <w:tc>
          <w:tcPr>
            <w:tcW w:w="798" w:type="dxa"/>
            <w:shd w:val="clear" w:color="auto" w:fill="D9E2F3" w:themeFill="accent1" w:themeFillTint="33"/>
            <w:noWrap/>
            <w:vAlign w:val="center"/>
            <w:hideMark/>
          </w:tcPr>
          <w:p w14:paraId="6F4852EF" w14:textId="77777777" w:rsidR="00CC65D1" w:rsidRPr="000D5FB4" w:rsidRDefault="00CC65D1" w:rsidP="00E670EF">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N</w:t>
            </w:r>
          </w:p>
        </w:tc>
        <w:tc>
          <w:tcPr>
            <w:tcW w:w="660" w:type="dxa"/>
            <w:shd w:val="clear" w:color="auto" w:fill="D9E2F3" w:themeFill="accent1" w:themeFillTint="33"/>
            <w:noWrap/>
            <w:vAlign w:val="center"/>
            <w:hideMark/>
          </w:tcPr>
          <w:p w14:paraId="44A29F99" w14:textId="77777777" w:rsidR="00CC65D1" w:rsidRPr="000D5FB4" w:rsidRDefault="00CC65D1" w:rsidP="00E670EF">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ABG</w:t>
            </w:r>
          </w:p>
        </w:tc>
        <w:tc>
          <w:tcPr>
            <w:tcW w:w="660" w:type="dxa"/>
            <w:shd w:val="clear" w:color="auto" w:fill="D9E2F3" w:themeFill="accent1" w:themeFillTint="33"/>
            <w:noWrap/>
            <w:vAlign w:val="center"/>
            <w:hideMark/>
          </w:tcPr>
          <w:p w14:paraId="2DD18554" w14:textId="2B9DDDBF" w:rsidR="00CC65D1" w:rsidRPr="000D5FB4" w:rsidRDefault="00CC65D1" w:rsidP="00E670EF">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B</w:t>
            </w:r>
            <w:r w:rsidR="00EF79E3" w:rsidRPr="000D5FB4">
              <w:rPr>
                <w:rFonts w:eastAsia="Times New Roman"/>
                <w:b/>
                <w:bCs/>
                <w:color w:val="000000"/>
                <w:sz w:val="20"/>
                <w:szCs w:val="20"/>
              </w:rPr>
              <w:t>G</w:t>
            </w:r>
            <w:r w:rsidRPr="000D5FB4">
              <w:rPr>
                <w:rFonts w:eastAsia="Times New Roman"/>
                <w:b/>
                <w:bCs/>
                <w:color w:val="000000"/>
                <w:sz w:val="20"/>
                <w:szCs w:val="20"/>
              </w:rPr>
              <w:t>B</w:t>
            </w:r>
          </w:p>
        </w:tc>
        <w:tc>
          <w:tcPr>
            <w:tcW w:w="656" w:type="dxa"/>
            <w:shd w:val="clear" w:color="auto" w:fill="D9E2F3" w:themeFill="accent1" w:themeFillTint="33"/>
            <w:noWrap/>
            <w:vAlign w:val="center"/>
            <w:hideMark/>
          </w:tcPr>
          <w:p w14:paraId="59F4ABB3" w14:textId="2C6D3BE7" w:rsidR="00CC65D1" w:rsidRPr="000D5FB4" w:rsidRDefault="00CC65D1" w:rsidP="00E670EF">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ABG C</w:t>
            </w:r>
          </w:p>
        </w:tc>
        <w:tc>
          <w:tcPr>
            <w:tcW w:w="585" w:type="dxa"/>
            <w:shd w:val="clear" w:color="auto" w:fill="D9E2F3" w:themeFill="accent1" w:themeFillTint="33"/>
            <w:noWrap/>
            <w:vAlign w:val="center"/>
            <w:hideMark/>
          </w:tcPr>
          <w:p w14:paraId="1A6BD71C" w14:textId="19A616AE" w:rsidR="00CC65D1" w:rsidRPr="000D5FB4" w:rsidRDefault="00CC65D1" w:rsidP="00E670EF">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B</w:t>
            </w:r>
            <w:r w:rsidR="00EF79E3" w:rsidRPr="000D5FB4">
              <w:rPr>
                <w:rFonts w:eastAsia="Times New Roman"/>
                <w:b/>
                <w:bCs/>
                <w:color w:val="000000"/>
                <w:sz w:val="20"/>
                <w:szCs w:val="20"/>
              </w:rPr>
              <w:t>GB</w:t>
            </w:r>
            <w:r w:rsidRPr="000D5FB4">
              <w:rPr>
                <w:rFonts w:eastAsia="Times New Roman"/>
                <w:b/>
                <w:bCs/>
                <w:color w:val="000000"/>
                <w:sz w:val="20"/>
                <w:szCs w:val="20"/>
              </w:rPr>
              <w:t xml:space="preserve"> C</w:t>
            </w:r>
          </w:p>
        </w:tc>
        <w:tc>
          <w:tcPr>
            <w:tcW w:w="1465" w:type="dxa"/>
            <w:gridSpan w:val="2"/>
            <w:shd w:val="clear" w:color="auto" w:fill="D9E2F3" w:themeFill="accent1" w:themeFillTint="33"/>
            <w:vAlign w:val="center"/>
            <w:hideMark/>
          </w:tcPr>
          <w:p w14:paraId="362801EC" w14:textId="77777777" w:rsidR="00CC65D1" w:rsidRPr="000D5FB4" w:rsidRDefault="00CC65D1" w:rsidP="00E670EF">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Total Carbon</w:t>
            </w:r>
          </w:p>
        </w:tc>
      </w:tr>
      <w:tr w:rsidR="00CC65D1" w:rsidRPr="000D5FB4" w14:paraId="573D61F3" w14:textId="77777777" w:rsidTr="00E670EF">
        <w:trPr>
          <w:trHeight w:val="285"/>
          <w:tblHeader/>
          <w:jc w:val="center"/>
        </w:trPr>
        <w:tc>
          <w:tcPr>
            <w:tcW w:w="630" w:type="dxa"/>
            <w:shd w:val="clear" w:color="auto" w:fill="D9E2F3" w:themeFill="accent1" w:themeFillTint="33"/>
            <w:noWrap/>
            <w:vAlign w:val="center"/>
            <w:hideMark/>
          </w:tcPr>
          <w:p w14:paraId="703EA559" w14:textId="2B1E5642" w:rsidR="00CC65D1" w:rsidRPr="000D5FB4" w:rsidRDefault="00CC65D1" w:rsidP="00E670EF">
            <w:pPr>
              <w:spacing w:before="0" w:after="0" w:line="240" w:lineRule="auto"/>
              <w:jc w:val="center"/>
              <w:rPr>
                <w:rFonts w:eastAsia="Times New Roman"/>
                <w:b/>
                <w:bCs/>
                <w:i/>
                <w:iCs/>
                <w:color w:val="000000"/>
                <w:sz w:val="20"/>
                <w:szCs w:val="20"/>
              </w:rPr>
            </w:pPr>
            <w:r w:rsidRPr="000D5FB4">
              <w:rPr>
                <w:i/>
                <w:iCs/>
                <w:sz w:val="20"/>
                <w:szCs w:val="20"/>
              </w:rPr>
              <w:t>years</w:t>
            </w:r>
          </w:p>
        </w:tc>
        <w:tc>
          <w:tcPr>
            <w:tcW w:w="531" w:type="dxa"/>
            <w:shd w:val="clear" w:color="auto" w:fill="D9E2F3" w:themeFill="accent1" w:themeFillTint="33"/>
            <w:noWrap/>
            <w:vAlign w:val="center"/>
            <w:hideMark/>
          </w:tcPr>
          <w:p w14:paraId="2E5A424A" w14:textId="3B98C070" w:rsidR="00CC65D1" w:rsidRPr="000D5FB4" w:rsidRDefault="00CC65D1" w:rsidP="00E670EF">
            <w:pPr>
              <w:spacing w:before="0" w:after="0" w:line="240" w:lineRule="auto"/>
              <w:jc w:val="center"/>
              <w:rPr>
                <w:rFonts w:eastAsia="Times New Roman"/>
                <w:b/>
                <w:bCs/>
                <w:i/>
                <w:iCs/>
                <w:color w:val="000000"/>
                <w:sz w:val="20"/>
                <w:szCs w:val="20"/>
              </w:rPr>
            </w:pPr>
            <w:r w:rsidRPr="000D5FB4">
              <w:rPr>
                <w:i/>
                <w:iCs/>
                <w:sz w:val="20"/>
                <w:szCs w:val="20"/>
              </w:rPr>
              <w:t>m</w:t>
            </w:r>
          </w:p>
        </w:tc>
        <w:tc>
          <w:tcPr>
            <w:tcW w:w="531" w:type="dxa"/>
            <w:shd w:val="clear" w:color="auto" w:fill="D9E2F3" w:themeFill="accent1" w:themeFillTint="33"/>
            <w:noWrap/>
            <w:vAlign w:val="center"/>
            <w:hideMark/>
          </w:tcPr>
          <w:p w14:paraId="57ADED91" w14:textId="28A5E8FD" w:rsidR="00CC65D1" w:rsidRPr="000D5FB4" w:rsidRDefault="00CC65D1" w:rsidP="00E670EF">
            <w:pPr>
              <w:spacing w:before="0" w:after="0" w:line="240" w:lineRule="auto"/>
              <w:jc w:val="center"/>
              <w:rPr>
                <w:rFonts w:eastAsia="Times New Roman"/>
                <w:b/>
                <w:bCs/>
                <w:i/>
                <w:iCs/>
                <w:color w:val="000000"/>
                <w:sz w:val="20"/>
                <w:szCs w:val="20"/>
              </w:rPr>
            </w:pPr>
            <w:r w:rsidRPr="000D5FB4">
              <w:rPr>
                <w:i/>
                <w:iCs/>
                <w:sz w:val="20"/>
                <w:szCs w:val="20"/>
              </w:rPr>
              <w:t>m</w:t>
            </w:r>
          </w:p>
        </w:tc>
        <w:tc>
          <w:tcPr>
            <w:tcW w:w="531" w:type="dxa"/>
            <w:shd w:val="clear" w:color="auto" w:fill="D9E2F3" w:themeFill="accent1" w:themeFillTint="33"/>
            <w:noWrap/>
            <w:vAlign w:val="center"/>
            <w:hideMark/>
          </w:tcPr>
          <w:p w14:paraId="467FC7F7" w14:textId="00F87A61" w:rsidR="00CC65D1" w:rsidRPr="000D5FB4" w:rsidRDefault="00CC65D1" w:rsidP="00E670EF">
            <w:pPr>
              <w:spacing w:before="0" w:after="0" w:line="240" w:lineRule="auto"/>
              <w:jc w:val="center"/>
              <w:rPr>
                <w:rFonts w:eastAsia="Times New Roman"/>
                <w:b/>
                <w:bCs/>
                <w:i/>
                <w:iCs/>
                <w:color w:val="000000"/>
                <w:sz w:val="20"/>
                <w:szCs w:val="20"/>
              </w:rPr>
            </w:pPr>
            <w:r w:rsidRPr="000D5FB4">
              <w:rPr>
                <w:i/>
                <w:iCs/>
                <w:sz w:val="20"/>
                <w:szCs w:val="20"/>
              </w:rPr>
              <w:t>m²</w:t>
            </w:r>
          </w:p>
        </w:tc>
        <w:tc>
          <w:tcPr>
            <w:tcW w:w="531" w:type="dxa"/>
            <w:shd w:val="clear" w:color="auto" w:fill="D9E2F3" w:themeFill="accent1" w:themeFillTint="33"/>
            <w:noWrap/>
            <w:vAlign w:val="center"/>
            <w:hideMark/>
          </w:tcPr>
          <w:p w14:paraId="2F2724F9" w14:textId="39445DFC" w:rsidR="00CC65D1" w:rsidRPr="000D5FB4" w:rsidRDefault="00CC65D1" w:rsidP="00E670EF">
            <w:pPr>
              <w:spacing w:before="0" w:after="0" w:line="240" w:lineRule="auto"/>
              <w:jc w:val="center"/>
              <w:rPr>
                <w:rFonts w:eastAsia="Times New Roman"/>
                <w:b/>
                <w:bCs/>
                <w:i/>
                <w:iCs/>
                <w:color w:val="000000"/>
                <w:sz w:val="20"/>
                <w:szCs w:val="20"/>
              </w:rPr>
            </w:pPr>
            <w:r w:rsidRPr="000D5FB4">
              <w:rPr>
                <w:i/>
                <w:iCs/>
                <w:sz w:val="20"/>
                <w:szCs w:val="20"/>
              </w:rPr>
              <w:t>cm</w:t>
            </w:r>
          </w:p>
        </w:tc>
        <w:tc>
          <w:tcPr>
            <w:tcW w:w="798" w:type="dxa"/>
            <w:shd w:val="clear" w:color="auto" w:fill="D9E2F3" w:themeFill="accent1" w:themeFillTint="33"/>
            <w:noWrap/>
            <w:vAlign w:val="center"/>
            <w:hideMark/>
          </w:tcPr>
          <w:p w14:paraId="0BC240EC" w14:textId="4EFAF9FA" w:rsidR="00CC65D1" w:rsidRPr="000D5FB4" w:rsidRDefault="00CC65D1" w:rsidP="00E670EF">
            <w:pPr>
              <w:spacing w:before="0" w:after="0" w:line="240" w:lineRule="auto"/>
              <w:jc w:val="center"/>
              <w:rPr>
                <w:rFonts w:eastAsia="Times New Roman"/>
                <w:b/>
                <w:bCs/>
                <w:i/>
                <w:iCs/>
                <w:color w:val="000000"/>
                <w:sz w:val="20"/>
                <w:szCs w:val="20"/>
              </w:rPr>
            </w:pPr>
            <w:r w:rsidRPr="000D5FB4">
              <w:rPr>
                <w:i/>
                <w:iCs/>
                <w:sz w:val="20"/>
                <w:szCs w:val="20"/>
              </w:rPr>
              <w:t>trees/ ha</w:t>
            </w:r>
          </w:p>
        </w:tc>
        <w:tc>
          <w:tcPr>
            <w:tcW w:w="660" w:type="dxa"/>
            <w:shd w:val="clear" w:color="auto" w:fill="D9E2F3" w:themeFill="accent1" w:themeFillTint="33"/>
            <w:noWrap/>
            <w:vAlign w:val="center"/>
            <w:hideMark/>
          </w:tcPr>
          <w:p w14:paraId="364156C1" w14:textId="1D15C44E" w:rsidR="00CC65D1" w:rsidRPr="000D5FB4" w:rsidRDefault="00922CFC" w:rsidP="00E670EF">
            <w:pPr>
              <w:spacing w:before="0" w:after="0" w:line="240" w:lineRule="auto"/>
              <w:jc w:val="center"/>
              <w:rPr>
                <w:rFonts w:eastAsia="Times New Roman"/>
                <w:b/>
                <w:bCs/>
                <w:i/>
                <w:iCs/>
                <w:color w:val="000000"/>
                <w:sz w:val="20"/>
                <w:szCs w:val="20"/>
              </w:rPr>
            </w:pPr>
            <w:r>
              <w:rPr>
                <w:rFonts w:eastAsia="Times New Roman"/>
                <w:i/>
                <w:iCs/>
                <w:color w:val="000000"/>
                <w:sz w:val="20"/>
                <w:szCs w:val="20"/>
              </w:rPr>
              <w:t>k</w:t>
            </w:r>
            <w:r w:rsidRPr="000D5FB4">
              <w:rPr>
                <w:rFonts w:eastAsia="Times New Roman"/>
                <w:i/>
                <w:iCs/>
                <w:color w:val="000000"/>
                <w:sz w:val="20"/>
                <w:szCs w:val="20"/>
              </w:rPr>
              <w:t>g</w:t>
            </w:r>
            <w:r>
              <w:rPr>
                <w:rFonts w:eastAsia="Times New Roman"/>
                <w:i/>
                <w:iCs/>
                <w:color w:val="000000"/>
                <w:sz w:val="20"/>
                <w:szCs w:val="20"/>
              </w:rPr>
              <w:t>/tree</w:t>
            </w:r>
          </w:p>
        </w:tc>
        <w:tc>
          <w:tcPr>
            <w:tcW w:w="660" w:type="dxa"/>
            <w:shd w:val="clear" w:color="auto" w:fill="D9E2F3" w:themeFill="accent1" w:themeFillTint="33"/>
            <w:noWrap/>
            <w:vAlign w:val="center"/>
            <w:hideMark/>
          </w:tcPr>
          <w:p w14:paraId="03AA0CB9" w14:textId="77739F8E" w:rsidR="00CC65D1" w:rsidRPr="000D5FB4" w:rsidRDefault="00922CFC" w:rsidP="00E670EF">
            <w:pPr>
              <w:spacing w:before="0" w:after="0" w:line="240" w:lineRule="auto"/>
              <w:jc w:val="center"/>
              <w:rPr>
                <w:rFonts w:eastAsia="Times New Roman"/>
                <w:b/>
                <w:bCs/>
                <w:i/>
                <w:iCs/>
                <w:color w:val="000000"/>
                <w:sz w:val="20"/>
                <w:szCs w:val="20"/>
              </w:rPr>
            </w:pPr>
            <w:r>
              <w:rPr>
                <w:rFonts w:eastAsia="Times New Roman"/>
                <w:i/>
                <w:iCs/>
                <w:color w:val="000000"/>
                <w:sz w:val="20"/>
                <w:szCs w:val="20"/>
              </w:rPr>
              <w:t>k</w:t>
            </w:r>
            <w:r w:rsidRPr="000D5FB4">
              <w:rPr>
                <w:rFonts w:eastAsia="Times New Roman"/>
                <w:i/>
                <w:iCs/>
                <w:color w:val="000000"/>
                <w:sz w:val="20"/>
                <w:szCs w:val="20"/>
              </w:rPr>
              <w:t>g</w:t>
            </w:r>
            <w:r>
              <w:rPr>
                <w:rFonts w:eastAsia="Times New Roman"/>
                <w:i/>
                <w:iCs/>
                <w:color w:val="000000"/>
                <w:sz w:val="20"/>
                <w:szCs w:val="20"/>
              </w:rPr>
              <w:t>/tree</w:t>
            </w:r>
          </w:p>
        </w:tc>
        <w:tc>
          <w:tcPr>
            <w:tcW w:w="656" w:type="dxa"/>
            <w:shd w:val="clear" w:color="auto" w:fill="D9E2F3" w:themeFill="accent1" w:themeFillTint="33"/>
            <w:noWrap/>
            <w:vAlign w:val="center"/>
            <w:hideMark/>
          </w:tcPr>
          <w:p w14:paraId="2DB6CA2F" w14:textId="0FC284BB" w:rsidR="00CC65D1" w:rsidRPr="000D5FB4" w:rsidRDefault="00922CFC" w:rsidP="00E670EF">
            <w:pPr>
              <w:spacing w:before="0" w:after="0" w:line="240" w:lineRule="auto"/>
              <w:jc w:val="center"/>
              <w:rPr>
                <w:rFonts w:eastAsia="Times New Roman"/>
                <w:b/>
                <w:bCs/>
                <w:i/>
                <w:iCs/>
                <w:color w:val="000000"/>
                <w:sz w:val="20"/>
                <w:szCs w:val="20"/>
              </w:rPr>
            </w:pPr>
            <w:r>
              <w:rPr>
                <w:rFonts w:eastAsia="Times New Roman"/>
                <w:i/>
                <w:iCs/>
                <w:color w:val="000000"/>
                <w:sz w:val="20"/>
                <w:szCs w:val="20"/>
              </w:rPr>
              <w:t>k</w:t>
            </w:r>
            <w:r w:rsidRPr="000D5FB4">
              <w:rPr>
                <w:rFonts w:eastAsia="Times New Roman"/>
                <w:i/>
                <w:iCs/>
                <w:color w:val="000000"/>
                <w:sz w:val="20"/>
                <w:szCs w:val="20"/>
              </w:rPr>
              <w:t>g</w:t>
            </w:r>
            <w:r>
              <w:rPr>
                <w:rFonts w:eastAsia="Times New Roman"/>
                <w:i/>
                <w:iCs/>
                <w:color w:val="000000"/>
                <w:sz w:val="20"/>
                <w:szCs w:val="20"/>
              </w:rPr>
              <w:t>/tree</w:t>
            </w:r>
          </w:p>
        </w:tc>
        <w:tc>
          <w:tcPr>
            <w:tcW w:w="585" w:type="dxa"/>
            <w:shd w:val="clear" w:color="auto" w:fill="D9E2F3" w:themeFill="accent1" w:themeFillTint="33"/>
            <w:noWrap/>
            <w:vAlign w:val="center"/>
            <w:hideMark/>
          </w:tcPr>
          <w:p w14:paraId="587730A9" w14:textId="2906BD0D" w:rsidR="00CC65D1" w:rsidRPr="000D5FB4" w:rsidRDefault="00922CFC" w:rsidP="00E670EF">
            <w:pPr>
              <w:spacing w:before="0" w:after="0" w:line="240" w:lineRule="auto"/>
              <w:jc w:val="center"/>
              <w:rPr>
                <w:rFonts w:eastAsia="Times New Roman"/>
                <w:b/>
                <w:bCs/>
                <w:i/>
                <w:iCs/>
                <w:color w:val="000000"/>
                <w:sz w:val="20"/>
                <w:szCs w:val="20"/>
              </w:rPr>
            </w:pPr>
            <w:r>
              <w:rPr>
                <w:rFonts w:eastAsia="Times New Roman"/>
                <w:i/>
                <w:iCs/>
                <w:color w:val="000000"/>
                <w:sz w:val="20"/>
                <w:szCs w:val="20"/>
              </w:rPr>
              <w:t>k</w:t>
            </w:r>
            <w:r w:rsidRPr="000D5FB4">
              <w:rPr>
                <w:rFonts w:eastAsia="Times New Roman"/>
                <w:i/>
                <w:iCs/>
                <w:color w:val="000000"/>
                <w:sz w:val="20"/>
                <w:szCs w:val="20"/>
              </w:rPr>
              <w:t>g</w:t>
            </w:r>
            <w:r>
              <w:rPr>
                <w:rFonts w:eastAsia="Times New Roman"/>
                <w:i/>
                <w:iCs/>
                <w:color w:val="000000"/>
                <w:sz w:val="20"/>
                <w:szCs w:val="20"/>
              </w:rPr>
              <w:t>/tree</w:t>
            </w:r>
          </w:p>
        </w:tc>
        <w:tc>
          <w:tcPr>
            <w:tcW w:w="785" w:type="dxa"/>
            <w:shd w:val="clear" w:color="auto" w:fill="D9E2F3" w:themeFill="accent1" w:themeFillTint="33"/>
            <w:vAlign w:val="center"/>
            <w:hideMark/>
          </w:tcPr>
          <w:p w14:paraId="6F929716" w14:textId="0C7638A2" w:rsidR="00CC65D1" w:rsidRPr="000D5FB4" w:rsidRDefault="00922CFC" w:rsidP="00E670EF">
            <w:pPr>
              <w:spacing w:before="0" w:after="0" w:line="240" w:lineRule="auto"/>
              <w:jc w:val="center"/>
              <w:rPr>
                <w:rFonts w:eastAsia="Times New Roman"/>
                <w:b/>
                <w:bCs/>
                <w:i/>
                <w:iCs/>
                <w:color w:val="000000"/>
                <w:sz w:val="20"/>
                <w:szCs w:val="20"/>
              </w:rPr>
            </w:pPr>
            <w:r>
              <w:rPr>
                <w:rFonts w:eastAsia="Times New Roman"/>
                <w:i/>
                <w:iCs/>
                <w:color w:val="000000"/>
                <w:sz w:val="20"/>
                <w:szCs w:val="20"/>
              </w:rPr>
              <w:t>k</w:t>
            </w:r>
            <w:r w:rsidRPr="000D5FB4">
              <w:rPr>
                <w:rFonts w:eastAsia="Times New Roman"/>
                <w:i/>
                <w:iCs/>
                <w:color w:val="000000"/>
                <w:sz w:val="20"/>
                <w:szCs w:val="20"/>
              </w:rPr>
              <w:t>g</w:t>
            </w:r>
            <w:r>
              <w:rPr>
                <w:rFonts w:eastAsia="Times New Roman"/>
                <w:i/>
                <w:iCs/>
                <w:color w:val="000000"/>
                <w:sz w:val="20"/>
                <w:szCs w:val="20"/>
              </w:rPr>
              <w:t>/tree</w:t>
            </w:r>
          </w:p>
        </w:tc>
        <w:tc>
          <w:tcPr>
            <w:tcW w:w="680" w:type="dxa"/>
            <w:shd w:val="clear" w:color="auto" w:fill="D9E2F3" w:themeFill="accent1" w:themeFillTint="33"/>
            <w:vAlign w:val="center"/>
            <w:hideMark/>
          </w:tcPr>
          <w:p w14:paraId="65BB2312" w14:textId="4B3E3257" w:rsidR="00CC65D1" w:rsidRPr="000D5FB4" w:rsidRDefault="00CC65D1" w:rsidP="00E670EF">
            <w:pPr>
              <w:spacing w:before="0" w:after="0" w:line="240" w:lineRule="auto"/>
              <w:jc w:val="center"/>
              <w:rPr>
                <w:rFonts w:eastAsia="Times New Roman"/>
                <w:b/>
                <w:bCs/>
                <w:i/>
                <w:iCs/>
                <w:color w:val="000000"/>
                <w:sz w:val="20"/>
                <w:szCs w:val="20"/>
              </w:rPr>
            </w:pPr>
            <w:r w:rsidRPr="000D5FB4">
              <w:rPr>
                <w:i/>
                <w:iCs/>
                <w:sz w:val="20"/>
                <w:szCs w:val="20"/>
              </w:rPr>
              <w:t>tn/ha</w:t>
            </w:r>
          </w:p>
        </w:tc>
      </w:tr>
      <w:tr w:rsidR="00CC65D1" w:rsidRPr="000D5FB4" w14:paraId="1A5B0AD6" w14:textId="77777777" w:rsidTr="00CC65D1">
        <w:trPr>
          <w:trHeight w:val="285"/>
          <w:jc w:val="center"/>
        </w:trPr>
        <w:tc>
          <w:tcPr>
            <w:tcW w:w="630" w:type="dxa"/>
            <w:shd w:val="clear" w:color="auto" w:fill="auto"/>
            <w:noWrap/>
            <w:vAlign w:val="center"/>
            <w:hideMark/>
          </w:tcPr>
          <w:p w14:paraId="68E37D2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30</w:t>
            </w:r>
          </w:p>
        </w:tc>
        <w:tc>
          <w:tcPr>
            <w:tcW w:w="531" w:type="dxa"/>
            <w:shd w:val="clear" w:color="auto" w:fill="auto"/>
            <w:noWrap/>
            <w:vAlign w:val="center"/>
            <w:hideMark/>
          </w:tcPr>
          <w:p w14:paraId="7A44D46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6.6</w:t>
            </w:r>
          </w:p>
        </w:tc>
        <w:tc>
          <w:tcPr>
            <w:tcW w:w="531" w:type="dxa"/>
            <w:shd w:val="clear" w:color="auto" w:fill="auto"/>
            <w:noWrap/>
            <w:vAlign w:val="center"/>
            <w:hideMark/>
          </w:tcPr>
          <w:p w14:paraId="3D96273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7.9</w:t>
            </w:r>
          </w:p>
        </w:tc>
        <w:tc>
          <w:tcPr>
            <w:tcW w:w="531" w:type="dxa"/>
            <w:shd w:val="clear" w:color="auto" w:fill="auto"/>
            <w:noWrap/>
            <w:vAlign w:val="center"/>
            <w:hideMark/>
          </w:tcPr>
          <w:p w14:paraId="446B967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20.4</w:t>
            </w:r>
          </w:p>
        </w:tc>
        <w:tc>
          <w:tcPr>
            <w:tcW w:w="531" w:type="dxa"/>
            <w:shd w:val="clear" w:color="auto" w:fill="auto"/>
            <w:noWrap/>
            <w:vAlign w:val="center"/>
            <w:hideMark/>
          </w:tcPr>
          <w:p w14:paraId="6E7733A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5.5</w:t>
            </w:r>
          </w:p>
        </w:tc>
        <w:tc>
          <w:tcPr>
            <w:tcW w:w="798" w:type="dxa"/>
            <w:shd w:val="clear" w:color="auto" w:fill="auto"/>
            <w:noWrap/>
            <w:vAlign w:val="center"/>
            <w:hideMark/>
          </w:tcPr>
          <w:p w14:paraId="6E04ABBC" w14:textId="65D4BE6B"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w:t>
            </w:r>
            <w:r w:rsidR="002964DE">
              <w:rPr>
                <w:rFonts w:eastAsia="Times New Roman"/>
                <w:color w:val="000000"/>
                <w:sz w:val="20"/>
                <w:szCs w:val="20"/>
              </w:rPr>
              <w:t>,</w:t>
            </w:r>
            <w:r w:rsidRPr="000D5FB4">
              <w:rPr>
                <w:rFonts w:eastAsia="Times New Roman"/>
                <w:color w:val="000000"/>
                <w:sz w:val="20"/>
                <w:szCs w:val="20"/>
              </w:rPr>
              <w:t>613</w:t>
            </w:r>
          </w:p>
        </w:tc>
        <w:tc>
          <w:tcPr>
            <w:tcW w:w="660" w:type="dxa"/>
            <w:shd w:val="clear" w:color="auto" w:fill="auto"/>
            <w:noWrap/>
            <w:vAlign w:val="center"/>
            <w:hideMark/>
          </w:tcPr>
          <w:p w14:paraId="443D3C1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11.4</w:t>
            </w:r>
          </w:p>
        </w:tc>
        <w:tc>
          <w:tcPr>
            <w:tcW w:w="660" w:type="dxa"/>
            <w:shd w:val="clear" w:color="auto" w:fill="auto"/>
            <w:noWrap/>
            <w:vAlign w:val="center"/>
            <w:hideMark/>
          </w:tcPr>
          <w:p w14:paraId="7C3619E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0.9</w:t>
            </w:r>
          </w:p>
        </w:tc>
        <w:tc>
          <w:tcPr>
            <w:tcW w:w="656" w:type="dxa"/>
            <w:shd w:val="clear" w:color="auto" w:fill="auto"/>
            <w:noWrap/>
            <w:vAlign w:val="center"/>
            <w:hideMark/>
          </w:tcPr>
          <w:p w14:paraId="428BFEC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5.7</w:t>
            </w:r>
          </w:p>
        </w:tc>
        <w:tc>
          <w:tcPr>
            <w:tcW w:w="585" w:type="dxa"/>
            <w:shd w:val="clear" w:color="auto" w:fill="auto"/>
            <w:noWrap/>
            <w:vAlign w:val="center"/>
            <w:hideMark/>
          </w:tcPr>
          <w:p w14:paraId="0FB9953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0.4</w:t>
            </w:r>
          </w:p>
        </w:tc>
        <w:tc>
          <w:tcPr>
            <w:tcW w:w="785" w:type="dxa"/>
            <w:shd w:val="clear" w:color="auto" w:fill="auto"/>
            <w:noWrap/>
            <w:vAlign w:val="center"/>
            <w:hideMark/>
          </w:tcPr>
          <w:p w14:paraId="5D9E746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6.1</w:t>
            </w:r>
          </w:p>
        </w:tc>
        <w:tc>
          <w:tcPr>
            <w:tcW w:w="680" w:type="dxa"/>
            <w:shd w:val="clear" w:color="auto" w:fill="auto"/>
            <w:noWrap/>
            <w:vAlign w:val="center"/>
            <w:hideMark/>
          </w:tcPr>
          <w:p w14:paraId="22E3DB2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52.7</w:t>
            </w:r>
          </w:p>
        </w:tc>
      </w:tr>
      <w:tr w:rsidR="00CC65D1" w:rsidRPr="000D5FB4" w14:paraId="4B38A4EB" w14:textId="77777777" w:rsidTr="00CC65D1">
        <w:trPr>
          <w:trHeight w:val="285"/>
          <w:jc w:val="center"/>
        </w:trPr>
        <w:tc>
          <w:tcPr>
            <w:tcW w:w="630" w:type="dxa"/>
            <w:shd w:val="clear" w:color="auto" w:fill="auto"/>
            <w:noWrap/>
            <w:vAlign w:val="center"/>
            <w:hideMark/>
          </w:tcPr>
          <w:p w14:paraId="31BB78E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35</w:t>
            </w:r>
          </w:p>
        </w:tc>
        <w:tc>
          <w:tcPr>
            <w:tcW w:w="531" w:type="dxa"/>
            <w:shd w:val="clear" w:color="auto" w:fill="auto"/>
            <w:noWrap/>
            <w:vAlign w:val="center"/>
            <w:hideMark/>
          </w:tcPr>
          <w:p w14:paraId="001A028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7.7</w:t>
            </w:r>
          </w:p>
        </w:tc>
        <w:tc>
          <w:tcPr>
            <w:tcW w:w="531" w:type="dxa"/>
            <w:shd w:val="clear" w:color="auto" w:fill="auto"/>
            <w:noWrap/>
            <w:vAlign w:val="center"/>
            <w:hideMark/>
          </w:tcPr>
          <w:p w14:paraId="00DE8E0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9.1</w:t>
            </w:r>
          </w:p>
        </w:tc>
        <w:tc>
          <w:tcPr>
            <w:tcW w:w="531" w:type="dxa"/>
            <w:shd w:val="clear" w:color="auto" w:fill="auto"/>
            <w:noWrap/>
            <w:vAlign w:val="center"/>
            <w:hideMark/>
          </w:tcPr>
          <w:p w14:paraId="74FBEF8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22.3</w:t>
            </w:r>
          </w:p>
        </w:tc>
        <w:tc>
          <w:tcPr>
            <w:tcW w:w="531" w:type="dxa"/>
            <w:shd w:val="clear" w:color="auto" w:fill="auto"/>
            <w:noWrap/>
            <w:vAlign w:val="center"/>
            <w:hideMark/>
          </w:tcPr>
          <w:p w14:paraId="0021B4E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6.9</w:t>
            </w:r>
          </w:p>
        </w:tc>
        <w:tc>
          <w:tcPr>
            <w:tcW w:w="798" w:type="dxa"/>
            <w:shd w:val="clear" w:color="auto" w:fill="auto"/>
            <w:noWrap/>
            <w:vAlign w:val="center"/>
            <w:hideMark/>
          </w:tcPr>
          <w:p w14:paraId="2824BA89" w14:textId="2D9A0D6D"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w:t>
            </w:r>
            <w:r w:rsidR="002964DE">
              <w:rPr>
                <w:rFonts w:eastAsia="Times New Roman"/>
                <w:color w:val="000000"/>
                <w:sz w:val="20"/>
                <w:szCs w:val="20"/>
              </w:rPr>
              <w:t>,</w:t>
            </w:r>
            <w:r w:rsidRPr="000D5FB4">
              <w:rPr>
                <w:rFonts w:eastAsia="Times New Roman"/>
                <w:color w:val="000000"/>
                <w:sz w:val="20"/>
                <w:szCs w:val="20"/>
              </w:rPr>
              <w:t>009</w:t>
            </w:r>
          </w:p>
        </w:tc>
        <w:tc>
          <w:tcPr>
            <w:tcW w:w="660" w:type="dxa"/>
            <w:shd w:val="clear" w:color="auto" w:fill="auto"/>
            <w:noWrap/>
            <w:vAlign w:val="center"/>
            <w:hideMark/>
          </w:tcPr>
          <w:p w14:paraId="2414E65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19.5</w:t>
            </w:r>
          </w:p>
        </w:tc>
        <w:tc>
          <w:tcPr>
            <w:tcW w:w="660" w:type="dxa"/>
            <w:shd w:val="clear" w:color="auto" w:fill="auto"/>
            <w:noWrap/>
            <w:vAlign w:val="center"/>
            <w:hideMark/>
          </w:tcPr>
          <w:p w14:paraId="50D5BE9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1.6</w:t>
            </w:r>
          </w:p>
        </w:tc>
        <w:tc>
          <w:tcPr>
            <w:tcW w:w="656" w:type="dxa"/>
            <w:shd w:val="clear" w:color="auto" w:fill="auto"/>
            <w:noWrap/>
            <w:vAlign w:val="center"/>
            <w:hideMark/>
          </w:tcPr>
          <w:p w14:paraId="32FEAEE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9.8</w:t>
            </w:r>
          </w:p>
        </w:tc>
        <w:tc>
          <w:tcPr>
            <w:tcW w:w="585" w:type="dxa"/>
            <w:shd w:val="clear" w:color="auto" w:fill="auto"/>
            <w:noWrap/>
            <w:vAlign w:val="center"/>
            <w:hideMark/>
          </w:tcPr>
          <w:p w14:paraId="6F87D4C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0.8</w:t>
            </w:r>
          </w:p>
        </w:tc>
        <w:tc>
          <w:tcPr>
            <w:tcW w:w="785" w:type="dxa"/>
            <w:shd w:val="clear" w:color="auto" w:fill="auto"/>
            <w:noWrap/>
            <w:vAlign w:val="center"/>
            <w:hideMark/>
          </w:tcPr>
          <w:p w14:paraId="48FA33A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10.6</w:t>
            </w:r>
          </w:p>
        </w:tc>
        <w:tc>
          <w:tcPr>
            <w:tcW w:w="680" w:type="dxa"/>
            <w:shd w:val="clear" w:color="auto" w:fill="auto"/>
            <w:noWrap/>
            <w:vAlign w:val="center"/>
            <w:hideMark/>
          </w:tcPr>
          <w:p w14:paraId="419D50F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63.4</w:t>
            </w:r>
          </w:p>
        </w:tc>
      </w:tr>
      <w:tr w:rsidR="00CC65D1" w:rsidRPr="000D5FB4" w14:paraId="508723E8" w14:textId="77777777" w:rsidTr="00CC65D1">
        <w:trPr>
          <w:trHeight w:val="285"/>
          <w:jc w:val="center"/>
        </w:trPr>
        <w:tc>
          <w:tcPr>
            <w:tcW w:w="630" w:type="dxa"/>
            <w:shd w:val="clear" w:color="auto" w:fill="auto"/>
            <w:noWrap/>
            <w:vAlign w:val="center"/>
            <w:hideMark/>
          </w:tcPr>
          <w:p w14:paraId="571BAF4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40</w:t>
            </w:r>
          </w:p>
        </w:tc>
        <w:tc>
          <w:tcPr>
            <w:tcW w:w="531" w:type="dxa"/>
            <w:shd w:val="clear" w:color="auto" w:fill="auto"/>
            <w:noWrap/>
            <w:vAlign w:val="center"/>
            <w:hideMark/>
          </w:tcPr>
          <w:p w14:paraId="5C1F08F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8.8</w:t>
            </w:r>
          </w:p>
        </w:tc>
        <w:tc>
          <w:tcPr>
            <w:tcW w:w="531" w:type="dxa"/>
            <w:shd w:val="clear" w:color="auto" w:fill="auto"/>
            <w:noWrap/>
            <w:vAlign w:val="center"/>
            <w:hideMark/>
          </w:tcPr>
          <w:p w14:paraId="2DA78F9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10.2</w:t>
            </w:r>
          </w:p>
        </w:tc>
        <w:tc>
          <w:tcPr>
            <w:tcW w:w="531" w:type="dxa"/>
            <w:shd w:val="clear" w:color="auto" w:fill="auto"/>
            <w:noWrap/>
            <w:vAlign w:val="center"/>
            <w:hideMark/>
          </w:tcPr>
          <w:p w14:paraId="103DA0D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24.0</w:t>
            </w:r>
          </w:p>
        </w:tc>
        <w:tc>
          <w:tcPr>
            <w:tcW w:w="531" w:type="dxa"/>
            <w:shd w:val="clear" w:color="auto" w:fill="auto"/>
            <w:noWrap/>
            <w:vAlign w:val="center"/>
            <w:hideMark/>
          </w:tcPr>
          <w:p w14:paraId="274FA53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8.3</w:t>
            </w:r>
          </w:p>
        </w:tc>
        <w:tc>
          <w:tcPr>
            <w:tcW w:w="798" w:type="dxa"/>
            <w:shd w:val="clear" w:color="auto" w:fill="auto"/>
            <w:noWrap/>
            <w:vAlign w:val="center"/>
            <w:hideMark/>
          </w:tcPr>
          <w:p w14:paraId="35829576" w14:textId="0A01E06C"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w:t>
            </w:r>
            <w:r w:rsidR="002964DE">
              <w:rPr>
                <w:rFonts w:eastAsia="Times New Roman"/>
                <w:color w:val="000000"/>
                <w:sz w:val="20"/>
                <w:szCs w:val="20"/>
              </w:rPr>
              <w:t>,</w:t>
            </w:r>
            <w:r w:rsidRPr="000D5FB4">
              <w:rPr>
                <w:rFonts w:eastAsia="Times New Roman"/>
                <w:color w:val="000000"/>
                <w:sz w:val="20"/>
                <w:szCs w:val="20"/>
              </w:rPr>
              <w:t>384</w:t>
            </w:r>
          </w:p>
        </w:tc>
        <w:tc>
          <w:tcPr>
            <w:tcW w:w="660" w:type="dxa"/>
            <w:shd w:val="clear" w:color="auto" w:fill="auto"/>
            <w:noWrap/>
            <w:vAlign w:val="center"/>
            <w:hideMark/>
          </w:tcPr>
          <w:p w14:paraId="6DAC9F3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30.5</w:t>
            </w:r>
          </w:p>
        </w:tc>
        <w:tc>
          <w:tcPr>
            <w:tcW w:w="660" w:type="dxa"/>
            <w:shd w:val="clear" w:color="auto" w:fill="auto"/>
            <w:noWrap/>
            <w:vAlign w:val="center"/>
            <w:hideMark/>
          </w:tcPr>
          <w:p w14:paraId="1264E88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2.6</w:t>
            </w:r>
          </w:p>
        </w:tc>
        <w:tc>
          <w:tcPr>
            <w:tcW w:w="656" w:type="dxa"/>
            <w:shd w:val="clear" w:color="auto" w:fill="auto"/>
            <w:noWrap/>
            <w:vAlign w:val="center"/>
            <w:hideMark/>
          </w:tcPr>
          <w:p w14:paraId="4439847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15.2</w:t>
            </w:r>
          </w:p>
        </w:tc>
        <w:tc>
          <w:tcPr>
            <w:tcW w:w="585" w:type="dxa"/>
            <w:shd w:val="clear" w:color="auto" w:fill="auto"/>
            <w:noWrap/>
            <w:vAlign w:val="center"/>
            <w:hideMark/>
          </w:tcPr>
          <w:p w14:paraId="6D9AD77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1.3</w:t>
            </w:r>
          </w:p>
        </w:tc>
        <w:tc>
          <w:tcPr>
            <w:tcW w:w="785" w:type="dxa"/>
            <w:shd w:val="clear" w:color="auto" w:fill="auto"/>
            <w:noWrap/>
            <w:vAlign w:val="center"/>
            <w:hideMark/>
          </w:tcPr>
          <w:p w14:paraId="6849BA9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16.5</w:t>
            </w:r>
          </w:p>
        </w:tc>
        <w:tc>
          <w:tcPr>
            <w:tcW w:w="680" w:type="dxa"/>
            <w:shd w:val="clear" w:color="auto" w:fill="auto"/>
            <w:noWrap/>
            <w:vAlign w:val="center"/>
            <w:hideMark/>
          </w:tcPr>
          <w:p w14:paraId="6F88072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72.4</w:t>
            </w:r>
          </w:p>
        </w:tc>
      </w:tr>
      <w:tr w:rsidR="00CC65D1" w:rsidRPr="000D5FB4" w14:paraId="691067E5" w14:textId="77777777" w:rsidTr="00CC65D1">
        <w:trPr>
          <w:trHeight w:val="285"/>
          <w:jc w:val="center"/>
        </w:trPr>
        <w:tc>
          <w:tcPr>
            <w:tcW w:w="630" w:type="dxa"/>
            <w:shd w:val="clear" w:color="auto" w:fill="auto"/>
            <w:noWrap/>
            <w:vAlign w:val="center"/>
            <w:hideMark/>
          </w:tcPr>
          <w:p w14:paraId="6B7952B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45</w:t>
            </w:r>
          </w:p>
        </w:tc>
        <w:tc>
          <w:tcPr>
            <w:tcW w:w="531" w:type="dxa"/>
            <w:shd w:val="clear" w:color="auto" w:fill="auto"/>
            <w:noWrap/>
            <w:vAlign w:val="center"/>
            <w:hideMark/>
          </w:tcPr>
          <w:p w14:paraId="28675C1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9.9</w:t>
            </w:r>
          </w:p>
        </w:tc>
        <w:tc>
          <w:tcPr>
            <w:tcW w:w="531" w:type="dxa"/>
            <w:shd w:val="clear" w:color="auto" w:fill="auto"/>
            <w:noWrap/>
            <w:vAlign w:val="center"/>
            <w:hideMark/>
          </w:tcPr>
          <w:p w14:paraId="204408D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11.3</w:t>
            </w:r>
          </w:p>
        </w:tc>
        <w:tc>
          <w:tcPr>
            <w:tcW w:w="531" w:type="dxa"/>
            <w:shd w:val="clear" w:color="auto" w:fill="auto"/>
            <w:noWrap/>
            <w:vAlign w:val="center"/>
            <w:hideMark/>
          </w:tcPr>
          <w:p w14:paraId="6D14D67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25.4</w:t>
            </w:r>
          </w:p>
        </w:tc>
        <w:tc>
          <w:tcPr>
            <w:tcW w:w="531" w:type="dxa"/>
            <w:shd w:val="clear" w:color="auto" w:fill="auto"/>
            <w:noWrap/>
            <w:vAlign w:val="center"/>
            <w:hideMark/>
          </w:tcPr>
          <w:p w14:paraId="53742DF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9.9</w:t>
            </w:r>
          </w:p>
        </w:tc>
        <w:tc>
          <w:tcPr>
            <w:tcW w:w="798" w:type="dxa"/>
            <w:shd w:val="clear" w:color="auto" w:fill="auto"/>
            <w:noWrap/>
            <w:vAlign w:val="center"/>
            <w:hideMark/>
          </w:tcPr>
          <w:p w14:paraId="2B14CA2E" w14:textId="050B5033"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w:t>
            </w:r>
            <w:r w:rsidR="002964DE">
              <w:rPr>
                <w:rFonts w:eastAsia="Times New Roman"/>
                <w:color w:val="000000"/>
                <w:sz w:val="20"/>
                <w:szCs w:val="20"/>
              </w:rPr>
              <w:t>,</w:t>
            </w:r>
            <w:r w:rsidRPr="000D5FB4">
              <w:rPr>
                <w:rFonts w:eastAsia="Times New Roman"/>
                <w:color w:val="000000"/>
                <w:sz w:val="20"/>
                <w:szCs w:val="20"/>
              </w:rPr>
              <w:t>320</w:t>
            </w:r>
          </w:p>
        </w:tc>
        <w:tc>
          <w:tcPr>
            <w:tcW w:w="660" w:type="dxa"/>
            <w:shd w:val="clear" w:color="auto" w:fill="auto"/>
            <w:noWrap/>
            <w:vAlign w:val="center"/>
            <w:hideMark/>
          </w:tcPr>
          <w:p w14:paraId="579D11F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46.6</w:t>
            </w:r>
          </w:p>
        </w:tc>
        <w:tc>
          <w:tcPr>
            <w:tcW w:w="660" w:type="dxa"/>
            <w:shd w:val="clear" w:color="auto" w:fill="auto"/>
            <w:noWrap/>
            <w:vAlign w:val="center"/>
            <w:hideMark/>
          </w:tcPr>
          <w:p w14:paraId="3FC60C1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4.1</w:t>
            </w:r>
          </w:p>
        </w:tc>
        <w:tc>
          <w:tcPr>
            <w:tcW w:w="656" w:type="dxa"/>
            <w:shd w:val="clear" w:color="auto" w:fill="auto"/>
            <w:noWrap/>
            <w:vAlign w:val="center"/>
            <w:hideMark/>
          </w:tcPr>
          <w:p w14:paraId="2BCB8BE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23.3</w:t>
            </w:r>
          </w:p>
        </w:tc>
        <w:tc>
          <w:tcPr>
            <w:tcW w:w="585" w:type="dxa"/>
            <w:shd w:val="clear" w:color="auto" w:fill="auto"/>
            <w:noWrap/>
            <w:vAlign w:val="center"/>
            <w:hideMark/>
          </w:tcPr>
          <w:p w14:paraId="3AC2EED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2.0</w:t>
            </w:r>
          </w:p>
        </w:tc>
        <w:tc>
          <w:tcPr>
            <w:tcW w:w="785" w:type="dxa"/>
            <w:shd w:val="clear" w:color="auto" w:fill="auto"/>
            <w:noWrap/>
            <w:vAlign w:val="center"/>
            <w:hideMark/>
          </w:tcPr>
          <w:p w14:paraId="63508FD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25.3</w:t>
            </w:r>
          </w:p>
        </w:tc>
        <w:tc>
          <w:tcPr>
            <w:tcW w:w="680" w:type="dxa"/>
            <w:shd w:val="clear" w:color="auto" w:fill="auto"/>
            <w:noWrap/>
            <w:vAlign w:val="center"/>
            <w:hideMark/>
          </w:tcPr>
          <w:p w14:paraId="24ABACC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84.1</w:t>
            </w:r>
          </w:p>
        </w:tc>
      </w:tr>
      <w:tr w:rsidR="00CC65D1" w:rsidRPr="000D5FB4" w14:paraId="31C30FAF" w14:textId="77777777" w:rsidTr="00CC65D1">
        <w:trPr>
          <w:trHeight w:val="285"/>
          <w:jc w:val="center"/>
        </w:trPr>
        <w:tc>
          <w:tcPr>
            <w:tcW w:w="630" w:type="dxa"/>
            <w:shd w:val="clear" w:color="auto" w:fill="auto"/>
            <w:noWrap/>
            <w:vAlign w:val="center"/>
            <w:hideMark/>
          </w:tcPr>
          <w:p w14:paraId="356EA3F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50</w:t>
            </w:r>
          </w:p>
        </w:tc>
        <w:tc>
          <w:tcPr>
            <w:tcW w:w="531" w:type="dxa"/>
            <w:shd w:val="clear" w:color="auto" w:fill="auto"/>
            <w:noWrap/>
            <w:vAlign w:val="center"/>
            <w:hideMark/>
          </w:tcPr>
          <w:p w14:paraId="70952A8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10.9</w:t>
            </w:r>
          </w:p>
        </w:tc>
        <w:tc>
          <w:tcPr>
            <w:tcW w:w="531" w:type="dxa"/>
            <w:shd w:val="clear" w:color="auto" w:fill="auto"/>
            <w:noWrap/>
            <w:vAlign w:val="center"/>
            <w:hideMark/>
          </w:tcPr>
          <w:p w14:paraId="258D30D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12.3</w:t>
            </w:r>
          </w:p>
        </w:tc>
        <w:tc>
          <w:tcPr>
            <w:tcW w:w="531" w:type="dxa"/>
            <w:shd w:val="clear" w:color="auto" w:fill="auto"/>
            <w:noWrap/>
            <w:vAlign w:val="center"/>
            <w:hideMark/>
          </w:tcPr>
          <w:p w14:paraId="3496AF8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26.6</w:t>
            </w:r>
          </w:p>
        </w:tc>
        <w:tc>
          <w:tcPr>
            <w:tcW w:w="531" w:type="dxa"/>
            <w:shd w:val="clear" w:color="auto" w:fill="auto"/>
            <w:noWrap/>
            <w:vAlign w:val="center"/>
            <w:hideMark/>
          </w:tcPr>
          <w:p w14:paraId="13D95DB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11.4</w:t>
            </w:r>
          </w:p>
        </w:tc>
        <w:tc>
          <w:tcPr>
            <w:tcW w:w="798" w:type="dxa"/>
            <w:shd w:val="clear" w:color="auto" w:fill="auto"/>
            <w:noWrap/>
            <w:vAlign w:val="center"/>
            <w:hideMark/>
          </w:tcPr>
          <w:p w14:paraId="14EDC0E7" w14:textId="1E107A83"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w:t>
            </w:r>
            <w:r w:rsidR="002964DE">
              <w:rPr>
                <w:rFonts w:eastAsia="Times New Roman"/>
                <w:color w:val="000000"/>
                <w:sz w:val="20"/>
                <w:szCs w:val="20"/>
              </w:rPr>
              <w:t>,</w:t>
            </w:r>
            <w:r w:rsidRPr="000D5FB4">
              <w:rPr>
                <w:rFonts w:eastAsia="Times New Roman"/>
                <w:color w:val="000000"/>
                <w:sz w:val="20"/>
                <w:szCs w:val="20"/>
              </w:rPr>
              <w:t>596</w:t>
            </w:r>
          </w:p>
        </w:tc>
        <w:tc>
          <w:tcPr>
            <w:tcW w:w="660" w:type="dxa"/>
            <w:shd w:val="clear" w:color="auto" w:fill="auto"/>
            <w:noWrap/>
            <w:vAlign w:val="center"/>
            <w:hideMark/>
          </w:tcPr>
          <w:p w14:paraId="000E1BF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65.6</w:t>
            </w:r>
          </w:p>
        </w:tc>
        <w:tc>
          <w:tcPr>
            <w:tcW w:w="660" w:type="dxa"/>
            <w:shd w:val="clear" w:color="auto" w:fill="auto"/>
            <w:noWrap/>
            <w:vAlign w:val="center"/>
            <w:hideMark/>
          </w:tcPr>
          <w:p w14:paraId="38536F2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5.8</w:t>
            </w:r>
          </w:p>
        </w:tc>
        <w:tc>
          <w:tcPr>
            <w:tcW w:w="656" w:type="dxa"/>
            <w:shd w:val="clear" w:color="auto" w:fill="auto"/>
            <w:noWrap/>
            <w:vAlign w:val="center"/>
            <w:hideMark/>
          </w:tcPr>
          <w:p w14:paraId="73DB18C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32.8</w:t>
            </w:r>
          </w:p>
        </w:tc>
        <w:tc>
          <w:tcPr>
            <w:tcW w:w="585" w:type="dxa"/>
            <w:shd w:val="clear" w:color="auto" w:fill="auto"/>
            <w:noWrap/>
            <w:vAlign w:val="center"/>
            <w:hideMark/>
          </w:tcPr>
          <w:p w14:paraId="3751B4C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2.9</w:t>
            </w:r>
          </w:p>
        </w:tc>
        <w:tc>
          <w:tcPr>
            <w:tcW w:w="785" w:type="dxa"/>
            <w:shd w:val="clear" w:color="auto" w:fill="auto"/>
            <w:noWrap/>
            <w:vAlign w:val="center"/>
            <w:hideMark/>
          </w:tcPr>
          <w:p w14:paraId="5491ECB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35.7</w:t>
            </w:r>
          </w:p>
        </w:tc>
        <w:tc>
          <w:tcPr>
            <w:tcW w:w="680" w:type="dxa"/>
            <w:shd w:val="clear" w:color="auto" w:fill="auto"/>
            <w:noWrap/>
            <w:vAlign w:val="center"/>
            <w:hideMark/>
          </w:tcPr>
          <w:p w14:paraId="7D333D4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92.7</w:t>
            </w:r>
          </w:p>
        </w:tc>
      </w:tr>
      <w:tr w:rsidR="00CC65D1" w:rsidRPr="000D5FB4" w14:paraId="19E171E6" w14:textId="77777777" w:rsidTr="00CC65D1">
        <w:trPr>
          <w:trHeight w:val="285"/>
          <w:jc w:val="center"/>
        </w:trPr>
        <w:tc>
          <w:tcPr>
            <w:tcW w:w="630" w:type="dxa"/>
            <w:shd w:val="clear" w:color="auto" w:fill="auto"/>
            <w:noWrap/>
            <w:vAlign w:val="center"/>
            <w:hideMark/>
          </w:tcPr>
          <w:p w14:paraId="233D714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55</w:t>
            </w:r>
          </w:p>
        </w:tc>
        <w:tc>
          <w:tcPr>
            <w:tcW w:w="531" w:type="dxa"/>
            <w:shd w:val="clear" w:color="auto" w:fill="auto"/>
            <w:noWrap/>
            <w:vAlign w:val="center"/>
            <w:hideMark/>
          </w:tcPr>
          <w:p w14:paraId="072FC6A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11.8</w:t>
            </w:r>
          </w:p>
        </w:tc>
        <w:tc>
          <w:tcPr>
            <w:tcW w:w="531" w:type="dxa"/>
            <w:shd w:val="clear" w:color="auto" w:fill="auto"/>
            <w:noWrap/>
            <w:vAlign w:val="center"/>
            <w:hideMark/>
          </w:tcPr>
          <w:p w14:paraId="4EE4B2E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13.2</w:t>
            </w:r>
          </w:p>
        </w:tc>
        <w:tc>
          <w:tcPr>
            <w:tcW w:w="531" w:type="dxa"/>
            <w:shd w:val="clear" w:color="auto" w:fill="auto"/>
            <w:noWrap/>
            <w:vAlign w:val="center"/>
            <w:hideMark/>
          </w:tcPr>
          <w:p w14:paraId="36B1527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27.6</w:t>
            </w:r>
          </w:p>
        </w:tc>
        <w:tc>
          <w:tcPr>
            <w:tcW w:w="531" w:type="dxa"/>
            <w:shd w:val="clear" w:color="auto" w:fill="auto"/>
            <w:noWrap/>
            <w:vAlign w:val="center"/>
            <w:hideMark/>
          </w:tcPr>
          <w:p w14:paraId="4BB6732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13.0</w:t>
            </w:r>
          </w:p>
        </w:tc>
        <w:tc>
          <w:tcPr>
            <w:tcW w:w="798" w:type="dxa"/>
            <w:shd w:val="clear" w:color="auto" w:fill="auto"/>
            <w:noWrap/>
            <w:vAlign w:val="center"/>
            <w:hideMark/>
          </w:tcPr>
          <w:p w14:paraId="316D8986" w14:textId="7938C01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w:t>
            </w:r>
            <w:r w:rsidR="002964DE">
              <w:rPr>
                <w:rFonts w:eastAsia="Times New Roman"/>
                <w:color w:val="000000"/>
                <w:sz w:val="20"/>
                <w:szCs w:val="20"/>
              </w:rPr>
              <w:t>,</w:t>
            </w:r>
            <w:r w:rsidRPr="000D5FB4">
              <w:rPr>
                <w:rFonts w:eastAsia="Times New Roman"/>
                <w:color w:val="000000"/>
                <w:sz w:val="20"/>
                <w:szCs w:val="20"/>
              </w:rPr>
              <w:t>084</w:t>
            </w:r>
          </w:p>
        </w:tc>
        <w:tc>
          <w:tcPr>
            <w:tcW w:w="660" w:type="dxa"/>
            <w:shd w:val="clear" w:color="auto" w:fill="auto"/>
            <w:noWrap/>
            <w:vAlign w:val="center"/>
            <w:hideMark/>
          </w:tcPr>
          <w:p w14:paraId="52419D0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90.0</w:t>
            </w:r>
          </w:p>
        </w:tc>
        <w:tc>
          <w:tcPr>
            <w:tcW w:w="660" w:type="dxa"/>
            <w:shd w:val="clear" w:color="auto" w:fill="auto"/>
            <w:noWrap/>
            <w:vAlign w:val="center"/>
            <w:hideMark/>
          </w:tcPr>
          <w:p w14:paraId="3A326DC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8.2</w:t>
            </w:r>
          </w:p>
        </w:tc>
        <w:tc>
          <w:tcPr>
            <w:tcW w:w="656" w:type="dxa"/>
            <w:shd w:val="clear" w:color="auto" w:fill="auto"/>
            <w:noWrap/>
            <w:vAlign w:val="center"/>
            <w:hideMark/>
          </w:tcPr>
          <w:p w14:paraId="3BAA9A1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45.0</w:t>
            </w:r>
          </w:p>
        </w:tc>
        <w:tc>
          <w:tcPr>
            <w:tcW w:w="585" w:type="dxa"/>
            <w:shd w:val="clear" w:color="auto" w:fill="auto"/>
            <w:noWrap/>
            <w:vAlign w:val="center"/>
            <w:hideMark/>
          </w:tcPr>
          <w:p w14:paraId="1AE6A85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4.1</w:t>
            </w:r>
          </w:p>
        </w:tc>
        <w:tc>
          <w:tcPr>
            <w:tcW w:w="785" w:type="dxa"/>
            <w:shd w:val="clear" w:color="auto" w:fill="auto"/>
            <w:noWrap/>
            <w:vAlign w:val="center"/>
            <w:hideMark/>
          </w:tcPr>
          <w:p w14:paraId="1DD5FE9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49.1</w:t>
            </w:r>
          </w:p>
        </w:tc>
        <w:tc>
          <w:tcPr>
            <w:tcW w:w="680" w:type="dxa"/>
            <w:shd w:val="clear" w:color="auto" w:fill="auto"/>
            <w:noWrap/>
            <w:vAlign w:val="center"/>
            <w:hideMark/>
          </w:tcPr>
          <w:p w14:paraId="35946B3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102.3</w:t>
            </w:r>
          </w:p>
        </w:tc>
      </w:tr>
      <w:tr w:rsidR="00CC65D1" w:rsidRPr="000D5FB4" w14:paraId="10D83C98" w14:textId="77777777" w:rsidTr="00CC65D1">
        <w:trPr>
          <w:trHeight w:val="285"/>
          <w:jc w:val="center"/>
        </w:trPr>
        <w:tc>
          <w:tcPr>
            <w:tcW w:w="630" w:type="dxa"/>
            <w:shd w:val="clear" w:color="auto" w:fill="auto"/>
            <w:noWrap/>
            <w:vAlign w:val="center"/>
            <w:hideMark/>
          </w:tcPr>
          <w:p w14:paraId="78DB4D6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60</w:t>
            </w:r>
          </w:p>
        </w:tc>
        <w:tc>
          <w:tcPr>
            <w:tcW w:w="531" w:type="dxa"/>
            <w:shd w:val="clear" w:color="auto" w:fill="auto"/>
            <w:noWrap/>
            <w:vAlign w:val="center"/>
            <w:hideMark/>
          </w:tcPr>
          <w:p w14:paraId="103497B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12.7</w:t>
            </w:r>
          </w:p>
        </w:tc>
        <w:tc>
          <w:tcPr>
            <w:tcW w:w="531" w:type="dxa"/>
            <w:shd w:val="clear" w:color="auto" w:fill="auto"/>
            <w:noWrap/>
            <w:vAlign w:val="center"/>
            <w:hideMark/>
          </w:tcPr>
          <w:p w14:paraId="4CAD561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14.0</w:t>
            </w:r>
          </w:p>
        </w:tc>
        <w:tc>
          <w:tcPr>
            <w:tcW w:w="531" w:type="dxa"/>
            <w:shd w:val="clear" w:color="auto" w:fill="auto"/>
            <w:noWrap/>
            <w:vAlign w:val="center"/>
            <w:hideMark/>
          </w:tcPr>
          <w:p w14:paraId="30CBBD6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28.4</w:t>
            </w:r>
          </w:p>
        </w:tc>
        <w:tc>
          <w:tcPr>
            <w:tcW w:w="531" w:type="dxa"/>
            <w:shd w:val="clear" w:color="auto" w:fill="auto"/>
            <w:noWrap/>
            <w:vAlign w:val="center"/>
            <w:hideMark/>
          </w:tcPr>
          <w:p w14:paraId="132E734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14.5</w:t>
            </w:r>
          </w:p>
        </w:tc>
        <w:tc>
          <w:tcPr>
            <w:tcW w:w="798" w:type="dxa"/>
            <w:shd w:val="clear" w:color="auto" w:fill="auto"/>
            <w:noWrap/>
            <w:vAlign w:val="center"/>
            <w:hideMark/>
          </w:tcPr>
          <w:p w14:paraId="780980F2" w14:textId="112E1DA8"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2964DE">
              <w:rPr>
                <w:rFonts w:eastAsia="Times New Roman"/>
                <w:color w:val="000000"/>
                <w:sz w:val="20"/>
                <w:szCs w:val="20"/>
              </w:rPr>
              <w:t>,</w:t>
            </w:r>
            <w:r w:rsidRPr="000D5FB4">
              <w:rPr>
                <w:rFonts w:eastAsia="Times New Roman"/>
                <w:color w:val="000000"/>
                <w:sz w:val="20"/>
                <w:szCs w:val="20"/>
              </w:rPr>
              <w:t>711</w:t>
            </w:r>
          </w:p>
        </w:tc>
        <w:tc>
          <w:tcPr>
            <w:tcW w:w="660" w:type="dxa"/>
            <w:shd w:val="clear" w:color="auto" w:fill="auto"/>
            <w:noWrap/>
            <w:vAlign w:val="center"/>
            <w:hideMark/>
          </w:tcPr>
          <w:p w14:paraId="1FA4C46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117.3</w:t>
            </w:r>
          </w:p>
        </w:tc>
        <w:tc>
          <w:tcPr>
            <w:tcW w:w="660" w:type="dxa"/>
            <w:shd w:val="clear" w:color="auto" w:fill="auto"/>
            <w:noWrap/>
            <w:vAlign w:val="center"/>
            <w:hideMark/>
          </w:tcPr>
          <w:p w14:paraId="0F10042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10.9</w:t>
            </w:r>
          </w:p>
        </w:tc>
        <w:tc>
          <w:tcPr>
            <w:tcW w:w="656" w:type="dxa"/>
            <w:shd w:val="clear" w:color="auto" w:fill="auto"/>
            <w:noWrap/>
            <w:vAlign w:val="center"/>
            <w:hideMark/>
          </w:tcPr>
          <w:p w14:paraId="747B35D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58.7</w:t>
            </w:r>
          </w:p>
        </w:tc>
        <w:tc>
          <w:tcPr>
            <w:tcW w:w="585" w:type="dxa"/>
            <w:shd w:val="clear" w:color="auto" w:fill="auto"/>
            <w:noWrap/>
            <w:vAlign w:val="center"/>
            <w:hideMark/>
          </w:tcPr>
          <w:p w14:paraId="35CE2AE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5.5</w:t>
            </w:r>
          </w:p>
        </w:tc>
        <w:tc>
          <w:tcPr>
            <w:tcW w:w="785" w:type="dxa"/>
            <w:shd w:val="clear" w:color="auto" w:fill="auto"/>
            <w:noWrap/>
            <w:vAlign w:val="center"/>
            <w:hideMark/>
          </w:tcPr>
          <w:p w14:paraId="41502AF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64.1</w:t>
            </w:r>
          </w:p>
        </w:tc>
        <w:tc>
          <w:tcPr>
            <w:tcW w:w="680" w:type="dxa"/>
            <w:shd w:val="clear" w:color="auto" w:fill="auto"/>
            <w:noWrap/>
            <w:vAlign w:val="center"/>
            <w:hideMark/>
          </w:tcPr>
          <w:p w14:paraId="3B8C4FA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109.7</w:t>
            </w:r>
          </w:p>
        </w:tc>
      </w:tr>
      <w:tr w:rsidR="00CC65D1" w:rsidRPr="000D5FB4" w14:paraId="5503A5B0" w14:textId="77777777" w:rsidTr="00CC65D1">
        <w:trPr>
          <w:trHeight w:val="285"/>
          <w:jc w:val="center"/>
        </w:trPr>
        <w:tc>
          <w:tcPr>
            <w:tcW w:w="630" w:type="dxa"/>
            <w:shd w:val="clear" w:color="auto" w:fill="auto"/>
            <w:noWrap/>
            <w:vAlign w:val="center"/>
            <w:hideMark/>
          </w:tcPr>
          <w:p w14:paraId="529949E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65</w:t>
            </w:r>
          </w:p>
        </w:tc>
        <w:tc>
          <w:tcPr>
            <w:tcW w:w="531" w:type="dxa"/>
            <w:shd w:val="clear" w:color="auto" w:fill="auto"/>
            <w:noWrap/>
            <w:vAlign w:val="center"/>
            <w:hideMark/>
          </w:tcPr>
          <w:p w14:paraId="5DB586C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13.6</w:t>
            </w:r>
          </w:p>
        </w:tc>
        <w:tc>
          <w:tcPr>
            <w:tcW w:w="531" w:type="dxa"/>
            <w:shd w:val="clear" w:color="auto" w:fill="auto"/>
            <w:noWrap/>
            <w:vAlign w:val="center"/>
            <w:hideMark/>
          </w:tcPr>
          <w:p w14:paraId="180041E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14.9</w:t>
            </w:r>
          </w:p>
        </w:tc>
        <w:tc>
          <w:tcPr>
            <w:tcW w:w="531" w:type="dxa"/>
            <w:shd w:val="clear" w:color="auto" w:fill="auto"/>
            <w:noWrap/>
            <w:vAlign w:val="center"/>
            <w:hideMark/>
          </w:tcPr>
          <w:p w14:paraId="5CEE25C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29.1</w:t>
            </w:r>
          </w:p>
        </w:tc>
        <w:tc>
          <w:tcPr>
            <w:tcW w:w="531" w:type="dxa"/>
            <w:shd w:val="clear" w:color="auto" w:fill="auto"/>
            <w:noWrap/>
            <w:vAlign w:val="center"/>
            <w:hideMark/>
          </w:tcPr>
          <w:p w14:paraId="372CD0E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16.1</w:t>
            </w:r>
          </w:p>
        </w:tc>
        <w:tc>
          <w:tcPr>
            <w:tcW w:w="798" w:type="dxa"/>
            <w:shd w:val="clear" w:color="auto" w:fill="auto"/>
            <w:noWrap/>
            <w:vAlign w:val="center"/>
            <w:hideMark/>
          </w:tcPr>
          <w:p w14:paraId="4D565CC5" w14:textId="31346DB4"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2964DE">
              <w:rPr>
                <w:rFonts w:eastAsia="Times New Roman"/>
                <w:color w:val="000000"/>
                <w:sz w:val="20"/>
                <w:szCs w:val="20"/>
              </w:rPr>
              <w:t>,</w:t>
            </w:r>
            <w:r w:rsidRPr="000D5FB4">
              <w:rPr>
                <w:rFonts w:eastAsia="Times New Roman"/>
                <w:color w:val="000000"/>
                <w:sz w:val="20"/>
                <w:szCs w:val="20"/>
              </w:rPr>
              <w:t>432</w:t>
            </w:r>
          </w:p>
        </w:tc>
        <w:tc>
          <w:tcPr>
            <w:tcW w:w="660" w:type="dxa"/>
            <w:shd w:val="clear" w:color="auto" w:fill="auto"/>
            <w:noWrap/>
            <w:vAlign w:val="center"/>
            <w:hideMark/>
          </w:tcPr>
          <w:p w14:paraId="0531D64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151.3</w:t>
            </w:r>
          </w:p>
        </w:tc>
        <w:tc>
          <w:tcPr>
            <w:tcW w:w="660" w:type="dxa"/>
            <w:shd w:val="clear" w:color="auto" w:fill="auto"/>
            <w:noWrap/>
            <w:vAlign w:val="center"/>
            <w:hideMark/>
          </w:tcPr>
          <w:p w14:paraId="63F5F3B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14.3</w:t>
            </w:r>
          </w:p>
        </w:tc>
        <w:tc>
          <w:tcPr>
            <w:tcW w:w="656" w:type="dxa"/>
            <w:shd w:val="clear" w:color="auto" w:fill="auto"/>
            <w:noWrap/>
            <w:vAlign w:val="center"/>
            <w:hideMark/>
          </w:tcPr>
          <w:p w14:paraId="6D9303A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75.7</w:t>
            </w:r>
          </w:p>
        </w:tc>
        <w:tc>
          <w:tcPr>
            <w:tcW w:w="585" w:type="dxa"/>
            <w:shd w:val="clear" w:color="auto" w:fill="auto"/>
            <w:noWrap/>
            <w:vAlign w:val="center"/>
            <w:hideMark/>
          </w:tcPr>
          <w:p w14:paraId="3C00E20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7.2</w:t>
            </w:r>
          </w:p>
        </w:tc>
        <w:tc>
          <w:tcPr>
            <w:tcW w:w="785" w:type="dxa"/>
            <w:shd w:val="clear" w:color="auto" w:fill="auto"/>
            <w:noWrap/>
            <w:vAlign w:val="center"/>
            <w:hideMark/>
          </w:tcPr>
          <w:p w14:paraId="08EC333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82.8</w:t>
            </w:r>
          </w:p>
        </w:tc>
        <w:tc>
          <w:tcPr>
            <w:tcW w:w="680" w:type="dxa"/>
            <w:shd w:val="clear" w:color="auto" w:fill="auto"/>
            <w:noWrap/>
            <w:vAlign w:val="center"/>
            <w:hideMark/>
          </w:tcPr>
          <w:p w14:paraId="6874699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118.6</w:t>
            </w:r>
          </w:p>
        </w:tc>
      </w:tr>
      <w:tr w:rsidR="00CC65D1" w:rsidRPr="000D5FB4" w14:paraId="2B2CDE31" w14:textId="77777777" w:rsidTr="00CC65D1">
        <w:trPr>
          <w:trHeight w:val="285"/>
          <w:jc w:val="center"/>
        </w:trPr>
        <w:tc>
          <w:tcPr>
            <w:tcW w:w="630" w:type="dxa"/>
            <w:shd w:val="clear" w:color="auto" w:fill="auto"/>
            <w:noWrap/>
            <w:vAlign w:val="center"/>
            <w:hideMark/>
          </w:tcPr>
          <w:p w14:paraId="07F836F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70</w:t>
            </w:r>
          </w:p>
        </w:tc>
        <w:tc>
          <w:tcPr>
            <w:tcW w:w="531" w:type="dxa"/>
            <w:shd w:val="clear" w:color="auto" w:fill="auto"/>
            <w:noWrap/>
            <w:vAlign w:val="center"/>
            <w:hideMark/>
          </w:tcPr>
          <w:p w14:paraId="586270E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14.3</w:t>
            </w:r>
          </w:p>
        </w:tc>
        <w:tc>
          <w:tcPr>
            <w:tcW w:w="531" w:type="dxa"/>
            <w:shd w:val="clear" w:color="auto" w:fill="auto"/>
            <w:noWrap/>
            <w:vAlign w:val="center"/>
            <w:hideMark/>
          </w:tcPr>
          <w:p w14:paraId="53917A4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15.6</w:t>
            </w:r>
          </w:p>
        </w:tc>
        <w:tc>
          <w:tcPr>
            <w:tcW w:w="531" w:type="dxa"/>
            <w:shd w:val="clear" w:color="auto" w:fill="auto"/>
            <w:noWrap/>
            <w:vAlign w:val="center"/>
            <w:hideMark/>
          </w:tcPr>
          <w:p w14:paraId="0F0D9A8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29.7</w:t>
            </w:r>
          </w:p>
        </w:tc>
        <w:tc>
          <w:tcPr>
            <w:tcW w:w="531" w:type="dxa"/>
            <w:shd w:val="clear" w:color="auto" w:fill="auto"/>
            <w:noWrap/>
            <w:vAlign w:val="center"/>
            <w:hideMark/>
          </w:tcPr>
          <w:p w14:paraId="17EE6D5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17.6</w:t>
            </w:r>
          </w:p>
        </w:tc>
        <w:tc>
          <w:tcPr>
            <w:tcW w:w="798" w:type="dxa"/>
            <w:shd w:val="clear" w:color="auto" w:fill="auto"/>
            <w:noWrap/>
            <w:vAlign w:val="center"/>
            <w:hideMark/>
          </w:tcPr>
          <w:p w14:paraId="30E44CFC" w14:textId="43616AA8"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2964DE">
              <w:rPr>
                <w:rFonts w:eastAsia="Times New Roman"/>
                <w:color w:val="000000"/>
                <w:sz w:val="20"/>
                <w:szCs w:val="20"/>
              </w:rPr>
              <w:t>,</w:t>
            </w:r>
            <w:r w:rsidRPr="000D5FB4">
              <w:rPr>
                <w:rFonts w:eastAsia="Times New Roman"/>
                <w:color w:val="000000"/>
                <w:sz w:val="20"/>
                <w:szCs w:val="20"/>
              </w:rPr>
              <w:t>218</w:t>
            </w:r>
          </w:p>
        </w:tc>
        <w:tc>
          <w:tcPr>
            <w:tcW w:w="660" w:type="dxa"/>
            <w:shd w:val="clear" w:color="auto" w:fill="auto"/>
            <w:noWrap/>
            <w:vAlign w:val="center"/>
            <w:hideMark/>
          </w:tcPr>
          <w:p w14:paraId="416A3ED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187.6</w:t>
            </w:r>
          </w:p>
        </w:tc>
        <w:tc>
          <w:tcPr>
            <w:tcW w:w="660" w:type="dxa"/>
            <w:shd w:val="clear" w:color="auto" w:fill="auto"/>
            <w:noWrap/>
            <w:vAlign w:val="center"/>
            <w:hideMark/>
          </w:tcPr>
          <w:p w14:paraId="23FA333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18.0</w:t>
            </w:r>
          </w:p>
        </w:tc>
        <w:tc>
          <w:tcPr>
            <w:tcW w:w="656" w:type="dxa"/>
            <w:shd w:val="clear" w:color="auto" w:fill="auto"/>
            <w:noWrap/>
            <w:vAlign w:val="center"/>
            <w:hideMark/>
          </w:tcPr>
          <w:p w14:paraId="508AE49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93.8</w:t>
            </w:r>
          </w:p>
        </w:tc>
        <w:tc>
          <w:tcPr>
            <w:tcW w:w="585" w:type="dxa"/>
            <w:shd w:val="clear" w:color="auto" w:fill="auto"/>
            <w:noWrap/>
            <w:vAlign w:val="center"/>
            <w:hideMark/>
          </w:tcPr>
          <w:p w14:paraId="7B71915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9.0</w:t>
            </w:r>
          </w:p>
        </w:tc>
        <w:tc>
          <w:tcPr>
            <w:tcW w:w="785" w:type="dxa"/>
            <w:shd w:val="clear" w:color="auto" w:fill="auto"/>
            <w:noWrap/>
            <w:vAlign w:val="center"/>
            <w:hideMark/>
          </w:tcPr>
          <w:p w14:paraId="4EE1677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102.8</w:t>
            </w:r>
          </w:p>
        </w:tc>
        <w:tc>
          <w:tcPr>
            <w:tcW w:w="680" w:type="dxa"/>
            <w:shd w:val="clear" w:color="auto" w:fill="auto"/>
            <w:noWrap/>
            <w:vAlign w:val="center"/>
            <w:hideMark/>
          </w:tcPr>
          <w:p w14:paraId="384ADDD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125.2</w:t>
            </w:r>
          </w:p>
        </w:tc>
      </w:tr>
      <w:tr w:rsidR="00CC65D1" w:rsidRPr="000D5FB4" w14:paraId="0B082140" w14:textId="77777777" w:rsidTr="00CC65D1">
        <w:trPr>
          <w:trHeight w:val="285"/>
          <w:jc w:val="center"/>
        </w:trPr>
        <w:tc>
          <w:tcPr>
            <w:tcW w:w="630" w:type="dxa"/>
            <w:shd w:val="clear" w:color="auto" w:fill="auto"/>
            <w:noWrap/>
            <w:vAlign w:val="center"/>
            <w:hideMark/>
          </w:tcPr>
          <w:p w14:paraId="7354BEE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75</w:t>
            </w:r>
          </w:p>
        </w:tc>
        <w:tc>
          <w:tcPr>
            <w:tcW w:w="531" w:type="dxa"/>
            <w:shd w:val="clear" w:color="auto" w:fill="auto"/>
            <w:noWrap/>
            <w:vAlign w:val="center"/>
            <w:hideMark/>
          </w:tcPr>
          <w:p w14:paraId="152CEAE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15.1</w:t>
            </w:r>
          </w:p>
        </w:tc>
        <w:tc>
          <w:tcPr>
            <w:tcW w:w="531" w:type="dxa"/>
            <w:shd w:val="clear" w:color="auto" w:fill="auto"/>
            <w:noWrap/>
            <w:vAlign w:val="center"/>
            <w:hideMark/>
          </w:tcPr>
          <w:p w14:paraId="773D70B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16.3</w:t>
            </w:r>
          </w:p>
        </w:tc>
        <w:tc>
          <w:tcPr>
            <w:tcW w:w="531" w:type="dxa"/>
            <w:shd w:val="clear" w:color="auto" w:fill="auto"/>
            <w:noWrap/>
            <w:vAlign w:val="center"/>
            <w:hideMark/>
          </w:tcPr>
          <w:p w14:paraId="0B1A2EE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30.1</w:t>
            </w:r>
          </w:p>
        </w:tc>
        <w:tc>
          <w:tcPr>
            <w:tcW w:w="531" w:type="dxa"/>
            <w:shd w:val="clear" w:color="auto" w:fill="auto"/>
            <w:noWrap/>
            <w:vAlign w:val="center"/>
            <w:hideMark/>
          </w:tcPr>
          <w:p w14:paraId="0685B7F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19.1</w:t>
            </w:r>
          </w:p>
        </w:tc>
        <w:tc>
          <w:tcPr>
            <w:tcW w:w="798" w:type="dxa"/>
            <w:shd w:val="clear" w:color="auto" w:fill="auto"/>
            <w:noWrap/>
            <w:vAlign w:val="center"/>
            <w:hideMark/>
          </w:tcPr>
          <w:p w14:paraId="52EF8873" w14:textId="0B4587D3"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2964DE">
              <w:rPr>
                <w:rFonts w:eastAsia="Times New Roman"/>
                <w:color w:val="000000"/>
                <w:sz w:val="20"/>
                <w:szCs w:val="20"/>
              </w:rPr>
              <w:t>,</w:t>
            </w:r>
            <w:r w:rsidRPr="000D5FB4">
              <w:rPr>
                <w:rFonts w:eastAsia="Times New Roman"/>
                <w:color w:val="000000"/>
                <w:sz w:val="20"/>
                <w:szCs w:val="20"/>
              </w:rPr>
              <w:t>050</w:t>
            </w:r>
          </w:p>
        </w:tc>
        <w:tc>
          <w:tcPr>
            <w:tcW w:w="660" w:type="dxa"/>
            <w:shd w:val="clear" w:color="auto" w:fill="auto"/>
            <w:noWrap/>
            <w:vAlign w:val="center"/>
            <w:hideMark/>
          </w:tcPr>
          <w:p w14:paraId="4A52781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229.0</w:t>
            </w:r>
          </w:p>
        </w:tc>
        <w:tc>
          <w:tcPr>
            <w:tcW w:w="660" w:type="dxa"/>
            <w:shd w:val="clear" w:color="auto" w:fill="auto"/>
            <w:noWrap/>
            <w:vAlign w:val="center"/>
            <w:hideMark/>
          </w:tcPr>
          <w:p w14:paraId="58D531A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22.3</w:t>
            </w:r>
          </w:p>
        </w:tc>
        <w:tc>
          <w:tcPr>
            <w:tcW w:w="656" w:type="dxa"/>
            <w:shd w:val="clear" w:color="auto" w:fill="auto"/>
            <w:noWrap/>
            <w:vAlign w:val="center"/>
            <w:hideMark/>
          </w:tcPr>
          <w:p w14:paraId="05DE380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114.5</w:t>
            </w:r>
          </w:p>
        </w:tc>
        <w:tc>
          <w:tcPr>
            <w:tcW w:w="585" w:type="dxa"/>
            <w:shd w:val="clear" w:color="auto" w:fill="auto"/>
            <w:noWrap/>
            <w:vAlign w:val="center"/>
            <w:hideMark/>
          </w:tcPr>
          <w:p w14:paraId="3917F0A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11.1</w:t>
            </w:r>
          </w:p>
        </w:tc>
        <w:tc>
          <w:tcPr>
            <w:tcW w:w="785" w:type="dxa"/>
            <w:shd w:val="clear" w:color="auto" w:fill="auto"/>
            <w:noWrap/>
            <w:vAlign w:val="center"/>
            <w:hideMark/>
          </w:tcPr>
          <w:p w14:paraId="66792D6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125.6</w:t>
            </w:r>
          </w:p>
        </w:tc>
        <w:tc>
          <w:tcPr>
            <w:tcW w:w="680" w:type="dxa"/>
            <w:shd w:val="clear" w:color="auto" w:fill="auto"/>
            <w:noWrap/>
            <w:vAlign w:val="center"/>
            <w:hideMark/>
          </w:tcPr>
          <w:p w14:paraId="51CEF13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131.9</w:t>
            </w:r>
          </w:p>
        </w:tc>
      </w:tr>
      <w:tr w:rsidR="00CC65D1" w:rsidRPr="000D5FB4" w14:paraId="1DAFEA93" w14:textId="77777777" w:rsidTr="00CC65D1">
        <w:trPr>
          <w:trHeight w:val="285"/>
          <w:jc w:val="center"/>
        </w:trPr>
        <w:tc>
          <w:tcPr>
            <w:tcW w:w="630" w:type="dxa"/>
            <w:shd w:val="clear" w:color="auto" w:fill="auto"/>
            <w:noWrap/>
            <w:vAlign w:val="center"/>
            <w:hideMark/>
          </w:tcPr>
          <w:p w14:paraId="51F0410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80</w:t>
            </w:r>
          </w:p>
        </w:tc>
        <w:tc>
          <w:tcPr>
            <w:tcW w:w="531" w:type="dxa"/>
            <w:shd w:val="clear" w:color="auto" w:fill="auto"/>
            <w:noWrap/>
            <w:vAlign w:val="center"/>
            <w:hideMark/>
          </w:tcPr>
          <w:p w14:paraId="08FCA7C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15.8</w:t>
            </w:r>
          </w:p>
        </w:tc>
        <w:tc>
          <w:tcPr>
            <w:tcW w:w="531" w:type="dxa"/>
            <w:shd w:val="clear" w:color="auto" w:fill="auto"/>
            <w:noWrap/>
            <w:vAlign w:val="center"/>
            <w:hideMark/>
          </w:tcPr>
          <w:p w14:paraId="5FBC5FA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16.9</w:t>
            </w:r>
          </w:p>
        </w:tc>
        <w:tc>
          <w:tcPr>
            <w:tcW w:w="531" w:type="dxa"/>
            <w:shd w:val="clear" w:color="auto" w:fill="auto"/>
            <w:noWrap/>
            <w:vAlign w:val="center"/>
            <w:hideMark/>
          </w:tcPr>
          <w:p w14:paraId="58AE103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30.4</w:t>
            </w:r>
          </w:p>
        </w:tc>
        <w:tc>
          <w:tcPr>
            <w:tcW w:w="531" w:type="dxa"/>
            <w:shd w:val="clear" w:color="auto" w:fill="auto"/>
            <w:noWrap/>
            <w:vAlign w:val="center"/>
            <w:hideMark/>
          </w:tcPr>
          <w:p w14:paraId="28AFD3B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20.6</w:t>
            </w:r>
          </w:p>
        </w:tc>
        <w:tc>
          <w:tcPr>
            <w:tcW w:w="798" w:type="dxa"/>
            <w:shd w:val="clear" w:color="auto" w:fill="auto"/>
            <w:noWrap/>
            <w:vAlign w:val="center"/>
            <w:hideMark/>
          </w:tcPr>
          <w:p w14:paraId="7C59B186" w14:textId="3504FA4D"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917</w:t>
            </w:r>
          </w:p>
        </w:tc>
        <w:tc>
          <w:tcPr>
            <w:tcW w:w="660" w:type="dxa"/>
            <w:shd w:val="clear" w:color="auto" w:fill="auto"/>
            <w:noWrap/>
            <w:vAlign w:val="center"/>
            <w:hideMark/>
          </w:tcPr>
          <w:p w14:paraId="17FC5BA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275.0</w:t>
            </w:r>
          </w:p>
        </w:tc>
        <w:tc>
          <w:tcPr>
            <w:tcW w:w="660" w:type="dxa"/>
            <w:shd w:val="clear" w:color="auto" w:fill="auto"/>
            <w:noWrap/>
            <w:vAlign w:val="center"/>
            <w:hideMark/>
          </w:tcPr>
          <w:p w14:paraId="4755578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27.1</w:t>
            </w:r>
          </w:p>
        </w:tc>
        <w:tc>
          <w:tcPr>
            <w:tcW w:w="656" w:type="dxa"/>
            <w:shd w:val="clear" w:color="auto" w:fill="auto"/>
            <w:noWrap/>
            <w:vAlign w:val="center"/>
            <w:hideMark/>
          </w:tcPr>
          <w:p w14:paraId="300AEC6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137.5</w:t>
            </w:r>
          </w:p>
        </w:tc>
        <w:tc>
          <w:tcPr>
            <w:tcW w:w="585" w:type="dxa"/>
            <w:shd w:val="clear" w:color="auto" w:fill="auto"/>
            <w:noWrap/>
            <w:vAlign w:val="center"/>
            <w:hideMark/>
          </w:tcPr>
          <w:p w14:paraId="2E1BB43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13.6</w:t>
            </w:r>
          </w:p>
        </w:tc>
        <w:tc>
          <w:tcPr>
            <w:tcW w:w="785" w:type="dxa"/>
            <w:shd w:val="clear" w:color="auto" w:fill="auto"/>
            <w:noWrap/>
            <w:vAlign w:val="center"/>
            <w:hideMark/>
          </w:tcPr>
          <w:p w14:paraId="77DC529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151.1</w:t>
            </w:r>
          </w:p>
        </w:tc>
        <w:tc>
          <w:tcPr>
            <w:tcW w:w="680" w:type="dxa"/>
            <w:shd w:val="clear" w:color="auto" w:fill="auto"/>
            <w:noWrap/>
            <w:vAlign w:val="center"/>
            <w:hideMark/>
          </w:tcPr>
          <w:p w14:paraId="5A58D9F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138.5</w:t>
            </w:r>
          </w:p>
        </w:tc>
      </w:tr>
      <w:tr w:rsidR="00CC65D1" w:rsidRPr="000D5FB4" w14:paraId="0841223A" w14:textId="77777777" w:rsidTr="00CC65D1">
        <w:trPr>
          <w:trHeight w:val="285"/>
          <w:jc w:val="center"/>
        </w:trPr>
        <w:tc>
          <w:tcPr>
            <w:tcW w:w="630" w:type="dxa"/>
            <w:shd w:val="clear" w:color="auto" w:fill="auto"/>
            <w:noWrap/>
            <w:vAlign w:val="center"/>
            <w:hideMark/>
          </w:tcPr>
          <w:p w14:paraId="00C6C23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85</w:t>
            </w:r>
          </w:p>
        </w:tc>
        <w:tc>
          <w:tcPr>
            <w:tcW w:w="531" w:type="dxa"/>
            <w:shd w:val="clear" w:color="auto" w:fill="auto"/>
            <w:noWrap/>
            <w:vAlign w:val="center"/>
            <w:hideMark/>
          </w:tcPr>
          <w:p w14:paraId="6414EC3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16.4</w:t>
            </w:r>
          </w:p>
        </w:tc>
        <w:tc>
          <w:tcPr>
            <w:tcW w:w="531" w:type="dxa"/>
            <w:shd w:val="clear" w:color="auto" w:fill="auto"/>
            <w:noWrap/>
            <w:vAlign w:val="center"/>
            <w:hideMark/>
          </w:tcPr>
          <w:p w14:paraId="11B754C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17.5</w:t>
            </w:r>
          </w:p>
        </w:tc>
        <w:tc>
          <w:tcPr>
            <w:tcW w:w="531" w:type="dxa"/>
            <w:shd w:val="clear" w:color="auto" w:fill="auto"/>
            <w:noWrap/>
            <w:vAlign w:val="center"/>
            <w:hideMark/>
          </w:tcPr>
          <w:p w14:paraId="413BFDD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30.7</w:t>
            </w:r>
          </w:p>
        </w:tc>
        <w:tc>
          <w:tcPr>
            <w:tcW w:w="531" w:type="dxa"/>
            <w:shd w:val="clear" w:color="auto" w:fill="auto"/>
            <w:noWrap/>
            <w:vAlign w:val="center"/>
            <w:hideMark/>
          </w:tcPr>
          <w:p w14:paraId="358690C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22.0</w:t>
            </w:r>
          </w:p>
        </w:tc>
        <w:tc>
          <w:tcPr>
            <w:tcW w:w="798" w:type="dxa"/>
            <w:shd w:val="clear" w:color="auto" w:fill="auto"/>
            <w:noWrap/>
            <w:vAlign w:val="center"/>
            <w:hideMark/>
          </w:tcPr>
          <w:p w14:paraId="066DE4F0" w14:textId="64CFB9C3"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809</w:t>
            </w:r>
          </w:p>
        </w:tc>
        <w:tc>
          <w:tcPr>
            <w:tcW w:w="660" w:type="dxa"/>
            <w:shd w:val="clear" w:color="auto" w:fill="auto"/>
            <w:noWrap/>
            <w:vAlign w:val="center"/>
            <w:hideMark/>
          </w:tcPr>
          <w:p w14:paraId="40F4843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322.4</w:t>
            </w:r>
          </w:p>
        </w:tc>
        <w:tc>
          <w:tcPr>
            <w:tcW w:w="660" w:type="dxa"/>
            <w:shd w:val="clear" w:color="auto" w:fill="auto"/>
            <w:noWrap/>
            <w:vAlign w:val="center"/>
            <w:hideMark/>
          </w:tcPr>
          <w:p w14:paraId="7F80C7D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32.1</w:t>
            </w:r>
          </w:p>
        </w:tc>
        <w:tc>
          <w:tcPr>
            <w:tcW w:w="656" w:type="dxa"/>
            <w:shd w:val="clear" w:color="auto" w:fill="auto"/>
            <w:noWrap/>
            <w:vAlign w:val="center"/>
            <w:hideMark/>
          </w:tcPr>
          <w:p w14:paraId="0A801E4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161.2</w:t>
            </w:r>
          </w:p>
        </w:tc>
        <w:tc>
          <w:tcPr>
            <w:tcW w:w="585" w:type="dxa"/>
            <w:shd w:val="clear" w:color="auto" w:fill="auto"/>
            <w:noWrap/>
            <w:vAlign w:val="center"/>
            <w:hideMark/>
          </w:tcPr>
          <w:p w14:paraId="7015B3F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16.1</w:t>
            </w:r>
          </w:p>
        </w:tc>
        <w:tc>
          <w:tcPr>
            <w:tcW w:w="785" w:type="dxa"/>
            <w:shd w:val="clear" w:color="auto" w:fill="auto"/>
            <w:noWrap/>
            <w:vAlign w:val="center"/>
            <w:hideMark/>
          </w:tcPr>
          <w:p w14:paraId="0BA73EA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177.3</w:t>
            </w:r>
          </w:p>
        </w:tc>
        <w:tc>
          <w:tcPr>
            <w:tcW w:w="680" w:type="dxa"/>
            <w:shd w:val="clear" w:color="auto" w:fill="auto"/>
            <w:noWrap/>
            <w:vAlign w:val="center"/>
            <w:hideMark/>
          </w:tcPr>
          <w:p w14:paraId="2A1BD18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143.4</w:t>
            </w:r>
          </w:p>
        </w:tc>
      </w:tr>
      <w:tr w:rsidR="00CC65D1" w:rsidRPr="000D5FB4" w14:paraId="6DC108B0" w14:textId="77777777" w:rsidTr="00CC65D1">
        <w:trPr>
          <w:trHeight w:val="285"/>
          <w:jc w:val="center"/>
        </w:trPr>
        <w:tc>
          <w:tcPr>
            <w:tcW w:w="630" w:type="dxa"/>
            <w:shd w:val="clear" w:color="auto" w:fill="auto"/>
            <w:noWrap/>
            <w:vAlign w:val="center"/>
            <w:hideMark/>
          </w:tcPr>
          <w:p w14:paraId="45CAAED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90</w:t>
            </w:r>
          </w:p>
        </w:tc>
        <w:tc>
          <w:tcPr>
            <w:tcW w:w="531" w:type="dxa"/>
            <w:shd w:val="clear" w:color="auto" w:fill="auto"/>
            <w:noWrap/>
            <w:vAlign w:val="center"/>
            <w:hideMark/>
          </w:tcPr>
          <w:p w14:paraId="0BA12DB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17.0</w:t>
            </w:r>
          </w:p>
        </w:tc>
        <w:tc>
          <w:tcPr>
            <w:tcW w:w="531" w:type="dxa"/>
            <w:shd w:val="clear" w:color="auto" w:fill="auto"/>
            <w:noWrap/>
            <w:vAlign w:val="center"/>
            <w:hideMark/>
          </w:tcPr>
          <w:p w14:paraId="4162A7C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18.1</w:t>
            </w:r>
          </w:p>
        </w:tc>
        <w:tc>
          <w:tcPr>
            <w:tcW w:w="531" w:type="dxa"/>
            <w:shd w:val="clear" w:color="auto" w:fill="auto"/>
            <w:noWrap/>
            <w:vAlign w:val="center"/>
            <w:hideMark/>
          </w:tcPr>
          <w:p w14:paraId="00CA89C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30.9</w:t>
            </w:r>
          </w:p>
        </w:tc>
        <w:tc>
          <w:tcPr>
            <w:tcW w:w="531" w:type="dxa"/>
            <w:shd w:val="clear" w:color="auto" w:fill="auto"/>
            <w:noWrap/>
            <w:vAlign w:val="center"/>
            <w:hideMark/>
          </w:tcPr>
          <w:p w14:paraId="7513878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23.4</w:t>
            </w:r>
          </w:p>
        </w:tc>
        <w:tc>
          <w:tcPr>
            <w:tcW w:w="798" w:type="dxa"/>
            <w:shd w:val="clear" w:color="auto" w:fill="auto"/>
            <w:noWrap/>
            <w:vAlign w:val="center"/>
            <w:hideMark/>
          </w:tcPr>
          <w:p w14:paraId="09424A44" w14:textId="44B9CE00"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721</w:t>
            </w:r>
          </w:p>
        </w:tc>
        <w:tc>
          <w:tcPr>
            <w:tcW w:w="660" w:type="dxa"/>
            <w:shd w:val="clear" w:color="auto" w:fill="auto"/>
            <w:noWrap/>
            <w:vAlign w:val="center"/>
            <w:hideMark/>
          </w:tcPr>
          <w:p w14:paraId="4F27CF0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374.3</w:t>
            </w:r>
          </w:p>
        </w:tc>
        <w:tc>
          <w:tcPr>
            <w:tcW w:w="660" w:type="dxa"/>
            <w:shd w:val="clear" w:color="auto" w:fill="auto"/>
            <w:noWrap/>
            <w:vAlign w:val="center"/>
            <w:hideMark/>
          </w:tcPr>
          <w:p w14:paraId="453DD51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37.7</w:t>
            </w:r>
          </w:p>
        </w:tc>
        <w:tc>
          <w:tcPr>
            <w:tcW w:w="656" w:type="dxa"/>
            <w:shd w:val="clear" w:color="auto" w:fill="auto"/>
            <w:noWrap/>
            <w:vAlign w:val="center"/>
            <w:hideMark/>
          </w:tcPr>
          <w:p w14:paraId="7025EC1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187.2</w:t>
            </w:r>
          </w:p>
        </w:tc>
        <w:tc>
          <w:tcPr>
            <w:tcW w:w="585" w:type="dxa"/>
            <w:shd w:val="clear" w:color="auto" w:fill="auto"/>
            <w:noWrap/>
            <w:vAlign w:val="center"/>
            <w:hideMark/>
          </w:tcPr>
          <w:p w14:paraId="79DF026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18.9</w:t>
            </w:r>
          </w:p>
        </w:tc>
        <w:tc>
          <w:tcPr>
            <w:tcW w:w="785" w:type="dxa"/>
            <w:shd w:val="clear" w:color="auto" w:fill="auto"/>
            <w:noWrap/>
            <w:vAlign w:val="center"/>
            <w:hideMark/>
          </w:tcPr>
          <w:p w14:paraId="7B6CE1F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206.0</w:t>
            </w:r>
          </w:p>
        </w:tc>
        <w:tc>
          <w:tcPr>
            <w:tcW w:w="680" w:type="dxa"/>
            <w:shd w:val="clear" w:color="auto" w:fill="auto"/>
            <w:noWrap/>
            <w:vAlign w:val="center"/>
            <w:hideMark/>
          </w:tcPr>
          <w:p w14:paraId="1B24CC5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148.5</w:t>
            </w:r>
          </w:p>
        </w:tc>
      </w:tr>
      <w:tr w:rsidR="00CC65D1" w:rsidRPr="000D5FB4" w14:paraId="3EBC9097" w14:textId="77777777" w:rsidTr="00CC65D1">
        <w:trPr>
          <w:trHeight w:val="285"/>
          <w:jc w:val="center"/>
        </w:trPr>
        <w:tc>
          <w:tcPr>
            <w:tcW w:w="630" w:type="dxa"/>
            <w:shd w:val="clear" w:color="auto" w:fill="auto"/>
            <w:noWrap/>
            <w:vAlign w:val="center"/>
            <w:hideMark/>
          </w:tcPr>
          <w:p w14:paraId="2177404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95</w:t>
            </w:r>
          </w:p>
        </w:tc>
        <w:tc>
          <w:tcPr>
            <w:tcW w:w="531" w:type="dxa"/>
            <w:shd w:val="clear" w:color="auto" w:fill="auto"/>
            <w:noWrap/>
            <w:vAlign w:val="center"/>
            <w:hideMark/>
          </w:tcPr>
          <w:p w14:paraId="76E98C7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17.5</w:t>
            </w:r>
          </w:p>
        </w:tc>
        <w:tc>
          <w:tcPr>
            <w:tcW w:w="531" w:type="dxa"/>
            <w:shd w:val="clear" w:color="auto" w:fill="auto"/>
            <w:noWrap/>
            <w:vAlign w:val="center"/>
            <w:hideMark/>
          </w:tcPr>
          <w:p w14:paraId="78BF165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18.5</w:t>
            </w:r>
          </w:p>
        </w:tc>
        <w:tc>
          <w:tcPr>
            <w:tcW w:w="531" w:type="dxa"/>
            <w:shd w:val="clear" w:color="auto" w:fill="auto"/>
            <w:noWrap/>
            <w:vAlign w:val="center"/>
            <w:hideMark/>
          </w:tcPr>
          <w:p w14:paraId="55C9B2F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31.0</w:t>
            </w:r>
          </w:p>
        </w:tc>
        <w:tc>
          <w:tcPr>
            <w:tcW w:w="531" w:type="dxa"/>
            <w:shd w:val="clear" w:color="auto" w:fill="auto"/>
            <w:noWrap/>
            <w:vAlign w:val="center"/>
            <w:hideMark/>
          </w:tcPr>
          <w:p w14:paraId="35E2BA9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24.7</w:t>
            </w:r>
          </w:p>
        </w:tc>
        <w:tc>
          <w:tcPr>
            <w:tcW w:w="798" w:type="dxa"/>
            <w:shd w:val="clear" w:color="auto" w:fill="auto"/>
            <w:noWrap/>
            <w:vAlign w:val="center"/>
            <w:hideMark/>
          </w:tcPr>
          <w:p w14:paraId="561C1F8C" w14:textId="2B20A720"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647</w:t>
            </w:r>
          </w:p>
        </w:tc>
        <w:tc>
          <w:tcPr>
            <w:tcW w:w="660" w:type="dxa"/>
            <w:shd w:val="clear" w:color="auto" w:fill="auto"/>
            <w:noWrap/>
            <w:vAlign w:val="center"/>
            <w:hideMark/>
          </w:tcPr>
          <w:p w14:paraId="0FF313A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426.5</w:t>
            </w:r>
          </w:p>
        </w:tc>
        <w:tc>
          <w:tcPr>
            <w:tcW w:w="660" w:type="dxa"/>
            <w:shd w:val="clear" w:color="auto" w:fill="auto"/>
            <w:noWrap/>
            <w:vAlign w:val="center"/>
            <w:hideMark/>
          </w:tcPr>
          <w:p w14:paraId="7B45C6A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43.4</w:t>
            </w:r>
          </w:p>
        </w:tc>
        <w:tc>
          <w:tcPr>
            <w:tcW w:w="656" w:type="dxa"/>
            <w:shd w:val="clear" w:color="auto" w:fill="auto"/>
            <w:noWrap/>
            <w:vAlign w:val="center"/>
            <w:hideMark/>
          </w:tcPr>
          <w:p w14:paraId="3EE3F95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213.2</w:t>
            </w:r>
          </w:p>
        </w:tc>
        <w:tc>
          <w:tcPr>
            <w:tcW w:w="585" w:type="dxa"/>
            <w:shd w:val="clear" w:color="auto" w:fill="auto"/>
            <w:noWrap/>
            <w:vAlign w:val="center"/>
            <w:hideMark/>
          </w:tcPr>
          <w:p w14:paraId="4AE09F3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21.7</w:t>
            </w:r>
          </w:p>
        </w:tc>
        <w:tc>
          <w:tcPr>
            <w:tcW w:w="785" w:type="dxa"/>
            <w:shd w:val="clear" w:color="auto" w:fill="auto"/>
            <w:noWrap/>
            <w:vAlign w:val="center"/>
            <w:hideMark/>
          </w:tcPr>
          <w:p w14:paraId="26491EC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234.9</w:t>
            </w:r>
          </w:p>
        </w:tc>
        <w:tc>
          <w:tcPr>
            <w:tcW w:w="680" w:type="dxa"/>
            <w:shd w:val="clear" w:color="auto" w:fill="auto"/>
            <w:noWrap/>
            <w:vAlign w:val="center"/>
            <w:hideMark/>
          </w:tcPr>
          <w:p w14:paraId="5E2EA6A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152.0</w:t>
            </w:r>
          </w:p>
        </w:tc>
      </w:tr>
      <w:tr w:rsidR="00CC65D1" w:rsidRPr="000D5FB4" w14:paraId="27EE14EE" w14:textId="77777777" w:rsidTr="00CC65D1">
        <w:trPr>
          <w:trHeight w:val="285"/>
          <w:jc w:val="center"/>
        </w:trPr>
        <w:tc>
          <w:tcPr>
            <w:tcW w:w="630" w:type="dxa"/>
            <w:shd w:val="clear" w:color="auto" w:fill="auto"/>
            <w:noWrap/>
            <w:vAlign w:val="center"/>
            <w:hideMark/>
          </w:tcPr>
          <w:p w14:paraId="6303B99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100</w:t>
            </w:r>
          </w:p>
        </w:tc>
        <w:tc>
          <w:tcPr>
            <w:tcW w:w="531" w:type="dxa"/>
            <w:shd w:val="clear" w:color="auto" w:fill="auto"/>
            <w:noWrap/>
            <w:vAlign w:val="center"/>
            <w:hideMark/>
          </w:tcPr>
          <w:p w14:paraId="20F47DD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18.0</w:t>
            </w:r>
          </w:p>
        </w:tc>
        <w:tc>
          <w:tcPr>
            <w:tcW w:w="531" w:type="dxa"/>
            <w:shd w:val="clear" w:color="auto" w:fill="auto"/>
            <w:noWrap/>
            <w:vAlign w:val="center"/>
            <w:hideMark/>
          </w:tcPr>
          <w:p w14:paraId="5E8BCD8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19.0</w:t>
            </w:r>
          </w:p>
        </w:tc>
        <w:tc>
          <w:tcPr>
            <w:tcW w:w="531" w:type="dxa"/>
            <w:shd w:val="clear" w:color="auto" w:fill="auto"/>
            <w:noWrap/>
            <w:vAlign w:val="center"/>
            <w:hideMark/>
          </w:tcPr>
          <w:p w14:paraId="3459D2D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31.0</w:t>
            </w:r>
          </w:p>
        </w:tc>
        <w:tc>
          <w:tcPr>
            <w:tcW w:w="531" w:type="dxa"/>
            <w:shd w:val="clear" w:color="auto" w:fill="auto"/>
            <w:noWrap/>
            <w:vAlign w:val="center"/>
            <w:hideMark/>
          </w:tcPr>
          <w:p w14:paraId="74FA97E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26.0</w:t>
            </w:r>
          </w:p>
        </w:tc>
        <w:tc>
          <w:tcPr>
            <w:tcW w:w="798" w:type="dxa"/>
            <w:shd w:val="clear" w:color="auto" w:fill="auto"/>
            <w:noWrap/>
            <w:vAlign w:val="center"/>
            <w:hideMark/>
          </w:tcPr>
          <w:p w14:paraId="4CA1BD20" w14:textId="1D8C9295"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586</w:t>
            </w:r>
          </w:p>
        </w:tc>
        <w:tc>
          <w:tcPr>
            <w:tcW w:w="660" w:type="dxa"/>
            <w:shd w:val="clear" w:color="auto" w:fill="auto"/>
            <w:noWrap/>
            <w:vAlign w:val="center"/>
            <w:hideMark/>
          </w:tcPr>
          <w:p w14:paraId="73E1508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482.7</w:t>
            </w:r>
          </w:p>
        </w:tc>
        <w:tc>
          <w:tcPr>
            <w:tcW w:w="660" w:type="dxa"/>
            <w:shd w:val="clear" w:color="auto" w:fill="auto"/>
            <w:noWrap/>
            <w:vAlign w:val="center"/>
            <w:hideMark/>
          </w:tcPr>
          <w:p w14:paraId="25DC794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49.6</w:t>
            </w:r>
          </w:p>
        </w:tc>
        <w:tc>
          <w:tcPr>
            <w:tcW w:w="656" w:type="dxa"/>
            <w:shd w:val="clear" w:color="auto" w:fill="auto"/>
            <w:noWrap/>
            <w:vAlign w:val="center"/>
            <w:hideMark/>
          </w:tcPr>
          <w:p w14:paraId="1625986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241.4</w:t>
            </w:r>
          </w:p>
        </w:tc>
        <w:tc>
          <w:tcPr>
            <w:tcW w:w="585" w:type="dxa"/>
            <w:shd w:val="clear" w:color="auto" w:fill="auto"/>
            <w:noWrap/>
            <w:vAlign w:val="center"/>
            <w:hideMark/>
          </w:tcPr>
          <w:p w14:paraId="3B54415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24.8</w:t>
            </w:r>
          </w:p>
        </w:tc>
        <w:tc>
          <w:tcPr>
            <w:tcW w:w="785" w:type="dxa"/>
            <w:shd w:val="clear" w:color="auto" w:fill="auto"/>
            <w:noWrap/>
            <w:vAlign w:val="center"/>
            <w:hideMark/>
          </w:tcPr>
          <w:p w14:paraId="2A5BA0F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266.1</w:t>
            </w:r>
          </w:p>
        </w:tc>
        <w:tc>
          <w:tcPr>
            <w:tcW w:w="680" w:type="dxa"/>
            <w:shd w:val="clear" w:color="auto" w:fill="auto"/>
            <w:noWrap/>
            <w:vAlign w:val="center"/>
            <w:hideMark/>
          </w:tcPr>
          <w:p w14:paraId="183AEEF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156.0</w:t>
            </w:r>
          </w:p>
        </w:tc>
      </w:tr>
      <w:tr w:rsidR="00CC65D1" w:rsidRPr="000D5FB4" w14:paraId="795B7C60" w14:textId="77777777" w:rsidTr="00CC65D1">
        <w:trPr>
          <w:trHeight w:val="285"/>
          <w:jc w:val="center"/>
        </w:trPr>
        <w:tc>
          <w:tcPr>
            <w:tcW w:w="630" w:type="dxa"/>
            <w:shd w:val="clear" w:color="auto" w:fill="auto"/>
            <w:noWrap/>
            <w:vAlign w:val="center"/>
            <w:hideMark/>
          </w:tcPr>
          <w:p w14:paraId="73A5C5D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105</w:t>
            </w:r>
          </w:p>
        </w:tc>
        <w:tc>
          <w:tcPr>
            <w:tcW w:w="531" w:type="dxa"/>
            <w:shd w:val="clear" w:color="auto" w:fill="auto"/>
            <w:noWrap/>
            <w:vAlign w:val="center"/>
            <w:hideMark/>
          </w:tcPr>
          <w:p w14:paraId="39A327E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18.4</w:t>
            </w:r>
          </w:p>
        </w:tc>
        <w:tc>
          <w:tcPr>
            <w:tcW w:w="531" w:type="dxa"/>
            <w:shd w:val="clear" w:color="auto" w:fill="auto"/>
            <w:noWrap/>
            <w:vAlign w:val="center"/>
            <w:hideMark/>
          </w:tcPr>
          <w:p w14:paraId="433F040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19.4</w:t>
            </w:r>
          </w:p>
        </w:tc>
        <w:tc>
          <w:tcPr>
            <w:tcW w:w="531" w:type="dxa"/>
            <w:shd w:val="clear" w:color="auto" w:fill="auto"/>
            <w:noWrap/>
            <w:vAlign w:val="center"/>
            <w:hideMark/>
          </w:tcPr>
          <w:p w14:paraId="6389D64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31.0</w:t>
            </w:r>
          </w:p>
        </w:tc>
        <w:tc>
          <w:tcPr>
            <w:tcW w:w="531" w:type="dxa"/>
            <w:shd w:val="clear" w:color="auto" w:fill="auto"/>
            <w:noWrap/>
            <w:vAlign w:val="center"/>
            <w:hideMark/>
          </w:tcPr>
          <w:p w14:paraId="39EE774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27.2</w:t>
            </w:r>
          </w:p>
        </w:tc>
        <w:tc>
          <w:tcPr>
            <w:tcW w:w="798" w:type="dxa"/>
            <w:shd w:val="clear" w:color="auto" w:fill="auto"/>
            <w:noWrap/>
            <w:vAlign w:val="center"/>
            <w:hideMark/>
          </w:tcPr>
          <w:p w14:paraId="0C62A095" w14:textId="12EDBA89"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534</w:t>
            </w:r>
          </w:p>
        </w:tc>
        <w:tc>
          <w:tcPr>
            <w:tcW w:w="660" w:type="dxa"/>
            <w:shd w:val="clear" w:color="auto" w:fill="auto"/>
            <w:noWrap/>
            <w:vAlign w:val="center"/>
            <w:hideMark/>
          </w:tcPr>
          <w:p w14:paraId="3EB73A0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537.9</w:t>
            </w:r>
          </w:p>
        </w:tc>
        <w:tc>
          <w:tcPr>
            <w:tcW w:w="660" w:type="dxa"/>
            <w:shd w:val="clear" w:color="auto" w:fill="auto"/>
            <w:noWrap/>
            <w:vAlign w:val="center"/>
            <w:hideMark/>
          </w:tcPr>
          <w:p w14:paraId="163A572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55.7</w:t>
            </w:r>
          </w:p>
        </w:tc>
        <w:tc>
          <w:tcPr>
            <w:tcW w:w="656" w:type="dxa"/>
            <w:shd w:val="clear" w:color="auto" w:fill="auto"/>
            <w:noWrap/>
            <w:vAlign w:val="center"/>
            <w:hideMark/>
          </w:tcPr>
          <w:p w14:paraId="572ED5A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269.0</w:t>
            </w:r>
          </w:p>
        </w:tc>
        <w:tc>
          <w:tcPr>
            <w:tcW w:w="585" w:type="dxa"/>
            <w:shd w:val="clear" w:color="auto" w:fill="auto"/>
            <w:noWrap/>
            <w:vAlign w:val="center"/>
            <w:hideMark/>
          </w:tcPr>
          <w:p w14:paraId="3AC82B8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27.9</w:t>
            </w:r>
          </w:p>
        </w:tc>
        <w:tc>
          <w:tcPr>
            <w:tcW w:w="785" w:type="dxa"/>
            <w:shd w:val="clear" w:color="auto" w:fill="auto"/>
            <w:noWrap/>
            <w:vAlign w:val="center"/>
            <w:hideMark/>
          </w:tcPr>
          <w:p w14:paraId="2C39F60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296.8</w:t>
            </w:r>
          </w:p>
        </w:tc>
        <w:tc>
          <w:tcPr>
            <w:tcW w:w="680" w:type="dxa"/>
            <w:shd w:val="clear" w:color="auto" w:fill="auto"/>
            <w:noWrap/>
            <w:vAlign w:val="center"/>
            <w:hideMark/>
          </w:tcPr>
          <w:p w14:paraId="469FBE7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158.5</w:t>
            </w:r>
          </w:p>
        </w:tc>
      </w:tr>
      <w:tr w:rsidR="00CC65D1" w:rsidRPr="000D5FB4" w14:paraId="21097ECA" w14:textId="77777777" w:rsidTr="00CC65D1">
        <w:trPr>
          <w:trHeight w:val="285"/>
          <w:jc w:val="center"/>
        </w:trPr>
        <w:tc>
          <w:tcPr>
            <w:tcW w:w="630" w:type="dxa"/>
            <w:shd w:val="clear" w:color="auto" w:fill="auto"/>
            <w:noWrap/>
            <w:vAlign w:val="center"/>
            <w:hideMark/>
          </w:tcPr>
          <w:p w14:paraId="45BF6D3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110</w:t>
            </w:r>
          </w:p>
        </w:tc>
        <w:tc>
          <w:tcPr>
            <w:tcW w:w="531" w:type="dxa"/>
            <w:shd w:val="clear" w:color="auto" w:fill="auto"/>
            <w:noWrap/>
            <w:vAlign w:val="center"/>
            <w:hideMark/>
          </w:tcPr>
          <w:p w14:paraId="5BCD475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18.8</w:t>
            </w:r>
          </w:p>
        </w:tc>
        <w:tc>
          <w:tcPr>
            <w:tcW w:w="531" w:type="dxa"/>
            <w:shd w:val="clear" w:color="auto" w:fill="auto"/>
            <w:noWrap/>
            <w:vAlign w:val="center"/>
            <w:hideMark/>
          </w:tcPr>
          <w:p w14:paraId="6D35F00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19.7</w:t>
            </w:r>
          </w:p>
        </w:tc>
        <w:tc>
          <w:tcPr>
            <w:tcW w:w="531" w:type="dxa"/>
            <w:shd w:val="clear" w:color="auto" w:fill="auto"/>
            <w:noWrap/>
            <w:vAlign w:val="center"/>
            <w:hideMark/>
          </w:tcPr>
          <w:p w14:paraId="494705B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31.0</w:t>
            </w:r>
          </w:p>
        </w:tc>
        <w:tc>
          <w:tcPr>
            <w:tcW w:w="531" w:type="dxa"/>
            <w:shd w:val="clear" w:color="auto" w:fill="auto"/>
            <w:noWrap/>
            <w:vAlign w:val="center"/>
            <w:hideMark/>
          </w:tcPr>
          <w:p w14:paraId="44B2A24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28.4</w:t>
            </w:r>
          </w:p>
        </w:tc>
        <w:tc>
          <w:tcPr>
            <w:tcW w:w="798" w:type="dxa"/>
            <w:shd w:val="clear" w:color="auto" w:fill="auto"/>
            <w:noWrap/>
            <w:vAlign w:val="center"/>
            <w:hideMark/>
          </w:tcPr>
          <w:p w14:paraId="14088079" w14:textId="0B7BE933"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490</w:t>
            </w:r>
          </w:p>
        </w:tc>
        <w:tc>
          <w:tcPr>
            <w:tcW w:w="660" w:type="dxa"/>
            <w:shd w:val="clear" w:color="auto" w:fill="auto"/>
            <w:noWrap/>
            <w:vAlign w:val="center"/>
            <w:hideMark/>
          </w:tcPr>
          <w:p w14:paraId="25354D0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596.7</w:t>
            </w:r>
          </w:p>
        </w:tc>
        <w:tc>
          <w:tcPr>
            <w:tcW w:w="660" w:type="dxa"/>
            <w:shd w:val="clear" w:color="auto" w:fill="auto"/>
            <w:noWrap/>
            <w:vAlign w:val="center"/>
            <w:hideMark/>
          </w:tcPr>
          <w:p w14:paraId="08D9637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62.3</w:t>
            </w:r>
          </w:p>
        </w:tc>
        <w:tc>
          <w:tcPr>
            <w:tcW w:w="656" w:type="dxa"/>
            <w:shd w:val="clear" w:color="auto" w:fill="auto"/>
            <w:noWrap/>
            <w:vAlign w:val="center"/>
            <w:hideMark/>
          </w:tcPr>
          <w:p w14:paraId="16CA404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298.4</w:t>
            </w:r>
          </w:p>
        </w:tc>
        <w:tc>
          <w:tcPr>
            <w:tcW w:w="585" w:type="dxa"/>
            <w:shd w:val="clear" w:color="auto" w:fill="auto"/>
            <w:noWrap/>
            <w:vAlign w:val="center"/>
            <w:hideMark/>
          </w:tcPr>
          <w:p w14:paraId="6810880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31.2</w:t>
            </w:r>
          </w:p>
        </w:tc>
        <w:tc>
          <w:tcPr>
            <w:tcW w:w="785" w:type="dxa"/>
            <w:shd w:val="clear" w:color="auto" w:fill="auto"/>
            <w:noWrap/>
            <w:vAlign w:val="center"/>
            <w:hideMark/>
          </w:tcPr>
          <w:p w14:paraId="5D407DF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329.5</w:t>
            </w:r>
          </w:p>
        </w:tc>
        <w:tc>
          <w:tcPr>
            <w:tcW w:w="680" w:type="dxa"/>
            <w:shd w:val="clear" w:color="auto" w:fill="auto"/>
            <w:noWrap/>
            <w:vAlign w:val="center"/>
            <w:hideMark/>
          </w:tcPr>
          <w:p w14:paraId="0E2E4B4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161.5</w:t>
            </w:r>
          </w:p>
        </w:tc>
      </w:tr>
      <w:tr w:rsidR="00CC65D1" w:rsidRPr="000D5FB4" w14:paraId="43B87AEF" w14:textId="77777777" w:rsidTr="00CC65D1">
        <w:trPr>
          <w:trHeight w:val="285"/>
          <w:jc w:val="center"/>
        </w:trPr>
        <w:tc>
          <w:tcPr>
            <w:tcW w:w="630" w:type="dxa"/>
            <w:shd w:val="clear" w:color="auto" w:fill="auto"/>
            <w:noWrap/>
            <w:vAlign w:val="center"/>
            <w:hideMark/>
          </w:tcPr>
          <w:p w14:paraId="0451C92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115</w:t>
            </w:r>
          </w:p>
        </w:tc>
        <w:tc>
          <w:tcPr>
            <w:tcW w:w="531" w:type="dxa"/>
            <w:shd w:val="clear" w:color="auto" w:fill="auto"/>
            <w:noWrap/>
            <w:vAlign w:val="center"/>
            <w:hideMark/>
          </w:tcPr>
          <w:p w14:paraId="509D9DE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19.1</w:t>
            </w:r>
          </w:p>
        </w:tc>
        <w:tc>
          <w:tcPr>
            <w:tcW w:w="531" w:type="dxa"/>
            <w:shd w:val="clear" w:color="auto" w:fill="auto"/>
            <w:noWrap/>
            <w:vAlign w:val="center"/>
            <w:hideMark/>
          </w:tcPr>
          <w:p w14:paraId="49BE7EA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20.0</w:t>
            </w:r>
          </w:p>
        </w:tc>
        <w:tc>
          <w:tcPr>
            <w:tcW w:w="531" w:type="dxa"/>
            <w:shd w:val="clear" w:color="auto" w:fill="auto"/>
            <w:noWrap/>
            <w:vAlign w:val="center"/>
            <w:hideMark/>
          </w:tcPr>
          <w:p w14:paraId="2C0CC1A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30.9</w:t>
            </w:r>
          </w:p>
        </w:tc>
        <w:tc>
          <w:tcPr>
            <w:tcW w:w="531" w:type="dxa"/>
            <w:shd w:val="clear" w:color="auto" w:fill="auto"/>
            <w:noWrap/>
            <w:vAlign w:val="center"/>
            <w:hideMark/>
          </w:tcPr>
          <w:p w14:paraId="006EE5D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29.5</w:t>
            </w:r>
          </w:p>
        </w:tc>
        <w:tc>
          <w:tcPr>
            <w:tcW w:w="798" w:type="dxa"/>
            <w:shd w:val="clear" w:color="auto" w:fill="auto"/>
            <w:noWrap/>
            <w:vAlign w:val="center"/>
            <w:hideMark/>
          </w:tcPr>
          <w:p w14:paraId="397504DC" w14:textId="4B48F2A0"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451</w:t>
            </w:r>
          </w:p>
        </w:tc>
        <w:tc>
          <w:tcPr>
            <w:tcW w:w="660" w:type="dxa"/>
            <w:shd w:val="clear" w:color="auto" w:fill="auto"/>
            <w:noWrap/>
            <w:vAlign w:val="center"/>
            <w:hideMark/>
          </w:tcPr>
          <w:p w14:paraId="594840E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653.3</w:t>
            </w:r>
          </w:p>
        </w:tc>
        <w:tc>
          <w:tcPr>
            <w:tcW w:w="660" w:type="dxa"/>
            <w:shd w:val="clear" w:color="auto" w:fill="auto"/>
            <w:noWrap/>
            <w:vAlign w:val="center"/>
            <w:hideMark/>
          </w:tcPr>
          <w:p w14:paraId="43EE4F6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68.8</w:t>
            </w:r>
          </w:p>
        </w:tc>
        <w:tc>
          <w:tcPr>
            <w:tcW w:w="656" w:type="dxa"/>
            <w:shd w:val="clear" w:color="auto" w:fill="auto"/>
            <w:noWrap/>
            <w:vAlign w:val="center"/>
            <w:hideMark/>
          </w:tcPr>
          <w:p w14:paraId="2868334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326.6</w:t>
            </w:r>
          </w:p>
        </w:tc>
        <w:tc>
          <w:tcPr>
            <w:tcW w:w="585" w:type="dxa"/>
            <w:shd w:val="clear" w:color="auto" w:fill="auto"/>
            <w:noWrap/>
            <w:vAlign w:val="center"/>
            <w:hideMark/>
          </w:tcPr>
          <w:p w14:paraId="4084DC8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34.4</w:t>
            </w:r>
          </w:p>
        </w:tc>
        <w:tc>
          <w:tcPr>
            <w:tcW w:w="785" w:type="dxa"/>
            <w:shd w:val="clear" w:color="auto" w:fill="auto"/>
            <w:noWrap/>
            <w:vAlign w:val="center"/>
            <w:hideMark/>
          </w:tcPr>
          <w:p w14:paraId="440BF7F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361.0</w:t>
            </w:r>
          </w:p>
        </w:tc>
        <w:tc>
          <w:tcPr>
            <w:tcW w:w="680" w:type="dxa"/>
            <w:shd w:val="clear" w:color="auto" w:fill="auto"/>
            <w:noWrap/>
            <w:vAlign w:val="center"/>
            <w:hideMark/>
          </w:tcPr>
          <w:p w14:paraId="1A33791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162.8</w:t>
            </w:r>
          </w:p>
        </w:tc>
      </w:tr>
      <w:tr w:rsidR="00CC65D1" w:rsidRPr="000D5FB4" w14:paraId="00CB7DA7" w14:textId="77777777" w:rsidTr="00CC65D1">
        <w:trPr>
          <w:trHeight w:val="285"/>
          <w:jc w:val="center"/>
        </w:trPr>
        <w:tc>
          <w:tcPr>
            <w:tcW w:w="630" w:type="dxa"/>
            <w:shd w:val="clear" w:color="auto" w:fill="auto"/>
            <w:noWrap/>
            <w:vAlign w:val="center"/>
            <w:hideMark/>
          </w:tcPr>
          <w:p w14:paraId="1751030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120</w:t>
            </w:r>
          </w:p>
        </w:tc>
        <w:tc>
          <w:tcPr>
            <w:tcW w:w="531" w:type="dxa"/>
            <w:shd w:val="clear" w:color="auto" w:fill="auto"/>
            <w:noWrap/>
            <w:vAlign w:val="center"/>
            <w:hideMark/>
          </w:tcPr>
          <w:p w14:paraId="19EE2C7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19.4</w:t>
            </w:r>
          </w:p>
        </w:tc>
        <w:tc>
          <w:tcPr>
            <w:tcW w:w="531" w:type="dxa"/>
            <w:shd w:val="clear" w:color="auto" w:fill="auto"/>
            <w:noWrap/>
            <w:vAlign w:val="center"/>
            <w:hideMark/>
          </w:tcPr>
          <w:p w14:paraId="612B990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20.3</w:t>
            </w:r>
          </w:p>
        </w:tc>
        <w:tc>
          <w:tcPr>
            <w:tcW w:w="531" w:type="dxa"/>
            <w:shd w:val="clear" w:color="auto" w:fill="auto"/>
            <w:noWrap/>
            <w:vAlign w:val="center"/>
            <w:hideMark/>
          </w:tcPr>
          <w:p w14:paraId="609B9C2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30.8</w:t>
            </w:r>
          </w:p>
        </w:tc>
        <w:tc>
          <w:tcPr>
            <w:tcW w:w="531" w:type="dxa"/>
            <w:shd w:val="clear" w:color="auto" w:fill="auto"/>
            <w:noWrap/>
            <w:vAlign w:val="center"/>
            <w:hideMark/>
          </w:tcPr>
          <w:p w14:paraId="4CC27DD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30.6</w:t>
            </w:r>
          </w:p>
        </w:tc>
        <w:tc>
          <w:tcPr>
            <w:tcW w:w="798" w:type="dxa"/>
            <w:shd w:val="clear" w:color="auto" w:fill="auto"/>
            <w:noWrap/>
            <w:vAlign w:val="center"/>
            <w:hideMark/>
          </w:tcPr>
          <w:p w14:paraId="5C62ED6F" w14:textId="7184590A"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419</w:t>
            </w:r>
          </w:p>
        </w:tc>
        <w:tc>
          <w:tcPr>
            <w:tcW w:w="660" w:type="dxa"/>
            <w:shd w:val="clear" w:color="auto" w:fill="auto"/>
            <w:noWrap/>
            <w:vAlign w:val="center"/>
            <w:hideMark/>
          </w:tcPr>
          <w:p w14:paraId="5A3BA1F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712.9</w:t>
            </w:r>
          </w:p>
        </w:tc>
        <w:tc>
          <w:tcPr>
            <w:tcW w:w="660" w:type="dxa"/>
            <w:shd w:val="clear" w:color="auto" w:fill="auto"/>
            <w:noWrap/>
            <w:vAlign w:val="center"/>
            <w:hideMark/>
          </w:tcPr>
          <w:p w14:paraId="3CC1C7D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75.6</w:t>
            </w:r>
          </w:p>
        </w:tc>
        <w:tc>
          <w:tcPr>
            <w:tcW w:w="656" w:type="dxa"/>
            <w:shd w:val="clear" w:color="auto" w:fill="auto"/>
            <w:noWrap/>
            <w:vAlign w:val="center"/>
            <w:hideMark/>
          </w:tcPr>
          <w:p w14:paraId="711B682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356.4</w:t>
            </w:r>
          </w:p>
        </w:tc>
        <w:tc>
          <w:tcPr>
            <w:tcW w:w="585" w:type="dxa"/>
            <w:shd w:val="clear" w:color="auto" w:fill="auto"/>
            <w:noWrap/>
            <w:vAlign w:val="center"/>
            <w:hideMark/>
          </w:tcPr>
          <w:p w14:paraId="4377881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37.8</w:t>
            </w:r>
          </w:p>
        </w:tc>
        <w:tc>
          <w:tcPr>
            <w:tcW w:w="785" w:type="dxa"/>
            <w:shd w:val="clear" w:color="auto" w:fill="auto"/>
            <w:noWrap/>
            <w:vAlign w:val="center"/>
            <w:hideMark/>
          </w:tcPr>
          <w:p w14:paraId="5BACD82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394.3</w:t>
            </w:r>
          </w:p>
        </w:tc>
        <w:tc>
          <w:tcPr>
            <w:tcW w:w="680" w:type="dxa"/>
            <w:shd w:val="clear" w:color="auto" w:fill="auto"/>
            <w:noWrap/>
            <w:vAlign w:val="center"/>
            <w:hideMark/>
          </w:tcPr>
          <w:p w14:paraId="10ED75C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165.2</w:t>
            </w:r>
          </w:p>
        </w:tc>
      </w:tr>
      <w:tr w:rsidR="00CC65D1" w:rsidRPr="000D5FB4" w14:paraId="2C75D4F4" w14:textId="77777777" w:rsidTr="00CC65D1">
        <w:trPr>
          <w:trHeight w:val="285"/>
          <w:jc w:val="center"/>
        </w:trPr>
        <w:tc>
          <w:tcPr>
            <w:tcW w:w="630" w:type="dxa"/>
            <w:shd w:val="clear" w:color="auto" w:fill="auto"/>
            <w:noWrap/>
            <w:vAlign w:val="center"/>
            <w:hideMark/>
          </w:tcPr>
          <w:p w14:paraId="19A031E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125</w:t>
            </w:r>
          </w:p>
        </w:tc>
        <w:tc>
          <w:tcPr>
            <w:tcW w:w="531" w:type="dxa"/>
            <w:shd w:val="clear" w:color="auto" w:fill="auto"/>
            <w:noWrap/>
            <w:vAlign w:val="center"/>
            <w:hideMark/>
          </w:tcPr>
          <w:p w14:paraId="31A75AA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19.7</w:t>
            </w:r>
          </w:p>
        </w:tc>
        <w:tc>
          <w:tcPr>
            <w:tcW w:w="531" w:type="dxa"/>
            <w:shd w:val="clear" w:color="auto" w:fill="auto"/>
            <w:noWrap/>
            <w:vAlign w:val="center"/>
            <w:hideMark/>
          </w:tcPr>
          <w:p w14:paraId="7C4CFDE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20.5</w:t>
            </w:r>
          </w:p>
        </w:tc>
        <w:tc>
          <w:tcPr>
            <w:tcW w:w="531" w:type="dxa"/>
            <w:shd w:val="clear" w:color="auto" w:fill="auto"/>
            <w:noWrap/>
            <w:vAlign w:val="center"/>
            <w:hideMark/>
          </w:tcPr>
          <w:p w14:paraId="30B4C76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30.6</w:t>
            </w:r>
          </w:p>
        </w:tc>
        <w:tc>
          <w:tcPr>
            <w:tcW w:w="531" w:type="dxa"/>
            <w:shd w:val="clear" w:color="auto" w:fill="auto"/>
            <w:noWrap/>
            <w:vAlign w:val="center"/>
            <w:hideMark/>
          </w:tcPr>
          <w:p w14:paraId="22531CE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31.6</w:t>
            </w:r>
          </w:p>
        </w:tc>
        <w:tc>
          <w:tcPr>
            <w:tcW w:w="798" w:type="dxa"/>
            <w:shd w:val="clear" w:color="auto" w:fill="auto"/>
            <w:noWrap/>
            <w:vAlign w:val="center"/>
            <w:hideMark/>
          </w:tcPr>
          <w:p w14:paraId="69898DC1" w14:textId="54965FBA"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390</w:t>
            </w:r>
          </w:p>
        </w:tc>
        <w:tc>
          <w:tcPr>
            <w:tcW w:w="660" w:type="dxa"/>
            <w:shd w:val="clear" w:color="auto" w:fill="auto"/>
            <w:noWrap/>
            <w:vAlign w:val="center"/>
            <w:hideMark/>
          </w:tcPr>
          <w:p w14:paraId="5D10274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770.0</w:t>
            </w:r>
          </w:p>
        </w:tc>
        <w:tc>
          <w:tcPr>
            <w:tcW w:w="660" w:type="dxa"/>
            <w:shd w:val="clear" w:color="auto" w:fill="auto"/>
            <w:noWrap/>
            <w:vAlign w:val="center"/>
            <w:hideMark/>
          </w:tcPr>
          <w:p w14:paraId="4FBF22B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82.2</w:t>
            </w:r>
          </w:p>
        </w:tc>
        <w:tc>
          <w:tcPr>
            <w:tcW w:w="656" w:type="dxa"/>
            <w:shd w:val="clear" w:color="auto" w:fill="auto"/>
            <w:noWrap/>
            <w:vAlign w:val="center"/>
            <w:hideMark/>
          </w:tcPr>
          <w:p w14:paraId="72A467A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385.0</w:t>
            </w:r>
          </w:p>
        </w:tc>
        <w:tc>
          <w:tcPr>
            <w:tcW w:w="585" w:type="dxa"/>
            <w:shd w:val="clear" w:color="auto" w:fill="auto"/>
            <w:noWrap/>
            <w:vAlign w:val="center"/>
            <w:hideMark/>
          </w:tcPr>
          <w:p w14:paraId="2828637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41.1</w:t>
            </w:r>
          </w:p>
        </w:tc>
        <w:tc>
          <w:tcPr>
            <w:tcW w:w="785" w:type="dxa"/>
            <w:shd w:val="clear" w:color="auto" w:fill="auto"/>
            <w:noWrap/>
            <w:vAlign w:val="center"/>
            <w:hideMark/>
          </w:tcPr>
          <w:p w14:paraId="307C3C9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426.1</w:t>
            </w:r>
          </w:p>
        </w:tc>
        <w:tc>
          <w:tcPr>
            <w:tcW w:w="680" w:type="dxa"/>
            <w:shd w:val="clear" w:color="auto" w:fill="auto"/>
            <w:noWrap/>
            <w:vAlign w:val="center"/>
            <w:hideMark/>
          </w:tcPr>
          <w:p w14:paraId="292C884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166.2</w:t>
            </w:r>
          </w:p>
        </w:tc>
      </w:tr>
      <w:tr w:rsidR="00CC65D1" w:rsidRPr="000D5FB4" w14:paraId="6156AF08" w14:textId="77777777" w:rsidTr="00CC65D1">
        <w:trPr>
          <w:trHeight w:val="285"/>
          <w:jc w:val="center"/>
        </w:trPr>
        <w:tc>
          <w:tcPr>
            <w:tcW w:w="630" w:type="dxa"/>
            <w:shd w:val="clear" w:color="auto" w:fill="auto"/>
            <w:noWrap/>
            <w:vAlign w:val="center"/>
            <w:hideMark/>
          </w:tcPr>
          <w:p w14:paraId="3F776C7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130</w:t>
            </w:r>
          </w:p>
        </w:tc>
        <w:tc>
          <w:tcPr>
            <w:tcW w:w="531" w:type="dxa"/>
            <w:shd w:val="clear" w:color="auto" w:fill="auto"/>
            <w:noWrap/>
            <w:vAlign w:val="center"/>
            <w:hideMark/>
          </w:tcPr>
          <w:p w14:paraId="638899D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19.9</w:t>
            </w:r>
          </w:p>
        </w:tc>
        <w:tc>
          <w:tcPr>
            <w:tcW w:w="531" w:type="dxa"/>
            <w:shd w:val="clear" w:color="auto" w:fill="auto"/>
            <w:noWrap/>
            <w:vAlign w:val="center"/>
            <w:hideMark/>
          </w:tcPr>
          <w:p w14:paraId="0A82EF6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20.6</w:t>
            </w:r>
          </w:p>
        </w:tc>
        <w:tc>
          <w:tcPr>
            <w:tcW w:w="531" w:type="dxa"/>
            <w:shd w:val="clear" w:color="auto" w:fill="auto"/>
            <w:noWrap/>
            <w:vAlign w:val="center"/>
            <w:hideMark/>
          </w:tcPr>
          <w:p w14:paraId="5C27068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30.4</w:t>
            </w:r>
          </w:p>
        </w:tc>
        <w:tc>
          <w:tcPr>
            <w:tcW w:w="531" w:type="dxa"/>
            <w:shd w:val="clear" w:color="auto" w:fill="auto"/>
            <w:noWrap/>
            <w:vAlign w:val="center"/>
            <w:hideMark/>
          </w:tcPr>
          <w:p w14:paraId="6032472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32.6</w:t>
            </w:r>
          </w:p>
        </w:tc>
        <w:tc>
          <w:tcPr>
            <w:tcW w:w="798" w:type="dxa"/>
            <w:shd w:val="clear" w:color="auto" w:fill="auto"/>
            <w:noWrap/>
            <w:vAlign w:val="center"/>
            <w:hideMark/>
          </w:tcPr>
          <w:p w14:paraId="03E08268" w14:textId="57BEA9B5"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365</w:t>
            </w:r>
          </w:p>
        </w:tc>
        <w:tc>
          <w:tcPr>
            <w:tcW w:w="660" w:type="dxa"/>
            <w:shd w:val="clear" w:color="auto" w:fill="auto"/>
            <w:noWrap/>
            <w:vAlign w:val="center"/>
            <w:hideMark/>
          </w:tcPr>
          <w:p w14:paraId="56F77E1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828.8</w:t>
            </w:r>
          </w:p>
        </w:tc>
        <w:tc>
          <w:tcPr>
            <w:tcW w:w="660" w:type="dxa"/>
            <w:shd w:val="clear" w:color="auto" w:fill="auto"/>
            <w:noWrap/>
            <w:vAlign w:val="center"/>
            <w:hideMark/>
          </w:tcPr>
          <w:p w14:paraId="6FACF59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89.1</w:t>
            </w:r>
          </w:p>
        </w:tc>
        <w:tc>
          <w:tcPr>
            <w:tcW w:w="656" w:type="dxa"/>
            <w:shd w:val="clear" w:color="auto" w:fill="auto"/>
            <w:noWrap/>
            <w:vAlign w:val="center"/>
            <w:hideMark/>
          </w:tcPr>
          <w:p w14:paraId="5955CB3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414.4</w:t>
            </w:r>
          </w:p>
        </w:tc>
        <w:tc>
          <w:tcPr>
            <w:tcW w:w="585" w:type="dxa"/>
            <w:shd w:val="clear" w:color="auto" w:fill="auto"/>
            <w:noWrap/>
            <w:vAlign w:val="center"/>
            <w:hideMark/>
          </w:tcPr>
          <w:p w14:paraId="4B62BDE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44.6</w:t>
            </w:r>
          </w:p>
        </w:tc>
        <w:tc>
          <w:tcPr>
            <w:tcW w:w="785" w:type="dxa"/>
            <w:shd w:val="clear" w:color="auto" w:fill="auto"/>
            <w:noWrap/>
            <w:vAlign w:val="center"/>
            <w:hideMark/>
          </w:tcPr>
          <w:p w14:paraId="261BF91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458.9</w:t>
            </w:r>
          </w:p>
        </w:tc>
        <w:tc>
          <w:tcPr>
            <w:tcW w:w="680" w:type="dxa"/>
            <w:shd w:val="clear" w:color="auto" w:fill="auto"/>
            <w:noWrap/>
            <w:vAlign w:val="center"/>
            <w:hideMark/>
          </w:tcPr>
          <w:p w14:paraId="1A30E89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167.5</w:t>
            </w:r>
          </w:p>
        </w:tc>
      </w:tr>
      <w:tr w:rsidR="00CC65D1" w:rsidRPr="000D5FB4" w14:paraId="387B4945" w14:textId="77777777" w:rsidTr="00CC65D1">
        <w:trPr>
          <w:trHeight w:val="285"/>
          <w:jc w:val="center"/>
        </w:trPr>
        <w:tc>
          <w:tcPr>
            <w:tcW w:w="630" w:type="dxa"/>
            <w:shd w:val="clear" w:color="auto" w:fill="auto"/>
            <w:noWrap/>
            <w:vAlign w:val="center"/>
            <w:hideMark/>
          </w:tcPr>
          <w:p w14:paraId="5585B42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lastRenderedPageBreak/>
              <w:t>135</w:t>
            </w:r>
          </w:p>
        </w:tc>
        <w:tc>
          <w:tcPr>
            <w:tcW w:w="531" w:type="dxa"/>
            <w:shd w:val="clear" w:color="auto" w:fill="auto"/>
            <w:noWrap/>
            <w:vAlign w:val="center"/>
            <w:hideMark/>
          </w:tcPr>
          <w:p w14:paraId="055C10E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20.0</w:t>
            </w:r>
          </w:p>
        </w:tc>
        <w:tc>
          <w:tcPr>
            <w:tcW w:w="531" w:type="dxa"/>
            <w:shd w:val="clear" w:color="auto" w:fill="auto"/>
            <w:noWrap/>
            <w:vAlign w:val="center"/>
            <w:hideMark/>
          </w:tcPr>
          <w:p w14:paraId="38007F1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20.8</w:t>
            </w:r>
          </w:p>
        </w:tc>
        <w:tc>
          <w:tcPr>
            <w:tcW w:w="531" w:type="dxa"/>
            <w:shd w:val="clear" w:color="auto" w:fill="auto"/>
            <w:noWrap/>
            <w:vAlign w:val="center"/>
            <w:hideMark/>
          </w:tcPr>
          <w:p w14:paraId="0618C97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30.2</w:t>
            </w:r>
          </w:p>
        </w:tc>
        <w:tc>
          <w:tcPr>
            <w:tcW w:w="531" w:type="dxa"/>
            <w:shd w:val="clear" w:color="auto" w:fill="auto"/>
            <w:noWrap/>
            <w:vAlign w:val="center"/>
            <w:hideMark/>
          </w:tcPr>
          <w:p w14:paraId="7FF666F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33.5</w:t>
            </w:r>
          </w:p>
        </w:tc>
        <w:tc>
          <w:tcPr>
            <w:tcW w:w="798" w:type="dxa"/>
            <w:shd w:val="clear" w:color="auto" w:fill="auto"/>
            <w:noWrap/>
            <w:vAlign w:val="center"/>
            <w:hideMark/>
          </w:tcPr>
          <w:p w14:paraId="2ADA3362" w14:textId="263EFD15"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343</w:t>
            </w:r>
          </w:p>
        </w:tc>
        <w:tc>
          <w:tcPr>
            <w:tcW w:w="660" w:type="dxa"/>
            <w:shd w:val="clear" w:color="auto" w:fill="auto"/>
            <w:noWrap/>
            <w:vAlign w:val="center"/>
            <w:hideMark/>
          </w:tcPr>
          <w:p w14:paraId="0FF1FC1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882.9</w:t>
            </w:r>
          </w:p>
        </w:tc>
        <w:tc>
          <w:tcPr>
            <w:tcW w:w="660" w:type="dxa"/>
            <w:shd w:val="clear" w:color="auto" w:fill="auto"/>
            <w:noWrap/>
            <w:vAlign w:val="center"/>
            <w:hideMark/>
          </w:tcPr>
          <w:p w14:paraId="515FB3E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95.6</w:t>
            </w:r>
          </w:p>
        </w:tc>
        <w:tc>
          <w:tcPr>
            <w:tcW w:w="656" w:type="dxa"/>
            <w:shd w:val="clear" w:color="auto" w:fill="auto"/>
            <w:noWrap/>
            <w:vAlign w:val="center"/>
            <w:hideMark/>
          </w:tcPr>
          <w:p w14:paraId="5F85605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441.4</w:t>
            </w:r>
          </w:p>
        </w:tc>
        <w:tc>
          <w:tcPr>
            <w:tcW w:w="585" w:type="dxa"/>
            <w:shd w:val="clear" w:color="auto" w:fill="auto"/>
            <w:noWrap/>
            <w:vAlign w:val="center"/>
            <w:hideMark/>
          </w:tcPr>
          <w:p w14:paraId="1ACD9EA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47.8</w:t>
            </w:r>
          </w:p>
        </w:tc>
        <w:tc>
          <w:tcPr>
            <w:tcW w:w="785" w:type="dxa"/>
            <w:shd w:val="clear" w:color="auto" w:fill="auto"/>
            <w:noWrap/>
            <w:vAlign w:val="center"/>
            <w:hideMark/>
          </w:tcPr>
          <w:p w14:paraId="5D4C5D9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489.3</w:t>
            </w:r>
          </w:p>
        </w:tc>
        <w:tc>
          <w:tcPr>
            <w:tcW w:w="680" w:type="dxa"/>
            <w:shd w:val="clear" w:color="auto" w:fill="auto"/>
            <w:noWrap/>
            <w:vAlign w:val="center"/>
            <w:hideMark/>
          </w:tcPr>
          <w:p w14:paraId="55AF131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167.8</w:t>
            </w:r>
          </w:p>
        </w:tc>
      </w:tr>
      <w:tr w:rsidR="00CC65D1" w:rsidRPr="000D5FB4" w14:paraId="20787A77" w14:textId="77777777" w:rsidTr="00CC65D1">
        <w:trPr>
          <w:trHeight w:val="285"/>
          <w:jc w:val="center"/>
        </w:trPr>
        <w:tc>
          <w:tcPr>
            <w:tcW w:w="630" w:type="dxa"/>
            <w:shd w:val="clear" w:color="auto" w:fill="auto"/>
            <w:noWrap/>
            <w:vAlign w:val="center"/>
            <w:hideMark/>
          </w:tcPr>
          <w:p w14:paraId="6CB6AA9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140</w:t>
            </w:r>
          </w:p>
        </w:tc>
        <w:tc>
          <w:tcPr>
            <w:tcW w:w="531" w:type="dxa"/>
            <w:shd w:val="clear" w:color="auto" w:fill="auto"/>
            <w:noWrap/>
            <w:vAlign w:val="center"/>
            <w:hideMark/>
          </w:tcPr>
          <w:p w14:paraId="36BB4A7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20.1</w:t>
            </w:r>
          </w:p>
        </w:tc>
        <w:tc>
          <w:tcPr>
            <w:tcW w:w="531" w:type="dxa"/>
            <w:shd w:val="clear" w:color="auto" w:fill="auto"/>
            <w:noWrap/>
            <w:vAlign w:val="center"/>
            <w:hideMark/>
          </w:tcPr>
          <w:p w14:paraId="4A25329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20.8</w:t>
            </w:r>
          </w:p>
        </w:tc>
        <w:tc>
          <w:tcPr>
            <w:tcW w:w="531" w:type="dxa"/>
            <w:shd w:val="clear" w:color="auto" w:fill="auto"/>
            <w:noWrap/>
            <w:vAlign w:val="center"/>
            <w:hideMark/>
          </w:tcPr>
          <w:p w14:paraId="10139A6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30.0</w:t>
            </w:r>
          </w:p>
        </w:tc>
        <w:tc>
          <w:tcPr>
            <w:tcW w:w="531" w:type="dxa"/>
            <w:shd w:val="clear" w:color="auto" w:fill="auto"/>
            <w:noWrap/>
            <w:vAlign w:val="center"/>
            <w:hideMark/>
          </w:tcPr>
          <w:p w14:paraId="5B168A4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34.3</w:t>
            </w:r>
          </w:p>
        </w:tc>
        <w:tc>
          <w:tcPr>
            <w:tcW w:w="798" w:type="dxa"/>
            <w:shd w:val="clear" w:color="auto" w:fill="auto"/>
            <w:noWrap/>
            <w:vAlign w:val="center"/>
            <w:hideMark/>
          </w:tcPr>
          <w:p w14:paraId="0AC3961F" w14:textId="180F3769"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324</w:t>
            </w:r>
          </w:p>
        </w:tc>
        <w:tc>
          <w:tcPr>
            <w:tcW w:w="660" w:type="dxa"/>
            <w:shd w:val="clear" w:color="auto" w:fill="auto"/>
            <w:noWrap/>
            <w:vAlign w:val="center"/>
            <w:hideMark/>
          </w:tcPr>
          <w:p w14:paraId="0C62CBF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932.8</w:t>
            </w:r>
          </w:p>
        </w:tc>
        <w:tc>
          <w:tcPr>
            <w:tcW w:w="660" w:type="dxa"/>
            <w:shd w:val="clear" w:color="auto" w:fill="auto"/>
            <w:noWrap/>
            <w:vAlign w:val="center"/>
            <w:hideMark/>
          </w:tcPr>
          <w:p w14:paraId="4536F4F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101.7</w:t>
            </w:r>
          </w:p>
        </w:tc>
        <w:tc>
          <w:tcPr>
            <w:tcW w:w="656" w:type="dxa"/>
            <w:shd w:val="clear" w:color="auto" w:fill="auto"/>
            <w:noWrap/>
            <w:vAlign w:val="center"/>
            <w:hideMark/>
          </w:tcPr>
          <w:p w14:paraId="6860200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466.4</w:t>
            </w:r>
          </w:p>
        </w:tc>
        <w:tc>
          <w:tcPr>
            <w:tcW w:w="585" w:type="dxa"/>
            <w:shd w:val="clear" w:color="auto" w:fill="auto"/>
            <w:noWrap/>
            <w:vAlign w:val="center"/>
            <w:hideMark/>
          </w:tcPr>
          <w:p w14:paraId="4AB8F81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50.8</w:t>
            </w:r>
          </w:p>
        </w:tc>
        <w:tc>
          <w:tcPr>
            <w:tcW w:w="785" w:type="dxa"/>
            <w:shd w:val="clear" w:color="auto" w:fill="auto"/>
            <w:noWrap/>
            <w:vAlign w:val="center"/>
            <w:hideMark/>
          </w:tcPr>
          <w:p w14:paraId="351284D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517.2</w:t>
            </w:r>
          </w:p>
        </w:tc>
        <w:tc>
          <w:tcPr>
            <w:tcW w:w="680" w:type="dxa"/>
            <w:shd w:val="clear" w:color="auto" w:fill="auto"/>
            <w:noWrap/>
            <w:vAlign w:val="center"/>
            <w:hideMark/>
          </w:tcPr>
          <w:p w14:paraId="227FEB7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167.6</w:t>
            </w:r>
          </w:p>
        </w:tc>
      </w:tr>
    </w:tbl>
    <w:p w14:paraId="632B6E39" w14:textId="24DB7193" w:rsidR="00EF6183" w:rsidRPr="000D5FB4" w:rsidRDefault="00EF6183" w:rsidP="00E670EF">
      <w:pPr>
        <w:pStyle w:val="Caption"/>
        <w:spacing w:after="0"/>
      </w:pPr>
      <w:bookmarkStart w:id="228" w:name="_Ref64892573"/>
      <w:bookmarkStart w:id="229" w:name="_Toc64898922"/>
      <w:bookmarkStart w:id="230" w:name="_Toc91661516"/>
      <w:r w:rsidRPr="000D5FB4">
        <w:t xml:space="preserve">Table </w:t>
      </w:r>
      <w:r w:rsidRPr="000D5FB4">
        <w:fldChar w:fldCharType="begin"/>
      </w:r>
      <w:r w:rsidRPr="000D5FB4">
        <w:instrText xml:space="preserve"> SEQ Table \* ARABIC </w:instrText>
      </w:r>
      <w:r w:rsidRPr="000D5FB4">
        <w:fldChar w:fldCharType="separate"/>
      </w:r>
      <w:r w:rsidR="00CA7726">
        <w:rPr>
          <w:noProof/>
        </w:rPr>
        <w:t>33</w:t>
      </w:r>
      <w:r w:rsidRPr="000D5FB4">
        <w:fldChar w:fldCharType="end"/>
      </w:r>
      <w:bookmarkEnd w:id="228"/>
      <w:r w:rsidRPr="000D5FB4">
        <w:t xml:space="preserve">. </w:t>
      </w:r>
      <w:r w:rsidR="007B22BE" w:rsidRPr="000D5FB4">
        <w:t>Biomass and Carbon estimates for</w:t>
      </w:r>
      <w:r w:rsidRPr="000D5FB4">
        <w:t xml:space="preserve"> </w:t>
      </w:r>
      <w:r w:rsidR="000616AA" w:rsidRPr="000D5FB4">
        <w:rPr>
          <w:i/>
        </w:rPr>
        <w:t>Pinus sylvestris</w:t>
      </w:r>
      <w:r w:rsidR="000616AA" w:rsidRPr="000D5FB4">
        <w:t xml:space="preserve">. </w:t>
      </w:r>
      <w:r w:rsidR="00CC65D1" w:rsidRPr="000D5FB4">
        <w:t>Remaining inventory Mittleres Ertragsniveau Mittelhöhenbonität 20</w:t>
      </w:r>
      <w:r w:rsidRPr="000D5FB4">
        <w:t>.</w:t>
      </w:r>
      <w:bookmarkEnd w:id="229"/>
      <w:bookmarkEnd w:id="230"/>
    </w:p>
    <w:tbl>
      <w:tblPr>
        <w:tblW w:w="7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30"/>
        <w:gridCol w:w="540"/>
        <w:gridCol w:w="540"/>
        <w:gridCol w:w="540"/>
        <w:gridCol w:w="540"/>
        <w:gridCol w:w="641"/>
        <w:gridCol w:w="800"/>
        <w:gridCol w:w="752"/>
        <w:gridCol w:w="752"/>
        <w:gridCol w:w="752"/>
        <w:gridCol w:w="785"/>
        <w:gridCol w:w="685"/>
      </w:tblGrid>
      <w:tr w:rsidR="00CC65D1" w:rsidRPr="000D5FB4" w14:paraId="1A119C62" w14:textId="77777777" w:rsidTr="00E670EF">
        <w:trPr>
          <w:trHeight w:val="285"/>
          <w:tblHeader/>
          <w:jc w:val="center"/>
        </w:trPr>
        <w:tc>
          <w:tcPr>
            <w:tcW w:w="630" w:type="dxa"/>
            <w:shd w:val="clear" w:color="auto" w:fill="D9E2F3" w:themeFill="accent1" w:themeFillTint="33"/>
            <w:noWrap/>
            <w:vAlign w:val="center"/>
            <w:hideMark/>
          </w:tcPr>
          <w:p w14:paraId="1238D1E2" w14:textId="77777777" w:rsidR="00CC65D1" w:rsidRPr="000D5FB4" w:rsidRDefault="00CC65D1" w:rsidP="00CC65D1">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A</w:t>
            </w:r>
          </w:p>
        </w:tc>
        <w:tc>
          <w:tcPr>
            <w:tcW w:w="540" w:type="dxa"/>
            <w:shd w:val="clear" w:color="auto" w:fill="D9E2F3" w:themeFill="accent1" w:themeFillTint="33"/>
            <w:noWrap/>
            <w:vAlign w:val="center"/>
            <w:hideMark/>
          </w:tcPr>
          <w:p w14:paraId="28D88A0B" w14:textId="77777777" w:rsidR="00CC65D1" w:rsidRPr="000D5FB4" w:rsidRDefault="00CC65D1" w:rsidP="00CC65D1">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HG</w:t>
            </w:r>
          </w:p>
        </w:tc>
        <w:tc>
          <w:tcPr>
            <w:tcW w:w="540" w:type="dxa"/>
            <w:shd w:val="clear" w:color="auto" w:fill="D9E2F3" w:themeFill="accent1" w:themeFillTint="33"/>
            <w:noWrap/>
            <w:vAlign w:val="center"/>
            <w:hideMark/>
          </w:tcPr>
          <w:p w14:paraId="163491A7" w14:textId="77777777" w:rsidR="00CC65D1" w:rsidRPr="000D5FB4" w:rsidRDefault="00CC65D1" w:rsidP="00CC65D1">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HO</w:t>
            </w:r>
          </w:p>
        </w:tc>
        <w:tc>
          <w:tcPr>
            <w:tcW w:w="540" w:type="dxa"/>
            <w:shd w:val="clear" w:color="auto" w:fill="D9E2F3" w:themeFill="accent1" w:themeFillTint="33"/>
            <w:noWrap/>
            <w:vAlign w:val="center"/>
            <w:hideMark/>
          </w:tcPr>
          <w:p w14:paraId="79C47C58" w14:textId="77777777" w:rsidR="00CC65D1" w:rsidRPr="000D5FB4" w:rsidRDefault="00CC65D1" w:rsidP="00CC65D1">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G</w:t>
            </w:r>
          </w:p>
        </w:tc>
        <w:tc>
          <w:tcPr>
            <w:tcW w:w="540" w:type="dxa"/>
            <w:shd w:val="clear" w:color="auto" w:fill="D9E2F3" w:themeFill="accent1" w:themeFillTint="33"/>
            <w:noWrap/>
            <w:vAlign w:val="center"/>
            <w:hideMark/>
          </w:tcPr>
          <w:p w14:paraId="01E34385" w14:textId="77777777" w:rsidR="00CC65D1" w:rsidRPr="000D5FB4" w:rsidRDefault="00CC65D1" w:rsidP="00CC65D1">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DG</w:t>
            </w:r>
          </w:p>
        </w:tc>
        <w:tc>
          <w:tcPr>
            <w:tcW w:w="607" w:type="dxa"/>
            <w:shd w:val="clear" w:color="auto" w:fill="D9E2F3" w:themeFill="accent1" w:themeFillTint="33"/>
            <w:noWrap/>
            <w:vAlign w:val="center"/>
            <w:hideMark/>
          </w:tcPr>
          <w:p w14:paraId="06A1E910" w14:textId="77777777" w:rsidR="00CC65D1" w:rsidRPr="000D5FB4" w:rsidRDefault="00CC65D1" w:rsidP="00CC65D1">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N</w:t>
            </w:r>
          </w:p>
        </w:tc>
        <w:tc>
          <w:tcPr>
            <w:tcW w:w="800" w:type="dxa"/>
            <w:shd w:val="clear" w:color="auto" w:fill="D9E2F3" w:themeFill="accent1" w:themeFillTint="33"/>
            <w:noWrap/>
            <w:vAlign w:val="center"/>
            <w:hideMark/>
          </w:tcPr>
          <w:p w14:paraId="0C76B095" w14:textId="77777777" w:rsidR="00CC65D1" w:rsidRPr="000D5FB4" w:rsidRDefault="00CC65D1" w:rsidP="00CC65D1">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ABG</w:t>
            </w:r>
          </w:p>
        </w:tc>
        <w:tc>
          <w:tcPr>
            <w:tcW w:w="700" w:type="dxa"/>
            <w:shd w:val="clear" w:color="auto" w:fill="D9E2F3" w:themeFill="accent1" w:themeFillTint="33"/>
            <w:noWrap/>
            <w:vAlign w:val="center"/>
            <w:hideMark/>
          </w:tcPr>
          <w:p w14:paraId="4060FD37" w14:textId="67826BDF" w:rsidR="00CC65D1" w:rsidRPr="000D5FB4" w:rsidRDefault="00CC65D1" w:rsidP="00CC65D1">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B</w:t>
            </w:r>
            <w:r w:rsidR="00EF79E3" w:rsidRPr="000D5FB4">
              <w:rPr>
                <w:rFonts w:eastAsia="Times New Roman"/>
                <w:b/>
                <w:bCs/>
                <w:color w:val="000000"/>
                <w:sz w:val="20"/>
                <w:szCs w:val="20"/>
              </w:rPr>
              <w:t>G</w:t>
            </w:r>
            <w:r w:rsidRPr="000D5FB4">
              <w:rPr>
                <w:rFonts w:eastAsia="Times New Roman"/>
                <w:b/>
                <w:bCs/>
                <w:color w:val="000000"/>
                <w:sz w:val="20"/>
                <w:szCs w:val="20"/>
              </w:rPr>
              <w:t>B</w:t>
            </w:r>
          </w:p>
        </w:tc>
        <w:tc>
          <w:tcPr>
            <w:tcW w:w="680" w:type="dxa"/>
            <w:shd w:val="clear" w:color="auto" w:fill="D9E2F3" w:themeFill="accent1" w:themeFillTint="33"/>
            <w:noWrap/>
            <w:vAlign w:val="center"/>
            <w:hideMark/>
          </w:tcPr>
          <w:p w14:paraId="63DF014C" w14:textId="77777777" w:rsidR="00CC65D1" w:rsidRPr="000D5FB4" w:rsidRDefault="00CC65D1" w:rsidP="00CC65D1">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 xml:space="preserve">ABG C </w:t>
            </w:r>
          </w:p>
        </w:tc>
        <w:tc>
          <w:tcPr>
            <w:tcW w:w="585" w:type="dxa"/>
            <w:shd w:val="clear" w:color="auto" w:fill="D9E2F3" w:themeFill="accent1" w:themeFillTint="33"/>
            <w:noWrap/>
            <w:vAlign w:val="center"/>
            <w:hideMark/>
          </w:tcPr>
          <w:p w14:paraId="7D419D24" w14:textId="3FFCEB63" w:rsidR="00CC65D1" w:rsidRPr="000D5FB4" w:rsidRDefault="00CC65D1" w:rsidP="00CC65D1">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B</w:t>
            </w:r>
            <w:r w:rsidR="00EF79E3" w:rsidRPr="000D5FB4">
              <w:rPr>
                <w:rFonts w:eastAsia="Times New Roman"/>
                <w:b/>
                <w:bCs/>
                <w:color w:val="000000"/>
                <w:sz w:val="20"/>
                <w:szCs w:val="20"/>
              </w:rPr>
              <w:t>G</w:t>
            </w:r>
            <w:r w:rsidRPr="000D5FB4">
              <w:rPr>
                <w:rFonts w:eastAsia="Times New Roman"/>
                <w:b/>
                <w:bCs/>
                <w:color w:val="000000"/>
                <w:sz w:val="20"/>
                <w:szCs w:val="20"/>
              </w:rPr>
              <w:t>B C</w:t>
            </w:r>
          </w:p>
        </w:tc>
        <w:tc>
          <w:tcPr>
            <w:tcW w:w="1470" w:type="dxa"/>
            <w:gridSpan w:val="2"/>
            <w:shd w:val="clear" w:color="auto" w:fill="D9E2F3" w:themeFill="accent1" w:themeFillTint="33"/>
            <w:vAlign w:val="center"/>
            <w:hideMark/>
          </w:tcPr>
          <w:p w14:paraId="59367ACB" w14:textId="77777777" w:rsidR="00CC65D1" w:rsidRPr="000D5FB4" w:rsidRDefault="00CC65D1" w:rsidP="00CC65D1">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Total Carbon</w:t>
            </w:r>
          </w:p>
        </w:tc>
      </w:tr>
      <w:tr w:rsidR="00CC65D1" w:rsidRPr="000D5FB4" w14:paraId="092C723A" w14:textId="77777777" w:rsidTr="00E670EF">
        <w:trPr>
          <w:trHeight w:val="285"/>
          <w:tblHeader/>
          <w:jc w:val="center"/>
        </w:trPr>
        <w:tc>
          <w:tcPr>
            <w:tcW w:w="630" w:type="dxa"/>
            <w:shd w:val="clear" w:color="auto" w:fill="D9E2F3" w:themeFill="accent1" w:themeFillTint="33"/>
            <w:noWrap/>
            <w:vAlign w:val="center"/>
            <w:hideMark/>
          </w:tcPr>
          <w:p w14:paraId="30A91EE3" w14:textId="37E882D1" w:rsidR="00CC65D1" w:rsidRPr="000D5FB4" w:rsidRDefault="00CC65D1" w:rsidP="00CC65D1">
            <w:pPr>
              <w:spacing w:before="0" w:after="0" w:line="240" w:lineRule="auto"/>
              <w:jc w:val="center"/>
              <w:rPr>
                <w:rFonts w:eastAsia="Times New Roman"/>
                <w:i/>
                <w:iCs/>
                <w:color w:val="000000"/>
                <w:sz w:val="20"/>
                <w:szCs w:val="20"/>
              </w:rPr>
            </w:pPr>
            <w:r w:rsidRPr="000D5FB4">
              <w:rPr>
                <w:i/>
                <w:iCs/>
                <w:sz w:val="20"/>
                <w:szCs w:val="20"/>
              </w:rPr>
              <w:t>years</w:t>
            </w:r>
          </w:p>
        </w:tc>
        <w:tc>
          <w:tcPr>
            <w:tcW w:w="540" w:type="dxa"/>
            <w:shd w:val="clear" w:color="auto" w:fill="D9E2F3" w:themeFill="accent1" w:themeFillTint="33"/>
            <w:noWrap/>
            <w:vAlign w:val="center"/>
            <w:hideMark/>
          </w:tcPr>
          <w:p w14:paraId="6312C8A6" w14:textId="12CF9102" w:rsidR="00CC65D1" w:rsidRPr="000D5FB4" w:rsidRDefault="00CC65D1" w:rsidP="00CC65D1">
            <w:pPr>
              <w:spacing w:before="0" w:after="0" w:line="240" w:lineRule="auto"/>
              <w:jc w:val="center"/>
              <w:rPr>
                <w:rFonts w:eastAsia="Times New Roman"/>
                <w:i/>
                <w:iCs/>
                <w:color w:val="000000"/>
                <w:sz w:val="20"/>
                <w:szCs w:val="20"/>
              </w:rPr>
            </w:pPr>
            <w:r w:rsidRPr="000D5FB4">
              <w:rPr>
                <w:i/>
                <w:iCs/>
                <w:sz w:val="20"/>
                <w:szCs w:val="20"/>
              </w:rPr>
              <w:t>m</w:t>
            </w:r>
          </w:p>
        </w:tc>
        <w:tc>
          <w:tcPr>
            <w:tcW w:w="540" w:type="dxa"/>
            <w:shd w:val="clear" w:color="auto" w:fill="D9E2F3" w:themeFill="accent1" w:themeFillTint="33"/>
            <w:noWrap/>
            <w:vAlign w:val="center"/>
            <w:hideMark/>
          </w:tcPr>
          <w:p w14:paraId="62A86E81" w14:textId="12099094" w:rsidR="00CC65D1" w:rsidRPr="000D5FB4" w:rsidRDefault="00CC65D1" w:rsidP="00CC65D1">
            <w:pPr>
              <w:spacing w:before="0" w:after="0" w:line="240" w:lineRule="auto"/>
              <w:jc w:val="center"/>
              <w:rPr>
                <w:rFonts w:eastAsia="Times New Roman"/>
                <w:i/>
                <w:iCs/>
                <w:color w:val="000000"/>
                <w:sz w:val="20"/>
                <w:szCs w:val="20"/>
              </w:rPr>
            </w:pPr>
            <w:r w:rsidRPr="000D5FB4">
              <w:rPr>
                <w:i/>
                <w:iCs/>
                <w:sz w:val="20"/>
                <w:szCs w:val="20"/>
              </w:rPr>
              <w:t>m</w:t>
            </w:r>
          </w:p>
        </w:tc>
        <w:tc>
          <w:tcPr>
            <w:tcW w:w="540" w:type="dxa"/>
            <w:shd w:val="clear" w:color="auto" w:fill="D9E2F3" w:themeFill="accent1" w:themeFillTint="33"/>
            <w:noWrap/>
            <w:vAlign w:val="center"/>
            <w:hideMark/>
          </w:tcPr>
          <w:p w14:paraId="72A441C6" w14:textId="4E80D79B" w:rsidR="00CC65D1" w:rsidRPr="000D5FB4" w:rsidRDefault="00CC65D1" w:rsidP="00CC65D1">
            <w:pPr>
              <w:spacing w:before="0" w:after="0" w:line="240" w:lineRule="auto"/>
              <w:jc w:val="center"/>
              <w:rPr>
                <w:rFonts w:eastAsia="Times New Roman"/>
                <w:i/>
                <w:iCs/>
                <w:color w:val="000000"/>
                <w:sz w:val="20"/>
                <w:szCs w:val="20"/>
              </w:rPr>
            </w:pPr>
            <w:r w:rsidRPr="000D5FB4">
              <w:rPr>
                <w:i/>
                <w:iCs/>
                <w:sz w:val="20"/>
                <w:szCs w:val="20"/>
              </w:rPr>
              <w:t>m²</w:t>
            </w:r>
          </w:p>
        </w:tc>
        <w:tc>
          <w:tcPr>
            <w:tcW w:w="540" w:type="dxa"/>
            <w:shd w:val="clear" w:color="auto" w:fill="D9E2F3" w:themeFill="accent1" w:themeFillTint="33"/>
            <w:noWrap/>
            <w:vAlign w:val="center"/>
            <w:hideMark/>
          </w:tcPr>
          <w:p w14:paraId="227C2CE3" w14:textId="7F373D62" w:rsidR="00CC65D1" w:rsidRPr="000D5FB4" w:rsidRDefault="00CC65D1" w:rsidP="00CC65D1">
            <w:pPr>
              <w:spacing w:before="0" w:after="0" w:line="240" w:lineRule="auto"/>
              <w:jc w:val="center"/>
              <w:rPr>
                <w:rFonts w:eastAsia="Times New Roman"/>
                <w:i/>
                <w:iCs/>
                <w:color w:val="000000"/>
                <w:sz w:val="20"/>
                <w:szCs w:val="20"/>
              </w:rPr>
            </w:pPr>
            <w:r w:rsidRPr="000D5FB4">
              <w:rPr>
                <w:i/>
                <w:iCs/>
                <w:sz w:val="20"/>
                <w:szCs w:val="20"/>
              </w:rPr>
              <w:t>cm</w:t>
            </w:r>
          </w:p>
        </w:tc>
        <w:tc>
          <w:tcPr>
            <w:tcW w:w="607" w:type="dxa"/>
            <w:shd w:val="clear" w:color="auto" w:fill="D9E2F3" w:themeFill="accent1" w:themeFillTint="33"/>
            <w:noWrap/>
            <w:vAlign w:val="center"/>
            <w:hideMark/>
          </w:tcPr>
          <w:p w14:paraId="10D2BFEF" w14:textId="3E769EC1" w:rsidR="00CC65D1" w:rsidRPr="000D5FB4" w:rsidRDefault="00CC65D1" w:rsidP="00CC65D1">
            <w:pPr>
              <w:spacing w:before="0" w:after="0" w:line="240" w:lineRule="auto"/>
              <w:jc w:val="center"/>
              <w:rPr>
                <w:rFonts w:eastAsia="Times New Roman"/>
                <w:i/>
                <w:iCs/>
                <w:color w:val="000000"/>
                <w:sz w:val="20"/>
                <w:szCs w:val="20"/>
              </w:rPr>
            </w:pPr>
            <w:r w:rsidRPr="000D5FB4">
              <w:rPr>
                <w:i/>
                <w:iCs/>
                <w:sz w:val="20"/>
                <w:szCs w:val="20"/>
              </w:rPr>
              <w:t>trees/ ha</w:t>
            </w:r>
          </w:p>
        </w:tc>
        <w:tc>
          <w:tcPr>
            <w:tcW w:w="800" w:type="dxa"/>
            <w:shd w:val="clear" w:color="auto" w:fill="D9E2F3" w:themeFill="accent1" w:themeFillTint="33"/>
            <w:noWrap/>
            <w:vAlign w:val="center"/>
            <w:hideMark/>
          </w:tcPr>
          <w:p w14:paraId="0019E189" w14:textId="27C0ACD4" w:rsidR="00CC65D1" w:rsidRPr="000D5FB4" w:rsidRDefault="00922CFC" w:rsidP="00CC65D1">
            <w:pPr>
              <w:spacing w:before="0" w:after="0" w:line="240" w:lineRule="auto"/>
              <w:jc w:val="center"/>
              <w:rPr>
                <w:rFonts w:eastAsia="Times New Roman"/>
                <w:i/>
                <w:iCs/>
                <w:color w:val="000000"/>
                <w:sz w:val="20"/>
                <w:szCs w:val="20"/>
              </w:rPr>
            </w:pPr>
            <w:r>
              <w:rPr>
                <w:rFonts w:eastAsia="Times New Roman"/>
                <w:i/>
                <w:iCs/>
                <w:color w:val="000000"/>
                <w:sz w:val="20"/>
                <w:szCs w:val="20"/>
              </w:rPr>
              <w:t>k</w:t>
            </w:r>
            <w:r w:rsidRPr="000D5FB4">
              <w:rPr>
                <w:rFonts w:eastAsia="Times New Roman"/>
                <w:i/>
                <w:iCs/>
                <w:color w:val="000000"/>
                <w:sz w:val="20"/>
                <w:szCs w:val="20"/>
              </w:rPr>
              <w:t>g</w:t>
            </w:r>
            <w:r>
              <w:rPr>
                <w:rFonts w:eastAsia="Times New Roman"/>
                <w:i/>
                <w:iCs/>
                <w:color w:val="000000"/>
                <w:sz w:val="20"/>
                <w:szCs w:val="20"/>
              </w:rPr>
              <w:t>/tree</w:t>
            </w:r>
          </w:p>
        </w:tc>
        <w:tc>
          <w:tcPr>
            <w:tcW w:w="700" w:type="dxa"/>
            <w:shd w:val="clear" w:color="auto" w:fill="D9E2F3" w:themeFill="accent1" w:themeFillTint="33"/>
            <w:noWrap/>
            <w:vAlign w:val="center"/>
            <w:hideMark/>
          </w:tcPr>
          <w:p w14:paraId="7BEDF099" w14:textId="525F5B23" w:rsidR="00CC65D1" w:rsidRPr="000D5FB4" w:rsidRDefault="00922CFC" w:rsidP="00CC65D1">
            <w:pPr>
              <w:spacing w:before="0" w:after="0" w:line="240" w:lineRule="auto"/>
              <w:jc w:val="center"/>
              <w:rPr>
                <w:rFonts w:eastAsia="Times New Roman"/>
                <w:i/>
                <w:iCs/>
                <w:color w:val="000000"/>
                <w:sz w:val="20"/>
                <w:szCs w:val="20"/>
              </w:rPr>
            </w:pPr>
            <w:r>
              <w:rPr>
                <w:rFonts w:eastAsia="Times New Roman"/>
                <w:i/>
                <w:iCs/>
                <w:color w:val="000000"/>
                <w:sz w:val="20"/>
                <w:szCs w:val="20"/>
              </w:rPr>
              <w:t>k</w:t>
            </w:r>
            <w:r w:rsidRPr="000D5FB4">
              <w:rPr>
                <w:rFonts w:eastAsia="Times New Roman"/>
                <w:i/>
                <w:iCs/>
                <w:color w:val="000000"/>
                <w:sz w:val="20"/>
                <w:szCs w:val="20"/>
              </w:rPr>
              <w:t>g</w:t>
            </w:r>
            <w:r>
              <w:rPr>
                <w:rFonts w:eastAsia="Times New Roman"/>
                <w:i/>
                <w:iCs/>
                <w:color w:val="000000"/>
                <w:sz w:val="20"/>
                <w:szCs w:val="20"/>
              </w:rPr>
              <w:t>/tree</w:t>
            </w:r>
          </w:p>
        </w:tc>
        <w:tc>
          <w:tcPr>
            <w:tcW w:w="680" w:type="dxa"/>
            <w:shd w:val="clear" w:color="auto" w:fill="D9E2F3" w:themeFill="accent1" w:themeFillTint="33"/>
            <w:noWrap/>
            <w:vAlign w:val="center"/>
            <w:hideMark/>
          </w:tcPr>
          <w:p w14:paraId="723427C0" w14:textId="11EB6875" w:rsidR="00CC65D1" w:rsidRPr="000D5FB4" w:rsidRDefault="00922CFC" w:rsidP="00CC65D1">
            <w:pPr>
              <w:spacing w:before="0" w:after="0" w:line="240" w:lineRule="auto"/>
              <w:jc w:val="center"/>
              <w:rPr>
                <w:rFonts w:eastAsia="Times New Roman"/>
                <w:i/>
                <w:iCs/>
                <w:color w:val="000000"/>
                <w:sz w:val="20"/>
                <w:szCs w:val="20"/>
              </w:rPr>
            </w:pPr>
            <w:r>
              <w:rPr>
                <w:rFonts w:eastAsia="Times New Roman"/>
                <w:i/>
                <w:iCs/>
                <w:color w:val="000000"/>
                <w:sz w:val="20"/>
                <w:szCs w:val="20"/>
              </w:rPr>
              <w:t>k</w:t>
            </w:r>
            <w:r w:rsidRPr="000D5FB4">
              <w:rPr>
                <w:rFonts w:eastAsia="Times New Roman"/>
                <w:i/>
                <w:iCs/>
                <w:color w:val="000000"/>
                <w:sz w:val="20"/>
                <w:szCs w:val="20"/>
              </w:rPr>
              <w:t>g</w:t>
            </w:r>
            <w:r>
              <w:rPr>
                <w:rFonts w:eastAsia="Times New Roman"/>
                <w:i/>
                <w:iCs/>
                <w:color w:val="000000"/>
                <w:sz w:val="20"/>
                <w:szCs w:val="20"/>
              </w:rPr>
              <w:t>/tree</w:t>
            </w:r>
          </w:p>
        </w:tc>
        <w:tc>
          <w:tcPr>
            <w:tcW w:w="585" w:type="dxa"/>
            <w:shd w:val="clear" w:color="auto" w:fill="D9E2F3" w:themeFill="accent1" w:themeFillTint="33"/>
            <w:noWrap/>
            <w:vAlign w:val="center"/>
            <w:hideMark/>
          </w:tcPr>
          <w:p w14:paraId="55E5D647" w14:textId="5ECA308F" w:rsidR="00CC65D1" w:rsidRPr="000D5FB4" w:rsidRDefault="00922CFC" w:rsidP="00CC65D1">
            <w:pPr>
              <w:spacing w:before="0" w:after="0" w:line="240" w:lineRule="auto"/>
              <w:jc w:val="center"/>
              <w:rPr>
                <w:rFonts w:eastAsia="Times New Roman"/>
                <w:i/>
                <w:iCs/>
                <w:color w:val="000000"/>
                <w:sz w:val="20"/>
                <w:szCs w:val="20"/>
              </w:rPr>
            </w:pPr>
            <w:r>
              <w:rPr>
                <w:rFonts w:eastAsia="Times New Roman"/>
                <w:i/>
                <w:iCs/>
                <w:color w:val="000000"/>
                <w:sz w:val="20"/>
                <w:szCs w:val="20"/>
              </w:rPr>
              <w:t>k</w:t>
            </w:r>
            <w:r w:rsidRPr="000D5FB4">
              <w:rPr>
                <w:rFonts w:eastAsia="Times New Roman"/>
                <w:i/>
                <w:iCs/>
                <w:color w:val="000000"/>
                <w:sz w:val="20"/>
                <w:szCs w:val="20"/>
              </w:rPr>
              <w:t>g</w:t>
            </w:r>
            <w:r>
              <w:rPr>
                <w:rFonts w:eastAsia="Times New Roman"/>
                <w:i/>
                <w:iCs/>
                <w:color w:val="000000"/>
                <w:sz w:val="20"/>
                <w:szCs w:val="20"/>
              </w:rPr>
              <w:t>/tree</w:t>
            </w:r>
          </w:p>
        </w:tc>
        <w:tc>
          <w:tcPr>
            <w:tcW w:w="785" w:type="dxa"/>
            <w:shd w:val="clear" w:color="auto" w:fill="D9E2F3" w:themeFill="accent1" w:themeFillTint="33"/>
            <w:vAlign w:val="center"/>
            <w:hideMark/>
          </w:tcPr>
          <w:p w14:paraId="6D5A406D" w14:textId="1865C322" w:rsidR="00CC65D1" w:rsidRPr="000D5FB4" w:rsidRDefault="00922CFC" w:rsidP="00CC65D1">
            <w:pPr>
              <w:spacing w:before="0" w:after="0" w:line="240" w:lineRule="auto"/>
              <w:jc w:val="center"/>
              <w:rPr>
                <w:rFonts w:eastAsia="Times New Roman"/>
                <w:i/>
                <w:iCs/>
                <w:color w:val="000000"/>
                <w:sz w:val="20"/>
                <w:szCs w:val="20"/>
              </w:rPr>
            </w:pPr>
            <w:r>
              <w:rPr>
                <w:rFonts w:eastAsia="Times New Roman"/>
                <w:i/>
                <w:iCs/>
                <w:color w:val="000000"/>
                <w:sz w:val="20"/>
                <w:szCs w:val="20"/>
              </w:rPr>
              <w:t>k</w:t>
            </w:r>
            <w:r w:rsidRPr="000D5FB4">
              <w:rPr>
                <w:rFonts w:eastAsia="Times New Roman"/>
                <w:i/>
                <w:iCs/>
                <w:color w:val="000000"/>
                <w:sz w:val="20"/>
                <w:szCs w:val="20"/>
              </w:rPr>
              <w:t>g</w:t>
            </w:r>
            <w:r>
              <w:rPr>
                <w:rFonts w:eastAsia="Times New Roman"/>
                <w:i/>
                <w:iCs/>
                <w:color w:val="000000"/>
                <w:sz w:val="20"/>
                <w:szCs w:val="20"/>
              </w:rPr>
              <w:t>/tree</w:t>
            </w:r>
          </w:p>
        </w:tc>
        <w:tc>
          <w:tcPr>
            <w:tcW w:w="685" w:type="dxa"/>
            <w:shd w:val="clear" w:color="auto" w:fill="D9E2F3" w:themeFill="accent1" w:themeFillTint="33"/>
            <w:vAlign w:val="center"/>
            <w:hideMark/>
          </w:tcPr>
          <w:p w14:paraId="3A667F3F" w14:textId="7A6EBD91" w:rsidR="00CC65D1" w:rsidRPr="000D5FB4" w:rsidRDefault="00CC65D1" w:rsidP="00CC65D1">
            <w:pPr>
              <w:spacing w:before="0" w:after="0" w:line="240" w:lineRule="auto"/>
              <w:jc w:val="center"/>
              <w:rPr>
                <w:rFonts w:eastAsia="Times New Roman"/>
                <w:i/>
                <w:iCs/>
                <w:color w:val="000000"/>
                <w:sz w:val="20"/>
                <w:szCs w:val="20"/>
              </w:rPr>
            </w:pPr>
            <w:r w:rsidRPr="000D5FB4">
              <w:rPr>
                <w:i/>
                <w:iCs/>
                <w:sz w:val="20"/>
                <w:szCs w:val="20"/>
              </w:rPr>
              <w:t>tn/ha</w:t>
            </w:r>
          </w:p>
        </w:tc>
      </w:tr>
      <w:tr w:rsidR="00CC65D1" w:rsidRPr="000D5FB4" w14:paraId="478150EB" w14:textId="77777777" w:rsidTr="00CC65D1">
        <w:trPr>
          <w:trHeight w:val="285"/>
          <w:jc w:val="center"/>
        </w:trPr>
        <w:tc>
          <w:tcPr>
            <w:tcW w:w="630" w:type="dxa"/>
            <w:shd w:val="clear" w:color="auto" w:fill="auto"/>
            <w:noWrap/>
            <w:vAlign w:val="center"/>
            <w:hideMark/>
          </w:tcPr>
          <w:p w14:paraId="0926C27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30</w:t>
            </w:r>
          </w:p>
        </w:tc>
        <w:tc>
          <w:tcPr>
            <w:tcW w:w="540" w:type="dxa"/>
            <w:shd w:val="clear" w:color="auto" w:fill="auto"/>
            <w:noWrap/>
            <w:vAlign w:val="center"/>
            <w:hideMark/>
          </w:tcPr>
          <w:p w14:paraId="2EFFD75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7.7</w:t>
            </w:r>
          </w:p>
        </w:tc>
        <w:tc>
          <w:tcPr>
            <w:tcW w:w="540" w:type="dxa"/>
            <w:shd w:val="clear" w:color="auto" w:fill="auto"/>
            <w:noWrap/>
            <w:vAlign w:val="center"/>
            <w:hideMark/>
          </w:tcPr>
          <w:p w14:paraId="27F57C6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w:t>
            </w:r>
          </w:p>
        </w:tc>
        <w:tc>
          <w:tcPr>
            <w:tcW w:w="540" w:type="dxa"/>
            <w:shd w:val="clear" w:color="auto" w:fill="auto"/>
            <w:noWrap/>
            <w:vAlign w:val="center"/>
            <w:hideMark/>
          </w:tcPr>
          <w:p w14:paraId="0FB233B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21.9</w:t>
            </w:r>
          </w:p>
        </w:tc>
        <w:tc>
          <w:tcPr>
            <w:tcW w:w="540" w:type="dxa"/>
            <w:shd w:val="clear" w:color="auto" w:fill="auto"/>
            <w:noWrap/>
            <w:vAlign w:val="center"/>
            <w:hideMark/>
          </w:tcPr>
          <w:p w14:paraId="4275D09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6.6</w:t>
            </w:r>
          </w:p>
        </w:tc>
        <w:tc>
          <w:tcPr>
            <w:tcW w:w="607" w:type="dxa"/>
            <w:shd w:val="clear" w:color="auto" w:fill="auto"/>
            <w:noWrap/>
            <w:vAlign w:val="center"/>
            <w:hideMark/>
          </w:tcPr>
          <w:p w14:paraId="3CCFE8AD" w14:textId="0578667F"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w:t>
            </w:r>
            <w:r w:rsidR="002964DE">
              <w:rPr>
                <w:rFonts w:eastAsia="Times New Roman"/>
                <w:color w:val="000000"/>
                <w:sz w:val="20"/>
                <w:szCs w:val="20"/>
              </w:rPr>
              <w:t>,</w:t>
            </w:r>
            <w:r w:rsidRPr="000D5FB4">
              <w:rPr>
                <w:rFonts w:eastAsia="Times New Roman"/>
                <w:color w:val="000000"/>
                <w:sz w:val="20"/>
                <w:szCs w:val="20"/>
              </w:rPr>
              <w:t>460</w:t>
            </w:r>
          </w:p>
        </w:tc>
        <w:tc>
          <w:tcPr>
            <w:tcW w:w="800" w:type="dxa"/>
            <w:shd w:val="clear" w:color="auto" w:fill="auto"/>
            <w:noWrap/>
            <w:vAlign w:val="center"/>
            <w:hideMark/>
          </w:tcPr>
          <w:p w14:paraId="0F1E1B0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17.6</w:t>
            </w:r>
          </w:p>
        </w:tc>
        <w:tc>
          <w:tcPr>
            <w:tcW w:w="700" w:type="dxa"/>
            <w:shd w:val="clear" w:color="auto" w:fill="auto"/>
            <w:noWrap/>
            <w:vAlign w:val="center"/>
            <w:hideMark/>
          </w:tcPr>
          <w:p w14:paraId="1100924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1.4</w:t>
            </w:r>
          </w:p>
        </w:tc>
        <w:tc>
          <w:tcPr>
            <w:tcW w:w="680" w:type="dxa"/>
            <w:shd w:val="clear" w:color="auto" w:fill="auto"/>
            <w:noWrap/>
            <w:vAlign w:val="center"/>
            <w:hideMark/>
          </w:tcPr>
          <w:p w14:paraId="5DF8450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8.8</w:t>
            </w:r>
          </w:p>
        </w:tc>
        <w:tc>
          <w:tcPr>
            <w:tcW w:w="585" w:type="dxa"/>
            <w:shd w:val="clear" w:color="auto" w:fill="auto"/>
            <w:noWrap/>
            <w:vAlign w:val="center"/>
            <w:hideMark/>
          </w:tcPr>
          <w:p w14:paraId="187CB67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0.7</w:t>
            </w:r>
          </w:p>
        </w:tc>
        <w:tc>
          <w:tcPr>
            <w:tcW w:w="785" w:type="dxa"/>
            <w:shd w:val="clear" w:color="auto" w:fill="auto"/>
            <w:noWrap/>
            <w:vAlign w:val="center"/>
            <w:hideMark/>
          </w:tcPr>
          <w:p w14:paraId="0371EC4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9.5</w:t>
            </w:r>
          </w:p>
        </w:tc>
        <w:tc>
          <w:tcPr>
            <w:tcW w:w="685" w:type="dxa"/>
            <w:shd w:val="clear" w:color="auto" w:fill="auto"/>
            <w:noWrap/>
            <w:vAlign w:val="center"/>
            <w:hideMark/>
          </w:tcPr>
          <w:p w14:paraId="4481ED8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61.5</w:t>
            </w:r>
          </w:p>
        </w:tc>
      </w:tr>
      <w:tr w:rsidR="00CC65D1" w:rsidRPr="000D5FB4" w14:paraId="3443E138" w14:textId="77777777" w:rsidTr="00CC65D1">
        <w:trPr>
          <w:trHeight w:val="285"/>
          <w:jc w:val="center"/>
        </w:trPr>
        <w:tc>
          <w:tcPr>
            <w:tcW w:w="630" w:type="dxa"/>
            <w:shd w:val="clear" w:color="auto" w:fill="auto"/>
            <w:noWrap/>
            <w:vAlign w:val="center"/>
            <w:hideMark/>
          </w:tcPr>
          <w:p w14:paraId="470A262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35</w:t>
            </w:r>
          </w:p>
        </w:tc>
        <w:tc>
          <w:tcPr>
            <w:tcW w:w="540" w:type="dxa"/>
            <w:shd w:val="clear" w:color="auto" w:fill="auto"/>
            <w:noWrap/>
            <w:vAlign w:val="center"/>
            <w:hideMark/>
          </w:tcPr>
          <w:p w14:paraId="6B669DC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8.9</w:t>
            </w:r>
          </w:p>
        </w:tc>
        <w:tc>
          <w:tcPr>
            <w:tcW w:w="540" w:type="dxa"/>
            <w:shd w:val="clear" w:color="auto" w:fill="auto"/>
            <w:noWrap/>
            <w:vAlign w:val="center"/>
            <w:hideMark/>
          </w:tcPr>
          <w:p w14:paraId="5ABECB0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10.4</w:t>
            </w:r>
          </w:p>
        </w:tc>
        <w:tc>
          <w:tcPr>
            <w:tcW w:w="540" w:type="dxa"/>
            <w:shd w:val="clear" w:color="auto" w:fill="auto"/>
            <w:noWrap/>
            <w:vAlign w:val="center"/>
            <w:hideMark/>
          </w:tcPr>
          <w:p w14:paraId="6480BF1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23.9</w:t>
            </w:r>
          </w:p>
        </w:tc>
        <w:tc>
          <w:tcPr>
            <w:tcW w:w="540" w:type="dxa"/>
            <w:shd w:val="clear" w:color="auto" w:fill="auto"/>
            <w:noWrap/>
            <w:vAlign w:val="center"/>
            <w:hideMark/>
          </w:tcPr>
          <w:p w14:paraId="3A308C0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8.1</w:t>
            </w:r>
          </w:p>
        </w:tc>
        <w:tc>
          <w:tcPr>
            <w:tcW w:w="607" w:type="dxa"/>
            <w:shd w:val="clear" w:color="auto" w:fill="auto"/>
            <w:noWrap/>
            <w:vAlign w:val="center"/>
            <w:hideMark/>
          </w:tcPr>
          <w:p w14:paraId="737805B6" w14:textId="7700DC7E"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w:t>
            </w:r>
            <w:r w:rsidR="002964DE">
              <w:rPr>
                <w:rFonts w:eastAsia="Times New Roman"/>
                <w:color w:val="000000"/>
                <w:sz w:val="20"/>
                <w:szCs w:val="20"/>
              </w:rPr>
              <w:t>,</w:t>
            </w:r>
            <w:r w:rsidRPr="000D5FB4">
              <w:rPr>
                <w:rFonts w:eastAsia="Times New Roman"/>
                <w:color w:val="000000"/>
                <w:sz w:val="20"/>
                <w:szCs w:val="20"/>
              </w:rPr>
              <w:t>616</w:t>
            </w:r>
          </w:p>
        </w:tc>
        <w:tc>
          <w:tcPr>
            <w:tcW w:w="800" w:type="dxa"/>
            <w:shd w:val="clear" w:color="auto" w:fill="auto"/>
            <w:noWrap/>
            <w:vAlign w:val="center"/>
            <w:hideMark/>
          </w:tcPr>
          <w:p w14:paraId="5E8000E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28.9</w:t>
            </w:r>
          </w:p>
        </w:tc>
        <w:tc>
          <w:tcPr>
            <w:tcW w:w="700" w:type="dxa"/>
            <w:shd w:val="clear" w:color="auto" w:fill="auto"/>
            <w:noWrap/>
            <w:vAlign w:val="center"/>
            <w:hideMark/>
          </w:tcPr>
          <w:p w14:paraId="6FAFFD2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2.4</w:t>
            </w:r>
          </w:p>
        </w:tc>
        <w:tc>
          <w:tcPr>
            <w:tcW w:w="680" w:type="dxa"/>
            <w:shd w:val="clear" w:color="auto" w:fill="auto"/>
            <w:noWrap/>
            <w:vAlign w:val="center"/>
            <w:hideMark/>
          </w:tcPr>
          <w:p w14:paraId="4D8EB8F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14.4</w:t>
            </w:r>
          </w:p>
        </w:tc>
        <w:tc>
          <w:tcPr>
            <w:tcW w:w="585" w:type="dxa"/>
            <w:shd w:val="clear" w:color="auto" w:fill="auto"/>
            <w:noWrap/>
            <w:vAlign w:val="center"/>
            <w:hideMark/>
          </w:tcPr>
          <w:p w14:paraId="775A13B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1.2</w:t>
            </w:r>
          </w:p>
        </w:tc>
        <w:tc>
          <w:tcPr>
            <w:tcW w:w="785" w:type="dxa"/>
            <w:shd w:val="clear" w:color="auto" w:fill="auto"/>
            <w:noWrap/>
            <w:vAlign w:val="center"/>
            <w:hideMark/>
          </w:tcPr>
          <w:p w14:paraId="55B38B0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15.6</w:t>
            </w:r>
          </w:p>
        </w:tc>
        <w:tc>
          <w:tcPr>
            <w:tcW w:w="685" w:type="dxa"/>
            <w:shd w:val="clear" w:color="auto" w:fill="auto"/>
            <w:noWrap/>
            <w:vAlign w:val="center"/>
            <w:hideMark/>
          </w:tcPr>
          <w:p w14:paraId="63EA72D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72.2</w:t>
            </w:r>
          </w:p>
        </w:tc>
      </w:tr>
      <w:tr w:rsidR="00CC65D1" w:rsidRPr="000D5FB4" w14:paraId="60E26951" w14:textId="77777777" w:rsidTr="00CC65D1">
        <w:trPr>
          <w:trHeight w:val="285"/>
          <w:jc w:val="center"/>
        </w:trPr>
        <w:tc>
          <w:tcPr>
            <w:tcW w:w="630" w:type="dxa"/>
            <w:shd w:val="clear" w:color="auto" w:fill="auto"/>
            <w:noWrap/>
            <w:vAlign w:val="center"/>
            <w:hideMark/>
          </w:tcPr>
          <w:p w14:paraId="2B23EFA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40</w:t>
            </w:r>
          </w:p>
        </w:tc>
        <w:tc>
          <w:tcPr>
            <w:tcW w:w="540" w:type="dxa"/>
            <w:shd w:val="clear" w:color="auto" w:fill="auto"/>
            <w:noWrap/>
            <w:vAlign w:val="center"/>
            <w:hideMark/>
          </w:tcPr>
          <w:p w14:paraId="1CAD5FA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10.2</w:t>
            </w:r>
          </w:p>
        </w:tc>
        <w:tc>
          <w:tcPr>
            <w:tcW w:w="540" w:type="dxa"/>
            <w:shd w:val="clear" w:color="auto" w:fill="auto"/>
            <w:noWrap/>
            <w:vAlign w:val="center"/>
            <w:hideMark/>
          </w:tcPr>
          <w:p w14:paraId="423BC49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11.6</w:t>
            </w:r>
          </w:p>
        </w:tc>
        <w:tc>
          <w:tcPr>
            <w:tcW w:w="540" w:type="dxa"/>
            <w:shd w:val="clear" w:color="auto" w:fill="auto"/>
            <w:noWrap/>
            <w:vAlign w:val="center"/>
            <w:hideMark/>
          </w:tcPr>
          <w:p w14:paraId="09F29C4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25.6</w:t>
            </w:r>
          </w:p>
        </w:tc>
        <w:tc>
          <w:tcPr>
            <w:tcW w:w="540" w:type="dxa"/>
            <w:shd w:val="clear" w:color="auto" w:fill="auto"/>
            <w:noWrap/>
            <w:vAlign w:val="center"/>
            <w:hideMark/>
          </w:tcPr>
          <w:p w14:paraId="3B62BA3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9.7</w:t>
            </w:r>
          </w:p>
        </w:tc>
        <w:tc>
          <w:tcPr>
            <w:tcW w:w="607" w:type="dxa"/>
            <w:shd w:val="clear" w:color="auto" w:fill="auto"/>
            <w:noWrap/>
            <w:vAlign w:val="center"/>
            <w:hideMark/>
          </w:tcPr>
          <w:p w14:paraId="558FC3EC" w14:textId="7717BD1D"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w:t>
            </w:r>
            <w:r w:rsidR="002964DE">
              <w:rPr>
                <w:rFonts w:eastAsia="Times New Roman"/>
                <w:color w:val="000000"/>
                <w:sz w:val="20"/>
                <w:szCs w:val="20"/>
              </w:rPr>
              <w:t>,</w:t>
            </w:r>
            <w:r w:rsidRPr="000D5FB4">
              <w:rPr>
                <w:rFonts w:eastAsia="Times New Roman"/>
                <w:color w:val="000000"/>
                <w:sz w:val="20"/>
                <w:szCs w:val="20"/>
              </w:rPr>
              <w:t>435</w:t>
            </w:r>
          </w:p>
        </w:tc>
        <w:tc>
          <w:tcPr>
            <w:tcW w:w="800" w:type="dxa"/>
            <w:shd w:val="clear" w:color="auto" w:fill="auto"/>
            <w:noWrap/>
            <w:vAlign w:val="center"/>
            <w:hideMark/>
          </w:tcPr>
          <w:p w14:paraId="075C280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44.7</w:t>
            </w:r>
          </w:p>
        </w:tc>
        <w:tc>
          <w:tcPr>
            <w:tcW w:w="700" w:type="dxa"/>
            <w:shd w:val="clear" w:color="auto" w:fill="auto"/>
            <w:noWrap/>
            <w:vAlign w:val="center"/>
            <w:hideMark/>
          </w:tcPr>
          <w:p w14:paraId="7579431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3.8</w:t>
            </w:r>
          </w:p>
        </w:tc>
        <w:tc>
          <w:tcPr>
            <w:tcW w:w="680" w:type="dxa"/>
            <w:shd w:val="clear" w:color="auto" w:fill="auto"/>
            <w:noWrap/>
            <w:vAlign w:val="center"/>
            <w:hideMark/>
          </w:tcPr>
          <w:p w14:paraId="4810281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22.4</w:t>
            </w:r>
          </w:p>
        </w:tc>
        <w:tc>
          <w:tcPr>
            <w:tcW w:w="585" w:type="dxa"/>
            <w:shd w:val="clear" w:color="auto" w:fill="auto"/>
            <w:noWrap/>
            <w:vAlign w:val="center"/>
            <w:hideMark/>
          </w:tcPr>
          <w:p w14:paraId="2EDFE17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1.9</w:t>
            </w:r>
          </w:p>
        </w:tc>
        <w:tc>
          <w:tcPr>
            <w:tcW w:w="785" w:type="dxa"/>
            <w:shd w:val="clear" w:color="auto" w:fill="auto"/>
            <w:noWrap/>
            <w:vAlign w:val="center"/>
            <w:hideMark/>
          </w:tcPr>
          <w:p w14:paraId="5DDA430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24.3</w:t>
            </w:r>
          </w:p>
        </w:tc>
        <w:tc>
          <w:tcPr>
            <w:tcW w:w="685" w:type="dxa"/>
            <w:shd w:val="clear" w:color="auto" w:fill="auto"/>
            <w:noWrap/>
            <w:vAlign w:val="center"/>
            <w:hideMark/>
          </w:tcPr>
          <w:p w14:paraId="194AAD2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83.4</w:t>
            </w:r>
          </w:p>
        </w:tc>
      </w:tr>
      <w:tr w:rsidR="00CC65D1" w:rsidRPr="000D5FB4" w14:paraId="5AFB1373" w14:textId="77777777" w:rsidTr="00CC65D1">
        <w:trPr>
          <w:trHeight w:val="285"/>
          <w:jc w:val="center"/>
        </w:trPr>
        <w:tc>
          <w:tcPr>
            <w:tcW w:w="630" w:type="dxa"/>
            <w:shd w:val="clear" w:color="auto" w:fill="auto"/>
            <w:noWrap/>
            <w:vAlign w:val="center"/>
            <w:hideMark/>
          </w:tcPr>
          <w:p w14:paraId="68EF3DB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45</w:t>
            </w:r>
          </w:p>
        </w:tc>
        <w:tc>
          <w:tcPr>
            <w:tcW w:w="540" w:type="dxa"/>
            <w:shd w:val="clear" w:color="auto" w:fill="auto"/>
            <w:noWrap/>
            <w:vAlign w:val="center"/>
            <w:hideMark/>
          </w:tcPr>
          <w:p w14:paraId="3D1E6D0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11.3</w:t>
            </w:r>
          </w:p>
        </w:tc>
        <w:tc>
          <w:tcPr>
            <w:tcW w:w="540" w:type="dxa"/>
            <w:shd w:val="clear" w:color="auto" w:fill="auto"/>
            <w:noWrap/>
            <w:vAlign w:val="center"/>
            <w:hideMark/>
          </w:tcPr>
          <w:p w14:paraId="534A0C3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12.7</w:t>
            </w:r>
          </w:p>
        </w:tc>
        <w:tc>
          <w:tcPr>
            <w:tcW w:w="540" w:type="dxa"/>
            <w:shd w:val="clear" w:color="auto" w:fill="auto"/>
            <w:noWrap/>
            <w:vAlign w:val="center"/>
            <w:hideMark/>
          </w:tcPr>
          <w:p w14:paraId="5AC4B12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27.1</w:t>
            </w:r>
          </w:p>
        </w:tc>
        <w:tc>
          <w:tcPr>
            <w:tcW w:w="540" w:type="dxa"/>
            <w:shd w:val="clear" w:color="auto" w:fill="auto"/>
            <w:noWrap/>
            <w:vAlign w:val="center"/>
            <w:hideMark/>
          </w:tcPr>
          <w:p w14:paraId="46CC8D4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11.4</w:t>
            </w:r>
          </w:p>
        </w:tc>
        <w:tc>
          <w:tcPr>
            <w:tcW w:w="607" w:type="dxa"/>
            <w:shd w:val="clear" w:color="auto" w:fill="auto"/>
            <w:noWrap/>
            <w:vAlign w:val="center"/>
            <w:hideMark/>
          </w:tcPr>
          <w:p w14:paraId="305445B7" w14:textId="64BEFEBD"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w:t>
            </w:r>
            <w:r w:rsidR="002964DE">
              <w:rPr>
                <w:rFonts w:eastAsia="Times New Roman"/>
                <w:color w:val="000000"/>
                <w:sz w:val="20"/>
                <w:szCs w:val="20"/>
              </w:rPr>
              <w:t>,</w:t>
            </w:r>
            <w:r w:rsidRPr="000D5FB4">
              <w:rPr>
                <w:rFonts w:eastAsia="Times New Roman"/>
                <w:color w:val="000000"/>
                <w:sz w:val="20"/>
                <w:szCs w:val="20"/>
              </w:rPr>
              <w:t>645</w:t>
            </w:r>
          </w:p>
        </w:tc>
        <w:tc>
          <w:tcPr>
            <w:tcW w:w="800" w:type="dxa"/>
            <w:shd w:val="clear" w:color="auto" w:fill="auto"/>
            <w:noWrap/>
            <w:vAlign w:val="center"/>
            <w:hideMark/>
          </w:tcPr>
          <w:p w14:paraId="2C03596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66.1</w:t>
            </w:r>
          </w:p>
        </w:tc>
        <w:tc>
          <w:tcPr>
            <w:tcW w:w="700" w:type="dxa"/>
            <w:shd w:val="clear" w:color="auto" w:fill="auto"/>
            <w:noWrap/>
            <w:vAlign w:val="center"/>
            <w:hideMark/>
          </w:tcPr>
          <w:p w14:paraId="178A32D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5.8</w:t>
            </w:r>
          </w:p>
        </w:tc>
        <w:tc>
          <w:tcPr>
            <w:tcW w:w="680" w:type="dxa"/>
            <w:shd w:val="clear" w:color="auto" w:fill="auto"/>
            <w:noWrap/>
            <w:vAlign w:val="center"/>
            <w:hideMark/>
          </w:tcPr>
          <w:p w14:paraId="2BCD3B3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33.0</w:t>
            </w:r>
          </w:p>
        </w:tc>
        <w:tc>
          <w:tcPr>
            <w:tcW w:w="585" w:type="dxa"/>
            <w:shd w:val="clear" w:color="auto" w:fill="auto"/>
            <w:noWrap/>
            <w:vAlign w:val="center"/>
            <w:hideMark/>
          </w:tcPr>
          <w:p w14:paraId="7B64C5E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2.9</w:t>
            </w:r>
          </w:p>
        </w:tc>
        <w:tc>
          <w:tcPr>
            <w:tcW w:w="785" w:type="dxa"/>
            <w:shd w:val="clear" w:color="auto" w:fill="auto"/>
            <w:noWrap/>
            <w:vAlign w:val="center"/>
            <w:hideMark/>
          </w:tcPr>
          <w:p w14:paraId="640824F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36.0</w:t>
            </w:r>
          </w:p>
        </w:tc>
        <w:tc>
          <w:tcPr>
            <w:tcW w:w="685" w:type="dxa"/>
            <w:shd w:val="clear" w:color="auto" w:fill="auto"/>
            <w:noWrap/>
            <w:vAlign w:val="center"/>
            <w:hideMark/>
          </w:tcPr>
          <w:p w14:paraId="277F556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95.1</w:t>
            </w:r>
          </w:p>
        </w:tc>
      </w:tr>
      <w:tr w:rsidR="00CC65D1" w:rsidRPr="000D5FB4" w14:paraId="6093B914" w14:textId="77777777" w:rsidTr="00CC65D1">
        <w:trPr>
          <w:trHeight w:val="285"/>
          <w:jc w:val="center"/>
        </w:trPr>
        <w:tc>
          <w:tcPr>
            <w:tcW w:w="630" w:type="dxa"/>
            <w:shd w:val="clear" w:color="auto" w:fill="auto"/>
            <w:noWrap/>
            <w:vAlign w:val="center"/>
            <w:hideMark/>
          </w:tcPr>
          <w:p w14:paraId="6D25F8D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50</w:t>
            </w:r>
          </w:p>
        </w:tc>
        <w:tc>
          <w:tcPr>
            <w:tcW w:w="540" w:type="dxa"/>
            <w:shd w:val="clear" w:color="auto" w:fill="auto"/>
            <w:noWrap/>
            <w:vAlign w:val="center"/>
            <w:hideMark/>
          </w:tcPr>
          <w:p w14:paraId="64C9518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12.4</w:t>
            </w:r>
          </w:p>
        </w:tc>
        <w:tc>
          <w:tcPr>
            <w:tcW w:w="540" w:type="dxa"/>
            <w:shd w:val="clear" w:color="auto" w:fill="auto"/>
            <w:noWrap/>
            <w:vAlign w:val="center"/>
            <w:hideMark/>
          </w:tcPr>
          <w:p w14:paraId="1A49DC6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13.8</w:t>
            </w:r>
          </w:p>
        </w:tc>
        <w:tc>
          <w:tcPr>
            <w:tcW w:w="540" w:type="dxa"/>
            <w:shd w:val="clear" w:color="auto" w:fill="auto"/>
            <w:noWrap/>
            <w:vAlign w:val="center"/>
            <w:hideMark/>
          </w:tcPr>
          <w:p w14:paraId="1E98F08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28.3</w:t>
            </w:r>
          </w:p>
        </w:tc>
        <w:tc>
          <w:tcPr>
            <w:tcW w:w="540" w:type="dxa"/>
            <w:shd w:val="clear" w:color="auto" w:fill="auto"/>
            <w:noWrap/>
            <w:vAlign w:val="center"/>
            <w:hideMark/>
          </w:tcPr>
          <w:p w14:paraId="6C510D3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13.1</w:t>
            </w:r>
          </w:p>
        </w:tc>
        <w:tc>
          <w:tcPr>
            <w:tcW w:w="607" w:type="dxa"/>
            <w:shd w:val="clear" w:color="auto" w:fill="auto"/>
            <w:noWrap/>
            <w:vAlign w:val="center"/>
            <w:hideMark/>
          </w:tcPr>
          <w:p w14:paraId="7C75C9F4" w14:textId="0E3F8695"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w:t>
            </w:r>
            <w:r w:rsidR="002964DE">
              <w:rPr>
                <w:rFonts w:eastAsia="Times New Roman"/>
                <w:color w:val="000000"/>
                <w:sz w:val="20"/>
                <w:szCs w:val="20"/>
              </w:rPr>
              <w:t>,</w:t>
            </w:r>
            <w:r w:rsidRPr="000D5FB4">
              <w:rPr>
                <w:rFonts w:eastAsia="Times New Roman"/>
                <w:color w:val="000000"/>
                <w:sz w:val="20"/>
                <w:szCs w:val="20"/>
              </w:rPr>
              <w:t>096</w:t>
            </w:r>
          </w:p>
        </w:tc>
        <w:tc>
          <w:tcPr>
            <w:tcW w:w="800" w:type="dxa"/>
            <w:shd w:val="clear" w:color="auto" w:fill="auto"/>
            <w:noWrap/>
            <w:vAlign w:val="center"/>
            <w:hideMark/>
          </w:tcPr>
          <w:p w14:paraId="4DD18BF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92.6</w:t>
            </w:r>
          </w:p>
        </w:tc>
        <w:tc>
          <w:tcPr>
            <w:tcW w:w="700" w:type="dxa"/>
            <w:shd w:val="clear" w:color="auto" w:fill="auto"/>
            <w:noWrap/>
            <w:vAlign w:val="center"/>
            <w:hideMark/>
          </w:tcPr>
          <w:p w14:paraId="7AF2E24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8.4</w:t>
            </w:r>
          </w:p>
        </w:tc>
        <w:tc>
          <w:tcPr>
            <w:tcW w:w="680" w:type="dxa"/>
            <w:shd w:val="clear" w:color="auto" w:fill="auto"/>
            <w:noWrap/>
            <w:vAlign w:val="center"/>
            <w:hideMark/>
          </w:tcPr>
          <w:p w14:paraId="52DFF1C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46.3</w:t>
            </w:r>
          </w:p>
        </w:tc>
        <w:tc>
          <w:tcPr>
            <w:tcW w:w="585" w:type="dxa"/>
            <w:shd w:val="clear" w:color="auto" w:fill="auto"/>
            <w:noWrap/>
            <w:vAlign w:val="center"/>
            <w:hideMark/>
          </w:tcPr>
          <w:p w14:paraId="744AF81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4.2</w:t>
            </w:r>
          </w:p>
        </w:tc>
        <w:tc>
          <w:tcPr>
            <w:tcW w:w="785" w:type="dxa"/>
            <w:shd w:val="clear" w:color="auto" w:fill="auto"/>
            <w:noWrap/>
            <w:vAlign w:val="center"/>
            <w:hideMark/>
          </w:tcPr>
          <w:p w14:paraId="7B1C8F4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50.5</w:t>
            </w:r>
          </w:p>
        </w:tc>
        <w:tc>
          <w:tcPr>
            <w:tcW w:w="685" w:type="dxa"/>
            <w:shd w:val="clear" w:color="auto" w:fill="auto"/>
            <w:noWrap/>
            <w:vAlign w:val="center"/>
            <w:hideMark/>
          </w:tcPr>
          <w:p w14:paraId="11B179A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105.8</w:t>
            </w:r>
          </w:p>
        </w:tc>
      </w:tr>
      <w:tr w:rsidR="00CC65D1" w:rsidRPr="000D5FB4" w14:paraId="6A370CE4" w14:textId="77777777" w:rsidTr="00CC65D1">
        <w:trPr>
          <w:trHeight w:val="285"/>
          <w:jc w:val="center"/>
        </w:trPr>
        <w:tc>
          <w:tcPr>
            <w:tcW w:w="630" w:type="dxa"/>
            <w:shd w:val="clear" w:color="auto" w:fill="auto"/>
            <w:noWrap/>
            <w:vAlign w:val="center"/>
            <w:hideMark/>
          </w:tcPr>
          <w:p w14:paraId="1E3018D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55</w:t>
            </w:r>
          </w:p>
        </w:tc>
        <w:tc>
          <w:tcPr>
            <w:tcW w:w="540" w:type="dxa"/>
            <w:shd w:val="clear" w:color="auto" w:fill="auto"/>
            <w:noWrap/>
            <w:vAlign w:val="center"/>
            <w:hideMark/>
          </w:tcPr>
          <w:p w14:paraId="363500F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13.4</w:t>
            </w:r>
          </w:p>
        </w:tc>
        <w:tc>
          <w:tcPr>
            <w:tcW w:w="540" w:type="dxa"/>
            <w:shd w:val="clear" w:color="auto" w:fill="auto"/>
            <w:noWrap/>
            <w:vAlign w:val="center"/>
            <w:hideMark/>
          </w:tcPr>
          <w:p w14:paraId="2A73B57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14.8</w:t>
            </w:r>
          </w:p>
        </w:tc>
        <w:tc>
          <w:tcPr>
            <w:tcW w:w="540" w:type="dxa"/>
            <w:shd w:val="clear" w:color="auto" w:fill="auto"/>
            <w:noWrap/>
            <w:vAlign w:val="center"/>
            <w:hideMark/>
          </w:tcPr>
          <w:p w14:paraId="3404672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29.3</w:t>
            </w:r>
          </w:p>
        </w:tc>
        <w:tc>
          <w:tcPr>
            <w:tcW w:w="540" w:type="dxa"/>
            <w:shd w:val="clear" w:color="auto" w:fill="auto"/>
            <w:noWrap/>
            <w:vAlign w:val="center"/>
            <w:hideMark/>
          </w:tcPr>
          <w:p w14:paraId="27F4FD8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14.8</w:t>
            </w:r>
          </w:p>
        </w:tc>
        <w:tc>
          <w:tcPr>
            <w:tcW w:w="607" w:type="dxa"/>
            <w:shd w:val="clear" w:color="auto" w:fill="auto"/>
            <w:noWrap/>
            <w:vAlign w:val="center"/>
            <w:hideMark/>
          </w:tcPr>
          <w:p w14:paraId="7CAE379E" w14:textId="361AC783"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2964DE">
              <w:rPr>
                <w:rFonts w:eastAsia="Times New Roman"/>
                <w:color w:val="000000"/>
                <w:sz w:val="20"/>
                <w:szCs w:val="20"/>
              </w:rPr>
              <w:t>,</w:t>
            </w:r>
            <w:r w:rsidRPr="000D5FB4">
              <w:rPr>
                <w:rFonts w:eastAsia="Times New Roman"/>
                <w:color w:val="000000"/>
                <w:sz w:val="20"/>
                <w:szCs w:val="20"/>
              </w:rPr>
              <w:t>702</w:t>
            </w:r>
          </w:p>
        </w:tc>
        <w:tc>
          <w:tcPr>
            <w:tcW w:w="800" w:type="dxa"/>
            <w:shd w:val="clear" w:color="auto" w:fill="auto"/>
            <w:noWrap/>
            <w:vAlign w:val="center"/>
            <w:hideMark/>
          </w:tcPr>
          <w:p w14:paraId="4298AEF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124.5</w:t>
            </w:r>
          </w:p>
        </w:tc>
        <w:tc>
          <w:tcPr>
            <w:tcW w:w="700" w:type="dxa"/>
            <w:shd w:val="clear" w:color="auto" w:fill="auto"/>
            <w:noWrap/>
            <w:vAlign w:val="center"/>
            <w:hideMark/>
          </w:tcPr>
          <w:p w14:paraId="767D429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11.5</w:t>
            </w:r>
          </w:p>
        </w:tc>
        <w:tc>
          <w:tcPr>
            <w:tcW w:w="680" w:type="dxa"/>
            <w:shd w:val="clear" w:color="auto" w:fill="auto"/>
            <w:noWrap/>
            <w:vAlign w:val="center"/>
            <w:hideMark/>
          </w:tcPr>
          <w:p w14:paraId="3E71C87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62.2</w:t>
            </w:r>
          </w:p>
        </w:tc>
        <w:tc>
          <w:tcPr>
            <w:tcW w:w="585" w:type="dxa"/>
            <w:shd w:val="clear" w:color="auto" w:fill="auto"/>
            <w:noWrap/>
            <w:vAlign w:val="center"/>
            <w:hideMark/>
          </w:tcPr>
          <w:p w14:paraId="2E2577F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5.7</w:t>
            </w:r>
          </w:p>
        </w:tc>
        <w:tc>
          <w:tcPr>
            <w:tcW w:w="785" w:type="dxa"/>
            <w:shd w:val="clear" w:color="auto" w:fill="auto"/>
            <w:noWrap/>
            <w:vAlign w:val="center"/>
            <w:hideMark/>
          </w:tcPr>
          <w:p w14:paraId="6E792C8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68.0</w:t>
            </w:r>
          </w:p>
        </w:tc>
        <w:tc>
          <w:tcPr>
            <w:tcW w:w="685" w:type="dxa"/>
            <w:shd w:val="clear" w:color="auto" w:fill="auto"/>
            <w:noWrap/>
            <w:vAlign w:val="center"/>
            <w:hideMark/>
          </w:tcPr>
          <w:p w14:paraId="39AE2E6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115.7</w:t>
            </w:r>
          </w:p>
        </w:tc>
      </w:tr>
      <w:tr w:rsidR="00CC65D1" w:rsidRPr="000D5FB4" w14:paraId="5A3349CD" w14:textId="77777777" w:rsidTr="00CC65D1">
        <w:trPr>
          <w:trHeight w:val="285"/>
          <w:jc w:val="center"/>
        </w:trPr>
        <w:tc>
          <w:tcPr>
            <w:tcW w:w="630" w:type="dxa"/>
            <w:shd w:val="clear" w:color="auto" w:fill="auto"/>
            <w:noWrap/>
            <w:vAlign w:val="center"/>
            <w:hideMark/>
          </w:tcPr>
          <w:p w14:paraId="5CF6811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60</w:t>
            </w:r>
          </w:p>
        </w:tc>
        <w:tc>
          <w:tcPr>
            <w:tcW w:w="540" w:type="dxa"/>
            <w:shd w:val="clear" w:color="auto" w:fill="auto"/>
            <w:noWrap/>
            <w:vAlign w:val="center"/>
            <w:hideMark/>
          </w:tcPr>
          <w:p w14:paraId="77C3F9C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14.4</w:t>
            </w:r>
          </w:p>
        </w:tc>
        <w:tc>
          <w:tcPr>
            <w:tcW w:w="540" w:type="dxa"/>
            <w:shd w:val="clear" w:color="auto" w:fill="auto"/>
            <w:noWrap/>
            <w:vAlign w:val="center"/>
            <w:hideMark/>
          </w:tcPr>
          <w:p w14:paraId="3452CCC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15.7</w:t>
            </w:r>
          </w:p>
        </w:tc>
        <w:tc>
          <w:tcPr>
            <w:tcW w:w="540" w:type="dxa"/>
            <w:shd w:val="clear" w:color="auto" w:fill="auto"/>
            <w:noWrap/>
            <w:vAlign w:val="center"/>
            <w:hideMark/>
          </w:tcPr>
          <w:p w14:paraId="67875EE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30.1</w:t>
            </w:r>
          </w:p>
        </w:tc>
        <w:tc>
          <w:tcPr>
            <w:tcW w:w="540" w:type="dxa"/>
            <w:shd w:val="clear" w:color="auto" w:fill="auto"/>
            <w:noWrap/>
            <w:vAlign w:val="center"/>
            <w:hideMark/>
          </w:tcPr>
          <w:p w14:paraId="4F500DD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16.5</w:t>
            </w:r>
          </w:p>
        </w:tc>
        <w:tc>
          <w:tcPr>
            <w:tcW w:w="607" w:type="dxa"/>
            <w:shd w:val="clear" w:color="auto" w:fill="auto"/>
            <w:noWrap/>
            <w:vAlign w:val="center"/>
            <w:hideMark/>
          </w:tcPr>
          <w:p w14:paraId="4D2F0595" w14:textId="3C64CE12"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2964DE">
              <w:rPr>
                <w:rFonts w:eastAsia="Times New Roman"/>
                <w:color w:val="000000"/>
                <w:sz w:val="20"/>
                <w:szCs w:val="20"/>
              </w:rPr>
              <w:t>,</w:t>
            </w:r>
            <w:r w:rsidRPr="000D5FB4">
              <w:rPr>
                <w:rFonts w:eastAsia="Times New Roman"/>
                <w:color w:val="000000"/>
                <w:sz w:val="20"/>
                <w:szCs w:val="20"/>
              </w:rPr>
              <w:t>411</w:t>
            </w:r>
          </w:p>
        </w:tc>
        <w:tc>
          <w:tcPr>
            <w:tcW w:w="800" w:type="dxa"/>
            <w:shd w:val="clear" w:color="auto" w:fill="auto"/>
            <w:noWrap/>
            <w:vAlign w:val="center"/>
            <w:hideMark/>
          </w:tcPr>
          <w:p w14:paraId="1FF60C3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162.2</w:t>
            </w:r>
          </w:p>
        </w:tc>
        <w:tc>
          <w:tcPr>
            <w:tcW w:w="700" w:type="dxa"/>
            <w:shd w:val="clear" w:color="auto" w:fill="auto"/>
            <w:noWrap/>
            <w:vAlign w:val="center"/>
            <w:hideMark/>
          </w:tcPr>
          <w:p w14:paraId="3D400AE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15.2</w:t>
            </w:r>
          </w:p>
        </w:tc>
        <w:tc>
          <w:tcPr>
            <w:tcW w:w="680" w:type="dxa"/>
            <w:shd w:val="clear" w:color="auto" w:fill="auto"/>
            <w:noWrap/>
            <w:vAlign w:val="center"/>
            <w:hideMark/>
          </w:tcPr>
          <w:p w14:paraId="5CEE0C3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81.1</w:t>
            </w:r>
          </w:p>
        </w:tc>
        <w:tc>
          <w:tcPr>
            <w:tcW w:w="585" w:type="dxa"/>
            <w:shd w:val="clear" w:color="auto" w:fill="auto"/>
            <w:noWrap/>
            <w:vAlign w:val="center"/>
            <w:hideMark/>
          </w:tcPr>
          <w:p w14:paraId="33586A5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7.6</w:t>
            </w:r>
          </w:p>
        </w:tc>
        <w:tc>
          <w:tcPr>
            <w:tcW w:w="785" w:type="dxa"/>
            <w:shd w:val="clear" w:color="auto" w:fill="auto"/>
            <w:noWrap/>
            <w:vAlign w:val="center"/>
            <w:hideMark/>
          </w:tcPr>
          <w:p w14:paraId="61F4277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88.7</w:t>
            </w:r>
          </w:p>
        </w:tc>
        <w:tc>
          <w:tcPr>
            <w:tcW w:w="685" w:type="dxa"/>
            <w:shd w:val="clear" w:color="auto" w:fill="auto"/>
            <w:noWrap/>
            <w:vAlign w:val="center"/>
            <w:hideMark/>
          </w:tcPr>
          <w:p w14:paraId="6E9B630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125.2</w:t>
            </w:r>
          </w:p>
        </w:tc>
      </w:tr>
      <w:tr w:rsidR="00CC65D1" w:rsidRPr="000D5FB4" w14:paraId="499EAED4" w14:textId="77777777" w:rsidTr="00CC65D1">
        <w:trPr>
          <w:trHeight w:val="285"/>
          <w:jc w:val="center"/>
        </w:trPr>
        <w:tc>
          <w:tcPr>
            <w:tcW w:w="630" w:type="dxa"/>
            <w:shd w:val="clear" w:color="auto" w:fill="auto"/>
            <w:noWrap/>
            <w:vAlign w:val="center"/>
            <w:hideMark/>
          </w:tcPr>
          <w:p w14:paraId="7CA32F4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65</w:t>
            </w:r>
          </w:p>
        </w:tc>
        <w:tc>
          <w:tcPr>
            <w:tcW w:w="540" w:type="dxa"/>
            <w:shd w:val="clear" w:color="auto" w:fill="auto"/>
            <w:noWrap/>
            <w:vAlign w:val="center"/>
            <w:hideMark/>
          </w:tcPr>
          <w:p w14:paraId="1B5A005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15.3</w:t>
            </w:r>
          </w:p>
        </w:tc>
        <w:tc>
          <w:tcPr>
            <w:tcW w:w="540" w:type="dxa"/>
            <w:shd w:val="clear" w:color="auto" w:fill="auto"/>
            <w:noWrap/>
            <w:vAlign w:val="center"/>
            <w:hideMark/>
          </w:tcPr>
          <w:p w14:paraId="66CC47D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16.6</w:t>
            </w:r>
          </w:p>
        </w:tc>
        <w:tc>
          <w:tcPr>
            <w:tcW w:w="540" w:type="dxa"/>
            <w:shd w:val="clear" w:color="auto" w:fill="auto"/>
            <w:noWrap/>
            <w:vAlign w:val="center"/>
            <w:hideMark/>
          </w:tcPr>
          <w:p w14:paraId="45ED30C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30.8</w:t>
            </w:r>
          </w:p>
        </w:tc>
        <w:tc>
          <w:tcPr>
            <w:tcW w:w="540" w:type="dxa"/>
            <w:shd w:val="clear" w:color="auto" w:fill="auto"/>
            <w:noWrap/>
            <w:vAlign w:val="center"/>
            <w:hideMark/>
          </w:tcPr>
          <w:p w14:paraId="377590D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18.2</w:t>
            </w:r>
          </w:p>
        </w:tc>
        <w:tc>
          <w:tcPr>
            <w:tcW w:w="607" w:type="dxa"/>
            <w:shd w:val="clear" w:color="auto" w:fill="auto"/>
            <w:noWrap/>
            <w:vAlign w:val="center"/>
            <w:hideMark/>
          </w:tcPr>
          <w:p w14:paraId="34438C89" w14:textId="02426E72"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2964DE">
              <w:rPr>
                <w:rFonts w:eastAsia="Times New Roman"/>
                <w:color w:val="000000"/>
                <w:sz w:val="20"/>
                <w:szCs w:val="20"/>
              </w:rPr>
              <w:t>,</w:t>
            </w:r>
            <w:r w:rsidRPr="000D5FB4">
              <w:rPr>
                <w:rFonts w:eastAsia="Times New Roman"/>
                <w:color w:val="000000"/>
                <w:sz w:val="20"/>
                <w:szCs w:val="20"/>
              </w:rPr>
              <w:t>191</w:t>
            </w:r>
          </w:p>
        </w:tc>
        <w:tc>
          <w:tcPr>
            <w:tcW w:w="800" w:type="dxa"/>
            <w:shd w:val="clear" w:color="auto" w:fill="auto"/>
            <w:noWrap/>
            <w:vAlign w:val="center"/>
            <w:hideMark/>
          </w:tcPr>
          <w:p w14:paraId="1E732F3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205.8</w:t>
            </w:r>
          </w:p>
        </w:tc>
        <w:tc>
          <w:tcPr>
            <w:tcW w:w="700" w:type="dxa"/>
            <w:shd w:val="clear" w:color="auto" w:fill="auto"/>
            <w:noWrap/>
            <w:vAlign w:val="center"/>
            <w:hideMark/>
          </w:tcPr>
          <w:p w14:paraId="43E7742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19.7</w:t>
            </w:r>
          </w:p>
        </w:tc>
        <w:tc>
          <w:tcPr>
            <w:tcW w:w="680" w:type="dxa"/>
            <w:shd w:val="clear" w:color="auto" w:fill="auto"/>
            <w:noWrap/>
            <w:vAlign w:val="center"/>
            <w:hideMark/>
          </w:tcPr>
          <w:p w14:paraId="2160AD5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102.9</w:t>
            </w:r>
          </w:p>
        </w:tc>
        <w:tc>
          <w:tcPr>
            <w:tcW w:w="585" w:type="dxa"/>
            <w:shd w:val="clear" w:color="auto" w:fill="auto"/>
            <w:noWrap/>
            <w:vAlign w:val="center"/>
            <w:hideMark/>
          </w:tcPr>
          <w:p w14:paraId="14E728B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9.8</w:t>
            </w:r>
          </w:p>
        </w:tc>
        <w:tc>
          <w:tcPr>
            <w:tcW w:w="785" w:type="dxa"/>
            <w:shd w:val="clear" w:color="auto" w:fill="auto"/>
            <w:noWrap/>
            <w:vAlign w:val="center"/>
            <w:hideMark/>
          </w:tcPr>
          <w:p w14:paraId="0311D83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112.7</w:t>
            </w:r>
          </w:p>
        </w:tc>
        <w:tc>
          <w:tcPr>
            <w:tcW w:w="685" w:type="dxa"/>
            <w:shd w:val="clear" w:color="auto" w:fill="auto"/>
            <w:noWrap/>
            <w:vAlign w:val="center"/>
            <w:hideMark/>
          </w:tcPr>
          <w:p w14:paraId="5EA0606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134.3</w:t>
            </w:r>
          </w:p>
        </w:tc>
      </w:tr>
      <w:tr w:rsidR="00CC65D1" w:rsidRPr="000D5FB4" w14:paraId="504D252B" w14:textId="77777777" w:rsidTr="00CC65D1">
        <w:trPr>
          <w:trHeight w:val="285"/>
          <w:jc w:val="center"/>
        </w:trPr>
        <w:tc>
          <w:tcPr>
            <w:tcW w:w="630" w:type="dxa"/>
            <w:shd w:val="clear" w:color="auto" w:fill="auto"/>
            <w:noWrap/>
            <w:vAlign w:val="center"/>
            <w:hideMark/>
          </w:tcPr>
          <w:p w14:paraId="67A5C4F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70</w:t>
            </w:r>
          </w:p>
        </w:tc>
        <w:tc>
          <w:tcPr>
            <w:tcW w:w="540" w:type="dxa"/>
            <w:shd w:val="clear" w:color="auto" w:fill="auto"/>
            <w:noWrap/>
            <w:vAlign w:val="center"/>
            <w:hideMark/>
          </w:tcPr>
          <w:p w14:paraId="5D8242A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16.1</w:t>
            </w:r>
          </w:p>
        </w:tc>
        <w:tc>
          <w:tcPr>
            <w:tcW w:w="540" w:type="dxa"/>
            <w:shd w:val="clear" w:color="auto" w:fill="auto"/>
            <w:noWrap/>
            <w:vAlign w:val="center"/>
            <w:hideMark/>
          </w:tcPr>
          <w:p w14:paraId="6943AB0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17.4</w:t>
            </w:r>
          </w:p>
        </w:tc>
        <w:tc>
          <w:tcPr>
            <w:tcW w:w="540" w:type="dxa"/>
            <w:shd w:val="clear" w:color="auto" w:fill="auto"/>
            <w:noWrap/>
            <w:vAlign w:val="center"/>
            <w:hideMark/>
          </w:tcPr>
          <w:p w14:paraId="640410E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31.4</w:t>
            </w:r>
          </w:p>
        </w:tc>
        <w:tc>
          <w:tcPr>
            <w:tcW w:w="540" w:type="dxa"/>
            <w:shd w:val="clear" w:color="auto" w:fill="auto"/>
            <w:noWrap/>
            <w:vAlign w:val="center"/>
            <w:hideMark/>
          </w:tcPr>
          <w:p w14:paraId="0B08D84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19.8</w:t>
            </w:r>
          </w:p>
        </w:tc>
        <w:tc>
          <w:tcPr>
            <w:tcW w:w="607" w:type="dxa"/>
            <w:shd w:val="clear" w:color="auto" w:fill="auto"/>
            <w:noWrap/>
            <w:vAlign w:val="center"/>
            <w:hideMark/>
          </w:tcPr>
          <w:p w14:paraId="6D5D6F95" w14:textId="4993C01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2964DE">
              <w:rPr>
                <w:rFonts w:eastAsia="Times New Roman"/>
                <w:color w:val="000000"/>
                <w:sz w:val="20"/>
                <w:szCs w:val="20"/>
              </w:rPr>
              <w:t>,</w:t>
            </w:r>
            <w:r w:rsidRPr="000D5FB4">
              <w:rPr>
                <w:rFonts w:eastAsia="Times New Roman"/>
                <w:color w:val="000000"/>
                <w:sz w:val="20"/>
                <w:szCs w:val="20"/>
              </w:rPr>
              <w:t>020</w:t>
            </w:r>
          </w:p>
        </w:tc>
        <w:tc>
          <w:tcPr>
            <w:tcW w:w="800" w:type="dxa"/>
            <w:shd w:val="clear" w:color="auto" w:fill="auto"/>
            <w:noWrap/>
            <w:vAlign w:val="center"/>
            <w:hideMark/>
          </w:tcPr>
          <w:p w14:paraId="348EA0E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252.5</w:t>
            </w:r>
          </w:p>
        </w:tc>
        <w:tc>
          <w:tcPr>
            <w:tcW w:w="700" w:type="dxa"/>
            <w:shd w:val="clear" w:color="auto" w:fill="auto"/>
            <w:noWrap/>
            <w:vAlign w:val="center"/>
            <w:hideMark/>
          </w:tcPr>
          <w:p w14:paraId="5EBF04B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24.5</w:t>
            </w:r>
          </w:p>
        </w:tc>
        <w:tc>
          <w:tcPr>
            <w:tcW w:w="680" w:type="dxa"/>
            <w:shd w:val="clear" w:color="auto" w:fill="auto"/>
            <w:noWrap/>
            <w:vAlign w:val="center"/>
            <w:hideMark/>
          </w:tcPr>
          <w:p w14:paraId="6125FCE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126.3</w:t>
            </w:r>
          </w:p>
        </w:tc>
        <w:tc>
          <w:tcPr>
            <w:tcW w:w="585" w:type="dxa"/>
            <w:shd w:val="clear" w:color="auto" w:fill="auto"/>
            <w:noWrap/>
            <w:vAlign w:val="center"/>
            <w:hideMark/>
          </w:tcPr>
          <w:p w14:paraId="096360B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12.2</w:t>
            </w:r>
          </w:p>
        </w:tc>
        <w:tc>
          <w:tcPr>
            <w:tcW w:w="785" w:type="dxa"/>
            <w:shd w:val="clear" w:color="auto" w:fill="auto"/>
            <w:noWrap/>
            <w:vAlign w:val="center"/>
            <w:hideMark/>
          </w:tcPr>
          <w:p w14:paraId="4482149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138.5</w:t>
            </w:r>
          </w:p>
        </w:tc>
        <w:tc>
          <w:tcPr>
            <w:tcW w:w="685" w:type="dxa"/>
            <w:shd w:val="clear" w:color="auto" w:fill="auto"/>
            <w:noWrap/>
            <w:vAlign w:val="center"/>
            <w:hideMark/>
          </w:tcPr>
          <w:p w14:paraId="4D5BA81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141.3</w:t>
            </w:r>
          </w:p>
        </w:tc>
      </w:tr>
      <w:tr w:rsidR="00CC65D1" w:rsidRPr="000D5FB4" w14:paraId="23B5F931" w14:textId="77777777" w:rsidTr="00CC65D1">
        <w:trPr>
          <w:trHeight w:val="285"/>
          <w:jc w:val="center"/>
        </w:trPr>
        <w:tc>
          <w:tcPr>
            <w:tcW w:w="630" w:type="dxa"/>
            <w:shd w:val="clear" w:color="auto" w:fill="auto"/>
            <w:noWrap/>
            <w:vAlign w:val="center"/>
            <w:hideMark/>
          </w:tcPr>
          <w:p w14:paraId="3A97CB2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75</w:t>
            </w:r>
          </w:p>
        </w:tc>
        <w:tc>
          <w:tcPr>
            <w:tcW w:w="540" w:type="dxa"/>
            <w:shd w:val="clear" w:color="auto" w:fill="auto"/>
            <w:noWrap/>
            <w:vAlign w:val="center"/>
            <w:hideMark/>
          </w:tcPr>
          <w:p w14:paraId="6C59333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16.9</w:t>
            </w:r>
          </w:p>
        </w:tc>
        <w:tc>
          <w:tcPr>
            <w:tcW w:w="540" w:type="dxa"/>
            <w:shd w:val="clear" w:color="auto" w:fill="auto"/>
            <w:noWrap/>
            <w:vAlign w:val="center"/>
            <w:hideMark/>
          </w:tcPr>
          <w:p w14:paraId="350DB61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18.1</w:t>
            </w:r>
          </w:p>
        </w:tc>
        <w:tc>
          <w:tcPr>
            <w:tcW w:w="540" w:type="dxa"/>
            <w:shd w:val="clear" w:color="auto" w:fill="auto"/>
            <w:noWrap/>
            <w:vAlign w:val="center"/>
            <w:hideMark/>
          </w:tcPr>
          <w:p w14:paraId="6A0F81B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31.8</w:t>
            </w:r>
          </w:p>
        </w:tc>
        <w:tc>
          <w:tcPr>
            <w:tcW w:w="540" w:type="dxa"/>
            <w:shd w:val="clear" w:color="auto" w:fill="auto"/>
            <w:noWrap/>
            <w:vAlign w:val="center"/>
            <w:hideMark/>
          </w:tcPr>
          <w:p w14:paraId="6FF0693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21.4</w:t>
            </w:r>
          </w:p>
        </w:tc>
        <w:tc>
          <w:tcPr>
            <w:tcW w:w="607" w:type="dxa"/>
            <w:shd w:val="clear" w:color="auto" w:fill="auto"/>
            <w:noWrap/>
            <w:vAlign w:val="center"/>
            <w:hideMark/>
          </w:tcPr>
          <w:p w14:paraId="7501B9C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885</w:t>
            </w:r>
          </w:p>
        </w:tc>
        <w:tc>
          <w:tcPr>
            <w:tcW w:w="800" w:type="dxa"/>
            <w:shd w:val="clear" w:color="auto" w:fill="auto"/>
            <w:noWrap/>
            <w:vAlign w:val="center"/>
            <w:hideMark/>
          </w:tcPr>
          <w:p w14:paraId="5E41BE5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305.1</w:t>
            </w:r>
          </w:p>
        </w:tc>
        <w:tc>
          <w:tcPr>
            <w:tcW w:w="700" w:type="dxa"/>
            <w:shd w:val="clear" w:color="auto" w:fill="auto"/>
            <w:noWrap/>
            <w:vAlign w:val="center"/>
            <w:hideMark/>
          </w:tcPr>
          <w:p w14:paraId="1B2F295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29.9</w:t>
            </w:r>
          </w:p>
        </w:tc>
        <w:tc>
          <w:tcPr>
            <w:tcW w:w="680" w:type="dxa"/>
            <w:shd w:val="clear" w:color="auto" w:fill="auto"/>
            <w:noWrap/>
            <w:vAlign w:val="center"/>
            <w:hideMark/>
          </w:tcPr>
          <w:p w14:paraId="7B5157A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152.5</w:t>
            </w:r>
          </w:p>
        </w:tc>
        <w:tc>
          <w:tcPr>
            <w:tcW w:w="585" w:type="dxa"/>
            <w:shd w:val="clear" w:color="auto" w:fill="auto"/>
            <w:noWrap/>
            <w:vAlign w:val="center"/>
            <w:hideMark/>
          </w:tcPr>
          <w:p w14:paraId="7A9D71B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15.0</w:t>
            </w:r>
          </w:p>
        </w:tc>
        <w:tc>
          <w:tcPr>
            <w:tcW w:w="785" w:type="dxa"/>
            <w:shd w:val="clear" w:color="auto" w:fill="auto"/>
            <w:noWrap/>
            <w:vAlign w:val="center"/>
            <w:hideMark/>
          </w:tcPr>
          <w:p w14:paraId="0520930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167.5</w:t>
            </w:r>
          </w:p>
        </w:tc>
        <w:tc>
          <w:tcPr>
            <w:tcW w:w="685" w:type="dxa"/>
            <w:shd w:val="clear" w:color="auto" w:fill="auto"/>
            <w:noWrap/>
            <w:vAlign w:val="center"/>
            <w:hideMark/>
          </w:tcPr>
          <w:p w14:paraId="4DB4949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148.2</w:t>
            </w:r>
          </w:p>
        </w:tc>
      </w:tr>
      <w:tr w:rsidR="00CC65D1" w:rsidRPr="000D5FB4" w14:paraId="0E501F9A" w14:textId="77777777" w:rsidTr="00CC65D1">
        <w:trPr>
          <w:trHeight w:val="285"/>
          <w:jc w:val="center"/>
        </w:trPr>
        <w:tc>
          <w:tcPr>
            <w:tcW w:w="630" w:type="dxa"/>
            <w:shd w:val="clear" w:color="auto" w:fill="auto"/>
            <w:noWrap/>
            <w:vAlign w:val="center"/>
            <w:hideMark/>
          </w:tcPr>
          <w:p w14:paraId="1725A27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80</w:t>
            </w:r>
          </w:p>
        </w:tc>
        <w:tc>
          <w:tcPr>
            <w:tcW w:w="540" w:type="dxa"/>
            <w:shd w:val="clear" w:color="auto" w:fill="auto"/>
            <w:noWrap/>
            <w:vAlign w:val="center"/>
            <w:hideMark/>
          </w:tcPr>
          <w:p w14:paraId="19D5BA7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17.6</w:t>
            </w:r>
          </w:p>
        </w:tc>
        <w:tc>
          <w:tcPr>
            <w:tcW w:w="540" w:type="dxa"/>
            <w:shd w:val="clear" w:color="auto" w:fill="auto"/>
            <w:noWrap/>
            <w:vAlign w:val="center"/>
            <w:hideMark/>
          </w:tcPr>
          <w:p w14:paraId="37604DC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18.8</w:t>
            </w:r>
          </w:p>
        </w:tc>
        <w:tc>
          <w:tcPr>
            <w:tcW w:w="540" w:type="dxa"/>
            <w:shd w:val="clear" w:color="auto" w:fill="auto"/>
            <w:noWrap/>
            <w:vAlign w:val="center"/>
            <w:hideMark/>
          </w:tcPr>
          <w:p w14:paraId="0494117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32.1</w:t>
            </w:r>
          </w:p>
        </w:tc>
        <w:tc>
          <w:tcPr>
            <w:tcW w:w="540" w:type="dxa"/>
            <w:shd w:val="clear" w:color="auto" w:fill="auto"/>
            <w:noWrap/>
            <w:vAlign w:val="center"/>
            <w:hideMark/>
          </w:tcPr>
          <w:p w14:paraId="3F6E39E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22.9</w:t>
            </w:r>
          </w:p>
        </w:tc>
        <w:tc>
          <w:tcPr>
            <w:tcW w:w="607" w:type="dxa"/>
            <w:shd w:val="clear" w:color="auto" w:fill="auto"/>
            <w:noWrap/>
            <w:vAlign w:val="center"/>
            <w:hideMark/>
          </w:tcPr>
          <w:p w14:paraId="02B1081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777</w:t>
            </w:r>
          </w:p>
        </w:tc>
        <w:tc>
          <w:tcPr>
            <w:tcW w:w="800" w:type="dxa"/>
            <w:shd w:val="clear" w:color="auto" w:fill="auto"/>
            <w:noWrap/>
            <w:vAlign w:val="center"/>
            <w:hideMark/>
          </w:tcPr>
          <w:p w14:paraId="5C8F859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359.6</w:t>
            </w:r>
          </w:p>
        </w:tc>
        <w:tc>
          <w:tcPr>
            <w:tcW w:w="700" w:type="dxa"/>
            <w:shd w:val="clear" w:color="auto" w:fill="auto"/>
            <w:noWrap/>
            <w:vAlign w:val="center"/>
            <w:hideMark/>
          </w:tcPr>
          <w:p w14:paraId="0905A12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35.7</w:t>
            </w:r>
          </w:p>
        </w:tc>
        <w:tc>
          <w:tcPr>
            <w:tcW w:w="680" w:type="dxa"/>
            <w:shd w:val="clear" w:color="auto" w:fill="auto"/>
            <w:noWrap/>
            <w:vAlign w:val="center"/>
            <w:hideMark/>
          </w:tcPr>
          <w:p w14:paraId="3804C3E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179.8</w:t>
            </w:r>
          </w:p>
        </w:tc>
        <w:tc>
          <w:tcPr>
            <w:tcW w:w="585" w:type="dxa"/>
            <w:shd w:val="clear" w:color="auto" w:fill="auto"/>
            <w:noWrap/>
            <w:vAlign w:val="center"/>
            <w:hideMark/>
          </w:tcPr>
          <w:p w14:paraId="29DBD06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17.8</w:t>
            </w:r>
          </w:p>
        </w:tc>
        <w:tc>
          <w:tcPr>
            <w:tcW w:w="785" w:type="dxa"/>
            <w:shd w:val="clear" w:color="auto" w:fill="auto"/>
            <w:noWrap/>
            <w:vAlign w:val="center"/>
            <w:hideMark/>
          </w:tcPr>
          <w:p w14:paraId="70D7D43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197.7</w:t>
            </w:r>
          </w:p>
        </w:tc>
        <w:tc>
          <w:tcPr>
            <w:tcW w:w="685" w:type="dxa"/>
            <w:shd w:val="clear" w:color="auto" w:fill="auto"/>
            <w:noWrap/>
            <w:vAlign w:val="center"/>
            <w:hideMark/>
          </w:tcPr>
          <w:p w14:paraId="22F4398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153.6</w:t>
            </w:r>
          </w:p>
        </w:tc>
      </w:tr>
      <w:tr w:rsidR="00CC65D1" w:rsidRPr="000D5FB4" w14:paraId="294B396D" w14:textId="77777777" w:rsidTr="00CC65D1">
        <w:trPr>
          <w:trHeight w:val="285"/>
          <w:jc w:val="center"/>
        </w:trPr>
        <w:tc>
          <w:tcPr>
            <w:tcW w:w="630" w:type="dxa"/>
            <w:shd w:val="clear" w:color="auto" w:fill="auto"/>
            <w:noWrap/>
            <w:vAlign w:val="center"/>
            <w:hideMark/>
          </w:tcPr>
          <w:p w14:paraId="32D920D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85</w:t>
            </w:r>
          </w:p>
        </w:tc>
        <w:tc>
          <w:tcPr>
            <w:tcW w:w="540" w:type="dxa"/>
            <w:shd w:val="clear" w:color="auto" w:fill="auto"/>
            <w:noWrap/>
            <w:vAlign w:val="center"/>
            <w:hideMark/>
          </w:tcPr>
          <w:p w14:paraId="4ECD1C3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18.3</w:t>
            </w:r>
          </w:p>
        </w:tc>
        <w:tc>
          <w:tcPr>
            <w:tcW w:w="540" w:type="dxa"/>
            <w:shd w:val="clear" w:color="auto" w:fill="auto"/>
            <w:noWrap/>
            <w:vAlign w:val="center"/>
            <w:hideMark/>
          </w:tcPr>
          <w:p w14:paraId="2DC124F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19.4</w:t>
            </w:r>
          </w:p>
        </w:tc>
        <w:tc>
          <w:tcPr>
            <w:tcW w:w="540" w:type="dxa"/>
            <w:shd w:val="clear" w:color="auto" w:fill="auto"/>
            <w:noWrap/>
            <w:vAlign w:val="center"/>
            <w:hideMark/>
          </w:tcPr>
          <w:p w14:paraId="65B47C5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32.4</w:t>
            </w:r>
          </w:p>
        </w:tc>
        <w:tc>
          <w:tcPr>
            <w:tcW w:w="540" w:type="dxa"/>
            <w:shd w:val="clear" w:color="auto" w:fill="auto"/>
            <w:noWrap/>
            <w:vAlign w:val="center"/>
            <w:hideMark/>
          </w:tcPr>
          <w:p w14:paraId="5812D03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24.4</w:t>
            </w:r>
          </w:p>
        </w:tc>
        <w:tc>
          <w:tcPr>
            <w:tcW w:w="607" w:type="dxa"/>
            <w:shd w:val="clear" w:color="auto" w:fill="auto"/>
            <w:noWrap/>
            <w:vAlign w:val="center"/>
            <w:hideMark/>
          </w:tcPr>
          <w:p w14:paraId="64CA100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690</w:t>
            </w:r>
          </w:p>
        </w:tc>
        <w:tc>
          <w:tcPr>
            <w:tcW w:w="800" w:type="dxa"/>
            <w:shd w:val="clear" w:color="auto" w:fill="auto"/>
            <w:noWrap/>
            <w:vAlign w:val="center"/>
            <w:hideMark/>
          </w:tcPr>
          <w:p w14:paraId="36D53AF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419.7</w:t>
            </w:r>
          </w:p>
        </w:tc>
        <w:tc>
          <w:tcPr>
            <w:tcW w:w="700" w:type="dxa"/>
            <w:shd w:val="clear" w:color="auto" w:fill="auto"/>
            <w:noWrap/>
            <w:vAlign w:val="center"/>
            <w:hideMark/>
          </w:tcPr>
          <w:p w14:paraId="2D44544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42.0</w:t>
            </w:r>
          </w:p>
        </w:tc>
        <w:tc>
          <w:tcPr>
            <w:tcW w:w="680" w:type="dxa"/>
            <w:shd w:val="clear" w:color="auto" w:fill="auto"/>
            <w:noWrap/>
            <w:vAlign w:val="center"/>
            <w:hideMark/>
          </w:tcPr>
          <w:p w14:paraId="3161D7E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209.9</w:t>
            </w:r>
          </w:p>
        </w:tc>
        <w:tc>
          <w:tcPr>
            <w:tcW w:w="585" w:type="dxa"/>
            <w:shd w:val="clear" w:color="auto" w:fill="auto"/>
            <w:noWrap/>
            <w:vAlign w:val="center"/>
            <w:hideMark/>
          </w:tcPr>
          <w:p w14:paraId="11A45D9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21.0</w:t>
            </w:r>
          </w:p>
        </w:tc>
        <w:tc>
          <w:tcPr>
            <w:tcW w:w="785" w:type="dxa"/>
            <w:shd w:val="clear" w:color="auto" w:fill="auto"/>
            <w:noWrap/>
            <w:vAlign w:val="center"/>
            <w:hideMark/>
          </w:tcPr>
          <w:p w14:paraId="69A609F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230.9</w:t>
            </w:r>
          </w:p>
        </w:tc>
        <w:tc>
          <w:tcPr>
            <w:tcW w:w="685" w:type="dxa"/>
            <w:shd w:val="clear" w:color="auto" w:fill="auto"/>
            <w:noWrap/>
            <w:vAlign w:val="center"/>
            <w:hideMark/>
          </w:tcPr>
          <w:p w14:paraId="21D952D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159.3</w:t>
            </w:r>
          </w:p>
        </w:tc>
      </w:tr>
      <w:tr w:rsidR="00CC65D1" w:rsidRPr="000D5FB4" w14:paraId="7E53A2CB" w14:textId="77777777" w:rsidTr="00CC65D1">
        <w:trPr>
          <w:trHeight w:val="285"/>
          <w:jc w:val="center"/>
        </w:trPr>
        <w:tc>
          <w:tcPr>
            <w:tcW w:w="630" w:type="dxa"/>
            <w:shd w:val="clear" w:color="auto" w:fill="auto"/>
            <w:noWrap/>
            <w:vAlign w:val="center"/>
            <w:hideMark/>
          </w:tcPr>
          <w:p w14:paraId="45E6DD1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90</w:t>
            </w:r>
          </w:p>
        </w:tc>
        <w:tc>
          <w:tcPr>
            <w:tcW w:w="540" w:type="dxa"/>
            <w:shd w:val="clear" w:color="auto" w:fill="auto"/>
            <w:noWrap/>
            <w:vAlign w:val="center"/>
            <w:hideMark/>
          </w:tcPr>
          <w:p w14:paraId="44BCBB0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18.9</w:t>
            </w:r>
          </w:p>
        </w:tc>
        <w:tc>
          <w:tcPr>
            <w:tcW w:w="540" w:type="dxa"/>
            <w:shd w:val="clear" w:color="auto" w:fill="auto"/>
            <w:noWrap/>
            <w:vAlign w:val="center"/>
            <w:hideMark/>
          </w:tcPr>
          <w:p w14:paraId="17600F8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20</w:t>
            </w:r>
          </w:p>
        </w:tc>
        <w:tc>
          <w:tcPr>
            <w:tcW w:w="540" w:type="dxa"/>
            <w:shd w:val="clear" w:color="auto" w:fill="auto"/>
            <w:noWrap/>
            <w:vAlign w:val="center"/>
            <w:hideMark/>
          </w:tcPr>
          <w:p w14:paraId="5B407DE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32.5</w:t>
            </w:r>
          </w:p>
        </w:tc>
        <w:tc>
          <w:tcPr>
            <w:tcW w:w="540" w:type="dxa"/>
            <w:shd w:val="clear" w:color="auto" w:fill="auto"/>
            <w:noWrap/>
            <w:vAlign w:val="center"/>
            <w:hideMark/>
          </w:tcPr>
          <w:p w14:paraId="542B6BF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25.9</w:t>
            </w:r>
          </w:p>
        </w:tc>
        <w:tc>
          <w:tcPr>
            <w:tcW w:w="607" w:type="dxa"/>
            <w:shd w:val="clear" w:color="auto" w:fill="auto"/>
            <w:noWrap/>
            <w:vAlign w:val="center"/>
            <w:hideMark/>
          </w:tcPr>
          <w:p w14:paraId="20DA13D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617</w:t>
            </w:r>
          </w:p>
        </w:tc>
        <w:tc>
          <w:tcPr>
            <w:tcW w:w="800" w:type="dxa"/>
            <w:shd w:val="clear" w:color="auto" w:fill="auto"/>
            <w:noWrap/>
            <w:vAlign w:val="center"/>
            <w:hideMark/>
          </w:tcPr>
          <w:p w14:paraId="6938C80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484.8</w:t>
            </w:r>
          </w:p>
        </w:tc>
        <w:tc>
          <w:tcPr>
            <w:tcW w:w="700" w:type="dxa"/>
            <w:shd w:val="clear" w:color="auto" w:fill="auto"/>
            <w:noWrap/>
            <w:vAlign w:val="center"/>
            <w:hideMark/>
          </w:tcPr>
          <w:p w14:paraId="425F482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49.1</w:t>
            </w:r>
          </w:p>
        </w:tc>
        <w:tc>
          <w:tcPr>
            <w:tcW w:w="680" w:type="dxa"/>
            <w:shd w:val="clear" w:color="auto" w:fill="auto"/>
            <w:noWrap/>
            <w:vAlign w:val="center"/>
            <w:hideMark/>
          </w:tcPr>
          <w:p w14:paraId="5C5EF6A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242.4</w:t>
            </w:r>
          </w:p>
        </w:tc>
        <w:tc>
          <w:tcPr>
            <w:tcW w:w="585" w:type="dxa"/>
            <w:shd w:val="clear" w:color="auto" w:fill="auto"/>
            <w:noWrap/>
            <w:vAlign w:val="center"/>
            <w:hideMark/>
          </w:tcPr>
          <w:p w14:paraId="422A18C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24.5</w:t>
            </w:r>
          </w:p>
        </w:tc>
        <w:tc>
          <w:tcPr>
            <w:tcW w:w="785" w:type="dxa"/>
            <w:shd w:val="clear" w:color="auto" w:fill="auto"/>
            <w:noWrap/>
            <w:vAlign w:val="center"/>
            <w:hideMark/>
          </w:tcPr>
          <w:p w14:paraId="64053A2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266.9</w:t>
            </w:r>
          </w:p>
        </w:tc>
        <w:tc>
          <w:tcPr>
            <w:tcW w:w="685" w:type="dxa"/>
            <w:shd w:val="clear" w:color="auto" w:fill="auto"/>
            <w:noWrap/>
            <w:vAlign w:val="center"/>
            <w:hideMark/>
          </w:tcPr>
          <w:p w14:paraId="3795867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164.7</w:t>
            </w:r>
          </w:p>
        </w:tc>
      </w:tr>
      <w:tr w:rsidR="00CC65D1" w:rsidRPr="000D5FB4" w14:paraId="6421D6CB" w14:textId="77777777" w:rsidTr="00CC65D1">
        <w:trPr>
          <w:trHeight w:val="285"/>
          <w:jc w:val="center"/>
        </w:trPr>
        <w:tc>
          <w:tcPr>
            <w:tcW w:w="630" w:type="dxa"/>
            <w:shd w:val="clear" w:color="auto" w:fill="auto"/>
            <w:noWrap/>
            <w:vAlign w:val="center"/>
            <w:hideMark/>
          </w:tcPr>
          <w:p w14:paraId="69994EB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95</w:t>
            </w:r>
          </w:p>
        </w:tc>
        <w:tc>
          <w:tcPr>
            <w:tcW w:w="540" w:type="dxa"/>
            <w:shd w:val="clear" w:color="auto" w:fill="auto"/>
            <w:noWrap/>
            <w:vAlign w:val="center"/>
            <w:hideMark/>
          </w:tcPr>
          <w:p w14:paraId="396D9DD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19.5</w:t>
            </w:r>
          </w:p>
        </w:tc>
        <w:tc>
          <w:tcPr>
            <w:tcW w:w="540" w:type="dxa"/>
            <w:shd w:val="clear" w:color="auto" w:fill="auto"/>
            <w:noWrap/>
            <w:vAlign w:val="center"/>
            <w:hideMark/>
          </w:tcPr>
          <w:p w14:paraId="3D4C44E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20.5</w:t>
            </w:r>
          </w:p>
        </w:tc>
        <w:tc>
          <w:tcPr>
            <w:tcW w:w="540" w:type="dxa"/>
            <w:shd w:val="clear" w:color="auto" w:fill="auto"/>
            <w:noWrap/>
            <w:vAlign w:val="center"/>
            <w:hideMark/>
          </w:tcPr>
          <w:p w14:paraId="31FB191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32.6</w:t>
            </w:r>
          </w:p>
        </w:tc>
        <w:tc>
          <w:tcPr>
            <w:tcW w:w="540" w:type="dxa"/>
            <w:shd w:val="clear" w:color="auto" w:fill="auto"/>
            <w:noWrap/>
            <w:vAlign w:val="center"/>
            <w:hideMark/>
          </w:tcPr>
          <w:p w14:paraId="08FD9D4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27.3</w:t>
            </w:r>
          </w:p>
        </w:tc>
        <w:tc>
          <w:tcPr>
            <w:tcW w:w="607" w:type="dxa"/>
            <w:shd w:val="clear" w:color="auto" w:fill="auto"/>
            <w:noWrap/>
            <w:vAlign w:val="center"/>
            <w:hideMark/>
          </w:tcPr>
          <w:p w14:paraId="0486BF0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557</w:t>
            </w:r>
          </w:p>
        </w:tc>
        <w:tc>
          <w:tcPr>
            <w:tcW w:w="800" w:type="dxa"/>
            <w:shd w:val="clear" w:color="auto" w:fill="auto"/>
            <w:noWrap/>
            <w:vAlign w:val="center"/>
            <w:hideMark/>
          </w:tcPr>
          <w:p w14:paraId="405B1F0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550.9</w:t>
            </w:r>
          </w:p>
        </w:tc>
        <w:tc>
          <w:tcPr>
            <w:tcW w:w="700" w:type="dxa"/>
            <w:shd w:val="clear" w:color="auto" w:fill="auto"/>
            <w:noWrap/>
            <w:vAlign w:val="center"/>
            <w:hideMark/>
          </w:tcPr>
          <w:p w14:paraId="02C2EF5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56.3</w:t>
            </w:r>
          </w:p>
        </w:tc>
        <w:tc>
          <w:tcPr>
            <w:tcW w:w="680" w:type="dxa"/>
            <w:shd w:val="clear" w:color="auto" w:fill="auto"/>
            <w:noWrap/>
            <w:vAlign w:val="center"/>
            <w:hideMark/>
          </w:tcPr>
          <w:p w14:paraId="0B64D09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275.5</w:t>
            </w:r>
          </w:p>
        </w:tc>
        <w:tc>
          <w:tcPr>
            <w:tcW w:w="585" w:type="dxa"/>
            <w:shd w:val="clear" w:color="auto" w:fill="auto"/>
            <w:noWrap/>
            <w:vAlign w:val="center"/>
            <w:hideMark/>
          </w:tcPr>
          <w:p w14:paraId="35A337F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28.1</w:t>
            </w:r>
          </w:p>
        </w:tc>
        <w:tc>
          <w:tcPr>
            <w:tcW w:w="785" w:type="dxa"/>
            <w:shd w:val="clear" w:color="auto" w:fill="auto"/>
            <w:noWrap/>
            <w:vAlign w:val="center"/>
            <w:hideMark/>
          </w:tcPr>
          <w:p w14:paraId="51A6693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303.6</w:t>
            </w:r>
          </w:p>
        </w:tc>
        <w:tc>
          <w:tcPr>
            <w:tcW w:w="685" w:type="dxa"/>
            <w:shd w:val="clear" w:color="auto" w:fill="auto"/>
            <w:noWrap/>
            <w:vAlign w:val="center"/>
            <w:hideMark/>
          </w:tcPr>
          <w:p w14:paraId="781F4EE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169.1</w:t>
            </w:r>
          </w:p>
        </w:tc>
      </w:tr>
      <w:tr w:rsidR="00CC65D1" w:rsidRPr="000D5FB4" w14:paraId="6448B8D0" w14:textId="77777777" w:rsidTr="00CC65D1">
        <w:trPr>
          <w:trHeight w:val="285"/>
          <w:jc w:val="center"/>
        </w:trPr>
        <w:tc>
          <w:tcPr>
            <w:tcW w:w="630" w:type="dxa"/>
            <w:shd w:val="clear" w:color="auto" w:fill="auto"/>
            <w:noWrap/>
            <w:vAlign w:val="center"/>
            <w:hideMark/>
          </w:tcPr>
          <w:p w14:paraId="013A077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100</w:t>
            </w:r>
          </w:p>
        </w:tc>
        <w:tc>
          <w:tcPr>
            <w:tcW w:w="540" w:type="dxa"/>
            <w:shd w:val="clear" w:color="auto" w:fill="auto"/>
            <w:noWrap/>
            <w:vAlign w:val="center"/>
            <w:hideMark/>
          </w:tcPr>
          <w:p w14:paraId="2A3DDC7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20</w:t>
            </w:r>
          </w:p>
        </w:tc>
        <w:tc>
          <w:tcPr>
            <w:tcW w:w="540" w:type="dxa"/>
            <w:shd w:val="clear" w:color="auto" w:fill="auto"/>
            <w:noWrap/>
            <w:vAlign w:val="center"/>
            <w:hideMark/>
          </w:tcPr>
          <w:p w14:paraId="223E9DF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20.9</w:t>
            </w:r>
          </w:p>
        </w:tc>
        <w:tc>
          <w:tcPr>
            <w:tcW w:w="540" w:type="dxa"/>
            <w:shd w:val="clear" w:color="auto" w:fill="auto"/>
            <w:noWrap/>
            <w:vAlign w:val="center"/>
            <w:hideMark/>
          </w:tcPr>
          <w:p w14:paraId="573ED39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32.7</w:t>
            </w:r>
          </w:p>
        </w:tc>
        <w:tc>
          <w:tcPr>
            <w:tcW w:w="540" w:type="dxa"/>
            <w:shd w:val="clear" w:color="auto" w:fill="auto"/>
            <w:noWrap/>
            <w:vAlign w:val="center"/>
            <w:hideMark/>
          </w:tcPr>
          <w:p w14:paraId="2047917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28.7</w:t>
            </w:r>
          </w:p>
        </w:tc>
        <w:tc>
          <w:tcPr>
            <w:tcW w:w="607" w:type="dxa"/>
            <w:shd w:val="clear" w:color="auto" w:fill="auto"/>
            <w:noWrap/>
            <w:vAlign w:val="center"/>
            <w:hideMark/>
          </w:tcPr>
          <w:p w14:paraId="74A5844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506</w:t>
            </w:r>
          </w:p>
        </w:tc>
        <w:tc>
          <w:tcPr>
            <w:tcW w:w="800" w:type="dxa"/>
            <w:shd w:val="clear" w:color="auto" w:fill="auto"/>
            <w:noWrap/>
            <w:vAlign w:val="center"/>
            <w:hideMark/>
          </w:tcPr>
          <w:p w14:paraId="0CCFD0F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621.4</w:t>
            </w:r>
          </w:p>
        </w:tc>
        <w:tc>
          <w:tcPr>
            <w:tcW w:w="700" w:type="dxa"/>
            <w:shd w:val="clear" w:color="auto" w:fill="auto"/>
            <w:noWrap/>
            <w:vAlign w:val="center"/>
            <w:hideMark/>
          </w:tcPr>
          <w:p w14:paraId="1B913AE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64.0</w:t>
            </w:r>
          </w:p>
        </w:tc>
        <w:tc>
          <w:tcPr>
            <w:tcW w:w="680" w:type="dxa"/>
            <w:shd w:val="clear" w:color="auto" w:fill="auto"/>
            <w:noWrap/>
            <w:vAlign w:val="center"/>
            <w:hideMark/>
          </w:tcPr>
          <w:p w14:paraId="2D8C695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310.7</w:t>
            </w:r>
          </w:p>
        </w:tc>
        <w:tc>
          <w:tcPr>
            <w:tcW w:w="585" w:type="dxa"/>
            <w:shd w:val="clear" w:color="auto" w:fill="auto"/>
            <w:noWrap/>
            <w:vAlign w:val="center"/>
            <w:hideMark/>
          </w:tcPr>
          <w:p w14:paraId="7EB2BAE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32.0</w:t>
            </w:r>
          </w:p>
        </w:tc>
        <w:tc>
          <w:tcPr>
            <w:tcW w:w="785" w:type="dxa"/>
            <w:shd w:val="clear" w:color="auto" w:fill="auto"/>
            <w:noWrap/>
            <w:vAlign w:val="center"/>
            <w:hideMark/>
          </w:tcPr>
          <w:p w14:paraId="29B9DB0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342.7</w:t>
            </w:r>
          </w:p>
        </w:tc>
        <w:tc>
          <w:tcPr>
            <w:tcW w:w="685" w:type="dxa"/>
            <w:shd w:val="clear" w:color="auto" w:fill="auto"/>
            <w:noWrap/>
            <w:vAlign w:val="center"/>
            <w:hideMark/>
          </w:tcPr>
          <w:p w14:paraId="5A149FF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173.4</w:t>
            </w:r>
          </w:p>
        </w:tc>
      </w:tr>
      <w:tr w:rsidR="00CC65D1" w:rsidRPr="000D5FB4" w14:paraId="723C76A8" w14:textId="77777777" w:rsidTr="00CC65D1">
        <w:trPr>
          <w:trHeight w:val="285"/>
          <w:jc w:val="center"/>
        </w:trPr>
        <w:tc>
          <w:tcPr>
            <w:tcW w:w="630" w:type="dxa"/>
            <w:shd w:val="clear" w:color="auto" w:fill="auto"/>
            <w:noWrap/>
            <w:vAlign w:val="center"/>
            <w:hideMark/>
          </w:tcPr>
          <w:p w14:paraId="54E702B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105</w:t>
            </w:r>
          </w:p>
        </w:tc>
        <w:tc>
          <w:tcPr>
            <w:tcW w:w="540" w:type="dxa"/>
            <w:shd w:val="clear" w:color="auto" w:fill="auto"/>
            <w:noWrap/>
            <w:vAlign w:val="center"/>
            <w:hideMark/>
          </w:tcPr>
          <w:p w14:paraId="3D6009B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20.5</w:t>
            </w:r>
          </w:p>
        </w:tc>
        <w:tc>
          <w:tcPr>
            <w:tcW w:w="540" w:type="dxa"/>
            <w:shd w:val="clear" w:color="auto" w:fill="auto"/>
            <w:noWrap/>
            <w:vAlign w:val="center"/>
            <w:hideMark/>
          </w:tcPr>
          <w:p w14:paraId="28606B4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21.4</w:t>
            </w:r>
          </w:p>
        </w:tc>
        <w:tc>
          <w:tcPr>
            <w:tcW w:w="540" w:type="dxa"/>
            <w:shd w:val="clear" w:color="auto" w:fill="auto"/>
            <w:noWrap/>
            <w:vAlign w:val="center"/>
            <w:hideMark/>
          </w:tcPr>
          <w:p w14:paraId="16010B9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32.6</w:t>
            </w:r>
          </w:p>
        </w:tc>
        <w:tc>
          <w:tcPr>
            <w:tcW w:w="540" w:type="dxa"/>
            <w:shd w:val="clear" w:color="auto" w:fill="auto"/>
            <w:noWrap/>
            <w:vAlign w:val="center"/>
            <w:hideMark/>
          </w:tcPr>
          <w:p w14:paraId="4126768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30</w:t>
            </w:r>
          </w:p>
        </w:tc>
        <w:tc>
          <w:tcPr>
            <w:tcW w:w="607" w:type="dxa"/>
            <w:shd w:val="clear" w:color="auto" w:fill="auto"/>
            <w:noWrap/>
            <w:vAlign w:val="center"/>
            <w:hideMark/>
          </w:tcPr>
          <w:p w14:paraId="7B9EB8C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463</w:t>
            </w:r>
          </w:p>
        </w:tc>
        <w:tc>
          <w:tcPr>
            <w:tcW w:w="800" w:type="dxa"/>
            <w:shd w:val="clear" w:color="auto" w:fill="auto"/>
            <w:noWrap/>
            <w:vAlign w:val="center"/>
            <w:hideMark/>
          </w:tcPr>
          <w:p w14:paraId="1323243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691.8</w:t>
            </w:r>
          </w:p>
        </w:tc>
        <w:tc>
          <w:tcPr>
            <w:tcW w:w="700" w:type="dxa"/>
            <w:shd w:val="clear" w:color="auto" w:fill="auto"/>
            <w:noWrap/>
            <w:vAlign w:val="center"/>
            <w:hideMark/>
          </w:tcPr>
          <w:p w14:paraId="463183A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71.8</w:t>
            </w:r>
          </w:p>
        </w:tc>
        <w:tc>
          <w:tcPr>
            <w:tcW w:w="680" w:type="dxa"/>
            <w:shd w:val="clear" w:color="auto" w:fill="auto"/>
            <w:noWrap/>
            <w:vAlign w:val="center"/>
            <w:hideMark/>
          </w:tcPr>
          <w:p w14:paraId="7493D16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345.9</w:t>
            </w:r>
          </w:p>
        </w:tc>
        <w:tc>
          <w:tcPr>
            <w:tcW w:w="585" w:type="dxa"/>
            <w:shd w:val="clear" w:color="auto" w:fill="auto"/>
            <w:noWrap/>
            <w:vAlign w:val="center"/>
            <w:hideMark/>
          </w:tcPr>
          <w:p w14:paraId="65D4C69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35.9</w:t>
            </w:r>
          </w:p>
        </w:tc>
        <w:tc>
          <w:tcPr>
            <w:tcW w:w="785" w:type="dxa"/>
            <w:shd w:val="clear" w:color="auto" w:fill="auto"/>
            <w:noWrap/>
            <w:vAlign w:val="center"/>
            <w:hideMark/>
          </w:tcPr>
          <w:p w14:paraId="2ED4546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381.8</w:t>
            </w:r>
          </w:p>
        </w:tc>
        <w:tc>
          <w:tcPr>
            <w:tcW w:w="685" w:type="dxa"/>
            <w:shd w:val="clear" w:color="auto" w:fill="auto"/>
            <w:noWrap/>
            <w:vAlign w:val="center"/>
            <w:hideMark/>
          </w:tcPr>
          <w:p w14:paraId="22B76F7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176.8</w:t>
            </w:r>
          </w:p>
        </w:tc>
      </w:tr>
      <w:tr w:rsidR="00CC65D1" w:rsidRPr="000D5FB4" w14:paraId="51E5D428" w14:textId="77777777" w:rsidTr="00CC65D1">
        <w:trPr>
          <w:trHeight w:val="285"/>
          <w:jc w:val="center"/>
        </w:trPr>
        <w:tc>
          <w:tcPr>
            <w:tcW w:w="630" w:type="dxa"/>
            <w:shd w:val="clear" w:color="auto" w:fill="auto"/>
            <w:noWrap/>
            <w:vAlign w:val="center"/>
            <w:hideMark/>
          </w:tcPr>
          <w:p w14:paraId="14A0F4F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110</w:t>
            </w:r>
          </w:p>
        </w:tc>
        <w:tc>
          <w:tcPr>
            <w:tcW w:w="540" w:type="dxa"/>
            <w:shd w:val="clear" w:color="auto" w:fill="auto"/>
            <w:noWrap/>
            <w:vAlign w:val="center"/>
            <w:hideMark/>
          </w:tcPr>
          <w:p w14:paraId="7DE3150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20.9</w:t>
            </w:r>
          </w:p>
        </w:tc>
        <w:tc>
          <w:tcPr>
            <w:tcW w:w="540" w:type="dxa"/>
            <w:shd w:val="clear" w:color="auto" w:fill="auto"/>
            <w:noWrap/>
            <w:vAlign w:val="center"/>
            <w:hideMark/>
          </w:tcPr>
          <w:p w14:paraId="0BAA913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21.7</w:t>
            </w:r>
          </w:p>
        </w:tc>
        <w:tc>
          <w:tcPr>
            <w:tcW w:w="540" w:type="dxa"/>
            <w:shd w:val="clear" w:color="auto" w:fill="auto"/>
            <w:noWrap/>
            <w:vAlign w:val="center"/>
            <w:hideMark/>
          </w:tcPr>
          <w:p w14:paraId="29911B7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32.6</w:t>
            </w:r>
          </w:p>
        </w:tc>
        <w:tc>
          <w:tcPr>
            <w:tcW w:w="540" w:type="dxa"/>
            <w:shd w:val="clear" w:color="auto" w:fill="auto"/>
            <w:noWrap/>
            <w:vAlign w:val="center"/>
            <w:hideMark/>
          </w:tcPr>
          <w:p w14:paraId="3ED8223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31.2</w:t>
            </w:r>
          </w:p>
        </w:tc>
        <w:tc>
          <w:tcPr>
            <w:tcW w:w="607" w:type="dxa"/>
            <w:shd w:val="clear" w:color="auto" w:fill="auto"/>
            <w:noWrap/>
            <w:vAlign w:val="center"/>
            <w:hideMark/>
          </w:tcPr>
          <w:p w14:paraId="04A64ED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426</w:t>
            </w:r>
          </w:p>
        </w:tc>
        <w:tc>
          <w:tcPr>
            <w:tcW w:w="800" w:type="dxa"/>
            <w:shd w:val="clear" w:color="auto" w:fill="auto"/>
            <w:noWrap/>
            <w:vAlign w:val="center"/>
            <w:hideMark/>
          </w:tcPr>
          <w:p w14:paraId="7B2C197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760.2</w:t>
            </w:r>
          </w:p>
        </w:tc>
        <w:tc>
          <w:tcPr>
            <w:tcW w:w="700" w:type="dxa"/>
            <w:shd w:val="clear" w:color="auto" w:fill="auto"/>
            <w:noWrap/>
            <w:vAlign w:val="center"/>
            <w:hideMark/>
          </w:tcPr>
          <w:p w14:paraId="65D92E3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79.5</w:t>
            </w:r>
          </w:p>
        </w:tc>
        <w:tc>
          <w:tcPr>
            <w:tcW w:w="680" w:type="dxa"/>
            <w:shd w:val="clear" w:color="auto" w:fill="auto"/>
            <w:noWrap/>
            <w:vAlign w:val="center"/>
            <w:hideMark/>
          </w:tcPr>
          <w:p w14:paraId="57CEBAF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380.1</w:t>
            </w:r>
          </w:p>
        </w:tc>
        <w:tc>
          <w:tcPr>
            <w:tcW w:w="585" w:type="dxa"/>
            <w:shd w:val="clear" w:color="auto" w:fill="auto"/>
            <w:noWrap/>
            <w:vAlign w:val="center"/>
            <w:hideMark/>
          </w:tcPr>
          <w:p w14:paraId="30E6638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39.8</w:t>
            </w:r>
          </w:p>
        </w:tc>
        <w:tc>
          <w:tcPr>
            <w:tcW w:w="785" w:type="dxa"/>
            <w:shd w:val="clear" w:color="auto" w:fill="auto"/>
            <w:noWrap/>
            <w:vAlign w:val="center"/>
            <w:hideMark/>
          </w:tcPr>
          <w:p w14:paraId="1185F45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419.9</w:t>
            </w:r>
          </w:p>
        </w:tc>
        <w:tc>
          <w:tcPr>
            <w:tcW w:w="685" w:type="dxa"/>
            <w:shd w:val="clear" w:color="auto" w:fill="auto"/>
            <w:noWrap/>
            <w:vAlign w:val="center"/>
            <w:hideMark/>
          </w:tcPr>
          <w:p w14:paraId="5AFA5D9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178.9</w:t>
            </w:r>
          </w:p>
        </w:tc>
      </w:tr>
      <w:tr w:rsidR="00CC65D1" w:rsidRPr="000D5FB4" w14:paraId="19889FDB" w14:textId="77777777" w:rsidTr="00CC65D1">
        <w:trPr>
          <w:trHeight w:val="285"/>
          <w:jc w:val="center"/>
        </w:trPr>
        <w:tc>
          <w:tcPr>
            <w:tcW w:w="630" w:type="dxa"/>
            <w:shd w:val="clear" w:color="auto" w:fill="auto"/>
            <w:noWrap/>
            <w:vAlign w:val="center"/>
            <w:hideMark/>
          </w:tcPr>
          <w:p w14:paraId="7908DBF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115</w:t>
            </w:r>
          </w:p>
        </w:tc>
        <w:tc>
          <w:tcPr>
            <w:tcW w:w="540" w:type="dxa"/>
            <w:shd w:val="clear" w:color="auto" w:fill="auto"/>
            <w:noWrap/>
            <w:vAlign w:val="center"/>
            <w:hideMark/>
          </w:tcPr>
          <w:p w14:paraId="63EC9AD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21.2</w:t>
            </w:r>
          </w:p>
        </w:tc>
        <w:tc>
          <w:tcPr>
            <w:tcW w:w="540" w:type="dxa"/>
            <w:shd w:val="clear" w:color="auto" w:fill="auto"/>
            <w:noWrap/>
            <w:vAlign w:val="center"/>
            <w:hideMark/>
          </w:tcPr>
          <w:p w14:paraId="06FCA51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22</w:t>
            </w:r>
          </w:p>
        </w:tc>
        <w:tc>
          <w:tcPr>
            <w:tcW w:w="540" w:type="dxa"/>
            <w:shd w:val="clear" w:color="auto" w:fill="auto"/>
            <w:noWrap/>
            <w:vAlign w:val="center"/>
            <w:hideMark/>
          </w:tcPr>
          <w:p w14:paraId="2556105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32.5</w:t>
            </w:r>
          </w:p>
        </w:tc>
        <w:tc>
          <w:tcPr>
            <w:tcW w:w="540" w:type="dxa"/>
            <w:shd w:val="clear" w:color="auto" w:fill="auto"/>
            <w:noWrap/>
            <w:vAlign w:val="center"/>
            <w:hideMark/>
          </w:tcPr>
          <w:p w14:paraId="71BCA64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32.4</w:t>
            </w:r>
          </w:p>
        </w:tc>
        <w:tc>
          <w:tcPr>
            <w:tcW w:w="607" w:type="dxa"/>
            <w:shd w:val="clear" w:color="auto" w:fill="auto"/>
            <w:noWrap/>
            <w:vAlign w:val="center"/>
            <w:hideMark/>
          </w:tcPr>
          <w:p w14:paraId="6D44BE9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394</w:t>
            </w:r>
          </w:p>
        </w:tc>
        <w:tc>
          <w:tcPr>
            <w:tcW w:w="800" w:type="dxa"/>
            <w:shd w:val="clear" w:color="auto" w:fill="auto"/>
            <w:noWrap/>
            <w:vAlign w:val="center"/>
            <w:hideMark/>
          </w:tcPr>
          <w:p w14:paraId="0151D44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831.4</w:t>
            </w:r>
          </w:p>
        </w:tc>
        <w:tc>
          <w:tcPr>
            <w:tcW w:w="700" w:type="dxa"/>
            <w:shd w:val="clear" w:color="auto" w:fill="auto"/>
            <w:noWrap/>
            <w:vAlign w:val="center"/>
            <w:hideMark/>
          </w:tcPr>
          <w:p w14:paraId="3B49344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87.7</w:t>
            </w:r>
          </w:p>
        </w:tc>
        <w:tc>
          <w:tcPr>
            <w:tcW w:w="680" w:type="dxa"/>
            <w:shd w:val="clear" w:color="auto" w:fill="auto"/>
            <w:noWrap/>
            <w:vAlign w:val="center"/>
            <w:hideMark/>
          </w:tcPr>
          <w:p w14:paraId="02687AF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415.7</w:t>
            </w:r>
          </w:p>
        </w:tc>
        <w:tc>
          <w:tcPr>
            <w:tcW w:w="585" w:type="dxa"/>
            <w:shd w:val="clear" w:color="auto" w:fill="auto"/>
            <w:noWrap/>
            <w:vAlign w:val="center"/>
            <w:hideMark/>
          </w:tcPr>
          <w:p w14:paraId="7D431B5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43.9</w:t>
            </w:r>
          </w:p>
        </w:tc>
        <w:tc>
          <w:tcPr>
            <w:tcW w:w="785" w:type="dxa"/>
            <w:shd w:val="clear" w:color="auto" w:fill="auto"/>
            <w:noWrap/>
            <w:vAlign w:val="center"/>
            <w:hideMark/>
          </w:tcPr>
          <w:p w14:paraId="127DCEB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459.6</w:t>
            </w:r>
          </w:p>
        </w:tc>
        <w:tc>
          <w:tcPr>
            <w:tcW w:w="685" w:type="dxa"/>
            <w:shd w:val="clear" w:color="auto" w:fill="auto"/>
            <w:noWrap/>
            <w:vAlign w:val="center"/>
            <w:hideMark/>
          </w:tcPr>
          <w:p w14:paraId="7F707D6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181.1</w:t>
            </w:r>
          </w:p>
        </w:tc>
      </w:tr>
      <w:tr w:rsidR="00CC65D1" w:rsidRPr="000D5FB4" w14:paraId="49CEFFD1" w14:textId="77777777" w:rsidTr="00CC65D1">
        <w:trPr>
          <w:trHeight w:val="285"/>
          <w:jc w:val="center"/>
        </w:trPr>
        <w:tc>
          <w:tcPr>
            <w:tcW w:w="630" w:type="dxa"/>
            <w:shd w:val="clear" w:color="auto" w:fill="auto"/>
            <w:noWrap/>
            <w:vAlign w:val="center"/>
            <w:hideMark/>
          </w:tcPr>
          <w:p w14:paraId="296965B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120</w:t>
            </w:r>
          </w:p>
        </w:tc>
        <w:tc>
          <w:tcPr>
            <w:tcW w:w="540" w:type="dxa"/>
            <w:shd w:val="clear" w:color="auto" w:fill="auto"/>
            <w:noWrap/>
            <w:vAlign w:val="center"/>
            <w:hideMark/>
          </w:tcPr>
          <w:p w14:paraId="4B6F9FB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21.5</w:t>
            </w:r>
          </w:p>
        </w:tc>
        <w:tc>
          <w:tcPr>
            <w:tcW w:w="540" w:type="dxa"/>
            <w:shd w:val="clear" w:color="auto" w:fill="auto"/>
            <w:noWrap/>
            <w:vAlign w:val="center"/>
            <w:hideMark/>
          </w:tcPr>
          <w:p w14:paraId="144F8DA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22.3</w:t>
            </w:r>
          </w:p>
        </w:tc>
        <w:tc>
          <w:tcPr>
            <w:tcW w:w="540" w:type="dxa"/>
            <w:shd w:val="clear" w:color="auto" w:fill="auto"/>
            <w:noWrap/>
            <w:vAlign w:val="center"/>
            <w:hideMark/>
          </w:tcPr>
          <w:p w14:paraId="4AF9BC1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32.4</w:t>
            </w:r>
          </w:p>
        </w:tc>
        <w:tc>
          <w:tcPr>
            <w:tcW w:w="540" w:type="dxa"/>
            <w:shd w:val="clear" w:color="auto" w:fill="auto"/>
            <w:noWrap/>
            <w:vAlign w:val="center"/>
            <w:hideMark/>
          </w:tcPr>
          <w:p w14:paraId="69B0E32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33.5</w:t>
            </w:r>
          </w:p>
        </w:tc>
        <w:tc>
          <w:tcPr>
            <w:tcW w:w="607" w:type="dxa"/>
            <w:shd w:val="clear" w:color="auto" w:fill="auto"/>
            <w:noWrap/>
            <w:vAlign w:val="center"/>
            <w:hideMark/>
          </w:tcPr>
          <w:p w14:paraId="4207C04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367</w:t>
            </w:r>
          </w:p>
        </w:tc>
        <w:tc>
          <w:tcPr>
            <w:tcW w:w="800" w:type="dxa"/>
            <w:shd w:val="clear" w:color="auto" w:fill="auto"/>
            <w:noWrap/>
            <w:vAlign w:val="center"/>
            <w:hideMark/>
          </w:tcPr>
          <w:p w14:paraId="3E689E4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900.3</w:t>
            </w:r>
          </w:p>
        </w:tc>
        <w:tc>
          <w:tcPr>
            <w:tcW w:w="700" w:type="dxa"/>
            <w:shd w:val="clear" w:color="auto" w:fill="auto"/>
            <w:noWrap/>
            <w:vAlign w:val="center"/>
            <w:hideMark/>
          </w:tcPr>
          <w:p w14:paraId="4E8D5AB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95.6</w:t>
            </w:r>
          </w:p>
        </w:tc>
        <w:tc>
          <w:tcPr>
            <w:tcW w:w="680" w:type="dxa"/>
            <w:shd w:val="clear" w:color="auto" w:fill="auto"/>
            <w:noWrap/>
            <w:vAlign w:val="center"/>
            <w:hideMark/>
          </w:tcPr>
          <w:p w14:paraId="1FDD220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450.2</w:t>
            </w:r>
          </w:p>
        </w:tc>
        <w:tc>
          <w:tcPr>
            <w:tcW w:w="585" w:type="dxa"/>
            <w:shd w:val="clear" w:color="auto" w:fill="auto"/>
            <w:noWrap/>
            <w:vAlign w:val="center"/>
            <w:hideMark/>
          </w:tcPr>
          <w:p w14:paraId="016F255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47.8</w:t>
            </w:r>
          </w:p>
        </w:tc>
        <w:tc>
          <w:tcPr>
            <w:tcW w:w="785" w:type="dxa"/>
            <w:shd w:val="clear" w:color="auto" w:fill="auto"/>
            <w:noWrap/>
            <w:vAlign w:val="center"/>
            <w:hideMark/>
          </w:tcPr>
          <w:p w14:paraId="1FF80FF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498.0</w:t>
            </w:r>
          </w:p>
        </w:tc>
        <w:tc>
          <w:tcPr>
            <w:tcW w:w="685" w:type="dxa"/>
            <w:shd w:val="clear" w:color="auto" w:fill="auto"/>
            <w:noWrap/>
            <w:vAlign w:val="center"/>
            <w:hideMark/>
          </w:tcPr>
          <w:p w14:paraId="0A89214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182.8</w:t>
            </w:r>
          </w:p>
        </w:tc>
      </w:tr>
      <w:tr w:rsidR="00CC65D1" w:rsidRPr="000D5FB4" w14:paraId="6BF84E8E" w14:textId="77777777" w:rsidTr="00CC65D1">
        <w:trPr>
          <w:trHeight w:val="285"/>
          <w:jc w:val="center"/>
        </w:trPr>
        <w:tc>
          <w:tcPr>
            <w:tcW w:w="630" w:type="dxa"/>
            <w:shd w:val="clear" w:color="auto" w:fill="auto"/>
            <w:noWrap/>
            <w:vAlign w:val="center"/>
            <w:hideMark/>
          </w:tcPr>
          <w:p w14:paraId="2538D4A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125</w:t>
            </w:r>
          </w:p>
        </w:tc>
        <w:tc>
          <w:tcPr>
            <w:tcW w:w="540" w:type="dxa"/>
            <w:shd w:val="clear" w:color="auto" w:fill="auto"/>
            <w:noWrap/>
            <w:vAlign w:val="center"/>
            <w:hideMark/>
          </w:tcPr>
          <w:p w14:paraId="1042ACB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21.8</w:t>
            </w:r>
          </w:p>
        </w:tc>
        <w:tc>
          <w:tcPr>
            <w:tcW w:w="540" w:type="dxa"/>
            <w:shd w:val="clear" w:color="auto" w:fill="auto"/>
            <w:noWrap/>
            <w:vAlign w:val="center"/>
            <w:hideMark/>
          </w:tcPr>
          <w:p w14:paraId="68E7A13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22.6</w:t>
            </w:r>
          </w:p>
        </w:tc>
        <w:tc>
          <w:tcPr>
            <w:tcW w:w="540" w:type="dxa"/>
            <w:shd w:val="clear" w:color="auto" w:fill="auto"/>
            <w:noWrap/>
            <w:vAlign w:val="center"/>
            <w:hideMark/>
          </w:tcPr>
          <w:p w14:paraId="1921C86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32.2</w:t>
            </w:r>
          </w:p>
        </w:tc>
        <w:tc>
          <w:tcPr>
            <w:tcW w:w="540" w:type="dxa"/>
            <w:shd w:val="clear" w:color="auto" w:fill="auto"/>
            <w:noWrap/>
            <w:vAlign w:val="center"/>
            <w:hideMark/>
          </w:tcPr>
          <w:p w14:paraId="4011DB1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34.6</w:t>
            </w:r>
          </w:p>
        </w:tc>
        <w:tc>
          <w:tcPr>
            <w:tcW w:w="607" w:type="dxa"/>
            <w:shd w:val="clear" w:color="auto" w:fill="auto"/>
            <w:noWrap/>
            <w:vAlign w:val="center"/>
            <w:hideMark/>
          </w:tcPr>
          <w:p w14:paraId="080E68E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343</w:t>
            </w:r>
          </w:p>
        </w:tc>
        <w:tc>
          <w:tcPr>
            <w:tcW w:w="800" w:type="dxa"/>
            <w:shd w:val="clear" w:color="auto" w:fill="auto"/>
            <w:noWrap/>
            <w:vAlign w:val="center"/>
            <w:hideMark/>
          </w:tcPr>
          <w:p w14:paraId="2BDC440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972.5</w:t>
            </w:r>
          </w:p>
        </w:tc>
        <w:tc>
          <w:tcPr>
            <w:tcW w:w="700" w:type="dxa"/>
            <w:shd w:val="clear" w:color="auto" w:fill="auto"/>
            <w:noWrap/>
            <w:vAlign w:val="center"/>
            <w:hideMark/>
          </w:tcPr>
          <w:p w14:paraId="3C2BC5D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104.0</w:t>
            </w:r>
          </w:p>
        </w:tc>
        <w:tc>
          <w:tcPr>
            <w:tcW w:w="680" w:type="dxa"/>
            <w:shd w:val="clear" w:color="auto" w:fill="auto"/>
            <w:noWrap/>
            <w:vAlign w:val="center"/>
            <w:hideMark/>
          </w:tcPr>
          <w:p w14:paraId="7652CE5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486.3</w:t>
            </w:r>
          </w:p>
        </w:tc>
        <w:tc>
          <w:tcPr>
            <w:tcW w:w="585" w:type="dxa"/>
            <w:shd w:val="clear" w:color="auto" w:fill="auto"/>
            <w:noWrap/>
            <w:vAlign w:val="center"/>
            <w:hideMark/>
          </w:tcPr>
          <w:p w14:paraId="61C36AC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52.0</w:t>
            </w:r>
          </w:p>
        </w:tc>
        <w:tc>
          <w:tcPr>
            <w:tcW w:w="785" w:type="dxa"/>
            <w:shd w:val="clear" w:color="auto" w:fill="auto"/>
            <w:noWrap/>
            <w:vAlign w:val="center"/>
            <w:hideMark/>
          </w:tcPr>
          <w:p w14:paraId="20E50A2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538.3</w:t>
            </w:r>
          </w:p>
        </w:tc>
        <w:tc>
          <w:tcPr>
            <w:tcW w:w="685" w:type="dxa"/>
            <w:shd w:val="clear" w:color="auto" w:fill="auto"/>
            <w:noWrap/>
            <w:vAlign w:val="center"/>
            <w:hideMark/>
          </w:tcPr>
          <w:p w14:paraId="0DC2245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184.6</w:t>
            </w:r>
          </w:p>
        </w:tc>
      </w:tr>
      <w:tr w:rsidR="00CC65D1" w:rsidRPr="000D5FB4" w14:paraId="5349C6AC" w14:textId="77777777" w:rsidTr="00CC65D1">
        <w:trPr>
          <w:trHeight w:val="285"/>
          <w:jc w:val="center"/>
        </w:trPr>
        <w:tc>
          <w:tcPr>
            <w:tcW w:w="630" w:type="dxa"/>
            <w:shd w:val="clear" w:color="auto" w:fill="auto"/>
            <w:noWrap/>
            <w:vAlign w:val="center"/>
            <w:hideMark/>
          </w:tcPr>
          <w:p w14:paraId="2FEA859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130</w:t>
            </w:r>
          </w:p>
        </w:tc>
        <w:tc>
          <w:tcPr>
            <w:tcW w:w="540" w:type="dxa"/>
            <w:shd w:val="clear" w:color="auto" w:fill="auto"/>
            <w:noWrap/>
            <w:vAlign w:val="center"/>
            <w:hideMark/>
          </w:tcPr>
          <w:p w14:paraId="5313A9D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22</w:t>
            </w:r>
          </w:p>
        </w:tc>
        <w:tc>
          <w:tcPr>
            <w:tcW w:w="540" w:type="dxa"/>
            <w:shd w:val="clear" w:color="auto" w:fill="auto"/>
            <w:noWrap/>
            <w:vAlign w:val="center"/>
            <w:hideMark/>
          </w:tcPr>
          <w:p w14:paraId="3466F7C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22.7</w:t>
            </w:r>
          </w:p>
        </w:tc>
        <w:tc>
          <w:tcPr>
            <w:tcW w:w="540" w:type="dxa"/>
            <w:shd w:val="clear" w:color="auto" w:fill="auto"/>
            <w:noWrap/>
            <w:vAlign w:val="center"/>
            <w:hideMark/>
          </w:tcPr>
          <w:p w14:paraId="6D3CEF0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32</w:t>
            </w:r>
          </w:p>
        </w:tc>
        <w:tc>
          <w:tcPr>
            <w:tcW w:w="540" w:type="dxa"/>
            <w:shd w:val="clear" w:color="auto" w:fill="auto"/>
            <w:noWrap/>
            <w:vAlign w:val="center"/>
            <w:hideMark/>
          </w:tcPr>
          <w:p w14:paraId="55ABAA6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35.6</w:t>
            </w:r>
          </w:p>
        </w:tc>
        <w:tc>
          <w:tcPr>
            <w:tcW w:w="607" w:type="dxa"/>
            <w:shd w:val="clear" w:color="auto" w:fill="auto"/>
            <w:noWrap/>
            <w:vAlign w:val="center"/>
            <w:hideMark/>
          </w:tcPr>
          <w:p w14:paraId="35B5F63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322</w:t>
            </w:r>
          </w:p>
        </w:tc>
        <w:tc>
          <w:tcPr>
            <w:tcW w:w="800" w:type="dxa"/>
            <w:shd w:val="clear" w:color="auto" w:fill="auto"/>
            <w:noWrap/>
            <w:vAlign w:val="center"/>
            <w:hideMark/>
          </w:tcPr>
          <w:p w14:paraId="20B41F1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1040.1</w:t>
            </w:r>
          </w:p>
        </w:tc>
        <w:tc>
          <w:tcPr>
            <w:tcW w:w="700" w:type="dxa"/>
            <w:shd w:val="clear" w:color="auto" w:fill="auto"/>
            <w:noWrap/>
            <w:vAlign w:val="center"/>
            <w:hideMark/>
          </w:tcPr>
          <w:p w14:paraId="391946D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112.0</w:t>
            </w:r>
          </w:p>
        </w:tc>
        <w:tc>
          <w:tcPr>
            <w:tcW w:w="680" w:type="dxa"/>
            <w:shd w:val="clear" w:color="auto" w:fill="auto"/>
            <w:noWrap/>
            <w:vAlign w:val="center"/>
            <w:hideMark/>
          </w:tcPr>
          <w:p w14:paraId="19BE7FC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520.0</w:t>
            </w:r>
          </w:p>
        </w:tc>
        <w:tc>
          <w:tcPr>
            <w:tcW w:w="585" w:type="dxa"/>
            <w:shd w:val="clear" w:color="auto" w:fill="auto"/>
            <w:noWrap/>
            <w:vAlign w:val="center"/>
            <w:hideMark/>
          </w:tcPr>
          <w:p w14:paraId="3C3852C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56.0</w:t>
            </w:r>
          </w:p>
        </w:tc>
        <w:tc>
          <w:tcPr>
            <w:tcW w:w="785" w:type="dxa"/>
            <w:shd w:val="clear" w:color="auto" w:fill="auto"/>
            <w:noWrap/>
            <w:vAlign w:val="center"/>
            <w:hideMark/>
          </w:tcPr>
          <w:p w14:paraId="57CB73B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576.0</w:t>
            </w:r>
          </w:p>
        </w:tc>
        <w:tc>
          <w:tcPr>
            <w:tcW w:w="685" w:type="dxa"/>
            <w:shd w:val="clear" w:color="auto" w:fill="auto"/>
            <w:noWrap/>
            <w:vAlign w:val="center"/>
            <w:hideMark/>
          </w:tcPr>
          <w:p w14:paraId="3322A61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185.5</w:t>
            </w:r>
          </w:p>
        </w:tc>
      </w:tr>
      <w:tr w:rsidR="00CC65D1" w:rsidRPr="000D5FB4" w14:paraId="0D4614A0" w14:textId="77777777" w:rsidTr="00CC65D1">
        <w:trPr>
          <w:trHeight w:val="285"/>
          <w:jc w:val="center"/>
        </w:trPr>
        <w:tc>
          <w:tcPr>
            <w:tcW w:w="630" w:type="dxa"/>
            <w:shd w:val="clear" w:color="auto" w:fill="auto"/>
            <w:noWrap/>
            <w:vAlign w:val="center"/>
            <w:hideMark/>
          </w:tcPr>
          <w:p w14:paraId="50578EE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135</w:t>
            </w:r>
          </w:p>
        </w:tc>
        <w:tc>
          <w:tcPr>
            <w:tcW w:w="540" w:type="dxa"/>
            <w:shd w:val="clear" w:color="auto" w:fill="auto"/>
            <w:noWrap/>
            <w:vAlign w:val="center"/>
            <w:hideMark/>
          </w:tcPr>
          <w:p w14:paraId="4A12D6C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22.2</w:t>
            </w:r>
          </w:p>
        </w:tc>
        <w:tc>
          <w:tcPr>
            <w:tcW w:w="540" w:type="dxa"/>
            <w:shd w:val="clear" w:color="auto" w:fill="auto"/>
            <w:noWrap/>
            <w:vAlign w:val="center"/>
            <w:hideMark/>
          </w:tcPr>
          <w:p w14:paraId="4FC6E22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22.9</w:t>
            </w:r>
          </w:p>
        </w:tc>
        <w:tc>
          <w:tcPr>
            <w:tcW w:w="540" w:type="dxa"/>
            <w:shd w:val="clear" w:color="auto" w:fill="auto"/>
            <w:noWrap/>
            <w:vAlign w:val="center"/>
            <w:hideMark/>
          </w:tcPr>
          <w:p w14:paraId="1BDF5CD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31.8</w:t>
            </w:r>
          </w:p>
        </w:tc>
        <w:tc>
          <w:tcPr>
            <w:tcW w:w="540" w:type="dxa"/>
            <w:shd w:val="clear" w:color="auto" w:fill="auto"/>
            <w:noWrap/>
            <w:vAlign w:val="center"/>
            <w:hideMark/>
          </w:tcPr>
          <w:p w14:paraId="62F9A06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36.5</w:t>
            </w:r>
          </w:p>
        </w:tc>
        <w:tc>
          <w:tcPr>
            <w:tcW w:w="607" w:type="dxa"/>
            <w:shd w:val="clear" w:color="auto" w:fill="auto"/>
            <w:noWrap/>
            <w:vAlign w:val="center"/>
            <w:hideMark/>
          </w:tcPr>
          <w:p w14:paraId="1D8BC31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304</w:t>
            </w:r>
          </w:p>
        </w:tc>
        <w:tc>
          <w:tcPr>
            <w:tcW w:w="800" w:type="dxa"/>
            <w:shd w:val="clear" w:color="auto" w:fill="auto"/>
            <w:noWrap/>
            <w:vAlign w:val="center"/>
            <w:hideMark/>
          </w:tcPr>
          <w:p w14:paraId="15C85F9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1103.5</w:t>
            </w:r>
          </w:p>
        </w:tc>
        <w:tc>
          <w:tcPr>
            <w:tcW w:w="700" w:type="dxa"/>
            <w:shd w:val="clear" w:color="auto" w:fill="auto"/>
            <w:noWrap/>
            <w:vAlign w:val="center"/>
            <w:hideMark/>
          </w:tcPr>
          <w:p w14:paraId="4307DE9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119.5</w:t>
            </w:r>
          </w:p>
        </w:tc>
        <w:tc>
          <w:tcPr>
            <w:tcW w:w="680" w:type="dxa"/>
            <w:shd w:val="clear" w:color="auto" w:fill="auto"/>
            <w:noWrap/>
            <w:vAlign w:val="center"/>
            <w:hideMark/>
          </w:tcPr>
          <w:p w14:paraId="1FF37D0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551.7</w:t>
            </w:r>
          </w:p>
        </w:tc>
        <w:tc>
          <w:tcPr>
            <w:tcW w:w="585" w:type="dxa"/>
            <w:shd w:val="clear" w:color="auto" w:fill="auto"/>
            <w:noWrap/>
            <w:vAlign w:val="center"/>
            <w:hideMark/>
          </w:tcPr>
          <w:p w14:paraId="5B0F7F0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59.7</w:t>
            </w:r>
          </w:p>
        </w:tc>
        <w:tc>
          <w:tcPr>
            <w:tcW w:w="785" w:type="dxa"/>
            <w:shd w:val="clear" w:color="auto" w:fill="auto"/>
            <w:noWrap/>
            <w:vAlign w:val="center"/>
            <w:hideMark/>
          </w:tcPr>
          <w:p w14:paraId="7C883BE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611.5</w:t>
            </w:r>
          </w:p>
        </w:tc>
        <w:tc>
          <w:tcPr>
            <w:tcW w:w="685" w:type="dxa"/>
            <w:shd w:val="clear" w:color="auto" w:fill="auto"/>
            <w:noWrap/>
            <w:vAlign w:val="center"/>
            <w:hideMark/>
          </w:tcPr>
          <w:p w14:paraId="116FE8E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185.9</w:t>
            </w:r>
          </w:p>
        </w:tc>
      </w:tr>
      <w:tr w:rsidR="00CC65D1" w:rsidRPr="000D5FB4" w14:paraId="358ABB1C" w14:textId="77777777" w:rsidTr="00CC65D1">
        <w:trPr>
          <w:trHeight w:val="285"/>
          <w:jc w:val="center"/>
        </w:trPr>
        <w:tc>
          <w:tcPr>
            <w:tcW w:w="630" w:type="dxa"/>
            <w:shd w:val="clear" w:color="auto" w:fill="auto"/>
            <w:noWrap/>
            <w:vAlign w:val="center"/>
            <w:hideMark/>
          </w:tcPr>
          <w:p w14:paraId="5491EE8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140</w:t>
            </w:r>
          </w:p>
        </w:tc>
        <w:tc>
          <w:tcPr>
            <w:tcW w:w="540" w:type="dxa"/>
            <w:shd w:val="clear" w:color="auto" w:fill="auto"/>
            <w:noWrap/>
            <w:vAlign w:val="center"/>
            <w:hideMark/>
          </w:tcPr>
          <w:p w14:paraId="7D7897E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22.3</w:t>
            </w:r>
          </w:p>
        </w:tc>
        <w:tc>
          <w:tcPr>
            <w:tcW w:w="540" w:type="dxa"/>
            <w:shd w:val="clear" w:color="auto" w:fill="auto"/>
            <w:noWrap/>
            <w:vAlign w:val="center"/>
            <w:hideMark/>
          </w:tcPr>
          <w:p w14:paraId="1668FB4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23</w:t>
            </w:r>
          </w:p>
        </w:tc>
        <w:tc>
          <w:tcPr>
            <w:tcW w:w="540" w:type="dxa"/>
            <w:shd w:val="clear" w:color="auto" w:fill="auto"/>
            <w:noWrap/>
            <w:vAlign w:val="center"/>
            <w:hideMark/>
          </w:tcPr>
          <w:p w14:paraId="547C6B4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31.6</w:t>
            </w:r>
          </w:p>
        </w:tc>
        <w:tc>
          <w:tcPr>
            <w:tcW w:w="540" w:type="dxa"/>
            <w:shd w:val="clear" w:color="auto" w:fill="auto"/>
            <w:noWrap/>
            <w:vAlign w:val="center"/>
            <w:hideMark/>
          </w:tcPr>
          <w:p w14:paraId="442D054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37.4</w:t>
            </w:r>
          </w:p>
        </w:tc>
        <w:tc>
          <w:tcPr>
            <w:tcW w:w="607" w:type="dxa"/>
            <w:shd w:val="clear" w:color="auto" w:fill="auto"/>
            <w:noWrap/>
            <w:vAlign w:val="center"/>
            <w:hideMark/>
          </w:tcPr>
          <w:p w14:paraId="0E31016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288</w:t>
            </w:r>
          </w:p>
        </w:tc>
        <w:tc>
          <w:tcPr>
            <w:tcW w:w="800" w:type="dxa"/>
            <w:shd w:val="clear" w:color="auto" w:fill="auto"/>
            <w:noWrap/>
            <w:vAlign w:val="center"/>
            <w:hideMark/>
          </w:tcPr>
          <w:p w14:paraId="090FF9F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1167.6</w:t>
            </w:r>
          </w:p>
        </w:tc>
        <w:tc>
          <w:tcPr>
            <w:tcW w:w="700" w:type="dxa"/>
            <w:shd w:val="clear" w:color="auto" w:fill="auto"/>
            <w:noWrap/>
            <w:vAlign w:val="center"/>
            <w:hideMark/>
          </w:tcPr>
          <w:p w14:paraId="44F4D33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127.2</w:t>
            </w:r>
          </w:p>
        </w:tc>
        <w:tc>
          <w:tcPr>
            <w:tcW w:w="680" w:type="dxa"/>
            <w:shd w:val="clear" w:color="auto" w:fill="auto"/>
            <w:noWrap/>
            <w:vAlign w:val="center"/>
            <w:hideMark/>
          </w:tcPr>
          <w:p w14:paraId="7F56D89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583.8</w:t>
            </w:r>
          </w:p>
        </w:tc>
        <w:tc>
          <w:tcPr>
            <w:tcW w:w="585" w:type="dxa"/>
            <w:shd w:val="clear" w:color="auto" w:fill="auto"/>
            <w:noWrap/>
            <w:vAlign w:val="center"/>
            <w:hideMark/>
          </w:tcPr>
          <w:p w14:paraId="41BEFD6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63.6</w:t>
            </w:r>
          </w:p>
        </w:tc>
        <w:tc>
          <w:tcPr>
            <w:tcW w:w="785" w:type="dxa"/>
            <w:shd w:val="clear" w:color="auto" w:fill="auto"/>
            <w:noWrap/>
            <w:vAlign w:val="center"/>
            <w:hideMark/>
          </w:tcPr>
          <w:p w14:paraId="570B4FD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647.4</w:t>
            </w:r>
          </w:p>
        </w:tc>
        <w:tc>
          <w:tcPr>
            <w:tcW w:w="685" w:type="dxa"/>
            <w:shd w:val="clear" w:color="auto" w:fill="auto"/>
            <w:noWrap/>
            <w:vAlign w:val="center"/>
            <w:hideMark/>
          </w:tcPr>
          <w:p w14:paraId="6802267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186.5</w:t>
            </w:r>
          </w:p>
        </w:tc>
      </w:tr>
    </w:tbl>
    <w:p w14:paraId="71F9A0F1" w14:textId="17EDFB1D" w:rsidR="00EF6183" w:rsidRPr="000D5FB4" w:rsidRDefault="004014F4" w:rsidP="11F0F348">
      <w:pPr>
        <w:pStyle w:val="Caption"/>
        <w:spacing w:after="0"/>
      </w:pPr>
      <w:bookmarkStart w:id="231" w:name="_Ref64892578"/>
      <w:bookmarkStart w:id="232" w:name="_Toc64898923"/>
      <w:bookmarkStart w:id="233" w:name="_Toc91661517"/>
      <w:r w:rsidRPr="000D5FB4">
        <w:t xml:space="preserve">Table </w:t>
      </w:r>
      <w:r w:rsidRPr="000D5FB4">
        <w:fldChar w:fldCharType="begin"/>
      </w:r>
      <w:r w:rsidRPr="000D5FB4">
        <w:instrText xml:space="preserve"> SEQ Table \* ARABIC </w:instrText>
      </w:r>
      <w:r w:rsidRPr="000D5FB4">
        <w:fldChar w:fldCharType="separate"/>
      </w:r>
      <w:r w:rsidR="00CA7726">
        <w:rPr>
          <w:noProof/>
        </w:rPr>
        <w:t>34</w:t>
      </w:r>
      <w:r w:rsidRPr="000D5FB4">
        <w:fldChar w:fldCharType="end"/>
      </w:r>
      <w:bookmarkEnd w:id="231"/>
      <w:r w:rsidRPr="000D5FB4">
        <w:t xml:space="preserve">. </w:t>
      </w:r>
      <w:r w:rsidR="007B22BE" w:rsidRPr="000D5FB4">
        <w:t>Biomass and Carbon estimates for</w:t>
      </w:r>
      <w:r w:rsidRPr="000D5FB4">
        <w:t xml:space="preserve"> </w:t>
      </w:r>
      <w:r w:rsidR="000616AA" w:rsidRPr="000D5FB4">
        <w:rPr>
          <w:i/>
        </w:rPr>
        <w:t>Picea abies</w:t>
      </w:r>
      <w:r w:rsidR="00294A7A" w:rsidRPr="000D5FB4">
        <w:t xml:space="preserve">. </w:t>
      </w:r>
      <w:r w:rsidR="00CC65D1" w:rsidRPr="000D5FB4">
        <w:t>Remaining inventory Fichte Mässige V.Ertrags</w:t>
      </w:r>
      <w:r w:rsidR="00EF6183" w:rsidRPr="000D5FB4">
        <w:t>.</w:t>
      </w:r>
      <w:bookmarkEnd w:id="232"/>
      <w:bookmarkEnd w:id="233"/>
    </w:p>
    <w:tbl>
      <w:tblPr>
        <w:tblW w:w="74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78"/>
        <w:gridCol w:w="540"/>
        <w:gridCol w:w="540"/>
        <w:gridCol w:w="540"/>
        <w:gridCol w:w="691"/>
        <w:gridCol w:w="754"/>
        <w:gridCol w:w="800"/>
        <w:gridCol w:w="752"/>
        <w:gridCol w:w="752"/>
        <w:gridCol w:w="752"/>
        <w:gridCol w:w="850"/>
      </w:tblGrid>
      <w:tr w:rsidR="00CC65D1" w:rsidRPr="000D5FB4" w14:paraId="1A24FAE8" w14:textId="77777777" w:rsidTr="00123D64">
        <w:trPr>
          <w:trHeight w:val="285"/>
          <w:tblHeader/>
          <w:jc w:val="center"/>
        </w:trPr>
        <w:tc>
          <w:tcPr>
            <w:tcW w:w="678" w:type="dxa"/>
            <w:shd w:val="clear" w:color="auto" w:fill="D9E2F3" w:themeFill="accent1" w:themeFillTint="33"/>
            <w:noWrap/>
            <w:vAlign w:val="center"/>
            <w:hideMark/>
          </w:tcPr>
          <w:p w14:paraId="600E6B89" w14:textId="77777777" w:rsidR="00CC65D1" w:rsidRPr="000D5FB4" w:rsidRDefault="00CC65D1" w:rsidP="00CC65D1">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A</w:t>
            </w:r>
          </w:p>
        </w:tc>
        <w:tc>
          <w:tcPr>
            <w:tcW w:w="540" w:type="dxa"/>
            <w:shd w:val="clear" w:color="auto" w:fill="D9E2F3" w:themeFill="accent1" w:themeFillTint="33"/>
            <w:noWrap/>
            <w:vAlign w:val="center"/>
            <w:hideMark/>
          </w:tcPr>
          <w:p w14:paraId="24403E83" w14:textId="77777777" w:rsidR="00CC65D1" w:rsidRPr="000D5FB4" w:rsidRDefault="00CC65D1" w:rsidP="00CC65D1">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HG</w:t>
            </w:r>
          </w:p>
        </w:tc>
        <w:tc>
          <w:tcPr>
            <w:tcW w:w="540" w:type="dxa"/>
            <w:shd w:val="clear" w:color="auto" w:fill="D9E2F3" w:themeFill="accent1" w:themeFillTint="33"/>
            <w:noWrap/>
            <w:vAlign w:val="center"/>
            <w:hideMark/>
          </w:tcPr>
          <w:p w14:paraId="4FAAF5F7" w14:textId="77777777" w:rsidR="00CC65D1" w:rsidRPr="000D5FB4" w:rsidRDefault="00CC65D1" w:rsidP="00CC65D1">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HO</w:t>
            </w:r>
          </w:p>
        </w:tc>
        <w:tc>
          <w:tcPr>
            <w:tcW w:w="540" w:type="dxa"/>
            <w:shd w:val="clear" w:color="auto" w:fill="D9E2F3" w:themeFill="accent1" w:themeFillTint="33"/>
            <w:noWrap/>
            <w:vAlign w:val="center"/>
            <w:hideMark/>
          </w:tcPr>
          <w:p w14:paraId="6CAADE6B" w14:textId="77777777" w:rsidR="00CC65D1" w:rsidRPr="000D5FB4" w:rsidRDefault="00CC65D1" w:rsidP="00CC65D1">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DG</w:t>
            </w:r>
          </w:p>
        </w:tc>
        <w:tc>
          <w:tcPr>
            <w:tcW w:w="691" w:type="dxa"/>
            <w:shd w:val="clear" w:color="auto" w:fill="D9E2F3" w:themeFill="accent1" w:themeFillTint="33"/>
            <w:noWrap/>
            <w:vAlign w:val="center"/>
            <w:hideMark/>
          </w:tcPr>
          <w:p w14:paraId="722398F8" w14:textId="77777777" w:rsidR="00CC65D1" w:rsidRPr="000D5FB4" w:rsidRDefault="00CC65D1" w:rsidP="00CC65D1">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N</w:t>
            </w:r>
          </w:p>
        </w:tc>
        <w:tc>
          <w:tcPr>
            <w:tcW w:w="754" w:type="dxa"/>
            <w:shd w:val="clear" w:color="auto" w:fill="D9E2F3" w:themeFill="accent1" w:themeFillTint="33"/>
            <w:noWrap/>
            <w:vAlign w:val="center"/>
            <w:hideMark/>
          </w:tcPr>
          <w:p w14:paraId="5AB043B9" w14:textId="77777777" w:rsidR="00CC65D1" w:rsidRPr="000D5FB4" w:rsidRDefault="00CC65D1" w:rsidP="00CC65D1">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ABG</w:t>
            </w:r>
          </w:p>
        </w:tc>
        <w:tc>
          <w:tcPr>
            <w:tcW w:w="800" w:type="dxa"/>
            <w:shd w:val="clear" w:color="auto" w:fill="D9E2F3" w:themeFill="accent1" w:themeFillTint="33"/>
            <w:noWrap/>
            <w:vAlign w:val="center"/>
            <w:hideMark/>
          </w:tcPr>
          <w:p w14:paraId="3723041F" w14:textId="5E614E53" w:rsidR="00CC65D1" w:rsidRPr="000D5FB4" w:rsidRDefault="00CC65D1" w:rsidP="00CC65D1">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B</w:t>
            </w:r>
            <w:r w:rsidR="00EF79E3" w:rsidRPr="000D5FB4">
              <w:rPr>
                <w:rFonts w:eastAsia="Times New Roman"/>
                <w:b/>
                <w:bCs/>
                <w:color w:val="000000"/>
                <w:sz w:val="20"/>
                <w:szCs w:val="20"/>
              </w:rPr>
              <w:t>G</w:t>
            </w:r>
            <w:r w:rsidRPr="000D5FB4">
              <w:rPr>
                <w:rFonts w:eastAsia="Times New Roman"/>
                <w:b/>
                <w:bCs/>
                <w:color w:val="000000"/>
                <w:sz w:val="20"/>
                <w:szCs w:val="20"/>
              </w:rPr>
              <w:t>B</w:t>
            </w:r>
          </w:p>
        </w:tc>
        <w:tc>
          <w:tcPr>
            <w:tcW w:w="700" w:type="dxa"/>
            <w:shd w:val="clear" w:color="auto" w:fill="D9E2F3" w:themeFill="accent1" w:themeFillTint="33"/>
            <w:noWrap/>
            <w:vAlign w:val="center"/>
            <w:hideMark/>
          </w:tcPr>
          <w:p w14:paraId="5561F306" w14:textId="18E6C573" w:rsidR="00CC65D1" w:rsidRPr="000D5FB4" w:rsidRDefault="00CC65D1" w:rsidP="00CC65D1">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ABG C</w:t>
            </w:r>
          </w:p>
        </w:tc>
        <w:tc>
          <w:tcPr>
            <w:tcW w:w="680" w:type="dxa"/>
            <w:shd w:val="clear" w:color="auto" w:fill="D9E2F3" w:themeFill="accent1" w:themeFillTint="33"/>
            <w:noWrap/>
            <w:vAlign w:val="center"/>
            <w:hideMark/>
          </w:tcPr>
          <w:p w14:paraId="29B51E40" w14:textId="56A20B8A" w:rsidR="00CC65D1" w:rsidRPr="000D5FB4" w:rsidRDefault="00CC65D1" w:rsidP="00CC65D1">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B</w:t>
            </w:r>
            <w:r w:rsidR="00EF79E3" w:rsidRPr="000D5FB4">
              <w:rPr>
                <w:rFonts w:eastAsia="Times New Roman"/>
                <w:b/>
                <w:bCs/>
                <w:color w:val="000000"/>
                <w:sz w:val="20"/>
                <w:szCs w:val="20"/>
              </w:rPr>
              <w:t>G</w:t>
            </w:r>
            <w:r w:rsidRPr="000D5FB4">
              <w:rPr>
                <w:rFonts w:eastAsia="Times New Roman"/>
                <w:b/>
                <w:bCs/>
                <w:color w:val="000000"/>
                <w:sz w:val="20"/>
                <w:szCs w:val="20"/>
              </w:rPr>
              <w:t>B C</w:t>
            </w:r>
          </w:p>
        </w:tc>
        <w:tc>
          <w:tcPr>
            <w:tcW w:w="1530" w:type="dxa"/>
            <w:gridSpan w:val="2"/>
            <w:shd w:val="clear" w:color="auto" w:fill="D9E2F3" w:themeFill="accent1" w:themeFillTint="33"/>
            <w:vAlign w:val="center"/>
            <w:hideMark/>
          </w:tcPr>
          <w:p w14:paraId="24563466" w14:textId="77777777" w:rsidR="00CC65D1" w:rsidRPr="000D5FB4" w:rsidRDefault="00CC65D1" w:rsidP="00CC65D1">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Total Carbon</w:t>
            </w:r>
          </w:p>
        </w:tc>
      </w:tr>
      <w:tr w:rsidR="00CC65D1" w:rsidRPr="000D5FB4" w14:paraId="12012F4E" w14:textId="77777777" w:rsidTr="00123D64">
        <w:trPr>
          <w:trHeight w:val="285"/>
          <w:tblHeader/>
          <w:jc w:val="center"/>
        </w:trPr>
        <w:tc>
          <w:tcPr>
            <w:tcW w:w="678" w:type="dxa"/>
            <w:shd w:val="clear" w:color="auto" w:fill="D9E2F3" w:themeFill="accent1" w:themeFillTint="33"/>
            <w:noWrap/>
            <w:vAlign w:val="center"/>
            <w:hideMark/>
          </w:tcPr>
          <w:p w14:paraId="17BA658F" w14:textId="1F64D7F4" w:rsidR="00CC65D1" w:rsidRPr="000D5FB4" w:rsidRDefault="00CC65D1" w:rsidP="00CC65D1">
            <w:pPr>
              <w:spacing w:before="0" w:after="0" w:line="240" w:lineRule="auto"/>
              <w:jc w:val="center"/>
              <w:rPr>
                <w:rFonts w:eastAsia="Times New Roman"/>
                <w:i/>
                <w:iCs/>
                <w:color w:val="000000"/>
                <w:sz w:val="20"/>
                <w:szCs w:val="20"/>
              </w:rPr>
            </w:pPr>
            <w:r w:rsidRPr="000D5FB4">
              <w:rPr>
                <w:i/>
                <w:iCs/>
                <w:sz w:val="20"/>
                <w:szCs w:val="20"/>
              </w:rPr>
              <w:t>years</w:t>
            </w:r>
          </w:p>
        </w:tc>
        <w:tc>
          <w:tcPr>
            <w:tcW w:w="540" w:type="dxa"/>
            <w:shd w:val="clear" w:color="auto" w:fill="D9E2F3" w:themeFill="accent1" w:themeFillTint="33"/>
            <w:noWrap/>
            <w:vAlign w:val="center"/>
            <w:hideMark/>
          </w:tcPr>
          <w:p w14:paraId="64D6D92B" w14:textId="50669782" w:rsidR="00CC65D1" w:rsidRPr="000D5FB4" w:rsidRDefault="00CC65D1" w:rsidP="00CC65D1">
            <w:pPr>
              <w:spacing w:before="0" w:after="0" w:line="240" w:lineRule="auto"/>
              <w:jc w:val="center"/>
              <w:rPr>
                <w:rFonts w:eastAsia="Times New Roman"/>
                <w:i/>
                <w:iCs/>
                <w:color w:val="000000"/>
                <w:sz w:val="20"/>
                <w:szCs w:val="20"/>
              </w:rPr>
            </w:pPr>
            <w:r w:rsidRPr="000D5FB4">
              <w:rPr>
                <w:i/>
                <w:iCs/>
                <w:sz w:val="20"/>
                <w:szCs w:val="20"/>
              </w:rPr>
              <w:t>m</w:t>
            </w:r>
          </w:p>
        </w:tc>
        <w:tc>
          <w:tcPr>
            <w:tcW w:w="540" w:type="dxa"/>
            <w:shd w:val="clear" w:color="auto" w:fill="D9E2F3" w:themeFill="accent1" w:themeFillTint="33"/>
            <w:noWrap/>
            <w:vAlign w:val="center"/>
            <w:hideMark/>
          </w:tcPr>
          <w:p w14:paraId="215625A2" w14:textId="479C630F" w:rsidR="00CC65D1" w:rsidRPr="000D5FB4" w:rsidRDefault="00CC65D1" w:rsidP="00CC65D1">
            <w:pPr>
              <w:spacing w:before="0" w:after="0" w:line="240" w:lineRule="auto"/>
              <w:jc w:val="center"/>
              <w:rPr>
                <w:rFonts w:eastAsia="Times New Roman"/>
                <w:i/>
                <w:iCs/>
                <w:color w:val="000000"/>
                <w:sz w:val="20"/>
                <w:szCs w:val="20"/>
              </w:rPr>
            </w:pPr>
            <w:r w:rsidRPr="000D5FB4">
              <w:rPr>
                <w:i/>
                <w:iCs/>
                <w:sz w:val="20"/>
                <w:szCs w:val="20"/>
              </w:rPr>
              <w:t>m</w:t>
            </w:r>
          </w:p>
        </w:tc>
        <w:tc>
          <w:tcPr>
            <w:tcW w:w="540" w:type="dxa"/>
            <w:shd w:val="clear" w:color="auto" w:fill="D9E2F3" w:themeFill="accent1" w:themeFillTint="33"/>
            <w:noWrap/>
            <w:vAlign w:val="center"/>
            <w:hideMark/>
          </w:tcPr>
          <w:p w14:paraId="00EE779F" w14:textId="057B9AC2" w:rsidR="00CC65D1" w:rsidRPr="000D5FB4" w:rsidRDefault="00CC65D1" w:rsidP="00CC65D1">
            <w:pPr>
              <w:spacing w:before="0" w:after="0" w:line="240" w:lineRule="auto"/>
              <w:jc w:val="center"/>
              <w:rPr>
                <w:rFonts w:eastAsia="Times New Roman"/>
                <w:i/>
                <w:iCs/>
                <w:color w:val="000000"/>
                <w:sz w:val="20"/>
                <w:szCs w:val="20"/>
              </w:rPr>
            </w:pPr>
            <w:r w:rsidRPr="000D5FB4">
              <w:rPr>
                <w:rFonts w:eastAsia="Times New Roman"/>
                <w:i/>
                <w:iCs/>
                <w:color w:val="000000"/>
                <w:sz w:val="20"/>
                <w:szCs w:val="20"/>
              </w:rPr>
              <w:t>cm</w:t>
            </w:r>
          </w:p>
        </w:tc>
        <w:tc>
          <w:tcPr>
            <w:tcW w:w="691" w:type="dxa"/>
            <w:shd w:val="clear" w:color="auto" w:fill="D9E2F3" w:themeFill="accent1" w:themeFillTint="33"/>
            <w:noWrap/>
            <w:vAlign w:val="center"/>
            <w:hideMark/>
          </w:tcPr>
          <w:p w14:paraId="576FB1FA" w14:textId="7FF7A7B1" w:rsidR="00CC65D1" w:rsidRPr="000D5FB4" w:rsidRDefault="00CC65D1" w:rsidP="00CC65D1">
            <w:pPr>
              <w:spacing w:before="0" w:after="0" w:line="240" w:lineRule="auto"/>
              <w:jc w:val="center"/>
              <w:rPr>
                <w:rFonts w:eastAsia="Times New Roman"/>
                <w:i/>
                <w:iCs/>
                <w:color w:val="000000"/>
                <w:sz w:val="20"/>
                <w:szCs w:val="20"/>
              </w:rPr>
            </w:pPr>
            <w:r w:rsidRPr="000D5FB4">
              <w:rPr>
                <w:i/>
                <w:iCs/>
                <w:sz w:val="20"/>
                <w:szCs w:val="20"/>
              </w:rPr>
              <w:t>trees/ ha</w:t>
            </w:r>
          </w:p>
        </w:tc>
        <w:tc>
          <w:tcPr>
            <w:tcW w:w="754" w:type="dxa"/>
            <w:shd w:val="clear" w:color="auto" w:fill="D9E2F3" w:themeFill="accent1" w:themeFillTint="33"/>
            <w:noWrap/>
            <w:vAlign w:val="center"/>
            <w:hideMark/>
          </w:tcPr>
          <w:p w14:paraId="730BABE5" w14:textId="595E5A38" w:rsidR="00CC65D1" w:rsidRPr="000D5FB4" w:rsidRDefault="00922CFC" w:rsidP="00CC65D1">
            <w:pPr>
              <w:spacing w:before="0" w:after="0" w:line="240" w:lineRule="auto"/>
              <w:jc w:val="center"/>
              <w:rPr>
                <w:rFonts w:eastAsia="Times New Roman"/>
                <w:i/>
                <w:iCs/>
                <w:color w:val="000000"/>
                <w:sz w:val="20"/>
                <w:szCs w:val="20"/>
              </w:rPr>
            </w:pPr>
            <w:r>
              <w:rPr>
                <w:rFonts w:eastAsia="Times New Roman"/>
                <w:i/>
                <w:iCs/>
                <w:color w:val="000000"/>
                <w:sz w:val="20"/>
                <w:szCs w:val="20"/>
              </w:rPr>
              <w:t>k</w:t>
            </w:r>
            <w:r w:rsidRPr="000D5FB4">
              <w:rPr>
                <w:rFonts w:eastAsia="Times New Roman"/>
                <w:i/>
                <w:iCs/>
                <w:color w:val="000000"/>
                <w:sz w:val="20"/>
                <w:szCs w:val="20"/>
              </w:rPr>
              <w:t>g</w:t>
            </w:r>
            <w:r>
              <w:rPr>
                <w:rFonts w:eastAsia="Times New Roman"/>
                <w:i/>
                <w:iCs/>
                <w:color w:val="000000"/>
                <w:sz w:val="20"/>
                <w:szCs w:val="20"/>
              </w:rPr>
              <w:t>/tree</w:t>
            </w:r>
          </w:p>
        </w:tc>
        <w:tc>
          <w:tcPr>
            <w:tcW w:w="800" w:type="dxa"/>
            <w:shd w:val="clear" w:color="auto" w:fill="D9E2F3" w:themeFill="accent1" w:themeFillTint="33"/>
            <w:noWrap/>
            <w:vAlign w:val="center"/>
            <w:hideMark/>
          </w:tcPr>
          <w:p w14:paraId="21CE60F6" w14:textId="10DF7D12" w:rsidR="00CC65D1" w:rsidRPr="000D5FB4" w:rsidRDefault="00922CFC" w:rsidP="00CC65D1">
            <w:pPr>
              <w:spacing w:before="0" w:after="0" w:line="240" w:lineRule="auto"/>
              <w:jc w:val="center"/>
              <w:rPr>
                <w:rFonts w:eastAsia="Times New Roman"/>
                <w:i/>
                <w:iCs/>
                <w:color w:val="000000"/>
                <w:sz w:val="20"/>
                <w:szCs w:val="20"/>
              </w:rPr>
            </w:pPr>
            <w:r>
              <w:rPr>
                <w:rFonts w:eastAsia="Times New Roman"/>
                <w:i/>
                <w:iCs/>
                <w:color w:val="000000"/>
                <w:sz w:val="20"/>
                <w:szCs w:val="20"/>
              </w:rPr>
              <w:t>k</w:t>
            </w:r>
            <w:r w:rsidRPr="000D5FB4">
              <w:rPr>
                <w:rFonts w:eastAsia="Times New Roman"/>
                <w:i/>
                <w:iCs/>
                <w:color w:val="000000"/>
                <w:sz w:val="20"/>
                <w:szCs w:val="20"/>
              </w:rPr>
              <w:t>g</w:t>
            </w:r>
            <w:r>
              <w:rPr>
                <w:rFonts w:eastAsia="Times New Roman"/>
                <w:i/>
                <w:iCs/>
                <w:color w:val="000000"/>
                <w:sz w:val="20"/>
                <w:szCs w:val="20"/>
              </w:rPr>
              <w:t>/tree</w:t>
            </w:r>
          </w:p>
        </w:tc>
        <w:tc>
          <w:tcPr>
            <w:tcW w:w="700" w:type="dxa"/>
            <w:shd w:val="clear" w:color="auto" w:fill="D9E2F3" w:themeFill="accent1" w:themeFillTint="33"/>
            <w:noWrap/>
            <w:vAlign w:val="center"/>
            <w:hideMark/>
          </w:tcPr>
          <w:p w14:paraId="056A7F15" w14:textId="29AEC586" w:rsidR="00CC65D1" w:rsidRPr="000D5FB4" w:rsidRDefault="00922CFC" w:rsidP="00CC65D1">
            <w:pPr>
              <w:spacing w:before="0" w:after="0" w:line="240" w:lineRule="auto"/>
              <w:jc w:val="center"/>
              <w:rPr>
                <w:rFonts w:eastAsia="Times New Roman"/>
                <w:i/>
                <w:iCs/>
                <w:color w:val="000000"/>
                <w:sz w:val="20"/>
                <w:szCs w:val="20"/>
              </w:rPr>
            </w:pPr>
            <w:r>
              <w:rPr>
                <w:rFonts w:eastAsia="Times New Roman"/>
                <w:i/>
                <w:iCs/>
                <w:color w:val="000000"/>
                <w:sz w:val="20"/>
                <w:szCs w:val="20"/>
              </w:rPr>
              <w:t>k</w:t>
            </w:r>
            <w:r w:rsidRPr="000D5FB4">
              <w:rPr>
                <w:rFonts w:eastAsia="Times New Roman"/>
                <w:i/>
                <w:iCs/>
                <w:color w:val="000000"/>
                <w:sz w:val="20"/>
                <w:szCs w:val="20"/>
              </w:rPr>
              <w:t>g</w:t>
            </w:r>
            <w:r>
              <w:rPr>
                <w:rFonts w:eastAsia="Times New Roman"/>
                <w:i/>
                <w:iCs/>
                <w:color w:val="000000"/>
                <w:sz w:val="20"/>
                <w:szCs w:val="20"/>
              </w:rPr>
              <w:t>/tree</w:t>
            </w:r>
          </w:p>
        </w:tc>
        <w:tc>
          <w:tcPr>
            <w:tcW w:w="680" w:type="dxa"/>
            <w:shd w:val="clear" w:color="auto" w:fill="D9E2F3" w:themeFill="accent1" w:themeFillTint="33"/>
            <w:noWrap/>
            <w:vAlign w:val="center"/>
            <w:hideMark/>
          </w:tcPr>
          <w:p w14:paraId="619A0791" w14:textId="3E089D7E" w:rsidR="00CC65D1" w:rsidRPr="000D5FB4" w:rsidRDefault="00922CFC" w:rsidP="00CC65D1">
            <w:pPr>
              <w:spacing w:before="0" w:after="0" w:line="240" w:lineRule="auto"/>
              <w:jc w:val="center"/>
              <w:rPr>
                <w:rFonts w:eastAsia="Times New Roman"/>
                <w:i/>
                <w:iCs/>
                <w:color w:val="000000"/>
                <w:sz w:val="20"/>
                <w:szCs w:val="20"/>
              </w:rPr>
            </w:pPr>
            <w:r>
              <w:rPr>
                <w:rFonts w:eastAsia="Times New Roman"/>
                <w:i/>
                <w:iCs/>
                <w:color w:val="000000"/>
                <w:sz w:val="20"/>
                <w:szCs w:val="20"/>
              </w:rPr>
              <w:t>k</w:t>
            </w:r>
            <w:r w:rsidRPr="000D5FB4">
              <w:rPr>
                <w:rFonts w:eastAsia="Times New Roman"/>
                <w:i/>
                <w:iCs/>
                <w:color w:val="000000"/>
                <w:sz w:val="20"/>
                <w:szCs w:val="20"/>
              </w:rPr>
              <w:t>g</w:t>
            </w:r>
            <w:r>
              <w:rPr>
                <w:rFonts w:eastAsia="Times New Roman"/>
                <w:i/>
                <w:iCs/>
                <w:color w:val="000000"/>
                <w:sz w:val="20"/>
                <w:szCs w:val="20"/>
              </w:rPr>
              <w:t>/tree</w:t>
            </w:r>
          </w:p>
        </w:tc>
        <w:tc>
          <w:tcPr>
            <w:tcW w:w="680" w:type="dxa"/>
            <w:shd w:val="clear" w:color="auto" w:fill="D9E2F3" w:themeFill="accent1" w:themeFillTint="33"/>
            <w:vAlign w:val="center"/>
            <w:hideMark/>
          </w:tcPr>
          <w:p w14:paraId="6D2135B1" w14:textId="08C3A4C2" w:rsidR="00CC65D1" w:rsidRPr="000D5FB4" w:rsidRDefault="00922CFC" w:rsidP="00CC65D1">
            <w:pPr>
              <w:spacing w:before="0" w:after="0" w:line="240" w:lineRule="auto"/>
              <w:jc w:val="center"/>
              <w:rPr>
                <w:rFonts w:eastAsia="Times New Roman"/>
                <w:i/>
                <w:iCs/>
                <w:color w:val="000000"/>
                <w:sz w:val="20"/>
                <w:szCs w:val="20"/>
              </w:rPr>
            </w:pPr>
            <w:r>
              <w:rPr>
                <w:rFonts w:eastAsia="Times New Roman"/>
                <w:i/>
                <w:iCs/>
                <w:color w:val="000000"/>
                <w:sz w:val="20"/>
                <w:szCs w:val="20"/>
              </w:rPr>
              <w:t>k</w:t>
            </w:r>
            <w:r w:rsidRPr="000D5FB4">
              <w:rPr>
                <w:rFonts w:eastAsia="Times New Roman"/>
                <w:i/>
                <w:iCs/>
                <w:color w:val="000000"/>
                <w:sz w:val="20"/>
                <w:szCs w:val="20"/>
              </w:rPr>
              <w:t>g</w:t>
            </w:r>
            <w:r>
              <w:rPr>
                <w:rFonts w:eastAsia="Times New Roman"/>
                <w:i/>
                <w:iCs/>
                <w:color w:val="000000"/>
                <w:sz w:val="20"/>
                <w:szCs w:val="20"/>
              </w:rPr>
              <w:t>/tree</w:t>
            </w:r>
          </w:p>
        </w:tc>
        <w:tc>
          <w:tcPr>
            <w:tcW w:w="850" w:type="dxa"/>
            <w:shd w:val="clear" w:color="auto" w:fill="D9E2F3" w:themeFill="accent1" w:themeFillTint="33"/>
            <w:vAlign w:val="center"/>
            <w:hideMark/>
          </w:tcPr>
          <w:p w14:paraId="2E15B659" w14:textId="2B699C93" w:rsidR="00CC65D1" w:rsidRPr="000D5FB4" w:rsidRDefault="00CC65D1" w:rsidP="00CC65D1">
            <w:pPr>
              <w:spacing w:before="0" w:after="0" w:line="240" w:lineRule="auto"/>
              <w:jc w:val="center"/>
              <w:rPr>
                <w:rFonts w:eastAsia="Times New Roman"/>
                <w:i/>
                <w:iCs/>
                <w:color w:val="000000"/>
                <w:sz w:val="20"/>
                <w:szCs w:val="20"/>
              </w:rPr>
            </w:pPr>
            <w:r w:rsidRPr="000D5FB4">
              <w:rPr>
                <w:i/>
                <w:iCs/>
                <w:sz w:val="20"/>
                <w:szCs w:val="20"/>
              </w:rPr>
              <w:t>tn/ha</w:t>
            </w:r>
          </w:p>
        </w:tc>
      </w:tr>
      <w:tr w:rsidR="00CC65D1" w:rsidRPr="000D5FB4" w14:paraId="586D3E7B" w14:textId="77777777" w:rsidTr="00123D64">
        <w:trPr>
          <w:trHeight w:val="285"/>
          <w:jc w:val="center"/>
        </w:trPr>
        <w:tc>
          <w:tcPr>
            <w:tcW w:w="678" w:type="dxa"/>
            <w:shd w:val="clear" w:color="auto" w:fill="auto"/>
            <w:noWrap/>
            <w:vAlign w:val="center"/>
            <w:hideMark/>
          </w:tcPr>
          <w:p w14:paraId="528074F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40</w:t>
            </w:r>
          </w:p>
        </w:tc>
        <w:tc>
          <w:tcPr>
            <w:tcW w:w="540" w:type="dxa"/>
            <w:shd w:val="clear" w:color="auto" w:fill="auto"/>
            <w:noWrap/>
            <w:vAlign w:val="center"/>
            <w:hideMark/>
          </w:tcPr>
          <w:p w14:paraId="2512FE7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4.5</w:t>
            </w:r>
          </w:p>
        </w:tc>
        <w:tc>
          <w:tcPr>
            <w:tcW w:w="540" w:type="dxa"/>
            <w:shd w:val="clear" w:color="auto" w:fill="auto"/>
            <w:noWrap/>
            <w:vAlign w:val="center"/>
            <w:hideMark/>
          </w:tcPr>
          <w:p w14:paraId="64B90EE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5.2</w:t>
            </w:r>
          </w:p>
        </w:tc>
        <w:tc>
          <w:tcPr>
            <w:tcW w:w="540" w:type="dxa"/>
            <w:shd w:val="clear" w:color="auto" w:fill="auto"/>
            <w:noWrap/>
            <w:vAlign w:val="center"/>
            <w:hideMark/>
          </w:tcPr>
          <w:p w14:paraId="2A7E389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6.8</w:t>
            </w:r>
          </w:p>
        </w:tc>
        <w:tc>
          <w:tcPr>
            <w:tcW w:w="691" w:type="dxa"/>
            <w:shd w:val="clear" w:color="auto" w:fill="auto"/>
            <w:noWrap/>
            <w:vAlign w:val="center"/>
            <w:hideMark/>
          </w:tcPr>
          <w:p w14:paraId="474DF649" w14:textId="443D006F"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w:t>
            </w:r>
            <w:r w:rsidR="002964DE">
              <w:rPr>
                <w:rFonts w:eastAsia="Times New Roman"/>
                <w:color w:val="000000"/>
                <w:sz w:val="20"/>
                <w:szCs w:val="20"/>
              </w:rPr>
              <w:t>,</w:t>
            </w:r>
            <w:r w:rsidRPr="000D5FB4">
              <w:rPr>
                <w:rFonts w:eastAsia="Times New Roman"/>
                <w:color w:val="000000"/>
                <w:sz w:val="20"/>
                <w:szCs w:val="20"/>
              </w:rPr>
              <w:t>880</w:t>
            </w:r>
          </w:p>
        </w:tc>
        <w:tc>
          <w:tcPr>
            <w:tcW w:w="754" w:type="dxa"/>
            <w:shd w:val="clear" w:color="auto" w:fill="auto"/>
            <w:noWrap/>
            <w:vAlign w:val="center"/>
            <w:hideMark/>
          </w:tcPr>
          <w:p w14:paraId="14EE2AE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32.5</w:t>
            </w:r>
          </w:p>
        </w:tc>
        <w:tc>
          <w:tcPr>
            <w:tcW w:w="800" w:type="dxa"/>
            <w:shd w:val="clear" w:color="auto" w:fill="auto"/>
            <w:noWrap/>
            <w:vAlign w:val="center"/>
            <w:hideMark/>
          </w:tcPr>
          <w:p w14:paraId="0FF0DEB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0.8</w:t>
            </w:r>
          </w:p>
        </w:tc>
        <w:tc>
          <w:tcPr>
            <w:tcW w:w="700" w:type="dxa"/>
            <w:shd w:val="clear" w:color="auto" w:fill="auto"/>
            <w:noWrap/>
            <w:vAlign w:val="center"/>
            <w:hideMark/>
          </w:tcPr>
          <w:p w14:paraId="269C396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16.2</w:t>
            </w:r>
          </w:p>
        </w:tc>
        <w:tc>
          <w:tcPr>
            <w:tcW w:w="680" w:type="dxa"/>
            <w:shd w:val="clear" w:color="auto" w:fill="auto"/>
            <w:noWrap/>
            <w:vAlign w:val="center"/>
            <w:hideMark/>
          </w:tcPr>
          <w:p w14:paraId="52528C4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0.4</w:t>
            </w:r>
          </w:p>
        </w:tc>
        <w:tc>
          <w:tcPr>
            <w:tcW w:w="680" w:type="dxa"/>
            <w:shd w:val="clear" w:color="auto" w:fill="auto"/>
            <w:noWrap/>
            <w:vAlign w:val="center"/>
            <w:hideMark/>
          </w:tcPr>
          <w:p w14:paraId="43DCE05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16.6</w:t>
            </w:r>
          </w:p>
        </w:tc>
        <w:tc>
          <w:tcPr>
            <w:tcW w:w="850" w:type="dxa"/>
            <w:shd w:val="clear" w:color="auto" w:fill="auto"/>
            <w:noWrap/>
            <w:vAlign w:val="center"/>
            <w:hideMark/>
          </w:tcPr>
          <w:p w14:paraId="0B97C50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81.1</w:t>
            </w:r>
          </w:p>
        </w:tc>
      </w:tr>
      <w:tr w:rsidR="00CC65D1" w:rsidRPr="000D5FB4" w14:paraId="4486C5DA" w14:textId="77777777" w:rsidTr="00123D64">
        <w:trPr>
          <w:trHeight w:val="285"/>
          <w:jc w:val="center"/>
        </w:trPr>
        <w:tc>
          <w:tcPr>
            <w:tcW w:w="678" w:type="dxa"/>
            <w:shd w:val="clear" w:color="auto" w:fill="auto"/>
            <w:noWrap/>
            <w:vAlign w:val="center"/>
            <w:hideMark/>
          </w:tcPr>
          <w:p w14:paraId="7202D85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45</w:t>
            </w:r>
          </w:p>
        </w:tc>
        <w:tc>
          <w:tcPr>
            <w:tcW w:w="540" w:type="dxa"/>
            <w:shd w:val="clear" w:color="auto" w:fill="auto"/>
            <w:noWrap/>
            <w:vAlign w:val="center"/>
            <w:hideMark/>
          </w:tcPr>
          <w:p w14:paraId="72324B6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5.6</w:t>
            </w:r>
          </w:p>
        </w:tc>
        <w:tc>
          <w:tcPr>
            <w:tcW w:w="540" w:type="dxa"/>
            <w:shd w:val="clear" w:color="auto" w:fill="auto"/>
            <w:noWrap/>
            <w:vAlign w:val="center"/>
            <w:hideMark/>
          </w:tcPr>
          <w:p w14:paraId="0E83D1D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6.7</w:t>
            </w:r>
          </w:p>
        </w:tc>
        <w:tc>
          <w:tcPr>
            <w:tcW w:w="540" w:type="dxa"/>
            <w:shd w:val="clear" w:color="auto" w:fill="auto"/>
            <w:noWrap/>
            <w:vAlign w:val="center"/>
            <w:hideMark/>
          </w:tcPr>
          <w:p w14:paraId="7215DEB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7.7</w:t>
            </w:r>
          </w:p>
        </w:tc>
        <w:tc>
          <w:tcPr>
            <w:tcW w:w="691" w:type="dxa"/>
            <w:shd w:val="clear" w:color="auto" w:fill="auto"/>
            <w:noWrap/>
            <w:vAlign w:val="center"/>
            <w:hideMark/>
          </w:tcPr>
          <w:p w14:paraId="4C0E5332" w14:textId="73467724"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w:t>
            </w:r>
            <w:r w:rsidR="002964DE">
              <w:rPr>
                <w:rFonts w:eastAsia="Times New Roman"/>
                <w:color w:val="000000"/>
                <w:sz w:val="20"/>
                <w:szCs w:val="20"/>
              </w:rPr>
              <w:t>,</w:t>
            </w:r>
            <w:r w:rsidRPr="000D5FB4">
              <w:rPr>
                <w:rFonts w:eastAsia="Times New Roman"/>
                <w:color w:val="000000"/>
                <w:sz w:val="20"/>
                <w:szCs w:val="20"/>
              </w:rPr>
              <w:t>345</w:t>
            </w:r>
          </w:p>
        </w:tc>
        <w:tc>
          <w:tcPr>
            <w:tcW w:w="754" w:type="dxa"/>
            <w:shd w:val="clear" w:color="auto" w:fill="auto"/>
            <w:noWrap/>
            <w:vAlign w:val="center"/>
            <w:hideMark/>
          </w:tcPr>
          <w:p w14:paraId="5C9A85E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52.6</w:t>
            </w:r>
          </w:p>
        </w:tc>
        <w:tc>
          <w:tcPr>
            <w:tcW w:w="800" w:type="dxa"/>
            <w:shd w:val="clear" w:color="auto" w:fill="auto"/>
            <w:noWrap/>
            <w:vAlign w:val="center"/>
            <w:hideMark/>
          </w:tcPr>
          <w:p w14:paraId="2F0F8F2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1.1</w:t>
            </w:r>
          </w:p>
        </w:tc>
        <w:tc>
          <w:tcPr>
            <w:tcW w:w="700" w:type="dxa"/>
            <w:shd w:val="clear" w:color="auto" w:fill="auto"/>
            <w:noWrap/>
            <w:vAlign w:val="center"/>
            <w:hideMark/>
          </w:tcPr>
          <w:p w14:paraId="02F30F9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26.3</w:t>
            </w:r>
          </w:p>
        </w:tc>
        <w:tc>
          <w:tcPr>
            <w:tcW w:w="680" w:type="dxa"/>
            <w:shd w:val="clear" w:color="auto" w:fill="auto"/>
            <w:noWrap/>
            <w:vAlign w:val="center"/>
            <w:hideMark/>
          </w:tcPr>
          <w:p w14:paraId="41AA514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0.6</w:t>
            </w:r>
          </w:p>
        </w:tc>
        <w:tc>
          <w:tcPr>
            <w:tcW w:w="680" w:type="dxa"/>
            <w:shd w:val="clear" w:color="auto" w:fill="auto"/>
            <w:noWrap/>
            <w:vAlign w:val="center"/>
            <w:hideMark/>
          </w:tcPr>
          <w:p w14:paraId="3DFCCB7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26.9</w:t>
            </w:r>
          </w:p>
        </w:tc>
        <w:tc>
          <w:tcPr>
            <w:tcW w:w="850" w:type="dxa"/>
            <w:shd w:val="clear" w:color="auto" w:fill="auto"/>
            <w:noWrap/>
            <w:vAlign w:val="center"/>
            <w:hideMark/>
          </w:tcPr>
          <w:p w14:paraId="2616675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116.7</w:t>
            </w:r>
          </w:p>
        </w:tc>
      </w:tr>
      <w:tr w:rsidR="00CC65D1" w:rsidRPr="000D5FB4" w14:paraId="632276FF" w14:textId="77777777" w:rsidTr="00123D64">
        <w:trPr>
          <w:trHeight w:val="285"/>
          <w:jc w:val="center"/>
        </w:trPr>
        <w:tc>
          <w:tcPr>
            <w:tcW w:w="678" w:type="dxa"/>
            <w:shd w:val="clear" w:color="auto" w:fill="auto"/>
            <w:noWrap/>
            <w:vAlign w:val="center"/>
            <w:hideMark/>
          </w:tcPr>
          <w:p w14:paraId="016108D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50</w:t>
            </w:r>
          </w:p>
        </w:tc>
        <w:tc>
          <w:tcPr>
            <w:tcW w:w="540" w:type="dxa"/>
            <w:shd w:val="clear" w:color="auto" w:fill="auto"/>
            <w:noWrap/>
            <w:vAlign w:val="center"/>
            <w:hideMark/>
          </w:tcPr>
          <w:p w14:paraId="029D3FB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6.8</w:t>
            </w:r>
          </w:p>
        </w:tc>
        <w:tc>
          <w:tcPr>
            <w:tcW w:w="540" w:type="dxa"/>
            <w:shd w:val="clear" w:color="auto" w:fill="auto"/>
            <w:noWrap/>
            <w:vAlign w:val="center"/>
            <w:hideMark/>
          </w:tcPr>
          <w:p w14:paraId="65A1B22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8.3</w:t>
            </w:r>
          </w:p>
        </w:tc>
        <w:tc>
          <w:tcPr>
            <w:tcW w:w="540" w:type="dxa"/>
            <w:shd w:val="clear" w:color="auto" w:fill="auto"/>
            <w:noWrap/>
            <w:vAlign w:val="center"/>
            <w:hideMark/>
          </w:tcPr>
          <w:p w14:paraId="073D999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8.5</w:t>
            </w:r>
          </w:p>
        </w:tc>
        <w:tc>
          <w:tcPr>
            <w:tcW w:w="691" w:type="dxa"/>
            <w:shd w:val="clear" w:color="auto" w:fill="auto"/>
            <w:noWrap/>
            <w:vAlign w:val="center"/>
            <w:hideMark/>
          </w:tcPr>
          <w:p w14:paraId="6139FF49" w14:textId="71559198"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w:t>
            </w:r>
            <w:r w:rsidR="002964DE">
              <w:rPr>
                <w:rFonts w:eastAsia="Times New Roman"/>
                <w:color w:val="000000"/>
                <w:sz w:val="20"/>
                <w:szCs w:val="20"/>
              </w:rPr>
              <w:t>,</w:t>
            </w:r>
            <w:r w:rsidRPr="000D5FB4">
              <w:rPr>
                <w:rFonts w:eastAsia="Times New Roman"/>
                <w:color w:val="000000"/>
                <w:sz w:val="20"/>
                <w:szCs w:val="20"/>
              </w:rPr>
              <w:t>795</w:t>
            </w:r>
          </w:p>
        </w:tc>
        <w:tc>
          <w:tcPr>
            <w:tcW w:w="754" w:type="dxa"/>
            <w:shd w:val="clear" w:color="auto" w:fill="auto"/>
            <w:noWrap/>
            <w:vAlign w:val="center"/>
            <w:hideMark/>
          </w:tcPr>
          <w:p w14:paraId="09036DA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79.6</w:t>
            </w:r>
          </w:p>
        </w:tc>
        <w:tc>
          <w:tcPr>
            <w:tcW w:w="800" w:type="dxa"/>
            <w:shd w:val="clear" w:color="auto" w:fill="auto"/>
            <w:noWrap/>
            <w:vAlign w:val="center"/>
            <w:hideMark/>
          </w:tcPr>
          <w:p w14:paraId="6392B39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1.5</w:t>
            </w:r>
          </w:p>
        </w:tc>
        <w:tc>
          <w:tcPr>
            <w:tcW w:w="700" w:type="dxa"/>
            <w:shd w:val="clear" w:color="auto" w:fill="auto"/>
            <w:noWrap/>
            <w:vAlign w:val="center"/>
            <w:hideMark/>
          </w:tcPr>
          <w:p w14:paraId="0DFFFDA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39.8</w:t>
            </w:r>
          </w:p>
        </w:tc>
        <w:tc>
          <w:tcPr>
            <w:tcW w:w="680" w:type="dxa"/>
            <w:shd w:val="clear" w:color="auto" w:fill="auto"/>
            <w:noWrap/>
            <w:vAlign w:val="center"/>
            <w:hideMark/>
          </w:tcPr>
          <w:p w14:paraId="30B37F3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0.7</w:t>
            </w:r>
          </w:p>
        </w:tc>
        <w:tc>
          <w:tcPr>
            <w:tcW w:w="680" w:type="dxa"/>
            <w:shd w:val="clear" w:color="auto" w:fill="auto"/>
            <w:noWrap/>
            <w:vAlign w:val="center"/>
            <w:hideMark/>
          </w:tcPr>
          <w:p w14:paraId="7123F84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40.5</w:t>
            </w:r>
          </w:p>
        </w:tc>
        <w:tc>
          <w:tcPr>
            <w:tcW w:w="850" w:type="dxa"/>
            <w:shd w:val="clear" w:color="auto" w:fill="auto"/>
            <w:noWrap/>
            <w:vAlign w:val="center"/>
            <w:hideMark/>
          </w:tcPr>
          <w:p w14:paraId="0BF8CEC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153.8</w:t>
            </w:r>
          </w:p>
        </w:tc>
      </w:tr>
      <w:tr w:rsidR="00CC65D1" w:rsidRPr="000D5FB4" w14:paraId="05028EFF" w14:textId="77777777" w:rsidTr="00123D64">
        <w:trPr>
          <w:trHeight w:val="285"/>
          <w:jc w:val="center"/>
        </w:trPr>
        <w:tc>
          <w:tcPr>
            <w:tcW w:w="678" w:type="dxa"/>
            <w:shd w:val="clear" w:color="auto" w:fill="auto"/>
            <w:noWrap/>
            <w:vAlign w:val="center"/>
            <w:hideMark/>
          </w:tcPr>
          <w:p w14:paraId="3C3BFD6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lastRenderedPageBreak/>
              <w:t>55</w:t>
            </w:r>
          </w:p>
        </w:tc>
        <w:tc>
          <w:tcPr>
            <w:tcW w:w="540" w:type="dxa"/>
            <w:shd w:val="clear" w:color="auto" w:fill="auto"/>
            <w:noWrap/>
            <w:vAlign w:val="center"/>
            <w:hideMark/>
          </w:tcPr>
          <w:p w14:paraId="6474964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w:t>
            </w:r>
          </w:p>
        </w:tc>
        <w:tc>
          <w:tcPr>
            <w:tcW w:w="540" w:type="dxa"/>
            <w:shd w:val="clear" w:color="auto" w:fill="auto"/>
            <w:noWrap/>
            <w:vAlign w:val="center"/>
            <w:hideMark/>
          </w:tcPr>
          <w:p w14:paraId="67B52CE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9.8</w:t>
            </w:r>
          </w:p>
        </w:tc>
        <w:tc>
          <w:tcPr>
            <w:tcW w:w="540" w:type="dxa"/>
            <w:shd w:val="clear" w:color="auto" w:fill="auto"/>
            <w:noWrap/>
            <w:vAlign w:val="center"/>
            <w:hideMark/>
          </w:tcPr>
          <w:p w14:paraId="2C888C5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9.4</w:t>
            </w:r>
          </w:p>
        </w:tc>
        <w:tc>
          <w:tcPr>
            <w:tcW w:w="691" w:type="dxa"/>
            <w:shd w:val="clear" w:color="auto" w:fill="auto"/>
            <w:noWrap/>
            <w:vAlign w:val="center"/>
            <w:hideMark/>
          </w:tcPr>
          <w:p w14:paraId="0D7C80BC" w14:textId="7ABF553F"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w:t>
            </w:r>
            <w:r w:rsidR="002964DE">
              <w:rPr>
                <w:rFonts w:eastAsia="Times New Roman"/>
                <w:color w:val="000000"/>
                <w:sz w:val="20"/>
                <w:szCs w:val="20"/>
              </w:rPr>
              <w:t>,</w:t>
            </w:r>
            <w:r w:rsidRPr="000D5FB4">
              <w:rPr>
                <w:rFonts w:eastAsia="Times New Roman"/>
                <w:color w:val="000000"/>
                <w:sz w:val="20"/>
                <w:szCs w:val="20"/>
              </w:rPr>
              <w:t>350</w:t>
            </w:r>
          </w:p>
        </w:tc>
        <w:tc>
          <w:tcPr>
            <w:tcW w:w="754" w:type="dxa"/>
            <w:shd w:val="clear" w:color="auto" w:fill="auto"/>
            <w:noWrap/>
            <w:vAlign w:val="center"/>
            <w:hideMark/>
          </w:tcPr>
          <w:p w14:paraId="7C63565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119.3</w:t>
            </w:r>
          </w:p>
        </w:tc>
        <w:tc>
          <w:tcPr>
            <w:tcW w:w="800" w:type="dxa"/>
            <w:shd w:val="clear" w:color="auto" w:fill="auto"/>
            <w:noWrap/>
            <w:vAlign w:val="center"/>
            <w:hideMark/>
          </w:tcPr>
          <w:p w14:paraId="09F3D0E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1.9</w:t>
            </w:r>
          </w:p>
        </w:tc>
        <w:tc>
          <w:tcPr>
            <w:tcW w:w="700" w:type="dxa"/>
            <w:shd w:val="clear" w:color="auto" w:fill="auto"/>
            <w:noWrap/>
            <w:vAlign w:val="center"/>
            <w:hideMark/>
          </w:tcPr>
          <w:p w14:paraId="69A1CF1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59.6</w:t>
            </w:r>
          </w:p>
        </w:tc>
        <w:tc>
          <w:tcPr>
            <w:tcW w:w="680" w:type="dxa"/>
            <w:shd w:val="clear" w:color="auto" w:fill="auto"/>
            <w:noWrap/>
            <w:vAlign w:val="center"/>
            <w:hideMark/>
          </w:tcPr>
          <w:p w14:paraId="7F9350E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1.0</w:t>
            </w:r>
          </w:p>
        </w:tc>
        <w:tc>
          <w:tcPr>
            <w:tcW w:w="680" w:type="dxa"/>
            <w:shd w:val="clear" w:color="auto" w:fill="auto"/>
            <w:noWrap/>
            <w:vAlign w:val="center"/>
            <w:hideMark/>
          </w:tcPr>
          <w:p w14:paraId="519428D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60.6</w:t>
            </w:r>
          </w:p>
        </w:tc>
        <w:tc>
          <w:tcPr>
            <w:tcW w:w="850" w:type="dxa"/>
            <w:shd w:val="clear" w:color="auto" w:fill="auto"/>
            <w:noWrap/>
            <w:vAlign w:val="center"/>
            <w:hideMark/>
          </w:tcPr>
          <w:p w14:paraId="3BF0192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203.1</w:t>
            </w:r>
          </w:p>
        </w:tc>
      </w:tr>
      <w:tr w:rsidR="00CC65D1" w:rsidRPr="000D5FB4" w14:paraId="28B1CF94" w14:textId="77777777" w:rsidTr="00CC65D1">
        <w:trPr>
          <w:trHeight w:val="285"/>
          <w:jc w:val="center"/>
        </w:trPr>
        <w:tc>
          <w:tcPr>
            <w:tcW w:w="678" w:type="dxa"/>
            <w:shd w:val="clear" w:color="auto" w:fill="auto"/>
            <w:noWrap/>
            <w:vAlign w:val="center"/>
            <w:hideMark/>
          </w:tcPr>
          <w:p w14:paraId="4E34703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60</w:t>
            </w:r>
          </w:p>
        </w:tc>
        <w:tc>
          <w:tcPr>
            <w:tcW w:w="540" w:type="dxa"/>
            <w:shd w:val="clear" w:color="auto" w:fill="auto"/>
            <w:noWrap/>
            <w:vAlign w:val="center"/>
            <w:hideMark/>
          </w:tcPr>
          <w:p w14:paraId="4CC245A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9.3</w:t>
            </w:r>
          </w:p>
        </w:tc>
        <w:tc>
          <w:tcPr>
            <w:tcW w:w="540" w:type="dxa"/>
            <w:shd w:val="clear" w:color="auto" w:fill="auto"/>
            <w:noWrap/>
            <w:vAlign w:val="center"/>
            <w:hideMark/>
          </w:tcPr>
          <w:p w14:paraId="53F5DBD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11.3</w:t>
            </w:r>
          </w:p>
        </w:tc>
        <w:tc>
          <w:tcPr>
            <w:tcW w:w="540" w:type="dxa"/>
            <w:shd w:val="clear" w:color="auto" w:fill="auto"/>
            <w:noWrap/>
            <w:vAlign w:val="center"/>
            <w:hideMark/>
          </w:tcPr>
          <w:p w14:paraId="19FEF92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10.3</w:t>
            </w:r>
          </w:p>
        </w:tc>
        <w:tc>
          <w:tcPr>
            <w:tcW w:w="691" w:type="dxa"/>
            <w:shd w:val="clear" w:color="auto" w:fill="auto"/>
            <w:noWrap/>
            <w:vAlign w:val="center"/>
            <w:hideMark/>
          </w:tcPr>
          <w:p w14:paraId="65AA3725" w14:textId="19365AC9"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w:t>
            </w:r>
            <w:r w:rsidR="002964DE">
              <w:rPr>
                <w:rFonts w:eastAsia="Times New Roman"/>
                <w:color w:val="000000"/>
                <w:sz w:val="20"/>
                <w:szCs w:val="20"/>
              </w:rPr>
              <w:t>,</w:t>
            </w:r>
            <w:r w:rsidRPr="000D5FB4">
              <w:rPr>
                <w:rFonts w:eastAsia="Times New Roman"/>
                <w:color w:val="000000"/>
                <w:sz w:val="20"/>
                <w:szCs w:val="20"/>
              </w:rPr>
              <w:t>965</w:t>
            </w:r>
          </w:p>
        </w:tc>
        <w:tc>
          <w:tcPr>
            <w:tcW w:w="754" w:type="dxa"/>
            <w:shd w:val="clear" w:color="auto" w:fill="auto"/>
            <w:noWrap/>
            <w:vAlign w:val="center"/>
            <w:hideMark/>
          </w:tcPr>
          <w:p w14:paraId="4E1273B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173.7</w:t>
            </w:r>
          </w:p>
        </w:tc>
        <w:tc>
          <w:tcPr>
            <w:tcW w:w="800" w:type="dxa"/>
            <w:shd w:val="clear" w:color="auto" w:fill="auto"/>
            <w:noWrap/>
            <w:vAlign w:val="center"/>
            <w:hideMark/>
          </w:tcPr>
          <w:p w14:paraId="34ECFA5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2.5</w:t>
            </w:r>
          </w:p>
        </w:tc>
        <w:tc>
          <w:tcPr>
            <w:tcW w:w="700" w:type="dxa"/>
            <w:shd w:val="clear" w:color="auto" w:fill="auto"/>
            <w:noWrap/>
            <w:vAlign w:val="center"/>
            <w:hideMark/>
          </w:tcPr>
          <w:p w14:paraId="024C6F1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86.8</w:t>
            </w:r>
          </w:p>
        </w:tc>
        <w:tc>
          <w:tcPr>
            <w:tcW w:w="680" w:type="dxa"/>
            <w:shd w:val="clear" w:color="auto" w:fill="auto"/>
            <w:noWrap/>
            <w:vAlign w:val="center"/>
            <w:hideMark/>
          </w:tcPr>
          <w:p w14:paraId="494E818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1.3</w:t>
            </w:r>
          </w:p>
        </w:tc>
        <w:tc>
          <w:tcPr>
            <w:tcW w:w="680" w:type="dxa"/>
            <w:shd w:val="clear" w:color="auto" w:fill="auto"/>
            <w:noWrap/>
            <w:vAlign w:val="center"/>
            <w:hideMark/>
          </w:tcPr>
          <w:p w14:paraId="63CBC60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88.1</w:t>
            </w:r>
          </w:p>
        </w:tc>
        <w:tc>
          <w:tcPr>
            <w:tcW w:w="850" w:type="dxa"/>
            <w:shd w:val="clear" w:color="auto" w:fill="auto"/>
            <w:noWrap/>
            <w:vAlign w:val="center"/>
            <w:hideMark/>
          </w:tcPr>
          <w:p w14:paraId="1B79BF6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261.2</w:t>
            </w:r>
          </w:p>
        </w:tc>
      </w:tr>
      <w:tr w:rsidR="00CC65D1" w:rsidRPr="000D5FB4" w14:paraId="66A45103" w14:textId="77777777" w:rsidTr="00CC65D1">
        <w:trPr>
          <w:trHeight w:val="285"/>
          <w:jc w:val="center"/>
        </w:trPr>
        <w:tc>
          <w:tcPr>
            <w:tcW w:w="678" w:type="dxa"/>
            <w:shd w:val="clear" w:color="auto" w:fill="auto"/>
            <w:noWrap/>
            <w:vAlign w:val="center"/>
            <w:hideMark/>
          </w:tcPr>
          <w:p w14:paraId="48753AD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65</w:t>
            </w:r>
          </w:p>
        </w:tc>
        <w:tc>
          <w:tcPr>
            <w:tcW w:w="540" w:type="dxa"/>
            <w:shd w:val="clear" w:color="auto" w:fill="auto"/>
            <w:noWrap/>
            <w:vAlign w:val="center"/>
            <w:hideMark/>
          </w:tcPr>
          <w:p w14:paraId="545EBD9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10.5</w:t>
            </w:r>
          </w:p>
        </w:tc>
        <w:tc>
          <w:tcPr>
            <w:tcW w:w="540" w:type="dxa"/>
            <w:shd w:val="clear" w:color="auto" w:fill="auto"/>
            <w:noWrap/>
            <w:vAlign w:val="center"/>
            <w:hideMark/>
          </w:tcPr>
          <w:p w14:paraId="519C3D3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12.7</w:t>
            </w:r>
          </w:p>
        </w:tc>
        <w:tc>
          <w:tcPr>
            <w:tcW w:w="540" w:type="dxa"/>
            <w:shd w:val="clear" w:color="auto" w:fill="auto"/>
            <w:noWrap/>
            <w:vAlign w:val="center"/>
            <w:hideMark/>
          </w:tcPr>
          <w:p w14:paraId="71E6693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11.2</w:t>
            </w:r>
          </w:p>
        </w:tc>
        <w:tc>
          <w:tcPr>
            <w:tcW w:w="691" w:type="dxa"/>
            <w:shd w:val="clear" w:color="auto" w:fill="auto"/>
            <w:noWrap/>
            <w:vAlign w:val="center"/>
            <w:hideMark/>
          </w:tcPr>
          <w:p w14:paraId="2F600A59" w14:textId="55457F19"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w:t>
            </w:r>
            <w:r w:rsidR="002964DE">
              <w:rPr>
                <w:rFonts w:eastAsia="Times New Roman"/>
                <w:color w:val="000000"/>
                <w:sz w:val="20"/>
                <w:szCs w:val="20"/>
              </w:rPr>
              <w:t>,</w:t>
            </w:r>
            <w:r w:rsidRPr="000D5FB4">
              <w:rPr>
                <w:rFonts w:eastAsia="Times New Roman"/>
                <w:color w:val="000000"/>
                <w:sz w:val="20"/>
                <w:szCs w:val="20"/>
              </w:rPr>
              <w:t>630</w:t>
            </w:r>
          </w:p>
        </w:tc>
        <w:tc>
          <w:tcPr>
            <w:tcW w:w="754" w:type="dxa"/>
            <w:shd w:val="clear" w:color="auto" w:fill="auto"/>
            <w:noWrap/>
            <w:vAlign w:val="center"/>
            <w:hideMark/>
          </w:tcPr>
          <w:p w14:paraId="1279D35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242.7</w:t>
            </w:r>
          </w:p>
        </w:tc>
        <w:tc>
          <w:tcPr>
            <w:tcW w:w="800" w:type="dxa"/>
            <w:shd w:val="clear" w:color="auto" w:fill="auto"/>
            <w:noWrap/>
            <w:vAlign w:val="center"/>
            <w:hideMark/>
          </w:tcPr>
          <w:p w14:paraId="66AEB19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3.2</w:t>
            </w:r>
          </w:p>
        </w:tc>
        <w:tc>
          <w:tcPr>
            <w:tcW w:w="700" w:type="dxa"/>
            <w:shd w:val="clear" w:color="auto" w:fill="auto"/>
            <w:noWrap/>
            <w:vAlign w:val="center"/>
            <w:hideMark/>
          </w:tcPr>
          <w:p w14:paraId="56DFABA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121.3</w:t>
            </w:r>
          </w:p>
        </w:tc>
        <w:tc>
          <w:tcPr>
            <w:tcW w:w="680" w:type="dxa"/>
            <w:shd w:val="clear" w:color="auto" w:fill="auto"/>
            <w:noWrap/>
            <w:vAlign w:val="center"/>
            <w:hideMark/>
          </w:tcPr>
          <w:p w14:paraId="5DC9B9B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1.6</w:t>
            </w:r>
          </w:p>
        </w:tc>
        <w:tc>
          <w:tcPr>
            <w:tcW w:w="680" w:type="dxa"/>
            <w:shd w:val="clear" w:color="auto" w:fill="auto"/>
            <w:noWrap/>
            <w:vAlign w:val="center"/>
            <w:hideMark/>
          </w:tcPr>
          <w:p w14:paraId="1EE60E8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122.9</w:t>
            </w:r>
          </w:p>
        </w:tc>
        <w:tc>
          <w:tcPr>
            <w:tcW w:w="850" w:type="dxa"/>
            <w:shd w:val="clear" w:color="auto" w:fill="auto"/>
            <w:noWrap/>
            <w:vAlign w:val="center"/>
            <w:hideMark/>
          </w:tcPr>
          <w:p w14:paraId="7AC8063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323.3</w:t>
            </w:r>
          </w:p>
        </w:tc>
      </w:tr>
      <w:tr w:rsidR="00CC65D1" w:rsidRPr="000D5FB4" w14:paraId="6BCC7B24" w14:textId="77777777" w:rsidTr="00CC65D1">
        <w:trPr>
          <w:trHeight w:val="285"/>
          <w:jc w:val="center"/>
        </w:trPr>
        <w:tc>
          <w:tcPr>
            <w:tcW w:w="678" w:type="dxa"/>
            <w:shd w:val="clear" w:color="auto" w:fill="auto"/>
            <w:noWrap/>
            <w:vAlign w:val="center"/>
            <w:hideMark/>
          </w:tcPr>
          <w:p w14:paraId="48C4CDD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70</w:t>
            </w:r>
          </w:p>
        </w:tc>
        <w:tc>
          <w:tcPr>
            <w:tcW w:w="540" w:type="dxa"/>
            <w:shd w:val="clear" w:color="auto" w:fill="auto"/>
            <w:noWrap/>
            <w:vAlign w:val="center"/>
            <w:hideMark/>
          </w:tcPr>
          <w:p w14:paraId="411A4EB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11.7</w:t>
            </w:r>
          </w:p>
        </w:tc>
        <w:tc>
          <w:tcPr>
            <w:tcW w:w="540" w:type="dxa"/>
            <w:shd w:val="clear" w:color="auto" w:fill="auto"/>
            <w:noWrap/>
            <w:vAlign w:val="center"/>
            <w:hideMark/>
          </w:tcPr>
          <w:p w14:paraId="294B45A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14</w:t>
            </w:r>
          </w:p>
        </w:tc>
        <w:tc>
          <w:tcPr>
            <w:tcW w:w="540" w:type="dxa"/>
            <w:shd w:val="clear" w:color="auto" w:fill="auto"/>
            <w:noWrap/>
            <w:vAlign w:val="center"/>
            <w:hideMark/>
          </w:tcPr>
          <w:p w14:paraId="47BC232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12.1</w:t>
            </w:r>
          </w:p>
        </w:tc>
        <w:tc>
          <w:tcPr>
            <w:tcW w:w="691" w:type="dxa"/>
            <w:shd w:val="clear" w:color="auto" w:fill="auto"/>
            <w:noWrap/>
            <w:vAlign w:val="center"/>
            <w:hideMark/>
          </w:tcPr>
          <w:p w14:paraId="179EA428" w14:textId="6629D71E"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w:t>
            </w:r>
            <w:r w:rsidR="002964DE">
              <w:rPr>
                <w:rFonts w:eastAsia="Times New Roman"/>
                <w:color w:val="000000"/>
                <w:sz w:val="20"/>
                <w:szCs w:val="20"/>
              </w:rPr>
              <w:t>,</w:t>
            </w:r>
            <w:r w:rsidRPr="000D5FB4">
              <w:rPr>
                <w:rFonts w:eastAsia="Times New Roman"/>
                <w:color w:val="000000"/>
                <w:sz w:val="20"/>
                <w:szCs w:val="20"/>
              </w:rPr>
              <w:t>335</w:t>
            </w:r>
          </w:p>
        </w:tc>
        <w:tc>
          <w:tcPr>
            <w:tcW w:w="754" w:type="dxa"/>
            <w:shd w:val="clear" w:color="auto" w:fill="auto"/>
            <w:noWrap/>
            <w:vAlign w:val="center"/>
            <w:hideMark/>
          </w:tcPr>
          <w:p w14:paraId="3C0C637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330.0</w:t>
            </w:r>
          </w:p>
        </w:tc>
        <w:tc>
          <w:tcPr>
            <w:tcW w:w="800" w:type="dxa"/>
            <w:shd w:val="clear" w:color="auto" w:fill="auto"/>
            <w:noWrap/>
            <w:vAlign w:val="center"/>
            <w:hideMark/>
          </w:tcPr>
          <w:p w14:paraId="4250399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3.9</w:t>
            </w:r>
          </w:p>
        </w:tc>
        <w:tc>
          <w:tcPr>
            <w:tcW w:w="700" w:type="dxa"/>
            <w:shd w:val="clear" w:color="auto" w:fill="auto"/>
            <w:noWrap/>
            <w:vAlign w:val="center"/>
            <w:hideMark/>
          </w:tcPr>
          <w:p w14:paraId="1ABD8D7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165.0</w:t>
            </w:r>
          </w:p>
        </w:tc>
        <w:tc>
          <w:tcPr>
            <w:tcW w:w="680" w:type="dxa"/>
            <w:shd w:val="clear" w:color="auto" w:fill="auto"/>
            <w:noWrap/>
            <w:vAlign w:val="center"/>
            <w:hideMark/>
          </w:tcPr>
          <w:p w14:paraId="74E9495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2.0</w:t>
            </w:r>
          </w:p>
        </w:tc>
        <w:tc>
          <w:tcPr>
            <w:tcW w:w="680" w:type="dxa"/>
            <w:shd w:val="clear" w:color="auto" w:fill="auto"/>
            <w:noWrap/>
            <w:vAlign w:val="center"/>
            <w:hideMark/>
          </w:tcPr>
          <w:p w14:paraId="34AEE45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167.0</w:t>
            </w:r>
          </w:p>
        </w:tc>
        <w:tc>
          <w:tcPr>
            <w:tcW w:w="850" w:type="dxa"/>
            <w:shd w:val="clear" w:color="auto" w:fill="auto"/>
            <w:noWrap/>
            <w:vAlign w:val="center"/>
            <w:hideMark/>
          </w:tcPr>
          <w:p w14:paraId="347AF31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389.9</w:t>
            </w:r>
          </w:p>
        </w:tc>
      </w:tr>
      <w:tr w:rsidR="00CC65D1" w:rsidRPr="000D5FB4" w14:paraId="1305A806" w14:textId="77777777" w:rsidTr="00CC65D1">
        <w:trPr>
          <w:trHeight w:val="285"/>
          <w:jc w:val="center"/>
        </w:trPr>
        <w:tc>
          <w:tcPr>
            <w:tcW w:w="678" w:type="dxa"/>
            <w:shd w:val="clear" w:color="auto" w:fill="auto"/>
            <w:noWrap/>
            <w:vAlign w:val="center"/>
            <w:hideMark/>
          </w:tcPr>
          <w:p w14:paraId="1E9D005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75</w:t>
            </w:r>
          </w:p>
        </w:tc>
        <w:tc>
          <w:tcPr>
            <w:tcW w:w="540" w:type="dxa"/>
            <w:shd w:val="clear" w:color="auto" w:fill="auto"/>
            <w:noWrap/>
            <w:vAlign w:val="center"/>
            <w:hideMark/>
          </w:tcPr>
          <w:p w14:paraId="0823424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12.8</w:t>
            </w:r>
          </w:p>
        </w:tc>
        <w:tc>
          <w:tcPr>
            <w:tcW w:w="540" w:type="dxa"/>
            <w:shd w:val="clear" w:color="auto" w:fill="auto"/>
            <w:noWrap/>
            <w:vAlign w:val="center"/>
            <w:hideMark/>
          </w:tcPr>
          <w:p w14:paraId="4BB37A5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15.2</w:t>
            </w:r>
          </w:p>
        </w:tc>
        <w:tc>
          <w:tcPr>
            <w:tcW w:w="540" w:type="dxa"/>
            <w:shd w:val="clear" w:color="auto" w:fill="auto"/>
            <w:noWrap/>
            <w:vAlign w:val="center"/>
            <w:hideMark/>
          </w:tcPr>
          <w:p w14:paraId="3F69F4F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12.9</w:t>
            </w:r>
          </w:p>
        </w:tc>
        <w:tc>
          <w:tcPr>
            <w:tcW w:w="691" w:type="dxa"/>
            <w:shd w:val="clear" w:color="auto" w:fill="auto"/>
            <w:noWrap/>
            <w:vAlign w:val="center"/>
            <w:hideMark/>
          </w:tcPr>
          <w:p w14:paraId="5EE75D87" w14:textId="6E2E8F75"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w:t>
            </w:r>
            <w:r w:rsidR="002964DE">
              <w:rPr>
                <w:rFonts w:eastAsia="Times New Roman"/>
                <w:color w:val="000000"/>
                <w:sz w:val="20"/>
                <w:szCs w:val="20"/>
              </w:rPr>
              <w:t>,</w:t>
            </w:r>
            <w:r w:rsidRPr="000D5FB4">
              <w:rPr>
                <w:rFonts w:eastAsia="Times New Roman"/>
                <w:color w:val="000000"/>
                <w:sz w:val="20"/>
                <w:szCs w:val="20"/>
              </w:rPr>
              <w:t>100</w:t>
            </w:r>
          </w:p>
        </w:tc>
        <w:tc>
          <w:tcPr>
            <w:tcW w:w="754" w:type="dxa"/>
            <w:shd w:val="clear" w:color="auto" w:fill="auto"/>
            <w:noWrap/>
            <w:vAlign w:val="center"/>
            <w:hideMark/>
          </w:tcPr>
          <w:p w14:paraId="6CFBEDE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426.3</w:t>
            </w:r>
          </w:p>
        </w:tc>
        <w:tc>
          <w:tcPr>
            <w:tcW w:w="800" w:type="dxa"/>
            <w:shd w:val="clear" w:color="auto" w:fill="auto"/>
            <w:noWrap/>
            <w:vAlign w:val="center"/>
            <w:hideMark/>
          </w:tcPr>
          <w:p w14:paraId="17E31D1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4.7</w:t>
            </w:r>
          </w:p>
        </w:tc>
        <w:tc>
          <w:tcPr>
            <w:tcW w:w="700" w:type="dxa"/>
            <w:shd w:val="clear" w:color="auto" w:fill="auto"/>
            <w:noWrap/>
            <w:vAlign w:val="center"/>
            <w:hideMark/>
          </w:tcPr>
          <w:p w14:paraId="7EE021E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213.1</w:t>
            </w:r>
          </w:p>
        </w:tc>
        <w:tc>
          <w:tcPr>
            <w:tcW w:w="680" w:type="dxa"/>
            <w:shd w:val="clear" w:color="auto" w:fill="auto"/>
            <w:noWrap/>
            <w:vAlign w:val="center"/>
            <w:hideMark/>
          </w:tcPr>
          <w:p w14:paraId="77822C6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2.3</w:t>
            </w:r>
          </w:p>
        </w:tc>
        <w:tc>
          <w:tcPr>
            <w:tcW w:w="680" w:type="dxa"/>
            <w:shd w:val="clear" w:color="auto" w:fill="auto"/>
            <w:noWrap/>
            <w:vAlign w:val="center"/>
            <w:hideMark/>
          </w:tcPr>
          <w:p w14:paraId="57EE6B5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215.5</w:t>
            </w:r>
          </w:p>
        </w:tc>
        <w:tc>
          <w:tcPr>
            <w:tcW w:w="850" w:type="dxa"/>
            <w:shd w:val="clear" w:color="auto" w:fill="auto"/>
            <w:noWrap/>
            <w:vAlign w:val="center"/>
            <w:hideMark/>
          </w:tcPr>
          <w:p w14:paraId="7098050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452.5</w:t>
            </w:r>
          </w:p>
        </w:tc>
      </w:tr>
      <w:tr w:rsidR="00CC65D1" w:rsidRPr="000D5FB4" w14:paraId="3EDCAD5E" w14:textId="77777777" w:rsidTr="00CC65D1">
        <w:trPr>
          <w:trHeight w:val="285"/>
          <w:jc w:val="center"/>
        </w:trPr>
        <w:tc>
          <w:tcPr>
            <w:tcW w:w="678" w:type="dxa"/>
            <w:shd w:val="clear" w:color="auto" w:fill="auto"/>
            <w:noWrap/>
            <w:vAlign w:val="center"/>
            <w:hideMark/>
          </w:tcPr>
          <w:p w14:paraId="5B0BB6E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80</w:t>
            </w:r>
          </w:p>
        </w:tc>
        <w:tc>
          <w:tcPr>
            <w:tcW w:w="540" w:type="dxa"/>
            <w:shd w:val="clear" w:color="auto" w:fill="auto"/>
            <w:noWrap/>
            <w:vAlign w:val="center"/>
            <w:hideMark/>
          </w:tcPr>
          <w:p w14:paraId="6B75D6F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13.8</w:t>
            </w:r>
          </w:p>
        </w:tc>
        <w:tc>
          <w:tcPr>
            <w:tcW w:w="540" w:type="dxa"/>
            <w:shd w:val="clear" w:color="auto" w:fill="auto"/>
            <w:noWrap/>
            <w:vAlign w:val="center"/>
            <w:hideMark/>
          </w:tcPr>
          <w:p w14:paraId="22C4FAB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16.2</w:t>
            </w:r>
          </w:p>
        </w:tc>
        <w:tc>
          <w:tcPr>
            <w:tcW w:w="540" w:type="dxa"/>
            <w:shd w:val="clear" w:color="auto" w:fill="auto"/>
            <w:noWrap/>
            <w:vAlign w:val="center"/>
            <w:hideMark/>
          </w:tcPr>
          <w:p w14:paraId="79D39D8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13.7</w:t>
            </w:r>
          </w:p>
        </w:tc>
        <w:tc>
          <w:tcPr>
            <w:tcW w:w="691" w:type="dxa"/>
            <w:shd w:val="clear" w:color="auto" w:fill="auto"/>
            <w:noWrap/>
            <w:vAlign w:val="center"/>
            <w:hideMark/>
          </w:tcPr>
          <w:p w14:paraId="464FAD85" w14:textId="0B427B7C"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2964DE">
              <w:rPr>
                <w:rFonts w:eastAsia="Times New Roman"/>
                <w:color w:val="000000"/>
                <w:sz w:val="20"/>
                <w:szCs w:val="20"/>
              </w:rPr>
              <w:t>,</w:t>
            </w:r>
            <w:r w:rsidRPr="000D5FB4">
              <w:rPr>
                <w:rFonts w:eastAsia="Times New Roman"/>
                <w:color w:val="000000"/>
                <w:sz w:val="20"/>
                <w:szCs w:val="20"/>
              </w:rPr>
              <w:t>900</w:t>
            </w:r>
          </w:p>
        </w:tc>
        <w:tc>
          <w:tcPr>
            <w:tcW w:w="754" w:type="dxa"/>
            <w:shd w:val="clear" w:color="auto" w:fill="auto"/>
            <w:noWrap/>
            <w:vAlign w:val="center"/>
            <w:hideMark/>
          </w:tcPr>
          <w:p w14:paraId="79C0A0D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538.6</w:t>
            </w:r>
          </w:p>
        </w:tc>
        <w:tc>
          <w:tcPr>
            <w:tcW w:w="800" w:type="dxa"/>
            <w:shd w:val="clear" w:color="auto" w:fill="auto"/>
            <w:noWrap/>
            <w:vAlign w:val="center"/>
            <w:hideMark/>
          </w:tcPr>
          <w:p w14:paraId="6DE7CDB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5.6</w:t>
            </w:r>
          </w:p>
        </w:tc>
        <w:tc>
          <w:tcPr>
            <w:tcW w:w="700" w:type="dxa"/>
            <w:shd w:val="clear" w:color="auto" w:fill="auto"/>
            <w:noWrap/>
            <w:vAlign w:val="center"/>
            <w:hideMark/>
          </w:tcPr>
          <w:p w14:paraId="70CBF5D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269.3</w:t>
            </w:r>
          </w:p>
        </w:tc>
        <w:tc>
          <w:tcPr>
            <w:tcW w:w="680" w:type="dxa"/>
            <w:shd w:val="clear" w:color="auto" w:fill="auto"/>
            <w:noWrap/>
            <w:vAlign w:val="center"/>
            <w:hideMark/>
          </w:tcPr>
          <w:p w14:paraId="5BA4206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2.8</w:t>
            </w:r>
          </w:p>
        </w:tc>
        <w:tc>
          <w:tcPr>
            <w:tcW w:w="680" w:type="dxa"/>
            <w:shd w:val="clear" w:color="auto" w:fill="auto"/>
            <w:noWrap/>
            <w:vAlign w:val="center"/>
            <w:hideMark/>
          </w:tcPr>
          <w:p w14:paraId="427B4E9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272.1</w:t>
            </w:r>
          </w:p>
        </w:tc>
        <w:tc>
          <w:tcPr>
            <w:tcW w:w="850" w:type="dxa"/>
            <w:shd w:val="clear" w:color="auto" w:fill="auto"/>
            <w:noWrap/>
            <w:vAlign w:val="center"/>
            <w:hideMark/>
          </w:tcPr>
          <w:p w14:paraId="0F83659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516.9</w:t>
            </w:r>
          </w:p>
        </w:tc>
      </w:tr>
      <w:tr w:rsidR="00CC65D1" w:rsidRPr="000D5FB4" w14:paraId="5847F5A6" w14:textId="77777777" w:rsidTr="00CC65D1">
        <w:trPr>
          <w:trHeight w:val="285"/>
          <w:jc w:val="center"/>
        </w:trPr>
        <w:tc>
          <w:tcPr>
            <w:tcW w:w="678" w:type="dxa"/>
            <w:shd w:val="clear" w:color="auto" w:fill="auto"/>
            <w:noWrap/>
            <w:vAlign w:val="center"/>
            <w:hideMark/>
          </w:tcPr>
          <w:p w14:paraId="32F3B76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85</w:t>
            </w:r>
          </w:p>
        </w:tc>
        <w:tc>
          <w:tcPr>
            <w:tcW w:w="540" w:type="dxa"/>
            <w:shd w:val="clear" w:color="auto" w:fill="auto"/>
            <w:noWrap/>
            <w:vAlign w:val="center"/>
            <w:hideMark/>
          </w:tcPr>
          <w:p w14:paraId="4ACEE1F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14.8</w:t>
            </w:r>
          </w:p>
        </w:tc>
        <w:tc>
          <w:tcPr>
            <w:tcW w:w="540" w:type="dxa"/>
            <w:shd w:val="clear" w:color="auto" w:fill="auto"/>
            <w:noWrap/>
            <w:vAlign w:val="center"/>
            <w:hideMark/>
          </w:tcPr>
          <w:p w14:paraId="7DBFF03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17.3</w:t>
            </w:r>
          </w:p>
        </w:tc>
        <w:tc>
          <w:tcPr>
            <w:tcW w:w="540" w:type="dxa"/>
            <w:shd w:val="clear" w:color="auto" w:fill="auto"/>
            <w:noWrap/>
            <w:vAlign w:val="center"/>
            <w:hideMark/>
          </w:tcPr>
          <w:p w14:paraId="476F30E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14.4</w:t>
            </w:r>
          </w:p>
        </w:tc>
        <w:tc>
          <w:tcPr>
            <w:tcW w:w="691" w:type="dxa"/>
            <w:shd w:val="clear" w:color="auto" w:fill="auto"/>
            <w:noWrap/>
            <w:vAlign w:val="center"/>
            <w:hideMark/>
          </w:tcPr>
          <w:p w14:paraId="0FB37C9D" w14:textId="108800D1"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2964DE">
              <w:rPr>
                <w:rFonts w:eastAsia="Times New Roman"/>
                <w:color w:val="000000"/>
                <w:sz w:val="20"/>
                <w:szCs w:val="20"/>
              </w:rPr>
              <w:t>,</w:t>
            </w:r>
            <w:r w:rsidRPr="000D5FB4">
              <w:rPr>
                <w:rFonts w:eastAsia="Times New Roman"/>
                <w:color w:val="000000"/>
                <w:sz w:val="20"/>
                <w:szCs w:val="20"/>
              </w:rPr>
              <w:t>738</w:t>
            </w:r>
          </w:p>
        </w:tc>
        <w:tc>
          <w:tcPr>
            <w:tcW w:w="754" w:type="dxa"/>
            <w:shd w:val="clear" w:color="auto" w:fill="auto"/>
            <w:noWrap/>
            <w:vAlign w:val="center"/>
            <w:hideMark/>
          </w:tcPr>
          <w:p w14:paraId="73C0481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658.1</w:t>
            </w:r>
          </w:p>
        </w:tc>
        <w:tc>
          <w:tcPr>
            <w:tcW w:w="800" w:type="dxa"/>
            <w:shd w:val="clear" w:color="auto" w:fill="auto"/>
            <w:noWrap/>
            <w:vAlign w:val="center"/>
            <w:hideMark/>
          </w:tcPr>
          <w:p w14:paraId="329A3E8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6.4</w:t>
            </w:r>
          </w:p>
        </w:tc>
        <w:tc>
          <w:tcPr>
            <w:tcW w:w="700" w:type="dxa"/>
            <w:shd w:val="clear" w:color="auto" w:fill="auto"/>
            <w:noWrap/>
            <w:vAlign w:val="center"/>
            <w:hideMark/>
          </w:tcPr>
          <w:p w14:paraId="625E508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329.0</w:t>
            </w:r>
          </w:p>
        </w:tc>
        <w:tc>
          <w:tcPr>
            <w:tcW w:w="680" w:type="dxa"/>
            <w:shd w:val="clear" w:color="auto" w:fill="auto"/>
            <w:noWrap/>
            <w:vAlign w:val="center"/>
            <w:hideMark/>
          </w:tcPr>
          <w:p w14:paraId="5743684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3.2</w:t>
            </w:r>
          </w:p>
        </w:tc>
        <w:tc>
          <w:tcPr>
            <w:tcW w:w="680" w:type="dxa"/>
            <w:shd w:val="clear" w:color="auto" w:fill="auto"/>
            <w:noWrap/>
            <w:vAlign w:val="center"/>
            <w:hideMark/>
          </w:tcPr>
          <w:p w14:paraId="5004A94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332.2</w:t>
            </w:r>
          </w:p>
        </w:tc>
        <w:tc>
          <w:tcPr>
            <w:tcW w:w="850" w:type="dxa"/>
            <w:shd w:val="clear" w:color="auto" w:fill="auto"/>
            <w:noWrap/>
            <w:vAlign w:val="center"/>
            <w:hideMark/>
          </w:tcPr>
          <w:p w14:paraId="5DDF3D8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577.4</w:t>
            </w:r>
          </w:p>
        </w:tc>
      </w:tr>
      <w:tr w:rsidR="00CC65D1" w:rsidRPr="000D5FB4" w14:paraId="2FDA8FB5" w14:textId="77777777" w:rsidTr="00CC65D1">
        <w:trPr>
          <w:trHeight w:val="285"/>
          <w:jc w:val="center"/>
        </w:trPr>
        <w:tc>
          <w:tcPr>
            <w:tcW w:w="678" w:type="dxa"/>
            <w:shd w:val="clear" w:color="auto" w:fill="auto"/>
            <w:noWrap/>
            <w:vAlign w:val="center"/>
            <w:hideMark/>
          </w:tcPr>
          <w:p w14:paraId="5BA7D57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90</w:t>
            </w:r>
          </w:p>
        </w:tc>
        <w:tc>
          <w:tcPr>
            <w:tcW w:w="540" w:type="dxa"/>
            <w:shd w:val="clear" w:color="auto" w:fill="auto"/>
            <w:noWrap/>
            <w:vAlign w:val="center"/>
            <w:hideMark/>
          </w:tcPr>
          <w:p w14:paraId="50B43EB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15.7</w:t>
            </w:r>
          </w:p>
        </w:tc>
        <w:tc>
          <w:tcPr>
            <w:tcW w:w="540" w:type="dxa"/>
            <w:shd w:val="clear" w:color="auto" w:fill="auto"/>
            <w:noWrap/>
            <w:vAlign w:val="center"/>
            <w:hideMark/>
          </w:tcPr>
          <w:p w14:paraId="2DD6FD8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18.2</w:t>
            </w:r>
          </w:p>
        </w:tc>
        <w:tc>
          <w:tcPr>
            <w:tcW w:w="540" w:type="dxa"/>
            <w:shd w:val="clear" w:color="auto" w:fill="auto"/>
            <w:noWrap/>
            <w:vAlign w:val="center"/>
            <w:hideMark/>
          </w:tcPr>
          <w:p w14:paraId="2BC9C27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15</w:t>
            </w:r>
          </w:p>
        </w:tc>
        <w:tc>
          <w:tcPr>
            <w:tcW w:w="691" w:type="dxa"/>
            <w:shd w:val="clear" w:color="auto" w:fill="auto"/>
            <w:noWrap/>
            <w:vAlign w:val="center"/>
            <w:hideMark/>
          </w:tcPr>
          <w:p w14:paraId="7637456B" w14:textId="4C941151"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2964DE">
              <w:rPr>
                <w:rFonts w:eastAsia="Times New Roman"/>
                <w:color w:val="000000"/>
                <w:sz w:val="20"/>
                <w:szCs w:val="20"/>
              </w:rPr>
              <w:t>,</w:t>
            </w:r>
            <w:r w:rsidRPr="000D5FB4">
              <w:rPr>
                <w:rFonts w:eastAsia="Times New Roman"/>
                <w:color w:val="000000"/>
                <w:sz w:val="20"/>
                <w:szCs w:val="20"/>
              </w:rPr>
              <w:t>578</w:t>
            </w:r>
          </w:p>
        </w:tc>
        <w:tc>
          <w:tcPr>
            <w:tcW w:w="754" w:type="dxa"/>
            <w:shd w:val="clear" w:color="auto" w:fill="auto"/>
            <w:noWrap/>
            <w:vAlign w:val="center"/>
            <w:hideMark/>
          </w:tcPr>
          <w:p w14:paraId="416F1E6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776.8</w:t>
            </w:r>
          </w:p>
        </w:tc>
        <w:tc>
          <w:tcPr>
            <w:tcW w:w="800" w:type="dxa"/>
            <w:shd w:val="clear" w:color="auto" w:fill="auto"/>
            <w:noWrap/>
            <w:vAlign w:val="center"/>
            <w:hideMark/>
          </w:tcPr>
          <w:p w14:paraId="5EEED52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7.2</w:t>
            </w:r>
          </w:p>
        </w:tc>
        <w:tc>
          <w:tcPr>
            <w:tcW w:w="700" w:type="dxa"/>
            <w:shd w:val="clear" w:color="auto" w:fill="auto"/>
            <w:noWrap/>
            <w:vAlign w:val="center"/>
            <w:hideMark/>
          </w:tcPr>
          <w:p w14:paraId="0B73EA5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388.4</w:t>
            </w:r>
          </w:p>
        </w:tc>
        <w:tc>
          <w:tcPr>
            <w:tcW w:w="680" w:type="dxa"/>
            <w:shd w:val="clear" w:color="auto" w:fill="auto"/>
            <w:noWrap/>
            <w:vAlign w:val="center"/>
            <w:hideMark/>
          </w:tcPr>
          <w:p w14:paraId="78F12B9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3.6</w:t>
            </w:r>
          </w:p>
        </w:tc>
        <w:tc>
          <w:tcPr>
            <w:tcW w:w="680" w:type="dxa"/>
            <w:shd w:val="clear" w:color="auto" w:fill="auto"/>
            <w:noWrap/>
            <w:vAlign w:val="center"/>
            <w:hideMark/>
          </w:tcPr>
          <w:p w14:paraId="572358D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392.0</w:t>
            </w:r>
          </w:p>
        </w:tc>
        <w:tc>
          <w:tcPr>
            <w:tcW w:w="850" w:type="dxa"/>
            <w:shd w:val="clear" w:color="auto" w:fill="auto"/>
            <w:noWrap/>
            <w:vAlign w:val="center"/>
            <w:hideMark/>
          </w:tcPr>
          <w:p w14:paraId="02130CB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618.6</w:t>
            </w:r>
          </w:p>
        </w:tc>
      </w:tr>
      <w:tr w:rsidR="00CC65D1" w:rsidRPr="000D5FB4" w14:paraId="5B28E8BC" w14:textId="77777777" w:rsidTr="00CC65D1">
        <w:trPr>
          <w:trHeight w:val="285"/>
          <w:jc w:val="center"/>
        </w:trPr>
        <w:tc>
          <w:tcPr>
            <w:tcW w:w="678" w:type="dxa"/>
            <w:shd w:val="clear" w:color="auto" w:fill="auto"/>
            <w:noWrap/>
            <w:vAlign w:val="center"/>
            <w:hideMark/>
          </w:tcPr>
          <w:p w14:paraId="6EC7EF7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95</w:t>
            </w:r>
          </w:p>
        </w:tc>
        <w:tc>
          <w:tcPr>
            <w:tcW w:w="540" w:type="dxa"/>
            <w:shd w:val="clear" w:color="auto" w:fill="auto"/>
            <w:noWrap/>
            <w:vAlign w:val="center"/>
            <w:hideMark/>
          </w:tcPr>
          <w:p w14:paraId="0739A6F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16.5</w:t>
            </w:r>
          </w:p>
        </w:tc>
        <w:tc>
          <w:tcPr>
            <w:tcW w:w="540" w:type="dxa"/>
            <w:shd w:val="clear" w:color="auto" w:fill="auto"/>
            <w:noWrap/>
            <w:vAlign w:val="center"/>
            <w:hideMark/>
          </w:tcPr>
          <w:p w14:paraId="49C7B86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19</w:t>
            </w:r>
          </w:p>
        </w:tc>
        <w:tc>
          <w:tcPr>
            <w:tcW w:w="540" w:type="dxa"/>
            <w:shd w:val="clear" w:color="auto" w:fill="auto"/>
            <w:noWrap/>
            <w:vAlign w:val="center"/>
            <w:hideMark/>
          </w:tcPr>
          <w:p w14:paraId="0DFB5E9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15.7</w:t>
            </w:r>
          </w:p>
        </w:tc>
        <w:tc>
          <w:tcPr>
            <w:tcW w:w="691" w:type="dxa"/>
            <w:shd w:val="clear" w:color="auto" w:fill="auto"/>
            <w:noWrap/>
            <w:vAlign w:val="center"/>
            <w:hideMark/>
          </w:tcPr>
          <w:p w14:paraId="7F682EF3" w14:textId="67691D86"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2964DE">
              <w:rPr>
                <w:rFonts w:eastAsia="Times New Roman"/>
                <w:color w:val="000000"/>
                <w:sz w:val="20"/>
                <w:szCs w:val="20"/>
              </w:rPr>
              <w:t>,</w:t>
            </w:r>
            <w:r w:rsidRPr="000D5FB4">
              <w:rPr>
                <w:rFonts w:eastAsia="Times New Roman"/>
                <w:color w:val="000000"/>
                <w:sz w:val="20"/>
                <w:szCs w:val="20"/>
              </w:rPr>
              <w:t>442</w:t>
            </w:r>
          </w:p>
        </w:tc>
        <w:tc>
          <w:tcPr>
            <w:tcW w:w="754" w:type="dxa"/>
            <w:shd w:val="clear" w:color="auto" w:fill="auto"/>
            <w:noWrap/>
            <w:vAlign w:val="center"/>
            <w:hideMark/>
          </w:tcPr>
          <w:p w14:paraId="5ADE22A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922.8</w:t>
            </w:r>
          </w:p>
        </w:tc>
        <w:tc>
          <w:tcPr>
            <w:tcW w:w="800" w:type="dxa"/>
            <w:shd w:val="clear" w:color="auto" w:fill="auto"/>
            <w:noWrap/>
            <w:vAlign w:val="center"/>
            <w:hideMark/>
          </w:tcPr>
          <w:p w14:paraId="16E43C9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8.1</w:t>
            </w:r>
          </w:p>
        </w:tc>
        <w:tc>
          <w:tcPr>
            <w:tcW w:w="700" w:type="dxa"/>
            <w:shd w:val="clear" w:color="auto" w:fill="auto"/>
            <w:noWrap/>
            <w:vAlign w:val="center"/>
            <w:hideMark/>
          </w:tcPr>
          <w:p w14:paraId="4CF5DB4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461.4</w:t>
            </w:r>
          </w:p>
        </w:tc>
        <w:tc>
          <w:tcPr>
            <w:tcW w:w="680" w:type="dxa"/>
            <w:shd w:val="clear" w:color="auto" w:fill="auto"/>
            <w:noWrap/>
            <w:vAlign w:val="center"/>
            <w:hideMark/>
          </w:tcPr>
          <w:p w14:paraId="0EEA0BE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4.1</w:t>
            </w:r>
          </w:p>
        </w:tc>
        <w:tc>
          <w:tcPr>
            <w:tcW w:w="680" w:type="dxa"/>
            <w:shd w:val="clear" w:color="auto" w:fill="auto"/>
            <w:noWrap/>
            <w:vAlign w:val="center"/>
            <w:hideMark/>
          </w:tcPr>
          <w:p w14:paraId="43D6B5D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465.5</w:t>
            </w:r>
          </w:p>
        </w:tc>
        <w:tc>
          <w:tcPr>
            <w:tcW w:w="850" w:type="dxa"/>
            <w:shd w:val="clear" w:color="auto" w:fill="auto"/>
            <w:noWrap/>
            <w:vAlign w:val="center"/>
            <w:hideMark/>
          </w:tcPr>
          <w:p w14:paraId="1F09EF2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671.2</w:t>
            </w:r>
          </w:p>
        </w:tc>
      </w:tr>
      <w:tr w:rsidR="00CC65D1" w:rsidRPr="000D5FB4" w14:paraId="756AD0E0" w14:textId="77777777" w:rsidTr="00CC65D1">
        <w:trPr>
          <w:trHeight w:val="285"/>
          <w:jc w:val="center"/>
        </w:trPr>
        <w:tc>
          <w:tcPr>
            <w:tcW w:w="678" w:type="dxa"/>
            <w:shd w:val="clear" w:color="auto" w:fill="auto"/>
            <w:noWrap/>
            <w:vAlign w:val="center"/>
            <w:hideMark/>
          </w:tcPr>
          <w:p w14:paraId="4B75634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100</w:t>
            </w:r>
          </w:p>
        </w:tc>
        <w:tc>
          <w:tcPr>
            <w:tcW w:w="540" w:type="dxa"/>
            <w:shd w:val="clear" w:color="auto" w:fill="auto"/>
            <w:noWrap/>
            <w:vAlign w:val="center"/>
            <w:hideMark/>
          </w:tcPr>
          <w:p w14:paraId="716E01E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17.2</w:t>
            </w:r>
          </w:p>
        </w:tc>
        <w:tc>
          <w:tcPr>
            <w:tcW w:w="540" w:type="dxa"/>
            <w:shd w:val="clear" w:color="auto" w:fill="auto"/>
            <w:noWrap/>
            <w:vAlign w:val="center"/>
            <w:hideMark/>
          </w:tcPr>
          <w:p w14:paraId="244C628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19.7</w:t>
            </w:r>
          </w:p>
        </w:tc>
        <w:tc>
          <w:tcPr>
            <w:tcW w:w="540" w:type="dxa"/>
            <w:shd w:val="clear" w:color="auto" w:fill="auto"/>
            <w:noWrap/>
            <w:vAlign w:val="center"/>
            <w:hideMark/>
          </w:tcPr>
          <w:p w14:paraId="216C738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16.3</w:t>
            </w:r>
          </w:p>
        </w:tc>
        <w:tc>
          <w:tcPr>
            <w:tcW w:w="691" w:type="dxa"/>
            <w:shd w:val="clear" w:color="auto" w:fill="auto"/>
            <w:noWrap/>
            <w:vAlign w:val="center"/>
            <w:hideMark/>
          </w:tcPr>
          <w:p w14:paraId="58994C33" w14:textId="469E9A5C"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2964DE">
              <w:rPr>
                <w:rFonts w:eastAsia="Times New Roman"/>
                <w:color w:val="000000"/>
                <w:sz w:val="20"/>
                <w:szCs w:val="20"/>
              </w:rPr>
              <w:t>,</w:t>
            </w:r>
            <w:r w:rsidRPr="000D5FB4">
              <w:rPr>
                <w:rFonts w:eastAsia="Times New Roman"/>
                <w:color w:val="000000"/>
                <w:sz w:val="20"/>
                <w:szCs w:val="20"/>
              </w:rPr>
              <w:t>325</w:t>
            </w:r>
          </w:p>
        </w:tc>
        <w:tc>
          <w:tcPr>
            <w:tcW w:w="754" w:type="dxa"/>
            <w:shd w:val="clear" w:color="auto" w:fill="auto"/>
            <w:noWrap/>
            <w:vAlign w:val="center"/>
            <w:hideMark/>
          </w:tcPr>
          <w:p w14:paraId="0C0D1CE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1063.9</w:t>
            </w:r>
          </w:p>
        </w:tc>
        <w:tc>
          <w:tcPr>
            <w:tcW w:w="800" w:type="dxa"/>
            <w:shd w:val="clear" w:color="auto" w:fill="auto"/>
            <w:noWrap/>
            <w:vAlign w:val="center"/>
            <w:hideMark/>
          </w:tcPr>
          <w:p w14:paraId="6E1B156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9.0</w:t>
            </w:r>
          </w:p>
        </w:tc>
        <w:tc>
          <w:tcPr>
            <w:tcW w:w="700" w:type="dxa"/>
            <w:shd w:val="clear" w:color="auto" w:fill="auto"/>
            <w:noWrap/>
            <w:vAlign w:val="center"/>
            <w:hideMark/>
          </w:tcPr>
          <w:p w14:paraId="2011B6F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532.0</w:t>
            </w:r>
          </w:p>
        </w:tc>
        <w:tc>
          <w:tcPr>
            <w:tcW w:w="680" w:type="dxa"/>
            <w:shd w:val="clear" w:color="auto" w:fill="auto"/>
            <w:noWrap/>
            <w:vAlign w:val="center"/>
            <w:hideMark/>
          </w:tcPr>
          <w:p w14:paraId="62A4D66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4.5</w:t>
            </w:r>
          </w:p>
        </w:tc>
        <w:tc>
          <w:tcPr>
            <w:tcW w:w="680" w:type="dxa"/>
            <w:shd w:val="clear" w:color="auto" w:fill="auto"/>
            <w:noWrap/>
            <w:vAlign w:val="center"/>
            <w:hideMark/>
          </w:tcPr>
          <w:p w14:paraId="68C221D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536.5</w:t>
            </w:r>
          </w:p>
        </w:tc>
        <w:tc>
          <w:tcPr>
            <w:tcW w:w="850" w:type="dxa"/>
            <w:shd w:val="clear" w:color="auto" w:fill="auto"/>
            <w:noWrap/>
            <w:vAlign w:val="center"/>
            <w:hideMark/>
          </w:tcPr>
          <w:p w14:paraId="7A99B2B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710.8</w:t>
            </w:r>
          </w:p>
        </w:tc>
      </w:tr>
    </w:tbl>
    <w:p w14:paraId="5B9FFA15" w14:textId="1CAA224A" w:rsidR="00EF6183" w:rsidRPr="000D5FB4" w:rsidRDefault="00EF6183" w:rsidP="00EF6183">
      <w:pPr>
        <w:pStyle w:val="Caption"/>
        <w:spacing w:after="0"/>
      </w:pPr>
      <w:bookmarkStart w:id="234" w:name="_Ref64892579"/>
      <w:bookmarkStart w:id="235" w:name="_Toc64898924"/>
      <w:bookmarkStart w:id="236" w:name="_Toc91661518"/>
      <w:r w:rsidRPr="000D5FB4">
        <w:t xml:space="preserve">Table </w:t>
      </w:r>
      <w:r w:rsidRPr="000D5FB4">
        <w:fldChar w:fldCharType="begin"/>
      </w:r>
      <w:r w:rsidRPr="000D5FB4">
        <w:instrText xml:space="preserve"> SEQ Table \* ARABIC </w:instrText>
      </w:r>
      <w:r w:rsidRPr="000D5FB4">
        <w:fldChar w:fldCharType="separate"/>
      </w:r>
      <w:r w:rsidR="00CA7726">
        <w:rPr>
          <w:noProof/>
        </w:rPr>
        <w:t>35</w:t>
      </w:r>
      <w:r w:rsidRPr="000D5FB4">
        <w:fldChar w:fldCharType="end"/>
      </w:r>
      <w:bookmarkEnd w:id="234"/>
      <w:r w:rsidRPr="000D5FB4">
        <w:t xml:space="preserve">. </w:t>
      </w:r>
      <w:r w:rsidR="007B22BE" w:rsidRPr="000D5FB4">
        <w:t>Biomass and Carbon estimates for</w:t>
      </w:r>
      <w:r w:rsidRPr="000D5FB4">
        <w:t xml:space="preserve"> </w:t>
      </w:r>
      <w:r w:rsidR="000616AA" w:rsidRPr="000D5FB4">
        <w:rPr>
          <w:i/>
        </w:rPr>
        <w:t>Picea abies</w:t>
      </w:r>
      <w:r w:rsidR="000616AA" w:rsidRPr="000D5FB4">
        <w:t xml:space="preserve">. </w:t>
      </w:r>
      <w:r w:rsidR="00CC65D1" w:rsidRPr="000D5FB4">
        <w:t>Remaining inventory Fichte Mässige IV.Ertrags</w:t>
      </w:r>
      <w:r w:rsidRPr="000D5FB4">
        <w:t>.</w:t>
      </w:r>
      <w:bookmarkEnd w:id="235"/>
      <w:bookmarkEnd w:id="236"/>
    </w:p>
    <w:tbl>
      <w:tblPr>
        <w:tblW w:w="75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78"/>
        <w:gridCol w:w="540"/>
        <w:gridCol w:w="540"/>
        <w:gridCol w:w="540"/>
        <w:gridCol w:w="680"/>
        <w:gridCol w:w="752"/>
        <w:gridCol w:w="800"/>
        <w:gridCol w:w="752"/>
        <w:gridCol w:w="752"/>
        <w:gridCol w:w="808"/>
        <w:gridCol w:w="850"/>
      </w:tblGrid>
      <w:tr w:rsidR="00CC65D1" w:rsidRPr="000D5FB4" w14:paraId="15DE303A" w14:textId="77777777" w:rsidTr="00E670EF">
        <w:trPr>
          <w:trHeight w:val="285"/>
          <w:tblHeader/>
          <w:jc w:val="center"/>
        </w:trPr>
        <w:tc>
          <w:tcPr>
            <w:tcW w:w="678" w:type="dxa"/>
            <w:shd w:val="clear" w:color="auto" w:fill="D9E2F3" w:themeFill="accent1" w:themeFillTint="33"/>
            <w:noWrap/>
            <w:vAlign w:val="center"/>
            <w:hideMark/>
          </w:tcPr>
          <w:p w14:paraId="05A955A3" w14:textId="77777777" w:rsidR="00CC65D1" w:rsidRPr="000D5FB4" w:rsidRDefault="00CC65D1" w:rsidP="00CC65D1">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A</w:t>
            </w:r>
          </w:p>
        </w:tc>
        <w:tc>
          <w:tcPr>
            <w:tcW w:w="540" w:type="dxa"/>
            <w:shd w:val="clear" w:color="auto" w:fill="D9E2F3" w:themeFill="accent1" w:themeFillTint="33"/>
            <w:noWrap/>
            <w:vAlign w:val="center"/>
            <w:hideMark/>
          </w:tcPr>
          <w:p w14:paraId="4C46F028" w14:textId="77777777" w:rsidR="00CC65D1" w:rsidRPr="000D5FB4" w:rsidRDefault="00CC65D1" w:rsidP="00CC65D1">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HG</w:t>
            </w:r>
          </w:p>
        </w:tc>
        <w:tc>
          <w:tcPr>
            <w:tcW w:w="540" w:type="dxa"/>
            <w:shd w:val="clear" w:color="auto" w:fill="D9E2F3" w:themeFill="accent1" w:themeFillTint="33"/>
            <w:noWrap/>
            <w:vAlign w:val="center"/>
            <w:hideMark/>
          </w:tcPr>
          <w:p w14:paraId="5878133C" w14:textId="77777777" w:rsidR="00CC65D1" w:rsidRPr="000D5FB4" w:rsidRDefault="00CC65D1" w:rsidP="00CC65D1">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HO</w:t>
            </w:r>
          </w:p>
        </w:tc>
        <w:tc>
          <w:tcPr>
            <w:tcW w:w="540" w:type="dxa"/>
            <w:shd w:val="clear" w:color="auto" w:fill="D9E2F3" w:themeFill="accent1" w:themeFillTint="33"/>
            <w:noWrap/>
            <w:vAlign w:val="center"/>
            <w:hideMark/>
          </w:tcPr>
          <w:p w14:paraId="1186C36F" w14:textId="77777777" w:rsidR="00CC65D1" w:rsidRPr="000D5FB4" w:rsidRDefault="00CC65D1" w:rsidP="00CC65D1">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DG</w:t>
            </w:r>
          </w:p>
        </w:tc>
        <w:tc>
          <w:tcPr>
            <w:tcW w:w="680" w:type="dxa"/>
            <w:shd w:val="clear" w:color="auto" w:fill="D9E2F3" w:themeFill="accent1" w:themeFillTint="33"/>
            <w:noWrap/>
            <w:vAlign w:val="center"/>
            <w:hideMark/>
          </w:tcPr>
          <w:p w14:paraId="7A043C9B" w14:textId="77777777" w:rsidR="00CC65D1" w:rsidRPr="000D5FB4" w:rsidRDefault="00CC65D1" w:rsidP="00CC65D1">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N</w:t>
            </w:r>
          </w:p>
        </w:tc>
        <w:tc>
          <w:tcPr>
            <w:tcW w:w="752" w:type="dxa"/>
            <w:shd w:val="clear" w:color="auto" w:fill="D9E2F3" w:themeFill="accent1" w:themeFillTint="33"/>
            <w:noWrap/>
            <w:vAlign w:val="center"/>
            <w:hideMark/>
          </w:tcPr>
          <w:p w14:paraId="0F960ADC" w14:textId="77777777" w:rsidR="00CC65D1" w:rsidRPr="000D5FB4" w:rsidRDefault="00CC65D1" w:rsidP="00CC65D1">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ABG</w:t>
            </w:r>
          </w:p>
        </w:tc>
        <w:tc>
          <w:tcPr>
            <w:tcW w:w="800" w:type="dxa"/>
            <w:shd w:val="clear" w:color="auto" w:fill="D9E2F3" w:themeFill="accent1" w:themeFillTint="33"/>
            <w:noWrap/>
            <w:vAlign w:val="center"/>
            <w:hideMark/>
          </w:tcPr>
          <w:p w14:paraId="0A2B59D7" w14:textId="70E2ACF4" w:rsidR="00CC65D1" w:rsidRPr="000D5FB4" w:rsidRDefault="00CC65D1" w:rsidP="00CC65D1">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B</w:t>
            </w:r>
            <w:r w:rsidR="00D75E79" w:rsidRPr="000D5FB4">
              <w:rPr>
                <w:rFonts w:eastAsia="Times New Roman"/>
                <w:b/>
                <w:bCs/>
                <w:color w:val="000000"/>
                <w:sz w:val="20"/>
                <w:szCs w:val="20"/>
              </w:rPr>
              <w:t>GB</w:t>
            </w:r>
          </w:p>
        </w:tc>
        <w:tc>
          <w:tcPr>
            <w:tcW w:w="752" w:type="dxa"/>
            <w:shd w:val="clear" w:color="auto" w:fill="D9E2F3" w:themeFill="accent1" w:themeFillTint="33"/>
            <w:noWrap/>
            <w:vAlign w:val="center"/>
            <w:hideMark/>
          </w:tcPr>
          <w:p w14:paraId="3C223E42" w14:textId="64E0A3B0" w:rsidR="00CC65D1" w:rsidRPr="000D5FB4" w:rsidRDefault="00CC65D1" w:rsidP="00CC65D1">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ABG C</w:t>
            </w:r>
          </w:p>
        </w:tc>
        <w:tc>
          <w:tcPr>
            <w:tcW w:w="680" w:type="dxa"/>
            <w:shd w:val="clear" w:color="auto" w:fill="D9E2F3" w:themeFill="accent1" w:themeFillTint="33"/>
            <w:noWrap/>
            <w:vAlign w:val="center"/>
            <w:hideMark/>
          </w:tcPr>
          <w:p w14:paraId="08BB49D0" w14:textId="4F72D138" w:rsidR="00CC65D1" w:rsidRPr="000D5FB4" w:rsidRDefault="00CC65D1" w:rsidP="00CC65D1">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B</w:t>
            </w:r>
            <w:r w:rsidR="00EF79E3" w:rsidRPr="000D5FB4">
              <w:rPr>
                <w:rFonts w:eastAsia="Times New Roman"/>
                <w:b/>
                <w:bCs/>
                <w:color w:val="000000"/>
                <w:sz w:val="20"/>
                <w:szCs w:val="20"/>
              </w:rPr>
              <w:t>G</w:t>
            </w:r>
            <w:r w:rsidRPr="000D5FB4">
              <w:rPr>
                <w:rFonts w:eastAsia="Times New Roman"/>
                <w:b/>
                <w:bCs/>
                <w:color w:val="000000"/>
                <w:sz w:val="20"/>
                <w:szCs w:val="20"/>
              </w:rPr>
              <w:t>B C</w:t>
            </w:r>
          </w:p>
        </w:tc>
        <w:tc>
          <w:tcPr>
            <w:tcW w:w="1635" w:type="dxa"/>
            <w:gridSpan w:val="2"/>
            <w:shd w:val="clear" w:color="auto" w:fill="D9E2F3" w:themeFill="accent1" w:themeFillTint="33"/>
            <w:vAlign w:val="center"/>
            <w:hideMark/>
          </w:tcPr>
          <w:p w14:paraId="140B7041" w14:textId="77777777" w:rsidR="00CC65D1" w:rsidRPr="000D5FB4" w:rsidRDefault="00CC65D1" w:rsidP="00CC65D1">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Total Carbon</w:t>
            </w:r>
          </w:p>
        </w:tc>
      </w:tr>
      <w:tr w:rsidR="00CC65D1" w:rsidRPr="000D5FB4" w14:paraId="69D8F10D" w14:textId="77777777" w:rsidTr="00E670EF">
        <w:trPr>
          <w:trHeight w:val="285"/>
          <w:tblHeader/>
          <w:jc w:val="center"/>
        </w:trPr>
        <w:tc>
          <w:tcPr>
            <w:tcW w:w="678" w:type="dxa"/>
            <w:shd w:val="clear" w:color="auto" w:fill="D9E2F3" w:themeFill="accent1" w:themeFillTint="33"/>
            <w:noWrap/>
            <w:vAlign w:val="center"/>
            <w:hideMark/>
          </w:tcPr>
          <w:p w14:paraId="07ECE6E8" w14:textId="11209052" w:rsidR="00CC65D1" w:rsidRPr="000D5FB4" w:rsidRDefault="00CC65D1" w:rsidP="00CC65D1">
            <w:pPr>
              <w:spacing w:before="0" w:after="0" w:line="240" w:lineRule="auto"/>
              <w:jc w:val="center"/>
              <w:rPr>
                <w:rFonts w:eastAsia="Times New Roman"/>
                <w:i/>
                <w:iCs/>
                <w:color w:val="000000"/>
                <w:sz w:val="20"/>
                <w:szCs w:val="20"/>
              </w:rPr>
            </w:pPr>
            <w:r w:rsidRPr="000D5FB4">
              <w:rPr>
                <w:i/>
                <w:iCs/>
                <w:sz w:val="20"/>
                <w:szCs w:val="20"/>
              </w:rPr>
              <w:t>years</w:t>
            </w:r>
          </w:p>
        </w:tc>
        <w:tc>
          <w:tcPr>
            <w:tcW w:w="540" w:type="dxa"/>
            <w:shd w:val="clear" w:color="auto" w:fill="D9E2F3" w:themeFill="accent1" w:themeFillTint="33"/>
            <w:noWrap/>
            <w:vAlign w:val="center"/>
            <w:hideMark/>
          </w:tcPr>
          <w:p w14:paraId="266310D9" w14:textId="156EDD51" w:rsidR="00CC65D1" w:rsidRPr="000D5FB4" w:rsidRDefault="00CC65D1" w:rsidP="00CC65D1">
            <w:pPr>
              <w:spacing w:before="0" w:after="0" w:line="240" w:lineRule="auto"/>
              <w:jc w:val="center"/>
              <w:rPr>
                <w:rFonts w:eastAsia="Times New Roman"/>
                <w:i/>
                <w:iCs/>
                <w:color w:val="000000"/>
                <w:sz w:val="20"/>
                <w:szCs w:val="20"/>
              </w:rPr>
            </w:pPr>
            <w:r w:rsidRPr="000D5FB4">
              <w:rPr>
                <w:i/>
                <w:iCs/>
                <w:sz w:val="20"/>
                <w:szCs w:val="20"/>
              </w:rPr>
              <w:t>m</w:t>
            </w:r>
          </w:p>
        </w:tc>
        <w:tc>
          <w:tcPr>
            <w:tcW w:w="540" w:type="dxa"/>
            <w:shd w:val="clear" w:color="auto" w:fill="D9E2F3" w:themeFill="accent1" w:themeFillTint="33"/>
            <w:noWrap/>
            <w:vAlign w:val="center"/>
            <w:hideMark/>
          </w:tcPr>
          <w:p w14:paraId="418A2202" w14:textId="36A02AE3" w:rsidR="00CC65D1" w:rsidRPr="000D5FB4" w:rsidRDefault="00CC65D1" w:rsidP="00CC65D1">
            <w:pPr>
              <w:spacing w:before="0" w:after="0" w:line="240" w:lineRule="auto"/>
              <w:jc w:val="center"/>
              <w:rPr>
                <w:rFonts w:eastAsia="Times New Roman"/>
                <w:i/>
                <w:iCs/>
                <w:color w:val="000000"/>
                <w:sz w:val="20"/>
                <w:szCs w:val="20"/>
              </w:rPr>
            </w:pPr>
            <w:r w:rsidRPr="000D5FB4">
              <w:rPr>
                <w:i/>
                <w:iCs/>
                <w:sz w:val="20"/>
                <w:szCs w:val="20"/>
              </w:rPr>
              <w:t>m</w:t>
            </w:r>
          </w:p>
        </w:tc>
        <w:tc>
          <w:tcPr>
            <w:tcW w:w="540" w:type="dxa"/>
            <w:shd w:val="clear" w:color="auto" w:fill="D9E2F3" w:themeFill="accent1" w:themeFillTint="33"/>
            <w:noWrap/>
            <w:vAlign w:val="center"/>
            <w:hideMark/>
          </w:tcPr>
          <w:p w14:paraId="6B478403" w14:textId="68E4815C" w:rsidR="00CC65D1" w:rsidRPr="000D5FB4" w:rsidRDefault="00CC65D1" w:rsidP="00CC65D1">
            <w:pPr>
              <w:spacing w:before="0" w:after="0" w:line="240" w:lineRule="auto"/>
              <w:jc w:val="center"/>
              <w:rPr>
                <w:rFonts w:eastAsia="Times New Roman"/>
                <w:i/>
                <w:iCs/>
                <w:color w:val="000000"/>
                <w:sz w:val="20"/>
                <w:szCs w:val="20"/>
              </w:rPr>
            </w:pPr>
            <w:r w:rsidRPr="000D5FB4">
              <w:rPr>
                <w:i/>
                <w:iCs/>
                <w:sz w:val="20"/>
                <w:szCs w:val="20"/>
              </w:rPr>
              <w:t>cm</w:t>
            </w:r>
          </w:p>
        </w:tc>
        <w:tc>
          <w:tcPr>
            <w:tcW w:w="680" w:type="dxa"/>
            <w:shd w:val="clear" w:color="auto" w:fill="D9E2F3" w:themeFill="accent1" w:themeFillTint="33"/>
            <w:noWrap/>
            <w:vAlign w:val="center"/>
            <w:hideMark/>
          </w:tcPr>
          <w:p w14:paraId="31A04666" w14:textId="38345E23" w:rsidR="00CC65D1" w:rsidRPr="000D5FB4" w:rsidRDefault="00CC65D1" w:rsidP="00CC65D1">
            <w:pPr>
              <w:spacing w:before="0" w:after="0" w:line="240" w:lineRule="auto"/>
              <w:jc w:val="center"/>
              <w:rPr>
                <w:rFonts w:eastAsia="Times New Roman"/>
                <w:i/>
                <w:iCs/>
                <w:color w:val="000000"/>
                <w:sz w:val="20"/>
                <w:szCs w:val="20"/>
              </w:rPr>
            </w:pPr>
            <w:r w:rsidRPr="000D5FB4">
              <w:rPr>
                <w:i/>
                <w:iCs/>
                <w:sz w:val="20"/>
                <w:szCs w:val="20"/>
              </w:rPr>
              <w:t>trees/ ha</w:t>
            </w:r>
          </w:p>
        </w:tc>
        <w:tc>
          <w:tcPr>
            <w:tcW w:w="752" w:type="dxa"/>
            <w:shd w:val="clear" w:color="auto" w:fill="D9E2F3" w:themeFill="accent1" w:themeFillTint="33"/>
            <w:noWrap/>
            <w:vAlign w:val="center"/>
            <w:hideMark/>
          </w:tcPr>
          <w:p w14:paraId="6CB992B1" w14:textId="4022E7CA" w:rsidR="00CC65D1" w:rsidRPr="000D5FB4" w:rsidRDefault="00922CFC" w:rsidP="00CC65D1">
            <w:pPr>
              <w:spacing w:before="0" w:after="0" w:line="240" w:lineRule="auto"/>
              <w:jc w:val="center"/>
              <w:rPr>
                <w:rFonts w:eastAsia="Times New Roman"/>
                <w:i/>
                <w:iCs/>
                <w:color w:val="000000"/>
                <w:sz w:val="20"/>
                <w:szCs w:val="20"/>
              </w:rPr>
            </w:pPr>
            <w:r>
              <w:rPr>
                <w:rFonts w:eastAsia="Times New Roman"/>
                <w:i/>
                <w:iCs/>
                <w:color w:val="000000"/>
                <w:sz w:val="20"/>
                <w:szCs w:val="20"/>
              </w:rPr>
              <w:t>k</w:t>
            </w:r>
            <w:r w:rsidRPr="000D5FB4">
              <w:rPr>
                <w:rFonts w:eastAsia="Times New Roman"/>
                <w:i/>
                <w:iCs/>
                <w:color w:val="000000"/>
                <w:sz w:val="20"/>
                <w:szCs w:val="20"/>
              </w:rPr>
              <w:t>g</w:t>
            </w:r>
            <w:r>
              <w:rPr>
                <w:rFonts w:eastAsia="Times New Roman"/>
                <w:i/>
                <w:iCs/>
                <w:color w:val="000000"/>
                <w:sz w:val="20"/>
                <w:szCs w:val="20"/>
              </w:rPr>
              <w:t>/tree</w:t>
            </w:r>
          </w:p>
        </w:tc>
        <w:tc>
          <w:tcPr>
            <w:tcW w:w="800" w:type="dxa"/>
            <w:shd w:val="clear" w:color="auto" w:fill="D9E2F3" w:themeFill="accent1" w:themeFillTint="33"/>
            <w:noWrap/>
            <w:vAlign w:val="center"/>
            <w:hideMark/>
          </w:tcPr>
          <w:p w14:paraId="263D6FC3" w14:textId="12137A2C" w:rsidR="00CC65D1" w:rsidRPr="000D5FB4" w:rsidRDefault="00922CFC" w:rsidP="00CC65D1">
            <w:pPr>
              <w:spacing w:before="0" w:after="0" w:line="240" w:lineRule="auto"/>
              <w:jc w:val="center"/>
              <w:rPr>
                <w:rFonts w:eastAsia="Times New Roman"/>
                <w:i/>
                <w:iCs/>
                <w:color w:val="000000"/>
                <w:sz w:val="20"/>
                <w:szCs w:val="20"/>
              </w:rPr>
            </w:pPr>
            <w:r>
              <w:rPr>
                <w:rFonts w:eastAsia="Times New Roman"/>
                <w:i/>
                <w:iCs/>
                <w:color w:val="000000"/>
                <w:sz w:val="20"/>
                <w:szCs w:val="20"/>
              </w:rPr>
              <w:t>k</w:t>
            </w:r>
            <w:r w:rsidRPr="000D5FB4">
              <w:rPr>
                <w:rFonts w:eastAsia="Times New Roman"/>
                <w:i/>
                <w:iCs/>
                <w:color w:val="000000"/>
                <w:sz w:val="20"/>
                <w:szCs w:val="20"/>
              </w:rPr>
              <w:t>g</w:t>
            </w:r>
            <w:r>
              <w:rPr>
                <w:rFonts w:eastAsia="Times New Roman"/>
                <w:i/>
                <w:iCs/>
                <w:color w:val="000000"/>
                <w:sz w:val="20"/>
                <w:szCs w:val="20"/>
              </w:rPr>
              <w:t>/tree</w:t>
            </w:r>
          </w:p>
        </w:tc>
        <w:tc>
          <w:tcPr>
            <w:tcW w:w="752" w:type="dxa"/>
            <w:shd w:val="clear" w:color="auto" w:fill="D9E2F3" w:themeFill="accent1" w:themeFillTint="33"/>
            <w:noWrap/>
            <w:vAlign w:val="center"/>
            <w:hideMark/>
          </w:tcPr>
          <w:p w14:paraId="1DF54F34" w14:textId="2FFF95E1" w:rsidR="00CC65D1" w:rsidRPr="000D5FB4" w:rsidRDefault="00922CFC" w:rsidP="00CC65D1">
            <w:pPr>
              <w:spacing w:before="0" w:after="0" w:line="240" w:lineRule="auto"/>
              <w:jc w:val="center"/>
              <w:rPr>
                <w:rFonts w:eastAsia="Times New Roman"/>
                <w:i/>
                <w:iCs/>
                <w:color w:val="000000"/>
                <w:sz w:val="20"/>
                <w:szCs w:val="20"/>
              </w:rPr>
            </w:pPr>
            <w:r>
              <w:rPr>
                <w:rFonts w:eastAsia="Times New Roman"/>
                <w:i/>
                <w:iCs/>
                <w:color w:val="000000"/>
                <w:sz w:val="20"/>
                <w:szCs w:val="20"/>
              </w:rPr>
              <w:t>k</w:t>
            </w:r>
            <w:r w:rsidRPr="000D5FB4">
              <w:rPr>
                <w:rFonts w:eastAsia="Times New Roman"/>
                <w:i/>
                <w:iCs/>
                <w:color w:val="000000"/>
                <w:sz w:val="20"/>
                <w:szCs w:val="20"/>
              </w:rPr>
              <w:t>g</w:t>
            </w:r>
            <w:r>
              <w:rPr>
                <w:rFonts w:eastAsia="Times New Roman"/>
                <w:i/>
                <w:iCs/>
                <w:color w:val="000000"/>
                <w:sz w:val="20"/>
                <w:szCs w:val="20"/>
              </w:rPr>
              <w:t>/tree</w:t>
            </w:r>
          </w:p>
        </w:tc>
        <w:tc>
          <w:tcPr>
            <w:tcW w:w="680" w:type="dxa"/>
            <w:shd w:val="clear" w:color="auto" w:fill="D9E2F3" w:themeFill="accent1" w:themeFillTint="33"/>
            <w:noWrap/>
            <w:vAlign w:val="center"/>
            <w:hideMark/>
          </w:tcPr>
          <w:p w14:paraId="66EC3CAE" w14:textId="084F7B45" w:rsidR="00CC65D1" w:rsidRPr="000D5FB4" w:rsidRDefault="00922CFC" w:rsidP="00CC65D1">
            <w:pPr>
              <w:spacing w:before="0" w:after="0" w:line="240" w:lineRule="auto"/>
              <w:jc w:val="center"/>
              <w:rPr>
                <w:rFonts w:eastAsia="Times New Roman"/>
                <w:i/>
                <w:iCs/>
                <w:color w:val="000000"/>
                <w:sz w:val="20"/>
                <w:szCs w:val="20"/>
              </w:rPr>
            </w:pPr>
            <w:r>
              <w:rPr>
                <w:rFonts w:eastAsia="Times New Roman"/>
                <w:i/>
                <w:iCs/>
                <w:color w:val="000000"/>
                <w:sz w:val="20"/>
                <w:szCs w:val="20"/>
              </w:rPr>
              <w:t>k</w:t>
            </w:r>
            <w:r w:rsidRPr="000D5FB4">
              <w:rPr>
                <w:rFonts w:eastAsia="Times New Roman"/>
                <w:i/>
                <w:iCs/>
                <w:color w:val="000000"/>
                <w:sz w:val="20"/>
                <w:szCs w:val="20"/>
              </w:rPr>
              <w:t>g</w:t>
            </w:r>
            <w:r>
              <w:rPr>
                <w:rFonts w:eastAsia="Times New Roman"/>
                <w:i/>
                <w:iCs/>
                <w:color w:val="000000"/>
                <w:sz w:val="20"/>
                <w:szCs w:val="20"/>
              </w:rPr>
              <w:t>/tree</w:t>
            </w:r>
          </w:p>
        </w:tc>
        <w:tc>
          <w:tcPr>
            <w:tcW w:w="785" w:type="dxa"/>
            <w:shd w:val="clear" w:color="auto" w:fill="D9E2F3" w:themeFill="accent1" w:themeFillTint="33"/>
            <w:vAlign w:val="center"/>
            <w:hideMark/>
          </w:tcPr>
          <w:p w14:paraId="0FE0C14C" w14:textId="70DA639D" w:rsidR="00CC65D1" w:rsidRPr="000D5FB4" w:rsidRDefault="00922CFC" w:rsidP="00CC65D1">
            <w:pPr>
              <w:spacing w:before="0" w:after="0" w:line="240" w:lineRule="auto"/>
              <w:jc w:val="center"/>
              <w:rPr>
                <w:rFonts w:eastAsia="Times New Roman"/>
                <w:i/>
                <w:iCs/>
                <w:color w:val="000000"/>
                <w:sz w:val="20"/>
                <w:szCs w:val="20"/>
              </w:rPr>
            </w:pPr>
            <w:r>
              <w:rPr>
                <w:rFonts w:eastAsia="Times New Roman"/>
                <w:i/>
                <w:iCs/>
                <w:color w:val="000000"/>
                <w:sz w:val="20"/>
                <w:szCs w:val="20"/>
              </w:rPr>
              <w:t>k</w:t>
            </w:r>
            <w:r w:rsidRPr="000D5FB4">
              <w:rPr>
                <w:rFonts w:eastAsia="Times New Roman"/>
                <w:i/>
                <w:iCs/>
                <w:color w:val="000000"/>
                <w:sz w:val="20"/>
                <w:szCs w:val="20"/>
              </w:rPr>
              <w:t>g</w:t>
            </w:r>
            <w:r>
              <w:rPr>
                <w:rFonts w:eastAsia="Times New Roman"/>
                <w:i/>
                <w:iCs/>
                <w:color w:val="000000"/>
                <w:sz w:val="20"/>
                <w:szCs w:val="20"/>
              </w:rPr>
              <w:t>/tree</w:t>
            </w:r>
          </w:p>
        </w:tc>
        <w:tc>
          <w:tcPr>
            <w:tcW w:w="850" w:type="dxa"/>
            <w:shd w:val="clear" w:color="auto" w:fill="D9E2F3" w:themeFill="accent1" w:themeFillTint="33"/>
            <w:vAlign w:val="center"/>
            <w:hideMark/>
          </w:tcPr>
          <w:p w14:paraId="3C642B2B" w14:textId="6B3A14D0" w:rsidR="00CC65D1" w:rsidRPr="000D5FB4" w:rsidRDefault="00CC65D1" w:rsidP="00CC65D1">
            <w:pPr>
              <w:spacing w:before="0" w:after="0" w:line="240" w:lineRule="auto"/>
              <w:jc w:val="center"/>
              <w:rPr>
                <w:rFonts w:eastAsia="Times New Roman"/>
                <w:i/>
                <w:iCs/>
                <w:color w:val="000000"/>
                <w:sz w:val="20"/>
                <w:szCs w:val="20"/>
              </w:rPr>
            </w:pPr>
            <w:r w:rsidRPr="000D5FB4">
              <w:rPr>
                <w:i/>
                <w:iCs/>
                <w:sz w:val="20"/>
                <w:szCs w:val="20"/>
              </w:rPr>
              <w:t>tn/ha</w:t>
            </w:r>
          </w:p>
        </w:tc>
      </w:tr>
      <w:tr w:rsidR="00CC65D1" w:rsidRPr="000D5FB4" w14:paraId="7E47AD7B" w14:textId="77777777" w:rsidTr="00EF6183">
        <w:trPr>
          <w:trHeight w:val="285"/>
          <w:jc w:val="center"/>
        </w:trPr>
        <w:tc>
          <w:tcPr>
            <w:tcW w:w="678" w:type="dxa"/>
            <w:shd w:val="clear" w:color="auto" w:fill="auto"/>
            <w:noWrap/>
            <w:vAlign w:val="center"/>
            <w:hideMark/>
          </w:tcPr>
          <w:p w14:paraId="42A4772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30</w:t>
            </w:r>
          </w:p>
        </w:tc>
        <w:tc>
          <w:tcPr>
            <w:tcW w:w="540" w:type="dxa"/>
            <w:shd w:val="clear" w:color="auto" w:fill="auto"/>
            <w:noWrap/>
            <w:vAlign w:val="center"/>
            <w:hideMark/>
          </w:tcPr>
          <w:p w14:paraId="3A7C27E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4.2</w:t>
            </w:r>
          </w:p>
        </w:tc>
        <w:tc>
          <w:tcPr>
            <w:tcW w:w="540" w:type="dxa"/>
            <w:shd w:val="clear" w:color="auto" w:fill="auto"/>
            <w:noWrap/>
            <w:vAlign w:val="center"/>
            <w:hideMark/>
          </w:tcPr>
          <w:p w14:paraId="481391C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4.7</w:t>
            </w:r>
          </w:p>
        </w:tc>
        <w:tc>
          <w:tcPr>
            <w:tcW w:w="540" w:type="dxa"/>
            <w:shd w:val="clear" w:color="auto" w:fill="auto"/>
            <w:noWrap/>
            <w:vAlign w:val="center"/>
            <w:hideMark/>
          </w:tcPr>
          <w:p w14:paraId="31CB3B8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6.3</w:t>
            </w:r>
          </w:p>
        </w:tc>
        <w:tc>
          <w:tcPr>
            <w:tcW w:w="680" w:type="dxa"/>
            <w:shd w:val="clear" w:color="auto" w:fill="auto"/>
            <w:noWrap/>
            <w:vAlign w:val="center"/>
            <w:hideMark/>
          </w:tcPr>
          <w:p w14:paraId="5CB6AC03" w14:textId="4D949EDA"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w:t>
            </w:r>
            <w:r w:rsidR="002964DE">
              <w:rPr>
                <w:rFonts w:eastAsia="Times New Roman"/>
                <w:color w:val="000000"/>
                <w:sz w:val="20"/>
                <w:szCs w:val="20"/>
              </w:rPr>
              <w:t>,</w:t>
            </w:r>
            <w:r w:rsidRPr="000D5FB4">
              <w:rPr>
                <w:rFonts w:eastAsia="Times New Roman"/>
                <w:color w:val="000000"/>
                <w:sz w:val="20"/>
                <w:szCs w:val="20"/>
              </w:rPr>
              <w:t>917</w:t>
            </w:r>
          </w:p>
        </w:tc>
        <w:tc>
          <w:tcPr>
            <w:tcW w:w="752" w:type="dxa"/>
            <w:shd w:val="clear" w:color="auto" w:fill="auto"/>
            <w:noWrap/>
            <w:vAlign w:val="center"/>
            <w:hideMark/>
          </w:tcPr>
          <w:p w14:paraId="66F1DB5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25.4</w:t>
            </w:r>
          </w:p>
        </w:tc>
        <w:tc>
          <w:tcPr>
            <w:tcW w:w="800" w:type="dxa"/>
            <w:shd w:val="clear" w:color="auto" w:fill="auto"/>
            <w:noWrap/>
            <w:vAlign w:val="center"/>
            <w:hideMark/>
          </w:tcPr>
          <w:p w14:paraId="6779445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0.6</w:t>
            </w:r>
          </w:p>
        </w:tc>
        <w:tc>
          <w:tcPr>
            <w:tcW w:w="752" w:type="dxa"/>
            <w:shd w:val="clear" w:color="auto" w:fill="auto"/>
            <w:noWrap/>
            <w:vAlign w:val="center"/>
            <w:hideMark/>
          </w:tcPr>
          <w:p w14:paraId="323EC6D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12.7</w:t>
            </w:r>
          </w:p>
        </w:tc>
        <w:tc>
          <w:tcPr>
            <w:tcW w:w="680" w:type="dxa"/>
            <w:shd w:val="clear" w:color="auto" w:fill="auto"/>
            <w:noWrap/>
            <w:vAlign w:val="center"/>
            <w:hideMark/>
          </w:tcPr>
          <w:p w14:paraId="2D5F2A2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0.3</w:t>
            </w:r>
          </w:p>
        </w:tc>
        <w:tc>
          <w:tcPr>
            <w:tcW w:w="785" w:type="dxa"/>
            <w:shd w:val="clear" w:color="auto" w:fill="auto"/>
            <w:noWrap/>
            <w:vAlign w:val="center"/>
            <w:hideMark/>
          </w:tcPr>
          <w:p w14:paraId="36E00FC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13.0</w:t>
            </w:r>
          </w:p>
        </w:tc>
        <w:tc>
          <w:tcPr>
            <w:tcW w:w="850" w:type="dxa"/>
            <w:shd w:val="clear" w:color="auto" w:fill="auto"/>
            <w:noWrap/>
            <w:vAlign w:val="center"/>
            <w:hideMark/>
          </w:tcPr>
          <w:p w14:paraId="4CCA0C5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76.9</w:t>
            </w:r>
          </w:p>
        </w:tc>
      </w:tr>
      <w:tr w:rsidR="00CC65D1" w:rsidRPr="000D5FB4" w14:paraId="1E8C7F0B" w14:textId="77777777" w:rsidTr="00EF6183">
        <w:trPr>
          <w:trHeight w:val="285"/>
          <w:jc w:val="center"/>
        </w:trPr>
        <w:tc>
          <w:tcPr>
            <w:tcW w:w="678" w:type="dxa"/>
            <w:shd w:val="clear" w:color="auto" w:fill="auto"/>
            <w:noWrap/>
            <w:vAlign w:val="center"/>
            <w:hideMark/>
          </w:tcPr>
          <w:p w14:paraId="1ED7460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35</w:t>
            </w:r>
          </w:p>
        </w:tc>
        <w:tc>
          <w:tcPr>
            <w:tcW w:w="540" w:type="dxa"/>
            <w:shd w:val="clear" w:color="auto" w:fill="auto"/>
            <w:noWrap/>
            <w:vAlign w:val="center"/>
            <w:hideMark/>
          </w:tcPr>
          <w:p w14:paraId="43A5C48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5.5</w:t>
            </w:r>
          </w:p>
        </w:tc>
        <w:tc>
          <w:tcPr>
            <w:tcW w:w="540" w:type="dxa"/>
            <w:shd w:val="clear" w:color="auto" w:fill="auto"/>
            <w:noWrap/>
            <w:vAlign w:val="center"/>
            <w:hideMark/>
          </w:tcPr>
          <w:p w14:paraId="4970FD9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6.6</w:t>
            </w:r>
          </w:p>
        </w:tc>
        <w:tc>
          <w:tcPr>
            <w:tcW w:w="540" w:type="dxa"/>
            <w:shd w:val="clear" w:color="auto" w:fill="auto"/>
            <w:noWrap/>
            <w:vAlign w:val="center"/>
            <w:hideMark/>
          </w:tcPr>
          <w:p w14:paraId="0EBCF9C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7.2</w:t>
            </w:r>
          </w:p>
        </w:tc>
        <w:tc>
          <w:tcPr>
            <w:tcW w:w="680" w:type="dxa"/>
            <w:shd w:val="clear" w:color="auto" w:fill="auto"/>
            <w:noWrap/>
            <w:vAlign w:val="center"/>
            <w:hideMark/>
          </w:tcPr>
          <w:p w14:paraId="02C5EC35" w14:textId="599EEC75"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w:t>
            </w:r>
            <w:r w:rsidR="002964DE">
              <w:rPr>
                <w:rFonts w:eastAsia="Times New Roman"/>
                <w:color w:val="000000"/>
                <w:sz w:val="20"/>
                <w:szCs w:val="20"/>
              </w:rPr>
              <w:t>,</w:t>
            </w:r>
            <w:r w:rsidRPr="000D5FB4">
              <w:rPr>
                <w:rFonts w:eastAsia="Times New Roman"/>
                <w:color w:val="000000"/>
                <w:sz w:val="20"/>
                <w:szCs w:val="20"/>
              </w:rPr>
              <w:t>718</w:t>
            </w:r>
          </w:p>
        </w:tc>
        <w:tc>
          <w:tcPr>
            <w:tcW w:w="752" w:type="dxa"/>
            <w:shd w:val="clear" w:color="auto" w:fill="auto"/>
            <w:noWrap/>
            <w:vAlign w:val="center"/>
            <w:hideMark/>
          </w:tcPr>
          <w:p w14:paraId="7E035C3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43.2</w:t>
            </w:r>
          </w:p>
        </w:tc>
        <w:tc>
          <w:tcPr>
            <w:tcW w:w="800" w:type="dxa"/>
            <w:shd w:val="clear" w:color="auto" w:fill="auto"/>
            <w:noWrap/>
            <w:vAlign w:val="center"/>
            <w:hideMark/>
          </w:tcPr>
          <w:p w14:paraId="61F63F5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0.9</w:t>
            </w:r>
          </w:p>
        </w:tc>
        <w:tc>
          <w:tcPr>
            <w:tcW w:w="752" w:type="dxa"/>
            <w:shd w:val="clear" w:color="auto" w:fill="auto"/>
            <w:noWrap/>
            <w:vAlign w:val="center"/>
            <w:hideMark/>
          </w:tcPr>
          <w:p w14:paraId="3EE9D45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21.6</w:t>
            </w:r>
          </w:p>
        </w:tc>
        <w:tc>
          <w:tcPr>
            <w:tcW w:w="680" w:type="dxa"/>
            <w:shd w:val="clear" w:color="auto" w:fill="auto"/>
            <w:noWrap/>
            <w:vAlign w:val="center"/>
            <w:hideMark/>
          </w:tcPr>
          <w:p w14:paraId="2B83C34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0.5</w:t>
            </w:r>
          </w:p>
        </w:tc>
        <w:tc>
          <w:tcPr>
            <w:tcW w:w="785" w:type="dxa"/>
            <w:shd w:val="clear" w:color="auto" w:fill="auto"/>
            <w:noWrap/>
            <w:vAlign w:val="center"/>
            <w:hideMark/>
          </w:tcPr>
          <w:p w14:paraId="78E6708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22.1</w:t>
            </w:r>
          </w:p>
        </w:tc>
        <w:tc>
          <w:tcPr>
            <w:tcW w:w="850" w:type="dxa"/>
            <w:shd w:val="clear" w:color="auto" w:fill="auto"/>
            <w:noWrap/>
            <w:vAlign w:val="center"/>
            <w:hideMark/>
          </w:tcPr>
          <w:p w14:paraId="3B78A63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104.1</w:t>
            </w:r>
          </w:p>
        </w:tc>
      </w:tr>
      <w:tr w:rsidR="00CC65D1" w:rsidRPr="000D5FB4" w14:paraId="2C9B5733" w14:textId="77777777" w:rsidTr="00EF6183">
        <w:trPr>
          <w:trHeight w:val="285"/>
          <w:jc w:val="center"/>
        </w:trPr>
        <w:tc>
          <w:tcPr>
            <w:tcW w:w="678" w:type="dxa"/>
            <w:shd w:val="clear" w:color="auto" w:fill="auto"/>
            <w:noWrap/>
            <w:vAlign w:val="center"/>
            <w:hideMark/>
          </w:tcPr>
          <w:p w14:paraId="0EF2894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40</w:t>
            </w:r>
          </w:p>
        </w:tc>
        <w:tc>
          <w:tcPr>
            <w:tcW w:w="540" w:type="dxa"/>
            <w:shd w:val="clear" w:color="auto" w:fill="auto"/>
            <w:noWrap/>
            <w:vAlign w:val="center"/>
            <w:hideMark/>
          </w:tcPr>
          <w:p w14:paraId="0989898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4.2</w:t>
            </w:r>
          </w:p>
        </w:tc>
        <w:tc>
          <w:tcPr>
            <w:tcW w:w="540" w:type="dxa"/>
            <w:shd w:val="clear" w:color="auto" w:fill="auto"/>
            <w:noWrap/>
            <w:vAlign w:val="center"/>
            <w:hideMark/>
          </w:tcPr>
          <w:p w14:paraId="7C6D582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4.7</w:t>
            </w:r>
          </w:p>
        </w:tc>
        <w:tc>
          <w:tcPr>
            <w:tcW w:w="540" w:type="dxa"/>
            <w:shd w:val="clear" w:color="auto" w:fill="auto"/>
            <w:noWrap/>
            <w:vAlign w:val="center"/>
            <w:hideMark/>
          </w:tcPr>
          <w:p w14:paraId="09DCC4A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6.3</w:t>
            </w:r>
          </w:p>
        </w:tc>
        <w:tc>
          <w:tcPr>
            <w:tcW w:w="680" w:type="dxa"/>
            <w:shd w:val="clear" w:color="auto" w:fill="auto"/>
            <w:noWrap/>
            <w:vAlign w:val="center"/>
            <w:hideMark/>
          </w:tcPr>
          <w:p w14:paraId="757078A7" w14:textId="40E2277C"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w:t>
            </w:r>
            <w:r w:rsidR="002964DE">
              <w:rPr>
                <w:rFonts w:eastAsia="Times New Roman"/>
                <w:color w:val="000000"/>
                <w:sz w:val="20"/>
                <w:szCs w:val="20"/>
              </w:rPr>
              <w:t>,</w:t>
            </w:r>
            <w:r w:rsidRPr="000D5FB4">
              <w:rPr>
                <w:rFonts w:eastAsia="Times New Roman"/>
                <w:color w:val="000000"/>
                <w:sz w:val="20"/>
                <w:szCs w:val="20"/>
              </w:rPr>
              <w:t>917</w:t>
            </w:r>
          </w:p>
        </w:tc>
        <w:tc>
          <w:tcPr>
            <w:tcW w:w="752" w:type="dxa"/>
            <w:shd w:val="clear" w:color="auto" w:fill="auto"/>
            <w:noWrap/>
            <w:vAlign w:val="center"/>
            <w:hideMark/>
          </w:tcPr>
          <w:p w14:paraId="76D19DE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25.4</w:t>
            </w:r>
          </w:p>
        </w:tc>
        <w:tc>
          <w:tcPr>
            <w:tcW w:w="800" w:type="dxa"/>
            <w:shd w:val="clear" w:color="auto" w:fill="auto"/>
            <w:noWrap/>
            <w:vAlign w:val="center"/>
            <w:hideMark/>
          </w:tcPr>
          <w:p w14:paraId="62A3448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0.6</w:t>
            </w:r>
          </w:p>
        </w:tc>
        <w:tc>
          <w:tcPr>
            <w:tcW w:w="752" w:type="dxa"/>
            <w:shd w:val="clear" w:color="auto" w:fill="auto"/>
            <w:noWrap/>
            <w:vAlign w:val="center"/>
            <w:hideMark/>
          </w:tcPr>
          <w:p w14:paraId="2C884C3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12.7</w:t>
            </w:r>
          </w:p>
        </w:tc>
        <w:tc>
          <w:tcPr>
            <w:tcW w:w="680" w:type="dxa"/>
            <w:shd w:val="clear" w:color="auto" w:fill="auto"/>
            <w:noWrap/>
            <w:vAlign w:val="center"/>
            <w:hideMark/>
          </w:tcPr>
          <w:p w14:paraId="03E02EF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0.3</w:t>
            </w:r>
          </w:p>
        </w:tc>
        <w:tc>
          <w:tcPr>
            <w:tcW w:w="785" w:type="dxa"/>
            <w:shd w:val="clear" w:color="auto" w:fill="auto"/>
            <w:noWrap/>
            <w:vAlign w:val="center"/>
            <w:hideMark/>
          </w:tcPr>
          <w:p w14:paraId="4A76D64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13.0</w:t>
            </w:r>
          </w:p>
        </w:tc>
        <w:tc>
          <w:tcPr>
            <w:tcW w:w="850" w:type="dxa"/>
            <w:shd w:val="clear" w:color="auto" w:fill="auto"/>
            <w:noWrap/>
            <w:vAlign w:val="center"/>
            <w:hideMark/>
          </w:tcPr>
          <w:p w14:paraId="4C06669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76.9</w:t>
            </w:r>
          </w:p>
        </w:tc>
      </w:tr>
      <w:tr w:rsidR="00CC65D1" w:rsidRPr="000D5FB4" w14:paraId="4AB17013" w14:textId="77777777" w:rsidTr="00EF6183">
        <w:trPr>
          <w:trHeight w:val="285"/>
          <w:jc w:val="center"/>
        </w:trPr>
        <w:tc>
          <w:tcPr>
            <w:tcW w:w="678" w:type="dxa"/>
            <w:shd w:val="clear" w:color="auto" w:fill="auto"/>
            <w:noWrap/>
            <w:vAlign w:val="center"/>
            <w:hideMark/>
          </w:tcPr>
          <w:p w14:paraId="5E6D01E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45</w:t>
            </w:r>
          </w:p>
        </w:tc>
        <w:tc>
          <w:tcPr>
            <w:tcW w:w="540" w:type="dxa"/>
            <w:shd w:val="clear" w:color="auto" w:fill="auto"/>
            <w:noWrap/>
            <w:vAlign w:val="center"/>
            <w:hideMark/>
          </w:tcPr>
          <w:p w14:paraId="16EF454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5.5</w:t>
            </w:r>
          </w:p>
        </w:tc>
        <w:tc>
          <w:tcPr>
            <w:tcW w:w="540" w:type="dxa"/>
            <w:shd w:val="clear" w:color="auto" w:fill="auto"/>
            <w:noWrap/>
            <w:vAlign w:val="center"/>
            <w:hideMark/>
          </w:tcPr>
          <w:p w14:paraId="744265E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6.6</w:t>
            </w:r>
          </w:p>
        </w:tc>
        <w:tc>
          <w:tcPr>
            <w:tcW w:w="540" w:type="dxa"/>
            <w:shd w:val="clear" w:color="auto" w:fill="auto"/>
            <w:noWrap/>
            <w:vAlign w:val="center"/>
            <w:hideMark/>
          </w:tcPr>
          <w:p w14:paraId="324C1AF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7.2</w:t>
            </w:r>
          </w:p>
        </w:tc>
        <w:tc>
          <w:tcPr>
            <w:tcW w:w="680" w:type="dxa"/>
            <w:shd w:val="clear" w:color="auto" w:fill="auto"/>
            <w:noWrap/>
            <w:vAlign w:val="center"/>
            <w:hideMark/>
          </w:tcPr>
          <w:p w14:paraId="2CB38405" w14:textId="3F1197DD"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w:t>
            </w:r>
            <w:r w:rsidR="002964DE">
              <w:rPr>
                <w:rFonts w:eastAsia="Times New Roman"/>
                <w:color w:val="000000"/>
                <w:sz w:val="20"/>
                <w:szCs w:val="20"/>
              </w:rPr>
              <w:t>,</w:t>
            </w:r>
            <w:r w:rsidRPr="000D5FB4">
              <w:rPr>
                <w:rFonts w:eastAsia="Times New Roman"/>
                <w:color w:val="000000"/>
                <w:sz w:val="20"/>
                <w:szCs w:val="20"/>
              </w:rPr>
              <w:t>718</w:t>
            </w:r>
          </w:p>
        </w:tc>
        <w:tc>
          <w:tcPr>
            <w:tcW w:w="752" w:type="dxa"/>
            <w:shd w:val="clear" w:color="auto" w:fill="auto"/>
            <w:noWrap/>
            <w:vAlign w:val="center"/>
            <w:hideMark/>
          </w:tcPr>
          <w:p w14:paraId="7DDC8B2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43.2</w:t>
            </w:r>
          </w:p>
        </w:tc>
        <w:tc>
          <w:tcPr>
            <w:tcW w:w="800" w:type="dxa"/>
            <w:shd w:val="clear" w:color="auto" w:fill="auto"/>
            <w:noWrap/>
            <w:vAlign w:val="center"/>
            <w:hideMark/>
          </w:tcPr>
          <w:p w14:paraId="10D45BF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0.9</w:t>
            </w:r>
          </w:p>
        </w:tc>
        <w:tc>
          <w:tcPr>
            <w:tcW w:w="752" w:type="dxa"/>
            <w:shd w:val="clear" w:color="auto" w:fill="auto"/>
            <w:noWrap/>
            <w:vAlign w:val="center"/>
            <w:hideMark/>
          </w:tcPr>
          <w:p w14:paraId="3DD9277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21.6</w:t>
            </w:r>
          </w:p>
        </w:tc>
        <w:tc>
          <w:tcPr>
            <w:tcW w:w="680" w:type="dxa"/>
            <w:shd w:val="clear" w:color="auto" w:fill="auto"/>
            <w:noWrap/>
            <w:vAlign w:val="center"/>
            <w:hideMark/>
          </w:tcPr>
          <w:p w14:paraId="4ECBC90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0.5</w:t>
            </w:r>
          </w:p>
        </w:tc>
        <w:tc>
          <w:tcPr>
            <w:tcW w:w="785" w:type="dxa"/>
            <w:shd w:val="clear" w:color="auto" w:fill="auto"/>
            <w:noWrap/>
            <w:vAlign w:val="center"/>
            <w:hideMark/>
          </w:tcPr>
          <w:p w14:paraId="7AED339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22.1</w:t>
            </w:r>
          </w:p>
        </w:tc>
        <w:tc>
          <w:tcPr>
            <w:tcW w:w="850" w:type="dxa"/>
            <w:shd w:val="clear" w:color="auto" w:fill="auto"/>
            <w:noWrap/>
            <w:vAlign w:val="center"/>
            <w:hideMark/>
          </w:tcPr>
          <w:p w14:paraId="78E029D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104.1</w:t>
            </w:r>
          </w:p>
        </w:tc>
      </w:tr>
      <w:tr w:rsidR="00CC65D1" w:rsidRPr="000D5FB4" w14:paraId="191B5DD1" w14:textId="77777777" w:rsidTr="00EF6183">
        <w:trPr>
          <w:trHeight w:val="285"/>
          <w:jc w:val="center"/>
        </w:trPr>
        <w:tc>
          <w:tcPr>
            <w:tcW w:w="678" w:type="dxa"/>
            <w:shd w:val="clear" w:color="auto" w:fill="auto"/>
            <w:noWrap/>
            <w:vAlign w:val="center"/>
            <w:hideMark/>
          </w:tcPr>
          <w:p w14:paraId="14255C7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50</w:t>
            </w:r>
          </w:p>
        </w:tc>
        <w:tc>
          <w:tcPr>
            <w:tcW w:w="540" w:type="dxa"/>
            <w:shd w:val="clear" w:color="auto" w:fill="auto"/>
            <w:noWrap/>
            <w:vAlign w:val="center"/>
            <w:hideMark/>
          </w:tcPr>
          <w:p w14:paraId="78586F8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6.9</w:t>
            </w:r>
          </w:p>
        </w:tc>
        <w:tc>
          <w:tcPr>
            <w:tcW w:w="540" w:type="dxa"/>
            <w:shd w:val="clear" w:color="auto" w:fill="auto"/>
            <w:noWrap/>
            <w:vAlign w:val="center"/>
            <w:hideMark/>
          </w:tcPr>
          <w:p w14:paraId="73BC9B3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8.4</w:t>
            </w:r>
          </w:p>
        </w:tc>
        <w:tc>
          <w:tcPr>
            <w:tcW w:w="540" w:type="dxa"/>
            <w:shd w:val="clear" w:color="auto" w:fill="auto"/>
            <w:noWrap/>
            <w:vAlign w:val="center"/>
            <w:hideMark/>
          </w:tcPr>
          <w:p w14:paraId="259C485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8.3</w:t>
            </w:r>
          </w:p>
        </w:tc>
        <w:tc>
          <w:tcPr>
            <w:tcW w:w="680" w:type="dxa"/>
            <w:shd w:val="clear" w:color="auto" w:fill="auto"/>
            <w:noWrap/>
            <w:vAlign w:val="center"/>
            <w:hideMark/>
          </w:tcPr>
          <w:p w14:paraId="779092C3" w14:textId="20FBCEA1"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w:t>
            </w:r>
            <w:r w:rsidR="002964DE">
              <w:rPr>
                <w:rFonts w:eastAsia="Times New Roman"/>
                <w:color w:val="000000"/>
                <w:sz w:val="20"/>
                <w:szCs w:val="20"/>
              </w:rPr>
              <w:t>,</w:t>
            </w:r>
            <w:r w:rsidRPr="000D5FB4">
              <w:rPr>
                <w:rFonts w:eastAsia="Times New Roman"/>
                <w:color w:val="000000"/>
                <w:sz w:val="20"/>
                <w:szCs w:val="20"/>
              </w:rPr>
              <w:t>870</w:t>
            </w:r>
          </w:p>
        </w:tc>
        <w:tc>
          <w:tcPr>
            <w:tcW w:w="752" w:type="dxa"/>
            <w:shd w:val="clear" w:color="auto" w:fill="auto"/>
            <w:noWrap/>
            <w:vAlign w:val="center"/>
            <w:hideMark/>
          </w:tcPr>
          <w:p w14:paraId="005B3C8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75.3</w:t>
            </w:r>
          </w:p>
        </w:tc>
        <w:tc>
          <w:tcPr>
            <w:tcW w:w="800" w:type="dxa"/>
            <w:shd w:val="clear" w:color="auto" w:fill="auto"/>
            <w:noWrap/>
            <w:vAlign w:val="center"/>
            <w:hideMark/>
          </w:tcPr>
          <w:p w14:paraId="472DB9E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1.4</w:t>
            </w:r>
          </w:p>
        </w:tc>
        <w:tc>
          <w:tcPr>
            <w:tcW w:w="752" w:type="dxa"/>
            <w:shd w:val="clear" w:color="auto" w:fill="auto"/>
            <w:noWrap/>
            <w:vAlign w:val="center"/>
            <w:hideMark/>
          </w:tcPr>
          <w:p w14:paraId="4042530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37.6</w:t>
            </w:r>
          </w:p>
        </w:tc>
        <w:tc>
          <w:tcPr>
            <w:tcW w:w="680" w:type="dxa"/>
            <w:shd w:val="clear" w:color="auto" w:fill="auto"/>
            <w:noWrap/>
            <w:vAlign w:val="center"/>
            <w:hideMark/>
          </w:tcPr>
          <w:p w14:paraId="4B77EF8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0.7</w:t>
            </w:r>
          </w:p>
        </w:tc>
        <w:tc>
          <w:tcPr>
            <w:tcW w:w="785" w:type="dxa"/>
            <w:shd w:val="clear" w:color="auto" w:fill="auto"/>
            <w:noWrap/>
            <w:vAlign w:val="center"/>
            <w:hideMark/>
          </w:tcPr>
          <w:p w14:paraId="532E2DB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38.3</w:t>
            </w:r>
          </w:p>
        </w:tc>
        <w:tc>
          <w:tcPr>
            <w:tcW w:w="850" w:type="dxa"/>
            <w:shd w:val="clear" w:color="auto" w:fill="auto"/>
            <w:noWrap/>
            <w:vAlign w:val="center"/>
            <w:hideMark/>
          </w:tcPr>
          <w:p w14:paraId="2D9DC85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148.3</w:t>
            </w:r>
          </w:p>
        </w:tc>
      </w:tr>
      <w:tr w:rsidR="00CC65D1" w:rsidRPr="000D5FB4" w14:paraId="358665C3" w14:textId="77777777" w:rsidTr="00EF6183">
        <w:trPr>
          <w:trHeight w:val="285"/>
          <w:jc w:val="center"/>
        </w:trPr>
        <w:tc>
          <w:tcPr>
            <w:tcW w:w="678" w:type="dxa"/>
            <w:shd w:val="clear" w:color="auto" w:fill="auto"/>
            <w:noWrap/>
            <w:vAlign w:val="center"/>
            <w:hideMark/>
          </w:tcPr>
          <w:p w14:paraId="49EAD4D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55</w:t>
            </w:r>
          </w:p>
        </w:tc>
        <w:tc>
          <w:tcPr>
            <w:tcW w:w="540" w:type="dxa"/>
            <w:shd w:val="clear" w:color="auto" w:fill="auto"/>
            <w:noWrap/>
            <w:vAlign w:val="center"/>
            <w:hideMark/>
          </w:tcPr>
          <w:p w14:paraId="50F44BF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8.3</w:t>
            </w:r>
          </w:p>
        </w:tc>
        <w:tc>
          <w:tcPr>
            <w:tcW w:w="540" w:type="dxa"/>
            <w:shd w:val="clear" w:color="auto" w:fill="auto"/>
            <w:noWrap/>
            <w:vAlign w:val="center"/>
            <w:hideMark/>
          </w:tcPr>
          <w:p w14:paraId="4713395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10.1</w:t>
            </w:r>
          </w:p>
        </w:tc>
        <w:tc>
          <w:tcPr>
            <w:tcW w:w="540" w:type="dxa"/>
            <w:shd w:val="clear" w:color="auto" w:fill="auto"/>
            <w:noWrap/>
            <w:vAlign w:val="center"/>
            <w:hideMark/>
          </w:tcPr>
          <w:p w14:paraId="478BAD0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9.4</w:t>
            </w:r>
          </w:p>
        </w:tc>
        <w:tc>
          <w:tcPr>
            <w:tcW w:w="680" w:type="dxa"/>
            <w:shd w:val="clear" w:color="auto" w:fill="auto"/>
            <w:noWrap/>
            <w:vAlign w:val="center"/>
            <w:hideMark/>
          </w:tcPr>
          <w:p w14:paraId="547A9B85" w14:textId="7732CC0E"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w:t>
            </w:r>
            <w:r w:rsidR="002964DE">
              <w:rPr>
                <w:rFonts w:eastAsia="Times New Roman"/>
                <w:color w:val="000000"/>
                <w:sz w:val="20"/>
                <w:szCs w:val="20"/>
              </w:rPr>
              <w:t>,</w:t>
            </w:r>
            <w:r w:rsidRPr="000D5FB4">
              <w:rPr>
                <w:rFonts w:eastAsia="Times New Roman"/>
                <w:color w:val="000000"/>
                <w:sz w:val="20"/>
                <w:szCs w:val="20"/>
              </w:rPr>
              <w:t>370</w:t>
            </w:r>
          </w:p>
        </w:tc>
        <w:tc>
          <w:tcPr>
            <w:tcW w:w="752" w:type="dxa"/>
            <w:shd w:val="clear" w:color="auto" w:fill="auto"/>
            <w:noWrap/>
            <w:vAlign w:val="center"/>
            <w:hideMark/>
          </w:tcPr>
          <w:p w14:paraId="7EAD284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122.7</w:t>
            </w:r>
          </w:p>
        </w:tc>
        <w:tc>
          <w:tcPr>
            <w:tcW w:w="800" w:type="dxa"/>
            <w:shd w:val="clear" w:color="auto" w:fill="auto"/>
            <w:noWrap/>
            <w:vAlign w:val="center"/>
            <w:hideMark/>
          </w:tcPr>
          <w:p w14:paraId="53F06D9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1.9</w:t>
            </w:r>
          </w:p>
        </w:tc>
        <w:tc>
          <w:tcPr>
            <w:tcW w:w="752" w:type="dxa"/>
            <w:shd w:val="clear" w:color="auto" w:fill="auto"/>
            <w:noWrap/>
            <w:vAlign w:val="center"/>
            <w:hideMark/>
          </w:tcPr>
          <w:p w14:paraId="49A8FC5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61.4</w:t>
            </w:r>
          </w:p>
        </w:tc>
        <w:tc>
          <w:tcPr>
            <w:tcW w:w="680" w:type="dxa"/>
            <w:shd w:val="clear" w:color="auto" w:fill="auto"/>
            <w:noWrap/>
            <w:vAlign w:val="center"/>
            <w:hideMark/>
          </w:tcPr>
          <w:p w14:paraId="72E48DA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1.0</w:t>
            </w:r>
          </w:p>
        </w:tc>
        <w:tc>
          <w:tcPr>
            <w:tcW w:w="785" w:type="dxa"/>
            <w:shd w:val="clear" w:color="auto" w:fill="auto"/>
            <w:noWrap/>
            <w:vAlign w:val="center"/>
            <w:hideMark/>
          </w:tcPr>
          <w:p w14:paraId="451C5FB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62.3</w:t>
            </w:r>
          </w:p>
        </w:tc>
        <w:tc>
          <w:tcPr>
            <w:tcW w:w="850" w:type="dxa"/>
            <w:shd w:val="clear" w:color="auto" w:fill="auto"/>
            <w:noWrap/>
            <w:vAlign w:val="center"/>
            <w:hideMark/>
          </w:tcPr>
          <w:p w14:paraId="6C91EEE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210.1</w:t>
            </w:r>
          </w:p>
        </w:tc>
      </w:tr>
      <w:tr w:rsidR="00CC65D1" w:rsidRPr="000D5FB4" w14:paraId="7F61D1C3" w14:textId="77777777" w:rsidTr="00EF6183">
        <w:trPr>
          <w:trHeight w:val="285"/>
          <w:jc w:val="center"/>
        </w:trPr>
        <w:tc>
          <w:tcPr>
            <w:tcW w:w="678" w:type="dxa"/>
            <w:shd w:val="clear" w:color="auto" w:fill="auto"/>
            <w:noWrap/>
            <w:vAlign w:val="center"/>
            <w:hideMark/>
          </w:tcPr>
          <w:p w14:paraId="7FFAC7D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60</w:t>
            </w:r>
          </w:p>
        </w:tc>
        <w:tc>
          <w:tcPr>
            <w:tcW w:w="540" w:type="dxa"/>
            <w:shd w:val="clear" w:color="auto" w:fill="auto"/>
            <w:noWrap/>
            <w:vAlign w:val="center"/>
            <w:hideMark/>
          </w:tcPr>
          <w:p w14:paraId="52D2B4A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9.8</w:t>
            </w:r>
          </w:p>
        </w:tc>
        <w:tc>
          <w:tcPr>
            <w:tcW w:w="540" w:type="dxa"/>
            <w:shd w:val="clear" w:color="auto" w:fill="auto"/>
            <w:noWrap/>
            <w:vAlign w:val="center"/>
            <w:hideMark/>
          </w:tcPr>
          <w:p w14:paraId="7868D08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11.9</w:t>
            </w:r>
          </w:p>
        </w:tc>
        <w:tc>
          <w:tcPr>
            <w:tcW w:w="540" w:type="dxa"/>
            <w:shd w:val="clear" w:color="auto" w:fill="auto"/>
            <w:noWrap/>
            <w:vAlign w:val="center"/>
            <w:hideMark/>
          </w:tcPr>
          <w:p w14:paraId="6814491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10.6</w:t>
            </w:r>
          </w:p>
        </w:tc>
        <w:tc>
          <w:tcPr>
            <w:tcW w:w="680" w:type="dxa"/>
            <w:shd w:val="clear" w:color="auto" w:fill="auto"/>
            <w:noWrap/>
            <w:vAlign w:val="center"/>
            <w:hideMark/>
          </w:tcPr>
          <w:p w14:paraId="6D450258" w14:textId="72CB1F8E"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w:t>
            </w:r>
            <w:r w:rsidR="002964DE">
              <w:rPr>
                <w:rFonts w:eastAsia="Times New Roman"/>
                <w:color w:val="000000"/>
                <w:sz w:val="20"/>
                <w:szCs w:val="20"/>
              </w:rPr>
              <w:t>,</w:t>
            </w:r>
            <w:r w:rsidRPr="000D5FB4">
              <w:rPr>
                <w:rFonts w:eastAsia="Times New Roman"/>
                <w:color w:val="000000"/>
                <w:sz w:val="20"/>
                <w:szCs w:val="20"/>
              </w:rPr>
              <w:t>977</w:t>
            </w:r>
          </w:p>
        </w:tc>
        <w:tc>
          <w:tcPr>
            <w:tcW w:w="752" w:type="dxa"/>
            <w:shd w:val="clear" w:color="auto" w:fill="auto"/>
            <w:noWrap/>
            <w:vAlign w:val="center"/>
            <w:hideMark/>
          </w:tcPr>
          <w:p w14:paraId="0B77E80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196.4</w:t>
            </w:r>
          </w:p>
        </w:tc>
        <w:tc>
          <w:tcPr>
            <w:tcW w:w="800" w:type="dxa"/>
            <w:shd w:val="clear" w:color="auto" w:fill="auto"/>
            <w:noWrap/>
            <w:vAlign w:val="center"/>
            <w:hideMark/>
          </w:tcPr>
          <w:p w14:paraId="120C0F8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2.7</w:t>
            </w:r>
          </w:p>
        </w:tc>
        <w:tc>
          <w:tcPr>
            <w:tcW w:w="752" w:type="dxa"/>
            <w:shd w:val="clear" w:color="auto" w:fill="auto"/>
            <w:noWrap/>
            <w:vAlign w:val="center"/>
            <w:hideMark/>
          </w:tcPr>
          <w:p w14:paraId="73BDA65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98.2</w:t>
            </w:r>
          </w:p>
        </w:tc>
        <w:tc>
          <w:tcPr>
            <w:tcW w:w="680" w:type="dxa"/>
            <w:shd w:val="clear" w:color="auto" w:fill="auto"/>
            <w:noWrap/>
            <w:vAlign w:val="center"/>
            <w:hideMark/>
          </w:tcPr>
          <w:p w14:paraId="4DA2EC5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1.4</w:t>
            </w:r>
          </w:p>
        </w:tc>
        <w:tc>
          <w:tcPr>
            <w:tcW w:w="785" w:type="dxa"/>
            <w:shd w:val="clear" w:color="auto" w:fill="auto"/>
            <w:noWrap/>
            <w:vAlign w:val="center"/>
            <w:hideMark/>
          </w:tcPr>
          <w:p w14:paraId="7E526B6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99.6</w:t>
            </w:r>
          </w:p>
        </w:tc>
        <w:tc>
          <w:tcPr>
            <w:tcW w:w="850" w:type="dxa"/>
            <w:shd w:val="clear" w:color="auto" w:fill="auto"/>
            <w:noWrap/>
            <w:vAlign w:val="center"/>
            <w:hideMark/>
          </w:tcPr>
          <w:p w14:paraId="3AEF0A1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296.4</w:t>
            </w:r>
          </w:p>
        </w:tc>
      </w:tr>
      <w:tr w:rsidR="00CC65D1" w:rsidRPr="000D5FB4" w14:paraId="0ACCAE08" w14:textId="77777777" w:rsidTr="00EF6183">
        <w:trPr>
          <w:trHeight w:val="310"/>
          <w:jc w:val="center"/>
        </w:trPr>
        <w:tc>
          <w:tcPr>
            <w:tcW w:w="678" w:type="dxa"/>
            <w:shd w:val="clear" w:color="auto" w:fill="auto"/>
            <w:noWrap/>
            <w:vAlign w:val="center"/>
            <w:hideMark/>
          </w:tcPr>
          <w:p w14:paraId="66B930C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65</w:t>
            </w:r>
          </w:p>
        </w:tc>
        <w:tc>
          <w:tcPr>
            <w:tcW w:w="540" w:type="dxa"/>
            <w:shd w:val="clear" w:color="auto" w:fill="auto"/>
            <w:noWrap/>
            <w:vAlign w:val="center"/>
            <w:hideMark/>
          </w:tcPr>
          <w:p w14:paraId="6990535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11.3</w:t>
            </w:r>
          </w:p>
        </w:tc>
        <w:tc>
          <w:tcPr>
            <w:tcW w:w="540" w:type="dxa"/>
            <w:shd w:val="clear" w:color="auto" w:fill="auto"/>
            <w:noWrap/>
            <w:vAlign w:val="center"/>
            <w:hideMark/>
          </w:tcPr>
          <w:p w14:paraId="60D9709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13.6</w:t>
            </w:r>
          </w:p>
        </w:tc>
        <w:tc>
          <w:tcPr>
            <w:tcW w:w="540" w:type="dxa"/>
            <w:shd w:val="clear" w:color="auto" w:fill="auto"/>
            <w:noWrap/>
            <w:vAlign w:val="center"/>
            <w:hideMark/>
          </w:tcPr>
          <w:p w14:paraId="10C2329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11.7</w:t>
            </w:r>
          </w:p>
        </w:tc>
        <w:tc>
          <w:tcPr>
            <w:tcW w:w="680" w:type="dxa"/>
            <w:shd w:val="clear" w:color="auto" w:fill="auto"/>
            <w:noWrap/>
            <w:vAlign w:val="center"/>
            <w:hideMark/>
          </w:tcPr>
          <w:p w14:paraId="051BB8DB" w14:textId="75868F22"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w:t>
            </w:r>
            <w:r w:rsidR="002964DE">
              <w:rPr>
                <w:rFonts w:eastAsia="Times New Roman"/>
                <w:color w:val="000000"/>
                <w:sz w:val="20"/>
                <w:szCs w:val="20"/>
              </w:rPr>
              <w:t>,</w:t>
            </w:r>
            <w:r w:rsidRPr="000D5FB4">
              <w:rPr>
                <w:rFonts w:eastAsia="Times New Roman"/>
                <w:color w:val="000000"/>
                <w:sz w:val="20"/>
                <w:szCs w:val="20"/>
              </w:rPr>
              <w:t>635</w:t>
            </w:r>
          </w:p>
        </w:tc>
        <w:tc>
          <w:tcPr>
            <w:tcW w:w="752" w:type="dxa"/>
            <w:shd w:val="clear" w:color="auto" w:fill="auto"/>
            <w:noWrap/>
            <w:vAlign w:val="center"/>
            <w:hideMark/>
          </w:tcPr>
          <w:p w14:paraId="138F4F8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291.5</w:t>
            </w:r>
          </w:p>
        </w:tc>
        <w:tc>
          <w:tcPr>
            <w:tcW w:w="800" w:type="dxa"/>
            <w:shd w:val="clear" w:color="auto" w:fill="auto"/>
            <w:noWrap/>
            <w:vAlign w:val="center"/>
            <w:hideMark/>
          </w:tcPr>
          <w:p w14:paraId="7BEB8B3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3.6</w:t>
            </w:r>
          </w:p>
        </w:tc>
        <w:tc>
          <w:tcPr>
            <w:tcW w:w="752" w:type="dxa"/>
            <w:shd w:val="clear" w:color="auto" w:fill="auto"/>
            <w:noWrap/>
            <w:vAlign w:val="center"/>
            <w:hideMark/>
          </w:tcPr>
          <w:p w14:paraId="1648C9A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145.8</w:t>
            </w:r>
          </w:p>
        </w:tc>
        <w:tc>
          <w:tcPr>
            <w:tcW w:w="680" w:type="dxa"/>
            <w:shd w:val="clear" w:color="auto" w:fill="auto"/>
            <w:noWrap/>
            <w:vAlign w:val="center"/>
            <w:hideMark/>
          </w:tcPr>
          <w:p w14:paraId="016BB05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1.8</w:t>
            </w:r>
          </w:p>
        </w:tc>
        <w:tc>
          <w:tcPr>
            <w:tcW w:w="785" w:type="dxa"/>
            <w:shd w:val="clear" w:color="auto" w:fill="auto"/>
            <w:noWrap/>
            <w:vAlign w:val="center"/>
            <w:hideMark/>
          </w:tcPr>
          <w:p w14:paraId="1B59538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147.6</w:t>
            </w:r>
          </w:p>
        </w:tc>
        <w:tc>
          <w:tcPr>
            <w:tcW w:w="850" w:type="dxa"/>
            <w:shd w:val="clear" w:color="auto" w:fill="auto"/>
            <w:noWrap/>
            <w:vAlign w:val="center"/>
            <w:hideMark/>
          </w:tcPr>
          <w:p w14:paraId="4CE5111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388.8</w:t>
            </w:r>
          </w:p>
        </w:tc>
      </w:tr>
      <w:tr w:rsidR="00CC65D1" w:rsidRPr="000D5FB4" w14:paraId="5230C9AA" w14:textId="77777777" w:rsidTr="00EF6183">
        <w:trPr>
          <w:trHeight w:val="285"/>
          <w:jc w:val="center"/>
        </w:trPr>
        <w:tc>
          <w:tcPr>
            <w:tcW w:w="678" w:type="dxa"/>
            <w:shd w:val="clear" w:color="auto" w:fill="auto"/>
            <w:noWrap/>
            <w:vAlign w:val="center"/>
            <w:hideMark/>
          </w:tcPr>
          <w:p w14:paraId="693D137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70</w:t>
            </w:r>
          </w:p>
        </w:tc>
        <w:tc>
          <w:tcPr>
            <w:tcW w:w="540" w:type="dxa"/>
            <w:shd w:val="clear" w:color="auto" w:fill="auto"/>
            <w:noWrap/>
            <w:vAlign w:val="center"/>
            <w:hideMark/>
          </w:tcPr>
          <w:p w14:paraId="67209CA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12.7</w:t>
            </w:r>
          </w:p>
        </w:tc>
        <w:tc>
          <w:tcPr>
            <w:tcW w:w="540" w:type="dxa"/>
            <w:shd w:val="clear" w:color="auto" w:fill="auto"/>
            <w:noWrap/>
            <w:vAlign w:val="center"/>
            <w:hideMark/>
          </w:tcPr>
          <w:p w14:paraId="6926F6D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15.1</w:t>
            </w:r>
          </w:p>
        </w:tc>
        <w:tc>
          <w:tcPr>
            <w:tcW w:w="540" w:type="dxa"/>
            <w:shd w:val="clear" w:color="auto" w:fill="auto"/>
            <w:noWrap/>
            <w:vAlign w:val="center"/>
            <w:hideMark/>
          </w:tcPr>
          <w:p w14:paraId="16D8116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12.8</w:t>
            </w:r>
          </w:p>
        </w:tc>
        <w:tc>
          <w:tcPr>
            <w:tcW w:w="680" w:type="dxa"/>
            <w:shd w:val="clear" w:color="auto" w:fill="auto"/>
            <w:noWrap/>
            <w:vAlign w:val="center"/>
            <w:hideMark/>
          </w:tcPr>
          <w:p w14:paraId="7A1FCBCB" w14:textId="462DF1A1"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w:t>
            </w:r>
            <w:r w:rsidR="002964DE">
              <w:rPr>
                <w:rFonts w:eastAsia="Times New Roman"/>
                <w:color w:val="000000"/>
                <w:sz w:val="20"/>
                <w:szCs w:val="20"/>
              </w:rPr>
              <w:t>,</w:t>
            </w:r>
            <w:r w:rsidRPr="000D5FB4">
              <w:rPr>
                <w:rFonts w:eastAsia="Times New Roman"/>
                <w:color w:val="000000"/>
                <w:sz w:val="20"/>
                <w:szCs w:val="20"/>
              </w:rPr>
              <w:t>355</w:t>
            </w:r>
          </w:p>
        </w:tc>
        <w:tc>
          <w:tcPr>
            <w:tcW w:w="752" w:type="dxa"/>
            <w:shd w:val="clear" w:color="auto" w:fill="auto"/>
            <w:noWrap/>
            <w:vAlign w:val="center"/>
            <w:hideMark/>
          </w:tcPr>
          <w:p w14:paraId="30DA19D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414.2</w:t>
            </w:r>
          </w:p>
        </w:tc>
        <w:tc>
          <w:tcPr>
            <w:tcW w:w="800" w:type="dxa"/>
            <w:shd w:val="clear" w:color="auto" w:fill="auto"/>
            <w:noWrap/>
            <w:vAlign w:val="center"/>
            <w:hideMark/>
          </w:tcPr>
          <w:p w14:paraId="3A1F1B8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4.6</w:t>
            </w:r>
          </w:p>
        </w:tc>
        <w:tc>
          <w:tcPr>
            <w:tcW w:w="752" w:type="dxa"/>
            <w:shd w:val="clear" w:color="auto" w:fill="auto"/>
            <w:noWrap/>
            <w:vAlign w:val="center"/>
            <w:hideMark/>
          </w:tcPr>
          <w:p w14:paraId="566F3D7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207.1</w:t>
            </w:r>
          </w:p>
        </w:tc>
        <w:tc>
          <w:tcPr>
            <w:tcW w:w="680" w:type="dxa"/>
            <w:shd w:val="clear" w:color="auto" w:fill="auto"/>
            <w:noWrap/>
            <w:vAlign w:val="center"/>
            <w:hideMark/>
          </w:tcPr>
          <w:p w14:paraId="0495E60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2.3</w:t>
            </w:r>
          </w:p>
        </w:tc>
        <w:tc>
          <w:tcPr>
            <w:tcW w:w="785" w:type="dxa"/>
            <w:shd w:val="clear" w:color="auto" w:fill="auto"/>
            <w:noWrap/>
            <w:vAlign w:val="center"/>
            <w:hideMark/>
          </w:tcPr>
          <w:p w14:paraId="05A5A42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209.4</w:t>
            </w:r>
          </w:p>
        </w:tc>
        <w:tc>
          <w:tcPr>
            <w:tcW w:w="850" w:type="dxa"/>
            <w:shd w:val="clear" w:color="auto" w:fill="auto"/>
            <w:noWrap/>
            <w:vAlign w:val="center"/>
            <w:hideMark/>
          </w:tcPr>
          <w:p w14:paraId="3E976CA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493.2</w:t>
            </w:r>
          </w:p>
        </w:tc>
      </w:tr>
      <w:tr w:rsidR="00CC65D1" w:rsidRPr="000D5FB4" w14:paraId="08B9855C" w14:textId="77777777" w:rsidTr="00EF6183">
        <w:trPr>
          <w:trHeight w:val="285"/>
          <w:jc w:val="center"/>
        </w:trPr>
        <w:tc>
          <w:tcPr>
            <w:tcW w:w="678" w:type="dxa"/>
            <w:shd w:val="clear" w:color="auto" w:fill="auto"/>
            <w:noWrap/>
            <w:vAlign w:val="center"/>
            <w:hideMark/>
          </w:tcPr>
          <w:p w14:paraId="34B56E0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75</w:t>
            </w:r>
          </w:p>
        </w:tc>
        <w:tc>
          <w:tcPr>
            <w:tcW w:w="540" w:type="dxa"/>
            <w:shd w:val="clear" w:color="auto" w:fill="auto"/>
            <w:noWrap/>
            <w:vAlign w:val="center"/>
            <w:hideMark/>
          </w:tcPr>
          <w:p w14:paraId="2F4AD24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14</w:t>
            </w:r>
          </w:p>
        </w:tc>
        <w:tc>
          <w:tcPr>
            <w:tcW w:w="540" w:type="dxa"/>
            <w:shd w:val="clear" w:color="auto" w:fill="auto"/>
            <w:noWrap/>
            <w:vAlign w:val="center"/>
            <w:hideMark/>
          </w:tcPr>
          <w:p w14:paraId="64715EB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16.5</w:t>
            </w:r>
          </w:p>
        </w:tc>
        <w:tc>
          <w:tcPr>
            <w:tcW w:w="540" w:type="dxa"/>
            <w:shd w:val="clear" w:color="auto" w:fill="auto"/>
            <w:noWrap/>
            <w:vAlign w:val="center"/>
            <w:hideMark/>
          </w:tcPr>
          <w:p w14:paraId="6C4C189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13.8</w:t>
            </w:r>
          </w:p>
        </w:tc>
        <w:tc>
          <w:tcPr>
            <w:tcW w:w="680" w:type="dxa"/>
            <w:shd w:val="clear" w:color="auto" w:fill="auto"/>
            <w:noWrap/>
            <w:vAlign w:val="center"/>
            <w:hideMark/>
          </w:tcPr>
          <w:p w14:paraId="3E57CE24" w14:textId="6B9B8514"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w:t>
            </w:r>
            <w:r w:rsidR="002964DE">
              <w:rPr>
                <w:rFonts w:eastAsia="Times New Roman"/>
                <w:color w:val="000000"/>
                <w:sz w:val="20"/>
                <w:szCs w:val="20"/>
              </w:rPr>
              <w:t>,</w:t>
            </w:r>
            <w:r w:rsidRPr="000D5FB4">
              <w:rPr>
                <w:rFonts w:eastAsia="Times New Roman"/>
                <w:color w:val="000000"/>
                <w:sz w:val="20"/>
                <w:szCs w:val="20"/>
              </w:rPr>
              <w:t>097</w:t>
            </w:r>
          </w:p>
        </w:tc>
        <w:tc>
          <w:tcPr>
            <w:tcW w:w="752" w:type="dxa"/>
            <w:shd w:val="clear" w:color="auto" w:fill="auto"/>
            <w:noWrap/>
            <w:vAlign w:val="center"/>
            <w:hideMark/>
          </w:tcPr>
          <w:p w14:paraId="498C15F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556.4</w:t>
            </w:r>
          </w:p>
        </w:tc>
        <w:tc>
          <w:tcPr>
            <w:tcW w:w="800" w:type="dxa"/>
            <w:shd w:val="clear" w:color="auto" w:fill="auto"/>
            <w:noWrap/>
            <w:vAlign w:val="center"/>
            <w:hideMark/>
          </w:tcPr>
          <w:p w14:paraId="1E338B3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5.7</w:t>
            </w:r>
          </w:p>
        </w:tc>
        <w:tc>
          <w:tcPr>
            <w:tcW w:w="752" w:type="dxa"/>
            <w:shd w:val="clear" w:color="auto" w:fill="auto"/>
            <w:noWrap/>
            <w:vAlign w:val="center"/>
            <w:hideMark/>
          </w:tcPr>
          <w:p w14:paraId="3A7142D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278.2</w:t>
            </w:r>
          </w:p>
        </w:tc>
        <w:tc>
          <w:tcPr>
            <w:tcW w:w="680" w:type="dxa"/>
            <w:shd w:val="clear" w:color="auto" w:fill="auto"/>
            <w:noWrap/>
            <w:vAlign w:val="center"/>
            <w:hideMark/>
          </w:tcPr>
          <w:p w14:paraId="261E9F0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2.8</w:t>
            </w:r>
          </w:p>
        </w:tc>
        <w:tc>
          <w:tcPr>
            <w:tcW w:w="785" w:type="dxa"/>
            <w:shd w:val="clear" w:color="auto" w:fill="auto"/>
            <w:noWrap/>
            <w:vAlign w:val="center"/>
            <w:hideMark/>
          </w:tcPr>
          <w:p w14:paraId="7FC7B6B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281.1</w:t>
            </w:r>
          </w:p>
        </w:tc>
        <w:tc>
          <w:tcPr>
            <w:tcW w:w="850" w:type="dxa"/>
            <w:shd w:val="clear" w:color="auto" w:fill="auto"/>
            <w:noWrap/>
            <w:vAlign w:val="center"/>
            <w:hideMark/>
          </w:tcPr>
          <w:p w14:paraId="2BB98F4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589.4</w:t>
            </w:r>
          </w:p>
        </w:tc>
      </w:tr>
      <w:tr w:rsidR="00CC65D1" w:rsidRPr="000D5FB4" w14:paraId="04C0DD59" w14:textId="77777777" w:rsidTr="00EF6183">
        <w:trPr>
          <w:trHeight w:val="285"/>
          <w:jc w:val="center"/>
        </w:trPr>
        <w:tc>
          <w:tcPr>
            <w:tcW w:w="678" w:type="dxa"/>
            <w:shd w:val="clear" w:color="auto" w:fill="auto"/>
            <w:noWrap/>
            <w:vAlign w:val="center"/>
            <w:hideMark/>
          </w:tcPr>
          <w:p w14:paraId="503DDE9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80</w:t>
            </w:r>
          </w:p>
        </w:tc>
        <w:tc>
          <w:tcPr>
            <w:tcW w:w="540" w:type="dxa"/>
            <w:shd w:val="clear" w:color="auto" w:fill="auto"/>
            <w:noWrap/>
            <w:vAlign w:val="center"/>
            <w:hideMark/>
          </w:tcPr>
          <w:p w14:paraId="7091C56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15.2</w:t>
            </w:r>
          </w:p>
        </w:tc>
        <w:tc>
          <w:tcPr>
            <w:tcW w:w="540" w:type="dxa"/>
            <w:shd w:val="clear" w:color="auto" w:fill="auto"/>
            <w:noWrap/>
            <w:vAlign w:val="center"/>
            <w:hideMark/>
          </w:tcPr>
          <w:p w14:paraId="234E421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17.7</w:t>
            </w:r>
          </w:p>
        </w:tc>
        <w:tc>
          <w:tcPr>
            <w:tcW w:w="540" w:type="dxa"/>
            <w:shd w:val="clear" w:color="auto" w:fill="auto"/>
            <w:noWrap/>
            <w:vAlign w:val="center"/>
            <w:hideMark/>
          </w:tcPr>
          <w:p w14:paraId="0C49CE5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14.9</w:t>
            </w:r>
          </w:p>
        </w:tc>
        <w:tc>
          <w:tcPr>
            <w:tcW w:w="680" w:type="dxa"/>
            <w:shd w:val="clear" w:color="auto" w:fill="auto"/>
            <w:noWrap/>
            <w:vAlign w:val="center"/>
            <w:hideMark/>
          </w:tcPr>
          <w:p w14:paraId="067C8CC3" w14:textId="484D3711"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2964DE">
              <w:rPr>
                <w:rFonts w:eastAsia="Times New Roman"/>
                <w:color w:val="000000"/>
                <w:sz w:val="20"/>
                <w:szCs w:val="20"/>
              </w:rPr>
              <w:t>,</w:t>
            </w:r>
            <w:r w:rsidRPr="000D5FB4">
              <w:rPr>
                <w:rFonts w:eastAsia="Times New Roman"/>
                <w:color w:val="000000"/>
                <w:sz w:val="20"/>
                <w:szCs w:val="20"/>
              </w:rPr>
              <w:t>862</w:t>
            </w:r>
          </w:p>
        </w:tc>
        <w:tc>
          <w:tcPr>
            <w:tcW w:w="752" w:type="dxa"/>
            <w:shd w:val="clear" w:color="auto" w:fill="auto"/>
            <w:noWrap/>
            <w:vAlign w:val="center"/>
            <w:hideMark/>
          </w:tcPr>
          <w:p w14:paraId="7330C31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741.9</w:t>
            </w:r>
          </w:p>
        </w:tc>
        <w:tc>
          <w:tcPr>
            <w:tcW w:w="800" w:type="dxa"/>
            <w:shd w:val="clear" w:color="auto" w:fill="auto"/>
            <w:noWrap/>
            <w:vAlign w:val="center"/>
            <w:hideMark/>
          </w:tcPr>
          <w:p w14:paraId="30B8662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7.0</w:t>
            </w:r>
          </w:p>
        </w:tc>
        <w:tc>
          <w:tcPr>
            <w:tcW w:w="752" w:type="dxa"/>
            <w:shd w:val="clear" w:color="auto" w:fill="auto"/>
            <w:noWrap/>
            <w:vAlign w:val="center"/>
            <w:hideMark/>
          </w:tcPr>
          <w:p w14:paraId="2D33AD2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371.0</w:t>
            </w:r>
          </w:p>
        </w:tc>
        <w:tc>
          <w:tcPr>
            <w:tcW w:w="680" w:type="dxa"/>
            <w:shd w:val="clear" w:color="auto" w:fill="auto"/>
            <w:noWrap/>
            <w:vAlign w:val="center"/>
            <w:hideMark/>
          </w:tcPr>
          <w:p w14:paraId="32857EF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3.5</w:t>
            </w:r>
          </w:p>
        </w:tc>
        <w:tc>
          <w:tcPr>
            <w:tcW w:w="785" w:type="dxa"/>
            <w:shd w:val="clear" w:color="auto" w:fill="auto"/>
            <w:noWrap/>
            <w:vAlign w:val="center"/>
            <w:hideMark/>
          </w:tcPr>
          <w:p w14:paraId="46658BF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374.5</w:t>
            </w:r>
          </w:p>
        </w:tc>
        <w:tc>
          <w:tcPr>
            <w:tcW w:w="850" w:type="dxa"/>
            <w:shd w:val="clear" w:color="auto" w:fill="auto"/>
            <w:noWrap/>
            <w:vAlign w:val="center"/>
            <w:hideMark/>
          </w:tcPr>
          <w:p w14:paraId="40B8988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697.3</w:t>
            </w:r>
          </w:p>
        </w:tc>
      </w:tr>
      <w:tr w:rsidR="00CC65D1" w:rsidRPr="000D5FB4" w14:paraId="56CD39A8" w14:textId="77777777" w:rsidTr="00EF6183">
        <w:trPr>
          <w:trHeight w:val="285"/>
          <w:jc w:val="center"/>
        </w:trPr>
        <w:tc>
          <w:tcPr>
            <w:tcW w:w="678" w:type="dxa"/>
            <w:shd w:val="clear" w:color="auto" w:fill="auto"/>
            <w:noWrap/>
            <w:vAlign w:val="center"/>
            <w:hideMark/>
          </w:tcPr>
          <w:p w14:paraId="75F8526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85</w:t>
            </w:r>
          </w:p>
        </w:tc>
        <w:tc>
          <w:tcPr>
            <w:tcW w:w="540" w:type="dxa"/>
            <w:shd w:val="clear" w:color="auto" w:fill="auto"/>
            <w:noWrap/>
            <w:vAlign w:val="center"/>
            <w:hideMark/>
          </w:tcPr>
          <w:p w14:paraId="527F418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16.3</w:t>
            </w:r>
          </w:p>
        </w:tc>
        <w:tc>
          <w:tcPr>
            <w:tcW w:w="540" w:type="dxa"/>
            <w:shd w:val="clear" w:color="auto" w:fill="auto"/>
            <w:noWrap/>
            <w:vAlign w:val="center"/>
            <w:hideMark/>
          </w:tcPr>
          <w:p w14:paraId="7701530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18.9</w:t>
            </w:r>
          </w:p>
        </w:tc>
        <w:tc>
          <w:tcPr>
            <w:tcW w:w="540" w:type="dxa"/>
            <w:shd w:val="clear" w:color="auto" w:fill="auto"/>
            <w:noWrap/>
            <w:vAlign w:val="center"/>
            <w:hideMark/>
          </w:tcPr>
          <w:p w14:paraId="08DAE08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15.9</w:t>
            </w:r>
          </w:p>
        </w:tc>
        <w:tc>
          <w:tcPr>
            <w:tcW w:w="680" w:type="dxa"/>
            <w:shd w:val="clear" w:color="auto" w:fill="auto"/>
            <w:noWrap/>
            <w:vAlign w:val="center"/>
            <w:hideMark/>
          </w:tcPr>
          <w:p w14:paraId="4FE367BD" w14:textId="5546691B"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2964DE">
              <w:rPr>
                <w:rFonts w:eastAsia="Times New Roman"/>
                <w:color w:val="000000"/>
                <w:sz w:val="20"/>
                <w:szCs w:val="20"/>
              </w:rPr>
              <w:t>,</w:t>
            </w:r>
            <w:r w:rsidRPr="000D5FB4">
              <w:rPr>
                <w:rFonts w:eastAsia="Times New Roman"/>
                <w:color w:val="000000"/>
                <w:sz w:val="20"/>
                <w:szCs w:val="20"/>
              </w:rPr>
              <w:t>670</w:t>
            </w:r>
          </w:p>
        </w:tc>
        <w:tc>
          <w:tcPr>
            <w:tcW w:w="752" w:type="dxa"/>
            <w:shd w:val="clear" w:color="auto" w:fill="auto"/>
            <w:noWrap/>
            <w:vAlign w:val="center"/>
            <w:hideMark/>
          </w:tcPr>
          <w:p w14:paraId="620FA44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947.4</w:t>
            </w:r>
          </w:p>
        </w:tc>
        <w:tc>
          <w:tcPr>
            <w:tcW w:w="800" w:type="dxa"/>
            <w:shd w:val="clear" w:color="auto" w:fill="auto"/>
            <w:noWrap/>
            <w:vAlign w:val="center"/>
            <w:hideMark/>
          </w:tcPr>
          <w:p w14:paraId="0D1F651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8.4</w:t>
            </w:r>
          </w:p>
        </w:tc>
        <w:tc>
          <w:tcPr>
            <w:tcW w:w="752" w:type="dxa"/>
            <w:shd w:val="clear" w:color="auto" w:fill="auto"/>
            <w:noWrap/>
            <w:vAlign w:val="center"/>
            <w:hideMark/>
          </w:tcPr>
          <w:p w14:paraId="0874BBA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473.7</w:t>
            </w:r>
          </w:p>
        </w:tc>
        <w:tc>
          <w:tcPr>
            <w:tcW w:w="680" w:type="dxa"/>
            <w:shd w:val="clear" w:color="auto" w:fill="auto"/>
            <w:noWrap/>
            <w:vAlign w:val="center"/>
            <w:hideMark/>
          </w:tcPr>
          <w:p w14:paraId="0150C3C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4.2</w:t>
            </w:r>
          </w:p>
        </w:tc>
        <w:tc>
          <w:tcPr>
            <w:tcW w:w="785" w:type="dxa"/>
            <w:shd w:val="clear" w:color="auto" w:fill="auto"/>
            <w:noWrap/>
            <w:vAlign w:val="center"/>
            <w:hideMark/>
          </w:tcPr>
          <w:p w14:paraId="12735A4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477.9</w:t>
            </w:r>
          </w:p>
        </w:tc>
        <w:tc>
          <w:tcPr>
            <w:tcW w:w="850" w:type="dxa"/>
            <w:shd w:val="clear" w:color="auto" w:fill="auto"/>
            <w:noWrap/>
            <w:vAlign w:val="center"/>
            <w:hideMark/>
          </w:tcPr>
          <w:p w14:paraId="6E5BE78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798.1</w:t>
            </w:r>
          </w:p>
        </w:tc>
      </w:tr>
      <w:tr w:rsidR="00CC65D1" w:rsidRPr="000D5FB4" w14:paraId="7F94D6AD" w14:textId="77777777" w:rsidTr="00EF6183">
        <w:trPr>
          <w:trHeight w:val="285"/>
          <w:jc w:val="center"/>
        </w:trPr>
        <w:tc>
          <w:tcPr>
            <w:tcW w:w="678" w:type="dxa"/>
            <w:shd w:val="clear" w:color="auto" w:fill="auto"/>
            <w:noWrap/>
            <w:vAlign w:val="center"/>
            <w:hideMark/>
          </w:tcPr>
          <w:p w14:paraId="1A29D8F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90</w:t>
            </w:r>
          </w:p>
        </w:tc>
        <w:tc>
          <w:tcPr>
            <w:tcW w:w="540" w:type="dxa"/>
            <w:shd w:val="clear" w:color="auto" w:fill="auto"/>
            <w:noWrap/>
            <w:vAlign w:val="center"/>
            <w:hideMark/>
          </w:tcPr>
          <w:p w14:paraId="5274798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17.3</w:t>
            </w:r>
          </w:p>
        </w:tc>
        <w:tc>
          <w:tcPr>
            <w:tcW w:w="540" w:type="dxa"/>
            <w:shd w:val="clear" w:color="auto" w:fill="auto"/>
            <w:noWrap/>
            <w:vAlign w:val="center"/>
            <w:hideMark/>
          </w:tcPr>
          <w:p w14:paraId="59662F8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19.9</w:t>
            </w:r>
          </w:p>
        </w:tc>
        <w:tc>
          <w:tcPr>
            <w:tcW w:w="540" w:type="dxa"/>
            <w:shd w:val="clear" w:color="auto" w:fill="auto"/>
            <w:noWrap/>
            <w:vAlign w:val="center"/>
            <w:hideMark/>
          </w:tcPr>
          <w:p w14:paraId="403AADA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16.8</w:t>
            </w:r>
          </w:p>
        </w:tc>
        <w:tc>
          <w:tcPr>
            <w:tcW w:w="680" w:type="dxa"/>
            <w:shd w:val="clear" w:color="auto" w:fill="auto"/>
            <w:noWrap/>
            <w:vAlign w:val="center"/>
            <w:hideMark/>
          </w:tcPr>
          <w:p w14:paraId="2623D3EE" w14:textId="093B1A29"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2964DE">
              <w:rPr>
                <w:rFonts w:eastAsia="Times New Roman"/>
                <w:color w:val="000000"/>
                <w:sz w:val="20"/>
                <w:szCs w:val="20"/>
              </w:rPr>
              <w:t>,</w:t>
            </w:r>
            <w:r w:rsidRPr="000D5FB4">
              <w:rPr>
                <w:rFonts w:eastAsia="Times New Roman"/>
                <w:color w:val="000000"/>
                <w:sz w:val="20"/>
                <w:szCs w:val="20"/>
              </w:rPr>
              <w:t>509</w:t>
            </w:r>
          </w:p>
        </w:tc>
        <w:tc>
          <w:tcPr>
            <w:tcW w:w="752" w:type="dxa"/>
            <w:shd w:val="clear" w:color="auto" w:fill="auto"/>
            <w:noWrap/>
            <w:vAlign w:val="center"/>
            <w:hideMark/>
          </w:tcPr>
          <w:p w14:paraId="47860E2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1166.2</w:t>
            </w:r>
          </w:p>
        </w:tc>
        <w:tc>
          <w:tcPr>
            <w:tcW w:w="800" w:type="dxa"/>
            <w:shd w:val="clear" w:color="auto" w:fill="auto"/>
            <w:noWrap/>
            <w:vAlign w:val="center"/>
            <w:hideMark/>
          </w:tcPr>
          <w:p w14:paraId="7CD9CCF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9.8</w:t>
            </w:r>
          </w:p>
        </w:tc>
        <w:tc>
          <w:tcPr>
            <w:tcW w:w="752" w:type="dxa"/>
            <w:shd w:val="clear" w:color="auto" w:fill="auto"/>
            <w:noWrap/>
            <w:vAlign w:val="center"/>
            <w:hideMark/>
          </w:tcPr>
          <w:p w14:paraId="4A987DD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583.1</w:t>
            </w:r>
          </w:p>
        </w:tc>
        <w:tc>
          <w:tcPr>
            <w:tcW w:w="680" w:type="dxa"/>
            <w:shd w:val="clear" w:color="auto" w:fill="auto"/>
            <w:noWrap/>
            <w:vAlign w:val="center"/>
            <w:hideMark/>
          </w:tcPr>
          <w:p w14:paraId="57215D3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4.9</w:t>
            </w:r>
          </w:p>
        </w:tc>
        <w:tc>
          <w:tcPr>
            <w:tcW w:w="785" w:type="dxa"/>
            <w:shd w:val="clear" w:color="auto" w:fill="auto"/>
            <w:noWrap/>
            <w:vAlign w:val="center"/>
            <w:hideMark/>
          </w:tcPr>
          <w:p w14:paraId="3602610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588.0</w:t>
            </w:r>
          </w:p>
        </w:tc>
        <w:tc>
          <w:tcPr>
            <w:tcW w:w="850" w:type="dxa"/>
            <w:shd w:val="clear" w:color="auto" w:fill="auto"/>
            <w:noWrap/>
            <w:vAlign w:val="center"/>
            <w:hideMark/>
          </w:tcPr>
          <w:p w14:paraId="1450ECB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887.3</w:t>
            </w:r>
          </w:p>
        </w:tc>
      </w:tr>
      <w:tr w:rsidR="00CC65D1" w:rsidRPr="000D5FB4" w14:paraId="768ABD9A" w14:textId="77777777" w:rsidTr="00EF6183">
        <w:trPr>
          <w:trHeight w:val="285"/>
          <w:jc w:val="center"/>
        </w:trPr>
        <w:tc>
          <w:tcPr>
            <w:tcW w:w="678" w:type="dxa"/>
            <w:shd w:val="clear" w:color="auto" w:fill="auto"/>
            <w:noWrap/>
            <w:vAlign w:val="center"/>
            <w:hideMark/>
          </w:tcPr>
          <w:p w14:paraId="0BFCBAA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95</w:t>
            </w:r>
          </w:p>
        </w:tc>
        <w:tc>
          <w:tcPr>
            <w:tcW w:w="540" w:type="dxa"/>
            <w:shd w:val="clear" w:color="auto" w:fill="auto"/>
            <w:noWrap/>
            <w:vAlign w:val="center"/>
            <w:hideMark/>
          </w:tcPr>
          <w:p w14:paraId="7990C89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18.3</w:t>
            </w:r>
          </w:p>
        </w:tc>
        <w:tc>
          <w:tcPr>
            <w:tcW w:w="540" w:type="dxa"/>
            <w:shd w:val="clear" w:color="auto" w:fill="auto"/>
            <w:noWrap/>
            <w:vAlign w:val="center"/>
            <w:hideMark/>
          </w:tcPr>
          <w:p w14:paraId="426B5C3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20.9</w:t>
            </w:r>
          </w:p>
        </w:tc>
        <w:tc>
          <w:tcPr>
            <w:tcW w:w="540" w:type="dxa"/>
            <w:shd w:val="clear" w:color="auto" w:fill="auto"/>
            <w:noWrap/>
            <w:vAlign w:val="center"/>
            <w:hideMark/>
          </w:tcPr>
          <w:p w14:paraId="2BBD4F1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17.8</w:t>
            </w:r>
          </w:p>
        </w:tc>
        <w:tc>
          <w:tcPr>
            <w:tcW w:w="680" w:type="dxa"/>
            <w:shd w:val="clear" w:color="auto" w:fill="auto"/>
            <w:noWrap/>
            <w:vAlign w:val="center"/>
            <w:hideMark/>
          </w:tcPr>
          <w:p w14:paraId="188F3C02" w14:textId="3B675935"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2964DE">
              <w:rPr>
                <w:rFonts w:eastAsia="Times New Roman"/>
                <w:color w:val="000000"/>
                <w:sz w:val="20"/>
                <w:szCs w:val="20"/>
              </w:rPr>
              <w:t>,</w:t>
            </w:r>
            <w:r w:rsidRPr="000D5FB4">
              <w:rPr>
                <w:rFonts w:eastAsia="Times New Roman"/>
                <w:color w:val="000000"/>
                <w:sz w:val="20"/>
                <w:szCs w:val="20"/>
              </w:rPr>
              <w:t>365</w:t>
            </w:r>
          </w:p>
        </w:tc>
        <w:tc>
          <w:tcPr>
            <w:tcW w:w="752" w:type="dxa"/>
            <w:shd w:val="clear" w:color="auto" w:fill="auto"/>
            <w:noWrap/>
            <w:vAlign w:val="center"/>
            <w:hideMark/>
          </w:tcPr>
          <w:p w14:paraId="49FDE3B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1443.5</w:t>
            </w:r>
          </w:p>
        </w:tc>
        <w:tc>
          <w:tcPr>
            <w:tcW w:w="800" w:type="dxa"/>
            <w:shd w:val="clear" w:color="auto" w:fill="auto"/>
            <w:noWrap/>
            <w:vAlign w:val="center"/>
            <w:hideMark/>
          </w:tcPr>
          <w:p w14:paraId="2C164FF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11.5</w:t>
            </w:r>
          </w:p>
        </w:tc>
        <w:tc>
          <w:tcPr>
            <w:tcW w:w="752" w:type="dxa"/>
            <w:shd w:val="clear" w:color="auto" w:fill="auto"/>
            <w:noWrap/>
            <w:vAlign w:val="center"/>
            <w:hideMark/>
          </w:tcPr>
          <w:p w14:paraId="6F06275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721.8</w:t>
            </w:r>
          </w:p>
        </w:tc>
        <w:tc>
          <w:tcPr>
            <w:tcW w:w="680" w:type="dxa"/>
            <w:shd w:val="clear" w:color="auto" w:fill="auto"/>
            <w:noWrap/>
            <w:vAlign w:val="center"/>
            <w:hideMark/>
          </w:tcPr>
          <w:p w14:paraId="5A21384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5.8</w:t>
            </w:r>
          </w:p>
        </w:tc>
        <w:tc>
          <w:tcPr>
            <w:tcW w:w="785" w:type="dxa"/>
            <w:shd w:val="clear" w:color="auto" w:fill="auto"/>
            <w:noWrap/>
            <w:vAlign w:val="center"/>
            <w:hideMark/>
          </w:tcPr>
          <w:p w14:paraId="47791B2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727.5</w:t>
            </w:r>
          </w:p>
        </w:tc>
        <w:tc>
          <w:tcPr>
            <w:tcW w:w="850" w:type="dxa"/>
            <w:shd w:val="clear" w:color="auto" w:fill="auto"/>
            <w:noWrap/>
            <w:vAlign w:val="center"/>
            <w:hideMark/>
          </w:tcPr>
          <w:p w14:paraId="0C14018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993.1</w:t>
            </w:r>
          </w:p>
        </w:tc>
      </w:tr>
      <w:tr w:rsidR="00CC65D1" w:rsidRPr="000D5FB4" w14:paraId="18BFA9B1" w14:textId="77777777" w:rsidTr="00EF6183">
        <w:trPr>
          <w:trHeight w:val="285"/>
          <w:jc w:val="center"/>
        </w:trPr>
        <w:tc>
          <w:tcPr>
            <w:tcW w:w="678" w:type="dxa"/>
            <w:shd w:val="clear" w:color="auto" w:fill="auto"/>
            <w:noWrap/>
            <w:vAlign w:val="center"/>
            <w:hideMark/>
          </w:tcPr>
          <w:p w14:paraId="4398B3E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100</w:t>
            </w:r>
          </w:p>
        </w:tc>
        <w:tc>
          <w:tcPr>
            <w:tcW w:w="540" w:type="dxa"/>
            <w:shd w:val="clear" w:color="auto" w:fill="auto"/>
            <w:noWrap/>
            <w:vAlign w:val="center"/>
            <w:hideMark/>
          </w:tcPr>
          <w:p w14:paraId="543B9C6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19.2</w:t>
            </w:r>
          </w:p>
        </w:tc>
        <w:tc>
          <w:tcPr>
            <w:tcW w:w="540" w:type="dxa"/>
            <w:shd w:val="clear" w:color="auto" w:fill="auto"/>
            <w:noWrap/>
            <w:vAlign w:val="center"/>
            <w:hideMark/>
          </w:tcPr>
          <w:p w14:paraId="0DEB3D2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21.7</w:t>
            </w:r>
          </w:p>
        </w:tc>
        <w:tc>
          <w:tcPr>
            <w:tcW w:w="540" w:type="dxa"/>
            <w:shd w:val="clear" w:color="auto" w:fill="auto"/>
            <w:noWrap/>
            <w:vAlign w:val="center"/>
            <w:hideMark/>
          </w:tcPr>
          <w:p w14:paraId="1496146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18.7</w:t>
            </w:r>
          </w:p>
        </w:tc>
        <w:tc>
          <w:tcPr>
            <w:tcW w:w="680" w:type="dxa"/>
            <w:shd w:val="clear" w:color="auto" w:fill="auto"/>
            <w:noWrap/>
            <w:vAlign w:val="center"/>
            <w:hideMark/>
          </w:tcPr>
          <w:p w14:paraId="5C998A55" w14:textId="06D61695"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2964DE">
              <w:rPr>
                <w:rFonts w:eastAsia="Times New Roman"/>
                <w:color w:val="000000"/>
                <w:sz w:val="20"/>
                <w:szCs w:val="20"/>
              </w:rPr>
              <w:t>,</w:t>
            </w:r>
            <w:r w:rsidRPr="000D5FB4">
              <w:rPr>
                <w:rFonts w:eastAsia="Times New Roman"/>
                <w:color w:val="000000"/>
                <w:sz w:val="20"/>
                <w:szCs w:val="20"/>
              </w:rPr>
              <w:t>232</w:t>
            </w:r>
          </w:p>
        </w:tc>
        <w:tc>
          <w:tcPr>
            <w:tcW w:w="752" w:type="dxa"/>
            <w:shd w:val="clear" w:color="auto" w:fill="auto"/>
            <w:noWrap/>
            <w:vAlign w:val="center"/>
            <w:hideMark/>
          </w:tcPr>
          <w:p w14:paraId="095CD3B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1732.1</w:t>
            </w:r>
          </w:p>
        </w:tc>
        <w:tc>
          <w:tcPr>
            <w:tcW w:w="800" w:type="dxa"/>
            <w:shd w:val="clear" w:color="auto" w:fill="auto"/>
            <w:noWrap/>
            <w:vAlign w:val="center"/>
            <w:hideMark/>
          </w:tcPr>
          <w:p w14:paraId="49320DF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13.2</w:t>
            </w:r>
          </w:p>
        </w:tc>
        <w:tc>
          <w:tcPr>
            <w:tcW w:w="752" w:type="dxa"/>
            <w:shd w:val="clear" w:color="auto" w:fill="auto"/>
            <w:noWrap/>
            <w:vAlign w:val="center"/>
            <w:hideMark/>
          </w:tcPr>
          <w:p w14:paraId="204E55F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866.1</w:t>
            </w:r>
          </w:p>
        </w:tc>
        <w:tc>
          <w:tcPr>
            <w:tcW w:w="680" w:type="dxa"/>
            <w:shd w:val="clear" w:color="auto" w:fill="auto"/>
            <w:noWrap/>
            <w:vAlign w:val="center"/>
            <w:hideMark/>
          </w:tcPr>
          <w:p w14:paraId="7845603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6.6</w:t>
            </w:r>
          </w:p>
        </w:tc>
        <w:tc>
          <w:tcPr>
            <w:tcW w:w="785" w:type="dxa"/>
            <w:shd w:val="clear" w:color="auto" w:fill="auto"/>
            <w:noWrap/>
            <w:vAlign w:val="center"/>
            <w:hideMark/>
          </w:tcPr>
          <w:p w14:paraId="188801C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872.7</w:t>
            </w:r>
          </w:p>
        </w:tc>
        <w:tc>
          <w:tcPr>
            <w:tcW w:w="850" w:type="dxa"/>
            <w:shd w:val="clear" w:color="auto" w:fill="auto"/>
            <w:noWrap/>
            <w:vAlign w:val="center"/>
            <w:hideMark/>
          </w:tcPr>
          <w:p w14:paraId="34B82DBE" w14:textId="24617D62"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2964DE">
              <w:rPr>
                <w:rFonts w:eastAsia="Times New Roman"/>
                <w:color w:val="000000"/>
                <w:sz w:val="20"/>
                <w:szCs w:val="20"/>
              </w:rPr>
              <w:t>,</w:t>
            </w:r>
            <w:r w:rsidRPr="000D5FB4">
              <w:rPr>
                <w:rFonts w:eastAsia="Times New Roman"/>
                <w:color w:val="000000"/>
                <w:sz w:val="20"/>
                <w:szCs w:val="20"/>
              </w:rPr>
              <w:t>075.2</w:t>
            </w:r>
          </w:p>
        </w:tc>
      </w:tr>
      <w:tr w:rsidR="00CC65D1" w:rsidRPr="000D5FB4" w14:paraId="6C3F6344" w14:textId="77777777" w:rsidTr="00EF6183">
        <w:trPr>
          <w:trHeight w:val="285"/>
          <w:jc w:val="center"/>
        </w:trPr>
        <w:tc>
          <w:tcPr>
            <w:tcW w:w="678" w:type="dxa"/>
            <w:shd w:val="clear" w:color="auto" w:fill="auto"/>
            <w:noWrap/>
            <w:vAlign w:val="center"/>
            <w:hideMark/>
          </w:tcPr>
          <w:p w14:paraId="0BDDB2B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105</w:t>
            </w:r>
          </w:p>
        </w:tc>
        <w:tc>
          <w:tcPr>
            <w:tcW w:w="540" w:type="dxa"/>
            <w:shd w:val="clear" w:color="auto" w:fill="auto"/>
            <w:noWrap/>
            <w:vAlign w:val="center"/>
            <w:hideMark/>
          </w:tcPr>
          <w:p w14:paraId="531DA79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20.1</w:t>
            </w:r>
          </w:p>
        </w:tc>
        <w:tc>
          <w:tcPr>
            <w:tcW w:w="540" w:type="dxa"/>
            <w:shd w:val="clear" w:color="auto" w:fill="auto"/>
            <w:noWrap/>
            <w:vAlign w:val="center"/>
            <w:hideMark/>
          </w:tcPr>
          <w:p w14:paraId="33B2290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22.6</w:t>
            </w:r>
          </w:p>
        </w:tc>
        <w:tc>
          <w:tcPr>
            <w:tcW w:w="540" w:type="dxa"/>
            <w:shd w:val="clear" w:color="auto" w:fill="auto"/>
            <w:noWrap/>
            <w:vAlign w:val="center"/>
            <w:hideMark/>
          </w:tcPr>
          <w:p w14:paraId="54DD236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19.5</w:t>
            </w:r>
          </w:p>
        </w:tc>
        <w:tc>
          <w:tcPr>
            <w:tcW w:w="680" w:type="dxa"/>
            <w:shd w:val="clear" w:color="auto" w:fill="auto"/>
            <w:noWrap/>
            <w:vAlign w:val="center"/>
            <w:hideMark/>
          </w:tcPr>
          <w:p w14:paraId="42A4C851" w14:textId="5E2CFAD0"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2964DE">
              <w:rPr>
                <w:rFonts w:eastAsia="Times New Roman"/>
                <w:color w:val="000000"/>
                <w:sz w:val="20"/>
                <w:szCs w:val="20"/>
              </w:rPr>
              <w:t>,</w:t>
            </w:r>
            <w:r w:rsidRPr="000D5FB4">
              <w:rPr>
                <w:rFonts w:eastAsia="Times New Roman"/>
                <w:color w:val="000000"/>
                <w:sz w:val="20"/>
                <w:szCs w:val="20"/>
              </w:rPr>
              <w:t>120</w:t>
            </w:r>
          </w:p>
        </w:tc>
        <w:tc>
          <w:tcPr>
            <w:tcW w:w="752" w:type="dxa"/>
            <w:shd w:val="clear" w:color="auto" w:fill="auto"/>
            <w:noWrap/>
            <w:vAlign w:val="center"/>
            <w:hideMark/>
          </w:tcPr>
          <w:p w14:paraId="46A59C5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2030.9</w:t>
            </w:r>
          </w:p>
        </w:tc>
        <w:tc>
          <w:tcPr>
            <w:tcW w:w="800" w:type="dxa"/>
            <w:shd w:val="clear" w:color="auto" w:fill="auto"/>
            <w:noWrap/>
            <w:vAlign w:val="center"/>
            <w:hideMark/>
          </w:tcPr>
          <w:p w14:paraId="5A6BE2C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14.9</w:t>
            </w:r>
          </w:p>
        </w:tc>
        <w:tc>
          <w:tcPr>
            <w:tcW w:w="752" w:type="dxa"/>
            <w:shd w:val="clear" w:color="auto" w:fill="auto"/>
            <w:noWrap/>
            <w:vAlign w:val="center"/>
            <w:hideMark/>
          </w:tcPr>
          <w:p w14:paraId="77E74A4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1015.5</w:t>
            </w:r>
          </w:p>
        </w:tc>
        <w:tc>
          <w:tcPr>
            <w:tcW w:w="680" w:type="dxa"/>
            <w:shd w:val="clear" w:color="auto" w:fill="auto"/>
            <w:noWrap/>
            <w:vAlign w:val="center"/>
            <w:hideMark/>
          </w:tcPr>
          <w:p w14:paraId="7F194DC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7.4</w:t>
            </w:r>
          </w:p>
        </w:tc>
        <w:tc>
          <w:tcPr>
            <w:tcW w:w="785" w:type="dxa"/>
            <w:shd w:val="clear" w:color="auto" w:fill="auto"/>
            <w:noWrap/>
            <w:vAlign w:val="center"/>
            <w:hideMark/>
          </w:tcPr>
          <w:p w14:paraId="08CA7A62" w14:textId="325AD252"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2964DE">
              <w:rPr>
                <w:rFonts w:eastAsia="Times New Roman"/>
                <w:color w:val="000000"/>
                <w:sz w:val="20"/>
                <w:szCs w:val="20"/>
              </w:rPr>
              <w:t>,</w:t>
            </w:r>
            <w:r w:rsidRPr="000D5FB4">
              <w:rPr>
                <w:rFonts w:eastAsia="Times New Roman"/>
                <w:color w:val="000000"/>
                <w:sz w:val="20"/>
                <w:szCs w:val="20"/>
              </w:rPr>
              <w:t>022.9</w:t>
            </w:r>
          </w:p>
        </w:tc>
        <w:tc>
          <w:tcPr>
            <w:tcW w:w="850" w:type="dxa"/>
            <w:shd w:val="clear" w:color="auto" w:fill="auto"/>
            <w:noWrap/>
            <w:vAlign w:val="center"/>
            <w:hideMark/>
          </w:tcPr>
          <w:p w14:paraId="5AC5AB09" w14:textId="4B13E88D"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2964DE">
              <w:rPr>
                <w:rFonts w:eastAsia="Times New Roman"/>
                <w:color w:val="000000"/>
                <w:sz w:val="20"/>
                <w:szCs w:val="20"/>
              </w:rPr>
              <w:t>,</w:t>
            </w:r>
            <w:r w:rsidRPr="000D5FB4">
              <w:rPr>
                <w:rFonts w:eastAsia="Times New Roman"/>
                <w:color w:val="000000"/>
                <w:sz w:val="20"/>
                <w:szCs w:val="20"/>
              </w:rPr>
              <w:t>145.6</w:t>
            </w:r>
          </w:p>
        </w:tc>
      </w:tr>
      <w:tr w:rsidR="00CC65D1" w:rsidRPr="000D5FB4" w14:paraId="310C48A2" w14:textId="77777777" w:rsidTr="00EF6183">
        <w:trPr>
          <w:trHeight w:val="285"/>
          <w:jc w:val="center"/>
        </w:trPr>
        <w:tc>
          <w:tcPr>
            <w:tcW w:w="678" w:type="dxa"/>
            <w:shd w:val="clear" w:color="auto" w:fill="auto"/>
            <w:noWrap/>
            <w:vAlign w:val="center"/>
            <w:hideMark/>
          </w:tcPr>
          <w:p w14:paraId="56D0103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110</w:t>
            </w:r>
          </w:p>
        </w:tc>
        <w:tc>
          <w:tcPr>
            <w:tcW w:w="540" w:type="dxa"/>
            <w:shd w:val="clear" w:color="auto" w:fill="auto"/>
            <w:noWrap/>
            <w:vAlign w:val="center"/>
            <w:hideMark/>
          </w:tcPr>
          <w:p w14:paraId="070B69E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21</w:t>
            </w:r>
          </w:p>
        </w:tc>
        <w:tc>
          <w:tcPr>
            <w:tcW w:w="540" w:type="dxa"/>
            <w:shd w:val="clear" w:color="auto" w:fill="auto"/>
            <w:noWrap/>
            <w:vAlign w:val="center"/>
            <w:hideMark/>
          </w:tcPr>
          <w:p w14:paraId="5BEA547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23.5</w:t>
            </w:r>
          </w:p>
        </w:tc>
        <w:tc>
          <w:tcPr>
            <w:tcW w:w="540" w:type="dxa"/>
            <w:shd w:val="clear" w:color="auto" w:fill="auto"/>
            <w:noWrap/>
            <w:vAlign w:val="center"/>
            <w:hideMark/>
          </w:tcPr>
          <w:p w14:paraId="47B6ACF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20.4</w:t>
            </w:r>
          </w:p>
        </w:tc>
        <w:tc>
          <w:tcPr>
            <w:tcW w:w="680" w:type="dxa"/>
            <w:shd w:val="clear" w:color="auto" w:fill="auto"/>
            <w:noWrap/>
            <w:vAlign w:val="center"/>
            <w:hideMark/>
          </w:tcPr>
          <w:p w14:paraId="4615B2B4" w14:textId="7E9EEF9A"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2964DE">
              <w:rPr>
                <w:rFonts w:eastAsia="Times New Roman"/>
                <w:color w:val="000000"/>
                <w:sz w:val="20"/>
                <w:szCs w:val="20"/>
              </w:rPr>
              <w:t>,</w:t>
            </w:r>
            <w:r w:rsidRPr="000D5FB4">
              <w:rPr>
                <w:rFonts w:eastAsia="Times New Roman"/>
                <w:color w:val="000000"/>
                <w:sz w:val="20"/>
                <w:szCs w:val="20"/>
              </w:rPr>
              <w:t>023</w:t>
            </w:r>
          </w:p>
        </w:tc>
        <w:tc>
          <w:tcPr>
            <w:tcW w:w="752" w:type="dxa"/>
            <w:shd w:val="clear" w:color="auto" w:fill="auto"/>
            <w:noWrap/>
            <w:vAlign w:val="center"/>
            <w:hideMark/>
          </w:tcPr>
          <w:p w14:paraId="497587B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2399.9</w:t>
            </w:r>
          </w:p>
        </w:tc>
        <w:tc>
          <w:tcPr>
            <w:tcW w:w="800" w:type="dxa"/>
            <w:shd w:val="clear" w:color="auto" w:fill="auto"/>
            <w:noWrap/>
            <w:vAlign w:val="center"/>
            <w:hideMark/>
          </w:tcPr>
          <w:p w14:paraId="3CE4800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16.9</w:t>
            </w:r>
          </w:p>
        </w:tc>
        <w:tc>
          <w:tcPr>
            <w:tcW w:w="752" w:type="dxa"/>
            <w:shd w:val="clear" w:color="auto" w:fill="auto"/>
            <w:noWrap/>
            <w:vAlign w:val="center"/>
            <w:hideMark/>
          </w:tcPr>
          <w:p w14:paraId="250F57E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1200.0</w:t>
            </w:r>
          </w:p>
        </w:tc>
        <w:tc>
          <w:tcPr>
            <w:tcW w:w="680" w:type="dxa"/>
            <w:shd w:val="clear" w:color="auto" w:fill="auto"/>
            <w:noWrap/>
            <w:vAlign w:val="center"/>
            <w:hideMark/>
          </w:tcPr>
          <w:p w14:paraId="58ABA22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8.4</w:t>
            </w:r>
          </w:p>
        </w:tc>
        <w:tc>
          <w:tcPr>
            <w:tcW w:w="785" w:type="dxa"/>
            <w:shd w:val="clear" w:color="auto" w:fill="auto"/>
            <w:noWrap/>
            <w:vAlign w:val="center"/>
            <w:hideMark/>
          </w:tcPr>
          <w:p w14:paraId="4B781086" w14:textId="61435281"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2964DE">
              <w:rPr>
                <w:rFonts w:eastAsia="Times New Roman"/>
                <w:color w:val="000000"/>
                <w:sz w:val="20"/>
                <w:szCs w:val="20"/>
              </w:rPr>
              <w:t>,</w:t>
            </w:r>
            <w:r w:rsidRPr="000D5FB4">
              <w:rPr>
                <w:rFonts w:eastAsia="Times New Roman"/>
                <w:color w:val="000000"/>
                <w:sz w:val="20"/>
                <w:szCs w:val="20"/>
              </w:rPr>
              <w:t>208.4</w:t>
            </w:r>
          </w:p>
        </w:tc>
        <w:tc>
          <w:tcPr>
            <w:tcW w:w="850" w:type="dxa"/>
            <w:shd w:val="clear" w:color="auto" w:fill="auto"/>
            <w:noWrap/>
            <w:vAlign w:val="center"/>
            <w:hideMark/>
          </w:tcPr>
          <w:p w14:paraId="581ECF87" w14:textId="4EC2E50B"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2964DE">
              <w:rPr>
                <w:rFonts w:eastAsia="Times New Roman"/>
                <w:color w:val="000000"/>
                <w:sz w:val="20"/>
                <w:szCs w:val="20"/>
              </w:rPr>
              <w:t>,</w:t>
            </w:r>
            <w:r w:rsidRPr="000D5FB4">
              <w:rPr>
                <w:rFonts w:eastAsia="Times New Roman"/>
                <w:color w:val="000000"/>
                <w:sz w:val="20"/>
                <w:szCs w:val="20"/>
              </w:rPr>
              <w:t>236.2</w:t>
            </w:r>
          </w:p>
        </w:tc>
      </w:tr>
      <w:tr w:rsidR="00CC65D1" w:rsidRPr="000D5FB4" w14:paraId="74962C86" w14:textId="77777777" w:rsidTr="00EF6183">
        <w:trPr>
          <w:trHeight w:val="285"/>
          <w:jc w:val="center"/>
        </w:trPr>
        <w:tc>
          <w:tcPr>
            <w:tcW w:w="678" w:type="dxa"/>
            <w:shd w:val="clear" w:color="auto" w:fill="auto"/>
            <w:noWrap/>
            <w:vAlign w:val="center"/>
            <w:hideMark/>
          </w:tcPr>
          <w:p w14:paraId="3F4B397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115</w:t>
            </w:r>
          </w:p>
        </w:tc>
        <w:tc>
          <w:tcPr>
            <w:tcW w:w="540" w:type="dxa"/>
            <w:shd w:val="clear" w:color="auto" w:fill="auto"/>
            <w:noWrap/>
            <w:vAlign w:val="center"/>
            <w:hideMark/>
          </w:tcPr>
          <w:p w14:paraId="43E8FA3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21.8</w:t>
            </w:r>
          </w:p>
        </w:tc>
        <w:tc>
          <w:tcPr>
            <w:tcW w:w="540" w:type="dxa"/>
            <w:shd w:val="clear" w:color="auto" w:fill="auto"/>
            <w:noWrap/>
            <w:vAlign w:val="center"/>
            <w:hideMark/>
          </w:tcPr>
          <w:p w14:paraId="5BD4550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24.2</w:t>
            </w:r>
          </w:p>
        </w:tc>
        <w:tc>
          <w:tcPr>
            <w:tcW w:w="540" w:type="dxa"/>
            <w:shd w:val="clear" w:color="auto" w:fill="auto"/>
            <w:noWrap/>
            <w:vAlign w:val="center"/>
            <w:hideMark/>
          </w:tcPr>
          <w:p w14:paraId="7BCF55E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21.2</w:t>
            </w:r>
          </w:p>
        </w:tc>
        <w:tc>
          <w:tcPr>
            <w:tcW w:w="680" w:type="dxa"/>
            <w:shd w:val="clear" w:color="auto" w:fill="auto"/>
            <w:noWrap/>
            <w:vAlign w:val="center"/>
            <w:hideMark/>
          </w:tcPr>
          <w:p w14:paraId="5C1F164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942</w:t>
            </w:r>
          </w:p>
        </w:tc>
        <w:tc>
          <w:tcPr>
            <w:tcW w:w="752" w:type="dxa"/>
            <w:shd w:val="clear" w:color="auto" w:fill="auto"/>
            <w:noWrap/>
            <w:vAlign w:val="center"/>
            <w:hideMark/>
          </w:tcPr>
          <w:p w14:paraId="2FA72ED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2767.4</w:t>
            </w:r>
          </w:p>
        </w:tc>
        <w:tc>
          <w:tcPr>
            <w:tcW w:w="800" w:type="dxa"/>
            <w:shd w:val="clear" w:color="auto" w:fill="auto"/>
            <w:noWrap/>
            <w:vAlign w:val="center"/>
            <w:hideMark/>
          </w:tcPr>
          <w:p w14:paraId="3BBD922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18.8</w:t>
            </w:r>
          </w:p>
        </w:tc>
        <w:tc>
          <w:tcPr>
            <w:tcW w:w="752" w:type="dxa"/>
            <w:shd w:val="clear" w:color="auto" w:fill="auto"/>
            <w:noWrap/>
            <w:vAlign w:val="center"/>
            <w:hideMark/>
          </w:tcPr>
          <w:p w14:paraId="729DA38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1383.7</w:t>
            </w:r>
          </w:p>
        </w:tc>
        <w:tc>
          <w:tcPr>
            <w:tcW w:w="680" w:type="dxa"/>
            <w:shd w:val="clear" w:color="auto" w:fill="auto"/>
            <w:noWrap/>
            <w:vAlign w:val="center"/>
            <w:hideMark/>
          </w:tcPr>
          <w:p w14:paraId="24979AC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9.4</w:t>
            </w:r>
          </w:p>
        </w:tc>
        <w:tc>
          <w:tcPr>
            <w:tcW w:w="785" w:type="dxa"/>
            <w:shd w:val="clear" w:color="auto" w:fill="auto"/>
            <w:noWrap/>
            <w:vAlign w:val="center"/>
            <w:hideMark/>
          </w:tcPr>
          <w:p w14:paraId="6719C697" w14:textId="6EC0F9F9"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2964DE">
              <w:rPr>
                <w:rFonts w:eastAsia="Times New Roman"/>
                <w:color w:val="000000"/>
                <w:sz w:val="20"/>
                <w:szCs w:val="20"/>
              </w:rPr>
              <w:t>,</w:t>
            </w:r>
            <w:r w:rsidRPr="000D5FB4">
              <w:rPr>
                <w:rFonts w:eastAsia="Times New Roman"/>
                <w:color w:val="000000"/>
                <w:sz w:val="20"/>
                <w:szCs w:val="20"/>
              </w:rPr>
              <w:t>393.1</w:t>
            </w:r>
          </w:p>
        </w:tc>
        <w:tc>
          <w:tcPr>
            <w:tcW w:w="850" w:type="dxa"/>
            <w:shd w:val="clear" w:color="auto" w:fill="auto"/>
            <w:noWrap/>
            <w:vAlign w:val="center"/>
            <w:hideMark/>
          </w:tcPr>
          <w:p w14:paraId="62E48A30" w14:textId="25D9A73F"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2964DE">
              <w:rPr>
                <w:rFonts w:eastAsia="Times New Roman"/>
                <w:color w:val="000000"/>
                <w:sz w:val="20"/>
                <w:szCs w:val="20"/>
              </w:rPr>
              <w:t>,</w:t>
            </w:r>
            <w:r w:rsidRPr="000D5FB4">
              <w:rPr>
                <w:rFonts w:eastAsia="Times New Roman"/>
                <w:color w:val="000000"/>
                <w:sz w:val="20"/>
                <w:szCs w:val="20"/>
              </w:rPr>
              <w:t>312.3</w:t>
            </w:r>
          </w:p>
        </w:tc>
      </w:tr>
      <w:tr w:rsidR="00CC65D1" w:rsidRPr="000D5FB4" w14:paraId="0AEFD356" w14:textId="77777777" w:rsidTr="00EF6183">
        <w:trPr>
          <w:trHeight w:val="285"/>
          <w:jc w:val="center"/>
        </w:trPr>
        <w:tc>
          <w:tcPr>
            <w:tcW w:w="678" w:type="dxa"/>
            <w:shd w:val="clear" w:color="auto" w:fill="auto"/>
            <w:noWrap/>
            <w:vAlign w:val="center"/>
            <w:hideMark/>
          </w:tcPr>
          <w:p w14:paraId="40370FC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120</w:t>
            </w:r>
          </w:p>
        </w:tc>
        <w:tc>
          <w:tcPr>
            <w:tcW w:w="540" w:type="dxa"/>
            <w:shd w:val="clear" w:color="auto" w:fill="auto"/>
            <w:noWrap/>
            <w:vAlign w:val="center"/>
            <w:hideMark/>
          </w:tcPr>
          <w:p w14:paraId="1B6461B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22.6</w:t>
            </w:r>
          </w:p>
        </w:tc>
        <w:tc>
          <w:tcPr>
            <w:tcW w:w="540" w:type="dxa"/>
            <w:shd w:val="clear" w:color="auto" w:fill="auto"/>
            <w:noWrap/>
            <w:vAlign w:val="center"/>
            <w:hideMark/>
          </w:tcPr>
          <w:p w14:paraId="750573F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25</w:t>
            </w:r>
          </w:p>
        </w:tc>
        <w:tc>
          <w:tcPr>
            <w:tcW w:w="540" w:type="dxa"/>
            <w:shd w:val="clear" w:color="auto" w:fill="auto"/>
            <w:noWrap/>
            <w:vAlign w:val="center"/>
            <w:hideMark/>
          </w:tcPr>
          <w:p w14:paraId="6D3E6CF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21.9</w:t>
            </w:r>
          </w:p>
        </w:tc>
        <w:tc>
          <w:tcPr>
            <w:tcW w:w="680" w:type="dxa"/>
            <w:shd w:val="clear" w:color="auto" w:fill="auto"/>
            <w:noWrap/>
            <w:vAlign w:val="center"/>
            <w:hideMark/>
          </w:tcPr>
          <w:p w14:paraId="0EE766C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867</w:t>
            </w:r>
          </w:p>
        </w:tc>
        <w:tc>
          <w:tcPr>
            <w:tcW w:w="752" w:type="dxa"/>
            <w:shd w:val="clear" w:color="auto" w:fill="auto"/>
            <w:noWrap/>
            <w:vAlign w:val="center"/>
            <w:hideMark/>
          </w:tcPr>
          <w:p w14:paraId="5E5D829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3133.1</w:t>
            </w:r>
          </w:p>
        </w:tc>
        <w:tc>
          <w:tcPr>
            <w:tcW w:w="800" w:type="dxa"/>
            <w:shd w:val="clear" w:color="auto" w:fill="auto"/>
            <w:noWrap/>
            <w:vAlign w:val="center"/>
            <w:hideMark/>
          </w:tcPr>
          <w:p w14:paraId="446755C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20.6</w:t>
            </w:r>
          </w:p>
        </w:tc>
        <w:tc>
          <w:tcPr>
            <w:tcW w:w="752" w:type="dxa"/>
            <w:shd w:val="clear" w:color="auto" w:fill="auto"/>
            <w:noWrap/>
            <w:vAlign w:val="center"/>
            <w:hideMark/>
          </w:tcPr>
          <w:p w14:paraId="4B51E63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1566.6</w:t>
            </w:r>
          </w:p>
        </w:tc>
        <w:tc>
          <w:tcPr>
            <w:tcW w:w="680" w:type="dxa"/>
            <w:shd w:val="clear" w:color="auto" w:fill="auto"/>
            <w:noWrap/>
            <w:vAlign w:val="center"/>
            <w:hideMark/>
          </w:tcPr>
          <w:p w14:paraId="1FF8C32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10.3</w:t>
            </w:r>
          </w:p>
        </w:tc>
        <w:tc>
          <w:tcPr>
            <w:tcW w:w="785" w:type="dxa"/>
            <w:shd w:val="clear" w:color="auto" w:fill="auto"/>
            <w:noWrap/>
            <w:vAlign w:val="center"/>
            <w:hideMark/>
          </w:tcPr>
          <w:p w14:paraId="2563E22C" w14:textId="7C42C0DC"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2964DE">
              <w:rPr>
                <w:rFonts w:eastAsia="Times New Roman"/>
                <w:color w:val="000000"/>
                <w:sz w:val="20"/>
                <w:szCs w:val="20"/>
              </w:rPr>
              <w:t>,</w:t>
            </w:r>
            <w:r w:rsidRPr="000D5FB4">
              <w:rPr>
                <w:rFonts w:eastAsia="Times New Roman"/>
                <w:color w:val="000000"/>
                <w:sz w:val="20"/>
                <w:szCs w:val="20"/>
              </w:rPr>
              <w:t>576.8</w:t>
            </w:r>
          </w:p>
        </w:tc>
        <w:tc>
          <w:tcPr>
            <w:tcW w:w="850" w:type="dxa"/>
            <w:shd w:val="clear" w:color="auto" w:fill="auto"/>
            <w:noWrap/>
            <w:vAlign w:val="center"/>
            <w:hideMark/>
          </w:tcPr>
          <w:p w14:paraId="03E88981" w14:textId="29F1E3F8"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2964DE">
              <w:rPr>
                <w:rFonts w:eastAsia="Times New Roman"/>
                <w:color w:val="000000"/>
                <w:sz w:val="20"/>
                <w:szCs w:val="20"/>
              </w:rPr>
              <w:t>,</w:t>
            </w:r>
            <w:r w:rsidRPr="000D5FB4">
              <w:rPr>
                <w:rFonts w:eastAsia="Times New Roman"/>
                <w:color w:val="000000"/>
                <w:sz w:val="20"/>
                <w:szCs w:val="20"/>
              </w:rPr>
              <w:t>367.1</w:t>
            </w:r>
          </w:p>
        </w:tc>
      </w:tr>
      <w:tr w:rsidR="00CC65D1" w:rsidRPr="000D5FB4" w14:paraId="11576DAA" w14:textId="77777777" w:rsidTr="00EF6183">
        <w:trPr>
          <w:trHeight w:val="285"/>
          <w:jc w:val="center"/>
        </w:trPr>
        <w:tc>
          <w:tcPr>
            <w:tcW w:w="678" w:type="dxa"/>
            <w:shd w:val="clear" w:color="auto" w:fill="auto"/>
            <w:noWrap/>
            <w:vAlign w:val="center"/>
            <w:hideMark/>
          </w:tcPr>
          <w:p w14:paraId="2D8B49E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125</w:t>
            </w:r>
          </w:p>
        </w:tc>
        <w:tc>
          <w:tcPr>
            <w:tcW w:w="540" w:type="dxa"/>
            <w:shd w:val="clear" w:color="auto" w:fill="auto"/>
            <w:noWrap/>
            <w:vAlign w:val="center"/>
            <w:hideMark/>
          </w:tcPr>
          <w:p w14:paraId="53A0186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23.3</w:t>
            </w:r>
          </w:p>
        </w:tc>
        <w:tc>
          <w:tcPr>
            <w:tcW w:w="540" w:type="dxa"/>
            <w:shd w:val="clear" w:color="auto" w:fill="auto"/>
            <w:noWrap/>
            <w:vAlign w:val="center"/>
            <w:hideMark/>
          </w:tcPr>
          <w:p w14:paraId="3FD6468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25.6</w:t>
            </w:r>
          </w:p>
        </w:tc>
        <w:tc>
          <w:tcPr>
            <w:tcW w:w="540" w:type="dxa"/>
            <w:shd w:val="clear" w:color="auto" w:fill="auto"/>
            <w:noWrap/>
            <w:vAlign w:val="center"/>
            <w:hideMark/>
          </w:tcPr>
          <w:p w14:paraId="1A5C413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22.6</w:t>
            </w:r>
          </w:p>
        </w:tc>
        <w:tc>
          <w:tcPr>
            <w:tcW w:w="680" w:type="dxa"/>
            <w:shd w:val="clear" w:color="auto" w:fill="auto"/>
            <w:noWrap/>
            <w:vAlign w:val="center"/>
            <w:hideMark/>
          </w:tcPr>
          <w:p w14:paraId="603FDB1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800</w:t>
            </w:r>
          </w:p>
        </w:tc>
        <w:tc>
          <w:tcPr>
            <w:tcW w:w="752" w:type="dxa"/>
            <w:shd w:val="clear" w:color="auto" w:fill="auto"/>
            <w:noWrap/>
            <w:vAlign w:val="center"/>
            <w:hideMark/>
          </w:tcPr>
          <w:p w14:paraId="0CC3D21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3520.6</w:t>
            </w:r>
          </w:p>
        </w:tc>
        <w:tc>
          <w:tcPr>
            <w:tcW w:w="800" w:type="dxa"/>
            <w:shd w:val="clear" w:color="auto" w:fill="auto"/>
            <w:noWrap/>
            <w:vAlign w:val="center"/>
            <w:hideMark/>
          </w:tcPr>
          <w:p w14:paraId="4F5FE86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22.5</w:t>
            </w:r>
          </w:p>
        </w:tc>
        <w:tc>
          <w:tcPr>
            <w:tcW w:w="752" w:type="dxa"/>
            <w:shd w:val="clear" w:color="auto" w:fill="auto"/>
            <w:noWrap/>
            <w:vAlign w:val="center"/>
            <w:hideMark/>
          </w:tcPr>
          <w:p w14:paraId="2D631FF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1760.3</w:t>
            </w:r>
          </w:p>
        </w:tc>
        <w:tc>
          <w:tcPr>
            <w:tcW w:w="680" w:type="dxa"/>
            <w:shd w:val="clear" w:color="auto" w:fill="auto"/>
            <w:noWrap/>
            <w:vAlign w:val="center"/>
            <w:hideMark/>
          </w:tcPr>
          <w:p w14:paraId="4ECE263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11.2</w:t>
            </w:r>
          </w:p>
        </w:tc>
        <w:tc>
          <w:tcPr>
            <w:tcW w:w="785" w:type="dxa"/>
            <w:shd w:val="clear" w:color="auto" w:fill="auto"/>
            <w:noWrap/>
            <w:vAlign w:val="center"/>
            <w:hideMark/>
          </w:tcPr>
          <w:p w14:paraId="559BE903" w14:textId="27EDBE6C"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2964DE">
              <w:rPr>
                <w:rFonts w:eastAsia="Times New Roman"/>
                <w:color w:val="000000"/>
                <w:sz w:val="20"/>
                <w:szCs w:val="20"/>
              </w:rPr>
              <w:t>,</w:t>
            </w:r>
            <w:r w:rsidRPr="000D5FB4">
              <w:rPr>
                <w:rFonts w:eastAsia="Times New Roman"/>
                <w:color w:val="000000"/>
                <w:sz w:val="20"/>
                <w:szCs w:val="20"/>
              </w:rPr>
              <w:t>771.6</w:t>
            </w:r>
          </w:p>
        </w:tc>
        <w:tc>
          <w:tcPr>
            <w:tcW w:w="850" w:type="dxa"/>
            <w:shd w:val="clear" w:color="auto" w:fill="auto"/>
            <w:noWrap/>
            <w:vAlign w:val="center"/>
            <w:hideMark/>
          </w:tcPr>
          <w:p w14:paraId="5946EF4E" w14:textId="3FC370E5"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2964DE">
              <w:rPr>
                <w:rFonts w:eastAsia="Times New Roman"/>
                <w:color w:val="000000"/>
                <w:sz w:val="20"/>
                <w:szCs w:val="20"/>
              </w:rPr>
              <w:t>,</w:t>
            </w:r>
            <w:r w:rsidRPr="000D5FB4">
              <w:rPr>
                <w:rFonts w:eastAsia="Times New Roman"/>
                <w:color w:val="000000"/>
                <w:sz w:val="20"/>
                <w:szCs w:val="20"/>
              </w:rPr>
              <w:t>417.2</w:t>
            </w:r>
          </w:p>
        </w:tc>
      </w:tr>
      <w:tr w:rsidR="00CC65D1" w:rsidRPr="000D5FB4" w14:paraId="6329F418" w14:textId="77777777" w:rsidTr="00EF6183">
        <w:trPr>
          <w:trHeight w:val="285"/>
          <w:jc w:val="center"/>
        </w:trPr>
        <w:tc>
          <w:tcPr>
            <w:tcW w:w="678" w:type="dxa"/>
            <w:shd w:val="clear" w:color="auto" w:fill="auto"/>
            <w:noWrap/>
            <w:vAlign w:val="center"/>
            <w:hideMark/>
          </w:tcPr>
          <w:p w14:paraId="6216BC9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130</w:t>
            </w:r>
          </w:p>
        </w:tc>
        <w:tc>
          <w:tcPr>
            <w:tcW w:w="540" w:type="dxa"/>
            <w:shd w:val="clear" w:color="auto" w:fill="auto"/>
            <w:noWrap/>
            <w:vAlign w:val="center"/>
            <w:hideMark/>
          </w:tcPr>
          <w:p w14:paraId="1D4CEE2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24</w:t>
            </w:r>
          </w:p>
        </w:tc>
        <w:tc>
          <w:tcPr>
            <w:tcW w:w="540" w:type="dxa"/>
            <w:shd w:val="clear" w:color="auto" w:fill="auto"/>
            <w:noWrap/>
            <w:vAlign w:val="center"/>
            <w:hideMark/>
          </w:tcPr>
          <w:p w14:paraId="2B59221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26.3</w:t>
            </w:r>
          </w:p>
        </w:tc>
        <w:tc>
          <w:tcPr>
            <w:tcW w:w="540" w:type="dxa"/>
            <w:shd w:val="clear" w:color="auto" w:fill="auto"/>
            <w:noWrap/>
            <w:vAlign w:val="center"/>
            <w:hideMark/>
          </w:tcPr>
          <w:p w14:paraId="157D909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23.2</w:t>
            </w:r>
          </w:p>
        </w:tc>
        <w:tc>
          <w:tcPr>
            <w:tcW w:w="680" w:type="dxa"/>
            <w:shd w:val="clear" w:color="auto" w:fill="auto"/>
            <w:noWrap/>
            <w:vAlign w:val="center"/>
            <w:hideMark/>
          </w:tcPr>
          <w:p w14:paraId="0D21C31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735</w:t>
            </w:r>
          </w:p>
        </w:tc>
        <w:tc>
          <w:tcPr>
            <w:tcW w:w="752" w:type="dxa"/>
            <w:shd w:val="clear" w:color="auto" w:fill="auto"/>
            <w:noWrap/>
            <w:vAlign w:val="center"/>
            <w:hideMark/>
          </w:tcPr>
          <w:p w14:paraId="6345D39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3893.4</w:t>
            </w:r>
          </w:p>
        </w:tc>
        <w:tc>
          <w:tcPr>
            <w:tcW w:w="800" w:type="dxa"/>
            <w:shd w:val="clear" w:color="auto" w:fill="auto"/>
            <w:noWrap/>
            <w:vAlign w:val="center"/>
            <w:hideMark/>
          </w:tcPr>
          <w:p w14:paraId="08D4502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24.2</w:t>
            </w:r>
          </w:p>
        </w:tc>
        <w:tc>
          <w:tcPr>
            <w:tcW w:w="752" w:type="dxa"/>
            <w:shd w:val="clear" w:color="auto" w:fill="auto"/>
            <w:noWrap/>
            <w:vAlign w:val="center"/>
            <w:hideMark/>
          </w:tcPr>
          <w:p w14:paraId="5414D13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1946.7</w:t>
            </w:r>
          </w:p>
        </w:tc>
        <w:tc>
          <w:tcPr>
            <w:tcW w:w="680" w:type="dxa"/>
            <w:shd w:val="clear" w:color="auto" w:fill="auto"/>
            <w:noWrap/>
            <w:vAlign w:val="center"/>
            <w:hideMark/>
          </w:tcPr>
          <w:p w14:paraId="3DAC443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12.1</w:t>
            </w:r>
          </w:p>
        </w:tc>
        <w:tc>
          <w:tcPr>
            <w:tcW w:w="785" w:type="dxa"/>
            <w:shd w:val="clear" w:color="auto" w:fill="auto"/>
            <w:noWrap/>
            <w:vAlign w:val="center"/>
            <w:hideMark/>
          </w:tcPr>
          <w:p w14:paraId="14C2B6A6" w14:textId="66AEEA82"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2964DE">
              <w:rPr>
                <w:rFonts w:eastAsia="Times New Roman"/>
                <w:color w:val="000000"/>
                <w:sz w:val="20"/>
                <w:szCs w:val="20"/>
              </w:rPr>
              <w:t>,</w:t>
            </w:r>
            <w:r w:rsidRPr="000D5FB4">
              <w:rPr>
                <w:rFonts w:eastAsia="Times New Roman"/>
                <w:color w:val="000000"/>
                <w:sz w:val="20"/>
                <w:szCs w:val="20"/>
              </w:rPr>
              <w:t>958.8</w:t>
            </w:r>
          </w:p>
        </w:tc>
        <w:tc>
          <w:tcPr>
            <w:tcW w:w="850" w:type="dxa"/>
            <w:shd w:val="clear" w:color="auto" w:fill="auto"/>
            <w:noWrap/>
            <w:vAlign w:val="center"/>
            <w:hideMark/>
          </w:tcPr>
          <w:p w14:paraId="0CE5B3A8" w14:textId="47CEC5D3"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2964DE">
              <w:rPr>
                <w:rFonts w:eastAsia="Times New Roman"/>
                <w:color w:val="000000"/>
                <w:sz w:val="20"/>
                <w:szCs w:val="20"/>
              </w:rPr>
              <w:t>,</w:t>
            </w:r>
            <w:r w:rsidRPr="000D5FB4">
              <w:rPr>
                <w:rFonts w:eastAsia="Times New Roman"/>
                <w:color w:val="000000"/>
                <w:sz w:val="20"/>
                <w:szCs w:val="20"/>
              </w:rPr>
              <w:t>439.7</w:t>
            </w:r>
          </w:p>
        </w:tc>
      </w:tr>
    </w:tbl>
    <w:p w14:paraId="6FE64107" w14:textId="77777777" w:rsidR="00E670EF" w:rsidRPr="000D5FB4" w:rsidRDefault="00E670EF" w:rsidP="11F0F348">
      <w:pPr>
        <w:pStyle w:val="Caption"/>
      </w:pPr>
      <w:bookmarkStart w:id="237" w:name="_Ref64892581"/>
    </w:p>
    <w:p w14:paraId="52E37AFD" w14:textId="3B8695CC" w:rsidR="007E30FF" w:rsidRPr="000D5FB4" w:rsidRDefault="00EF6183" w:rsidP="11F0F348">
      <w:pPr>
        <w:pStyle w:val="Caption"/>
        <w:spacing w:after="0"/>
      </w:pPr>
      <w:bookmarkStart w:id="238" w:name="_Ref64898458"/>
      <w:bookmarkStart w:id="239" w:name="_Toc64898925"/>
      <w:bookmarkStart w:id="240" w:name="_Toc91661519"/>
      <w:r w:rsidRPr="000D5FB4">
        <w:lastRenderedPageBreak/>
        <w:t xml:space="preserve">Table </w:t>
      </w:r>
      <w:r w:rsidRPr="000D5FB4">
        <w:fldChar w:fldCharType="begin"/>
      </w:r>
      <w:r w:rsidRPr="000D5FB4">
        <w:instrText xml:space="preserve"> SEQ Table \* ARABIC </w:instrText>
      </w:r>
      <w:r w:rsidRPr="000D5FB4">
        <w:fldChar w:fldCharType="separate"/>
      </w:r>
      <w:r w:rsidR="00CA7726">
        <w:rPr>
          <w:noProof/>
        </w:rPr>
        <w:t>36</w:t>
      </w:r>
      <w:r w:rsidRPr="000D5FB4">
        <w:fldChar w:fldCharType="end"/>
      </w:r>
      <w:bookmarkEnd w:id="237"/>
      <w:bookmarkEnd w:id="238"/>
      <w:r w:rsidRPr="000D5FB4">
        <w:t xml:space="preserve">. </w:t>
      </w:r>
      <w:r w:rsidR="007B22BE" w:rsidRPr="000D5FB4">
        <w:t>Biomass and Carbon estimates for</w:t>
      </w:r>
      <w:r w:rsidRPr="000D5FB4">
        <w:t xml:space="preserve"> </w:t>
      </w:r>
      <w:r w:rsidR="00294A7A" w:rsidRPr="000D5FB4">
        <w:rPr>
          <w:i/>
        </w:rPr>
        <w:t>Picea abies</w:t>
      </w:r>
      <w:r w:rsidR="00294A7A" w:rsidRPr="000D5FB4">
        <w:t>. Fichte Gestaffelte Durchforstung III.Ertrags</w:t>
      </w:r>
      <w:r w:rsidR="003931BD" w:rsidRPr="000D5FB4">
        <w:t>.</w:t>
      </w:r>
      <w:bookmarkEnd w:id="239"/>
      <w:bookmarkEnd w:id="240"/>
    </w:p>
    <w:tbl>
      <w:tblPr>
        <w:tblW w:w="73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78"/>
        <w:gridCol w:w="530"/>
        <w:gridCol w:w="530"/>
        <w:gridCol w:w="440"/>
        <w:gridCol w:w="641"/>
        <w:gridCol w:w="863"/>
        <w:gridCol w:w="752"/>
        <w:gridCol w:w="800"/>
        <w:gridCol w:w="752"/>
        <w:gridCol w:w="808"/>
        <w:gridCol w:w="839"/>
      </w:tblGrid>
      <w:tr w:rsidR="00CC65D1" w:rsidRPr="000D5FB4" w14:paraId="75EE3BB2" w14:textId="77777777" w:rsidTr="003931BD">
        <w:trPr>
          <w:trHeight w:val="285"/>
          <w:tblHeader/>
          <w:jc w:val="center"/>
        </w:trPr>
        <w:tc>
          <w:tcPr>
            <w:tcW w:w="678" w:type="dxa"/>
            <w:shd w:val="clear" w:color="auto" w:fill="D9E2F3" w:themeFill="accent1" w:themeFillTint="33"/>
            <w:noWrap/>
            <w:vAlign w:val="center"/>
            <w:hideMark/>
          </w:tcPr>
          <w:p w14:paraId="42031E77" w14:textId="77777777" w:rsidR="00CC65D1" w:rsidRPr="000D5FB4" w:rsidRDefault="00CC65D1" w:rsidP="00CC65D1">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A</w:t>
            </w:r>
          </w:p>
        </w:tc>
        <w:tc>
          <w:tcPr>
            <w:tcW w:w="530" w:type="dxa"/>
            <w:shd w:val="clear" w:color="auto" w:fill="D9E2F3" w:themeFill="accent1" w:themeFillTint="33"/>
            <w:noWrap/>
            <w:vAlign w:val="center"/>
            <w:hideMark/>
          </w:tcPr>
          <w:p w14:paraId="0CB48C15" w14:textId="77777777" w:rsidR="00CC65D1" w:rsidRPr="000D5FB4" w:rsidRDefault="00CC65D1" w:rsidP="00CC65D1">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HG</w:t>
            </w:r>
          </w:p>
        </w:tc>
        <w:tc>
          <w:tcPr>
            <w:tcW w:w="530" w:type="dxa"/>
            <w:shd w:val="clear" w:color="auto" w:fill="D9E2F3" w:themeFill="accent1" w:themeFillTint="33"/>
            <w:noWrap/>
            <w:vAlign w:val="center"/>
            <w:hideMark/>
          </w:tcPr>
          <w:p w14:paraId="056EB4BC" w14:textId="77777777" w:rsidR="00CC65D1" w:rsidRPr="000D5FB4" w:rsidRDefault="00CC65D1" w:rsidP="00CC65D1">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HO</w:t>
            </w:r>
          </w:p>
        </w:tc>
        <w:tc>
          <w:tcPr>
            <w:tcW w:w="440" w:type="dxa"/>
            <w:shd w:val="clear" w:color="auto" w:fill="D9E2F3" w:themeFill="accent1" w:themeFillTint="33"/>
            <w:noWrap/>
            <w:vAlign w:val="center"/>
            <w:hideMark/>
          </w:tcPr>
          <w:p w14:paraId="03183F22" w14:textId="77777777" w:rsidR="00CC65D1" w:rsidRPr="000D5FB4" w:rsidRDefault="00CC65D1" w:rsidP="00CC65D1">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DG</w:t>
            </w:r>
          </w:p>
        </w:tc>
        <w:tc>
          <w:tcPr>
            <w:tcW w:w="641" w:type="dxa"/>
            <w:shd w:val="clear" w:color="auto" w:fill="D9E2F3" w:themeFill="accent1" w:themeFillTint="33"/>
            <w:noWrap/>
            <w:vAlign w:val="center"/>
            <w:hideMark/>
          </w:tcPr>
          <w:p w14:paraId="543A9C9E" w14:textId="77777777" w:rsidR="00CC65D1" w:rsidRPr="000D5FB4" w:rsidRDefault="00CC65D1" w:rsidP="00CC65D1">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N</w:t>
            </w:r>
          </w:p>
        </w:tc>
        <w:tc>
          <w:tcPr>
            <w:tcW w:w="863" w:type="dxa"/>
            <w:shd w:val="clear" w:color="auto" w:fill="D9E2F3" w:themeFill="accent1" w:themeFillTint="33"/>
            <w:noWrap/>
            <w:vAlign w:val="center"/>
            <w:hideMark/>
          </w:tcPr>
          <w:p w14:paraId="67974C1D" w14:textId="77777777" w:rsidR="00CC65D1" w:rsidRPr="000D5FB4" w:rsidRDefault="00CC65D1" w:rsidP="00CC65D1">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ABG</w:t>
            </w:r>
          </w:p>
        </w:tc>
        <w:tc>
          <w:tcPr>
            <w:tcW w:w="585" w:type="dxa"/>
            <w:shd w:val="clear" w:color="auto" w:fill="D9E2F3" w:themeFill="accent1" w:themeFillTint="33"/>
            <w:noWrap/>
            <w:vAlign w:val="center"/>
            <w:hideMark/>
          </w:tcPr>
          <w:p w14:paraId="324FE8E6" w14:textId="2F4146ED" w:rsidR="00CC65D1" w:rsidRPr="000D5FB4" w:rsidRDefault="00CC65D1" w:rsidP="00CC65D1">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B</w:t>
            </w:r>
            <w:r w:rsidR="00EF79E3" w:rsidRPr="000D5FB4">
              <w:rPr>
                <w:rFonts w:eastAsia="Times New Roman"/>
                <w:b/>
                <w:bCs/>
                <w:color w:val="000000"/>
                <w:sz w:val="20"/>
                <w:szCs w:val="20"/>
              </w:rPr>
              <w:t>G</w:t>
            </w:r>
            <w:r w:rsidRPr="000D5FB4">
              <w:rPr>
                <w:rFonts w:eastAsia="Times New Roman"/>
                <w:b/>
                <w:bCs/>
                <w:color w:val="000000"/>
                <w:sz w:val="20"/>
                <w:szCs w:val="20"/>
              </w:rPr>
              <w:t>B</w:t>
            </w:r>
          </w:p>
        </w:tc>
        <w:tc>
          <w:tcPr>
            <w:tcW w:w="800" w:type="dxa"/>
            <w:shd w:val="clear" w:color="auto" w:fill="D9E2F3" w:themeFill="accent1" w:themeFillTint="33"/>
            <w:noWrap/>
            <w:vAlign w:val="center"/>
            <w:hideMark/>
          </w:tcPr>
          <w:p w14:paraId="3EA69CC4" w14:textId="2EC7B870" w:rsidR="00CC65D1" w:rsidRPr="000D5FB4" w:rsidRDefault="00CC65D1" w:rsidP="00CC65D1">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ABG C</w:t>
            </w:r>
          </w:p>
        </w:tc>
        <w:tc>
          <w:tcPr>
            <w:tcW w:w="660" w:type="dxa"/>
            <w:shd w:val="clear" w:color="auto" w:fill="D9E2F3" w:themeFill="accent1" w:themeFillTint="33"/>
            <w:noWrap/>
            <w:vAlign w:val="center"/>
            <w:hideMark/>
          </w:tcPr>
          <w:p w14:paraId="18D8E38C" w14:textId="2CBB532B" w:rsidR="00CC65D1" w:rsidRPr="000D5FB4" w:rsidRDefault="00CC65D1" w:rsidP="00CC65D1">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B</w:t>
            </w:r>
            <w:r w:rsidR="00EF79E3" w:rsidRPr="000D5FB4">
              <w:rPr>
                <w:rFonts w:eastAsia="Times New Roman"/>
                <w:b/>
                <w:bCs/>
                <w:color w:val="000000"/>
                <w:sz w:val="20"/>
                <w:szCs w:val="20"/>
              </w:rPr>
              <w:t>G</w:t>
            </w:r>
            <w:r w:rsidRPr="000D5FB4">
              <w:rPr>
                <w:rFonts w:eastAsia="Times New Roman"/>
                <w:b/>
                <w:bCs/>
                <w:color w:val="000000"/>
                <w:sz w:val="20"/>
                <w:szCs w:val="20"/>
              </w:rPr>
              <w:t>B C</w:t>
            </w:r>
          </w:p>
        </w:tc>
        <w:tc>
          <w:tcPr>
            <w:tcW w:w="1639" w:type="dxa"/>
            <w:gridSpan w:val="2"/>
            <w:shd w:val="clear" w:color="auto" w:fill="D9E2F3" w:themeFill="accent1" w:themeFillTint="33"/>
            <w:vAlign w:val="center"/>
            <w:hideMark/>
          </w:tcPr>
          <w:p w14:paraId="539E2B41" w14:textId="77777777" w:rsidR="00CC65D1" w:rsidRPr="000D5FB4" w:rsidRDefault="00CC65D1" w:rsidP="00CC65D1">
            <w:pPr>
              <w:spacing w:before="0" w:after="0" w:line="240" w:lineRule="auto"/>
              <w:jc w:val="center"/>
              <w:rPr>
                <w:rFonts w:eastAsia="Times New Roman"/>
                <w:b/>
                <w:bCs/>
                <w:color w:val="000000"/>
                <w:sz w:val="20"/>
                <w:szCs w:val="20"/>
              </w:rPr>
            </w:pPr>
            <w:r w:rsidRPr="000D5FB4">
              <w:rPr>
                <w:rFonts w:eastAsia="Times New Roman"/>
                <w:b/>
                <w:bCs/>
                <w:color w:val="000000"/>
                <w:sz w:val="20"/>
                <w:szCs w:val="20"/>
              </w:rPr>
              <w:t>Total Carbon</w:t>
            </w:r>
          </w:p>
        </w:tc>
      </w:tr>
      <w:tr w:rsidR="00CC65D1" w:rsidRPr="000D5FB4" w14:paraId="7488219C" w14:textId="77777777" w:rsidTr="003931BD">
        <w:trPr>
          <w:trHeight w:val="285"/>
          <w:tblHeader/>
          <w:jc w:val="center"/>
        </w:trPr>
        <w:tc>
          <w:tcPr>
            <w:tcW w:w="678" w:type="dxa"/>
            <w:shd w:val="clear" w:color="auto" w:fill="D9E2F3" w:themeFill="accent1" w:themeFillTint="33"/>
            <w:noWrap/>
            <w:vAlign w:val="center"/>
            <w:hideMark/>
          </w:tcPr>
          <w:p w14:paraId="4F7508C2" w14:textId="0FFACF21" w:rsidR="00CC65D1" w:rsidRPr="000D5FB4" w:rsidRDefault="00CC65D1" w:rsidP="00CC65D1">
            <w:pPr>
              <w:spacing w:before="0" w:after="0" w:line="240" w:lineRule="auto"/>
              <w:jc w:val="center"/>
              <w:rPr>
                <w:rFonts w:eastAsia="Times New Roman"/>
                <w:i/>
                <w:iCs/>
                <w:color w:val="000000"/>
                <w:sz w:val="20"/>
                <w:szCs w:val="20"/>
              </w:rPr>
            </w:pPr>
            <w:r w:rsidRPr="000D5FB4">
              <w:rPr>
                <w:i/>
                <w:iCs/>
                <w:sz w:val="20"/>
                <w:szCs w:val="20"/>
              </w:rPr>
              <w:t>years</w:t>
            </w:r>
          </w:p>
        </w:tc>
        <w:tc>
          <w:tcPr>
            <w:tcW w:w="530" w:type="dxa"/>
            <w:shd w:val="clear" w:color="auto" w:fill="D9E2F3" w:themeFill="accent1" w:themeFillTint="33"/>
            <w:noWrap/>
            <w:vAlign w:val="center"/>
            <w:hideMark/>
          </w:tcPr>
          <w:p w14:paraId="57DDE64C" w14:textId="378B75FB" w:rsidR="00CC65D1" w:rsidRPr="000D5FB4" w:rsidRDefault="00CC65D1" w:rsidP="00CC65D1">
            <w:pPr>
              <w:spacing w:before="0" w:after="0" w:line="240" w:lineRule="auto"/>
              <w:jc w:val="center"/>
              <w:rPr>
                <w:rFonts w:eastAsia="Times New Roman"/>
                <w:i/>
                <w:iCs/>
                <w:color w:val="000000"/>
                <w:sz w:val="20"/>
                <w:szCs w:val="20"/>
              </w:rPr>
            </w:pPr>
            <w:r w:rsidRPr="000D5FB4">
              <w:rPr>
                <w:i/>
                <w:iCs/>
                <w:sz w:val="20"/>
                <w:szCs w:val="20"/>
              </w:rPr>
              <w:t>m</w:t>
            </w:r>
          </w:p>
        </w:tc>
        <w:tc>
          <w:tcPr>
            <w:tcW w:w="530" w:type="dxa"/>
            <w:shd w:val="clear" w:color="auto" w:fill="D9E2F3" w:themeFill="accent1" w:themeFillTint="33"/>
            <w:noWrap/>
            <w:vAlign w:val="center"/>
            <w:hideMark/>
          </w:tcPr>
          <w:p w14:paraId="76D8DA0E" w14:textId="547D0BEA" w:rsidR="00CC65D1" w:rsidRPr="000D5FB4" w:rsidRDefault="00CC65D1" w:rsidP="00CC65D1">
            <w:pPr>
              <w:spacing w:before="0" w:after="0" w:line="240" w:lineRule="auto"/>
              <w:jc w:val="center"/>
              <w:rPr>
                <w:rFonts w:eastAsia="Times New Roman"/>
                <w:i/>
                <w:iCs/>
                <w:color w:val="000000"/>
                <w:sz w:val="20"/>
                <w:szCs w:val="20"/>
              </w:rPr>
            </w:pPr>
            <w:r w:rsidRPr="000D5FB4">
              <w:rPr>
                <w:i/>
                <w:iCs/>
                <w:sz w:val="20"/>
                <w:szCs w:val="20"/>
              </w:rPr>
              <w:t>m</w:t>
            </w:r>
          </w:p>
        </w:tc>
        <w:tc>
          <w:tcPr>
            <w:tcW w:w="440" w:type="dxa"/>
            <w:shd w:val="clear" w:color="auto" w:fill="D9E2F3" w:themeFill="accent1" w:themeFillTint="33"/>
            <w:noWrap/>
            <w:vAlign w:val="center"/>
            <w:hideMark/>
          </w:tcPr>
          <w:p w14:paraId="7832533A" w14:textId="7658A796" w:rsidR="00CC65D1" w:rsidRPr="000D5FB4" w:rsidRDefault="00CC65D1" w:rsidP="00CC65D1">
            <w:pPr>
              <w:spacing w:before="0" w:after="0" w:line="240" w:lineRule="auto"/>
              <w:jc w:val="center"/>
              <w:rPr>
                <w:rFonts w:eastAsia="Times New Roman"/>
                <w:i/>
                <w:iCs/>
                <w:color w:val="000000"/>
                <w:sz w:val="20"/>
                <w:szCs w:val="20"/>
              </w:rPr>
            </w:pPr>
            <w:r w:rsidRPr="000D5FB4">
              <w:rPr>
                <w:i/>
                <w:iCs/>
                <w:sz w:val="20"/>
                <w:szCs w:val="20"/>
              </w:rPr>
              <w:t>cm</w:t>
            </w:r>
          </w:p>
        </w:tc>
        <w:tc>
          <w:tcPr>
            <w:tcW w:w="641" w:type="dxa"/>
            <w:shd w:val="clear" w:color="auto" w:fill="D9E2F3" w:themeFill="accent1" w:themeFillTint="33"/>
            <w:noWrap/>
            <w:vAlign w:val="center"/>
            <w:hideMark/>
          </w:tcPr>
          <w:p w14:paraId="3DAFD9EC" w14:textId="2FDC9424" w:rsidR="00CC65D1" w:rsidRPr="000D5FB4" w:rsidRDefault="00CC65D1" w:rsidP="00CC65D1">
            <w:pPr>
              <w:spacing w:before="0" w:after="0" w:line="240" w:lineRule="auto"/>
              <w:jc w:val="center"/>
              <w:rPr>
                <w:rFonts w:eastAsia="Times New Roman"/>
                <w:i/>
                <w:iCs/>
                <w:color w:val="000000"/>
                <w:sz w:val="20"/>
                <w:szCs w:val="20"/>
              </w:rPr>
            </w:pPr>
            <w:r w:rsidRPr="000D5FB4">
              <w:rPr>
                <w:i/>
                <w:iCs/>
                <w:sz w:val="20"/>
                <w:szCs w:val="20"/>
              </w:rPr>
              <w:t>trees/ ha</w:t>
            </w:r>
          </w:p>
        </w:tc>
        <w:tc>
          <w:tcPr>
            <w:tcW w:w="863" w:type="dxa"/>
            <w:shd w:val="clear" w:color="auto" w:fill="D9E2F3" w:themeFill="accent1" w:themeFillTint="33"/>
            <w:noWrap/>
            <w:vAlign w:val="center"/>
            <w:hideMark/>
          </w:tcPr>
          <w:p w14:paraId="1E480455" w14:textId="6DD4BC97" w:rsidR="00CC65D1" w:rsidRPr="000D5FB4" w:rsidRDefault="00922CFC" w:rsidP="00CC65D1">
            <w:pPr>
              <w:spacing w:before="0" w:after="0" w:line="240" w:lineRule="auto"/>
              <w:jc w:val="center"/>
              <w:rPr>
                <w:rFonts w:eastAsia="Times New Roman"/>
                <w:i/>
                <w:iCs/>
                <w:color w:val="000000"/>
                <w:sz w:val="20"/>
                <w:szCs w:val="20"/>
              </w:rPr>
            </w:pPr>
            <w:r>
              <w:rPr>
                <w:rFonts w:eastAsia="Times New Roman"/>
                <w:i/>
                <w:iCs/>
                <w:color w:val="000000"/>
                <w:sz w:val="20"/>
                <w:szCs w:val="20"/>
              </w:rPr>
              <w:t>k</w:t>
            </w:r>
            <w:r w:rsidRPr="000D5FB4">
              <w:rPr>
                <w:rFonts w:eastAsia="Times New Roman"/>
                <w:i/>
                <w:iCs/>
                <w:color w:val="000000"/>
                <w:sz w:val="20"/>
                <w:szCs w:val="20"/>
              </w:rPr>
              <w:t>g</w:t>
            </w:r>
            <w:r>
              <w:rPr>
                <w:rFonts w:eastAsia="Times New Roman"/>
                <w:i/>
                <w:iCs/>
                <w:color w:val="000000"/>
                <w:sz w:val="20"/>
                <w:szCs w:val="20"/>
              </w:rPr>
              <w:t>/tree</w:t>
            </w:r>
          </w:p>
        </w:tc>
        <w:tc>
          <w:tcPr>
            <w:tcW w:w="585" w:type="dxa"/>
            <w:shd w:val="clear" w:color="auto" w:fill="D9E2F3" w:themeFill="accent1" w:themeFillTint="33"/>
            <w:noWrap/>
            <w:vAlign w:val="center"/>
            <w:hideMark/>
          </w:tcPr>
          <w:p w14:paraId="4BDB034D" w14:textId="3C9FCAE2" w:rsidR="00CC65D1" w:rsidRPr="000D5FB4" w:rsidRDefault="00922CFC" w:rsidP="00CC65D1">
            <w:pPr>
              <w:spacing w:before="0" w:after="0" w:line="240" w:lineRule="auto"/>
              <w:jc w:val="center"/>
              <w:rPr>
                <w:rFonts w:eastAsia="Times New Roman"/>
                <w:i/>
                <w:iCs/>
                <w:color w:val="000000"/>
                <w:sz w:val="20"/>
                <w:szCs w:val="20"/>
              </w:rPr>
            </w:pPr>
            <w:r>
              <w:rPr>
                <w:rFonts w:eastAsia="Times New Roman"/>
                <w:i/>
                <w:iCs/>
                <w:color w:val="000000"/>
                <w:sz w:val="20"/>
                <w:szCs w:val="20"/>
              </w:rPr>
              <w:t>k</w:t>
            </w:r>
            <w:r w:rsidRPr="000D5FB4">
              <w:rPr>
                <w:rFonts w:eastAsia="Times New Roman"/>
                <w:i/>
                <w:iCs/>
                <w:color w:val="000000"/>
                <w:sz w:val="20"/>
                <w:szCs w:val="20"/>
              </w:rPr>
              <w:t>g</w:t>
            </w:r>
            <w:r>
              <w:rPr>
                <w:rFonts w:eastAsia="Times New Roman"/>
                <w:i/>
                <w:iCs/>
                <w:color w:val="000000"/>
                <w:sz w:val="20"/>
                <w:szCs w:val="20"/>
              </w:rPr>
              <w:t>/tree</w:t>
            </w:r>
          </w:p>
        </w:tc>
        <w:tc>
          <w:tcPr>
            <w:tcW w:w="800" w:type="dxa"/>
            <w:shd w:val="clear" w:color="auto" w:fill="D9E2F3" w:themeFill="accent1" w:themeFillTint="33"/>
            <w:noWrap/>
            <w:vAlign w:val="center"/>
            <w:hideMark/>
          </w:tcPr>
          <w:p w14:paraId="2C1A7352" w14:textId="13350C1D" w:rsidR="00CC65D1" w:rsidRPr="000D5FB4" w:rsidRDefault="00922CFC" w:rsidP="00CC65D1">
            <w:pPr>
              <w:spacing w:before="0" w:after="0" w:line="240" w:lineRule="auto"/>
              <w:jc w:val="center"/>
              <w:rPr>
                <w:rFonts w:eastAsia="Times New Roman"/>
                <w:i/>
                <w:iCs/>
                <w:color w:val="000000"/>
                <w:sz w:val="20"/>
                <w:szCs w:val="20"/>
              </w:rPr>
            </w:pPr>
            <w:r>
              <w:rPr>
                <w:rFonts w:eastAsia="Times New Roman"/>
                <w:i/>
                <w:iCs/>
                <w:color w:val="000000"/>
                <w:sz w:val="20"/>
                <w:szCs w:val="20"/>
              </w:rPr>
              <w:t>k</w:t>
            </w:r>
            <w:r w:rsidRPr="000D5FB4">
              <w:rPr>
                <w:rFonts w:eastAsia="Times New Roman"/>
                <w:i/>
                <w:iCs/>
                <w:color w:val="000000"/>
                <w:sz w:val="20"/>
                <w:szCs w:val="20"/>
              </w:rPr>
              <w:t>g</w:t>
            </w:r>
            <w:r>
              <w:rPr>
                <w:rFonts w:eastAsia="Times New Roman"/>
                <w:i/>
                <w:iCs/>
                <w:color w:val="000000"/>
                <w:sz w:val="20"/>
                <w:szCs w:val="20"/>
              </w:rPr>
              <w:t>/tree</w:t>
            </w:r>
          </w:p>
        </w:tc>
        <w:tc>
          <w:tcPr>
            <w:tcW w:w="660" w:type="dxa"/>
            <w:shd w:val="clear" w:color="auto" w:fill="D9E2F3" w:themeFill="accent1" w:themeFillTint="33"/>
            <w:noWrap/>
            <w:vAlign w:val="center"/>
            <w:hideMark/>
          </w:tcPr>
          <w:p w14:paraId="0DC6DC2C" w14:textId="530C9CF2" w:rsidR="00CC65D1" w:rsidRPr="000D5FB4" w:rsidRDefault="00922CFC" w:rsidP="00CC65D1">
            <w:pPr>
              <w:spacing w:before="0" w:after="0" w:line="240" w:lineRule="auto"/>
              <w:jc w:val="center"/>
              <w:rPr>
                <w:rFonts w:eastAsia="Times New Roman"/>
                <w:i/>
                <w:iCs/>
                <w:color w:val="000000"/>
                <w:sz w:val="20"/>
                <w:szCs w:val="20"/>
              </w:rPr>
            </w:pPr>
            <w:r>
              <w:rPr>
                <w:rFonts w:eastAsia="Times New Roman"/>
                <w:i/>
                <w:iCs/>
                <w:color w:val="000000"/>
                <w:sz w:val="20"/>
                <w:szCs w:val="20"/>
              </w:rPr>
              <w:t>k</w:t>
            </w:r>
            <w:r w:rsidRPr="000D5FB4">
              <w:rPr>
                <w:rFonts w:eastAsia="Times New Roman"/>
                <w:i/>
                <w:iCs/>
                <w:color w:val="000000"/>
                <w:sz w:val="20"/>
                <w:szCs w:val="20"/>
              </w:rPr>
              <w:t>g</w:t>
            </w:r>
            <w:r>
              <w:rPr>
                <w:rFonts w:eastAsia="Times New Roman"/>
                <w:i/>
                <w:iCs/>
                <w:color w:val="000000"/>
                <w:sz w:val="20"/>
                <w:szCs w:val="20"/>
              </w:rPr>
              <w:t>/tree</w:t>
            </w:r>
          </w:p>
        </w:tc>
        <w:tc>
          <w:tcPr>
            <w:tcW w:w="800" w:type="dxa"/>
            <w:shd w:val="clear" w:color="auto" w:fill="D9E2F3" w:themeFill="accent1" w:themeFillTint="33"/>
            <w:vAlign w:val="center"/>
            <w:hideMark/>
          </w:tcPr>
          <w:p w14:paraId="20F92D1F" w14:textId="1CAF2E34" w:rsidR="00CC65D1" w:rsidRPr="000D5FB4" w:rsidRDefault="00922CFC" w:rsidP="00CC65D1">
            <w:pPr>
              <w:spacing w:before="0" w:after="0" w:line="240" w:lineRule="auto"/>
              <w:jc w:val="center"/>
              <w:rPr>
                <w:rFonts w:eastAsia="Times New Roman"/>
                <w:i/>
                <w:iCs/>
                <w:color w:val="000000"/>
                <w:sz w:val="20"/>
                <w:szCs w:val="20"/>
              </w:rPr>
            </w:pPr>
            <w:r>
              <w:rPr>
                <w:rFonts w:eastAsia="Times New Roman"/>
                <w:i/>
                <w:iCs/>
                <w:color w:val="000000"/>
                <w:sz w:val="20"/>
                <w:szCs w:val="20"/>
              </w:rPr>
              <w:t>k</w:t>
            </w:r>
            <w:r w:rsidRPr="000D5FB4">
              <w:rPr>
                <w:rFonts w:eastAsia="Times New Roman"/>
                <w:i/>
                <w:iCs/>
                <w:color w:val="000000"/>
                <w:sz w:val="20"/>
                <w:szCs w:val="20"/>
              </w:rPr>
              <w:t>g</w:t>
            </w:r>
            <w:r>
              <w:rPr>
                <w:rFonts w:eastAsia="Times New Roman"/>
                <w:i/>
                <w:iCs/>
                <w:color w:val="000000"/>
                <w:sz w:val="20"/>
                <w:szCs w:val="20"/>
              </w:rPr>
              <w:t>/tree</w:t>
            </w:r>
          </w:p>
        </w:tc>
        <w:tc>
          <w:tcPr>
            <w:tcW w:w="839" w:type="dxa"/>
            <w:shd w:val="clear" w:color="auto" w:fill="D9E2F3" w:themeFill="accent1" w:themeFillTint="33"/>
            <w:vAlign w:val="center"/>
            <w:hideMark/>
          </w:tcPr>
          <w:p w14:paraId="1244CD64" w14:textId="047756F8" w:rsidR="00CC65D1" w:rsidRPr="000D5FB4" w:rsidRDefault="00CC65D1" w:rsidP="00CC65D1">
            <w:pPr>
              <w:spacing w:before="0" w:after="0" w:line="240" w:lineRule="auto"/>
              <w:jc w:val="center"/>
              <w:rPr>
                <w:rFonts w:eastAsia="Times New Roman"/>
                <w:i/>
                <w:iCs/>
                <w:color w:val="000000"/>
                <w:sz w:val="20"/>
                <w:szCs w:val="20"/>
              </w:rPr>
            </w:pPr>
            <w:r w:rsidRPr="000D5FB4">
              <w:rPr>
                <w:i/>
                <w:iCs/>
                <w:sz w:val="20"/>
                <w:szCs w:val="20"/>
              </w:rPr>
              <w:t>tn/ha</w:t>
            </w:r>
          </w:p>
        </w:tc>
      </w:tr>
      <w:tr w:rsidR="00CC65D1" w:rsidRPr="000D5FB4" w14:paraId="1E827BB0" w14:textId="77777777" w:rsidTr="00CC65D1">
        <w:trPr>
          <w:trHeight w:val="285"/>
          <w:jc w:val="center"/>
        </w:trPr>
        <w:tc>
          <w:tcPr>
            <w:tcW w:w="678" w:type="dxa"/>
            <w:shd w:val="clear" w:color="auto" w:fill="auto"/>
            <w:noWrap/>
            <w:vAlign w:val="center"/>
            <w:hideMark/>
          </w:tcPr>
          <w:p w14:paraId="257E44E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20</w:t>
            </w:r>
          </w:p>
        </w:tc>
        <w:tc>
          <w:tcPr>
            <w:tcW w:w="530" w:type="dxa"/>
            <w:shd w:val="clear" w:color="auto" w:fill="auto"/>
            <w:noWrap/>
            <w:vAlign w:val="center"/>
            <w:hideMark/>
          </w:tcPr>
          <w:p w14:paraId="7826F74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3.7</w:t>
            </w:r>
          </w:p>
        </w:tc>
        <w:tc>
          <w:tcPr>
            <w:tcW w:w="530" w:type="dxa"/>
            <w:shd w:val="clear" w:color="auto" w:fill="auto"/>
            <w:noWrap/>
            <w:vAlign w:val="center"/>
            <w:hideMark/>
          </w:tcPr>
          <w:p w14:paraId="09E8A3E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3.8</w:t>
            </w:r>
          </w:p>
        </w:tc>
        <w:tc>
          <w:tcPr>
            <w:tcW w:w="440" w:type="dxa"/>
            <w:shd w:val="clear" w:color="auto" w:fill="auto"/>
            <w:noWrap/>
            <w:vAlign w:val="center"/>
            <w:hideMark/>
          </w:tcPr>
          <w:p w14:paraId="3CE4916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4.1</w:t>
            </w:r>
          </w:p>
        </w:tc>
        <w:tc>
          <w:tcPr>
            <w:tcW w:w="641" w:type="dxa"/>
            <w:shd w:val="clear" w:color="auto" w:fill="auto"/>
            <w:noWrap/>
            <w:vAlign w:val="center"/>
            <w:hideMark/>
          </w:tcPr>
          <w:p w14:paraId="27AA4CD9" w14:textId="5F675CAF"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w:t>
            </w:r>
            <w:r w:rsidR="002964DE">
              <w:rPr>
                <w:rFonts w:eastAsia="Times New Roman"/>
                <w:color w:val="000000"/>
                <w:sz w:val="20"/>
                <w:szCs w:val="20"/>
              </w:rPr>
              <w:t>,</w:t>
            </w:r>
            <w:r w:rsidRPr="000D5FB4">
              <w:rPr>
                <w:rFonts w:eastAsia="Times New Roman"/>
                <w:color w:val="000000"/>
                <w:sz w:val="20"/>
                <w:szCs w:val="20"/>
              </w:rPr>
              <w:t>917</w:t>
            </w:r>
          </w:p>
        </w:tc>
        <w:tc>
          <w:tcPr>
            <w:tcW w:w="863" w:type="dxa"/>
            <w:shd w:val="clear" w:color="auto" w:fill="auto"/>
            <w:noWrap/>
            <w:vAlign w:val="center"/>
            <w:hideMark/>
          </w:tcPr>
          <w:p w14:paraId="4B52D80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7.7</w:t>
            </w:r>
          </w:p>
        </w:tc>
        <w:tc>
          <w:tcPr>
            <w:tcW w:w="585" w:type="dxa"/>
            <w:shd w:val="clear" w:color="auto" w:fill="auto"/>
            <w:noWrap/>
            <w:vAlign w:val="center"/>
            <w:hideMark/>
          </w:tcPr>
          <w:p w14:paraId="443765E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0.2</w:t>
            </w:r>
          </w:p>
        </w:tc>
        <w:tc>
          <w:tcPr>
            <w:tcW w:w="800" w:type="dxa"/>
            <w:shd w:val="clear" w:color="auto" w:fill="auto"/>
            <w:noWrap/>
            <w:vAlign w:val="center"/>
            <w:hideMark/>
          </w:tcPr>
          <w:p w14:paraId="1C4D407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3.9</w:t>
            </w:r>
          </w:p>
        </w:tc>
        <w:tc>
          <w:tcPr>
            <w:tcW w:w="660" w:type="dxa"/>
            <w:shd w:val="clear" w:color="auto" w:fill="auto"/>
            <w:noWrap/>
            <w:vAlign w:val="center"/>
            <w:hideMark/>
          </w:tcPr>
          <w:p w14:paraId="5AADC34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0.1</w:t>
            </w:r>
          </w:p>
        </w:tc>
        <w:tc>
          <w:tcPr>
            <w:tcW w:w="800" w:type="dxa"/>
            <w:shd w:val="clear" w:color="auto" w:fill="auto"/>
            <w:noWrap/>
            <w:vAlign w:val="center"/>
            <w:hideMark/>
          </w:tcPr>
          <w:p w14:paraId="57297CA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4.0</w:t>
            </w:r>
          </w:p>
        </w:tc>
        <w:tc>
          <w:tcPr>
            <w:tcW w:w="839" w:type="dxa"/>
            <w:shd w:val="clear" w:color="auto" w:fill="auto"/>
            <w:noWrap/>
            <w:vAlign w:val="center"/>
            <w:hideMark/>
          </w:tcPr>
          <w:p w14:paraId="6D9F977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23.5</w:t>
            </w:r>
          </w:p>
        </w:tc>
      </w:tr>
      <w:tr w:rsidR="00CC65D1" w:rsidRPr="000D5FB4" w14:paraId="74AE9A99" w14:textId="77777777" w:rsidTr="00CC65D1">
        <w:trPr>
          <w:trHeight w:val="285"/>
          <w:jc w:val="center"/>
        </w:trPr>
        <w:tc>
          <w:tcPr>
            <w:tcW w:w="678" w:type="dxa"/>
            <w:shd w:val="clear" w:color="auto" w:fill="auto"/>
            <w:noWrap/>
            <w:vAlign w:val="center"/>
            <w:hideMark/>
          </w:tcPr>
          <w:p w14:paraId="0ECFBF1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25</w:t>
            </w:r>
          </w:p>
        </w:tc>
        <w:tc>
          <w:tcPr>
            <w:tcW w:w="530" w:type="dxa"/>
            <w:shd w:val="clear" w:color="auto" w:fill="auto"/>
            <w:noWrap/>
            <w:vAlign w:val="center"/>
            <w:hideMark/>
          </w:tcPr>
          <w:p w14:paraId="52E3B3D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5.5</w:t>
            </w:r>
          </w:p>
        </w:tc>
        <w:tc>
          <w:tcPr>
            <w:tcW w:w="530" w:type="dxa"/>
            <w:shd w:val="clear" w:color="auto" w:fill="auto"/>
            <w:noWrap/>
            <w:vAlign w:val="center"/>
            <w:hideMark/>
          </w:tcPr>
          <w:p w14:paraId="047840E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6.5</w:t>
            </w:r>
          </w:p>
        </w:tc>
        <w:tc>
          <w:tcPr>
            <w:tcW w:w="440" w:type="dxa"/>
            <w:shd w:val="clear" w:color="auto" w:fill="auto"/>
            <w:noWrap/>
            <w:vAlign w:val="center"/>
            <w:hideMark/>
          </w:tcPr>
          <w:p w14:paraId="145F0EC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6.1</w:t>
            </w:r>
          </w:p>
        </w:tc>
        <w:tc>
          <w:tcPr>
            <w:tcW w:w="641" w:type="dxa"/>
            <w:shd w:val="clear" w:color="auto" w:fill="auto"/>
            <w:noWrap/>
            <w:vAlign w:val="center"/>
            <w:hideMark/>
          </w:tcPr>
          <w:p w14:paraId="1DC5A901" w14:textId="1B5B8F2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w:t>
            </w:r>
            <w:r w:rsidR="002964DE">
              <w:rPr>
                <w:rFonts w:eastAsia="Times New Roman"/>
                <w:color w:val="000000"/>
                <w:sz w:val="20"/>
                <w:szCs w:val="20"/>
              </w:rPr>
              <w:t>,</w:t>
            </w:r>
            <w:r w:rsidRPr="000D5FB4">
              <w:rPr>
                <w:rFonts w:eastAsia="Times New Roman"/>
                <w:color w:val="000000"/>
                <w:sz w:val="20"/>
                <w:szCs w:val="20"/>
              </w:rPr>
              <w:t>617</w:t>
            </w:r>
          </w:p>
        </w:tc>
        <w:tc>
          <w:tcPr>
            <w:tcW w:w="863" w:type="dxa"/>
            <w:shd w:val="clear" w:color="auto" w:fill="auto"/>
            <w:noWrap/>
            <w:vAlign w:val="center"/>
            <w:hideMark/>
          </w:tcPr>
          <w:p w14:paraId="42F1494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27.5</w:t>
            </w:r>
          </w:p>
        </w:tc>
        <w:tc>
          <w:tcPr>
            <w:tcW w:w="585" w:type="dxa"/>
            <w:shd w:val="clear" w:color="auto" w:fill="auto"/>
            <w:noWrap/>
            <w:vAlign w:val="center"/>
            <w:hideMark/>
          </w:tcPr>
          <w:p w14:paraId="3D941DC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0.6</w:t>
            </w:r>
          </w:p>
        </w:tc>
        <w:tc>
          <w:tcPr>
            <w:tcW w:w="800" w:type="dxa"/>
            <w:shd w:val="clear" w:color="auto" w:fill="auto"/>
            <w:noWrap/>
            <w:vAlign w:val="center"/>
            <w:hideMark/>
          </w:tcPr>
          <w:p w14:paraId="76481D7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13.7</w:t>
            </w:r>
          </w:p>
        </w:tc>
        <w:tc>
          <w:tcPr>
            <w:tcW w:w="660" w:type="dxa"/>
            <w:shd w:val="clear" w:color="auto" w:fill="auto"/>
            <w:noWrap/>
            <w:vAlign w:val="center"/>
            <w:hideMark/>
          </w:tcPr>
          <w:p w14:paraId="479FF9F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0.3</w:t>
            </w:r>
          </w:p>
        </w:tc>
        <w:tc>
          <w:tcPr>
            <w:tcW w:w="800" w:type="dxa"/>
            <w:shd w:val="clear" w:color="auto" w:fill="auto"/>
            <w:noWrap/>
            <w:vAlign w:val="center"/>
            <w:hideMark/>
          </w:tcPr>
          <w:p w14:paraId="5F460D9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14.0</w:t>
            </w:r>
          </w:p>
        </w:tc>
        <w:tc>
          <w:tcPr>
            <w:tcW w:w="839" w:type="dxa"/>
            <w:shd w:val="clear" w:color="auto" w:fill="auto"/>
            <w:noWrap/>
            <w:vAlign w:val="center"/>
            <w:hideMark/>
          </w:tcPr>
          <w:p w14:paraId="1D8439E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64.8</w:t>
            </w:r>
          </w:p>
        </w:tc>
      </w:tr>
      <w:tr w:rsidR="00CC65D1" w:rsidRPr="000D5FB4" w14:paraId="250FD758" w14:textId="77777777" w:rsidTr="00CC65D1">
        <w:trPr>
          <w:trHeight w:val="285"/>
          <w:jc w:val="center"/>
        </w:trPr>
        <w:tc>
          <w:tcPr>
            <w:tcW w:w="678" w:type="dxa"/>
            <w:shd w:val="clear" w:color="auto" w:fill="auto"/>
            <w:noWrap/>
            <w:vAlign w:val="center"/>
            <w:hideMark/>
          </w:tcPr>
          <w:p w14:paraId="696DE28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30</w:t>
            </w:r>
          </w:p>
        </w:tc>
        <w:tc>
          <w:tcPr>
            <w:tcW w:w="530" w:type="dxa"/>
            <w:shd w:val="clear" w:color="auto" w:fill="auto"/>
            <w:noWrap/>
            <w:vAlign w:val="center"/>
            <w:hideMark/>
          </w:tcPr>
          <w:p w14:paraId="37994EE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w:t>
            </w:r>
          </w:p>
        </w:tc>
        <w:tc>
          <w:tcPr>
            <w:tcW w:w="530" w:type="dxa"/>
            <w:shd w:val="clear" w:color="auto" w:fill="auto"/>
            <w:noWrap/>
            <w:vAlign w:val="center"/>
            <w:hideMark/>
          </w:tcPr>
          <w:p w14:paraId="0F74F4A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8.4</w:t>
            </w:r>
          </w:p>
        </w:tc>
        <w:tc>
          <w:tcPr>
            <w:tcW w:w="440" w:type="dxa"/>
            <w:shd w:val="clear" w:color="auto" w:fill="auto"/>
            <w:noWrap/>
            <w:vAlign w:val="center"/>
            <w:hideMark/>
          </w:tcPr>
          <w:p w14:paraId="14DA3A0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7.8</w:t>
            </w:r>
          </w:p>
        </w:tc>
        <w:tc>
          <w:tcPr>
            <w:tcW w:w="641" w:type="dxa"/>
            <w:shd w:val="clear" w:color="auto" w:fill="auto"/>
            <w:noWrap/>
            <w:vAlign w:val="center"/>
            <w:hideMark/>
          </w:tcPr>
          <w:p w14:paraId="12F10174" w14:textId="228F7C06"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w:t>
            </w:r>
            <w:r w:rsidR="002964DE">
              <w:rPr>
                <w:rFonts w:eastAsia="Times New Roman"/>
                <w:color w:val="000000"/>
                <w:sz w:val="20"/>
                <w:szCs w:val="20"/>
              </w:rPr>
              <w:t>,</w:t>
            </w:r>
            <w:r w:rsidRPr="000D5FB4">
              <w:rPr>
                <w:rFonts w:eastAsia="Times New Roman"/>
                <w:color w:val="000000"/>
                <w:sz w:val="20"/>
                <w:szCs w:val="20"/>
              </w:rPr>
              <w:t>667</w:t>
            </w:r>
          </w:p>
        </w:tc>
        <w:tc>
          <w:tcPr>
            <w:tcW w:w="863" w:type="dxa"/>
            <w:shd w:val="clear" w:color="auto" w:fill="auto"/>
            <w:noWrap/>
            <w:vAlign w:val="center"/>
            <w:hideMark/>
          </w:tcPr>
          <w:p w14:paraId="42D169A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64.0</w:t>
            </w:r>
          </w:p>
        </w:tc>
        <w:tc>
          <w:tcPr>
            <w:tcW w:w="585" w:type="dxa"/>
            <w:shd w:val="clear" w:color="auto" w:fill="auto"/>
            <w:noWrap/>
            <w:vAlign w:val="center"/>
            <w:hideMark/>
          </w:tcPr>
          <w:p w14:paraId="76CDF89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1.2</w:t>
            </w:r>
          </w:p>
        </w:tc>
        <w:tc>
          <w:tcPr>
            <w:tcW w:w="800" w:type="dxa"/>
            <w:shd w:val="clear" w:color="auto" w:fill="auto"/>
            <w:noWrap/>
            <w:vAlign w:val="center"/>
            <w:hideMark/>
          </w:tcPr>
          <w:p w14:paraId="56C68E0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32.0</w:t>
            </w:r>
          </w:p>
        </w:tc>
        <w:tc>
          <w:tcPr>
            <w:tcW w:w="660" w:type="dxa"/>
            <w:shd w:val="clear" w:color="auto" w:fill="auto"/>
            <w:noWrap/>
            <w:vAlign w:val="center"/>
            <w:hideMark/>
          </w:tcPr>
          <w:p w14:paraId="1A44506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0.6</w:t>
            </w:r>
          </w:p>
        </w:tc>
        <w:tc>
          <w:tcPr>
            <w:tcW w:w="800" w:type="dxa"/>
            <w:shd w:val="clear" w:color="auto" w:fill="auto"/>
            <w:noWrap/>
            <w:vAlign w:val="center"/>
            <w:hideMark/>
          </w:tcPr>
          <w:p w14:paraId="49CE5F4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32.6</w:t>
            </w:r>
          </w:p>
        </w:tc>
        <w:tc>
          <w:tcPr>
            <w:tcW w:w="839" w:type="dxa"/>
            <w:shd w:val="clear" w:color="auto" w:fill="auto"/>
            <w:noWrap/>
            <w:vAlign w:val="center"/>
            <w:hideMark/>
          </w:tcPr>
          <w:p w14:paraId="0D2A266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119.5</w:t>
            </w:r>
          </w:p>
        </w:tc>
      </w:tr>
      <w:tr w:rsidR="00CC65D1" w:rsidRPr="000D5FB4" w14:paraId="27346985" w14:textId="77777777" w:rsidTr="00CC65D1">
        <w:trPr>
          <w:trHeight w:val="285"/>
          <w:jc w:val="center"/>
        </w:trPr>
        <w:tc>
          <w:tcPr>
            <w:tcW w:w="678" w:type="dxa"/>
            <w:shd w:val="clear" w:color="auto" w:fill="auto"/>
            <w:noWrap/>
            <w:vAlign w:val="center"/>
            <w:hideMark/>
          </w:tcPr>
          <w:p w14:paraId="6BC51EF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35</w:t>
            </w:r>
          </w:p>
        </w:tc>
        <w:tc>
          <w:tcPr>
            <w:tcW w:w="530" w:type="dxa"/>
            <w:shd w:val="clear" w:color="auto" w:fill="auto"/>
            <w:noWrap/>
            <w:vAlign w:val="center"/>
            <w:hideMark/>
          </w:tcPr>
          <w:p w14:paraId="0441B4F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8.6</w:t>
            </w:r>
          </w:p>
        </w:tc>
        <w:tc>
          <w:tcPr>
            <w:tcW w:w="530" w:type="dxa"/>
            <w:shd w:val="clear" w:color="auto" w:fill="auto"/>
            <w:noWrap/>
            <w:vAlign w:val="center"/>
            <w:hideMark/>
          </w:tcPr>
          <w:p w14:paraId="67C802E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10.3</w:t>
            </w:r>
          </w:p>
        </w:tc>
        <w:tc>
          <w:tcPr>
            <w:tcW w:w="440" w:type="dxa"/>
            <w:shd w:val="clear" w:color="auto" w:fill="auto"/>
            <w:noWrap/>
            <w:vAlign w:val="center"/>
            <w:hideMark/>
          </w:tcPr>
          <w:p w14:paraId="7F253BD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9.5</w:t>
            </w:r>
          </w:p>
        </w:tc>
        <w:tc>
          <w:tcPr>
            <w:tcW w:w="641" w:type="dxa"/>
            <w:shd w:val="clear" w:color="auto" w:fill="auto"/>
            <w:noWrap/>
            <w:vAlign w:val="center"/>
            <w:hideMark/>
          </w:tcPr>
          <w:p w14:paraId="527505E9" w14:textId="7595B623"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w:t>
            </w:r>
            <w:r w:rsidR="002964DE">
              <w:rPr>
                <w:rFonts w:eastAsia="Times New Roman"/>
                <w:color w:val="000000"/>
                <w:sz w:val="20"/>
                <w:szCs w:val="20"/>
              </w:rPr>
              <w:t>,</w:t>
            </w:r>
            <w:r w:rsidRPr="000D5FB4">
              <w:rPr>
                <w:rFonts w:eastAsia="Times New Roman"/>
                <w:color w:val="000000"/>
                <w:sz w:val="20"/>
                <w:szCs w:val="20"/>
              </w:rPr>
              <w:t>887</w:t>
            </w:r>
          </w:p>
        </w:tc>
        <w:tc>
          <w:tcPr>
            <w:tcW w:w="863" w:type="dxa"/>
            <w:shd w:val="clear" w:color="auto" w:fill="auto"/>
            <w:noWrap/>
            <w:vAlign w:val="center"/>
            <w:hideMark/>
          </w:tcPr>
          <w:p w14:paraId="6E70AA0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130.0</w:t>
            </w:r>
          </w:p>
        </w:tc>
        <w:tc>
          <w:tcPr>
            <w:tcW w:w="585" w:type="dxa"/>
            <w:shd w:val="clear" w:color="auto" w:fill="auto"/>
            <w:noWrap/>
            <w:vAlign w:val="center"/>
            <w:hideMark/>
          </w:tcPr>
          <w:p w14:paraId="7337244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2.0</w:t>
            </w:r>
          </w:p>
        </w:tc>
        <w:tc>
          <w:tcPr>
            <w:tcW w:w="800" w:type="dxa"/>
            <w:shd w:val="clear" w:color="auto" w:fill="auto"/>
            <w:noWrap/>
            <w:vAlign w:val="center"/>
            <w:hideMark/>
          </w:tcPr>
          <w:p w14:paraId="2577CD4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65.0</w:t>
            </w:r>
          </w:p>
        </w:tc>
        <w:tc>
          <w:tcPr>
            <w:tcW w:w="660" w:type="dxa"/>
            <w:shd w:val="clear" w:color="auto" w:fill="auto"/>
            <w:noWrap/>
            <w:vAlign w:val="center"/>
            <w:hideMark/>
          </w:tcPr>
          <w:p w14:paraId="000ADEA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1.0</w:t>
            </w:r>
          </w:p>
        </w:tc>
        <w:tc>
          <w:tcPr>
            <w:tcW w:w="800" w:type="dxa"/>
            <w:shd w:val="clear" w:color="auto" w:fill="auto"/>
            <w:noWrap/>
            <w:vAlign w:val="center"/>
            <w:hideMark/>
          </w:tcPr>
          <w:p w14:paraId="3C0C9FE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66.0</w:t>
            </w:r>
          </w:p>
        </w:tc>
        <w:tc>
          <w:tcPr>
            <w:tcW w:w="839" w:type="dxa"/>
            <w:shd w:val="clear" w:color="auto" w:fill="auto"/>
            <w:noWrap/>
            <w:vAlign w:val="center"/>
            <w:hideMark/>
          </w:tcPr>
          <w:p w14:paraId="4B5F6F0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190.5</w:t>
            </w:r>
          </w:p>
        </w:tc>
      </w:tr>
      <w:tr w:rsidR="00CC65D1" w:rsidRPr="000D5FB4" w14:paraId="6E3F3C7A" w14:textId="77777777" w:rsidTr="00CC65D1">
        <w:trPr>
          <w:trHeight w:val="285"/>
          <w:jc w:val="center"/>
        </w:trPr>
        <w:tc>
          <w:tcPr>
            <w:tcW w:w="678" w:type="dxa"/>
            <w:shd w:val="clear" w:color="auto" w:fill="auto"/>
            <w:noWrap/>
            <w:vAlign w:val="center"/>
            <w:hideMark/>
          </w:tcPr>
          <w:p w14:paraId="20C0C95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40</w:t>
            </w:r>
          </w:p>
        </w:tc>
        <w:tc>
          <w:tcPr>
            <w:tcW w:w="530" w:type="dxa"/>
            <w:shd w:val="clear" w:color="auto" w:fill="auto"/>
            <w:noWrap/>
            <w:vAlign w:val="center"/>
            <w:hideMark/>
          </w:tcPr>
          <w:p w14:paraId="1EF8E70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10</w:t>
            </w:r>
          </w:p>
        </w:tc>
        <w:tc>
          <w:tcPr>
            <w:tcW w:w="530" w:type="dxa"/>
            <w:shd w:val="clear" w:color="auto" w:fill="auto"/>
            <w:noWrap/>
            <w:vAlign w:val="center"/>
            <w:hideMark/>
          </w:tcPr>
          <w:p w14:paraId="4DC3918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11.9</w:t>
            </w:r>
          </w:p>
        </w:tc>
        <w:tc>
          <w:tcPr>
            <w:tcW w:w="440" w:type="dxa"/>
            <w:shd w:val="clear" w:color="auto" w:fill="auto"/>
            <w:noWrap/>
            <w:vAlign w:val="center"/>
            <w:hideMark/>
          </w:tcPr>
          <w:p w14:paraId="62B35C7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11</w:t>
            </w:r>
          </w:p>
        </w:tc>
        <w:tc>
          <w:tcPr>
            <w:tcW w:w="641" w:type="dxa"/>
            <w:shd w:val="clear" w:color="auto" w:fill="auto"/>
            <w:noWrap/>
            <w:vAlign w:val="center"/>
            <w:hideMark/>
          </w:tcPr>
          <w:p w14:paraId="15EEE1FA" w14:textId="0B795341"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w:t>
            </w:r>
            <w:r w:rsidR="002964DE">
              <w:rPr>
                <w:rFonts w:eastAsia="Times New Roman"/>
                <w:color w:val="000000"/>
                <w:sz w:val="20"/>
                <w:szCs w:val="20"/>
              </w:rPr>
              <w:t>,</w:t>
            </w:r>
            <w:r w:rsidRPr="000D5FB4">
              <w:rPr>
                <w:rFonts w:eastAsia="Times New Roman"/>
                <w:color w:val="000000"/>
                <w:sz w:val="20"/>
                <w:szCs w:val="20"/>
              </w:rPr>
              <w:t>392</w:t>
            </w:r>
          </w:p>
        </w:tc>
        <w:tc>
          <w:tcPr>
            <w:tcW w:w="863" w:type="dxa"/>
            <w:shd w:val="clear" w:color="auto" w:fill="auto"/>
            <w:noWrap/>
            <w:vAlign w:val="center"/>
            <w:hideMark/>
          </w:tcPr>
          <w:p w14:paraId="085FF5C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221.7</w:t>
            </w:r>
          </w:p>
        </w:tc>
        <w:tc>
          <w:tcPr>
            <w:tcW w:w="585" w:type="dxa"/>
            <w:shd w:val="clear" w:color="auto" w:fill="auto"/>
            <w:noWrap/>
            <w:vAlign w:val="center"/>
            <w:hideMark/>
          </w:tcPr>
          <w:p w14:paraId="6463E75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3.0</w:t>
            </w:r>
          </w:p>
        </w:tc>
        <w:tc>
          <w:tcPr>
            <w:tcW w:w="800" w:type="dxa"/>
            <w:shd w:val="clear" w:color="auto" w:fill="auto"/>
            <w:noWrap/>
            <w:vAlign w:val="center"/>
            <w:hideMark/>
          </w:tcPr>
          <w:p w14:paraId="67AE187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110.9</w:t>
            </w:r>
          </w:p>
        </w:tc>
        <w:tc>
          <w:tcPr>
            <w:tcW w:w="660" w:type="dxa"/>
            <w:shd w:val="clear" w:color="auto" w:fill="auto"/>
            <w:noWrap/>
            <w:vAlign w:val="center"/>
            <w:hideMark/>
          </w:tcPr>
          <w:p w14:paraId="1CEC973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1.5</w:t>
            </w:r>
          </w:p>
        </w:tc>
        <w:tc>
          <w:tcPr>
            <w:tcW w:w="800" w:type="dxa"/>
            <w:shd w:val="clear" w:color="auto" w:fill="auto"/>
            <w:noWrap/>
            <w:vAlign w:val="center"/>
            <w:hideMark/>
          </w:tcPr>
          <w:p w14:paraId="3B7215F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112.4</w:t>
            </w:r>
          </w:p>
        </w:tc>
        <w:tc>
          <w:tcPr>
            <w:tcW w:w="839" w:type="dxa"/>
            <w:shd w:val="clear" w:color="auto" w:fill="auto"/>
            <w:noWrap/>
            <w:vAlign w:val="center"/>
            <w:hideMark/>
          </w:tcPr>
          <w:p w14:paraId="22C1574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268.8</w:t>
            </w:r>
          </w:p>
        </w:tc>
      </w:tr>
      <w:tr w:rsidR="00CC65D1" w:rsidRPr="000D5FB4" w14:paraId="740F48EB" w14:textId="77777777" w:rsidTr="00CC65D1">
        <w:trPr>
          <w:trHeight w:val="285"/>
          <w:jc w:val="center"/>
        </w:trPr>
        <w:tc>
          <w:tcPr>
            <w:tcW w:w="678" w:type="dxa"/>
            <w:shd w:val="clear" w:color="auto" w:fill="auto"/>
            <w:noWrap/>
            <w:vAlign w:val="center"/>
            <w:hideMark/>
          </w:tcPr>
          <w:p w14:paraId="0AFFF8C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45</w:t>
            </w:r>
          </w:p>
        </w:tc>
        <w:tc>
          <w:tcPr>
            <w:tcW w:w="530" w:type="dxa"/>
            <w:shd w:val="clear" w:color="auto" w:fill="auto"/>
            <w:noWrap/>
            <w:vAlign w:val="center"/>
            <w:hideMark/>
          </w:tcPr>
          <w:p w14:paraId="18F89A4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12.1</w:t>
            </w:r>
          </w:p>
        </w:tc>
        <w:tc>
          <w:tcPr>
            <w:tcW w:w="530" w:type="dxa"/>
            <w:shd w:val="clear" w:color="auto" w:fill="auto"/>
            <w:noWrap/>
            <w:vAlign w:val="center"/>
            <w:hideMark/>
          </w:tcPr>
          <w:p w14:paraId="14436C6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14.2</w:t>
            </w:r>
          </w:p>
        </w:tc>
        <w:tc>
          <w:tcPr>
            <w:tcW w:w="440" w:type="dxa"/>
            <w:shd w:val="clear" w:color="auto" w:fill="auto"/>
            <w:noWrap/>
            <w:vAlign w:val="center"/>
            <w:hideMark/>
          </w:tcPr>
          <w:p w14:paraId="79A2D11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13</w:t>
            </w:r>
          </w:p>
        </w:tc>
        <w:tc>
          <w:tcPr>
            <w:tcW w:w="641" w:type="dxa"/>
            <w:shd w:val="clear" w:color="auto" w:fill="auto"/>
            <w:noWrap/>
            <w:vAlign w:val="center"/>
            <w:hideMark/>
          </w:tcPr>
          <w:p w14:paraId="763C03C5" w14:textId="487BA5E0"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w:t>
            </w:r>
            <w:r w:rsidR="002964DE">
              <w:rPr>
                <w:rFonts w:eastAsia="Times New Roman"/>
                <w:color w:val="000000"/>
                <w:sz w:val="20"/>
                <w:szCs w:val="20"/>
              </w:rPr>
              <w:t>,</w:t>
            </w:r>
            <w:r w:rsidRPr="000D5FB4">
              <w:rPr>
                <w:rFonts w:eastAsia="Times New Roman"/>
                <w:color w:val="000000"/>
                <w:sz w:val="20"/>
                <w:szCs w:val="20"/>
              </w:rPr>
              <w:t>002</w:t>
            </w:r>
          </w:p>
        </w:tc>
        <w:tc>
          <w:tcPr>
            <w:tcW w:w="863" w:type="dxa"/>
            <w:shd w:val="clear" w:color="auto" w:fill="auto"/>
            <w:noWrap/>
            <w:vAlign w:val="center"/>
            <w:hideMark/>
          </w:tcPr>
          <w:p w14:paraId="7769813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380.7</w:t>
            </w:r>
          </w:p>
        </w:tc>
        <w:tc>
          <w:tcPr>
            <w:tcW w:w="585" w:type="dxa"/>
            <w:shd w:val="clear" w:color="auto" w:fill="auto"/>
            <w:noWrap/>
            <w:vAlign w:val="center"/>
            <w:hideMark/>
          </w:tcPr>
          <w:p w14:paraId="258E32E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4.4</w:t>
            </w:r>
          </w:p>
        </w:tc>
        <w:tc>
          <w:tcPr>
            <w:tcW w:w="800" w:type="dxa"/>
            <w:shd w:val="clear" w:color="auto" w:fill="auto"/>
            <w:noWrap/>
            <w:vAlign w:val="center"/>
            <w:hideMark/>
          </w:tcPr>
          <w:p w14:paraId="5B43BCB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190.3</w:t>
            </w:r>
          </w:p>
        </w:tc>
        <w:tc>
          <w:tcPr>
            <w:tcW w:w="660" w:type="dxa"/>
            <w:shd w:val="clear" w:color="auto" w:fill="auto"/>
            <w:noWrap/>
            <w:vAlign w:val="center"/>
            <w:hideMark/>
          </w:tcPr>
          <w:p w14:paraId="50AC329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2.2</w:t>
            </w:r>
          </w:p>
        </w:tc>
        <w:tc>
          <w:tcPr>
            <w:tcW w:w="800" w:type="dxa"/>
            <w:shd w:val="clear" w:color="auto" w:fill="auto"/>
            <w:noWrap/>
            <w:vAlign w:val="center"/>
            <w:hideMark/>
          </w:tcPr>
          <w:p w14:paraId="791DB0D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192.5</w:t>
            </w:r>
          </w:p>
        </w:tc>
        <w:tc>
          <w:tcPr>
            <w:tcW w:w="839" w:type="dxa"/>
            <w:shd w:val="clear" w:color="auto" w:fill="auto"/>
            <w:noWrap/>
            <w:vAlign w:val="center"/>
            <w:hideMark/>
          </w:tcPr>
          <w:p w14:paraId="0315BD6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385.5</w:t>
            </w:r>
          </w:p>
        </w:tc>
      </w:tr>
      <w:tr w:rsidR="00CC65D1" w:rsidRPr="000D5FB4" w14:paraId="7C534C9E" w14:textId="77777777" w:rsidTr="00CC65D1">
        <w:trPr>
          <w:trHeight w:val="285"/>
          <w:jc w:val="center"/>
        </w:trPr>
        <w:tc>
          <w:tcPr>
            <w:tcW w:w="678" w:type="dxa"/>
            <w:shd w:val="clear" w:color="auto" w:fill="auto"/>
            <w:noWrap/>
            <w:vAlign w:val="center"/>
            <w:hideMark/>
          </w:tcPr>
          <w:p w14:paraId="096D43E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50</w:t>
            </w:r>
          </w:p>
        </w:tc>
        <w:tc>
          <w:tcPr>
            <w:tcW w:w="530" w:type="dxa"/>
            <w:shd w:val="clear" w:color="auto" w:fill="auto"/>
            <w:noWrap/>
            <w:vAlign w:val="center"/>
            <w:hideMark/>
          </w:tcPr>
          <w:p w14:paraId="3FD3C2E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13.9</w:t>
            </w:r>
          </w:p>
        </w:tc>
        <w:tc>
          <w:tcPr>
            <w:tcW w:w="530" w:type="dxa"/>
            <w:shd w:val="clear" w:color="auto" w:fill="auto"/>
            <w:noWrap/>
            <w:vAlign w:val="center"/>
            <w:hideMark/>
          </w:tcPr>
          <w:p w14:paraId="39E7D4C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16.1</w:t>
            </w:r>
          </w:p>
        </w:tc>
        <w:tc>
          <w:tcPr>
            <w:tcW w:w="440" w:type="dxa"/>
            <w:shd w:val="clear" w:color="auto" w:fill="auto"/>
            <w:noWrap/>
            <w:vAlign w:val="center"/>
            <w:hideMark/>
          </w:tcPr>
          <w:p w14:paraId="0DDBBCF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14</w:t>
            </w:r>
          </w:p>
        </w:tc>
        <w:tc>
          <w:tcPr>
            <w:tcW w:w="641" w:type="dxa"/>
            <w:shd w:val="clear" w:color="auto" w:fill="auto"/>
            <w:noWrap/>
            <w:vAlign w:val="center"/>
            <w:hideMark/>
          </w:tcPr>
          <w:p w14:paraId="41ED8A01" w14:textId="4A97643B"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2964DE">
              <w:rPr>
                <w:rFonts w:eastAsia="Times New Roman"/>
                <w:color w:val="000000"/>
                <w:sz w:val="20"/>
                <w:szCs w:val="20"/>
              </w:rPr>
              <w:t>,</w:t>
            </w:r>
            <w:r w:rsidRPr="000D5FB4">
              <w:rPr>
                <w:rFonts w:eastAsia="Times New Roman"/>
                <w:color w:val="000000"/>
                <w:sz w:val="20"/>
                <w:szCs w:val="20"/>
              </w:rPr>
              <w:t>692</w:t>
            </w:r>
          </w:p>
        </w:tc>
        <w:tc>
          <w:tcPr>
            <w:tcW w:w="863" w:type="dxa"/>
            <w:shd w:val="clear" w:color="auto" w:fill="auto"/>
            <w:noWrap/>
            <w:vAlign w:val="center"/>
            <w:hideMark/>
          </w:tcPr>
          <w:p w14:paraId="50D4114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612.6</w:t>
            </w:r>
          </w:p>
        </w:tc>
        <w:tc>
          <w:tcPr>
            <w:tcW w:w="585" w:type="dxa"/>
            <w:shd w:val="clear" w:color="auto" w:fill="auto"/>
            <w:noWrap/>
            <w:vAlign w:val="center"/>
            <w:hideMark/>
          </w:tcPr>
          <w:p w14:paraId="72A753C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6.3</w:t>
            </w:r>
          </w:p>
        </w:tc>
        <w:tc>
          <w:tcPr>
            <w:tcW w:w="800" w:type="dxa"/>
            <w:shd w:val="clear" w:color="auto" w:fill="auto"/>
            <w:noWrap/>
            <w:vAlign w:val="center"/>
            <w:hideMark/>
          </w:tcPr>
          <w:p w14:paraId="1846506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306.3</w:t>
            </w:r>
          </w:p>
        </w:tc>
        <w:tc>
          <w:tcPr>
            <w:tcW w:w="660" w:type="dxa"/>
            <w:shd w:val="clear" w:color="auto" w:fill="auto"/>
            <w:noWrap/>
            <w:vAlign w:val="center"/>
            <w:hideMark/>
          </w:tcPr>
          <w:p w14:paraId="5C87B8D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3.1</w:t>
            </w:r>
          </w:p>
        </w:tc>
        <w:tc>
          <w:tcPr>
            <w:tcW w:w="800" w:type="dxa"/>
            <w:shd w:val="clear" w:color="auto" w:fill="auto"/>
            <w:noWrap/>
            <w:vAlign w:val="center"/>
            <w:hideMark/>
          </w:tcPr>
          <w:p w14:paraId="5DCBE5A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309.4</w:t>
            </w:r>
          </w:p>
        </w:tc>
        <w:tc>
          <w:tcPr>
            <w:tcW w:w="839" w:type="dxa"/>
            <w:shd w:val="clear" w:color="auto" w:fill="auto"/>
            <w:noWrap/>
            <w:vAlign w:val="center"/>
            <w:hideMark/>
          </w:tcPr>
          <w:p w14:paraId="7235282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523.5</w:t>
            </w:r>
          </w:p>
        </w:tc>
      </w:tr>
      <w:tr w:rsidR="00CC65D1" w:rsidRPr="000D5FB4" w14:paraId="70A4FB21" w14:textId="77777777" w:rsidTr="00CC65D1">
        <w:trPr>
          <w:trHeight w:val="285"/>
          <w:jc w:val="center"/>
        </w:trPr>
        <w:tc>
          <w:tcPr>
            <w:tcW w:w="678" w:type="dxa"/>
            <w:shd w:val="clear" w:color="auto" w:fill="auto"/>
            <w:noWrap/>
            <w:vAlign w:val="center"/>
            <w:hideMark/>
          </w:tcPr>
          <w:p w14:paraId="22AF366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55</w:t>
            </w:r>
          </w:p>
        </w:tc>
        <w:tc>
          <w:tcPr>
            <w:tcW w:w="530" w:type="dxa"/>
            <w:shd w:val="clear" w:color="auto" w:fill="auto"/>
            <w:noWrap/>
            <w:vAlign w:val="center"/>
            <w:hideMark/>
          </w:tcPr>
          <w:p w14:paraId="36C78BC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15.5</w:t>
            </w:r>
          </w:p>
        </w:tc>
        <w:tc>
          <w:tcPr>
            <w:tcW w:w="530" w:type="dxa"/>
            <w:shd w:val="clear" w:color="auto" w:fill="auto"/>
            <w:noWrap/>
            <w:vAlign w:val="center"/>
            <w:hideMark/>
          </w:tcPr>
          <w:p w14:paraId="204B04A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17.7</w:t>
            </w:r>
          </w:p>
        </w:tc>
        <w:tc>
          <w:tcPr>
            <w:tcW w:w="440" w:type="dxa"/>
            <w:shd w:val="clear" w:color="auto" w:fill="auto"/>
            <w:noWrap/>
            <w:vAlign w:val="center"/>
            <w:hideMark/>
          </w:tcPr>
          <w:p w14:paraId="78FE319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16</w:t>
            </w:r>
          </w:p>
        </w:tc>
        <w:tc>
          <w:tcPr>
            <w:tcW w:w="641" w:type="dxa"/>
            <w:shd w:val="clear" w:color="auto" w:fill="auto"/>
            <w:noWrap/>
            <w:vAlign w:val="center"/>
            <w:hideMark/>
          </w:tcPr>
          <w:p w14:paraId="4AC14D2A" w14:textId="2CED0DD1"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2964DE">
              <w:rPr>
                <w:rFonts w:eastAsia="Times New Roman"/>
                <w:color w:val="000000"/>
                <w:sz w:val="20"/>
                <w:szCs w:val="20"/>
              </w:rPr>
              <w:t>,</w:t>
            </w:r>
            <w:r w:rsidRPr="000D5FB4">
              <w:rPr>
                <w:rFonts w:eastAsia="Times New Roman"/>
                <w:color w:val="000000"/>
                <w:sz w:val="20"/>
                <w:szCs w:val="20"/>
              </w:rPr>
              <w:t>454</w:t>
            </w:r>
          </w:p>
        </w:tc>
        <w:tc>
          <w:tcPr>
            <w:tcW w:w="863" w:type="dxa"/>
            <w:shd w:val="clear" w:color="auto" w:fill="auto"/>
            <w:noWrap/>
            <w:vAlign w:val="center"/>
            <w:hideMark/>
          </w:tcPr>
          <w:p w14:paraId="74BA1FE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908.8</w:t>
            </w:r>
          </w:p>
        </w:tc>
        <w:tc>
          <w:tcPr>
            <w:tcW w:w="585" w:type="dxa"/>
            <w:shd w:val="clear" w:color="auto" w:fill="auto"/>
            <w:noWrap/>
            <w:vAlign w:val="center"/>
            <w:hideMark/>
          </w:tcPr>
          <w:p w14:paraId="236673A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8.4</w:t>
            </w:r>
          </w:p>
        </w:tc>
        <w:tc>
          <w:tcPr>
            <w:tcW w:w="800" w:type="dxa"/>
            <w:shd w:val="clear" w:color="auto" w:fill="auto"/>
            <w:noWrap/>
            <w:vAlign w:val="center"/>
            <w:hideMark/>
          </w:tcPr>
          <w:p w14:paraId="2C6F910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454.4</w:t>
            </w:r>
          </w:p>
        </w:tc>
        <w:tc>
          <w:tcPr>
            <w:tcW w:w="660" w:type="dxa"/>
            <w:shd w:val="clear" w:color="auto" w:fill="auto"/>
            <w:noWrap/>
            <w:vAlign w:val="center"/>
            <w:hideMark/>
          </w:tcPr>
          <w:p w14:paraId="4F1B9EB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4.2</w:t>
            </w:r>
          </w:p>
        </w:tc>
        <w:tc>
          <w:tcPr>
            <w:tcW w:w="800" w:type="dxa"/>
            <w:shd w:val="clear" w:color="auto" w:fill="auto"/>
            <w:noWrap/>
            <w:vAlign w:val="center"/>
            <w:hideMark/>
          </w:tcPr>
          <w:p w14:paraId="71A3F4B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458.6</w:t>
            </w:r>
          </w:p>
        </w:tc>
        <w:tc>
          <w:tcPr>
            <w:tcW w:w="839" w:type="dxa"/>
            <w:shd w:val="clear" w:color="auto" w:fill="auto"/>
            <w:noWrap/>
            <w:vAlign w:val="center"/>
            <w:hideMark/>
          </w:tcPr>
          <w:p w14:paraId="39F1144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666.8</w:t>
            </w:r>
          </w:p>
        </w:tc>
      </w:tr>
      <w:tr w:rsidR="00CC65D1" w:rsidRPr="000D5FB4" w14:paraId="262DBD3C" w14:textId="77777777" w:rsidTr="00CC65D1">
        <w:trPr>
          <w:trHeight w:val="285"/>
          <w:jc w:val="center"/>
        </w:trPr>
        <w:tc>
          <w:tcPr>
            <w:tcW w:w="678" w:type="dxa"/>
            <w:shd w:val="clear" w:color="auto" w:fill="auto"/>
            <w:noWrap/>
            <w:vAlign w:val="center"/>
            <w:hideMark/>
          </w:tcPr>
          <w:p w14:paraId="0443186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60</w:t>
            </w:r>
          </w:p>
        </w:tc>
        <w:tc>
          <w:tcPr>
            <w:tcW w:w="530" w:type="dxa"/>
            <w:shd w:val="clear" w:color="auto" w:fill="auto"/>
            <w:noWrap/>
            <w:vAlign w:val="center"/>
            <w:hideMark/>
          </w:tcPr>
          <w:p w14:paraId="1D0CD5C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17</w:t>
            </w:r>
          </w:p>
        </w:tc>
        <w:tc>
          <w:tcPr>
            <w:tcW w:w="530" w:type="dxa"/>
            <w:shd w:val="clear" w:color="auto" w:fill="auto"/>
            <w:noWrap/>
            <w:vAlign w:val="center"/>
            <w:hideMark/>
          </w:tcPr>
          <w:p w14:paraId="107123E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19.3</w:t>
            </w:r>
          </w:p>
        </w:tc>
        <w:tc>
          <w:tcPr>
            <w:tcW w:w="440" w:type="dxa"/>
            <w:shd w:val="clear" w:color="auto" w:fill="auto"/>
            <w:noWrap/>
            <w:vAlign w:val="center"/>
            <w:hideMark/>
          </w:tcPr>
          <w:p w14:paraId="5F7A559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18</w:t>
            </w:r>
          </w:p>
        </w:tc>
        <w:tc>
          <w:tcPr>
            <w:tcW w:w="641" w:type="dxa"/>
            <w:shd w:val="clear" w:color="auto" w:fill="auto"/>
            <w:noWrap/>
            <w:vAlign w:val="center"/>
            <w:hideMark/>
          </w:tcPr>
          <w:p w14:paraId="733350EF" w14:textId="1D37D15C"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2964DE">
              <w:rPr>
                <w:rFonts w:eastAsia="Times New Roman"/>
                <w:color w:val="000000"/>
                <w:sz w:val="20"/>
                <w:szCs w:val="20"/>
              </w:rPr>
              <w:t>,</w:t>
            </w:r>
            <w:r w:rsidRPr="000D5FB4">
              <w:rPr>
                <w:rFonts w:eastAsia="Times New Roman"/>
                <w:color w:val="000000"/>
                <w:sz w:val="20"/>
                <w:szCs w:val="20"/>
              </w:rPr>
              <w:t>266</w:t>
            </w:r>
          </w:p>
        </w:tc>
        <w:tc>
          <w:tcPr>
            <w:tcW w:w="863" w:type="dxa"/>
            <w:shd w:val="clear" w:color="auto" w:fill="auto"/>
            <w:noWrap/>
            <w:vAlign w:val="center"/>
            <w:hideMark/>
          </w:tcPr>
          <w:p w14:paraId="12B4C60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1293.0</w:t>
            </w:r>
          </w:p>
        </w:tc>
        <w:tc>
          <w:tcPr>
            <w:tcW w:w="585" w:type="dxa"/>
            <w:shd w:val="clear" w:color="auto" w:fill="auto"/>
            <w:noWrap/>
            <w:vAlign w:val="center"/>
            <w:hideMark/>
          </w:tcPr>
          <w:p w14:paraId="3C1EC9D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11.0</w:t>
            </w:r>
          </w:p>
        </w:tc>
        <w:tc>
          <w:tcPr>
            <w:tcW w:w="800" w:type="dxa"/>
            <w:shd w:val="clear" w:color="auto" w:fill="auto"/>
            <w:noWrap/>
            <w:vAlign w:val="center"/>
            <w:hideMark/>
          </w:tcPr>
          <w:p w14:paraId="04325D9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646.5</w:t>
            </w:r>
          </w:p>
        </w:tc>
        <w:tc>
          <w:tcPr>
            <w:tcW w:w="660" w:type="dxa"/>
            <w:shd w:val="clear" w:color="auto" w:fill="auto"/>
            <w:noWrap/>
            <w:vAlign w:val="center"/>
            <w:hideMark/>
          </w:tcPr>
          <w:p w14:paraId="1B3DB9A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5.5</w:t>
            </w:r>
          </w:p>
        </w:tc>
        <w:tc>
          <w:tcPr>
            <w:tcW w:w="800" w:type="dxa"/>
            <w:shd w:val="clear" w:color="auto" w:fill="auto"/>
            <w:noWrap/>
            <w:vAlign w:val="center"/>
            <w:hideMark/>
          </w:tcPr>
          <w:p w14:paraId="2A0749C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652.0</w:t>
            </w:r>
          </w:p>
        </w:tc>
        <w:tc>
          <w:tcPr>
            <w:tcW w:w="839" w:type="dxa"/>
            <w:shd w:val="clear" w:color="auto" w:fill="auto"/>
            <w:noWrap/>
            <w:vAlign w:val="center"/>
            <w:hideMark/>
          </w:tcPr>
          <w:p w14:paraId="74A62D8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825.5</w:t>
            </w:r>
          </w:p>
        </w:tc>
      </w:tr>
      <w:tr w:rsidR="00CC65D1" w:rsidRPr="000D5FB4" w14:paraId="614BBB60" w14:textId="77777777" w:rsidTr="00CC65D1">
        <w:trPr>
          <w:trHeight w:val="285"/>
          <w:jc w:val="center"/>
        </w:trPr>
        <w:tc>
          <w:tcPr>
            <w:tcW w:w="678" w:type="dxa"/>
            <w:shd w:val="clear" w:color="auto" w:fill="auto"/>
            <w:noWrap/>
            <w:vAlign w:val="center"/>
            <w:hideMark/>
          </w:tcPr>
          <w:p w14:paraId="43C15FF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65</w:t>
            </w:r>
          </w:p>
        </w:tc>
        <w:tc>
          <w:tcPr>
            <w:tcW w:w="530" w:type="dxa"/>
            <w:shd w:val="clear" w:color="auto" w:fill="auto"/>
            <w:noWrap/>
            <w:vAlign w:val="center"/>
            <w:hideMark/>
          </w:tcPr>
          <w:p w14:paraId="6C8B774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18.4</w:t>
            </w:r>
          </w:p>
        </w:tc>
        <w:tc>
          <w:tcPr>
            <w:tcW w:w="530" w:type="dxa"/>
            <w:shd w:val="clear" w:color="auto" w:fill="auto"/>
            <w:noWrap/>
            <w:vAlign w:val="center"/>
            <w:hideMark/>
          </w:tcPr>
          <w:p w14:paraId="3D6B8B8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20.6</w:t>
            </w:r>
          </w:p>
        </w:tc>
        <w:tc>
          <w:tcPr>
            <w:tcW w:w="440" w:type="dxa"/>
            <w:shd w:val="clear" w:color="auto" w:fill="auto"/>
            <w:noWrap/>
            <w:vAlign w:val="center"/>
            <w:hideMark/>
          </w:tcPr>
          <w:p w14:paraId="61D47E7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19</w:t>
            </w:r>
          </w:p>
        </w:tc>
        <w:tc>
          <w:tcPr>
            <w:tcW w:w="641" w:type="dxa"/>
            <w:shd w:val="clear" w:color="auto" w:fill="auto"/>
            <w:noWrap/>
            <w:vAlign w:val="center"/>
            <w:hideMark/>
          </w:tcPr>
          <w:p w14:paraId="3003FBC3" w14:textId="01678660"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2964DE">
              <w:rPr>
                <w:rFonts w:eastAsia="Times New Roman"/>
                <w:color w:val="000000"/>
                <w:sz w:val="20"/>
                <w:szCs w:val="20"/>
              </w:rPr>
              <w:t>,</w:t>
            </w:r>
            <w:r w:rsidRPr="000D5FB4">
              <w:rPr>
                <w:rFonts w:eastAsia="Times New Roman"/>
                <w:color w:val="000000"/>
                <w:sz w:val="20"/>
                <w:szCs w:val="20"/>
              </w:rPr>
              <w:t>110</w:t>
            </w:r>
          </w:p>
        </w:tc>
        <w:tc>
          <w:tcPr>
            <w:tcW w:w="863" w:type="dxa"/>
            <w:shd w:val="clear" w:color="auto" w:fill="auto"/>
            <w:noWrap/>
            <w:vAlign w:val="center"/>
            <w:hideMark/>
          </w:tcPr>
          <w:p w14:paraId="23DE369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1777.5</w:t>
            </w:r>
          </w:p>
        </w:tc>
        <w:tc>
          <w:tcPr>
            <w:tcW w:w="585" w:type="dxa"/>
            <w:shd w:val="clear" w:color="auto" w:fill="auto"/>
            <w:noWrap/>
            <w:vAlign w:val="center"/>
            <w:hideMark/>
          </w:tcPr>
          <w:p w14:paraId="1EE1150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14.1</w:t>
            </w:r>
          </w:p>
        </w:tc>
        <w:tc>
          <w:tcPr>
            <w:tcW w:w="800" w:type="dxa"/>
            <w:shd w:val="clear" w:color="auto" w:fill="auto"/>
            <w:noWrap/>
            <w:vAlign w:val="center"/>
            <w:hideMark/>
          </w:tcPr>
          <w:p w14:paraId="3BF05CA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888.8</w:t>
            </w:r>
          </w:p>
        </w:tc>
        <w:tc>
          <w:tcPr>
            <w:tcW w:w="660" w:type="dxa"/>
            <w:shd w:val="clear" w:color="auto" w:fill="auto"/>
            <w:noWrap/>
            <w:vAlign w:val="center"/>
            <w:hideMark/>
          </w:tcPr>
          <w:p w14:paraId="0F2015F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7.0</w:t>
            </w:r>
          </w:p>
        </w:tc>
        <w:tc>
          <w:tcPr>
            <w:tcW w:w="800" w:type="dxa"/>
            <w:shd w:val="clear" w:color="auto" w:fill="auto"/>
            <w:noWrap/>
            <w:vAlign w:val="center"/>
            <w:hideMark/>
          </w:tcPr>
          <w:p w14:paraId="5CF86D2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895.8</w:t>
            </w:r>
          </w:p>
        </w:tc>
        <w:tc>
          <w:tcPr>
            <w:tcW w:w="839" w:type="dxa"/>
            <w:shd w:val="clear" w:color="auto" w:fill="auto"/>
            <w:noWrap/>
            <w:vAlign w:val="center"/>
            <w:hideMark/>
          </w:tcPr>
          <w:p w14:paraId="417FDCF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994.3</w:t>
            </w:r>
          </w:p>
        </w:tc>
      </w:tr>
      <w:tr w:rsidR="00CC65D1" w:rsidRPr="000D5FB4" w14:paraId="7CA92F4A" w14:textId="77777777" w:rsidTr="00CC65D1">
        <w:trPr>
          <w:trHeight w:val="285"/>
          <w:jc w:val="center"/>
        </w:trPr>
        <w:tc>
          <w:tcPr>
            <w:tcW w:w="678" w:type="dxa"/>
            <w:shd w:val="clear" w:color="auto" w:fill="auto"/>
            <w:noWrap/>
            <w:vAlign w:val="center"/>
            <w:hideMark/>
          </w:tcPr>
          <w:p w14:paraId="31604A1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70</w:t>
            </w:r>
          </w:p>
        </w:tc>
        <w:tc>
          <w:tcPr>
            <w:tcW w:w="530" w:type="dxa"/>
            <w:shd w:val="clear" w:color="auto" w:fill="auto"/>
            <w:noWrap/>
            <w:vAlign w:val="center"/>
            <w:hideMark/>
          </w:tcPr>
          <w:p w14:paraId="560608C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19.6</w:t>
            </w:r>
          </w:p>
        </w:tc>
        <w:tc>
          <w:tcPr>
            <w:tcW w:w="530" w:type="dxa"/>
            <w:shd w:val="clear" w:color="auto" w:fill="auto"/>
            <w:noWrap/>
            <w:vAlign w:val="center"/>
            <w:hideMark/>
          </w:tcPr>
          <w:p w14:paraId="408B804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21.8</w:t>
            </w:r>
          </w:p>
        </w:tc>
        <w:tc>
          <w:tcPr>
            <w:tcW w:w="440" w:type="dxa"/>
            <w:shd w:val="clear" w:color="auto" w:fill="auto"/>
            <w:noWrap/>
            <w:vAlign w:val="center"/>
            <w:hideMark/>
          </w:tcPr>
          <w:p w14:paraId="42C4F04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21</w:t>
            </w:r>
          </w:p>
        </w:tc>
        <w:tc>
          <w:tcPr>
            <w:tcW w:w="641" w:type="dxa"/>
            <w:shd w:val="clear" w:color="auto" w:fill="auto"/>
            <w:noWrap/>
            <w:vAlign w:val="center"/>
            <w:hideMark/>
          </w:tcPr>
          <w:p w14:paraId="1843588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984</w:t>
            </w:r>
          </w:p>
        </w:tc>
        <w:tc>
          <w:tcPr>
            <w:tcW w:w="863" w:type="dxa"/>
            <w:shd w:val="clear" w:color="auto" w:fill="auto"/>
            <w:noWrap/>
            <w:vAlign w:val="center"/>
            <w:hideMark/>
          </w:tcPr>
          <w:p w14:paraId="6AA8AA8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2331.3</w:t>
            </w:r>
          </w:p>
        </w:tc>
        <w:tc>
          <w:tcPr>
            <w:tcW w:w="585" w:type="dxa"/>
            <w:shd w:val="clear" w:color="auto" w:fill="auto"/>
            <w:noWrap/>
            <w:vAlign w:val="center"/>
            <w:hideMark/>
          </w:tcPr>
          <w:p w14:paraId="63A2FBA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17.4</w:t>
            </w:r>
          </w:p>
        </w:tc>
        <w:tc>
          <w:tcPr>
            <w:tcW w:w="800" w:type="dxa"/>
            <w:shd w:val="clear" w:color="auto" w:fill="auto"/>
            <w:noWrap/>
            <w:vAlign w:val="center"/>
            <w:hideMark/>
          </w:tcPr>
          <w:p w14:paraId="7E9DCE4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1165.6</w:t>
            </w:r>
          </w:p>
        </w:tc>
        <w:tc>
          <w:tcPr>
            <w:tcW w:w="660" w:type="dxa"/>
            <w:shd w:val="clear" w:color="auto" w:fill="auto"/>
            <w:noWrap/>
            <w:vAlign w:val="center"/>
            <w:hideMark/>
          </w:tcPr>
          <w:p w14:paraId="06FF36A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8.7</w:t>
            </w:r>
          </w:p>
        </w:tc>
        <w:tc>
          <w:tcPr>
            <w:tcW w:w="800" w:type="dxa"/>
            <w:shd w:val="clear" w:color="auto" w:fill="auto"/>
            <w:noWrap/>
            <w:vAlign w:val="center"/>
            <w:hideMark/>
          </w:tcPr>
          <w:p w14:paraId="07DFD194" w14:textId="7B9ABD14"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2964DE">
              <w:rPr>
                <w:rFonts w:eastAsia="Times New Roman"/>
                <w:color w:val="000000"/>
                <w:sz w:val="20"/>
                <w:szCs w:val="20"/>
              </w:rPr>
              <w:t>,</w:t>
            </w:r>
            <w:r w:rsidRPr="000D5FB4">
              <w:rPr>
                <w:rFonts w:eastAsia="Times New Roman"/>
                <w:color w:val="000000"/>
                <w:sz w:val="20"/>
                <w:szCs w:val="20"/>
              </w:rPr>
              <w:t>174.3</w:t>
            </w:r>
          </w:p>
        </w:tc>
        <w:tc>
          <w:tcPr>
            <w:tcW w:w="839" w:type="dxa"/>
            <w:shd w:val="clear" w:color="auto" w:fill="auto"/>
            <w:noWrap/>
            <w:vAlign w:val="center"/>
            <w:hideMark/>
          </w:tcPr>
          <w:p w14:paraId="3077BD62" w14:textId="6288182D"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2964DE">
              <w:rPr>
                <w:rFonts w:eastAsia="Times New Roman"/>
                <w:color w:val="000000"/>
                <w:sz w:val="20"/>
                <w:szCs w:val="20"/>
              </w:rPr>
              <w:t>,</w:t>
            </w:r>
            <w:r w:rsidRPr="000D5FB4">
              <w:rPr>
                <w:rFonts w:eastAsia="Times New Roman"/>
                <w:color w:val="000000"/>
                <w:sz w:val="20"/>
                <w:szCs w:val="20"/>
              </w:rPr>
              <w:t>155.5</w:t>
            </w:r>
          </w:p>
        </w:tc>
      </w:tr>
      <w:tr w:rsidR="00CC65D1" w:rsidRPr="000D5FB4" w14:paraId="1C35B894" w14:textId="77777777" w:rsidTr="00CC65D1">
        <w:trPr>
          <w:trHeight w:val="285"/>
          <w:jc w:val="center"/>
        </w:trPr>
        <w:tc>
          <w:tcPr>
            <w:tcW w:w="678" w:type="dxa"/>
            <w:shd w:val="clear" w:color="auto" w:fill="auto"/>
            <w:noWrap/>
            <w:vAlign w:val="center"/>
            <w:hideMark/>
          </w:tcPr>
          <w:p w14:paraId="0188302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75</w:t>
            </w:r>
          </w:p>
        </w:tc>
        <w:tc>
          <w:tcPr>
            <w:tcW w:w="530" w:type="dxa"/>
            <w:shd w:val="clear" w:color="auto" w:fill="auto"/>
            <w:noWrap/>
            <w:vAlign w:val="center"/>
            <w:hideMark/>
          </w:tcPr>
          <w:p w14:paraId="60AC353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20.7</w:t>
            </w:r>
          </w:p>
        </w:tc>
        <w:tc>
          <w:tcPr>
            <w:tcW w:w="530" w:type="dxa"/>
            <w:shd w:val="clear" w:color="auto" w:fill="auto"/>
            <w:noWrap/>
            <w:vAlign w:val="center"/>
            <w:hideMark/>
          </w:tcPr>
          <w:p w14:paraId="4981574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22.9</w:t>
            </w:r>
          </w:p>
        </w:tc>
        <w:tc>
          <w:tcPr>
            <w:tcW w:w="440" w:type="dxa"/>
            <w:shd w:val="clear" w:color="auto" w:fill="auto"/>
            <w:noWrap/>
            <w:vAlign w:val="center"/>
            <w:hideMark/>
          </w:tcPr>
          <w:p w14:paraId="01FEA9E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22</w:t>
            </w:r>
          </w:p>
        </w:tc>
        <w:tc>
          <w:tcPr>
            <w:tcW w:w="641" w:type="dxa"/>
            <w:shd w:val="clear" w:color="auto" w:fill="auto"/>
            <w:noWrap/>
            <w:vAlign w:val="center"/>
            <w:hideMark/>
          </w:tcPr>
          <w:p w14:paraId="21C975C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879</w:t>
            </w:r>
          </w:p>
        </w:tc>
        <w:tc>
          <w:tcPr>
            <w:tcW w:w="863" w:type="dxa"/>
            <w:shd w:val="clear" w:color="auto" w:fill="auto"/>
            <w:noWrap/>
            <w:vAlign w:val="center"/>
            <w:hideMark/>
          </w:tcPr>
          <w:p w14:paraId="48B7881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2990.6</w:t>
            </w:r>
          </w:p>
        </w:tc>
        <w:tc>
          <w:tcPr>
            <w:tcW w:w="585" w:type="dxa"/>
            <w:shd w:val="clear" w:color="auto" w:fill="auto"/>
            <w:noWrap/>
            <w:vAlign w:val="center"/>
            <w:hideMark/>
          </w:tcPr>
          <w:p w14:paraId="43EBD6E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21.1</w:t>
            </w:r>
          </w:p>
        </w:tc>
        <w:tc>
          <w:tcPr>
            <w:tcW w:w="800" w:type="dxa"/>
            <w:shd w:val="clear" w:color="auto" w:fill="auto"/>
            <w:noWrap/>
            <w:vAlign w:val="center"/>
            <w:hideMark/>
          </w:tcPr>
          <w:p w14:paraId="49A151B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1495.3</w:t>
            </w:r>
          </w:p>
        </w:tc>
        <w:tc>
          <w:tcPr>
            <w:tcW w:w="660" w:type="dxa"/>
            <w:shd w:val="clear" w:color="auto" w:fill="auto"/>
            <w:noWrap/>
            <w:vAlign w:val="center"/>
            <w:hideMark/>
          </w:tcPr>
          <w:p w14:paraId="4CC97B0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10.6</w:t>
            </w:r>
          </w:p>
        </w:tc>
        <w:tc>
          <w:tcPr>
            <w:tcW w:w="800" w:type="dxa"/>
            <w:shd w:val="clear" w:color="auto" w:fill="auto"/>
            <w:noWrap/>
            <w:vAlign w:val="center"/>
            <w:hideMark/>
          </w:tcPr>
          <w:p w14:paraId="6880A9CE" w14:textId="7A54AEE9"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2964DE">
              <w:rPr>
                <w:rFonts w:eastAsia="Times New Roman"/>
                <w:color w:val="000000"/>
                <w:sz w:val="20"/>
                <w:szCs w:val="20"/>
              </w:rPr>
              <w:t>,</w:t>
            </w:r>
            <w:r w:rsidRPr="000D5FB4">
              <w:rPr>
                <w:rFonts w:eastAsia="Times New Roman"/>
                <w:color w:val="000000"/>
                <w:sz w:val="20"/>
                <w:szCs w:val="20"/>
              </w:rPr>
              <w:t>505.9</w:t>
            </w:r>
          </w:p>
        </w:tc>
        <w:tc>
          <w:tcPr>
            <w:tcW w:w="839" w:type="dxa"/>
            <w:shd w:val="clear" w:color="auto" w:fill="auto"/>
            <w:noWrap/>
            <w:vAlign w:val="center"/>
            <w:hideMark/>
          </w:tcPr>
          <w:p w14:paraId="2AFF38E0" w14:textId="1A145F1A"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2964DE">
              <w:rPr>
                <w:rFonts w:eastAsia="Times New Roman"/>
                <w:color w:val="000000"/>
                <w:sz w:val="20"/>
                <w:szCs w:val="20"/>
              </w:rPr>
              <w:t>,</w:t>
            </w:r>
            <w:r w:rsidRPr="000D5FB4">
              <w:rPr>
                <w:rFonts w:eastAsia="Times New Roman"/>
                <w:color w:val="000000"/>
                <w:sz w:val="20"/>
                <w:szCs w:val="20"/>
              </w:rPr>
              <w:t>323.7</w:t>
            </w:r>
          </w:p>
        </w:tc>
      </w:tr>
      <w:tr w:rsidR="00CC65D1" w:rsidRPr="000D5FB4" w14:paraId="3938E258" w14:textId="77777777" w:rsidTr="00CC65D1">
        <w:trPr>
          <w:trHeight w:val="285"/>
          <w:jc w:val="center"/>
        </w:trPr>
        <w:tc>
          <w:tcPr>
            <w:tcW w:w="678" w:type="dxa"/>
            <w:shd w:val="clear" w:color="auto" w:fill="auto"/>
            <w:noWrap/>
            <w:vAlign w:val="center"/>
            <w:hideMark/>
          </w:tcPr>
          <w:p w14:paraId="53F6B90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80</w:t>
            </w:r>
          </w:p>
        </w:tc>
        <w:tc>
          <w:tcPr>
            <w:tcW w:w="530" w:type="dxa"/>
            <w:shd w:val="clear" w:color="auto" w:fill="auto"/>
            <w:noWrap/>
            <w:vAlign w:val="center"/>
            <w:hideMark/>
          </w:tcPr>
          <w:p w14:paraId="3B24B19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21.8</w:t>
            </w:r>
          </w:p>
        </w:tc>
        <w:tc>
          <w:tcPr>
            <w:tcW w:w="530" w:type="dxa"/>
            <w:shd w:val="clear" w:color="auto" w:fill="auto"/>
            <w:noWrap/>
            <w:vAlign w:val="center"/>
            <w:hideMark/>
          </w:tcPr>
          <w:p w14:paraId="09BD86E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23.9</w:t>
            </w:r>
          </w:p>
        </w:tc>
        <w:tc>
          <w:tcPr>
            <w:tcW w:w="440" w:type="dxa"/>
            <w:shd w:val="clear" w:color="auto" w:fill="auto"/>
            <w:noWrap/>
            <w:vAlign w:val="center"/>
            <w:hideMark/>
          </w:tcPr>
          <w:p w14:paraId="46EC593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24</w:t>
            </w:r>
          </w:p>
        </w:tc>
        <w:tc>
          <w:tcPr>
            <w:tcW w:w="641" w:type="dxa"/>
            <w:shd w:val="clear" w:color="auto" w:fill="auto"/>
            <w:noWrap/>
            <w:vAlign w:val="center"/>
            <w:hideMark/>
          </w:tcPr>
          <w:p w14:paraId="7426F63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791</w:t>
            </w:r>
          </w:p>
        </w:tc>
        <w:tc>
          <w:tcPr>
            <w:tcW w:w="863" w:type="dxa"/>
            <w:shd w:val="clear" w:color="auto" w:fill="auto"/>
            <w:noWrap/>
            <w:vAlign w:val="center"/>
            <w:hideMark/>
          </w:tcPr>
          <w:p w14:paraId="15C032B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3731.3</w:t>
            </w:r>
          </w:p>
        </w:tc>
        <w:tc>
          <w:tcPr>
            <w:tcW w:w="585" w:type="dxa"/>
            <w:shd w:val="clear" w:color="auto" w:fill="auto"/>
            <w:noWrap/>
            <w:vAlign w:val="center"/>
            <w:hideMark/>
          </w:tcPr>
          <w:p w14:paraId="09653EE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25.1</w:t>
            </w:r>
          </w:p>
        </w:tc>
        <w:tc>
          <w:tcPr>
            <w:tcW w:w="800" w:type="dxa"/>
            <w:shd w:val="clear" w:color="auto" w:fill="auto"/>
            <w:noWrap/>
            <w:vAlign w:val="center"/>
            <w:hideMark/>
          </w:tcPr>
          <w:p w14:paraId="0C2B5A9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1865.6</w:t>
            </w:r>
          </w:p>
        </w:tc>
        <w:tc>
          <w:tcPr>
            <w:tcW w:w="660" w:type="dxa"/>
            <w:shd w:val="clear" w:color="auto" w:fill="auto"/>
            <w:noWrap/>
            <w:vAlign w:val="center"/>
            <w:hideMark/>
          </w:tcPr>
          <w:p w14:paraId="763F4CE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12.5</w:t>
            </w:r>
          </w:p>
        </w:tc>
        <w:tc>
          <w:tcPr>
            <w:tcW w:w="800" w:type="dxa"/>
            <w:shd w:val="clear" w:color="auto" w:fill="auto"/>
            <w:noWrap/>
            <w:vAlign w:val="center"/>
            <w:hideMark/>
          </w:tcPr>
          <w:p w14:paraId="757682B9" w14:textId="1DC715C3"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2964DE">
              <w:rPr>
                <w:rFonts w:eastAsia="Times New Roman"/>
                <w:color w:val="000000"/>
                <w:sz w:val="20"/>
                <w:szCs w:val="20"/>
              </w:rPr>
              <w:t>,</w:t>
            </w:r>
            <w:r w:rsidRPr="000D5FB4">
              <w:rPr>
                <w:rFonts w:eastAsia="Times New Roman"/>
                <w:color w:val="000000"/>
                <w:sz w:val="20"/>
                <w:szCs w:val="20"/>
              </w:rPr>
              <w:t>878.2</w:t>
            </w:r>
          </w:p>
        </w:tc>
        <w:tc>
          <w:tcPr>
            <w:tcW w:w="839" w:type="dxa"/>
            <w:shd w:val="clear" w:color="auto" w:fill="auto"/>
            <w:noWrap/>
            <w:vAlign w:val="center"/>
            <w:hideMark/>
          </w:tcPr>
          <w:p w14:paraId="5E81EB9E" w14:textId="1A911960"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2964DE">
              <w:rPr>
                <w:rFonts w:eastAsia="Times New Roman"/>
                <w:color w:val="000000"/>
                <w:sz w:val="20"/>
                <w:szCs w:val="20"/>
              </w:rPr>
              <w:t>,</w:t>
            </w:r>
            <w:r w:rsidRPr="000D5FB4">
              <w:rPr>
                <w:rFonts w:eastAsia="Times New Roman"/>
                <w:color w:val="000000"/>
                <w:sz w:val="20"/>
                <w:szCs w:val="20"/>
              </w:rPr>
              <w:t>485.6</w:t>
            </w:r>
          </w:p>
        </w:tc>
      </w:tr>
      <w:tr w:rsidR="00CC65D1" w:rsidRPr="000D5FB4" w14:paraId="4AA5C784" w14:textId="77777777" w:rsidTr="00CC65D1">
        <w:trPr>
          <w:trHeight w:val="285"/>
          <w:jc w:val="center"/>
        </w:trPr>
        <w:tc>
          <w:tcPr>
            <w:tcW w:w="678" w:type="dxa"/>
            <w:shd w:val="clear" w:color="auto" w:fill="auto"/>
            <w:noWrap/>
            <w:vAlign w:val="center"/>
            <w:hideMark/>
          </w:tcPr>
          <w:p w14:paraId="56500A8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85</w:t>
            </w:r>
          </w:p>
        </w:tc>
        <w:tc>
          <w:tcPr>
            <w:tcW w:w="530" w:type="dxa"/>
            <w:shd w:val="clear" w:color="auto" w:fill="auto"/>
            <w:noWrap/>
            <w:vAlign w:val="center"/>
            <w:hideMark/>
          </w:tcPr>
          <w:p w14:paraId="57B1D97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22.8</w:t>
            </w:r>
          </w:p>
        </w:tc>
        <w:tc>
          <w:tcPr>
            <w:tcW w:w="530" w:type="dxa"/>
            <w:shd w:val="clear" w:color="auto" w:fill="auto"/>
            <w:noWrap/>
            <w:vAlign w:val="center"/>
            <w:hideMark/>
          </w:tcPr>
          <w:p w14:paraId="5CF0183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24.9</w:t>
            </w:r>
          </w:p>
        </w:tc>
        <w:tc>
          <w:tcPr>
            <w:tcW w:w="440" w:type="dxa"/>
            <w:shd w:val="clear" w:color="auto" w:fill="auto"/>
            <w:noWrap/>
            <w:vAlign w:val="center"/>
            <w:hideMark/>
          </w:tcPr>
          <w:p w14:paraId="01DF125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25</w:t>
            </w:r>
          </w:p>
        </w:tc>
        <w:tc>
          <w:tcPr>
            <w:tcW w:w="641" w:type="dxa"/>
            <w:shd w:val="clear" w:color="auto" w:fill="auto"/>
            <w:noWrap/>
            <w:vAlign w:val="center"/>
            <w:hideMark/>
          </w:tcPr>
          <w:p w14:paraId="65CE505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715</w:t>
            </w:r>
          </w:p>
        </w:tc>
        <w:tc>
          <w:tcPr>
            <w:tcW w:w="863" w:type="dxa"/>
            <w:shd w:val="clear" w:color="auto" w:fill="auto"/>
            <w:noWrap/>
            <w:vAlign w:val="center"/>
            <w:hideMark/>
          </w:tcPr>
          <w:p w14:paraId="36ED0C2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4582.2</w:t>
            </w:r>
          </w:p>
        </w:tc>
        <w:tc>
          <w:tcPr>
            <w:tcW w:w="585" w:type="dxa"/>
            <w:shd w:val="clear" w:color="auto" w:fill="auto"/>
            <w:noWrap/>
            <w:vAlign w:val="center"/>
            <w:hideMark/>
          </w:tcPr>
          <w:p w14:paraId="3EF8DA6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29.5</w:t>
            </w:r>
          </w:p>
        </w:tc>
        <w:tc>
          <w:tcPr>
            <w:tcW w:w="800" w:type="dxa"/>
            <w:shd w:val="clear" w:color="auto" w:fill="auto"/>
            <w:noWrap/>
            <w:vAlign w:val="center"/>
            <w:hideMark/>
          </w:tcPr>
          <w:p w14:paraId="6BDFD39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2291.1</w:t>
            </w:r>
          </w:p>
        </w:tc>
        <w:tc>
          <w:tcPr>
            <w:tcW w:w="660" w:type="dxa"/>
            <w:shd w:val="clear" w:color="auto" w:fill="auto"/>
            <w:noWrap/>
            <w:vAlign w:val="center"/>
            <w:hideMark/>
          </w:tcPr>
          <w:p w14:paraId="04C56C2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14.7</w:t>
            </w:r>
          </w:p>
        </w:tc>
        <w:tc>
          <w:tcPr>
            <w:tcW w:w="800" w:type="dxa"/>
            <w:shd w:val="clear" w:color="auto" w:fill="auto"/>
            <w:noWrap/>
            <w:vAlign w:val="center"/>
            <w:hideMark/>
          </w:tcPr>
          <w:p w14:paraId="24D3BADD" w14:textId="799A89B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w:t>
            </w:r>
            <w:r w:rsidR="002964DE">
              <w:rPr>
                <w:rFonts w:eastAsia="Times New Roman"/>
                <w:color w:val="000000"/>
                <w:sz w:val="20"/>
                <w:szCs w:val="20"/>
              </w:rPr>
              <w:t>,</w:t>
            </w:r>
            <w:r w:rsidRPr="000D5FB4">
              <w:rPr>
                <w:rFonts w:eastAsia="Times New Roman"/>
                <w:color w:val="000000"/>
                <w:sz w:val="20"/>
                <w:szCs w:val="20"/>
              </w:rPr>
              <w:t>305.8</w:t>
            </w:r>
          </w:p>
        </w:tc>
        <w:tc>
          <w:tcPr>
            <w:tcW w:w="839" w:type="dxa"/>
            <w:shd w:val="clear" w:color="auto" w:fill="auto"/>
            <w:noWrap/>
            <w:vAlign w:val="center"/>
            <w:hideMark/>
          </w:tcPr>
          <w:p w14:paraId="69B472D2" w14:textId="4B8742CE"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2964DE">
              <w:rPr>
                <w:rFonts w:eastAsia="Times New Roman"/>
                <w:color w:val="000000"/>
                <w:sz w:val="20"/>
                <w:szCs w:val="20"/>
              </w:rPr>
              <w:t>,</w:t>
            </w:r>
            <w:r w:rsidRPr="000D5FB4">
              <w:rPr>
                <w:rFonts w:eastAsia="Times New Roman"/>
                <w:color w:val="000000"/>
                <w:sz w:val="20"/>
                <w:szCs w:val="20"/>
              </w:rPr>
              <w:t>648.7</w:t>
            </w:r>
          </w:p>
        </w:tc>
      </w:tr>
      <w:tr w:rsidR="00CC65D1" w:rsidRPr="000D5FB4" w14:paraId="6370EC00" w14:textId="77777777" w:rsidTr="00CC65D1">
        <w:trPr>
          <w:trHeight w:val="312"/>
          <w:jc w:val="center"/>
        </w:trPr>
        <w:tc>
          <w:tcPr>
            <w:tcW w:w="678" w:type="dxa"/>
            <w:shd w:val="clear" w:color="auto" w:fill="auto"/>
            <w:noWrap/>
            <w:vAlign w:val="center"/>
            <w:hideMark/>
          </w:tcPr>
          <w:p w14:paraId="54E3FC0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90</w:t>
            </w:r>
          </w:p>
        </w:tc>
        <w:tc>
          <w:tcPr>
            <w:tcW w:w="530" w:type="dxa"/>
            <w:shd w:val="clear" w:color="auto" w:fill="auto"/>
            <w:noWrap/>
            <w:vAlign w:val="center"/>
            <w:hideMark/>
          </w:tcPr>
          <w:p w14:paraId="49477F2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23.7</w:t>
            </w:r>
          </w:p>
        </w:tc>
        <w:tc>
          <w:tcPr>
            <w:tcW w:w="530" w:type="dxa"/>
            <w:shd w:val="clear" w:color="auto" w:fill="auto"/>
            <w:noWrap/>
            <w:vAlign w:val="center"/>
            <w:hideMark/>
          </w:tcPr>
          <w:p w14:paraId="56E64F1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25.7</w:t>
            </w:r>
          </w:p>
        </w:tc>
        <w:tc>
          <w:tcPr>
            <w:tcW w:w="440" w:type="dxa"/>
            <w:shd w:val="clear" w:color="auto" w:fill="auto"/>
            <w:noWrap/>
            <w:vAlign w:val="center"/>
            <w:hideMark/>
          </w:tcPr>
          <w:p w14:paraId="5C740CB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26</w:t>
            </w:r>
          </w:p>
        </w:tc>
        <w:tc>
          <w:tcPr>
            <w:tcW w:w="641" w:type="dxa"/>
            <w:shd w:val="clear" w:color="auto" w:fill="auto"/>
            <w:noWrap/>
            <w:vAlign w:val="center"/>
            <w:hideMark/>
          </w:tcPr>
          <w:p w14:paraId="6B19155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649</w:t>
            </w:r>
          </w:p>
        </w:tc>
        <w:tc>
          <w:tcPr>
            <w:tcW w:w="863" w:type="dxa"/>
            <w:shd w:val="clear" w:color="auto" w:fill="auto"/>
            <w:noWrap/>
            <w:vAlign w:val="center"/>
            <w:hideMark/>
          </w:tcPr>
          <w:p w14:paraId="3C544EF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5486.9</w:t>
            </w:r>
          </w:p>
        </w:tc>
        <w:tc>
          <w:tcPr>
            <w:tcW w:w="585" w:type="dxa"/>
            <w:shd w:val="clear" w:color="auto" w:fill="auto"/>
            <w:noWrap/>
            <w:vAlign w:val="center"/>
            <w:hideMark/>
          </w:tcPr>
          <w:p w14:paraId="0965778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34.0</w:t>
            </w:r>
          </w:p>
        </w:tc>
        <w:tc>
          <w:tcPr>
            <w:tcW w:w="800" w:type="dxa"/>
            <w:shd w:val="clear" w:color="auto" w:fill="auto"/>
            <w:noWrap/>
            <w:vAlign w:val="center"/>
            <w:hideMark/>
          </w:tcPr>
          <w:p w14:paraId="14A63E5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2743.5</w:t>
            </w:r>
          </w:p>
        </w:tc>
        <w:tc>
          <w:tcPr>
            <w:tcW w:w="660" w:type="dxa"/>
            <w:shd w:val="clear" w:color="auto" w:fill="auto"/>
            <w:noWrap/>
            <w:vAlign w:val="center"/>
            <w:hideMark/>
          </w:tcPr>
          <w:p w14:paraId="48B19AF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17.0</w:t>
            </w:r>
          </w:p>
        </w:tc>
        <w:tc>
          <w:tcPr>
            <w:tcW w:w="800" w:type="dxa"/>
            <w:shd w:val="clear" w:color="auto" w:fill="auto"/>
            <w:noWrap/>
            <w:vAlign w:val="center"/>
            <w:hideMark/>
          </w:tcPr>
          <w:p w14:paraId="6091F082" w14:textId="38A2344E"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w:t>
            </w:r>
            <w:r w:rsidR="002964DE">
              <w:rPr>
                <w:rFonts w:eastAsia="Times New Roman"/>
                <w:color w:val="000000"/>
                <w:sz w:val="20"/>
                <w:szCs w:val="20"/>
              </w:rPr>
              <w:t>,</w:t>
            </w:r>
            <w:r w:rsidRPr="000D5FB4">
              <w:rPr>
                <w:rFonts w:eastAsia="Times New Roman"/>
                <w:color w:val="000000"/>
                <w:sz w:val="20"/>
                <w:szCs w:val="20"/>
              </w:rPr>
              <w:t>760.5</w:t>
            </w:r>
          </w:p>
        </w:tc>
        <w:tc>
          <w:tcPr>
            <w:tcW w:w="839" w:type="dxa"/>
            <w:shd w:val="clear" w:color="auto" w:fill="auto"/>
            <w:noWrap/>
            <w:vAlign w:val="center"/>
            <w:hideMark/>
          </w:tcPr>
          <w:p w14:paraId="59C486B6" w14:textId="1F1AA4E4"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2964DE">
              <w:rPr>
                <w:rFonts w:eastAsia="Times New Roman"/>
                <w:color w:val="000000"/>
                <w:sz w:val="20"/>
                <w:szCs w:val="20"/>
              </w:rPr>
              <w:t>,</w:t>
            </w:r>
            <w:r w:rsidRPr="000D5FB4">
              <w:rPr>
                <w:rFonts w:eastAsia="Times New Roman"/>
                <w:color w:val="000000"/>
                <w:sz w:val="20"/>
                <w:szCs w:val="20"/>
              </w:rPr>
              <w:t>791.5</w:t>
            </w:r>
          </w:p>
        </w:tc>
      </w:tr>
      <w:tr w:rsidR="00CC65D1" w:rsidRPr="000D5FB4" w14:paraId="3F3F3EE7" w14:textId="77777777" w:rsidTr="00CC65D1">
        <w:trPr>
          <w:trHeight w:val="285"/>
          <w:jc w:val="center"/>
        </w:trPr>
        <w:tc>
          <w:tcPr>
            <w:tcW w:w="678" w:type="dxa"/>
            <w:shd w:val="clear" w:color="auto" w:fill="auto"/>
            <w:noWrap/>
            <w:vAlign w:val="center"/>
            <w:hideMark/>
          </w:tcPr>
          <w:p w14:paraId="7E1AADD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95</w:t>
            </w:r>
          </w:p>
        </w:tc>
        <w:tc>
          <w:tcPr>
            <w:tcW w:w="530" w:type="dxa"/>
            <w:shd w:val="clear" w:color="auto" w:fill="auto"/>
            <w:vAlign w:val="center"/>
            <w:hideMark/>
          </w:tcPr>
          <w:p w14:paraId="608B016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24.5</w:t>
            </w:r>
          </w:p>
        </w:tc>
        <w:tc>
          <w:tcPr>
            <w:tcW w:w="530" w:type="dxa"/>
            <w:shd w:val="clear" w:color="auto" w:fill="auto"/>
            <w:vAlign w:val="center"/>
            <w:hideMark/>
          </w:tcPr>
          <w:p w14:paraId="4FC14AD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26.4</w:t>
            </w:r>
          </w:p>
        </w:tc>
        <w:tc>
          <w:tcPr>
            <w:tcW w:w="440" w:type="dxa"/>
            <w:shd w:val="clear" w:color="auto" w:fill="auto"/>
            <w:vAlign w:val="center"/>
            <w:hideMark/>
          </w:tcPr>
          <w:p w14:paraId="4561216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28</w:t>
            </w:r>
          </w:p>
        </w:tc>
        <w:tc>
          <w:tcPr>
            <w:tcW w:w="641" w:type="dxa"/>
            <w:shd w:val="clear" w:color="auto" w:fill="auto"/>
            <w:vAlign w:val="center"/>
            <w:hideMark/>
          </w:tcPr>
          <w:p w14:paraId="3A4C2E1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590</w:t>
            </w:r>
          </w:p>
        </w:tc>
        <w:tc>
          <w:tcPr>
            <w:tcW w:w="863" w:type="dxa"/>
            <w:shd w:val="clear" w:color="auto" w:fill="auto"/>
            <w:noWrap/>
            <w:vAlign w:val="center"/>
            <w:hideMark/>
          </w:tcPr>
          <w:p w14:paraId="1790D38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6563.5</w:t>
            </w:r>
          </w:p>
        </w:tc>
        <w:tc>
          <w:tcPr>
            <w:tcW w:w="585" w:type="dxa"/>
            <w:shd w:val="clear" w:color="auto" w:fill="auto"/>
            <w:noWrap/>
            <w:vAlign w:val="center"/>
            <w:hideMark/>
          </w:tcPr>
          <w:p w14:paraId="2A0F3A6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39.3</w:t>
            </w:r>
          </w:p>
        </w:tc>
        <w:tc>
          <w:tcPr>
            <w:tcW w:w="800" w:type="dxa"/>
            <w:shd w:val="clear" w:color="auto" w:fill="auto"/>
            <w:noWrap/>
            <w:vAlign w:val="center"/>
            <w:hideMark/>
          </w:tcPr>
          <w:p w14:paraId="25407E4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3281.8</w:t>
            </w:r>
          </w:p>
        </w:tc>
        <w:tc>
          <w:tcPr>
            <w:tcW w:w="660" w:type="dxa"/>
            <w:shd w:val="clear" w:color="auto" w:fill="auto"/>
            <w:noWrap/>
            <w:vAlign w:val="center"/>
            <w:hideMark/>
          </w:tcPr>
          <w:p w14:paraId="3638284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19.6</w:t>
            </w:r>
          </w:p>
        </w:tc>
        <w:tc>
          <w:tcPr>
            <w:tcW w:w="800" w:type="dxa"/>
            <w:shd w:val="clear" w:color="auto" w:fill="auto"/>
            <w:noWrap/>
            <w:vAlign w:val="center"/>
            <w:hideMark/>
          </w:tcPr>
          <w:p w14:paraId="236D18A3" w14:textId="41BD73DF"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w:t>
            </w:r>
            <w:r w:rsidR="002964DE">
              <w:rPr>
                <w:rFonts w:eastAsia="Times New Roman"/>
                <w:color w:val="000000"/>
                <w:sz w:val="20"/>
                <w:szCs w:val="20"/>
              </w:rPr>
              <w:t>,</w:t>
            </w:r>
            <w:r w:rsidRPr="000D5FB4">
              <w:rPr>
                <w:rFonts w:eastAsia="Times New Roman"/>
                <w:color w:val="000000"/>
                <w:sz w:val="20"/>
                <w:szCs w:val="20"/>
              </w:rPr>
              <w:t>301.4</w:t>
            </w:r>
          </w:p>
        </w:tc>
        <w:tc>
          <w:tcPr>
            <w:tcW w:w="839" w:type="dxa"/>
            <w:shd w:val="clear" w:color="auto" w:fill="auto"/>
            <w:noWrap/>
            <w:vAlign w:val="center"/>
            <w:hideMark/>
          </w:tcPr>
          <w:p w14:paraId="2B56E295" w14:textId="5C348050"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2964DE">
              <w:rPr>
                <w:rFonts w:eastAsia="Times New Roman"/>
                <w:color w:val="000000"/>
                <w:sz w:val="20"/>
                <w:szCs w:val="20"/>
              </w:rPr>
              <w:t>,</w:t>
            </w:r>
            <w:r w:rsidRPr="000D5FB4">
              <w:rPr>
                <w:rFonts w:eastAsia="Times New Roman"/>
                <w:color w:val="000000"/>
                <w:sz w:val="20"/>
                <w:szCs w:val="20"/>
              </w:rPr>
              <w:t>947.8</w:t>
            </w:r>
          </w:p>
        </w:tc>
      </w:tr>
      <w:tr w:rsidR="00CC65D1" w:rsidRPr="000D5FB4" w14:paraId="2BF7254D" w14:textId="77777777" w:rsidTr="00CC65D1">
        <w:trPr>
          <w:trHeight w:val="285"/>
          <w:jc w:val="center"/>
        </w:trPr>
        <w:tc>
          <w:tcPr>
            <w:tcW w:w="678" w:type="dxa"/>
            <w:shd w:val="clear" w:color="auto" w:fill="auto"/>
            <w:noWrap/>
            <w:vAlign w:val="center"/>
            <w:hideMark/>
          </w:tcPr>
          <w:p w14:paraId="785CF66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100</w:t>
            </w:r>
          </w:p>
        </w:tc>
        <w:tc>
          <w:tcPr>
            <w:tcW w:w="530" w:type="dxa"/>
            <w:shd w:val="clear" w:color="auto" w:fill="auto"/>
            <w:noWrap/>
            <w:vAlign w:val="center"/>
            <w:hideMark/>
          </w:tcPr>
          <w:p w14:paraId="216619D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25.4</w:t>
            </w:r>
          </w:p>
        </w:tc>
        <w:tc>
          <w:tcPr>
            <w:tcW w:w="530" w:type="dxa"/>
            <w:shd w:val="clear" w:color="auto" w:fill="auto"/>
            <w:noWrap/>
            <w:vAlign w:val="center"/>
            <w:hideMark/>
          </w:tcPr>
          <w:p w14:paraId="64F97AE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27.3</w:t>
            </w:r>
          </w:p>
        </w:tc>
        <w:tc>
          <w:tcPr>
            <w:tcW w:w="440" w:type="dxa"/>
            <w:shd w:val="clear" w:color="auto" w:fill="auto"/>
            <w:noWrap/>
            <w:vAlign w:val="center"/>
            <w:hideMark/>
          </w:tcPr>
          <w:p w14:paraId="51ED0C8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29</w:t>
            </w:r>
          </w:p>
        </w:tc>
        <w:tc>
          <w:tcPr>
            <w:tcW w:w="641" w:type="dxa"/>
            <w:shd w:val="clear" w:color="auto" w:fill="auto"/>
            <w:noWrap/>
            <w:vAlign w:val="center"/>
            <w:hideMark/>
          </w:tcPr>
          <w:p w14:paraId="0E0615E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539</w:t>
            </w:r>
          </w:p>
        </w:tc>
        <w:tc>
          <w:tcPr>
            <w:tcW w:w="863" w:type="dxa"/>
            <w:shd w:val="clear" w:color="auto" w:fill="auto"/>
            <w:noWrap/>
            <w:vAlign w:val="center"/>
            <w:hideMark/>
          </w:tcPr>
          <w:p w14:paraId="1A83BCC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7812.2</w:t>
            </w:r>
          </w:p>
        </w:tc>
        <w:tc>
          <w:tcPr>
            <w:tcW w:w="585" w:type="dxa"/>
            <w:shd w:val="clear" w:color="auto" w:fill="auto"/>
            <w:noWrap/>
            <w:vAlign w:val="center"/>
            <w:hideMark/>
          </w:tcPr>
          <w:p w14:paraId="4AEDE10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45.1</w:t>
            </w:r>
          </w:p>
        </w:tc>
        <w:tc>
          <w:tcPr>
            <w:tcW w:w="800" w:type="dxa"/>
            <w:shd w:val="clear" w:color="auto" w:fill="auto"/>
            <w:noWrap/>
            <w:vAlign w:val="center"/>
            <w:hideMark/>
          </w:tcPr>
          <w:p w14:paraId="22DFA9D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3906.1</w:t>
            </w:r>
          </w:p>
        </w:tc>
        <w:tc>
          <w:tcPr>
            <w:tcW w:w="660" w:type="dxa"/>
            <w:shd w:val="clear" w:color="auto" w:fill="auto"/>
            <w:noWrap/>
            <w:vAlign w:val="center"/>
            <w:hideMark/>
          </w:tcPr>
          <w:p w14:paraId="7984133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22.6</w:t>
            </w:r>
          </w:p>
        </w:tc>
        <w:tc>
          <w:tcPr>
            <w:tcW w:w="800" w:type="dxa"/>
            <w:shd w:val="clear" w:color="auto" w:fill="auto"/>
            <w:noWrap/>
            <w:vAlign w:val="center"/>
            <w:hideMark/>
          </w:tcPr>
          <w:p w14:paraId="5AE325D0" w14:textId="1C12FC31"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w:t>
            </w:r>
            <w:r w:rsidR="002964DE">
              <w:rPr>
                <w:rFonts w:eastAsia="Times New Roman"/>
                <w:color w:val="000000"/>
                <w:sz w:val="20"/>
                <w:szCs w:val="20"/>
              </w:rPr>
              <w:t>,</w:t>
            </w:r>
            <w:r w:rsidRPr="000D5FB4">
              <w:rPr>
                <w:rFonts w:eastAsia="Times New Roman"/>
                <w:color w:val="000000"/>
                <w:sz w:val="20"/>
                <w:szCs w:val="20"/>
              </w:rPr>
              <w:t>928.7</w:t>
            </w:r>
          </w:p>
        </w:tc>
        <w:tc>
          <w:tcPr>
            <w:tcW w:w="839" w:type="dxa"/>
            <w:shd w:val="clear" w:color="auto" w:fill="auto"/>
            <w:noWrap/>
            <w:vAlign w:val="center"/>
            <w:hideMark/>
          </w:tcPr>
          <w:p w14:paraId="572E72CE" w14:textId="652B73D2"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w:t>
            </w:r>
            <w:r w:rsidR="002964DE">
              <w:rPr>
                <w:rFonts w:eastAsia="Times New Roman"/>
                <w:color w:val="000000"/>
                <w:sz w:val="20"/>
                <w:szCs w:val="20"/>
              </w:rPr>
              <w:t>,</w:t>
            </w:r>
            <w:r w:rsidRPr="000D5FB4">
              <w:rPr>
                <w:rFonts w:eastAsia="Times New Roman"/>
                <w:color w:val="000000"/>
                <w:sz w:val="20"/>
                <w:szCs w:val="20"/>
              </w:rPr>
              <w:t>117.5</w:t>
            </w:r>
          </w:p>
        </w:tc>
      </w:tr>
      <w:tr w:rsidR="00CC65D1" w:rsidRPr="000D5FB4" w14:paraId="31650F9A" w14:textId="77777777" w:rsidTr="00CC65D1">
        <w:trPr>
          <w:trHeight w:val="285"/>
          <w:jc w:val="center"/>
        </w:trPr>
        <w:tc>
          <w:tcPr>
            <w:tcW w:w="678" w:type="dxa"/>
            <w:shd w:val="clear" w:color="auto" w:fill="auto"/>
            <w:noWrap/>
            <w:vAlign w:val="center"/>
            <w:hideMark/>
          </w:tcPr>
          <w:p w14:paraId="435EB3F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105</w:t>
            </w:r>
          </w:p>
        </w:tc>
        <w:tc>
          <w:tcPr>
            <w:tcW w:w="530" w:type="dxa"/>
            <w:shd w:val="clear" w:color="auto" w:fill="auto"/>
            <w:noWrap/>
            <w:vAlign w:val="center"/>
            <w:hideMark/>
          </w:tcPr>
          <w:p w14:paraId="232BF9E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26.3</w:t>
            </w:r>
          </w:p>
        </w:tc>
        <w:tc>
          <w:tcPr>
            <w:tcW w:w="530" w:type="dxa"/>
            <w:shd w:val="clear" w:color="auto" w:fill="auto"/>
            <w:noWrap/>
            <w:vAlign w:val="center"/>
            <w:hideMark/>
          </w:tcPr>
          <w:p w14:paraId="691E081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28.1</w:t>
            </w:r>
          </w:p>
        </w:tc>
        <w:tc>
          <w:tcPr>
            <w:tcW w:w="440" w:type="dxa"/>
            <w:shd w:val="clear" w:color="auto" w:fill="auto"/>
            <w:noWrap/>
            <w:vAlign w:val="center"/>
            <w:hideMark/>
          </w:tcPr>
          <w:p w14:paraId="4028AAD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30</w:t>
            </w:r>
          </w:p>
        </w:tc>
        <w:tc>
          <w:tcPr>
            <w:tcW w:w="641" w:type="dxa"/>
            <w:shd w:val="clear" w:color="auto" w:fill="auto"/>
            <w:noWrap/>
            <w:vAlign w:val="center"/>
            <w:hideMark/>
          </w:tcPr>
          <w:p w14:paraId="732F40E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494</w:t>
            </w:r>
          </w:p>
        </w:tc>
        <w:tc>
          <w:tcPr>
            <w:tcW w:w="863" w:type="dxa"/>
            <w:shd w:val="clear" w:color="auto" w:fill="auto"/>
            <w:noWrap/>
            <w:vAlign w:val="center"/>
            <w:hideMark/>
          </w:tcPr>
          <w:p w14:paraId="76D9408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9226.8</w:t>
            </w:r>
          </w:p>
        </w:tc>
        <w:tc>
          <w:tcPr>
            <w:tcW w:w="585" w:type="dxa"/>
            <w:shd w:val="clear" w:color="auto" w:fill="auto"/>
            <w:noWrap/>
            <w:vAlign w:val="center"/>
            <w:hideMark/>
          </w:tcPr>
          <w:p w14:paraId="078E0CE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51.5</w:t>
            </w:r>
          </w:p>
        </w:tc>
        <w:tc>
          <w:tcPr>
            <w:tcW w:w="800" w:type="dxa"/>
            <w:shd w:val="clear" w:color="auto" w:fill="auto"/>
            <w:noWrap/>
            <w:vAlign w:val="center"/>
            <w:hideMark/>
          </w:tcPr>
          <w:p w14:paraId="6F91F63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4613.4</w:t>
            </w:r>
          </w:p>
        </w:tc>
        <w:tc>
          <w:tcPr>
            <w:tcW w:w="660" w:type="dxa"/>
            <w:shd w:val="clear" w:color="auto" w:fill="auto"/>
            <w:noWrap/>
            <w:vAlign w:val="center"/>
            <w:hideMark/>
          </w:tcPr>
          <w:p w14:paraId="4D9FCFA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25.7</w:t>
            </w:r>
          </w:p>
        </w:tc>
        <w:tc>
          <w:tcPr>
            <w:tcW w:w="800" w:type="dxa"/>
            <w:shd w:val="clear" w:color="auto" w:fill="auto"/>
            <w:noWrap/>
            <w:vAlign w:val="center"/>
            <w:hideMark/>
          </w:tcPr>
          <w:p w14:paraId="06EE500E" w14:textId="1F61B6E6"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w:t>
            </w:r>
            <w:r w:rsidR="002964DE">
              <w:rPr>
                <w:rFonts w:eastAsia="Times New Roman"/>
                <w:color w:val="000000"/>
                <w:sz w:val="20"/>
                <w:szCs w:val="20"/>
              </w:rPr>
              <w:t>,</w:t>
            </w:r>
            <w:r w:rsidRPr="000D5FB4">
              <w:rPr>
                <w:rFonts w:eastAsia="Times New Roman"/>
                <w:color w:val="000000"/>
                <w:sz w:val="20"/>
                <w:szCs w:val="20"/>
              </w:rPr>
              <w:t>639.1</w:t>
            </w:r>
          </w:p>
        </w:tc>
        <w:tc>
          <w:tcPr>
            <w:tcW w:w="839" w:type="dxa"/>
            <w:shd w:val="clear" w:color="auto" w:fill="auto"/>
            <w:noWrap/>
            <w:vAlign w:val="center"/>
            <w:hideMark/>
          </w:tcPr>
          <w:p w14:paraId="7F81CB66" w14:textId="4F073BAB"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w:t>
            </w:r>
            <w:r w:rsidR="002964DE">
              <w:rPr>
                <w:rFonts w:eastAsia="Times New Roman"/>
                <w:color w:val="000000"/>
                <w:sz w:val="20"/>
                <w:szCs w:val="20"/>
              </w:rPr>
              <w:t>,</w:t>
            </w:r>
            <w:r w:rsidRPr="000D5FB4">
              <w:rPr>
                <w:rFonts w:eastAsia="Times New Roman"/>
                <w:color w:val="000000"/>
                <w:sz w:val="20"/>
                <w:szCs w:val="20"/>
              </w:rPr>
              <w:t>291.7</w:t>
            </w:r>
          </w:p>
        </w:tc>
      </w:tr>
      <w:tr w:rsidR="00CC65D1" w:rsidRPr="000D5FB4" w14:paraId="27DAC538" w14:textId="77777777" w:rsidTr="00CC65D1">
        <w:trPr>
          <w:trHeight w:val="285"/>
          <w:jc w:val="center"/>
        </w:trPr>
        <w:tc>
          <w:tcPr>
            <w:tcW w:w="678" w:type="dxa"/>
            <w:shd w:val="clear" w:color="auto" w:fill="auto"/>
            <w:noWrap/>
            <w:vAlign w:val="center"/>
            <w:hideMark/>
          </w:tcPr>
          <w:p w14:paraId="0D14510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110</w:t>
            </w:r>
          </w:p>
        </w:tc>
        <w:tc>
          <w:tcPr>
            <w:tcW w:w="530" w:type="dxa"/>
            <w:shd w:val="clear" w:color="auto" w:fill="auto"/>
            <w:noWrap/>
            <w:vAlign w:val="center"/>
            <w:hideMark/>
          </w:tcPr>
          <w:p w14:paraId="5F762BD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27.1</w:t>
            </w:r>
          </w:p>
        </w:tc>
        <w:tc>
          <w:tcPr>
            <w:tcW w:w="530" w:type="dxa"/>
            <w:shd w:val="clear" w:color="auto" w:fill="auto"/>
            <w:noWrap/>
            <w:vAlign w:val="center"/>
            <w:hideMark/>
          </w:tcPr>
          <w:p w14:paraId="537D12A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28.8</w:t>
            </w:r>
          </w:p>
        </w:tc>
        <w:tc>
          <w:tcPr>
            <w:tcW w:w="440" w:type="dxa"/>
            <w:shd w:val="clear" w:color="auto" w:fill="auto"/>
            <w:noWrap/>
            <w:vAlign w:val="center"/>
            <w:hideMark/>
          </w:tcPr>
          <w:p w14:paraId="00415CF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32</w:t>
            </w:r>
          </w:p>
        </w:tc>
        <w:tc>
          <w:tcPr>
            <w:tcW w:w="641" w:type="dxa"/>
            <w:shd w:val="clear" w:color="auto" w:fill="auto"/>
            <w:noWrap/>
            <w:vAlign w:val="center"/>
            <w:hideMark/>
          </w:tcPr>
          <w:p w14:paraId="6697864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453</w:t>
            </w:r>
          </w:p>
        </w:tc>
        <w:tc>
          <w:tcPr>
            <w:tcW w:w="863" w:type="dxa"/>
            <w:shd w:val="clear" w:color="auto" w:fill="auto"/>
            <w:noWrap/>
            <w:vAlign w:val="center"/>
            <w:hideMark/>
          </w:tcPr>
          <w:p w14:paraId="5E0848B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10787.6</w:t>
            </w:r>
          </w:p>
        </w:tc>
        <w:tc>
          <w:tcPr>
            <w:tcW w:w="585" w:type="dxa"/>
            <w:shd w:val="clear" w:color="auto" w:fill="auto"/>
            <w:noWrap/>
            <w:vAlign w:val="center"/>
            <w:hideMark/>
          </w:tcPr>
          <w:p w14:paraId="7EDB39D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58.3</w:t>
            </w:r>
          </w:p>
        </w:tc>
        <w:tc>
          <w:tcPr>
            <w:tcW w:w="800" w:type="dxa"/>
            <w:shd w:val="clear" w:color="auto" w:fill="auto"/>
            <w:noWrap/>
            <w:vAlign w:val="center"/>
            <w:hideMark/>
          </w:tcPr>
          <w:p w14:paraId="3B46323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5393.8</w:t>
            </w:r>
          </w:p>
        </w:tc>
        <w:tc>
          <w:tcPr>
            <w:tcW w:w="660" w:type="dxa"/>
            <w:shd w:val="clear" w:color="auto" w:fill="auto"/>
            <w:noWrap/>
            <w:vAlign w:val="center"/>
            <w:hideMark/>
          </w:tcPr>
          <w:p w14:paraId="0F01247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29.2</w:t>
            </w:r>
          </w:p>
        </w:tc>
        <w:tc>
          <w:tcPr>
            <w:tcW w:w="800" w:type="dxa"/>
            <w:shd w:val="clear" w:color="auto" w:fill="auto"/>
            <w:noWrap/>
            <w:vAlign w:val="center"/>
            <w:hideMark/>
          </w:tcPr>
          <w:p w14:paraId="39E019A8" w14:textId="02B259E5"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w:t>
            </w:r>
            <w:r w:rsidR="002964DE">
              <w:rPr>
                <w:rFonts w:eastAsia="Times New Roman"/>
                <w:color w:val="000000"/>
                <w:sz w:val="20"/>
                <w:szCs w:val="20"/>
              </w:rPr>
              <w:t>,</w:t>
            </w:r>
            <w:r w:rsidRPr="000D5FB4">
              <w:rPr>
                <w:rFonts w:eastAsia="Times New Roman"/>
                <w:color w:val="000000"/>
                <w:sz w:val="20"/>
                <w:szCs w:val="20"/>
              </w:rPr>
              <w:t>423.0</w:t>
            </w:r>
          </w:p>
        </w:tc>
        <w:tc>
          <w:tcPr>
            <w:tcW w:w="839" w:type="dxa"/>
            <w:shd w:val="clear" w:color="auto" w:fill="auto"/>
            <w:noWrap/>
            <w:vAlign w:val="center"/>
            <w:hideMark/>
          </w:tcPr>
          <w:p w14:paraId="65451F9D" w14:textId="6388FD0A"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w:t>
            </w:r>
            <w:r w:rsidR="002964DE">
              <w:rPr>
                <w:rFonts w:eastAsia="Times New Roman"/>
                <w:color w:val="000000"/>
                <w:sz w:val="20"/>
                <w:szCs w:val="20"/>
              </w:rPr>
              <w:t>,</w:t>
            </w:r>
            <w:r w:rsidRPr="000D5FB4">
              <w:rPr>
                <w:rFonts w:eastAsia="Times New Roman"/>
                <w:color w:val="000000"/>
                <w:sz w:val="20"/>
                <w:szCs w:val="20"/>
              </w:rPr>
              <w:t>456.6</w:t>
            </w:r>
          </w:p>
        </w:tc>
      </w:tr>
      <w:tr w:rsidR="00CC65D1" w:rsidRPr="000D5FB4" w14:paraId="37A2DF89" w14:textId="77777777" w:rsidTr="00CC65D1">
        <w:trPr>
          <w:trHeight w:val="285"/>
          <w:jc w:val="center"/>
        </w:trPr>
        <w:tc>
          <w:tcPr>
            <w:tcW w:w="678" w:type="dxa"/>
            <w:shd w:val="clear" w:color="auto" w:fill="auto"/>
            <w:noWrap/>
            <w:vAlign w:val="center"/>
            <w:hideMark/>
          </w:tcPr>
          <w:p w14:paraId="0ECCC08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115</w:t>
            </w:r>
          </w:p>
        </w:tc>
        <w:tc>
          <w:tcPr>
            <w:tcW w:w="530" w:type="dxa"/>
            <w:shd w:val="clear" w:color="auto" w:fill="auto"/>
            <w:noWrap/>
            <w:vAlign w:val="center"/>
            <w:hideMark/>
          </w:tcPr>
          <w:p w14:paraId="6001A91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27.7</w:t>
            </w:r>
          </w:p>
        </w:tc>
        <w:tc>
          <w:tcPr>
            <w:tcW w:w="530" w:type="dxa"/>
            <w:shd w:val="clear" w:color="auto" w:fill="auto"/>
            <w:noWrap/>
            <w:vAlign w:val="center"/>
            <w:hideMark/>
          </w:tcPr>
          <w:p w14:paraId="3AC0D93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29.4</w:t>
            </w:r>
          </w:p>
        </w:tc>
        <w:tc>
          <w:tcPr>
            <w:tcW w:w="440" w:type="dxa"/>
            <w:shd w:val="clear" w:color="auto" w:fill="auto"/>
            <w:noWrap/>
            <w:vAlign w:val="center"/>
            <w:hideMark/>
          </w:tcPr>
          <w:p w14:paraId="135997C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33</w:t>
            </w:r>
          </w:p>
        </w:tc>
        <w:tc>
          <w:tcPr>
            <w:tcW w:w="641" w:type="dxa"/>
            <w:shd w:val="clear" w:color="auto" w:fill="auto"/>
            <w:noWrap/>
            <w:vAlign w:val="center"/>
            <w:hideMark/>
          </w:tcPr>
          <w:p w14:paraId="6F2078B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417</w:t>
            </w:r>
          </w:p>
        </w:tc>
        <w:tc>
          <w:tcPr>
            <w:tcW w:w="863" w:type="dxa"/>
            <w:shd w:val="clear" w:color="auto" w:fill="auto"/>
            <w:noWrap/>
            <w:vAlign w:val="center"/>
            <w:hideMark/>
          </w:tcPr>
          <w:p w14:paraId="4BC50DD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12458.8</w:t>
            </w:r>
          </w:p>
        </w:tc>
        <w:tc>
          <w:tcPr>
            <w:tcW w:w="585" w:type="dxa"/>
            <w:shd w:val="clear" w:color="auto" w:fill="auto"/>
            <w:noWrap/>
            <w:vAlign w:val="center"/>
            <w:hideMark/>
          </w:tcPr>
          <w:p w14:paraId="61B155B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65.8</w:t>
            </w:r>
          </w:p>
        </w:tc>
        <w:tc>
          <w:tcPr>
            <w:tcW w:w="800" w:type="dxa"/>
            <w:shd w:val="clear" w:color="auto" w:fill="auto"/>
            <w:noWrap/>
            <w:vAlign w:val="center"/>
            <w:hideMark/>
          </w:tcPr>
          <w:p w14:paraId="6B32081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6229.4</w:t>
            </w:r>
          </w:p>
        </w:tc>
        <w:tc>
          <w:tcPr>
            <w:tcW w:w="660" w:type="dxa"/>
            <w:shd w:val="clear" w:color="auto" w:fill="auto"/>
            <w:noWrap/>
            <w:vAlign w:val="center"/>
            <w:hideMark/>
          </w:tcPr>
          <w:p w14:paraId="796C9C6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32.9</w:t>
            </w:r>
          </w:p>
        </w:tc>
        <w:tc>
          <w:tcPr>
            <w:tcW w:w="800" w:type="dxa"/>
            <w:shd w:val="clear" w:color="auto" w:fill="auto"/>
            <w:noWrap/>
            <w:vAlign w:val="center"/>
            <w:hideMark/>
          </w:tcPr>
          <w:p w14:paraId="56B879ED" w14:textId="0F2F4C7C"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w:t>
            </w:r>
            <w:r w:rsidR="002964DE">
              <w:rPr>
                <w:rFonts w:eastAsia="Times New Roman"/>
                <w:color w:val="000000"/>
                <w:sz w:val="20"/>
                <w:szCs w:val="20"/>
              </w:rPr>
              <w:t>,</w:t>
            </w:r>
            <w:r w:rsidRPr="000D5FB4">
              <w:rPr>
                <w:rFonts w:eastAsia="Times New Roman"/>
                <w:color w:val="000000"/>
                <w:sz w:val="20"/>
                <w:szCs w:val="20"/>
              </w:rPr>
              <w:t>262.3</w:t>
            </w:r>
          </w:p>
        </w:tc>
        <w:tc>
          <w:tcPr>
            <w:tcW w:w="839" w:type="dxa"/>
            <w:shd w:val="clear" w:color="auto" w:fill="auto"/>
            <w:noWrap/>
            <w:vAlign w:val="center"/>
            <w:hideMark/>
          </w:tcPr>
          <w:p w14:paraId="7E2A4B97" w14:textId="19605462"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w:t>
            </w:r>
            <w:r w:rsidR="002964DE">
              <w:rPr>
                <w:rFonts w:eastAsia="Times New Roman"/>
                <w:color w:val="000000"/>
                <w:sz w:val="20"/>
                <w:szCs w:val="20"/>
              </w:rPr>
              <w:t>,</w:t>
            </w:r>
            <w:r w:rsidRPr="000D5FB4">
              <w:rPr>
                <w:rFonts w:eastAsia="Times New Roman"/>
                <w:color w:val="000000"/>
                <w:sz w:val="20"/>
                <w:szCs w:val="20"/>
              </w:rPr>
              <w:t>611.4</w:t>
            </w:r>
          </w:p>
        </w:tc>
      </w:tr>
      <w:tr w:rsidR="00CC65D1" w:rsidRPr="000D5FB4" w14:paraId="04225529" w14:textId="77777777" w:rsidTr="00CC65D1">
        <w:trPr>
          <w:trHeight w:val="285"/>
          <w:jc w:val="center"/>
        </w:trPr>
        <w:tc>
          <w:tcPr>
            <w:tcW w:w="678" w:type="dxa"/>
            <w:shd w:val="clear" w:color="auto" w:fill="auto"/>
            <w:noWrap/>
            <w:vAlign w:val="center"/>
            <w:hideMark/>
          </w:tcPr>
          <w:p w14:paraId="7E66520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120</w:t>
            </w:r>
          </w:p>
        </w:tc>
        <w:tc>
          <w:tcPr>
            <w:tcW w:w="530" w:type="dxa"/>
            <w:shd w:val="clear" w:color="auto" w:fill="auto"/>
            <w:noWrap/>
            <w:vAlign w:val="center"/>
            <w:hideMark/>
          </w:tcPr>
          <w:p w14:paraId="3665A66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28.3</w:t>
            </w:r>
          </w:p>
        </w:tc>
        <w:tc>
          <w:tcPr>
            <w:tcW w:w="530" w:type="dxa"/>
            <w:shd w:val="clear" w:color="auto" w:fill="auto"/>
            <w:noWrap/>
            <w:vAlign w:val="center"/>
            <w:hideMark/>
          </w:tcPr>
          <w:p w14:paraId="74AE229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29.9</w:t>
            </w:r>
          </w:p>
        </w:tc>
        <w:tc>
          <w:tcPr>
            <w:tcW w:w="440" w:type="dxa"/>
            <w:shd w:val="clear" w:color="auto" w:fill="auto"/>
            <w:noWrap/>
            <w:vAlign w:val="center"/>
            <w:hideMark/>
          </w:tcPr>
          <w:p w14:paraId="5773201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35</w:t>
            </w:r>
          </w:p>
        </w:tc>
        <w:tc>
          <w:tcPr>
            <w:tcW w:w="641" w:type="dxa"/>
            <w:shd w:val="clear" w:color="auto" w:fill="auto"/>
            <w:noWrap/>
            <w:vAlign w:val="center"/>
            <w:hideMark/>
          </w:tcPr>
          <w:p w14:paraId="76A3667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384</w:t>
            </w:r>
          </w:p>
        </w:tc>
        <w:tc>
          <w:tcPr>
            <w:tcW w:w="863" w:type="dxa"/>
            <w:shd w:val="clear" w:color="auto" w:fill="auto"/>
            <w:noWrap/>
            <w:vAlign w:val="center"/>
            <w:hideMark/>
          </w:tcPr>
          <w:p w14:paraId="759F38C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14309.7</w:t>
            </w:r>
          </w:p>
        </w:tc>
        <w:tc>
          <w:tcPr>
            <w:tcW w:w="585" w:type="dxa"/>
            <w:shd w:val="clear" w:color="auto" w:fill="auto"/>
            <w:noWrap/>
            <w:vAlign w:val="center"/>
            <w:hideMark/>
          </w:tcPr>
          <w:p w14:paraId="7851F7D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73.9</w:t>
            </w:r>
          </w:p>
        </w:tc>
        <w:tc>
          <w:tcPr>
            <w:tcW w:w="800" w:type="dxa"/>
            <w:shd w:val="clear" w:color="auto" w:fill="auto"/>
            <w:noWrap/>
            <w:vAlign w:val="center"/>
            <w:hideMark/>
          </w:tcPr>
          <w:p w14:paraId="7B9DF34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7154.9</w:t>
            </w:r>
          </w:p>
        </w:tc>
        <w:tc>
          <w:tcPr>
            <w:tcW w:w="660" w:type="dxa"/>
            <w:shd w:val="clear" w:color="auto" w:fill="auto"/>
            <w:noWrap/>
            <w:vAlign w:val="center"/>
            <w:hideMark/>
          </w:tcPr>
          <w:p w14:paraId="758BEF7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36.9</w:t>
            </w:r>
          </w:p>
        </w:tc>
        <w:tc>
          <w:tcPr>
            <w:tcW w:w="800" w:type="dxa"/>
            <w:shd w:val="clear" w:color="auto" w:fill="auto"/>
            <w:noWrap/>
            <w:vAlign w:val="center"/>
            <w:hideMark/>
          </w:tcPr>
          <w:p w14:paraId="146DC8DA" w14:textId="2495DD8F"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w:t>
            </w:r>
            <w:r w:rsidR="002964DE">
              <w:rPr>
                <w:rFonts w:eastAsia="Times New Roman"/>
                <w:color w:val="000000"/>
                <w:sz w:val="20"/>
                <w:szCs w:val="20"/>
              </w:rPr>
              <w:t>,</w:t>
            </w:r>
            <w:r w:rsidRPr="000D5FB4">
              <w:rPr>
                <w:rFonts w:eastAsia="Times New Roman"/>
                <w:color w:val="000000"/>
                <w:sz w:val="20"/>
                <w:szCs w:val="20"/>
              </w:rPr>
              <w:t>191.8</w:t>
            </w:r>
          </w:p>
        </w:tc>
        <w:tc>
          <w:tcPr>
            <w:tcW w:w="839" w:type="dxa"/>
            <w:shd w:val="clear" w:color="auto" w:fill="auto"/>
            <w:noWrap/>
            <w:vAlign w:val="center"/>
            <w:hideMark/>
          </w:tcPr>
          <w:p w14:paraId="52BEFDFB" w14:textId="1F91EEB9"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w:t>
            </w:r>
            <w:r w:rsidR="002964DE">
              <w:rPr>
                <w:rFonts w:eastAsia="Times New Roman"/>
                <w:color w:val="000000"/>
                <w:sz w:val="20"/>
                <w:szCs w:val="20"/>
              </w:rPr>
              <w:t>,</w:t>
            </w:r>
            <w:r w:rsidRPr="000D5FB4">
              <w:rPr>
                <w:rFonts w:eastAsia="Times New Roman"/>
                <w:color w:val="000000"/>
                <w:sz w:val="20"/>
                <w:szCs w:val="20"/>
              </w:rPr>
              <w:t>761.6</w:t>
            </w:r>
          </w:p>
        </w:tc>
      </w:tr>
    </w:tbl>
    <w:p w14:paraId="271AC4C6" w14:textId="18E220E0" w:rsidR="00EF6183" w:rsidRPr="000D5FB4" w:rsidRDefault="00EF6183" w:rsidP="00EF6183">
      <w:pPr>
        <w:pStyle w:val="Caption"/>
        <w:spacing w:after="0"/>
      </w:pPr>
      <w:bookmarkStart w:id="241" w:name="_Ref64898473"/>
      <w:bookmarkStart w:id="242" w:name="_Toc64898926"/>
      <w:bookmarkStart w:id="243" w:name="_Toc91661520"/>
      <w:r w:rsidRPr="000D5FB4">
        <w:t xml:space="preserve">Table </w:t>
      </w:r>
      <w:r w:rsidRPr="000D5FB4">
        <w:fldChar w:fldCharType="begin"/>
      </w:r>
      <w:r w:rsidRPr="000D5FB4">
        <w:instrText xml:space="preserve"> SEQ Table \* ARABIC </w:instrText>
      </w:r>
      <w:r w:rsidRPr="000D5FB4">
        <w:fldChar w:fldCharType="separate"/>
      </w:r>
      <w:r w:rsidR="00CA7726">
        <w:rPr>
          <w:noProof/>
        </w:rPr>
        <w:t>37</w:t>
      </w:r>
      <w:r w:rsidRPr="000D5FB4">
        <w:fldChar w:fldCharType="end"/>
      </w:r>
      <w:bookmarkEnd w:id="241"/>
      <w:r w:rsidRPr="000D5FB4">
        <w:t xml:space="preserve">. </w:t>
      </w:r>
      <w:r w:rsidR="007B22BE" w:rsidRPr="000D5FB4">
        <w:t>Biomass and Carbon estimates for</w:t>
      </w:r>
      <w:r w:rsidRPr="000D5FB4">
        <w:t xml:space="preserve"> </w:t>
      </w:r>
      <w:r w:rsidR="00294A7A" w:rsidRPr="000D5FB4">
        <w:rPr>
          <w:i/>
        </w:rPr>
        <w:t>Pice</w:t>
      </w:r>
      <w:r w:rsidR="00A94CD0" w:rsidRPr="000D5FB4">
        <w:rPr>
          <w:i/>
        </w:rPr>
        <w:t>a</w:t>
      </w:r>
      <w:r w:rsidR="00294A7A" w:rsidRPr="000D5FB4">
        <w:rPr>
          <w:i/>
        </w:rPr>
        <w:t xml:space="preserve"> abies</w:t>
      </w:r>
      <w:r w:rsidR="00294A7A" w:rsidRPr="000D5FB4">
        <w:t xml:space="preserve">. </w:t>
      </w:r>
      <w:r w:rsidR="00CC65D1" w:rsidRPr="000D5FB4">
        <w:t>Remaining inventory Fichte Gestaffelte Durchforstung II.Ertrags</w:t>
      </w:r>
      <w:bookmarkEnd w:id="242"/>
      <w:bookmarkEnd w:id="243"/>
    </w:p>
    <w:tbl>
      <w:tblPr>
        <w:tblW w:w="75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78"/>
        <w:gridCol w:w="530"/>
        <w:gridCol w:w="530"/>
        <w:gridCol w:w="440"/>
        <w:gridCol w:w="641"/>
        <w:gridCol w:w="919"/>
        <w:gridCol w:w="752"/>
        <w:gridCol w:w="919"/>
        <w:gridCol w:w="752"/>
        <w:gridCol w:w="919"/>
        <w:gridCol w:w="808"/>
      </w:tblGrid>
      <w:tr w:rsidR="00CC65D1" w:rsidRPr="000D5FB4" w14:paraId="6D9F8B3C" w14:textId="77777777" w:rsidTr="003931BD">
        <w:trPr>
          <w:trHeight w:val="285"/>
          <w:tblHeader/>
          <w:jc w:val="center"/>
        </w:trPr>
        <w:tc>
          <w:tcPr>
            <w:tcW w:w="678" w:type="dxa"/>
            <w:shd w:val="clear" w:color="auto" w:fill="D9E2F3" w:themeFill="accent1" w:themeFillTint="33"/>
            <w:noWrap/>
            <w:vAlign w:val="center"/>
            <w:hideMark/>
          </w:tcPr>
          <w:p w14:paraId="2A1A00E3" w14:textId="77777777" w:rsidR="00CC65D1" w:rsidRPr="000D5FB4" w:rsidRDefault="00CC65D1" w:rsidP="00CC65D1">
            <w:pPr>
              <w:spacing w:before="0" w:after="0" w:line="240" w:lineRule="auto"/>
              <w:jc w:val="center"/>
              <w:rPr>
                <w:rFonts w:eastAsia="Times New Roman"/>
                <w:b/>
                <w:color w:val="000000"/>
                <w:sz w:val="20"/>
                <w:szCs w:val="20"/>
              </w:rPr>
            </w:pPr>
            <w:r w:rsidRPr="000D5FB4">
              <w:rPr>
                <w:rFonts w:eastAsia="Times New Roman"/>
                <w:b/>
                <w:color w:val="000000"/>
                <w:sz w:val="20"/>
                <w:szCs w:val="20"/>
              </w:rPr>
              <w:t>A</w:t>
            </w:r>
          </w:p>
        </w:tc>
        <w:tc>
          <w:tcPr>
            <w:tcW w:w="530" w:type="dxa"/>
            <w:shd w:val="clear" w:color="auto" w:fill="D9E2F3" w:themeFill="accent1" w:themeFillTint="33"/>
            <w:noWrap/>
            <w:vAlign w:val="center"/>
            <w:hideMark/>
          </w:tcPr>
          <w:p w14:paraId="42A0D53D" w14:textId="77777777" w:rsidR="00CC65D1" w:rsidRPr="000D5FB4" w:rsidRDefault="00CC65D1" w:rsidP="00CC65D1">
            <w:pPr>
              <w:spacing w:before="0" w:after="0" w:line="240" w:lineRule="auto"/>
              <w:jc w:val="center"/>
              <w:rPr>
                <w:rFonts w:eastAsia="Times New Roman"/>
                <w:b/>
                <w:color w:val="000000"/>
                <w:sz w:val="20"/>
                <w:szCs w:val="20"/>
              </w:rPr>
            </w:pPr>
            <w:r w:rsidRPr="000D5FB4">
              <w:rPr>
                <w:rFonts w:eastAsia="Times New Roman"/>
                <w:b/>
                <w:color w:val="000000"/>
                <w:sz w:val="20"/>
                <w:szCs w:val="20"/>
              </w:rPr>
              <w:t>HG</w:t>
            </w:r>
          </w:p>
        </w:tc>
        <w:tc>
          <w:tcPr>
            <w:tcW w:w="530" w:type="dxa"/>
            <w:shd w:val="clear" w:color="auto" w:fill="D9E2F3" w:themeFill="accent1" w:themeFillTint="33"/>
            <w:noWrap/>
            <w:vAlign w:val="center"/>
            <w:hideMark/>
          </w:tcPr>
          <w:p w14:paraId="2F2157A8" w14:textId="77777777" w:rsidR="00CC65D1" w:rsidRPr="000D5FB4" w:rsidRDefault="00CC65D1" w:rsidP="00CC65D1">
            <w:pPr>
              <w:spacing w:before="0" w:after="0" w:line="240" w:lineRule="auto"/>
              <w:jc w:val="center"/>
              <w:rPr>
                <w:rFonts w:eastAsia="Times New Roman"/>
                <w:b/>
                <w:color w:val="000000"/>
                <w:sz w:val="20"/>
                <w:szCs w:val="20"/>
              </w:rPr>
            </w:pPr>
            <w:r w:rsidRPr="000D5FB4">
              <w:rPr>
                <w:rFonts w:eastAsia="Times New Roman"/>
                <w:b/>
                <w:color w:val="000000"/>
                <w:sz w:val="20"/>
                <w:szCs w:val="20"/>
              </w:rPr>
              <w:t>HO</w:t>
            </w:r>
          </w:p>
        </w:tc>
        <w:tc>
          <w:tcPr>
            <w:tcW w:w="440" w:type="dxa"/>
            <w:shd w:val="clear" w:color="auto" w:fill="D9E2F3" w:themeFill="accent1" w:themeFillTint="33"/>
            <w:noWrap/>
            <w:vAlign w:val="center"/>
            <w:hideMark/>
          </w:tcPr>
          <w:p w14:paraId="2D2CA159" w14:textId="77777777" w:rsidR="00CC65D1" w:rsidRPr="000D5FB4" w:rsidRDefault="00CC65D1" w:rsidP="00CC65D1">
            <w:pPr>
              <w:spacing w:before="0" w:after="0" w:line="240" w:lineRule="auto"/>
              <w:jc w:val="center"/>
              <w:rPr>
                <w:rFonts w:eastAsia="Times New Roman"/>
                <w:b/>
                <w:color w:val="000000"/>
                <w:sz w:val="20"/>
                <w:szCs w:val="20"/>
              </w:rPr>
            </w:pPr>
            <w:r w:rsidRPr="000D5FB4">
              <w:rPr>
                <w:rFonts w:eastAsia="Times New Roman"/>
                <w:b/>
                <w:color w:val="000000"/>
                <w:sz w:val="20"/>
                <w:szCs w:val="20"/>
              </w:rPr>
              <w:t>DG</w:t>
            </w:r>
          </w:p>
        </w:tc>
        <w:tc>
          <w:tcPr>
            <w:tcW w:w="641" w:type="dxa"/>
            <w:shd w:val="clear" w:color="auto" w:fill="D9E2F3" w:themeFill="accent1" w:themeFillTint="33"/>
            <w:noWrap/>
            <w:vAlign w:val="center"/>
            <w:hideMark/>
          </w:tcPr>
          <w:p w14:paraId="24369A97" w14:textId="77777777" w:rsidR="00CC65D1" w:rsidRPr="000D5FB4" w:rsidRDefault="00CC65D1" w:rsidP="00CC65D1">
            <w:pPr>
              <w:spacing w:before="0" w:after="0" w:line="240" w:lineRule="auto"/>
              <w:jc w:val="center"/>
              <w:rPr>
                <w:rFonts w:eastAsia="Times New Roman"/>
                <w:b/>
                <w:color w:val="000000"/>
                <w:sz w:val="20"/>
                <w:szCs w:val="20"/>
              </w:rPr>
            </w:pPr>
            <w:r w:rsidRPr="000D5FB4">
              <w:rPr>
                <w:rFonts w:eastAsia="Times New Roman"/>
                <w:b/>
                <w:color w:val="000000"/>
                <w:sz w:val="20"/>
                <w:szCs w:val="20"/>
              </w:rPr>
              <w:t>N</w:t>
            </w:r>
          </w:p>
        </w:tc>
        <w:tc>
          <w:tcPr>
            <w:tcW w:w="863" w:type="dxa"/>
            <w:shd w:val="clear" w:color="auto" w:fill="D9E2F3" w:themeFill="accent1" w:themeFillTint="33"/>
            <w:noWrap/>
            <w:vAlign w:val="center"/>
            <w:hideMark/>
          </w:tcPr>
          <w:p w14:paraId="5DD562BA" w14:textId="77777777" w:rsidR="00CC65D1" w:rsidRPr="000D5FB4" w:rsidRDefault="00CC65D1" w:rsidP="00CC65D1">
            <w:pPr>
              <w:spacing w:before="0" w:after="0" w:line="240" w:lineRule="auto"/>
              <w:jc w:val="center"/>
              <w:rPr>
                <w:rFonts w:eastAsia="Times New Roman"/>
                <w:b/>
                <w:color w:val="000000"/>
                <w:sz w:val="20"/>
                <w:szCs w:val="20"/>
              </w:rPr>
            </w:pPr>
            <w:r w:rsidRPr="000D5FB4">
              <w:rPr>
                <w:rFonts w:eastAsia="Times New Roman"/>
                <w:b/>
                <w:color w:val="000000"/>
                <w:sz w:val="20"/>
                <w:szCs w:val="20"/>
              </w:rPr>
              <w:t>ABG</w:t>
            </w:r>
          </w:p>
        </w:tc>
        <w:tc>
          <w:tcPr>
            <w:tcW w:w="641" w:type="dxa"/>
            <w:shd w:val="clear" w:color="auto" w:fill="D9E2F3" w:themeFill="accent1" w:themeFillTint="33"/>
            <w:noWrap/>
            <w:vAlign w:val="center"/>
            <w:hideMark/>
          </w:tcPr>
          <w:p w14:paraId="5E396B89" w14:textId="246A83E4" w:rsidR="00CC65D1" w:rsidRPr="000D5FB4" w:rsidRDefault="00CC65D1" w:rsidP="00CC65D1">
            <w:pPr>
              <w:spacing w:before="0" w:after="0" w:line="240" w:lineRule="auto"/>
              <w:jc w:val="center"/>
              <w:rPr>
                <w:rFonts w:eastAsia="Times New Roman"/>
                <w:b/>
                <w:color w:val="000000"/>
                <w:sz w:val="20"/>
                <w:szCs w:val="20"/>
              </w:rPr>
            </w:pPr>
            <w:r w:rsidRPr="000D5FB4">
              <w:rPr>
                <w:rFonts w:eastAsia="Times New Roman"/>
                <w:b/>
                <w:color w:val="000000"/>
                <w:sz w:val="20"/>
                <w:szCs w:val="20"/>
              </w:rPr>
              <w:t>B</w:t>
            </w:r>
            <w:r w:rsidR="00EF79E3" w:rsidRPr="000D5FB4">
              <w:rPr>
                <w:rFonts w:eastAsia="Times New Roman"/>
                <w:b/>
                <w:color w:val="000000"/>
                <w:sz w:val="20"/>
                <w:szCs w:val="20"/>
              </w:rPr>
              <w:t>G</w:t>
            </w:r>
            <w:r w:rsidRPr="000D5FB4">
              <w:rPr>
                <w:rFonts w:eastAsia="Times New Roman"/>
                <w:b/>
                <w:color w:val="000000"/>
                <w:sz w:val="20"/>
                <w:szCs w:val="20"/>
              </w:rPr>
              <w:t>B</w:t>
            </w:r>
          </w:p>
        </w:tc>
        <w:tc>
          <w:tcPr>
            <w:tcW w:w="863" w:type="dxa"/>
            <w:shd w:val="clear" w:color="auto" w:fill="D9E2F3" w:themeFill="accent1" w:themeFillTint="33"/>
            <w:noWrap/>
            <w:vAlign w:val="center"/>
            <w:hideMark/>
          </w:tcPr>
          <w:p w14:paraId="5BDF4B2C" w14:textId="3EC8E2D1" w:rsidR="00CC65D1" w:rsidRPr="000D5FB4" w:rsidRDefault="00CC65D1" w:rsidP="00CC65D1">
            <w:pPr>
              <w:spacing w:before="0" w:after="0" w:line="240" w:lineRule="auto"/>
              <w:jc w:val="center"/>
              <w:rPr>
                <w:rFonts w:eastAsia="Times New Roman"/>
                <w:b/>
                <w:color w:val="000000"/>
                <w:sz w:val="20"/>
                <w:szCs w:val="20"/>
              </w:rPr>
            </w:pPr>
            <w:r w:rsidRPr="000D5FB4">
              <w:rPr>
                <w:rFonts w:eastAsia="Times New Roman"/>
                <w:b/>
                <w:color w:val="000000"/>
                <w:sz w:val="20"/>
                <w:szCs w:val="20"/>
              </w:rPr>
              <w:t>ABG C</w:t>
            </w:r>
          </w:p>
        </w:tc>
        <w:tc>
          <w:tcPr>
            <w:tcW w:w="660" w:type="dxa"/>
            <w:shd w:val="clear" w:color="auto" w:fill="D9E2F3" w:themeFill="accent1" w:themeFillTint="33"/>
            <w:noWrap/>
            <w:vAlign w:val="center"/>
            <w:hideMark/>
          </w:tcPr>
          <w:p w14:paraId="2053C01C" w14:textId="67AA4029" w:rsidR="00CC65D1" w:rsidRPr="000D5FB4" w:rsidRDefault="00CC65D1" w:rsidP="00CC65D1">
            <w:pPr>
              <w:spacing w:before="0" w:after="0" w:line="240" w:lineRule="auto"/>
              <w:jc w:val="center"/>
              <w:rPr>
                <w:rFonts w:eastAsia="Times New Roman"/>
                <w:b/>
                <w:color w:val="000000"/>
                <w:sz w:val="20"/>
                <w:szCs w:val="20"/>
              </w:rPr>
            </w:pPr>
            <w:r w:rsidRPr="000D5FB4">
              <w:rPr>
                <w:rFonts w:eastAsia="Times New Roman"/>
                <w:b/>
                <w:color w:val="000000"/>
                <w:sz w:val="20"/>
                <w:szCs w:val="20"/>
              </w:rPr>
              <w:t>B</w:t>
            </w:r>
            <w:r w:rsidR="00EF79E3" w:rsidRPr="000D5FB4">
              <w:rPr>
                <w:rFonts w:eastAsia="Times New Roman"/>
                <w:b/>
                <w:color w:val="000000"/>
                <w:sz w:val="20"/>
                <w:szCs w:val="20"/>
              </w:rPr>
              <w:t>G</w:t>
            </w:r>
            <w:r w:rsidRPr="000D5FB4">
              <w:rPr>
                <w:rFonts w:eastAsia="Times New Roman"/>
                <w:b/>
                <w:color w:val="000000"/>
                <w:sz w:val="20"/>
                <w:szCs w:val="20"/>
              </w:rPr>
              <w:t>B C</w:t>
            </w:r>
          </w:p>
        </w:tc>
        <w:tc>
          <w:tcPr>
            <w:tcW w:w="1664" w:type="dxa"/>
            <w:gridSpan w:val="2"/>
            <w:shd w:val="clear" w:color="auto" w:fill="D9E2F3" w:themeFill="accent1" w:themeFillTint="33"/>
            <w:vAlign w:val="center"/>
            <w:hideMark/>
          </w:tcPr>
          <w:p w14:paraId="47FDC5F1" w14:textId="77777777" w:rsidR="00CC65D1" w:rsidRPr="000D5FB4" w:rsidRDefault="00CC65D1" w:rsidP="00CC65D1">
            <w:pPr>
              <w:spacing w:before="0" w:after="0" w:line="240" w:lineRule="auto"/>
              <w:jc w:val="center"/>
              <w:rPr>
                <w:rFonts w:eastAsia="Times New Roman"/>
                <w:b/>
                <w:color w:val="000000"/>
                <w:sz w:val="20"/>
                <w:szCs w:val="20"/>
              </w:rPr>
            </w:pPr>
            <w:r w:rsidRPr="000D5FB4">
              <w:rPr>
                <w:rFonts w:eastAsia="Times New Roman"/>
                <w:b/>
                <w:color w:val="000000"/>
                <w:sz w:val="20"/>
                <w:szCs w:val="20"/>
              </w:rPr>
              <w:t>Total Carbon</w:t>
            </w:r>
          </w:p>
        </w:tc>
      </w:tr>
      <w:tr w:rsidR="00EF79E3" w:rsidRPr="000D5FB4" w14:paraId="6CB3F31B" w14:textId="77777777" w:rsidTr="003931BD">
        <w:trPr>
          <w:trHeight w:val="285"/>
          <w:tblHeader/>
          <w:jc w:val="center"/>
        </w:trPr>
        <w:tc>
          <w:tcPr>
            <w:tcW w:w="678" w:type="dxa"/>
            <w:shd w:val="clear" w:color="auto" w:fill="D9E2F3" w:themeFill="accent1" w:themeFillTint="33"/>
            <w:noWrap/>
            <w:vAlign w:val="center"/>
            <w:hideMark/>
          </w:tcPr>
          <w:p w14:paraId="1CAD7117" w14:textId="51AA5411" w:rsidR="00CC65D1" w:rsidRPr="000D5FB4" w:rsidRDefault="00CC65D1" w:rsidP="00CC65D1">
            <w:pPr>
              <w:spacing w:before="0" w:after="0" w:line="240" w:lineRule="auto"/>
              <w:jc w:val="center"/>
              <w:rPr>
                <w:rFonts w:eastAsia="Times New Roman"/>
                <w:color w:val="000000"/>
                <w:sz w:val="20"/>
                <w:szCs w:val="20"/>
              </w:rPr>
            </w:pPr>
            <w:r w:rsidRPr="000D5FB4">
              <w:rPr>
                <w:sz w:val="20"/>
                <w:szCs w:val="20"/>
              </w:rPr>
              <w:t>years</w:t>
            </w:r>
          </w:p>
        </w:tc>
        <w:tc>
          <w:tcPr>
            <w:tcW w:w="530" w:type="dxa"/>
            <w:shd w:val="clear" w:color="auto" w:fill="D9E2F3" w:themeFill="accent1" w:themeFillTint="33"/>
            <w:noWrap/>
            <w:vAlign w:val="center"/>
            <w:hideMark/>
          </w:tcPr>
          <w:p w14:paraId="44D82F3C" w14:textId="44B45FAD" w:rsidR="00CC65D1" w:rsidRPr="000D5FB4" w:rsidRDefault="00CC65D1" w:rsidP="00CC65D1">
            <w:pPr>
              <w:spacing w:before="0" w:after="0" w:line="240" w:lineRule="auto"/>
              <w:jc w:val="center"/>
              <w:rPr>
                <w:rFonts w:eastAsia="Times New Roman"/>
                <w:color w:val="000000"/>
                <w:sz w:val="20"/>
                <w:szCs w:val="20"/>
              </w:rPr>
            </w:pPr>
            <w:r w:rsidRPr="000D5FB4">
              <w:rPr>
                <w:sz w:val="20"/>
                <w:szCs w:val="20"/>
              </w:rPr>
              <w:t>m</w:t>
            </w:r>
          </w:p>
        </w:tc>
        <w:tc>
          <w:tcPr>
            <w:tcW w:w="530" w:type="dxa"/>
            <w:shd w:val="clear" w:color="auto" w:fill="D9E2F3" w:themeFill="accent1" w:themeFillTint="33"/>
            <w:noWrap/>
            <w:vAlign w:val="center"/>
            <w:hideMark/>
          </w:tcPr>
          <w:p w14:paraId="3498ED42" w14:textId="355482C4" w:rsidR="00CC65D1" w:rsidRPr="000D5FB4" w:rsidRDefault="00CC65D1" w:rsidP="00CC65D1">
            <w:pPr>
              <w:spacing w:before="0" w:after="0" w:line="240" w:lineRule="auto"/>
              <w:jc w:val="center"/>
              <w:rPr>
                <w:rFonts w:eastAsia="Times New Roman"/>
                <w:color w:val="000000"/>
                <w:sz w:val="20"/>
                <w:szCs w:val="20"/>
              </w:rPr>
            </w:pPr>
            <w:r w:rsidRPr="000D5FB4">
              <w:rPr>
                <w:sz w:val="20"/>
                <w:szCs w:val="20"/>
              </w:rPr>
              <w:t>m</w:t>
            </w:r>
          </w:p>
        </w:tc>
        <w:tc>
          <w:tcPr>
            <w:tcW w:w="440" w:type="dxa"/>
            <w:shd w:val="clear" w:color="auto" w:fill="D9E2F3" w:themeFill="accent1" w:themeFillTint="33"/>
            <w:noWrap/>
            <w:vAlign w:val="center"/>
            <w:hideMark/>
          </w:tcPr>
          <w:p w14:paraId="69D2DC5C" w14:textId="7FADB8F9" w:rsidR="00CC65D1" w:rsidRPr="000D5FB4" w:rsidRDefault="00CC65D1" w:rsidP="00CC65D1">
            <w:pPr>
              <w:spacing w:before="0" w:after="0" w:line="240" w:lineRule="auto"/>
              <w:jc w:val="center"/>
              <w:rPr>
                <w:rFonts w:eastAsia="Times New Roman"/>
                <w:color w:val="000000"/>
                <w:sz w:val="20"/>
                <w:szCs w:val="20"/>
              </w:rPr>
            </w:pPr>
            <w:r w:rsidRPr="000D5FB4">
              <w:rPr>
                <w:sz w:val="20"/>
                <w:szCs w:val="20"/>
              </w:rPr>
              <w:t>cm</w:t>
            </w:r>
          </w:p>
        </w:tc>
        <w:tc>
          <w:tcPr>
            <w:tcW w:w="641" w:type="dxa"/>
            <w:shd w:val="clear" w:color="auto" w:fill="D9E2F3" w:themeFill="accent1" w:themeFillTint="33"/>
            <w:noWrap/>
            <w:vAlign w:val="center"/>
            <w:hideMark/>
          </w:tcPr>
          <w:p w14:paraId="595C9807" w14:textId="3E0BDBD0" w:rsidR="00CC65D1" w:rsidRPr="000D5FB4" w:rsidRDefault="00CC65D1" w:rsidP="00CC65D1">
            <w:pPr>
              <w:spacing w:before="0" w:after="0" w:line="240" w:lineRule="auto"/>
              <w:jc w:val="center"/>
              <w:rPr>
                <w:rFonts w:eastAsia="Times New Roman"/>
                <w:color w:val="000000"/>
                <w:sz w:val="20"/>
                <w:szCs w:val="20"/>
              </w:rPr>
            </w:pPr>
            <w:r w:rsidRPr="000D5FB4">
              <w:rPr>
                <w:sz w:val="20"/>
                <w:szCs w:val="20"/>
              </w:rPr>
              <w:t>trees/ ha</w:t>
            </w:r>
          </w:p>
        </w:tc>
        <w:tc>
          <w:tcPr>
            <w:tcW w:w="863" w:type="dxa"/>
            <w:shd w:val="clear" w:color="auto" w:fill="D9E2F3" w:themeFill="accent1" w:themeFillTint="33"/>
            <w:noWrap/>
            <w:vAlign w:val="center"/>
            <w:hideMark/>
          </w:tcPr>
          <w:p w14:paraId="50411FE1" w14:textId="747715F1" w:rsidR="00CC65D1" w:rsidRPr="000D5FB4" w:rsidRDefault="00922CFC" w:rsidP="00CC65D1">
            <w:pPr>
              <w:spacing w:before="0" w:after="0" w:line="240" w:lineRule="auto"/>
              <w:jc w:val="center"/>
              <w:rPr>
                <w:rFonts w:eastAsia="Times New Roman"/>
                <w:color w:val="000000"/>
                <w:sz w:val="20"/>
                <w:szCs w:val="20"/>
              </w:rPr>
            </w:pPr>
            <w:r>
              <w:rPr>
                <w:rFonts w:eastAsia="Times New Roman"/>
                <w:i/>
                <w:iCs/>
                <w:color w:val="000000"/>
                <w:sz w:val="20"/>
                <w:szCs w:val="20"/>
              </w:rPr>
              <w:t>k</w:t>
            </w:r>
            <w:r w:rsidRPr="000D5FB4">
              <w:rPr>
                <w:rFonts w:eastAsia="Times New Roman"/>
                <w:i/>
                <w:iCs/>
                <w:color w:val="000000"/>
                <w:sz w:val="20"/>
                <w:szCs w:val="20"/>
              </w:rPr>
              <w:t>g</w:t>
            </w:r>
            <w:r>
              <w:rPr>
                <w:rFonts w:eastAsia="Times New Roman"/>
                <w:i/>
                <w:iCs/>
                <w:color w:val="000000"/>
                <w:sz w:val="20"/>
                <w:szCs w:val="20"/>
              </w:rPr>
              <w:t>/tree</w:t>
            </w:r>
          </w:p>
        </w:tc>
        <w:tc>
          <w:tcPr>
            <w:tcW w:w="641" w:type="dxa"/>
            <w:shd w:val="clear" w:color="auto" w:fill="D9E2F3" w:themeFill="accent1" w:themeFillTint="33"/>
            <w:noWrap/>
            <w:vAlign w:val="center"/>
            <w:hideMark/>
          </w:tcPr>
          <w:p w14:paraId="6D70E4AF" w14:textId="4DD9AA53" w:rsidR="00CC65D1" w:rsidRPr="000D5FB4" w:rsidRDefault="00922CFC" w:rsidP="00CC65D1">
            <w:pPr>
              <w:spacing w:before="0" w:after="0" w:line="240" w:lineRule="auto"/>
              <w:jc w:val="center"/>
              <w:rPr>
                <w:rFonts w:eastAsia="Times New Roman"/>
                <w:color w:val="000000"/>
                <w:sz w:val="20"/>
                <w:szCs w:val="20"/>
              </w:rPr>
            </w:pPr>
            <w:r>
              <w:rPr>
                <w:rFonts w:eastAsia="Times New Roman"/>
                <w:i/>
                <w:iCs/>
                <w:color w:val="000000"/>
                <w:sz w:val="20"/>
                <w:szCs w:val="20"/>
              </w:rPr>
              <w:t>k</w:t>
            </w:r>
            <w:r w:rsidRPr="000D5FB4">
              <w:rPr>
                <w:rFonts w:eastAsia="Times New Roman"/>
                <w:i/>
                <w:iCs/>
                <w:color w:val="000000"/>
                <w:sz w:val="20"/>
                <w:szCs w:val="20"/>
              </w:rPr>
              <w:t>g</w:t>
            </w:r>
            <w:r>
              <w:rPr>
                <w:rFonts w:eastAsia="Times New Roman"/>
                <w:i/>
                <w:iCs/>
                <w:color w:val="000000"/>
                <w:sz w:val="20"/>
                <w:szCs w:val="20"/>
              </w:rPr>
              <w:t>/tree</w:t>
            </w:r>
          </w:p>
        </w:tc>
        <w:tc>
          <w:tcPr>
            <w:tcW w:w="863" w:type="dxa"/>
            <w:shd w:val="clear" w:color="auto" w:fill="D9E2F3" w:themeFill="accent1" w:themeFillTint="33"/>
            <w:noWrap/>
            <w:vAlign w:val="center"/>
            <w:hideMark/>
          </w:tcPr>
          <w:p w14:paraId="1F0207A2" w14:textId="07DCEE32" w:rsidR="00CC65D1" w:rsidRPr="000D5FB4" w:rsidRDefault="00922CFC" w:rsidP="00CC65D1">
            <w:pPr>
              <w:spacing w:before="0" w:after="0" w:line="240" w:lineRule="auto"/>
              <w:jc w:val="center"/>
              <w:rPr>
                <w:rFonts w:eastAsia="Times New Roman"/>
                <w:color w:val="000000"/>
                <w:sz w:val="20"/>
                <w:szCs w:val="20"/>
              </w:rPr>
            </w:pPr>
            <w:r>
              <w:rPr>
                <w:rFonts w:eastAsia="Times New Roman"/>
                <w:i/>
                <w:iCs/>
                <w:color w:val="000000"/>
                <w:sz w:val="20"/>
                <w:szCs w:val="20"/>
              </w:rPr>
              <w:t>k</w:t>
            </w:r>
            <w:r w:rsidRPr="000D5FB4">
              <w:rPr>
                <w:rFonts w:eastAsia="Times New Roman"/>
                <w:i/>
                <w:iCs/>
                <w:color w:val="000000"/>
                <w:sz w:val="20"/>
                <w:szCs w:val="20"/>
              </w:rPr>
              <w:t>g</w:t>
            </w:r>
            <w:r>
              <w:rPr>
                <w:rFonts w:eastAsia="Times New Roman"/>
                <w:i/>
                <w:iCs/>
                <w:color w:val="000000"/>
                <w:sz w:val="20"/>
                <w:szCs w:val="20"/>
              </w:rPr>
              <w:t>/tree</w:t>
            </w:r>
          </w:p>
        </w:tc>
        <w:tc>
          <w:tcPr>
            <w:tcW w:w="660" w:type="dxa"/>
            <w:shd w:val="clear" w:color="auto" w:fill="D9E2F3" w:themeFill="accent1" w:themeFillTint="33"/>
            <w:noWrap/>
            <w:vAlign w:val="center"/>
            <w:hideMark/>
          </w:tcPr>
          <w:p w14:paraId="2BEBA7A5" w14:textId="65F18986" w:rsidR="00CC65D1" w:rsidRPr="000D5FB4" w:rsidRDefault="00922CFC" w:rsidP="00CC65D1">
            <w:pPr>
              <w:spacing w:before="0" w:after="0" w:line="240" w:lineRule="auto"/>
              <w:jc w:val="center"/>
              <w:rPr>
                <w:rFonts w:eastAsia="Times New Roman"/>
                <w:color w:val="000000"/>
                <w:sz w:val="20"/>
                <w:szCs w:val="20"/>
              </w:rPr>
            </w:pPr>
            <w:r>
              <w:rPr>
                <w:rFonts w:eastAsia="Times New Roman"/>
                <w:i/>
                <w:iCs/>
                <w:color w:val="000000"/>
                <w:sz w:val="20"/>
                <w:szCs w:val="20"/>
              </w:rPr>
              <w:t>k</w:t>
            </w:r>
            <w:r w:rsidRPr="000D5FB4">
              <w:rPr>
                <w:rFonts w:eastAsia="Times New Roman"/>
                <w:i/>
                <w:iCs/>
                <w:color w:val="000000"/>
                <w:sz w:val="20"/>
                <w:szCs w:val="20"/>
              </w:rPr>
              <w:t>g</w:t>
            </w:r>
            <w:r>
              <w:rPr>
                <w:rFonts w:eastAsia="Times New Roman"/>
                <w:i/>
                <w:iCs/>
                <w:color w:val="000000"/>
                <w:sz w:val="20"/>
                <w:szCs w:val="20"/>
              </w:rPr>
              <w:t>/tree</w:t>
            </w:r>
          </w:p>
        </w:tc>
        <w:tc>
          <w:tcPr>
            <w:tcW w:w="863" w:type="dxa"/>
            <w:shd w:val="clear" w:color="auto" w:fill="D9E2F3" w:themeFill="accent1" w:themeFillTint="33"/>
            <w:vAlign w:val="center"/>
            <w:hideMark/>
          </w:tcPr>
          <w:p w14:paraId="0A8B3DF6" w14:textId="2A7BAF99" w:rsidR="00CC65D1" w:rsidRPr="000D5FB4" w:rsidRDefault="00922CFC" w:rsidP="00CC65D1">
            <w:pPr>
              <w:spacing w:before="0" w:after="0" w:line="240" w:lineRule="auto"/>
              <w:jc w:val="center"/>
              <w:rPr>
                <w:rFonts w:eastAsia="Times New Roman"/>
                <w:color w:val="000000"/>
                <w:sz w:val="20"/>
                <w:szCs w:val="20"/>
              </w:rPr>
            </w:pPr>
            <w:r>
              <w:rPr>
                <w:rFonts w:eastAsia="Times New Roman"/>
                <w:i/>
                <w:iCs/>
                <w:color w:val="000000"/>
                <w:sz w:val="20"/>
                <w:szCs w:val="20"/>
              </w:rPr>
              <w:t>k</w:t>
            </w:r>
            <w:r w:rsidRPr="000D5FB4">
              <w:rPr>
                <w:rFonts w:eastAsia="Times New Roman"/>
                <w:i/>
                <w:iCs/>
                <w:color w:val="000000"/>
                <w:sz w:val="20"/>
                <w:szCs w:val="20"/>
              </w:rPr>
              <w:t>g</w:t>
            </w:r>
            <w:r>
              <w:rPr>
                <w:rFonts w:eastAsia="Times New Roman"/>
                <w:i/>
                <w:iCs/>
                <w:color w:val="000000"/>
                <w:sz w:val="20"/>
                <w:szCs w:val="20"/>
              </w:rPr>
              <w:t>/tree</w:t>
            </w:r>
          </w:p>
        </w:tc>
        <w:tc>
          <w:tcPr>
            <w:tcW w:w="801" w:type="dxa"/>
            <w:shd w:val="clear" w:color="auto" w:fill="D9E2F3" w:themeFill="accent1" w:themeFillTint="33"/>
            <w:vAlign w:val="center"/>
            <w:hideMark/>
          </w:tcPr>
          <w:p w14:paraId="1AD4B1C1" w14:textId="021B8409" w:rsidR="00CC65D1" w:rsidRPr="000D5FB4" w:rsidRDefault="00CC65D1" w:rsidP="00CC65D1">
            <w:pPr>
              <w:spacing w:before="0" w:after="0" w:line="240" w:lineRule="auto"/>
              <w:jc w:val="center"/>
              <w:rPr>
                <w:rFonts w:eastAsia="Times New Roman"/>
                <w:color w:val="000000"/>
                <w:sz w:val="20"/>
                <w:szCs w:val="20"/>
              </w:rPr>
            </w:pPr>
            <w:r w:rsidRPr="000D5FB4">
              <w:rPr>
                <w:sz w:val="20"/>
                <w:szCs w:val="20"/>
              </w:rPr>
              <w:t>tn/ha</w:t>
            </w:r>
          </w:p>
        </w:tc>
      </w:tr>
      <w:tr w:rsidR="00CC65D1" w:rsidRPr="000D5FB4" w14:paraId="38FB8079" w14:textId="77777777" w:rsidTr="004173CC">
        <w:trPr>
          <w:trHeight w:val="285"/>
          <w:jc w:val="center"/>
        </w:trPr>
        <w:tc>
          <w:tcPr>
            <w:tcW w:w="678" w:type="dxa"/>
            <w:shd w:val="clear" w:color="auto" w:fill="auto"/>
            <w:noWrap/>
            <w:vAlign w:val="center"/>
            <w:hideMark/>
          </w:tcPr>
          <w:p w14:paraId="4E82434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20</w:t>
            </w:r>
          </w:p>
        </w:tc>
        <w:tc>
          <w:tcPr>
            <w:tcW w:w="530" w:type="dxa"/>
            <w:shd w:val="clear" w:color="auto" w:fill="auto"/>
            <w:noWrap/>
            <w:vAlign w:val="center"/>
            <w:hideMark/>
          </w:tcPr>
          <w:p w14:paraId="765BC6F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4.9</w:t>
            </w:r>
          </w:p>
        </w:tc>
        <w:tc>
          <w:tcPr>
            <w:tcW w:w="530" w:type="dxa"/>
            <w:shd w:val="clear" w:color="auto" w:fill="auto"/>
            <w:noWrap/>
            <w:vAlign w:val="center"/>
            <w:hideMark/>
          </w:tcPr>
          <w:p w14:paraId="39EDF41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5.6</w:t>
            </w:r>
          </w:p>
        </w:tc>
        <w:tc>
          <w:tcPr>
            <w:tcW w:w="440" w:type="dxa"/>
            <w:shd w:val="clear" w:color="auto" w:fill="auto"/>
            <w:noWrap/>
            <w:vAlign w:val="center"/>
            <w:hideMark/>
          </w:tcPr>
          <w:p w14:paraId="78B8D1F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5.2</w:t>
            </w:r>
          </w:p>
        </w:tc>
        <w:tc>
          <w:tcPr>
            <w:tcW w:w="641" w:type="dxa"/>
            <w:shd w:val="clear" w:color="auto" w:fill="auto"/>
            <w:noWrap/>
            <w:vAlign w:val="center"/>
            <w:hideMark/>
          </w:tcPr>
          <w:p w14:paraId="655BEDDC" w14:textId="3C7FEEBF"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w:t>
            </w:r>
            <w:r w:rsidR="002964DE">
              <w:rPr>
                <w:rFonts w:eastAsia="Times New Roman"/>
                <w:color w:val="000000"/>
                <w:sz w:val="20"/>
                <w:szCs w:val="20"/>
              </w:rPr>
              <w:t>,</w:t>
            </w:r>
            <w:r w:rsidRPr="000D5FB4">
              <w:rPr>
                <w:rFonts w:eastAsia="Times New Roman"/>
                <w:color w:val="000000"/>
                <w:sz w:val="20"/>
                <w:szCs w:val="20"/>
              </w:rPr>
              <w:t>917</w:t>
            </w:r>
          </w:p>
        </w:tc>
        <w:tc>
          <w:tcPr>
            <w:tcW w:w="863" w:type="dxa"/>
            <w:shd w:val="clear" w:color="auto" w:fill="auto"/>
            <w:noWrap/>
            <w:vAlign w:val="center"/>
            <w:hideMark/>
          </w:tcPr>
          <w:p w14:paraId="12C0F7F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16.7</w:t>
            </w:r>
          </w:p>
        </w:tc>
        <w:tc>
          <w:tcPr>
            <w:tcW w:w="641" w:type="dxa"/>
            <w:shd w:val="clear" w:color="auto" w:fill="auto"/>
            <w:noWrap/>
            <w:vAlign w:val="center"/>
            <w:hideMark/>
          </w:tcPr>
          <w:p w14:paraId="0FF4F5C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0.4</w:t>
            </w:r>
          </w:p>
        </w:tc>
        <w:tc>
          <w:tcPr>
            <w:tcW w:w="863" w:type="dxa"/>
            <w:shd w:val="clear" w:color="auto" w:fill="auto"/>
            <w:noWrap/>
            <w:vAlign w:val="center"/>
            <w:hideMark/>
          </w:tcPr>
          <w:p w14:paraId="4384A3B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8.3</w:t>
            </w:r>
          </w:p>
        </w:tc>
        <w:tc>
          <w:tcPr>
            <w:tcW w:w="660" w:type="dxa"/>
            <w:shd w:val="clear" w:color="auto" w:fill="auto"/>
            <w:noWrap/>
            <w:vAlign w:val="center"/>
            <w:hideMark/>
          </w:tcPr>
          <w:p w14:paraId="528A4D1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0.2</w:t>
            </w:r>
          </w:p>
        </w:tc>
        <w:tc>
          <w:tcPr>
            <w:tcW w:w="863" w:type="dxa"/>
            <w:shd w:val="clear" w:color="auto" w:fill="auto"/>
            <w:noWrap/>
            <w:vAlign w:val="center"/>
            <w:hideMark/>
          </w:tcPr>
          <w:p w14:paraId="1EBC7DD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8.5</w:t>
            </w:r>
          </w:p>
        </w:tc>
        <w:tc>
          <w:tcPr>
            <w:tcW w:w="801" w:type="dxa"/>
            <w:shd w:val="clear" w:color="auto" w:fill="auto"/>
            <w:noWrap/>
            <w:vAlign w:val="center"/>
            <w:hideMark/>
          </w:tcPr>
          <w:p w14:paraId="40347F1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50.4</w:t>
            </w:r>
          </w:p>
        </w:tc>
      </w:tr>
      <w:tr w:rsidR="00CC65D1" w:rsidRPr="000D5FB4" w14:paraId="01FD0D50" w14:textId="77777777" w:rsidTr="004173CC">
        <w:trPr>
          <w:trHeight w:val="285"/>
          <w:jc w:val="center"/>
        </w:trPr>
        <w:tc>
          <w:tcPr>
            <w:tcW w:w="678" w:type="dxa"/>
            <w:shd w:val="clear" w:color="auto" w:fill="auto"/>
            <w:noWrap/>
            <w:vAlign w:val="center"/>
            <w:hideMark/>
          </w:tcPr>
          <w:p w14:paraId="237C7ED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25</w:t>
            </w:r>
          </w:p>
        </w:tc>
        <w:tc>
          <w:tcPr>
            <w:tcW w:w="530" w:type="dxa"/>
            <w:shd w:val="clear" w:color="auto" w:fill="auto"/>
            <w:noWrap/>
            <w:vAlign w:val="center"/>
            <w:hideMark/>
          </w:tcPr>
          <w:p w14:paraId="7A1BED7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7.2</w:t>
            </w:r>
          </w:p>
        </w:tc>
        <w:tc>
          <w:tcPr>
            <w:tcW w:w="530" w:type="dxa"/>
            <w:shd w:val="clear" w:color="auto" w:fill="auto"/>
            <w:noWrap/>
            <w:vAlign w:val="center"/>
            <w:hideMark/>
          </w:tcPr>
          <w:p w14:paraId="1C72519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8.6</w:t>
            </w:r>
          </w:p>
        </w:tc>
        <w:tc>
          <w:tcPr>
            <w:tcW w:w="440" w:type="dxa"/>
            <w:shd w:val="clear" w:color="auto" w:fill="auto"/>
            <w:noWrap/>
            <w:vAlign w:val="center"/>
            <w:hideMark/>
          </w:tcPr>
          <w:p w14:paraId="68AFDF0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7.8</w:t>
            </w:r>
          </w:p>
        </w:tc>
        <w:tc>
          <w:tcPr>
            <w:tcW w:w="641" w:type="dxa"/>
            <w:shd w:val="clear" w:color="auto" w:fill="auto"/>
            <w:noWrap/>
            <w:vAlign w:val="center"/>
            <w:hideMark/>
          </w:tcPr>
          <w:p w14:paraId="3E0CB21E" w14:textId="12F6F06D"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w:t>
            </w:r>
            <w:r w:rsidR="002964DE">
              <w:rPr>
                <w:rFonts w:eastAsia="Times New Roman"/>
                <w:color w:val="000000"/>
                <w:sz w:val="20"/>
                <w:szCs w:val="20"/>
              </w:rPr>
              <w:t>,</w:t>
            </w:r>
            <w:r w:rsidRPr="000D5FB4">
              <w:rPr>
                <w:rFonts w:eastAsia="Times New Roman"/>
                <w:color w:val="000000"/>
                <w:sz w:val="20"/>
                <w:szCs w:val="20"/>
              </w:rPr>
              <w:t>594</w:t>
            </w:r>
          </w:p>
        </w:tc>
        <w:tc>
          <w:tcPr>
            <w:tcW w:w="863" w:type="dxa"/>
            <w:shd w:val="clear" w:color="auto" w:fill="auto"/>
            <w:noWrap/>
            <w:vAlign w:val="center"/>
            <w:hideMark/>
          </w:tcPr>
          <w:p w14:paraId="0819EBD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65.4</w:t>
            </w:r>
          </w:p>
        </w:tc>
        <w:tc>
          <w:tcPr>
            <w:tcW w:w="641" w:type="dxa"/>
            <w:shd w:val="clear" w:color="auto" w:fill="auto"/>
            <w:noWrap/>
            <w:vAlign w:val="center"/>
            <w:hideMark/>
          </w:tcPr>
          <w:p w14:paraId="657845E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1.2</w:t>
            </w:r>
          </w:p>
        </w:tc>
        <w:tc>
          <w:tcPr>
            <w:tcW w:w="863" w:type="dxa"/>
            <w:shd w:val="clear" w:color="auto" w:fill="auto"/>
            <w:noWrap/>
            <w:vAlign w:val="center"/>
            <w:hideMark/>
          </w:tcPr>
          <w:p w14:paraId="521EA9B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32.7</w:t>
            </w:r>
          </w:p>
        </w:tc>
        <w:tc>
          <w:tcPr>
            <w:tcW w:w="660" w:type="dxa"/>
            <w:shd w:val="clear" w:color="auto" w:fill="auto"/>
            <w:noWrap/>
            <w:vAlign w:val="center"/>
            <w:hideMark/>
          </w:tcPr>
          <w:p w14:paraId="7D62133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0.6</w:t>
            </w:r>
          </w:p>
        </w:tc>
        <w:tc>
          <w:tcPr>
            <w:tcW w:w="863" w:type="dxa"/>
            <w:shd w:val="clear" w:color="auto" w:fill="auto"/>
            <w:noWrap/>
            <w:vAlign w:val="center"/>
            <w:hideMark/>
          </w:tcPr>
          <w:p w14:paraId="3689271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33.3</w:t>
            </w:r>
          </w:p>
        </w:tc>
        <w:tc>
          <w:tcPr>
            <w:tcW w:w="801" w:type="dxa"/>
            <w:shd w:val="clear" w:color="auto" w:fill="auto"/>
            <w:noWrap/>
            <w:vAlign w:val="center"/>
            <w:hideMark/>
          </w:tcPr>
          <w:p w14:paraId="46AD50A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119.5</w:t>
            </w:r>
          </w:p>
        </w:tc>
      </w:tr>
      <w:tr w:rsidR="00CC65D1" w:rsidRPr="000D5FB4" w14:paraId="32AD5DE9" w14:textId="77777777" w:rsidTr="004173CC">
        <w:trPr>
          <w:trHeight w:val="285"/>
          <w:jc w:val="center"/>
        </w:trPr>
        <w:tc>
          <w:tcPr>
            <w:tcW w:w="678" w:type="dxa"/>
            <w:shd w:val="clear" w:color="auto" w:fill="auto"/>
            <w:noWrap/>
            <w:vAlign w:val="center"/>
            <w:hideMark/>
          </w:tcPr>
          <w:p w14:paraId="63F4715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30</w:t>
            </w:r>
          </w:p>
        </w:tc>
        <w:tc>
          <w:tcPr>
            <w:tcW w:w="530" w:type="dxa"/>
            <w:shd w:val="clear" w:color="auto" w:fill="auto"/>
            <w:noWrap/>
            <w:vAlign w:val="center"/>
            <w:hideMark/>
          </w:tcPr>
          <w:p w14:paraId="33AC975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9.2</w:t>
            </w:r>
          </w:p>
        </w:tc>
        <w:tc>
          <w:tcPr>
            <w:tcW w:w="530" w:type="dxa"/>
            <w:shd w:val="clear" w:color="auto" w:fill="auto"/>
            <w:noWrap/>
            <w:vAlign w:val="center"/>
            <w:hideMark/>
          </w:tcPr>
          <w:p w14:paraId="7F3767D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11</w:t>
            </w:r>
          </w:p>
        </w:tc>
        <w:tc>
          <w:tcPr>
            <w:tcW w:w="440" w:type="dxa"/>
            <w:shd w:val="clear" w:color="auto" w:fill="auto"/>
            <w:noWrap/>
            <w:vAlign w:val="center"/>
            <w:hideMark/>
          </w:tcPr>
          <w:p w14:paraId="0B9828A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10</w:t>
            </w:r>
          </w:p>
        </w:tc>
        <w:tc>
          <w:tcPr>
            <w:tcW w:w="641" w:type="dxa"/>
            <w:shd w:val="clear" w:color="auto" w:fill="auto"/>
            <w:noWrap/>
            <w:vAlign w:val="center"/>
            <w:hideMark/>
          </w:tcPr>
          <w:p w14:paraId="675D793E" w14:textId="267253AD"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w:t>
            </w:r>
            <w:r w:rsidR="002964DE">
              <w:rPr>
                <w:rFonts w:eastAsia="Times New Roman"/>
                <w:color w:val="000000"/>
                <w:sz w:val="20"/>
                <w:szCs w:val="20"/>
              </w:rPr>
              <w:t>,</w:t>
            </w:r>
            <w:r w:rsidRPr="000D5FB4">
              <w:rPr>
                <w:rFonts w:eastAsia="Times New Roman"/>
                <w:color w:val="000000"/>
                <w:sz w:val="20"/>
                <w:szCs w:val="20"/>
              </w:rPr>
              <w:t>794</w:t>
            </w:r>
          </w:p>
        </w:tc>
        <w:tc>
          <w:tcPr>
            <w:tcW w:w="863" w:type="dxa"/>
            <w:shd w:val="clear" w:color="auto" w:fill="auto"/>
            <w:noWrap/>
            <w:vAlign w:val="center"/>
            <w:hideMark/>
          </w:tcPr>
          <w:p w14:paraId="08013E2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158.4</w:t>
            </w:r>
          </w:p>
        </w:tc>
        <w:tc>
          <w:tcPr>
            <w:tcW w:w="641" w:type="dxa"/>
            <w:shd w:val="clear" w:color="auto" w:fill="auto"/>
            <w:noWrap/>
            <w:vAlign w:val="center"/>
            <w:hideMark/>
          </w:tcPr>
          <w:p w14:paraId="32BA36F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2.3</w:t>
            </w:r>
          </w:p>
        </w:tc>
        <w:tc>
          <w:tcPr>
            <w:tcW w:w="863" w:type="dxa"/>
            <w:shd w:val="clear" w:color="auto" w:fill="auto"/>
            <w:noWrap/>
            <w:vAlign w:val="center"/>
            <w:hideMark/>
          </w:tcPr>
          <w:p w14:paraId="2CDB383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79.2</w:t>
            </w:r>
          </w:p>
        </w:tc>
        <w:tc>
          <w:tcPr>
            <w:tcW w:w="660" w:type="dxa"/>
            <w:shd w:val="clear" w:color="auto" w:fill="auto"/>
            <w:noWrap/>
            <w:vAlign w:val="center"/>
            <w:hideMark/>
          </w:tcPr>
          <w:p w14:paraId="710835F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1.2</w:t>
            </w:r>
          </w:p>
        </w:tc>
        <w:tc>
          <w:tcPr>
            <w:tcW w:w="863" w:type="dxa"/>
            <w:shd w:val="clear" w:color="auto" w:fill="auto"/>
            <w:noWrap/>
            <w:vAlign w:val="center"/>
            <w:hideMark/>
          </w:tcPr>
          <w:p w14:paraId="630B80C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80.4</w:t>
            </w:r>
          </w:p>
        </w:tc>
        <w:tc>
          <w:tcPr>
            <w:tcW w:w="801" w:type="dxa"/>
            <w:shd w:val="clear" w:color="auto" w:fill="auto"/>
            <w:noWrap/>
            <w:vAlign w:val="center"/>
            <w:hideMark/>
          </w:tcPr>
          <w:p w14:paraId="4B590F5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224.5</w:t>
            </w:r>
          </w:p>
        </w:tc>
      </w:tr>
      <w:tr w:rsidR="00CC65D1" w:rsidRPr="000D5FB4" w14:paraId="6EFCFB36" w14:textId="77777777" w:rsidTr="004173CC">
        <w:trPr>
          <w:trHeight w:val="285"/>
          <w:jc w:val="center"/>
        </w:trPr>
        <w:tc>
          <w:tcPr>
            <w:tcW w:w="678" w:type="dxa"/>
            <w:shd w:val="clear" w:color="auto" w:fill="auto"/>
            <w:noWrap/>
            <w:vAlign w:val="center"/>
            <w:hideMark/>
          </w:tcPr>
          <w:p w14:paraId="3FF8720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35</w:t>
            </w:r>
          </w:p>
        </w:tc>
        <w:tc>
          <w:tcPr>
            <w:tcW w:w="530" w:type="dxa"/>
            <w:shd w:val="clear" w:color="auto" w:fill="auto"/>
            <w:noWrap/>
            <w:vAlign w:val="center"/>
            <w:hideMark/>
          </w:tcPr>
          <w:p w14:paraId="393C8F0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11.4</w:t>
            </w:r>
          </w:p>
        </w:tc>
        <w:tc>
          <w:tcPr>
            <w:tcW w:w="530" w:type="dxa"/>
            <w:shd w:val="clear" w:color="auto" w:fill="auto"/>
            <w:noWrap/>
            <w:vAlign w:val="center"/>
            <w:hideMark/>
          </w:tcPr>
          <w:p w14:paraId="6348CB4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13.4</w:t>
            </w:r>
          </w:p>
        </w:tc>
        <w:tc>
          <w:tcPr>
            <w:tcW w:w="440" w:type="dxa"/>
            <w:shd w:val="clear" w:color="auto" w:fill="auto"/>
            <w:noWrap/>
            <w:vAlign w:val="center"/>
            <w:hideMark/>
          </w:tcPr>
          <w:p w14:paraId="7AAA34C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12</w:t>
            </w:r>
          </w:p>
        </w:tc>
        <w:tc>
          <w:tcPr>
            <w:tcW w:w="641" w:type="dxa"/>
            <w:shd w:val="clear" w:color="auto" w:fill="auto"/>
            <w:noWrap/>
            <w:vAlign w:val="center"/>
            <w:hideMark/>
          </w:tcPr>
          <w:p w14:paraId="6EB8CBE1" w14:textId="0B00D1AB"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w:t>
            </w:r>
            <w:r w:rsidR="002964DE">
              <w:rPr>
                <w:rFonts w:eastAsia="Times New Roman"/>
                <w:color w:val="000000"/>
                <w:sz w:val="20"/>
                <w:szCs w:val="20"/>
              </w:rPr>
              <w:t>,</w:t>
            </w:r>
            <w:r w:rsidRPr="000D5FB4">
              <w:rPr>
                <w:rFonts w:eastAsia="Times New Roman"/>
                <w:color w:val="000000"/>
                <w:sz w:val="20"/>
                <w:szCs w:val="20"/>
              </w:rPr>
              <w:t>204</w:t>
            </w:r>
          </w:p>
        </w:tc>
        <w:tc>
          <w:tcPr>
            <w:tcW w:w="863" w:type="dxa"/>
            <w:shd w:val="clear" w:color="auto" w:fill="auto"/>
            <w:noWrap/>
            <w:vAlign w:val="center"/>
            <w:hideMark/>
          </w:tcPr>
          <w:p w14:paraId="4272591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308.1</w:t>
            </w:r>
          </w:p>
        </w:tc>
        <w:tc>
          <w:tcPr>
            <w:tcW w:w="641" w:type="dxa"/>
            <w:shd w:val="clear" w:color="auto" w:fill="auto"/>
            <w:noWrap/>
            <w:vAlign w:val="center"/>
            <w:hideMark/>
          </w:tcPr>
          <w:p w14:paraId="37D1C0C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3.7</w:t>
            </w:r>
          </w:p>
        </w:tc>
        <w:tc>
          <w:tcPr>
            <w:tcW w:w="863" w:type="dxa"/>
            <w:shd w:val="clear" w:color="auto" w:fill="auto"/>
            <w:noWrap/>
            <w:vAlign w:val="center"/>
            <w:hideMark/>
          </w:tcPr>
          <w:p w14:paraId="04DD1C7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154.1</w:t>
            </w:r>
          </w:p>
        </w:tc>
        <w:tc>
          <w:tcPr>
            <w:tcW w:w="660" w:type="dxa"/>
            <w:shd w:val="clear" w:color="auto" w:fill="auto"/>
            <w:noWrap/>
            <w:vAlign w:val="center"/>
            <w:hideMark/>
          </w:tcPr>
          <w:p w14:paraId="319A8F7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1.9</w:t>
            </w:r>
          </w:p>
        </w:tc>
        <w:tc>
          <w:tcPr>
            <w:tcW w:w="863" w:type="dxa"/>
            <w:shd w:val="clear" w:color="auto" w:fill="auto"/>
            <w:noWrap/>
            <w:vAlign w:val="center"/>
            <w:hideMark/>
          </w:tcPr>
          <w:p w14:paraId="117FDBC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155.9</w:t>
            </w:r>
          </w:p>
        </w:tc>
        <w:tc>
          <w:tcPr>
            <w:tcW w:w="801" w:type="dxa"/>
            <w:shd w:val="clear" w:color="auto" w:fill="auto"/>
            <w:noWrap/>
            <w:vAlign w:val="center"/>
            <w:hideMark/>
          </w:tcPr>
          <w:p w14:paraId="711FE0B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343.7</w:t>
            </w:r>
          </w:p>
        </w:tc>
      </w:tr>
      <w:tr w:rsidR="00CC65D1" w:rsidRPr="000D5FB4" w14:paraId="32E65F8A" w14:textId="77777777" w:rsidTr="004173CC">
        <w:trPr>
          <w:trHeight w:val="285"/>
          <w:jc w:val="center"/>
        </w:trPr>
        <w:tc>
          <w:tcPr>
            <w:tcW w:w="678" w:type="dxa"/>
            <w:shd w:val="clear" w:color="auto" w:fill="auto"/>
            <w:noWrap/>
            <w:vAlign w:val="center"/>
            <w:hideMark/>
          </w:tcPr>
          <w:p w14:paraId="7A3E36E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40</w:t>
            </w:r>
          </w:p>
        </w:tc>
        <w:tc>
          <w:tcPr>
            <w:tcW w:w="530" w:type="dxa"/>
            <w:shd w:val="clear" w:color="auto" w:fill="auto"/>
            <w:noWrap/>
            <w:vAlign w:val="center"/>
            <w:hideMark/>
          </w:tcPr>
          <w:p w14:paraId="3FCE537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13.7</w:t>
            </w:r>
          </w:p>
        </w:tc>
        <w:tc>
          <w:tcPr>
            <w:tcW w:w="530" w:type="dxa"/>
            <w:shd w:val="clear" w:color="auto" w:fill="auto"/>
            <w:noWrap/>
            <w:vAlign w:val="center"/>
            <w:hideMark/>
          </w:tcPr>
          <w:p w14:paraId="696460E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15.8</w:t>
            </w:r>
          </w:p>
        </w:tc>
        <w:tc>
          <w:tcPr>
            <w:tcW w:w="440" w:type="dxa"/>
            <w:shd w:val="clear" w:color="auto" w:fill="auto"/>
            <w:noWrap/>
            <w:vAlign w:val="center"/>
            <w:hideMark/>
          </w:tcPr>
          <w:p w14:paraId="4AE58C7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14</w:t>
            </w:r>
          </w:p>
        </w:tc>
        <w:tc>
          <w:tcPr>
            <w:tcW w:w="641" w:type="dxa"/>
            <w:shd w:val="clear" w:color="auto" w:fill="auto"/>
            <w:noWrap/>
            <w:vAlign w:val="center"/>
            <w:hideMark/>
          </w:tcPr>
          <w:p w14:paraId="634AFE02" w14:textId="39783AFA"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2964DE">
              <w:rPr>
                <w:rFonts w:eastAsia="Times New Roman"/>
                <w:color w:val="000000"/>
                <w:sz w:val="20"/>
                <w:szCs w:val="20"/>
              </w:rPr>
              <w:t>,</w:t>
            </w:r>
            <w:r w:rsidRPr="000D5FB4">
              <w:rPr>
                <w:rFonts w:eastAsia="Times New Roman"/>
                <w:color w:val="000000"/>
                <w:sz w:val="20"/>
                <w:szCs w:val="20"/>
              </w:rPr>
              <w:t>795</w:t>
            </w:r>
          </w:p>
        </w:tc>
        <w:tc>
          <w:tcPr>
            <w:tcW w:w="863" w:type="dxa"/>
            <w:shd w:val="clear" w:color="auto" w:fill="auto"/>
            <w:noWrap/>
            <w:vAlign w:val="center"/>
            <w:hideMark/>
          </w:tcPr>
          <w:p w14:paraId="4EFF7CD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535.4</w:t>
            </w:r>
          </w:p>
        </w:tc>
        <w:tc>
          <w:tcPr>
            <w:tcW w:w="641" w:type="dxa"/>
            <w:shd w:val="clear" w:color="auto" w:fill="auto"/>
            <w:noWrap/>
            <w:vAlign w:val="center"/>
            <w:hideMark/>
          </w:tcPr>
          <w:p w14:paraId="3A648C4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5.6</w:t>
            </w:r>
          </w:p>
        </w:tc>
        <w:tc>
          <w:tcPr>
            <w:tcW w:w="863" w:type="dxa"/>
            <w:shd w:val="clear" w:color="auto" w:fill="auto"/>
            <w:noWrap/>
            <w:vAlign w:val="center"/>
            <w:hideMark/>
          </w:tcPr>
          <w:p w14:paraId="3E6699F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267.7</w:t>
            </w:r>
          </w:p>
        </w:tc>
        <w:tc>
          <w:tcPr>
            <w:tcW w:w="660" w:type="dxa"/>
            <w:shd w:val="clear" w:color="auto" w:fill="auto"/>
            <w:noWrap/>
            <w:vAlign w:val="center"/>
            <w:hideMark/>
          </w:tcPr>
          <w:p w14:paraId="012E9E7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2.8</w:t>
            </w:r>
          </w:p>
        </w:tc>
        <w:tc>
          <w:tcPr>
            <w:tcW w:w="863" w:type="dxa"/>
            <w:shd w:val="clear" w:color="auto" w:fill="auto"/>
            <w:noWrap/>
            <w:vAlign w:val="center"/>
            <w:hideMark/>
          </w:tcPr>
          <w:p w14:paraId="7480D72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270.5</w:t>
            </w:r>
          </w:p>
        </w:tc>
        <w:tc>
          <w:tcPr>
            <w:tcW w:w="801" w:type="dxa"/>
            <w:shd w:val="clear" w:color="auto" w:fill="auto"/>
            <w:noWrap/>
            <w:vAlign w:val="center"/>
            <w:hideMark/>
          </w:tcPr>
          <w:p w14:paraId="0DCAA9F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485.5</w:t>
            </w:r>
          </w:p>
        </w:tc>
      </w:tr>
      <w:tr w:rsidR="00CC65D1" w:rsidRPr="000D5FB4" w14:paraId="78129A79" w14:textId="77777777" w:rsidTr="004173CC">
        <w:trPr>
          <w:trHeight w:val="285"/>
          <w:jc w:val="center"/>
        </w:trPr>
        <w:tc>
          <w:tcPr>
            <w:tcW w:w="678" w:type="dxa"/>
            <w:shd w:val="clear" w:color="auto" w:fill="auto"/>
            <w:noWrap/>
            <w:vAlign w:val="center"/>
            <w:hideMark/>
          </w:tcPr>
          <w:p w14:paraId="4AEBF49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45</w:t>
            </w:r>
          </w:p>
        </w:tc>
        <w:tc>
          <w:tcPr>
            <w:tcW w:w="530" w:type="dxa"/>
            <w:shd w:val="clear" w:color="auto" w:fill="auto"/>
            <w:noWrap/>
            <w:vAlign w:val="center"/>
            <w:hideMark/>
          </w:tcPr>
          <w:p w14:paraId="59124AC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15.8</w:t>
            </w:r>
          </w:p>
        </w:tc>
        <w:tc>
          <w:tcPr>
            <w:tcW w:w="530" w:type="dxa"/>
            <w:shd w:val="clear" w:color="auto" w:fill="auto"/>
            <w:noWrap/>
            <w:vAlign w:val="center"/>
            <w:hideMark/>
          </w:tcPr>
          <w:p w14:paraId="2DCC521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18</w:t>
            </w:r>
          </w:p>
        </w:tc>
        <w:tc>
          <w:tcPr>
            <w:tcW w:w="440" w:type="dxa"/>
            <w:shd w:val="clear" w:color="auto" w:fill="auto"/>
            <w:noWrap/>
            <w:vAlign w:val="center"/>
            <w:hideMark/>
          </w:tcPr>
          <w:p w14:paraId="12754DD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16</w:t>
            </w:r>
          </w:p>
        </w:tc>
        <w:tc>
          <w:tcPr>
            <w:tcW w:w="641" w:type="dxa"/>
            <w:shd w:val="clear" w:color="auto" w:fill="auto"/>
            <w:noWrap/>
            <w:vAlign w:val="center"/>
            <w:hideMark/>
          </w:tcPr>
          <w:p w14:paraId="3937E7A7" w14:textId="547B68F4"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2964DE">
              <w:rPr>
                <w:rFonts w:eastAsia="Times New Roman"/>
                <w:color w:val="000000"/>
                <w:sz w:val="20"/>
                <w:szCs w:val="20"/>
              </w:rPr>
              <w:t>,</w:t>
            </w:r>
            <w:r w:rsidRPr="000D5FB4">
              <w:rPr>
                <w:rFonts w:eastAsia="Times New Roman"/>
                <w:color w:val="000000"/>
                <w:sz w:val="20"/>
                <w:szCs w:val="20"/>
              </w:rPr>
              <w:t>517</w:t>
            </w:r>
          </w:p>
        </w:tc>
        <w:tc>
          <w:tcPr>
            <w:tcW w:w="863" w:type="dxa"/>
            <w:shd w:val="clear" w:color="auto" w:fill="auto"/>
            <w:noWrap/>
            <w:vAlign w:val="center"/>
            <w:hideMark/>
          </w:tcPr>
          <w:p w14:paraId="30BED48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858.1</w:t>
            </w:r>
          </w:p>
        </w:tc>
        <w:tc>
          <w:tcPr>
            <w:tcW w:w="641" w:type="dxa"/>
            <w:shd w:val="clear" w:color="auto" w:fill="auto"/>
            <w:noWrap/>
            <w:vAlign w:val="center"/>
            <w:hideMark/>
          </w:tcPr>
          <w:p w14:paraId="23EAFC6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7.8</w:t>
            </w:r>
          </w:p>
        </w:tc>
        <w:tc>
          <w:tcPr>
            <w:tcW w:w="863" w:type="dxa"/>
            <w:shd w:val="clear" w:color="auto" w:fill="auto"/>
            <w:noWrap/>
            <w:vAlign w:val="center"/>
            <w:hideMark/>
          </w:tcPr>
          <w:p w14:paraId="08E0F2D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429.0</w:t>
            </w:r>
          </w:p>
        </w:tc>
        <w:tc>
          <w:tcPr>
            <w:tcW w:w="660" w:type="dxa"/>
            <w:shd w:val="clear" w:color="auto" w:fill="auto"/>
            <w:noWrap/>
            <w:vAlign w:val="center"/>
            <w:hideMark/>
          </w:tcPr>
          <w:p w14:paraId="38D05D7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3.9</w:t>
            </w:r>
          </w:p>
        </w:tc>
        <w:tc>
          <w:tcPr>
            <w:tcW w:w="863" w:type="dxa"/>
            <w:shd w:val="clear" w:color="auto" w:fill="auto"/>
            <w:noWrap/>
            <w:vAlign w:val="center"/>
            <w:hideMark/>
          </w:tcPr>
          <w:p w14:paraId="2C9EB61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433.0</w:t>
            </w:r>
          </w:p>
        </w:tc>
        <w:tc>
          <w:tcPr>
            <w:tcW w:w="801" w:type="dxa"/>
            <w:shd w:val="clear" w:color="auto" w:fill="auto"/>
            <w:noWrap/>
            <w:vAlign w:val="center"/>
            <w:hideMark/>
          </w:tcPr>
          <w:p w14:paraId="5FBD312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656.8</w:t>
            </w:r>
          </w:p>
        </w:tc>
      </w:tr>
      <w:tr w:rsidR="00CC65D1" w:rsidRPr="000D5FB4" w14:paraId="10B3E856" w14:textId="77777777" w:rsidTr="004173CC">
        <w:trPr>
          <w:trHeight w:val="285"/>
          <w:jc w:val="center"/>
        </w:trPr>
        <w:tc>
          <w:tcPr>
            <w:tcW w:w="678" w:type="dxa"/>
            <w:shd w:val="clear" w:color="auto" w:fill="auto"/>
            <w:noWrap/>
            <w:vAlign w:val="center"/>
            <w:hideMark/>
          </w:tcPr>
          <w:p w14:paraId="7CBD0BD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50</w:t>
            </w:r>
          </w:p>
        </w:tc>
        <w:tc>
          <w:tcPr>
            <w:tcW w:w="530" w:type="dxa"/>
            <w:shd w:val="clear" w:color="auto" w:fill="auto"/>
            <w:noWrap/>
            <w:vAlign w:val="center"/>
            <w:hideMark/>
          </w:tcPr>
          <w:p w14:paraId="7B7C28E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17.9</w:t>
            </w:r>
          </w:p>
        </w:tc>
        <w:tc>
          <w:tcPr>
            <w:tcW w:w="530" w:type="dxa"/>
            <w:shd w:val="clear" w:color="auto" w:fill="auto"/>
            <w:noWrap/>
            <w:vAlign w:val="center"/>
            <w:hideMark/>
          </w:tcPr>
          <w:p w14:paraId="653ABC4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20.2</w:t>
            </w:r>
          </w:p>
        </w:tc>
        <w:tc>
          <w:tcPr>
            <w:tcW w:w="440" w:type="dxa"/>
            <w:shd w:val="clear" w:color="auto" w:fill="auto"/>
            <w:noWrap/>
            <w:vAlign w:val="center"/>
            <w:hideMark/>
          </w:tcPr>
          <w:p w14:paraId="1955C1D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17</w:t>
            </w:r>
          </w:p>
        </w:tc>
        <w:tc>
          <w:tcPr>
            <w:tcW w:w="641" w:type="dxa"/>
            <w:shd w:val="clear" w:color="auto" w:fill="auto"/>
            <w:noWrap/>
            <w:vAlign w:val="center"/>
            <w:hideMark/>
          </w:tcPr>
          <w:p w14:paraId="09FA2AFA" w14:textId="1D763435"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2964DE">
              <w:rPr>
                <w:rFonts w:eastAsia="Times New Roman"/>
                <w:color w:val="000000"/>
                <w:sz w:val="20"/>
                <w:szCs w:val="20"/>
              </w:rPr>
              <w:t>,</w:t>
            </w:r>
            <w:r w:rsidRPr="000D5FB4">
              <w:rPr>
                <w:rFonts w:eastAsia="Times New Roman"/>
                <w:color w:val="000000"/>
                <w:sz w:val="20"/>
                <w:szCs w:val="20"/>
              </w:rPr>
              <w:t>303</w:t>
            </w:r>
          </w:p>
        </w:tc>
        <w:tc>
          <w:tcPr>
            <w:tcW w:w="863" w:type="dxa"/>
            <w:shd w:val="clear" w:color="auto" w:fill="auto"/>
            <w:noWrap/>
            <w:vAlign w:val="center"/>
            <w:hideMark/>
          </w:tcPr>
          <w:p w14:paraId="5D4F727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1305.5</w:t>
            </w:r>
          </w:p>
        </w:tc>
        <w:tc>
          <w:tcPr>
            <w:tcW w:w="641" w:type="dxa"/>
            <w:shd w:val="clear" w:color="auto" w:fill="auto"/>
            <w:noWrap/>
            <w:vAlign w:val="center"/>
            <w:hideMark/>
          </w:tcPr>
          <w:p w14:paraId="4BE626A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10.7</w:t>
            </w:r>
          </w:p>
        </w:tc>
        <w:tc>
          <w:tcPr>
            <w:tcW w:w="863" w:type="dxa"/>
            <w:shd w:val="clear" w:color="auto" w:fill="auto"/>
            <w:noWrap/>
            <w:vAlign w:val="center"/>
            <w:hideMark/>
          </w:tcPr>
          <w:p w14:paraId="57669B9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652.7</w:t>
            </w:r>
          </w:p>
        </w:tc>
        <w:tc>
          <w:tcPr>
            <w:tcW w:w="660" w:type="dxa"/>
            <w:shd w:val="clear" w:color="auto" w:fill="auto"/>
            <w:noWrap/>
            <w:vAlign w:val="center"/>
            <w:hideMark/>
          </w:tcPr>
          <w:p w14:paraId="166B69B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5.3</w:t>
            </w:r>
          </w:p>
        </w:tc>
        <w:tc>
          <w:tcPr>
            <w:tcW w:w="863" w:type="dxa"/>
            <w:shd w:val="clear" w:color="auto" w:fill="auto"/>
            <w:noWrap/>
            <w:vAlign w:val="center"/>
            <w:hideMark/>
          </w:tcPr>
          <w:p w14:paraId="31C3490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658.1</w:t>
            </w:r>
          </w:p>
        </w:tc>
        <w:tc>
          <w:tcPr>
            <w:tcW w:w="801" w:type="dxa"/>
            <w:shd w:val="clear" w:color="auto" w:fill="auto"/>
            <w:noWrap/>
            <w:vAlign w:val="center"/>
            <w:hideMark/>
          </w:tcPr>
          <w:p w14:paraId="2BD475B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857.5</w:t>
            </w:r>
          </w:p>
        </w:tc>
      </w:tr>
      <w:tr w:rsidR="00CC65D1" w:rsidRPr="000D5FB4" w14:paraId="6F304736" w14:textId="77777777" w:rsidTr="004173CC">
        <w:trPr>
          <w:trHeight w:val="285"/>
          <w:jc w:val="center"/>
        </w:trPr>
        <w:tc>
          <w:tcPr>
            <w:tcW w:w="678" w:type="dxa"/>
            <w:shd w:val="clear" w:color="auto" w:fill="auto"/>
            <w:noWrap/>
            <w:vAlign w:val="center"/>
            <w:hideMark/>
          </w:tcPr>
          <w:p w14:paraId="60E4E75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55</w:t>
            </w:r>
          </w:p>
        </w:tc>
        <w:tc>
          <w:tcPr>
            <w:tcW w:w="530" w:type="dxa"/>
            <w:shd w:val="clear" w:color="auto" w:fill="auto"/>
            <w:noWrap/>
            <w:vAlign w:val="center"/>
            <w:hideMark/>
          </w:tcPr>
          <w:p w14:paraId="488B9BA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19.8</w:t>
            </w:r>
          </w:p>
        </w:tc>
        <w:tc>
          <w:tcPr>
            <w:tcW w:w="530" w:type="dxa"/>
            <w:shd w:val="clear" w:color="auto" w:fill="auto"/>
            <w:noWrap/>
            <w:vAlign w:val="center"/>
            <w:hideMark/>
          </w:tcPr>
          <w:p w14:paraId="2EDED4C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22.1</w:t>
            </w:r>
          </w:p>
        </w:tc>
        <w:tc>
          <w:tcPr>
            <w:tcW w:w="440" w:type="dxa"/>
            <w:shd w:val="clear" w:color="auto" w:fill="auto"/>
            <w:noWrap/>
            <w:vAlign w:val="center"/>
            <w:hideMark/>
          </w:tcPr>
          <w:p w14:paraId="35955C8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19</w:t>
            </w:r>
          </w:p>
        </w:tc>
        <w:tc>
          <w:tcPr>
            <w:tcW w:w="641" w:type="dxa"/>
            <w:shd w:val="clear" w:color="auto" w:fill="auto"/>
            <w:noWrap/>
            <w:vAlign w:val="center"/>
            <w:hideMark/>
          </w:tcPr>
          <w:p w14:paraId="3E0AEA5A" w14:textId="5ABD8761"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2964DE">
              <w:rPr>
                <w:rFonts w:eastAsia="Times New Roman"/>
                <w:color w:val="000000"/>
                <w:sz w:val="20"/>
                <w:szCs w:val="20"/>
              </w:rPr>
              <w:t>,</w:t>
            </w:r>
            <w:r w:rsidRPr="000D5FB4">
              <w:rPr>
                <w:rFonts w:eastAsia="Times New Roman"/>
                <w:color w:val="000000"/>
                <w:sz w:val="20"/>
                <w:szCs w:val="20"/>
              </w:rPr>
              <w:t>127</w:t>
            </w:r>
          </w:p>
        </w:tc>
        <w:tc>
          <w:tcPr>
            <w:tcW w:w="863" w:type="dxa"/>
            <w:shd w:val="clear" w:color="auto" w:fill="auto"/>
            <w:noWrap/>
            <w:vAlign w:val="center"/>
            <w:hideMark/>
          </w:tcPr>
          <w:p w14:paraId="43CD539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1889.0</w:t>
            </w:r>
          </w:p>
        </w:tc>
        <w:tc>
          <w:tcPr>
            <w:tcW w:w="641" w:type="dxa"/>
            <w:shd w:val="clear" w:color="auto" w:fill="auto"/>
            <w:noWrap/>
            <w:vAlign w:val="center"/>
            <w:hideMark/>
          </w:tcPr>
          <w:p w14:paraId="370C99F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14.1</w:t>
            </w:r>
          </w:p>
        </w:tc>
        <w:tc>
          <w:tcPr>
            <w:tcW w:w="863" w:type="dxa"/>
            <w:shd w:val="clear" w:color="auto" w:fill="auto"/>
            <w:noWrap/>
            <w:vAlign w:val="center"/>
            <w:hideMark/>
          </w:tcPr>
          <w:p w14:paraId="797BE8A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944.5</w:t>
            </w:r>
          </w:p>
        </w:tc>
        <w:tc>
          <w:tcPr>
            <w:tcW w:w="660" w:type="dxa"/>
            <w:shd w:val="clear" w:color="auto" w:fill="auto"/>
            <w:noWrap/>
            <w:vAlign w:val="center"/>
            <w:hideMark/>
          </w:tcPr>
          <w:p w14:paraId="219950E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7.0</w:t>
            </w:r>
          </w:p>
        </w:tc>
        <w:tc>
          <w:tcPr>
            <w:tcW w:w="863" w:type="dxa"/>
            <w:shd w:val="clear" w:color="auto" w:fill="auto"/>
            <w:noWrap/>
            <w:vAlign w:val="center"/>
            <w:hideMark/>
          </w:tcPr>
          <w:p w14:paraId="11C12F5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951.5</w:t>
            </w:r>
          </w:p>
        </w:tc>
        <w:tc>
          <w:tcPr>
            <w:tcW w:w="801" w:type="dxa"/>
            <w:shd w:val="clear" w:color="auto" w:fill="auto"/>
            <w:noWrap/>
            <w:vAlign w:val="center"/>
            <w:hideMark/>
          </w:tcPr>
          <w:p w14:paraId="3B4207C1" w14:textId="7CA507DF"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2964DE">
              <w:rPr>
                <w:rFonts w:eastAsia="Times New Roman"/>
                <w:color w:val="000000"/>
                <w:sz w:val="20"/>
                <w:szCs w:val="20"/>
              </w:rPr>
              <w:t>,</w:t>
            </w:r>
            <w:r w:rsidRPr="000D5FB4">
              <w:rPr>
                <w:rFonts w:eastAsia="Times New Roman"/>
                <w:color w:val="000000"/>
                <w:sz w:val="20"/>
                <w:szCs w:val="20"/>
              </w:rPr>
              <w:t>072.4</w:t>
            </w:r>
          </w:p>
        </w:tc>
      </w:tr>
      <w:tr w:rsidR="00CC65D1" w:rsidRPr="000D5FB4" w14:paraId="713E8362" w14:textId="77777777" w:rsidTr="004173CC">
        <w:trPr>
          <w:trHeight w:val="285"/>
          <w:jc w:val="center"/>
        </w:trPr>
        <w:tc>
          <w:tcPr>
            <w:tcW w:w="678" w:type="dxa"/>
            <w:shd w:val="clear" w:color="auto" w:fill="auto"/>
            <w:noWrap/>
            <w:vAlign w:val="center"/>
            <w:hideMark/>
          </w:tcPr>
          <w:p w14:paraId="2A28C32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60</w:t>
            </w:r>
          </w:p>
        </w:tc>
        <w:tc>
          <w:tcPr>
            <w:tcW w:w="530" w:type="dxa"/>
            <w:shd w:val="clear" w:color="auto" w:fill="auto"/>
            <w:noWrap/>
            <w:vAlign w:val="center"/>
            <w:hideMark/>
          </w:tcPr>
          <w:p w14:paraId="78D27AA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21.5</w:t>
            </w:r>
          </w:p>
        </w:tc>
        <w:tc>
          <w:tcPr>
            <w:tcW w:w="530" w:type="dxa"/>
            <w:shd w:val="clear" w:color="auto" w:fill="auto"/>
            <w:noWrap/>
            <w:vAlign w:val="center"/>
            <w:hideMark/>
          </w:tcPr>
          <w:p w14:paraId="3DB8B60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23.7</w:t>
            </w:r>
          </w:p>
        </w:tc>
        <w:tc>
          <w:tcPr>
            <w:tcW w:w="440" w:type="dxa"/>
            <w:shd w:val="clear" w:color="auto" w:fill="auto"/>
            <w:noWrap/>
            <w:vAlign w:val="center"/>
            <w:hideMark/>
          </w:tcPr>
          <w:p w14:paraId="722B341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21</w:t>
            </w:r>
          </w:p>
        </w:tc>
        <w:tc>
          <w:tcPr>
            <w:tcW w:w="641" w:type="dxa"/>
            <w:shd w:val="clear" w:color="auto" w:fill="auto"/>
            <w:noWrap/>
            <w:vAlign w:val="center"/>
            <w:hideMark/>
          </w:tcPr>
          <w:p w14:paraId="7E79DCC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987</w:t>
            </w:r>
          </w:p>
        </w:tc>
        <w:tc>
          <w:tcPr>
            <w:tcW w:w="863" w:type="dxa"/>
            <w:shd w:val="clear" w:color="auto" w:fill="auto"/>
            <w:noWrap/>
            <w:vAlign w:val="center"/>
            <w:hideMark/>
          </w:tcPr>
          <w:p w14:paraId="24186FE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2625.1</w:t>
            </w:r>
          </w:p>
        </w:tc>
        <w:tc>
          <w:tcPr>
            <w:tcW w:w="641" w:type="dxa"/>
            <w:shd w:val="clear" w:color="auto" w:fill="auto"/>
            <w:noWrap/>
            <w:vAlign w:val="center"/>
            <w:hideMark/>
          </w:tcPr>
          <w:p w14:paraId="588AADA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18.1</w:t>
            </w:r>
          </w:p>
        </w:tc>
        <w:tc>
          <w:tcPr>
            <w:tcW w:w="863" w:type="dxa"/>
            <w:shd w:val="clear" w:color="auto" w:fill="auto"/>
            <w:noWrap/>
            <w:vAlign w:val="center"/>
            <w:hideMark/>
          </w:tcPr>
          <w:p w14:paraId="5B343E8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1312.5</w:t>
            </w:r>
          </w:p>
        </w:tc>
        <w:tc>
          <w:tcPr>
            <w:tcW w:w="660" w:type="dxa"/>
            <w:shd w:val="clear" w:color="auto" w:fill="auto"/>
            <w:noWrap/>
            <w:vAlign w:val="center"/>
            <w:hideMark/>
          </w:tcPr>
          <w:p w14:paraId="7E50761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9.0</w:t>
            </w:r>
          </w:p>
        </w:tc>
        <w:tc>
          <w:tcPr>
            <w:tcW w:w="863" w:type="dxa"/>
            <w:shd w:val="clear" w:color="auto" w:fill="auto"/>
            <w:noWrap/>
            <w:vAlign w:val="center"/>
            <w:hideMark/>
          </w:tcPr>
          <w:p w14:paraId="6FD0675D" w14:textId="33FF81EF"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2964DE">
              <w:rPr>
                <w:rFonts w:eastAsia="Times New Roman"/>
                <w:color w:val="000000"/>
                <w:sz w:val="20"/>
                <w:szCs w:val="20"/>
              </w:rPr>
              <w:t>,</w:t>
            </w:r>
            <w:r w:rsidRPr="000D5FB4">
              <w:rPr>
                <w:rFonts w:eastAsia="Times New Roman"/>
                <w:color w:val="000000"/>
                <w:sz w:val="20"/>
                <w:szCs w:val="20"/>
              </w:rPr>
              <w:t>321.6</w:t>
            </w:r>
          </w:p>
        </w:tc>
        <w:tc>
          <w:tcPr>
            <w:tcW w:w="801" w:type="dxa"/>
            <w:shd w:val="clear" w:color="auto" w:fill="auto"/>
            <w:noWrap/>
            <w:vAlign w:val="center"/>
            <w:hideMark/>
          </w:tcPr>
          <w:p w14:paraId="291A4E67" w14:textId="622BE98D"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2964DE">
              <w:rPr>
                <w:rFonts w:eastAsia="Times New Roman"/>
                <w:color w:val="000000"/>
                <w:sz w:val="20"/>
                <w:szCs w:val="20"/>
              </w:rPr>
              <w:t>,</w:t>
            </w:r>
            <w:r w:rsidRPr="000D5FB4">
              <w:rPr>
                <w:rFonts w:eastAsia="Times New Roman"/>
                <w:color w:val="000000"/>
                <w:sz w:val="20"/>
                <w:szCs w:val="20"/>
              </w:rPr>
              <w:t>304.4</w:t>
            </w:r>
          </w:p>
        </w:tc>
      </w:tr>
      <w:tr w:rsidR="00CC65D1" w:rsidRPr="000D5FB4" w14:paraId="579A8AE9" w14:textId="77777777" w:rsidTr="004173CC">
        <w:trPr>
          <w:trHeight w:val="285"/>
          <w:jc w:val="center"/>
        </w:trPr>
        <w:tc>
          <w:tcPr>
            <w:tcW w:w="678" w:type="dxa"/>
            <w:shd w:val="clear" w:color="auto" w:fill="auto"/>
            <w:noWrap/>
            <w:vAlign w:val="center"/>
            <w:hideMark/>
          </w:tcPr>
          <w:p w14:paraId="064328C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65</w:t>
            </w:r>
          </w:p>
        </w:tc>
        <w:tc>
          <w:tcPr>
            <w:tcW w:w="530" w:type="dxa"/>
            <w:shd w:val="clear" w:color="auto" w:fill="auto"/>
            <w:noWrap/>
            <w:vAlign w:val="center"/>
            <w:hideMark/>
          </w:tcPr>
          <w:p w14:paraId="597F728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23</w:t>
            </w:r>
          </w:p>
        </w:tc>
        <w:tc>
          <w:tcPr>
            <w:tcW w:w="530" w:type="dxa"/>
            <w:shd w:val="clear" w:color="auto" w:fill="auto"/>
            <w:noWrap/>
            <w:vAlign w:val="center"/>
            <w:hideMark/>
          </w:tcPr>
          <w:p w14:paraId="09591C3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25.2</w:t>
            </w:r>
          </w:p>
        </w:tc>
        <w:tc>
          <w:tcPr>
            <w:tcW w:w="440" w:type="dxa"/>
            <w:shd w:val="clear" w:color="auto" w:fill="auto"/>
            <w:noWrap/>
            <w:vAlign w:val="center"/>
            <w:hideMark/>
          </w:tcPr>
          <w:p w14:paraId="3A9BC01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23</w:t>
            </w:r>
          </w:p>
        </w:tc>
        <w:tc>
          <w:tcPr>
            <w:tcW w:w="641" w:type="dxa"/>
            <w:shd w:val="clear" w:color="auto" w:fill="auto"/>
            <w:noWrap/>
            <w:vAlign w:val="center"/>
            <w:hideMark/>
          </w:tcPr>
          <w:p w14:paraId="0425445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867</w:t>
            </w:r>
          </w:p>
        </w:tc>
        <w:tc>
          <w:tcPr>
            <w:tcW w:w="863" w:type="dxa"/>
            <w:shd w:val="clear" w:color="auto" w:fill="auto"/>
            <w:noWrap/>
            <w:vAlign w:val="center"/>
            <w:hideMark/>
          </w:tcPr>
          <w:p w14:paraId="24BAAAF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3527.8</w:t>
            </w:r>
          </w:p>
        </w:tc>
        <w:tc>
          <w:tcPr>
            <w:tcW w:w="641" w:type="dxa"/>
            <w:shd w:val="clear" w:color="auto" w:fill="auto"/>
            <w:noWrap/>
            <w:vAlign w:val="center"/>
            <w:hideMark/>
          </w:tcPr>
          <w:p w14:paraId="283DDA3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22.8</w:t>
            </w:r>
          </w:p>
        </w:tc>
        <w:tc>
          <w:tcPr>
            <w:tcW w:w="863" w:type="dxa"/>
            <w:shd w:val="clear" w:color="auto" w:fill="auto"/>
            <w:noWrap/>
            <w:vAlign w:val="center"/>
            <w:hideMark/>
          </w:tcPr>
          <w:p w14:paraId="67EA307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1763.9</w:t>
            </w:r>
          </w:p>
        </w:tc>
        <w:tc>
          <w:tcPr>
            <w:tcW w:w="660" w:type="dxa"/>
            <w:shd w:val="clear" w:color="auto" w:fill="auto"/>
            <w:noWrap/>
            <w:vAlign w:val="center"/>
            <w:hideMark/>
          </w:tcPr>
          <w:p w14:paraId="1E5180E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11.4</w:t>
            </w:r>
          </w:p>
        </w:tc>
        <w:tc>
          <w:tcPr>
            <w:tcW w:w="863" w:type="dxa"/>
            <w:shd w:val="clear" w:color="auto" w:fill="auto"/>
            <w:noWrap/>
            <w:vAlign w:val="center"/>
            <w:hideMark/>
          </w:tcPr>
          <w:p w14:paraId="37CAB838" w14:textId="6C2884AA"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2964DE">
              <w:rPr>
                <w:rFonts w:eastAsia="Times New Roman"/>
                <w:color w:val="000000"/>
                <w:sz w:val="20"/>
                <w:szCs w:val="20"/>
              </w:rPr>
              <w:t>,</w:t>
            </w:r>
            <w:r w:rsidRPr="000D5FB4">
              <w:rPr>
                <w:rFonts w:eastAsia="Times New Roman"/>
                <w:color w:val="000000"/>
                <w:sz w:val="20"/>
                <w:szCs w:val="20"/>
              </w:rPr>
              <w:t>775.3</w:t>
            </w:r>
          </w:p>
        </w:tc>
        <w:tc>
          <w:tcPr>
            <w:tcW w:w="801" w:type="dxa"/>
            <w:shd w:val="clear" w:color="auto" w:fill="auto"/>
            <w:noWrap/>
            <w:vAlign w:val="center"/>
            <w:hideMark/>
          </w:tcPr>
          <w:p w14:paraId="770A0CD0" w14:textId="49ABA3A8"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2964DE">
              <w:rPr>
                <w:rFonts w:eastAsia="Times New Roman"/>
                <w:color w:val="000000"/>
                <w:sz w:val="20"/>
                <w:szCs w:val="20"/>
              </w:rPr>
              <w:t>,</w:t>
            </w:r>
            <w:r w:rsidRPr="000D5FB4">
              <w:rPr>
                <w:rFonts w:eastAsia="Times New Roman"/>
                <w:color w:val="000000"/>
                <w:sz w:val="20"/>
                <w:szCs w:val="20"/>
              </w:rPr>
              <w:t>539.2</w:t>
            </w:r>
          </w:p>
        </w:tc>
      </w:tr>
      <w:tr w:rsidR="00CC65D1" w:rsidRPr="000D5FB4" w14:paraId="0706F6F8" w14:textId="77777777" w:rsidTr="004173CC">
        <w:trPr>
          <w:trHeight w:val="285"/>
          <w:jc w:val="center"/>
        </w:trPr>
        <w:tc>
          <w:tcPr>
            <w:tcW w:w="678" w:type="dxa"/>
            <w:shd w:val="clear" w:color="auto" w:fill="auto"/>
            <w:noWrap/>
            <w:vAlign w:val="center"/>
            <w:hideMark/>
          </w:tcPr>
          <w:p w14:paraId="5ECFF68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70</w:t>
            </w:r>
          </w:p>
        </w:tc>
        <w:tc>
          <w:tcPr>
            <w:tcW w:w="530" w:type="dxa"/>
            <w:shd w:val="clear" w:color="auto" w:fill="auto"/>
            <w:noWrap/>
            <w:vAlign w:val="center"/>
            <w:hideMark/>
          </w:tcPr>
          <w:p w14:paraId="6B31190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24.2</w:t>
            </w:r>
          </w:p>
        </w:tc>
        <w:tc>
          <w:tcPr>
            <w:tcW w:w="530" w:type="dxa"/>
            <w:shd w:val="clear" w:color="auto" w:fill="auto"/>
            <w:noWrap/>
            <w:vAlign w:val="center"/>
            <w:hideMark/>
          </w:tcPr>
          <w:p w14:paraId="559A94D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26.3</w:t>
            </w:r>
          </w:p>
        </w:tc>
        <w:tc>
          <w:tcPr>
            <w:tcW w:w="440" w:type="dxa"/>
            <w:shd w:val="clear" w:color="auto" w:fill="auto"/>
            <w:noWrap/>
            <w:vAlign w:val="center"/>
            <w:hideMark/>
          </w:tcPr>
          <w:p w14:paraId="264CA77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25</w:t>
            </w:r>
          </w:p>
        </w:tc>
        <w:tc>
          <w:tcPr>
            <w:tcW w:w="641" w:type="dxa"/>
            <w:shd w:val="clear" w:color="auto" w:fill="auto"/>
            <w:noWrap/>
            <w:vAlign w:val="center"/>
            <w:hideMark/>
          </w:tcPr>
          <w:p w14:paraId="65C246C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760</w:t>
            </w:r>
          </w:p>
        </w:tc>
        <w:tc>
          <w:tcPr>
            <w:tcW w:w="863" w:type="dxa"/>
            <w:shd w:val="clear" w:color="auto" w:fill="auto"/>
            <w:noWrap/>
            <w:vAlign w:val="center"/>
            <w:hideMark/>
          </w:tcPr>
          <w:p w14:paraId="6921BDA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4647.8</w:t>
            </w:r>
          </w:p>
        </w:tc>
        <w:tc>
          <w:tcPr>
            <w:tcW w:w="641" w:type="dxa"/>
            <w:shd w:val="clear" w:color="auto" w:fill="auto"/>
            <w:noWrap/>
            <w:vAlign w:val="center"/>
            <w:hideMark/>
          </w:tcPr>
          <w:p w14:paraId="4E763B9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28.5</w:t>
            </w:r>
          </w:p>
        </w:tc>
        <w:tc>
          <w:tcPr>
            <w:tcW w:w="863" w:type="dxa"/>
            <w:shd w:val="clear" w:color="auto" w:fill="auto"/>
            <w:noWrap/>
            <w:vAlign w:val="center"/>
            <w:hideMark/>
          </w:tcPr>
          <w:p w14:paraId="28D9BE7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2323.9</w:t>
            </w:r>
          </w:p>
        </w:tc>
        <w:tc>
          <w:tcPr>
            <w:tcW w:w="660" w:type="dxa"/>
            <w:shd w:val="clear" w:color="auto" w:fill="auto"/>
            <w:noWrap/>
            <w:vAlign w:val="center"/>
            <w:hideMark/>
          </w:tcPr>
          <w:p w14:paraId="446DB40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14.2</w:t>
            </w:r>
          </w:p>
        </w:tc>
        <w:tc>
          <w:tcPr>
            <w:tcW w:w="863" w:type="dxa"/>
            <w:shd w:val="clear" w:color="auto" w:fill="auto"/>
            <w:noWrap/>
            <w:vAlign w:val="center"/>
            <w:hideMark/>
          </w:tcPr>
          <w:p w14:paraId="3FA12D1E" w14:textId="69765B9A"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w:t>
            </w:r>
            <w:r w:rsidR="002964DE">
              <w:rPr>
                <w:rFonts w:eastAsia="Times New Roman"/>
                <w:color w:val="000000"/>
                <w:sz w:val="20"/>
                <w:szCs w:val="20"/>
              </w:rPr>
              <w:t>,</w:t>
            </w:r>
            <w:r w:rsidRPr="000D5FB4">
              <w:rPr>
                <w:rFonts w:eastAsia="Times New Roman"/>
                <w:color w:val="000000"/>
                <w:sz w:val="20"/>
                <w:szCs w:val="20"/>
              </w:rPr>
              <w:t>338.1</w:t>
            </w:r>
          </w:p>
        </w:tc>
        <w:tc>
          <w:tcPr>
            <w:tcW w:w="801" w:type="dxa"/>
            <w:shd w:val="clear" w:color="auto" w:fill="auto"/>
            <w:noWrap/>
            <w:vAlign w:val="center"/>
            <w:hideMark/>
          </w:tcPr>
          <w:p w14:paraId="254C9BEF" w14:textId="58B2514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2964DE">
              <w:rPr>
                <w:rFonts w:eastAsia="Times New Roman"/>
                <w:color w:val="000000"/>
                <w:sz w:val="20"/>
                <w:szCs w:val="20"/>
              </w:rPr>
              <w:t>,</w:t>
            </w:r>
            <w:r w:rsidRPr="000D5FB4">
              <w:rPr>
                <w:rFonts w:eastAsia="Times New Roman"/>
                <w:color w:val="000000"/>
                <w:sz w:val="20"/>
                <w:szCs w:val="20"/>
              </w:rPr>
              <w:t>777.0</w:t>
            </w:r>
          </w:p>
        </w:tc>
      </w:tr>
      <w:tr w:rsidR="00CC65D1" w:rsidRPr="000D5FB4" w14:paraId="7E763CBE" w14:textId="77777777" w:rsidTr="004173CC">
        <w:trPr>
          <w:trHeight w:val="285"/>
          <w:jc w:val="center"/>
        </w:trPr>
        <w:tc>
          <w:tcPr>
            <w:tcW w:w="678" w:type="dxa"/>
            <w:shd w:val="clear" w:color="auto" w:fill="auto"/>
            <w:noWrap/>
            <w:vAlign w:val="center"/>
            <w:hideMark/>
          </w:tcPr>
          <w:p w14:paraId="313D451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lastRenderedPageBreak/>
              <w:t>75</w:t>
            </w:r>
          </w:p>
        </w:tc>
        <w:tc>
          <w:tcPr>
            <w:tcW w:w="530" w:type="dxa"/>
            <w:shd w:val="clear" w:color="auto" w:fill="auto"/>
            <w:noWrap/>
            <w:vAlign w:val="center"/>
            <w:hideMark/>
          </w:tcPr>
          <w:p w14:paraId="1690314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25.3</w:t>
            </w:r>
          </w:p>
        </w:tc>
        <w:tc>
          <w:tcPr>
            <w:tcW w:w="530" w:type="dxa"/>
            <w:shd w:val="clear" w:color="auto" w:fill="auto"/>
            <w:noWrap/>
            <w:vAlign w:val="center"/>
            <w:hideMark/>
          </w:tcPr>
          <w:p w14:paraId="34BFA49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27.3</w:t>
            </w:r>
          </w:p>
        </w:tc>
        <w:tc>
          <w:tcPr>
            <w:tcW w:w="440" w:type="dxa"/>
            <w:shd w:val="clear" w:color="auto" w:fill="auto"/>
            <w:noWrap/>
            <w:vAlign w:val="center"/>
            <w:hideMark/>
          </w:tcPr>
          <w:p w14:paraId="371B3F3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26</w:t>
            </w:r>
          </w:p>
        </w:tc>
        <w:tc>
          <w:tcPr>
            <w:tcW w:w="641" w:type="dxa"/>
            <w:shd w:val="clear" w:color="auto" w:fill="auto"/>
            <w:noWrap/>
            <w:vAlign w:val="center"/>
            <w:hideMark/>
          </w:tcPr>
          <w:p w14:paraId="2B5486C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678</w:t>
            </w:r>
          </w:p>
        </w:tc>
        <w:tc>
          <w:tcPr>
            <w:tcW w:w="863" w:type="dxa"/>
            <w:shd w:val="clear" w:color="auto" w:fill="auto"/>
            <w:noWrap/>
            <w:vAlign w:val="center"/>
            <w:hideMark/>
          </w:tcPr>
          <w:p w14:paraId="64C28449" w14:textId="4BE4E430"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w:t>
            </w:r>
            <w:r w:rsidR="002964DE">
              <w:rPr>
                <w:rFonts w:eastAsia="Times New Roman"/>
                <w:color w:val="000000"/>
                <w:sz w:val="20"/>
                <w:szCs w:val="20"/>
              </w:rPr>
              <w:t>,</w:t>
            </w:r>
            <w:r w:rsidRPr="000D5FB4">
              <w:rPr>
                <w:rFonts w:eastAsia="Times New Roman"/>
                <w:color w:val="000000"/>
                <w:sz w:val="20"/>
                <w:szCs w:val="20"/>
              </w:rPr>
              <w:t>857.2</w:t>
            </w:r>
          </w:p>
        </w:tc>
        <w:tc>
          <w:tcPr>
            <w:tcW w:w="641" w:type="dxa"/>
            <w:shd w:val="clear" w:color="auto" w:fill="auto"/>
            <w:noWrap/>
            <w:vAlign w:val="center"/>
            <w:hideMark/>
          </w:tcPr>
          <w:p w14:paraId="1559CD1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34.3</w:t>
            </w:r>
          </w:p>
        </w:tc>
        <w:tc>
          <w:tcPr>
            <w:tcW w:w="863" w:type="dxa"/>
            <w:shd w:val="clear" w:color="auto" w:fill="auto"/>
            <w:noWrap/>
            <w:vAlign w:val="center"/>
            <w:hideMark/>
          </w:tcPr>
          <w:p w14:paraId="311EE79E" w14:textId="3B2F66C1"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w:t>
            </w:r>
            <w:r w:rsidR="002964DE">
              <w:rPr>
                <w:rFonts w:eastAsia="Times New Roman"/>
                <w:color w:val="000000"/>
                <w:sz w:val="20"/>
                <w:szCs w:val="20"/>
              </w:rPr>
              <w:t>,</w:t>
            </w:r>
            <w:r w:rsidRPr="000D5FB4">
              <w:rPr>
                <w:rFonts w:eastAsia="Times New Roman"/>
                <w:color w:val="000000"/>
                <w:sz w:val="20"/>
                <w:szCs w:val="20"/>
              </w:rPr>
              <w:t>928.6</w:t>
            </w:r>
          </w:p>
        </w:tc>
        <w:tc>
          <w:tcPr>
            <w:tcW w:w="660" w:type="dxa"/>
            <w:shd w:val="clear" w:color="auto" w:fill="auto"/>
            <w:noWrap/>
            <w:vAlign w:val="center"/>
            <w:hideMark/>
          </w:tcPr>
          <w:p w14:paraId="09A86B9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17.2</w:t>
            </w:r>
          </w:p>
        </w:tc>
        <w:tc>
          <w:tcPr>
            <w:tcW w:w="863" w:type="dxa"/>
            <w:shd w:val="clear" w:color="auto" w:fill="auto"/>
            <w:noWrap/>
            <w:vAlign w:val="center"/>
            <w:hideMark/>
          </w:tcPr>
          <w:p w14:paraId="1D338B58" w14:textId="3917DDFA"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w:t>
            </w:r>
            <w:r w:rsidR="002964DE">
              <w:rPr>
                <w:rFonts w:eastAsia="Times New Roman"/>
                <w:color w:val="000000"/>
                <w:sz w:val="20"/>
                <w:szCs w:val="20"/>
              </w:rPr>
              <w:t>,</w:t>
            </w:r>
            <w:r w:rsidRPr="000D5FB4">
              <w:rPr>
                <w:rFonts w:eastAsia="Times New Roman"/>
                <w:color w:val="000000"/>
                <w:sz w:val="20"/>
                <w:szCs w:val="20"/>
              </w:rPr>
              <w:t>945.8</w:t>
            </w:r>
          </w:p>
        </w:tc>
        <w:tc>
          <w:tcPr>
            <w:tcW w:w="801" w:type="dxa"/>
            <w:shd w:val="clear" w:color="auto" w:fill="auto"/>
            <w:noWrap/>
            <w:vAlign w:val="center"/>
            <w:hideMark/>
          </w:tcPr>
          <w:p w14:paraId="5D75777F" w14:textId="4C6C791F"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w:t>
            </w:r>
            <w:r w:rsidR="002964DE">
              <w:rPr>
                <w:rFonts w:eastAsia="Times New Roman"/>
                <w:color w:val="000000"/>
                <w:sz w:val="20"/>
                <w:szCs w:val="20"/>
              </w:rPr>
              <w:t>,</w:t>
            </w:r>
            <w:r w:rsidRPr="000D5FB4">
              <w:rPr>
                <w:rFonts w:eastAsia="Times New Roman"/>
                <w:color w:val="000000"/>
                <w:sz w:val="20"/>
                <w:szCs w:val="20"/>
              </w:rPr>
              <w:t>997.2</w:t>
            </w:r>
          </w:p>
        </w:tc>
      </w:tr>
      <w:tr w:rsidR="00CC65D1" w:rsidRPr="000D5FB4" w14:paraId="4717AB4C" w14:textId="77777777" w:rsidTr="004173CC">
        <w:trPr>
          <w:trHeight w:val="285"/>
          <w:jc w:val="center"/>
        </w:trPr>
        <w:tc>
          <w:tcPr>
            <w:tcW w:w="678" w:type="dxa"/>
            <w:shd w:val="clear" w:color="auto" w:fill="auto"/>
            <w:noWrap/>
            <w:vAlign w:val="center"/>
            <w:hideMark/>
          </w:tcPr>
          <w:p w14:paraId="19053DA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80</w:t>
            </w:r>
          </w:p>
        </w:tc>
        <w:tc>
          <w:tcPr>
            <w:tcW w:w="530" w:type="dxa"/>
            <w:shd w:val="clear" w:color="auto" w:fill="auto"/>
            <w:noWrap/>
            <w:vAlign w:val="center"/>
            <w:hideMark/>
          </w:tcPr>
          <w:p w14:paraId="791B40F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26.3</w:t>
            </w:r>
          </w:p>
        </w:tc>
        <w:tc>
          <w:tcPr>
            <w:tcW w:w="530" w:type="dxa"/>
            <w:shd w:val="clear" w:color="auto" w:fill="auto"/>
            <w:noWrap/>
            <w:vAlign w:val="center"/>
            <w:hideMark/>
          </w:tcPr>
          <w:p w14:paraId="2597B23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28.3</w:t>
            </w:r>
          </w:p>
        </w:tc>
        <w:tc>
          <w:tcPr>
            <w:tcW w:w="440" w:type="dxa"/>
            <w:shd w:val="clear" w:color="auto" w:fill="auto"/>
            <w:noWrap/>
            <w:vAlign w:val="center"/>
            <w:hideMark/>
          </w:tcPr>
          <w:p w14:paraId="479C152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28</w:t>
            </w:r>
          </w:p>
        </w:tc>
        <w:tc>
          <w:tcPr>
            <w:tcW w:w="641" w:type="dxa"/>
            <w:shd w:val="clear" w:color="auto" w:fill="auto"/>
            <w:noWrap/>
            <w:vAlign w:val="center"/>
            <w:hideMark/>
          </w:tcPr>
          <w:p w14:paraId="49E590E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610</w:t>
            </w:r>
          </w:p>
        </w:tc>
        <w:tc>
          <w:tcPr>
            <w:tcW w:w="863" w:type="dxa"/>
            <w:shd w:val="clear" w:color="auto" w:fill="auto"/>
            <w:noWrap/>
            <w:vAlign w:val="center"/>
            <w:hideMark/>
          </w:tcPr>
          <w:p w14:paraId="06F5C0AC" w14:textId="2712E5A6"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w:t>
            </w:r>
            <w:r w:rsidR="002964DE">
              <w:rPr>
                <w:rFonts w:eastAsia="Times New Roman"/>
                <w:color w:val="000000"/>
                <w:sz w:val="20"/>
                <w:szCs w:val="20"/>
              </w:rPr>
              <w:t>,</w:t>
            </w:r>
            <w:r w:rsidRPr="000D5FB4">
              <w:rPr>
                <w:rFonts w:eastAsia="Times New Roman"/>
                <w:color w:val="000000"/>
                <w:sz w:val="20"/>
                <w:szCs w:val="20"/>
              </w:rPr>
              <w:t>335.0</w:t>
            </w:r>
          </w:p>
        </w:tc>
        <w:tc>
          <w:tcPr>
            <w:tcW w:w="641" w:type="dxa"/>
            <w:shd w:val="clear" w:color="auto" w:fill="auto"/>
            <w:noWrap/>
            <w:vAlign w:val="center"/>
            <w:hideMark/>
          </w:tcPr>
          <w:p w14:paraId="1CED418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41.3</w:t>
            </w:r>
          </w:p>
        </w:tc>
        <w:tc>
          <w:tcPr>
            <w:tcW w:w="863" w:type="dxa"/>
            <w:shd w:val="clear" w:color="auto" w:fill="auto"/>
            <w:noWrap/>
            <w:vAlign w:val="center"/>
            <w:hideMark/>
          </w:tcPr>
          <w:p w14:paraId="54F7B6FA" w14:textId="2485D17B"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w:t>
            </w:r>
            <w:r w:rsidR="002964DE">
              <w:rPr>
                <w:rFonts w:eastAsia="Times New Roman"/>
                <w:color w:val="000000"/>
                <w:sz w:val="20"/>
                <w:szCs w:val="20"/>
              </w:rPr>
              <w:t>,</w:t>
            </w:r>
            <w:r w:rsidRPr="000D5FB4">
              <w:rPr>
                <w:rFonts w:eastAsia="Times New Roman"/>
                <w:color w:val="000000"/>
                <w:sz w:val="20"/>
                <w:szCs w:val="20"/>
              </w:rPr>
              <w:t>667.5</w:t>
            </w:r>
          </w:p>
        </w:tc>
        <w:tc>
          <w:tcPr>
            <w:tcW w:w="660" w:type="dxa"/>
            <w:shd w:val="clear" w:color="auto" w:fill="auto"/>
            <w:noWrap/>
            <w:vAlign w:val="center"/>
            <w:hideMark/>
          </w:tcPr>
          <w:p w14:paraId="3E3373F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20.7</w:t>
            </w:r>
          </w:p>
        </w:tc>
        <w:tc>
          <w:tcPr>
            <w:tcW w:w="863" w:type="dxa"/>
            <w:shd w:val="clear" w:color="auto" w:fill="auto"/>
            <w:noWrap/>
            <w:vAlign w:val="center"/>
            <w:hideMark/>
          </w:tcPr>
          <w:p w14:paraId="56F531E2" w14:textId="63AB8ABF"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w:t>
            </w:r>
            <w:r w:rsidR="002964DE">
              <w:rPr>
                <w:rFonts w:eastAsia="Times New Roman"/>
                <w:color w:val="000000"/>
                <w:sz w:val="20"/>
                <w:szCs w:val="20"/>
              </w:rPr>
              <w:t>,</w:t>
            </w:r>
            <w:r w:rsidRPr="000D5FB4">
              <w:rPr>
                <w:rFonts w:eastAsia="Times New Roman"/>
                <w:color w:val="000000"/>
                <w:sz w:val="20"/>
                <w:szCs w:val="20"/>
              </w:rPr>
              <w:t>688.1</w:t>
            </w:r>
          </w:p>
        </w:tc>
        <w:tc>
          <w:tcPr>
            <w:tcW w:w="801" w:type="dxa"/>
            <w:shd w:val="clear" w:color="auto" w:fill="auto"/>
            <w:noWrap/>
            <w:vAlign w:val="center"/>
            <w:hideMark/>
          </w:tcPr>
          <w:p w14:paraId="178792CE" w14:textId="786F687C"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w:t>
            </w:r>
            <w:r w:rsidR="002964DE">
              <w:rPr>
                <w:rFonts w:eastAsia="Times New Roman"/>
                <w:color w:val="000000"/>
                <w:sz w:val="20"/>
                <w:szCs w:val="20"/>
              </w:rPr>
              <w:t>,</w:t>
            </w:r>
            <w:r w:rsidRPr="000D5FB4">
              <w:rPr>
                <w:rFonts w:eastAsia="Times New Roman"/>
                <w:color w:val="000000"/>
                <w:sz w:val="20"/>
                <w:szCs w:val="20"/>
              </w:rPr>
              <w:t>249.8</w:t>
            </w:r>
          </w:p>
        </w:tc>
      </w:tr>
      <w:tr w:rsidR="00CC65D1" w:rsidRPr="000D5FB4" w14:paraId="739E98D5" w14:textId="77777777" w:rsidTr="004173CC">
        <w:trPr>
          <w:trHeight w:val="285"/>
          <w:jc w:val="center"/>
        </w:trPr>
        <w:tc>
          <w:tcPr>
            <w:tcW w:w="678" w:type="dxa"/>
            <w:shd w:val="clear" w:color="auto" w:fill="auto"/>
            <w:noWrap/>
            <w:vAlign w:val="center"/>
            <w:hideMark/>
          </w:tcPr>
          <w:p w14:paraId="721360D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85</w:t>
            </w:r>
          </w:p>
        </w:tc>
        <w:tc>
          <w:tcPr>
            <w:tcW w:w="530" w:type="dxa"/>
            <w:shd w:val="clear" w:color="auto" w:fill="auto"/>
            <w:noWrap/>
            <w:vAlign w:val="center"/>
            <w:hideMark/>
          </w:tcPr>
          <w:p w14:paraId="6C7811D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27.3</w:t>
            </w:r>
          </w:p>
        </w:tc>
        <w:tc>
          <w:tcPr>
            <w:tcW w:w="530" w:type="dxa"/>
            <w:shd w:val="clear" w:color="auto" w:fill="auto"/>
            <w:noWrap/>
            <w:vAlign w:val="center"/>
            <w:hideMark/>
          </w:tcPr>
          <w:p w14:paraId="555071C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29.2</w:t>
            </w:r>
          </w:p>
        </w:tc>
        <w:tc>
          <w:tcPr>
            <w:tcW w:w="440" w:type="dxa"/>
            <w:shd w:val="clear" w:color="auto" w:fill="auto"/>
            <w:noWrap/>
            <w:vAlign w:val="center"/>
            <w:hideMark/>
          </w:tcPr>
          <w:p w14:paraId="0A2A3DC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30</w:t>
            </w:r>
          </w:p>
        </w:tc>
        <w:tc>
          <w:tcPr>
            <w:tcW w:w="641" w:type="dxa"/>
            <w:shd w:val="clear" w:color="auto" w:fill="auto"/>
            <w:noWrap/>
            <w:vAlign w:val="center"/>
            <w:hideMark/>
          </w:tcPr>
          <w:p w14:paraId="118FFA1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553</w:t>
            </w:r>
          </w:p>
        </w:tc>
        <w:tc>
          <w:tcPr>
            <w:tcW w:w="863" w:type="dxa"/>
            <w:shd w:val="clear" w:color="auto" w:fill="auto"/>
            <w:noWrap/>
            <w:vAlign w:val="center"/>
            <w:hideMark/>
          </w:tcPr>
          <w:p w14:paraId="5B7B250B" w14:textId="1B00CD7A"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w:t>
            </w:r>
            <w:r w:rsidR="002964DE">
              <w:rPr>
                <w:rFonts w:eastAsia="Times New Roman"/>
                <w:color w:val="000000"/>
                <w:sz w:val="20"/>
                <w:szCs w:val="20"/>
              </w:rPr>
              <w:t>,</w:t>
            </w:r>
            <w:r w:rsidRPr="000D5FB4">
              <w:rPr>
                <w:rFonts w:eastAsia="Times New Roman"/>
                <w:color w:val="000000"/>
                <w:sz w:val="20"/>
                <w:szCs w:val="20"/>
              </w:rPr>
              <w:t>891.3</w:t>
            </w:r>
          </w:p>
        </w:tc>
        <w:tc>
          <w:tcPr>
            <w:tcW w:w="641" w:type="dxa"/>
            <w:shd w:val="clear" w:color="auto" w:fill="auto"/>
            <w:noWrap/>
            <w:vAlign w:val="center"/>
            <w:hideMark/>
          </w:tcPr>
          <w:p w14:paraId="1E48F02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48.2</w:t>
            </w:r>
          </w:p>
        </w:tc>
        <w:tc>
          <w:tcPr>
            <w:tcW w:w="863" w:type="dxa"/>
            <w:shd w:val="clear" w:color="auto" w:fill="auto"/>
            <w:noWrap/>
            <w:vAlign w:val="center"/>
            <w:hideMark/>
          </w:tcPr>
          <w:p w14:paraId="6F323493" w14:textId="3CC22D95"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w:t>
            </w:r>
            <w:r w:rsidR="002964DE">
              <w:rPr>
                <w:rFonts w:eastAsia="Times New Roman"/>
                <w:color w:val="000000"/>
                <w:sz w:val="20"/>
                <w:szCs w:val="20"/>
              </w:rPr>
              <w:t>,</w:t>
            </w:r>
            <w:r w:rsidRPr="000D5FB4">
              <w:rPr>
                <w:rFonts w:eastAsia="Times New Roman"/>
                <w:color w:val="000000"/>
                <w:sz w:val="20"/>
                <w:szCs w:val="20"/>
              </w:rPr>
              <w:t>445.7</w:t>
            </w:r>
          </w:p>
        </w:tc>
        <w:tc>
          <w:tcPr>
            <w:tcW w:w="660" w:type="dxa"/>
            <w:shd w:val="clear" w:color="auto" w:fill="auto"/>
            <w:noWrap/>
            <w:vAlign w:val="center"/>
            <w:hideMark/>
          </w:tcPr>
          <w:p w14:paraId="7417E9E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24.1</w:t>
            </w:r>
          </w:p>
        </w:tc>
        <w:tc>
          <w:tcPr>
            <w:tcW w:w="863" w:type="dxa"/>
            <w:shd w:val="clear" w:color="auto" w:fill="auto"/>
            <w:noWrap/>
            <w:vAlign w:val="center"/>
            <w:hideMark/>
          </w:tcPr>
          <w:p w14:paraId="54744DF4" w14:textId="46F6B3CD"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w:t>
            </w:r>
            <w:r w:rsidR="002964DE">
              <w:rPr>
                <w:rFonts w:eastAsia="Times New Roman"/>
                <w:color w:val="000000"/>
                <w:sz w:val="20"/>
                <w:szCs w:val="20"/>
              </w:rPr>
              <w:t>,</w:t>
            </w:r>
            <w:r w:rsidRPr="000D5FB4">
              <w:rPr>
                <w:rFonts w:eastAsia="Times New Roman"/>
                <w:color w:val="000000"/>
                <w:sz w:val="20"/>
                <w:szCs w:val="20"/>
              </w:rPr>
              <w:t>469.8</w:t>
            </w:r>
          </w:p>
        </w:tc>
        <w:tc>
          <w:tcPr>
            <w:tcW w:w="801" w:type="dxa"/>
            <w:shd w:val="clear" w:color="auto" w:fill="auto"/>
            <w:noWrap/>
            <w:vAlign w:val="center"/>
            <w:hideMark/>
          </w:tcPr>
          <w:p w14:paraId="0CDF752B" w14:textId="65084F29"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w:t>
            </w:r>
            <w:r w:rsidR="002964DE">
              <w:rPr>
                <w:rFonts w:eastAsia="Times New Roman"/>
                <w:color w:val="000000"/>
                <w:sz w:val="20"/>
                <w:szCs w:val="20"/>
              </w:rPr>
              <w:t>,</w:t>
            </w:r>
            <w:r w:rsidRPr="000D5FB4">
              <w:rPr>
                <w:rFonts w:eastAsia="Times New Roman"/>
                <w:color w:val="000000"/>
                <w:sz w:val="20"/>
                <w:szCs w:val="20"/>
              </w:rPr>
              <w:t>471.8</w:t>
            </w:r>
          </w:p>
        </w:tc>
      </w:tr>
      <w:tr w:rsidR="00CC65D1" w:rsidRPr="000D5FB4" w14:paraId="5B5A69E7" w14:textId="77777777" w:rsidTr="004173CC">
        <w:trPr>
          <w:trHeight w:val="285"/>
          <w:jc w:val="center"/>
        </w:trPr>
        <w:tc>
          <w:tcPr>
            <w:tcW w:w="678" w:type="dxa"/>
            <w:shd w:val="clear" w:color="auto" w:fill="auto"/>
            <w:noWrap/>
            <w:vAlign w:val="center"/>
            <w:hideMark/>
          </w:tcPr>
          <w:p w14:paraId="265A15A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90</w:t>
            </w:r>
          </w:p>
        </w:tc>
        <w:tc>
          <w:tcPr>
            <w:tcW w:w="530" w:type="dxa"/>
            <w:shd w:val="clear" w:color="auto" w:fill="auto"/>
            <w:noWrap/>
            <w:vAlign w:val="center"/>
            <w:hideMark/>
          </w:tcPr>
          <w:p w14:paraId="68FD34E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28.4</w:t>
            </w:r>
          </w:p>
        </w:tc>
        <w:tc>
          <w:tcPr>
            <w:tcW w:w="530" w:type="dxa"/>
            <w:shd w:val="clear" w:color="auto" w:fill="auto"/>
            <w:noWrap/>
            <w:vAlign w:val="center"/>
            <w:hideMark/>
          </w:tcPr>
          <w:p w14:paraId="54E46E1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30.2</w:t>
            </w:r>
          </w:p>
        </w:tc>
        <w:tc>
          <w:tcPr>
            <w:tcW w:w="440" w:type="dxa"/>
            <w:shd w:val="clear" w:color="auto" w:fill="auto"/>
            <w:noWrap/>
            <w:vAlign w:val="center"/>
            <w:hideMark/>
          </w:tcPr>
          <w:p w14:paraId="5A5F79A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31</w:t>
            </w:r>
          </w:p>
        </w:tc>
        <w:tc>
          <w:tcPr>
            <w:tcW w:w="641" w:type="dxa"/>
            <w:shd w:val="clear" w:color="auto" w:fill="auto"/>
            <w:noWrap/>
            <w:vAlign w:val="center"/>
            <w:hideMark/>
          </w:tcPr>
          <w:p w14:paraId="1BCC23E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501</w:t>
            </w:r>
          </w:p>
        </w:tc>
        <w:tc>
          <w:tcPr>
            <w:tcW w:w="863" w:type="dxa"/>
            <w:shd w:val="clear" w:color="auto" w:fill="auto"/>
            <w:noWrap/>
            <w:vAlign w:val="center"/>
            <w:hideMark/>
          </w:tcPr>
          <w:p w14:paraId="018A8CB9" w14:textId="08D76F54"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10</w:t>
            </w:r>
            <w:r w:rsidR="002964DE">
              <w:rPr>
                <w:rFonts w:eastAsia="Times New Roman"/>
                <w:color w:val="000000"/>
                <w:sz w:val="20"/>
                <w:szCs w:val="20"/>
              </w:rPr>
              <w:t>,</w:t>
            </w:r>
            <w:r w:rsidRPr="000D5FB4">
              <w:rPr>
                <w:rFonts w:eastAsia="Times New Roman"/>
                <w:color w:val="000000"/>
                <w:sz w:val="20"/>
                <w:szCs w:val="20"/>
              </w:rPr>
              <w:t>807.9</w:t>
            </w:r>
          </w:p>
        </w:tc>
        <w:tc>
          <w:tcPr>
            <w:tcW w:w="641" w:type="dxa"/>
            <w:shd w:val="clear" w:color="auto" w:fill="auto"/>
            <w:noWrap/>
            <w:vAlign w:val="center"/>
            <w:hideMark/>
          </w:tcPr>
          <w:p w14:paraId="3B4537F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56.3</w:t>
            </w:r>
          </w:p>
        </w:tc>
        <w:tc>
          <w:tcPr>
            <w:tcW w:w="863" w:type="dxa"/>
            <w:shd w:val="clear" w:color="auto" w:fill="auto"/>
            <w:noWrap/>
            <w:vAlign w:val="center"/>
            <w:hideMark/>
          </w:tcPr>
          <w:p w14:paraId="69813016" w14:textId="005B7510"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w:t>
            </w:r>
            <w:r w:rsidR="002964DE">
              <w:rPr>
                <w:rFonts w:eastAsia="Times New Roman"/>
                <w:color w:val="000000"/>
                <w:sz w:val="20"/>
                <w:szCs w:val="20"/>
              </w:rPr>
              <w:t>,</w:t>
            </w:r>
            <w:r w:rsidRPr="000D5FB4">
              <w:rPr>
                <w:rFonts w:eastAsia="Times New Roman"/>
                <w:color w:val="000000"/>
                <w:sz w:val="20"/>
                <w:szCs w:val="20"/>
              </w:rPr>
              <w:t>403.9</w:t>
            </w:r>
          </w:p>
        </w:tc>
        <w:tc>
          <w:tcPr>
            <w:tcW w:w="660" w:type="dxa"/>
            <w:shd w:val="clear" w:color="auto" w:fill="auto"/>
            <w:noWrap/>
            <w:vAlign w:val="center"/>
            <w:hideMark/>
          </w:tcPr>
          <w:p w14:paraId="1C1E9F2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28.2</w:t>
            </w:r>
          </w:p>
        </w:tc>
        <w:tc>
          <w:tcPr>
            <w:tcW w:w="863" w:type="dxa"/>
            <w:shd w:val="clear" w:color="auto" w:fill="auto"/>
            <w:noWrap/>
            <w:vAlign w:val="center"/>
            <w:hideMark/>
          </w:tcPr>
          <w:p w14:paraId="5DCB4E03" w14:textId="015CA754"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w:t>
            </w:r>
            <w:r w:rsidR="002964DE">
              <w:rPr>
                <w:rFonts w:eastAsia="Times New Roman"/>
                <w:color w:val="000000"/>
                <w:sz w:val="20"/>
                <w:szCs w:val="20"/>
              </w:rPr>
              <w:t>,</w:t>
            </w:r>
            <w:r w:rsidRPr="000D5FB4">
              <w:rPr>
                <w:rFonts w:eastAsia="Times New Roman"/>
                <w:color w:val="000000"/>
                <w:sz w:val="20"/>
                <w:szCs w:val="20"/>
              </w:rPr>
              <w:t>432.1</w:t>
            </w:r>
          </w:p>
        </w:tc>
        <w:tc>
          <w:tcPr>
            <w:tcW w:w="801" w:type="dxa"/>
            <w:shd w:val="clear" w:color="auto" w:fill="auto"/>
            <w:noWrap/>
            <w:vAlign w:val="center"/>
            <w:hideMark/>
          </w:tcPr>
          <w:p w14:paraId="5B7CBC8E" w14:textId="0AD1CA50"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w:t>
            </w:r>
            <w:r w:rsidR="002964DE">
              <w:rPr>
                <w:rFonts w:eastAsia="Times New Roman"/>
                <w:color w:val="000000"/>
                <w:sz w:val="20"/>
                <w:szCs w:val="20"/>
              </w:rPr>
              <w:t>,</w:t>
            </w:r>
            <w:r w:rsidRPr="000D5FB4">
              <w:rPr>
                <w:rFonts w:eastAsia="Times New Roman"/>
                <w:color w:val="000000"/>
                <w:sz w:val="20"/>
                <w:szCs w:val="20"/>
              </w:rPr>
              <w:t>721.5</w:t>
            </w:r>
          </w:p>
        </w:tc>
      </w:tr>
      <w:tr w:rsidR="00CC65D1" w:rsidRPr="000D5FB4" w14:paraId="71DD0A06" w14:textId="77777777" w:rsidTr="004173CC">
        <w:trPr>
          <w:trHeight w:val="285"/>
          <w:jc w:val="center"/>
        </w:trPr>
        <w:tc>
          <w:tcPr>
            <w:tcW w:w="678" w:type="dxa"/>
            <w:shd w:val="clear" w:color="auto" w:fill="auto"/>
            <w:noWrap/>
            <w:vAlign w:val="center"/>
            <w:hideMark/>
          </w:tcPr>
          <w:p w14:paraId="369DA65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95</w:t>
            </w:r>
          </w:p>
        </w:tc>
        <w:tc>
          <w:tcPr>
            <w:tcW w:w="530" w:type="dxa"/>
            <w:shd w:val="clear" w:color="auto" w:fill="auto"/>
            <w:vAlign w:val="center"/>
            <w:hideMark/>
          </w:tcPr>
          <w:p w14:paraId="59037F9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29.2</w:t>
            </w:r>
          </w:p>
        </w:tc>
        <w:tc>
          <w:tcPr>
            <w:tcW w:w="530" w:type="dxa"/>
            <w:shd w:val="clear" w:color="auto" w:fill="auto"/>
            <w:vAlign w:val="center"/>
            <w:hideMark/>
          </w:tcPr>
          <w:p w14:paraId="7642CD32"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30.9</w:t>
            </w:r>
          </w:p>
        </w:tc>
        <w:tc>
          <w:tcPr>
            <w:tcW w:w="440" w:type="dxa"/>
            <w:shd w:val="clear" w:color="auto" w:fill="auto"/>
            <w:vAlign w:val="center"/>
            <w:hideMark/>
          </w:tcPr>
          <w:p w14:paraId="7BC6F55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33</w:t>
            </w:r>
          </w:p>
        </w:tc>
        <w:tc>
          <w:tcPr>
            <w:tcW w:w="641" w:type="dxa"/>
            <w:shd w:val="clear" w:color="auto" w:fill="auto"/>
            <w:vAlign w:val="center"/>
            <w:hideMark/>
          </w:tcPr>
          <w:p w14:paraId="1ABF065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456</w:t>
            </w:r>
          </w:p>
        </w:tc>
        <w:tc>
          <w:tcPr>
            <w:tcW w:w="863" w:type="dxa"/>
            <w:shd w:val="clear" w:color="auto" w:fill="auto"/>
            <w:noWrap/>
            <w:vAlign w:val="center"/>
            <w:hideMark/>
          </w:tcPr>
          <w:p w14:paraId="2D6200B5" w14:textId="4BD6B139"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12</w:t>
            </w:r>
            <w:r w:rsidR="002964DE">
              <w:rPr>
                <w:rFonts w:eastAsia="Times New Roman"/>
                <w:color w:val="000000"/>
                <w:sz w:val="20"/>
                <w:szCs w:val="20"/>
              </w:rPr>
              <w:t>,</w:t>
            </w:r>
            <w:r w:rsidRPr="000D5FB4">
              <w:rPr>
                <w:rFonts w:eastAsia="Times New Roman"/>
                <w:color w:val="000000"/>
                <w:sz w:val="20"/>
                <w:szCs w:val="20"/>
              </w:rPr>
              <w:t>901.0</w:t>
            </w:r>
          </w:p>
        </w:tc>
        <w:tc>
          <w:tcPr>
            <w:tcW w:w="641" w:type="dxa"/>
            <w:shd w:val="clear" w:color="auto" w:fill="auto"/>
            <w:noWrap/>
            <w:vAlign w:val="center"/>
            <w:hideMark/>
          </w:tcPr>
          <w:p w14:paraId="23C1EAD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65.3</w:t>
            </w:r>
          </w:p>
        </w:tc>
        <w:tc>
          <w:tcPr>
            <w:tcW w:w="863" w:type="dxa"/>
            <w:shd w:val="clear" w:color="auto" w:fill="auto"/>
            <w:noWrap/>
            <w:vAlign w:val="center"/>
            <w:hideMark/>
          </w:tcPr>
          <w:p w14:paraId="615AC75E" w14:textId="4FA6A8AD"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w:t>
            </w:r>
            <w:r w:rsidR="002964DE">
              <w:rPr>
                <w:rFonts w:eastAsia="Times New Roman"/>
                <w:color w:val="000000"/>
                <w:sz w:val="20"/>
                <w:szCs w:val="20"/>
              </w:rPr>
              <w:t>,</w:t>
            </w:r>
            <w:r w:rsidRPr="000D5FB4">
              <w:rPr>
                <w:rFonts w:eastAsia="Times New Roman"/>
                <w:color w:val="000000"/>
                <w:sz w:val="20"/>
                <w:szCs w:val="20"/>
              </w:rPr>
              <w:t>450.5</w:t>
            </w:r>
          </w:p>
        </w:tc>
        <w:tc>
          <w:tcPr>
            <w:tcW w:w="660" w:type="dxa"/>
            <w:shd w:val="clear" w:color="auto" w:fill="auto"/>
            <w:noWrap/>
            <w:vAlign w:val="center"/>
            <w:hideMark/>
          </w:tcPr>
          <w:p w14:paraId="729F40C1"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32.6</w:t>
            </w:r>
          </w:p>
        </w:tc>
        <w:tc>
          <w:tcPr>
            <w:tcW w:w="863" w:type="dxa"/>
            <w:shd w:val="clear" w:color="auto" w:fill="auto"/>
            <w:noWrap/>
            <w:vAlign w:val="center"/>
            <w:hideMark/>
          </w:tcPr>
          <w:p w14:paraId="6284239F" w14:textId="5A8BEB8D"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w:t>
            </w:r>
            <w:r w:rsidR="002964DE">
              <w:rPr>
                <w:rFonts w:eastAsia="Times New Roman"/>
                <w:color w:val="000000"/>
                <w:sz w:val="20"/>
                <w:szCs w:val="20"/>
              </w:rPr>
              <w:t>,</w:t>
            </w:r>
            <w:r w:rsidRPr="000D5FB4">
              <w:rPr>
                <w:rFonts w:eastAsia="Times New Roman"/>
                <w:color w:val="000000"/>
                <w:sz w:val="20"/>
                <w:szCs w:val="20"/>
              </w:rPr>
              <w:t>483.1</w:t>
            </w:r>
          </w:p>
        </w:tc>
        <w:tc>
          <w:tcPr>
            <w:tcW w:w="801" w:type="dxa"/>
            <w:shd w:val="clear" w:color="auto" w:fill="auto"/>
            <w:noWrap/>
            <w:vAlign w:val="center"/>
            <w:hideMark/>
          </w:tcPr>
          <w:p w14:paraId="0257802E" w14:textId="2D4B208D"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w:t>
            </w:r>
            <w:r w:rsidR="002964DE">
              <w:rPr>
                <w:rFonts w:eastAsia="Times New Roman"/>
                <w:color w:val="000000"/>
                <w:sz w:val="20"/>
                <w:szCs w:val="20"/>
              </w:rPr>
              <w:t>,</w:t>
            </w:r>
            <w:r w:rsidRPr="000D5FB4">
              <w:rPr>
                <w:rFonts w:eastAsia="Times New Roman"/>
                <w:color w:val="000000"/>
                <w:sz w:val="20"/>
                <w:szCs w:val="20"/>
              </w:rPr>
              <w:t>956.3</w:t>
            </w:r>
          </w:p>
        </w:tc>
      </w:tr>
      <w:tr w:rsidR="00CC65D1" w:rsidRPr="000D5FB4" w14:paraId="301A445E" w14:textId="77777777" w:rsidTr="004173CC">
        <w:trPr>
          <w:trHeight w:val="285"/>
          <w:jc w:val="center"/>
        </w:trPr>
        <w:tc>
          <w:tcPr>
            <w:tcW w:w="678" w:type="dxa"/>
            <w:shd w:val="clear" w:color="auto" w:fill="auto"/>
            <w:noWrap/>
            <w:vAlign w:val="center"/>
            <w:hideMark/>
          </w:tcPr>
          <w:p w14:paraId="47D6738E"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100</w:t>
            </w:r>
          </w:p>
        </w:tc>
        <w:tc>
          <w:tcPr>
            <w:tcW w:w="530" w:type="dxa"/>
            <w:shd w:val="clear" w:color="auto" w:fill="auto"/>
            <w:noWrap/>
            <w:vAlign w:val="center"/>
            <w:hideMark/>
          </w:tcPr>
          <w:p w14:paraId="091BE43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30.1</w:t>
            </w:r>
          </w:p>
        </w:tc>
        <w:tc>
          <w:tcPr>
            <w:tcW w:w="530" w:type="dxa"/>
            <w:shd w:val="clear" w:color="auto" w:fill="auto"/>
            <w:noWrap/>
            <w:vAlign w:val="center"/>
            <w:hideMark/>
          </w:tcPr>
          <w:p w14:paraId="0E0F768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31.8</w:t>
            </w:r>
          </w:p>
        </w:tc>
        <w:tc>
          <w:tcPr>
            <w:tcW w:w="440" w:type="dxa"/>
            <w:shd w:val="clear" w:color="auto" w:fill="auto"/>
            <w:noWrap/>
            <w:vAlign w:val="center"/>
            <w:hideMark/>
          </w:tcPr>
          <w:p w14:paraId="0242599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35</w:t>
            </w:r>
          </w:p>
        </w:tc>
        <w:tc>
          <w:tcPr>
            <w:tcW w:w="641" w:type="dxa"/>
            <w:shd w:val="clear" w:color="auto" w:fill="auto"/>
            <w:noWrap/>
            <w:vAlign w:val="center"/>
            <w:hideMark/>
          </w:tcPr>
          <w:p w14:paraId="4673626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416</w:t>
            </w:r>
          </w:p>
        </w:tc>
        <w:tc>
          <w:tcPr>
            <w:tcW w:w="863" w:type="dxa"/>
            <w:shd w:val="clear" w:color="auto" w:fill="auto"/>
            <w:noWrap/>
            <w:vAlign w:val="center"/>
            <w:hideMark/>
          </w:tcPr>
          <w:p w14:paraId="5391CE06" w14:textId="0659AB08"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15</w:t>
            </w:r>
            <w:r w:rsidR="002964DE">
              <w:rPr>
                <w:rFonts w:eastAsia="Times New Roman"/>
                <w:color w:val="000000"/>
                <w:sz w:val="20"/>
                <w:szCs w:val="20"/>
              </w:rPr>
              <w:t>,</w:t>
            </w:r>
            <w:r w:rsidRPr="000D5FB4">
              <w:rPr>
                <w:rFonts w:eastAsia="Times New Roman"/>
                <w:color w:val="000000"/>
                <w:sz w:val="20"/>
                <w:szCs w:val="20"/>
              </w:rPr>
              <w:t>315.5</w:t>
            </w:r>
          </w:p>
        </w:tc>
        <w:tc>
          <w:tcPr>
            <w:tcW w:w="641" w:type="dxa"/>
            <w:shd w:val="clear" w:color="auto" w:fill="auto"/>
            <w:noWrap/>
            <w:vAlign w:val="center"/>
            <w:hideMark/>
          </w:tcPr>
          <w:p w14:paraId="1B99A22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75.0</w:t>
            </w:r>
          </w:p>
        </w:tc>
        <w:tc>
          <w:tcPr>
            <w:tcW w:w="863" w:type="dxa"/>
            <w:shd w:val="clear" w:color="auto" w:fill="auto"/>
            <w:noWrap/>
            <w:vAlign w:val="center"/>
            <w:hideMark/>
          </w:tcPr>
          <w:p w14:paraId="6FEEBA89" w14:textId="47A1C1BA"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w:t>
            </w:r>
            <w:r w:rsidR="002964DE">
              <w:rPr>
                <w:rFonts w:eastAsia="Times New Roman"/>
                <w:color w:val="000000"/>
                <w:sz w:val="20"/>
                <w:szCs w:val="20"/>
              </w:rPr>
              <w:t>,</w:t>
            </w:r>
            <w:r w:rsidRPr="000D5FB4">
              <w:rPr>
                <w:rFonts w:eastAsia="Times New Roman"/>
                <w:color w:val="000000"/>
                <w:sz w:val="20"/>
                <w:szCs w:val="20"/>
              </w:rPr>
              <w:t>657.7</w:t>
            </w:r>
          </w:p>
        </w:tc>
        <w:tc>
          <w:tcPr>
            <w:tcW w:w="660" w:type="dxa"/>
            <w:shd w:val="clear" w:color="auto" w:fill="auto"/>
            <w:noWrap/>
            <w:vAlign w:val="center"/>
            <w:hideMark/>
          </w:tcPr>
          <w:p w14:paraId="34770A1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37.5</w:t>
            </w:r>
          </w:p>
        </w:tc>
        <w:tc>
          <w:tcPr>
            <w:tcW w:w="863" w:type="dxa"/>
            <w:shd w:val="clear" w:color="auto" w:fill="auto"/>
            <w:noWrap/>
            <w:vAlign w:val="center"/>
            <w:hideMark/>
          </w:tcPr>
          <w:p w14:paraId="55CAD29F" w14:textId="44D8563E"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7</w:t>
            </w:r>
            <w:r w:rsidR="002964DE">
              <w:rPr>
                <w:rFonts w:eastAsia="Times New Roman"/>
                <w:color w:val="000000"/>
                <w:sz w:val="20"/>
                <w:szCs w:val="20"/>
              </w:rPr>
              <w:t>,</w:t>
            </w:r>
            <w:r w:rsidRPr="000D5FB4">
              <w:rPr>
                <w:rFonts w:eastAsia="Times New Roman"/>
                <w:color w:val="000000"/>
                <w:sz w:val="20"/>
                <w:szCs w:val="20"/>
              </w:rPr>
              <w:t>695.3</w:t>
            </w:r>
          </w:p>
        </w:tc>
        <w:tc>
          <w:tcPr>
            <w:tcW w:w="801" w:type="dxa"/>
            <w:shd w:val="clear" w:color="auto" w:fill="auto"/>
            <w:noWrap/>
            <w:vAlign w:val="center"/>
            <w:hideMark/>
          </w:tcPr>
          <w:p w14:paraId="60FEF56D" w14:textId="362C919F"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w:t>
            </w:r>
            <w:r w:rsidR="002964DE">
              <w:rPr>
                <w:rFonts w:eastAsia="Times New Roman"/>
                <w:color w:val="000000"/>
                <w:sz w:val="20"/>
                <w:szCs w:val="20"/>
              </w:rPr>
              <w:t>,</w:t>
            </w:r>
            <w:r w:rsidRPr="000D5FB4">
              <w:rPr>
                <w:rFonts w:eastAsia="Times New Roman"/>
                <w:color w:val="000000"/>
                <w:sz w:val="20"/>
                <w:szCs w:val="20"/>
              </w:rPr>
              <w:t>201.2</w:t>
            </w:r>
          </w:p>
        </w:tc>
      </w:tr>
      <w:tr w:rsidR="00CC65D1" w:rsidRPr="000D5FB4" w14:paraId="2E153794" w14:textId="77777777" w:rsidTr="004173CC">
        <w:trPr>
          <w:trHeight w:val="285"/>
          <w:jc w:val="center"/>
        </w:trPr>
        <w:tc>
          <w:tcPr>
            <w:tcW w:w="678" w:type="dxa"/>
            <w:shd w:val="clear" w:color="auto" w:fill="auto"/>
            <w:noWrap/>
            <w:vAlign w:val="center"/>
            <w:hideMark/>
          </w:tcPr>
          <w:p w14:paraId="7ABDA7F5"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105</w:t>
            </w:r>
          </w:p>
        </w:tc>
        <w:tc>
          <w:tcPr>
            <w:tcW w:w="530" w:type="dxa"/>
            <w:shd w:val="clear" w:color="auto" w:fill="auto"/>
            <w:noWrap/>
            <w:vAlign w:val="center"/>
            <w:hideMark/>
          </w:tcPr>
          <w:p w14:paraId="58E14BB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30.9</w:t>
            </w:r>
          </w:p>
        </w:tc>
        <w:tc>
          <w:tcPr>
            <w:tcW w:w="530" w:type="dxa"/>
            <w:shd w:val="clear" w:color="auto" w:fill="auto"/>
            <w:noWrap/>
            <w:vAlign w:val="center"/>
            <w:hideMark/>
          </w:tcPr>
          <w:p w14:paraId="562303C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32.5</w:t>
            </w:r>
          </w:p>
        </w:tc>
        <w:tc>
          <w:tcPr>
            <w:tcW w:w="440" w:type="dxa"/>
            <w:shd w:val="clear" w:color="auto" w:fill="auto"/>
            <w:noWrap/>
            <w:vAlign w:val="center"/>
            <w:hideMark/>
          </w:tcPr>
          <w:p w14:paraId="1855922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37</w:t>
            </w:r>
          </w:p>
        </w:tc>
        <w:tc>
          <w:tcPr>
            <w:tcW w:w="641" w:type="dxa"/>
            <w:shd w:val="clear" w:color="auto" w:fill="auto"/>
            <w:noWrap/>
            <w:vAlign w:val="center"/>
            <w:hideMark/>
          </w:tcPr>
          <w:p w14:paraId="25D4FBB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379</w:t>
            </w:r>
          </w:p>
        </w:tc>
        <w:tc>
          <w:tcPr>
            <w:tcW w:w="863" w:type="dxa"/>
            <w:shd w:val="clear" w:color="auto" w:fill="auto"/>
            <w:noWrap/>
            <w:vAlign w:val="center"/>
            <w:hideMark/>
          </w:tcPr>
          <w:p w14:paraId="76C8BC78" w14:textId="390304C9"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17</w:t>
            </w:r>
            <w:r w:rsidR="002964DE">
              <w:rPr>
                <w:rFonts w:eastAsia="Times New Roman"/>
                <w:color w:val="000000"/>
                <w:sz w:val="20"/>
                <w:szCs w:val="20"/>
              </w:rPr>
              <w:t>,</w:t>
            </w:r>
            <w:r w:rsidRPr="000D5FB4">
              <w:rPr>
                <w:rFonts w:eastAsia="Times New Roman"/>
                <w:color w:val="000000"/>
                <w:sz w:val="20"/>
                <w:szCs w:val="20"/>
              </w:rPr>
              <w:t>995.3</w:t>
            </w:r>
          </w:p>
        </w:tc>
        <w:tc>
          <w:tcPr>
            <w:tcW w:w="641" w:type="dxa"/>
            <w:shd w:val="clear" w:color="auto" w:fill="auto"/>
            <w:noWrap/>
            <w:vAlign w:val="center"/>
            <w:hideMark/>
          </w:tcPr>
          <w:p w14:paraId="0DF33B83"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85.7</w:t>
            </w:r>
          </w:p>
        </w:tc>
        <w:tc>
          <w:tcPr>
            <w:tcW w:w="863" w:type="dxa"/>
            <w:shd w:val="clear" w:color="auto" w:fill="auto"/>
            <w:noWrap/>
            <w:vAlign w:val="center"/>
            <w:hideMark/>
          </w:tcPr>
          <w:p w14:paraId="473EC411" w14:textId="2391CC5F"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8</w:t>
            </w:r>
            <w:r w:rsidR="002964DE">
              <w:rPr>
                <w:rFonts w:eastAsia="Times New Roman"/>
                <w:color w:val="000000"/>
                <w:sz w:val="20"/>
                <w:szCs w:val="20"/>
              </w:rPr>
              <w:t>,</w:t>
            </w:r>
            <w:r w:rsidRPr="000D5FB4">
              <w:rPr>
                <w:rFonts w:eastAsia="Times New Roman"/>
                <w:color w:val="000000"/>
                <w:sz w:val="20"/>
                <w:szCs w:val="20"/>
              </w:rPr>
              <w:t>997.7</w:t>
            </w:r>
          </w:p>
        </w:tc>
        <w:tc>
          <w:tcPr>
            <w:tcW w:w="660" w:type="dxa"/>
            <w:shd w:val="clear" w:color="auto" w:fill="auto"/>
            <w:noWrap/>
            <w:vAlign w:val="center"/>
            <w:hideMark/>
          </w:tcPr>
          <w:p w14:paraId="4DF491D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42.9</w:t>
            </w:r>
          </w:p>
        </w:tc>
        <w:tc>
          <w:tcPr>
            <w:tcW w:w="863" w:type="dxa"/>
            <w:shd w:val="clear" w:color="auto" w:fill="auto"/>
            <w:noWrap/>
            <w:vAlign w:val="center"/>
            <w:hideMark/>
          </w:tcPr>
          <w:p w14:paraId="3A8C0B39" w14:textId="3A715B8B"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w:t>
            </w:r>
            <w:r w:rsidR="002964DE">
              <w:rPr>
                <w:rFonts w:eastAsia="Times New Roman"/>
                <w:color w:val="000000"/>
                <w:sz w:val="20"/>
                <w:szCs w:val="20"/>
              </w:rPr>
              <w:t>,</w:t>
            </w:r>
            <w:r w:rsidRPr="000D5FB4">
              <w:rPr>
                <w:rFonts w:eastAsia="Times New Roman"/>
                <w:color w:val="000000"/>
                <w:sz w:val="20"/>
                <w:szCs w:val="20"/>
              </w:rPr>
              <w:t>040.5</w:t>
            </w:r>
          </w:p>
        </w:tc>
        <w:tc>
          <w:tcPr>
            <w:tcW w:w="801" w:type="dxa"/>
            <w:shd w:val="clear" w:color="auto" w:fill="auto"/>
            <w:noWrap/>
            <w:vAlign w:val="center"/>
            <w:hideMark/>
          </w:tcPr>
          <w:p w14:paraId="299757EF" w14:textId="66DB56C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w:t>
            </w:r>
            <w:r w:rsidR="002964DE">
              <w:rPr>
                <w:rFonts w:eastAsia="Times New Roman"/>
                <w:color w:val="000000"/>
                <w:sz w:val="20"/>
                <w:szCs w:val="20"/>
              </w:rPr>
              <w:t>,</w:t>
            </w:r>
            <w:r w:rsidRPr="000D5FB4">
              <w:rPr>
                <w:rFonts w:eastAsia="Times New Roman"/>
                <w:color w:val="000000"/>
                <w:sz w:val="20"/>
                <w:szCs w:val="20"/>
              </w:rPr>
              <w:t>426.4</w:t>
            </w:r>
          </w:p>
        </w:tc>
      </w:tr>
      <w:tr w:rsidR="00CC65D1" w:rsidRPr="000D5FB4" w14:paraId="2C151A5C" w14:textId="77777777" w:rsidTr="004173CC">
        <w:trPr>
          <w:trHeight w:val="285"/>
          <w:jc w:val="center"/>
        </w:trPr>
        <w:tc>
          <w:tcPr>
            <w:tcW w:w="678" w:type="dxa"/>
            <w:shd w:val="clear" w:color="auto" w:fill="auto"/>
            <w:noWrap/>
            <w:vAlign w:val="center"/>
            <w:hideMark/>
          </w:tcPr>
          <w:p w14:paraId="7F01F4B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110</w:t>
            </w:r>
          </w:p>
        </w:tc>
        <w:tc>
          <w:tcPr>
            <w:tcW w:w="530" w:type="dxa"/>
            <w:shd w:val="clear" w:color="auto" w:fill="auto"/>
            <w:noWrap/>
            <w:vAlign w:val="center"/>
            <w:hideMark/>
          </w:tcPr>
          <w:p w14:paraId="0916FDE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31.6</w:t>
            </w:r>
          </w:p>
        </w:tc>
        <w:tc>
          <w:tcPr>
            <w:tcW w:w="530" w:type="dxa"/>
            <w:shd w:val="clear" w:color="auto" w:fill="auto"/>
            <w:noWrap/>
            <w:vAlign w:val="center"/>
            <w:hideMark/>
          </w:tcPr>
          <w:p w14:paraId="521781E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33.1</w:t>
            </w:r>
          </w:p>
        </w:tc>
        <w:tc>
          <w:tcPr>
            <w:tcW w:w="440" w:type="dxa"/>
            <w:shd w:val="clear" w:color="auto" w:fill="auto"/>
            <w:noWrap/>
            <w:vAlign w:val="center"/>
            <w:hideMark/>
          </w:tcPr>
          <w:p w14:paraId="6ADE4AFC"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38</w:t>
            </w:r>
          </w:p>
        </w:tc>
        <w:tc>
          <w:tcPr>
            <w:tcW w:w="641" w:type="dxa"/>
            <w:shd w:val="clear" w:color="auto" w:fill="auto"/>
            <w:noWrap/>
            <w:vAlign w:val="center"/>
            <w:hideMark/>
          </w:tcPr>
          <w:p w14:paraId="6CEF92D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350</w:t>
            </w:r>
          </w:p>
        </w:tc>
        <w:tc>
          <w:tcPr>
            <w:tcW w:w="863" w:type="dxa"/>
            <w:shd w:val="clear" w:color="auto" w:fill="auto"/>
            <w:noWrap/>
            <w:vAlign w:val="center"/>
            <w:hideMark/>
          </w:tcPr>
          <w:p w14:paraId="3DE22916" w14:textId="43DB534F"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20</w:t>
            </w:r>
            <w:r w:rsidR="002964DE">
              <w:rPr>
                <w:rFonts w:eastAsia="Times New Roman"/>
                <w:color w:val="000000"/>
                <w:sz w:val="20"/>
                <w:szCs w:val="20"/>
              </w:rPr>
              <w:t>,</w:t>
            </w:r>
            <w:r w:rsidRPr="000D5FB4">
              <w:rPr>
                <w:rFonts w:eastAsia="Times New Roman"/>
                <w:color w:val="000000"/>
                <w:sz w:val="20"/>
                <w:szCs w:val="20"/>
              </w:rPr>
              <w:t>785.2</w:t>
            </w:r>
          </w:p>
        </w:tc>
        <w:tc>
          <w:tcPr>
            <w:tcW w:w="641" w:type="dxa"/>
            <w:shd w:val="clear" w:color="auto" w:fill="auto"/>
            <w:noWrap/>
            <w:vAlign w:val="center"/>
            <w:hideMark/>
          </w:tcPr>
          <w:p w14:paraId="284F1420"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96.7</w:t>
            </w:r>
          </w:p>
        </w:tc>
        <w:tc>
          <w:tcPr>
            <w:tcW w:w="863" w:type="dxa"/>
            <w:shd w:val="clear" w:color="auto" w:fill="auto"/>
            <w:noWrap/>
            <w:vAlign w:val="center"/>
            <w:hideMark/>
          </w:tcPr>
          <w:p w14:paraId="7CC3CF03" w14:textId="2B5A1D26"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10</w:t>
            </w:r>
            <w:r w:rsidR="002964DE">
              <w:rPr>
                <w:rFonts w:eastAsia="Times New Roman"/>
                <w:color w:val="000000"/>
                <w:sz w:val="20"/>
                <w:szCs w:val="20"/>
              </w:rPr>
              <w:t>,</w:t>
            </w:r>
            <w:r w:rsidRPr="000D5FB4">
              <w:rPr>
                <w:rFonts w:eastAsia="Times New Roman"/>
                <w:color w:val="000000"/>
                <w:sz w:val="20"/>
                <w:szCs w:val="20"/>
              </w:rPr>
              <w:t>392.6</w:t>
            </w:r>
          </w:p>
        </w:tc>
        <w:tc>
          <w:tcPr>
            <w:tcW w:w="660" w:type="dxa"/>
            <w:shd w:val="clear" w:color="auto" w:fill="auto"/>
            <w:noWrap/>
            <w:vAlign w:val="center"/>
            <w:hideMark/>
          </w:tcPr>
          <w:p w14:paraId="7EE9998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48.3</w:t>
            </w:r>
          </w:p>
        </w:tc>
        <w:tc>
          <w:tcPr>
            <w:tcW w:w="863" w:type="dxa"/>
            <w:shd w:val="clear" w:color="auto" w:fill="auto"/>
            <w:noWrap/>
            <w:vAlign w:val="center"/>
            <w:hideMark/>
          </w:tcPr>
          <w:p w14:paraId="62B4B2FA" w14:textId="29D1C73A"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10</w:t>
            </w:r>
            <w:r w:rsidR="002964DE">
              <w:rPr>
                <w:rFonts w:eastAsia="Times New Roman"/>
                <w:color w:val="000000"/>
                <w:sz w:val="20"/>
                <w:szCs w:val="20"/>
              </w:rPr>
              <w:t>,</w:t>
            </w:r>
            <w:r w:rsidRPr="000D5FB4">
              <w:rPr>
                <w:rFonts w:eastAsia="Times New Roman"/>
                <w:color w:val="000000"/>
                <w:sz w:val="20"/>
                <w:szCs w:val="20"/>
              </w:rPr>
              <w:t>440.9</w:t>
            </w:r>
          </w:p>
        </w:tc>
        <w:tc>
          <w:tcPr>
            <w:tcW w:w="801" w:type="dxa"/>
            <w:shd w:val="clear" w:color="auto" w:fill="auto"/>
            <w:noWrap/>
            <w:vAlign w:val="center"/>
            <w:hideMark/>
          </w:tcPr>
          <w:p w14:paraId="49430B4B" w14:textId="079CFE3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w:t>
            </w:r>
            <w:r w:rsidR="002964DE">
              <w:rPr>
                <w:rFonts w:eastAsia="Times New Roman"/>
                <w:color w:val="000000"/>
                <w:sz w:val="20"/>
                <w:szCs w:val="20"/>
              </w:rPr>
              <w:t>,</w:t>
            </w:r>
            <w:r w:rsidRPr="000D5FB4">
              <w:rPr>
                <w:rFonts w:eastAsia="Times New Roman"/>
                <w:color w:val="000000"/>
                <w:sz w:val="20"/>
                <w:szCs w:val="20"/>
              </w:rPr>
              <w:t>654.3</w:t>
            </w:r>
          </w:p>
        </w:tc>
      </w:tr>
      <w:tr w:rsidR="00CC65D1" w:rsidRPr="000D5FB4" w14:paraId="3D657FF9" w14:textId="77777777" w:rsidTr="004173CC">
        <w:trPr>
          <w:trHeight w:val="285"/>
          <w:jc w:val="center"/>
        </w:trPr>
        <w:tc>
          <w:tcPr>
            <w:tcW w:w="678" w:type="dxa"/>
            <w:shd w:val="clear" w:color="auto" w:fill="auto"/>
            <w:noWrap/>
            <w:vAlign w:val="center"/>
            <w:hideMark/>
          </w:tcPr>
          <w:p w14:paraId="40A0F44B"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115</w:t>
            </w:r>
          </w:p>
        </w:tc>
        <w:tc>
          <w:tcPr>
            <w:tcW w:w="530" w:type="dxa"/>
            <w:shd w:val="clear" w:color="auto" w:fill="auto"/>
            <w:noWrap/>
            <w:vAlign w:val="center"/>
            <w:hideMark/>
          </w:tcPr>
          <w:p w14:paraId="79C8B5E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32.1</w:t>
            </w:r>
          </w:p>
        </w:tc>
        <w:tc>
          <w:tcPr>
            <w:tcW w:w="530" w:type="dxa"/>
            <w:shd w:val="clear" w:color="auto" w:fill="auto"/>
            <w:noWrap/>
            <w:vAlign w:val="center"/>
            <w:hideMark/>
          </w:tcPr>
          <w:p w14:paraId="23F7B59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33.5</w:t>
            </w:r>
          </w:p>
        </w:tc>
        <w:tc>
          <w:tcPr>
            <w:tcW w:w="440" w:type="dxa"/>
            <w:shd w:val="clear" w:color="auto" w:fill="auto"/>
            <w:noWrap/>
            <w:vAlign w:val="center"/>
            <w:hideMark/>
          </w:tcPr>
          <w:p w14:paraId="70FE24C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40</w:t>
            </w:r>
          </w:p>
        </w:tc>
        <w:tc>
          <w:tcPr>
            <w:tcW w:w="641" w:type="dxa"/>
            <w:shd w:val="clear" w:color="auto" w:fill="auto"/>
            <w:noWrap/>
            <w:vAlign w:val="center"/>
            <w:hideMark/>
          </w:tcPr>
          <w:p w14:paraId="60D554E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325</w:t>
            </w:r>
          </w:p>
        </w:tc>
        <w:tc>
          <w:tcPr>
            <w:tcW w:w="863" w:type="dxa"/>
            <w:shd w:val="clear" w:color="auto" w:fill="auto"/>
            <w:noWrap/>
            <w:vAlign w:val="center"/>
            <w:hideMark/>
          </w:tcPr>
          <w:p w14:paraId="73274316" w14:textId="5017D1B1"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23</w:t>
            </w:r>
            <w:r w:rsidR="002964DE">
              <w:rPr>
                <w:rFonts w:eastAsia="Times New Roman"/>
                <w:color w:val="000000"/>
                <w:sz w:val="20"/>
                <w:szCs w:val="20"/>
              </w:rPr>
              <w:t>,</w:t>
            </w:r>
            <w:r w:rsidRPr="000D5FB4">
              <w:rPr>
                <w:rFonts w:eastAsia="Times New Roman"/>
                <w:color w:val="000000"/>
                <w:sz w:val="20"/>
                <w:szCs w:val="20"/>
              </w:rPr>
              <w:t>753.2</w:t>
            </w:r>
          </w:p>
        </w:tc>
        <w:tc>
          <w:tcPr>
            <w:tcW w:w="641" w:type="dxa"/>
            <w:shd w:val="clear" w:color="auto" w:fill="auto"/>
            <w:noWrap/>
            <w:vAlign w:val="center"/>
            <w:hideMark/>
          </w:tcPr>
          <w:p w14:paraId="44459808"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108.4</w:t>
            </w:r>
          </w:p>
        </w:tc>
        <w:tc>
          <w:tcPr>
            <w:tcW w:w="863" w:type="dxa"/>
            <w:shd w:val="clear" w:color="auto" w:fill="auto"/>
            <w:noWrap/>
            <w:vAlign w:val="center"/>
            <w:hideMark/>
          </w:tcPr>
          <w:p w14:paraId="3CE63A41" w14:textId="3B1CFCF8"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11</w:t>
            </w:r>
            <w:r w:rsidR="002964DE">
              <w:rPr>
                <w:rFonts w:eastAsia="Times New Roman"/>
                <w:color w:val="000000"/>
                <w:sz w:val="20"/>
                <w:szCs w:val="20"/>
              </w:rPr>
              <w:t>,</w:t>
            </w:r>
            <w:r w:rsidRPr="000D5FB4">
              <w:rPr>
                <w:rFonts w:eastAsia="Times New Roman"/>
                <w:color w:val="000000"/>
                <w:sz w:val="20"/>
                <w:szCs w:val="20"/>
              </w:rPr>
              <w:t>876.6</w:t>
            </w:r>
          </w:p>
        </w:tc>
        <w:tc>
          <w:tcPr>
            <w:tcW w:w="660" w:type="dxa"/>
            <w:shd w:val="clear" w:color="auto" w:fill="auto"/>
            <w:noWrap/>
            <w:vAlign w:val="center"/>
            <w:hideMark/>
          </w:tcPr>
          <w:p w14:paraId="6755B72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54.2</w:t>
            </w:r>
          </w:p>
        </w:tc>
        <w:tc>
          <w:tcPr>
            <w:tcW w:w="863" w:type="dxa"/>
            <w:shd w:val="clear" w:color="auto" w:fill="auto"/>
            <w:noWrap/>
            <w:vAlign w:val="center"/>
            <w:hideMark/>
          </w:tcPr>
          <w:p w14:paraId="5E60A125" w14:textId="6FD4CCD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11</w:t>
            </w:r>
            <w:r w:rsidR="002964DE">
              <w:rPr>
                <w:rFonts w:eastAsia="Times New Roman"/>
                <w:color w:val="000000"/>
                <w:sz w:val="20"/>
                <w:szCs w:val="20"/>
              </w:rPr>
              <w:t>,</w:t>
            </w:r>
            <w:r w:rsidRPr="000D5FB4">
              <w:rPr>
                <w:rFonts w:eastAsia="Times New Roman"/>
                <w:color w:val="000000"/>
                <w:sz w:val="20"/>
                <w:szCs w:val="20"/>
              </w:rPr>
              <w:t>930.8</w:t>
            </w:r>
          </w:p>
        </w:tc>
        <w:tc>
          <w:tcPr>
            <w:tcW w:w="801" w:type="dxa"/>
            <w:shd w:val="clear" w:color="auto" w:fill="auto"/>
            <w:noWrap/>
            <w:vAlign w:val="center"/>
            <w:hideMark/>
          </w:tcPr>
          <w:p w14:paraId="3C12EEF2" w14:textId="2CD1495E"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w:t>
            </w:r>
            <w:r w:rsidR="002964DE">
              <w:rPr>
                <w:rFonts w:eastAsia="Times New Roman"/>
                <w:color w:val="000000"/>
                <w:sz w:val="20"/>
                <w:szCs w:val="20"/>
              </w:rPr>
              <w:t>,</w:t>
            </w:r>
            <w:r w:rsidRPr="000D5FB4">
              <w:rPr>
                <w:rFonts w:eastAsia="Times New Roman"/>
                <w:color w:val="000000"/>
                <w:sz w:val="20"/>
                <w:szCs w:val="20"/>
              </w:rPr>
              <w:t>877.5</w:t>
            </w:r>
          </w:p>
        </w:tc>
      </w:tr>
      <w:tr w:rsidR="00CC65D1" w:rsidRPr="000D5FB4" w14:paraId="4653F5A8" w14:textId="77777777" w:rsidTr="004173CC">
        <w:trPr>
          <w:trHeight w:val="285"/>
          <w:jc w:val="center"/>
        </w:trPr>
        <w:tc>
          <w:tcPr>
            <w:tcW w:w="678" w:type="dxa"/>
            <w:shd w:val="clear" w:color="auto" w:fill="auto"/>
            <w:noWrap/>
            <w:vAlign w:val="center"/>
            <w:hideMark/>
          </w:tcPr>
          <w:p w14:paraId="79EB46ED"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120</w:t>
            </w:r>
          </w:p>
        </w:tc>
        <w:tc>
          <w:tcPr>
            <w:tcW w:w="530" w:type="dxa"/>
            <w:shd w:val="clear" w:color="auto" w:fill="auto"/>
            <w:noWrap/>
            <w:vAlign w:val="center"/>
            <w:hideMark/>
          </w:tcPr>
          <w:p w14:paraId="520CD946"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32.6</w:t>
            </w:r>
          </w:p>
        </w:tc>
        <w:tc>
          <w:tcPr>
            <w:tcW w:w="530" w:type="dxa"/>
            <w:shd w:val="clear" w:color="auto" w:fill="auto"/>
            <w:noWrap/>
            <w:vAlign w:val="center"/>
            <w:hideMark/>
          </w:tcPr>
          <w:p w14:paraId="51F830EA"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33.9</w:t>
            </w:r>
          </w:p>
        </w:tc>
        <w:tc>
          <w:tcPr>
            <w:tcW w:w="440" w:type="dxa"/>
            <w:shd w:val="clear" w:color="auto" w:fill="auto"/>
            <w:noWrap/>
            <w:vAlign w:val="center"/>
            <w:hideMark/>
          </w:tcPr>
          <w:p w14:paraId="39795CB9"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41</w:t>
            </w:r>
          </w:p>
        </w:tc>
        <w:tc>
          <w:tcPr>
            <w:tcW w:w="641" w:type="dxa"/>
            <w:shd w:val="clear" w:color="auto" w:fill="auto"/>
            <w:noWrap/>
            <w:vAlign w:val="center"/>
            <w:hideMark/>
          </w:tcPr>
          <w:p w14:paraId="7FE6E544"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302</w:t>
            </w:r>
          </w:p>
        </w:tc>
        <w:tc>
          <w:tcPr>
            <w:tcW w:w="863" w:type="dxa"/>
            <w:shd w:val="clear" w:color="auto" w:fill="auto"/>
            <w:noWrap/>
            <w:vAlign w:val="center"/>
            <w:hideMark/>
          </w:tcPr>
          <w:p w14:paraId="57F66D85" w14:textId="3CD464E5"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27</w:t>
            </w:r>
            <w:r w:rsidR="002964DE">
              <w:rPr>
                <w:rFonts w:eastAsia="Times New Roman"/>
                <w:color w:val="000000"/>
                <w:sz w:val="20"/>
                <w:szCs w:val="20"/>
              </w:rPr>
              <w:t>,</w:t>
            </w:r>
            <w:r w:rsidRPr="000D5FB4">
              <w:rPr>
                <w:rFonts w:eastAsia="Times New Roman"/>
                <w:color w:val="000000"/>
                <w:sz w:val="20"/>
                <w:szCs w:val="20"/>
              </w:rPr>
              <w:t>012.3</w:t>
            </w:r>
          </w:p>
        </w:tc>
        <w:tc>
          <w:tcPr>
            <w:tcW w:w="641" w:type="dxa"/>
            <w:shd w:val="clear" w:color="auto" w:fill="auto"/>
            <w:noWrap/>
            <w:vAlign w:val="center"/>
            <w:hideMark/>
          </w:tcPr>
          <w:p w14:paraId="23D45F0F"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121.1</w:t>
            </w:r>
          </w:p>
        </w:tc>
        <w:tc>
          <w:tcPr>
            <w:tcW w:w="863" w:type="dxa"/>
            <w:shd w:val="clear" w:color="auto" w:fill="auto"/>
            <w:noWrap/>
            <w:vAlign w:val="center"/>
            <w:hideMark/>
          </w:tcPr>
          <w:p w14:paraId="254F90D3" w14:textId="6221787A"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13</w:t>
            </w:r>
            <w:r w:rsidR="002964DE">
              <w:rPr>
                <w:rFonts w:eastAsia="Times New Roman"/>
                <w:color w:val="000000"/>
                <w:sz w:val="20"/>
                <w:szCs w:val="20"/>
              </w:rPr>
              <w:t>,</w:t>
            </w:r>
            <w:r w:rsidRPr="000D5FB4">
              <w:rPr>
                <w:rFonts w:eastAsia="Times New Roman"/>
                <w:color w:val="000000"/>
                <w:sz w:val="20"/>
                <w:szCs w:val="20"/>
              </w:rPr>
              <w:t>506.1</w:t>
            </w:r>
          </w:p>
        </w:tc>
        <w:tc>
          <w:tcPr>
            <w:tcW w:w="660" w:type="dxa"/>
            <w:shd w:val="clear" w:color="auto" w:fill="auto"/>
            <w:noWrap/>
            <w:vAlign w:val="center"/>
            <w:hideMark/>
          </w:tcPr>
          <w:p w14:paraId="7873C857" w14:textId="7777777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60.5</w:t>
            </w:r>
          </w:p>
        </w:tc>
        <w:tc>
          <w:tcPr>
            <w:tcW w:w="863" w:type="dxa"/>
            <w:shd w:val="clear" w:color="auto" w:fill="auto"/>
            <w:noWrap/>
            <w:vAlign w:val="center"/>
            <w:hideMark/>
          </w:tcPr>
          <w:p w14:paraId="0CD99BB5" w14:textId="51C34CF7"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13</w:t>
            </w:r>
            <w:r w:rsidR="002964DE">
              <w:rPr>
                <w:rFonts w:eastAsia="Times New Roman"/>
                <w:color w:val="000000"/>
                <w:sz w:val="20"/>
                <w:szCs w:val="20"/>
              </w:rPr>
              <w:t>,</w:t>
            </w:r>
            <w:r w:rsidRPr="000D5FB4">
              <w:rPr>
                <w:rFonts w:eastAsia="Times New Roman"/>
                <w:color w:val="000000"/>
                <w:sz w:val="20"/>
                <w:szCs w:val="20"/>
              </w:rPr>
              <w:t>566.7</w:t>
            </w:r>
          </w:p>
        </w:tc>
        <w:tc>
          <w:tcPr>
            <w:tcW w:w="801" w:type="dxa"/>
            <w:shd w:val="clear" w:color="auto" w:fill="auto"/>
            <w:noWrap/>
            <w:vAlign w:val="center"/>
            <w:hideMark/>
          </w:tcPr>
          <w:p w14:paraId="13372A06" w14:textId="73F85644" w:rsidR="00CC65D1" w:rsidRPr="000D5FB4" w:rsidRDefault="00CC65D1" w:rsidP="00CC65D1">
            <w:pPr>
              <w:spacing w:before="0" w:after="0" w:line="240" w:lineRule="auto"/>
              <w:jc w:val="center"/>
              <w:rPr>
                <w:rFonts w:eastAsia="Times New Roman"/>
                <w:color w:val="000000"/>
                <w:sz w:val="20"/>
                <w:szCs w:val="20"/>
              </w:rPr>
            </w:pPr>
            <w:r w:rsidRPr="000D5FB4">
              <w:rPr>
                <w:rFonts w:eastAsia="Times New Roman"/>
                <w:color w:val="000000"/>
                <w:sz w:val="20"/>
                <w:szCs w:val="20"/>
              </w:rPr>
              <w:t>4</w:t>
            </w:r>
            <w:r w:rsidR="002964DE">
              <w:rPr>
                <w:rFonts w:eastAsia="Times New Roman"/>
                <w:color w:val="000000"/>
                <w:sz w:val="20"/>
                <w:szCs w:val="20"/>
              </w:rPr>
              <w:t>,</w:t>
            </w:r>
            <w:r w:rsidRPr="000D5FB4">
              <w:rPr>
                <w:rFonts w:eastAsia="Times New Roman"/>
                <w:color w:val="000000"/>
                <w:sz w:val="20"/>
                <w:szCs w:val="20"/>
              </w:rPr>
              <w:t>097.1</w:t>
            </w:r>
          </w:p>
        </w:tc>
      </w:tr>
    </w:tbl>
    <w:p w14:paraId="604E974B" w14:textId="4E85C4B2" w:rsidR="00F1784D" w:rsidRPr="000D5FB4" w:rsidRDefault="005B5B0E" w:rsidP="00627F03">
      <w:pPr>
        <w:pStyle w:val="Heading3"/>
        <w:numPr>
          <w:ilvl w:val="2"/>
          <w:numId w:val="23"/>
        </w:numPr>
      </w:pPr>
      <w:bookmarkStart w:id="244" w:name="_Toc64899672"/>
      <w:bookmarkStart w:id="245" w:name="_Toc91661438"/>
      <w:bookmarkStart w:id="246" w:name="_Toc533398409"/>
      <w:r w:rsidRPr="000D5FB4">
        <w:t>C</w:t>
      </w:r>
      <w:r w:rsidR="0046460B" w:rsidRPr="000D5FB4">
        <w:t>arbon</w:t>
      </w:r>
      <w:r w:rsidRPr="000D5FB4">
        <w:t xml:space="preserve"> sequestration capacity</w:t>
      </w:r>
      <w:bookmarkEnd w:id="244"/>
      <w:r w:rsidR="00627F03" w:rsidRPr="000D5FB4">
        <w:t xml:space="preserve"> simulations</w:t>
      </w:r>
      <w:bookmarkEnd w:id="245"/>
    </w:p>
    <w:p w14:paraId="71DC151C" w14:textId="6A8EC7D8" w:rsidR="00627F03" w:rsidRPr="000D5FB4" w:rsidRDefault="00627F03" w:rsidP="00627F03">
      <w:r w:rsidRPr="000D5FB4">
        <w:t>Using simulated forest growth and values of future biomass and carbon sequestration capacity of selected species</w:t>
      </w:r>
      <w:r w:rsidR="00700304" w:rsidRPr="000D5FB4">
        <w:t xml:space="preserve"> (</w:t>
      </w:r>
      <w:r w:rsidR="00700304" w:rsidRPr="000D5FB4">
        <w:fldChar w:fldCharType="begin"/>
      </w:r>
      <w:r w:rsidR="00700304" w:rsidRPr="000D5FB4">
        <w:instrText xml:space="preserve"> REF _Ref65141569 \h </w:instrText>
      </w:r>
      <w:r w:rsidR="00027A69" w:rsidRPr="000D5FB4">
        <w:instrText xml:space="preserve"> \* MERGEFORMAT </w:instrText>
      </w:r>
      <w:r w:rsidR="00700304" w:rsidRPr="000D5FB4">
        <w:fldChar w:fldCharType="separate"/>
      </w:r>
      <w:r w:rsidR="00CA7726" w:rsidRPr="000D5FB4">
        <w:t xml:space="preserve">Figure </w:t>
      </w:r>
      <w:r w:rsidR="00CA7726">
        <w:t>6</w:t>
      </w:r>
      <w:r w:rsidR="00700304" w:rsidRPr="000D5FB4">
        <w:fldChar w:fldCharType="end"/>
      </w:r>
      <w:r w:rsidR="00700304" w:rsidRPr="000D5FB4">
        <w:t xml:space="preserve">, </w:t>
      </w:r>
      <w:r w:rsidR="00700304" w:rsidRPr="000D5FB4">
        <w:fldChar w:fldCharType="begin"/>
      </w:r>
      <w:r w:rsidR="00700304" w:rsidRPr="000D5FB4">
        <w:instrText xml:space="preserve"> REF _Ref65141649 \h </w:instrText>
      </w:r>
      <w:r w:rsidR="00027A69" w:rsidRPr="000D5FB4">
        <w:instrText xml:space="preserve"> \* MERGEFORMAT </w:instrText>
      </w:r>
      <w:r w:rsidR="00700304" w:rsidRPr="000D5FB4">
        <w:fldChar w:fldCharType="separate"/>
      </w:r>
      <w:r w:rsidR="00CA7726" w:rsidRPr="000D5FB4">
        <w:t xml:space="preserve">Figure </w:t>
      </w:r>
      <w:r w:rsidR="00CA7726">
        <w:t>5</w:t>
      </w:r>
      <w:r w:rsidR="00700304" w:rsidRPr="000D5FB4">
        <w:fldChar w:fldCharType="end"/>
      </w:r>
      <w:r w:rsidR="00700304" w:rsidRPr="000D5FB4">
        <w:t xml:space="preserve">) </w:t>
      </w:r>
      <w:r w:rsidRPr="000D5FB4">
        <w:t>one</w:t>
      </w:r>
      <w:r w:rsidR="00475054">
        <w:t>-</w:t>
      </w:r>
      <w:r w:rsidRPr="000D5FB4">
        <w:t>time point was selected (</w:t>
      </w:r>
      <w:r w:rsidR="00700304" w:rsidRPr="000D5FB4">
        <w:t>~50 years</w:t>
      </w:r>
      <w:r w:rsidRPr="000D5FB4">
        <w:t>). T</w:t>
      </w:r>
      <w:r w:rsidR="00475054">
        <w:t>he t</w:t>
      </w:r>
      <w:r w:rsidRPr="000D5FB4">
        <w:t>able</w:t>
      </w:r>
      <w:r w:rsidR="00700304" w:rsidRPr="000D5FB4">
        <w:t>s p</w:t>
      </w:r>
      <w:r w:rsidR="00475054">
        <w:t>r</w:t>
      </w:r>
      <w:r w:rsidR="00700304" w:rsidRPr="000D5FB4">
        <w:t xml:space="preserve">esented in </w:t>
      </w:r>
      <w:r w:rsidR="00700304" w:rsidRPr="000D5FB4">
        <w:fldChar w:fldCharType="begin"/>
      </w:r>
      <w:r w:rsidR="00700304" w:rsidRPr="000D5FB4">
        <w:instrText xml:space="preserve"> REF _Ref65141569 \h </w:instrText>
      </w:r>
      <w:r w:rsidR="00027A69" w:rsidRPr="000D5FB4">
        <w:instrText xml:space="preserve"> \* MERGEFORMAT </w:instrText>
      </w:r>
      <w:r w:rsidR="00700304" w:rsidRPr="000D5FB4">
        <w:fldChar w:fldCharType="separate"/>
      </w:r>
      <w:r w:rsidR="00CA7726" w:rsidRPr="000D5FB4">
        <w:t xml:space="preserve">Figure </w:t>
      </w:r>
      <w:r w:rsidR="00CA7726">
        <w:t>6</w:t>
      </w:r>
      <w:r w:rsidR="00700304" w:rsidRPr="000D5FB4">
        <w:fldChar w:fldCharType="end"/>
      </w:r>
      <w:r w:rsidR="00700304" w:rsidRPr="000D5FB4">
        <w:t xml:space="preserve"> and </w:t>
      </w:r>
      <w:r w:rsidR="00700304" w:rsidRPr="000D5FB4">
        <w:fldChar w:fldCharType="begin"/>
      </w:r>
      <w:r w:rsidR="00700304" w:rsidRPr="000D5FB4">
        <w:instrText xml:space="preserve"> REF _Ref65141827 \h </w:instrText>
      </w:r>
      <w:r w:rsidR="00027A69" w:rsidRPr="000D5FB4">
        <w:instrText xml:space="preserve"> \* MERGEFORMAT </w:instrText>
      </w:r>
      <w:r w:rsidR="00700304" w:rsidRPr="000D5FB4">
        <w:fldChar w:fldCharType="separate"/>
      </w:r>
      <w:r w:rsidR="00CA7726" w:rsidRPr="000D5FB4">
        <w:t xml:space="preserve">Figure </w:t>
      </w:r>
      <w:r w:rsidR="00CA7726">
        <w:t>7</w:t>
      </w:r>
      <w:r w:rsidR="00700304" w:rsidRPr="000D5FB4">
        <w:fldChar w:fldCharType="end"/>
      </w:r>
      <w:r w:rsidRPr="000D5FB4">
        <w:t xml:space="preserve"> show the carbon sequestration for the test site</w:t>
      </w:r>
      <w:r w:rsidR="00700304" w:rsidRPr="000D5FB4">
        <w:t>s in Germany</w:t>
      </w:r>
      <w:r w:rsidRPr="000D5FB4">
        <w:t>. For th</w:t>
      </w:r>
      <w:r w:rsidR="00700304" w:rsidRPr="000D5FB4">
        <w:t>e</w:t>
      </w:r>
      <w:r w:rsidRPr="000D5FB4">
        <w:t>s</w:t>
      </w:r>
      <w:r w:rsidR="00DF103F">
        <w:t>e</w:t>
      </w:r>
      <w:r w:rsidRPr="000D5FB4">
        <w:t xml:space="preserve"> area</w:t>
      </w:r>
      <w:r w:rsidR="00700304" w:rsidRPr="000D5FB4">
        <w:t>s</w:t>
      </w:r>
      <w:r w:rsidRPr="000D5FB4">
        <w:t>, two species were proposed as indicated in chapter</w:t>
      </w:r>
      <w:r w:rsidR="00700304" w:rsidRPr="000D5FB4">
        <w:t xml:space="preserve"> 5.1</w:t>
      </w:r>
      <w:r w:rsidR="00D47995" w:rsidRPr="000D5FB4">
        <w:t>.1</w:t>
      </w:r>
      <w:r w:rsidRPr="000D5FB4">
        <w:t xml:space="preserve"> The Carbon values are given by </w:t>
      </w:r>
      <w:r w:rsidR="00475054">
        <w:t xml:space="preserve">ML </w:t>
      </w:r>
      <w:r w:rsidRPr="000D5FB4">
        <w:t>type and by specie</w:t>
      </w:r>
      <w:r w:rsidR="009B2B68">
        <w:t>s</w:t>
      </w:r>
      <w:r w:rsidRPr="000D5FB4">
        <w:t xml:space="preserve"> combination in tones by ha [t/ha] and for all the surface of the </w:t>
      </w:r>
      <w:r w:rsidR="00475054">
        <w:t xml:space="preserve">ML </w:t>
      </w:r>
      <w:r w:rsidRPr="000D5FB4">
        <w:t xml:space="preserve">in </w:t>
      </w:r>
      <w:r w:rsidR="00475054">
        <w:t>kilotonnes</w:t>
      </w:r>
      <w:r w:rsidRPr="000D5FB4">
        <w:t xml:space="preserve"> by ha [kt/ha]. Here, we observe that the main carbon fixing species is </w:t>
      </w:r>
      <w:r w:rsidR="00700304" w:rsidRPr="000D5FB4">
        <w:rPr>
          <w:i/>
        </w:rPr>
        <w:t>Picea ab</w:t>
      </w:r>
      <w:r w:rsidR="00FE7D99" w:rsidRPr="000D5FB4">
        <w:rPr>
          <w:i/>
        </w:rPr>
        <w:t>ie</w:t>
      </w:r>
      <w:r w:rsidR="00700304" w:rsidRPr="000D5FB4">
        <w:rPr>
          <w:i/>
        </w:rPr>
        <w:t>s</w:t>
      </w:r>
      <w:r w:rsidRPr="000D5FB4">
        <w:t xml:space="preserve"> sequestering </w:t>
      </w:r>
      <w:r w:rsidR="00700304" w:rsidRPr="000D5FB4">
        <w:t>148.3</w:t>
      </w:r>
      <w:r w:rsidRPr="000D5FB4">
        <w:t xml:space="preserve"> C t/ha whereas </w:t>
      </w:r>
      <w:r w:rsidR="00700304" w:rsidRPr="000D5FB4">
        <w:rPr>
          <w:i/>
        </w:rPr>
        <w:t>Pinus sylvestris</w:t>
      </w:r>
      <w:r w:rsidRPr="000D5FB4">
        <w:t xml:space="preserve"> captures </w:t>
      </w:r>
      <w:r w:rsidR="00700304" w:rsidRPr="000D5FB4">
        <w:t>109.7</w:t>
      </w:r>
      <w:r w:rsidRPr="000D5FB4">
        <w:t xml:space="preserve"> C t /ha</w:t>
      </w:r>
      <w:r w:rsidR="00700304" w:rsidRPr="000D5FB4">
        <w:t xml:space="preserve"> in </w:t>
      </w:r>
      <w:r w:rsidR="00475054">
        <w:t xml:space="preserve">the </w:t>
      </w:r>
      <w:r w:rsidR="00700304" w:rsidRPr="000D5FB4">
        <w:t>case of ML1 class</w:t>
      </w:r>
      <w:r w:rsidRPr="000D5FB4">
        <w:t xml:space="preserve">. If we observe the amount of carbon fixed for the whole </w:t>
      </w:r>
      <w:r w:rsidR="00475054">
        <w:t xml:space="preserve">ML </w:t>
      </w:r>
      <w:r w:rsidR="00700304" w:rsidRPr="000D5FB4">
        <w:t>area</w:t>
      </w:r>
      <w:r w:rsidRPr="000D5FB4">
        <w:t xml:space="preserve">, planting only </w:t>
      </w:r>
      <w:r w:rsidR="00700304" w:rsidRPr="000D5FB4">
        <w:rPr>
          <w:i/>
        </w:rPr>
        <w:t>Picea ab</w:t>
      </w:r>
      <w:r w:rsidR="00FE7D99" w:rsidRPr="000D5FB4">
        <w:rPr>
          <w:i/>
        </w:rPr>
        <w:t>ie</w:t>
      </w:r>
      <w:r w:rsidR="00700304" w:rsidRPr="000D5FB4">
        <w:rPr>
          <w:i/>
        </w:rPr>
        <w:t>s</w:t>
      </w:r>
      <w:r w:rsidRPr="000D5FB4">
        <w:t xml:space="preserve"> would fix </w:t>
      </w:r>
      <w:r w:rsidR="00307823" w:rsidRPr="000D5FB4">
        <w:t>996.1</w:t>
      </w:r>
      <w:r w:rsidRPr="000D5FB4">
        <w:t xml:space="preserve"> </w:t>
      </w:r>
      <w:r w:rsidR="00475054">
        <w:t>Kilotonnes</w:t>
      </w:r>
      <w:r w:rsidRPr="000D5FB4">
        <w:t xml:space="preserve"> of Carbon</w:t>
      </w:r>
      <w:r w:rsidR="00307823" w:rsidRPr="000D5FB4">
        <w:t xml:space="preserve"> in Wezlow and 2</w:t>
      </w:r>
      <w:r w:rsidR="002964DE">
        <w:t>,</w:t>
      </w:r>
      <w:r w:rsidR="00307823" w:rsidRPr="000D5FB4">
        <w:t xml:space="preserve">313.7 </w:t>
      </w:r>
      <w:r w:rsidR="00475054">
        <w:t>kilotonnes</w:t>
      </w:r>
      <w:r w:rsidR="00307823" w:rsidRPr="000D5FB4">
        <w:t xml:space="preserve"> of Carbon in </w:t>
      </w:r>
      <w:r w:rsidR="00475054">
        <w:t xml:space="preserve">the </w:t>
      </w:r>
      <w:r w:rsidR="00307823" w:rsidRPr="000D5FB4">
        <w:t>Nochte test site</w:t>
      </w:r>
      <w:r w:rsidRPr="000D5FB4">
        <w:t xml:space="preserve">. On the other hand planting the whole surface of the </w:t>
      </w:r>
      <w:r w:rsidR="00475054">
        <w:t xml:space="preserve">ML </w:t>
      </w:r>
      <w:r w:rsidRPr="000D5FB4">
        <w:t xml:space="preserve">with </w:t>
      </w:r>
      <w:r w:rsidR="0090576A" w:rsidRPr="000D5FB4">
        <w:rPr>
          <w:i/>
        </w:rPr>
        <w:t>Pinus sylvestris</w:t>
      </w:r>
      <w:r w:rsidRPr="000D5FB4">
        <w:t xml:space="preserve">, </w:t>
      </w:r>
      <w:r w:rsidR="0090576A" w:rsidRPr="000D5FB4">
        <w:t>655.7</w:t>
      </w:r>
      <w:r w:rsidRPr="000D5FB4">
        <w:t xml:space="preserve"> </w:t>
      </w:r>
      <w:r w:rsidR="00475054">
        <w:t>kilotonnes</w:t>
      </w:r>
      <w:r w:rsidR="0090576A" w:rsidRPr="000D5FB4">
        <w:t xml:space="preserve"> of Carbon in Wezlow</w:t>
      </w:r>
      <w:r w:rsidR="00475054">
        <w:t>,</w:t>
      </w:r>
      <w:r w:rsidR="0090576A" w:rsidRPr="000D5FB4">
        <w:t xml:space="preserve"> and 1</w:t>
      </w:r>
      <w:r w:rsidR="002964DE">
        <w:t>,</w:t>
      </w:r>
      <w:r w:rsidR="0090576A" w:rsidRPr="000D5FB4">
        <w:t xml:space="preserve">579.9 </w:t>
      </w:r>
      <w:r w:rsidR="00475054">
        <w:t>kilotonnes</w:t>
      </w:r>
      <w:r w:rsidR="0090576A" w:rsidRPr="000D5FB4">
        <w:t xml:space="preserve"> of Carbon in Nochte </w:t>
      </w:r>
      <w:r w:rsidRPr="000D5FB4">
        <w:t xml:space="preserve">would be fixed. Although maximizing the carbon intake of the </w:t>
      </w:r>
      <w:r w:rsidR="00475054">
        <w:t xml:space="preserve">ML </w:t>
      </w:r>
      <w:r w:rsidRPr="000D5FB4">
        <w:t xml:space="preserve">would be better </w:t>
      </w:r>
      <w:r w:rsidR="00475054">
        <w:t xml:space="preserve">than </w:t>
      </w:r>
      <w:r w:rsidRPr="000D5FB4">
        <w:t xml:space="preserve">the plantation of one </w:t>
      </w:r>
      <w:r w:rsidR="009B2B68">
        <w:t>species</w:t>
      </w:r>
      <w:r w:rsidRPr="000D5FB4">
        <w:t xml:space="preserve">, it is encouraged to apply a mixture of </w:t>
      </w:r>
      <w:r w:rsidR="00D47995" w:rsidRPr="000D5FB4">
        <w:rPr>
          <w:i/>
        </w:rPr>
        <w:t>Picea ab</w:t>
      </w:r>
      <w:r w:rsidR="00FE7D99" w:rsidRPr="000D5FB4">
        <w:rPr>
          <w:i/>
        </w:rPr>
        <w:t>ie</w:t>
      </w:r>
      <w:r w:rsidR="00D47995" w:rsidRPr="000D5FB4">
        <w:rPr>
          <w:i/>
        </w:rPr>
        <w:t>s</w:t>
      </w:r>
      <w:r w:rsidRPr="000D5FB4">
        <w:t xml:space="preserve"> in and </w:t>
      </w:r>
      <w:r w:rsidR="00D47995" w:rsidRPr="000D5FB4">
        <w:rPr>
          <w:i/>
        </w:rPr>
        <w:t>Pinus sylvestris</w:t>
      </w:r>
      <w:r w:rsidRPr="000D5FB4">
        <w:t xml:space="preserve"> to enha</w:t>
      </w:r>
      <w:r w:rsidR="00475054">
        <w:t>n</w:t>
      </w:r>
      <w:r w:rsidRPr="000D5FB4">
        <w:t>ce biodiversity, resilience agains</w:t>
      </w:r>
      <w:r w:rsidR="00475054">
        <w:t>t</w:t>
      </w:r>
      <w:r w:rsidRPr="000D5FB4">
        <w:t xml:space="preserve"> dist</w:t>
      </w:r>
      <w:r w:rsidR="00475054">
        <w:t>ur</w:t>
      </w:r>
      <w:r w:rsidRPr="000D5FB4">
        <w:t>bances such as forest fires, extreme weather events</w:t>
      </w:r>
      <w:r w:rsidR="00475054">
        <w:t>,</w:t>
      </w:r>
      <w:r w:rsidRPr="000D5FB4">
        <w:t xml:space="preserve"> and pest.</w:t>
      </w:r>
      <w:r w:rsidR="00F43217" w:rsidRPr="000D5FB4">
        <w:t xml:space="preserve"> The percentage of specific species should depend on forestry recommendations within the country.</w:t>
      </w:r>
    </w:p>
    <w:p w14:paraId="380272D4" w14:textId="77777777" w:rsidR="00627F03" w:rsidRPr="000D5FB4" w:rsidRDefault="00627F03" w:rsidP="00627F03"/>
    <w:p w14:paraId="1CFBAE37" w14:textId="02EFC9A5" w:rsidR="00627F03" w:rsidRPr="000D5FB4" w:rsidRDefault="00627F03" w:rsidP="00475054">
      <w:pPr>
        <w:jc w:val="center"/>
        <w:rPr>
          <w:color w:val="FF0000"/>
        </w:rPr>
      </w:pPr>
      <w:r w:rsidRPr="000D5FB4">
        <w:rPr>
          <w:noProof/>
          <w:color w:val="FF0000"/>
          <w:lang w:val="es-ES"/>
        </w:rPr>
        <w:lastRenderedPageBreak/>
        <w:drawing>
          <wp:inline distT="0" distB="0" distL="0" distR="0" wp14:anchorId="2D7C0A42" wp14:editId="10AD842C">
            <wp:extent cx="5759450" cy="3331845"/>
            <wp:effectExtent l="0" t="0" r="0" b="1905"/>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ermany_Picea abies_Medium.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59450" cy="3331845"/>
                    </a:xfrm>
                    <a:prstGeom prst="rect">
                      <a:avLst/>
                    </a:prstGeom>
                  </pic:spPr>
                </pic:pic>
              </a:graphicData>
            </a:graphic>
          </wp:inline>
        </w:drawing>
      </w:r>
    </w:p>
    <w:p w14:paraId="0699B386" w14:textId="63A286EC" w:rsidR="00627F03" w:rsidRPr="000D5FB4" w:rsidRDefault="00627F03" w:rsidP="00627F03">
      <w:pPr>
        <w:pStyle w:val="Caption"/>
        <w:spacing w:before="0"/>
        <w:rPr>
          <w:b w:val="0"/>
          <w:color w:val="44546A"/>
          <w:sz w:val="24"/>
          <w:szCs w:val="24"/>
        </w:rPr>
      </w:pPr>
      <w:bookmarkStart w:id="247" w:name="_Ref65254857"/>
      <w:bookmarkStart w:id="248" w:name="_Toc91661538"/>
      <w:r w:rsidRPr="000D5FB4">
        <w:t xml:space="preserve">Figure </w:t>
      </w:r>
      <w:r w:rsidRPr="000D5FB4">
        <w:fldChar w:fldCharType="begin"/>
      </w:r>
      <w:r w:rsidRPr="000D5FB4">
        <w:instrText xml:space="preserve"> SEQ Figure \* ARABIC </w:instrText>
      </w:r>
      <w:r w:rsidRPr="000D5FB4">
        <w:fldChar w:fldCharType="separate"/>
      </w:r>
      <w:r w:rsidR="00CA7726">
        <w:rPr>
          <w:noProof/>
        </w:rPr>
        <w:t>4</w:t>
      </w:r>
      <w:r w:rsidRPr="000D5FB4">
        <w:fldChar w:fldCharType="end"/>
      </w:r>
      <w:bookmarkEnd w:id="247"/>
      <w:r w:rsidRPr="000D5FB4">
        <w:t xml:space="preserve">. Simulation of carbon sequestration capacity of </w:t>
      </w:r>
      <w:r w:rsidRPr="000D5FB4">
        <w:rPr>
          <w:i/>
        </w:rPr>
        <w:t>Picea abies</w:t>
      </w:r>
      <w:r w:rsidRPr="000D5FB4">
        <w:t xml:space="preserve"> in Germany.</w:t>
      </w:r>
      <w:bookmarkEnd w:id="248"/>
    </w:p>
    <w:p w14:paraId="44177D6F" w14:textId="56A13D3A" w:rsidR="00627F03" w:rsidRPr="000D5FB4" w:rsidRDefault="00700304" w:rsidP="00475054">
      <w:pPr>
        <w:jc w:val="center"/>
        <w:rPr>
          <w:color w:val="FF0000"/>
        </w:rPr>
      </w:pPr>
      <w:r w:rsidRPr="000D5FB4">
        <w:rPr>
          <w:noProof/>
          <w:color w:val="FF0000"/>
          <w:lang w:val="es-ES"/>
        </w:rPr>
        <w:drawing>
          <wp:inline distT="0" distB="0" distL="0" distR="0" wp14:anchorId="17917590" wp14:editId="0FC16AB5">
            <wp:extent cx="5759450" cy="3331845"/>
            <wp:effectExtent l="0" t="0" r="0" b="1905"/>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ermany_Pinus sylvestris_Low.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59450" cy="3331845"/>
                    </a:xfrm>
                    <a:prstGeom prst="rect">
                      <a:avLst/>
                    </a:prstGeom>
                  </pic:spPr>
                </pic:pic>
              </a:graphicData>
            </a:graphic>
          </wp:inline>
        </w:drawing>
      </w:r>
    </w:p>
    <w:p w14:paraId="0262D137" w14:textId="36C36CAB" w:rsidR="00700304" w:rsidRPr="000D5FB4" w:rsidRDefault="00700304" w:rsidP="00700304">
      <w:pPr>
        <w:pStyle w:val="Caption"/>
        <w:spacing w:before="0"/>
        <w:rPr>
          <w:b w:val="0"/>
          <w:color w:val="44546A"/>
          <w:sz w:val="24"/>
          <w:szCs w:val="24"/>
        </w:rPr>
      </w:pPr>
      <w:bookmarkStart w:id="249" w:name="_Ref65141649"/>
      <w:bookmarkStart w:id="250" w:name="_Toc91661539"/>
      <w:r w:rsidRPr="000D5FB4">
        <w:t xml:space="preserve">Figure </w:t>
      </w:r>
      <w:r w:rsidRPr="000D5FB4">
        <w:fldChar w:fldCharType="begin"/>
      </w:r>
      <w:r w:rsidRPr="000D5FB4">
        <w:instrText xml:space="preserve"> SEQ Figure \* ARABIC </w:instrText>
      </w:r>
      <w:r w:rsidRPr="000D5FB4">
        <w:fldChar w:fldCharType="separate"/>
      </w:r>
      <w:r w:rsidR="00CA7726">
        <w:rPr>
          <w:noProof/>
        </w:rPr>
        <w:t>5</w:t>
      </w:r>
      <w:r w:rsidRPr="000D5FB4">
        <w:fldChar w:fldCharType="end"/>
      </w:r>
      <w:bookmarkEnd w:id="249"/>
      <w:r w:rsidRPr="000D5FB4">
        <w:t xml:space="preserve">. Simulation of carbon sequestration capacity of </w:t>
      </w:r>
      <w:r w:rsidRPr="000D5FB4">
        <w:rPr>
          <w:i/>
        </w:rPr>
        <w:t>Pinus sylvestris</w:t>
      </w:r>
      <w:r w:rsidRPr="000D5FB4">
        <w:t xml:space="preserve"> in Germany.</w:t>
      </w:r>
      <w:bookmarkEnd w:id="250"/>
    </w:p>
    <w:p w14:paraId="02B6B171" w14:textId="77777777" w:rsidR="00700304" w:rsidRPr="000D5FB4" w:rsidRDefault="00700304" w:rsidP="00534983">
      <w:pPr>
        <w:rPr>
          <w:color w:val="FF0000"/>
        </w:rPr>
      </w:pPr>
    </w:p>
    <w:p w14:paraId="5350FFD4" w14:textId="78863907" w:rsidR="003C601F" w:rsidRPr="000D5FB4" w:rsidRDefault="00D24EBD" w:rsidP="00700304">
      <w:pPr>
        <w:jc w:val="center"/>
      </w:pPr>
      <w:r w:rsidRPr="000D5FB4">
        <w:rPr>
          <w:noProof/>
          <w:lang w:val="es-ES"/>
        </w:rPr>
        <w:lastRenderedPageBreak/>
        <w:drawing>
          <wp:inline distT="0" distB="0" distL="0" distR="0" wp14:anchorId="47C81560" wp14:editId="397B511D">
            <wp:extent cx="5353517" cy="3684896"/>
            <wp:effectExtent l="0" t="0" r="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ermany_Welzow_method_C.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363068" cy="3691470"/>
                    </a:xfrm>
                    <a:prstGeom prst="rect">
                      <a:avLst/>
                    </a:prstGeom>
                  </pic:spPr>
                </pic:pic>
              </a:graphicData>
            </a:graphic>
          </wp:inline>
        </w:drawing>
      </w:r>
    </w:p>
    <w:p w14:paraId="07E20C81" w14:textId="6A4F9C23" w:rsidR="00D24EBD" w:rsidRPr="000D5FB4" w:rsidRDefault="00D24EBD" w:rsidP="00D24EBD">
      <w:pPr>
        <w:pStyle w:val="Caption"/>
        <w:spacing w:before="0"/>
        <w:rPr>
          <w:b w:val="0"/>
          <w:color w:val="44546A"/>
          <w:sz w:val="24"/>
          <w:szCs w:val="24"/>
        </w:rPr>
      </w:pPr>
      <w:bookmarkStart w:id="251" w:name="_Ref65141569"/>
      <w:bookmarkStart w:id="252" w:name="_Toc91661540"/>
      <w:r w:rsidRPr="000D5FB4">
        <w:t xml:space="preserve">Figure </w:t>
      </w:r>
      <w:r w:rsidRPr="000D5FB4">
        <w:fldChar w:fldCharType="begin"/>
      </w:r>
      <w:r w:rsidRPr="000D5FB4">
        <w:instrText xml:space="preserve"> SEQ Figure \* ARABIC </w:instrText>
      </w:r>
      <w:r w:rsidRPr="000D5FB4">
        <w:fldChar w:fldCharType="separate"/>
      </w:r>
      <w:r w:rsidR="00CA7726">
        <w:rPr>
          <w:noProof/>
        </w:rPr>
        <w:t>6</w:t>
      </w:r>
      <w:r w:rsidRPr="000D5FB4">
        <w:fldChar w:fldCharType="end"/>
      </w:r>
      <w:bookmarkEnd w:id="251"/>
      <w:r w:rsidRPr="000D5FB4">
        <w:t>. Carbon sequestration capacity of mixed species in “Welzow” test site.</w:t>
      </w:r>
      <w:bookmarkEnd w:id="252"/>
    </w:p>
    <w:p w14:paraId="231C1A12" w14:textId="2FBF1598" w:rsidR="00D24EBD" w:rsidRPr="000D5FB4" w:rsidRDefault="00D24EBD" w:rsidP="00700304">
      <w:pPr>
        <w:jc w:val="center"/>
      </w:pPr>
      <w:r w:rsidRPr="000D5FB4">
        <w:rPr>
          <w:noProof/>
          <w:lang w:val="es-ES"/>
        </w:rPr>
        <w:drawing>
          <wp:inline distT="0" distB="0" distL="0" distR="0" wp14:anchorId="04F5775B" wp14:editId="41B43220">
            <wp:extent cx="5214721" cy="3589361"/>
            <wp:effectExtent l="0" t="0" r="508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ermany_Nochte_method_C.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218542" cy="3591991"/>
                    </a:xfrm>
                    <a:prstGeom prst="rect">
                      <a:avLst/>
                    </a:prstGeom>
                  </pic:spPr>
                </pic:pic>
              </a:graphicData>
            </a:graphic>
          </wp:inline>
        </w:drawing>
      </w:r>
    </w:p>
    <w:p w14:paraId="64C4433D" w14:textId="6A5E3471" w:rsidR="00D24EBD" w:rsidRPr="000D5FB4" w:rsidRDefault="00D24EBD" w:rsidP="00D24EBD">
      <w:pPr>
        <w:pStyle w:val="Caption"/>
        <w:spacing w:before="0"/>
        <w:rPr>
          <w:b w:val="0"/>
          <w:color w:val="44546A"/>
          <w:sz w:val="24"/>
          <w:szCs w:val="24"/>
        </w:rPr>
      </w:pPr>
      <w:bookmarkStart w:id="253" w:name="_Ref65141827"/>
      <w:bookmarkStart w:id="254" w:name="_Toc91661541"/>
      <w:r w:rsidRPr="000D5FB4">
        <w:t xml:space="preserve">Figure </w:t>
      </w:r>
      <w:r w:rsidRPr="000D5FB4">
        <w:fldChar w:fldCharType="begin"/>
      </w:r>
      <w:r w:rsidRPr="000D5FB4">
        <w:instrText xml:space="preserve"> SEQ Figure \* ARABIC </w:instrText>
      </w:r>
      <w:r w:rsidRPr="000D5FB4">
        <w:fldChar w:fldCharType="separate"/>
      </w:r>
      <w:r w:rsidR="00CA7726">
        <w:rPr>
          <w:noProof/>
        </w:rPr>
        <w:t>7</w:t>
      </w:r>
      <w:r w:rsidRPr="000D5FB4">
        <w:fldChar w:fldCharType="end"/>
      </w:r>
      <w:bookmarkEnd w:id="253"/>
      <w:r w:rsidRPr="000D5FB4">
        <w:t>. Carbon sequestration capacity of mixed species in “Nochte” test site.</w:t>
      </w:r>
      <w:bookmarkEnd w:id="254"/>
    </w:p>
    <w:p w14:paraId="163AFBC0" w14:textId="35282635" w:rsidR="00BE5421" w:rsidRPr="000D5FB4" w:rsidRDefault="004173CC" w:rsidP="00D851C6">
      <w:pPr>
        <w:pStyle w:val="Heading2"/>
        <w:numPr>
          <w:ilvl w:val="1"/>
          <w:numId w:val="23"/>
        </w:numPr>
      </w:pPr>
      <w:bookmarkStart w:id="255" w:name="_Toc64899673"/>
      <w:bookmarkStart w:id="256" w:name="_Toc91661439"/>
      <w:r w:rsidRPr="000D5FB4">
        <w:lastRenderedPageBreak/>
        <w:t>Poland</w:t>
      </w:r>
      <w:bookmarkEnd w:id="246"/>
      <w:bookmarkEnd w:id="255"/>
      <w:bookmarkEnd w:id="256"/>
    </w:p>
    <w:p w14:paraId="7ECAFA5B" w14:textId="7FCF86F8" w:rsidR="00ED21E5" w:rsidRPr="000D5FB4" w:rsidRDefault="00C771C5" w:rsidP="00ED21E5">
      <w:r w:rsidRPr="000D5FB4">
        <w:t xml:space="preserve">The test site selected for Poland was </w:t>
      </w:r>
      <w:r w:rsidR="00ED21E5" w:rsidRPr="000D5FB4">
        <w:t>“Staszów” - the region within Staszów County part of Świętokrzyskie Voivodeship</w:t>
      </w:r>
      <w:r w:rsidR="007F5772" w:rsidRPr="000D5FB4">
        <w:t xml:space="preserve"> (</w:t>
      </w:r>
      <w:r w:rsidR="007F5772" w:rsidRPr="000D5FB4">
        <w:fldChar w:fldCharType="begin"/>
      </w:r>
      <w:r w:rsidR="007F5772" w:rsidRPr="000D5FB4">
        <w:instrText xml:space="preserve"> REF _Ref64885864 \h </w:instrText>
      </w:r>
      <w:r w:rsidR="007F5772" w:rsidRPr="000D5FB4">
        <w:fldChar w:fldCharType="separate"/>
      </w:r>
      <w:r w:rsidR="00CA7726" w:rsidRPr="000D5FB4">
        <w:t xml:space="preserve">Figure </w:t>
      </w:r>
      <w:r w:rsidR="00CA7726">
        <w:rPr>
          <w:noProof/>
        </w:rPr>
        <w:t>8</w:t>
      </w:r>
      <w:r w:rsidR="007F5772" w:rsidRPr="000D5FB4">
        <w:fldChar w:fldCharType="end"/>
      </w:r>
      <w:r w:rsidR="007F5772" w:rsidRPr="000D5FB4">
        <w:t>)</w:t>
      </w:r>
      <w:r w:rsidR="00ED21E5" w:rsidRPr="000D5FB4">
        <w:t>. The size and the whole region are divided into industrial (north) and rural (south) part</w:t>
      </w:r>
      <w:r w:rsidR="00475054">
        <w:t>s</w:t>
      </w:r>
      <w:r w:rsidR="00ED21E5" w:rsidRPr="000D5FB4">
        <w:t>. Local deposits of gypsum stone are one of the largest in Europe. 50% of national lime production and 25% of national cement production come from this Voivodeship. According to</w:t>
      </w:r>
      <w:r w:rsidR="00417D5F" w:rsidRPr="000D5FB4">
        <w:t xml:space="preserve"> the</w:t>
      </w:r>
      <w:r w:rsidR="00ED21E5" w:rsidRPr="000D5FB4">
        <w:t xml:space="preserve"> official data, the area of devastated land was increasing between 2004 and 2012. This region includes upland and lowland areas, strongly fragmented croplands, and low productivity lands that could be defined as potential Marginal Lands</w:t>
      </w:r>
      <w:r w:rsidR="000004FC">
        <w:t>.</w:t>
      </w:r>
      <w:r w:rsidR="00ED21E5" w:rsidRPr="000D5FB4">
        <w:t xml:space="preserve"> </w:t>
      </w:r>
    </w:p>
    <w:p w14:paraId="6FD8A90C" w14:textId="194FB33C" w:rsidR="004173CC" w:rsidRPr="000D5FB4" w:rsidRDefault="004173CC" w:rsidP="003931BD">
      <w:pPr>
        <w:spacing w:after="0"/>
        <w:jc w:val="center"/>
        <w:rPr>
          <w:b/>
          <w:color w:val="44546A"/>
          <w:sz w:val="24"/>
          <w:szCs w:val="24"/>
        </w:rPr>
      </w:pPr>
      <w:r w:rsidRPr="000D5FB4">
        <w:rPr>
          <w:noProof/>
          <w:lang w:val="es-ES"/>
        </w:rPr>
        <w:drawing>
          <wp:inline distT="0" distB="0" distL="0" distR="0" wp14:anchorId="5C7E1D07" wp14:editId="49FB6570">
            <wp:extent cx="5303983" cy="3312000"/>
            <wp:effectExtent l="0" t="0" r="0" b="317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rotWithShape="1">
                    <a:blip r:embed="rId35" cstate="print">
                      <a:extLst>
                        <a:ext uri="{28A0092B-C50C-407E-A947-70E740481C1C}">
                          <a14:useLocalDpi xmlns:a14="http://schemas.microsoft.com/office/drawing/2010/main" val="0"/>
                        </a:ext>
                      </a:extLst>
                    </a:blip>
                    <a:srcRect t="6298" b="5778"/>
                    <a:stretch/>
                  </pic:blipFill>
                  <pic:spPr bwMode="auto">
                    <a:xfrm>
                      <a:off x="0" y="0"/>
                      <a:ext cx="5303983" cy="3312000"/>
                    </a:xfrm>
                    <a:prstGeom prst="rect">
                      <a:avLst/>
                    </a:prstGeom>
                    <a:ln>
                      <a:noFill/>
                    </a:ln>
                    <a:extLst>
                      <a:ext uri="{53640926-AAD7-44D8-BBD7-CCE9431645EC}">
                        <a14:shadowObscured xmlns:a14="http://schemas.microsoft.com/office/drawing/2010/main"/>
                      </a:ext>
                    </a:extLst>
                  </pic:spPr>
                </pic:pic>
              </a:graphicData>
            </a:graphic>
          </wp:inline>
        </w:drawing>
      </w:r>
    </w:p>
    <w:p w14:paraId="752ADD89" w14:textId="2084E460" w:rsidR="00FB4AA9" w:rsidRPr="000D5FB4" w:rsidRDefault="00FB4AA9" w:rsidP="003931BD">
      <w:pPr>
        <w:pStyle w:val="Caption"/>
        <w:spacing w:before="0"/>
        <w:rPr>
          <w:b w:val="0"/>
          <w:color w:val="44546A"/>
          <w:sz w:val="24"/>
          <w:szCs w:val="24"/>
        </w:rPr>
      </w:pPr>
      <w:bookmarkStart w:id="257" w:name="_Ref64885864"/>
      <w:bookmarkStart w:id="258" w:name="_Toc64899692"/>
      <w:bookmarkStart w:id="259" w:name="_Toc91661542"/>
      <w:r w:rsidRPr="000D5FB4">
        <w:t xml:space="preserve">Figure </w:t>
      </w:r>
      <w:r w:rsidRPr="000D5FB4">
        <w:fldChar w:fldCharType="begin"/>
      </w:r>
      <w:r w:rsidRPr="000D5FB4">
        <w:instrText xml:space="preserve"> SEQ Figure \* ARABIC </w:instrText>
      </w:r>
      <w:r w:rsidRPr="000D5FB4">
        <w:fldChar w:fldCharType="separate"/>
      </w:r>
      <w:r w:rsidR="00CA7726">
        <w:rPr>
          <w:noProof/>
        </w:rPr>
        <w:t>8</w:t>
      </w:r>
      <w:r w:rsidRPr="000D5FB4">
        <w:fldChar w:fldCharType="end"/>
      </w:r>
      <w:bookmarkEnd w:id="257"/>
      <w:r w:rsidRPr="000D5FB4">
        <w:t xml:space="preserve">. </w:t>
      </w:r>
      <w:r w:rsidR="00EC7AE1" w:rsidRPr="000D5FB4">
        <w:t>Poland (left) and the corresponding selected pilot site (outlined with green).</w:t>
      </w:r>
      <w:bookmarkEnd w:id="258"/>
      <w:bookmarkEnd w:id="259"/>
    </w:p>
    <w:p w14:paraId="65DA2951" w14:textId="5491A051" w:rsidR="004173CC" w:rsidRPr="000D5FB4" w:rsidRDefault="00D851C6" w:rsidP="004173CC">
      <w:pPr>
        <w:pStyle w:val="Heading3"/>
        <w:numPr>
          <w:ilvl w:val="2"/>
          <w:numId w:val="0"/>
        </w:numPr>
        <w:ind w:left="720" w:hanging="720"/>
      </w:pPr>
      <w:bookmarkStart w:id="260" w:name="_Toc1751928636"/>
      <w:bookmarkStart w:id="261" w:name="_Toc64899674"/>
      <w:bookmarkStart w:id="262" w:name="_Toc91661440"/>
      <w:r w:rsidRPr="000D5FB4">
        <w:t>5.2.1</w:t>
      </w:r>
      <w:r w:rsidRPr="000D5FB4">
        <w:tab/>
      </w:r>
      <w:r w:rsidR="004173CC" w:rsidRPr="000D5FB4">
        <w:t>Specie</w:t>
      </w:r>
      <w:r w:rsidR="009B2B68">
        <w:t>s</w:t>
      </w:r>
      <w:r w:rsidR="004173CC" w:rsidRPr="000D5FB4">
        <w:t xml:space="preserve"> selection</w:t>
      </w:r>
      <w:bookmarkEnd w:id="260"/>
      <w:bookmarkEnd w:id="261"/>
      <w:bookmarkEnd w:id="262"/>
    </w:p>
    <w:p w14:paraId="7D700148" w14:textId="7A0E4D94" w:rsidR="004173CC" w:rsidRPr="000D5FB4" w:rsidRDefault="004173CC" w:rsidP="004173CC">
      <w:r w:rsidRPr="000D5FB4">
        <w:t>The specie</w:t>
      </w:r>
      <w:r w:rsidR="00475054">
        <w:t>s</w:t>
      </w:r>
      <w:r w:rsidRPr="000D5FB4">
        <w:t xml:space="preserve"> composition for the Polish modules was based on the information extracted from the Polish National Inventory. The inventory provides spatially referenced data for all the forest plots. In our study site, the specie</w:t>
      </w:r>
      <w:r w:rsidR="00291163" w:rsidRPr="000D5FB4">
        <w:t>s</w:t>
      </w:r>
      <w:r w:rsidRPr="000D5FB4">
        <w:t xml:space="preserve"> composition of each plot was analyzed and plotted. </w:t>
      </w:r>
      <w:r w:rsidR="00926139" w:rsidRPr="000D5FB4">
        <w:fldChar w:fldCharType="begin"/>
      </w:r>
      <w:r w:rsidR="00926139" w:rsidRPr="000D5FB4">
        <w:instrText xml:space="preserve"> REF _Ref64893593 \h </w:instrText>
      </w:r>
      <w:r w:rsidR="00926139" w:rsidRPr="000D5FB4">
        <w:fldChar w:fldCharType="separate"/>
      </w:r>
      <w:r w:rsidR="00CA7726" w:rsidRPr="000D5FB4">
        <w:t xml:space="preserve">Table </w:t>
      </w:r>
      <w:r w:rsidR="00CA7726">
        <w:rPr>
          <w:noProof/>
        </w:rPr>
        <w:t>38</w:t>
      </w:r>
      <w:r w:rsidR="00926139" w:rsidRPr="000D5FB4">
        <w:fldChar w:fldCharType="end"/>
      </w:r>
      <w:r w:rsidR="00926139" w:rsidRPr="000D5FB4">
        <w:t xml:space="preserve"> </w:t>
      </w:r>
      <w:r w:rsidRPr="000D5FB4">
        <w:t>represents the area representation of every specie</w:t>
      </w:r>
      <w:r w:rsidR="00291163" w:rsidRPr="000D5FB4">
        <w:t>s</w:t>
      </w:r>
      <w:r w:rsidRPr="000D5FB4">
        <w:t xml:space="preserve"> in the marginal lands:</w:t>
      </w:r>
    </w:p>
    <w:p w14:paraId="7C70571C" w14:textId="7C7BAE97" w:rsidR="00FE7D99" w:rsidRDefault="00FE7D99" w:rsidP="004173CC"/>
    <w:p w14:paraId="2FE5C84C" w14:textId="77777777" w:rsidR="00475054" w:rsidRPr="000D5FB4" w:rsidRDefault="00475054" w:rsidP="004173CC"/>
    <w:p w14:paraId="4841B9B3" w14:textId="77777777" w:rsidR="00FE7D99" w:rsidRPr="000D5FB4" w:rsidRDefault="00FE7D99" w:rsidP="004173CC"/>
    <w:p w14:paraId="06B463A7" w14:textId="75AEA6CA" w:rsidR="007E30FF" w:rsidRPr="000D5FB4" w:rsidRDefault="007E30FF" w:rsidP="00BE1726">
      <w:pPr>
        <w:pStyle w:val="Caption"/>
        <w:spacing w:after="0"/>
      </w:pPr>
      <w:bookmarkStart w:id="263" w:name="_Ref64893593"/>
      <w:bookmarkStart w:id="264" w:name="_Ref64893566"/>
      <w:bookmarkStart w:id="265" w:name="_Ref64893588"/>
      <w:bookmarkStart w:id="266" w:name="_Toc64898927"/>
      <w:bookmarkStart w:id="267" w:name="_Toc91661521"/>
      <w:r w:rsidRPr="000D5FB4">
        <w:lastRenderedPageBreak/>
        <w:t xml:space="preserve">Table </w:t>
      </w:r>
      <w:r w:rsidRPr="000D5FB4">
        <w:fldChar w:fldCharType="begin"/>
      </w:r>
      <w:r w:rsidRPr="000D5FB4">
        <w:instrText xml:space="preserve"> SEQ Table \* ARABIC </w:instrText>
      </w:r>
      <w:r w:rsidRPr="000D5FB4">
        <w:fldChar w:fldCharType="separate"/>
      </w:r>
      <w:r w:rsidR="00CA7726">
        <w:rPr>
          <w:noProof/>
        </w:rPr>
        <w:t>38</w:t>
      </w:r>
      <w:r w:rsidRPr="000D5FB4">
        <w:fldChar w:fldCharType="end"/>
      </w:r>
      <w:bookmarkEnd w:id="263"/>
      <w:r w:rsidRPr="000D5FB4">
        <w:t>.</w:t>
      </w:r>
      <w:bookmarkEnd w:id="264"/>
      <w:bookmarkEnd w:id="265"/>
      <w:r w:rsidRPr="000D5FB4">
        <w:t xml:space="preserve"> </w:t>
      </w:r>
      <w:r w:rsidR="008B1573" w:rsidRPr="000D5FB4">
        <w:t>Area distribution for the main species in the Polish test site according to the Polish Forest Data Bank.</w:t>
      </w:r>
      <w:bookmarkEnd w:id="266"/>
      <w:bookmarkEnd w:id="267"/>
    </w:p>
    <w:tbl>
      <w:tblPr>
        <w:tblStyle w:val="TableTheme"/>
        <w:tblW w:w="8140" w:type="dxa"/>
        <w:jc w:val="center"/>
        <w:tblLayout w:type="fixed"/>
        <w:tblCellMar>
          <w:left w:w="70" w:type="dxa"/>
          <w:right w:w="70" w:type="dxa"/>
        </w:tblCellMar>
        <w:tblLook w:val="0400" w:firstRow="0" w:lastRow="0" w:firstColumn="0" w:lastColumn="0" w:noHBand="0" w:noVBand="1"/>
      </w:tblPr>
      <w:tblGrid>
        <w:gridCol w:w="1455"/>
        <w:gridCol w:w="2460"/>
        <w:gridCol w:w="1230"/>
        <w:gridCol w:w="1210"/>
        <w:gridCol w:w="1785"/>
      </w:tblGrid>
      <w:tr w:rsidR="004173CC" w:rsidRPr="000D5FB4" w14:paraId="1C7A20D5" w14:textId="77777777" w:rsidTr="00291163">
        <w:trPr>
          <w:trHeight w:val="276"/>
          <w:jc w:val="center"/>
        </w:trPr>
        <w:tc>
          <w:tcPr>
            <w:tcW w:w="1455" w:type="dxa"/>
            <w:shd w:val="clear" w:color="auto" w:fill="DBE0F4"/>
            <w:vAlign w:val="center"/>
          </w:tcPr>
          <w:p w14:paraId="4CEE26D5" w14:textId="71F53D6C" w:rsidR="004173CC" w:rsidRPr="000D5FB4" w:rsidRDefault="004173CC" w:rsidP="00291163">
            <w:pPr>
              <w:spacing w:before="0" w:after="0" w:line="240" w:lineRule="auto"/>
              <w:jc w:val="center"/>
              <w:rPr>
                <w:b/>
                <w:color w:val="000000"/>
                <w:sz w:val="20"/>
                <w:szCs w:val="20"/>
              </w:rPr>
            </w:pPr>
            <w:r w:rsidRPr="000D5FB4">
              <w:rPr>
                <w:b/>
                <w:color w:val="000000" w:themeColor="text1"/>
                <w:sz w:val="20"/>
                <w:szCs w:val="20"/>
              </w:rPr>
              <w:t>Specie</w:t>
            </w:r>
            <w:r w:rsidR="009B2B68">
              <w:rPr>
                <w:b/>
                <w:color w:val="000000" w:themeColor="text1"/>
                <w:sz w:val="20"/>
                <w:szCs w:val="20"/>
              </w:rPr>
              <w:t>s</w:t>
            </w:r>
            <w:r w:rsidRPr="000D5FB4">
              <w:rPr>
                <w:b/>
                <w:color w:val="000000" w:themeColor="text1"/>
                <w:sz w:val="20"/>
                <w:szCs w:val="20"/>
              </w:rPr>
              <w:t xml:space="preserve"> CD</w:t>
            </w:r>
          </w:p>
        </w:tc>
        <w:tc>
          <w:tcPr>
            <w:tcW w:w="2460" w:type="dxa"/>
            <w:shd w:val="clear" w:color="auto" w:fill="DBE0F4"/>
            <w:vAlign w:val="center"/>
          </w:tcPr>
          <w:p w14:paraId="6754A6FF" w14:textId="77777777" w:rsidR="004173CC" w:rsidRPr="000D5FB4" w:rsidRDefault="004173CC" w:rsidP="00291163">
            <w:pPr>
              <w:spacing w:before="0" w:after="0" w:line="240" w:lineRule="auto"/>
              <w:jc w:val="center"/>
              <w:rPr>
                <w:b/>
                <w:color w:val="000000"/>
                <w:sz w:val="20"/>
                <w:szCs w:val="20"/>
              </w:rPr>
            </w:pPr>
            <w:r w:rsidRPr="000D5FB4">
              <w:rPr>
                <w:b/>
                <w:color w:val="000000" w:themeColor="text1"/>
                <w:sz w:val="20"/>
                <w:szCs w:val="20"/>
              </w:rPr>
              <w:t>Scientific name</w:t>
            </w:r>
          </w:p>
        </w:tc>
        <w:tc>
          <w:tcPr>
            <w:tcW w:w="1230" w:type="dxa"/>
            <w:shd w:val="clear" w:color="auto" w:fill="DBE0F4"/>
            <w:vAlign w:val="center"/>
          </w:tcPr>
          <w:p w14:paraId="35977AE0" w14:textId="357C8718" w:rsidR="004173CC" w:rsidRPr="000D5FB4" w:rsidRDefault="000004FC" w:rsidP="00291163">
            <w:pPr>
              <w:spacing w:before="0" w:after="0" w:line="240" w:lineRule="auto"/>
              <w:jc w:val="center"/>
              <w:rPr>
                <w:b/>
                <w:color w:val="000000"/>
                <w:sz w:val="20"/>
                <w:szCs w:val="20"/>
              </w:rPr>
            </w:pPr>
            <w:r>
              <w:rPr>
                <w:b/>
                <w:color w:val="000000" w:themeColor="text1"/>
                <w:sz w:val="20"/>
                <w:szCs w:val="20"/>
              </w:rPr>
              <w:t>A</w:t>
            </w:r>
            <w:r w:rsidR="004173CC" w:rsidRPr="000D5FB4">
              <w:rPr>
                <w:b/>
                <w:color w:val="000000" w:themeColor="text1"/>
                <w:sz w:val="20"/>
                <w:szCs w:val="20"/>
              </w:rPr>
              <w:t>rea [ha]</w:t>
            </w:r>
          </w:p>
        </w:tc>
        <w:tc>
          <w:tcPr>
            <w:tcW w:w="1210" w:type="dxa"/>
            <w:shd w:val="clear" w:color="auto" w:fill="DBE0F4"/>
            <w:vAlign w:val="center"/>
          </w:tcPr>
          <w:p w14:paraId="0F51AEFB" w14:textId="77777777" w:rsidR="004173CC" w:rsidRPr="000D5FB4" w:rsidRDefault="004173CC" w:rsidP="00291163">
            <w:pPr>
              <w:spacing w:before="0" w:after="0" w:line="240" w:lineRule="auto"/>
              <w:jc w:val="center"/>
              <w:rPr>
                <w:b/>
                <w:color w:val="000000"/>
                <w:sz w:val="20"/>
                <w:szCs w:val="20"/>
              </w:rPr>
            </w:pPr>
            <w:r w:rsidRPr="000D5FB4">
              <w:rPr>
                <w:b/>
                <w:color w:val="000000" w:themeColor="text1"/>
                <w:sz w:val="20"/>
                <w:szCs w:val="20"/>
              </w:rPr>
              <w:t>%</w:t>
            </w:r>
          </w:p>
        </w:tc>
        <w:tc>
          <w:tcPr>
            <w:tcW w:w="1785" w:type="dxa"/>
            <w:shd w:val="clear" w:color="auto" w:fill="DBE0F4"/>
            <w:vAlign w:val="center"/>
          </w:tcPr>
          <w:p w14:paraId="4BB29139" w14:textId="5566D9FB" w:rsidR="004173CC" w:rsidRPr="000D5FB4" w:rsidRDefault="000004FC" w:rsidP="00291163">
            <w:pPr>
              <w:spacing w:before="0" w:after="0" w:line="240" w:lineRule="auto"/>
              <w:jc w:val="center"/>
              <w:rPr>
                <w:b/>
                <w:sz w:val="20"/>
                <w:szCs w:val="20"/>
              </w:rPr>
            </w:pPr>
            <w:r>
              <w:rPr>
                <w:b/>
                <w:sz w:val="20"/>
                <w:szCs w:val="20"/>
              </w:rPr>
              <w:t>F</w:t>
            </w:r>
            <w:r w:rsidR="004173CC" w:rsidRPr="000D5FB4">
              <w:rPr>
                <w:b/>
                <w:sz w:val="20"/>
                <w:szCs w:val="20"/>
              </w:rPr>
              <w:t>requency</w:t>
            </w:r>
          </w:p>
        </w:tc>
      </w:tr>
      <w:tr w:rsidR="004173CC" w:rsidRPr="000D5FB4" w14:paraId="64459E6D" w14:textId="77777777" w:rsidTr="00627F03">
        <w:trPr>
          <w:trHeight w:val="288"/>
          <w:jc w:val="center"/>
        </w:trPr>
        <w:tc>
          <w:tcPr>
            <w:tcW w:w="1455" w:type="dxa"/>
            <w:vAlign w:val="center"/>
          </w:tcPr>
          <w:p w14:paraId="144A5F27" w14:textId="77777777" w:rsidR="004173CC" w:rsidRPr="000D5FB4" w:rsidRDefault="004173CC" w:rsidP="00627F03">
            <w:pPr>
              <w:spacing w:before="0" w:after="0" w:line="240" w:lineRule="auto"/>
              <w:jc w:val="left"/>
              <w:rPr>
                <w:color w:val="000000"/>
                <w:sz w:val="20"/>
                <w:szCs w:val="20"/>
              </w:rPr>
            </w:pPr>
            <w:r w:rsidRPr="000D5FB4">
              <w:rPr>
                <w:color w:val="000000" w:themeColor="text1"/>
                <w:sz w:val="20"/>
                <w:szCs w:val="20"/>
              </w:rPr>
              <w:t>SO</w:t>
            </w:r>
          </w:p>
        </w:tc>
        <w:tc>
          <w:tcPr>
            <w:tcW w:w="2460" w:type="dxa"/>
            <w:vAlign w:val="center"/>
          </w:tcPr>
          <w:p w14:paraId="0431117F" w14:textId="77777777" w:rsidR="004173CC" w:rsidRPr="000D5FB4" w:rsidRDefault="004173CC" w:rsidP="00627F03">
            <w:pPr>
              <w:spacing w:before="0" w:after="0" w:line="240" w:lineRule="auto"/>
              <w:jc w:val="left"/>
              <w:rPr>
                <w:i/>
                <w:color w:val="000000"/>
                <w:sz w:val="20"/>
                <w:szCs w:val="20"/>
              </w:rPr>
            </w:pPr>
            <w:r w:rsidRPr="000D5FB4">
              <w:rPr>
                <w:i/>
                <w:color w:val="000000" w:themeColor="text1"/>
                <w:sz w:val="20"/>
                <w:szCs w:val="20"/>
              </w:rPr>
              <w:t>Pinus sylvestris</w:t>
            </w:r>
          </w:p>
        </w:tc>
        <w:tc>
          <w:tcPr>
            <w:tcW w:w="1230" w:type="dxa"/>
            <w:vAlign w:val="center"/>
          </w:tcPr>
          <w:p w14:paraId="6978DCB2" w14:textId="35BBB969" w:rsidR="004173CC" w:rsidRPr="000D5FB4" w:rsidRDefault="004173CC" w:rsidP="00627F03">
            <w:pPr>
              <w:spacing w:before="0" w:after="0" w:line="240" w:lineRule="auto"/>
              <w:jc w:val="center"/>
              <w:rPr>
                <w:color w:val="000000"/>
                <w:sz w:val="20"/>
                <w:szCs w:val="20"/>
              </w:rPr>
            </w:pPr>
            <w:r w:rsidRPr="000D5FB4">
              <w:rPr>
                <w:color w:val="000000" w:themeColor="text1"/>
                <w:sz w:val="20"/>
                <w:szCs w:val="20"/>
              </w:rPr>
              <w:t>7</w:t>
            </w:r>
            <w:r w:rsidR="002964DE">
              <w:rPr>
                <w:color w:val="000000" w:themeColor="text1"/>
                <w:sz w:val="20"/>
                <w:szCs w:val="20"/>
              </w:rPr>
              <w:t>,</w:t>
            </w:r>
            <w:r w:rsidRPr="000D5FB4">
              <w:rPr>
                <w:color w:val="000000" w:themeColor="text1"/>
                <w:sz w:val="20"/>
                <w:szCs w:val="20"/>
              </w:rPr>
              <w:t>101</w:t>
            </w:r>
            <w:r w:rsidR="00417D5F" w:rsidRPr="000D5FB4">
              <w:rPr>
                <w:color w:val="000000" w:themeColor="text1"/>
                <w:sz w:val="20"/>
                <w:szCs w:val="20"/>
              </w:rPr>
              <w:t>.</w:t>
            </w:r>
            <w:r w:rsidRPr="000D5FB4">
              <w:rPr>
                <w:color w:val="000000" w:themeColor="text1"/>
                <w:sz w:val="20"/>
                <w:szCs w:val="20"/>
              </w:rPr>
              <w:t>43</w:t>
            </w:r>
          </w:p>
        </w:tc>
        <w:tc>
          <w:tcPr>
            <w:tcW w:w="1210" w:type="dxa"/>
            <w:vAlign w:val="center"/>
          </w:tcPr>
          <w:p w14:paraId="5CB79545" w14:textId="3EDC633F" w:rsidR="004173CC" w:rsidRPr="000D5FB4" w:rsidRDefault="004173CC" w:rsidP="00627F03">
            <w:pPr>
              <w:spacing w:before="0" w:after="0" w:line="240" w:lineRule="auto"/>
              <w:jc w:val="center"/>
              <w:rPr>
                <w:color w:val="000000"/>
                <w:sz w:val="20"/>
                <w:szCs w:val="20"/>
              </w:rPr>
            </w:pPr>
            <w:r w:rsidRPr="000D5FB4">
              <w:rPr>
                <w:color w:val="000000" w:themeColor="text1"/>
                <w:sz w:val="20"/>
                <w:szCs w:val="20"/>
              </w:rPr>
              <w:t>76</w:t>
            </w:r>
            <w:r w:rsidR="00417D5F" w:rsidRPr="000D5FB4">
              <w:rPr>
                <w:color w:val="000000" w:themeColor="text1"/>
                <w:sz w:val="20"/>
                <w:szCs w:val="20"/>
              </w:rPr>
              <w:t>.</w:t>
            </w:r>
            <w:r w:rsidRPr="000D5FB4">
              <w:rPr>
                <w:color w:val="000000" w:themeColor="text1"/>
                <w:sz w:val="20"/>
                <w:szCs w:val="20"/>
              </w:rPr>
              <w:t>67</w:t>
            </w:r>
          </w:p>
        </w:tc>
        <w:tc>
          <w:tcPr>
            <w:tcW w:w="1785" w:type="dxa"/>
            <w:vAlign w:val="center"/>
          </w:tcPr>
          <w:p w14:paraId="09E65488" w14:textId="77777777" w:rsidR="004173CC" w:rsidRPr="000D5FB4" w:rsidRDefault="004173CC" w:rsidP="00627F03">
            <w:pPr>
              <w:spacing w:before="0" w:after="0" w:line="240" w:lineRule="auto"/>
              <w:jc w:val="center"/>
              <w:rPr>
                <w:sz w:val="20"/>
                <w:szCs w:val="20"/>
              </w:rPr>
            </w:pPr>
            <w:r w:rsidRPr="000D5FB4">
              <w:rPr>
                <w:sz w:val="20"/>
                <w:szCs w:val="20"/>
              </w:rPr>
              <w:t>2271</w:t>
            </w:r>
          </w:p>
        </w:tc>
      </w:tr>
      <w:tr w:rsidR="004173CC" w:rsidRPr="000D5FB4" w14:paraId="1C4021C0" w14:textId="77777777" w:rsidTr="00627F03">
        <w:trPr>
          <w:trHeight w:val="288"/>
          <w:jc w:val="center"/>
        </w:trPr>
        <w:tc>
          <w:tcPr>
            <w:tcW w:w="1455" w:type="dxa"/>
            <w:vAlign w:val="center"/>
          </w:tcPr>
          <w:p w14:paraId="5DDB9E34" w14:textId="77777777" w:rsidR="004173CC" w:rsidRPr="000D5FB4" w:rsidRDefault="004173CC" w:rsidP="00627F03">
            <w:pPr>
              <w:spacing w:before="0" w:after="0" w:line="240" w:lineRule="auto"/>
              <w:jc w:val="left"/>
              <w:rPr>
                <w:color w:val="000000"/>
                <w:sz w:val="20"/>
                <w:szCs w:val="20"/>
              </w:rPr>
            </w:pPr>
            <w:r w:rsidRPr="000D5FB4">
              <w:rPr>
                <w:color w:val="000000" w:themeColor="text1"/>
                <w:sz w:val="20"/>
                <w:szCs w:val="20"/>
              </w:rPr>
              <w:t>DB</w:t>
            </w:r>
          </w:p>
        </w:tc>
        <w:tc>
          <w:tcPr>
            <w:tcW w:w="2460" w:type="dxa"/>
            <w:vAlign w:val="center"/>
          </w:tcPr>
          <w:p w14:paraId="4D510C3A" w14:textId="77777777" w:rsidR="004173CC" w:rsidRPr="000D5FB4" w:rsidRDefault="004173CC" w:rsidP="00627F03">
            <w:pPr>
              <w:spacing w:before="0" w:after="0" w:line="240" w:lineRule="auto"/>
              <w:jc w:val="left"/>
              <w:rPr>
                <w:i/>
                <w:color w:val="000000"/>
                <w:sz w:val="20"/>
                <w:szCs w:val="20"/>
              </w:rPr>
            </w:pPr>
            <w:r w:rsidRPr="000D5FB4">
              <w:rPr>
                <w:i/>
                <w:color w:val="000000" w:themeColor="text1"/>
                <w:sz w:val="20"/>
                <w:szCs w:val="20"/>
              </w:rPr>
              <w:t>Quercus species</w:t>
            </w:r>
          </w:p>
        </w:tc>
        <w:tc>
          <w:tcPr>
            <w:tcW w:w="1230" w:type="dxa"/>
            <w:vAlign w:val="center"/>
          </w:tcPr>
          <w:p w14:paraId="394EF705" w14:textId="6C4A1C7A" w:rsidR="004173CC" w:rsidRPr="000D5FB4" w:rsidRDefault="004173CC" w:rsidP="00627F03">
            <w:pPr>
              <w:spacing w:before="0" w:after="0" w:line="240" w:lineRule="auto"/>
              <w:jc w:val="center"/>
              <w:rPr>
                <w:color w:val="000000"/>
                <w:sz w:val="20"/>
                <w:szCs w:val="20"/>
              </w:rPr>
            </w:pPr>
            <w:r w:rsidRPr="000D5FB4">
              <w:rPr>
                <w:color w:val="000000" w:themeColor="text1"/>
                <w:sz w:val="20"/>
                <w:szCs w:val="20"/>
              </w:rPr>
              <w:t>1031</w:t>
            </w:r>
            <w:r w:rsidR="00417D5F" w:rsidRPr="000D5FB4">
              <w:rPr>
                <w:color w:val="000000" w:themeColor="text1"/>
                <w:sz w:val="20"/>
                <w:szCs w:val="20"/>
              </w:rPr>
              <w:t>.</w:t>
            </w:r>
            <w:r w:rsidRPr="000D5FB4">
              <w:rPr>
                <w:color w:val="000000" w:themeColor="text1"/>
                <w:sz w:val="20"/>
                <w:szCs w:val="20"/>
              </w:rPr>
              <w:t>29</w:t>
            </w:r>
          </w:p>
        </w:tc>
        <w:tc>
          <w:tcPr>
            <w:tcW w:w="1210" w:type="dxa"/>
            <w:vAlign w:val="center"/>
          </w:tcPr>
          <w:p w14:paraId="25674E83" w14:textId="27D8379D" w:rsidR="004173CC" w:rsidRPr="000D5FB4" w:rsidRDefault="004173CC" w:rsidP="00627F03">
            <w:pPr>
              <w:spacing w:before="0" w:after="0" w:line="240" w:lineRule="auto"/>
              <w:jc w:val="center"/>
              <w:rPr>
                <w:color w:val="000000"/>
                <w:sz w:val="20"/>
                <w:szCs w:val="20"/>
              </w:rPr>
            </w:pPr>
            <w:r w:rsidRPr="000D5FB4">
              <w:rPr>
                <w:color w:val="000000" w:themeColor="text1"/>
                <w:sz w:val="20"/>
                <w:szCs w:val="20"/>
              </w:rPr>
              <w:t>11</w:t>
            </w:r>
            <w:r w:rsidR="00417D5F" w:rsidRPr="000D5FB4">
              <w:rPr>
                <w:color w:val="000000" w:themeColor="text1"/>
                <w:sz w:val="20"/>
                <w:szCs w:val="20"/>
              </w:rPr>
              <w:t>.</w:t>
            </w:r>
            <w:r w:rsidRPr="000D5FB4">
              <w:rPr>
                <w:color w:val="000000" w:themeColor="text1"/>
                <w:sz w:val="20"/>
                <w:szCs w:val="20"/>
              </w:rPr>
              <w:t>13</w:t>
            </w:r>
          </w:p>
        </w:tc>
        <w:tc>
          <w:tcPr>
            <w:tcW w:w="1785" w:type="dxa"/>
            <w:vAlign w:val="center"/>
          </w:tcPr>
          <w:p w14:paraId="073BCD50" w14:textId="77777777" w:rsidR="004173CC" w:rsidRPr="000D5FB4" w:rsidRDefault="004173CC" w:rsidP="00627F03">
            <w:pPr>
              <w:spacing w:before="0" w:after="0" w:line="240" w:lineRule="auto"/>
              <w:jc w:val="center"/>
              <w:rPr>
                <w:sz w:val="20"/>
                <w:szCs w:val="20"/>
              </w:rPr>
            </w:pPr>
            <w:r w:rsidRPr="000D5FB4">
              <w:rPr>
                <w:sz w:val="20"/>
                <w:szCs w:val="20"/>
              </w:rPr>
              <w:t>301</w:t>
            </w:r>
          </w:p>
        </w:tc>
      </w:tr>
      <w:tr w:rsidR="004173CC" w:rsidRPr="000D5FB4" w14:paraId="1C1B26A9" w14:textId="77777777" w:rsidTr="00627F03">
        <w:trPr>
          <w:trHeight w:val="288"/>
          <w:jc w:val="center"/>
        </w:trPr>
        <w:tc>
          <w:tcPr>
            <w:tcW w:w="1455" w:type="dxa"/>
            <w:vAlign w:val="center"/>
          </w:tcPr>
          <w:p w14:paraId="635B7241" w14:textId="77777777" w:rsidR="004173CC" w:rsidRPr="000D5FB4" w:rsidRDefault="004173CC" w:rsidP="00627F03">
            <w:pPr>
              <w:spacing w:before="0" w:after="0" w:line="240" w:lineRule="auto"/>
              <w:jc w:val="left"/>
              <w:rPr>
                <w:color w:val="000000"/>
                <w:sz w:val="20"/>
                <w:szCs w:val="20"/>
              </w:rPr>
            </w:pPr>
            <w:r w:rsidRPr="000D5FB4">
              <w:rPr>
                <w:color w:val="000000" w:themeColor="text1"/>
                <w:sz w:val="20"/>
                <w:szCs w:val="20"/>
              </w:rPr>
              <w:t>OL</w:t>
            </w:r>
          </w:p>
        </w:tc>
        <w:tc>
          <w:tcPr>
            <w:tcW w:w="2460" w:type="dxa"/>
            <w:vAlign w:val="center"/>
          </w:tcPr>
          <w:p w14:paraId="463B0799" w14:textId="77777777" w:rsidR="004173CC" w:rsidRPr="000D5FB4" w:rsidRDefault="004173CC" w:rsidP="00627F03">
            <w:pPr>
              <w:spacing w:before="0" w:after="0" w:line="240" w:lineRule="auto"/>
              <w:jc w:val="left"/>
              <w:rPr>
                <w:i/>
                <w:color w:val="000000"/>
                <w:sz w:val="20"/>
                <w:szCs w:val="20"/>
              </w:rPr>
            </w:pPr>
            <w:r w:rsidRPr="000D5FB4">
              <w:rPr>
                <w:i/>
                <w:color w:val="000000" w:themeColor="text1"/>
                <w:sz w:val="20"/>
                <w:szCs w:val="20"/>
              </w:rPr>
              <w:t>Alnus glutinosa</w:t>
            </w:r>
          </w:p>
        </w:tc>
        <w:tc>
          <w:tcPr>
            <w:tcW w:w="1230" w:type="dxa"/>
            <w:vAlign w:val="center"/>
          </w:tcPr>
          <w:p w14:paraId="619F4635" w14:textId="07767B51" w:rsidR="004173CC" w:rsidRPr="000D5FB4" w:rsidRDefault="004173CC" w:rsidP="00627F03">
            <w:pPr>
              <w:spacing w:before="0" w:after="0" w:line="240" w:lineRule="auto"/>
              <w:jc w:val="center"/>
              <w:rPr>
                <w:color w:val="000000"/>
                <w:sz w:val="20"/>
                <w:szCs w:val="20"/>
              </w:rPr>
            </w:pPr>
            <w:r w:rsidRPr="000D5FB4">
              <w:rPr>
                <w:color w:val="000000" w:themeColor="text1"/>
                <w:sz w:val="20"/>
                <w:szCs w:val="20"/>
              </w:rPr>
              <w:t>538</w:t>
            </w:r>
            <w:r w:rsidR="00417D5F" w:rsidRPr="000D5FB4">
              <w:rPr>
                <w:color w:val="000000" w:themeColor="text1"/>
                <w:sz w:val="20"/>
                <w:szCs w:val="20"/>
              </w:rPr>
              <w:t>.</w:t>
            </w:r>
            <w:r w:rsidRPr="000D5FB4">
              <w:rPr>
                <w:color w:val="000000" w:themeColor="text1"/>
                <w:sz w:val="20"/>
                <w:szCs w:val="20"/>
              </w:rPr>
              <w:t>84</w:t>
            </w:r>
          </w:p>
        </w:tc>
        <w:tc>
          <w:tcPr>
            <w:tcW w:w="1210" w:type="dxa"/>
            <w:vAlign w:val="center"/>
          </w:tcPr>
          <w:p w14:paraId="36553FFD" w14:textId="2CDA3FB4" w:rsidR="004173CC" w:rsidRPr="000D5FB4" w:rsidRDefault="004173CC" w:rsidP="00627F03">
            <w:pPr>
              <w:spacing w:before="0" w:after="0" w:line="240" w:lineRule="auto"/>
              <w:jc w:val="center"/>
              <w:rPr>
                <w:color w:val="000000"/>
                <w:sz w:val="20"/>
                <w:szCs w:val="20"/>
              </w:rPr>
            </w:pPr>
            <w:r w:rsidRPr="000D5FB4">
              <w:rPr>
                <w:color w:val="000000" w:themeColor="text1"/>
                <w:sz w:val="20"/>
                <w:szCs w:val="20"/>
              </w:rPr>
              <w:t>5</w:t>
            </w:r>
            <w:r w:rsidR="00417D5F" w:rsidRPr="000D5FB4">
              <w:rPr>
                <w:color w:val="000000" w:themeColor="text1"/>
                <w:sz w:val="20"/>
                <w:szCs w:val="20"/>
              </w:rPr>
              <w:t>.</w:t>
            </w:r>
            <w:r w:rsidRPr="000D5FB4">
              <w:rPr>
                <w:color w:val="000000" w:themeColor="text1"/>
                <w:sz w:val="20"/>
                <w:szCs w:val="20"/>
              </w:rPr>
              <w:t>82</w:t>
            </w:r>
          </w:p>
        </w:tc>
        <w:tc>
          <w:tcPr>
            <w:tcW w:w="1785" w:type="dxa"/>
            <w:vAlign w:val="center"/>
          </w:tcPr>
          <w:p w14:paraId="7F84937D" w14:textId="77777777" w:rsidR="004173CC" w:rsidRPr="000D5FB4" w:rsidRDefault="004173CC" w:rsidP="00627F03">
            <w:pPr>
              <w:spacing w:before="0" w:after="0" w:line="240" w:lineRule="auto"/>
              <w:jc w:val="center"/>
              <w:rPr>
                <w:sz w:val="20"/>
                <w:szCs w:val="20"/>
              </w:rPr>
            </w:pPr>
            <w:r w:rsidRPr="000D5FB4">
              <w:rPr>
                <w:sz w:val="20"/>
                <w:szCs w:val="20"/>
              </w:rPr>
              <w:t>260</w:t>
            </w:r>
          </w:p>
        </w:tc>
      </w:tr>
      <w:tr w:rsidR="004173CC" w:rsidRPr="000D5FB4" w14:paraId="4CF0C4D3" w14:textId="77777777" w:rsidTr="00627F03">
        <w:trPr>
          <w:trHeight w:val="288"/>
          <w:jc w:val="center"/>
        </w:trPr>
        <w:tc>
          <w:tcPr>
            <w:tcW w:w="1455" w:type="dxa"/>
            <w:vAlign w:val="center"/>
          </w:tcPr>
          <w:p w14:paraId="58A6EBCC" w14:textId="77777777" w:rsidR="004173CC" w:rsidRPr="000D5FB4" w:rsidRDefault="004173CC" w:rsidP="00627F03">
            <w:pPr>
              <w:spacing w:before="0" w:after="0" w:line="240" w:lineRule="auto"/>
              <w:jc w:val="left"/>
              <w:rPr>
                <w:color w:val="000000"/>
                <w:sz w:val="20"/>
                <w:szCs w:val="20"/>
              </w:rPr>
            </w:pPr>
            <w:r w:rsidRPr="000D5FB4">
              <w:rPr>
                <w:color w:val="000000" w:themeColor="text1"/>
                <w:sz w:val="20"/>
                <w:szCs w:val="20"/>
              </w:rPr>
              <w:t>BRZ</w:t>
            </w:r>
          </w:p>
        </w:tc>
        <w:tc>
          <w:tcPr>
            <w:tcW w:w="2460" w:type="dxa"/>
            <w:vAlign w:val="center"/>
          </w:tcPr>
          <w:p w14:paraId="16B0D91D" w14:textId="77777777" w:rsidR="004173CC" w:rsidRPr="000D5FB4" w:rsidRDefault="004173CC" w:rsidP="00627F03">
            <w:pPr>
              <w:spacing w:before="0" w:after="0" w:line="240" w:lineRule="auto"/>
              <w:jc w:val="left"/>
              <w:rPr>
                <w:i/>
                <w:color w:val="000000"/>
                <w:sz w:val="20"/>
                <w:szCs w:val="20"/>
              </w:rPr>
            </w:pPr>
            <w:r w:rsidRPr="000D5FB4">
              <w:rPr>
                <w:i/>
                <w:color w:val="000000" w:themeColor="text1"/>
                <w:sz w:val="20"/>
                <w:szCs w:val="20"/>
              </w:rPr>
              <w:t>Betula pendula</w:t>
            </w:r>
          </w:p>
        </w:tc>
        <w:tc>
          <w:tcPr>
            <w:tcW w:w="1230" w:type="dxa"/>
            <w:vAlign w:val="center"/>
          </w:tcPr>
          <w:p w14:paraId="1985E582" w14:textId="40AE0BD7" w:rsidR="004173CC" w:rsidRPr="000D5FB4" w:rsidRDefault="004173CC" w:rsidP="00627F03">
            <w:pPr>
              <w:spacing w:before="0" w:after="0" w:line="240" w:lineRule="auto"/>
              <w:jc w:val="center"/>
              <w:rPr>
                <w:color w:val="000000"/>
                <w:sz w:val="20"/>
                <w:szCs w:val="20"/>
              </w:rPr>
            </w:pPr>
            <w:r w:rsidRPr="000D5FB4">
              <w:rPr>
                <w:color w:val="000000" w:themeColor="text1"/>
                <w:sz w:val="20"/>
                <w:szCs w:val="20"/>
              </w:rPr>
              <w:t>253</w:t>
            </w:r>
            <w:r w:rsidR="00417D5F" w:rsidRPr="000D5FB4">
              <w:rPr>
                <w:color w:val="000000" w:themeColor="text1"/>
                <w:sz w:val="20"/>
                <w:szCs w:val="20"/>
              </w:rPr>
              <w:t>.</w:t>
            </w:r>
            <w:r w:rsidRPr="000D5FB4">
              <w:rPr>
                <w:color w:val="000000" w:themeColor="text1"/>
                <w:sz w:val="20"/>
                <w:szCs w:val="20"/>
              </w:rPr>
              <w:t>70</w:t>
            </w:r>
          </w:p>
        </w:tc>
        <w:tc>
          <w:tcPr>
            <w:tcW w:w="1210" w:type="dxa"/>
            <w:vAlign w:val="center"/>
          </w:tcPr>
          <w:p w14:paraId="40C27A01" w14:textId="4BCAA2AC" w:rsidR="004173CC" w:rsidRPr="000D5FB4" w:rsidRDefault="004173CC" w:rsidP="00627F03">
            <w:pPr>
              <w:spacing w:before="0" w:after="0" w:line="240" w:lineRule="auto"/>
              <w:jc w:val="center"/>
              <w:rPr>
                <w:color w:val="000000"/>
                <w:sz w:val="20"/>
                <w:szCs w:val="20"/>
              </w:rPr>
            </w:pPr>
            <w:r w:rsidRPr="000D5FB4">
              <w:rPr>
                <w:color w:val="000000" w:themeColor="text1"/>
                <w:sz w:val="20"/>
                <w:szCs w:val="20"/>
              </w:rPr>
              <w:t>2</w:t>
            </w:r>
            <w:r w:rsidR="00417D5F" w:rsidRPr="000D5FB4">
              <w:rPr>
                <w:color w:val="000000" w:themeColor="text1"/>
                <w:sz w:val="20"/>
                <w:szCs w:val="20"/>
              </w:rPr>
              <w:t>.</w:t>
            </w:r>
            <w:r w:rsidRPr="000D5FB4">
              <w:rPr>
                <w:color w:val="000000" w:themeColor="text1"/>
                <w:sz w:val="20"/>
                <w:szCs w:val="20"/>
              </w:rPr>
              <w:t>74</w:t>
            </w:r>
          </w:p>
        </w:tc>
        <w:tc>
          <w:tcPr>
            <w:tcW w:w="1785" w:type="dxa"/>
            <w:vAlign w:val="center"/>
          </w:tcPr>
          <w:p w14:paraId="7FCF40AA" w14:textId="77777777" w:rsidR="004173CC" w:rsidRPr="000D5FB4" w:rsidRDefault="004173CC" w:rsidP="00627F03">
            <w:pPr>
              <w:spacing w:before="0" w:after="0" w:line="240" w:lineRule="auto"/>
              <w:jc w:val="center"/>
              <w:rPr>
                <w:sz w:val="20"/>
                <w:szCs w:val="20"/>
              </w:rPr>
            </w:pPr>
            <w:r w:rsidRPr="000D5FB4">
              <w:rPr>
                <w:sz w:val="20"/>
                <w:szCs w:val="20"/>
              </w:rPr>
              <w:t>124</w:t>
            </w:r>
          </w:p>
        </w:tc>
      </w:tr>
      <w:tr w:rsidR="004173CC" w:rsidRPr="000D5FB4" w14:paraId="1042518F" w14:textId="77777777" w:rsidTr="00627F03">
        <w:trPr>
          <w:trHeight w:val="288"/>
          <w:jc w:val="center"/>
        </w:trPr>
        <w:tc>
          <w:tcPr>
            <w:tcW w:w="1455" w:type="dxa"/>
            <w:vAlign w:val="center"/>
          </w:tcPr>
          <w:p w14:paraId="4BBBB149" w14:textId="77777777" w:rsidR="004173CC" w:rsidRPr="000D5FB4" w:rsidRDefault="004173CC" w:rsidP="00627F03">
            <w:pPr>
              <w:spacing w:before="0" w:after="0" w:line="240" w:lineRule="auto"/>
              <w:jc w:val="left"/>
              <w:rPr>
                <w:color w:val="000000"/>
                <w:sz w:val="20"/>
                <w:szCs w:val="20"/>
              </w:rPr>
            </w:pPr>
            <w:r w:rsidRPr="000D5FB4">
              <w:rPr>
                <w:color w:val="000000" w:themeColor="text1"/>
                <w:sz w:val="20"/>
                <w:szCs w:val="20"/>
              </w:rPr>
              <w:t>JD</w:t>
            </w:r>
          </w:p>
        </w:tc>
        <w:tc>
          <w:tcPr>
            <w:tcW w:w="2460" w:type="dxa"/>
            <w:vAlign w:val="center"/>
          </w:tcPr>
          <w:p w14:paraId="7A8D272A" w14:textId="77777777" w:rsidR="004173CC" w:rsidRPr="000D5FB4" w:rsidRDefault="004173CC" w:rsidP="00627F03">
            <w:pPr>
              <w:spacing w:before="0" w:after="0" w:line="240" w:lineRule="auto"/>
              <w:jc w:val="left"/>
              <w:rPr>
                <w:i/>
                <w:color w:val="000000"/>
                <w:sz w:val="20"/>
                <w:szCs w:val="20"/>
              </w:rPr>
            </w:pPr>
            <w:r w:rsidRPr="000D5FB4">
              <w:rPr>
                <w:i/>
                <w:color w:val="000000" w:themeColor="text1"/>
                <w:sz w:val="20"/>
                <w:szCs w:val="20"/>
              </w:rPr>
              <w:t>Abies alba</w:t>
            </w:r>
          </w:p>
        </w:tc>
        <w:tc>
          <w:tcPr>
            <w:tcW w:w="1230" w:type="dxa"/>
            <w:vAlign w:val="center"/>
          </w:tcPr>
          <w:p w14:paraId="14247ACF" w14:textId="414AC4E3" w:rsidR="004173CC" w:rsidRPr="000D5FB4" w:rsidRDefault="004173CC" w:rsidP="00627F03">
            <w:pPr>
              <w:spacing w:before="0" w:after="0" w:line="240" w:lineRule="auto"/>
              <w:jc w:val="center"/>
              <w:rPr>
                <w:color w:val="000000"/>
                <w:sz w:val="20"/>
                <w:szCs w:val="20"/>
              </w:rPr>
            </w:pPr>
            <w:r w:rsidRPr="000D5FB4">
              <w:rPr>
                <w:color w:val="000000" w:themeColor="text1"/>
                <w:sz w:val="20"/>
                <w:szCs w:val="20"/>
              </w:rPr>
              <w:t>90</w:t>
            </w:r>
            <w:r w:rsidR="00417D5F" w:rsidRPr="000D5FB4">
              <w:rPr>
                <w:color w:val="000000" w:themeColor="text1"/>
                <w:sz w:val="20"/>
                <w:szCs w:val="20"/>
              </w:rPr>
              <w:t>.</w:t>
            </w:r>
            <w:r w:rsidRPr="000D5FB4">
              <w:rPr>
                <w:color w:val="000000" w:themeColor="text1"/>
                <w:sz w:val="20"/>
                <w:szCs w:val="20"/>
              </w:rPr>
              <w:t>16</w:t>
            </w:r>
          </w:p>
        </w:tc>
        <w:tc>
          <w:tcPr>
            <w:tcW w:w="1210" w:type="dxa"/>
            <w:vAlign w:val="center"/>
          </w:tcPr>
          <w:p w14:paraId="5688171D" w14:textId="37CF88DC" w:rsidR="004173CC" w:rsidRPr="000D5FB4" w:rsidRDefault="004173CC" w:rsidP="00627F03">
            <w:pPr>
              <w:spacing w:before="0" w:after="0" w:line="240" w:lineRule="auto"/>
              <w:jc w:val="center"/>
              <w:rPr>
                <w:color w:val="000000"/>
                <w:sz w:val="20"/>
                <w:szCs w:val="20"/>
              </w:rPr>
            </w:pPr>
            <w:r w:rsidRPr="000D5FB4">
              <w:rPr>
                <w:color w:val="000000" w:themeColor="text1"/>
                <w:sz w:val="20"/>
                <w:szCs w:val="20"/>
              </w:rPr>
              <w:t>0</w:t>
            </w:r>
            <w:r w:rsidR="00417D5F" w:rsidRPr="000D5FB4">
              <w:rPr>
                <w:color w:val="000000" w:themeColor="text1"/>
                <w:sz w:val="20"/>
                <w:szCs w:val="20"/>
              </w:rPr>
              <w:t>.</w:t>
            </w:r>
            <w:r w:rsidRPr="000D5FB4">
              <w:rPr>
                <w:color w:val="000000" w:themeColor="text1"/>
                <w:sz w:val="20"/>
                <w:szCs w:val="20"/>
              </w:rPr>
              <w:t>97</w:t>
            </w:r>
          </w:p>
        </w:tc>
        <w:tc>
          <w:tcPr>
            <w:tcW w:w="1785" w:type="dxa"/>
            <w:vAlign w:val="center"/>
          </w:tcPr>
          <w:p w14:paraId="3DEB8B0D" w14:textId="77777777" w:rsidR="004173CC" w:rsidRPr="000D5FB4" w:rsidRDefault="004173CC" w:rsidP="00627F03">
            <w:pPr>
              <w:spacing w:before="0" w:after="0" w:line="240" w:lineRule="auto"/>
              <w:jc w:val="center"/>
              <w:rPr>
                <w:sz w:val="20"/>
                <w:szCs w:val="20"/>
              </w:rPr>
            </w:pPr>
            <w:r w:rsidRPr="000D5FB4">
              <w:rPr>
                <w:sz w:val="20"/>
                <w:szCs w:val="20"/>
              </w:rPr>
              <w:t>28</w:t>
            </w:r>
          </w:p>
        </w:tc>
      </w:tr>
      <w:tr w:rsidR="004173CC" w:rsidRPr="000D5FB4" w14:paraId="17FD8CAC" w14:textId="77777777" w:rsidTr="00627F03">
        <w:trPr>
          <w:trHeight w:val="288"/>
          <w:jc w:val="center"/>
        </w:trPr>
        <w:tc>
          <w:tcPr>
            <w:tcW w:w="1455" w:type="dxa"/>
            <w:vAlign w:val="center"/>
          </w:tcPr>
          <w:p w14:paraId="5B3F9AA3" w14:textId="77777777" w:rsidR="004173CC" w:rsidRPr="000D5FB4" w:rsidRDefault="004173CC" w:rsidP="00627F03">
            <w:pPr>
              <w:spacing w:before="0" w:after="0" w:line="240" w:lineRule="auto"/>
              <w:jc w:val="left"/>
              <w:rPr>
                <w:color w:val="000000"/>
                <w:sz w:val="20"/>
                <w:szCs w:val="20"/>
              </w:rPr>
            </w:pPr>
            <w:r w:rsidRPr="000D5FB4">
              <w:rPr>
                <w:color w:val="000000" w:themeColor="text1"/>
                <w:sz w:val="20"/>
                <w:szCs w:val="20"/>
              </w:rPr>
              <w:t>BK</w:t>
            </w:r>
          </w:p>
        </w:tc>
        <w:tc>
          <w:tcPr>
            <w:tcW w:w="2460" w:type="dxa"/>
            <w:vAlign w:val="center"/>
          </w:tcPr>
          <w:p w14:paraId="321C4831" w14:textId="77777777" w:rsidR="004173CC" w:rsidRPr="000D5FB4" w:rsidRDefault="004173CC" w:rsidP="00627F03">
            <w:pPr>
              <w:spacing w:before="0" w:after="0" w:line="240" w:lineRule="auto"/>
              <w:jc w:val="left"/>
              <w:rPr>
                <w:i/>
                <w:color w:val="000000"/>
                <w:sz w:val="20"/>
                <w:szCs w:val="20"/>
              </w:rPr>
            </w:pPr>
            <w:r w:rsidRPr="000D5FB4">
              <w:rPr>
                <w:i/>
                <w:color w:val="000000" w:themeColor="text1"/>
                <w:sz w:val="20"/>
                <w:szCs w:val="20"/>
              </w:rPr>
              <w:t>Fagus sylvatica</w:t>
            </w:r>
          </w:p>
        </w:tc>
        <w:tc>
          <w:tcPr>
            <w:tcW w:w="1230" w:type="dxa"/>
            <w:vAlign w:val="center"/>
          </w:tcPr>
          <w:p w14:paraId="020A45A3" w14:textId="38726E7C" w:rsidR="004173CC" w:rsidRPr="000D5FB4" w:rsidRDefault="004173CC" w:rsidP="00627F03">
            <w:pPr>
              <w:spacing w:before="0" w:after="0" w:line="240" w:lineRule="auto"/>
              <w:jc w:val="center"/>
              <w:rPr>
                <w:color w:val="000000"/>
                <w:sz w:val="20"/>
                <w:szCs w:val="20"/>
              </w:rPr>
            </w:pPr>
            <w:r w:rsidRPr="000D5FB4">
              <w:rPr>
                <w:color w:val="000000" w:themeColor="text1"/>
                <w:sz w:val="20"/>
                <w:szCs w:val="20"/>
              </w:rPr>
              <w:t>63</w:t>
            </w:r>
            <w:r w:rsidR="00417D5F" w:rsidRPr="000D5FB4">
              <w:rPr>
                <w:color w:val="000000" w:themeColor="text1"/>
                <w:sz w:val="20"/>
                <w:szCs w:val="20"/>
              </w:rPr>
              <w:t>.</w:t>
            </w:r>
            <w:r w:rsidRPr="000D5FB4">
              <w:rPr>
                <w:color w:val="000000" w:themeColor="text1"/>
                <w:sz w:val="20"/>
                <w:szCs w:val="20"/>
              </w:rPr>
              <w:t>10</w:t>
            </w:r>
          </w:p>
        </w:tc>
        <w:tc>
          <w:tcPr>
            <w:tcW w:w="1210" w:type="dxa"/>
            <w:vAlign w:val="center"/>
          </w:tcPr>
          <w:p w14:paraId="5F1E3CC7" w14:textId="2FC23ABC" w:rsidR="004173CC" w:rsidRPr="000D5FB4" w:rsidRDefault="004173CC" w:rsidP="00627F03">
            <w:pPr>
              <w:spacing w:before="0" w:after="0" w:line="240" w:lineRule="auto"/>
              <w:jc w:val="center"/>
              <w:rPr>
                <w:color w:val="000000"/>
                <w:sz w:val="20"/>
                <w:szCs w:val="20"/>
              </w:rPr>
            </w:pPr>
            <w:r w:rsidRPr="000D5FB4">
              <w:rPr>
                <w:color w:val="000000" w:themeColor="text1"/>
                <w:sz w:val="20"/>
                <w:szCs w:val="20"/>
              </w:rPr>
              <w:t>0</w:t>
            </w:r>
            <w:r w:rsidR="00417D5F" w:rsidRPr="000D5FB4">
              <w:rPr>
                <w:color w:val="000000" w:themeColor="text1"/>
                <w:sz w:val="20"/>
                <w:szCs w:val="20"/>
              </w:rPr>
              <w:t>.</w:t>
            </w:r>
            <w:r w:rsidRPr="000D5FB4">
              <w:rPr>
                <w:color w:val="000000" w:themeColor="text1"/>
                <w:sz w:val="20"/>
                <w:szCs w:val="20"/>
              </w:rPr>
              <w:t>68</w:t>
            </w:r>
          </w:p>
        </w:tc>
        <w:tc>
          <w:tcPr>
            <w:tcW w:w="1785" w:type="dxa"/>
            <w:vAlign w:val="center"/>
          </w:tcPr>
          <w:p w14:paraId="260E91D6" w14:textId="77777777" w:rsidR="004173CC" w:rsidRPr="000D5FB4" w:rsidRDefault="004173CC" w:rsidP="00627F03">
            <w:pPr>
              <w:spacing w:before="0" w:after="0" w:line="240" w:lineRule="auto"/>
              <w:jc w:val="center"/>
              <w:rPr>
                <w:sz w:val="20"/>
                <w:szCs w:val="20"/>
              </w:rPr>
            </w:pPr>
            <w:r w:rsidRPr="000D5FB4">
              <w:rPr>
                <w:sz w:val="20"/>
                <w:szCs w:val="20"/>
              </w:rPr>
              <w:t>17</w:t>
            </w:r>
          </w:p>
        </w:tc>
      </w:tr>
      <w:tr w:rsidR="004173CC" w:rsidRPr="000D5FB4" w14:paraId="25AE46B8" w14:textId="77777777" w:rsidTr="00627F03">
        <w:trPr>
          <w:trHeight w:val="288"/>
          <w:jc w:val="center"/>
        </w:trPr>
        <w:tc>
          <w:tcPr>
            <w:tcW w:w="1455" w:type="dxa"/>
            <w:vAlign w:val="center"/>
          </w:tcPr>
          <w:p w14:paraId="750A525C" w14:textId="77777777" w:rsidR="004173CC" w:rsidRPr="000D5FB4" w:rsidRDefault="004173CC" w:rsidP="00627F03">
            <w:pPr>
              <w:spacing w:before="0" w:after="0" w:line="240" w:lineRule="auto"/>
              <w:jc w:val="left"/>
              <w:rPr>
                <w:color w:val="000000"/>
                <w:sz w:val="20"/>
                <w:szCs w:val="20"/>
              </w:rPr>
            </w:pPr>
            <w:r w:rsidRPr="000D5FB4">
              <w:rPr>
                <w:color w:val="000000" w:themeColor="text1"/>
                <w:sz w:val="20"/>
                <w:szCs w:val="20"/>
              </w:rPr>
              <w:t>MD</w:t>
            </w:r>
          </w:p>
        </w:tc>
        <w:tc>
          <w:tcPr>
            <w:tcW w:w="2460" w:type="dxa"/>
            <w:vAlign w:val="center"/>
          </w:tcPr>
          <w:p w14:paraId="28069640" w14:textId="77777777" w:rsidR="004173CC" w:rsidRPr="000D5FB4" w:rsidRDefault="004173CC" w:rsidP="00627F03">
            <w:pPr>
              <w:spacing w:before="0" w:after="0" w:line="240" w:lineRule="auto"/>
              <w:jc w:val="left"/>
              <w:rPr>
                <w:i/>
                <w:color w:val="000000"/>
                <w:sz w:val="20"/>
                <w:szCs w:val="20"/>
              </w:rPr>
            </w:pPr>
            <w:r w:rsidRPr="000D5FB4">
              <w:rPr>
                <w:i/>
                <w:color w:val="000000" w:themeColor="text1"/>
                <w:sz w:val="20"/>
                <w:szCs w:val="20"/>
              </w:rPr>
              <w:t>Larix decidua</w:t>
            </w:r>
          </w:p>
        </w:tc>
        <w:tc>
          <w:tcPr>
            <w:tcW w:w="1230" w:type="dxa"/>
            <w:vAlign w:val="center"/>
          </w:tcPr>
          <w:p w14:paraId="1FBECE6C" w14:textId="7B7E04F7" w:rsidR="004173CC" w:rsidRPr="000D5FB4" w:rsidRDefault="004173CC" w:rsidP="00627F03">
            <w:pPr>
              <w:spacing w:before="0" w:after="0" w:line="240" w:lineRule="auto"/>
              <w:jc w:val="center"/>
              <w:rPr>
                <w:color w:val="000000"/>
                <w:sz w:val="20"/>
                <w:szCs w:val="20"/>
              </w:rPr>
            </w:pPr>
            <w:r w:rsidRPr="000D5FB4">
              <w:rPr>
                <w:color w:val="000000" w:themeColor="text1"/>
                <w:sz w:val="20"/>
                <w:szCs w:val="20"/>
              </w:rPr>
              <w:t>49</w:t>
            </w:r>
            <w:r w:rsidR="00417D5F" w:rsidRPr="000D5FB4">
              <w:rPr>
                <w:color w:val="000000" w:themeColor="text1"/>
                <w:sz w:val="20"/>
                <w:szCs w:val="20"/>
              </w:rPr>
              <w:t>.</w:t>
            </w:r>
            <w:r w:rsidRPr="000D5FB4">
              <w:rPr>
                <w:color w:val="000000" w:themeColor="text1"/>
                <w:sz w:val="20"/>
                <w:szCs w:val="20"/>
              </w:rPr>
              <w:t>66</w:t>
            </w:r>
          </w:p>
        </w:tc>
        <w:tc>
          <w:tcPr>
            <w:tcW w:w="1210" w:type="dxa"/>
            <w:vAlign w:val="center"/>
          </w:tcPr>
          <w:p w14:paraId="7601CF69" w14:textId="49541DD5" w:rsidR="004173CC" w:rsidRPr="000D5FB4" w:rsidRDefault="004173CC" w:rsidP="00627F03">
            <w:pPr>
              <w:spacing w:before="0" w:after="0" w:line="240" w:lineRule="auto"/>
              <w:jc w:val="center"/>
              <w:rPr>
                <w:color w:val="000000"/>
                <w:sz w:val="20"/>
                <w:szCs w:val="20"/>
              </w:rPr>
            </w:pPr>
            <w:r w:rsidRPr="000D5FB4">
              <w:rPr>
                <w:color w:val="000000" w:themeColor="text1"/>
                <w:sz w:val="20"/>
                <w:szCs w:val="20"/>
              </w:rPr>
              <w:t>0</w:t>
            </w:r>
            <w:r w:rsidR="00417D5F" w:rsidRPr="000D5FB4">
              <w:rPr>
                <w:color w:val="000000" w:themeColor="text1"/>
                <w:sz w:val="20"/>
                <w:szCs w:val="20"/>
              </w:rPr>
              <w:t>.</w:t>
            </w:r>
            <w:r w:rsidRPr="000D5FB4">
              <w:rPr>
                <w:color w:val="000000" w:themeColor="text1"/>
                <w:sz w:val="20"/>
                <w:szCs w:val="20"/>
              </w:rPr>
              <w:t>54</w:t>
            </w:r>
          </w:p>
        </w:tc>
        <w:tc>
          <w:tcPr>
            <w:tcW w:w="1785" w:type="dxa"/>
            <w:vAlign w:val="center"/>
          </w:tcPr>
          <w:p w14:paraId="3E7EE89B" w14:textId="77777777" w:rsidR="004173CC" w:rsidRPr="000D5FB4" w:rsidRDefault="004173CC" w:rsidP="00627F03">
            <w:pPr>
              <w:spacing w:before="0" w:after="0" w:line="240" w:lineRule="auto"/>
              <w:jc w:val="center"/>
              <w:rPr>
                <w:sz w:val="20"/>
                <w:szCs w:val="20"/>
              </w:rPr>
            </w:pPr>
            <w:r w:rsidRPr="000D5FB4">
              <w:rPr>
                <w:sz w:val="20"/>
                <w:szCs w:val="20"/>
              </w:rPr>
              <w:t>16</w:t>
            </w:r>
          </w:p>
        </w:tc>
      </w:tr>
      <w:tr w:rsidR="004173CC" w:rsidRPr="000D5FB4" w14:paraId="07D50F91" w14:textId="77777777" w:rsidTr="00627F03">
        <w:trPr>
          <w:trHeight w:val="288"/>
          <w:jc w:val="center"/>
        </w:trPr>
        <w:tc>
          <w:tcPr>
            <w:tcW w:w="1455" w:type="dxa"/>
            <w:vAlign w:val="center"/>
          </w:tcPr>
          <w:p w14:paraId="29DBD477" w14:textId="77777777" w:rsidR="004173CC" w:rsidRPr="000D5FB4" w:rsidRDefault="004173CC" w:rsidP="00627F03">
            <w:pPr>
              <w:spacing w:before="0" w:after="0" w:line="240" w:lineRule="auto"/>
              <w:jc w:val="left"/>
              <w:rPr>
                <w:color w:val="000000"/>
                <w:sz w:val="20"/>
                <w:szCs w:val="20"/>
              </w:rPr>
            </w:pPr>
            <w:r w:rsidRPr="000D5FB4">
              <w:rPr>
                <w:color w:val="000000" w:themeColor="text1"/>
                <w:sz w:val="20"/>
                <w:szCs w:val="20"/>
              </w:rPr>
              <w:t>DB.S</w:t>
            </w:r>
          </w:p>
        </w:tc>
        <w:tc>
          <w:tcPr>
            <w:tcW w:w="2460" w:type="dxa"/>
            <w:vAlign w:val="center"/>
          </w:tcPr>
          <w:p w14:paraId="7172A7FA" w14:textId="77777777" w:rsidR="004173CC" w:rsidRPr="000D5FB4" w:rsidRDefault="004173CC" w:rsidP="00627F03">
            <w:pPr>
              <w:spacing w:before="0" w:after="0" w:line="240" w:lineRule="auto"/>
              <w:jc w:val="left"/>
              <w:rPr>
                <w:i/>
                <w:color w:val="000000"/>
                <w:sz w:val="20"/>
                <w:szCs w:val="20"/>
              </w:rPr>
            </w:pPr>
            <w:r w:rsidRPr="000D5FB4">
              <w:rPr>
                <w:i/>
                <w:color w:val="000000" w:themeColor="text1"/>
                <w:sz w:val="20"/>
                <w:szCs w:val="20"/>
              </w:rPr>
              <w:t>Quercus robur</w:t>
            </w:r>
          </w:p>
        </w:tc>
        <w:tc>
          <w:tcPr>
            <w:tcW w:w="1230" w:type="dxa"/>
            <w:vAlign w:val="center"/>
          </w:tcPr>
          <w:p w14:paraId="56A31E5A" w14:textId="24F782FE" w:rsidR="004173CC" w:rsidRPr="000D5FB4" w:rsidRDefault="004173CC" w:rsidP="00627F03">
            <w:pPr>
              <w:spacing w:before="0" w:after="0" w:line="240" w:lineRule="auto"/>
              <w:jc w:val="center"/>
              <w:rPr>
                <w:color w:val="000000"/>
                <w:sz w:val="20"/>
                <w:szCs w:val="20"/>
              </w:rPr>
            </w:pPr>
            <w:r w:rsidRPr="000D5FB4">
              <w:rPr>
                <w:color w:val="000000" w:themeColor="text1"/>
                <w:sz w:val="20"/>
                <w:szCs w:val="20"/>
              </w:rPr>
              <w:t>23</w:t>
            </w:r>
            <w:r w:rsidR="00417D5F" w:rsidRPr="000D5FB4">
              <w:rPr>
                <w:color w:val="000000" w:themeColor="text1"/>
                <w:sz w:val="20"/>
                <w:szCs w:val="20"/>
              </w:rPr>
              <w:t>.</w:t>
            </w:r>
            <w:r w:rsidRPr="000D5FB4">
              <w:rPr>
                <w:color w:val="000000" w:themeColor="text1"/>
                <w:sz w:val="20"/>
                <w:szCs w:val="20"/>
              </w:rPr>
              <w:t>78</w:t>
            </w:r>
          </w:p>
        </w:tc>
        <w:tc>
          <w:tcPr>
            <w:tcW w:w="1210" w:type="dxa"/>
            <w:vAlign w:val="center"/>
          </w:tcPr>
          <w:p w14:paraId="4AD03857" w14:textId="3B093E8F" w:rsidR="004173CC" w:rsidRPr="000D5FB4" w:rsidRDefault="004173CC" w:rsidP="00627F03">
            <w:pPr>
              <w:spacing w:before="0" w:after="0" w:line="240" w:lineRule="auto"/>
              <w:jc w:val="center"/>
              <w:rPr>
                <w:color w:val="000000"/>
                <w:sz w:val="20"/>
                <w:szCs w:val="20"/>
              </w:rPr>
            </w:pPr>
            <w:r w:rsidRPr="000D5FB4">
              <w:rPr>
                <w:color w:val="000000" w:themeColor="text1"/>
                <w:sz w:val="20"/>
                <w:szCs w:val="20"/>
              </w:rPr>
              <w:t>0</w:t>
            </w:r>
            <w:r w:rsidR="00417D5F" w:rsidRPr="000D5FB4">
              <w:rPr>
                <w:color w:val="000000" w:themeColor="text1"/>
                <w:sz w:val="20"/>
                <w:szCs w:val="20"/>
              </w:rPr>
              <w:t>.</w:t>
            </w:r>
            <w:r w:rsidRPr="000D5FB4">
              <w:rPr>
                <w:color w:val="000000" w:themeColor="text1"/>
                <w:sz w:val="20"/>
                <w:szCs w:val="20"/>
              </w:rPr>
              <w:t>26</w:t>
            </w:r>
          </w:p>
        </w:tc>
        <w:tc>
          <w:tcPr>
            <w:tcW w:w="1785" w:type="dxa"/>
            <w:vAlign w:val="center"/>
          </w:tcPr>
          <w:p w14:paraId="310E2CAF" w14:textId="77777777" w:rsidR="004173CC" w:rsidRPr="000D5FB4" w:rsidRDefault="004173CC" w:rsidP="00627F03">
            <w:pPr>
              <w:spacing w:before="0" w:after="0" w:line="240" w:lineRule="auto"/>
              <w:jc w:val="center"/>
              <w:rPr>
                <w:sz w:val="20"/>
                <w:szCs w:val="20"/>
              </w:rPr>
            </w:pPr>
            <w:r w:rsidRPr="000D5FB4">
              <w:rPr>
                <w:sz w:val="20"/>
                <w:szCs w:val="20"/>
              </w:rPr>
              <w:t>7</w:t>
            </w:r>
          </w:p>
        </w:tc>
      </w:tr>
      <w:tr w:rsidR="004173CC" w:rsidRPr="000D5FB4" w14:paraId="7C6329E7" w14:textId="77777777" w:rsidTr="00627F03">
        <w:trPr>
          <w:trHeight w:val="288"/>
          <w:jc w:val="center"/>
        </w:trPr>
        <w:tc>
          <w:tcPr>
            <w:tcW w:w="1455" w:type="dxa"/>
            <w:vAlign w:val="center"/>
          </w:tcPr>
          <w:p w14:paraId="13C2E6ED" w14:textId="77777777" w:rsidR="004173CC" w:rsidRPr="000D5FB4" w:rsidRDefault="004173CC" w:rsidP="00627F03">
            <w:pPr>
              <w:spacing w:before="0" w:after="0" w:line="240" w:lineRule="auto"/>
              <w:jc w:val="left"/>
              <w:rPr>
                <w:color w:val="000000"/>
                <w:sz w:val="20"/>
                <w:szCs w:val="20"/>
              </w:rPr>
            </w:pPr>
            <w:r w:rsidRPr="000D5FB4">
              <w:rPr>
                <w:color w:val="000000" w:themeColor="text1"/>
                <w:sz w:val="20"/>
                <w:szCs w:val="20"/>
              </w:rPr>
              <w:t>OS</w:t>
            </w:r>
          </w:p>
        </w:tc>
        <w:tc>
          <w:tcPr>
            <w:tcW w:w="2460" w:type="dxa"/>
            <w:vAlign w:val="center"/>
          </w:tcPr>
          <w:p w14:paraId="3721BCE2" w14:textId="77777777" w:rsidR="004173CC" w:rsidRPr="000D5FB4" w:rsidRDefault="004173CC" w:rsidP="00627F03">
            <w:pPr>
              <w:spacing w:before="0" w:after="0" w:line="240" w:lineRule="auto"/>
              <w:jc w:val="left"/>
              <w:rPr>
                <w:i/>
                <w:color w:val="000000"/>
                <w:sz w:val="20"/>
                <w:szCs w:val="20"/>
              </w:rPr>
            </w:pPr>
            <w:r w:rsidRPr="000D5FB4">
              <w:rPr>
                <w:i/>
                <w:color w:val="000000" w:themeColor="text1"/>
                <w:sz w:val="20"/>
                <w:szCs w:val="20"/>
              </w:rPr>
              <w:t>Populus tremula</w:t>
            </w:r>
          </w:p>
        </w:tc>
        <w:tc>
          <w:tcPr>
            <w:tcW w:w="1230" w:type="dxa"/>
            <w:vAlign w:val="center"/>
          </w:tcPr>
          <w:p w14:paraId="2457F914" w14:textId="2CCCD8B3" w:rsidR="004173CC" w:rsidRPr="000D5FB4" w:rsidRDefault="004173CC" w:rsidP="00627F03">
            <w:pPr>
              <w:spacing w:before="0" w:after="0" w:line="240" w:lineRule="auto"/>
              <w:jc w:val="center"/>
              <w:rPr>
                <w:color w:val="000000"/>
                <w:sz w:val="20"/>
                <w:szCs w:val="20"/>
              </w:rPr>
            </w:pPr>
            <w:r w:rsidRPr="000D5FB4">
              <w:rPr>
                <w:color w:val="000000" w:themeColor="text1"/>
                <w:sz w:val="20"/>
                <w:szCs w:val="20"/>
              </w:rPr>
              <w:t>22</w:t>
            </w:r>
            <w:r w:rsidR="00417D5F" w:rsidRPr="000D5FB4">
              <w:rPr>
                <w:color w:val="000000" w:themeColor="text1"/>
                <w:sz w:val="20"/>
                <w:szCs w:val="20"/>
              </w:rPr>
              <w:t>.</w:t>
            </w:r>
            <w:r w:rsidRPr="000D5FB4">
              <w:rPr>
                <w:color w:val="000000" w:themeColor="text1"/>
                <w:sz w:val="20"/>
                <w:szCs w:val="20"/>
              </w:rPr>
              <w:t>83</w:t>
            </w:r>
          </w:p>
        </w:tc>
        <w:tc>
          <w:tcPr>
            <w:tcW w:w="1210" w:type="dxa"/>
            <w:vAlign w:val="center"/>
          </w:tcPr>
          <w:p w14:paraId="5DFB38F9" w14:textId="6CB1C70B" w:rsidR="004173CC" w:rsidRPr="000D5FB4" w:rsidRDefault="004173CC" w:rsidP="00627F03">
            <w:pPr>
              <w:spacing w:before="0" w:after="0" w:line="240" w:lineRule="auto"/>
              <w:jc w:val="center"/>
              <w:rPr>
                <w:color w:val="000000"/>
                <w:sz w:val="20"/>
                <w:szCs w:val="20"/>
              </w:rPr>
            </w:pPr>
            <w:r w:rsidRPr="000D5FB4">
              <w:rPr>
                <w:color w:val="000000" w:themeColor="text1"/>
                <w:sz w:val="20"/>
                <w:szCs w:val="20"/>
              </w:rPr>
              <w:t>0</w:t>
            </w:r>
            <w:r w:rsidR="00417D5F" w:rsidRPr="000D5FB4">
              <w:rPr>
                <w:color w:val="000000" w:themeColor="text1"/>
                <w:sz w:val="20"/>
                <w:szCs w:val="20"/>
              </w:rPr>
              <w:t>.</w:t>
            </w:r>
            <w:r w:rsidRPr="000D5FB4">
              <w:rPr>
                <w:color w:val="000000" w:themeColor="text1"/>
                <w:sz w:val="20"/>
                <w:szCs w:val="20"/>
              </w:rPr>
              <w:t>25</w:t>
            </w:r>
          </w:p>
        </w:tc>
        <w:tc>
          <w:tcPr>
            <w:tcW w:w="1785" w:type="dxa"/>
            <w:vAlign w:val="center"/>
          </w:tcPr>
          <w:p w14:paraId="09C597F4" w14:textId="77777777" w:rsidR="004173CC" w:rsidRPr="000D5FB4" w:rsidRDefault="004173CC" w:rsidP="00627F03">
            <w:pPr>
              <w:spacing w:before="0" w:after="0" w:line="240" w:lineRule="auto"/>
              <w:jc w:val="center"/>
              <w:rPr>
                <w:sz w:val="20"/>
                <w:szCs w:val="20"/>
              </w:rPr>
            </w:pPr>
            <w:r w:rsidRPr="000D5FB4">
              <w:rPr>
                <w:sz w:val="20"/>
                <w:szCs w:val="20"/>
              </w:rPr>
              <w:t>18</w:t>
            </w:r>
          </w:p>
        </w:tc>
      </w:tr>
      <w:tr w:rsidR="004173CC" w:rsidRPr="000D5FB4" w14:paraId="6DD942FE" w14:textId="77777777" w:rsidTr="00627F03">
        <w:trPr>
          <w:trHeight w:val="288"/>
          <w:jc w:val="center"/>
        </w:trPr>
        <w:tc>
          <w:tcPr>
            <w:tcW w:w="1455" w:type="dxa"/>
            <w:vAlign w:val="center"/>
          </w:tcPr>
          <w:p w14:paraId="034B80F4" w14:textId="77777777" w:rsidR="004173CC" w:rsidRPr="000D5FB4" w:rsidRDefault="004173CC" w:rsidP="00627F03">
            <w:pPr>
              <w:spacing w:before="0" w:after="0" w:line="240" w:lineRule="auto"/>
              <w:jc w:val="left"/>
              <w:rPr>
                <w:color w:val="000000"/>
                <w:sz w:val="20"/>
                <w:szCs w:val="20"/>
              </w:rPr>
            </w:pPr>
            <w:r w:rsidRPr="000D5FB4">
              <w:rPr>
                <w:color w:val="000000" w:themeColor="text1"/>
                <w:sz w:val="20"/>
                <w:szCs w:val="20"/>
              </w:rPr>
              <w:t>ŚW</w:t>
            </w:r>
          </w:p>
        </w:tc>
        <w:tc>
          <w:tcPr>
            <w:tcW w:w="2460" w:type="dxa"/>
            <w:vAlign w:val="center"/>
          </w:tcPr>
          <w:p w14:paraId="029EB1D7" w14:textId="77777777" w:rsidR="004173CC" w:rsidRPr="000D5FB4" w:rsidRDefault="004173CC" w:rsidP="00627F03">
            <w:pPr>
              <w:spacing w:before="0" w:after="0" w:line="240" w:lineRule="auto"/>
              <w:jc w:val="left"/>
              <w:rPr>
                <w:i/>
                <w:color w:val="000000"/>
                <w:sz w:val="20"/>
                <w:szCs w:val="20"/>
              </w:rPr>
            </w:pPr>
            <w:r w:rsidRPr="000D5FB4">
              <w:rPr>
                <w:i/>
                <w:color w:val="000000" w:themeColor="text1"/>
                <w:sz w:val="20"/>
                <w:szCs w:val="20"/>
              </w:rPr>
              <w:t>Picea abies</w:t>
            </w:r>
          </w:p>
        </w:tc>
        <w:tc>
          <w:tcPr>
            <w:tcW w:w="1230" w:type="dxa"/>
            <w:vAlign w:val="center"/>
          </w:tcPr>
          <w:p w14:paraId="1D192421" w14:textId="4294E250" w:rsidR="004173CC" w:rsidRPr="000D5FB4" w:rsidRDefault="004173CC" w:rsidP="00627F03">
            <w:pPr>
              <w:spacing w:before="0" w:after="0" w:line="240" w:lineRule="auto"/>
              <w:jc w:val="center"/>
              <w:rPr>
                <w:color w:val="000000"/>
                <w:sz w:val="20"/>
                <w:szCs w:val="20"/>
              </w:rPr>
            </w:pPr>
            <w:r w:rsidRPr="000D5FB4">
              <w:rPr>
                <w:color w:val="000000" w:themeColor="text1"/>
                <w:sz w:val="20"/>
                <w:szCs w:val="20"/>
              </w:rPr>
              <w:t>22</w:t>
            </w:r>
            <w:r w:rsidR="00417D5F" w:rsidRPr="000D5FB4">
              <w:rPr>
                <w:color w:val="000000" w:themeColor="text1"/>
                <w:sz w:val="20"/>
                <w:szCs w:val="20"/>
              </w:rPr>
              <w:t>.</w:t>
            </w:r>
            <w:r w:rsidRPr="000D5FB4">
              <w:rPr>
                <w:color w:val="000000" w:themeColor="text1"/>
                <w:sz w:val="20"/>
                <w:szCs w:val="20"/>
              </w:rPr>
              <w:t>07</w:t>
            </w:r>
          </w:p>
        </w:tc>
        <w:tc>
          <w:tcPr>
            <w:tcW w:w="1210" w:type="dxa"/>
            <w:vAlign w:val="center"/>
          </w:tcPr>
          <w:p w14:paraId="688BD81A" w14:textId="7B2DDBB1" w:rsidR="004173CC" w:rsidRPr="000D5FB4" w:rsidRDefault="004173CC" w:rsidP="00627F03">
            <w:pPr>
              <w:spacing w:before="0" w:after="0" w:line="240" w:lineRule="auto"/>
              <w:jc w:val="center"/>
              <w:rPr>
                <w:color w:val="000000"/>
                <w:sz w:val="20"/>
                <w:szCs w:val="20"/>
              </w:rPr>
            </w:pPr>
            <w:r w:rsidRPr="000D5FB4">
              <w:rPr>
                <w:color w:val="000000" w:themeColor="text1"/>
                <w:sz w:val="20"/>
                <w:szCs w:val="20"/>
              </w:rPr>
              <w:t>0</w:t>
            </w:r>
            <w:r w:rsidR="00417D5F" w:rsidRPr="000D5FB4">
              <w:rPr>
                <w:color w:val="000000" w:themeColor="text1"/>
                <w:sz w:val="20"/>
                <w:szCs w:val="20"/>
              </w:rPr>
              <w:t>.</w:t>
            </w:r>
            <w:r w:rsidRPr="000D5FB4">
              <w:rPr>
                <w:color w:val="000000" w:themeColor="text1"/>
                <w:sz w:val="20"/>
                <w:szCs w:val="20"/>
              </w:rPr>
              <w:t>24</w:t>
            </w:r>
          </w:p>
        </w:tc>
        <w:tc>
          <w:tcPr>
            <w:tcW w:w="1785" w:type="dxa"/>
            <w:vAlign w:val="center"/>
          </w:tcPr>
          <w:p w14:paraId="57EE5900" w14:textId="77777777" w:rsidR="004173CC" w:rsidRPr="000D5FB4" w:rsidRDefault="004173CC" w:rsidP="00627F03">
            <w:pPr>
              <w:spacing w:before="0" w:after="0" w:line="240" w:lineRule="auto"/>
              <w:jc w:val="center"/>
              <w:rPr>
                <w:sz w:val="20"/>
                <w:szCs w:val="20"/>
              </w:rPr>
            </w:pPr>
            <w:r w:rsidRPr="000D5FB4">
              <w:rPr>
                <w:sz w:val="20"/>
                <w:szCs w:val="20"/>
              </w:rPr>
              <w:t>23</w:t>
            </w:r>
          </w:p>
        </w:tc>
      </w:tr>
      <w:tr w:rsidR="004173CC" w:rsidRPr="000D5FB4" w14:paraId="3DC5DFF1" w14:textId="77777777" w:rsidTr="00627F03">
        <w:trPr>
          <w:trHeight w:val="288"/>
          <w:jc w:val="center"/>
        </w:trPr>
        <w:tc>
          <w:tcPr>
            <w:tcW w:w="1455" w:type="dxa"/>
            <w:vAlign w:val="center"/>
          </w:tcPr>
          <w:p w14:paraId="42EBFCFD" w14:textId="77777777" w:rsidR="004173CC" w:rsidRPr="000D5FB4" w:rsidRDefault="004173CC" w:rsidP="00627F03">
            <w:pPr>
              <w:spacing w:before="0" w:after="0" w:line="240" w:lineRule="auto"/>
              <w:jc w:val="left"/>
              <w:rPr>
                <w:color w:val="000000"/>
                <w:sz w:val="20"/>
                <w:szCs w:val="20"/>
              </w:rPr>
            </w:pPr>
            <w:r w:rsidRPr="000D5FB4">
              <w:rPr>
                <w:color w:val="000000" w:themeColor="text1"/>
                <w:sz w:val="20"/>
                <w:szCs w:val="20"/>
              </w:rPr>
              <w:t>DB.C</w:t>
            </w:r>
          </w:p>
        </w:tc>
        <w:tc>
          <w:tcPr>
            <w:tcW w:w="2460" w:type="dxa"/>
            <w:vAlign w:val="center"/>
          </w:tcPr>
          <w:p w14:paraId="72555358" w14:textId="77777777" w:rsidR="004173CC" w:rsidRPr="000D5FB4" w:rsidRDefault="004173CC" w:rsidP="00627F03">
            <w:pPr>
              <w:spacing w:before="0" w:after="0" w:line="240" w:lineRule="auto"/>
              <w:jc w:val="left"/>
              <w:rPr>
                <w:i/>
                <w:color w:val="000000"/>
                <w:sz w:val="20"/>
                <w:szCs w:val="20"/>
              </w:rPr>
            </w:pPr>
            <w:r w:rsidRPr="000D5FB4">
              <w:rPr>
                <w:i/>
                <w:color w:val="000000" w:themeColor="text1"/>
                <w:sz w:val="20"/>
                <w:szCs w:val="20"/>
              </w:rPr>
              <w:t>Quercus rubra</w:t>
            </w:r>
          </w:p>
        </w:tc>
        <w:tc>
          <w:tcPr>
            <w:tcW w:w="1230" w:type="dxa"/>
            <w:vAlign w:val="center"/>
          </w:tcPr>
          <w:p w14:paraId="4E6B4437" w14:textId="0094C1AC" w:rsidR="004173CC" w:rsidRPr="000D5FB4" w:rsidRDefault="004173CC" w:rsidP="00627F03">
            <w:pPr>
              <w:spacing w:before="0" w:after="0" w:line="240" w:lineRule="auto"/>
              <w:jc w:val="center"/>
              <w:rPr>
                <w:color w:val="000000"/>
                <w:sz w:val="20"/>
                <w:szCs w:val="20"/>
              </w:rPr>
            </w:pPr>
            <w:r w:rsidRPr="000D5FB4">
              <w:rPr>
                <w:color w:val="000000" w:themeColor="text1"/>
                <w:sz w:val="20"/>
                <w:szCs w:val="20"/>
              </w:rPr>
              <w:t>15</w:t>
            </w:r>
            <w:r w:rsidR="00417D5F" w:rsidRPr="000D5FB4">
              <w:rPr>
                <w:color w:val="000000" w:themeColor="text1"/>
                <w:sz w:val="20"/>
                <w:szCs w:val="20"/>
              </w:rPr>
              <w:t>.</w:t>
            </w:r>
            <w:r w:rsidRPr="000D5FB4">
              <w:rPr>
                <w:color w:val="000000" w:themeColor="text1"/>
                <w:sz w:val="20"/>
                <w:szCs w:val="20"/>
              </w:rPr>
              <w:t>67</w:t>
            </w:r>
          </w:p>
        </w:tc>
        <w:tc>
          <w:tcPr>
            <w:tcW w:w="1210" w:type="dxa"/>
            <w:vAlign w:val="center"/>
          </w:tcPr>
          <w:p w14:paraId="0424C588" w14:textId="29520851" w:rsidR="004173CC" w:rsidRPr="000D5FB4" w:rsidRDefault="004173CC" w:rsidP="00627F03">
            <w:pPr>
              <w:spacing w:before="0" w:after="0" w:line="240" w:lineRule="auto"/>
              <w:jc w:val="center"/>
              <w:rPr>
                <w:color w:val="000000"/>
                <w:sz w:val="20"/>
                <w:szCs w:val="20"/>
              </w:rPr>
            </w:pPr>
            <w:r w:rsidRPr="000D5FB4">
              <w:rPr>
                <w:color w:val="000000" w:themeColor="text1"/>
                <w:sz w:val="20"/>
                <w:szCs w:val="20"/>
              </w:rPr>
              <w:t>0</w:t>
            </w:r>
            <w:r w:rsidR="00417D5F" w:rsidRPr="000D5FB4">
              <w:rPr>
                <w:color w:val="000000" w:themeColor="text1"/>
                <w:sz w:val="20"/>
                <w:szCs w:val="20"/>
              </w:rPr>
              <w:t>.</w:t>
            </w:r>
            <w:r w:rsidRPr="000D5FB4">
              <w:rPr>
                <w:color w:val="000000" w:themeColor="text1"/>
                <w:sz w:val="20"/>
                <w:szCs w:val="20"/>
              </w:rPr>
              <w:t>17</w:t>
            </w:r>
          </w:p>
        </w:tc>
        <w:tc>
          <w:tcPr>
            <w:tcW w:w="1785" w:type="dxa"/>
            <w:vAlign w:val="center"/>
          </w:tcPr>
          <w:p w14:paraId="11BA93D4" w14:textId="77777777" w:rsidR="004173CC" w:rsidRPr="000D5FB4" w:rsidRDefault="004173CC" w:rsidP="00627F03">
            <w:pPr>
              <w:spacing w:before="0" w:after="0" w:line="240" w:lineRule="auto"/>
              <w:jc w:val="center"/>
              <w:rPr>
                <w:sz w:val="20"/>
                <w:szCs w:val="20"/>
              </w:rPr>
            </w:pPr>
            <w:r w:rsidRPr="000D5FB4">
              <w:rPr>
                <w:sz w:val="20"/>
                <w:szCs w:val="20"/>
              </w:rPr>
              <w:t>7</w:t>
            </w:r>
          </w:p>
        </w:tc>
      </w:tr>
      <w:tr w:rsidR="004173CC" w:rsidRPr="000D5FB4" w14:paraId="63FB0CAE" w14:textId="77777777" w:rsidTr="00627F03">
        <w:trPr>
          <w:trHeight w:val="288"/>
          <w:jc w:val="center"/>
        </w:trPr>
        <w:tc>
          <w:tcPr>
            <w:tcW w:w="1455" w:type="dxa"/>
            <w:vAlign w:val="center"/>
          </w:tcPr>
          <w:p w14:paraId="6B2CF5AB" w14:textId="77777777" w:rsidR="004173CC" w:rsidRPr="000D5FB4" w:rsidRDefault="004173CC" w:rsidP="00627F03">
            <w:pPr>
              <w:spacing w:before="0" w:after="0" w:line="240" w:lineRule="auto"/>
              <w:jc w:val="left"/>
              <w:rPr>
                <w:color w:val="000000"/>
                <w:sz w:val="20"/>
                <w:szCs w:val="20"/>
              </w:rPr>
            </w:pPr>
            <w:r w:rsidRPr="000D5FB4">
              <w:rPr>
                <w:color w:val="000000" w:themeColor="text1"/>
                <w:sz w:val="20"/>
                <w:szCs w:val="20"/>
              </w:rPr>
              <w:t>GB</w:t>
            </w:r>
          </w:p>
        </w:tc>
        <w:tc>
          <w:tcPr>
            <w:tcW w:w="2460" w:type="dxa"/>
            <w:vAlign w:val="center"/>
          </w:tcPr>
          <w:p w14:paraId="36D98826" w14:textId="77777777" w:rsidR="004173CC" w:rsidRPr="000D5FB4" w:rsidRDefault="004173CC" w:rsidP="00627F03">
            <w:pPr>
              <w:spacing w:before="0" w:after="0" w:line="240" w:lineRule="auto"/>
              <w:jc w:val="left"/>
              <w:rPr>
                <w:i/>
                <w:color w:val="000000"/>
                <w:sz w:val="20"/>
                <w:szCs w:val="20"/>
              </w:rPr>
            </w:pPr>
            <w:r w:rsidRPr="000D5FB4">
              <w:rPr>
                <w:i/>
                <w:color w:val="000000" w:themeColor="text1"/>
                <w:sz w:val="20"/>
                <w:szCs w:val="20"/>
              </w:rPr>
              <w:t>Pyrus communis</w:t>
            </w:r>
          </w:p>
        </w:tc>
        <w:tc>
          <w:tcPr>
            <w:tcW w:w="1230" w:type="dxa"/>
            <w:vAlign w:val="center"/>
          </w:tcPr>
          <w:p w14:paraId="5248EA5A" w14:textId="048AE2E0" w:rsidR="004173CC" w:rsidRPr="000D5FB4" w:rsidRDefault="004173CC" w:rsidP="00627F03">
            <w:pPr>
              <w:spacing w:before="0" w:after="0" w:line="240" w:lineRule="auto"/>
              <w:jc w:val="center"/>
              <w:rPr>
                <w:color w:val="000000"/>
                <w:sz w:val="20"/>
                <w:szCs w:val="20"/>
              </w:rPr>
            </w:pPr>
            <w:r w:rsidRPr="000D5FB4">
              <w:rPr>
                <w:color w:val="000000" w:themeColor="text1"/>
                <w:sz w:val="20"/>
                <w:szCs w:val="20"/>
              </w:rPr>
              <w:t>11</w:t>
            </w:r>
            <w:r w:rsidR="00417D5F" w:rsidRPr="000D5FB4">
              <w:rPr>
                <w:color w:val="000000" w:themeColor="text1"/>
                <w:sz w:val="20"/>
                <w:szCs w:val="20"/>
              </w:rPr>
              <w:t>.</w:t>
            </w:r>
            <w:r w:rsidRPr="000D5FB4">
              <w:rPr>
                <w:color w:val="000000" w:themeColor="text1"/>
                <w:sz w:val="20"/>
                <w:szCs w:val="20"/>
              </w:rPr>
              <w:t>62</w:t>
            </w:r>
          </w:p>
        </w:tc>
        <w:tc>
          <w:tcPr>
            <w:tcW w:w="1210" w:type="dxa"/>
            <w:vAlign w:val="center"/>
          </w:tcPr>
          <w:p w14:paraId="525362A6" w14:textId="4B15DE5F" w:rsidR="004173CC" w:rsidRPr="000D5FB4" w:rsidRDefault="004173CC" w:rsidP="00627F03">
            <w:pPr>
              <w:spacing w:before="0" w:after="0" w:line="240" w:lineRule="auto"/>
              <w:jc w:val="center"/>
              <w:rPr>
                <w:color w:val="000000"/>
                <w:sz w:val="20"/>
                <w:szCs w:val="20"/>
              </w:rPr>
            </w:pPr>
            <w:r w:rsidRPr="000D5FB4">
              <w:rPr>
                <w:color w:val="000000" w:themeColor="text1"/>
                <w:sz w:val="20"/>
                <w:szCs w:val="20"/>
              </w:rPr>
              <w:t>0</w:t>
            </w:r>
            <w:r w:rsidR="00417D5F" w:rsidRPr="000D5FB4">
              <w:rPr>
                <w:color w:val="000000" w:themeColor="text1"/>
                <w:sz w:val="20"/>
                <w:szCs w:val="20"/>
              </w:rPr>
              <w:t>.</w:t>
            </w:r>
            <w:r w:rsidRPr="000D5FB4">
              <w:rPr>
                <w:color w:val="000000" w:themeColor="text1"/>
                <w:sz w:val="20"/>
                <w:szCs w:val="20"/>
              </w:rPr>
              <w:t>13</w:t>
            </w:r>
          </w:p>
        </w:tc>
        <w:tc>
          <w:tcPr>
            <w:tcW w:w="1785" w:type="dxa"/>
            <w:vAlign w:val="center"/>
          </w:tcPr>
          <w:p w14:paraId="63FC5FFB" w14:textId="77777777" w:rsidR="004173CC" w:rsidRPr="000D5FB4" w:rsidRDefault="004173CC" w:rsidP="00627F03">
            <w:pPr>
              <w:spacing w:before="0" w:after="0" w:line="240" w:lineRule="auto"/>
              <w:jc w:val="center"/>
              <w:rPr>
                <w:sz w:val="20"/>
                <w:szCs w:val="20"/>
              </w:rPr>
            </w:pPr>
            <w:r w:rsidRPr="000D5FB4">
              <w:rPr>
                <w:sz w:val="20"/>
                <w:szCs w:val="20"/>
              </w:rPr>
              <w:t>9</w:t>
            </w:r>
          </w:p>
        </w:tc>
      </w:tr>
      <w:tr w:rsidR="004173CC" w:rsidRPr="000D5FB4" w14:paraId="3EC7394B" w14:textId="77777777" w:rsidTr="00627F03">
        <w:trPr>
          <w:trHeight w:val="288"/>
          <w:jc w:val="center"/>
        </w:trPr>
        <w:tc>
          <w:tcPr>
            <w:tcW w:w="1455" w:type="dxa"/>
            <w:vAlign w:val="center"/>
          </w:tcPr>
          <w:p w14:paraId="312249A7" w14:textId="77777777" w:rsidR="004173CC" w:rsidRPr="000D5FB4" w:rsidRDefault="004173CC" w:rsidP="00627F03">
            <w:pPr>
              <w:spacing w:before="0" w:after="0" w:line="240" w:lineRule="auto"/>
              <w:jc w:val="left"/>
              <w:rPr>
                <w:color w:val="000000"/>
                <w:sz w:val="20"/>
                <w:szCs w:val="20"/>
              </w:rPr>
            </w:pPr>
            <w:r w:rsidRPr="000D5FB4">
              <w:rPr>
                <w:color w:val="000000" w:themeColor="text1"/>
                <w:sz w:val="20"/>
                <w:szCs w:val="20"/>
              </w:rPr>
              <w:t>WB</w:t>
            </w:r>
          </w:p>
        </w:tc>
        <w:tc>
          <w:tcPr>
            <w:tcW w:w="2460" w:type="dxa"/>
            <w:vAlign w:val="center"/>
          </w:tcPr>
          <w:p w14:paraId="0B70485D" w14:textId="77777777" w:rsidR="004173CC" w:rsidRPr="000D5FB4" w:rsidRDefault="004173CC" w:rsidP="00627F03">
            <w:pPr>
              <w:spacing w:before="0" w:after="0" w:line="240" w:lineRule="auto"/>
              <w:jc w:val="left"/>
              <w:rPr>
                <w:i/>
                <w:color w:val="000000"/>
                <w:sz w:val="20"/>
                <w:szCs w:val="20"/>
              </w:rPr>
            </w:pPr>
            <w:r w:rsidRPr="000D5FB4">
              <w:rPr>
                <w:i/>
                <w:color w:val="000000" w:themeColor="text1"/>
                <w:sz w:val="20"/>
                <w:szCs w:val="20"/>
              </w:rPr>
              <w:t>Salix alba</w:t>
            </w:r>
          </w:p>
        </w:tc>
        <w:tc>
          <w:tcPr>
            <w:tcW w:w="1230" w:type="dxa"/>
            <w:vAlign w:val="center"/>
          </w:tcPr>
          <w:p w14:paraId="6D94D034" w14:textId="3719B7C4" w:rsidR="004173CC" w:rsidRPr="000D5FB4" w:rsidRDefault="004173CC" w:rsidP="00627F03">
            <w:pPr>
              <w:spacing w:before="0" w:after="0" w:line="240" w:lineRule="auto"/>
              <w:jc w:val="center"/>
              <w:rPr>
                <w:color w:val="000000"/>
                <w:sz w:val="20"/>
                <w:szCs w:val="20"/>
              </w:rPr>
            </w:pPr>
            <w:r w:rsidRPr="000D5FB4">
              <w:rPr>
                <w:color w:val="000000" w:themeColor="text1"/>
                <w:sz w:val="20"/>
                <w:szCs w:val="20"/>
              </w:rPr>
              <w:t>8</w:t>
            </w:r>
            <w:r w:rsidR="00417D5F" w:rsidRPr="000D5FB4">
              <w:rPr>
                <w:color w:val="000000" w:themeColor="text1"/>
                <w:sz w:val="20"/>
                <w:szCs w:val="20"/>
              </w:rPr>
              <w:t>.</w:t>
            </w:r>
            <w:r w:rsidRPr="000D5FB4">
              <w:rPr>
                <w:color w:val="000000" w:themeColor="text1"/>
                <w:sz w:val="20"/>
                <w:szCs w:val="20"/>
              </w:rPr>
              <w:t>43</w:t>
            </w:r>
          </w:p>
        </w:tc>
        <w:tc>
          <w:tcPr>
            <w:tcW w:w="1210" w:type="dxa"/>
            <w:vAlign w:val="center"/>
          </w:tcPr>
          <w:p w14:paraId="0104527B" w14:textId="2100BF46" w:rsidR="004173CC" w:rsidRPr="000D5FB4" w:rsidRDefault="004173CC" w:rsidP="00627F03">
            <w:pPr>
              <w:spacing w:before="0" w:after="0" w:line="240" w:lineRule="auto"/>
              <w:jc w:val="center"/>
              <w:rPr>
                <w:color w:val="000000"/>
                <w:sz w:val="20"/>
                <w:szCs w:val="20"/>
              </w:rPr>
            </w:pPr>
            <w:r w:rsidRPr="000D5FB4">
              <w:rPr>
                <w:color w:val="000000" w:themeColor="text1"/>
                <w:sz w:val="20"/>
                <w:szCs w:val="20"/>
              </w:rPr>
              <w:t>0</w:t>
            </w:r>
            <w:r w:rsidR="00417D5F" w:rsidRPr="000D5FB4">
              <w:rPr>
                <w:color w:val="000000" w:themeColor="text1"/>
                <w:sz w:val="20"/>
                <w:szCs w:val="20"/>
              </w:rPr>
              <w:t>.</w:t>
            </w:r>
            <w:r w:rsidRPr="000D5FB4">
              <w:rPr>
                <w:color w:val="000000" w:themeColor="text1"/>
                <w:sz w:val="20"/>
                <w:szCs w:val="20"/>
              </w:rPr>
              <w:t>09</w:t>
            </w:r>
          </w:p>
        </w:tc>
        <w:tc>
          <w:tcPr>
            <w:tcW w:w="1785" w:type="dxa"/>
            <w:vAlign w:val="center"/>
          </w:tcPr>
          <w:p w14:paraId="1DDCE844" w14:textId="77777777" w:rsidR="004173CC" w:rsidRPr="000D5FB4" w:rsidRDefault="004173CC" w:rsidP="00627F03">
            <w:pPr>
              <w:spacing w:before="0" w:after="0" w:line="240" w:lineRule="auto"/>
              <w:jc w:val="center"/>
              <w:rPr>
                <w:sz w:val="20"/>
                <w:szCs w:val="20"/>
              </w:rPr>
            </w:pPr>
            <w:r w:rsidRPr="000D5FB4">
              <w:rPr>
                <w:sz w:val="20"/>
                <w:szCs w:val="20"/>
              </w:rPr>
              <w:t>6</w:t>
            </w:r>
          </w:p>
        </w:tc>
      </w:tr>
      <w:tr w:rsidR="004173CC" w:rsidRPr="000D5FB4" w14:paraId="3B29077B" w14:textId="77777777" w:rsidTr="00627F03">
        <w:trPr>
          <w:trHeight w:val="288"/>
          <w:jc w:val="center"/>
        </w:trPr>
        <w:tc>
          <w:tcPr>
            <w:tcW w:w="1455" w:type="dxa"/>
            <w:vAlign w:val="center"/>
          </w:tcPr>
          <w:p w14:paraId="7BEDC740" w14:textId="77777777" w:rsidR="004173CC" w:rsidRPr="000D5FB4" w:rsidRDefault="004173CC" w:rsidP="00627F03">
            <w:pPr>
              <w:spacing w:before="0" w:after="0" w:line="240" w:lineRule="auto"/>
              <w:jc w:val="left"/>
              <w:rPr>
                <w:color w:val="000000"/>
                <w:sz w:val="20"/>
                <w:szCs w:val="20"/>
              </w:rPr>
            </w:pPr>
            <w:r w:rsidRPr="000D5FB4">
              <w:rPr>
                <w:color w:val="000000" w:themeColor="text1"/>
                <w:sz w:val="20"/>
                <w:szCs w:val="20"/>
              </w:rPr>
              <w:t>DB.B</w:t>
            </w:r>
          </w:p>
        </w:tc>
        <w:tc>
          <w:tcPr>
            <w:tcW w:w="2460" w:type="dxa"/>
            <w:vAlign w:val="center"/>
          </w:tcPr>
          <w:p w14:paraId="6C01D20A" w14:textId="77777777" w:rsidR="004173CC" w:rsidRPr="000D5FB4" w:rsidRDefault="004173CC" w:rsidP="00627F03">
            <w:pPr>
              <w:spacing w:before="0" w:after="0" w:line="240" w:lineRule="auto"/>
              <w:jc w:val="left"/>
              <w:rPr>
                <w:i/>
                <w:color w:val="000000"/>
                <w:sz w:val="20"/>
                <w:szCs w:val="20"/>
              </w:rPr>
            </w:pPr>
            <w:r w:rsidRPr="000D5FB4">
              <w:rPr>
                <w:i/>
                <w:color w:val="000000" w:themeColor="text1"/>
                <w:sz w:val="20"/>
                <w:szCs w:val="20"/>
              </w:rPr>
              <w:t>Quercus petraea</w:t>
            </w:r>
          </w:p>
        </w:tc>
        <w:tc>
          <w:tcPr>
            <w:tcW w:w="1230" w:type="dxa"/>
            <w:vAlign w:val="center"/>
          </w:tcPr>
          <w:p w14:paraId="1CE3CA23" w14:textId="229E9358" w:rsidR="004173CC" w:rsidRPr="000D5FB4" w:rsidRDefault="004173CC" w:rsidP="00627F03">
            <w:pPr>
              <w:spacing w:before="0" w:after="0" w:line="240" w:lineRule="auto"/>
              <w:jc w:val="center"/>
              <w:rPr>
                <w:color w:val="000000"/>
                <w:sz w:val="20"/>
                <w:szCs w:val="20"/>
              </w:rPr>
            </w:pPr>
            <w:r w:rsidRPr="000D5FB4">
              <w:rPr>
                <w:color w:val="000000" w:themeColor="text1"/>
                <w:sz w:val="20"/>
                <w:szCs w:val="20"/>
              </w:rPr>
              <w:t>7</w:t>
            </w:r>
            <w:r w:rsidR="00417D5F" w:rsidRPr="000D5FB4">
              <w:rPr>
                <w:color w:val="000000" w:themeColor="text1"/>
                <w:sz w:val="20"/>
                <w:szCs w:val="20"/>
              </w:rPr>
              <w:t>.</w:t>
            </w:r>
            <w:r w:rsidRPr="000D5FB4">
              <w:rPr>
                <w:color w:val="000000" w:themeColor="text1"/>
                <w:sz w:val="20"/>
                <w:szCs w:val="20"/>
              </w:rPr>
              <w:t>56</w:t>
            </w:r>
          </w:p>
        </w:tc>
        <w:tc>
          <w:tcPr>
            <w:tcW w:w="1210" w:type="dxa"/>
            <w:vAlign w:val="center"/>
          </w:tcPr>
          <w:p w14:paraId="69CE67F8" w14:textId="1C7963E3" w:rsidR="004173CC" w:rsidRPr="000D5FB4" w:rsidRDefault="004173CC" w:rsidP="00627F03">
            <w:pPr>
              <w:spacing w:before="0" w:after="0" w:line="240" w:lineRule="auto"/>
              <w:jc w:val="center"/>
              <w:rPr>
                <w:color w:val="000000"/>
                <w:sz w:val="20"/>
                <w:szCs w:val="20"/>
              </w:rPr>
            </w:pPr>
            <w:r w:rsidRPr="000D5FB4">
              <w:rPr>
                <w:color w:val="000000" w:themeColor="text1"/>
                <w:sz w:val="20"/>
                <w:szCs w:val="20"/>
              </w:rPr>
              <w:t>0</w:t>
            </w:r>
            <w:r w:rsidR="00417D5F" w:rsidRPr="000D5FB4">
              <w:rPr>
                <w:color w:val="000000" w:themeColor="text1"/>
                <w:sz w:val="20"/>
                <w:szCs w:val="20"/>
              </w:rPr>
              <w:t>.</w:t>
            </w:r>
            <w:r w:rsidRPr="000D5FB4">
              <w:rPr>
                <w:color w:val="000000" w:themeColor="text1"/>
                <w:sz w:val="20"/>
                <w:szCs w:val="20"/>
              </w:rPr>
              <w:t>08</w:t>
            </w:r>
          </w:p>
        </w:tc>
        <w:tc>
          <w:tcPr>
            <w:tcW w:w="1785" w:type="dxa"/>
            <w:vAlign w:val="center"/>
          </w:tcPr>
          <w:p w14:paraId="2E778B55" w14:textId="77777777" w:rsidR="004173CC" w:rsidRPr="000D5FB4" w:rsidRDefault="004173CC" w:rsidP="00627F03">
            <w:pPr>
              <w:spacing w:before="0" w:after="0" w:line="240" w:lineRule="auto"/>
              <w:jc w:val="center"/>
              <w:rPr>
                <w:sz w:val="20"/>
                <w:szCs w:val="20"/>
              </w:rPr>
            </w:pPr>
            <w:r w:rsidRPr="000D5FB4">
              <w:rPr>
                <w:sz w:val="20"/>
                <w:szCs w:val="20"/>
              </w:rPr>
              <w:t>4</w:t>
            </w:r>
          </w:p>
        </w:tc>
      </w:tr>
      <w:tr w:rsidR="004173CC" w:rsidRPr="000D5FB4" w14:paraId="63AD09DE" w14:textId="77777777" w:rsidTr="00627F03">
        <w:trPr>
          <w:trHeight w:val="288"/>
          <w:jc w:val="center"/>
        </w:trPr>
        <w:tc>
          <w:tcPr>
            <w:tcW w:w="1455" w:type="dxa"/>
            <w:vAlign w:val="center"/>
          </w:tcPr>
          <w:p w14:paraId="3010DE17" w14:textId="77777777" w:rsidR="004173CC" w:rsidRPr="000D5FB4" w:rsidRDefault="004173CC" w:rsidP="00627F03">
            <w:pPr>
              <w:spacing w:before="0" w:after="0" w:line="240" w:lineRule="auto"/>
              <w:jc w:val="left"/>
              <w:rPr>
                <w:color w:val="000000"/>
                <w:sz w:val="20"/>
                <w:szCs w:val="20"/>
              </w:rPr>
            </w:pPr>
            <w:r w:rsidRPr="000D5FB4">
              <w:rPr>
                <w:color w:val="000000" w:themeColor="text1"/>
                <w:sz w:val="20"/>
                <w:szCs w:val="20"/>
              </w:rPr>
              <w:t>KRU</w:t>
            </w:r>
          </w:p>
        </w:tc>
        <w:tc>
          <w:tcPr>
            <w:tcW w:w="2460" w:type="dxa"/>
            <w:vAlign w:val="center"/>
          </w:tcPr>
          <w:p w14:paraId="1224DB1F" w14:textId="77777777" w:rsidR="004173CC" w:rsidRPr="000D5FB4" w:rsidRDefault="004173CC" w:rsidP="00627F03">
            <w:pPr>
              <w:spacing w:before="0" w:after="0" w:line="240" w:lineRule="auto"/>
              <w:jc w:val="left"/>
              <w:rPr>
                <w:i/>
                <w:color w:val="000000"/>
                <w:sz w:val="20"/>
                <w:szCs w:val="20"/>
              </w:rPr>
            </w:pPr>
            <w:r w:rsidRPr="000D5FB4">
              <w:rPr>
                <w:i/>
                <w:color w:val="000000" w:themeColor="text1"/>
                <w:sz w:val="20"/>
                <w:szCs w:val="20"/>
              </w:rPr>
              <w:t>Rhamnus frangula</w:t>
            </w:r>
          </w:p>
        </w:tc>
        <w:tc>
          <w:tcPr>
            <w:tcW w:w="1230" w:type="dxa"/>
            <w:vAlign w:val="center"/>
          </w:tcPr>
          <w:p w14:paraId="2AF6E1AB" w14:textId="724C705D" w:rsidR="004173CC" w:rsidRPr="000D5FB4" w:rsidRDefault="004173CC" w:rsidP="00627F03">
            <w:pPr>
              <w:spacing w:before="0" w:after="0" w:line="240" w:lineRule="auto"/>
              <w:jc w:val="center"/>
              <w:rPr>
                <w:color w:val="000000"/>
                <w:sz w:val="20"/>
                <w:szCs w:val="20"/>
              </w:rPr>
            </w:pPr>
            <w:r w:rsidRPr="000D5FB4">
              <w:rPr>
                <w:color w:val="000000" w:themeColor="text1"/>
                <w:sz w:val="20"/>
                <w:szCs w:val="20"/>
              </w:rPr>
              <w:t>7</w:t>
            </w:r>
            <w:r w:rsidR="00417D5F" w:rsidRPr="000D5FB4">
              <w:rPr>
                <w:color w:val="000000" w:themeColor="text1"/>
                <w:sz w:val="20"/>
                <w:szCs w:val="20"/>
              </w:rPr>
              <w:t>.</w:t>
            </w:r>
            <w:r w:rsidRPr="000D5FB4">
              <w:rPr>
                <w:color w:val="000000" w:themeColor="text1"/>
                <w:sz w:val="20"/>
                <w:szCs w:val="20"/>
              </w:rPr>
              <w:t>01</w:t>
            </w:r>
          </w:p>
        </w:tc>
        <w:tc>
          <w:tcPr>
            <w:tcW w:w="1210" w:type="dxa"/>
            <w:vAlign w:val="center"/>
          </w:tcPr>
          <w:p w14:paraId="5C3C39CE" w14:textId="77F9C019" w:rsidR="004173CC" w:rsidRPr="000D5FB4" w:rsidRDefault="004173CC" w:rsidP="00627F03">
            <w:pPr>
              <w:spacing w:before="0" w:after="0" w:line="240" w:lineRule="auto"/>
              <w:jc w:val="center"/>
              <w:rPr>
                <w:color w:val="000000"/>
                <w:sz w:val="20"/>
                <w:szCs w:val="20"/>
              </w:rPr>
            </w:pPr>
            <w:r w:rsidRPr="000D5FB4">
              <w:rPr>
                <w:color w:val="000000" w:themeColor="text1"/>
                <w:sz w:val="20"/>
                <w:szCs w:val="20"/>
              </w:rPr>
              <w:t>0</w:t>
            </w:r>
            <w:r w:rsidR="00417D5F" w:rsidRPr="000D5FB4">
              <w:rPr>
                <w:color w:val="000000" w:themeColor="text1"/>
                <w:sz w:val="20"/>
                <w:szCs w:val="20"/>
              </w:rPr>
              <w:t>.</w:t>
            </w:r>
            <w:r w:rsidRPr="000D5FB4">
              <w:rPr>
                <w:color w:val="000000" w:themeColor="text1"/>
                <w:sz w:val="20"/>
                <w:szCs w:val="20"/>
              </w:rPr>
              <w:t>08</w:t>
            </w:r>
          </w:p>
        </w:tc>
        <w:tc>
          <w:tcPr>
            <w:tcW w:w="1785" w:type="dxa"/>
            <w:vAlign w:val="center"/>
          </w:tcPr>
          <w:p w14:paraId="0D828821" w14:textId="77777777" w:rsidR="004173CC" w:rsidRPr="000D5FB4" w:rsidRDefault="004173CC" w:rsidP="00627F03">
            <w:pPr>
              <w:spacing w:before="0" w:after="0" w:line="240" w:lineRule="auto"/>
              <w:jc w:val="center"/>
              <w:rPr>
                <w:sz w:val="20"/>
                <w:szCs w:val="20"/>
              </w:rPr>
            </w:pPr>
            <w:r w:rsidRPr="000D5FB4">
              <w:rPr>
                <w:sz w:val="20"/>
                <w:szCs w:val="20"/>
              </w:rPr>
              <w:t>8</w:t>
            </w:r>
          </w:p>
        </w:tc>
      </w:tr>
      <w:tr w:rsidR="004173CC" w:rsidRPr="000D5FB4" w14:paraId="689F9F4E" w14:textId="77777777" w:rsidTr="00627F03">
        <w:trPr>
          <w:trHeight w:val="288"/>
          <w:jc w:val="center"/>
        </w:trPr>
        <w:tc>
          <w:tcPr>
            <w:tcW w:w="1455" w:type="dxa"/>
            <w:vAlign w:val="center"/>
          </w:tcPr>
          <w:p w14:paraId="0060661D" w14:textId="77777777" w:rsidR="004173CC" w:rsidRPr="000D5FB4" w:rsidRDefault="004173CC" w:rsidP="00627F03">
            <w:pPr>
              <w:spacing w:before="0" w:after="0" w:line="240" w:lineRule="auto"/>
              <w:jc w:val="left"/>
              <w:rPr>
                <w:color w:val="000000"/>
                <w:sz w:val="20"/>
                <w:szCs w:val="20"/>
              </w:rPr>
            </w:pPr>
            <w:r w:rsidRPr="000D5FB4">
              <w:rPr>
                <w:color w:val="000000" w:themeColor="text1"/>
                <w:sz w:val="20"/>
                <w:szCs w:val="20"/>
              </w:rPr>
              <w:t>AK</w:t>
            </w:r>
          </w:p>
        </w:tc>
        <w:tc>
          <w:tcPr>
            <w:tcW w:w="2460" w:type="dxa"/>
            <w:vAlign w:val="center"/>
          </w:tcPr>
          <w:p w14:paraId="0D3A1F8F" w14:textId="77777777" w:rsidR="004173CC" w:rsidRPr="000D5FB4" w:rsidRDefault="004173CC" w:rsidP="00627F03">
            <w:pPr>
              <w:spacing w:before="0" w:after="0" w:line="240" w:lineRule="auto"/>
              <w:jc w:val="left"/>
              <w:rPr>
                <w:i/>
                <w:color w:val="000000"/>
                <w:sz w:val="20"/>
                <w:szCs w:val="20"/>
              </w:rPr>
            </w:pPr>
            <w:r w:rsidRPr="000D5FB4">
              <w:rPr>
                <w:i/>
                <w:color w:val="000000" w:themeColor="text1"/>
                <w:sz w:val="20"/>
                <w:szCs w:val="20"/>
              </w:rPr>
              <w:t>Robinia pseudoacacia</w:t>
            </w:r>
          </w:p>
        </w:tc>
        <w:tc>
          <w:tcPr>
            <w:tcW w:w="1230" w:type="dxa"/>
            <w:vAlign w:val="center"/>
          </w:tcPr>
          <w:p w14:paraId="09D96D32" w14:textId="555CBC92" w:rsidR="004173CC" w:rsidRPr="000D5FB4" w:rsidRDefault="004173CC" w:rsidP="00627F03">
            <w:pPr>
              <w:spacing w:before="0" w:after="0" w:line="240" w:lineRule="auto"/>
              <w:jc w:val="center"/>
              <w:rPr>
                <w:color w:val="000000"/>
                <w:sz w:val="20"/>
                <w:szCs w:val="20"/>
              </w:rPr>
            </w:pPr>
            <w:r w:rsidRPr="000D5FB4">
              <w:rPr>
                <w:color w:val="000000" w:themeColor="text1"/>
                <w:sz w:val="20"/>
                <w:szCs w:val="20"/>
              </w:rPr>
              <w:t>4</w:t>
            </w:r>
            <w:r w:rsidR="00417D5F" w:rsidRPr="000D5FB4">
              <w:rPr>
                <w:color w:val="000000" w:themeColor="text1"/>
                <w:sz w:val="20"/>
                <w:szCs w:val="20"/>
              </w:rPr>
              <w:t>.</w:t>
            </w:r>
            <w:r w:rsidRPr="000D5FB4">
              <w:rPr>
                <w:color w:val="000000" w:themeColor="text1"/>
                <w:sz w:val="20"/>
                <w:szCs w:val="20"/>
              </w:rPr>
              <w:t>00</w:t>
            </w:r>
          </w:p>
        </w:tc>
        <w:tc>
          <w:tcPr>
            <w:tcW w:w="1210" w:type="dxa"/>
            <w:vAlign w:val="center"/>
          </w:tcPr>
          <w:p w14:paraId="753EDA83" w14:textId="434B679B" w:rsidR="004173CC" w:rsidRPr="000D5FB4" w:rsidRDefault="004173CC" w:rsidP="00627F03">
            <w:pPr>
              <w:spacing w:before="0" w:after="0" w:line="240" w:lineRule="auto"/>
              <w:jc w:val="center"/>
              <w:rPr>
                <w:color w:val="000000"/>
                <w:sz w:val="20"/>
                <w:szCs w:val="20"/>
              </w:rPr>
            </w:pPr>
            <w:r w:rsidRPr="000D5FB4">
              <w:rPr>
                <w:color w:val="000000" w:themeColor="text1"/>
                <w:sz w:val="20"/>
                <w:szCs w:val="20"/>
              </w:rPr>
              <w:t>0</w:t>
            </w:r>
            <w:r w:rsidR="00417D5F" w:rsidRPr="000D5FB4">
              <w:rPr>
                <w:color w:val="000000" w:themeColor="text1"/>
                <w:sz w:val="20"/>
                <w:szCs w:val="20"/>
              </w:rPr>
              <w:t>.</w:t>
            </w:r>
            <w:r w:rsidRPr="000D5FB4">
              <w:rPr>
                <w:color w:val="000000" w:themeColor="text1"/>
                <w:sz w:val="20"/>
                <w:szCs w:val="20"/>
              </w:rPr>
              <w:t>04</w:t>
            </w:r>
          </w:p>
        </w:tc>
        <w:tc>
          <w:tcPr>
            <w:tcW w:w="1785" w:type="dxa"/>
            <w:vAlign w:val="center"/>
          </w:tcPr>
          <w:p w14:paraId="0751CFDA" w14:textId="77777777" w:rsidR="004173CC" w:rsidRPr="000D5FB4" w:rsidRDefault="004173CC" w:rsidP="00627F03">
            <w:pPr>
              <w:spacing w:before="0" w:after="0" w:line="240" w:lineRule="auto"/>
              <w:jc w:val="center"/>
              <w:rPr>
                <w:sz w:val="20"/>
                <w:szCs w:val="20"/>
              </w:rPr>
            </w:pPr>
            <w:r w:rsidRPr="000D5FB4">
              <w:rPr>
                <w:sz w:val="20"/>
                <w:szCs w:val="20"/>
              </w:rPr>
              <w:t>6</w:t>
            </w:r>
          </w:p>
        </w:tc>
      </w:tr>
      <w:tr w:rsidR="004173CC" w:rsidRPr="000D5FB4" w14:paraId="48E09E27" w14:textId="77777777" w:rsidTr="00627F03">
        <w:trPr>
          <w:trHeight w:val="288"/>
          <w:jc w:val="center"/>
        </w:trPr>
        <w:tc>
          <w:tcPr>
            <w:tcW w:w="1455" w:type="dxa"/>
            <w:vAlign w:val="center"/>
          </w:tcPr>
          <w:p w14:paraId="4EAF6D9E" w14:textId="77777777" w:rsidR="004173CC" w:rsidRPr="000D5FB4" w:rsidRDefault="004173CC" w:rsidP="00627F03">
            <w:pPr>
              <w:spacing w:before="0" w:after="0" w:line="240" w:lineRule="auto"/>
              <w:jc w:val="left"/>
              <w:rPr>
                <w:color w:val="000000"/>
                <w:sz w:val="20"/>
                <w:szCs w:val="20"/>
              </w:rPr>
            </w:pPr>
            <w:r w:rsidRPr="000D5FB4">
              <w:rPr>
                <w:color w:val="000000" w:themeColor="text1"/>
                <w:sz w:val="20"/>
                <w:szCs w:val="20"/>
              </w:rPr>
              <w:t>ŚL.T</w:t>
            </w:r>
          </w:p>
        </w:tc>
        <w:tc>
          <w:tcPr>
            <w:tcW w:w="2460" w:type="dxa"/>
            <w:vAlign w:val="center"/>
          </w:tcPr>
          <w:p w14:paraId="3B0D3106" w14:textId="77777777" w:rsidR="004173CC" w:rsidRPr="000D5FB4" w:rsidRDefault="004173CC" w:rsidP="00627F03">
            <w:pPr>
              <w:spacing w:before="0" w:after="0" w:line="240" w:lineRule="auto"/>
              <w:jc w:val="left"/>
              <w:rPr>
                <w:i/>
                <w:color w:val="000000"/>
                <w:sz w:val="20"/>
                <w:szCs w:val="20"/>
              </w:rPr>
            </w:pPr>
            <w:r w:rsidRPr="000D5FB4">
              <w:rPr>
                <w:i/>
                <w:color w:val="000000" w:themeColor="text1"/>
                <w:sz w:val="20"/>
                <w:szCs w:val="20"/>
              </w:rPr>
              <w:t>Prunus spinosa</w:t>
            </w:r>
          </w:p>
        </w:tc>
        <w:tc>
          <w:tcPr>
            <w:tcW w:w="1230" w:type="dxa"/>
            <w:vAlign w:val="center"/>
          </w:tcPr>
          <w:p w14:paraId="041E78DE" w14:textId="3C8D3993" w:rsidR="004173CC" w:rsidRPr="000D5FB4" w:rsidRDefault="004173CC" w:rsidP="00627F03">
            <w:pPr>
              <w:spacing w:before="0" w:after="0" w:line="240" w:lineRule="auto"/>
              <w:jc w:val="center"/>
              <w:rPr>
                <w:color w:val="000000"/>
                <w:sz w:val="20"/>
                <w:szCs w:val="20"/>
              </w:rPr>
            </w:pPr>
            <w:r w:rsidRPr="000D5FB4">
              <w:rPr>
                <w:color w:val="000000" w:themeColor="text1"/>
                <w:sz w:val="20"/>
                <w:szCs w:val="20"/>
              </w:rPr>
              <w:t>3</w:t>
            </w:r>
            <w:r w:rsidR="00417D5F" w:rsidRPr="000D5FB4">
              <w:rPr>
                <w:color w:val="000000" w:themeColor="text1"/>
                <w:sz w:val="20"/>
                <w:szCs w:val="20"/>
              </w:rPr>
              <w:t>.</w:t>
            </w:r>
            <w:r w:rsidRPr="000D5FB4">
              <w:rPr>
                <w:color w:val="000000" w:themeColor="text1"/>
                <w:sz w:val="20"/>
                <w:szCs w:val="20"/>
              </w:rPr>
              <w:t>60</w:t>
            </w:r>
          </w:p>
        </w:tc>
        <w:tc>
          <w:tcPr>
            <w:tcW w:w="1210" w:type="dxa"/>
            <w:vAlign w:val="center"/>
          </w:tcPr>
          <w:p w14:paraId="200F8D47" w14:textId="3ED28E22" w:rsidR="004173CC" w:rsidRPr="000D5FB4" w:rsidRDefault="004173CC" w:rsidP="00627F03">
            <w:pPr>
              <w:spacing w:before="0" w:after="0" w:line="240" w:lineRule="auto"/>
              <w:jc w:val="center"/>
              <w:rPr>
                <w:color w:val="000000"/>
                <w:sz w:val="20"/>
                <w:szCs w:val="20"/>
              </w:rPr>
            </w:pPr>
            <w:r w:rsidRPr="000D5FB4">
              <w:rPr>
                <w:color w:val="000000" w:themeColor="text1"/>
                <w:sz w:val="20"/>
                <w:szCs w:val="20"/>
              </w:rPr>
              <w:t>0</w:t>
            </w:r>
            <w:r w:rsidR="00417D5F" w:rsidRPr="000D5FB4">
              <w:rPr>
                <w:color w:val="000000" w:themeColor="text1"/>
                <w:sz w:val="20"/>
                <w:szCs w:val="20"/>
              </w:rPr>
              <w:t>.</w:t>
            </w:r>
            <w:r w:rsidRPr="000D5FB4">
              <w:rPr>
                <w:color w:val="000000" w:themeColor="text1"/>
                <w:sz w:val="20"/>
                <w:szCs w:val="20"/>
              </w:rPr>
              <w:t>04</w:t>
            </w:r>
          </w:p>
        </w:tc>
        <w:tc>
          <w:tcPr>
            <w:tcW w:w="1785" w:type="dxa"/>
            <w:vAlign w:val="center"/>
          </w:tcPr>
          <w:p w14:paraId="0FABB237" w14:textId="77777777" w:rsidR="004173CC" w:rsidRPr="000D5FB4" w:rsidRDefault="004173CC" w:rsidP="00627F03">
            <w:pPr>
              <w:spacing w:before="0" w:after="0" w:line="240" w:lineRule="auto"/>
              <w:jc w:val="center"/>
              <w:rPr>
                <w:sz w:val="20"/>
                <w:szCs w:val="20"/>
              </w:rPr>
            </w:pPr>
            <w:r w:rsidRPr="000D5FB4">
              <w:rPr>
                <w:sz w:val="20"/>
                <w:szCs w:val="20"/>
              </w:rPr>
              <w:t>5</w:t>
            </w:r>
          </w:p>
        </w:tc>
      </w:tr>
      <w:tr w:rsidR="004173CC" w:rsidRPr="000D5FB4" w14:paraId="1A119C70" w14:textId="77777777" w:rsidTr="00627F03">
        <w:trPr>
          <w:trHeight w:val="288"/>
          <w:jc w:val="center"/>
        </w:trPr>
        <w:tc>
          <w:tcPr>
            <w:tcW w:w="1455" w:type="dxa"/>
            <w:vAlign w:val="center"/>
          </w:tcPr>
          <w:p w14:paraId="6C202485" w14:textId="77777777" w:rsidR="004173CC" w:rsidRPr="000D5FB4" w:rsidRDefault="004173CC" w:rsidP="00627F03">
            <w:pPr>
              <w:spacing w:before="0" w:after="0" w:line="240" w:lineRule="auto"/>
              <w:jc w:val="left"/>
              <w:rPr>
                <w:color w:val="000000"/>
                <w:sz w:val="20"/>
                <w:szCs w:val="20"/>
              </w:rPr>
            </w:pPr>
            <w:r w:rsidRPr="000D5FB4">
              <w:rPr>
                <w:color w:val="000000" w:themeColor="text1"/>
                <w:sz w:val="20"/>
                <w:szCs w:val="20"/>
              </w:rPr>
              <w:t>JS</w:t>
            </w:r>
          </w:p>
        </w:tc>
        <w:tc>
          <w:tcPr>
            <w:tcW w:w="2460" w:type="dxa"/>
            <w:vAlign w:val="center"/>
          </w:tcPr>
          <w:p w14:paraId="2825E0CE" w14:textId="77777777" w:rsidR="004173CC" w:rsidRPr="000D5FB4" w:rsidRDefault="004173CC" w:rsidP="00627F03">
            <w:pPr>
              <w:spacing w:before="0" w:after="0" w:line="240" w:lineRule="auto"/>
              <w:jc w:val="left"/>
              <w:rPr>
                <w:i/>
                <w:color w:val="000000"/>
                <w:sz w:val="20"/>
                <w:szCs w:val="20"/>
              </w:rPr>
            </w:pPr>
            <w:r w:rsidRPr="000D5FB4">
              <w:rPr>
                <w:i/>
                <w:color w:val="000000" w:themeColor="text1"/>
                <w:sz w:val="20"/>
                <w:szCs w:val="20"/>
              </w:rPr>
              <w:t>Fraxinus excelsior</w:t>
            </w:r>
          </w:p>
        </w:tc>
        <w:tc>
          <w:tcPr>
            <w:tcW w:w="1230" w:type="dxa"/>
            <w:vAlign w:val="center"/>
          </w:tcPr>
          <w:p w14:paraId="502DF442" w14:textId="7DAEFD77" w:rsidR="004173CC" w:rsidRPr="000D5FB4" w:rsidRDefault="004173CC" w:rsidP="00627F03">
            <w:pPr>
              <w:spacing w:before="0" w:after="0" w:line="240" w:lineRule="auto"/>
              <w:jc w:val="center"/>
              <w:rPr>
                <w:color w:val="000000"/>
                <w:sz w:val="20"/>
                <w:szCs w:val="20"/>
              </w:rPr>
            </w:pPr>
            <w:r w:rsidRPr="000D5FB4">
              <w:rPr>
                <w:color w:val="000000" w:themeColor="text1"/>
                <w:sz w:val="20"/>
                <w:szCs w:val="20"/>
              </w:rPr>
              <w:t>3</w:t>
            </w:r>
            <w:r w:rsidR="00417D5F" w:rsidRPr="000D5FB4">
              <w:rPr>
                <w:color w:val="000000" w:themeColor="text1"/>
                <w:sz w:val="20"/>
                <w:szCs w:val="20"/>
              </w:rPr>
              <w:t>.</w:t>
            </w:r>
            <w:r w:rsidRPr="000D5FB4">
              <w:rPr>
                <w:color w:val="000000" w:themeColor="text1"/>
                <w:sz w:val="20"/>
                <w:szCs w:val="20"/>
              </w:rPr>
              <w:t>39</w:t>
            </w:r>
          </w:p>
        </w:tc>
        <w:tc>
          <w:tcPr>
            <w:tcW w:w="1210" w:type="dxa"/>
            <w:vAlign w:val="center"/>
          </w:tcPr>
          <w:p w14:paraId="0E007560" w14:textId="2EA38C9D" w:rsidR="004173CC" w:rsidRPr="000D5FB4" w:rsidRDefault="004173CC" w:rsidP="00627F03">
            <w:pPr>
              <w:spacing w:before="0" w:after="0" w:line="240" w:lineRule="auto"/>
              <w:jc w:val="center"/>
              <w:rPr>
                <w:color w:val="000000"/>
                <w:sz w:val="20"/>
                <w:szCs w:val="20"/>
              </w:rPr>
            </w:pPr>
            <w:r w:rsidRPr="000D5FB4">
              <w:rPr>
                <w:color w:val="000000" w:themeColor="text1"/>
                <w:sz w:val="20"/>
                <w:szCs w:val="20"/>
              </w:rPr>
              <w:t>0</w:t>
            </w:r>
            <w:r w:rsidR="00417D5F" w:rsidRPr="000D5FB4">
              <w:rPr>
                <w:color w:val="000000" w:themeColor="text1"/>
                <w:sz w:val="20"/>
                <w:szCs w:val="20"/>
              </w:rPr>
              <w:t>.</w:t>
            </w:r>
            <w:r w:rsidRPr="000D5FB4">
              <w:rPr>
                <w:color w:val="000000" w:themeColor="text1"/>
                <w:sz w:val="20"/>
                <w:szCs w:val="20"/>
              </w:rPr>
              <w:t>04</w:t>
            </w:r>
          </w:p>
        </w:tc>
        <w:tc>
          <w:tcPr>
            <w:tcW w:w="1785" w:type="dxa"/>
            <w:vAlign w:val="center"/>
          </w:tcPr>
          <w:p w14:paraId="42A39ED8" w14:textId="77777777" w:rsidR="004173CC" w:rsidRPr="000D5FB4" w:rsidRDefault="004173CC" w:rsidP="00627F03">
            <w:pPr>
              <w:spacing w:before="0" w:after="0" w:line="240" w:lineRule="auto"/>
              <w:jc w:val="center"/>
              <w:rPr>
                <w:sz w:val="20"/>
                <w:szCs w:val="20"/>
              </w:rPr>
            </w:pPr>
            <w:r w:rsidRPr="000D5FB4">
              <w:rPr>
                <w:sz w:val="20"/>
                <w:szCs w:val="20"/>
              </w:rPr>
              <w:t>3</w:t>
            </w:r>
          </w:p>
        </w:tc>
      </w:tr>
      <w:tr w:rsidR="004173CC" w:rsidRPr="000D5FB4" w14:paraId="3635A9D7" w14:textId="77777777" w:rsidTr="00627F03">
        <w:trPr>
          <w:trHeight w:val="288"/>
          <w:jc w:val="center"/>
        </w:trPr>
        <w:tc>
          <w:tcPr>
            <w:tcW w:w="1455" w:type="dxa"/>
            <w:vAlign w:val="center"/>
          </w:tcPr>
          <w:p w14:paraId="30AB319B" w14:textId="77777777" w:rsidR="004173CC" w:rsidRPr="000D5FB4" w:rsidRDefault="004173CC" w:rsidP="00627F03">
            <w:pPr>
              <w:spacing w:before="0" w:after="0" w:line="240" w:lineRule="auto"/>
              <w:jc w:val="left"/>
              <w:rPr>
                <w:color w:val="000000"/>
                <w:sz w:val="20"/>
                <w:szCs w:val="20"/>
              </w:rPr>
            </w:pPr>
            <w:r w:rsidRPr="000D5FB4">
              <w:rPr>
                <w:color w:val="000000" w:themeColor="text1"/>
                <w:sz w:val="20"/>
                <w:szCs w:val="20"/>
              </w:rPr>
              <w:t>JW</w:t>
            </w:r>
          </w:p>
        </w:tc>
        <w:tc>
          <w:tcPr>
            <w:tcW w:w="2460" w:type="dxa"/>
            <w:vAlign w:val="center"/>
          </w:tcPr>
          <w:p w14:paraId="329AD4A3" w14:textId="77777777" w:rsidR="004173CC" w:rsidRPr="000D5FB4" w:rsidRDefault="004173CC" w:rsidP="00627F03">
            <w:pPr>
              <w:spacing w:before="0" w:after="0" w:line="240" w:lineRule="auto"/>
              <w:jc w:val="left"/>
              <w:rPr>
                <w:i/>
                <w:color w:val="000000"/>
                <w:sz w:val="20"/>
                <w:szCs w:val="20"/>
              </w:rPr>
            </w:pPr>
            <w:r w:rsidRPr="000D5FB4">
              <w:rPr>
                <w:i/>
                <w:color w:val="000000" w:themeColor="text1"/>
                <w:sz w:val="20"/>
                <w:szCs w:val="20"/>
              </w:rPr>
              <w:t>Acer pseudoplatanus</w:t>
            </w:r>
          </w:p>
        </w:tc>
        <w:tc>
          <w:tcPr>
            <w:tcW w:w="1230" w:type="dxa"/>
            <w:vAlign w:val="center"/>
          </w:tcPr>
          <w:p w14:paraId="78DC3612" w14:textId="7A2975D5" w:rsidR="004173CC" w:rsidRPr="000D5FB4" w:rsidRDefault="004173CC" w:rsidP="00627F03">
            <w:pPr>
              <w:spacing w:before="0" w:after="0" w:line="240" w:lineRule="auto"/>
              <w:jc w:val="center"/>
              <w:rPr>
                <w:color w:val="000000"/>
                <w:sz w:val="20"/>
                <w:szCs w:val="20"/>
              </w:rPr>
            </w:pPr>
            <w:r w:rsidRPr="000D5FB4">
              <w:rPr>
                <w:color w:val="000000" w:themeColor="text1"/>
                <w:sz w:val="20"/>
                <w:szCs w:val="20"/>
              </w:rPr>
              <w:t>1</w:t>
            </w:r>
            <w:r w:rsidR="00417D5F" w:rsidRPr="000D5FB4">
              <w:rPr>
                <w:color w:val="000000" w:themeColor="text1"/>
                <w:sz w:val="20"/>
                <w:szCs w:val="20"/>
              </w:rPr>
              <w:t>.</w:t>
            </w:r>
            <w:r w:rsidRPr="000D5FB4">
              <w:rPr>
                <w:color w:val="000000" w:themeColor="text1"/>
                <w:sz w:val="20"/>
                <w:szCs w:val="20"/>
              </w:rPr>
              <w:t>47</w:t>
            </w:r>
          </w:p>
        </w:tc>
        <w:tc>
          <w:tcPr>
            <w:tcW w:w="1210" w:type="dxa"/>
            <w:vAlign w:val="center"/>
          </w:tcPr>
          <w:p w14:paraId="33134DF8" w14:textId="535629D7" w:rsidR="004173CC" w:rsidRPr="000D5FB4" w:rsidRDefault="004173CC" w:rsidP="00627F03">
            <w:pPr>
              <w:spacing w:before="0" w:after="0" w:line="240" w:lineRule="auto"/>
              <w:jc w:val="center"/>
              <w:rPr>
                <w:color w:val="000000"/>
                <w:sz w:val="20"/>
                <w:szCs w:val="20"/>
              </w:rPr>
            </w:pPr>
            <w:r w:rsidRPr="000D5FB4">
              <w:rPr>
                <w:color w:val="000000" w:themeColor="text1"/>
                <w:sz w:val="20"/>
                <w:szCs w:val="20"/>
              </w:rPr>
              <w:t>0</w:t>
            </w:r>
            <w:r w:rsidR="00417D5F" w:rsidRPr="000D5FB4">
              <w:rPr>
                <w:color w:val="000000" w:themeColor="text1"/>
                <w:sz w:val="20"/>
                <w:szCs w:val="20"/>
              </w:rPr>
              <w:t>.</w:t>
            </w:r>
            <w:r w:rsidRPr="000D5FB4">
              <w:rPr>
                <w:color w:val="000000" w:themeColor="text1"/>
                <w:sz w:val="20"/>
                <w:szCs w:val="20"/>
              </w:rPr>
              <w:t>02</w:t>
            </w:r>
          </w:p>
        </w:tc>
        <w:tc>
          <w:tcPr>
            <w:tcW w:w="1785" w:type="dxa"/>
            <w:vAlign w:val="center"/>
          </w:tcPr>
          <w:p w14:paraId="06A2FFA2" w14:textId="77777777" w:rsidR="004173CC" w:rsidRPr="000D5FB4" w:rsidRDefault="004173CC" w:rsidP="00627F03">
            <w:pPr>
              <w:spacing w:before="0" w:after="0" w:line="240" w:lineRule="auto"/>
              <w:jc w:val="center"/>
              <w:rPr>
                <w:sz w:val="20"/>
                <w:szCs w:val="20"/>
              </w:rPr>
            </w:pPr>
            <w:r w:rsidRPr="000D5FB4">
              <w:rPr>
                <w:sz w:val="20"/>
                <w:szCs w:val="20"/>
              </w:rPr>
              <w:t>2</w:t>
            </w:r>
          </w:p>
        </w:tc>
      </w:tr>
      <w:tr w:rsidR="004173CC" w:rsidRPr="000D5FB4" w14:paraId="6C576948" w14:textId="77777777" w:rsidTr="00627F03">
        <w:trPr>
          <w:trHeight w:val="315"/>
          <w:jc w:val="center"/>
        </w:trPr>
        <w:tc>
          <w:tcPr>
            <w:tcW w:w="1455" w:type="dxa"/>
            <w:vAlign w:val="center"/>
          </w:tcPr>
          <w:p w14:paraId="43C17B97" w14:textId="77777777" w:rsidR="004173CC" w:rsidRPr="000D5FB4" w:rsidRDefault="004173CC" w:rsidP="00627F03">
            <w:pPr>
              <w:spacing w:before="0" w:after="0" w:line="240" w:lineRule="auto"/>
              <w:jc w:val="left"/>
              <w:rPr>
                <w:color w:val="000000"/>
                <w:sz w:val="20"/>
                <w:szCs w:val="20"/>
              </w:rPr>
            </w:pPr>
            <w:r w:rsidRPr="000D5FB4">
              <w:rPr>
                <w:color w:val="000000" w:themeColor="text1"/>
                <w:sz w:val="20"/>
                <w:szCs w:val="20"/>
              </w:rPr>
              <w:t>LP</w:t>
            </w:r>
          </w:p>
        </w:tc>
        <w:tc>
          <w:tcPr>
            <w:tcW w:w="2460" w:type="dxa"/>
            <w:vAlign w:val="center"/>
          </w:tcPr>
          <w:p w14:paraId="70AF2B91" w14:textId="77777777" w:rsidR="004173CC" w:rsidRPr="000D5FB4" w:rsidRDefault="004173CC" w:rsidP="00627F03">
            <w:pPr>
              <w:spacing w:before="0" w:after="0" w:line="240" w:lineRule="auto"/>
              <w:jc w:val="left"/>
              <w:rPr>
                <w:i/>
                <w:color w:val="000000"/>
                <w:sz w:val="20"/>
                <w:szCs w:val="20"/>
              </w:rPr>
            </w:pPr>
            <w:r w:rsidRPr="000D5FB4">
              <w:rPr>
                <w:i/>
                <w:color w:val="000000" w:themeColor="text1"/>
                <w:sz w:val="20"/>
                <w:szCs w:val="20"/>
              </w:rPr>
              <w:t>Tilia cordata</w:t>
            </w:r>
          </w:p>
        </w:tc>
        <w:tc>
          <w:tcPr>
            <w:tcW w:w="1230" w:type="dxa"/>
            <w:vAlign w:val="center"/>
          </w:tcPr>
          <w:p w14:paraId="0B27401B" w14:textId="65E62337" w:rsidR="004173CC" w:rsidRPr="000D5FB4" w:rsidRDefault="004173CC" w:rsidP="00627F03">
            <w:pPr>
              <w:spacing w:before="0" w:after="0" w:line="240" w:lineRule="auto"/>
              <w:jc w:val="center"/>
              <w:rPr>
                <w:color w:val="000000"/>
                <w:sz w:val="20"/>
                <w:szCs w:val="20"/>
              </w:rPr>
            </w:pPr>
            <w:r w:rsidRPr="000D5FB4">
              <w:rPr>
                <w:color w:val="000000" w:themeColor="text1"/>
                <w:sz w:val="20"/>
                <w:szCs w:val="20"/>
              </w:rPr>
              <w:t>1</w:t>
            </w:r>
            <w:r w:rsidR="00417D5F" w:rsidRPr="000D5FB4">
              <w:rPr>
                <w:color w:val="000000" w:themeColor="text1"/>
                <w:sz w:val="20"/>
                <w:szCs w:val="20"/>
              </w:rPr>
              <w:t>.</w:t>
            </w:r>
            <w:r w:rsidRPr="000D5FB4">
              <w:rPr>
                <w:color w:val="000000" w:themeColor="text1"/>
                <w:sz w:val="20"/>
                <w:szCs w:val="20"/>
              </w:rPr>
              <w:t>41</w:t>
            </w:r>
          </w:p>
        </w:tc>
        <w:tc>
          <w:tcPr>
            <w:tcW w:w="1210" w:type="dxa"/>
            <w:vAlign w:val="center"/>
          </w:tcPr>
          <w:p w14:paraId="7BD30AF8" w14:textId="2B900FE6" w:rsidR="004173CC" w:rsidRPr="000D5FB4" w:rsidRDefault="004173CC" w:rsidP="00627F03">
            <w:pPr>
              <w:spacing w:before="0" w:after="0" w:line="240" w:lineRule="auto"/>
              <w:jc w:val="center"/>
              <w:rPr>
                <w:color w:val="000000"/>
                <w:sz w:val="20"/>
                <w:szCs w:val="20"/>
              </w:rPr>
            </w:pPr>
            <w:r w:rsidRPr="000D5FB4">
              <w:rPr>
                <w:color w:val="000000" w:themeColor="text1"/>
                <w:sz w:val="20"/>
                <w:szCs w:val="20"/>
              </w:rPr>
              <w:t>0</w:t>
            </w:r>
            <w:r w:rsidR="00417D5F" w:rsidRPr="000D5FB4">
              <w:rPr>
                <w:color w:val="000000" w:themeColor="text1"/>
                <w:sz w:val="20"/>
                <w:szCs w:val="20"/>
              </w:rPr>
              <w:t>.</w:t>
            </w:r>
            <w:r w:rsidRPr="000D5FB4">
              <w:rPr>
                <w:color w:val="000000" w:themeColor="text1"/>
                <w:sz w:val="20"/>
                <w:szCs w:val="20"/>
              </w:rPr>
              <w:t>02</w:t>
            </w:r>
          </w:p>
        </w:tc>
        <w:tc>
          <w:tcPr>
            <w:tcW w:w="1785" w:type="dxa"/>
            <w:vAlign w:val="center"/>
          </w:tcPr>
          <w:p w14:paraId="6A58D104" w14:textId="77777777" w:rsidR="004173CC" w:rsidRPr="000D5FB4" w:rsidRDefault="004173CC" w:rsidP="00627F03">
            <w:pPr>
              <w:spacing w:before="0" w:after="0" w:line="240" w:lineRule="auto"/>
              <w:jc w:val="center"/>
              <w:rPr>
                <w:sz w:val="20"/>
                <w:szCs w:val="20"/>
              </w:rPr>
            </w:pPr>
            <w:r w:rsidRPr="000D5FB4">
              <w:rPr>
                <w:sz w:val="20"/>
                <w:szCs w:val="20"/>
              </w:rPr>
              <w:t>3</w:t>
            </w:r>
          </w:p>
        </w:tc>
      </w:tr>
      <w:tr w:rsidR="004173CC" w:rsidRPr="000D5FB4" w14:paraId="4BD7710C" w14:textId="77777777" w:rsidTr="00627F03">
        <w:trPr>
          <w:trHeight w:val="315"/>
          <w:jc w:val="center"/>
        </w:trPr>
        <w:tc>
          <w:tcPr>
            <w:tcW w:w="1455" w:type="dxa"/>
            <w:vAlign w:val="center"/>
          </w:tcPr>
          <w:p w14:paraId="706EDF65" w14:textId="77777777" w:rsidR="004173CC" w:rsidRPr="000D5FB4" w:rsidRDefault="004173CC" w:rsidP="00627F03">
            <w:pPr>
              <w:spacing w:before="0" w:after="0" w:line="240" w:lineRule="auto"/>
              <w:jc w:val="left"/>
              <w:rPr>
                <w:color w:val="000000"/>
                <w:sz w:val="20"/>
                <w:szCs w:val="20"/>
              </w:rPr>
            </w:pPr>
            <w:r w:rsidRPr="000D5FB4">
              <w:rPr>
                <w:color w:val="000000" w:themeColor="text1"/>
                <w:sz w:val="20"/>
                <w:szCs w:val="20"/>
              </w:rPr>
              <w:t>KL</w:t>
            </w:r>
          </w:p>
        </w:tc>
        <w:tc>
          <w:tcPr>
            <w:tcW w:w="2460" w:type="dxa"/>
            <w:vAlign w:val="center"/>
          </w:tcPr>
          <w:p w14:paraId="687D29CA" w14:textId="77777777" w:rsidR="004173CC" w:rsidRPr="000D5FB4" w:rsidRDefault="004173CC" w:rsidP="00627F03">
            <w:pPr>
              <w:spacing w:before="0" w:after="0" w:line="240" w:lineRule="auto"/>
              <w:jc w:val="left"/>
              <w:rPr>
                <w:i/>
                <w:color w:val="000000"/>
                <w:sz w:val="20"/>
                <w:szCs w:val="20"/>
              </w:rPr>
            </w:pPr>
            <w:r w:rsidRPr="000D5FB4">
              <w:rPr>
                <w:i/>
                <w:color w:val="000000" w:themeColor="text1"/>
                <w:sz w:val="20"/>
                <w:szCs w:val="20"/>
              </w:rPr>
              <w:t>Acer platanoides</w:t>
            </w:r>
          </w:p>
        </w:tc>
        <w:tc>
          <w:tcPr>
            <w:tcW w:w="1230" w:type="dxa"/>
            <w:vAlign w:val="center"/>
          </w:tcPr>
          <w:p w14:paraId="24B90D37" w14:textId="5A8B796A" w:rsidR="004173CC" w:rsidRPr="000D5FB4" w:rsidRDefault="004173CC" w:rsidP="00627F03">
            <w:pPr>
              <w:spacing w:before="0" w:after="0" w:line="240" w:lineRule="auto"/>
              <w:jc w:val="center"/>
              <w:rPr>
                <w:color w:val="000000"/>
                <w:sz w:val="20"/>
                <w:szCs w:val="20"/>
              </w:rPr>
            </w:pPr>
            <w:r w:rsidRPr="000D5FB4">
              <w:rPr>
                <w:color w:val="000000" w:themeColor="text1"/>
                <w:sz w:val="20"/>
                <w:szCs w:val="20"/>
              </w:rPr>
              <w:t>0</w:t>
            </w:r>
            <w:r w:rsidR="00417D5F" w:rsidRPr="000D5FB4">
              <w:rPr>
                <w:color w:val="000000" w:themeColor="text1"/>
                <w:sz w:val="20"/>
                <w:szCs w:val="20"/>
              </w:rPr>
              <w:t>.</w:t>
            </w:r>
            <w:r w:rsidRPr="000D5FB4">
              <w:rPr>
                <w:color w:val="000000" w:themeColor="text1"/>
                <w:sz w:val="20"/>
                <w:szCs w:val="20"/>
              </w:rPr>
              <w:t>73</w:t>
            </w:r>
          </w:p>
        </w:tc>
        <w:tc>
          <w:tcPr>
            <w:tcW w:w="1210" w:type="dxa"/>
            <w:vAlign w:val="center"/>
          </w:tcPr>
          <w:p w14:paraId="6A3CC0DC" w14:textId="50BEA885" w:rsidR="004173CC" w:rsidRPr="000D5FB4" w:rsidRDefault="004173CC" w:rsidP="00627F03">
            <w:pPr>
              <w:spacing w:before="0" w:after="0" w:line="240" w:lineRule="auto"/>
              <w:jc w:val="center"/>
              <w:rPr>
                <w:color w:val="000000"/>
                <w:sz w:val="20"/>
                <w:szCs w:val="20"/>
              </w:rPr>
            </w:pPr>
            <w:r w:rsidRPr="000D5FB4">
              <w:rPr>
                <w:color w:val="000000" w:themeColor="text1"/>
                <w:sz w:val="20"/>
                <w:szCs w:val="20"/>
              </w:rPr>
              <w:t>0</w:t>
            </w:r>
            <w:r w:rsidR="00417D5F" w:rsidRPr="000D5FB4">
              <w:rPr>
                <w:color w:val="000000" w:themeColor="text1"/>
                <w:sz w:val="20"/>
                <w:szCs w:val="20"/>
              </w:rPr>
              <w:t>.</w:t>
            </w:r>
            <w:r w:rsidRPr="000D5FB4">
              <w:rPr>
                <w:color w:val="000000" w:themeColor="text1"/>
                <w:sz w:val="20"/>
                <w:szCs w:val="20"/>
              </w:rPr>
              <w:t>01</w:t>
            </w:r>
          </w:p>
        </w:tc>
        <w:tc>
          <w:tcPr>
            <w:tcW w:w="1785" w:type="dxa"/>
            <w:vAlign w:val="center"/>
          </w:tcPr>
          <w:p w14:paraId="37BF9582" w14:textId="77777777" w:rsidR="004173CC" w:rsidRPr="000D5FB4" w:rsidRDefault="004173CC" w:rsidP="00627F03">
            <w:pPr>
              <w:spacing w:before="0" w:after="0" w:line="240" w:lineRule="auto"/>
              <w:jc w:val="center"/>
              <w:rPr>
                <w:sz w:val="20"/>
                <w:szCs w:val="20"/>
              </w:rPr>
            </w:pPr>
            <w:r w:rsidRPr="000D5FB4">
              <w:rPr>
                <w:sz w:val="20"/>
                <w:szCs w:val="20"/>
              </w:rPr>
              <w:t>1</w:t>
            </w:r>
          </w:p>
        </w:tc>
      </w:tr>
      <w:tr w:rsidR="004173CC" w:rsidRPr="000D5FB4" w14:paraId="5032158E" w14:textId="77777777" w:rsidTr="00627F03">
        <w:trPr>
          <w:trHeight w:val="315"/>
          <w:jc w:val="center"/>
        </w:trPr>
        <w:tc>
          <w:tcPr>
            <w:tcW w:w="1455" w:type="dxa"/>
            <w:vAlign w:val="center"/>
          </w:tcPr>
          <w:p w14:paraId="2318A484" w14:textId="77777777" w:rsidR="004173CC" w:rsidRPr="000D5FB4" w:rsidRDefault="004173CC" w:rsidP="00627F03">
            <w:pPr>
              <w:spacing w:before="0" w:after="0" w:line="240" w:lineRule="auto"/>
              <w:jc w:val="left"/>
              <w:rPr>
                <w:color w:val="000000"/>
                <w:sz w:val="20"/>
                <w:szCs w:val="20"/>
              </w:rPr>
            </w:pPr>
            <w:r w:rsidRPr="000D5FB4">
              <w:rPr>
                <w:color w:val="000000" w:themeColor="text1"/>
                <w:sz w:val="20"/>
                <w:szCs w:val="20"/>
              </w:rPr>
              <w:t>CZM</w:t>
            </w:r>
          </w:p>
        </w:tc>
        <w:tc>
          <w:tcPr>
            <w:tcW w:w="2460" w:type="dxa"/>
            <w:vAlign w:val="center"/>
          </w:tcPr>
          <w:p w14:paraId="036C168D" w14:textId="77777777" w:rsidR="004173CC" w:rsidRPr="000D5FB4" w:rsidRDefault="004173CC" w:rsidP="00627F03">
            <w:pPr>
              <w:spacing w:before="0" w:after="0" w:line="240" w:lineRule="auto"/>
              <w:jc w:val="left"/>
              <w:rPr>
                <w:i/>
                <w:color w:val="000000"/>
                <w:sz w:val="20"/>
                <w:szCs w:val="20"/>
              </w:rPr>
            </w:pPr>
            <w:r w:rsidRPr="000D5FB4">
              <w:rPr>
                <w:i/>
                <w:color w:val="000000" w:themeColor="text1"/>
                <w:sz w:val="20"/>
                <w:szCs w:val="20"/>
              </w:rPr>
              <w:t>Prunus padus</w:t>
            </w:r>
          </w:p>
        </w:tc>
        <w:tc>
          <w:tcPr>
            <w:tcW w:w="1230" w:type="dxa"/>
            <w:vAlign w:val="center"/>
          </w:tcPr>
          <w:p w14:paraId="64A9D458" w14:textId="699BC17F" w:rsidR="004173CC" w:rsidRPr="000D5FB4" w:rsidRDefault="004173CC" w:rsidP="00627F03">
            <w:pPr>
              <w:spacing w:before="0" w:after="0" w:line="240" w:lineRule="auto"/>
              <w:jc w:val="center"/>
              <w:rPr>
                <w:color w:val="000000"/>
                <w:sz w:val="20"/>
                <w:szCs w:val="20"/>
              </w:rPr>
            </w:pPr>
            <w:r w:rsidRPr="000D5FB4">
              <w:rPr>
                <w:color w:val="000000" w:themeColor="text1"/>
                <w:sz w:val="20"/>
                <w:szCs w:val="20"/>
              </w:rPr>
              <w:t>0</w:t>
            </w:r>
            <w:r w:rsidR="00417D5F" w:rsidRPr="000D5FB4">
              <w:rPr>
                <w:color w:val="000000" w:themeColor="text1"/>
                <w:sz w:val="20"/>
                <w:szCs w:val="20"/>
              </w:rPr>
              <w:t>.</w:t>
            </w:r>
            <w:r w:rsidRPr="000D5FB4">
              <w:rPr>
                <w:color w:val="000000" w:themeColor="text1"/>
                <w:sz w:val="20"/>
                <w:szCs w:val="20"/>
              </w:rPr>
              <w:t>27</w:t>
            </w:r>
          </w:p>
        </w:tc>
        <w:tc>
          <w:tcPr>
            <w:tcW w:w="1210" w:type="dxa"/>
            <w:vAlign w:val="center"/>
          </w:tcPr>
          <w:p w14:paraId="62442BDA" w14:textId="3D53D879" w:rsidR="004173CC" w:rsidRPr="000D5FB4" w:rsidRDefault="004173CC" w:rsidP="00627F03">
            <w:pPr>
              <w:spacing w:before="0" w:after="0" w:line="240" w:lineRule="auto"/>
              <w:jc w:val="center"/>
              <w:rPr>
                <w:color w:val="000000"/>
                <w:sz w:val="20"/>
                <w:szCs w:val="20"/>
              </w:rPr>
            </w:pPr>
            <w:r w:rsidRPr="000D5FB4">
              <w:rPr>
                <w:color w:val="000000" w:themeColor="text1"/>
                <w:sz w:val="20"/>
                <w:szCs w:val="20"/>
              </w:rPr>
              <w:t>0</w:t>
            </w:r>
            <w:r w:rsidR="00417D5F" w:rsidRPr="000D5FB4">
              <w:rPr>
                <w:color w:val="000000" w:themeColor="text1"/>
                <w:sz w:val="20"/>
                <w:szCs w:val="20"/>
              </w:rPr>
              <w:t>.</w:t>
            </w:r>
            <w:r w:rsidRPr="000D5FB4">
              <w:rPr>
                <w:color w:val="000000" w:themeColor="text1"/>
                <w:sz w:val="20"/>
                <w:szCs w:val="20"/>
              </w:rPr>
              <w:t>003</w:t>
            </w:r>
          </w:p>
        </w:tc>
        <w:tc>
          <w:tcPr>
            <w:tcW w:w="1785" w:type="dxa"/>
            <w:vAlign w:val="center"/>
          </w:tcPr>
          <w:p w14:paraId="6C533C02" w14:textId="77777777" w:rsidR="004173CC" w:rsidRPr="000D5FB4" w:rsidRDefault="004173CC" w:rsidP="00627F03">
            <w:pPr>
              <w:spacing w:before="0" w:after="0" w:line="240" w:lineRule="auto"/>
              <w:jc w:val="center"/>
              <w:rPr>
                <w:sz w:val="20"/>
                <w:szCs w:val="20"/>
              </w:rPr>
            </w:pPr>
            <w:r w:rsidRPr="000D5FB4">
              <w:rPr>
                <w:sz w:val="20"/>
                <w:szCs w:val="20"/>
              </w:rPr>
              <w:t>1</w:t>
            </w:r>
          </w:p>
        </w:tc>
      </w:tr>
      <w:tr w:rsidR="004173CC" w:rsidRPr="000D5FB4" w14:paraId="3EC5965A" w14:textId="77777777" w:rsidTr="00627F03">
        <w:trPr>
          <w:trHeight w:val="315"/>
          <w:jc w:val="center"/>
        </w:trPr>
        <w:tc>
          <w:tcPr>
            <w:tcW w:w="1455" w:type="dxa"/>
            <w:vAlign w:val="center"/>
          </w:tcPr>
          <w:p w14:paraId="2C71DA1B" w14:textId="77777777" w:rsidR="004173CC" w:rsidRPr="000D5FB4" w:rsidRDefault="004173CC" w:rsidP="00627F03">
            <w:pPr>
              <w:spacing w:before="0" w:after="0" w:line="240" w:lineRule="auto"/>
              <w:jc w:val="left"/>
              <w:rPr>
                <w:color w:val="000000"/>
                <w:sz w:val="20"/>
                <w:szCs w:val="20"/>
              </w:rPr>
            </w:pPr>
            <w:r w:rsidRPr="000D5FB4">
              <w:rPr>
                <w:color w:val="000000" w:themeColor="text1"/>
                <w:sz w:val="20"/>
                <w:szCs w:val="20"/>
              </w:rPr>
              <w:t>DG</w:t>
            </w:r>
          </w:p>
        </w:tc>
        <w:tc>
          <w:tcPr>
            <w:tcW w:w="2460" w:type="dxa"/>
            <w:vAlign w:val="center"/>
          </w:tcPr>
          <w:p w14:paraId="26C8F868" w14:textId="77777777" w:rsidR="004173CC" w:rsidRPr="000D5FB4" w:rsidRDefault="004173CC" w:rsidP="00627F03">
            <w:pPr>
              <w:spacing w:before="0" w:after="0" w:line="240" w:lineRule="auto"/>
              <w:jc w:val="left"/>
              <w:rPr>
                <w:i/>
                <w:color w:val="000000"/>
                <w:sz w:val="20"/>
                <w:szCs w:val="20"/>
              </w:rPr>
            </w:pPr>
            <w:r w:rsidRPr="000D5FB4">
              <w:rPr>
                <w:i/>
                <w:color w:val="000000" w:themeColor="text1"/>
                <w:sz w:val="20"/>
                <w:szCs w:val="20"/>
              </w:rPr>
              <w:t>Pseudotsuga menziesii</w:t>
            </w:r>
          </w:p>
        </w:tc>
        <w:tc>
          <w:tcPr>
            <w:tcW w:w="1230" w:type="dxa"/>
            <w:vAlign w:val="center"/>
          </w:tcPr>
          <w:p w14:paraId="06EE62E9" w14:textId="2E058AB2" w:rsidR="004173CC" w:rsidRPr="000D5FB4" w:rsidRDefault="004173CC" w:rsidP="00627F03">
            <w:pPr>
              <w:spacing w:before="0" w:after="0" w:line="240" w:lineRule="auto"/>
              <w:jc w:val="center"/>
              <w:rPr>
                <w:color w:val="000000"/>
                <w:sz w:val="20"/>
                <w:szCs w:val="20"/>
              </w:rPr>
            </w:pPr>
            <w:r w:rsidRPr="000D5FB4">
              <w:rPr>
                <w:color w:val="000000" w:themeColor="text1"/>
                <w:sz w:val="20"/>
                <w:szCs w:val="20"/>
              </w:rPr>
              <w:t>0</w:t>
            </w:r>
            <w:r w:rsidR="00417D5F" w:rsidRPr="000D5FB4">
              <w:rPr>
                <w:color w:val="000000" w:themeColor="text1"/>
                <w:sz w:val="20"/>
                <w:szCs w:val="20"/>
              </w:rPr>
              <w:t>.</w:t>
            </w:r>
            <w:r w:rsidRPr="000D5FB4">
              <w:rPr>
                <w:color w:val="000000" w:themeColor="text1"/>
                <w:sz w:val="20"/>
                <w:szCs w:val="20"/>
              </w:rPr>
              <w:t>26</w:t>
            </w:r>
          </w:p>
        </w:tc>
        <w:tc>
          <w:tcPr>
            <w:tcW w:w="1210" w:type="dxa"/>
            <w:vAlign w:val="center"/>
          </w:tcPr>
          <w:p w14:paraId="02552FCF" w14:textId="54A471D9" w:rsidR="004173CC" w:rsidRPr="000D5FB4" w:rsidRDefault="004173CC" w:rsidP="00627F03">
            <w:pPr>
              <w:spacing w:before="0" w:after="0" w:line="240" w:lineRule="auto"/>
              <w:jc w:val="center"/>
              <w:rPr>
                <w:color w:val="000000"/>
                <w:sz w:val="20"/>
                <w:szCs w:val="20"/>
              </w:rPr>
            </w:pPr>
            <w:r w:rsidRPr="000D5FB4">
              <w:rPr>
                <w:color w:val="000000" w:themeColor="text1"/>
                <w:sz w:val="20"/>
                <w:szCs w:val="20"/>
              </w:rPr>
              <w:t>0</w:t>
            </w:r>
            <w:r w:rsidR="00417D5F" w:rsidRPr="000D5FB4">
              <w:rPr>
                <w:color w:val="000000" w:themeColor="text1"/>
                <w:sz w:val="20"/>
                <w:szCs w:val="20"/>
              </w:rPr>
              <w:t>.</w:t>
            </w:r>
            <w:r w:rsidRPr="000D5FB4">
              <w:rPr>
                <w:color w:val="000000" w:themeColor="text1"/>
                <w:sz w:val="20"/>
                <w:szCs w:val="20"/>
              </w:rPr>
              <w:t>003</w:t>
            </w:r>
          </w:p>
        </w:tc>
        <w:tc>
          <w:tcPr>
            <w:tcW w:w="1785" w:type="dxa"/>
            <w:vAlign w:val="center"/>
          </w:tcPr>
          <w:p w14:paraId="1917BD4B" w14:textId="77777777" w:rsidR="004173CC" w:rsidRPr="000D5FB4" w:rsidRDefault="004173CC" w:rsidP="00627F03">
            <w:pPr>
              <w:spacing w:before="0" w:after="0" w:line="240" w:lineRule="auto"/>
              <w:jc w:val="center"/>
              <w:rPr>
                <w:sz w:val="20"/>
                <w:szCs w:val="20"/>
              </w:rPr>
            </w:pPr>
            <w:r w:rsidRPr="000D5FB4">
              <w:rPr>
                <w:sz w:val="20"/>
                <w:szCs w:val="20"/>
              </w:rPr>
              <w:t>1</w:t>
            </w:r>
          </w:p>
        </w:tc>
      </w:tr>
      <w:tr w:rsidR="004173CC" w:rsidRPr="000D5FB4" w14:paraId="2FAE844B" w14:textId="77777777" w:rsidTr="00627F03">
        <w:trPr>
          <w:trHeight w:val="315"/>
          <w:jc w:val="center"/>
        </w:trPr>
        <w:tc>
          <w:tcPr>
            <w:tcW w:w="1455" w:type="dxa"/>
            <w:vAlign w:val="center"/>
          </w:tcPr>
          <w:p w14:paraId="3D25DCB4" w14:textId="77777777" w:rsidR="004173CC" w:rsidRPr="000D5FB4" w:rsidRDefault="004173CC" w:rsidP="00627F03">
            <w:pPr>
              <w:spacing w:before="0" w:after="0" w:line="240" w:lineRule="auto"/>
              <w:jc w:val="left"/>
              <w:rPr>
                <w:color w:val="000000"/>
                <w:sz w:val="20"/>
                <w:szCs w:val="20"/>
              </w:rPr>
            </w:pPr>
            <w:r w:rsidRPr="000D5FB4">
              <w:rPr>
                <w:color w:val="000000" w:themeColor="text1"/>
                <w:sz w:val="20"/>
                <w:szCs w:val="20"/>
              </w:rPr>
              <w:t>TP</w:t>
            </w:r>
          </w:p>
        </w:tc>
        <w:tc>
          <w:tcPr>
            <w:tcW w:w="2460" w:type="dxa"/>
            <w:vAlign w:val="center"/>
          </w:tcPr>
          <w:p w14:paraId="7090AF58" w14:textId="77777777" w:rsidR="004173CC" w:rsidRPr="000D5FB4" w:rsidRDefault="004173CC" w:rsidP="00627F03">
            <w:pPr>
              <w:spacing w:before="0" w:after="0" w:line="240" w:lineRule="auto"/>
              <w:jc w:val="left"/>
              <w:rPr>
                <w:i/>
                <w:color w:val="000000"/>
                <w:sz w:val="20"/>
                <w:szCs w:val="20"/>
              </w:rPr>
            </w:pPr>
            <w:r w:rsidRPr="000D5FB4">
              <w:rPr>
                <w:i/>
                <w:color w:val="000000" w:themeColor="text1"/>
                <w:sz w:val="20"/>
                <w:szCs w:val="20"/>
              </w:rPr>
              <w:t>Populus alba</w:t>
            </w:r>
          </w:p>
        </w:tc>
        <w:tc>
          <w:tcPr>
            <w:tcW w:w="1230" w:type="dxa"/>
            <w:vAlign w:val="center"/>
          </w:tcPr>
          <w:p w14:paraId="79A3A785" w14:textId="2F479B96" w:rsidR="004173CC" w:rsidRPr="000D5FB4" w:rsidRDefault="004173CC" w:rsidP="00627F03">
            <w:pPr>
              <w:spacing w:before="0" w:after="0" w:line="240" w:lineRule="auto"/>
              <w:jc w:val="center"/>
              <w:rPr>
                <w:color w:val="000000"/>
                <w:sz w:val="20"/>
                <w:szCs w:val="20"/>
              </w:rPr>
            </w:pPr>
            <w:r w:rsidRPr="000D5FB4">
              <w:rPr>
                <w:color w:val="000000" w:themeColor="text1"/>
                <w:sz w:val="20"/>
                <w:szCs w:val="20"/>
              </w:rPr>
              <w:t>0</w:t>
            </w:r>
            <w:r w:rsidR="00417D5F" w:rsidRPr="000D5FB4">
              <w:rPr>
                <w:color w:val="000000" w:themeColor="text1"/>
                <w:sz w:val="20"/>
                <w:szCs w:val="20"/>
              </w:rPr>
              <w:t>.</w:t>
            </w:r>
            <w:r w:rsidRPr="000D5FB4">
              <w:rPr>
                <w:color w:val="000000" w:themeColor="text1"/>
                <w:sz w:val="20"/>
                <w:szCs w:val="20"/>
              </w:rPr>
              <w:t>13</w:t>
            </w:r>
          </w:p>
        </w:tc>
        <w:tc>
          <w:tcPr>
            <w:tcW w:w="1210" w:type="dxa"/>
            <w:vAlign w:val="center"/>
          </w:tcPr>
          <w:p w14:paraId="165E9088" w14:textId="43B06E25" w:rsidR="004173CC" w:rsidRPr="000D5FB4" w:rsidRDefault="004173CC" w:rsidP="00627F03">
            <w:pPr>
              <w:spacing w:before="0" w:after="0" w:line="240" w:lineRule="auto"/>
              <w:jc w:val="center"/>
              <w:rPr>
                <w:color w:val="000000"/>
                <w:sz w:val="20"/>
                <w:szCs w:val="20"/>
              </w:rPr>
            </w:pPr>
            <w:r w:rsidRPr="000D5FB4">
              <w:rPr>
                <w:color w:val="000000" w:themeColor="text1"/>
                <w:sz w:val="20"/>
                <w:szCs w:val="20"/>
              </w:rPr>
              <w:t>0</w:t>
            </w:r>
            <w:r w:rsidR="00417D5F" w:rsidRPr="000D5FB4">
              <w:rPr>
                <w:color w:val="000000" w:themeColor="text1"/>
                <w:sz w:val="20"/>
                <w:szCs w:val="20"/>
              </w:rPr>
              <w:t>.</w:t>
            </w:r>
            <w:r w:rsidRPr="000D5FB4">
              <w:rPr>
                <w:color w:val="000000" w:themeColor="text1"/>
                <w:sz w:val="20"/>
                <w:szCs w:val="20"/>
              </w:rPr>
              <w:t>001</w:t>
            </w:r>
          </w:p>
        </w:tc>
        <w:tc>
          <w:tcPr>
            <w:tcW w:w="1785" w:type="dxa"/>
            <w:vAlign w:val="center"/>
          </w:tcPr>
          <w:p w14:paraId="44DB6495" w14:textId="77777777" w:rsidR="004173CC" w:rsidRPr="000D5FB4" w:rsidRDefault="004173CC" w:rsidP="00627F03">
            <w:pPr>
              <w:spacing w:before="0" w:after="0" w:line="240" w:lineRule="auto"/>
              <w:jc w:val="center"/>
              <w:rPr>
                <w:sz w:val="20"/>
                <w:szCs w:val="20"/>
              </w:rPr>
            </w:pPr>
            <w:r w:rsidRPr="000D5FB4">
              <w:rPr>
                <w:sz w:val="20"/>
                <w:szCs w:val="20"/>
              </w:rPr>
              <w:t>1</w:t>
            </w:r>
          </w:p>
        </w:tc>
      </w:tr>
      <w:tr w:rsidR="004173CC" w:rsidRPr="000D5FB4" w14:paraId="2AD27E41" w14:textId="77777777" w:rsidTr="00627F03">
        <w:trPr>
          <w:trHeight w:val="315"/>
          <w:jc w:val="center"/>
        </w:trPr>
        <w:tc>
          <w:tcPr>
            <w:tcW w:w="1455" w:type="dxa"/>
            <w:vAlign w:val="center"/>
          </w:tcPr>
          <w:p w14:paraId="5515F4C1" w14:textId="77777777" w:rsidR="004173CC" w:rsidRPr="000D5FB4" w:rsidRDefault="004173CC" w:rsidP="00627F03">
            <w:pPr>
              <w:spacing w:before="0" w:after="0" w:line="240" w:lineRule="auto"/>
              <w:jc w:val="left"/>
              <w:rPr>
                <w:sz w:val="20"/>
                <w:szCs w:val="20"/>
              </w:rPr>
            </w:pPr>
          </w:p>
        </w:tc>
        <w:tc>
          <w:tcPr>
            <w:tcW w:w="2460" w:type="dxa"/>
            <w:vAlign w:val="center"/>
          </w:tcPr>
          <w:p w14:paraId="465B8334" w14:textId="77777777" w:rsidR="004173CC" w:rsidRPr="000D5FB4" w:rsidRDefault="004173CC" w:rsidP="00627F03">
            <w:pPr>
              <w:spacing w:before="0" w:after="0" w:line="240" w:lineRule="auto"/>
              <w:jc w:val="left"/>
              <w:rPr>
                <w:rFonts w:eastAsia="Times New Roman"/>
                <w:b/>
                <w:bCs/>
                <w:sz w:val="20"/>
                <w:szCs w:val="20"/>
              </w:rPr>
            </w:pPr>
            <w:r w:rsidRPr="000D5FB4">
              <w:rPr>
                <w:b/>
                <w:bCs/>
                <w:sz w:val="20"/>
                <w:szCs w:val="20"/>
              </w:rPr>
              <w:t>Total</w:t>
            </w:r>
          </w:p>
        </w:tc>
        <w:tc>
          <w:tcPr>
            <w:tcW w:w="1230" w:type="dxa"/>
            <w:vAlign w:val="center"/>
          </w:tcPr>
          <w:p w14:paraId="3FC53BBB" w14:textId="20D52CF9" w:rsidR="004173CC" w:rsidRPr="000D5FB4" w:rsidRDefault="004173CC" w:rsidP="00627F03">
            <w:pPr>
              <w:spacing w:before="0" w:after="0" w:line="240" w:lineRule="auto"/>
              <w:jc w:val="center"/>
              <w:rPr>
                <w:b/>
                <w:bCs/>
                <w:color w:val="000000"/>
                <w:sz w:val="20"/>
                <w:szCs w:val="20"/>
              </w:rPr>
            </w:pPr>
            <w:r w:rsidRPr="000D5FB4">
              <w:rPr>
                <w:b/>
                <w:bCs/>
                <w:color w:val="000000" w:themeColor="text1"/>
                <w:sz w:val="20"/>
                <w:szCs w:val="20"/>
              </w:rPr>
              <w:t>9</w:t>
            </w:r>
            <w:r w:rsidR="00C24921">
              <w:rPr>
                <w:b/>
                <w:bCs/>
                <w:color w:val="000000" w:themeColor="text1"/>
                <w:sz w:val="20"/>
                <w:szCs w:val="20"/>
              </w:rPr>
              <w:t>,</w:t>
            </w:r>
            <w:r w:rsidRPr="000D5FB4">
              <w:rPr>
                <w:b/>
                <w:bCs/>
                <w:color w:val="000000" w:themeColor="text1"/>
                <w:sz w:val="20"/>
                <w:szCs w:val="20"/>
              </w:rPr>
              <w:t>262</w:t>
            </w:r>
            <w:r w:rsidR="00417D5F" w:rsidRPr="000D5FB4">
              <w:rPr>
                <w:b/>
                <w:bCs/>
                <w:color w:val="000000" w:themeColor="text1"/>
                <w:sz w:val="20"/>
                <w:szCs w:val="20"/>
              </w:rPr>
              <w:t>.</w:t>
            </w:r>
            <w:r w:rsidRPr="000D5FB4">
              <w:rPr>
                <w:b/>
                <w:bCs/>
                <w:color w:val="000000" w:themeColor="text1"/>
                <w:sz w:val="20"/>
                <w:szCs w:val="20"/>
              </w:rPr>
              <w:t>40</w:t>
            </w:r>
          </w:p>
        </w:tc>
        <w:tc>
          <w:tcPr>
            <w:tcW w:w="1210" w:type="dxa"/>
            <w:vAlign w:val="center"/>
          </w:tcPr>
          <w:p w14:paraId="0C91469C" w14:textId="24EA2D4C" w:rsidR="004173CC" w:rsidRPr="000D5FB4" w:rsidRDefault="004173CC" w:rsidP="00627F03">
            <w:pPr>
              <w:spacing w:before="0" w:after="0" w:line="240" w:lineRule="auto"/>
              <w:jc w:val="center"/>
              <w:rPr>
                <w:b/>
                <w:bCs/>
                <w:color w:val="000000"/>
                <w:sz w:val="20"/>
                <w:szCs w:val="20"/>
              </w:rPr>
            </w:pPr>
            <w:r w:rsidRPr="000D5FB4">
              <w:rPr>
                <w:b/>
                <w:bCs/>
                <w:color w:val="000000" w:themeColor="text1"/>
                <w:sz w:val="20"/>
                <w:szCs w:val="20"/>
              </w:rPr>
              <w:t>100</w:t>
            </w:r>
          </w:p>
        </w:tc>
        <w:tc>
          <w:tcPr>
            <w:tcW w:w="1785" w:type="dxa"/>
            <w:vAlign w:val="center"/>
          </w:tcPr>
          <w:p w14:paraId="3C4E81B3" w14:textId="2D2B1331" w:rsidR="004173CC" w:rsidRPr="000D5FB4" w:rsidRDefault="004173CC" w:rsidP="00627F03">
            <w:pPr>
              <w:spacing w:before="0" w:after="0" w:line="240" w:lineRule="auto"/>
              <w:jc w:val="center"/>
              <w:rPr>
                <w:b/>
                <w:bCs/>
                <w:color w:val="000000"/>
                <w:sz w:val="20"/>
                <w:szCs w:val="20"/>
              </w:rPr>
            </w:pPr>
            <w:r w:rsidRPr="000D5FB4">
              <w:rPr>
                <w:b/>
                <w:bCs/>
                <w:color w:val="000000" w:themeColor="text1"/>
                <w:sz w:val="20"/>
                <w:szCs w:val="20"/>
              </w:rPr>
              <w:t>3</w:t>
            </w:r>
            <w:r w:rsidR="00C24921">
              <w:rPr>
                <w:b/>
                <w:bCs/>
                <w:color w:val="000000" w:themeColor="text1"/>
                <w:sz w:val="20"/>
                <w:szCs w:val="20"/>
              </w:rPr>
              <w:t>,</w:t>
            </w:r>
            <w:r w:rsidRPr="000D5FB4">
              <w:rPr>
                <w:b/>
                <w:bCs/>
                <w:color w:val="000000" w:themeColor="text1"/>
                <w:sz w:val="20"/>
                <w:szCs w:val="20"/>
              </w:rPr>
              <w:t>122</w:t>
            </w:r>
          </w:p>
        </w:tc>
      </w:tr>
    </w:tbl>
    <w:p w14:paraId="68424F5D" w14:textId="0B12A91A" w:rsidR="004173CC" w:rsidRPr="000D5FB4" w:rsidRDefault="004173CC" w:rsidP="004173CC">
      <w:r w:rsidRPr="000D5FB4">
        <w:t xml:space="preserve">The inventory </w:t>
      </w:r>
      <w:r w:rsidR="00475054">
        <w:t>(</w:t>
      </w:r>
      <w:r w:rsidR="00475054">
        <w:fldChar w:fldCharType="begin"/>
      </w:r>
      <w:r w:rsidR="00475054">
        <w:instrText xml:space="preserve"> REF _Ref65255488 \h </w:instrText>
      </w:r>
      <w:r w:rsidR="00475054">
        <w:fldChar w:fldCharType="separate"/>
      </w:r>
      <w:r w:rsidR="00CA7726" w:rsidRPr="000D5FB4">
        <w:t xml:space="preserve">Figure </w:t>
      </w:r>
      <w:r w:rsidR="00CA7726">
        <w:rPr>
          <w:noProof/>
        </w:rPr>
        <w:t>9</w:t>
      </w:r>
      <w:r w:rsidR="00475054">
        <w:fldChar w:fldCharType="end"/>
      </w:r>
      <w:r w:rsidR="00475054">
        <w:t xml:space="preserve">) </w:t>
      </w:r>
      <w:r w:rsidRPr="000D5FB4">
        <w:t>reflects that there is a high diversity for the specie</w:t>
      </w:r>
      <w:r w:rsidR="00291163" w:rsidRPr="000D5FB4">
        <w:t>s</w:t>
      </w:r>
      <w:r w:rsidRPr="000D5FB4">
        <w:t xml:space="preserve"> composition in the forest plots of the polish Pilot site, accounting for 24 species. However, only three species describe almost the totality of the study area (93.32%). As previously done in the other test sites, the more represented species were selected. </w:t>
      </w:r>
      <w:r w:rsidRPr="000D5FB4">
        <w:rPr>
          <w:i/>
        </w:rPr>
        <w:t>Pinus sylvestris</w:t>
      </w:r>
      <w:r w:rsidRPr="000D5FB4">
        <w:t xml:space="preserve"> was the dominant specie</w:t>
      </w:r>
      <w:r w:rsidR="00291163" w:rsidRPr="000D5FB4">
        <w:t>s</w:t>
      </w:r>
      <w:r w:rsidRPr="000D5FB4">
        <w:t xml:space="preserve"> by occupying 76</w:t>
      </w:r>
      <w:r w:rsidR="00342577" w:rsidRPr="000D5FB4">
        <w:t>.</w:t>
      </w:r>
      <w:r w:rsidRPr="000D5FB4">
        <w:t xml:space="preserve">67% of the forested area. Forest stands that presented a mixture of </w:t>
      </w:r>
      <w:r w:rsidRPr="000D5FB4">
        <w:rPr>
          <w:i/>
        </w:rPr>
        <w:t>Quercus</w:t>
      </w:r>
      <w:r w:rsidRPr="000D5FB4">
        <w:t xml:space="preserve"> species in their composition (presumably </w:t>
      </w:r>
      <w:r w:rsidRPr="000D5FB4">
        <w:rPr>
          <w:i/>
        </w:rPr>
        <w:t>Quercus petraea, Quercus robur</w:t>
      </w:r>
      <w:r w:rsidR="00291163" w:rsidRPr="000D5FB4">
        <w:rPr>
          <w:i/>
        </w:rPr>
        <w:t>,</w:t>
      </w:r>
      <w:r w:rsidRPr="000D5FB4">
        <w:rPr>
          <w:i/>
        </w:rPr>
        <w:t xml:space="preserve"> </w:t>
      </w:r>
      <w:r w:rsidRPr="000D5FB4">
        <w:t>and</w:t>
      </w:r>
      <w:r w:rsidRPr="000D5FB4">
        <w:rPr>
          <w:i/>
        </w:rPr>
        <w:t xml:space="preserve"> Quercus rubra</w:t>
      </w:r>
      <w:r w:rsidRPr="000D5FB4">
        <w:t>) meant 11</w:t>
      </w:r>
      <w:r w:rsidR="00342577" w:rsidRPr="000D5FB4">
        <w:t>.</w:t>
      </w:r>
      <w:r w:rsidRPr="000D5FB4">
        <w:t>13% of the surface. Finally, the 5</w:t>
      </w:r>
      <w:r w:rsidR="00342577" w:rsidRPr="000D5FB4">
        <w:t>.</w:t>
      </w:r>
      <w:r w:rsidRPr="000D5FB4">
        <w:t xml:space="preserve">82% is occupied by </w:t>
      </w:r>
      <w:r w:rsidRPr="000D5FB4">
        <w:rPr>
          <w:i/>
        </w:rPr>
        <w:t>Alnus glutinosa.</w:t>
      </w:r>
    </w:p>
    <w:p w14:paraId="52EB9520" w14:textId="77777777" w:rsidR="004173CC" w:rsidRPr="000D5FB4" w:rsidRDefault="004173CC" w:rsidP="00475054">
      <w:pPr>
        <w:spacing w:after="0"/>
        <w:jc w:val="center"/>
        <w:rPr>
          <w:b/>
          <w:color w:val="44546A"/>
          <w:sz w:val="24"/>
          <w:szCs w:val="24"/>
        </w:rPr>
      </w:pPr>
      <w:r w:rsidRPr="000D5FB4">
        <w:rPr>
          <w:b/>
          <w:noProof/>
          <w:color w:val="44546A"/>
          <w:sz w:val="24"/>
          <w:szCs w:val="24"/>
          <w:lang w:val="es-ES"/>
        </w:rPr>
        <w:lastRenderedPageBreak/>
        <w:drawing>
          <wp:inline distT="0" distB="0" distL="0" distR="0" wp14:anchorId="60434B89" wp14:editId="10B5A675">
            <wp:extent cx="5653110" cy="4050585"/>
            <wp:effectExtent l="0" t="0" r="0" b="0"/>
            <wp:docPr id="4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6"/>
                    <a:srcRect l="4901" r="5529" b="9248"/>
                    <a:stretch>
                      <a:fillRect/>
                    </a:stretch>
                  </pic:blipFill>
                  <pic:spPr>
                    <a:xfrm>
                      <a:off x="0" y="0"/>
                      <a:ext cx="5653110" cy="4050585"/>
                    </a:xfrm>
                    <a:prstGeom prst="rect">
                      <a:avLst/>
                    </a:prstGeom>
                    <a:ln/>
                  </pic:spPr>
                </pic:pic>
              </a:graphicData>
            </a:graphic>
          </wp:inline>
        </w:drawing>
      </w:r>
    </w:p>
    <w:p w14:paraId="4D8F17A3" w14:textId="6B6EDD86" w:rsidR="007E30FF" w:rsidRPr="000D5FB4" w:rsidRDefault="007E30FF" w:rsidP="00BE1726">
      <w:pPr>
        <w:pStyle w:val="Caption"/>
        <w:spacing w:before="0"/>
        <w:rPr>
          <w:b w:val="0"/>
          <w:color w:val="44546A"/>
          <w:sz w:val="24"/>
          <w:szCs w:val="24"/>
        </w:rPr>
      </w:pPr>
      <w:bookmarkStart w:id="268" w:name="_Ref65255488"/>
      <w:bookmarkStart w:id="269" w:name="_Toc64899693"/>
      <w:bookmarkStart w:id="270" w:name="_Toc91661543"/>
      <w:r w:rsidRPr="000D5FB4">
        <w:t xml:space="preserve">Figure </w:t>
      </w:r>
      <w:r w:rsidRPr="000D5FB4">
        <w:fldChar w:fldCharType="begin"/>
      </w:r>
      <w:r w:rsidRPr="000D5FB4">
        <w:instrText xml:space="preserve"> SEQ Figure \* ARABIC </w:instrText>
      </w:r>
      <w:r w:rsidRPr="000D5FB4">
        <w:fldChar w:fldCharType="separate"/>
      </w:r>
      <w:r w:rsidR="00CA7726">
        <w:rPr>
          <w:noProof/>
        </w:rPr>
        <w:t>9</w:t>
      </w:r>
      <w:r w:rsidRPr="000D5FB4">
        <w:fldChar w:fldCharType="end"/>
      </w:r>
      <w:bookmarkEnd w:id="268"/>
      <w:r w:rsidRPr="000D5FB4">
        <w:t xml:space="preserve">. </w:t>
      </w:r>
      <w:r w:rsidR="008B1573" w:rsidRPr="000D5FB4">
        <w:t>Species distribution in the Polish test site according to the Polish Forest Data Bank.</w:t>
      </w:r>
      <w:bookmarkEnd w:id="269"/>
      <w:bookmarkEnd w:id="270"/>
    </w:p>
    <w:p w14:paraId="430CC8BF" w14:textId="494FD6D0" w:rsidR="004173CC" w:rsidRPr="000D5FB4" w:rsidRDefault="004173CC" w:rsidP="00D851C6">
      <w:pPr>
        <w:pStyle w:val="Heading3"/>
        <w:numPr>
          <w:ilvl w:val="2"/>
          <w:numId w:val="23"/>
        </w:numPr>
      </w:pPr>
      <w:bookmarkStart w:id="271" w:name="_Toc782406706"/>
      <w:bookmarkStart w:id="272" w:name="_Toc64899675"/>
      <w:bookmarkStart w:id="273" w:name="_Toc91661441"/>
      <w:r w:rsidRPr="000D5FB4">
        <w:t>Biomass and carbon estimation</w:t>
      </w:r>
      <w:bookmarkEnd w:id="271"/>
      <w:r w:rsidR="00F1784D" w:rsidRPr="000D5FB4">
        <w:t xml:space="preserve"> by specie</w:t>
      </w:r>
      <w:bookmarkEnd w:id="272"/>
      <w:r w:rsidR="009B2B68">
        <w:t>s</w:t>
      </w:r>
      <w:bookmarkEnd w:id="273"/>
    </w:p>
    <w:p w14:paraId="156043C1" w14:textId="7BF765A7" w:rsidR="00921D95" w:rsidRPr="000D5FB4" w:rsidRDefault="00342577" w:rsidP="11F0F348">
      <w:r w:rsidRPr="000D5FB4">
        <w:t>Biomass and carbon estimations were calculated for two species (</w:t>
      </w:r>
      <w:r w:rsidRPr="000D5FB4">
        <w:rPr>
          <w:i/>
        </w:rPr>
        <w:t>Pinus sylvestris, Quercus spp.)</w:t>
      </w:r>
      <w:r w:rsidRPr="000D5FB4">
        <w:t xml:space="preserve"> and two </w:t>
      </w:r>
      <w:r w:rsidR="00475054">
        <w:t>ML</w:t>
      </w:r>
      <w:r w:rsidRPr="000D5FB4">
        <w:t xml:space="preserve"> classes (ML1 and ML2). </w:t>
      </w:r>
      <w:r w:rsidR="00E75CC0" w:rsidRPr="000D5FB4">
        <w:t xml:space="preserve">Biomass and carbon values are presented </w:t>
      </w:r>
      <w:r w:rsidR="00D813A0" w:rsidRPr="000D5FB4">
        <w:t>(with</w:t>
      </w:r>
      <w:r w:rsidR="00E75CC0" w:rsidRPr="000D5FB4">
        <w:t xml:space="preserve"> division into ABG and BGB</w:t>
      </w:r>
      <w:r w:rsidR="00D813A0" w:rsidRPr="000D5FB4">
        <w:t>)</w:t>
      </w:r>
      <w:r w:rsidR="00E75CC0" w:rsidRPr="000D5FB4">
        <w:t xml:space="preserve"> in </w:t>
      </w:r>
      <w:r w:rsidR="00475054">
        <w:fldChar w:fldCharType="begin"/>
      </w:r>
      <w:r w:rsidR="00475054">
        <w:instrText xml:space="preserve"> REF _Ref65255600 \h </w:instrText>
      </w:r>
      <w:r w:rsidR="00475054">
        <w:fldChar w:fldCharType="separate"/>
      </w:r>
      <w:r w:rsidR="00CA7726" w:rsidRPr="000D5FB4">
        <w:t xml:space="preserve">Table </w:t>
      </w:r>
      <w:r w:rsidR="00CA7726">
        <w:rPr>
          <w:noProof/>
        </w:rPr>
        <w:t>39</w:t>
      </w:r>
      <w:r w:rsidR="00475054">
        <w:fldChar w:fldCharType="end"/>
      </w:r>
      <w:r w:rsidR="00475054">
        <w:t xml:space="preserve">, </w:t>
      </w:r>
      <w:r w:rsidR="00475054">
        <w:fldChar w:fldCharType="begin"/>
      </w:r>
      <w:r w:rsidR="00475054">
        <w:instrText xml:space="preserve"> REF _Ref65255607 \h </w:instrText>
      </w:r>
      <w:r w:rsidR="00475054">
        <w:fldChar w:fldCharType="separate"/>
      </w:r>
      <w:r w:rsidR="00CA7726" w:rsidRPr="000D5FB4">
        <w:t xml:space="preserve">Table </w:t>
      </w:r>
      <w:r w:rsidR="00CA7726">
        <w:rPr>
          <w:noProof/>
        </w:rPr>
        <w:t>40</w:t>
      </w:r>
      <w:r w:rsidR="00475054">
        <w:fldChar w:fldCharType="end"/>
      </w:r>
      <w:r w:rsidR="00475054">
        <w:t xml:space="preserve">, </w:t>
      </w:r>
      <w:r w:rsidR="00475054">
        <w:fldChar w:fldCharType="begin"/>
      </w:r>
      <w:r w:rsidR="00475054">
        <w:instrText xml:space="preserve"> REF _Ref65255616 \h </w:instrText>
      </w:r>
      <w:r w:rsidR="00475054">
        <w:fldChar w:fldCharType="separate"/>
      </w:r>
      <w:r w:rsidR="00CA7726" w:rsidRPr="000D5FB4">
        <w:t xml:space="preserve">Table </w:t>
      </w:r>
      <w:r w:rsidR="00CA7726">
        <w:rPr>
          <w:noProof/>
        </w:rPr>
        <w:t>41</w:t>
      </w:r>
      <w:r w:rsidR="00475054">
        <w:fldChar w:fldCharType="end"/>
      </w:r>
      <w:r w:rsidR="00475054">
        <w:t xml:space="preserve">, and </w:t>
      </w:r>
      <w:r w:rsidR="00475054">
        <w:fldChar w:fldCharType="begin"/>
      </w:r>
      <w:r w:rsidR="00475054">
        <w:instrText xml:space="preserve"> REF _Ref65255626 \h </w:instrText>
      </w:r>
      <w:r w:rsidR="00475054">
        <w:fldChar w:fldCharType="separate"/>
      </w:r>
      <w:r w:rsidR="00CA7726" w:rsidRPr="000D5FB4">
        <w:t xml:space="preserve">Table </w:t>
      </w:r>
      <w:r w:rsidR="00CA7726">
        <w:rPr>
          <w:noProof/>
        </w:rPr>
        <w:t>42</w:t>
      </w:r>
      <w:r w:rsidR="00475054">
        <w:fldChar w:fldCharType="end"/>
      </w:r>
      <w:r w:rsidR="00475054">
        <w:t>.</w:t>
      </w:r>
      <w:r w:rsidR="00475054">
        <w:fldChar w:fldCharType="begin"/>
      </w:r>
      <w:r w:rsidR="00475054">
        <w:instrText xml:space="preserve"> REF _Ref65255579 \h </w:instrText>
      </w:r>
      <w:r w:rsidR="00475054">
        <w:fldChar w:fldCharType="separate"/>
      </w:r>
      <w:r w:rsidR="00CA7726" w:rsidRPr="000D5FB4">
        <w:t xml:space="preserve">Table </w:t>
      </w:r>
      <w:r w:rsidR="00CA7726">
        <w:rPr>
          <w:noProof/>
        </w:rPr>
        <w:t>39</w:t>
      </w:r>
      <w:r w:rsidR="00CA7726" w:rsidRPr="000D5FB4">
        <w:t xml:space="preserve">. Biomass and Carbon estimates for </w:t>
      </w:r>
      <w:r w:rsidR="00CA7726" w:rsidRPr="000D5FB4">
        <w:rPr>
          <w:i/>
        </w:rPr>
        <w:t xml:space="preserve">Pinus sylvestris </w:t>
      </w:r>
      <w:r w:rsidR="00CA7726" w:rsidRPr="000D5FB4">
        <w:t>Class IV for ML1</w:t>
      </w:r>
      <w:r w:rsidR="00CA7726">
        <w:t>.</w:t>
      </w:r>
      <w:r w:rsidR="00475054">
        <w:fldChar w:fldCharType="end"/>
      </w:r>
    </w:p>
    <w:p w14:paraId="1D396FFC" w14:textId="66525635" w:rsidR="00A24383" w:rsidRPr="000D5FB4" w:rsidRDefault="00A24383" w:rsidP="00A24383">
      <w:pPr>
        <w:pStyle w:val="Caption"/>
        <w:spacing w:after="0"/>
      </w:pPr>
      <w:bookmarkStart w:id="274" w:name="_Ref65255600"/>
      <w:bookmarkStart w:id="275" w:name="_Toc64898928"/>
      <w:bookmarkStart w:id="276" w:name="_Ref65255579"/>
      <w:bookmarkStart w:id="277" w:name="_Toc91661522"/>
      <w:r w:rsidRPr="000D5FB4">
        <w:t xml:space="preserve">Table </w:t>
      </w:r>
      <w:r w:rsidRPr="000D5FB4">
        <w:fldChar w:fldCharType="begin"/>
      </w:r>
      <w:r w:rsidRPr="000D5FB4">
        <w:instrText xml:space="preserve"> SEQ Table \* ARABIC </w:instrText>
      </w:r>
      <w:r w:rsidRPr="000D5FB4">
        <w:fldChar w:fldCharType="separate"/>
      </w:r>
      <w:r w:rsidR="00CA7726">
        <w:rPr>
          <w:noProof/>
        </w:rPr>
        <w:t>39</w:t>
      </w:r>
      <w:r w:rsidRPr="000D5FB4">
        <w:fldChar w:fldCharType="end"/>
      </w:r>
      <w:bookmarkEnd w:id="274"/>
      <w:r w:rsidRPr="000D5FB4">
        <w:t xml:space="preserve">. </w:t>
      </w:r>
      <w:r w:rsidR="000A0CE4" w:rsidRPr="000D5FB4">
        <w:t xml:space="preserve">Biomass and Carbon estimates for </w:t>
      </w:r>
      <w:r w:rsidR="003F1A32" w:rsidRPr="000D5FB4">
        <w:rPr>
          <w:i/>
        </w:rPr>
        <w:t xml:space="preserve">Pinus </w:t>
      </w:r>
      <w:r w:rsidR="00D60DA4" w:rsidRPr="000D5FB4">
        <w:rPr>
          <w:i/>
        </w:rPr>
        <w:t>sylvestris</w:t>
      </w:r>
      <w:r w:rsidR="000A0CE4" w:rsidRPr="000D5FB4">
        <w:rPr>
          <w:i/>
        </w:rPr>
        <w:t xml:space="preserve"> </w:t>
      </w:r>
      <w:r w:rsidR="000A0CE4" w:rsidRPr="000D5FB4">
        <w:t>Class IV for ML1</w:t>
      </w:r>
      <w:bookmarkEnd w:id="275"/>
      <w:r w:rsidR="00475054">
        <w:t>.</w:t>
      </w:r>
      <w:bookmarkEnd w:id="276"/>
      <w:bookmarkEnd w:id="277"/>
    </w:p>
    <w:tbl>
      <w:tblPr>
        <w:tblW w:w="10349" w:type="dxa"/>
        <w:tblInd w:w="-572" w:type="dxa"/>
        <w:tblLayout w:type="fixed"/>
        <w:tblCellMar>
          <w:left w:w="70" w:type="dxa"/>
          <w:right w:w="70" w:type="dxa"/>
        </w:tblCellMar>
        <w:tblLook w:val="04A0" w:firstRow="1" w:lastRow="0" w:firstColumn="1" w:lastColumn="0" w:noHBand="0" w:noVBand="1"/>
      </w:tblPr>
      <w:tblGrid>
        <w:gridCol w:w="586"/>
        <w:gridCol w:w="549"/>
        <w:gridCol w:w="850"/>
        <w:gridCol w:w="851"/>
        <w:gridCol w:w="850"/>
        <w:gridCol w:w="851"/>
        <w:gridCol w:w="709"/>
        <w:gridCol w:w="992"/>
        <w:gridCol w:w="992"/>
        <w:gridCol w:w="703"/>
        <w:gridCol w:w="709"/>
        <w:gridCol w:w="709"/>
        <w:gridCol w:w="992"/>
        <w:gridCol w:w="6"/>
      </w:tblGrid>
      <w:tr w:rsidR="00A24383" w:rsidRPr="000D5FB4" w14:paraId="7B977677" w14:textId="77777777" w:rsidTr="003931BD">
        <w:trPr>
          <w:trHeight w:val="293"/>
          <w:tblHeader/>
        </w:trPr>
        <w:tc>
          <w:tcPr>
            <w:tcW w:w="10349" w:type="dxa"/>
            <w:gridSpan w:val="14"/>
            <w:tcBorders>
              <w:top w:val="single" w:sz="4" w:space="0" w:color="auto"/>
              <w:left w:val="single" w:sz="4" w:space="0" w:color="auto"/>
              <w:bottom w:val="single" w:sz="4" w:space="0" w:color="auto"/>
              <w:right w:val="single" w:sz="4" w:space="0" w:color="auto"/>
            </w:tcBorders>
            <w:shd w:val="clear" w:color="auto" w:fill="D9E2F3" w:themeFill="accent1" w:themeFillTint="33"/>
            <w:noWrap/>
            <w:vAlign w:val="center"/>
            <w:hideMark/>
          </w:tcPr>
          <w:p w14:paraId="5397A4BB" w14:textId="14D564AF" w:rsidR="00A24383" w:rsidRPr="000D5FB4" w:rsidRDefault="00A24383" w:rsidP="00A24383">
            <w:pPr>
              <w:spacing w:before="0" w:after="0" w:line="240" w:lineRule="auto"/>
              <w:jc w:val="center"/>
              <w:rPr>
                <w:rFonts w:eastAsia="Times New Roman"/>
                <w:b/>
                <w:bCs/>
                <w:i/>
                <w:iCs/>
                <w:color w:val="000000"/>
                <w:sz w:val="18"/>
                <w:szCs w:val="18"/>
              </w:rPr>
            </w:pPr>
            <w:r w:rsidRPr="000D5FB4">
              <w:rPr>
                <w:rFonts w:eastAsia="Times New Roman"/>
                <w:b/>
                <w:bCs/>
                <w:i/>
                <w:iCs/>
                <w:color w:val="000000"/>
                <w:sz w:val="18"/>
                <w:szCs w:val="18"/>
              </w:rPr>
              <w:t>Class IV - for ML1</w:t>
            </w:r>
          </w:p>
        </w:tc>
      </w:tr>
      <w:tr w:rsidR="00CC5582" w:rsidRPr="000D5FB4" w14:paraId="5C255265" w14:textId="77777777" w:rsidTr="0003351A">
        <w:trPr>
          <w:gridAfter w:val="1"/>
          <w:wAfter w:w="6" w:type="dxa"/>
          <w:trHeight w:val="900"/>
          <w:tblHeader/>
        </w:trPr>
        <w:tc>
          <w:tcPr>
            <w:tcW w:w="586" w:type="dxa"/>
            <w:tcBorders>
              <w:top w:val="nil"/>
              <w:left w:val="single" w:sz="4" w:space="0" w:color="auto"/>
              <w:bottom w:val="single" w:sz="4" w:space="0" w:color="auto"/>
              <w:right w:val="single" w:sz="4" w:space="0" w:color="auto"/>
            </w:tcBorders>
            <w:shd w:val="clear" w:color="auto" w:fill="D9E2F3" w:themeFill="accent1" w:themeFillTint="33"/>
            <w:vAlign w:val="center"/>
            <w:hideMark/>
          </w:tcPr>
          <w:p w14:paraId="7CA8BFF1" w14:textId="77777777" w:rsidR="00A24383" w:rsidRPr="000D5FB4" w:rsidRDefault="00A24383" w:rsidP="00A2438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Age</w:t>
            </w:r>
          </w:p>
        </w:tc>
        <w:tc>
          <w:tcPr>
            <w:tcW w:w="549" w:type="dxa"/>
            <w:tcBorders>
              <w:top w:val="nil"/>
              <w:left w:val="nil"/>
              <w:bottom w:val="single" w:sz="4" w:space="0" w:color="auto"/>
              <w:right w:val="single" w:sz="4" w:space="0" w:color="auto"/>
            </w:tcBorders>
            <w:shd w:val="clear" w:color="auto" w:fill="D9E2F3" w:themeFill="accent1" w:themeFillTint="33"/>
            <w:vAlign w:val="center"/>
            <w:hideMark/>
          </w:tcPr>
          <w:p w14:paraId="70D8858C" w14:textId="77777777" w:rsidR="00A24383" w:rsidRPr="000D5FB4" w:rsidRDefault="00A24383" w:rsidP="00A2438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 xml:space="preserve">N </w:t>
            </w:r>
          </w:p>
        </w:tc>
        <w:tc>
          <w:tcPr>
            <w:tcW w:w="850" w:type="dxa"/>
            <w:tcBorders>
              <w:top w:val="nil"/>
              <w:left w:val="nil"/>
              <w:bottom w:val="single" w:sz="4" w:space="0" w:color="auto"/>
              <w:right w:val="single" w:sz="4" w:space="0" w:color="auto"/>
            </w:tcBorders>
            <w:shd w:val="clear" w:color="auto" w:fill="D9E2F3" w:themeFill="accent1" w:themeFillTint="33"/>
            <w:vAlign w:val="center"/>
            <w:hideMark/>
          </w:tcPr>
          <w:p w14:paraId="3D883595" w14:textId="77777777" w:rsidR="00A24383" w:rsidRPr="000D5FB4" w:rsidRDefault="00A24383" w:rsidP="00A2438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V (stem+ branch)</w:t>
            </w:r>
          </w:p>
        </w:tc>
        <w:tc>
          <w:tcPr>
            <w:tcW w:w="851" w:type="dxa"/>
            <w:tcBorders>
              <w:top w:val="nil"/>
              <w:left w:val="nil"/>
              <w:bottom w:val="single" w:sz="4" w:space="0" w:color="auto"/>
              <w:right w:val="single" w:sz="4" w:space="0" w:color="auto"/>
            </w:tcBorders>
            <w:shd w:val="clear" w:color="auto" w:fill="D9E2F3" w:themeFill="accent1" w:themeFillTint="33"/>
            <w:vAlign w:val="center"/>
            <w:hideMark/>
          </w:tcPr>
          <w:p w14:paraId="2D7C7A5C" w14:textId="77777777" w:rsidR="00A24383" w:rsidRPr="000D5FB4" w:rsidRDefault="00A24383" w:rsidP="00A2438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V (stem+ branch)</w:t>
            </w:r>
          </w:p>
        </w:tc>
        <w:tc>
          <w:tcPr>
            <w:tcW w:w="850" w:type="dxa"/>
            <w:tcBorders>
              <w:top w:val="nil"/>
              <w:left w:val="nil"/>
              <w:bottom w:val="single" w:sz="4" w:space="0" w:color="auto"/>
              <w:right w:val="single" w:sz="4" w:space="0" w:color="auto"/>
            </w:tcBorders>
            <w:shd w:val="clear" w:color="auto" w:fill="D9E2F3" w:themeFill="accent1" w:themeFillTint="33"/>
            <w:vAlign w:val="center"/>
            <w:hideMark/>
          </w:tcPr>
          <w:p w14:paraId="1B6EDE1C" w14:textId="77777777" w:rsidR="00A24383" w:rsidRPr="000D5FB4" w:rsidRDefault="00A24383" w:rsidP="00A2438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V (stem+ branch+ foliage)</w:t>
            </w:r>
          </w:p>
        </w:tc>
        <w:tc>
          <w:tcPr>
            <w:tcW w:w="851" w:type="dxa"/>
            <w:tcBorders>
              <w:top w:val="nil"/>
              <w:left w:val="nil"/>
              <w:bottom w:val="single" w:sz="4" w:space="0" w:color="auto"/>
              <w:right w:val="single" w:sz="4" w:space="0" w:color="auto"/>
            </w:tcBorders>
            <w:shd w:val="clear" w:color="auto" w:fill="D9E2F3" w:themeFill="accent1" w:themeFillTint="33"/>
            <w:vAlign w:val="center"/>
            <w:hideMark/>
          </w:tcPr>
          <w:p w14:paraId="074BA4FA" w14:textId="77777777" w:rsidR="00A24383" w:rsidRPr="000D5FB4" w:rsidRDefault="00A24383" w:rsidP="00A2438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AGB (weight)</w:t>
            </w:r>
          </w:p>
        </w:tc>
        <w:tc>
          <w:tcPr>
            <w:tcW w:w="709" w:type="dxa"/>
            <w:tcBorders>
              <w:top w:val="nil"/>
              <w:left w:val="nil"/>
              <w:bottom w:val="single" w:sz="4" w:space="0" w:color="auto"/>
              <w:right w:val="single" w:sz="4" w:space="0" w:color="auto"/>
            </w:tcBorders>
            <w:shd w:val="clear" w:color="auto" w:fill="D9E2F3" w:themeFill="accent1" w:themeFillTint="33"/>
            <w:vAlign w:val="center"/>
            <w:hideMark/>
          </w:tcPr>
          <w:p w14:paraId="7C04C543" w14:textId="77777777" w:rsidR="00A24383" w:rsidRPr="000D5FB4" w:rsidRDefault="00A24383" w:rsidP="00A2438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 xml:space="preserve">BGB </w:t>
            </w:r>
          </w:p>
        </w:tc>
        <w:tc>
          <w:tcPr>
            <w:tcW w:w="992" w:type="dxa"/>
            <w:tcBorders>
              <w:top w:val="nil"/>
              <w:left w:val="nil"/>
              <w:bottom w:val="single" w:sz="4" w:space="0" w:color="auto"/>
              <w:right w:val="single" w:sz="4" w:space="0" w:color="auto"/>
            </w:tcBorders>
            <w:shd w:val="clear" w:color="auto" w:fill="D9E2F3" w:themeFill="accent1" w:themeFillTint="33"/>
            <w:vAlign w:val="center"/>
            <w:hideMark/>
          </w:tcPr>
          <w:p w14:paraId="5E108F41" w14:textId="77777777" w:rsidR="00A24383" w:rsidRPr="000D5FB4" w:rsidRDefault="00A24383" w:rsidP="00A2438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 xml:space="preserve">Total Biomass </w:t>
            </w:r>
          </w:p>
        </w:tc>
        <w:tc>
          <w:tcPr>
            <w:tcW w:w="992" w:type="dxa"/>
            <w:tcBorders>
              <w:top w:val="nil"/>
              <w:left w:val="nil"/>
              <w:bottom w:val="single" w:sz="4" w:space="0" w:color="auto"/>
              <w:right w:val="single" w:sz="4" w:space="0" w:color="auto"/>
            </w:tcBorders>
            <w:shd w:val="clear" w:color="auto" w:fill="D9E2F3" w:themeFill="accent1" w:themeFillTint="33"/>
            <w:vAlign w:val="center"/>
            <w:hideMark/>
          </w:tcPr>
          <w:p w14:paraId="3C548A74" w14:textId="77777777" w:rsidR="00A24383" w:rsidRPr="000D5FB4" w:rsidRDefault="00A24383" w:rsidP="00A24383">
            <w:pPr>
              <w:spacing w:before="0" w:after="0" w:line="240" w:lineRule="auto"/>
              <w:jc w:val="center"/>
              <w:rPr>
                <w:rFonts w:eastAsia="Times New Roman"/>
                <w:b/>
                <w:bCs/>
                <w:i/>
                <w:iCs/>
                <w:color w:val="000000"/>
                <w:sz w:val="18"/>
                <w:szCs w:val="18"/>
              </w:rPr>
            </w:pPr>
            <w:r w:rsidRPr="000D5FB4">
              <w:rPr>
                <w:rFonts w:eastAsia="Times New Roman"/>
                <w:b/>
                <w:bCs/>
                <w:i/>
                <w:iCs/>
                <w:color w:val="000000"/>
                <w:sz w:val="18"/>
                <w:szCs w:val="18"/>
              </w:rPr>
              <w:t xml:space="preserve">Total Biomass </w:t>
            </w:r>
          </w:p>
        </w:tc>
        <w:tc>
          <w:tcPr>
            <w:tcW w:w="703" w:type="dxa"/>
            <w:tcBorders>
              <w:top w:val="nil"/>
              <w:left w:val="nil"/>
              <w:bottom w:val="single" w:sz="4" w:space="0" w:color="auto"/>
              <w:right w:val="single" w:sz="4" w:space="0" w:color="auto"/>
            </w:tcBorders>
            <w:shd w:val="clear" w:color="auto" w:fill="D9E2F3" w:themeFill="accent1" w:themeFillTint="33"/>
            <w:vAlign w:val="center"/>
            <w:hideMark/>
          </w:tcPr>
          <w:p w14:paraId="125055D1" w14:textId="77777777" w:rsidR="00A24383" w:rsidRPr="000D5FB4" w:rsidRDefault="00A24383" w:rsidP="00A2438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C AGB</w:t>
            </w:r>
          </w:p>
        </w:tc>
        <w:tc>
          <w:tcPr>
            <w:tcW w:w="709" w:type="dxa"/>
            <w:tcBorders>
              <w:top w:val="nil"/>
              <w:left w:val="nil"/>
              <w:bottom w:val="single" w:sz="4" w:space="0" w:color="auto"/>
              <w:right w:val="single" w:sz="4" w:space="0" w:color="auto"/>
            </w:tcBorders>
            <w:shd w:val="clear" w:color="auto" w:fill="D9E2F3" w:themeFill="accent1" w:themeFillTint="33"/>
            <w:vAlign w:val="center"/>
            <w:hideMark/>
          </w:tcPr>
          <w:p w14:paraId="2EF8E5F4" w14:textId="77777777" w:rsidR="00A24383" w:rsidRPr="000D5FB4" w:rsidRDefault="00A24383" w:rsidP="00A2438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C BGB</w:t>
            </w:r>
          </w:p>
        </w:tc>
        <w:tc>
          <w:tcPr>
            <w:tcW w:w="709" w:type="dxa"/>
            <w:tcBorders>
              <w:top w:val="nil"/>
              <w:left w:val="nil"/>
              <w:bottom w:val="single" w:sz="4" w:space="0" w:color="auto"/>
              <w:right w:val="single" w:sz="4" w:space="0" w:color="auto"/>
            </w:tcBorders>
            <w:shd w:val="clear" w:color="auto" w:fill="D9E2F3" w:themeFill="accent1" w:themeFillTint="33"/>
            <w:vAlign w:val="center"/>
            <w:hideMark/>
          </w:tcPr>
          <w:p w14:paraId="1D9A8FDE" w14:textId="77777777" w:rsidR="00A24383" w:rsidRPr="000D5FB4" w:rsidRDefault="00A24383" w:rsidP="00A2438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Total C</w:t>
            </w:r>
          </w:p>
        </w:tc>
        <w:tc>
          <w:tcPr>
            <w:tcW w:w="992" w:type="dxa"/>
            <w:tcBorders>
              <w:top w:val="nil"/>
              <w:left w:val="nil"/>
              <w:bottom w:val="single" w:sz="4" w:space="0" w:color="auto"/>
              <w:right w:val="single" w:sz="4" w:space="0" w:color="auto"/>
            </w:tcBorders>
            <w:shd w:val="clear" w:color="auto" w:fill="D9E2F3" w:themeFill="accent1" w:themeFillTint="33"/>
            <w:vAlign w:val="center"/>
            <w:hideMark/>
          </w:tcPr>
          <w:p w14:paraId="4D8E0367" w14:textId="77777777" w:rsidR="00A24383" w:rsidRPr="000D5FB4" w:rsidRDefault="00A24383" w:rsidP="00A2438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Total C</w:t>
            </w:r>
          </w:p>
        </w:tc>
      </w:tr>
      <w:tr w:rsidR="00CC5582" w:rsidRPr="000D5FB4" w14:paraId="61B311F4" w14:textId="77777777" w:rsidTr="0003351A">
        <w:trPr>
          <w:gridAfter w:val="1"/>
          <w:wAfter w:w="6" w:type="dxa"/>
          <w:trHeight w:val="300"/>
          <w:tblHeader/>
        </w:trPr>
        <w:tc>
          <w:tcPr>
            <w:tcW w:w="586" w:type="dxa"/>
            <w:tcBorders>
              <w:top w:val="nil"/>
              <w:left w:val="single" w:sz="4" w:space="0" w:color="auto"/>
              <w:bottom w:val="single" w:sz="4" w:space="0" w:color="auto"/>
              <w:right w:val="single" w:sz="4" w:space="0" w:color="auto"/>
            </w:tcBorders>
            <w:shd w:val="clear" w:color="auto" w:fill="D9E2F3" w:themeFill="accent1" w:themeFillTint="33"/>
            <w:noWrap/>
            <w:vAlign w:val="center"/>
            <w:hideMark/>
          </w:tcPr>
          <w:p w14:paraId="1ED6CD93" w14:textId="77777777" w:rsidR="00A24383" w:rsidRPr="000D5FB4" w:rsidRDefault="00A24383" w:rsidP="00A2438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 </w:t>
            </w:r>
          </w:p>
        </w:tc>
        <w:tc>
          <w:tcPr>
            <w:tcW w:w="549" w:type="dxa"/>
            <w:tcBorders>
              <w:top w:val="nil"/>
              <w:left w:val="nil"/>
              <w:bottom w:val="single" w:sz="4" w:space="0" w:color="auto"/>
              <w:right w:val="single" w:sz="4" w:space="0" w:color="auto"/>
            </w:tcBorders>
            <w:shd w:val="clear" w:color="auto" w:fill="D9E2F3" w:themeFill="accent1" w:themeFillTint="33"/>
            <w:noWrap/>
            <w:vAlign w:val="center"/>
            <w:hideMark/>
          </w:tcPr>
          <w:p w14:paraId="319954EC" w14:textId="3F663967" w:rsidR="00A24383" w:rsidRPr="000D5FB4" w:rsidRDefault="00A24383" w:rsidP="00A2438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trees/ ha</w:t>
            </w:r>
          </w:p>
        </w:tc>
        <w:tc>
          <w:tcPr>
            <w:tcW w:w="850" w:type="dxa"/>
            <w:tcBorders>
              <w:top w:val="nil"/>
              <w:left w:val="nil"/>
              <w:bottom w:val="single" w:sz="4" w:space="0" w:color="auto"/>
              <w:right w:val="single" w:sz="4" w:space="0" w:color="auto"/>
            </w:tcBorders>
            <w:shd w:val="clear" w:color="auto" w:fill="D9E2F3" w:themeFill="accent1" w:themeFillTint="33"/>
            <w:noWrap/>
            <w:vAlign w:val="center"/>
            <w:hideMark/>
          </w:tcPr>
          <w:p w14:paraId="625BB760" w14:textId="4FB506A6" w:rsidR="00A24383" w:rsidRPr="000D5FB4" w:rsidRDefault="00A24383" w:rsidP="00A2438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m</w:t>
            </w:r>
            <w:r w:rsidRPr="000D5FB4">
              <w:rPr>
                <w:rFonts w:eastAsia="Times New Roman"/>
                <w:i/>
                <w:iCs/>
                <w:color w:val="000000"/>
                <w:sz w:val="18"/>
                <w:szCs w:val="18"/>
                <w:vertAlign w:val="superscript"/>
              </w:rPr>
              <w:t>3</w:t>
            </w:r>
            <w:r w:rsidRPr="000D5FB4">
              <w:rPr>
                <w:rFonts w:eastAsia="Times New Roman"/>
                <w:i/>
                <w:iCs/>
                <w:color w:val="000000"/>
                <w:sz w:val="18"/>
                <w:szCs w:val="18"/>
              </w:rPr>
              <w:t>/ ha</w:t>
            </w:r>
          </w:p>
        </w:tc>
        <w:tc>
          <w:tcPr>
            <w:tcW w:w="851" w:type="dxa"/>
            <w:tcBorders>
              <w:top w:val="nil"/>
              <w:left w:val="nil"/>
              <w:bottom w:val="single" w:sz="4" w:space="0" w:color="auto"/>
              <w:right w:val="single" w:sz="4" w:space="0" w:color="auto"/>
            </w:tcBorders>
            <w:shd w:val="clear" w:color="auto" w:fill="D9E2F3" w:themeFill="accent1" w:themeFillTint="33"/>
            <w:noWrap/>
            <w:vAlign w:val="center"/>
            <w:hideMark/>
          </w:tcPr>
          <w:p w14:paraId="7396CF50" w14:textId="6ECCED29" w:rsidR="00A24383" w:rsidRPr="000D5FB4" w:rsidRDefault="00A24383" w:rsidP="00A2438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dm</w:t>
            </w:r>
            <w:r w:rsidRPr="000D5FB4">
              <w:rPr>
                <w:rFonts w:eastAsia="Times New Roman"/>
                <w:i/>
                <w:iCs/>
                <w:color w:val="000000"/>
                <w:sz w:val="18"/>
                <w:szCs w:val="18"/>
                <w:vertAlign w:val="superscript"/>
              </w:rPr>
              <w:t>3</w:t>
            </w:r>
            <w:r w:rsidRPr="000D5FB4">
              <w:rPr>
                <w:rFonts w:eastAsia="Times New Roman"/>
                <w:i/>
                <w:iCs/>
                <w:color w:val="000000"/>
                <w:sz w:val="18"/>
                <w:szCs w:val="18"/>
              </w:rPr>
              <w:t>/ tree</w:t>
            </w:r>
          </w:p>
        </w:tc>
        <w:tc>
          <w:tcPr>
            <w:tcW w:w="850" w:type="dxa"/>
            <w:tcBorders>
              <w:top w:val="nil"/>
              <w:left w:val="nil"/>
              <w:bottom w:val="single" w:sz="4" w:space="0" w:color="auto"/>
              <w:right w:val="single" w:sz="4" w:space="0" w:color="auto"/>
            </w:tcBorders>
            <w:shd w:val="clear" w:color="auto" w:fill="D9E2F3" w:themeFill="accent1" w:themeFillTint="33"/>
            <w:noWrap/>
            <w:vAlign w:val="center"/>
            <w:hideMark/>
          </w:tcPr>
          <w:p w14:paraId="7B9C3069" w14:textId="46B33C73" w:rsidR="00A24383" w:rsidRPr="000D5FB4" w:rsidRDefault="00A24383" w:rsidP="00A2438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dm</w:t>
            </w:r>
            <w:r w:rsidRPr="000D5FB4">
              <w:rPr>
                <w:rFonts w:eastAsia="Times New Roman"/>
                <w:i/>
                <w:iCs/>
                <w:color w:val="000000"/>
                <w:sz w:val="18"/>
                <w:szCs w:val="18"/>
                <w:vertAlign w:val="superscript"/>
              </w:rPr>
              <w:t>3</w:t>
            </w:r>
            <w:r w:rsidRPr="000D5FB4">
              <w:rPr>
                <w:rFonts w:eastAsia="Times New Roman"/>
                <w:i/>
                <w:iCs/>
                <w:color w:val="000000"/>
                <w:sz w:val="18"/>
                <w:szCs w:val="18"/>
              </w:rPr>
              <w:t>/ tree</w:t>
            </w:r>
          </w:p>
        </w:tc>
        <w:tc>
          <w:tcPr>
            <w:tcW w:w="851" w:type="dxa"/>
            <w:tcBorders>
              <w:top w:val="nil"/>
              <w:left w:val="nil"/>
              <w:bottom w:val="single" w:sz="4" w:space="0" w:color="auto"/>
              <w:right w:val="single" w:sz="4" w:space="0" w:color="auto"/>
            </w:tcBorders>
            <w:shd w:val="clear" w:color="auto" w:fill="D9E2F3" w:themeFill="accent1" w:themeFillTint="33"/>
            <w:noWrap/>
            <w:vAlign w:val="center"/>
            <w:hideMark/>
          </w:tcPr>
          <w:p w14:paraId="31FA3231" w14:textId="6522D9AC" w:rsidR="00A24383" w:rsidRPr="000D5FB4" w:rsidRDefault="00A24383" w:rsidP="00A2438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kg/ tree</w:t>
            </w:r>
          </w:p>
        </w:tc>
        <w:tc>
          <w:tcPr>
            <w:tcW w:w="709" w:type="dxa"/>
            <w:tcBorders>
              <w:top w:val="nil"/>
              <w:left w:val="nil"/>
              <w:bottom w:val="single" w:sz="4" w:space="0" w:color="auto"/>
              <w:right w:val="single" w:sz="4" w:space="0" w:color="auto"/>
            </w:tcBorders>
            <w:shd w:val="clear" w:color="auto" w:fill="D9E2F3" w:themeFill="accent1" w:themeFillTint="33"/>
            <w:noWrap/>
            <w:vAlign w:val="center"/>
            <w:hideMark/>
          </w:tcPr>
          <w:p w14:paraId="666459FD" w14:textId="050589C8" w:rsidR="00A24383" w:rsidRPr="000D5FB4" w:rsidRDefault="00A24383" w:rsidP="00A2438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kg/ tree</w:t>
            </w:r>
          </w:p>
        </w:tc>
        <w:tc>
          <w:tcPr>
            <w:tcW w:w="992" w:type="dxa"/>
            <w:tcBorders>
              <w:top w:val="nil"/>
              <w:left w:val="nil"/>
              <w:bottom w:val="single" w:sz="4" w:space="0" w:color="auto"/>
              <w:right w:val="single" w:sz="4" w:space="0" w:color="auto"/>
            </w:tcBorders>
            <w:shd w:val="clear" w:color="auto" w:fill="D9E2F3" w:themeFill="accent1" w:themeFillTint="33"/>
            <w:noWrap/>
            <w:vAlign w:val="center"/>
            <w:hideMark/>
          </w:tcPr>
          <w:p w14:paraId="32DD3719" w14:textId="40837F85" w:rsidR="00A24383" w:rsidRPr="000D5FB4" w:rsidRDefault="00A24383" w:rsidP="00A2438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kg/ tree</w:t>
            </w:r>
          </w:p>
        </w:tc>
        <w:tc>
          <w:tcPr>
            <w:tcW w:w="992" w:type="dxa"/>
            <w:tcBorders>
              <w:top w:val="nil"/>
              <w:left w:val="nil"/>
              <w:bottom w:val="single" w:sz="4" w:space="0" w:color="auto"/>
              <w:right w:val="single" w:sz="4" w:space="0" w:color="auto"/>
            </w:tcBorders>
            <w:shd w:val="clear" w:color="auto" w:fill="D9E2F3" w:themeFill="accent1" w:themeFillTint="33"/>
            <w:noWrap/>
            <w:vAlign w:val="center"/>
            <w:hideMark/>
          </w:tcPr>
          <w:p w14:paraId="6B977B0B" w14:textId="0FBFDE32" w:rsidR="00A24383" w:rsidRPr="000D5FB4" w:rsidRDefault="00A24383" w:rsidP="00A2438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kg/ ha</w:t>
            </w:r>
          </w:p>
        </w:tc>
        <w:tc>
          <w:tcPr>
            <w:tcW w:w="703" w:type="dxa"/>
            <w:tcBorders>
              <w:top w:val="nil"/>
              <w:left w:val="nil"/>
              <w:bottom w:val="single" w:sz="4" w:space="0" w:color="auto"/>
              <w:right w:val="single" w:sz="4" w:space="0" w:color="auto"/>
            </w:tcBorders>
            <w:shd w:val="clear" w:color="auto" w:fill="D9E2F3" w:themeFill="accent1" w:themeFillTint="33"/>
            <w:noWrap/>
            <w:vAlign w:val="center"/>
            <w:hideMark/>
          </w:tcPr>
          <w:p w14:paraId="2D584158" w14:textId="4EBBE593" w:rsidR="00A24383" w:rsidRPr="000D5FB4" w:rsidRDefault="00A24383" w:rsidP="00A2438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kg/ tree</w:t>
            </w:r>
          </w:p>
        </w:tc>
        <w:tc>
          <w:tcPr>
            <w:tcW w:w="709" w:type="dxa"/>
            <w:tcBorders>
              <w:top w:val="nil"/>
              <w:left w:val="nil"/>
              <w:bottom w:val="single" w:sz="4" w:space="0" w:color="auto"/>
              <w:right w:val="single" w:sz="4" w:space="0" w:color="auto"/>
            </w:tcBorders>
            <w:shd w:val="clear" w:color="auto" w:fill="D9E2F3" w:themeFill="accent1" w:themeFillTint="33"/>
            <w:noWrap/>
            <w:vAlign w:val="center"/>
            <w:hideMark/>
          </w:tcPr>
          <w:p w14:paraId="2DCF999F" w14:textId="19632833" w:rsidR="00A24383" w:rsidRPr="000D5FB4" w:rsidRDefault="00A24383" w:rsidP="00A2438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kg/ tree</w:t>
            </w:r>
          </w:p>
        </w:tc>
        <w:tc>
          <w:tcPr>
            <w:tcW w:w="709" w:type="dxa"/>
            <w:tcBorders>
              <w:top w:val="nil"/>
              <w:left w:val="nil"/>
              <w:bottom w:val="single" w:sz="4" w:space="0" w:color="auto"/>
              <w:right w:val="single" w:sz="4" w:space="0" w:color="auto"/>
            </w:tcBorders>
            <w:shd w:val="clear" w:color="auto" w:fill="D9E2F3" w:themeFill="accent1" w:themeFillTint="33"/>
            <w:noWrap/>
            <w:vAlign w:val="center"/>
            <w:hideMark/>
          </w:tcPr>
          <w:p w14:paraId="10453BA3" w14:textId="77777777" w:rsidR="00A24383" w:rsidRPr="000D5FB4" w:rsidRDefault="00A24383" w:rsidP="00A2438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kg/tree</w:t>
            </w:r>
          </w:p>
        </w:tc>
        <w:tc>
          <w:tcPr>
            <w:tcW w:w="992" w:type="dxa"/>
            <w:tcBorders>
              <w:top w:val="nil"/>
              <w:left w:val="nil"/>
              <w:bottom w:val="single" w:sz="4" w:space="0" w:color="auto"/>
              <w:right w:val="single" w:sz="4" w:space="0" w:color="auto"/>
            </w:tcBorders>
            <w:shd w:val="clear" w:color="auto" w:fill="D9E2F3" w:themeFill="accent1" w:themeFillTint="33"/>
            <w:noWrap/>
            <w:vAlign w:val="center"/>
            <w:hideMark/>
          </w:tcPr>
          <w:p w14:paraId="4B0D8BA5" w14:textId="77777777" w:rsidR="00A24383" w:rsidRPr="000D5FB4" w:rsidRDefault="00A24383" w:rsidP="00A2438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kg/ha</w:t>
            </w:r>
          </w:p>
        </w:tc>
      </w:tr>
      <w:tr w:rsidR="00F12FA9" w:rsidRPr="000D5FB4" w14:paraId="664FB49F" w14:textId="77777777" w:rsidTr="00A24383">
        <w:trPr>
          <w:gridAfter w:val="1"/>
          <w:wAfter w:w="6" w:type="dxa"/>
          <w:trHeight w:val="300"/>
        </w:trPr>
        <w:tc>
          <w:tcPr>
            <w:tcW w:w="586" w:type="dxa"/>
            <w:tcBorders>
              <w:top w:val="nil"/>
              <w:left w:val="single" w:sz="4" w:space="0" w:color="auto"/>
              <w:bottom w:val="single" w:sz="4" w:space="0" w:color="auto"/>
              <w:right w:val="single" w:sz="4" w:space="0" w:color="auto"/>
            </w:tcBorders>
            <w:shd w:val="clear" w:color="auto" w:fill="auto"/>
            <w:noWrap/>
            <w:vAlign w:val="center"/>
            <w:hideMark/>
          </w:tcPr>
          <w:p w14:paraId="2DC4B5C1"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20</w:t>
            </w:r>
          </w:p>
        </w:tc>
        <w:tc>
          <w:tcPr>
            <w:tcW w:w="549" w:type="dxa"/>
            <w:tcBorders>
              <w:top w:val="nil"/>
              <w:left w:val="nil"/>
              <w:bottom w:val="single" w:sz="4" w:space="0" w:color="auto"/>
              <w:right w:val="single" w:sz="4" w:space="0" w:color="auto"/>
            </w:tcBorders>
            <w:shd w:val="clear" w:color="auto" w:fill="auto"/>
            <w:noWrap/>
            <w:vAlign w:val="center"/>
            <w:hideMark/>
          </w:tcPr>
          <w:p w14:paraId="6E7D671B"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7600</w:t>
            </w:r>
          </w:p>
        </w:tc>
        <w:tc>
          <w:tcPr>
            <w:tcW w:w="850" w:type="dxa"/>
            <w:tcBorders>
              <w:top w:val="nil"/>
              <w:left w:val="nil"/>
              <w:bottom w:val="single" w:sz="4" w:space="0" w:color="auto"/>
              <w:right w:val="single" w:sz="4" w:space="0" w:color="auto"/>
            </w:tcBorders>
            <w:shd w:val="clear" w:color="auto" w:fill="auto"/>
            <w:noWrap/>
            <w:vAlign w:val="center"/>
            <w:hideMark/>
          </w:tcPr>
          <w:p w14:paraId="5BE96746"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50</w:t>
            </w:r>
          </w:p>
        </w:tc>
        <w:tc>
          <w:tcPr>
            <w:tcW w:w="851" w:type="dxa"/>
            <w:tcBorders>
              <w:top w:val="nil"/>
              <w:left w:val="nil"/>
              <w:bottom w:val="single" w:sz="4" w:space="0" w:color="auto"/>
              <w:right w:val="single" w:sz="4" w:space="0" w:color="auto"/>
            </w:tcBorders>
            <w:shd w:val="clear" w:color="auto" w:fill="auto"/>
            <w:noWrap/>
            <w:vAlign w:val="center"/>
            <w:hideMark/>
          </w:tcPr>
          <w:p w14:paraId="242BDAFF"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6.58</w:t>
            </w:r>
          </w:p>
        </w:tc>
        <w:tc>
          <w:tcPr>
            <w:tcW w:w="850" w:type="dxa"/>
            <w:tcBorders>
              <w:top w:val="nil"/>
              <w:left w:val="nil"/>
              <w:bottom w:val="single" w:sz="4" w:space="0" w:color="auto"/>
              <w:right w:val="single" w:sz="4" w:space="0" w:color="auto"/>
            </w:tcBorders>
            <w:shd w:val="clear" w:color="auto" w:fill="auto"/>
            <w:noWrap/>
            <w:vAlign w:val="center"/>
            <w:hideMark/>
          </w:tcPr>
          <w:p w14:paraId="417D3810"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7.43</w:t>
            </w:r>
          </w:p>
        </w:tc>
        <w:tc>
          <w:tcPr>
            <w:tcW w:w="851" w:type="dxa"/>
            <w:tcBorders>
              <w:top w:val="nil"/>
              <w:left w:val="nil"/>
              <w:bottom w:val="single" w:sz="4" w:space="0" w:color="auto"/>
              <w:right w:val="single" w:sz="4" w:space="0" w:color="auto"/>
            </w:tcBorders>
            <w:shd w:val="clear" w:color="auto" w:fill="auto"/>
            <w:noWrap/>
            <w:vAlign w:val="center"/>
            <w:hideMark/>
          </w:tcPr>
          <w:p w14:paraId="7BDC85F7"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3.13</w:t>
            </w:r>
          </w:p>
        </w:tc>
        <w:tc>
          <w:tcPr>
            <w:tcW w:w="709" w:type="dxa"/>
            <w:tcBorders>
              <w:top w:val="nil"/>
              <w:left w:val="nil"/>
              <w:bottom w:val="single" w:sz="4" w:space="0" w:color="auto"/>
              <w:right w:val="single" w:sz="4" w:space="0" w:color="auto"/>
            </w:tcBorders>
            <w:shd w:val="clear" w:color="auto" w:fill="auto"/>
            <w:noWrap/>
            <w:vAlign w:val="center"/>
            <w:hideMark/>
          </w:tcPr>
          <w:p w14:paraId="560C51DC"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0.61</w:t>
            </w:r>
          </w:p>
        </w:tc>
        <w:tc>
          <w:tcPr>
            <w:tcW w:w="992" w:type="dxa"/>
            <w:tcBorders>
              <w:top w:val="nil"/>
              <w:left w:val="nil"/>
              <w:bottom w:val="single" w:sz="4" w:space="0" w:color="auto"/>
              <w:right w:val="single" w:sz="4" w:space="0" w:color="auto"/>
            </w:tcBorders>
            <w:shd w:val="clear" w:color="auto" w:fill="auto"/>
            <w:noWrap/>
            <w:vAlign w:val="center"/>
            <w:hideMark/>
          </w:tcPr>
          <w:p w14:paraId="31AD4BF3"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3.74</w:t>
            </w:r>
          </w:p>
        </w:tc>
        <w:tc>
          <w:tcPr>
            <w:tcW w:w="992" w:type="dxa"/>
            <w:tcBorders>
              <w:top w:val="nil"/>
              <w:left w:val="nil"/>
              <w:bottom w:val="single" w:sz="4" w:space="0" w:color="auto"/>
              <w:right w:val="single" w:sz="4" w:space="0" w:color="auto"/>
            </w:tcBorders>
            <w:shd w:val="clear" w:color="auto" w:fill="auto"/>
            <w:noWrap/>
            <w:vAlign w:val="center"/>
            <w:hideMark/>
          </w:tcPr>
          <w:p w14:paraId="604779C0"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28444.58</w:t>
            </w:r>
          </w:p>
        </w:tc>
        <w:tc>
          <w:tcPr>
            <w:tcW w:w="703" w:type="dxa"/>
            <w:tcBorders>
              <w:top w:val="nil"/>
              <w:left w:val="nil"/>
              <w:bottom w:val="single" w:sz="4" w:space="0" w:color="auto"/>
              <w:right w:val="single" w:sz="4" w:space="0" w:color="auto"/>
            </w:tcBorders>
            <w:shd w:val="clear" w:color="auto" w:fill="auto"/>
            <w:noWrap/>
            <w:vAlign w:val="center"/>
            <w:hideMark/>
          </w:tcPr>
          <w:p w14:paraId="311697BD"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1.57</w:t>
            </w:r>
          </w:p>
        </w:tc>
        <w:tc>
          <w:tcPr>
            <w:tcW w:w="709" w:type="dxa"/>
            <w:tcBorders>
              <w:top w:val="nil"/>
              <w:left w:val="nil"/>
              <w:bottom w:val="single" w:sz="4" w:space="0" w:color="auto"/>
              <w:right w:val="single" w:sz="4" w:space="0" w:color="auto"/>
            </w:tcBorders>
            <w:shd w:val="clear" w:color="auto" w:fill="auto"/>
            <w:noWrap/>
            <w:vAlign w:val="center"/>
            <w:hideMark/>
          </w:tcPr>
          <w:p w14:paraId="4AC7F118"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0.30</w:t>
            </w:r>
          </w:p>
        </w:tc>
        <w:tc>
          <w:tcPr>
            <w:tcW w:w="709" w:type="dxa"/>
            <w:tcBorders>
              <w:top w:val="nil"/>
              <w:left w:val="nil"/>
              <w:bottom w:val="single" w:sz="4" w:space="0" w:color="auto"/>
              <w:right w:val="single" w:sz="4" w:space="0" w:color="auto"/>
            </w:tcBorders>
            <w:shd w:val="clear" w:color="auto" w:fill="auto"/>
            <w:noWrap/>
            <w:vAlign w:val="center"/>
            <w:hideMark/>
          </w:tcPr>
          <w:p w14:paraId="737911D6"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1.87</w:t>
            </w:r>
          </w:p>
        </w:tc>
        <w:tc>
          <w:tcPr>
            <w:tcW w:w="992" w:type="dxa"/>
            <w:tcBorders>
              <w:top w:val="nil"/>
              <w:left w:val="nil"/>
              <w:bottom w:val="single" w:sz="4" w:space="0" w:color="auto"/>
              <w:right w:val="single" w:sz="4" w:space="0" w:color="auto"/>
            </w:tcBorders>
            <w:shd w:val="clear" w:color="auto" w:fill="auto"/>
            <w:noWrap/>
            <w:vAlign w:val="center"/>
            <w:hideMark/>
          </w:tcPr>
          <w:p w14:paraId="06AE4312"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14222.29</w:t>
            </w:r>
          </w:p>
        </w:tc>
      </w:tr>
      <w:tr w:rsidR="00F12FA9" w:rsidRPr="000D5FB4" w14:paraId="20D59EE0" w14:textId="77777777" w:rsidTr="00A24383">
        <w:trPr>
          <w:gridAfter w:val="1"/>
          <w:wAfter w:w="6" w:type="dxa"/>
          <w:trHeight w:val="300"/>
        </w:trPr>
        <w:tc>
          <w:tcPr>
            <w:tcW w:w="586" w:type="dxa"/>
            <w:tcBorders>
              <w:top w:val="nil"/>
              <w:left w:val="single" w:sz="4" w:space="0" w:color="auto"/>
              <w:bottom w:val="single" w:sz="4" w:space="0" w:color="auto"/>
              <w:right w:val="single" w:sz="4" w:space="0" w:color="auto"/>
            </w:tcBorders>
            <w:shd w:val="clear" w:color="auto" w:fill="auto"/>
            <w:noWrap/>
            <w:vAlign w:val="center"/>
            <w:hideMark/>
          </w:tcPr>
          <w:p w14:paraId="1AD1229D"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25</w:t>
            </w:r>
          </w:p>
        </w:tc>
        <w:tc>
          <w:tcPr>
            <w:tcW w:w="549" w:type="dxa"/>
            <w:tcBorders>
              <w:top w:val="nil"/>
              <w:left w:val="nil"/>
              <w:bottom w:val="single" w:sz="4" w:space="0" w:color="auto"/>
              <w:right w:val="single" w:sz="4" w:space="0" w:color="auto"/>
            </w:tcBorders>
            <w:shd w:val="clear" w:color="auto" w:fill="auto"/>
            <w:noWrap/>
            <w:vAlign w:val="center"/>
            <w:hideMark/>
          </w:tcPr>
          <w:p w14:paraId="64299542"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5813</w:t>
            </w:r>
          </w:p>
        </w:tc>
        <w:tc>
          <w:tcPr>
            <w:tcW w:w="850" w:type="dxa"/>
            <w:tcBorders>
              <w:top w:val="nil"/>
              <w:left w:val="nil"/>
              <w:bottom w:val="single" w:sz="4" w:space="0" w:color="auto"/>
              <w:right w:val="single" w:sz="4" w:space="0" w:color="auto"/>
            </w:tcBorders>
            <w:shd w:val="clear" w:color="auto" w:fill="auto"/>
            <w:noWrap/>
            <w:vAlign w:val="center"/>
            <w:hideMark/>
          </w:tcPr>
          <w:p w14:paraId="2A4FF5F8"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67</w:t>
            </w:r>
          </w:p>
        </w:tc>
        <w:tc>
          <w:tcPr>
            <w:tcW w:w="851" w:type="dxa"/>
            <w:tcBorders>
              <w:top w:val="nil"/>
              <w:left w:val="nil"/>
              <w:bottom w:val="single" w:sz="4" w:space="0" w:color="auto"/>
              <w:right w:val="single" w:sz="4" w:space="0" w:color="auto"/>
            </w:tcBorders>
            <w:shd w:val="clear" w:color="auto" w:fill="auto"/>
            <w:noWrap/>
            <w:vAlign w:val="center"/>
            <w:hideMark/>
          </w:tcPr>
          <w:p w14:paraId="589C01A2"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11.53</w:t>
            </w:r>
          </w:p>
        </w:tc>
        <w:tc>
          <w:tcPr>
            <w:tcW w:w="850" w:type="dxa"/>
            <w:tcBorders>
              <w:top w:val="nil"/>
              <w:left w:val="nil"/>
              <w:bottom w:val="single" w:sz="4" w:space="0" w:color="auto"/>
              <w:right w:val="single" w:sz="4" w:space="0" w:color="auto"/>
            </w:tcBorders>
            <w:shd w:val="clear" w:color="auto" w:fill="auto"/>
            <w:noWrap/>
            <w:vAlign w:val="center"/>
            <w:hideMark/>
          </w:tcPr>
          <w:p w14:paraId="73F79C2F"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13.01</w:t>
            </w:r>
          </w:p>
        </w:tc>
        <w:tc>
          <w:tcPr>
            <w:tcW w:w="851" w:type="dxa"/>
            <w:tcBorders>
              <w:top w:val="nil"/>
              <w:left w:val="nil"/>
              <w:bottom w:val="single" w:sz="4" w:space="0" w:color="auto"/>
              <w:right w:val="single" w:sz="4" w:space="0" w:color="auto"/>
            </w:tcBorders>
            <w:shd w:val="clear" w:color="auto" w:fill="auto"/>
            <w:noWrap/>
            <w:vAlign w:val="center"/>
            <w:hideMark/>
          </w:tcPr>
          <w:p w14:paraId="7D2FAC55"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5.49</w:t>
            </w:r>
          </w:p>
        </w:tc>
        <w:tc>
          <w:tcPr>
            <w:tcW w:w="709" w:type="dxa"/>
            <w:tcBorders>
              <w:top w:val="nil"/>
              <w:left w:val="nil"/>
              <w:bottom w:val="single" w:sz="4" w:space="0" w:color="auto"/>
              <w:right w:val="single" w:sz="4" w:space="0" w:color="auto"/>
            </w:tcBorders>
            <w:shd w:val="clear" w:color="auto" w:fill="auto"/>
            <w:noWrap/>
            <w:vAlign w:val="center"/>
            <w:hideMark/>
          </w:tcPr>
          <w:p w14:paraId="28F3436C"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1.07</w:t>
            </w:r>
          </w:p>
        </w:tc>
        <w:tc>
          <w:tcPr>
            <w:tcW w:w="992" w:type="dxa"/>
            <w:tcBorders>
              <w:top w:val="nil"/>
              <w:left w:val="nil"/>
              <w:bottom w:val="single" w:sz="4" w:space="0" w:color="auto"/>
              <w:right w:val="single" w:sz="4" w:space="0" w:color="auto"/>
            </w:tcBorders>
            <w:shd w:val="clear" w:color="auto" w:fill="auto"/>
            <w:noWrap/>
            <w:vAlign w:val="center"/>
            <w:hideMark/>
          </w:tcPr>
          <w:p w14:paraId="176E5A88"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6.56</w:t>
            </w:r>
          </w:p>
        </w:tc>
        <w:tc>
          <w:tcPr>
            <w:tcW w:w="992" w:type="dxa"/>
            <w:tcBorders>
              <w:top w:val="nil"/>
              <w:left w:val="nil"/>
              <w:bottom w:val="single" w:sz="4" w:space="0" w:color="auto"/>
              <w:right w:val="single" w:sz="4" w:space="0" w:color="auto"/>
            </w:tcBorders>
            <w:shd w:val="clear" w:color="auto" w:fill="auto"/>
            <w:noWrap/>
            <w:vAlign w:val="center"/>
            <w:hideMark/>
          </w:tcPr>
          <w:p w14:paraId="7F93D424"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38115.74</w:t>
            </w:r>
          </w:p>
        </w:tc>
        <w:tc>
          <w:tcPr>
            <w:tcW w:w="703" w:type="dxa"/>
            <w:tcBorders>
              <w:top w:val="nil"/>
              <w:left w:val="nil"/>
              <w:bottom w:val="single" w:sz="4" w:space="0" w:color="auto"/>
              <w:right w:val="single" w:sz="4" w:space="0" w:color="auto"/>
            </w:tcBorders>
            <w:shd w:val="clear" w:color="auto" w:fill="auto"/>
            <w:noWrap/>
            <w:vAlign w:val="center"/>
            <w:hideMark/>
          </w:tcPr>
          <w:p w14:paraId="653E66E1"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2.75</w:t>
            </w:r>
          </w:p>
        </w:tc>
        <w:tc>
          <w:tcPr>
            <w:tcW w:w="709" w:type="dxa"/>
            <w:tcBorders>
              <w:top w:val="nil"/>
              <w:left w:val="nil"/>
              <w:bottom w:val="single" w:sz="4" w:space="0" w:color="auto"/>
              <w:right w:val="single" w:sz="4" w:space="0" w:color="auto"/>
            </w:tcBorders>
            <w:shd w:val="clear" w:color="auto" w:fill="auto"/>
            <w:noWrap/>
            <w:vAlign w:val="center"/>
            <w:hideMark/>
          </w:tcPr>
          <w:p w14:paraId="25FDC50B"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0.53</w:t>
            </w:r>
          </w:p>
        </w:tc>
        <w:tc>
          <w:tcPr>
            <w:tcW w:w="709" w:type="dxa"/>
            <w:tcBorders>
              <w:top w:val="nil"/>
              <w:left w:val="nil"/>
              <w:bottom w:val="single" w:sz="4" w:space="0" w:color="auto"/>
              <w:right w:val="single" w:sz="4" w:space="0" w:color="auto"/>
            </w:tcBorders>
            <w:shd w:val="clear" w:color="auto" w:fill="auto"/>
            <w:noWrap/>
            <w:vAlign w:val="center"/>
            <w:hideMark/>
          </w:tcPr>
          <w:p w14:paraId="137D01C7"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3.28</w:t>
            </w:r>
          </w:p>
        </w:tc>
        <w:tc>
          <w:tcPr>
            <w:tcW w:w="992" w:type="dxa"/>
            <w:tcBorders>
              <w:top w:val="nil"/>
              <w:left w:val="nil"/>
              <w:bottom w:val="single" w:sz="4" w:space="0" w:color="auto"/>
              <w:right w:val="single" w:sz="4" w:space="0" w:color="auto"/>
            </w:tcBorders>
            <w:shd w:val="clear" w:color="auto" w:fill="auto"/>
            <w:noWrap/>
            <w:vAlign w:val="center"/>
            <w:hideMark/>
          </w:tcPr>
          <w:p w14:paraId="3DB9ED69"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19057.87</w:t>
            </w:r>
          </w:p>
        </w:tc>
      </w:tr>
      <w:tr w:rsidR="00F12FA9" w:rsidRPr="000D5FB4" w14:paraId="4D486A6F" w14:textId="77777777" w:rsidTr="00A24383">
        <w:trPr>
          <w:gridAfter w:val="1"/>
          <w:wAfter w:w="6" w:type="dxa"/>
          <w:trHeight w:val="300"/>
        </w:trPr>
        <w:tc>
          <w:tcPr>
            <w:tcW w:w="586" w:type="dxa"/>
            <w:tcBorders>
              <w:top w:val="nil"/>
              <w:left w:val="single" w:sz="4" w:space="0" w:color="auto"/>
              <w:bottom w:val="single" w:sz="4" w:space="0" w:color="auto"/>
              <w:right w:val="single" w:sz="4" w:space="0" w:color="auto"/>
            </w:tcBorders>
            <w:shd w:val="clear" w:color="auto" w:fill="auto"/>
            <w:noWrap/>
            <w:vAlign w:val="center"/>
            <w:hideMark/>
          </w:tcPr>
          <w:p w14:paraId="3E3CC706"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30</w:t>
            </w:r>
          </w:p>
        </w:tc>
        <w:tc>
          <w:tcPr>
            <w:tcW w:w="549" w:type="dxa"/>
            <w:tcBorders>
              <w:top w:val="nil"/>
              <w:left w:val="nil"/>
              <w:bottom w:val="single" w:sz="4" w:space="0" w:color="auto"/>
              <w:right w:val="single" w:sz="4" w:space="0" w:color="auto"/>
            </w:tcBorders>
            <w:shd w:val="clear" w:color="auto" w:fill="auto"/>
            <w:noWrap/>
            <w:vAlign w:val="center"/>
            <w:hideMark/>
          </w:tcPr>
          <w:p w14:paraId="3CAC0E3E"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4508</w:t>
            </w:r>
          </w:p>
        </w:tc>
        <w:tc>
          <w:tcPr>
            <w:tcW w:w="850" w:type="dxa"/>
            <w:tcBorders>
              <w:top w:val="nil"/>
              <w:left w:val="nil"/>
              <w:bottom w:val="single" w:sz="4" w:space="0" w:color="auto"/>
              <w:right w:val="single" w:sz="4" w:space="0" w:color="auto"/>
            </w:tcBorders>
            <w:shd w:val="clear" w:color="auto" w:fill="auto"/>
            <w:noWrap/>
            <w:vAlign w:val="center"/>
            <w:hideMark/>
          </w:tcPr>
          <w:p w14:paraId="2FAB2AEE"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88</w:t>
            </w:r>
          </w:p>
        </w:tc>
        <w:tc>
          <w:tcPr>
            <w:tcW w:w="851" w:type="dxa"/>
            <w:tcBorders>
              <w:top w:val="nil"/>
              <w:left w:val="nil"/>
              <w:bottom w:val="single" w:sz="4" w:space="0" w:color="auto"/>
              <w:right w:val="single" w:sz="4" w:space="0" w:color="auto"/>
            </w:tcBorders>
            <w:shd w:val="clear" w:color="auto" w:fill="auto"/>
            <w:noWrap/>
            <w:vAlign w:val="center"/>
            <w:hideMark/>
          </w:tcPr>
          <w:p w14:paraId="549AAE19"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19.52</w:t>
            </w:r>
          </w:p>
        </w:tc>
        <w:tc>
          <w:tcPr>
            <w:tcW w:w="850" w:type="dxa"/>
            <w:tcBorders>
              <w:top w:val="nil"/>
              <w:left w:val="nil"/>
              <w:bottom w:val="single" w:sz="4" w:space="0" w:color="auto"/>
              <w:right w:val="single" w:sz="4" w:space="0" w:color="auto"/>
            </w:tcBorders>
            <w:shd w:val="clear" w:color="auto" w:fill="auto"/>
            <w:noWrap/>
            <w:vAlign w:val="center"/>
            <w:hideMark/>
          </w:tcPr>
          <w:p w14:paraId="4D15D36B"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22.04</w:t>
            </w:r>
          </w:p>
        </w:tc>
        <w:tc>
          <w:tcPr>
            <w:tcW w:w="851" w:type="dxa"/>
            <w:tcBorders>
              <w:top w:val="nil"/>
              <w:left w:val="nil"/>
              <w:bottom w:val="single" w:sz="4" w:space="0" w:color="auto"/>
              <w:right w:val="single" w:sz="4" w:space="0" w:color="auto"/>
            </w:tcBorders>
            <w:shd w:val="clear" w:color="auto" w:fill="auto"/>
            <w:noWrap/>
            <w:vAlign w:val="center"/>
            <w:hideMark/>
          </w:tcPr>
          <w:p w14:paraId="595C7DA5"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9.30</w:t>
            </w:r>
          </w:p>
        </w:tc>
        <w:tc>
          <w:tcPr>
            <w:tcW w:w="709" w:type="dxa"/>
            <w:tcBorders>
              <w:top w:val="nil"/>
              <w:left w:val="nil"/>
              <w:bottom w:val="single" w:sz="4" w:space="0" w:color="auto"/>
              <w:right w:val="single" w:sz="4" w:space="0" w:color="auto"/>
            </w:tcBorders>
            <w:shd w:val="clear" w:color="auto" w:fill="auto"/>
            <w:noWrap/>
            <w:vAlign w:val="center"/>
            <w:hideMark/>
          </w:tcPr>
          <w:p w14:paraId="4C4D119C"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1.81</w:t>
            </w:r>
          </w:p>
        </w:tc>
        <w:tc>
          <w:tcPr>
            <w:tcW w:w="992" w:type="dxa"/>
            <w:tcBorders>
              <w:top w:val="nil"/>
              <w:left w:val="nil"/>
              <w:bottom w:val="single" w:sz="4" w:space="0" w:color="auto"/>
              <w:right w:val="single" w:sz="4" w:space="0" w:color="auto"/>
            </w:tcBorders>
            <w:shd w:val="clear" w:color="auto" w:fill="auto"/>
            <w:noWrap/>
            <w:vAlign w:val="center"/>
            <w:hideMark/>
          </w:tcPr>
          <w:p w14:paraId="43A97260"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11.11</w:t>
            </w:r>
          </w:p>
        </w:tc>
        <w:tc>
          <w:tcPr>
            <w:tcW w:w="992" w:type="dxa"/>
            <w:tcBorders>
              <w:top w:val="nil"/>
              <w:left w:val="nil"/>
              <w:bottom w:val="single" w:sz="4" w:space="0" w:color="auto"/>
              <w:right w:val="single" w:sz="4" w:space="0" w:color="auto"/>
            </w:tcBorders>
            <w:shd w:val="clear" w:color="auto" w:fill="auto"/>
            <w:noWrap/>
            <w:vAlign w:val="center"/>
            <w:hideMark/>
          </w:tcPr>
          <w:p w14:paraId="5695AB82"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50062.46</w:t>
            </w:r>
          </w:p>
        </w:tc>
        <w:tc>
          <w:tcPr>
            <w:tcW w:w="703" w:type="dxa"/>
            <w:tcBorders>
              <w:top w:val="nil"/>
              <w:left w:val="nil"/>
              <w:bottom w:val="single" w:sz="4" w:space="0" w:color="auto"/>
              <w:right w:val="single" w:sz="4" w:space="0" w:color="auto"/>
            </w:tcBorders>
            <w:shd w:val="clear" w:color="auto" w:fill="auto"/>
            <w:noWrap/>
            <w:vAlign w:val="center"/>
            <w:hideMark/>
          </w:tcPr>
          <w:p w14:paraId="46E183E0"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4.65</w:t>
            </w:r>
          </w:p>
        </w:tc>
        <w:tc>
          <w:tcPr>
            <w:tcW w:w="709" w:type="dxa"/>
            <w:tcBorders>
              <w:top w:val="nil"/>
              <w:left w:val="nil"/>
              <w:bottom w:val="single" w:sz="4" w:space="0" w:color="auto"/>
              <w:right w:val="single" w:sz="4" w:space="0" w:color="auto"/>
            </w:tcBorders>
            <w:shd w:val="clear" w:color="auto" w:fill="auto"/>
            <w:noWrap/>
            <w:vAlign w:val="center"/>
            <w:hideMark/>
          </w:tcPr>
          <w:p w14:paraId="548D068F"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0.90</w:t>
            </w:r>
          </w:p>
        </w:tc>
        <w:tc>
          <w:tcPr>
            <w:tcW w:w="709" w:type="dxa"/>
            <w:tcBorders>
              <w:top w:val="nil"/>
              <w:left w:val="nil"/>
              <w:bottom w:val="single" w:sz="4" w:space="0" w:color="auto"/>
              <w:right w:val="single" w:sz="4" w:space="0" w:color="auto"/>
            </w:tcBorders>
            <w:shd w:val="clear" w:color="auto" w:fill="auto"/>
            <w:noWrap/>
            <w:vAlign w:val="center"/>
            <w:hideMark/>
          </w:tcPr>
          <w:p w14:paraId="41418227"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5.55</w:t>
            </w:r>
          </w:p>
        </w:tc>
        <w:tc>
          <w:tcPr>
            <w:tcW w:w="992" w:type="dxa"/>
            <w:tcBorders>
              <w:top w:val="nil"/>
              <w:left w:val="nil"/>
              <w:bottom w:val="single" w:sz="4" w:space="0" w:color="auto"/>
              <w:right w:val="single" w:sz="4" w:space="0" w:color="auto"/>
            </w:tcBorders>
            <w:shd w:val="clear" w:color="auto" w:fill="auto"/>
            <w:noWrap/>
            <w:vAlign w:val="center"/>
            <w:hideMark/>
          </w:tcPr>
          <w:p w14:paraId="092AE2B8"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25031.23</w:t>
            </w:r>
          </w:p>
        </w:tc>
      </w:tr>
      <w:tr w:rsidR="00F12FA9" w:rsidRPr="000D5FB4" w14:paraId="556BA305" w14:textId="77777777" w:rsidTr="00A24383">
        <w:trPr>
          <w:gridAfter w:val="1"/>
          <w:wAfter w:w="6" w:type="dxa"/>
          <w:trHeight w:val="300"/>
        </w:trPr>
        <w:tc>
          <w:tcPr>
            <w:tcW w:w="586" w:type="dxa"/>
            <w:tcBorders>
              <w:top w:val="nil"/>
              <w:left w:val="single" w:sz="4" w:space="0" w:color="auto"/>
              <w:bottom w:val="single" w:sz="4" w:space="0" w:color="auto"/>
              <w:right w:val="single" w:sz="4" w:space="0" w:color="auto"/>
            </w:tcBorders>
            <w:shd w:val="clear" w:color="auto" w:fill="auto"/>
            <w:noWrap/>
            <w:vAlign w:val="center"/>
            <w:hideMark/>
          </w:tcPr>
          <w:p w14:paraId="6E280A00"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35</w:t>
            </w:r>
          </w:p>
        </w:tc>
        <w:tc>
          <w:tcPr>
            <w:tcW w:w="549" w:type="dxa"/>
            <w:tcBorders>
              <w:top w:val="nil"/>
              <w:left w:val="nil"/>
              <w:bottom w:val="single" w:sz="4" w:space="0" w:color="auto"/>
              <w:right w:val="single" w:sz="4" w:space="0" w:color="auto"/>
            </w:tcBorders>
            <w:shd w:val="clear" w:color="auto" w:fill="auto"/>
            <w:noWrap/>
            <w:vAlign w:val="center"/>
            <w:hideMark/>
          </w:tcPr>
          <w:p w14:paraId="11148E80"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3598</w:t>
            </w:r>
          </w:p>
        </w:tc>
        <w:tc>
          <w:tcPr>
            <w:tcW w:w="850" w:type="dxa"/>
            <w:tcBorders>
              <w:top w:val="nil"/>
              <w:left w:val="nil"/>
              <w:bottom w:val="single" w:sz="4" w:space="0" w:color="auto"/>
              <w:right w:val="single" w:sz="4" w:space="0" w:color="auto"/>
            </w:tcBorders>
            <w:shd w:val="clear" w:color="auto" w:fill="auto"/>
            <w:noWrap/>
            <w:vAlign w:val="center"/>
            <w:hideMark/>
          </w:tcPr>
          <w:p w14:paraId="5CAB7893"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112</w:t>
            </w:r>
          </w:p>
        </w:tc>
        <w:tc>
          <w:tcPr>
            <w:tcW w:w="851" w:type="dxa"/>
            <w:tcBorders>
              <w:top w:val="nil"/>
              <w:left w:val="nil"/>
              <w:bottom w:val="single" w:sz="4" w:space="0" w:color="auto"/>
              <w:right w:val="single" w:sz="4" w:space="0" w:color="auto"/>
            </w:tcBorders>
            <w:shd w:val="clear" w:color="auto" w:fill="auto"/>
            <w:noWrap/>
            <w:vAlign w:val="center"/>
            <w:hideMark/>
          </w:tcPr>
          <w:p w14:paraId="393D8275"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31.13</w:t>
            </w:r>
          </w:p>
        </w:tc>
        <w:tc>
          <w:tcPr>
            <w:tcW w:w="850" w:type="dxa"/>
            <w:tcBorders>
              <w:top w:val="nil"/>
              <w:left w:val="nil"/>
              <w:bottom w:val="single" w:sz="4" w:space="0" w:color="auto"/>
              <w:right w:val="single" w:sz="4" w:space="0" w:color="auto"/>
            </w:tcBorders>
            <w:shd w:val="clear" w:color="auto" w:fill="auto"/>
            <w:noWrap/>
            <w:vAlign w:val="center"/>
            <w:hideMark/>
          </w:tcPr>
          <w:p w14:paraId="07C2A14B"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35.15</w:t>
            </w:r>
          </w:p>
        </w:tc>
        <w:tc>
          <w:tcPr>
            <w:tcW w:w="851" w:type="dxa"/>
            <w:tcBorders>
              <w:top w:val="nil"/>
              <w:left w:val="nil"/>
              <w:bottom w:val="single" w:sz="4" w:space="0" w:color="auto"/>
              <w:right w:val="single" w:sz="4" w:space="0" w:color="auto"/>
            </w:tcBorders>
            <w:shd w:val="clear" w:color="auto" w:fill="auto"/>
            <w:noWrap/>
            <w:vAlign w:val="center"/>
            <w:hideMark/>
          </w:tcPr>
          <w:p w14:paraId="50B2651B"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14.83</w:t>
            </w:r>
          </w:p>
        </w:tc>
        <w:tc>
          <w:tcPr>
            <w:tcW w:w="709" w:type="dxa"/>
            <w:tcBorders>
              <w:top w:val="nil"/>
              <w:left w:val="nil"/>
              <w:bottom w:val="single" w:sz="4" w:space="0" w:color="auto"/>
              <w:right w:val="single" w:sz="4" w:space="0" w:color="auto"/>
            </w:tcBorders>
            <w:shd w:val="clear" w:color="auto" w:fill="auto"/>
            <w:noWrap/>
            <w:vAlign w:val="center"/>
            <w:hideMark/>
          </w:tcPr>
          <w:p w14:paraId="66DD92C0"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2.88</w:t>
            </w:r>
          </w:p>
        </w:tc>
        <w:tc>
          <w:tcPr>
            <w:tcW w:w="992" w:type="dxa"/>
            <w:tcBorders>
              <w:top w:val="nil"/>
              <w:left w:val="nil"/>
              <w:bottom w:val="single" w:sz="4" w:space="0" w:color="auto"/>
              <w:right w:val="single" w:sz="4" w:space="0" w:color="auto"/>
            </w:tcBorders>
            <w:shd w:val="clear" w:color="auto" w:fill="auto"/>
            <w:noWrap/>
            <w:vAlign w:val="center"/>
            <w:hideMark/>
          </w:tcPr>
          <w:p w14:paraId="5D53B6B3"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17.71</w:t>
            </w:r>
          </w:p>
        </w:tc>
        <w:tc>
          <w:tcPr>
            <w:tcW w:w="992" w:type="dxa"/>
            <w:tcBorders>
              <w:top w:val="nil"/>
              <w:left w:val="nil"/>
              <w:bottom w:val="single" w:sz="4" w:space="0" w:color="auto"/>
              <w:right w:val="single" w:sz="4" w:space="0" w:color="auto"/>
            </w:tcBorders>
            <w:shd w:val="clear" w:color="auto" w:fill="auto"/>
            <w:noWrap/>
            <w:vAlign w:val="center"/>
            <w:hideMark/>
          </w:tcPr>
          <w:p w14:paraId="6F94E0E5"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63715.86</w:t>
            </w:r>
          </w:p>
        </w:tc>
        <w:tc>
          <w:tcPr>
            <w:tcW w:w="703" w:type="dxa"/>
            <w:tcBorders>
              <w:top w:val="nil"/>
              <w:left w:val="nil"/>
              <w:bottom w:val="single" w:sz="4" w:space="0" w:color="auto"/>
              <w:right w:val="single" w:sz="4" w:space="0" w:color="auto"/>
            </w:tcBorders>
            <w:shd w:val="clear" w:color="auto" w:fill="auto"/>
            <w:noWrap/>
            <w:vAlign w:val="center"/>
            <w:hideMark/>
          </w:tcPr>
          <w:p w14:paraId="3D84924D"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7.41</w:t>
            </w:r>
          </w:p>
        </w:tc>
        <w:tc>
          <w:tcPr>
            <w:tcW w:w="709" w:type="dxa"/>
            <w:tcBorders>
              <w:top w:val="nil"/>
              <w:left w:val="nil"/>
              <w:bottom w:val="single" w:sz="4" w:space="0" w:color="auto"/>
              <w:right w:val="single" w:sz="4" w:space="0" w:color="auto"/>
            </w:tcBorders>
            <w:shd w:val="clear" w:color="auto" w:fill="auto"/>
            <w:noWrap/>
            <w:vAlign w:val="center"/>
            <w:hideMark/>
          </w:tcPr>
          <w:p w14:paraId="21ED5709"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1.44</w:t>
            </w:r>
          </w:p>
        </w:tc>
        <w:tc>
          <w:tcPr>
            <w:tcW w:w="709" w:type="dxa"/>
            <w:tcBorders>
              <w:top w:val="nil"/>
              <w:left w:val="nil"/>
              <w:bottom w:val="single" w:sz="4" w:space="0" w:color="auto"/>
              <w:right w:val="single" w:sz="4" w:space="0" w:color="auto"/>
            </w:tcBorders>
            <w:shd w:val="clear" w:color="auto" w:fill="auto"/>
            <w:noWrap/>
            <w:vAlign w:val="center"/>
            <w:hideMark/>
          </w:tcPr>
          <w:p w14:paraId="2930BD8D"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8.85</w:t>
            </w:r>
          </w:p>
        </w:tc>
        <w:tc>
          <w:tcPr>
            <w:tcW w:w="992" w:type="dxa"/>
            <w:tcBorders>
              <w:top w:val="nil"/>
              <w:left w:val="nil"/>
              <w:bottom w:val="single" w:sz="4" w:space="0" w:color="auto"/>
              <w:right w:val="single" w:sz="4" w:space="0" w:color="auto"/>
            </w:tcBorders>
            <w:shd w:val="clear" w:color="auto" w:fill="auto"/>
            <w:noWrap/>
            <w:vAlign w:val="center"/>
            <w:hideMark/>
          </w:tcPr>
          <w:p w14:paraId="4DE4966D"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31857.93</w:t>
            </w:r>
          </w:p>
        </w:tc>
      </w:tr>
      <w:tr w:rsidR="00F12FA9" w:rsidRPr="000D5FB4" w14:paraId="7F6FC24A" w14:textId="77777777" w:rsidTr="00A24383">
        <w:trPr>
          <w:gridAfter w:val="1"/>
          <w:wAfter w:w="6" w:type="dxa"/>
          <w:trHeight w:val="300"/>
        </w:trPr>
        <w:tc>
          <w:tcPr>
            <w:tcW w:w="586" w:type="dxa"/>
            <w:tcBorders>
              <w:top w:val="nil"/>
              <w:left w:val="single" w:sz="4" w:space="0" w:color="auto"/>
              <w:bottom w:val="single" w:sz="4" w:space="0" w:color="auto"/>
              <w:right w:val="single" w:sz="4" w:space="0" w:color="auto"/>
            </w:tcBorders>
            <w:shd w:val="clear" w:color="auto" w:fill="auto"/>
            <w:noWrap/>
            <w:vAlign w:val="center"/>
            <w:hideMark/>
          </w:tcPr>
          <w:p w14:paraId="1D59E557"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40</w:t>
            </w:r>
          </w:p>
        </w:tc>
        <w:tc>
          <w:tcPr>
            <w:tcW w:w="549" w:type="dxa"/>
            <w:tcBorders>
              <w:top w:val="nil"/>
              <w:left w:val="nil"/>
              <w:bottom w:val="single" w:sz="4" w:space="0" w:color="auto"/>
              <w:right w:val="single" w:sz="4" w:space="0" w:color="auto"/>
            </w:tcBorders>
            <w:shd w:val="clear" w:color="auto" w:fill="auto"/>
            <w:noWrap/>
            <w:vAlign w:val="center"/>
            <w:hideMark/>
          </w:tcPr>
          <w:p w14:paraId="1CBFEB03"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2983</w:t>
            </w:r>
          </w:p>
        </w:tc>
        <w:tc>
          <w:tcPr>
            <w:tcW w:w="850" w:type="dxa"/>
            <w:tcBorders>
              <w:top w:val="nil"/>
              <w:left w:val="nil"/>
              <w:bottom w:val="single" w:sz="4" w:space="0" w:color="auto"/>
              <w:right w:val="single" w:sz="4" w:space="0" w:color="auto"/>
            </w:tcBorders>
            <w:shd w:val="clear" w:color="auto" w:fill="auto"/>
            <w:noWrap/>
            <w:vAlign w:val="center"/>
            <w:hideMark/>
          </w:tcPr>
          <w:p w14:paraId="09A7929B"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137</w:t>
            </w:r>
          </w:p>
        </w:tc>
        <w:tc>
          <w:tcPr>
            <w:tcW w:w="851" w:type="dxa"/>
            <w:tcBorders>
              <w:top w:val="nil"/>
              <w:left w:val="nil"/>
              <w:bottom w:val="single" w:sz="4" w:space="0" w:color="auto"/>
              <w:right w:val="single" w:sz="4" w:space="0" w:color="auto"/>
            </w:tcBorders>
            <w:shd w:val="clear" w:color="auto" w:fill="auto"/>
            <w:noWrap/>
            <w:vAlign w:val="center"/>
            <w:hideMark/>
          </w:tcPr>
          <w:p w14:paraId="7CB006D7"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45.93</w:t>
            </w:r>
          </w:p>
        </w:tc>
        <w:tc>
          <w:tcPr>
            <w:tcW w:w="850" w:type="dxa"/>
            <w:tcBorders>
              <w:top w:val="nil"/>
              <w:left w:val="nil"/>
              <w:bottom w:val="single" w:sz="4" w:space="0" w:color="auto"/>
              <w:right w:val="single" w:sz="4" w:space="0" w:color="auto"/>
            </w:tcBorders>
            <w:shd w:val="clear" w:color="auto" w:fill="auto"/>
            <w:noWrap/>
            <w:vAlign w:val="center"/>
            <w:hideMark/>
          </w:tcPr>
          <w:p w14:paraId="080371B3"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51.85</w:t>
            </w:r>
          </w:p>
        </w:tc>
        <w:tc>
          <w:tcPr>
            <w:tcW w:w="851" w:type="dxa"/>
            <w:tcBorders>
              <w:top w:val="nil"/>
              <w:left w:val="nil"/>
              <w:bottom w:val="single" w:sz="4" w:space="0" w:color="auto"/>
              <w:right w:val="single" w:sz="4" w:space="0" w:color="auto"/>
            </w:tcBorders>
            <w:shd w:val="clear" w:color="auto" w:fill="auto"/>
            <w:noWrap/>
            <w:vAlign w:val="center"/>
            <w:hideMark/>
          </w:tcPr>
          <w:p w14:paraId="072DA2CB"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21.88</w:t>
            </w:r>
          </w:p>
        </w:tc>
        <w:tc>
          <w:tcPr>
            <w:tcW w:w="709" w:type="dxa"/>
            <w:tcBorders>
              <w:top w:val="nil"/>
              <w:left w:val="nil"/>
              <w:bottom w:val="single" w:sz="4" w:space="0" w:color="auto"/>
              <w:right w:val="single" w:sz="4" w:space="0" w:color="auto"/>
            </w:tcBorders>
            <w:shd w:val="clear" w:color="auto" w:fill="auto"/>
            <w:noWrap/>
            <w:vAlign w:val="center"/>
            <w:hideMark/>
          </w:tcPr>
          <w:p w14:paraId="7CCAF326"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4.25</w:t>
            </w:r>
          </w:p>
        </w:tc>
        <w:tc>
          <w:tcPr>
            <w:tcW w:w="992" w:type="dxa"/>
            <w:tcBorders>
              <w:top w:val="nil"/>
              <w:left w:val="nil"/>
              <w:bottom w:val="single" w:sz="4" w:space="0" w:color="auto"/>
              <w:right w:val="single" w:sz="4" w:space="0" w:color="auto"/>
            </w:tcBorders>
            <w:shd w:val="clear" w:color="auto" w:fill="auto"/>
            <w:noWrap/>
            <w:vAlign w:val="center"/>
            <w:hideMark/>
          </w:tcPr>
          <w:p w14:paraId="10DEFBDC"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26.13</w:t>
            </w:r>
          </w:p>
        </w:tc>
        <w:tc>
          <w:tcPr>
            <w:tcW w:w="992" w:type="dxa"/>
            <w:tcBorders>
              <w:top w:val="nil"/>
              <w:left w:val="nil"/>
              <w:bottom w:val="single" w:sz="4" w:space="0" w:color="auto"/>
              <w:right w:val="single" w:sz="4" w:space="0" w:color="auto"/>
            </w:tcBorders>
            <w:shd w:val="clear" w:color="auto" w:fill="auto"/>
            <w:noWrap/>
            <w:vAlign w:val="center"/>
            <w:hideMark/>
          </w:tcPr>
          <w:p w14:paraId="5570CE8F"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77938.15</w:t>
            </w:r>
          </w:p>
        </w:tc>
        <w:tc>
          <w:tcPr>
            <w:tcW w:w="703" w:type="dxa"/>
            <w:tcBorders>
              <w:top w:val="nil"/>
              <w:left w:val="nil"/>
              <w:bottom w:val="single" w:sz="4" w:space="0" w:color="auto"/>
              <w:right w:val="single" w:sz="4" w:space="0" w:color="auto"/>
            </w:tcBorders>
            <w:shd w:val="clear" w:color="auto" w:fill="auto"/>
            <w:noWrap/>
            <w:vAlign w:val="center"/>
            <w:hideMark/>
          </w:tcPr>
          <w:p w14:paraId="63B12128"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10.94</w:t>
            </w:r>
          </w:p>
        </w:tc>
        <w:tc>
          <w:tcPr>
            <w:tcW w:w="709" w:type="dxa"/>
            <w:tcBorders>
              <w:top w:val="nil"/>
              <w:left w:val="nil"/>
              <w:bottom w:val="single" w:sz="4" w:space="0" w:color="auto"/>
              <w:right w:val="single" w:sz="4" w:space="0" w:color="auto"/>
            </w:tcBorders>
            <w:shd w:val="clear" w:color="auto" w:fill="auto"/>
            <w:noWrap/>
            <w:vAlign w:val="center"/>
            <w:hideMark/>
          </w:tcPr>
          <w:p w14:paraId="1D51FA3D"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2.13</w:t>
            </w:r>
          </w:p>
        </w:tc>
        <w:tc>
          <w:tcPr>
            <w:tcW w:w="709" w:type="dxa"/>
            <w:tcBorders>
              <w:top w:val="nil"/>
              <w:left w:val="nil"/>
              <w:bottom w:val="single" w:sz="4" w:space="0" w:color="auto"/>
              <w:right w:val="single" w:sz="4" w:space="0" w:color="auto"/>
            </w:tcBorders>
            <w:shd w:val="clear" w:color="auto" w:fill="auto"/>
            <w:noWrap/>
            <w:vAlign w:val="center"/>
            <w:hideMark/>
          </w:tcPr>
          <w:p w14:paraId="6CF9AF8E"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13.06</w:t>
            </w:r>
          </w:p>
        </w:tc>
        <w:tc>
          <w:tcPr>
            <w:tcW w:w="992" w:type="dxa"/>
            <w:tcBorders>
              <w:top w:val="nil"/>
              <w:left w:val="nil"/>
              <w:bottom w:val="single" w:sz="4" w:space="0" w:color="auto"/>
              <w:right w:val="single" w:sz="4" w:space="0" w:color="auto"/>
            </w:tcBorders>
            <w:shd w:val="clear" w:color="auto" w:fill="auto"/>
            <w:noWrap/>
            <w:vAlign w:val="center"/>
            <w:hideMark/>
          </w:tcPr>
          <w:p w14:paraId="41D0B9AC"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38969.07</w:t>
            </w:r>
          </w:p>
        </w:tc>
      </w:tr>
      <w:tr w:rsidR="00F12FA9" w:rsidRPr="000D5FB4" w14:paraId="635514D8" w14:textId="77777777" w:rsidTr="00A24383">
        <w:trPr>
          <w:gridAfter w:val="1"/>
          <w:wAfter w:w="6" w:type="dxa"/>
          <w:trHeight w:val="300"/>
        </w:trPr>
        <w:tc>
          <w:tcPr>
            <w:tcW w:w="586" w:type="dxa"/>
            <w:tcBorders>
              <w:top w:val="nil"/>
              <w:left w:val="single" w:sz="4" w:space="0" w:color="auto"/>
              <w:bottom w:val="single" w:sz="4" w:space="0" w:color="auto"/>
              <w:right w:val="single" w:sz="4" w:space="0" w:color="auto"/>
            </w:tcBorders>
            <w:shd w:val="clear" w:color="auto" w:fill="auto"/>
            <w:noWrap/>
            <w:vAlign w:val="center"/>
            <w:hideMark/>
          </w:tcPr>
          <w:p w14:paraId="7D7D83AB"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lastRenderedPageBreak/>
              <w:t>45</w:t>
            </w:r>
          </w:p>
        </w:tc>
        <w:tc>
          <w:tcPr>
            <w:tcW w:w="549" w:type="dxa"/>
            <w:tcBorders>
              <w:top w:val="nil"/>
              <w:left w:val="nil"/>
              <w:bottom w:val="single" w:sz="4" w:space="0" w:color="auto"/>
              <w:right w:val="single" w:sz="4" w:space="0" w:color="auto"/>
            </w:tcBorders>
            <w:shd w:val="clear" w:color="auto" w:fill="auto"/>
            <w:noWrap/>
            <w:vAlign w:val="center"/>
            <w:hideMark/>
          </w:tcPr>
          <w:p w14:paraId="533141D0"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2473</w:t>
            </w:r>
          </w:p>
        </w:tc>
        <w:tc>
          <w:tcPr>
            <w:tcW w:w="850" w:type="dxa"/>
            <w:tcBorders>
              <w:top w:val="nil"/>
              <w:left w:val="nil"/>
              <w:bottom w:val="single" w:sz="4" w:space="0" w:color="auto"/>
              <w:right w:val="single" w:sz="4" w:space="0" w:color="auto"/>
            </w:tcBorders>
            <w:shd w:val="clear" w:color="auto" w:fill="auto"/>
            <w:noWrap/>
            <w:vAlign w:val="center"/>
            <w:hideMark/>
          </w:tcPr>
          <w:p w14:paraId="23B6AACC"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162</w:t>
            </w:r>
          </w:p>
        </w:tc>
        <w:tc>
          <w:tcPr>
            <w:tcW w:w="851" w:type="dxa"/>
            <w:tcBorders>
              <w:top w:val="nil"/>
              <w:left w:val="nil"/>
              <w:bottom w:val="single" w:sz="4" w:space="0" w:color="auto"/>
              <w:right w:val="single" w:sz="4" w:space="0" w:color="auto"/>
            </w:tcBorders>
            <w:shd w:val="clear" w:color="auto" w:fill="auto"/>
            <w:noWrap/>
            <w:vAlign w:val="center"/>
            <w:hideMark/>
          </w:tcPr>
          <w:p w14:paraId="31C30C9B"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65.51</w:t>
            </w:r>
          </w:p>
        </w:tc>
        <w:tc>
          <w:tcPr>
            <w:tcW w:w="850" w:type="dxa"/>
            <w:tcBorders>
              <w:top w:val="nil"/>
              <w:left w:val="nil"/>
              <w:bottom w:val="single" w:sz="4" w:space="0" w:color="auto"/>
              <w:right w:val="single" w:sz="4" w:space="0" w:color="auto"/>
            </w:tcBorders>
            <w:shd w:val="clear" w:color="auto" w:fill="auto"/>
            <w:noWrap/>
            <w:vAlign w:val="center"/>
            <w:hideMark/>
          </w:tcPr>
          <w:p w14:paraId="22C76E80"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73.96</w:t>
            </w:r>
          </w:p>
        </w:tc>
        <w:tc>
          <w:tcPr>
            <w:tcW w:w="851" w:type="dxa"/>
            <w:tcBorders>
              <w:top w:val="nil"/>
              <w:left w:val="nil"/>
              <w:bottom w:val="single" w:sz="4" w:space="0" w:color="auto"/>
              <w:right w:val="single" w:sz="4" w:space="0" w:color="auto"/>
            </w:tcBorders>
            <w:shd w:val="clear" w:color="auto" w:fill="auto"/>
            <w:noWrap/>
            <w:vAlign w:val="center"/>
            <w:hideMark/>
          </w:tcPr>
          <w:p w14:paraId="57E6F652"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31.20</w:t>
            </w:r>
          </w:p>
        </w:tc>
        <w:tc>
          <w:tcPr>
            <w:tcW w:w="709" w:type="dxa"/>
            <w:tcBorders>
              <w:top w:val="nil"/>
              <w:left w:val="nil"/>
              <w:bottom w:val="single" w:sz="4" w:space="0" w:color="auto"/>
              <w:right w:val="single" w:sz="4" w:space="0" w:color="auto"/>
            </w:tcBorders>
            <w:shd w:val="clear" w:color="auto" w:fill="auto"/>
            <w:noWrap/>
            <w:vAlign w:val="center"/>
            <w:hideMark/>
          </w:tcPr>
          <w:p w14:paraId="52848F1D"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6.06</w:t>
            </w:r>
          </w:p>
        </w:tc>
        <w:tc>
          <w:tcPr>
            <w:tcW w:w="992" w:type="dxa"/>
            <w:tcBorders>
              <w:top w:val="nil"/>
              <w:left w:val="nil"/>
              <w:bottom w:val="single" w:sz="4" w:space="0" w:color="auto"/>
              <w:right w:val="single" w:sz="4" w:space="0" w:color="auto"/>
            </w:tcBorders>
            <w:shd w:val="clear" w:color="auto" w:fill="auto"/>
            <w:noWrap/>
            <w:vAlign w:val="center"/>
            <w:hideMark/>
          </w:tcPr>
          <w:p w14:paraId="427337E2"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37.27</w:t>
            </w:r>
          </w:p>
        </w:tc>
        <w:tc>
          <w:tcPr>
            <w:tcW w:w="992" w:type="dxa"/>
            <w:tcBorders>
              <w:top w:val="nil"/>
              <w:left w:val="nil"/>
              <w:bottom w:val="single" w:sz="4" w:space="0" w:color="auto"/>
              <w:right w:val="single" w:sz="4" w:space="0" w:color="auto"/>
            </w:tcBorders>
            <w:shd w:val="clear" w:color="auto" w:fill="auto"/>
            <w:noWrap/>
            <w:vAlign w:val="center"/>
            <w:hideMark/>
          </w:tcPr>
          <w:p w14:paraId="5933A59A"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92160.44</w:t>
            </w:r>
          </w:p>
        </w:tc>
        <w:tc>
          <w:tcPr>
            <w:tcW w:w="703" w:type="dxa"/>
            <w:tcBorders>
              <w:top w:val="nil"/>
              <w:left w:val="nil"/>
              <w:bottom w:val="single" w:sz="4" w:space="0" w:color="auto"/>
              <w:right w:val="single" w:sz="4" w:space="0" w:color="auto"/>
            </w:tcBorders>
            <w:shd w:val="clear" w:color="auto" w:fill="auto"/>
            <w:noWrap/>
            <w:vAlign w:val="center"/>
            <w:hideMark/>
          </w:tcPr>
          <w:p w14:paraId="2D64F03E"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15.60</w:t>
            </w:r>
          </w:p>
        </w:tc>
        <w:tc>
          <w:tcPr>
            <w:tcW w:w="709" w:type="dxa"/>
            <w:tcBorders>
              <w:top w:val="nil"/>
              <w:left w:val="nil"/>
              <w:bottom w:val="single" w:sz="4" w:space="0" w:color="auto"/>
              <w:right w:val="single" w:sz="4" w:space="0" w:color="auto"/>
            </w:tcBorders>
            <w:shd w:val="clear" w:color="auto" w:fill="auto"/>
            <w:noWrap/>
            <w:vAlign w:val="center"/>
            <w:hideMark/>
          </w:tcPr>
          <w:p w14:paraId="14615890"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3.03</w:t>
            </w:r>
          </w:p>
        </w:tc>
        <w:tc>
          <w:tcPr>
            <w:tcW w:w="709" w:type="dxa"/>
            <w:tcBorders>
              <w:top w:val="nil"/>
              <w:left w:val="nil"/>
              <w:bottom w:val="single" w:sz="4" w:space="0" w:color="auto"/>
              <w:right w:val="single" w:sz="4" w:space="0" w:color="auto"/>
            </w:tcBorders>
            <w:shd w:val="clear" w:color="auto" w:fill="auto"/>
            <w:noWrap/>
            <w:vAlign w:val="center"/>
            <w:hideMark/>
          </w:tcPr>
          <w:p w14:paraId="758F3E36"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18.63</w:t>
            </w:r>
          </w:p>
        </w:tc>
        <w:tc>
          <w:tcPr>
            <w:tcW w:w="992" w:type="dxa"/>
            <w:tcBorders>
              <w:top w:val="nil"/>
              <w:left w:val="nil"/>
              <w:bottom w:val="single" w:sz="4" w:space="0" w:color="auto"/>
              <w:right w:val="single" w:sz="4" w:space="0" w:color="auto"/>
            </w:tcBorders>
            <w:shd w:val="clear" w:color="auto" w:fill="auto"/>
            <w:noWrap/>
            <w:vAlign w:val="center"/>
            <w:hideMark/>
          </w:tcPr>
          <w:p w14:paraId="13529CC6"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46080.22</w:t>
            </w:r>
          </w:p>
        </w:tc>
      </w:tr>
      <w:tr w:rsidR="00F12FA9" w:rsidRPr="000D5FB4" w14:paraId="102073E5" w14:textId="77777777" w:rsidTr="00A24383">
        <w:trPr>
          <w:gridAfter w:val="1"/>
          <w:wAfter w:w="6" w:type="dxa"/>
          <w:trHeight w:val="300"/>
        </w:trPr>
        <w:tc>
          <w:tcPr>
            <w:tcW w:w="586" w:type="dxa"/>
            <w:tcBorders>
              <w:top w:val="nil"/>
              <w:left w:val="single" w:sz="4" w:space="0" w:color="auto"/>
              <w:bottom w:val="single" w:sz="4" w:space="0" w:color="auto"/>
              <w:right w:val="single" w:sz="4" w:space="0" w:color="auto"/>
            </w:tcBorders>
            <w:shd w:val="clear" w:color="auto" w:fill="auto"/>
            <w:noWrap/>
            <w:vAlign w:val="center"/>
            <w:hideMark/>
          </w:tcPr>
          <w:p w14:paraId="520D9628"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50</w:t>
            </w:r>
          </w:p>
        </w:tc>
        <w:tc>
          <w:tcPr>
            <w:tcW w:w="549" w:type="dxa"/>
            <w:tcBorders>
              <w:top w:val="nil"/>
              <w:left w:val="nil"/>
              <w:bottom w:val="single" w:sz="4" w:space="0" w:color="auto"/>
              <w:right w:val="single" w:sz="4" w:space="0" w:color="auto"/>
            </w:tcBorders>
            <w:shd w:val="clear" w:color="auto" w:fill="auto"/>
            <w:noWrap/>
            <w:vAlign w:val="center"/>
            <w:hideMark/>
          </w:tcPr>
          <w:p w14:paraId="6E4667C0"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2079</w:t>
            </w:r>
          </w:p>
        </w:tc>
        <w:tc>
          <w:tcPr>
            <w:tcW w:w="850" w:type="dxa"/>
            <w:tcBorders>
              <w:top w:val="nil"/>
              <w:left w:val="nil"/>
              <w:bottom w:val="single" w:sz="4" w:space="0" w:color="auto"/>
              <w:right w:val="single" w:sz="4" w:space="0" w:color="auto"/>
            </w:tcBorders>
            <w:shd w:val="clear" w:color="auto" w:fill="auto"/>
            <w:noWrap/>
            <w:vAlign w:val="center"/>
            <w:hideMark/>
          </w:tcPr>
          <w:p w14:paraId="1E072E2F"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186</w:t>
            </w:r>
          </w:p>
        </w:tc>
        <w:tc>
          <w:tcPr>
            <w:tcW w:w="851" w:type="dxa"/>
            <w:tcBorders>
              <w:top w:val="nil"/>
              <w:left w:val="nil"/>
              <w:bottom w:val="single" w:sz="4" w:space="0" w:color="auto"/>
              <w:right w:val="single" w:sz="4" w:space="0" w:color="auto"/>
            </w:tcBorders>
            <w:shd w:val="clear" w:color="auto" w:fill="auto"/>
            <w:noWrap/>
            <w:vAlign w:val="center"/>
            <w:hideMark/>
          </w:tcPr>
          <w:p w14:paraId="14837740"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89.47</w:t>
            </w:r>
          </w:p>
        </w:tc>
        <w:tc>
          <w:tcPr>
            <w:tcW w:w="850" w:type="dxa"/>
            <w:tcBorders>
              <w:top w:val="nil"/>
              <w:left w:val="nil"/>
              <w:bottom w:val="single" w:sz="4" w:space="0" w:color="auto"/>
              <w:right w:val="single" w:sz="4" w:space="0" w:color="auto"/>
            </w:tcBorders>
            <w:shd w:val="clear" w:color="auto" w:fill="auto"/>
            <w:noWrap/>
            <w:vAlign w:val="center"/>
            <w:hideMark/>
          </w:tcPr>
          <w:p w14:paraId="1282923E"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101.01</w:t>
            </w:r>
          </w:p>
        </w:tc>
        <w:tc>
          <w:tcPr>
            <w:tcW w:w="851" w:type="dxa"/>
            <w:tcBorders>
              <w:top w:val="nil"/>
              <w:left w:val="nil"/>
              <w:bottom w:val="single" w:sz="4" w:space="0" w:color="auto"/>
              <w:right w:val="single" w:sz="4" w:space="0" w:color="auto"/>
            </w:tcBorders>
            <w:shd w:val="clear" w:color="auto" w:fill="auto"/>
            <w:noWrap/>
            <w:vAlign w:val="center"/>
            <w:hideMark/>
          </w:tcPr>
          <w:p w14:paraId="36310CA5"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42.62</w:t>
            </w:r>
          </w:p>
        </w:tc>
        <w:tc>
          <w:tcPr>
            <w:tcW w:w="709" w:type="dxa"/>
            <w:tcBorders>
              <w:top w:val="nil"/>
              <w:left w:val="nil"/>
              <w:bottom w:val="single" w:sz="4" w:space="0" w:color="auto"/>
              <w:right w:val="single" w:sz="4" w:space="0" w:color="auto"/>
            </w:tcBorders>
            <w:shd w:val="clear" w:color="auto" w:fill="auto"/>
            <w:noWrap/>
            <w:vAlign w:val="center"/>
            <w:hideMark/>
          </w:tcPr>
          <w:p w14:paraId="12BEF1A8"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8.28</w:t>
            </w:r>
          </w:p>
        </w:tc>
        <w:tc>
          <w:tcPr>
            <w:tcW w:w="992" w:type="dxa"/>
            <w:tcBorders>
              <w:top w:val="nil"/>
              <w:left w:val="nil"/>
              <w:bottom w:val="single" w:sz="4" w:space="0" w:color="auto"/>
              <w:right w:val="single" w:sz="4" w:space="0" w:color="auto"/>
            </w:tcBorders>
            <w:shd w:val="clear" w:color="auto" w:fill="auto"/>
            <w:noWrap/>
            <w:vAlign w:val="center"/>
            <w:hideMark/>
          </w:tcPr>
          <w:p w14:paraId="42497A18"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50.90</w:t>
            </w:r>
          </w:p>
        </w:tc>
        <w:tc>
          <w:tcPr>
            <w:tcW w:w="992" w:type="dxa"/>
            <w:tcBorders>
              <w:top w:val="nil"/>
              <w:left w:val="nil"/>
              <w:bottom w:val="single" w:sz="4" w:space="0" w:color="auto"/>
              <w:right w:val="single" w:sz="4" w:space="0" w:color="auto"/>
            </w:tcBorders>
            <w:shd w:val="clear" w:color="auto" w:fill="auto"/>
            <w:noWrap/>
            <w:vAlign w:val="center"/>
            <w:hideMark/>
          </w:tcPr>
          <w:p w14:paraId="17DDD02D"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105813.83</w:t>
            </w:r>
          </w:p>
        </w:tc>
        <w:tc>
          <w:tcPr>
            <w:tcW w:w="703" w:type="dxa"/>
            <w:tcBorders>
              <w:top w:val="nil"/>
              <w:left w:val="nil"/>
              <w:bottom w:val="single" w:sz="4" w:space="0" w:color="auto"/>
              <w:right w:val="single" w:sz="4" w:space="0" w:color="auto"/>
            </w:tcBorders>
            <w:shd w:val="clear" w:color="auto" w:fill="auto"/>
            <w:noWrap/>
            <w:vAlign w:val="center"/>
            <w:hideMark/>
          </w:tcPr>
          <w:p w14:paraId="3387FF94"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21.31</w:t>
            </w:r>
          </w:p>
        </w:tc>
        <w:tc>
          <w:tcPr>
            <w:tcW w:w="709" w:type="dxa"/>
            <w:tcBorders>
              <w:top w:val="nil"/>
              <w:left w:val="nil"/>
              <w:bottom w:val="single" w:sz="4" w:space="0" w:color="auto"/>
              <w:right w:val="single" w:sz="4" w:space="0" w:color="auto"/>
            </w:tcBorders>
            <w:shd w:val="clear" w:color="auto" w:fill="auto"/>
            <w:noWrap/>
            <w:vAlign w:val="center"/>
            <w:hideMark/>
          </w:tcPr>
          <w:p w14:paraId="03649135"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4.14</w:t>
            </w:r>
          </w:p>
        </w:tc>
        <w:tc>
          <w:tcPr>
            <w:tcW w:w="709" w:type="dxa"/>
            <w:tcBorders>
              <w:top w:val="nil"/>
              <w:left w:val="nil"/>
              <w:bottom w:val="single" w:sz="4" w:space="0" w:color="auto"/>
              <w:right w:val="single" w:sz="4" w:space="0" w:color="auto"/>
            </w:tcBorders>
            <w:shd w:val="clear" w:color="auto" w:fill="auto"/>
            <w:noWrap/>
            <w:vAlign w:val="center"/>
            <w:hideMark/>
          </w:tcPr>
          <w:p w14:paraId="442359D2"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25.45</w:t>
            </w:r>
          </w:p>
        </w:tc>
        <w:tc>
          <w:tcPr>
            <w:tcW w:w="992" w:type="dxa"/>
            <w:tcBorders>
              <w:top w:val="nil"/>
              <w:left w:val="nil"/>
              <w:bottom w:val="single" w:sz="4" w:space="0" w:color="auto"/>
              <w:right w:val="single" w:sz="4" w:space="0" w:color="auto"/>
            </w:tcBorders>
            <w:shd w:val="clear" w:color="auto" w:fill="auto"/>
            <w:noWrap/>
            <w:vAlign w:val="center"/>
            <w:hideMark/>
          </w:tcPr>
          <w:p w14:paraId="1B39B6A4"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52906.92</w:t>
            </w:r>
          </w:p>
        </w:tc>
      </w:tr>
      <w:tr w:rsidR="00F12FA9" w:rsidRPr="000D5FB4" w14:paraId="40C79A6F" w14:textId="77777777" w:rsidTr="00A24383">
        <w:trPr>
          <w:gridAfter w:val="1"/>
          <w:wAfter w:w="6" w:type="dxa"/>
          <w:trHeight w:val="300"/>
        </w:trPr>
        <w:tc>
          <w:tcPr>
            <w:tcW w:w="586" w:type="dxa"/>
            <w:tcBorders>
              <w:top w:val="nil"/>
              <w:left w:val="single" w:sz="4" w:space="0" w:color="auto"/>
              <w:bottom w:val="single" w:sz="4" w:space="0" w:color="auto"/>
              <w:right w:val="single" w:sz="4" w:space="0" w:color="auto"/>
            </w:tcBorders>
            <w:shd w:val="clear" w:color="auto" w:fill="auto"/>
            <w:noWrap/>
            <w:vAlign w:val="center"/>
            <w:hideMark/>
          </w:tcPr>
          <w:p w14:paraId="480AC227"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55</w:t>
            </w:r>
          </w:p>
        </w:tc>
        <w:tc>
          <w:tcPr>
            <w:tcW w:w="549" w:type="dxa"/>
            <w:tcBorders>
              <w:top w:val="nil"/>
              <w:left w:val="nil"/>
              <w:bottom w:val="single" w:sz="4" w:space="0" w:color="auto"/>
              <w:right w:val="single" w:sz="4" w:space="0" w:color="auto"/>
            </w:tcBorders>
            <w:shd w:val="clear" w:color="auto" w:fill="auto"/>
            <w:noWrap/>
            <w:vAlign w:val="center"/>
            <w:hideMark/>
          </w:tcPr>
          <w:p w14:paraId="5FC72137"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1769</w:t>
            </w:r>
          </w:p>
        </w:tc>
        <w:tc>
          <w:tcPr>
            <w:tcW w:w="850" w:type="dxa"/>
            <w:tcBorders>
              <w:top w:val="nil"/>
              <w:left w:val="nil"/>
              <w:bottom w:val="single" w:sz="4" w:space="0" w:color="auto"/>
              <w:right w:val="single" w:sz="4" w:space="0" w:color="auto"/>
            </w:tcBorders>
            <w:shd w:val="clear" w:color="auto" w:fill="auto"/>
            <w:noWrap/>
            <w:vAlign w:val="center"/>
            <w:hideMark/>
          </w:tcPr>
          <w:p w14:paraId="75522D05"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208</w:t>
            </w:r>
          </w:p>
        </w:tc>
        <w:tc>
          <w:tcPr>
            <w:tcW w:w="851" w:type="dxa"/>
            <w:tcBorders>
              <w:top w:val="nil"/>
              <w:left w:val="nil"/>
              <w:bottom w:val="single" w:sz="4" w:space="0" w:color="auto"/>
              <w:right w:val="single" w:sz="4" w:space="0" w:color="auto"/>
            </w:tcBorders>
            <w:shd w:val="clear" w:color="auto" w:fill="auto"/>
            <w:noWrap/>
            <w:vAlign w:val="center"/>
            <w:hideMark/>
          </w:tcPr>
          <w:p w14:paraId="6C960430"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117.58</w:t>
            </w:r>
          </w:p>
        </w:tc>
        <w:tc>
          <w:tcPr>
            <w:tcW w:w="850" w:type="dxa"/>
            <w:tcBorders>
              <w:top w:val="nil"/>
              <w:left w:val="nil"/>
              <w:bottom w:val="single" w:sz="4" w:space="0" w:color="auto"/>
              <w:right w:val="single" w:sz="4" w:space="0" w:color="auto"/>
            </w:tcBorders>
            <w:shd w:val="clear" w:color="auto" w:fill="auto"/>
            <w:noWrap/>
            <w:vAlign w:val="center"/>
            <w:hideMark/>
          </w:tcPr>
          <w:p w14:paraId="522B8A84"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132.75</w:t>
            </w:r>
          </w:p>
        </w:tc>
        <w:tc>
          <w:tcPr>
            <w:tcW w:w="851" w:type="dxa"/>
            <w:tcBorders>
              <w:top w:val="nil"/>
              <w:left w:val="nil"/>
              <w:bottom w:val="single" w:sz="4" w:space="0" w:color="auto"/>
              <w:right w:val="single" w:sz="4" w:space="0" w:color="auto"/>
            </w:tcBorders>
            <w:shd w:val="clear" w:color="auto" w:fill="auto"/>
            <w:noWrap/>
            <w:vAlign w:val="center"/>
            <w:hideMark/>
          </w:tcPr>
          <w:p w14:paraId="6B6DC523"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56.01</w:t>
            </w:r>
          </w:p>
        </w:tc>
        <w:tc>
          <w:tcPr>
            <w:tcW w:w="709" w:type="dxa"/>
            <w:tcBorders>
              <w:top w:val="nil"/>
              <w:left w:val="nil"/>
              <w:bottom w:val="single" w:sz="4" w:space="0" w:color="auto"/>
              <w:right w:val="single" w:sz="4" w:space="0" w:color="auto"/>
            </w:tcBorders>
            <w:shd w:val="clear" w:color="auto" w:fill="auto"/>
            <w:noWrap/>
            <w:vAlign w:val="center"/>
            <w:hideMark/>
          </w:tcPr>
          <w:p w14:paraId="6D30D216"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10.88</w:t>
            </w:r>
          </w:p>
        </w:tc>
        <w:tc>
          <w:tcPr>
            <w:tcW w:w="992" w:type="dxa"/>
            <w:tcBorders>
              <w:top w:val="nil"/>
              <w:left w:val="nil"/>
              <w:bottom w:val="single" w:sz="4" w:space="0" w:color="auto"/>
              <w:right w:val="single" w:sz="4" w:space="0" w:color="auto"/>
            </w:tcBorders>
            <w:shd w:val="clear" w:color="auto" w:fill="auto"/>
            <w:noWrap/>
            <w:vAlign w:val="center"/>
            <w:hideMark/>
          </w:tcPr>
          <w:p w14:paraId="04F8984C"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66.89</w:t>
            </w:r>
          </w:p>
        </w:tc>
        <w:tc>
          <w:tcPr>
            <w:tcW w:w="992" w:type="dxa"/>
            <w:tcBorders>
              <w:top w:val="nil"/>
              <w:left w:val="nil"/>
              <w:bottom w:val="single" w:sz="4" w:space="0" w:color="auto"/>
              <w:right w:val="single" w:sz="4" w:space="0" w:color="auto"/>
            </w:tcBorders>
            <w:shd w:val="clear" w:color="auto" w:fill="auto"/>
            <w:noWrap/>
            <w:vAlign w:val="center"/>
            <w:hideMark/>
          </w:tcPr>
          <w:p w14:paraId="4FF74A4A"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118329.45</w:t>
            </w:r>
          </w:p>
        </w:tc>
        <w:tc>
          <w:tcPr>
            <w:tcW w:w="703" w:type="dxa"/>
            <w:tcBorders>
              <w:top w:val="nil"/>
              <w:left w:val="nil"/>
              <w:bottom w:val="single" w:sz="4" w:space="0" w:color="auto"/>
              <w:right w:val="single" w:sz="4" w:space="0" w:color="auto"/>
            </w:tcBorders>
            <w:shd w:val="clear" w:color="auto" w:fill="auto"/>
            <w:noWrap/>
            <w:vAlign w:val="center"/>
            <w:hideMark/>
          </w:tcPr>
          <w:p w14:paraId="5CE9D8F0"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28.00</w:t>
            </w:r>
          </w:p>
        </w:tc>
        <w:tc>
          <w:tcPr>
            <w:tcW w:w="709" w:type="dxa"/>
            <w:tcBorders>
              <w:top w:val="nil"/>
              <w:left w:val="nil"/>
              <w:bottom w:val="single" w:sz="4" w:space="0" w:color="auto"/>
              <w:right w:val="single" w:sz="4" w:space="0" w:color="auto"/>
            </w:tcBorders>
            <w:shd w:val="clear" w:color="auto" w:fill="auto"/>
            <w:noWrap/>
            <w:vAlign w:val="center"/>
            <w:hideMark/>
          </w:tcPr>
          <w:p w14:paraId="12346A26"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5.44</w:t>
            </w:r>
          </w:p>
        </w:tc>
        <w:tc>
          <w:tcPr>
            <w:tcW w:w="709" w:type="dxa"/>
            <w:tcBorders>
              <w:top w:val="nil"/>
              <w:left w:val="nil"/>
              <w:bottom w:val="single" w:sz="4" w:space="0" w:color="auto"/>
              <w:right w:val="single" w:sz="4" w:space="0" w:color="auto"/>
            </w:tcBorders>
            <w:shd w:val="clear" w:color="auto" w:fill="auto"/>
            <w:noWrap/>
            <w:vAlign w:val="center"/>
            <w:hideMark/>
          </w:tcPr>
          <w:p w14:paraId="7FD8EA0D"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33.45</w:t>
            </w:r>
          </w:p>
        </w:tc>
        <w:tc>
          <w:tcPr>
            <w:tcW w:w="992" w:type="dxa"/>
            <w:tcBorders>
              <w:top w:val="nil"/>
              <w:left w:val="nil"/>
              <w:bottom w:val="single" w:sz="4" w:space="0" w:color="auto"/>
              <w:right w:val="single" w:sz="4" w:space="0" w:color="auto"/>
            </w:tcBorders>
            <w:shd w:val="clear" w:color="auto" w:fill="auto"/>
            <w:noWrap/>
            <w:vAlign w:val="center"/>
            <w:hideMark/>
          </w:tcPr>
          <w:p w14:paraId="3F97E20B"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59164.72</w:t>
            </w:r>
          </w:p>
        </w:tc>
      </w:tr>
      <w:tr w:rsidR="00F12FA9" w:rsidRPr="000D5FB4" w14:paraId="1443DB38" w14:textId="77777777" w:rsidTr="00A24383">
        <w:trPr>
          <w:gridAfter w:val="1"/>
          <w:wAfter w:w="6" w:type="dxa"/>
          <w:trHeight w:val="300"/>
        </w:trPr>
        <w:tc>
          <w:tcPr>
            <w:tcW w:w="586" w:type="dxa"/>
            <w:tcBorders>
              <w:top w:val="nil"/>
              <w:left w:val="single" w:sz="4" w:space="0" w:color="auto"/>
              <w:bottom w:val="single" w:sz="4" w:space="0" w:color="auto"/>
              <w:right w:val="single" w:sz="4" w:space="0" w:color="auto"/>
            </w:tcBorders>
            <w:shd w:val="clear" w:color="auto" w:fill="auto"/>
            <w:noWrap/>
            <w:vAlign w:val="center"/>
            <w:hideMark/>
          </w:tcPr>
          <w:p w14:paraId="447C7761"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60</w:t>
            </w:r>
          </w:p>
        </w:tc>
        <w:tc>
          <w:tcPr>
            <w:tcW w:w="549" w:type="dxa"/>
            <w:tcBorders>
              <w:top w:val="nil"/>
              <w:left w:val="nil"/>
              <w:bottom w:val="single" w:sz="4" w:space="0" w:color="auto"/>
              <w:right w:val="single" w:sz="4" w:space="0" w:color="auto"/>
            </w:tcBorders>
            <w:shd w:val="clear" w:color="auto" w:fill="auto"/>
            <w:noWrap/>
            <w:vAlign w:val="center"/>
            <w:hideMark/>
          </w:tcPr>
          <w:p w14:paraId="75FCA305"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1524</w:t>
            </w:r>
          </w:p>
        </w:tc>
        <w:tc>
          <w:tcPr>
            <w:tcW w:w="850" w:type="dxa"/>
            <w:tcBorders>
              <w:top w:val="nil"/>
              <w:left w:val="nil"/>
              <w:bottom w:val="single" w:sz="4" w:space="0" w:color="auto"/>
              <w:right w:val="single" w:sz="4" w:space="0" w:color="auto"/>
            </w:tcBorders>
            <w:shd w:val="clear" w:color="auto" w:fill="auto"/>
            <w:noWrap/>
            <w:vAlign w:val="center"/>
            <w:hideMark/>
          </w:tcPr>
          <w:p w14:paraId="7806EE66"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228</w:t>
            </w:r>
          </w:p>
        </w:tc>
        <w:tc>
          <w:tcPr>
            <w:tcW w:w="851" w:type="dxa"/>
            <w:tcBorders>
              <w:top w:val="nil"/>
              <w:left w:val="nil"/>
              <w:bottom w:val="single" w:sz="4" w:space="0" w:color="auto"/>
              <w:right w:val="single" w:sz="4" w:space="0" w:color="auto"/>
            </w:tcBorders>
            <w:shd w:val="clear" w:color="auto" w:fill="auto"/>
            <w:noWrap/>
            <w:vAlign w:val="center"/>
            <w:hideMark/>
          </w:tcPr>
          <w:p w14:paraId="3CF4BB5C"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149.61</w:t>
            </w:r>
          </w:p>
        </w:tc>
        <w:tc>
          <w:tcPr>
            <w:tcW w:w="850" w:type="dxa"/>
            <w:tcBorders>
              <w:top w:val="nil"/>
              <w:left w:val="nil"/>
              <w:bottom w:val="single" w:sz="4" w:space="0" w:color="auto"/>
              <w:right w:val="single" w:sz="4" w:space="0" w:color="auto"/>
            </w:tcBorders>
            <w:shd w:val="clear" w:color="auto" w:fill="auto"/>
            <w:noWrap/>
            <w:vAlign w:val="center"/>
            <w:hideMark/>
          </w:tcPr>
          <w:p w14:paraId="13C49F74"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168.91</w:t>
            </w:r>
          </w:p>
        </w:tc>
        <w:tc>
          <w:tcPr>
            <w:tcW w:w="851" w:type="dxa"/>
            <w:tcBorders>
              <w:top w:val="nil"/>
              <w:left w:val="nil"/>
              <w:bottom w:val="single" w:sz="4" w:space="0" w:color="auto"/>
              <w:right w:val="single" w:sz="4" w:space="0" w:color="auto"/>
            </w:tcBorders>
            <w:shd w:val="clear" w:color="auto" w:fill="auto"/>
            <w:noWrap/>
            <w:vAlign w:val="center"/>
            <w:hideMark/>
          </w:tcPr>
          <w:p w14:paraId="7925CF3F"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71.26</w:t>
            </w:r>
          </w:p>
        </w:tc>
        <w:tc>
          <w:tcPr>
            <w:tcW w:w="709" w:type="dxa"/>
            <w:tcBorders>
              <w:top w:val="nil"/>
              <w:left w:val="nil"/>
              <w:bottom w:val="single" w:sz="4" w:space="0" w:color="auto"/>
              <w:right w:val="single" w:sz="4" w:space="0" w:color="auto"/>
            </w:tcBorders>
            <w:shd w:val="clear" w:color="auto" w:fill="auto"/>
            <w:noWrap/>
            <w:vAlign w:val="center"/>
            <w:hideMark/>
          </w:tcPr>
          <w:p w14:paraId="3A8CA73D"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13.85</w:t>
            </w:r>
          </w:p>
        </w:tc>
        <w:tc>
          <w:tcPr>
            <w:tcW w:w="992" w:type="dxa"/>
            <w:tcBorders>
              <w:top w:val="nil"/>
              <w:left w:val="nil"/>
              <w:bottom w:val="single" w:sz="4" w:space="0" w:color="auto"/>
              <w:right w:val="single" w:sz="4" w:space="0" w:color="auto"/>
            </w:tcBorders>
            <w:shd w:val="clear" w:color="auto" w:fill="auto"/>
            <w:noWrap/>
            <w:vAlign w:val="center"/>
            <w:hideMark/>
          </w:tcPr>
          <w:p w14:paraId="40F892AC"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85.11</w:t>
            </w:r>
          </w:p>
        </w:tc>
        <w:tc>
          <w:tcPr>
            <w:tcW w:w="992" w:type="dxa"/>
            <w:tcBorders>
              <w:top w:val="nil"/>
              <w:left w:val="nil"/>
              <w:bottom w:val="single" w:sz="4" w:space="0" w:color="auto"/>
              <w:right w:val="single" w:sz="4" w:space="0" w:color="auto"/>
            </w:tcBorders>
            <w:shd w:val="clear" w:color="auto" w:fill="auto"/>
            <w:noWrap/>
            <w:vAlign w:val="center"/>
            <w:hideMark/>
          </w:tcPr>
          <w:p w14:paraId="1B1F9D37"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129707.28</w:t>
            </w:r>
          </w:p>
        </w:tc>
        <w:tc>
          <w:tcPr>
            <w:tcW w:w="703" w:type="dxa"/>
            <w:tcBorders>
              <w:top w:val="nil"/>
              <w:left w:val="nil"/>
              <w:bottom w:val="single" w:sz="4" w:space="0" w:color="auto"/>
              <w:right w:val="single" w:sz="4" w:space="0" w:color="auto"/>
            </w:tcBorders>
            <w:shd w:val="clear" w:color="auto" w:fill="auto"/>
            <w:noWrap/>
            <w:vAlign w:val="center"/>
            <w:hideMark/>
          </w:tcPr>
          <w:p w14:paraId="26DEFA75"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35.63</w:t>
            </w:r>
          </w:p>
        </w:tc>
        <w:tc>
          <w:tcPr>
            <w:tcW w:w="709" w:type="dxa"/>
            <w:tcBorders>
              <w:top w:val="nil"/>
              <w:left w:val="nil"/>
              <w:bottom w:val="single" w:sz="4" w:space="0" w:color="auto"/>
              <w:right w:val="single" w:sz="4" w:space="0" w:color="auto"/>
            </w:tcBorders>
            <w:shd w:val="clear" w:color="auto" w:fill="auto"/>
            <w:noWrap/>
            <w:vAlign w:val="center"/>
            <w:hideMark/>
          </w:tcPr>
          <w:p w14:paraId="533B2C2D"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6.92</w:t>
            </w:r>
          </w:p>
        </w:tc>
        <w:tc>
          <w:tcPr>
            <w:tcW w:w="709" w:type="dxa"/>
            <w:tcBorders>
              <w:top w:val="nil"/>
              <w:left w:val="nil"/>
              <w:bottom w:val="single" w:sz="4" w:space="0" w:color="auto"/>
              <w:right w:val="single" w:sz="4" w:space="0" w:color="auto"/>
            </w:tcBorders>
            <w:shd w:val="clear" w:color="auto" w:fill="auto"/>
            <w:noWrap/>
            <w:vAlign w:val="center"/>
            <w:hideMark/>
          </w:tcPr>
          <w:p w14:paraId="201A93BD"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42.55</w:t>
            </w:r>
          </w:p>
        </w:tc>
        <w:tc>
          <w:tcPr>
            <w:tcW w:w="992" w:type="dxa"/>
            <w:tcBorders>
              <w:top w:val="nil"/>
              <w:left w:val="nil"/>
              <w:bottom w:val="single" w:sz="4" w:space="0" w:color="auto"/>
              <w:right w:val="single" w:sz="4" w:space="0" w:color="auto"/>
            </w:tcBorders>
            <w:shd w:val="clear" w:color="auto" w:fill="auto"/>
            <w:noWrap/>
            <w:vAlign w:val="center"/>
            <w:hideMark/>
          </w:tcPr>
          <w:p w14:paraId="36A287E3"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64853.64</w:t>
            </w:r>
          </w:p>
        </w:tc>
      </w:tr>
      <w:tr w:rsidR="00F12FA9" w:rsidRPr="000D5FB4" w14:paraId="7EFBCB34" w14:textId="77777777" w:rsidTr="00A24383">
        <w:trPr>
          <w:gridAfter w:val="1"/>
          <w:wAfter w:w="6" w:type="dxa"/>
          <w:trHeight w:val="300"/>
        </w:trPr>
        <w:tc>
          <w:tcPr>
            <w:tcW w:w="586" w:type="dxa"/>
            <w:tcBorders>
              <w:top w:val="nil"/>
              <w:left w:val="single" w:sz="4" w:space="0" w:color="auto"/>
              <w:bottom w:val="single" w:sz="4" w:space="0" w:color="auto"/>
              <w:right w:val="single" w:sz="4" w:space="0" w:color="auto"/>
            </w:tcBorders>
            <w:shd w:val="clear" w:color="auto" w:fill="auto"/>
            <w:noWrap/>
            <w:vAlign w:val="center"/>
            <w:hideMark/>
          </w:tcPr>
          <w:p w14:paraId="0A3DBF53"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65</w:t>
            </w:r>
          </w:p>
        </w:tc>
        <w:tc>
          <w:tcPr>
            <w:tcW w:w="549" w:type="dxa"/>
            <w:tcBorders>
              <w:top w:val="nil"/>
              <w:left w:val="nil"/>
              <w:bottom w:val="single" w:sz="4" w:space="0" w:color="auto"/>
              <w:right w:val="single" w:sz="4" w:space="0" w:color="auto"/>
            </w:tcBorders>
            <w:shd w:val="clear" w:color="auto" w:fill="auto"/>
            <w:noWrap/>
            <w:vAlign w:val="center"/>
            <w:hideMark/>
          </w:tcPr>
          <w:p w14:paraId="7DE18DAB"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1329</w:t>
            </w:r>
          </w:p>
        </w:tc>
        <w:tc>
          <w:tcPr>
            <w:tcW w:w="850" w:type="dxa"/>
            <w:tcBorders>
              <w:top w:val="nil"/>
              <w:left w:val="nil"/>
              <w:bottom w:val="single" w:sz="4" w:space="0" w:color="auto"/>
              <w:right w:val="single" w:sz="4" w:space="0" w:color="auto"/>
            </w:tcBorders>
            <w:shd w:val="clear" w:color="auto" w:fill="auto"/>
            <w:noWrap/>
            <w:vAlign w:val="center"/>
            <w:hideMark/>
          </w:tcPr>
          <w:p w14:paraId="5104D401"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246</w:t>
            </w:r>
          </w:p>
        </w:tc>
        <w:tc>
          <w:tcPr>
            <w:tcW w:w="851" w:type="dxa"/>
            <w:tcBorders>
              <w:top w:val="nil"/>
              <w:left w:val="nil"/>
              <w:bottom w:val="single" w:sz="4" w:space="0" w:color="auto"/>
              <w:right w:val="single" w:sz="4" w:space="0" w:color="auto"/>
            </w:tcBorders>
            <w:shd w:val="clear" w:color="auto" w:fill="auto"/>
            <w:noWrap/>
            <w:vAlign w:val="center"/>
            <w:hideMark/>
          </w:tcPr>
          <w:p w14:paraId="41460002"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185.10</w:t>
            </w:r>
          </w:p>
        </w:tc>
        <w:tc>
          <w:tcPr>
            <w:tcW w:w="850" w:type="dxa"/>
            <w:tcBorders>
              <w:top w:val="nil"/>
              <w:left w:val="nil"/>
              <w:bottom w:val="single" w:sz="4" w:space="0" w:color="auto"/>
              <w:right w:val="single" w:sz="4" w:space="0" w:color="auto"/>
            </w:tcBorders>
            <w:shd w:val="clear" w:color="auto" w:fill="auto"/>
            <w:noWrap/>
            <w:vAlign w:val="center"/>
            <w:hideMark/>
          </w:tcPr>
          <w:p w14:paraId="357B17CE"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208.99</w:t>
            </w:r>
          </w:p>
        </w:tc>
        <w:tc>
          <w:tcPr>
            <w:tcW w:w="851" w:type="dxa"/>
            <w:tcBorders>
              <w:top w:val="nil"/>
              <w:left w:val="nil"/>
              <w:bottom w:val="single" w:sz="4" w:space="0" w:color="auto"/>
              <w:right w:val="single" w:sz="4" w:space="0" w:color="auto"/>
            </w:tcBorders>
            <w:shd w:val="clear" w:color="auto" w:fill="auto"/>
            <w:noWrap/>
            <w:vAlign w:val="center"/>
            <w:hideMark/>
          </w:tcPr>
          <w:p w14:paraId="4E4D13D3"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88.17</w:t>
            </w:r>
          </w:p>
        </w:tc>
        <w:tc>
          <w:tcPr>
            <w:tcW w:w="709" w:type="dxa"/>
            <w:tcBorders>
              <w:top w:val="nil"/>
              <w:left w:val="nil"/>
              <w:bottom w:val="single" w:sz="4" w:space="0" w:color="auto"/>
              <w:right w:val="single" w:sz="4" w:space="0" w:color="auto"/>
            </w:tcBorders>
            <w:shd w:val="clear" w:color="auto" w:fill="auto"/>
            <w:noWrap/>
            <w:vAlign w:val="center"/>
            <w:hideMark/>
          </w:tcPr>
          <w:p w14:paraId="7DFE6542"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17.13</w:t>
            </w:r>
          </w:p>
        </w:tc>
        <w:tc>
          <w:tcPr>
            <w:tcW w:w="992" w:type="dxa"/>
            <w:tcBorders>
              <w:top w:val="nil"/>
              <w:left w:val="nil"/>
              <w:bottom w:val="single" w:sz="4" w:space="0" w:color="auto"/>
              <w:right w:val="single" w:sz="4" w:space="0" w:color="auto"/>
            </w:tcBorders>
            <w:shd w:val="clear" w:color="auto" w:fill="auto"/>
            <w:noWrap/>
            <w:vAlign w:val="center"/>
            <w:hideMark/>
          </w:tcPr>
          <w:p w14:paraId="237F8C7D"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105.30</w:t>
            </w:r>
          </w:p>
        </w:tc>
        <w:tc>
          <w:tcPr>
            <w:tcW w:w="992" w:type="dxa"/>
            <w:tcBorders>
              <w:top w:val="nil"/>
              <w:left w:val="nil"/>
              <w:bottom w:val="single" w:sz="4" w:space="0" w:color="auto"/>
              <w:right w:val="single" w:sz="4" w:space="0" w:color="auto"/>
            </w:tcBorders>
            <w:shd w:val="clear" w:color="auto" w:fill="auto"/>
            <w:noWrap/>
            <w:vAlign w:val="center"/>
            <w:hideMark/>
          </w:tcPr>
          <w:p w14:paraId="6F3D6675"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139947.33</w:t>
            </w:r>
          </w:p>
        </w:tc>
        <w:tc>
          <w:tcPr>
            <w:tcW w:w="703" w:type="dxa"/>
            <w:tcBorders>
              <w:top w:val="nil"/>
              <w:left w:val="nil"/>
              <w:bottom w:val="single" w:sz="4" w:space="0" w:color="auto"/>
              <w:right w:val="single" w:sz="4" w:space="0" w:color="auto"/>
            </w:tcBorders>
            <w:shd w:val="clear" w:color="auto" w:fill="auto"/>
            <w:noWrap/>
            <w:vAlign w:val="center"/>
            <w:hideMark/>
          </w:tcPr>
          <w:p w14:paraId="2190888C"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44.08</w:t>
            </w:r>
          </w:p>
        </w:tc>
        <w:tc>
          <w:tcPr>
            <w:tcW w:w="709" w:type="dxa"/>
            <w:tcBorders>
              <w:top w:val="nil"/>
              <w:left w:val="nil"/>
              <w:bottom w:val="single" w:sz="4" w:space="0" w:color="auto"/>
              <w:right w:val="single" w:sz="4" w:space="0" w:color="auto"/>
            </w:tcBorders>
            <w:shd w:val="clear" w:color="auto" w:fill="auto"/>
            <w:noWrap/>
            <w:vAlign w:val="center"/>
            <w:hideMark/>
          </w:tcPr>
          <w:p w14:paraId="40D32805"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8.57</w:t>
            </w:r>
          </w:p>
        </w:tc>
        <w:tc>
          <w:tcPr>
            <w:tcW w:w="709" w:type="dxa"/>
            <w:tcBorders>
              <w:top w:val="nil"/>
              <w:left w:val="nil"/>
              <w:bottom w:val="single" w:sz="4" w:space="0" w:color="auto"/>
              <w:right w:val="single" w:sz="4" w:space="0" w:color="auto"/>
            </w:tcBorders>
            <w:shd w:val="clear" w:color="auto" w:fill="auto"/>
            <w:noWrap/>
            <w:vAlign w:val="center"/>
            <w:hideMark/>
          </w:tcPr>
          <w:p w14:paraId="7FB31464"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52.65</w:t>
            </w:r>
          </w:p>
        </w:tc>
        <w:tc>
          <w:tcPr>
            <w:tcW w:w="992" w:type="dxa"/>
            <w:tcBorders>
              <w:top w:val="nil"/>
              <w:left w:val="nil"/>
              <w:bottom w:val="single" w:sz="4" w:space="0" w:color="auto"/>
              <w:right w:val="single" w:sz="4" w:space="0" w:color="auto"/>
            </w:tcBorders>
            <w:shd w:val="clear" w:color="auto" w:fill="auto"/>
            <w:noWrap/>
            <w:vAlign w:val="center"/>
            <w:hideMark/>
          </w:tcPr>
          <w:p w14:paraId="14223299"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69973.67</w:t>
            </w:r>
          </w:p>
        </w:tc>
      </w:tr>
      <w:tr w:rsidR="00F12FA9" w:rsidRPr="000D5FB4" w14:paraId="7D02F952" w14:textId="77777777" w:rsidTr="00A24383">
        <w:trPr>
          <w:gridAfter w:val="1"/>
          <w:wAfter w:w="6" w:type="dxa"/>
          <w:trHeight w:val="300"/>
        </w:trPr>
        <w:tc>
          <w:tcPr>
            <w:tcW w:w="586" w:type="dxa"/>
            <w:tcBorders>
              <w:top w:val="nil"/>
              <w:left w:val="single" w:sz="4" w:space="0" w:color="auto"/>
              <w:bottom w:val="single" w:sz="4" w:space="0" w:color="auto"/>
              <w:right w:val="single" w:sz="4" w:space="0" w:color="auto"/>
            </w:tcBorders>
            <w:shd w:val="clear" w:color="auto" w:fill="auto"/>
            <w:noWrap/>
            <w:vAlign w:val="center"/>
            <w:hideMark/>
          </w:tcPr>
          <w:p w14:paraId="1CAF8FDD"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70</w:t>
            </w:r>
          </w:p>
        </w:tc>
        <w:tc>
          <w:tcPr>
            <w:tcW w:w="549" w:type="dxa"/>
            <w:tcBorders>
              <w:top w:val="nil"/>
              <w:left w:val="nil"/>
              <w:bottom w:val="single" w:sz="4" w:space="0" w:color="auto"/>
              <w:right w:val="single" w:sz="4" w:space="0" w:color="auto"/>
            </w:tcBorders>
            <w:shd w:val="clear" w:color="auto" w:fill="auto"/>
            <w:noWrap/>
            <w:vAlign w:val="center"/>
            <w:hideMark/>
          </w:tcPr>
          <w:p w14:paraId="162EE26F"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1171</w:t>
            </w:r>
          </w:p>
        </w:tc>
        <w:tc>
          <w:tcPr>
            <w:tcW w:w="850" w:type="dxa"/>
            <w:tcBorders>
              <w:top w:val="nil"/>
              <w:left w:val="nil"/>
              <w:bottom w:val="single" w:sz="4" w:space="0" w:color="auto"/>
              <w:right w:val="single" w:sz="4" w:space="0" w:color="auto"/>
            </w:tcBorders>
            <w:shd w:val="clear" w:color="auto" w:fill="auto"/>
            <w:noWrap/>
            <w:vAlign w:val="center"/>
            <w:hideMark/>
          </w:tcPr>
          <w:p w14:paraId="1FB18B4D"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262</w:t>
            </w:r>
          </w:p>
        </w:tc>
        <w:tc>
          <w:tcPr>
            <w:tcW w:w="851" w:type="dxa"/>
            <w:tcBorders>
              <w:top w:val="nil"/>
              <w:left w:val="nil"/>
              <w:bottom w:val="single" w:sz="4" w:space="0" w:color="auto"/>
              <w:right w:val="single" w:sz="4" w:space="0" w:color="auto"/>
            </w:tcBorders>
            <w:shd w:val="clear" w:color="auto" w:fill="auto"/>
            <w:noWrap/>
            <w:vAlign w:val="center"/>
            <w:hideMark/>
          </w:tcPr>
          <w:p w14:paraId="7939CDAE"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223.74</w:t>
            </w:r>
          </w:p>
        </w:tc>
        <w:tc>
          <w:tcPr>
            <w:tcW w:w="850" w:type="dxa"/>
            <w:tcBorders>
              <w:top w:val="nil"/>
              <w:left w:val="nil"/>
              <w:bottom w:val="single" w:sz="4" w:space="0" w:color="auto"/>
              <w:right w:val="single" w:sz="4" w:space="0" w:color="auto"/>
            </w:tcBorders>
            <w:shd w:val="clear" w:color="auto" w:fill="auto"/>
            <w:noWrap/>
            <w:vAlign w:val="center"/>
            <w:hideMark/>
          </w:tcPr>
          <w:p w14:paraId="39947BB4"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252.61</w:t>
            </w:r>
          </w:p>
        </w:tc>
        <w:tc>
          <w:tcPr>
            <w:tcW w:w="851" w:type="dxa"/>
            <w:tcBorders>
              <w:top w:val="nil"/>
              <w:left w:val="nil"/>
              <w:bottom w:val="single" w:sz="4" w:space="0" w:color="auto"/>
              <w:right w:val="single" w:sz="4" w:space="0" w:color="auto"/>
            </w:tcBorders>
            <w:shd w:val="clear" w:color="auto" w:fill="auto"/>
            <w:noWrap/>
            <w:vAlign w:val="center"/>
            <w:hideMark/>
          </w:tcPr>
          <w:p w14:paraId="105A8D06"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106.57</w:t>
            </w:r>
          </w:p>
        </w:tc>
        <w:tc>
          <w:tcPr>
            <w:tcW w:w="709" w:type="dxa"/>
            <w:tcBorders>
              <w:top w:val="nil"/>
              <w:left w:val="nil"/>
              <w:bottom w:val="single" w:sz="4" w:space="0" w:color="auto"/>
              <w:right w:val="single" w:sz="4" w:space="0" w:color="auto"/>
            </w:tcBorders>
            <w:shd w:val="clear" w:color="auto" w:fill="auto"/>
            <w:noWrap/>
            <w:vAlign w:val="center"/>
            <w:hideMark/>
          </w:tcPr>
          <w:p w14:paraId="7CE0D07B"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20.71</w:t>
            </w:r>
          </w:p>
        </w:tc>
        <w:tc>
          <w:tcPr>
            <w:tcW w:w="992" w:type="dxa"/>
            <w:tcBorders>
              <w:top w:val="nil"/>
              <w:left w:val="nil"/>
              <w:bottom w:val="single" w:sz="4" w:space="0" w:color="auto"/>
              <w:right w:val="single" w:sz="4" w:space="0" w:color="auto"/>
            </w:tcBorders>
            <w:shd w:val="clear" w:color="auto" w:fill="auto"/>
            <w:noWrap/>
            <w:vAlign w:val="center"/>
            <w:hideMark/>
          </w:tcPr>
          <w:p w14:paraId="57AAEC74"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127.28</w:t>
            </w:r>
          </w:p>
        </w:tc>
        <w:tc>
          <w:tcPr>
            <w:tcW w:w="992" w:type="dxa"/>
            <w:tcBorders>
              <w:top w:val="nil"/>
              <w:left w:val="nil"/>
              <w:bottom w:val="single" w:sz="4" w:space="0" w:color="auto"/>
              <w:right w:val="single" w:sz="4" w:space="0" w:color="auto"/>
            </w:tcBorders>
            <w:shd w:val="clear" w:color="auto" w:fill="auto"/>
            <w:noWrap/>
            <w:vAlign w:val="center"/>
            <w:hideMark/>
          </w:tcPr>
          <w:p w14:paraId="533DFC06"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149049.60</w:t>
            </w:r>
          </w:p>
        </w:tc>
        <w:tc>
          <w:tcPr>
            <w:tcW w:w="703" w:type="dxa"/>
            <w:tcBorders>
              <w:top w:val="nil"/>
              <w:left w:val="nil"/>
              <w:bottom w:val="single" w:sz="4" w:space="0" w:color="auto"/>
              <w:right w:val="single" w:sz="4" w:space="0" w:color="auto"/>
            </w:tcBorders>
            <w:shd w:val="clear" w:color="auto" w:fill="auto"/>
            <w:noWrap/>
            <w:vAlign w:val="center"/>
            <w:hideMark/>
          </w:tcPr>
          <w:p w14:paraId="0BFA62E0"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53.29</w:t>
            </w:r>
          </w:p>
        </w:tc>
        <w:tc>
          <w:tcPr>
            <w:tcW w:w="709" w:type="dxa"/>
            <w:tcBorders>
              <w:top w:val="nil"/>
              <w:left w:val="nil"/>
              <w:bottom w:val="single" w:sz="4" w:space="0" w:color="auto"/>
              <w:right w:val="single" w:sz="4" w:space="0" w:color="auto"/>
            </w:tcBorders>
            <w:shd w:val="clear" w:color="auto" w:fill="auto"/>
            <w:noWrap/>
            <w:vAlign w:val="center"/>
            <w:hideMark/>
          </w:tcPr>
          <w:p w14:paraId="1FAFE60C"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10.35</w:t>
            </w:r>
          </w:p>
        </w:tc>
        <w:tc>
          <w:tcPr>
            <w:tcW w:w="709" w:type="dxa"/>
            <w:tcBorders>
              <w:top w:val="nil"/>
              <w:left w:val="nil"/>
              <w:bottom w:val="single" w:sz="4" w:space="0" w:color="auto"/>
              <w:right w:val="single" w:sz="4" w:space="0" w:color="auto"/>
            </w:tcBorders>
            <w:shd w:val="clear" w:color="auto" w:fill="auto"/>
            <w:noWrap/>
            <w:vAlign w:val="center"/>
            <w:hideMark/>
          </w:tcPr>
          <w:p w14:paraId="3A191674"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63.64</w:t>
            </w:r>
          </w:p>
        </w:tc>
        <w:tc>
          <w:tcPr>
            <w:tcW w:w="992" w:type="dxa"/>
            <w:tcBorders>
              <w:top w:val="nil"/>
              <w:left w:val="nil"/>
              <w:bottom w:val="single" w:sz="4" w:space="0" w:color="auto"/>
              <w:right w:val="single" w:sz="4" w:space="0" w:color="auto"/>
            </w:tcBorders>
            <w:shd w:val="clear" w:color="auto" w:fill="auto"/>
            <w:noWrap/>
            <w:vAlign w:val="center"/>
            <w:hideMark/>
          </w:tcPr>
          <w:p w14:paraId="6F7F2D8A"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74524.80</w:t>
            </w:r>
          </w:p>
        </w:tc>
      </w:tr>
      <w:tr w:rsidR="00F12FA9" w:rsidRPr="000D5FB4" w14:paraId="7FE81FEC" w14:textId="77777777" w:rsidTr="00A24383">
        <w:trPr>
          <w:gridAfter w:val="1"/>
          <w:wAfter w:w="6" w:type="dxa"/>
          <w:trHeight w:val="300"/>
        </w:trPr>
        <w:tc>
          <w:tcPr>
            <w:tcW w:w="586" w:type="dxa"/>
            <w:tcBorders>
              <w:top w:val="nil"/>
              <w:left w:val="single" w:sz="4" w:space="0" w:color="auto"/>
              <w:bottom w:val="single" w:sz="4" w:space="0" w:color="auto"/>
              <w:right w:val="single" w:sz="4" w:space="0" w:color="auto"/>
            </w:tcBorders>
            <w:shd w:val="clear" w:color="auto" w:fill="auto"/>
            <w:noWrap/>
            <w:vAlign w:val="center"/>
            <w:hideMark/>
          </w:tcPr>
          <w:p w14:paraId="7623B818"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75</w:t>
            </w:r>
          </w:p>
        </w:tc>
        <w:tc>
          <w:tcPr>
            <w:tcW w:w="549" w:type="dxa"/>
            <w:tcBorders>
              <w:top w:val="nil"/>
              <w:left w:val="nil"/>
              <w:bottom w:val="single" w:sz="4" w:space="0" w:color="auto"/>
              <w:right w:val="single" w:sz="4" w:space="0" w:color="auto"/>
            </w:tcBorders>
            <w:shd w:val="clear" w:color="auto" w:fill="auto"/>
            <w:noWrap/>
            <w:vAlign w:val="center"/>
            <w:hideMark/>
          </w:tcPr>
          <w:p w14:paraId="535A73EB"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1041</w:t>
            </w:r>
          </w:p>
        </w:tc>
        <w:tc>
          <w:tcPr>
            <w:tcW w:w="850" w:type="dxa"/>
            <w:tcBorders>
              <w:top w:val="nil"/>
              <w:left w:val="nil"/>
              <w:bottom w:val="single" w:sz="4" w:space="0" w:color="auto"/>
              <w:right w:val="single" w:sz="4" w:space="0" w:color="auto"/>
            </w:tcBorders>
            <w:shd w:val="clear" w:color="auto" w:fill="auto"/>
            <w:noWrap/>
            <w:vAlign w:val="center"/>
            <w:hideMark/>
          </w:tcPr>
          <w:p w14:paraId="501DDA4F"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276</w:t>
            </w:r>
          </w:p>
        </w:tc>
        <w:tc>
          <w:tcPr>
            <w:tcW w:w="851" w:type="dxa"/>
            <w:tcBorders>
              <w:top w:val="nil"/>
              <w:left w:val="nil"/>
              <w:bottom w:val="single" w:sz="4" w:space="0" w:color="auto"/>
              <w:right w:val="single" w:sz="4" w:space="0" w:color="auto"/>
            </w:tcBorders>
            <w:shd w:val="clear" w:color="auto" w:fill="auto"/>
            <w:noWrap/>
            <w:vAlign w:val="center"/>
            <w:hideMark/>
          </w:tcPr>
          <w:p w14:paraId="244CDDAB"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265.13</w:t>
            </w:r>
          </w:p>
        </w:tc>
        <w:tc>
          <w:tcPr>
            <w:tcW w:w="850" w:type="dxa"/>
            <w:tcBorders>
              <w:top w:val="nil"/>
              <w:left w:val="nil"/>
              <w:bottom w:val="single" w:sz="4" w:space="0" w:color="auto"/>
              <w:right w:val="single" w:sz="4" w:space="0" w:color="auto"/>
            </w:tcBorders>
            <w:shd w:val="clear" w:color="auto" w:fill="auto"/>
            <w:noWrap/>
            <w:vAlign w:val="center"/>
            <w:hideMark/>
          </w:tcPr>
          <w:p w14:paraId="33E0C236"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299.34</w:t>
            </w:r>
          </w:p>
        </w:tc>
        <w:tc>
          <w:tcPr>
            <w:tcW w:w="851" w:type="dxa"/>
            <w:tcBorders>
              <w:top w:val="nil"/>
              <w:left w:val="nil"/>
              <w:bottom w:val="single" w:sz="4" w:space="0" w:color="auto"/>
              <w:right w:val="single" w:sz="4" w:space="0" w:color="auto"/>
            </w:tcBorders>
            <w:shd w:val="clear" w:color="auto" w:fill="auto"/>
            <w:noWrap/>
            <w:vAlign w:val="center"/>
            <w:hideMark/>
          </w:tcPr>
          <w:p w14:paraId="50876A55"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126.29</w:t>
            </w:r>
          </w:p>
        </w:tc>
        <w:tc>
          <w:tcPr>
            <w:tcW w:w="709" w:type="dxa"/>
            <w:tcBorders>
              <w:top w:val="nil"/>
              <w:left w:val="nil"/>
              <w:bottom w:val="single" w:sz="4" w:space="0" w:color="auto"/>
              <w:right w:val="single" w:sz="4" w:space="0" w:color="auto"/>
            </w:tcBorders>
            <w:shd w:val="clear" w:color="auto" w:fill="auto"/>
            <w:noWrap/>
            <w:vAlign w:val="center"/>
            <w:hideMark/>
          </w:tcPr>
          <w:p w14:paraId="76071B1D"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24.54</w:t>
            </w:r>
          </w:p>
        </w:tc>
        <w:tc>
          <w:tcPr>
            <w:tcW w:w="992" w:type="dxa"/>
            <w:tcBorders>
              <w:top w:val="nil"/>
              <w:left w:val="nil"/>
              <w:bottom w:val="single" w:sz="4" w:space="0" w:color="auto"/>
              <w:right w:val="single" w:sz="4" w:space="0" w:color="auto"/>
            </w:tcBorders>
            <w:shd w:val="clear" w:color="auto" w:fill="auto"/>
            <w:noWrap/>
            <w:vAlign w:val="center"/>
            <w:hideMark/>
          </w:tcPr>
          <w:p w14:paraId="09A81861"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150.83</w:t>
            </w:r>
          </w:p>
        </w:tc>
        <w:tc>
          <w:tcPr>
            <w:tcW w:w="992" w:type="dxa"/>
            <w:tcBorders>
              <w:top w:val="nil"/>
              <w:left w:val="nil"/>
              <w:bottom w:val="single" w:sz="4" w:space="0" w:color="auto"/>
              <w:right w:val="single" w:sz="4" w:space="0" w:color="auto"/>
            </w:tcBorders>
            <w:shd w:val="clear" w:color="auto" w:fill="auto"/>
            <w:noWrap/>
            <w:vAlign w:val="center"/>
            <w:hideMark/>
          </w:tcPr>
          <w:p w14:paraId="10BC09FF"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157014.08</w:t>
            </w:r>
          </w:p>
        </w:tc>
        <w:tc>
          <w:tcPr>
            <w:tcW w:w="703" w:type="dxa"/>
            <w:tcBorders>
              <w:top w:val="nil"/>
              <w:left w:val="nil"/>
              <w:bottom w:val="single" w:sz="4" w:space="0" w:color="auto"/>
              <w:right w:val="single" w:sz="4" w:space="0" w:color="auto"/>
            </w:tcBorders>
            <w:shd w:val="clear" w:color="auto" w:fill="auto"/>
            <w:noWrap/>
            <w:vAlign w:val="center"/>
            <w:hideMark/>
          </w:tcPr>
          <w:p w14:paraId="18D83D6D"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63.14</w:t>
            </w:r>
          </w:p>
        </w:tc>
        <w:tc>
          <w:tcPr>
            <w:tcW w:w="709" w:type="dxa"/>
            <w:tcBorders>
              <w:top w:val="nil"/>
              <w:left w:val="nil"/>
              <w:bottom w:val="single" w:sz="4" w:space="0" w:color="auto"/>
              <w:right w:val="single" w:sz="4" w:space="0" w:color="auto"/>
            </w:tcBorders>
            <w:shd w:val="clear" w:color="auto" w:fill="auto"/>
            <w:noWrap/>
            <w:vAlign w:val="center"/>
            <w:hideMark/>
          </w:tcPr>
          <w:p w14:paraId="3AB94482"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12.27</w:t>
            </w:r>
          </w:p>
        </w:tc>
        <w:tc>
          <w:tcPr>
            <w:tcW w:w="709" w:type="dxa"/>
            <w:tcBorders>
              <w:top w:val="nil"/>
              <w:left w:val="nil"/>
              <w:bottom w:val="single" w:sz="4" w:space="0" w:color="auto"/>
              <w:right w:val="single" w:sz="4" w:space="0" w:color="auto"/>
            </w:tcBorders>
            <w:shd w:val="clear" w:color="auto" w:fill="auto"/>
            <w:noWrap/>
            <w:vAlign w:val="center"/>
            <w:hideMark/>
          </w:tcPr>
          <w:p w14:paraId="7085F4C2"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75.42</w:t>
            </w:r>
          </w:p>
        </w:tc>
        <w:tc>
          <w:tcPr>
            <w:tcW w:w="992" w:type="dxa"/>
            <w:tcBorders>
              <w:top w:val="nil"/>
              <w:left w:val="nil"/>
              <w:bottom w:val="single" w:sz="4" w:space="0" w:color="auto"/>
              <w:right w:val="single" w:sz="4" w:space="0" w:color="auto"/>
            </w:tcBorders>
            <w:shd w:val="clear" w:color="auto" w:fill="auto"/>
            <w:noWrap/>
            <w:vAlign w:val="center"/>
            <w:hideMark/>
          </w:tcPr>
          <w:p w14:paraId="5E0BA5E5"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78507.04</w:t>
            </w:r>
          </w:p>
        </w:tc>
      </w:tr>
      <w:tr w:rsidR="00F12FA9" w:rsidRPr="000D5FB4" w14:paraId="3D972E7E" w14:textId="77777777" w:rsidTr="00A24383">
        <w:trPr>
          <w:gridAfter w:val="1"/>
          <w:wAfter w:w="6" w:type="dxa"/>
          <w:trHeight w:val="300"/>
        </w:trPr>
        <w:tc>
          <w:tcPr>
            <w:tcW w:w="586" w:type="dxa"/>
            <w:tcBorders>
              <w:top w:val="nil"/>
              <w:left w:val="single" w:sz="4" w:space="0" w:color="auto"/>
              <w:bottom w:val="single" w:sz="4" w:space="0" w:color="auto"/>
              <w:right w:val="single" w:sz="4" w:space="0" w:color="auto"/>
            </w:tcBorders>
            <w:shd w:val="clear" w:color="auto" w:fill="auto"/>
            <w:noWrap/>
            <w:vAlign w:val="center"/>
            <w:hideMark/>
          </w:tcPr>
          <w:p w14:paraId="071DA9DB"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80</w:t>
            </w:r>
          </w:p>
        </w:tc>
        <w:tc>
          <w:tcPr>
            <w:tcW w:w="549" w:type="dxa"/>
            <w:tcBorders>
              <w:top w:val="nil"/>
              <w:left w:val="nil"/>
              <w:bottom w:val="single" w:sz="4" w:space="0" w:color="auto"/>
              <w:right w:val="single" w:sz="4" w:space="0" w:color="auto"/>
            </w:tcBorders>
            <w:shd w:val="clear" w:color="auto" w:fill="auto"/>
            <w:noWrap/>
            <w:vAlign w:val="center"/>
            <w:hideMark/>
          </w:tcPr>
          <w:p w14:paraId="1809F99F"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931</w:t>
            </w:r>
          </w:p>
        </w:tc>
        <w:tc>
          <w:tcPr>
            <w:tcW w:w="850" w:type="dxa"/>
            <w:tcBorders>
              <w:top w:val="nil"/>
              <w:left w:val="nil"/>
              <w:bottom w:val="single" w:sz="4" w:space="0" w:color="auto"/>
              <w:right w:val="single" w:sz="4" w:space="0" w:color="auto"/>
            </w:tcBorders>
            <w:shd w:val="clear" w:color="auto" w:fill="auto"/>
            <w:noWrap/>
            <w:vAlign w:val="center"/>
            <w:hideMark/>
          </w:tcPr>
          <w:p w14:paraId="51BA120A"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288</w:t>
            </w:r>
          </w:p>
        </w:tc>
        <w:tc>
          <w:tcPr>
            <w:tcW w:w="851" w:type="dxa"/>
            <w:tcBorders>
              <w:top w:val="nil"/>
              <w:left w:val="nil"/>
              <w:bottom w:val="single" w:sz="4" w:space="0" w:color="auto"/>
              <w:right w:val="single" w:sz="4" w:space="0" w:color="auto"/>
            </w:tcBorders>
            <w:shd w:val="clear" w:color="auto" w:fill="auto"/>
            <w:noWrap/>
            <w:vAlign w:val="center"/>
            <w:hideMark/>
          </w:tcPr>
          <w:p w14:paraId="6A52FC32"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309.34</w:t>
            </w:r>
          </w:p>
        </w:tc>
        <w:tc>
          <w:tcPr>
            <w:tcW w:w="850" w:type="dxa"/>
            <w:tcBorders>
              <w:top w:val="nil"/>
              <w:left w:val="nil"/>
              <w:bottom w:val="single" w:sz="4" w:space="0" w:color="auto"/>
              <w:right w:val="single" w:sz="4" w:space="0" w:color="auto"/>
            </w:tcBorders>
            <w:shd w:val="clear" w:color="auto" w:fill="auto"/>
            <w:noWrap/>
            <w:vAlign w:val="center"/>
            <w:hideMark/>
          </w:tcPr>
          <w:p w14:paraId="0CA1FFF4"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349.26</w:t>
            </w:r>
          </w:p>
        </w:tc>
        <w:tc>
          <w:tcPr>
            <w:tcW w:w="851" w:type="dxa"/>
            <w:tcBorders>
              <w:top w:val="nil"/>
              <w:left w:val="nil"/>
              <w:bottom w:val="single" w:sz="4" w:space="0" w:color="auto"/>
              <w:right w:val="single" w:sz="4" w:space="0" w:color="auto"/>
            </w:tcBorders>
            <w:shd w:val="clear" w:color="auto" w:fill="auto"/>
            <w:noWrap/>
            <w:vAlign w:val="center"/>
            <w:hideMark/>
          </w:tcPr>
          <w:p w14:paraId="3DE4FBCC"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147.35</w:t>
            </w:r>
          </w:p>
        </w:tc>
        <w:tc>
          <w:tcPr>
            <w:tcW w:w="709" w:type="dxa"/>
            <w:tcBorders>
              <w:top w:val="nil"/>
              <w:left w:val="nil"/>
              <w:bottom w:val="single" w:sz="4" w:space="0" w:color="auto"/>
              <w:right w:val="single" w:sz="4" w:space="0" w:color="auto"/>
            </w:tcBorders>
            <w:shd w:val="clear" w:color="auto" w:fill="auto"/>
            <w:noWrap/>
            <w:vAlign w:val="center"/>
            <w:hideMark/>
          </w:tcPr>
          <w:p w14:paraId="149C97E1"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28.63</w:t>
            </w:r>
          </w:p>
        </w:tc>
        <w:tc>
          <w:tcPr>
            <w:tcW w:w="992" w:type="dxa"/>
            <w:tcBorders>
              <w:top w:val="nil"/>
              <w:left w:val="nil"/>
              <w:bottom w:val="single" w:sz="4" w:space="0" w:color="auto"/>
              <w:right w:val="single" w:sz="4" w:space="0" w:color="auto"/>
            </w:tcBorders>
            <w:shd w:val="clear" w:color="auto" w:fill="auto"/>
            <w:noWrap/>
            <w:vAlign w:val="center"/>
            <w:hideMark/>
          </w:tcPr>
          <w:p w14:paraId="567B5340"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175.98</w:t>
            </w:r>
          </w:p>
        </w:tc>
        <w:tc>
          <w:tcPr>
            <w:tcW w:w="992" w:type="dxa"/>
            <w:tcBorders>
              <w:top w:val="nil"/>
              <w:left w:val="nil"/>
              <w:bottom w:val="single" w:sz="4" w:space="0" w:color="auto"/>
              <w:right w:val="single" w:sz="4" w:space="0" w:color="auto"/>
            </w:tcBorders>
            <w:shd w:val="clear" w:color="auto" w:fill="auto"/>
            <w:noWrap/>
            <w:vAlign w:val="center"/>
            <w:hideMark/>
          </w:tcPr>
          <w:p w14:paraId="5435A726"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163840.78</w:t>
            </w:r>
          </w:p>
        </w:tc>
        <w:tc>
          <w:tcPr>
            <w:tcW w:w="703" w:type="dxa"/>
            <w:tcBorders>
              <w:top w:val="nil"/>
              <w:left w:val="nil"/>
              <w:bottom w:val="single" w:sz="4" w:space="0" w:color="auto"/>
              <w:right w:val="single" w:sz="4" w:space="0" w:color="auto"/>
            </w:tcBorders>
            <w:shd w:val="clear" w:color="auto" w:fill="auto"/>
            <w:noWrap/>
            <w:vAlign w:val="center"/>
            <w:hideMark/>
          </w:tcPr>
          <w:p w14:paraId="295A4209"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73.68</w:t>
            </w:r>
          </w:p>
        </w:tc>
        <w:tc>
          <w:tcPr>
            <w:tcW w:w="709" w:type="dxa"/>
            <w:tcBorders>
              <w:top w:val="nil"/>
              <w:left w:val="nil"/>
              <w:bottom w:val="single" w:sz="4" w:space="0" w:color="auto"/>
              <w:right w:val="single" w:sz="4" w:space="0" w:color="auto"/>
            </w:tcBorders>
            <w:shd w:val="clear" w:color="auto" w:fill="auto"/>
            <w:noWrap/>
            <w:vAlign w:val="center"/>
            <w:hideMark/>
          </w:tcPr>
          <w:p w14:paraId="06A415F6"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14.32</w:t>
            </w:r>
          </w:p>
        </w:tc>
        <w:tc>
          <w:tcPr>
            <w:tcW w:w="709" w:type="dxa"/>
            <w:tcBorders>
              <w:top w:val="nil"/>
              <w:left w:val="nil"/>
              <w:bottom w:val="single" w:sz="4" w:space="0" w:color="auto"/>
              <w:right w:val="single" w:sz="4" w:space="0" w:color="auto"/>
            </w:tcBorders>
            <w:shd w:val="clear" w:color="auto" w:fill="auto"/>
            <w:noWrap/>
            <w:vAlign w:val="center"/>
            <w:hideMark/>
          </w:tcPr>
          <w:p w14:paraId="5FEB24CE"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87.99</w:t>
            </w:r>
          </w:p>
        </w:tc>
        <w:tc>
          <w:tcPr>
            <w:tcW w:w="992" w:type="dxa"/>
            <w:tcBorders>
              <w:top w:val="nil"/>
              <w:left w:val="nil"/>
              <w:bottom w:val="single" w:sz="4" w:space="0" w:color="auto"/>
              <w:right w:val="single" w:sz="4" w:space="0" w:color="auto"/>
            </w:tcBorders>
            <w:shd w:val="clear" w:color="auto" w:fill="auto"/>
            <w:noWrap/>
            <w:vAlign w:val="center"/>
            <w:hideMark/>
          </w:tcPr>
          <w:p w14:paraId="5AEFD3A4"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81920.39</w:t>
            </w:r>
          </w:p>
        </w:tc>
      </w:tr>
      <w:tr w:rsidR="00F12FA9" w:rsidRPr="000D5FB4" w14:paraId="54FD51A9" w14:textId="77777777" w:rsidTr="00A24383">
        <w:trPr>
          <w:gridAfter w:val="1"/>
          <w:wAfter w:w="6" w:type="dxa"/>
          <w:trHeight w:val="300"/>
        </w:trPr>
        <w:tc>
          <w:tcPr>
            <w:tcW w:w="586" w:type="dxa"/>
            <w:tcBorders>
              <w:top w:val="nil"/>
              <w:left w:val="single" w:sz="4" w:space="0" w:color="auto"/>
              <w:bottom w:val="single" w:sz="4" w:space="0" w:color="auto"/>
              <w:right w:val="single" w:sz="4" w:space="0" w:color="auto"/>
            </w:tcBorders>
            <w:shd w:val="clear" w:color="auto" w:fill="auto"/>
            <w:noWrap/>
            <w:vAlign w:val="center"/>
            <w:hideMark/>
          </w:tcPr>
          <w:p w14:paraId="6BDF7189"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85</w:t>
            </w:r>
          </w:p>
        </w:tc>
        <w:tc>
          <w:tcPr>
            <w:tcW w:w="549" w:type="dxa"/>
            <w:tcBorders>
              <w:top w:val="nil"/>
              <w:left w:val="nil"/>
              <w:bottom w:val="single" w:sz="4" w:space="0" w:color="auto"/>
              <w:right w:val="single" w:sz="4" w:space="0" w:color="auto"/>
            </w:tcBorders>
            <w:shd w:val="clear" w:color="auto" w:fill="auto"/>
            <w:noWrap/>
            <w:vAlign w:val="center"/>
            <w:hideMark/>
          </w:tcPr>
          <w:p w14:paraId="761385D5"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841</w:t>
            </w:r>
          </w:p>
        </w:tc>
        <w:tc>
          <w:tcPr>
            <w:tcW w:w="850" w:type="dxa"/>
            <w:tcBorders>
              <w:top w:val="nil"/>
              <w:left w:val="nil"/>
              <w:bottom w:val="single" w:sz="4" w:space="0" w:color="auto"/>
              <w:right w:val="single" w:sz="4" w:space="0" w:color="auto"/>
            </w:tcBorders>
            <w:shd w:val="clear" w:color="auto" w:fill="auto"/>
            <w:noWrap/>
            <w:vAlign w:val="center"/>
            <w:hideMark/>
          </w:tcPr>
          <w:p w14:paraId="66024053"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299</w:t>
            </w:r>
          </w:p>
        </w:tc>
        <w:tc>
          <w:tcPr>
            <w:tcW w:w="851" w:type="dxa"/>
            <w:tcBorders>
              <w:top w:val="nil"/>
              <w:left w:val="nil"/>
              <w:bottom w:val="single" w:sz="4" w:space="0" w:color="auto"/>
              <w:right w:val="single" w:sz="4" w:space="0" w:color="auto"/>
            </w:tcBorders>
            <w:shd w:val="clear" w:color="auto" w:fill="auto"/>
            <w:noWrap/>
            <w:vAlign w:val="center"/>
            <w:hideMark/>
          </w:tcPr>
          <w:p w14:paraId="7F6AAB68"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355.53</w:t>
            </w:r>
          </w:p>
        </w:tc>
        <w:tc>
          <w:tcPr>
            <w:tcW w:w="850" w:type="dxa"/>
            <w:tcBorders>
              <w:top w:val="nil"/>
              <w:left w:val="nil"/>
              <w:bottom w:val="single" w:sz="4" w:space="0" w:color="auto"/>
              <w:right w:val="single" w:sz="4" w:space="0" w:color="auto"/>
            </w:tcBorders>
            <w:shd w:val="clear" w:color="auto" w:fill="auto"/>
            <w:noWrap/>
            <w:vAlign w:val="center"/>
            <w:hideMark/>
          </w:tcPr>
          <w:p w14:paraId="3A3EAD44"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401.41</w:t>
            </w:r>
          </w:p>
        </w:tc>
        <w:tc>
          <w:tcPr>
            <w:tcW w:w="851" w:type="dxa"/>
            <w:tcBorders>
              <w:top w:val="nil"/>
              <w:left w:val="nil"/>
              <w:bottom w:val="single" w:sz="4" w:space="0" w:color="auto"/>
              <w:right w:val="single" w:sz="4" w:space="0" w:color="auto"/>
            </w:tcBorders>
            <w:shd w:val="clear" w:color="auto" w:fill="auto"/>
            <w:noWrap/>
            <w:vAlign w:val="center"/>
            <w:hideMark/>
          </w:tcPr>
          <w:p w14:paraId="1189E68B"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169.35</w:t>
            </w:r>
          </w:p>
        </w:tc>
        <w:tc>
          <w:tcPr>
            <w:tcW w:w="709" w:type="dxa"/>
            <w:tcBorders>
              <w:top w:val="nil"/>
              <w:left w:val="nil"/>
              <w:bottom w:val="single" w:sz="4" w:space="0" w:color="auto"/>
              <w:right w:val="single" w:sz="4" w:space="0" w:color="auto"/>
            </w:tcBorders>
            <w:shd w:val="clear" w:color="auto" w:fill="auto"/>
            <w:noWrap/>
            <w:vAlign w:val="center"/>
            <w:hideMark/>
          </w:tcPr>
          <w:p w14:paraId="725E17FE"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32.91</w:t>
            </w:r>
          </w:p>
        </w:tc>
        <w:tc>
          <w:tcPr>
            <w:tcW w:w="992" w:type="dxa"/>
            <w:tcBorders>
              <w:top w:val="nil"/>
              <w:left w:val="nil"/>
              <w:bottom w:val="single" w:sz="4" w:space="0" w:color="auto"/>
              <w:right w:val="single" w:sz="4" w:space="0" w:color="auto"/>
            </w:tcBorders>
            <w:shd w:val="clear" w:color="auto" w:fill="auto"/>
            <w:noWrap/>
            <w:vAlign w:val="center"/>
            <w:hideMark/>
          </w:tcPr>
          <w:p w14:paraId="1ECB5FA4"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202.26</w:t>
            </w:r>
          </w:p>
        </w:tc>
        <w:tc>
          <w:tcPr>
            <w:tcW w:w="992" w:type="dxa"/>
            <w:tcBorders>
              <w:top w:val="nil"/>
              <w:left w:val="nil"/>
              <w:bottom w:val="single" w:sz="4" w:space="0" w:color="auto"/>
              <w:right w:val="single" w:sz="4" w:space="0" w:color="auto"/>
            </w:tcBorders>
            <w:shd w:val="clear" w:color="auto" w:fill="auto"/>
            <w:noWrap/>
            <w:vAlign w:val="center"/>
            <w:hideMark/>
          </w:tcPr>
          <w:p w14:paraId="7B20CD7F"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170098.58</w:t>
            </w:r>
          </w:p>
        </w:tc>
        <w:tc>
          <w:tcPr>
            <w:tcW w:w="703" w:type="dxa"/>
            <w:tcBorders>
              <w:top w:val="nil"/>
              <w:left w:val="nil"/>
              <w:bottom w:val="single" w:sz="4" w:space="0" w:color="auto"/>
              <w:right w:val="single" w:sz="4" w:space="0" w:color="auto"/>
            </w:tcBorders>
            <w:shd w:val="clear" w:color="auto" w:fill="auto"/>
            <w:noWrap/>
            <w:vAlign w:val="center"/>
            <w:hideMark/>
          </w:tcPr>
          <w:p w14:paraId="347886CF"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84.68</w:t>
            </w:r>
          </w:p>
        </w:tc>
        <w:tc>
          <w:tcPr>
            <w:tcW w:w="709" w:type="dxa"/>
            <w:tcBorders>
              <w:top w:val="nil"/>
              <w:left w:val="nil"/>
              <w:bottom w:val="single" w:sz="4" w:space="0" w:color="auto"/>
              <w:right w:val="single" w:sz="4" w:space="0" w:color="auto"/>
            </w:tcBorders>
            <w:shd w:val="clear" w:color="auto" w:fill="auto"/>
            <w:noWrap/>
            <w:vAlign w:val="center"/>
            <w:hideMark/>
          </w:tcPr>
          <w:p w14:paraId="0ED88ED7"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16.45</w:t>
            </w:r>
          </w:p>
        </w:tc>
        <w:tc>
          <w:tcPr>
            <w:tcW w:w="709" w:type="dxa"/>
            <w:tcBorders>
              <w:top w:val="nil"/>
              <w:left w:val="nil"/>
              <w:bottom w:val="single" w:sz="4" w:space="0" w:color="auto"/>
              <w:right w:val="single" w:sz="4" w:space="0" w:color="auto"/>
            </w:tcBorders>
            <w:shd w:val="clear" w:color="auto" w:fill="auto"/>
            <w:noWrap/>
            <w:vAlign w:val="center"/>
            <w:hideMark/>
          </w:tcPr>
          <w:p w14:paraId="24EC8734"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101.13</w:t>
            </w:r>
          </w:p>
        </w:tc>
        <w:tc>
          <w:tcPr>
            <w:tcW w:w="992" w:type="dxa"/>
            <w:tcBorders>
              <w:top w:val="nil"/>
              <w:left w:val="nil"/>
              <w:bottom w:val="single" w:sz="4" w:space="0" w:color="auto"/>
              <w:right w:val="single" w:sz="4" w:space="0" w:color="auto"/>
            </w:tcBorders>
            <w:shd w:val="clear" w:color="auto" w:fill="auto"/>
            <w:noWrap/>
            <w:vAlign w:val="center"/>
            <w:hideMark/>
          </w:tcPr>
          <w:p w14:paraId="210B991B"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85049.29</w:t>
            </w:r>
          </w:p>
        </w:tc>
      </w:tr>
      <w:tr w:rsidR="00F12FA9" w:rsidRPr="000D5FB4" w14:paraId="601C2117" w14:textId="77777777" w:rsidTr="00A24383">
        <w:trPr>
          <w:gridAfter w:val="1"/>
          <w:wAfter w:w="6" w:type="dxa"/>
          <w:trHeight w:val="300"/>
        </w:trPr>
        <w:tc>
          <w:tcPr>
            <w:tcW w:w="586" w:type="dxa"/>
            <w:tcBorders>
              <w:top w:val="nil"/>
              <w:left w:val="single" w:sz="4" w:space="0" w:color="auto"/>
              <w:bottom w:val="single" w:sz="4" w:space="0" w:color="auto"/>
              <w:right w:val="single" w:sz="4" w:space="0" w:color="auto"/>
            </w:tcBorders>
            <w:shd w:val="clear" w:color="auto" w:fill="auto"/>
            <w:noWrap/>
            <w:vAlign w:val="center"/>
            <w:hideMark/>
          </w:tcPr>
          <w:p w14:paraId="1532AAB9"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90</w:t>
            </w:r>
          </w:p>
        </w:tc>
        <w:tc>
          <w:tcPr>
            <w:tcW w:w="549" w:type="dxa"/>
            <w:tcBorders>
              <w:top w:val="nil"/>
              <w:left w:val="nil"/>
              <w:bottom w:val="single" w:sz="4" w:space="0" w:color="auto"/>
              <w:right w:val="single" w:sz="4" w:space="0" w:color="auto"/>
            </w:tcBorders>
            <w:shd w:val="clear" w:color="auto" w:fill="auto"/>
            <w:noWrap/>
            <w:vAlign w:val="center"/>
            <w:hideMark/>
          </w:tcPr>
          <w:p w14:paraId="53CC2504"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765</w:t>
            </w:r>
          </w:p>
        </w:tc>
        <w:tc>
          <w:tcPr>
            <w:tcW w:w="850" w:type="dxa"/>
            <w:tcBorders>
              <w:top w:val="nil"/>
              <w:left w:val="nil"/>
              <w:bottom w:val="single" w:sz="4" w:space="0" w:color="auto"/>
              <w:right w:val="single" w:sz="4" w:space="0" w:color="auto"/>
            </w:tcBorders>
            <w:shd w:val="clear" w:color="auto" w:fill="auto"/>
            <w:noWrap/>
            <w:vAlign w:val="center"/>
            <w:hideMark/>
          </w:tcPr>
          <w:p w14:paraId="59B4F1EE"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308</w:t>
            </w:r>
          </w:p>
        </w:tc>
        <w:tc>
          <w:tcPr>
            <w:tcW w:w="851" w:type="dxa"/>
            <w:tcBorders>
              <w:top w:val="nil"/>
              <w:left w:val="nil"/>
              <w:bottom w:val="single" w:sz="4" w:space="0" w:color="auto"/>
              <w:right w:val="single" w:sz="4" w:space="0" w:color="auto"/>
            </w:tcBorders>
            <w:shd w:val="clear" w:color="auto" w:fill="auto"/>
            <w:noWrap/>
            <w:vAlign w:val="center"/>
            <w:hideMark/>
          </w:tcPr>
          <w:p w14:paraId="0DB20B62"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402.61</w:t>
            </w:r>
          </w:p>
        </w:tc>
        <w:tc>
          <w:tcPr>
            <w:tcW w:w="850" w:type="dxa"/>
            <w:tcBorders>
              <w:top w:val="nil"/>
              <w:left w:val="nil"/>
              <w:bottom w:val="single" w:sz="4" w:space="0" w:color="auto"/>
              <w:right w:val="single" w:sz="4" w:space="0" w:color="auto"/>
            </w:tcBorders>
            <w:shd w:val="clear" w:color="auto" w:fill="auto"/>
            <w:noWrap/>
            <w:vAlign w:val="center"/>
            <w:hideMark/>
          </w:tcPr>
          <w:p w14:paraId="026B72DE"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454.57</w:t>
            </w:r>
          </w:p>
        </w:tc>
        <w:tc>
          <w:tcPr>
            <w:tcW w:w="851" w:type="dxa"/>
            <w:tcBorders>
              <w:top w:val="nil"/>
              <w:left w:val="nil"/>
              <w:bottom w:val="single" w:sz="4" w:space="0" w:color="auto"/>
              <w:right w:val="single" w:sz="4" w:space="0" w:color="auto"/>
            </w:tcBorders>
            <w:shd w:val="clear" w:color="auto" w:fill="auto"/>
            <w:noWrap/>
            <w:vAlign w:val="center"/>
            <w:hideMark/>
          </w:tcPr>
          <w:p w14:paraId="6F224DF7"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191.78</w:t>
            </w:r>
          </w:p>
        </w:tc>
        <w:tc>
          <w:tcPr>
            <w:tcW w:w="709" w:type="dxa"/>
            <w:tcBorders>
              <w:top w:val="nil"/>
              <w:left w:val="nil"/>
              <w:bottom w:val="single" w:sz="4" w:space="0" w:color="auto"/>
              <w:right w:val="single" w:sz="4" w:space="0" w:color="auto"/>
            </w:tcBorders>
            <w:shd w:val="clear" w:color="auto" w:fill="auto"/>
            <w:noWrap/>
            <w:vAlign w:val="center"/>
            <w:hideMark/>
          </w:tcPr>
          <w:p w14:paraId="1215FA17"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37.27</w:t>
            </w:r>
          </w:p>
        </w:tc>
        <w:tc>
          <w:tcPr>
            <w:tcW w:w="992" w:type="dxa"/>
            <w:tcBorders>
              <w:top w:val="nil"/>
              <w:left w:val="nil"/>
              <w:bottom w:val="single" w:sz="4" w:space="0" w:color="auto"/>
              <w:right w:val="single" w:sz="4" w:space="0" w:color="auto"/>
            </w:tcBorders>
            <w:shd w:val="clear" w:color="auto" w:fill="auto"/>
            <w:noWrap/>
            <w:vAlign w:val="center"/>
            <w:hideMark/>
          </w:tcPr>
          <w:p w14:paraId="70280A69"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229.04</w:t>
            </w:r>
          </w:p>
        </w:tc>
        <w:tc>
          <w:tcPr>
            <w:tcW w:w="992" w:type="dxa"/>
            <w:tcBorders>
              <w:top w:val="nil"/>
              <w:left w:val="nil"/>
              <w:bottom w:val="single" w:sz="4" w:space="0" w:color="auto"/>
              <w:right w:val="single" w:sz="4" w:space="0" w:color="auto"/>
            </w:tcBorders>
            <w:shd w:val="clear" w:color="auto" w:fill="auto"/>
            <w:noWrap/>
            <w:vAlign w:val="center"/>
            <w:hideMark/>
          </w:tcPr>
          <w:p w14:paraId="4B2457FA"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175218.61</w:t>
            </w:r>
          </w:p>
        </w:tc>
        <w:tc>
          <w:tcPr>
            <w:tcW w:w="703" w:type="dxa"/>
            <w:tcBorders>
              <w:top w:val="nil"/>
              <w:left w:val="nil"/>
              <w:bottom w:val="single" w:sz="4" w:space="0" w:color="auto"/>
              <w:right w:val="single" w:sz="4" w:space="0" w:color="auto"/>
            </w:tcBorders>
            <w:shd w:val="clear" w:color="auto" w:fill="auto"/>
            <w:noWrap/>
            <w:vAlign w:val="center"/>
            <w:hideMark/>
          </w:tcPr>
          <w:p w14:paraId="4C4FF925"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95.89</w:t>
            </w:r>
          </w:p>
        </w:tc>
        <w:tc>
          <w:tcPr>
            <w:tcW w:w="709" w:type="dxa"/>
            <w:tcBorders>
              <w:top w:val="nil"/>
              <w:left w:val="nil"/>
              <w:bottom w:val="single" w:sz="4" w:space="0" w:color="auto"/>
              <w:right w:val="single" w:sz="4" w:space="0" w:color="auto"/>
            </w:tcBorders>
            <w:shd w:val="clear" w:color="auto" w:fill="auto"/>
            <w:noWrap/>
            <w:vAlign w:val="center"/>
            <w:hideMark/>
          </w:tcPr>
          <w:p w14:paraId="3315ECCA"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18.63</w:t>
            </w:r>
          </w:p>
        </w:tc>
        <w:tc>
          <w:tcPr>
            <w:tcW w:w="709" w:type="dxa"/>
            <w:tcBorders>
              <w:top w:val="nil"/>
              <w:left w:val="nil"/>
              <w:bottom w:val="single" w:sz="4" w:space="0" w:color="auto"/>
              <w:right w:val="single" w:sz="4" w:space="0" w:color="auto"/>
            </w:tcBorders>
            <w:shd w:val="clear" w:color="auto" w:fill="auto"/>
            <w:noWrap/>
            <w:vAlign w:val="center"/>
            <w:hideMark/>
          </w:tcPr>
          <w:p w14:paraId="6B29CDE2"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114.52</w:t>
            </w:r>
          </w:p>
        </w:tc>
        <w:tc>
          <w:tcPr>
            <w:tcW w:w="992" w:type="dxa"/>
            <w:tcBorders>
              <w:top w:val="nil"/>
              <w:left w:val="nil"/>
              <w:bottom w:val="single" w:sz="4" w:space="0" w:color="auto"/>
              <w:right w:val="single" w:sz="4" w:space="0" w:color="auto"/>
            </w:tcBorders>
            <w:shd w:val="clear" w:color="auto" w:fill="auto"/>
            <w:noWrap/>
            <w:vAlign w:val="center"/>
            <w:hideMark/>
          </w:tcPr>
          <w:p w14:paraId="3DCC4266"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87609.30</w:t>
            </w:r>
          </w:p>
        </w:tc>
      </w:tr>
      <w:tr w:rsidR="00F12FA9" w:rsidRPr="000D5FB4" w14:paraId="3FA194CC" w14:textId="77777777" w:rsidTr="00A24383">
        <w:trPr>
          <w:gridAfter w:val="1"/>
          <w:wAfter w:w="6" w:type="dxa"/>
          <w:trHeight w:val="300"/>
        </w:trPr>
        <w:tc>
          <w:tcPr>
            <w:tcW w:w="586" w:type="dxa"/>
            <w:tcBorders>
              <w:top w:val="nil"/>
              <w:left w:val="single" w:sz="4" w:space="0" w:color="auto"/>
              <w:bottom w:val="single" w:sz="4" w:space="0" w:color="auto"/>
              <w:right w:val="single" w:sz="4" w:space="0" w:color="auto"/>
            </w:tcBorders>
            <w:shd w:val="clear" w:color="auto" w:fill="auto"/>
            <w:noWrap/>
            <w:vAlign w:val="center"/>
            <w:hideMark/>
          </w:tcPr>
          <w:p w14:paraId="322E479F"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95</w:t>
            </w:r>
          </w:p>
        </w:tc>
        <w:tc>
          <w:tcPr>
            <w:tcW w:w="549" w:type="dxa"/>
            <w:tcBorders>
              <w:top w:val="nil"/>
              <w:left w:val="nil"/>
              <w:bottom w:val="single" w:sz="4" w:space="0" w:color="auto"/>
              <w:right w:val="single" w:sz="4" w:space="0" w:color="auto"/>
            </w:tcBorders>
            <w:shd w:val="clear" w:color="auto" w:fill="auto"/>
            <w:noWrap/>
            <w:vAlign w:val="center"/>
            <w:hideMark/>
          </w:tcPr>
          <w:p w14:paraId="347E778E"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700</w:t>
            </w:r>
          </w:p>
        </w:tc>
        <w:tc>
          <w:tcPr>
            <w:tcW w:w="850" w:type="dxa"/>
            <w:tcBorders>
              <w:top w:val="nil"/>
              <w:left w:val="nil"/>
              <w:bottom w:val="single" w:sz="4" w:space="0" w:color="auto"/>
              <w:right w:val="single" w:sz="4" w:space="0" w:color="auto"/>
            </w:tcBorders>
            <w:shd w:val="clear" w:color="auto" w:fill="auto"/>
            <w:noWrap/>
            <w:vAlign w:val="center"/>
            <w:hideMark/>
          </w:tcPr>
          <w:p w14:paraId="72BD3F6D"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316</w:t>
            </w:r>
          </w:p>
        </w:tc>
        <w:tc>
          <w:tcPr>
            <w:tcW w:w="851" w:type="dxa"/>
            <w:tcBorders>
              <w:top w:val="nil"/>
              <w:left w:val="nil"/>
              <w:bottom w:val="single" w:sz="4" w:space="0" w:color="auto"/>
              <w:right w:val="single" w:sz="4" w:space="0" w:color="auto"/>
            </w:tcBorders>
            <w:shd w:val="clear" w:color="auto" w:fill="auto"/>
            <w:noWrap/>
            <w:vAlign w:val="center"/>
            <w:hideMark/>
          </w:tcPr>
          <w:p w14:paraId="61372551"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451.43</w:t>
            </w:r>
          </w:p>
        </w:tc>
        <w:tc>
          <w:tcPr>
            <w:tcW w:w="850" w:type="dxa"/>
            <w:tcBorders>
              <w:top w:val="nil"/>
              <w:left w:val="nil"/>
              <w:bottom w:val="single" w:sz="4" w:space="0" w:color="auto"/>
              <w:right w:val="single" w:sz="4" w:space="0" w:color="auto"/>
            </w:tcBorders>
            <w:shd w:val="clear" w:color="auto" w:fill="auto"/>
            <w:noWrap/>
            <w:vAlign w:val="center"/>
            <w:hideMark/>
          </w:tcPr>
          <w:p w14:paraId="1B9F83D9"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509.68</w:t>
            </w:r>
          </w:p>
        </w:tc>
        <w:tc>
          <w:tcPr>
            <w:tcW w:w="851" w:type="dxa"/>
            <w:tcBorders>
              <w:top w:val="nil"/>
              <w:left w:val="nil"/>
              <w:bottom w:val="single" w:sz="4" w:space="0" w:color="auto"/>
              <w:right w:val="single" w:sz="4" w:space="0" w:color="auto"/>
            </w:tcBorders>
            <w:shd w:val="clear" w:color="auto" w:fill="auto"/>
            <w:noWrap/>
            <w:vAlign w:val="center"/>
            <w:hideMark/>
          </w:tcPr>
          <w:p w14:paraId="5191D321"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215.03</w:t>
            </w:r>
          </w:p>
        </w:tc>
        <w:tc>
          <w:tcPr>
            <w:tcW w:w="709" w:type="dxa"/>
            <w:tcBorders>
              <w:top w:val="nil"/>
              <w:left w:val="nil"/>
              <w:bottom w:val="single" w:sz="4" w:space="0" w:color="auto"/>
              <w:right w:val="single" w:sz="4" w:space="0" w:color="auto"/>
            </w:tcBorders>
            <w:shd w:val="clear" w:color="auto" w:fill="auto"/>
            <w:noWrap/>
            <w:vAlign w:val="center"/>
            <w:hideMark/>
          </w:tcPr>
          <w:p w14:paraId="625D74C6"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41.78</w:t>
            </w:r>
          </w:p>
        </w:tc>
        <w:tc>
          <w:tcPr>
            <w:tcW w:w="992" w:type="dxa"/>
            <w:tcBorders>
              <w:top w:val="nil"/>
              <w:left w:val="nil"/>
              <w:bottom w:val="single" w:sz="4" w:space="0" w:color="auto"/>
              <w:right w:val="single" w:sz="4" w:space="0" w:color="auto"/>
            </w:tcBorders>
            <w:shd w:val="clear" w:color="auto" w:fill="auto"/>
            <w:noWrap/>
            <w:vAlign w:val="center"/>
            <w:hideMark/>
          </w:tcPr>
          <w:p w14:paraId="3655BD53"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256.81</w:t>
            </w:r>
          </w:p>
        </w:tc>
        <w:tc>
          <w:tcPr>
            <w:tcW w:w="992" w:type="dxa"/>
            <w:tcBorders>
              <w:top w:val="nil"/>
              <w:left w:val="nil"/>
              <w:bottom w:val="single" w:sz="4" w:space="0" w:color="auto"/>
              <w:right w:val="single" w:sz="4" w:space="0" w:color="auto"/>
            </w:tcBorders>
            <w:shd w:val="clear" w:color="auto" w:fill="auto"/>
            <w:noWrap/>
            <w:vAlign w:val="center"/>
            <w:hideMark/>
          </w:tcPr>
          <w:p w14:paraId="124CFA7D"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179769.74</w:t>
            </w:r>
          </w:p>
        </w:tc>
        <w:tc>
          <w:tcPr>
            <w:tcW w:w="703" w:type="dxa"/>
            <w:tcBorders>
              <w:top w:val="nil"/>
              <w:left w:val="nil"/>
              <w:bottom w:val="single" w:sz="4" w:space="0" w:color="auto"/>
              <w:right w:val="single" w:sz="4" w:space="0" w:color="auto"/>
            </w:tcBorders>
            <w:shd w:val="clear" w:color="auto" w:fill="auto"/>
            <w:noWrap/>
            <w:vAlign w:val="center"/>
            <w:hideMark/>
          </w:tcPr>
          <w:p w14:paraId="2E323F04"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107.52</w:t>
            </w:r>
          </w:p>
        </w:tc>
        <w:tc>
          <w:tcPr>
            <w:tcW w:w="709" w:type="dxa"/>
            <w:tcBorders>
              <w:top w:val="nil"/>
              <w:left w:val="nil"/>
              <w:bottom w:val="single" w:sz="4" w:space="0" w:color="auto"/>
              <w:right w:val="single" w:sz="4" w:space="0" w:color="auto"/>
            </w:tcBorders>
            <w:shd w:val="clear" w:color="auto" w:fill="auto"/>
            <w:noWrap/>
            <w:vAlign w:val="center"/>
            <w:hideMark/>
          </w:tcPr>
          <w:p w14:paraId="58A8395E"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20.89</w:t>
            </w:r>
          </w:p>
        </w:tc>
        <w:tc>
          <w:tcPr>
            <w:tcW w:w="709" w:type="dxa"/>
            <w:tcBorders>
              <w:top w:val="nil"/>
              <w:left w:val="nil"/>
              <w:bottom w:val="single" w:sz="4" w:space="0" w:color="auto"/>
              <w:right w:val="single" w:sz="4" w:space="0" w:color="auto"/>
            </w:tcBorders>
            <w:shd w:val="clear" w:color="auto" w:fill="auto"/>
            <w:noWrap/>
            <w:vAlign w:val="center"/>
            <w:hideMark/>
          </w:tcPr>
          <w:p w14:paraId="48ADBED6"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128.41</w:t>
            </w:r>
          </w:p>
        </w:tc>
        <w:tc>
          <w:tcPr>
            <w:tcW w:w="992" w:type="dxa"/>
            <w:tcBorders>
              <w:top w:val="nil"/>
              <w:left w:val="nil"/>
              <w:bottom w:val="single" w:sz="4" w:space="0" w:color="auto"/>
              <w:right w:val="single" w:sz="4" w:space="0" w:color="auto"/>
            </w:tcBorders>
            <w:shd w:val="clear" w:color="auto" w:fill="auto"/>
            <w:noWrap/>
            <w:vAlign w:val="center"/>
            <w:hideMark/>
          </w:tcPr>
          <w:p w14:paraId="4C7F02F7"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89884.87</w:t>
            </w:r>
          </w:p>
        </w:tc>
      </w:tr>
      <w:tr w:rsidR="00F12FA9" w:rsidRPr="000D5FB4" w14:paraId="755C1963" w14:textId="77777777" w:rsidTr="00A24383">
        <w:trPr>
          <w:gridAfter w:val="1"/>
          <w:wAfter w:w="6" w:type="dxa"/>
          <w:trHeight w:val="300"/>
        </w:trPr>
        <w:tc>
          <w:tcPr>
            <w:tcW w:w="586" w:type="dxa"/>
            <w:tcBorders>
              <w:top w:val="nil"/>
              <w:left w:val="single" w:sz="4" w:space="0" w:color="auto"/>
              <w:bottom w:val="single" w:sz="4" w:space="0" w:color="auto"/>
              <w:right w:val="single" w:sz="4" w:space="0" w:color="auto"/>
            </w:tcBorders>
            <w:shd w:val="clear" w:color="auto" w:fill="auto"/>
            <w:noWrap/>
            <w:vAlign w:val="center"/>
            <w:hideMark/>
          </w:tcPr>
          <w:p w14:paraId="34D6327F"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100</w:t>
            </w:r>
          </w:p>
        </w:tc>
        <w:tc>
          <w:tcPr>
            <w:tcW w:w="549" w:type="dxa"/>
            <w:tcBorders>
              <w:top w:val="nil"/>
              <w:left w:val="nil"/>
              <w:bottom w:val="single" w:sz="4" w:space="0" w:color="auto"/>
              <w:right w:val="single" w:sz="4" w:space="0" w:color="auto"/>
            </w:tcBorders>
            <w:shd w:val="clear" w:color="auto" w:fill="auto"/>
            <w:noWrap/>
            <w:vAlign w:val="center"/>
            <w:hideMark/>
          </w:tcPr>
          <w:p w14:paraId="185C0A8E"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645</w:t>
            </w:r>
          </w:p>
        </w:tc>
        <w:tc>
          <w:tcPr>
            <w:tcW w:w="850" w:type="dxa"/>
            <w:tcBorders>
              <w:top w:val="nil"/>
              <w:left w:val="nil"/>
              <w:bottom w:val="single" w:sz="4" w:space="0" w:color="auto"/>
              <w:right w:val="single" w:sz="4" w:space="0" w:color="auto"/>
            </w:tcBorders>
            <w:shd w:val="clear" w:color="auto" w:fill="auto"/>
            <w:noWrap/>
            <w:vAlign w:val="center"/>
            <w:hideMark/>
          </w:tcPr>
          <w:p w14:paraId="1E0DA9F4"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323</w:t>
            </w:r>
          </w:p>
        </w:tc>
        <w:tc>
          <w:tcPr>
            <w:tcW w:w="851" w:type="dxa"/>
            <w:tcBorders>
              <w:top w:val="nil"/>
              <w:left w:val="nil"/>
              <w:bottom w:val="single" w:sz="4" w:space="0" w:color="auto"/>
              <w:right w:val="single" w:sz="4" w:space="0" w:color="auto"/>
            </w:tcBorders>
            <w:shd w:val="clear" w:color="auto" w:fill="auto"/>
            <w:noWrap/>
            <w:vAlign w:val="center"/>
            <w:hideMark/>
          </w:tcPr>
          <w:p w14:paraId="0D3DAA3E"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500.78</w:t>
            </w:r>
          </w:p>
        </w:tc>
        <w:tc>
          <w:tcPr>
            <w:tcW w:w="850" w:type="dxa"/>
            <w:tcBorders>
              <w:top w:val="nil"/>
              <w:left w:val="nil"/>
              <w:bottom w:val="single" w:sz="4" w:space="0" w:color="auto"/>
              <w:right w:val="single" w:sz="4" w:space="0" w:color="auto"/>
            </w:tcBorders>
            <w:shd w:val="clear" w:color="auto" w:fill="auto"/>
            <w:noWrap/>
            <w:vAlign w:val="center"/>
            <w:hideMark/>
          </w:tcPr>
          <w:p w14:paraId="11B8D3A2"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565.40</w:t>
            </w:r>
          </w:p>
        </w:tc>
        <w:tc>
          <w:tcPr>
            <w:tcW w:w="851" w:type="dxa"/>
            <w:tcBorders>
              <w:top w:val="nil"/>
              <w:left w:val="nil"/>
              <w:bottom w:val="single" w:sz="4" w:space="0" w:color="auto"/>
              <w:right w:val="single" w:sz="4" w:space="0" w:color="auto"/>
            </w:tcBorders>
            <w:shd w:val="clear" w:color="auto" w:fill="auto"/>
            <w:noWrap/>
            <w:vAlign w:val="center"/>
            <w:hideMark/>
          </w:tcPr>
          <w:p w14:paraId="7A9BAFC9"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238.54</w:t>
            </w:r>
          </w:p>
        </w:tc>
        <w:tc>
          <w:tcPr>
            <w:tcW w:w="709" w:type="dxa"/>
            <w:tcBorders>
              <w:top w:val="nil"/>
              <w:left w:val="nil"/>
              <w:bottom w:val="single" w:sz="4" w:space="0" w:color="auto"/>
              <w:right w:val="single" w:sz="4" w:space="0" w:color="auto"/>
            </w:tcBorders>
            <w:shd w:val="clear" w:color="auto" w:fill="auto"/>
            <w:noWrap/>
            <w:vAlign w:val="center"/>
            <w:hideMark/>
          </w:tcPr>
          <w:p w14:paraId="41B3AC3A"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46.35</w:t>
            </w:r>
          </w:p>
        </w:tc>
        <w:tc>
          <w:tcPr>
            <w:tcW w:w="992" w:type="dxa"/>
            <w:tcBorders>
              <w:top w:val="nil"/>
              <w:left w:val="nil"/>
              <w:bottom w:val="single" w:sz="4" w:space="0" w:color="auto"/>
              <w:right w:val="single" w:sz="4" w:space="0" w:color="auto"/>
            </w:tcBorders>
            <w:shd w:val="clear" w:color="auto" w:fill="auto"/>
            <w:noWrap/>
            <w:vAlign w:val="center"/>
            <w:hideMark/>
          </w:tcPr>
          <w:p w14:paraId="24E310CD"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284.89</w:t>
            </w:r>
          </w:p>
        </w:tc>
        <w:tc>
          <w:tcPr>
            <w:tcW w:w="992" w:type="dxa"/>
            <w:tcBorders>
              <w:top w:val="nil"/>
              <w:left w:val="nil"/>
              <w:bottom w:val="single" w:sz="4" w:space="0" w:color="auto"/>
              <w:right w:val="single" w:sz="4" w:space="0" w:color="auto"/>
            </w:tcBorders>
            <w:shd w:val="clear" w:color="auto" w:fill="auto"/>
            <w:noWrap/>
            <w:vAlign w:val="center"/>
            <w:hideMark/>
          </w:tcPr>
          <w:p w14:paraId="3608593F"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183751.98</w:t>
            </w:r>
          </w:p>
        </w:tc>
        <w:tc>
          <w:tcPr>
            <w:tcW w:w="703" w:type="dxa"/>
            <w:tcBorders>
              <w:top w:val="nil"/>
              <w:left w:val="nil"/>
              <w:bottom w:val="single" w:sz="4" w:space="0" w:color="auto"/>
              <w:right w:val="single" w:sz="4" w:space="0" w:color="auto"/>
            </w:tcBorders>
            <w:shd w:val="clear" w:color="auto" w:fill="auto"/>
            <w:noWrap/>
            <w:vAlign w:val="center"/>
            <w:hideMark/>
          </w:tcPr>
          <w:p w14:paraId="79549861"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119.27</w:t>
            </w:r>
          </w:p>
        </w:tc>
        <w:tc>
          <w:tcPr>
            <w:tcW w:w="709" w:type="dxa"/>
            <w:tcBorders>
              <w:top w:val="nil"/>
              <w:left w:val="nil"/>
              <w:bottom w:val="single" w:sz="4" w:space="0" w:color="auto"/>
              <w:right w:val="single" w:sz="4" w:space="0" w:color="auto"/>
            </w:tcBorders>
            <w:shd w:val="clear" w:color="auto" w:fill="auto"/>
            <w:noWrap/>
            <w:vAlign w:val="center"/>
            <w:hideMark/>
          </w:tcPr>
          <w:p w14:paraId="3D66C0EB"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23.18</w:t>
            </w:r>
          </w:p>
        </w:tc>
        <w:tc>
          <w:tcPr>
            <w:tcW w:w="709" w:type="dxa"/>
            <w:tcBorders>
              <w:top w:val="nil"/>
              <w:left w:val="nil"/>
              <w:bottom w:val="single" w:sz="4" w:space="0" w:color="auto"/>
              <w:right w:val="single" w:sz="4" w:space="0" w:color="auto"/>
            </w:tcBorders>
            <w:shd w:val="clear" w:color="auto" w:fill="auto"/>
            <w:noWrap/>
            <w:vAlign w:val="center"/>
            <w:hideMark/>
          </w:tcPr>
          <w:p w14:paraId="2A03BEA1"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142.44</w:t>
            </w:r>
          </w:p>
        </w:tc>
        <w:tc>
          <w:tcPr>
            <w:tcW w:w="992" w:type="dxa"/>
            <w:tcBorders>
              <w:top w:val="nil"/>
              <w:left w:val="nil"/>
              <w:bottom w:val="single" w:sz="4" w:space="0" w:color="auto"/>
              <w:right w:val="single" w:sz="4" w:space="0" w:color="auto"/>
            </w:tcBorders>
            <w:shd w:val="clear" w:color="auto" w:fill="auto"/>
            <w:noWrap/>
            <w:vAlign w:val="center"/>
            <w:hideMark/>
          </w:tcPr>
          <w:p w14:paraId="6CB4F65C"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91875.99</w:t>
            </w:r>
          </w:p>
        </w:tc>
      </w:tr>
      <w:tr w:rsidR="00F12FA9" w:rsidRPr="000D5FB4" w14:paraId="142AE681" w14:textId="77777777" w:rsidTr="00A24383">
        <w:trPr>
          <w:gridAfter w:val="1"/>
          <w:wAfter w:w="6" w:type="dxa"/>
          <w:trHeight w:val="300"/>
        </w:trPr>
        <w:tc>
          <w:tcPr>
            <w:tcW w:w="586" w:type="dxa"/>
            <w:tcBorders>
              <w:top w:val="nil"/>
              <w:left w:val="single" w:sz="4" w:space="0" w:color="auto"/>
              <w:bottom w:val="single" w:sz="4" w:space="0" w:color="auto"/>
              <w:right w:val="single" w:sz="4" w:space="0" w:color="auto"/>
            </w:tcBorders>
            <w:shd w:val="clear" w:color="auto" w:fill="auto"/>
            <w:noWrap/>
            <w:vAlign w:val="center"/>
            <w:hideMark/>
          </w:tcPr>
          <w:p w14:paraId="6946CF71"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105</w:t>
            </w:r>
          </w:p>
        </w:tc>
        <w:tc>
          <w:tcPr>
            <w:tcW w:w="549" w:type="dxa"/>
            <w:tcBorders>
              <w:top w:val="nil"/>
              <w:left w:val="nil"/>
              <w:bottom w:val="single" w:sz="4" w:space="0" w:color="auto"/>
              <w:right w:val="single" w:sz="4" w:space="0" w:color="auto"/>
            </w:tcBorders>
            <w:shd w:val="clear" w:color="auto" w:fill="auto"/>
            <w:noWrap/>
            <w:vAlign w:val="center"/>
            <w:hideMark/>
          </w:tcPr>
          <w:p w14:paraId="5C911238"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599</w:t>
            </w:r>
          </w:p>
        </w:tc>
        <w:tc>
          <w:tcPr>
            <w:tcW w:w="850" w:type="dxa"/>
            <w:tcBorders>
              <w:top w:val="nil"/>
              <w:left w:val="nil"/>
              <w:bottom w:val="single" w:sz="4" w:space="0" w:color="auto"/>
              <w:right w:val="single" w:sz="4" w:space="0" w:color="auto"/>
            </w:tcBorders>
            <w:shd w:val="clear" w:color="auto" w:fill="auto"/>
            <w:noWrap/>
            <w:vAlign w:val="center"/>
            <w:hideMark/>
          </w:tcPr>
          <w:p w14:paraId="4474C4F6"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328</w:t>
            </w:r>
          </w:p>
        </w:tc>
        <w:tc>
          <w:tcPr>
            <w:tcW w:w="851" w:type="dxa"/>
            <w:tcBorders>
              <w:top w:val="nil"/>
              <w:left w:val="nil"/>
              <w:bottom w:val="single" w:sz="4" w:space="0" w:color="auto"/>
              <w:right w:val="single" w:sz="4" w:space="0" w:color="auto"/>
            </w:tcBorders>
            <w:shd w:val="clear" w:color="auto" w:fill="auto"/>
            <w:noWrap/>
            <w:vAlign w:val="center"/>
            <w:hideMark/>
          </w:tcPr>
          <w:p w14:paraId="4EB4EA4E"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547.58</w:t>
            </w:r>
          </w:p>
        </w:tc>
        <w:tc>
          <w:tcPr>
            <w:tcW w:w="850" w:type="dxa"/>
            <w:tcBorders>
              <w:top w:val="nil"/>
              <w:left w:val="nil"/>
              <w:bottom w:val="single" w:sz="4" w:space="0" w:color="auto"/>
              <w:right w:val="single" w:sz="4" w:space="0" w:color="auto"/>
            </w:tcBorders>
            <w:shd w:val="clear" w:color="auto" w:fill="auto"/>
            <w:noWrap/>
            <w:vAlign w:val="center"/>
            <w:hideMark/>
          </w:tcPr>
          <w:p w14:paraId="0D8DA37B"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618.24</w:t>
            </w:r>
          </w:p>
        </w:tc>
        <w:tc>
          <w:tcPr>
            <w:tcW w:w="851" w:type="dxa"/>
            <w:tcBorders>
              <w:top w:val="nil"/>
              <w:left w:val="nil"/>
              <w:bottom w:val="single" w:sz="4" w:space="0" w:color="auto"/>
              <w:right w:val="single" w:sz="4" w:space="0" w:color="auto"/>
            </w:tcBorders>
            <w:shd w:val="clear" w:color="auto" w:fill="auto"/>
            <w:noWrap/>
            <w:vAlign w:val="center"/>
            <w:hideMark/>
          </w:tcPr>
          <w:p w14:paraId="0DC563CD"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260.83</w:t>
            </w:r>
          </w:p>
        </w:tc>
        <w:tc>
          <w:tcPr>
            <w:tcW w:w="709" w:type="dxa"/>
            <w:tcBorders>
              <w:top w:val="nil"/>
              <w:left w:val="nil"/>
              <w:bottom w:val="single" w:sz="4" w:space="0" w:color="auto"/>
              <w:right w:val="single" w:sz="4" w:space="0" w:color="auto"/>
            </w:tcBorders>
            <w:shd w:val="clear" w:color="auto" w:fill="auto"/>
            <w:noWrap/>
            <w:vAlign w:val="center"/>
            <w:hideMark/>
          </w:tcPr>
          <w:p w14:paraId="68927933"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50.68</w:t>
            </w:r>
          </w:p>
        </w:tc>
        <w:tc>
          <w:tcPr>
            <w:tcW w:w="992" w:type="dxa"/>
            <w:tcBorders>
              <w:top w:val="nil"/>
              <w:left w:val="nil"/>
              <w:bottom w:val="single" w:sz="4" w:space="0" w:color="auto"/>
              <w:right w:val="single" w:sz="4" w:space="0" w:color="auto"/>
            </w:tcBorders>
            <w:shd w:val="clear" w:color="auto" w:fill="auto"/>
            <w:noWrap/>
            <w:vAlign w:val="center"/>
            <w:hideMark/>
          </w:tcPr>
          <w:p w14:paraId="56408F8A"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311.51</w:t>
            </w:r>
          </w:p>
        </w:tc>
        <w:tc>
          <w:tcPr>
            <w:tcW w:w="992" w:type="dxa"/>
            <w:tcBorders>
              <w:top w:val="nil"/>
              <w:left w:val="nil"/>
              <w:bottom w:val="single" w:sz="4" w:space="0" w:color="auto"/>
              <w:right w:val="single" w:sz="4" w:space="0" w:color="auto"/>
            </w:tcBorders>
            <w:shd w:val="clear" w:color="auto" w:fill="auto"/>
            <w:noWrap/>
            <w:vAlign w:val="center"/>
            <w:hideMark/>
          </w:tcPr>
          <w:p w14:paraId="05CF7E33"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186596.44</w:t>
            </w:r>
          </w:p>
        </w:tc>
        <w:tc>
          <w:tcPr>
            <w:tcW w:w="703" w:type="dxa"/>
            <w:tcBorders>
              <w:top w:val="nil"/>
              <w:left w:val="nil"/>
              <w:bottom w:val="single" w:sz="4" w:space="0" w:color="auto"/>
              <w:right w:val="single" w:sz="4" w:space="0" w:color="auto"/>
            </w:tcBorders>
            <w:shd w:val="clear" w:color="auto" w:fill="auto"/>
            <w:noWrap/>
            <w:vAlign w:val="center"/>
            <w:hideMark/>
          </w:tcPr>
          <w:p w14:paraId="04290E92"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130.42</w:t>
            </w:r>
          </w:p>
        </w:tc>
        <w:tc>
          <w:tcPr>
            <w:tcW w:w="709" w:type="dxa"/>
            <w:tcBorders>
              <w:top w:val="nil"/>
              <w:left w:val="nil"/>
              <w:bottom w:val="single" w:sz="4" w:space="0" w:color="auto"/>
              <w:right w:val="single" w:sz="4" w:space="0" w:color="auto"/>
            </w:tcBorders>
            <w:shd w:val="clear" w:color="auto" w:fill="auto"/>
            <w:noWrap/>
            <w:vAlign w:val="center"/>
            <w:hideMark/>
          </w:tcPr>
          <w:p w14:paraId="3620B8AD"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25.34</w:t>
            </w:r>
          </w:p>
        </w:tc>
        <w:tc>
          <w:tcPr>
            <w:tcW w:w="709" w:type="dxa"/>
            <w:tcBorders>
              <w:top w:val="nil"/>
              <w:left w:val="nil"/>
              <w:bottom w:val="single" w:sz="4" w:space="0" w:color="auto"/>
              <w:right w:val="single" w:sz="4" w:space="0" w:color="auto"/>
            </w:tcBorders>
            <w:shd w:val="clear" w:color="auto" w:fill="auto"/>
            <w:noWrap/>
            <w:vAlign w:val="center"/>
            <w:hideMark/>
          </w:tcPr>
          <w:p w14:paraId="2059A32F"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155.76</w:t>
            </w:r>
          </w:p>
        </w:tc>
        <w:tc>
          <w:tcPr>
            <w:tcW w:w="992" w:type="dxa"/>
            <w:tcBorders>
              <w:top w:val="nil"/>
              <w:left w:val="nil"/>
              <w:bottom w:val="single" w:sz="4" w:space="0" w:color="auto"/>
              <w:right w:val="single" w:sz="4" w:space="0" w:color="auto"/>
            </w:tcBorders>
            <w:shd w:val="clear" w:color="auto" w:fill="auto"/>
            <w:noWrap/>
            <w:vAlign w:val="center"/>
            <w:hideMark/>
          </w:tcPr>
          <w:p w14:paraId="29D60FDA"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93298.22</w:t>
            </w:r>
          </w:p>
        </w:tc>
      </w:tr>
      <w:tr w:rsidR="00F12FA9" w:rsidRPr="000D5FB4" w14:paraId="42F4B7CB" w14:textId="77777777" w:rsidTr="00A24383">
        <w:trPr>
          <w:gridAfter w:val="1"/>
          <w:wAfter w:w="6" w:type="dxa"/>
          <w:trHeight w:val="300"/>
        </w:trPr>
        <w:tc>
          <w:tcPr>
            <w:tcW w:w="586" w:type="dxa"/>
            <w:tcBorders>
              <w:top w:val="nil"/>
              <w:left w:val="single" w:sz="4" w:space="0" w:color="auto"/>
              <w:bottom w:val="single" w:sz="4" w:space="0" w:color="auto"/>
              <w:right w:val="single" w:sz="4" w:space="0" w:color="auto"/>
            </w:tcBorders>
            <w:shd w:val="clear" w:color="auto" w:fill="auto"/>
            <w:noWrap/>
            <w:vAlign w:val="center"/>
            <w:hideMark/>
          </w:tcPr>
          <w:p w14:paraId="4CD9A134"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110</w:t>
            </w:r>
          </w:p>
        </w:tc>
        <w:tc>
          <w:tcPr>
            <w:tcW w:w="549" w:type="dxa"/>
            <w:tcBorders>
              <w:top w:val="nil"/>
              <w:left w:val="nil"/>
              <w:bottom w:val="single" w:sz="4" w:space="0" w:color="auto"/>
              <w:right w:val="single" w:sz="4" w:space="0" w:color="auto"/>
            </w:tcBorders>
            <w:shd w:val="clear" w:color="auto" w:fill="auto"/>
            <w:noWrap/>
            <w:vAlign w:val="center"/>
            <w:hideMark/>
          </w:tcPr>
          <w:p w14:paraId="540A2686"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561</w:t>
            </w:r>
          </w:p>
        </w:tc>
        <w:tc>
          <w:tcPr>
            <w:tcW w:w="850" w:type="dxa"/>
            <w:tcBorders>
              <w:top w:val="nil"/>
              <w:left w:val="nil"/>
              <w:bottom w:val="single" w:sz="4" w:space="0" w:color="auto"/>
              <w:right w:val="single" w:sz="4" w:space="0" w:color="auto"/>
            </w:tcBorders>
            <w:shd w:val="clear" w:color="auto" w:fill="auto"/>
            <w:noWrap/>
            <w:vAlign w:val="center"/>
            <w:hideMark/>
          </w:tcPr>
          <w:p w14:paraId="2474CC55"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333</w:t>
            </w:r>
          </w:p>
        </w:tc>
        <w:tc>
          <w:tcPr>
            <w:tcW w:w="851" w:type="dxa"/>
            <w:tcBorders>
              <w:top w:val="nil"/>
              <w:left w:val="nil"/>
              <w:bottom w:val="single" w:sz="4" w:space="0" w:color="auto"/>
              <w:right w:val="single" w:sz="4" w:space="0" w:color="auto"/>
            </w:tcBorders>
            <w:shd w:val="clear" w:color="auto" w:fill="auto"/>
            <w:noWrap/>
            <w:vAlign w:val="center"/>
            <w:hideMark/>
          </w:tcPr>
          <w:p w14:paraId="2FCF90B4"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593.58</w:t>
            </w:r>
          </w:p>
        </w:tc>
        <w:tc>
          <w:tcPr>
            <w:tcW w:w="850" w:type="dxa"/>
            <w:tcBorders>
              <w:top w:val="nil"/>
              <w:left w:val="nil"/>
              <w:bottom w:val="single" w:sz="4" w:space="0" w:color="auto"/>
              <w:right w:val="single" w:sz="4" w:space="0" w:color="auto"/>
            </w:tcBorders>
            <w:shd w:val="clear" w:color="auto" w:fill="auto"/>
            <w:noWrap/>
            <w:vAlign w:val="center"/>
            <w:hideMark/>
          </w:tcPr>
          <w:p w14:paraId="48EF093B"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670.18</w:t>
            </w:r>
          </w:p>
        </w:tc>
        <w:tc>
          <w:tcPr>
            <w:tcW w:w="851" w:type="dxa"/>
            <w:tcBorders>
              <w:top w:val="nil"/>
              <w:left w:val="nil"/>
              <w:bottom w:val="single" w:sz="4" w:space="0" w:color="auto"/>
              <w:right w:val="single" w:sz="4" w:space="0" w:color="auto"/>
            </w:tcBorders>
            <w:shd w:val="clear" w:color="auto" w:fill="auto"/>
            <w:noWrap/>
            <w:vAlign w:val="center"/>
            <w:hideMark/>
          </w:tcPr>
          <w:p w14:paraId="1541ECFC"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282.74</w:t>
            </w:r>
          </w:p>
        </w:tc>
        <w:tc>
          <w:tcPr>
            <w:tcW w:w="709" w:type="dxa"/>
            <w:tcBorders>
              <w:top w:val="nil"/>
              <w:left w:val="nil"/>
              <w:bottom w:val="single" w:sz="4" w:space="0" w:color="auto"/>
              <w:right w:val="single" w:sz="4" w:space="0" w:color="auto"/>
            </w:tcBorders>
            <w:shd w:val="clear" w:color="auto" w:fill="auto"/>
            <w:noWrap/>
            <w:vAlign w:val="center"/>
            <w:hideMark/>
          </w:tcPr>
          <w:p w14:paraId="1D2D3D24"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54.94</w:t>
            </w:r>
          </w:p>
        </w:tc>
        <w:tc>
          <w:tcPr>
            <w:tcW w:w="992" w:type="dxa"/>
            <w:tcBorders>
              <w:top w:val="nil"/>
              <w:left w:val="nil"/>
              <w:bottom w:val="single" w:sz="4" w:space="0" w:color="auto"/>
              <w:right w:val="single" w:sz="4" w:space="0" w:color="auto"/>
            </w:tcBorders>
            <w:shd w:val="clear" w:color="auto" w:fill="auto"/>
            <w:noWrap/>
            <w:vAlign w:val="center"/>
            <w:hideMark/>
          </w:tcPr>
          <w:p w14:paraId="6B8F4D64"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337.68</w:t>
            </w:r>
          </w:p>
        </w:tc>
        <w:tc>
          <w:tcPr>
            <w:tcW w:w="992" w:type="dxa"/>
            <w:tcBorders>
              <w:top w:val="nil"/>
              <w:left w:val="nil"/>
              <w:bottom w:val="single" w:sz="4" w:space="0" w:color="auto"/>
              <w:right w:val="single" w:sz="4" w:space="0" w:color="auto"/>
            </w:tcBorders>
            <w:shd w:val="clear" w:color="auto" w:fill="auto"/>
            <w:noWrap/>
            <w:vAlign w:val="center"/>
            <w:hideMark/>
          </w:tcPr>
          <w:p w14:paraId="7398E1D2"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189440.90</w:t>
            </w:r>
          </w:p>
        </w:tc>
        <w:tc>
          <w:tcPr>
            <w:tcW w:w="703" w:type="dxa"/>
            <w:tcBorders>
              <w:top w:val="nil"/>
              <w:left w:val="nil"/>
              <w:bottom w:val="single" w:sz="4" w:space="0" w:color="auto"/>
              <w:right w:val="single" w:sz="4" w:space="0" w:color="auto"/>
            </w:tcBorders>
            <w:shd w:val="clear" w:color="auto" w:fill="auto"/>
            <w:noWrap/>
            <w:vAlign w:val="center"/>
            <w:hideMark/>
          </w:tcPr>
          <w:p w14:paraId="4B1C3617"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141.37</w:t>
            </w:r>
          </w:p>
        </w:tc>
        <w:tc>
          <w:tcPr>
            <w:tcW w:w="709" w:type="dxa"/>
            <w:tcBorders>
              <w:top w:val="nil"/>
              <w:left w:val="nil"/>
              <w:bottom w:val="single" w:sz="4" w:space="0" w:color="auto"/>
              <w:right w:val="single" w:sz="4" w:space="0" w:color="auto"/>
            </w:tcBorders>
            <w:shd w:val="clear" w:color="auto" w:fill="auto"/>
            <w:noWrap/>
            <w:vAlign w:val="center"/>
            <w:hideMark/>
          </w:tcPr>
          <w:p w14:paraId="1453F37D"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27.47</w:t>
            </w:r>
          </w:p>
        </w:tc>
        <w:tc>
          <w:tcPr>
            <w:tcW w:w="709" w:type="dxa"/>
            <w:tcBorders>
              <w:top w:val="nil"/>
              <w:left w:val="nil"/>
              <w:bottom w:val="single" w:sz="4" w:space="0" w:color="auto"/>
              <w:right w:val="single" w:sz="4" w:space="0" w:color="auto"/>
            </w:tcBorders>
            <w:shd w:val="clear" w:color="auto" w:fill="auto"/>
            <w:noWrap/>
            <w:vAlign w:val="center"/>
            <w:hideMark/>
          </w:tcPr>
          <w:p w14:paraId="73B0C1CC"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168.84</w:t>
            </w:r>
          </w:p>
        </w:tc>
        <w:tc>
          <w:tcPr>
            <w:tcW w:w="992" w:type="dxa"/>
            <w:tcBorders>
              <w:top w:val="nil"/>
              <w:left w:val="nil"/>
              <w:bottom w:val="single" w:sz="4" w:space="0" w:color="auto"/>
              <w:right w:val="single" w:sz="4" w:space="0" w:color="auto"/>
            </w:tcBorders>
            <w:shd w:val="clear" w:color="auto" w:fill="auto"/>
            <w:noWrap/>
            <w:vAlign w:val="center"/>
            <w:hideMark/>
          </w:tcPr>
          <w:p w14:paraId="5F07A293"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94720.45</w:t>
            </w:r>
          </w:p>
        </w:tc>
      </w:tr>
      <w:tr w:rsidR="00F12FA9" w:rsidRPr="000D5FB4" w14:paraId="329522F7" w14:textId="77777777" w:rsidTr="00A24383">
        <w:trPr>
          <w:gridAfter w:val="1"/>
          <w:wAfter w:w="6" w:type="dxa"/>
          <w:trHeight w:val="300"/>
        </w:trPr>
        <w:tc>
          <w:tcPr>
            <w:tcW w:w="586" w:type="dxa"/>
            <w:tcBorders>
              <w:top w:val="nil"/>
              <w:left w:val="single" w:sz="4" w:space="0" w:color="auto"/>
              <w:bottom w:val="single" w:sz="4" w:space="0" w:color="auto"/>
              <w:right w:val="single" w:sz="4" w:space="0" w:color="auto"/>
            </w:tcBorders>
            <w:shd w:val="clear" w:color="auto" w:fill="auto"/>
            <w:noWrap/>
            <w:vAlign w:val="center"/>
            <w:hideMark/>
          </w:tcPr>
          <w:p w14:paraId="413BD125"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115</w:t>
            </w:r>
          </w:p>
        </w:tc>
        <w:tc>
          <w:tcPr>
            <w:tcW w:w="549" w:type="dxa"/>
            <w:tcBorders>
              <w:top w:val="nil"/>
              <w:left w:val="nil"/>
              <w:bottom w:val="single" w:sz="4" w:space="0" w:color="auto"/>
              <w:right w:val="single" w:sz="4" w:space="0" w:color="auto"/>
            </w:tcBorders>
            <w:shd w:val="clear" w:color="auto" w:fill="auto"/>
            <w:noWrap/>
            <w:vAlign w:val="center"/>
            <w:hideMark/>
          </w:tcPr>
          <w:p w14:paraId="2ED34F96"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528</w:t>
            </w:r>
          </w:p>
        </w:tc>
        <w:tc>
          <w:tcPr>
            <w:tcW w:w="850" w:type="dxa"/>
            <w:tcBorders>
              <w:top w:val="nil"/>
              <w:left w:val="nil"/>
              <w:bottom w:val="single" w:sz="4" w:space="0" w:color="auto"/>
              <w:right w:val="single" w:sz="4" w:space="0" w:color="auto"/>
            </w:tcBorders>
            <w:shd w:val="clear" w:color="auto" w:fill="auto"/>
            <w:noWrap/>
            <w:vAlign w:val="center"/>
            <w:hideMark/>
          </w:tcPr>
          <w:p w14:paraId="7BA0EA7B"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337</w:t>
            </w:r>
          </w:p>
        </w:tc>
        <w:tc>
          <w:tcPr>
            <w:tcW w:w="851" w:type="dxa"/>
            <w:tcBorders>
              <w:top w:val="nil"/>
              <w:left w:val="nil"/>
              <w:bottom w:val="single" w:sz="4" w:space="0" w:color="auto"/>
              <w:right w:val="single" w:sz="4" w:space="0" w:color="auto"/>
            </w:tcBorders>
            <w:shd w:val="clear" w:color="auto" w:fill="auto"/>
            <w:noWrap/>
            <w:vAlign w:val="center"/>
            <w:hideMark/>
          </w:tcPr>
          <w:p w14:paraId="67506B57"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638.26</w:t>
            </w:r>
          </w:p>
        </w:tc>
        <w:tc>
          <w:tcPr>
            <w:tcW w:w="850" w:type="dxa"/>
            <w:tcBorders>
              <w:top w:val="nil"/>
              <w:left w:val="nil"/>
              <w:bottom w:val="single" w:sz="4" w:space="0" w:color="auto"/>
              <w:right w:val="single" w:sz="4" w:space="0" w:color="auto"/>
            </w:tcBorders>
            <w:shd w:val="clear" w:color="auto" w:fill="auto"/>
            <w:noWrap/>
            <w:vAlign w:val="center"/>
            <w:hideMark/>
          </w:tcPr>
          <w:p w14:paraId="1332CFC9"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720.62</w:t>
            </w:r>
          </w:p>
        </w:tc>
        <w:tc>
          <w:tcPr>
            <w:tcW w:w="851" w:type="dxa"/>
            <w:tcBorders>
              <w:top w:val="nil"/>
              <w:left w:val="nil"/>
              <w:bottom w:val="single" w:sz="4" w:space="0" w:color="auto"/>
              <w:right w:val="single" w:sz="4" w:space="0" w:color="auto"/>
            </w:tcBorders>
            <w:shd w:val="clear" w:color="auto" w:fill="auto"/>
            <w:noWrap/>
            <w:vAlign w:val="center"/>
            <w:hideMark/>
          </w:tcPr>
          <w:p w14:paraId="1F5A0A11"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304.02</w:t>
            </w:r>
          </w:p>
        </w:tc>
        <w:tc>
          <w:tcPr>
            <w:tcW w:w="709" w:type="dxa"/>
            <w:tcBorders>
              <w:top w:val="nil"/>
              <w:left w:val="nil"/>
              <w:bottom w:val="single" w:sz="4" w:space="0" w:color="auto"/>
              <w:right w:val="single" w:sz="4" w:space="0" w:color="auto"/>
            </w:tcBorders>
            <w:shd w:val="clear" w:color="auto" w:fill="auto"/>
            <w:noWrap/>
            <w:vAlign w:val="center"/>
            <w:hideMark/>
          </w:tcPr>
          <w:p w14:paraId="5C4102EB"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59.08</w:t>
            </w:r>
          </w:p>
        </w:tc>
        <w:tc>
          <w:tcPr>
            <w:tcW w:w="992" w:type="dxa"/>
            <w:tcBorders>
              <w:top w:val="nil"/>
              <w:left w:val="nil"/>
              <w:bottom w:val="single" w:sz="4" w:space="0" w:color="auto"/>
              <w:right w:val="single" w:sz="4" w:space="0" w:color="auto"/>
            </w:tcBorders>
            <w:shd w:val="clear" w:color="auto" w:fill="auto"/>
            <w:noWrap/>
            <w:vAlign w:val="center"/>
            <w:hideMark/>
          </w:tcPr>
          <w:p w14:paraId="4519DBEB"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363.10</w:t>
            </w:r>
          </w:p>
        </w:tc>
        <w:tc>
          <w:tcPr>
            <w:tcW w:w="992" w:type="dxa"/>
            <w:tcBorders>
              <w:top w:val="nil"/>
              <w:left w:val="nil"/>
              <w:bottom w:val="single" w:sz="4" w:space="0" w:color="auto"/>
              <w:right w:val="single" w:sz="4" w:space="0" w:color="auto"/>
            </w:tcBorders>
            <w:shd w:val="clear" w:color="auto" w:fill="auto"/>
            <w:noWrap/>
            <w:vAlign w:val="center"/>
            <w:hideMark/>
          </w:tcPr>
          <w:p w14:paraId="0C16AB74"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191716.46</w:t>
            </w:r>
          </w:p>
        </w:tc>
        <w:tc>
          <w:tcPr>
            <w:tcW w:w="703" w:type="dxa"/>
            <w:tcBorders>
              <w:top w:val="nil"/>
              <w:left w:val="nil"/>
              <w:bottom w:val="single" w:sz="4" w:space="0" w:color="auto"/>
              <w:right w:val="single" w:sz="4" w:space="0" w:color="auto"/>
            </w:tcBorders>
            <w:shd w:val="clear" w:color="auto" w:fill="auto"/>
            <w:noWrap/>
            <w:vAlign w:val="center"/>
            <w:hideMark/>
          </w:tcPr>
          <w:p w14:paraId="5CBC35E4"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152.01</w:t>
            </w:r>
          </w:p>
        </w:tc>
        <w:tc>
          <w:tcPr>
            <w:tcW w:w="709" w:type="dxa"/>
            <w:tcBorders>
              <w:top w:val="nil"/>
              <w:left w:val="nil"/>
              <w:bottom w:val="single" w:sz="4" w:space="0" w:color="auto"/>
              <w:right w:val="single" w:sz="4" w:space="0" w:color="auto"/>
            </w:tcBorders>
            <w:shd w:val="clear" w:color="auto" w:fill="auto"/>
            <w:noWrap/>
            <w:vAlign w:val="center"/>
            <w:hideMark/>
          </w:tcPr>
          <w:p w14:paraId="3B6C40DF"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29.54</w:t>
            </w:r>
          </w:p>
        </w:tc>
        <w:tc>
          <w:tcPr>
            <w:tcW w:w="709" w:type="dxa"/>
            <w:tcBorders>
              <w:top w:val="nil"/>
              <w:left w:val="nil"/>
              <w:bottom w:val="single" w:sz="4" w:space="0" w:color="auto"/>
              <w:right w:val="single" w:sz="4" w:space="0" w:color="auto"/>
            </w:tcBorders>
            <w:shd w:val="clear" w:color="auto" w:fill="auto"/>
            <w:noWrap/>
            <w:vAlign w:val="center"/>
            <w:hideMark/>
          </w:tcPr>
          <w:p w14:paraId="43018B12"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181.55</w:t>
            </w:r>
          </w:p>
        </w:tc>
        <w:tc>
          <w:tcPr>
            <w:tcW w:w="992" w:type="dxa"/>
            <w:tcBorders>
              <w:top w:val="nil"/>
              <w:left w:val="nil"/>
              <w:bottom w:val="single" w:sz="4" w:space="0" w:color="auto"/>
              <w:right w:val="single" w:sz="4" w:space="0" w:color="auto"/>
            </w:tcBorders>
            <w:shd w:val="clear" w:color="auto" w:fill="auto"/>
            <w:noWrap/>
            <w:vAlign w:val="center"/>
            <w:hideMark/>
          </w:tcPr>
          <w:p w14:paraId="2D410622"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95858.23</w:t>
            </w:r>
          </w:p>
        </w:tc>
      </w:tr>
      <w:tr w:rsidR="00F12FA9" w:rsidRPr="000D5FB4" w14:paraId="71E5C989" w14:textId="77777777" w:rsidTr="00A24383">
        <w:trPr>
          <w:gridAfter w:val="1"/>
          <w:wAfter w:w="6" w:type="dxa"/>
          <w:trHeight w:val="300"/>
        </w:trPr>
        <w:tc>
          <w:tcPr>
            <w:tcW w:w="586" w:type="dxa"/>
            <w:tcBorders>
              <w:top w:val="nil"/>
              <w:left w:val="single" w:sz="4" w:space="0" w:color="auto"/>
              <w:bottom w:val="single" w:sz="4" w:space="0" w:color="auto"/>
              <w:right w:val="single" w:sz="4" w:space="0" w:color="auto"/>
            </w:tcBorders>
            <w:shd w:val="clear" w:color="auto" w:fill="auto"/>
            <w:noWrap/>
            <w:vAlign w:val="center"/>
            <w:hideMark/>
          </w:tcPr>
          <w:p w14:paraId="1E6B24B1"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120</w:t>
            </w:r>
          </w:p>
        </w:tc>
        <w:tc>
          <w:tcPr>
            <w:tcW w:w="549" w:type="dxa"/>
            <w:tcBorders>
              <w:top w:val="nil"/>
              <w:left w:val="nil"/>
              <w:bottom w:val="single" w:sz="4" w:space="0" w:color="auto"/>
              <w:right w:val="single" w:sz="4" w:space="0" w:color="auto"/>
            </w:tcBorders>
            <w:shd w:val="clear" w:color="auto" w:fill="auto"/>
            <w:noWrap/>
            <w:vAlign w:val="center"/>
            <w:hideMark/>
          </w:tcPr>
          <w:p w14:paraId="0F6B4E4E"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499</w:t>
            </w:r>
          </w:p>
        </w:tc>
        <w:tc>
          <w:tcPr>
            <w:tcW w:w="850" w:type="dxa"/>
            <w:tcBorders>
              <w:top w:val="nil"/>
              <w:left w:val="nil"/>
              <w:bottom w:val="single" w:sz="4" w:space="0" w:color="auto"/>
              <w:right w:val="single" w:sz="4" w:space="0" w:color="auto"/>
            </w:tcBorders>
            <w:shd w:val="clear" w:color="auto" w:fill="auto"/>
            <w:noWrap/>
            <w:vAlign w:val="center"/>
            <w:hideMark/>
          </w:tcPr>
          <w:p w14:paraId="22A7BC10"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340</w:t>
            </w:r>
          </w:p>
        </w:tc>
        <w:tc>
          <w:tcPr>
            <w:tcW w:w="851" w:type="dxa"/>
            <w:tcBorders>
              <w:top w:val="nil"/>
              <w:left w:val="nil"/>
              <w:bottom w:val="single" w:sz="4" w:space="0" w:color="auto"/>
              <w:right w:val="single" w:sz="4" w:space="0" w:color="auto"/>
            </w:tcBorders>
            <w:shd w:val="clear" w:color="auto" w:fill="auto"/>
            <w:noWrap/>
            <w:vAlign w:val="center"/>
            <w:hideMark/>
          </w:tcPr>
          <w:p w14:paraId="17E66E5B"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681.36</w:t>
            </w:r>
          </w:p>
        </w:tc>
        <w:tc>
          <w:tcPr>
            <w:tcW w:w="850" w:type="dxa"/>
            <w:tcBorders>
              <w:top w:val="nil"/>
              <w:left w:val="nil"/>
              <w:bottom w:val="single" w:sz="4" w:space="0" w:color="auto"/>
              <w:right w:val="single" w:sz="4" w:space="0" w:color="auto"/>
            </w:tcBorders>
            <w:shd w:val="clear" w:color="auto" w:fill="auto"/>
            <w:noWrap/>
            <w:vAlign w:val="center"/>
            <w:hideMark/>
          </w:tcPr>
          <w:p w14:paraId="7E2469E7"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769.29</w:t>
            </w:r>
          </w:p>
        </w:tc>
        <w:tc>
          <w:tcPr>
            <w:tcW w:w="851" w:type="dxa"/>
            <w:tcBorders>
              <w:top w:val="nil"/>
              <w:left w:val="nil"/>
              <w:bottom w:val="single" w:sz="4" w:space="0" w:color="auto"/>
              <w:right w:val="single" w:sz="4" w:space="0" w:color="auto"/>
            </w:tcBorders>
            <w:shd w:val="clear" w:color="auto" w:fill="auto"/>
            <w:noWrap/>
            <w:vAlign w:val="center"/>
            <w:hideMark/>
          </w:tcPr>
          <w:p w14:paraId="55FFC2BF"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324.56</w:t>
            </w:r>
          </w:p>
        </w:tc>
        <w:tc>
          <w:tcPr>
            <w:tcW w:w="709" w:type="dxa"/>
            <w:tcBorders>
              <w:top w:val="nil"/>
              <w:left w:val="nil"/>
              <w:bottom w:val="single" w:sz="4" w:space="0" w:color="auto"/>
              <w:right w:val="single" w:sz="4" w:space="0" w:color="auto"/>
            </w:tcBorders>
            <w:shd w:val="clear" w:color="auto" w:fill="auto"/>
            <w:noWrap/>
            <w:vAlign w:val="center"/>
            <w:hideMark/>
          </w:tcPr>
          <w:p w14:paraId="4FDEEEBB"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63.07</w:t>
            </w:r>
          </w:p>
        </w:tc>
        <w:tc>
          <w:tcPr>
            <w:tcW w:w="992" w:type="dxa"/>
            <w:tcBorders>
              <w:top w:val="nil"/>
              <w:left w:val="nil"/>
              <w:bottom w:val="single" w:sz="4" w:space="0" w:color="auto"/>
              <w:right w:val="single" w:sz="4" w:space="0" w:color="auto"/>
            </w:tcBorders>
            <w:shd w:val="clear" w:color="auto" w:fill="auto"/>
            <w:noWrap/>
            <w:vAlign w:val="center"/>
            <w:hideMark/>
          </w:tcPr>
          <w:p w14:paraId="36795181"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387.62</w:t>
            </w:r>
          </w:p>
        </w:tc>
        <w:tc>
          <w:tcPr>
            <w:tcW w:w="992" w:type="dxa"/>
            <w:tcBorders>
              <w:top w:val="nil"/>
              <w:left w:val="nil"/>
              <w:bottom w:val="single" w:sz="4" w:space="0" w:color="auto"/>
              <w:right w:val="single" w:sz="4" w:space="0" w:color="auto"/>
            </w:tcBorders>
            <w:shd w:val="clear" w:color="auto" w:fill="auto"/>
            <w:noWrap/>
            <w:vAlign w:val="center"/>
            <w:hideMark/>
          </w:tcPr>
          <w:p w14:paraId="673885F9"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193423.14</w:t>
            </w:r>
          </w:p>
        </w:tc>
        <w:tc>
          <w:tcPr>
            <w:tcW w:w="703" w:type="dxa"/>
            <w:tcBorders>
              <w:top w:val="nil"/>
              <w:left w:val="nil"/>
              <w:bottom w:val="single" w:sz="4" w:space="0" w:color="auto"/>
              <w:right w:val="single" w:sz="4" w:space="0" w:color="auto"/>
            </w:tcBorders>
            <w:shd w:val="clear" w:color="auto" w:fill="auto"/>
            <w:noWrap/>
            <w:vAlign w:val="center"/>
            <w:hideMark/>
          </w:tcPr>
          <w:p w14:paraId="7E787F90"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162.28</w:t>
            </w:r>
          </w:p>
        </w:tc>
        <w:tc>
          <w:tcPr>
            <w:tcW w:w="709" w:type="dxa"/>
            <w:tcBorders>
              <w:top w:val="nil"/>
              <w:left w:val="nil"/>
              <w:bottom w:val="single" w:sz="4" w:space="0" w:color="auto"/>
              <w:right w:val="single" w:sz="4" w:space="0" w:color="auto"/>
            </w:tcBorders>
            <w:shd w:val="clear" w:color="auto" w:fill="auto"/>
            <w:noWrap/>
            <w:vAlign w:val="center"/>
            <w:hideMark/>
          </w:tcPr>
          <w:p w14:paraId="6FC2BCE8"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31.53</w:t>
            </w:r>
          </w:p>
        </w:tc>
        <w:tc>
          <w:tcPr>
            <w:tcW w:w="709" w:type="dxa"/>
            <w:tcBorders>
              <w:top w:val="nil"/>
              <w:left w:val="nil"/>
              <w:bottom w:val="single" w:sz="4" w:space="0" w:color="auto"/>
              <w:right w:val="single" w:sz="4" w:space="0" w:color="auto"/>
            </w:tcBorders>
            <w:shd w:val="clear" w:color="auto" w:fill="auto"/>
            <w:noWrap/>
            <w:vAlign w:val="center"/>
            <w:hideMark/>
          </w:tcPr>
          <w:p w14:paraId="1CD60B64"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193.81</w:t>
            </w:r>
          </w:p>
        </w:tc>
        <w:tc>
          <w:tcPr>
            <w:tcW w:w="992" w:type="dxa"/>
            <w:tcBorders>
              <w:top w:val="nil"/>
              <w:left w:val="nil"/>
              <w:bottom w:val="single" w:sz="4" w:space="0" w:color="auto"/>
              <w:right w:val="single" w:sz="4" w:space="0" w:color="auto"/>
            </w:tcBorders>
            <w:shd w:val="clear" w:color="auto" w:fill="auto"/>
            <w:noWrap/>
            <w:vAlign w:val="center"/>
            <w:hideMark/>
          </w:tcPr>
          <w:p w14:paraId="5A7FBF96" w14:textId="77777777" w:rsidR="00A24383" w:rsidRPr="000D5FB4" w:rsidRDefault="00A24383" w:rsidP="00A24383">
            <w:pPr>
              <w:spacing w:before="0" w:after="0" w:line="240" w:lineRule="auto"/>
              <w:jc w:val="center"/>
              <w:rPr>
                <w:rFonts w:eastAsia="Times New Roman"/>
                <w:color w:val="000000"/>
                <w:sz w:val="18"/>
                <w:szCs w:val="18"/>
              </w:rPr>
            </w:pPr>
            <w:r w:rsidRPr="000D5FB4">
              <w:rPr>
                <w:rFonts w:eastAsia="Times New Roman"/>
                <w:color w:val="000000"/>
                <w:sz w:val="18"/>
                <w:szCs w:val="18"/>
              </w:rPr>
              <w:t>96711.57</w:t>
            </w:r>
          </w:p>
        </w:tc>
      </w:tr>
    </w:tbl>
    <w:p w14:paraId="70BD2A5B" w14:textId="56D21076" w:rsidR="00213B55" w:rsidRPr="000D5FB4" w:rsidRDefault="003F1A32" w:rsidP="003F1A32">
      <w:pPr>
        <w:pStyle w:val="Caption"/>
        <w:spacing w:after="0"/>
      </w:pPr>
      <w:bookmarkStart w:id="278" w:name="_Ref65255607"/>
      <w:bookmarkStart w:id="279" w:name="_Toc64898929"/>
      <w:bookmarkStart w:id="280" w:name="_Toc91661523"/>
      <w:r w:rsidRPr="000D5FB4">
        <w:t xml:space="preserve">Table </w:t>
      </w:r>
      <w:r w:rsidRPr="000D5FB4">
        <w:fldChar w:fldCharType="begin"/>
      </w:r>
      <w:r w:rsidRPr="000D5FB4">
        <w:instrText xml:space="preserve"> SEQ Table \* ARABIC </w:instrText>
      </w:r>
      <w:r w:rsidRPr="000D5FB4">
        <w:fldChar w:fldCharType="separate"/>
      </w:r>
      <w:r w:rsidR="00CA7726">
        <w:rPr>
          <w:noProof/>
        </w:rPr>
        <w:t>40</w:t>
      </w:r>
      <w:r w:rsidRPr="000D5FB4">
        <w:fldChar w:fldCharType="end"/>
      </w:r>
      <w:bookmarkEnd w:id="278"/>
      <w:r w:rsidRPr="000D5FB4">
        <w:t xml:space="preserve">. </w:t>
      </w:r>
      <w:r w:rsidR="000A0CE4" w:rsidRPr="000D5FB4">
        <w:t xml:space="preserve">Biomass and Carbon estimates for </w:t>
      </w:r>
      <w:r w:rsidR="000A0CE4" w:rsidRPr="000D5FB4">
        <w:rPr>
          <w:i/>
        </w:rPr>
        <w:t xml:space="preserve">Pinus sylvestris </w:t>
      </w:r>
      <w:r w:rsidR="000A0CE4" w:rsidRPr="000D5FB4">
        <w:t>Class V (worst bonitation) - for ML2</w:t>
      </w:r>
      <w:bookmarkEnd w:id="279"/>
      <w:r w:rsidR="00475054">
        <w:t>.</w:t>
      </w:r>
      <w:bookmarkEnd w:id="280"/>
    </w:p>
    <w:tbl>
      <w:tblPr>
        <w:tblW w:w="10255" w:type="dxa"/>
        <w:tblInd w:w="-572" w:type="dxa"/>
        <w:tblCellMar>
          <w:left w:w="70" w:type="dxa"/>
          <w:right w:w="70" w:type="dxa"/>
        </w:tblCellMar>
        <w:tblLook w:val="04A0" w:firstRow="1" w:lastRow="0" w:firstColumn="1" w:lastColumn="0" w:noHBand="0" w:noVBand="1"/>
      </w:tblPr>
      <w:tblGrid>
        <w:gridCol w:w="567"/>
        <w:gridCol w:w="791"/>
        <w:gridCol w:w="801"/>
        <w:gridCol w:w="851"/>
        <w:gridCol w:w="851"/>
        <w:gridCol w:w="830"/>
        <w:gridCol w:w="707"/>
        <w:gridCol w:w="891"/>
        <w:gridCol w:w="991"/>
        <w:gridCol w:w="691"/>
        <w:gridCol w:w="691"/>
        <w:gridCol w:w="691"/>
        <w:gridCol w:w="902"/>
      </w:tblGrid>
      <w:tr w:rsidR="005B58AB" w:rsidRPr="000D5FB4" w14:paraId="1E8070EB" w14:textId="77777777" w:rsidTr="0003351A">
        <w:trPr>
          <w:trHeight w:val="300"/>
          <w:tblHeader/>
        </w:trPr>
        <w:tc>
          <w:tcPr>
            <w:tcW w:w="10255" w:type="dxa"/>
            <w:gridSpan w:val="13"/>
            <w:tcBorders>
              <w:top w:val="single" w:sz="4" w:space="0" w:color="auto"/>
              <w:left w:val="single" w:sz="4" w:space="0" w:color="auto"/>
              <w:bottom w:val="single" w:sz="4" w:space="0" w:color="auto"/>
              <w:right w:val="single" w:sz="4" w:space="0" w:color="auto"/>
            </w:tcBorders>
            <w:shd w:val="clear" w:color="auto" w:fill="D9E2F3" w:themeFill="accent1" w:themeFillTint="33"/>
            <w:noWrap/>
            <w:vAlign w:val="center"/>
            <w:hideMark/>
          </w:tcPr>
          <w:p w14:paraId="2C2B91AD" w14:textId="1ECEE1F4" w:rsidR="005B58AB" w:rsidRPr="000D5FB4" w:rsidRDefault="005B58AB" w:rsidP="00627F03">
            <w:pPr>
              <w:spacing w:before="0" w:after="0" w:line="240" w:lineRule="auto"/>
              <w:jc w:val="center"/>
              <w:rPr>
                <w:rFonts w:eastAsia="Times New Roman"/>
                <w:b/>
                <w:i/>
                <w:color w:val="000000"/>
                <w:sz w:val="18"/>
                <w:szCs w:val="18"/>
              </w:rPr>
            </w:pPr>
            <w:r w:rsidRPr="000D5FB4">
              <w:rPr>
                <w:rFonts w:eastAsia="Times New Roman"/>
                <w:b/>
                <w:i/>
                <w:color w:val="000000"/>
                <w:sz w:val="18"/>
                <w:szCs w:val="18"/>
              </w:rPr>
              <w:t>Class V - for ML2</w:t>
            </w:r>
          </w:p>
        </w:tc>
      </w:tr>
      <w:tr w:rsidR="00123DCF" w:rsidRPr="000D5FB4" w14:paraId="5450F232" w14:textId="77777777" w:rsidTr="0003351A">
        <w:trPr>
          <w:trHeight w:val="900"/>
          <w:tblHeader/>
        </w:trPr>
        <w:tc>
          <w:tcPr>
            <w:tcW w:w="567" w:type="dxa"/>
            <w:tcBorders>
              <w:top w:val="nil"/>
              <w:left w:val="single" w:sz="4" w:space="0" w:color="auto"/>
              <w:bottom w:val="single" w:sz="4" w:space="0" w:color="auto"/>
              <w:right w:val="single" w:sz="4" w:space="0" w:color="auto"/>
            </w:tcBorders>
            <w:shd w:val="clear" w:color="auto" w:fill="D9E2F3" w:themeFill="accent1" w:themeFillTint="33"/>
            <w:vAlign w:val="center"/>
            <w:hideMark/>
          </w:tcPr>
          <w:p w14:paraId="40789D65" w14:textId="77777777" w:rsidR="005B58AB" w:rsidRPr="000D5FB4" w:rsidRDefault="005B58AB" w:rsidP="00627F0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Age</w:t>
            </w:r>
          </w:p>
        </w:tc>
        <w:tc>
          <w:tcPr>
            <w:tcW w:w="791" w:type="dxa"/>
            <w:tcBorders>
              <w:top w:val="nil"/>
              <w:left w:val="nil"/>
              <w:bottom w:val="single" w:sz="4" w:space="0" w:color="auto"/>
              <w:right w:val="single" w:sz="4" w:space="0" w:color="auto"/>
            </w:tcBorders>
            <w:shd w:val="clear" w:color="auto" w:fill="D9E2F3" w:themeFill="accent1" w:themeFillTint="33"/>
            <w:vAlign w:val="center"/>
            <w:hideMark/>
          </w:tcPr>
          <w:p w14:paraId="6E3B041B" w14:textId="77777777" w:rsidR="005B58AB" w:rsidRPr="000D5FB4" w:rsidRDefault="005B58AB" w:rsidP="00627F0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 xml:space="preserve">N </w:t>
            </w:r>
          </w:p>
        </w:tc>
        <w:tc>
          <w:tcPr>
            <w:tcW w:w="801" w:type="dxa"/>
            <w:tcBorders>
              <w:top w:val="nil"/>
              <w:left w:val="nil"/>
              <w:bottom w:val="single" w:sz="4" w:space="0" w:color="auto"/>
              <w:right w:val="single" w:sz="4" w:space="0" w:color="auto"/>
            </w:tcBorders>
            <w:shd w:val="clear" w:color="auto" w:fill="D9E2F3" w:themeFill="accent1" w:themeFillTint="33"/>
            <w:vAlign w:val="center"/>
            <w:hideMark/>
          </w:tcPr>
          <w:p w14:paraId="69196688" w14:textId="77777777" w:rsidR="005B58AB" w:rsidRPr="000D5FB4" w:rsidRDefault="005B58AB" w:rsidP="00627F0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V (stem+ branch)</w:t>
            </w:r>
          </w:p>
        </w:tc>
        <w:tc>
          <w:tcPr>
            <w:tcW w:w="851" w:type="dxa"/>
            <w:tcBorders>
              <w:top w:val="nil"/>
              <w:left w:val="nil"/>
              <w:bottom w:val="single" w:sz="4" w:space="0" w:color="auto"/>
              <w:right w:val="single" w:sz="4" w:space="0" w:color="auto"/>
            </w:tcBorders>
            <w:shd w:val="clear" w:color="auto" w:fill="D9E2F3" w:themeFill="accent1" w:themeFillTint="33"/>
            <w:vAlign w:val="center"/>
            <w:hideMark/>
          </w:tcPr>
          <w:p w14:paraId="0E7F70D0" w14:textId="77777777" w:rsidR="005B58AB" w:rsidRPr="000D5FB4" w:rsidRDefault="005B58AB" w:rsidP="00627F0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V (stem+ branch)</w:t>
            </w:r>
          </w:p>
        </w:tc>
        <w:tc>
          <w:tcPr>
            <w:tcW w:w="851" w:type="dxa"/>
            <w:tcBorders>
              <w:top w:val="nil"/>
              <w:left w:val="nil"/>
              <w:bottom w:val="single" w:sz="4" w:space="0" w:color="auto"/>
              <w:right w:val="single" w:sz="4" w:space="0" w:color="auto"/>
            </w:tcBorders>
            <w:shd w:val="clear" w:color="auto" w:fill="D9E2F3" w:themeFill="accent1" w:themeFillTint="33"/>
            <w:vAlign w:val="center"/>
            <w:hideMark/>
          </w:tcPr>
          <w:p w14:paraId="4A178346" w14:textId="77777777" w:rsidR="005B58AB" w:rsidRPr="000D5FB4" w:rsidRDefault="005B58AB" w:rsidP="00627F0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V (stem+ branch+ foliage)</w:t>
            </w:r>
          </w:p>
        </w:tc>
        <w:tc>
          <w:tcPr>
            <w:tcW w:w="830" w:type="dxa"/>
            <w:tcBorders>
              <w:top w:val="nil"/>
              <w:left w:val="nil"/>
              <w:bottom w:val="single" w:sz="4" w:space="0" w:color="auto"/>
              <w:right w:val="single" w:sz="4" w:space="0" w:color="auto"/>
            </w:tcBorders>
            <w:shd w:val="clear" w:color="auto" w:fill="D9E2F3" w:themeFill="accent1" w:themeFillTint="33"/>
            <w:vAlign w:val="center"/>
            <w:hideMark/>
          </w:tcPr>
          <w:p w14:paraId="0313F89D" w14:textId="77777777" w:rsidR="005B58AB" w:rsidRPr="000D5FB4" w:rsidRDefault="005B58AB" w:rsidP="00627F0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AGB (weight)</w:t>
            </w:r>
          </w:p>
        </w:tc>
        <w:tc>
          <w:tcPr>
            <w:tcW w:w="707" w:type="dxa"/>
            <w:tcBorders>
              <w:top w:val="nil"/>
              <w:left w:val="nil"/>
              <w:bottom w:val="single" w:sz="4" w:space="0" w:color="auto"/>
              <w:right w:val="single" w:sz="4" w:space="0" w:color="auto"/>
            </w:tcBorders>
            <w:shd w:val="clear" w:color="auto" w:fill="D9E2F3" w:themeFill="accent1" w:themeFillTint="33"/>
            <w:vAlign w:val="center"/>
            <w:hideMark/>
          </w:tcPr>
          <w:p w14:paraId="30354CE4" w14:textId="77777777" w:rsidR="005B58AB" w:rsidRPr="000D5FB4" w:rsidRDefault="005B58AB" w:rsidP="00627F0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 xml:space="preserve">BGB </w:t>
            </w:r>
          </w:p>
        </w:tc>
        <w:tc>
          <w:tcPr>
            <w:tcW w:w="891" w:type="dxa"/>
            <w:tcBorders>
              <w:top w:val="nil"/>
              <w:left w:val="nil"/>
              <w:bottom w:val="single" w:sz="4" w:space="0" w:color="auto"/>
              <w:right w:val="single" w:sz="4" w:space="0" w:color="auto"/>
            </w:tcBorders>
            <w:shd w:val="clear" w:color="auto" w:fill="D9E2F3" w:themeFill="accent1" w:themeFillTint="33"/>
            <w:vAlign w:val="center"/>
            <w:hideMark/>
          </w:tcPr>
          <w:p w14:paraId="07D3A6F8" w14:textId="77777777" w:rsidR="005B58AB" w:rsidRPr="000D5FB4" w:rsidRDefault="005B58AB" w:rsidP="00627F0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 xml:space="preserve">Total Biomass </w:t>
            </w:r>
          </w:p>
        </w:tc>
        <w:tc>
          <w:tcPr>
            <w:tcW w:w="991" w:type="dxa"/>
            <w:tcBorders>
              <w:top w:val="nil"/>
              <w:left w:val="nil"/>
              <w:bottom w:val="single" w:sz="4" w:space="0" w:color="auto"/>
              <w:right w:val="single" w:sz="4" w:space="0" w:color="auto"/>
            </w:tcBorders>
            <w:shd w:val="clear" w:color="auto" w:fill="D9E2F3" w:themeFill="accent1" w:themeFillTint="33"/>
            <w:vAlign w:val="center"/>
            <w:hideMark/>
          </w:tcPr>
          <w:p w14:paraId="5DB91DEE" w14:textId="77777777" w:rsidR="005B58AB" w:rsidRPr="000D5FB4" w:rsidRDefault="005B58AB" w:rsidP="00627F0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 xml:space="preserve">Total Biomass </w:t>
            </w:r>
          </w:p>
        </w:tc>
        <w:tc>
          <w:tcPr>
            <w:tcW w:w="691" w:type="dxa"/>
            <w:tcBorders>
              <w:top w:val="nil"/>
              <w:left w:val="nil"/>
              <w:bottom w:val="single" w:sz="4" w:space="0" w:color="auto"/>
              <w:right w:val="single" w:sz="4" w:space="0" w:color="auto"/>
            </w:tcBorders>
            <w:shd w:val="clear" w:color="auto" w:fill="D9E2F3" w:themeFill="accent1" w:themeFillTint="33"/>
            <w:vAlign w:val="center"/>
            <w:hideMark/>
          </w:tcPr>
          <w:p w14:paraId="21BE2940" w14:textId="77777777" w:rsidR="005B58AB" w:rsidRPr="000D5FB4" w:rsidRDefault="005B58AB" w:rsidP="00627F0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C AGB</w:t>
            </w:r>
          </w:p>
        </w:tc>
        <w:tc>
          <w:tcPr>
            <w:tcW w:w="691" w:type="dxa"/>
            <w:tcBorders>
              <w:top w:val="nil"/>
              <w:left w:val="nil"/>
              <w:bottom w:val="single" w:sz="4" w:space="0" w:color="auto"/>
              <w:right w:val="single" w:sz="4" w:space="0" w:color="auto"/>
            </w:tcBorders>
            <w:shd w:val="clear" w:color="auto" w:fill="D9E2F3" w:themeFill="accent1" w:themeFillTint="33"/>
            <w:vAlign w:val="center"/>
            <w:hideMark/>
          </w:tcPr>
          <w:p w14:paraId="17414469" w14:textId="77777777" w:rsidR="005B58AB" w:rsidRPr="000D5FB4" w:rsidRDefault="005B58AB" w:rsidP="00627F0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C BGB</w:t>
            </w:r>
          </w:p>
        </w:tc>
        <w:tc>
          <w:tcPr>
            <w:tcW w:w="691" w:type="dxa"/>
            <w:tcBorders>
              <w:top w:val="nil"/>
              <w:left w:val="nil"/>
              <w:bottom w:val="single" w:sz="4" w:space="0" w:color="auto"/>
              <w:right w:val="single" w:sz="4" w:space="0" w:color="auto"/>
            </w:tcBorders>
            <w:shd w:val="clear" w:color="auto" w:fill="D9E2F3" w:themeFill="accent1" w:themeFillTint="33"/>
            <w:vAlign w:val="center"/>
            <w:hideMark/>
          </w:tcPr>
          <w:p w14:paraId="3DEA208C" w14:textId="77777777" w:rsidR="005B58AB" w:rsidRPr="000D5FB4" w:rsidRDefault="005B58AB" w:rsidP="00627F0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Total C</w:t>
            </w:r>
          </w:p>
        </w:tc>
        <w:tc>
          <w:tcPr>
            <w:tcW w:w="902" w:type="dxa"/>
            <w:tcBorders>
              <w:top w:val="nil"/>
              <w:left w:val="nil"/>
              <w:bottom w:val="single" w:sz="4" w:space="0" w:color="auto"/>
              <w:right w:val="single" w:sz="4" w:space="0" w:color="auto"/>
            </w:tcBorders>
            <w:shd w:val="clear" w:color="auto" w:fill="D9E2F3" w:themeFill="accent1" w:themeFillTint="33"/>
            <w:vAlign w:val="center"/>
            <w:hideMark/>
          </w:tcPr>
          <w:p w14:paraId="59EF81BC" w14:textId="77777777" w:rsidR="005B58AB" w:rsidRPr="000D5FB4" w:rsidRDefault="005B58AB" w:rsidP="00627F0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Total C</w:t>
            </w:r>
          </w:p>
        </w:tc>
      </w:tr>
      <w:tr w:rsidR="00123DCF" w:rsidRPr="000D5FB4" w14:paraId="5B269FF7" w14:textId="77777777" w:rsidTr="0003351A">
        <w:trPr>
          <w:trHeight w:val="300"/>
          <w:tblHeader/>
        </w:trPr>
        <w:tc>
          <w:tcPr>
            <w:tcW w:w="567" w:type="dxa"/>
            <w:tcBorders>
              <w:top w:val="nil"/>
              <w:left w:val="single" w:sz="4" w:space="0" w:color="auto"/>
              <w:bottom w:val="single" w:sz="4" w:space="0" w:color="auto"/>
              <w:right w:val="single" w:sz="4" w:space="0" w:color="auto"/>
            </w:tcBorders>
            <w:shd w:val="clear" w:color="auto" w:fill="D9E2F3" w:themeFill="accent1" w:themeFillTint="33"/>
            <w:noWrap/>
            <w:vAlign w:val="center"/>
            <w:hideMark/>
          </w:tcPr>
          <w:p w14:paraId="40684D64" w14:textId="77777777" w:rsidR="005B58AB" w:rsidRPr="000D5FB4" w:rsidRDefault="005B58AB"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 </w:t>
            </w:r>
          </w:p>
        </w:tc>
        <w:tc>
          <w:tcPr>
            <w:tcW w:w="791" w:type="dxa"/>
            <w:tcBorders>
              <w:top w:val="nil"/>
              <w:left w:val="nil"/>
              <w:bottom w:val="single" w:sz="4" w:space="0" w:color="auto"/>
              <w:right w:val="single" w:sz="4" w:space="0" w:color="auto"/>
            </w:tcBorders>
            <w:shd w:val="clear" w:color="auto" w:fill="D9E2F3" w:themeFill="accent1" w:themeFillTint="33"/>
            <w:noWrap/>
            <w:vAlign w:val="center"/>
            <w:hideMark/>
          </w:tcPr>
          <w:p w14:paraId="7C6DDE60" w14:textId="77777777" w:rsidR="005B58AB" w:rsidRPr="000D5FB4" w:rsidRDefault="005B58AB"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trees/ ha</w:t>
            </w:r>
          </w:p>
        </w:tc>
        <w:tc>
          <w:tcPr>
            <w:tcW w:w="801" w:type="dxa"/>
            <w:tcBorders>
              <w:top w:val="nil"/>
              <w:left w:val="nil"/>
              <w:bottom w:val="single" w:sz="4" w:space="0" w:color="auto"/>
              <w:right w:val="single" w:sz="4" w:space="0" w:color="auto"/>
            </w:tcBorders>
            <w:shd w:val="clear" w:color="auto" w:fill="D9E2F3" w:themeFill="accent1" w:themeFillTint="33"/>
            <w:noWrap/>
            <w:vAlign w:val="center"/>
            <w:hideMark/>
          </w:tcPr>
          <w:p w14:paraId="1DF8FC0B" w14:textId="77777777" w:rsidR="005B58AB" w:rsidRPr="000D5FB4" w:rsidRDefault="005B58AB"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m</w:t>
            </w:r>
            <w:r w:rsidRPr="000D5FB4">
              <w:rPr>
                <w:rFonts w:eastAsia="Times New Roman"/>
                <w:i/>
                <w:iCs/>
                <w:color w:val="000000"/>
                <w:sz w:val="18"/>
                <w:szCs w:val="18"/>
                <w:vertAlign w:val="superscript"/>
              </w:rPr>
              <w:t>3</w:t>
            </w:r>
            <w:r w:rsidRPr="000D5FB4">
              <w:rPr>
                <w:rFonts w:eastAsia="Times New Roman"/>
                <w:i/>
                <w:iCs/>
                <w:color w:val="000000"/>
                <w:sz w:val="18"/>
                <w:szCs w:val="18"/>
              </w:rPr>
              <w:t>/ ha</w:t>
            </w:r>
          </w:p>
        </w:tc>
        <w:tc>
          <w:tcPr>
            <w:tcW w:w="851" w:type="dxa"/>
            <w:tcBorders>
              <w:top w:val="nil"/>
              <w:left w:val="nil"/>
              <w:bottom w:val="single" w:sz="4" w:space="0" w:color="auto"/>
              <w:right w:val="single" w:sz="4" w:space="0" w:color="auto"/>
            </w:tcBorders>
            <w:shd w:val="clear" w:color="auto" w:fill="D9E2F3" w:themeFill="accent1" w:themeFillTint="33"/>
            <w:noWrap/>
            <w:vAlign w:val="center"/>
            <w:hideMark/>
          </w:tcPr>
          <w:p w14:paraId="73E9EC83" w14:textId="77777777" w:rsidR="005B58AB" w:rsidRPr="000D5FB4" w:rsidRDefault="005B58AB"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dm</w:t>
            </w:r>
            <w:r w:rsidRPr="000D5FB4">
              <w:rPr>
                <w:rFonts w:eastAsia="Times New Roman"/>
                <w:i/>
                <w:iCs/>
                <w:color w:val="000000"/>
                <w:sz w:val="18"/>
                <w:szCs w:val="18"/>
                <w:vertAlign w:val="superscript"/>
              </w:rPr>
              <w:t>3</w:t>
            </w:r>
            <w:r w:rsidRPr="000D5FB4">
              <w:rPr>
                <w:rFonts w:eastAsia="Times New Roman"/>
                <w:i/>
                <w:iCs/>
                <w:color w:val="000000"/>
                <w:sz w:val="18"/>
                <w:szCs w:val="18"/>
              </w:rPr>
              <w:t>/ tree</w:t>
            </w:r>
          </w:p>
        </w:tc>
        <w:tc>
          <w:tcPr>
            <w:tcW w:w="851" w:type="dxa"/>
            <w:tcBorders>
              <w:top w:val="nil"/>
              <w:left w:val="nil"/>
              <w:bottom w:val="single" w:sz="4" w:space="0" w:color="auto"/>
              <w:right w:val="single" w:sz="4" w:space="0" w:color="auto"/>
            </w:tcBorders>
            <w:shd w:val="clear" w:color="auto" w:fill="D9E2F3" w:themeFill="accent1" w:themeFillTint="33"/>
            <w:noWrap/>
            <w:vAlign w:val="center"/>
            <w:hideMark/>
          </w:tcPr>
          <w:p w14:paraId="70235878" w14:textId="77777777" w:rsidR="005B58AB" w:rsidRPr="000D5FB4" w:rsidRDefault="005B58AB"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dm</w:t>
            </w:r>
            <w:r w:rsidRPr="000D5FB4">
              <w:rPr>
                <w:rFonts w:eastAsia="Times New Roman"/>
                <w:i/>
                <w:iCs/>
                <w:color w:val="000000"/>
                <w:sz w:val="18"/>
                <w:szCs w:val="18"/>
                <w:vertAlign w:val="superscript"/>
              </w:rPr>
              <w:t>3</w:t>
            </w:r>
            <w:r w:rsidRPr="000D5FB4">
              <w:rPr>
                <w:rFonts w:eastAsia="Times New Roman"/>
                <w:i/>
                <w:iCs/>
                <w:color w:val="000000"/>
                <w:sz w:val="18"/>
                <w:szCs w:val="18"/>
              </w:rPr>
              <w:t>/ tree</w:t>
            </w:r>
          </w:p>
        </w:tc>
        <w:tc>
          <w:tcPr>
            <w:tcW w:w="830" w:type="dxa"/>
            <w:tcBorders>
              <w:top w:val="nil"/>
              <w:left w:val="nil"/>
              <w:bottom w:val="single" w:sz="4" w:space="0" w:color="auto"/>
              <w:right w:val="single" w:sz="4" w:space="0" w:color="auto"/>
            </w:tcBorders>
            <w:shd w:val="clear" w:color="auto" w:fill="D9E2F3" w:themeFill="accent1" w:themeFillTint="33"/>
            <w:noWrap/>
            <w:vAlign w:val="center"/>
            <w:hideMark/>
          </w:tcPr>
          <w:p w14:paraId="1705EF9A" w14:textId="77777777" w:rsidR="005B58AB" w:rsidRPr="000D5FB4" w:rsidRDefault="005B58AB"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kg/ tree</w:t>
            </w:r>
          </w:p>
        </w:tc>
        <w:tc>
          <w:tcPr>
            <w:tcW w:w="707" w:type="dxa"/>
            <w:tcBorders>
              <w:top w:val="nil"/>
              <w:left w:val="nil"/>
              <w:bottom w:val="single" w:sz="4" w:space="0" w:color="auto"/>
              <w:right w:val="single" w:sz="4" w:space="0" w:color="auto"/>
            </w:tcBorders>
            <w:shd w:val="clear" w:color="auto" w:fill="D9E2F3" w:themeFill="accent1" w:themeFillTint="33"/>
            <w:noWrap/>
            <w:vAlign w:val="center"/>
            <w:hideMark/>
          </w:tcPr>
          <w:p w14:paraId="59C5B219" w14:textId="77777777" w:rsidR="005B58AB" w:rsidRPr="000D5FB4" w:rsidRDefault="005B58AB"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kg/ tree</w:t>
            </w:r>
          </w:p>
        </w:tc>
        <w:tc>
          <w:tcPr>
            <w:tcW w:w="891" w:type="dxa"/>
            <w:tcBorders>
              <w:top w:val="nil"/>
              <w:left w:val="nil"/>
              <w:bottom w:val="single" w:sz="4" w:space="0" w:color="auto"/>
              <w:right w:val="single" w:sz="4" w:space="0" w:color="auto"/>
            </w:tcBorders>
            <w:shd w:val="clear" w:color="auto" w:fill="D9E2F3" w:themeFill="accent1" w:themeFillTint="33"/>
            <w:noWrap/>
            <w:vAlign w:val="center"/>
            <w:hideMark/>
          </w:tcPr>
          <w:p w14:paraId="104E4A0B" w14:textId="77777777" w:rsidR="005B58AB" w:rsidRPr="000D5FB4" w:rsidRDefault="005B58AB"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kg/ tree</w:t>
            </w:r>
          </w:p>
        </w:tc>
        <w:tc>
          <w:tcPr>
            <w:tcW w:w="991" w:type="dxa"/>
            <w:tcBorders>
              <w:top w:val="nil"/>
              <w:left w:val="nil"/>
              <w:bottom w:val="single" w:sz="4" w:space="0" w:color="auto"/>
              <w:right w:val="single" w:sz="4" w:space="0" w:color="auto"/>
            </w:tcBorders>
            <w:shd w:val="clear" w:color="auto" w:fill="D9E2F3" w:themeFill="accent1" w:themeFillTint="33"/>
            <w:noWrap/>
            <w:vAlign w:val="center"/>
            <w:hideMark/>
          </w:tcPr>
          <w:p w14:paraId="267B3D1F" w14:textId="77777777" w:rsidR="005B58AB" w:rsidRPr="000D5FB4" w:rsidRDefault="005B58AB"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kg/ ha</w:t>
            </w:r>
          </w:p>
        </w:tc>
        <w:tc>
          <w:tcPr>
            <w:tcW w:w="691" w:type="dxa"/>
            <w:tcBorders>
              <w:top w:val="nil"/>
              <w:left w:val="nil"/>
              <w:bottom w:val="single" w:sz="4" w:space="0" w:color="auto"/>
              <w:right w:val="single" w:sz="4" w:space="0" w:color="auto"/>
            </w:tcBorders>
            <w:shd w:val="clear" w:color="auto" w:fill="D9E2F3" w:themeFill="accent1" w:themeFillTint="33"/>
            <w:noWrap/>
            <w:vAlign w:val="center"/>
            <w:hideMark/>
          </w:tcPr>
          <w:p w14:paraId="60E49FC8" w14:textId="77777777" w:rsidR="005B58AB" w:rsidRPr="000D5FB4" w:rsidRDefault="005B58AB"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kg/ tree</w:t>
            </w:r>
          </w:p>
        </w:tc>
        <w:tc>
          <w:tcPr>
            <w:tcW w:w="691" w:type="dxa"/>
            <w:tcBorders>
              <w:top w:val="nil"/>
              <w:left w:val="nil"/>
              <w:bottom w:val="single" w:sz="4" w:space="0" w:color="auto"/>
              <w:right w:val="single" w:sz="4" w:space="0" w:color="auto"/>
            </w:tcBorders>
            <w:shd w:val="clear" w:color="auto" w:fill="D9E2F3" w:themeFill="accent1" w:themeFillTint="33"/>
            <w:noWrap/>
            <w:vAlign w:val="center"/>
            <w:hideMark/>
          </w:tcPr>
          <w:p w14:paraId="3DD2AD79" w14:textId="77777777" w:rsidR="005B58AB" w:rsidRPr="000D5FB4" w:rsidRDefault="005B58AB"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kg/ tree</w:t>
            </w:r>
          </w:p>
        </w:tc>
        <w:tc>
          <w:tcPr>
            <w:tcW w:w="691" w:type="dxa"/>
            <w:tcBorders>
              <w:top w:val="nil"/>
              <w:left w:val="nil"/>
              <w:bottom w:val="single" w:sz="4" w:space="0" w:color="auto"/>
              <w:right w:val="single" w:sz="4" w:space="0" w:color="auto"/>
            </w:tcBorders>
            <w:shd w:val="clear" w:color="auto" w:fill="D9E2F3" w:themeFill="accent1" w:themeFillTint="33"/>
            <w:noWrap/>
            <w:vAlign w:val="center"/>
            <w:hideMark/>
          </w:tcPr>
          <w:p w14:paraId="5655D16C" w14:textId="77777777" w:rsidR="005B58AB" w:rsidRPr="000D5FB4" w:rsidRDefault="005B58AB"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kg/ tree</w:t>
            </w:r>
          </w:p>
        </w:tc>
        <w:tc>
          <w:tcPr>
            <w:tcW w:w="902" w:type="dxa"/>
            <w:tcBorders>
              <w:top w:val="nil"/>
              <w:left w:val="nil"/>
              <w:bottom w:val="single" w:sz="4" w:space="0" w:color="auto"/>
              <w:right w:val="single" w:sz="4" w:space="0" w:color="auto"/>
            </w:tcBorders>
            <w:shd w:val="clear" w:color="auto" w:fill="D9E2F3" w:themeFill="accent1" w:themeFillTint="33"/>
            <w:noWrap/>
            <w:vAlign w:val="center"/>
            <w:hideMark/>
          </w:tcPr>
          <w:p w14:paraId="35500D9A" w14:textId="77777777" w:rsidR="005B58AB" w:rsidRPr="000D5FB4" w:rsidRDefault="005B58AB"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kg/ ha</w:t>
            </w:r>
          </w:p>
        </w:tc>
      </w:tr>
      <w:tr w:rsidR="005B58AB" w:rsidRPr="000D5FB4" w14:paraId="7E89175B" w14:textId="77777777" w:rsidTr="0003351A">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3D3AA75"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20</w:t>
            </w:r>
          </w:p>
        </w:tc>
        <w:tc>
          <w:tcPr>
            <w:tcW w:w="791" w:type="dxa"/>
            <w:tcBorders>
              <w:top w:val="nil"/>
              <w:left w:val="nil"/>
              <w:bottom w:val="single" w:sz="4" w:space="0" w:color="auto"/>
              <w:right w:val="single" w:sz="4" w:space="0" w:color="auto"/>
            </w:tcBorders>
            <w:shd w:val="clear" w:color="auto" w:fill="auto"/>
            <w:noWrap/>
            <w:vAlign w:val="center"/>
            <w:hideMark/>
          </w:tcPr>
          <w:p w14:paraId="1A3F41A4"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 </w:t>
            </w:r>
          </w:p>
        </w:tc>
        <w:tc>
          <w:tcPr>
            <w:tcW w:w="801" w:type="dxa"/>
            <w:tcBorders>
              <w:top w:val="nil"/>
              <w:left w:val="nil"/>
              <w:bottom w:val="single" w:sz="4" w:space="0" w:color="auto"/>
              <w:right w:val="single" w:sz="4" w:space="0" w:color="auto"/>
            </w:tcBorders>
            <w:shd w:val="clear" w:color="auto" w:fill="auto"/>
            <w:noWrap/>
            <w:vAlign w:val="center"/>
            <w:hideMark/>
          </w:tcPr>
          <w:p w14:paraId="07C6033A"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 </w:t>
            </w:r>
          </w:p>
        </w:tc>
        <w:tc>
          <w:tcPr>
            <w:tcW w:w="851" w:type="dxa"/>
            <w:tcBorders>
              <w:top w:val="nil"/>
              <w:left w:val="nil"/>
              <w:bottom w:val="single" w:sz="4" w:space="0" w:color="auto"/>
              <w:right w:val="single" w:sz="4" w:space="0" w:color="auto"/>
            </w:tcBorders>
            <w:shd w:val="clear" w:color="auto" w:fill="auto"/>
            <w:noWrap/>
            <w:vAlign w:val="center"/>
            <w:hideMark/>
          </w:tcPr>
          <w:p w14:paraId="527688F5"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 </w:t>
            </w:r>
          </w:p>
        </w:tc>
        <w:tc>
          <w:tcPr>
            <w:tcW w:w="851" w:type="dxa"/>
            <w:tcBorders>
              <w:top w:val="nil"/>
              <w:left w:val="nil"/>
              <w:bottom w:val="single" w:sz="4" w:space="0" w:color="auto"/>
              <w:right w:val="single" w:sz="4" w:space="0" w:color="auto"/>
            </w:tcBorders>
            <w:shd w:val="clear" w:color="auto" w:fill="auto"/>
            <w:noWrap/>
            <w:vAlign w:val="center"/>
            <w:hideMark/>
          </w:tcPr>
          <w:p w14:paraId="28710462"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 </w:t>
            </w:r>
          </w:p>
        </w:tc>
        <w:tc>
          <w:tcPr>
            <w:tcW w:w="830" w:type="dxa"/>
            <w:tcBorders>
              <w:top w:val="nil"/>
              <w:left w:val="nil"/>
              <w:bottom w:val="single" w:sz="4" w:space="0" w:color="auto"/>
              <w:right w:val="single" w:sz="4" w:space="0" w:color="auto"/>
            </w:tcBorders>
            <w:shd w:val="clear" w:color="auto" w:fill="auto"/>
            <w:noWrap/>
            <w:vAlign w:val="center"/>
            <w:hideMark/>
          </w:tcPr>
          <w:p w14:paraId="12C1F43A"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 </w:t>
            </w:r>
          </w:p>
        </w:tc>
        <w:tc>
          <w:tcPr>
            <w:tcW w:w="707" w:type="dxa"/>
            <w:tcBorders>
              <w:top w:val="nil"/>
              <w:left w:val="nil"/>
              <w:bottom w:val="single" w:sz="4" w:space="0" w:color="auto"/>
              <w:right w:val="single" w:sz="4" w:space="0" w:color="auto"/>
            </w:tcBorders>
            <w:shd w:val="clear" w:color="auto" w:fill="auto"/>
            <w:noWrap/>
            <w:vAlign w:val="center"/>
            <w:hideMark/>
          </w:tcPr>
          <w:p w14:paraId="35C319A1"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 </w:t>
            </w:r>
          </w:p>
        </w:tc>
        <w:tc>
          <w:tcPr>
            <w:tcW w:w="891" w:type="dxa"/>
            <w:tcBorders>
              <w:top w:val="nil"/>
              <w:left w:val="nil"/>
              <w:bottom w:val="single" w:sz="4" w:space="0" w:color="auto"/>
              <w:right w:val="single" w:sz="4" w:space="0" w:color="auto"/>
            </w:tcBorders>
            <w:shd w:val="clear" w:color="auto" w:fill="auto"/>
            <w:noWrap/>
            <w:vAlign w:val="center"/>
            <w:hideMark/>
          </w:tcPr>
          <w:p w14:paraId="18BB170C"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 </w:t>
            </w:r>
          </w:p>
        </w:tc>
        <w:tc>
          <w:tcPr>
            <w:tcW w:w="991" w:type="dxa"/>
            <w:tcBorders>
              <w:top w:val="nil"/>
              <w:left w:val="nil"/>
              <w:bottom w:val="single" w:sz="4" w:space="0" w:color="auto"/>
              <w:right w:val="single" w:sz="4" w:space="0" w:color="auto"/>
            </w:tcBorders>
            <w:shd w:val="clear" w:color="auto" w:fill="auto"/>
            <w:noWrap/>
            <w:vAlign w:val="center"/>
            <w:hideMark/>
          </w:tcPr>
          <w:p w14:paraId="5C6FEDDE"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 </w:t>
            </w:r>
          </w:p>
        </w:tc>
        <w:tc>
          <w:tcPr>
            <w:tcW w:w="691" w:type="dxa"/>
            <w:tcBorders>
              <w:top w:val="nil"/>
              <w:left w:val="nil"/>
              <w:bottom w:val="single" w:sz="4" w:space="0" w:color="auto"/>
              <w:right w:val="single" w:sz="4" w:space="0" w:color="auto"/>
            </w:tcBorders>
            <w:shd w:val="clear" w:color="auto" w:fill="auto"/>
            <w:noWrap/>
            <w:vAlign w:val="center"/>
            <w:hideMark/>
          </w:tcPr>
          <w:p w14:paraId="4D053491"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 </w:t>
            </w:r>
          </w:p>
        </w:tc>
        <w:tc>
          <w:tcPr>
            <w:tcW w:w="691" w:type="dxa"/>
            <w:tcBorders>
              <w:top w:val="nil"/>
              <w:left w:val="nil"/>
              <w:bottom w:val="single" w:sz="4" w:space="0" w:color="auto"/>
              <w:right w:val="single" w:sz="4" w:space="0" w:color="auto"/>
            </w:tcBorders>
            <w:shd w:val="clear" w:color="auto" w:fill="auto"/>
            <w:noWrap/>
            <w:vAlign w:val="center"/>
            <w:hideMark/>
          </w:tcPr>
          <w:p w14:paraId="5BBE6D20"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 </w:t>
            </w:r>
          </w:p>
        </w:tc>
        <w:tc>
          <w:tcPr>
            <w:tcW w:w="691" w:type="dxa"/>
            <w:tcBorders>
              <w:top w:val="nil"/>
              <w:left w:val="nil"/>
              <w:bottom w:val="single" w:sz="4" w:space="0" w:color="auto"/>
              <w:right w:val="single" w:sz="4" w:space="0" w:color="auto"/>
            </w:tcBorders>
            <w:shd w:val="clear" w:color="auto" w:fill="auto"/>
            <w:noWrap/>
            <w:vAlign w:val="center"/>
            <w:hideMark/>
          </w:tcPr>
          <w:p w14:paraId="336D4549"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 </w:t>
            </w:r>
          </w:p>
        </w:tc>
        <w:tc>
          <w:tcPr>
            <w:tcW w:w="902" w:type="dxa"/>
            <w:tcBorders>
              <w:top w:val="nil"/>
              <w:left w:val="nil"/>
              <w:bottom w:val="single" w:sz="4" w:space="0" w:color="auto"/>
              <w:right w:val="single" w:sz="4" w:space="0" w:color="auto"/>
            </w:tcBorders>
            <w:shd w:val="clear" w:color="auto" w:fill="auto"/>
            <w:noWrap/>
            <w:vAlign w:val="center"/>
            <w:hideMark/>
          </w:tcPr>
          <w:p w14:paraId="0207C123"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 </w:t>
            </w:r>
          </w:p>
        </w:tc>
      </w:tr>
      <w:tr w:rsidR="005B58AB" w:rsidRPr="000D5FB4" w14:paraId="318A78A5" w14:textId="77777777" w:rsidTr="0003351A">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C51EE60"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25</w:t>
            </w:r>
          </w:p>
        </w:tc>
        <w:tc>
          <w:tcPr>
            <w:tcW w:w="791" w:type="dxa"/>
            <w:tcBorders>
              <w:top w:val="nil"/>
              <w:left w:val="nil"/>
              <w:bottom w:val="single" w:sz="4" w:space="0" w:color="auto"/>
              <w:right w:val="single" w:sz="4" w:space="0" w:color="auto"/>
            </w:tcBorders>
            <w:shd w:val="clear" w:color="auto" w:fill="auto"/>
            <w:noWrap/>
            <w:vAlign w:val="center"/>
            <w:hideMark/>
          </w:tcPr>
          <w:p w14:paraId="1E32D46F"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7188</w:t>
            </w:r>
          </w:p>
        </w:tc>
        <w:tc>
          <w:tcPr>
            <w:tcW w:w="801" w:type="dxa"/>
            <w:tcBorders>
              <w:top w:val="nil"/>
              <w:left w:val="nil"/>
              <w:bottom w:val="single" w:sz="4" w:space="0" w:color="auto"/>
              <w:right w:val="single" w:sz="4" w:space="0" w:color="auto"/>
            </w:tcBorders>
            <w:shd w:val="clear" w:color="auto" w:fill="auto"/>
            <w:noWrap/>
            <w:vAlign w:val="center"/>
            <w:hideMark/>
          </w:tcPr>
          <w:p w14:paraId="1F0C6E08"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51</w:t>
            </w:r>
          </w:p>
        </w:tc>
        <w:tc>
          <w:tcPr>
            <w:tcW w:w="851" w:type="dxa"/>
            <w:tcBorders>
              <w:top w:val="nil"/>
              <w:left w:val="nil"/>
              <w:bottom w:val="single" w:sz="4" w:space="0" w:color="auto"/>
              <w:right w:val="single" w:sz="4" w:space="0" w:color="auto"/>
            </w:tcBorders>
            <w:shd w:val="clear" w:color="auto" w:fill="auto"/>
            <w:noWrap/>
            <w:vAlign w:val="center"/>
            <w:hideMark/>
          </w:tcPr>
          <w:p w14:paraId="3AE5FC3A"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7.10</w:t>
            </w:r>
          </w:p>
        </w:tc>
        <w:tc>
          <w:tcPr>
            <w:tcW w:w="851" w:type="dxa"/>
            <w:tcBorders>
              <w:top w:val="nil"/>
              <w:left w:val="nil"/>
              <w:bottom w:val="single" w:sz="4" w:space="0" w:color="auto"/>
              <w:right w:val="single" w:sz="4" w:space="0" w:color="auto"/>
            </w:tcBorders>
            <w:shd w:val="clear" w:color="auto" w:fill="auto"/>
            <w:noWrap/>
            <w:vAlign w:val="center"/>
            <w:hideMark/>
          </w:tcPr>
          <w:p w14:paraId="240A1650"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8.01</w:t>
            </w:r>
          </w:p>
        </w:tc>
        <w:tc>
          <w:tcPr>
            <w:tcW w:w="830" w:type="dxa"/>
            <w:tcBorders>
              <w:top w:val="nil"/>
              <w:left w:val="nil"/>
              <w:bottom w:val="single" w:sz="4" w:space="0" w:color="auto"/>
              <w:right w:val="single" w:sz="4" w:space="0" w:color="auto"/>
            </w:tcBorders>
            <w:shd w:val="clear" w:color="auto" w:fill="auto"/>
            <w:noWrap/>
            <w:vAlign w:val="center"/>
            <w:hideMark/>
          </w:tcPr>
          <w:p w14:paraId="3206BB5A"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3.38</w:t>
            </w:r>
          </w:p>
        </w:tc>
        <w:tc>
          <w:tcPr>
            <w:tcW w:w="707" w:type="dxa"/>
            <w:tcBorders>
              <w:top w:val="nil"/>
              <w:left w:val="nil"/>
              <w:bottom w:val="single" w:sz="4" w:space="0" w:color="auto"/>
              <w:right w:val="single" w:sz="4" w:space="0" w:color="auto"/>
            </w:tcBorders>
            <w:shd w:val="clear" w:color="auto" w:fill="auto"/>
            <w:noWrap/>
            <w:vAlign w:val="center"/>
            <w:hideMark/>
          </w:tcPr>
          <w:p w14:paraId="474E3FB1"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0.66</w:t>
            </w:r>
          </w:p>
        </w:tc>
        <w:tc>
          <w:tcPr>
            <w:tcW w:w="891" w:type="dxa"/>
            <w:tcBorders>
              <w:top w:val="nil"/>
              <w:left w:val="nil"/>
              <w:bottom w:val="single" w:sz="4" w:space="0" w:color="auto"/>
              <w:right w:val="single" w:sz="4" w:space="0" w:color="auto"/>
            </w:tcBorders>
            <w:shd w:val="clear" w:color="auto" w:fill="auto"/>
            <w:noWrap/>
            <w:vAlign w:val="center"/>
            <w:hideMark/>
          </w:tcPr>
          <w:p w14:paraId="1FEE3488"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4.04</w:t>
            </w:r>
          </w:p>
        </w:tc>
        <w:tc>
          <w:tcPr>
            <w:tcW w:w="991" w:type="dxa"/>
            <w:tcBorders>
              <w:top w:val="nil"/>
              <w:left w:val="nil"/>
              <w:bottom w:val="single" w:sz="4" w:space="0" w:color="auto"/>
              <w:right w:val="single" w:sz="4" w:space="0" w:color="auto"/>
            </w:tcBorders>
            <w:shd w:val="clear" w:color="auto" w:fill="auto"/>
            <w:noWrap/>
            <w:vAlign w:val="center"/>
            <w:hideMark/>
          </w:tcPr>
          <w:p w14:paraId="106206F9"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29013.47</w:t>
            </w:r>
          </w:p>
        </w:tc>
        <w:tc>
          <w:tcPr>
            <w:tcW w:w="691" w:type="dxa"/>
            <w:tcBorders>
              <w:top w:val="nil"/>
              <w:left w:val="nil"/>
              <w:bottom w:val="single" w:sz="4" w:space="0" w:color="auto"/>
              <w:right w:val="single" w:sz="4" w:space="0" w:color="auto"/>
            </w:tcBorders>
            <w:shd w:val="clear" w:color="auto" w:fill="auto"/>
            <w:noWrap/>
            <w:vAlign w:val="center"/>
            <w:hideMark/>
          </w:tcPr>
          <w:p w14:paraId="1BB22F76"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1.69</w:t>
            </w:r>
          </w:p>
        </w:tc>
        <w:tc>
          <w:tcPr>
            <w:tcW w:w="691" w:type="dxa"/>
            <w:tcBorders>
              <w:top w:val="nil"/>
              <w:left w:val="nil"/>
              <w:bottom w:val="single" w:sz="4" w:space="0" w:color="auto"/>
              <w:right w:val="single" w:sz="4" w:space="0" w:color="auto"/>
            </w:tcBorders>
            <w:shd w:val="clear" w:color="auto" w:fill="auto"/>
            <w:noWrap/>
            <w:vAlign w:val="center"/>
            <w:hideMark/>
          </w:tcPr>
          <w:p w14:paraId="1DD393C4"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0.33</w:t>
            </w:r>
          </w:p>
        </w:tc>
        <w:tc>
          <w:tcPr>
            <w:tcW w:w="691" w:type="dxa"/>
            <w:tcBorders>
              <w:top w:val="nil"/>
              <w:left w:val="nil"/>
              <w:bottom w:val="single" w:sz="4" w:space="0" w:color="auto"/>
              <w:right w:val="single" w:sz="4" w:space="0" w:color="auto"/>
            </w:tcBorders>
            <w:shd w:val="clear" w:color="auto" w:fill="auto"/>
            <w:noWrap/>
            <w:vAlign w:val="center"/>
            <w:hideMark/>
          </w:tcPr>
          <w:p w14:paraId="58D88E22"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2.02</w:t>
            </w:r>
          </w:p>
        </w:tc>
        <w:tc>
          <w:tcPr>
            <w:tcW w:w="902" w:type="dxa"/>
            <w:tcBorders>
              <w:top w:val="nil"/>
              <w:left w:val="nil"/>
              <w:bottom w:val="single" w:sz="4" w:space="0" w:color="auto"/>
              <w:right w:val="single" w:sz="4" w:space="0" w:color="auto"/>
            </w:tcBorders>
            <w:shd w:val="clear" w:color="auto" w:fill="auto"/>
            <w:noWrap/>
            <w:vAlign w:val="center"/>
            <w:hideMark/>
          </w:tcPr>
          <w:p w14:paraId="06D19695"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14506.74</w:t>
            </w:r>
          </w:p>
        </w:tc>
      </w:tr>
      <w:tr w:rsidR="005B58AB" w:rsidRPr="000D5FB4" w14:paraId="63160DF1" w14:textId="77777777" w:rsidTr="0003351A">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843135B"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30</w:t>
            </w:r>
          </w:p>
        </w:tc>
        <w:tc>
          <w:tcPr>
            <w:tcW w:w="791" w:type="dxa"/>
            <w:tcBorders>
              <w:top w:val="nil"/>
              <w:left w:val="nil"/>
              <w:bottom w:val="single" w:sz="4" w:space="0" w:color="auto"/>
              <w:right w:val="single" w:sz="4" w:space="0" w:color="auto"/>
            </w:tcBorders>
            <w:shd w:val="clear" w:color="auto" w:fill="auto"/>
            <w:noWrap/>
            <w:vAlign w:val="center"/>
            <w:hideMark/>
          </w:tcPr>
          <w:p w14:paraId="304A537D"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5590</w:t>
            </w:r>
          </w:p>
        </w:tc>
        <w:tc>
          <w:tcPr>
            <w:tcW w:w="801" w:type="dxa"/>
            <w:tcBorders>
              <w:top w:val="nil"/>
              <w:left w:val="nil"/>
              <w:bottom w:val="single" w:sz="4" w:space="0" w:color="auto"/>
              <w:right w:val="single" w:sz="4" w:space="0" w:color="auto"/>
            </w:tcBorders>
            <w:shd w:val="clear" w:color="auto" w:fill="auto"/>
            <w:noWrap/>
            <w:vAlign w:val="center"/>
            <w:hideMark/>
          </w:tcPr>
          <w:p w14:paraId="2E71BC8D"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66</w:t>
            </w:r>
          </w:p>
        </w:tc>
        <w:tc>
          <w:tcPr>
            <w:tcW w:w="851" w:type="dxa"/>
            <w:tcBorders>
              <w:top w:val="nil"/>
              <w:left w:val="nil"/>
              <w:bottom w:val="single" w:sz="4" w:space="0" w:color="auto"/>
              <w:right w:val="single" w:sz="4" w:space="0" w:color="auto"/>
            </w:tcBorders>
            <w:shd w:val="clear" w:color="auto" w:fill="auto"/>
            <w:noWrap/>
            <w:vAlign w:val="center"/>
            <w:hideMark/>
          </w:tcPr>
          <w:p w14:paraId="5C5B3467"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11.81</w:t>
            </w:r>
          </w:p>
        </w:tc>
        <w:tc>
          <w:tcPr>
            <w:tcW w:w="851" w:type="dxa"/>
            <w:tcBorders>
              <w:top w:val="nil"/>
              <w:left w:val="nil"/>
              <w:bottom w:val="single" w:sz="4" w:space="0" w:color="auto"/>
              <w:right w:val="single" w:sz="4" w:space="0" w:color="auto"/>
            </w:tcBorders>
            <w:shd w:val="clear" w:color="auto" w:fill="auto"/>
            <w:noWrap/>
            <w:vAlign w:val="center"/>
            <w:hideMark/>
          </w:tcPr>
          <w:p w14:paraId="31F642B0"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13.33</w:t>
            </w:r>
          </w:p>
        </w:tc>
        <w:tc>
          <w:tcPr>
            <w:tcW w:w="830" w:type="dxa"/>
            <w:tcBorders>
              <w:top w:val="nil"/>
              <w:left w:val="nil"/>
              <w:bottom w:val="single" w:sz="4" w:space="0" w:color="auto"/>
              <w:right w:val="single" w:sz="4" w:space="0" w:color="auto"/>
            </w:tcBorders>
            <w:shd w:val="clear" w:color="auto" w:fill="auto"/>
            <w:noWrap/>
            <w:vAlign w:val="center"/>
            <w:hideMark/>
          </w:tcPr>
          <w:p w14:paraId="4F6929A9"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5.62</w:t>
            </w:r>
          </w:p>
        </w:tc>
        <w:tc>
          <w:tcPr>
            <w:tcW w:w="707" w:type="dxa"/>
            <w:tcBorders>
              <w:top w:val="nil"/>
              <w:left w:val="nil"/>
              <w:bottom w:val="single" w:sz="4" w:space="0" w:color="auto"/>
              <w:right w:val="single" w:sz="4" w:space="0" w:color="auto"/>
            </w:tcBorders>
            <w:shd w:val="clear" w:color="auto" w:fill="auto"/>
            <w:noWrap/>
            <w:vAlign w:val="center"/>
            <w:hideMark/>
          </w:tcPr>
          <w:p w14:paraId="10701C6D"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1.09</w:t>
            </w:r>
          </w:p>
        </w:tc>
        <w:tc>
          <w:tcPr>
            <w:tcW w:w="891" w:type="dxa"/>
            <w:tcBorders>
              <w:top w:val="nil"/>
              <w:left w:val="nil"/>
              <w:bottom w:val="single" w:sz="4" w:space="0" w:color="auto"/>
              <w:right w:val="single" w:sz="4" w:space="0" w:color="auto"/>
            </w:tcBorders>
            <w:shd w:val="clear" w:color="auto" w:fill="auto"/>
            <w:noWrap/>
            <w:vAlign w:val="center"/>
            <w:hideMark/>
          </w:tcPr>
          <w:p w14:paraId="37FF47E2"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6.72</w:t>
            </w:r>
          </w:p>
        </w:tc>
        <w:tc>
          <w:tcPr>
            <w:tcW w:w="991" w:type="dxa"/>
            <w:tcBorders>
              <w:top w:val="nil"/>
              <w:left w:val="nil"/>
              <w:bottom w:val="single" w:sz="4" w:space="0" w:color="auto"/>
              <w:right w:val="single" w:sz="4" w:space="0" w:color="auto"/>
            </w:tcBorders>
            <w:shd w:val="clear" w:color="auto" w:fill="auto"/>
            <w:noWrap/>
            <w:vAlign w:val="center"/>
            <w:hideMark/>
          </w:tcPr>
          <w:p w14:paraId="57756B1D"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37546.84</w:t>
            </w:r>
          </w:p>
        </w:tc>
        <w:tc>
          <w:tcPr>
            <w:tcW w:w="691" w:type="dxa"/>
            <w:tcBorders>
              <w:top w:val="nil"/>
              <w:left w:val="nil"/>
              <w:bottom w:val="single" w:sz="4" w:space="0" w:color="auto"/>
              <w:right w:val="single" w:sz="4" w:space="0" w:color="auto"/>
            </w:tcBorders>
            <w:shd w:val="clear" w:color="auto" w:fill="auto"/>
            <w:noWrap/>
            <w:vAlign w:val="center"/>
            <w:hideMark/>
          </w:tcPr>
          <w:p w14:paraId="4E9B1259"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2.81</w:t>
            </w:r>
          </w:p>
        </w:tc>
        <w:tc>
          <w:tcPr>
            <w:tcW w:w="691" w:type="dxa"/>
            <w:tcBorders>
              <w:top w:val="nil"/>
              <w:left w:val="nil"/>
              <w:bottom w:val="single" w:sz="4" w:space="0" w:color="auto"/>
              <w:right w:val="single" w:sz="4" w:space="0" w:color="auto"/>
            </w:tcBorders>
            <w:shd w:val="clear" w:color="auto" w:fill="auto"/>
            <w:noWrap/>
            <w:vAlign w:val="center"/>
            <w:hideMark/>
          </w:tcPr>
          <w:p w14:paraId="2E1BBFDE"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0.55</w:t>
            </w:r>
          </w:p>
        </w:tc>
        <w:tc>
          <w:tcPr>
            <w:tcW w:w="691" w:type="dxa"/>
            <w:tcBorders>
              <w:top w:val="nil"/>
              <w:left w:val="nil"/>
              <w:bottom w:val="single" w:sz="4" w:space="0" w:color="auto"/>
              <w:right w:val="single" w:sz="4" w:space="0" w:color="auto"/>
            </w:tcBorders>
            <w:shd w:val="clear" w:color="auto" w:fill="auto"/>
            <w:noWrap/>
            <w:vAlign w:val="center"/>
            <w:hideMark/>
          </w:tcPr>
          <w:p w14:paraId="799C71D3"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3.36</w:t>
            </w:r>
          </w:p>
        </w:tc>
        <w:tc>
          <w:tcPr>
            <w:tcW w:w="902" w:type="dxa"/>
            <w:tcBorders>
              <w:top w:val="nil"/>
              <w:left w:val="nil"/>
              <w:bottom w:val="single" w:sz="4" w:space="0" w:color="auto"/>
              <w:right w:val="single" w:sz="4" w:space="0" w:color="auto"/>
            </w:tcBorders>
            <w:shd w:val="clear" w:color="auto" w:fill="auto"/>
            <w:noWrap/>
            <w:vAlign w:val="center"/>
            <w:hideMark/>
          </w:tcPr>
          <w:p w14:paraId="01C7A51D"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18773.42</w:t>
            </w:r>
          </w:p>
        </w:tc>
      </w:tr>
      <w:tr w:rsidR="005B58AB" w:rsidRPr="000D5FB4" w14:paraId="522308A3" w14:textId="77777777" w:rsidTr="0003351A">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021D089"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35</w:t>
            </w:r>
          </w:p>
        </w:tc>
        <w:tc>
          <w:tcPr>
            <w:tcW w:w="791" w:type="dxa"/>
            <w:tcBorders>
              <w:top w:val="nil"/>
              <w:left w:val="nil"/>
              <w:bottom w:val="single" w:sz="4" w:space="0" w:color="auto"/>
              <w:right w:val="single" w:sz="4" w:space="0" w:color="auto"/>
            </w:tcBorders>
            <w:shd w:val="clear" w:color="auto" w:fill="auto"/>
            <w:noWrap/>
            <w:vAlign w:val="center"/>
            <w:hideMark/>
          </w:tcPr>
          <w:p w14:paraId="0C49FD87"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4428</w:t>
            </w:r>
          </w:p>
        </w:tc>
        <w:tc>
          <w:tcPr>
            <w:tcW w:w="801" w:type="dxa"/>
            <w:tcBorders>
              <w:top w:val="nil"/>
              <w:left w:val="nil"/>
              <w:bottom w:val="single" w:sz="4" w:space="0" w:color="auto"/>
              <w:right w:val="single" w:sz="4" w:space="0" w:color="auto"/>
            </w:tcBorders>
            <w:shd w:val="clear" w:color="auto" w:fill="auto"/>
            <w:noWrap/>
            <w:vAlign w:val="center"/>
            <w:hideMark/>
          </w:tcPr>
          <w:p w14:paraId="0D8FCAC9"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83</w:t>
            </w:r>
          </w:p>
        </w:tc>
        <w:tc>
          <w:tcPr>
            <w:tcW w:w="851" w:type="dxa"/>
            <w:tcBorders>
              <w:top w:val="nil"/>
              <w:left w:val="nil"/>
              <w:bottom w:val="single" w:sz="4" w:space="0" w:color="auto"/>
              <w:right w:val="single" w:sz="4" w:space="0" w:color="auto"/>
            </w:tcBorders>
            <w:shd w:val="clear" w:color="auto" w:fill="auto"/>
            <w:noWrap/>
            <w:vAlign w:val="center"/>
            <w:hideMark/>
          </w:tcPr>
          <w:p w14:paraId="606330F9"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18.74</w:t>
            </w:r>
          </w:p>
        </w:tc>
        <w:tc>
          <w:tcPr>
            <w:tcW w:w="851" w:type="dxa"/>
            <w:tcBorders>
              <w:top w:val="nil"/>
              <w:left w:val="nil"/>
              <w:bottom w:val="single" w:sz="4" w:space="0" w:color="auto"/>
              <w:right w:val="single" w:sz="4" w:space="0" w:color="auto"/>
            </w:tcBorders>
            <w:shd w:val="clear" w:color="auto" w:fill="auto"/>
            <w:noWrap/>
            <w:vAlign w:val="center"/>
            <w:hideMark/>
          </w:tcPr>
          <w:p w14:paraId="585AA3E3"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21.16</w:t>
            </w:r>
          </w:p>
        </w:tc>
        <w:tc>
          <w:tcPr>
            <w:tcW w:w="830" w:type="dxa"/>
            <w:tcBorders>
              <w:top w:val="nil"/>
              <w:left w:val="nil"/>
              <w:bottom w:val="single" w:sz="4" w:space="0" w:color="auto"/>
              <w:right w:val="single" w:sz="4" w:space="0" w:color="auto"/>
            </w:tcBorders>
            <w:shd w:val="clear" w:color="auto" w:fill="auto"/>
            <w:noWrap/>
            <w:vAlign w:val="center"/>
            <w:hideMark/>
          </w:tcPr>
          <w:p w14:paraId="284E16BB"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8.93</w:t>
            </w:r>
          </w:p>
        </w:tc>
        <w:tc>
          <w:tcPr>
            <w:tcW w:w="707" w:type="dxa"/>
            <w:tcBorders>
              <w:top w:val="nil"/>
              <w:left w:val="nil"/>
              <w:bottom w:val="single" w:sz="4" w:space="0" w:color="auto"/>
              <w:right w:val="single" w:sz="4" w:space="0" w:color="auto"/>
            </w:tcBorders>
            <w:shd w:val="clear" w:color="auto" w:fill="auto"/>
            <w:noWrap/>
            <w:vAlign w:val="center"/>
            <w:hideMark/>
          </w:tcPr>
          <w:p w14:paraId="56CAC08D"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1.73</w:t>
            </w:r>
          </w:p>
        </w:tc>
        <w:tc>
          <w:tcPr>
            <w:tcW w:w="891" w:type="dxa"/>
            <w:tcBorders>
              <w:top w:val="nil"/>
              <w:left w:val="nil"/>
              <w:bottom w:val="single" w:sz="4" w:space="0" w:color="auto"/>
              <w:right w:val="single" w:sz="4" w:space="0" w:color="auto"/>
            </w:tcBorders>
            <w:shd w:val="clear" w:color="auto" w:fill="auto"/>
            <w:noWrap/>
            <w:vAlign w:val="center"/>
            <w:hideMark/>
          </w:tcPr>
          <w:p w14:paraId="3B49B90A"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10.66</w:t>
            </w:r>
          </w:p>
        </w:tc>
        <w:tc>
          <w:tcPr>
            <w:tcW w:w="991" w:type="dxa"/>
            <w:tcBorders>
              <w:top w:val="nil"/>
              <w:left w:val="nil"/>
              <w:bottom w:val="single" w:sz="4" w:space="0" w:color="auto"/>
              <w:right w:val="single" w:sz="4" w:space="0" w:color="auto"/>
            </w:tcBorders>
            <w:shd w:val="clear" w:color="auto" w:fill="auto"/>
            <w:noWrap/>
            <w:vAlign w:val="center"/>
            <w:hideMark/>
          </w:tcPr>
          <w:p w14:paraId="164C89FB"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47218.00</w:t>
            </w:r>
          </w:p>
        </w:tc>
        <w:tc>
          <w:tcPr>
            <w:tcW w:w="691" w:type="dxa"/>
            <w:tcBorders>
              <w:top w:val="nil"/>
              <w:left w:val="nil"/>
              <w:bottom w:val="single" w:sz="4" w:space="0" w:color="auto"/>
              <w:right w:val="single" w:sz="4" w:space="0" w:color="auto"/>
            </w:tcBorders>
            <w:shd w:val="clear" w:color="auto" w:fill="auto"/>
            <w:noWrap/>
            <w:vAlign w:val="center"/>
            <w:hideMark/>
          </w:tcPr>
          <w:p w14:paraId="11561164"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4.46</w:t>
            </w:r>
          </w:p>
        </w:tc>
        <w:tc>
          <w:tcPr>
            <w:tcW w:w="691" w:type="dxa"/>
            <w:tcBorders>
              <w:top w:val="nil"/>
              <w:left w:val="nil"/>
              <w:bottom w:val="single" w:sz="4" w:space="0" w:color="auto"/>
              <w:right w:val="single" w:sz="4" w:space="0" w:color="auto"/>
            </w:tcBorders>
            <w:shd w:val="clear" w:color="auto" w:fill="auto"/>
            <w:noWrap/>
            <w:vAlign w:val="center"/>
            <w:hideMark/>
          </w:tcPr>
          <w:p w14:paraId="2DE5ED70"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0.87</w:t>
            </w:r>
          </w:p>
        </w:tc>
        <w:tc>
          <w:tcPr>
            <w:tcW w:w="691" w:type="dxa"/>
            <w:tcBorders>
              <w:top w:val="nil"/>
              <w:left w:val="nil"/>
              <w:bottom w:val="single" w:sz="4" w:space="0" w:color="auto"/>
              <w:right w:val="single" w:sz="4" w:space="0" w:color="auto"/>
            </w:tcBorders>
            <w:shd w:val="clear" w:color="auto" w:fill="auto"/>
            <w:noWrap/>
            <w:vAlign w:val="center"/>
            <w:hideMark/>
          </w:tcPr>
          <w:p w14:paraId="68D2BFCC"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5.33</w:t>
            </w:r>
          </w:p>
        </w:tc>
        <w:tc>
          <w:tcPr>
            <w:tcW w:w="902" w:type="dxa"/>
            <w:tcBorders>
              <w:top w:val="nil"/>
              <w:left w:val="nil"/>
              <w:bottom w:val="single" w:sz="4" w:space="0" w:color="auto"/>
              <w:right w:val="single" w:sz="4" w:space="0" w:color="auto"/>
            </w:tcBorders>
            <w:shd w:val="clear" w:color="auto" w:fill="auto"/>
            <w:noWrap/>
            <w:vAlign w:val="center"/>
            <w:hideMark/>
          </w:tcPr>
          <w:p w14:paraId="7814D457"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23609.00</w:t>
            </w:r>
          </w:p>
        </w:tc>
      </w:tr>
      <w:tr w:rsidR="005B58AB" w:rsidRPr="000D5FB4" w14:paraId="0F6F8D06" w14:textId="77777777" w:rsidTr="0003351A">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50F38F2"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40</w:t>
            </w:r>
          </w:p>
        </w:tc>
        <w:tc>
          <w:tcPr>
            <w:tcW w:w="791" w:type="dxa"/>
            <w:tcBorders>
              <w:top w:val="nil"/>
              <w:left w:val="nil"/>
              <w:bottom w:val="single" w:sz="4" w:space="0" w:color="auto"/>
              <w:right w:val="single" w:sz="4" w:space="0" w:color="auto"/>
            </w:tcBorders>
            <w:shd w:val="clear" w:color="auto" w:fill="auto"/>
            <w:noWrap/>
            <w:vAlign w:val="center"/>
            <w:hideMark/>
          </w:tcPr>
          <w:p w14:paraId="54086CB0"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3648</w:t>
            </w:r>
          </w:p>
        </w:tc>
        <w:tc>
          <w:tcPr>
            <w:tcW w:w="801" w:type="dxa"/>
            <w:tcBorders>
              <w:top w:val="nil"/>
              <w:left w:val="nil"/>
              <w:bottom w:val="single" w:sz="4" w:space="0" w:color="auto"/>
              <w:right w:val="single" w:sz="4" w:space="0" w:color="auto"/>
            </w:tcBorders>
            <w:shd w:val="clear" w:color="auto" w:fill="auto"/>
            <w:noWrap/>
            <w:vAlign w:val="center"/>
            <w:hideMark/>
          </w:tcPr>
          <w:p w14:paraId="623E6E6F"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103</w:t>
            </w:r>
          </w:p>
        </w:tc>
        <w:tc>
          <w:tcPr>
            <w:tcW w:w="851" w:type="dxa"/>
            <w:tcBorders>
              <w:top w:val="nil"/>
              <w:left w:val="nil"/>
              <w:bottom w:val="single" w:sz="4" w:space="0" w:color="auto"/>
              <w:right w:val="single" w:sz="4" w:space="0" w:color="auto"/>
            </w:tcBorders>
            <w:shd w:val="clear" w:color="auto" w:fill="auto"/>
            <w:noWrap/>
            <w:vAlign w:val="center"/>
            <w:hideMark/>
          </w:tcPr>
          <w:p w14:paraId="101F71A4"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28.23</w:t>
            </w:r>
          </w:p>
        </w:tc>
        <w:tc>
          <w:tcPr>
            <w:tcW w:w="851" w:type="dxa"/>
            <w:tcBorders>
              <w:top w:val="nil"/>
              <w:left w:val="nil"/>
              <w:bottom w:val="single" w:sz="4" w:space="0" w:color="auto"/>
              <w:right w:val="single" w:sz="4" w:space="0" w:color="auto"/>
            </w:tcBorders>
            <w:shd w:val="clear" w:color="auto" w:fill="auto"/>
            <w:noWrap/>
            <w:vAlign w:val="center"/>
            <w:hideMark/>
          </w:tcPr>
          <w:p w14:paraId="215767D6"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31.88</w:t>
            </w:r>
          </w:p>
        </w:tc>
        <w:tc>
          <w:tcPr>
            <w:tcW w:w="830" w:type="dxa"/>
            <w:tcBorders>
              <w:top w:val="nil"/>
              <w:left w:val="nil"/>
              <w:bottom w:val="single" w:sz="4" w:space="0" w:color="auto"/>
              <w:right w:val="single" w:sz="4" w:space="0" w:color="auto"/>
            </w:tcBorders>
            <w:shd w:val="clear" w:color="auto" w:fill="auto"/>
            <w:noWrap/>
            <w:vAlign w:val="center"/>
            <w:hideMark/>
          </w:tcPr>
          <w:p w14:paraId="31374C9E"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13.45</w:t>
            </w:r>
          </w:p>
        </w:tc>
        <w:tc>
          <w:tcPr>
            <w:tcW w:w="707" w:type="dxa"/>
            <w:tcBorders>
              <w:top w:val="nil"/>
              <w:left w:val="nil"/>
              <w:bottom w:val="single" w:sz="4" w:space="0" w:color="auto"/>
              <w:right w:val="single" w:sz="4" w:space="0" w:color="auto"/>
            </w:tcBorders>
            <w:shd w:val="clear" w:color="auto" w:fill="auto"/>
            <w:noWrap/>
            <w:vAlign w:val="center"/>
            <w:hideMark/>
          </w:tcPr>
          <w:p w14:paraId="31831501"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2.61</w:t>
            </w:r>
          </w:p>
        </w:tc>
        <w:tc>
          <w:tcPr>
            <w:tcW w:w="891" w:type="dxa"/>
            <w:tcBorders>
              <w:top w:val="nil"/>
              <w:left w:val="nil"/>
              <w:bottom w:val="single" w:sz="4" w:space="0" w:color="auto"/>
              <w:right w:val="single" w:sz="4" w:space="0" w:color="auto"/>
            </w:tcBorders>
            <w:shd w:val="clear" w:color="auto" w:fill="auto"/>
            <w:noWrap/>
            <w:vAlign w:val="center"/>
            <w:hideMark/>
          </w:tcPr>
          <w:p w14:paraId="0CC98568"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16.06</w:t>
            </w:r>
          </w:p>
        </w:tc>
        <w:tc>
          <w:tcPr>
            <w:tcW w:w="991" w:type="dxa"/>
            <w:tcBorders>
              <w:top w:val="nil"/>
              <w:left w:val="nil"/>
              <w:bottom w:val="single" w:sz="4" w:space="0" w:color="auto"/>
              <w:right w:val="single" w:sz="4" w:space="0" w:color="auto"/>
            </w:tcBorders>
            <w:shd w:val="clear" w:color="auto" w:fill="auto"/>
            <w:noWrap/>
            <w:vAlign w:val="center"/>
            <w:hideMark/>
          </w:tcPr>
          <w:p w14:paraId="2A0FA98B"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58595.83</w:t>
            </w:r>
          </w:p>
        </w:tc>
        <w:tc>
          <w:tcPr>
            <w:tcW w:w="691" w:type="dxa"/>
            <w:tcBorders>
              <w:top w:val="nil"/>
              <w:left w:val="nil"/>
              <w:bottom w:val="single" w:sz="4" w:space="0" w:color="auto"/>
              <w:right w:val="single" w:sz="4" w:space="0" w:color="auto"/>
            </w:tcBorders>
            <w:shd w:val="clear" w:color="auto" w:fill="auto"/>
            <w:noWrap/>
            <w:vAlign w:val="center"/>
            <w:hideMark/>
          </w:tcPr>
          <w:p w14:paraId="35E80D44"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6.72</w:t>
            </w:r>
          </w:p>
        </w:tc>
        <w:tc>
          <w:tcPr>
            <w:tcW w:w="691" w:type="dxa"/>
            <w:tcBorders>
              <w:top w:val="nil"/>
              <w:left w:val="nil"/>
              <w:bottom w:val="single" w:sz="4" w:space="0" w:color="auto"/>
              <w:right w:val="single" w:sz="4" w:space="0" w:color="auto"/>
            </w:tcBorders>
            <w:shd w:val="clear" w:color="auto" w:fill="auto"/>
            <w:noWrap/>
            <w:vAlign w:val="center"/>
            <w:hideMark/>
          </w:tcPr>
          <w:p w14:paraId="2251C664"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1.31</w:t>
            </w:r>
          </w:p>
        </w:tc>
        <w:tc>
          <w:tcPr>
            <w:tcW w:w="691" w:type="dxa"/>
            <w:tcBorders>
              <w:top w:val="nil"/>
              <w:left w:val="nil"/>
              <w:bottom w:val="single" w:sz="4" w:space="0" w:color="auto"/>
              <w:right w:val="single" w:sz="4" w:space="0" w:color="auto"/>
            </w:tcBorders>
            <w:shd w:val="clear" w:color="auto" w:fill="auto"/>
            <w:noWrap/>
            <w:vAlign w:val="center"/>
            <w:hideMark/>
          </w:tcPr>
          <w:p w14:paraId="3634B841"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8.03</w:t>
            </w:r>
          </w:p>
        </w:tc>
        <w:tc>
          <w:tcPr>
            <w:tcW w:w="902" w:type="dxa"/>
            <w:tcBorders>
              <w:top w:val="nil"/>
              <w:left w:val="nil"/>
              <w:bottom w:val="single" w:sz="4" w:space="0" w:color="auto"/>
              <w:right w:val="single" w:sz="4" w:space="0" w:color="auto"/>
            </w:tcBorders>
            <w:shd w:val="clear" w:color="auto" w:fill="auto"/>
            <w:noWrap/>
            <w:vAlign w:val="center"/>
            <w:hideMark/>
          </w:tcPr>
          <w:p w14:paraId="1F8D6BDC"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29297.92</w:t>
            </w:r>
          </w:p>
        </w:tc>
      </w:tr>
      <w:tr w:rsidR="005B58AB" w:rsidRPr="000D5FB4" w14:paraId="7DF850C6" w14:textId="77777777" w:rsidTr="0003351A">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581D833"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45</w:t>
            </w:r>
          </w:p>
        </w:tc>
        <w:tc>
          <w:tcPr>
            <w:tcW w:w="791" w:type="dxa"/>
            <w:tcBorders>
              <w:top w:val="nil"/>
              <w:left w:val="nil"/>
              <w:bottom w:val="single" w:sz="4" w:space="0" w:color="auto"/>
              <w:right w:val="single" w:sz="4" w:space="0" w:color="auto"/>
            </w:tcBorders>
            <w:shd w:val="clear" w:color="auto" w:fill="auto"/>
            <w:noWrap/>
            <w:vAlign w:val="center"/>
            <w:hideMark/>
          </w:tcPr>
          <w:p w14:paraId="214FFF23"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3058</w:t>
            </w:r>
          </w:p>
        </w:tc>
        <w:tc>
          <w:tcPr>
            <w:tcW w:w="801" w:type="dxa"/>
            <w:tcBorders>
              <w:top w:val="nil"/>
              <w:left w:val="nil"/>
              <w:bottom w:val="single" w:sz="4" w:space="0" w:color="auto"/>
              <w:right w:val="single" w:sz="4" w:space="0" w:color="auto"/>
            </w:tcBorders>
            <w:shd w:val="clear" w:color="auto" w:fill="auto"/>
            <w:noWrap/>
            <w:vAlign w:val="center"/>
            <w:hideMark/>
          </w:tcPr>
          <w:p w14:paraId="14FB96B1"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124</w:t>
            </w:r>
          </w:p>
        </w:tc>
        <w:tc>
          <w:tcPr>
            <w:tcW w:w="851" w:type="dxa"/>
            <w:tcBorders>
              <w:top w:val="nil"/>
              <w:left w:val="nil"/>
              <w:bottom w:val="single" w:sz="4" w:space="0" w:color="auto"/>
              <w:right w:val="single" w:sz="4" w:space="0" w:color="auto"/>
            </w:tcBorders>
            <w:shd w:val="clear" w:color="auto" w:fill="auto"/>
            <w:noWrap/>
            <w:vAlign w:val="center"/>
            <w:hideMark/>
          </w:tcPr>
          <w:p w14:paraId="12D0C7E4"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40.55</w:t>
            </w:r>
          </w:p>
        </w:tc>
        <w:tc>
          <w:tcPr>
            <w:tcW w:w="851" w:type="dxa"/>
            <w:tcBorders>
              <w:top w:val="nil"/>
              <w:left w:val="nil"/>
              <w:bottom w:val="single" w:sz="4" w:space="0" w:color="auto"/>
              <w:right w:val="single" w:sz="4" w:space="0" w:color="auto"/>
            </w:tcBorders>
            <w:shd w:val="clear" w:color="auto" w:fill="auto"/>
            <w:noWrap/>
            <w:vAlign w:val="center"/>
            <w:hideMark/>
          </w:tcPr>
          <w:p w14:paraId="6E912328"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45.78</w:t>
            </w:r>
          </w:p>
        </w:tc>
        <w:tc>
          <w:tcPr>
            <w:tcW w:w="830" w:type="dxa"/>
            <w:tcBorders>
              <w:top w:val="nil"/>
              <w:left w:val="nil"/>
              <w:bottom w:val="single" w:sz="4" w:space="0" w:color="auto"/>
              <w:right w:val="single" w:sz="4" w:space="0" w:color="auto"/>
            </w:tcBorders>
            <w:shd w:val="clear" w:color="auto" w:fill="auto"/>
            <w:noWrap/>
            <w:vAlign w:val="center"/>
            <w:hideMark/>
          </w:tcPr>
          <w:p w14:paraId="50FEB19D"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19.32</w:t>
            </w:r>
          </w:p>
        </w:tc>
        <w:tc>
          <w:tcPr>
            <w:tcW w:w="707" w:type="dxa"/>
            <w:tcBorders>
              <w:top w:val="nil"/>
              <w:left w:val="nil"/>
              <w:bottom w:val="single" w:sz="4" w:space="0" w:color="auto"/>
              <w:right w:val="single" w:sz="4" w:space="0" w:color="auto"/>
            </w:tcBorders>
            <w:shd w:val="clear" w:color="auto" w:fill="auto"/>
            <w:noWrap/>
            <w:vAlign w:val="center"/>
            <w:hideMark/>
          </w:tcPr>
          <w:p w14:paraId="55F0A615"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3.75</w:t>
            </w:r>
          </w:p>
        </w:tc>
        <w:tc>
          <w:tcPr>
            <w:tcW w:w="891" w:type="dxa"/>
            <w:tcBorders>
              <w:top w:val="nil"/>
              <w:left w:val="nil"/>
              <w:bottom w:val="single" w:sz="4" w:space="0" w:color="auto"/>
              <w:right w:val="single" w:sz="4" w:space="0" w:color="auto"/>
            </w:tcBorders>
            <w:shd w:val="clear" w:color="auto" w:fill="auto"/>
            <w:noWrap/>
            <w:vAlign w:val="center"/>
            <w:hideMark/>
          </w:tcPr>
          <w:p w14:paraId="0C204980"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23.07</w:t>
            </w:r>
          </w:p>
        </w:tc>
        <w:tc>
          <w:tcPr>
            <w:tcW w:w="991" w:type="dxa"/>
            <w:tcBorders>
              <w:top w:val="nil"/>
              <w:left w:val="nil"/>
              <w:bottom w:val="single" w:sz="4" w:space="0" w:color="auto"/>
              <w:right w:val="single" w:sz="4" w:space="0" w:color="auto"/>
            </w:tcBorders>
            <w:shd w:val="clear" w:color="auto" w:fill="auto"/>
            <w:noWrap/>
            <w:vAlign w:val="center"/>
            <w:hideMark/>
          </w:tcPr>
          <w:p w14:paraId="4DB06D1F"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70542.56</w:t>
            </w:r>
          </w:p>
        </w:tc>
        <w:tc>
          <w:tcPr>
            <w:tcW w:w="691" w:type="dxa"/>
            <w:tcBorders>
              <w:top w:val="nil"/>
              <w:left w:val="nil"/>
              <w:bottom w:val="single" w:sz="4" w:space="0" w:color="auto"/>
              <w:right w:val="single" w:sz="4" w:space="0" w:color="auto"/>
            </w:tcBorders>
            <w:shd w:val="clear" w:color="auto" w:fill="auto"/>
            <w:noWrap/>
            <w:vAlign w:val="center"/>
            <w:hideMark/>
          </w:tcPr>
          <w:p w14:paraId="04570BE4"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9.66</w:t>
            </w:r>
          </w:p>
        </w:tc>
        <w:tc>
          <w:tcPr>
            <w:tcW w:w="691" w:type="dxa"/>
            <w:tcBorders>
              <w:top w:val="nil"/>
              <w:left w:val="nil"/>
              <w:bottom w:val="single" w:sz="4" w:space="0" w:color="auto"/>
              <w:right w:val="single" w:sz="4" w:space="0" w:color="auto"/>
            </w:tcBorders>
            <w:shd w:val="clear" w:color="auto" w:fill="auto"/>
            <w:noWrap/>
            <w:vAlign w:val="center"/>
            <w:hideMark/>
          </w:tcPr>
          <w:p w14:paraId="1A6FE433"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1.88</w:t>
            </w:r>
          </w:p>
        </w:tc>
        <w:tc>
          <w:tcPr>
            <w:tcW w:w="691" w:type="dxa"/>
            <w:tcBorders>
              <w:top w:val="nil"/>
              <w:left w:val="nil"/>
              <w:bottom w:val="single" w:sz="4" w:space="0" w:color="auto"/>
              <w:right w:val="single" w:sz="4" w:space="0" w:color="auto"/>
            </w:tcBorders>
            <w:shd w:val="clear" w:color="auto" w:fill="auto"/>
            <w:noWrap/>
            <w:vAlign w:val="center"/>
            <w:hideMark/>
          </w:tcPr>
          <w:p w14:paraId="51923F1C"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11.53</w:t>
            </w:r>
          </w:p>
        </w:tc>
        <w:tc>
          <w:tcPr>
            <w:tcW w:w="902" w:type="dxa"/>
            <w:tcBorders>
              <w:top w:val="nil"/>
              <w:left w:val="nil"/>
              <w:bottom w:val="single" w:sz="4" w:space="0" w:color="auto"/>
              <w:right w:val="single" w:sz="4" w:space="0" w:color="auto"/>
            </w:tcBorders>
            <w:shd w:val="clear" w:color="auto" w:fill="auto"/>
            <w:noWrap/>
            <w:vAlign w:val="center"/>
            <w:hideMark/>
          </w:tcPr>
          <w:p w14:paraId="728BF30E"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35271.28</w:t>
            </w:r>
          </w:p>
        </w:tc>
      </w:tr>
      <w:tr w:rsidR="005B58AB" w:rsidRPr="000D5FB4" w14:paraId="493F7836" w14:textId="77777777" w:rsidTr="0003351A">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A3FC353"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50</w:t>
            </w:r>
          </w:p>
        </w:tc>
        <w:tc>
          <w:tcPr>
            <w:tcW w:w="791" w:type="dxa"/>
            <w:tcBorders>
              <w:top w:val="nil"/>
              <w:left w:val="nil"/>
              <w:bottom w:val="single" w:sz="4" w:space="0" w:color="auto"/>
              <w:right w:val="single" w:sz="4" w:space="0" w:color="auto"/>
            </w:tcBorders>
            <w:shd w:val="clear" w:color="auto" w:fill="auto"/>
            <w:noWrap/>
            <w:vAlign w:val="center"/>
            <w:hideMark/>
          </w:tcPr>
          <w:p w14:paraId="3B3529AF"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2598</w:t>
            </w:r>
          </w:p>
        </w:tc>
        <w:tc>
          <w:tcPr>
            <w:tcW w:w="801" w:type="dxa"/>
            <w:tcBorders>
              <w:top w:val="nil"/>
              <w:left w:val="nil"/>
              <w:bottom w:val="single" w:sz="4" w:space="0" w:color="auto"/>
              <w:right w:val="single" w:sz="4" w:space="0" w:color="auto"/>
            </w:tcBorders>
            <w:shd w:val="clear" w:color="auto" w:fill="auto"/>
            <w:noWrap/>
            <w:vAlign w:val="center"/>
            <w:hideMark/>
          </w:tcPr>
          <w:p w14:paraId="018CF2F3"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144</w:t>
            </w:r>
          </w:p>
        </w:tc>
        <w:tc>
          <w:tcPr>
            <w:tcW w:w="851" w:type="dxa"/>
            <w:tcBorders>
              <w:top w:val="nil"/>
              <w:left w:val="nil"/>
              <w:bottom w:val="single" w:sz="4" w:space="0" w:color="auto"/>
              <w:right w:val="single" w:sz="4" w:space="0" w:color="auto"/>
            </w:tcBorders>
            <w:shd w:val="clear" w:color="auto" w:fill="auto"/>
            <w:noWrap/>
            <w:vAlign w:val="center"/>
            <w:hideMark/>
          </w:tcPr>
          <w:p w14:paraId="1750F5A0"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55.43</w:t>
            </w:r>
          </w:p>
        </w:tc>
        <w:tc>
          <w:tcPr>
            <w:tcW w:w="851" w:type="dxa"/>
            <w:tcBorders>
              <w:top w:val="nil"/>
              <w:left w:val="nil"/>
              <w:bottom w:val="single" w:sz="4" w:space="0" w:color="auto"/>
              <w:right w:val="single" w:sz="4" w:space="0" w:color="auto"/>
            </w:tcBorders>
            <w:shd w:val="clear" w:color="auto" w:fill="auto"/>
            <w:noWrap/>
            <w:vAlign w:val="center"/>
            <w:hideMark/>
          </w:tcPr>
          <w:p w14:paraId="17EBA816"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62.58</w:t>
            </w:r>
          </w:p>
        </w:tc>
        <w:tc>
          <w:tcPr>
            <w:tcW w:w="830" w:type="dxa"/>
            <w:tcBorders>
              <w:top w:val="nil"/>
              <w:left w:val="nil"/>
              <w:bottom w:val="single" w:sz="4" w:space="0" w:color="auto"/>
              <w:right w:val="single" w:sz="4" w:space="0" w:color="auto"/>
            </w:tcBorders>
            <w:shd w:val="clear" w:color="auto" w:fill="auto"/>
            <w:noWrap/>
            <w:vAlign w:val="center"/>
            <w:hideMark/>
          </w:tcPr>
          <w:p w14:paraId="469C125F"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26.40</w:t>
            </w:r>
          </w:p>
        </w:tc>
        <w:tc>
          <w:tcPr>
            <w:tcW w:w="707" w:type="dxa"/>
            <w:tcBorders>
              <w:top w:val="nil"/>
              <w:left w:val="nil"/>
              <w:bottom w:val="single" w:sz="4" w:space="0" w:color="auto"/>
              <w:right w:val="single" w:sz="4" w:space="0" w:color="auto"/>
            </w:tcBorders>
            <w:shd w:val="clear" w:color="auto" w:fill="auto"/>
            <w:noWrap/>
            <w:vAlign w:val="center"/>
            <w:hideMark/>
          </w:tcPr>
          <w:p w14:paraId="6C799572"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5.13</w:t>
            </w:r>
          </w:p>
        </w:tc>
        <w:tc>
          <w:tcPr>
            <w:tcW w:w="891" w:type="dxa"/>
            <w:tcBorders>
              <w:top w:val="nil"/>
              <w:left w:val="nil"/>
              <w:bottom w:val="single" w:sz="4" w:space="0" w:color="auto"/>
              <w:right w:val="single" w:sz="4" w:space="0" w:color="auto"/>
            </w:tcBorders>
            <w:shd w:val="clear" w:color="auto" w:fill="auto"/>
            <w:noWrap/>
            <w:vAlign w:val="center"/>
            <w:hideMark/>
          </w:tcPr>
          <w:p w14:paraId="0F673126"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31.53</w:t>
            </w:r>
          </w:p>
        </w:tc>
        <w:tc>
          <w:tcPr>
            <w:tcW w:w="991" w:type="dxa"/>
            <w:tcBorders>
              <w:top w:val="nil"/>
              <w:left w:val="nil"/>
              <w:bottom w:val="single" w:sz="4" w:space="0" w:color="auto"/>
              <w:right w:val="single" w:sz="4" w:space="0" w:color="auto"/>
            </w:tcBorders>
            <w:shd w:val="clear" w:color="auto" w:fill="auto"/>
            <w:noWrap/>
            <w:vAlign w:val="center"/>
            <w:hideMark/>
          </w:tcPr>
          <w:p w14:paraId="04D546AA"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81920.39</w:t>
            </w:r>
          </w:p>
        </w:tc>
        <w:tc>
          <w:tcPr>
            <w:tcW w:w="691" w:type="dxa"/>
            <w:tcBorders>
              <w:top w:val="nil"/>
              <w:left w:val="nil"/>
              <w:bottom w:val="single" w:sz="4" w:space="0" w:color="auto"/>
              <w:right w:val="single" w:sz="4" w:space="0" w:color="auto"/>
            </w:tcBorders>
            <w:shd w:val="clear" w:color="auto" w:fill="auto"/>
            <w:noWrap/>
            <w:vAlign w:val="center"/>
            <w:hideMark/>
          </w:tcPr>
          <w:p w14:paraId="0504A2A8"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13.20</w:t>
            </w:r>
          </w:p>
        </w:tc>
        <w:tc>
          <w:tcPr>
            <w:tcW w:w="691" w:type="dxa"/>
            <w:tcBorders>
              <w:top w:val="nil"/>
              <w:left w:val="nil"/>
              <w:bottom w:val="single" w:sz="4" w:space="0" w:color="auto"/>
              <w:right w:val="single" w:sz="4" w:space="0" w:color="auto"/>
            </w:tcBorders>
            <w:shd w:val="clear" w:color="auto" w:fill="auto"/>
            <w:noWrap/>
            <w:vAlign w:val="center"/>
            <w:hideMark/>
          </w:tcPr>
          <w:p w14:paraId="1DE0B1AB"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2.57</w:t>
            </w:r>
          </w:p>
        </w:tc>
        <w:tc>
          <w:tcPr>
            <w:tcW w:w="691" w:type="dxa"/>
            <w:tcBorders>
              <w:top w:val="nil"/>
              <w:left w:val="nil"/>
              <w:bottom w:val="single" w:sz="4" w:space="0" w:color="auto"/>
              <w:right w:val="single" w:sz="4" w:space="0" w:color="auto"/>
            </w:tcBorders>
            <w:shd w:val="clear" w:color="auto" w:fill="auto"/>
            <w:noWrap/>
            <w:vAlign w:val="center"/>
            <w:hideMark/>
          </w:tcPr>
          <w:p w14:paraId="500CAE28"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15.77</w:t>
            </w:r>
          </w:p>
        </w:tc>
        <w:tc>
          <w:tcPr>
            <w:tcW w:w="902" w:type="dxa"/>
            <w:tcBorders>
              <w:top w:val="nil"/>
              <w:left w:val="nil"/>
              <w:bottom w:val="single" w:sz="4" w:space="0" w:color="auto"/>
              <w:right w:val="single" w:sz="4" w:space="0" w:color="auto"/>
            </w:tcBorders>
            <w:shd w:val="clear" w:color="auto" w:fill="auto"/>
            <w:noWrap/>
            <w:vAlign w:val="center"/>
            <w:hideMark/>
          </w:tcPr>
          <w:p w14:paraId="118227D9"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40960.19</w:t>
            </w:r>
          </w:p>
        </w:tc>
      </w:tr>
      <w:tr w:rsidR="005B58AB" w:rsidRPr="000D5FB4" w14:paraId="30F459F9" w14:textId="77777777" w:rsidTr="0003351A">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2F39B4B"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55</w:t>
            </w:r>
          </w:p>
        </w:tc>
        <w:tc>
          <w:tcPr>
            <w:tcW w:w="791" w:type="dxa"/>
            <w:tcBorders>
              <w:top w:val="nil"/>
              <w:left w:val="nil"/>
              <w:bottom w:val="single" w:sz="4" w:space="0" w:color="auto"/>
              <w:right w:val="single" w:sz="4" w:space="0" w:color="auto"/>
            </w:tcBorders>
            <w:shd w:val="clear" w:color="auto" w:fill="auto"/>
            <w:noWrap/>
            <w:vAlign w:val="center"/>
            <w:hideMark/>
          </w:tcPr>
          <w:p w14:paraId="76994065"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2228</w:t>
            </w:r>
          </w:p>
        </w:tc>
        <w:tc>
          <w:tcPr>
            <w:tcW w:w="801" w:type="dxa"/>
            <w:tcBorders>
              <w:top w:val="nil"/>
              <w:left w:val="nil"/>
              <w:bottom w:val="single" w:sz="4" w:space="0" w:color="auto"/>
              <w:right w:val="single" w:sz="4" w:space="0" w:color="auto"/>
            </w:tcBorders>
            <w:shd w:val="clear" w:color="auto" w:fill="auto"/>
            <w:noWrap/>
            <w:vAlign w:val="center"/>
            <w:hideMark/>
          </w:tcPr>
          <w:p w14:paraId="70484CB6"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165</w:t>
            </w:r>
          </w:p>
        </w:tc>
        <w:tc>
          <w:tcPr>
            <w:tcW w:w="851" w:type="dxa"/>
            <w:tcBorders>
              <w:top w:val="nil"/>
              <w:left w:val="nil"/>
              <w:bottom w:val="single" w:sz="4" w:space="0" w:color="auto"/>
              <w:right w:val="single" w:sz="4" w:space="0" w:color="auto"/>
            </w:tcBorders>
            <w:shd w:val="clear" w:color="auto" w:fill="auto"/>
            <w:noWrap/>
            <w:vAlign w:val="center"/>
            <w:hideMark/>
          </w:tcPr>
          <w:p w14:paraId="20B3E339"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74.06</w:t>
            </w:r>
          </w:p>
        </w:tc>
        <w:tc>
          <w:tcPr>
            <w:tcW w:w="851" w:type="dxa"/>
            <w:tcBorders>
              <w:top w:val="nil"/>
              <w:left w:val="nil"/>
              <w:bottom w:val="single" w:sz="4" w:space="0" w:color="auto"/>
              <w:right w:val="single" w:sz="4" w:space="0" w:color="auto"/>
            </w:tcBorders>
            <w:shd w:val="clear" w:color="auto" w:fill="auto"/>
            <w:noWrap/>
            <w:vAlign w:val="center"/>
            <w:hideMark/>
          </w:tcPr>
          <w:p w14:paraId="3020B3FC"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83.61</w:t>
            </w:r>
          </w:p>
        </w:tc>
        <w:tc>
          <w:tcPr>
            <w:tcW w:w="830" w:type="dxa"/>
            <w:tcBorders>
              <w:top w:val="nil"/>
              <w:left w:val="nil"/>
              <w:bottom w:val="single" w:sz="4" w:space="0" w:color="auto"/>
              <w:right w:val="single" w:sz="4" w:space="0" w:color="auto"/>
            </w:tcBorders>
            <w:shd w:val="clear" w:color="auto" w:fill="auto"/>
            <w:noWrap/>
            <w:vAlign w:val="center"/>
            <w:hideMark/>
          </w:tcPr>
          <w:p w14:paraId="71A59FD0"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35.28</w:t>
            </w:r>
          </w:p>
        </w:tc>
        <w:tc>
          <w:tcPr>
            <w:tcW w:w="707" w:type="dxa"/>
            <w:tcBorders>
              <w:top w:val="nil"/>
              <w:left w:val="nil"/>
              <w:bottom w:val="single" w:sz="4" w:space="0" w:color="auto"/>
              <w:right w:val="single" w:sz="4" w:space="0" w:color="auto"/>
            </w:tcBorders>
            <w:shd w:val="clear" w:color="auto" w:fill="auto"/>
            <w:noWrap/>
            <w:vAlign w:val="center"/>
            <w:hideMark/>
          </w:tcPr>
          <w:p w14:paraId="79F0E386"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6.85</w:t>
            </w:r>
          </w:p>
        </w:tc>
        <w:tc>
          <w:tcPr>
            <w:tcW w:w="891" w:type="dxa"/>
            <w:tcBorders>
              <w:top w:val="nil"/>
              <w:left w:val="nil"/>
              <w:bottom w:val="single" w:sz="4" w:space="0" w:color="auto"/>
              <w:right w:val="single" w:sz="4" w:space="0" w:color="auto"/>
            </w:tcBorders>
            <w:shd w:val="clear" w:color="auto" w:fill="auto"/>
            <w:noWrap/>
            <w:vAlign w:val="center"/>
            <w:hideMark/>
          </w:tcPr>
          <w:p w14:paraId="29557A5A"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42.13</w:t>
            </w:r>
          </w:p>
        </w:tc>
        <w:tc>
          <w:tcPr>
            <w:tcW w:w="991" w:type="dxa"/>
            <w:tcBorders>
              <w:top w:val="nil"/>
              <w:left w:val="nil"/>
              <w:bottom w:val="single" w:sz="4" w:space="0" w:color="auto"/>
              <w:right w:val="single" w:sz="4" w:space="0" w:color="auto"/>
            </w:tcBorders>
            <w:shd w:val="clear" w:color="auto" w:fill="auto"/>
            <w:noWrap/>
            <w:vAlign w:val="center"/>
            <w:hideMark/>
          </w:tcPr>
          <w:p w14:paraId="4F438D1C"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93867.11</w:t>
            </w:r>
          </w:p>
        </w:tc>
        <w:tc>
          <w:tcPr>
            <w:tcW w:w="691" w:type="dxa"/>
            <w:tcBorders>
              <w:top w:val="nil"/>
              <w:left w:val="nil"/>
              <w:bottom w:val="single" w:sz="4" w:space="0" w:color="auto"/>
              <w:right w:val="single" w:sz="4" w:space="0" w:color="auto"/>
            </w:tcBorders>
            <w:shd w:val="clear" w:color="auto" w:fill="auto"/>
            <w:noWrap/>
            <w:vAlign w:val="center"/>
            <w:hideMark/>
          </w:tcPr>
          <w:p w14:paraId="6D8950C6"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17.64</w:t>
            </w:r>
          </w:p>
        </w:tc>
        <w:tc>
          <w:tcPr>
            <w:tcW w:w="691" w:type="dxa"/>
            <w:tcBorders>
              <w:top w:val="nil"/>
              <w:left w:val="nil"/>
              <w:bottom w:val="single" w:sz="4" w:space="0" w:color="auto"/>
              <w:right w:val="single" w:sz="4" w:space="0" w:color="auto"/>
            </w:tcBorders>
            <w:shd w:val="clear" w:color="auto" w:fill="auto"/>
            <w:noWrap/>
            <w:vAlign w:val="center"/>
            <w:hideMark/>
          </w:tcPr>
          <w:p w14:paraId="47ECA175"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3.43</w:t>
            </w:r>
          </w:p>
        </w:tc>
        <w:tc>
          <w:tcPr>
            <w:tcW w:w="691" w:type="dxa"/>
            <w:tcBorders>
              <w:top w:val="nil"/>
              <w:left w:val="nil"/>
              <w:bottom w:val="single" w:sz="4" w:space="0" w:color="auto"/>
              <w:right w:val="single" w:sz="4" w:space="0" w:color="auto"/>
            </w:tcBorders>
            <w:shd w:val="clear" w:color="auto" w:fill="auto"/>
            <w:noWrap/>
            <w:vAlign w:val="center"/>
            <w:hideMark/>
          </w:tcPr>
          <w:p w14:paraId="5BFAE423"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21.07</w:t>
            </w:r>
          </w:p>
        </w:tc>
        <w:tc>
          <w:tcPr>
            <w:tcW w:w="902" w:type="dxa"/>
            <w:tcBorders>
              <w:top w:val="nil"/>
              <w:left w:val="nil"/>
              <w:bottom w:val="single" w:sz="4" w:space="0" w:color="auto"/>
              <w:right w:val="single" w:sz="4" w:space="0" w:color="auto"/>
            </w:tcBorders>
            <w:shd w:val="clear" w:color="auto" w:fill="auto"/>
            <w:noWrap/>
            <w:vAlign w:val="center"/>
            <w:hideMark/>
          </w:tcPr>
          <w:p w14:paraId="430EFC5D"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46933.56</w:t>
            </w:r>
          </w:p>
        </w:tc>
      </w:tr>
      <w:tr w:rsidR="005B58AB" w:rsidRPr="000D5FB4" w14:paraId="77E9FD82" w14:textId="77777777" w:rsidTr="0003351A">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92C654C"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60</w:t>
            </w:r>
          </w:p>
        </w:tc>
        <w:tc>
          <w:tcPr>
            <w:tcW w:w="791" w:type="dxa"/>
            <w:tcBorders>
              <w:top w:val="nil"/>
              <w:left w:val="nil"/>
              <w:bottom w:val="single" w:sz="4" w:space="0" w:color="auto"/>
              <w:right w:val="single" w:sz="4" w:space="0" w:color="auto"/>
            </w:tcBorders>
            <w:shd w:val="clear" w:color="auto" w:fill="auto"/>
            <w:noWrap/>
            <w:vAlign w:val="center"/>
            <w:hideMark/>
          </w:tcPr>
          <w:p w14:paraId="2736E529"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1928</w:t>
            </w:r>
          </w:p>
        </w:tc>
        <w:tc>
          <w:tcPr>
            <w:tcW w:w="801" w:type="dxa"/>
            <w:tcBorders>
              <w:top w:val="nil"/>
              <w:left w:val="nil"/>
              <w:bottom w:val="single" w:sz="4" w:space="0" w:color="auto"/>
              <w:right w:val="single" w:sz="4" w:space="0" w:color="auto"/>
            </w:tcBorders>
            <w:shd w:val="clear" w:color="auto" w:fill="auto"/>
            <w:noWrap/>
            <w:vAlign w:val="center"/>
            <w:hideMark/>
          </w:tcPr>
          <w:p w14:paraId="0002137D"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183</w:t>
            </w:r>
          </w:p>
        </w:tc>
        <w:tc>
          <w:tcPr>
            <w:tcW w:w="851" w:type="dxa"/>
            <w:tcBorders>
              <w:top w:val="nil"/>
              <w:left w:val="nil"/>
              <w:bottom w:val="single" w:sz="4" w:space="0" w:color="auto"/>
              <w:right w:val="single" w:sz="4" w:space="0" w:color="auto"/>
            </w:tcBorders>
            <w:shd w:val="clear" w:color="auto" w:fill="auto"/>
            <w:noWrap/>
            <w:vAlign w:val="center"/>
            <w:hideMark/>
          </w:tcPr>
          <w:p w14:paraId="6AB261B9"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94.92</w:t>
            </w:r>
          </w:p>
        </w:tc>
        <w:tc>
          <w:tcPr>
            <w:tcW w:w="851" w:type="dxa"/>
            <w:tcBorders>
              <w:top w:val="nil"/>
              <w:left w:val="nil"/>
              <w:bottom w:val="single" w:sz="4" w:space="0" w:color="auto"/>
              <w:right w:val="single" w:sz="4" w:space="0" w:color="auto"/>
            </w:tcBorders>
            <w:shd w:val="clear" w:color="auto" w:fill="auto"/>
            <w:noWrap/>
            <w:vAlign w:val="center"/>
            <w:hideMark/>
          </w:tcPr>
          <w:p w14:paraId="585BE2B4"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107.17</w:t>
            </w:r>
          </w:p>
        </w:tc>
        <w:tc>
          <w:tcPr>
            <w:tcW w:w="830" w:type="dxa"/>
            <w:tcBorders>
              <w:top w:val="nil"/>
              <w:left w:val="nil"/>
              <w:bottom w:val="single" w:sz="4" w:space="0" w:color="auto"/>
              <w:right w:val="single" w:sz="4" w:space="0" w:color="auto"/>
            </w:tcBorders>
            <w:shd w:val="clear" w:color="auto" w:fill="auto"/>
            <w:noWrap/>
            <w:vAlign w:val="center"/>
            <w:hideMark/>
          </w:tcPr>
          <w:p w14:paraId="5814FBB1"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45.21</w:t>
            </w:r>
          </w:p>
        </w:tc>
        <w:tc>
          <w:tcPr>
            <w:tcW w:w="707" w:type="dxa"/>
            <w:tcBorders>
              <w:top w:val="nil"/>
              <w:left w:val="nil"/>
              <w:bottom w:val="single" w:sz="4" w:space="0" w:color="auto"/>
              <w:right w:val="single" w:sz="4" w:space="0" w:color="auto"/>
            </w:tcBorders>
            <w:shd w:val="clear" w:color="auto" w:fill="auto"/>
            <w:noWrap/>
            <w:vAlign w:val="center"/>
            <w:hideMark/>
          </w:tcPr>
          <w:p w14:paraId="38088925"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8.79</w:t>
            </w:r>
          </w:p>
        </w:tc>
        <w:tc>
          <w:tcPr>
            <w:tcW w:w="891" w:type="dxa"/>
            <w:tcBorders>
              <w:top w:val="nil"/>
              <w:left w:val="nil"/>
              <w:bottom w:val="single" w:sz="4" w:space="0" w:color="auto"/>
              <w:right w:val="single" w:sz="4" w:space="0" w:color="auto"/>
            </w:tcBorders>
            <w:shd w:val="clear" w:color="auto" w:fill="auto"/>
            <w:noWrap/>
            <w:vAlign w:val="center"/>
            <w:hideMark/>
          </w:tcPr>
          <w:p w14:paraId="3A823419"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54.00</w:t>
            </w:r>
          </w:p>
        </w:tc>
        <w:tc>
          <w:tcPr>
            <w:tcW w:w="991" w:type="dxa"/>
            <w:tcBorders>
              <w:top w:val="nil"/>
              <w:left w:val="nil"/>
              <w:bottom w:val="single" w:sz="4" w:space="0" w:color="auto"/>
              <w:right w:val="single" w:sz="4" w:space="0" w:color="auto"/>
            </w:tcBorders>
            <w:shd w:val="clear" w:color="auto" w:fill="auto"/>
            <w:noWrap/>
            <w:vAlign w:val="center"/>
            <w:hideMark/>
          </w:tcPr>
          <w:p w14:paraId="30156CE3"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104107.16</w:t>
            </w:r>
          </w:p>
        </w:tc>
        <w:tc>
          <w:tcPr>
            <w:tcW w:w="691" w:type="dxa"/>
            <w:tcBorders>
              <w:top w:val="nil"/>
              <w:left w:val="nil"/>
              <w:bottom w:val="single" w:sz="4" w:space="0" w:color="auto"/>
              <w:right w:val="single" w:sz="4" w:space="0" w:color="auto"/>
            </w:tcBorders>
            <w:shd w:val="clear" w:color="auto" w:fill="auto"/>
            <w:noWrap/>
            <w:vAlign w:val="center"/>
            <w:hideMark/>
          </w:tcPr>
          <w:p w14:paraId="40FF1715"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22.61</w:t>
            </w:r>
          </w:p>
        </w:tc>
        <w:tc>
          <w:tcPr>
            <w:tcW w:w="691" w:type="dxa"/>
            <w:tcBorders>
              <w:top w:val="nil"/>
              <w:left w:val="nil"/>
              <w:bottom w:val="single" w:sz="4" w:space="0" w:color="auto"/>
              <w:right w:val="single" w:sz="4" w:space="0" w:color="auto"/>
            </w:tcBorders>
            <w:shd w:val="clear" w:color="auto" w:fill="auto"/>
            <w:noWrap/>
            <w:vAlign w:val="center"/>
            <w:hideMark/>
          </w:tcPr>
          <w:p w14:paraId="15255992"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4.39</w:t>
            </w:r>
          </w:p>
        </w:tc>
        <w:tc>
          <w:tcPr>
            <w:tcW w:w="691" w:type="dxa"/>
            <w:tcBorders>
              <w:top w:val="nil"/>
              <w:left w:val="nil"/>
              <w:bottom w:val="single" w:sz="4" w:space="0" w:color="auto"/>
              <w:right w:val="single" w:sz="4" w:space="0" w:color="auto"/>
            </w:tcBorders>
            <w:shd w:val="clear" w:color="auto" w:fill="auto"/>
            <w:noWrap/>
            <w:vAlign w:val="center"/>
            <w:hideMark/>
          </w:tcPr>
          <w:p w14:paraId="54EA00D1"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27.00</w:t>
            </w:r>
          </w:p>
        </w:tc>
        <w:tc>
          <w:tcPr>
            <w:tcW w:w="902" w:type="dxa"/>
            <w:tcBorders>
              <w:top w:val="nil"/>
              <w:left w:val="nil"/>
              <w:bottom w:val="single" w:sz="4" w:space="0" w:color="auto"/>
              <w:right w:val="single" w:sz="4" w:space="0" w:color="auto"/>
            </w:tcBorders>
            <w:shd w:val="clear" w:color="auto" w:fill="auto"/>
            <w:noWrap/>
            <w:vAlign w:val="center"/>
            <w:hideMark/>
          </w:tcPr>
          <w:p w14:paraId="302E3668"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52053.58</w:t>
            </w:r>
          </w:p>
        </w:tc>
      </w:tr>
      <w:tr w:rsidR="005B58AB" w:rsidRPr="000D5FB4" w14:paraId="6D665067" w14:textId="77777777" w:rsidTr="0003351A">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6AF5A3D"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65</w:t>
            </w:r>
          </w:p>
        </w:tc>
        <w:tc>
          <w:tcPr>
            <w:tcW w:w="791" w:type="dxa"/>
            <w:tcBorders>
              <w:top w:val="nil"/>
              <w:left w:val="nil"/>
              <w:bottom w:val="single" w:sz="4" w:space="0" w:color="auto"/>
              <w:right w:val="single" w:sz="4" w:space="0" w:color="auto"/>
            </w:tcBorders>
            <w:shd w:val="clear" w:color="auto" w:fill="auto"/>
            <w:noWrap/>
            <w:vAlign w:val="center"/>
            <w:hideMark/>
          </w:tcPr>
          <w:p w14:paraId="7025B34B"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1678</w:t>
            </w:r>
          </w:p>
        </w:tc>
        <w:tc>
          <w:tcPr>
            <w:tcW w:w="801" w:type="dxa"/>
            <w:tcBorders>
              <w:top w:val="nil"/>
              <w:left w:val="nil"/>
              <w:bottom w:val="single" w:sz="4" w:space="0" w:color="auto"/>
              <w:right w:val="single" w:sz="4" w:space="0" w:color="auto"/>
            </w:tcBorders>
            <w:shd w:val="clear" w:color="auto" w:fill="auto"/>
            <w:noWrap/>
            <w:vAlign w:val="center"/>
            <w:hideMark/>
          </w:tcPr>
          <w:p w14:paraId="715C3BFB"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199</w:t>
            </w:r>
          </w:p>
        </w:tc>
        <w:tc>
          <w:tcPr>
            <w:tcW w:w="851" w:type="dxa"/>
            <w:tcBorders>
              <w:top w:val="nil"/>
              <w:left w:val="nil"/>
              <w:bottom w:val="single" w:sz="4" w:space="0" w:color="auto"/>
              <w:right w:val="single" w:sz="4" w:space="0" w:color="auto"/>
            </w:tcBorders>
            <w:shd w:val="clear" w:color="auto" w:fill="auto"/>
            <w:noWrap/>
            <w:vAlign w:val="center"/>
            <w:hideMark/>
          </w:tcPr>
          <w:p w14:paraId="7A75F036"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118.59</w:t>
            </w:r>
          </w:p>
        </w:tc>
        <w:tc>
          <w:tcPr>
            <w:tcW w:w="851" w:type="dxa"/>
            <w:tcBorders>
              <w:top w:val="nil"/>
              <w:left w:val="nil"/>
              <w:bottom w:val="single" w:sz="4" w:space="0" w:color="auto"/>
              <w:right w:val="single" w:sz="4" w:space="0" w:color="auto"/>
            </w:tcBorders>
            <w:shd w:val="clear" w:color="auto" w:fill="auto"/>
            <w:noWrap/>
            <w:vAlign w:val="center"/>
            <w:hideMark/>
          </w:tcPr>
          <w:p w14:paraId="198D3457"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133.90</w:t>
            </w:r>
          </w:p>
        </w:tc>
        <w:tc>
          <w:tcPr>
            <w:tcW w:w="830" w:type="dxa"/>
            <w:tcBorders>
              <w:top w:val="nil"/>
              <w:left w:val="nil"/>
              <w:bottom w:val="single" w:sz="4" w:space="0" w:color="auto"/>
              <w:right w:val="single" w:sz="4" w:space="0" w:color="auto"/>
            </w:tcBorders>
            <w:shd w:val="clear" w:color="auto" w:fill="auto"/>
            <w:noWrap/>
            <w:vAlign w:val="center"/>
            <w:hideMark/>
          </w:tcPr>
          <w:p w14:paraId="591DB6A9"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56.49</w:t>
            </w:r>
          </w:p>
        </w:tc>
        <w:tc>
          <w:tcPr>
            <w:tcW w:w="707" w:type="dxa"/>
            <w:tcBorders>
              <w:top w:val="nil"/>
              <w:left w:val="nil"/>
              <w:bottom w:val="single" w:sz="4" w:space="0" w:color="auto"/>
              <w:right w:val="single" w:sz="4" w:space="0" w:color="auto"/>
            </w:tcBorders>
            <w:shd w:val="clear" w:color="auto" w:fill="auto"/>
            <w:noWrap/>
            <w:vAlign w:val="center"/>
            <w:hideMark/>
          </w:tcPr>
          <w:p w14:paraId="63F54F0E"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10.98</w:t>
            </w:r>
          </w:p>
        </w:tc>
        <w:tc>
          <w:tcPr>
            <w:tcW w:w="891" w:type="dxa"/>
            <w:tcBorders>
              <w:top w:val="nil"/>
              <w:left w:val="nil"/>
              <w:bottom w:val="single" w:sz="4" w:space="0" w:color="auto"/>
              <w:right w:val="single" w:sz="4" w:space="0" w:color="auto"/>
            </w:tcBorders>
            <w:shd w:val="clear" w:color="auto" w:fill="auto"/>
            <w:noWrap/>
            <w:vAlign w:val="center"/>
            <w:hideMark/>
          </w:tcPr>
          <w:p w14:paraId="54E6A7DF"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67.47</w:t>
            </w:r>
          </w:p>
        </w:tc>
        <w:tc>
          <w:tcPr>
            <w:tcW w:w="991" w:type="dxa"/>
            <w:tcBorders>
              <w:top w:val="nil"/>
              <w:left w:val="nil"/>
              <w:bottom w:val="single" w:sz="4" w:space="0" w:color="auto"/>
              <w:right w:val="single" w:sz="4" w:space="0" w:color="auto"/>
            </w:tcBorders>
            <w:shd w:val="clear" w:color="auto" w:fill="auto"/>
            <w:noWrap/>
            <w:vAlign w:val="center"/>
            <w:hideMark/>
          </w:tcPr>
          <w:p w14:paraId="2FC30369"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113209.43</w:t>
            </w:r>
          </w:p>
        </w:tc>
        <w:tc>
          <w:tcPr>
            <w:tcW w:w="691" w:type="dxa"/>
            <w:tcBorders>
              <w:top w:val="nil"/>
              <w:left w:val="nil"/>
              <w:bottom w:val="single" w:sz="4" w:space="0" w:color="auto"/>
              <w:right w:val="single" w:sz="4" w:space="0" w:color="auto"/>
            </w:tcBorders>
            <w:shd w:val="clear" w:color="auto" w:fill="auto"/>
            <w:noWrap/>
            <w:vAlign w:val="center"/>
            <w:hideMark/>
          </w:tcPr>
          <w:p w14:paraId="67668E1C"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28.25</w:t>
            </w:r>
          </w:p>
        </w:tc>
        <w:tc>
          <w:tcPr>
            <w:tcW w:w="691" w:type="dxa"/>
            <w:tcBorders>
              <w:top w:val="nil"/>
              <w:left w:val="nil"/>
              <w:bottom w:val="single" w:sz="4" w:space="0" w:color="auto"/>
              <w:right w:val="single" w:sz="4" w:space="0" w:color="auto"/>
            </w:tcBorders>
            <w:shd w:val="clear" w:color="auto" w:fill="auto"/>
            <w:noWrap/>
            <w:vAlign w:val="center"/>
            <w:hideMark/>
          </w:tcPr>
          <w:p w14:paraId="6466C680"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5.49</w:t>
            </w:r>
          </w:p>
        </w:tc>
        <w:tc>
          <w:tcPr>
            <w:tcW w:w="691" w:type="dxa"/>
            <w:tcBorders>
              <w:top w:val="nil"/>
              <w:left w:val="nil"/>
              <w:bottom w:val="single" w:sz="4" w:space="0" w:color="auto"/>
              <w:right w:val="single" w:sz="4" w:space="0" w:color="auto"/>
            </w:tcBorders>
            <w:shd w:val="clear" w:color="auto" w:fill="auto"/>
            <w:noWrap/>
            <w:vAlign w:val="center"/>
            <w:hideMark/>
          </w:tcPr>
          <w:p w14:paraId="55D9FFC7"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33.73</w:t>
            </w:r>
          </w:p>
        </w:tc>
        <w:tc>
          <w:tcPr>
            <w:tcW w:w="902" w:type="dxa"/>
            <w:tcBorders>
              <w:top w:val="nil"/>
              <w:left w:val="nil"/>
              <w:bottom w:val="single" w:sz="4" w:space="0" w:color="auto"/>
              <w:right w:val="single" w:sz="4" w:space="0" w:color="auto"/>
            </w:tcBorders>
            <w:shd w:val="clear" w:color="auto" w:fill="auto"/>
            <w:noWrap/>
            <w:vAlign w:val="center"/>
            <w:hideMark/>
          </w:tcPr>
          <w:p w14:paraId="273668FC"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56604.71</w:t>
            </w:r>
          </w:p>
        </w:tc>
      </w:tr>
      <w:tr w:rsidR="005B58AB" w:rsidRPr="000D5FB4" w14:paraId="0FD0A5D0" w14:textId="77777777" w:rsidTr="0003351A">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9277CDA"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70</w:t>
            </w:r>
          </w:p>
        </w:tc>
        <w:tc>
          <w:tcPr>
            <w:tcW w:w="791" w:type="dxa"/>
            <w:tcBorders>
              <w:top w:val="nil"/>
              <w:left w:val="nil"/>
              <w:bottom w:val="single" w:sz="4" w:space="0" w:color="auto"/>
              <w:right w:val="single" w:sz="4" w:space="0" w:color="auto"/>
            </w:tcBorders>
            <w:shd w:val="clear" w:color="auto" w:fill="auto"/>
            <w:noWrap/>
            <w:vAlign w:val="center"/>
            <w:hideMark/>
          </w:tcPr>
          <w:p w14:paraId="4AED6D5E"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1476</w:t>
            </w:r>
          </w:p>
        </w:tc>
        <w:tc>
          <w:tcPr>
            <w:tcW w:w="801" w:type="dxa"/>
            <w:tcBorders>
              <w:top w:val="nil"/>
              <w:left w:val="nil"/>
              <w:bottom w:val="single" w:sz="4" w:space="0" w:color="auto"/>
              <w:right w:val="single" w:sz="4" w:space="0" w:color="auto"/>
            </w:tcBorders>
            <w:shd w:val="clear" w:color="auto" w:fill="auto"/>
            <w:noWrap/>
            <w:vAlign w:val="center"/>
            <w:hideMark/>
          </w:tcPr>
          <w:p w14:paraId="11899581"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212</w:t>
            </w:r>
          </w:p>
        </w:tc>
        <w:tc>
          <w:tcPr>
            <w:tcW w:w="851" w:type="dxa"/>
            <w:tcBorders>
              <w:top w:val="nil"/>
              <w:left w:val="nil"/>
              <w:bottom w:val="single" w:sz="4" w:space="0" w:color="auto"/>
              <w:right w:val="single" w:sz="4" w:space="0" w:color="auto"/>
            </w:tcBorders>
            <w:shd w:val="clear" w:color="auto" w:fill="auto"/>
            <w:noWrap/>
            <w:vAlign w:val="center"/>
            <w:hideMark/>
          </w:tcPr>
          <w:p w14:paraId="66392DFC"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143.63</w:t>
            </w:r>
          </w:p>
        </w:tc>
        <w:tc>
          <w:tcPr>
            <w:tcW w:w="851" w:type="dxa"/>
            <w:tcBorders>
              <w:top w:val="nil"/>
              <w:left w:val="nil"/>
              <w:bottom w:val="single" w:sz="4" w:space="0" w:color="auto"/>
              <w:right w:val="single" w:sz="4" w:space="0" w:color="auto"/>
            </w:tcBorders>
            <w:shd w:val="clear" w:color="auto" w:fill="auto"/>
            <w:noWrap/>
            <w:vAlign w:val="center"/>
            <w:hideMark/>
          </w:tcPr>
          <w:p w14:paraId="3AA5F842"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162.17</w:t>
            </w:r>
          </w:p>
        </w:tc>
        <w:tc>
          <w:tcPr>
            <w:tcW w:w="830" w:type="dxa"/>
            <w:tcBorders>
              <w:top w:val="nil"/>
              <w:left w:val="nil"/>
              <w:bottom w:val="single" w:sz="4" w:space="0" w:color="auto"/>
              <w:right w:val="single" w:sz="4" w:space="0" w:color="auto"/>
            </w:tcBorders>
            <w:shd w:val="clear" w:color="auto" w:fill="auto"/>
            <w:noWrap/>
            <w:vAlign w:val="center"/>
            <w:hideMark/>
          </w:tcPr>
          <w:p w14:paraId="0C31E268"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68.42</w:t>
            </w:r>
          </w:p>
        </w:tc>
        <w:tc>
          <w:tcPr>
            <w:tcW w:w="707" w:type="dxa"/>
            <w:tcBorders>
              <w:top w:val="nil"/>
              <w:left w:val="nil"/>
              <w:bottom w:val="single" w:sz="4" w:space="0" w:color="auto"/>
              <w:right w:val="single" w:sz="4" w:space="0" w:color="auto"/>
            </w:tcBorders>
            <w:shd w:val="clear" w:color="auto" w:fill="auto"/>
            <w:noWrap/>
            <w:vAlign w:val="center"/>
            <w:hideMark/>
          </w:tcPr>
          <w:p w14:paraId="70C76EDE"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13.29</w:t>
            </w:r>
          </w:p>
        </w:tc>
        <w:tc>
          <w:tcPr>
            <w:tcW w:w="891" w:type="dxa"/>
            <w:tcBorders>
              <w:top w:val="nil"/>
              <w:left w:val="nil"/>
              <w:bottom w:val="single" w:sz="4" w:space="0" w:color="auto"/>
              <w:right w:val="single" w:sz="4" w:space="0" w:color="auto"/>
            </w:tcBorders>
            <w:shd w:val="clear" w:color="auto" w:fill="auto"/>
            <w:noWrap/>
            <w:vAlign w:val="center"/>
            <w:hideMark/>
          </w:tcPr>
          <w:p w14:paraId="2DF5389B"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81.71</w:t>
            </w:r>
          </w:p>
        </w:tc>
        <w:tc>
          <w:tcPr>
            <w:tcW w:w="991" w:type="dxa"/>
            <w:tcBorders>
              <w:top w:val="nil"/>
              <w:left w:val="nil"/>
              <w:bottom w:val="single" w:sz="4" w:space="0" w:color="auto"/>
              <w:right w:val="single" w:sz="4" w:space="0" w:color="auto"/>
            </w:tcBorders>
            <w:shd w:val="clear" w:color="auto" w:fill="auto"/>
            <w:noWrap/>
            <w:vAlign w:val="center"/>
            <w:hideMark/>
          </w:tcPr>
          <w:p w14:paraId="338952D3"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120605.02</w:t>
            </w:r>
          </w:p>
        </w:tc>
        <w:tc>
          <w:tcPr>
            <w:tcW w:w="691" w:type="dxa"/>
            <w:tcBorders>
              <w:top w:val="nil"/>
              <w:left w:val="nil"/>
              <w:bottom w:val="single" w:sz="4" w:space="0" w:color="auto"/>
              <w:right w:val="single" w:sz="4" w:space="0" w:color="auto"/>
            </w:tcBorders>
            <w:shd w:val="clear" w:color="auto" w:fill="auto"/>
            <w:noWrap/>
            <w:vAlign w:val="center"/>
            <w:hideMark/>
          </w:tcPr>
          <w:p w14:paraId="363B2B31"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34.21</w:t>
            </w:r>
          </w:p>
        </w:tc>
        <w:tc>
          <w:tcPr>
            <w:tcW w:w="691" w:type="dxa"/>
            <w:tcBorders>
              <w:top w:val="nil"/>
              <w:left w:val="nil"/>
              <w:bottom w:val="single" w:sz="4" w:space="0" w:color="auto"/>
              <w:right w:val="single" w:sz="4" w:space="0" w:color="auto"/>
            </w:tcBorders>
            <w:shd w:val="clear" w:color="auto" w:fill="auto"/>
            <w:noWrap/>
            <w:vAlign w:val="center"/>
            <w:hideMark/>
          </w:tcPr>
          <w:p w14:paraId="16F4B5AB"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6.65</w:t>
            </w:r>
          </w:p>
        </w:tc>
        <w:tc>
          <w:tcPr>
            <w:tcW w:w="691" w:type="dxa"/>
            <w:tcBorders>
              <w:top w:val="nil"/>
              <w:left w:val="nil"/>
              <w:bottom w:val="single" w:sz="4" w:space="0" w:color="auto"/>
              <w:right w:val="single" w:sz="4" w:space="0" w:color="auto"/>
            </w:tcBorders>
            <w:shd w:val="clear" w:color="auto" w:fill="auto"/>
            <w:noWrap/>
            <w:vAlign w:val="center"/>
            <w:hideMark/>
          </w:tcPr>
          <w:p w14:paraId="44EA23CF"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40.86</w:t>
            </w:r>
          </w:p>
        </w:tc>
        <w:tc>
          <w:tcPr>
            <w:tcW w:w="902" w:type="dxa"/>
            <w:tcBorders>
              <w:top w:val="nil"/>
              <w:left w:val="nil"/>
              <w:bottom w:val="single" w:sz="4" w:space="0" w:color="auto"/>
              <w:right w:val="single" w:sz="4" w:space="0" w:color="auto"/>
            </w:tcBorders>
            <w:shd w:val="clear" w:color="auto" w:fill="auto"/>
            <w:noWrap/>
            <w:vAlign w:val="center"/>
            <w:hideMark/>
          </w:tcPr>
          <w:p w14:paraId="656C8900"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60302.51</w:t>
            </w:r>
          </w:p>
        </w:tc>
      </w:tr>
      <w:tr w:rsidR="005B58AB" w:rsidRPr="000D5FB4" w14:paraId="47003100" w14:textId="77777777" w:rsidTr="0003351A">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275C3C0"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75</w:t>
            </w:r>
          </w:p>
        </w:tc>
        <w:tc>
          <w:tcPr>
            <w:tcW w:w="791" w:type="dxa"/>
            <w:tcBorders>
              <w:top w:val="nil"/>
              <w:left w:val="nil"/>
              <w:bottom w:val="single" w:sz="4" w:space="0" w:color="auto"/>
              <w:right w:val="single" w:sz="4" w:space="0" w:color="auto"/>
            </w:tcBorders>
            <w:shd w:val="clear" w:color="auto" w:fill="auto"/>
            <w:noWrap/>
            <w:vAlign w:val="center"/>
            <w:hideMark/>
          </w:tcPr>
          <w:p w14:paraId="0AE37685"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1309</w:t>
            </w:r>
          </w:p>
        </w:tc>
        <w:tc>
          <w:tcPr>
            <w:tcW w:w="801" w:type="dxa"/>
            <w:tcBorders>
              <w:top w:val="nil"/>
              <w:left w:val="nil"/>
              <w:bottom w:val="single" w:sz="4" w:space="0" w:color="auto"/>
              <w:right w:val="single" w:sz="4" w:space="0" w:color="auto"/>
            </w:tcBorders>
            <w:shd w:val="clear" w:color="auto" w:fill="auto"/>
            <w:noWrap/>
            <w:vAlign w:val="center"/>
            <w:hideMark/>
          </w:tcPr>
          <w:p w14:paraId="534670A8"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222</w:t>
            </w:r>
          </w:p>
        </w:tc>
        <w:tc>
          <w:tcPr>
            <w:tcW w:w="851" w:type="dxa"/>
            <w:tcBorders>
              <w:top w:val="nil"/>
              <w:left w:val="nil"/>
              <w:bottom w:val="single" w:sz="4" w:space="0" w:color="auto"/>
              <w:right w:val="single" w:sz="4" w:space="0" w:color="auto"/>
            </w:tcBorders>
            <w:shd w:val="clear" w:color="auto" w:fill="auto"/>
            <w:noWrap/>
            <w:vAlign w:val="center"/>
            <w:hideMark/>
          </w:tcPr>
          <w:p w14:paraId="505CBA8B"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169.60</w:t>
            </w:r>
          </w:p>
        </w:tc>
        <w:tc>
          <w:tcPr>
            <w:tcW w:w="851" w:type="dxa"/>
            <w:tcBorders>
              <w:top w:val="nil"/>
              <w:left w:val="nil"/>
              <w:bottom w:val="single" w:sz="4" w:space="0" w:color="auto"/>
              <w:right w:val="single" w:sz="4" w:space="0" w:color="auto"/>
            </w:tcBorders>
            <w:shd w:val="clear" w:color="auto" w:fill="auto"/>
            <w:noWrap/>
            <w:vAlign w:val="center"/>
            <w:hideMark/>
          </w:tcPr>
          <w:p w14:paraId="106D345A"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191.48</w:t>
            </w:r>
          </w:p>
        </w:tc>
        <w:tc>
          <w:tcPr>
            <w:tcW w:w="830" w:type="dxa"/>
            <w:tcBorders>
              <w:top w:val="nil"/>
              <w:left w:val="nil"/>
              <w:bottom w:val="single" w:sz="4" w:space="0" w:color="auto"/>
              <w:right w:val="single" w:sz="4" w:space="0" w:color="auto"/>
            </w:tcBorders>
            <w:shd w:val="clear" w:color="auto" w:fill="auto"/>
            <w:noWrap/>
            <w:vAlign w:val="center"/>
            <w:hideMark/>
          </w:tcPr>
          <w:p w14:paraId="487E099B"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80.78</w:t>
            </w:r>
          </w:p>
        </w:tc>
        <w:tc>
          <w:tcPr>
            <w:tcW w:w="707" w:type="dxa"/>
            <w:tcBorders>
              <w:top w:val="nil"/>
              <w:left w:val="nil"/>
              <w:bottom w:val="single" w:sz="4" w:space="0" w:color="auto"/>
              <w:right w:val="single" w:sz="4" w:space="0" w:color="auto"/>
            </w:tcBorders>
            <w:shd w:val="clear" w:color="auto" w:fill="auto"/>
            <w:noWrap/>
            <w:vAlign w:val="center"/>
            <w:hideMark/>
          </w:tcPr>
          <w:p w14:paraId="26435FE5"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15.70</w:t>
            </w:r>
          </w:p>
        </w:tc>
        <w:tc>
          <w:tcPr>
            <w:tcW w:w="891" w:type="dxa"/>
            <w:tcBorders>
              <w:top w:val="nil"/>
              <w:left w:val="nil"/>
              <w:bottom w:val="single" w:sz="4" w:space="0" w:color="auto"/>
              <w:right w:val="single" w:sz="4" w:space="0" w:color="auto"/>
            </w:tcBorders>
            <w:shd w:val="clear" w:color="auto" w:fill="auto"/>
            <w:noWrap/>
            <w:vAlign w:val="center"/>
            <w:hideMark/>
          </w:tcPr>
          <w:p w14:paraId="01C28CD7"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96.48</w:t>
            </w:r>
          </w:p>
        </w:tc>
        <w:tc>
          <w:tcPr>
            <w:tcW w:w="991" w:type="dxa"/>
            <w:tcBorders>
              <w:top w:val="nil"/>
              <w:left w:val="nil"/>
              <w:bottom w:val="single" w:sz="4" w:space="0" w:color="auto"/>
              <w:right w:val="single" w:sz="4" w:space="0" w:color="auto"/>
            </w:tcBorders>
            <w:shd w:val="clear" w:color="auto" w:fill="auto"/>
            <w:noWrap/>
            <w:vAlign w:val="center"/>
            <w:hideMark/>
          </w:tcPr>
          <w:p w14:paraId="1FA1D3DF"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126293.93</w:t>
            </w:r>
          </w:p>
        </w:tc>
        <w:tc>
          <w:tcPr>
            <w:tcW w:w="691" w:type="dxa"/>
            <w:tcBorders>
              <w:top w:val="nil"/>
              <w:left w:val="nil"/>
              <w:bottom w:val="single" w:sz="4" w:space="0" w:color="auto"/>
              <w:right w:val="single" w:sz="4" w:space="0" w:color="auto"/>
            </w:tcBorders>
            <w:shd w:val="clear" w:color="auto" w:fill="auto"/>
            <w:noWrap/>
            <w:vAlign w:val="center"/>
            <w:hideMark/>
          </w:tcPr>
          <w:p w14:paraId="1E49DB99"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40.39</w:t>
            </w:r>
          </w:p>
        </w:tc>
        <w:tc>
          <w:tcPr>
            <w:tcW w:w="691" w:type="dxa"/>
            <w:tcBorders>
              <w:top w:val="nil"/>
              <w:left w:val="nil"/>
              <w:bottom w:val="single" w:sz="4" w:space="0" w:color="auto"/>
              <w:right w:val="single" w:sz="4" w:space="0" w:color="auto"/>
            </w:tcBorders>
            <w:shd w:val="clear" w:color="auto" w:fill="auto"/>
            <w:noWrap/>
            <w:vAlign w:val="center"/>
            <w:hideMark/>
          </w:tcPr>
          <w:p w14:paraId="127A2EF0"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7.85</w:t>
            </w:r>
          </w:p>
        </w:tc>
        <w:tc>
          <w:tcPr>
            <w:tcW w:w="691" w:type="dxa"/>
            <w:tcBorders>
              <w:top w:val="nil"/>
              <w:left w:val="nil"/>
              <w:bottom w:val="single" w:sz="4" w:space="0" w:color="auto"/>
              <w:right w:val="single" w:sz="4" w:space="0" w:color="auto"/>
            </w:tcBorders>
            <w:shd w:val="clear" w:color="auto" w:fill="auto"/>
            <w:noWrap/>
            <w:vAlign w:val="center"/>
            <w:hideMark/>
          </w:tcPr>
          <w:p w14:paraId="7467630F"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48.24</w:t>
            </w:r>
          </w:p>
        </w:tc>
        <w:tc>
          <w:tcPr>
            <w:tcW w:w="902" w:type="dxa"/>
            <w:tcBorders>
              <w:top w:val="nil"/>
              <w:left w:val="nil"/>
              <w:bottom w:val="single" w:sz="4" w:space="0" w:color="auto"/>
              <w:right w:val="single" w:sz="4" w:space="0" w:color="auto"/>
            </w:tcBorders>
            <w:shd w:val="clear" w:color="auto" w:fill="auto"/>
            <w:noWrap/>
            <w:vAlign w:val="center"/>
            <w:hideMark/>
          </w:tcPr>
          <w:p w14:paraId="3D50274B"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63146.97</w:t>
            </w:r>
          </w:p>
        </w:tc>
      </w:tr>
      <w:tr w:rsidR="005B58AB" w:rsidRPr="000D5FB4" w14:paraId="59D53097" w14:textId="77777777" w:rsidTr="0003351A">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D64B526"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80</w:t>
            </w:r>
          </w:p>
        </w:tc>
        <w:tc>
          <w:tcPr>
            <w:tcW w:w="791" w:type="dxa"/>
            <w:tcBorders>
              <w:top w:val="nil"/>
              <w:left w:val="nil"/>
              <w:bottom w:val="single" w:sz="4" w:space="0" w:color="auto"/>
              <w:right w:val="single" w:sz="4" w:space="0" w:color="auto"/>
            </w:tcBorders>
            <w:shd w:val="clear" w:color="auto" w:fill="auto"/>
            <w:noWrap/>
            <w:vAlign w:val="center"/>
            <w:hideMark/>
          </w:tcPr>
          <w:p w14:paraId="4B865F13"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1164</w:t>
            </w:r>
          </w:p>
        </w:tc>
        <w:tc>
          <w:tcPr>
            <w:tcW w:w="801" w:type="dxa"/>
            <w:tcBorders>
              <w:top w:val="nil"/>
              <w:left w:val="nil"/>
              <w:bottom w:val="single" w:sz="4" w:space="0" w:color="auto"/>
              <w:right w:val="single" w:sz="4" w:space="0" w:color="auto"/>
            </w:tcBorders>
            <w:shd w:val="clear" w:color="auto" w:fill="auto"/>
            <w:noWrap/>
            <w:vAlign w:val="center"/>
            <w:hideMark/>
          </w:tcPr>
          <w:p w14:paraId="7CFA47DF"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231</w:t>
            </w:r>
          </w:p>
        </w:tc>
        <w:tc>
          <w:tcPr>
            <w:tcW w:w="851" w:type="dxa"/>
            <w:tcBorders>
              <w:top w:val="nil"/>
              <w:left w:val="nil"/>
              <w:bottom w:val="single" w:sz="4" w:space="0" w:color="auto"/>
              <w:right w:val="single" w:sz="4" w:space="0" w:color="auto"/>
            </w:tcBorders>
            <w:shd w:val="clear" w:color="auto" w:fill="auto"/>
            <w:noWrap/>
            <w:vAlign w:val="center"/>
            <w:hideMark/>
          </w:tcPr>
          <w:p w14:paraId="28A42C66"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198.45</w:t>
            </w:r>
          </w:p>
        </w:tc>
        <w:tc>
          <w:tcPr>
            <w:tcW w:w="851" w:type="dxa"/>
            <w:tcBorders>
              <w:top w:val="nil"/>
              <w:left w:val="nil"/>
              <w:bottom w:val="single" w:sz="4" w:space="0" w:color="auto"/>
              <w:right w:val="single" w:sz="4" w:space="0" w:color="auto"/>
            </w:tcBorders>
            <w:shd w:val="clear" w:color="auto" w:fill="auto"/>
            <w:noWrap/>
            <w:vAlign w:val="center"/>
            <w:hideMark/>
          </w:tcPr>
          <w:p w14:paraId="3D481E98"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224.06</w:t>
            </w:r>
          </w:p>
        </w:tc>
        <w:tc>
          <w:tcPr>
            <w:tcW w:w="830" w:type="dxa"/>
            <w:tcBorders>
              <w:top w:val="nil"/>
              <w:left w:val="nil"/>
              <w:bottom w:val="single" w:sz="4" w:space="0" w:color="auto"/>
              <w:right w:val="single" w:sz="4" w:space="0" w:color="auto"/>
            </w:tcBorders>
            <w:shd w:val="clear" w:color="auto" w:fill="auto"/>
            <w:noWrap/>
            <w:vAlign w:val="center"/>
            <w:hideMark/>
          </w:tcPr>
          <w:p w14:paraId="12CA8962"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94.53</w:t>
            </w:r>
          </w:p>
        </w:tc>
        <w:tc>
          <w:tcPr>
            <w:tcW w:w="707" w:type="dxa"/>
            <w:tcBorders>
              <w:top w:val="nil"/>
              <w:left w:val="nil"/>
              <w:bottom w:val="single" w:sz="4" w:space="0" w:color="auto"/>
              <w:right w:val="single" w:sz="4" w:space="0" w:color="auto"/>
            </w:tcBorders>
            <w:shd w:val="clear" w:color="auto" w:fill="auto"/>
            <w:noWrap/>
            <w:vAlign w:val="center"/>
            <w:hideMark/>
          </w:tcPr>
          <w:p w14:paraId="7F05381C"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18.37</w:t>
            </w:r>
          </w:p>
        </w:tc>
        <w:tc>
          <w:tcPr>
            <w:tcW w:w="891" w:type="dxa"/>
            <w:tcBorders>
              <w:top w:val="nil"/>
              <w:left w:val="nil"/>
              <w:bottom w:val="single" w:sz="4" w:space="0" w:color="auto"/>
              <w:right w:val="single" w:sz="4" w:space="0" w:color="auto"/>
            </w:tcBorders>
            <w:shd w:val="clear" w:color="auto" w:fill="auto"/>
            <w:noWrap/>
            <w:vAlign w:val="center"/>
            <w:hideMark/>
          </w:tcPr>
          <w:p w14:paraId="06467D44"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112.90</w:t>
            </w:r>
          </w:p>
        </w:tc>
        <w:tc>
          <w:tcPr>
            <w:tcW w:w="991" w:type="dxa"/>
            <w:tcBorders>
              <w:top w:val="nil"/>
              <w:left w:val="nil"/>
              <w:bottom w:val="single" w:sz="4" w:space="0" w:color="auto"/>
              <w:right w:val="single" w:sz="4" w:space="0" w:color="auto"/>
            </w:tcBorders>
            <w:shd w:val="clear" w:color="auto" w:fill="auto"/>
            <w:noWrap/>
            <w:vAlign w:val="center"/>
            <w:hideMark/>
          </w:tcPr>
          <w:p w14:paraId="59404D2D"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131413.96</w:t>
            </w:r>
          </w:p>
        </w:tc>
        <w:tc>
          <w:tcPr>
            <w:tcW w:w="691" w:type="dxa"/>
            <w:tcBorders>
              <w:top w:val="nil"/>
              <w:left w:val="nil"/>
              <w:bottom w:val="single" w:sz="4" w:space="0" w:color="auto"/>
              <w:right w:val="single" w:sz="4" w:space="0" w:color="auto"/>
            </w:tcBorders>
            <w:shd w:val="clear" w:color="auto" w:fill="auto"/>
            <w:noWrap/>
            <w:vAlign w:val="center"/>
            <w:hideMark/>
          </w:tcPr>
          <w:p w14:paraId="12DDAF63"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47.26</w:t>
            </w:r>
          </w:p>
        </w:tc>
        <w:tc>
          <w:tcPr>
            <w:tcW w:w="691" w:type="dxa"/>
            <w:tcBorders>
              <w:top w:val="nil"/>
              <w:left w:val="nil"/>
              <w:bottom w:val="single" w:sz="4" w:space="0" w:color="auto"/>
              <w:right w:val="single" w:sz="4" w:space="0" w:color="auto"/>
            </w:tcBorders>
            <w:shd w:val="clear" w:color="auto" w:fill="auto"/>
            <w:noWrap/>
            <w:vAlign w:val="center"/>
            <w:hideMark/>
          </w:tcPr>
          <w:p w14:paraId="5D9E1BFD"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9.18</w:t>
            </w:r>
          </w:p>
        </w:tc>
        <w:tc>
          <w:tcPr>
            <w:tcW w:w="691" w:type="dxa"/>
            <w:tcBorders>
              <w:top w:val="nil"/>
              <w:left w:val="nil"/>
              <w:bottom w:val="single" w:sz="4" w:space="0" w:color="auto"/>
              <w:right w:val="single" w:sz="4" w:space="0" w:color="auto"/>
            </w:tcBorders>
            <w:shd w:val="clear" w:color="auto" w:fill="auto"/>
            <w:noWrap/>
            <w:vAlign w:val="center"/>
            <w:hideMark/>
          </w:tcPr>
          <w:p w14:paraId="15A4AD80"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56.45</w:t>
            </w:r>
          </w:p>
        </w:tc>
        <w:tc>
          <w:tcPr>
            <w:tcW w:w="902" w:type="dxa"/>
            <w:tcBorders>
              <w:top w:val="nil"/>
              <w:left w:val="nil"/>
              <w:bottom w:val="single" w:sz="4" w:space="0" w:color="auto"/>
              <w:right w:val="single" w:sz="4" w:space="0" w:color="auto"/>
            </w:tcBorders>
            <w:shd w:val="clear" w:color="auto" w:fill="auto"/>
            <w:noWrap/>
            <w:vAlign w:val="center"/>
            <w:hideMark/>
          </w:tcPr>
          <w:p w14:paraId="69A0D340"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65706.98</w:t>
            </w:r>
          </w:p>
        </w:tc>
      </w:tr>
      <w:tr w:rsidR="005B58AB" w:rsidRPr="000D5FB4" w14:paraId="5BA507F8" w14:textId="77777777" w:rsidTr="0003351A">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2B5F1BC"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lastRenderedPageBreak/>
              <w:t>85</w:t>
            </w:r>
          </w:p>
        </w:tc>
        <w:tc>
          <w:tcPr>
            <w:tcW w:w="791" w:type="dxa"/>
            <w:tcBorders>
              <w:top w:val="nil"/>
              <w:left w:val="nil"/>
              <w:bottom w:val="single" w:sz="4" w:space="0" w:color="auto"/>
              <w:right w:val="single" w:sz="4" w:space="0" w:color="auto"/>
            </w:tcBorders>
            <w:shd w:val="clear" w:color="auto" w:fill="auto"/>
            <w:noWrap/>
            <w:vAlign w:val="center"/>
            <w:hideMark/>
          </w:tcPr>
          <w:p w14:paraId="7907B42D"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1040</w:t>
            </w:r>
          </w:p>
        </w:tc>
        <w:tc>
          <w:tcPr>
            <w:tcW w:w="801" w:type="dxa"/>
            <w:tcBorders>
              <w:top w:val="nil"/>
              <w:left w:val="nil"/>
              <w:bottom w:val="single" w:sz="4" w:space="0" w:color="auto"/>
              <w:right w:val="single" w:sz="4" w:space="0" w:color="auto"/>
            </w:tcBorders>
            <w:shd w:val="clear" w:color="auto" w:fill="auto"/>
            <w:noWrap/>
            <w:vAlign w:val="center"/>
            <w:hideMark/>
          </w:tcPr>
          <w:p w14:paraId="37981E5B"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238</w:t>
            </w:r>
          </w:p>
        </w:tc>
        <w:tc>
          <w:tcPr>
            <w:tcW w:w="851" w:type="dxa"/>
            <w:tcBorders>
              <w:top w:val="nil"/>
              <w:left w:val="nil"/>
              <w:bottom w:val="single" w:sz="4" w:space="0" w:color="auto"/>
              <w:right w:val="single" w:sz="4" w:space="0" w:color="auto"/>
            </w:tcBorders>
            <w:shd w:val="clear" w:color="auto" w:fill="auto"/>
            <w:noWrap/>
            <w:vAlign w:val="center"/>
            <w:hideMark/>
          </w:tcPr>
          <w:p w14:paraId="61D15436"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228.85</w:t>
            </w:r>
          </w:p>
        </w:tc>
        <w:tc>
          <w:tcPr>
            <w:tcW w:w="851" w:type="dxa"/>
            <w:tcBorders>
              <w:top w:val="nil"/>
              <w:left w:val="nil"/>
              <w:bottom w:val="single" w:sz="4" w:space="0" w:color="auto"/>
              <w:right w:val="single" w:sz="4" w:space="0" w:color="auto"/>
            </w:tcBorders>
            <w:shd w:val="clear" w:color="auto" w:fill="auto"/>
            <w:noWrap/>
            <w:vAlign w:val="center"/>
            <w:hideMark/>
          </w:tcPr>
          <w:p w14:paraId="36987C93"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258.38</w:t>
            </w:r>
          </w:p>
        </w:tc>
        <w:tc>
          <w:tcPr>
            <w:tcW w:w="830" w:type="dxa"/>
            <w:tcBorders>
              <w:top w:val="nil"/>
              <w:left w:val="nil"/>
              <w:bottom w:val="single" w:sz="4" w:space="0" w:color="auto"/>
              <w:right w:val="single" w:sz="4" w:space="0" w:color="auto"/>
            </w:tcBorders>
            <w:shd w:val="clear" w:color="auto" w:fill="auto"/>
            <w:noWrap/>
            <w:vAlign w:val="center"/>
            <w:hideMark/>
          </w:tcPr>
          <w:p w14:paraId="12EFEEE5"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109.01</w:t>
            </w:r>
          </w:p>
        </w:tc>
        <w:tc>
          <w:tcPr>
            <w:tcW w:w="707" w:type="dxa"/>
            <w:tcBorders>
              <w:top w:val="nil"/>
              <w:left w:val="nil"/>
              <w:bottom w:val="single" w:sz="4" w:space="0" w:color="auto"/>
              <w:right w:val="single" w:sz="4" w:space="0" w:color="auto"/>
            </w:tcBorders>
            <w:shd w:val="clear" w:color="auto" w:fill="auto"/>
            <w:noWrap/>
            <w:vAlign w:val="center"/>
            <w:hideMark/>
          </w:tcPr>
          <w:p w14:paraId="19AC725A"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21.18</w:t>
            </w:r>
          </w:p>
        </w:tc>
        <w:tc>
          <w:tcPr>
            <w:tcW w:w="891" w:type="dxa"/>
            <w:tcBorders>
              <w:top w:val="nil"/>
              <w:left w:val="nil"/>
              <w:bottom w:val="single" w:sz="4" w:space="0" w:color="auto"/>
              <w:right w:val="single" w:sz="4" w:space="0" w:color="auto"/>
            </w:tcBorders>
            <w:shd w:val="clear" w:color="auto" w:fill="auto"/>
            <w:noWrap/>
            <w:vAlign w:val="center"/>
            <w:hideMark/>
          </w:tcPr>
          <w:p w14:paraId="07ABB227"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130.19</w:t>
            </w:r>
          </w:p>
        </w:tc>
        <w:tc>
          <w:tcPr>
            <w:tcW w:w="991" w:type="dxa"/>
            <w:tcBorders>
              <w:top w:val="nil"/>
              <w:left w:val="nil"/>
              <w:bottom w:val="single" w:sz="4" w:space="0" w:color="auto"/>
              <w:right w:val="single" w:sz="4" w:space="0" w:color="auto"/>
            </w:tcBorders>
            <w:shd w:val="clear" w:color="auto" w:fill="auto"/>
            <w:noWrap/>
            <w:vAlign w:val="center"/>
            <w:hideMark/>
          </w:tcPr>
          <w:p w14:paraId="60DE3245"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135396.20</w:t>
            </w:r>
          </w:p>
        </w:tc>
        <w:tc>
          <w:tcPr>
            <w:tcW w:w="691" w:type="dxa"/>
            <w:tcBorders>
              <w:top w:val="nil"/>
              <w:left w:val="nil"/>
              <w:bottom w:val="single" w:sz="4" w:space="0" w:color="auto"/>
              <w:right w:val="single" w:sz="4" w:space="0" w:color="auto"/>
            </w:tcBorders>
            <w:shd w:val="clear" w:color="auto" w:fill="auto"/>
            <w:noWrap/>
            <w:vAlign w:val="center"/>
            <w:hideMark/>
          </w:tcPr>
          <w:p w14:paraId="473B726F"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54.50</w:t>
            </w:r>
          </w:p>
        </w:tc>
        <w:tc>
          <w:tcPr>
            <w:tcW w:w="691" w:type="dxa"/>
            <w:tcBorders>
              <w:top w:val="nil"/>
              <w:left w:val="nil"/>
              <w:bottom w:val="single" w:sz="4" w:space="0" w:color="auto"/>
              <w:right w:val="single" w:sz="4" w:space="0" w:color="auto"/>
            </w:tcBorders>
            <w:shd w:val="clear" w:color="auto" w:fill="auto"/>
            <w:noWrap/>
            <w:vAlign w:val="center"/>
            <w:hideMark/>
          </w:tcPr>
          <w:p w14:paraId="4EA1DF58"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10.59</w:t>
            </w:r>
          </w:p>
        </w:tc>
        <w:tc>
          <w:tcPr>
            <w:tcW w:w="691" w:type="dxa"/>
            <w:tcBorders>
              <w:top w:val="nil"/>
              <w:left w:val="nil"/>
              <w:bottom w:val="single" w:sz="4" w:space="0" w:color="auto"/>
              <w:right w:val="single" w:sz="4" w:space="0" w:color="auto"/>
            </w:tcBorders>
            <w:shd w:val="clear" w:color="auto" w:fill="auto"/>
            <w:noWrap/>
            <w:vAlign w:val="center"/>
            <w:hideMark/>
          </w:tcPr>
          <w:p w14:paraId="330216B3"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65.09</w:t>
            </w:r>
          </w:p>
        </w:tc>
        <w:tc>
          <w:tcPr>
            <w:tcW w:w="902" w:type="dxa"/>
            <w:tcBorders>
              <w:top w:val="nil"/>
              <w:left w:val="nil"/>
              <w:bottom w:val="single" w:sz="4" w:space="0" w:color="auto"/>
              <w:right w:val="single" w:sz="4" w:space="0" w:color="auto"/>
            </w:tcBorders>
            <w:shd w:val="clear" w:color="auto" w:fill="auto"/>
            <w:noWrap/>
            <w:vAlign w:val="center"/>
            <w:hideMark/>
          </w:tcPr>
          <w:p w14:paraId="722DA1CC"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67698.10</w:t>
            </w:r>
          </w:p>
        </w:tc>
      </w:tr>
      <w:tr w:rsidR="005B58AB" w:rsidRPr="000D5FB4" w14:paraId="45681716" w14:textId="77777777" w:rsidTr="0003351A">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52F8E7B"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90</w:t>
            </w:r>
          </w:p>
        </w:tc>
        <w:tc>
          <w:tcPr>
            <w:tcW w:w="791" w:type="dxa"/>
            <w:tcBorders>
              <w:top w:val="nil"/>
              <w:left w:val="nil"/>
              <w:bottom w:val="single" w:sz="4" w:space="0" w:color="auto"/>
              <w:right w:val="single" w:sz="4" w:space="0" w:color="auto"/>
            </w:tcBorders>
            <w:shd w:val="clear" w:color="auto" w:fill="auto"/>
            <w:noWrap/>
            <w:vAlign w:val="center"/>
            <w:hideMark/>
          </w:tcPr>
          <w:p w14:paraId="6C79F945"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936</w:t>
            </w:r>
          </w:p>
        </w:tc>
        <w:tc>
          <w:tcPr>
            <w:tcW w:w="801" w:type="dxa"/>
            <w:tcBorders>
              <w:top w:val="nil"/>
              <w:left w:val="nil"/>
              <w:bottom w:val="single" w:sz="4" w:space="0" w:color="auto"/>
              <w:right w:val="single" w:sz="4" w:space="0" w:color="auto"/>
            </w:tcBorders>
            <w:shd w:val="clear" w:color="auto" w:fill="auto"/>
            <w:noWrap/>
            <w:vAlign w:val="center"/>
            <w:hideMark/>
          </w:tcPr>
          <w:p w14:paraId="1E5CBE2F"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244</w:t>
            </w:r>
          </w:p>
        </w:tc>
        <w:tc>
          <w:tcPr>
            <w:tcW w:w="851" w:type="dxa"/>
            <w:tcBorders>
              <w:top w:val="nil"/>
              <w:left w:val="nil"/>
              <w:bottom w:val="single" w:sz="4" w:space="0" w:color="auto"/>
              <w:right w:val="single" w:sz="4" w:space="0" w:color="auto"/>
            </w:tcBorders>
            <w:shd w:val="clear" w:color="auto" w:fill="auto"/>
            <w:noWrap/>
            <w:vAlign w:val="center"/>
            <w:hideMark/>
          </w:tcPr>
          <w:p w14:paraId="66F8DD20"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260.68</w:t>
            </w:r>
          </w:p>
        </w:tc>
        <w:tc>
          <w:tcPr>
            <w:tcW w:w="851" w:type="dxa"/>
            <w:tcBorders>
              <w:top w:val="nil"/>
              <w:left w:val="nil"/>
              <w:bottom w:val="single" w:sz="4" w:space="0" w:color="auto"/>
              <w:right w:val="single" w:sz="4" w:space="0" w:color="auto"/>
            </w:tcBorders>
            <w:shd w:val="clear" w:color="auto" w:fill="auto"/>
            <w:noWrap/>
            <w:vAlign w:val="center"/>
            <w:hideMark/>
          </w:tcPr>
          <w:p w14:paraId="7447FC79"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294.32</w:t>
            </w:r>
          </w:p>
        </w:tc>
        <w:tc>
          <w:tcPr>
            <w:tcW w:w="830" w:type="dxa"/>
            <w:tcBorders>
              <w:top w:val="nil"/>
              <w:left w:val="nil"/>
              <w:bottom w:val="single" w:sz="4" w:space="0" w:color="auto"/>
              <w:right w:val="single" w:sz="4" w:space="0" w:color="auto"/>
            </w:tcBorders>
            <w:shd w:val="clear" w:color="auto" w:fill="auto"/>
            <w:noWrap/>
            <w:vAlign w:val="center"/>
            <w:hideMark/>
          </w:tcPr>
          <w:p w14:paraId="08ADA4B9"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124.17</w:t>
            </w:r>
          </w:p>
        </w:tc>
        <w:tc>
          <w:tcPr>
            <w:tcW w:w="707" w:type="dxa"/>
            <w:tcBorders>
              <w:top w:val="nil"/>
              <w:left w:val="nil"/>
              <w:bottom w:val="single" w:sz="4" w:space="0" w:color="auto"/>
              <w:right w:val="single" w:sz="4" w:space="0" w:color="auto"/>
            </w:tcBorders>
            <w:shd w:val="clear" w:color="auto" w:fill="auto"/>
            <w:noWrap/>
            <w:vAlign w:val="center"/>
            <w:hideMark/>
          </w:tcPr>
          <w:p w14:paraId="0894FCF1"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24.13</w:t>
            </w:r>
          </w:p>
        </w:tc>
        <w:tc>
          <w:tcPr>
            <w:tcW w:w="891" w:type="dxa"/>
            <w:tcBorders>
              <w:top w:val="nil"/>
              <w:left w:val="nil"/>
              <w:bottom w:val="single" w:sz="4" w:space="0" w:color="auto"/>
              <w:right w:val="single" w:sz="4" w:space="0" w:color="auto"/>
            </w:tcBorders>
            <w:shd w:val="clear" w:color="auto" w:fill="auto"/>
            <w:noWrap/>
            <w:vAlign w:val="center"/>
            <w:hideMark/>
          </w:tcPr>
          <w:p w14:paraId="56B851B6"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148.30</w:t>
            </w:r>
          </w:p>
        </w:tc>
        <w:tc>
          <w:tcPr>
            <w:tcW w:w="991" w:type="dxa"/>
            <w:tcBorders>
              <w:top w:val="nil"/>
              <w:left w:val="nil"/>
              <w:bottom w:val="single" w:sz="4" w:space="0" w:color="auto"/>
              <w:right w:val="single" w:sz="4" w:space="0" w:color="auto"/>
            </w:tcBorders>
            <w:shd w:val="clear" w:color="auto" w:fill="auto"/>
            <w:noWrap/>
            <w:vAlign w:val="center"/>
            <w:hideMark/>
          </w:tcPr>
          <w:p w14:paraId="78239ABD"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138809.55</w:t>
            </w:r>
          </w:p>
        </w:tc>
        <w:tc>
          <w:tcPr>
            <w:tcW w:w="691" w:type="dxa"/>
            <w:tcBorders>
              <w:top w:val="nil"/>
              <w:left w:val="nil"/>
              <w:bottom w:val="single" w:sz="4" w:space="0" w:color="auto"/>
              <w:right w:val="single" w:sz="4" w:space="0" w:color="auto"/>
            </w:tcBorders>
            <w:shd w:val="clear" w:color="auto" w:fill="auto"/>
            <w:noWrap/>
            <w:vAlign w:val="center"/>
            <w:hideMark/>
          </w:tcPr>
          <w:p w14:paraId="08F44CE2"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62.09</w:t>
            </w:r>
          </w:p>
        </w:tc>
        <w:tc>
          <w:tcPr>
            <w:tcW w:w="691" w:type="dxa"/>
            <w:tcBorders>
              <w:top w:val="nil"/>
              <w:left w:val="nil"/>
              <w:bottom w:val="single" w:sz="4" w:space="0" w:color="auto"/>
              <w:right w:val="single" w:sz="4" w:space="0" w:color="auto"/>
            </w:tcBorders>
            <w:shd w:val="clear" w:color="auto" w:fill="auto"/>
            <w:noWrap/>
            <w:vAlign w:val="center"/>
            <w:hideMark/>
          </w:tcPr>
          <w:p w14:paraId="1F363645"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12.06</w:t>
            </w:r>
          </w:p>
        </w:tc>
        <w:tc>
          <w:tcPr>
            <w:tcW w:w="691" w:type="dxa"/>
            <w:tcBorders>
              <w:top w:val="nil"/>
              <w:left w:val="nil"/>
              <w:bottom w:val="single" w:sz="4" w:space="0" w:color="auto"/>
              <w:right w:val="single" w:sz="4" w:space="0" w:color="auto"/>
            </w:tcBorders>
            <w:shd w:val="clear" w:color="auto" w:fill="auto"/>
            <w:noWrap/>
            <w:vAlign w:val="center"/>
            <w:hideMark/>
          </w:tcPr>
          <w:p w14:paraId="7DCCC96F"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74.15</w:t>
            </w:r>
          </w:p>
        </w:tc>
        <w:tc>
          <w:tcPr>
            <w:tcW w:w="902" w:type="dxa"/>
            <w:tcBorders>
              <w:top w:val="nil"/>
              <w:left w:val="nil"/>
              <w:bottom w:val="single" w:sz="4" w:space="0" w:color="auto"/>
              <w:right w:val="single" w:sz="4" w:space="0" w:color="auto"/>
            </w:tcBorders>
            <w:shd w:val="clear" w:color="auto" w:fill="auto"/>
            <w:noWrap/>
            <w:vAlign w:val="center"/>
            <w:hideMark/>
          </w:tcPr>
          <w:p w14:paraId="34589565"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69404.77</w:t>
            </w:r>
          </w:p>
        </w:tc>
      </w:tr>
      <w:tr w:rsidR="005B58AB" w:rsidRPr="000D5FB4" w14:paraId="6841E9B6" w14:textId="77777777" w:rsidTr="0003351A">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54A8733"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95</w:t>
            </w:r>
          </w:p>
        </w:tc>
        <w:tc>
          <w:tcPr>
            <w:tcW w:w="791" w:type="dxa"/>
            <w:tcBorders>
              <w:top w:val="nil"/>
              <w:left w:val="nil"/>
              <w:bottom w:val="single" w:sz="4" w:space="0" w:color="auto"/>
              <w:right w:val="single" w:sz="4" w:space="0" w:color="auto"/>
            </w:tcBorders>
            <w:shd w:val="clear" w:color="auto" w:fill="auto"/>
            <w:noWrap/>
            <w:vAlign w:val="center"/>
            <w:hideMark/>
          </w:tcPr>
          <w:p w14:paraId="5731920F"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852</w:t>
            </w:r>
          </w:p>
        </w:tc>
        <w:tc>
          <w:tcPr>
            <w:tcW w:w="801" w:type="dxa"/>
            <w:tcBorders>
              <w:top w:val="nil"/>
              <w:left w:val="nil"/>
              <w:bottom w:val="single" w:sz="4" w:space="0" w:color="auto"/>
              <w:right w:val="single" w:sz="4" w:space="0" w:color="auto"/>
            </w:tcBorders>
            <w:shd w:val="clear" w:color="auto" w:fill="auto"/>
            <w:noWrap/>
            <w:vAlign w:val="center"/>
            <w:hideMark/>
          </w:tcPr>
          <w:p w14:paraId="23BD1DD2"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249</w:t>
            </w:r>
          </w:p>
        </w:tc>
        <w:tc>
          <w:tcPr>
            <w:tcW w:w="851" w:type="dxa"/>
            <w:tcBorders>
              <w:top w:val="nil"/>
              <w:left w:val="nil"/>
              <w:bottom w:val="single" w:sz="4" w:space="0" w:color="auto"/>
              <w:right w:val="single" w:sz="4" w:space="0" w:color="auto"/>
            </w:tcBorders>
            <w:shd w:val="clear" w:color="auto" w:fill="auto"/>
            <w:noWrap/>
            <w:vAlign w:val="center"/>
            <w:hideMark/>
          </w:tcPr>
          <w:p w14:paraId="292DC8FF"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292.25</w:t>
            </w:r>
          </w:p>
        </w:tc>
        <w:tc>
          <w:tcPr>
            <w:tcW w:w="851" w:type="dxa"/>
            <w:tcBorders>
              <w:top w:val="nil"/>
              <w:left w:val="nil"/>
              <w:bottom w:val="single" w:sz="4" w:space="0" w:color="auto"/>
              <w:right w:val="single" w:sz="4" w:space="0" w:color="auto"/>
            </w:tcBorders>
            <w:shd w:val="clear" w:color="auto" w:fill="auto"/>
            <w:noWrap/>
            <w:vAlign w:val="center"/>
            <w:hideMark/>
          </w:tcPr>
          <w:p w14:paraId="5C84B1F5"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329.97</w:t>
            </w:r>
          </w:p>
        </w:tc>
        <w:tc>
          <w:tcPr>
            <w:tcW w:w="830" w:type="dxa"/>
            <w:tcBorders>
              <w:top w:val="nil"/>
              <w:left w:val="nil"/>
              <w:bottom w:val="single" w:sz="4" w:space="0" w:color="auto"/>
              <w:right w:val="single" w:sz="4" w:space="0" w:color="auto"/>
            </w:tcBorders>
            <w:shd w:val="clear" w:color="auto" w:fill="auto"/>
            <w:noWrap/>
            <w:vAlign w:val="center"/>
            <w:hideMark/>
          </w:tcPr>
          <w:p w14:paraId="69ABDD3E"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139.21</w:t>
            </w:r>
          </w:p>
        </w:tc>
        <w:tc>
          <w:tcPr>
            <w:tcW w:w="707" w:type="dxa"/>
            <w:tcBorders>
              <w:top w:val="nil"/>
              <w:left w:val="nil"/>
              <w:bottom w:val="single" w:sz="4" w:space="0" w:color="auto"/>
              <w:right w:val="single" w:sz="4" w:space="0" w:color="auto"/>
            </w:tcBorders>
            <w:shd w:val="clear" w:color="auto" w:fill="auto"/>
            <w:noWrap/>
            <w:vAlign w:val="center"/>
            <w:hideMark/>
          </w:tcPr>
          <w:p w14:paraId="01537A2E"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27.05</w:t>
            </w:r>
          </w:p>
        </w:tc>
        <w:tc>
          <w:tcPr>
            <w:tcW w:w="891" w:type="dxa"/>
            <w:tcBorders>
              <w:top w:val="nil"/>
              <w:left w:val="nil"/>
              <w:bottom w:val="single" w:sz="4" w:space="0" w:color="auto"/>
              <w:right w:val="single" w:sz="4" w:space="0" w:color="auto"/>
            </w:tcBorders>
            <w:shd w:val="clear" w:color="auto" w:fill="auto"/>
            <w:noWrap/>
            <w:vAlign w:val="center"/>
            <w:hideMark/>
          </w:tcPr>
          <w:p w14:paraId="7A82E457"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166.26</w:t>
            </w:r>
          </w:p>
        </w:tc>
        <w:tc>
          <w:tcPr>
            <w:tcW w:w="991" w:type="dxa"/>
            <w:tcBorders>
              <w:top w:val="nil"/>
              <w:left w:val="nil"/>
              <w:bottom w:val="single" w:sz="4" w:space="0" w:color="auto"/>
              <w:right w:val="single" w:sz="4" w:space="0" w:color="auto"/>
            </w:tcBorders>
            <w:shd w:val="clear" w:color="auto" w:fill="auto"/>
            <w:noWrap/>
            <w:vAlign w:val="center"/>
            <w:hideMark/>
          </w:tcPr>
          <w:p w14:paraId="0A7ECF34"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141654.00</w:t>
            </w:r>
          </w:p>
        </w:tc>
        <w:tc>
          <w:tcPr>
            <w:tcW w:w="691" w:type="dxa"/>
            <w:tcBorders>
              <w:top w:val="nil"/>
              <w:left w:val="nil"/>
              <w:bottom w:val="single" w:sz="4" w:space="0" w:color="auto"/>
              <w:right w:val="single" w:sz="4" w:space="0" w:color="auto"/>
            </w:tcBorders>
            <w:shd w:val="clear" w:color="auto" w:fill="auto"/>
            <w:noWrap/>
            <w:vAlign w:val="center"/>
            <w:hideMark/>
          </w:tcPr>
          <w:p w14:paraId="3DDFA4A1"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69.60</w:t>
            </w:r>
          </w:p>
        </w:tc>
        <w:tc>
          <w:tcPr>
            <w:tcW w:w="691" w:type="dxa"/>
            <w:tcBorders>
              <w:top w:val="nil"/>
              <w:left w:val="nil"/>
              <w:bottom w:val="single" w:sz="4" w:space="0" w:color="auto"/>
              <w:right w:val="single" w:sz="4" w:space="0" w:color="auto"/>
            </w:tcBorders>
            <w:shd w:val="clear" w:color="auto" w:fill="auto"/>
            <w:noWrap/>
            <w:vAlign w:val="center"/>
            <w:hideMark/>
          </w:tcPr>
          <w:p w14:paraId="47BB8ACE"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13.53</w:t>
            </w:r>
          </w:p>
        </w:tc>
        <w:tc>
          <w:tcPr>
            <w:tcW w:w="691" w:type="dxa"/>
            <w:tcBorders>
              <w:top w:val="nil"/>
              <w:left w:val="nil"/>
              <w:bottom w:val="single" w:sz="4" w:space="0" w:color="auto"/>
              <w:right w:val="single" w:sz="4" w:space="0" w:color="auto"/>
            </w:tcBorders>
            <w:shd w:val="clear" w:color="auto" w:fill="auto"/>
            <w:noWrap/>
            <w:vAlign w:val="center"/>
            <w:hideMark/>
          </w:tcPr>
          <w:p w14:paraId="00C8E445"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83.13</w:t>
            </w:r>
          </w:p>
        </w:tc>
        <w:tc>
          <w:tcPr>
            <w:tcW w:w="902" w:type="dxa"/>
            <w:tcBorders>
              <w:top w:val="nil"/>
              <w:left w:val="nil"/>
              <w:bottom w:val="single" w:sz="4" w:space="0" w:color="auto"/>
              <w:right w:val="single" w:sz="4" w:space="0" w:color="auto"/>
            </w:tcBorders>
            <w:shd w:val="clear" w:color="auto" w:fill="auto"/>
            <w:noWrap/>
            <w:vAlign w:val="center"/>
            <w:hideMark/>
          </w:tcPr>
          <w:p w14:paraId="35E9DFF7"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70827.00</w:t>
            </w:r>
          </w:p>
        </w:tc>
      </w:tr>
      <w:tr w:rsidR="005B58AB" w:rsidRPr="000D5FB4" w14:paraId="382949DE" w14:textId="77777777" w:rsidTr="0003351A">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3AFCE66"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100</w:t>
            </w:r>
          </w:p>
        </w:tc>
        <w:tc>
          <w:tcPr>
            <w:tcW w:w="791" w:type="dxa"/>
            <w:tcBorders>
              <w:top w:val="nil"/>
              <w:left w:val="nil"/>
              <w:bottom w:val="single" w:sz="4" w:space="0" w:color="auto"/>
              <w:right w:val="single" w:sz="4" w:space="0" w:color="auto"/>
            </w:tcBorders>
            <w:shd w:val="clear" w:color="auto" w:fill="auto"/>
            <w:noWrap/>
            <w:vAlign w:val="center"/>
            <w:hideMark/>
          </w:tcPr>
          <w:p w14:paraId="4A8DEC61"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782</w:t>
            </w:r>
          </w:p>
        </w:tc>
        <w:tc>
          <w:tcPr>
            <w:tcW w:w="801" w:type="dxa"/>
            <w:tcBorders>
              <w:top w:val="nil"/>
              <w:left w:val="nil"/>
              <w:bottom w:val="single" w:sz="4" w:space="0" w:color="auto"/>
              <w:right w:val="single" w:sz="4" w:space="0" w:color="auto"/>
            </w:tcBorders>
            <w:shd w:val="clear" w:color="auto" w:fill="auto"/>
            <w:noWrap/>
            <w:vAlign w:val="center"/>
            <w:hideMark/>
          </w:tcPr>
          <w:p w14:paraId="41B23076"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253</w:t>
            </w:r>
          </w:p>
        </w:tc>
        <w:tc>
          <w:tcPr>
            <w:tcW w:w="851" w:type="dxa"/>
            <w:tcBorders>
              <w:top w:val="nil"/>
              <w:left w:val="nil"/>
              <w:bottom w:val="single" w:sz="4" w:space="0" w:color="auto"/>
              <w:right w:val="single" w:sz="4" w:space="0" w:color="auto"/>
            </w:tcBorders>
            <w:shd w:val="clear" w:color="auto" w:fill="auto"/>
            <w:noWrap/>
            <w:vAlign w:val="center"/>
            <w:hideMark/>
          </w:tcPr>
          <w:p w14:paraId="6BF9F5EE"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323.53</w:t>
            </w:r>
          </w:p>
        </w:tc>
        <w:tc>
          <w:tcPr>
            <w:tcW w:w="851" w:type="dxa"/>
            <w:tcBorders>
              <w:top w:val="nil"/>
              <w:left w:val="nil"/>
              <w:bottom w:val="single" w:sz="4" w:space="0" w:color="auto"/>
              <w:right w:val="single" w:sz="4" w:space="0" w:color="auto"/>
            </w:tcBorders>
            <w:shd w:val="clear" w:color="auto" w:fill="auto"/>
            <w:noWrap/>
            <w:vAlign w:val="center"/>
            <w:hideMark/>
          </w:tcPr>
          <w:p w14:paraId="6F5CAE35"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365.28</w:t>
            </w:r>
          </w:p>
        </w:tc>
        <w:tc>
          <w:tcPr>
            <w:tcW w:w="830" w:type="dxa"/>
            <w:tcBorders>
              <w:top w:val="nil"/>
              <w:left w:val="nil"/>
              <w:bottom w:val="single" w:sz="4" w:space="0" w:color="auto"/>
              <w:right w:val="single" w:sz="4" w:space="0" w:color="auto"/>
            </w:tcBorders>
            <w:shd w:val="clear" w:color="auto" w:fill="auto"/>
            <w:noWrap/>
            <w:vAlign w:val="center"/>
            <w:hideMark/>
          </w:tcPr>
          <w:p w14:paraId="5194261B"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154.11</w:t>
            </w:r>
          </w:p>
        </w:tc>
        <w:tc>
          <w:tcPr>
            <w:tcW w:w="707" w:type="dxa"/>
            <w:tcBorders>
              <w:top w:val="nil"/>
              <w:left w:val="nil"/>
              <w:bottom w:val="single" w:sz="4" w:space="0" w:color="auto"/>
              <w:right w:val="single" w:sz="4" w:space="0" w:color="auto"/>
            </w:tcBorders>
            <w:shd w:val="clear" w:color="auto" w:fill="auto"/>
            <w:noWrap/>
            <w:vAlign w:val="center"/>
            <w:hideMark/>
          </w:tcPr>
          <w:p w14:paraId="3B86C794"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29.95</w:t>
            </w:r>
          </w:p>
        </w:tc>
        <w:tc>
          <w:tcPr>
            <w:tcW w:w="891" w:type="dxa"/>
            <w:tcBorders>
              <w:top w:val="nil"/>
              <w:left w:val="nil"/>
              <w:bottom w:val="single" w:sz="4" w:space="0" w:color="auto"/>
              <w:right w:val="single" w:sz="4" w:space="0" w:color="auto"/>
            </w:tcBorders>
            <w:shd w:val="clear" w:color="auto" w:fill="auto"/>
            <w:noWrap/>
            <w:vAlign w:val="center"/>
            <w:hideMark/>
          </w:tcPr>
          <w:p w14:paraId="3CA35694"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184.05</w:t>
            </w:r>
          </w:p>
        </w:tc>
        <w:tc>
          <w:tcPr>
            <w:tcW w:w="991" w:type="dxa"/>
            <w:tcBorders>
              <w:top w:val="nil"/>
              <w:left w:val="nil"/>
              <w:bottom w:val="single" w:sz="4" w:space="0" w:color="auto"/>
              <w:right w:val="single" w:sz="4" w:space="0" w:color="auto"/>
            </w:tcBorders>
            <w:shd w:val="clear" w:color="auto" w:fill="auto"/>
            <w:noWrap/>
            <w:vAlign w:val="center"/>
            <w:hideMark/>
          </w:tcPr>
          <w:p w14:paraId="613D2F20"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143929.57</w:t>
            </w:r>
          </w:p>
        </w:tc>
        <w:tc>
          <w:tcPr>
            <w:tcW w:w="691" w:type="dxa"/>
            <w:tcBorders>
              <w:top w:val="nil"/>
              <w:left w:val="nil"/>
              <w:bottom w:val="single" w:sz="4" w:space="0" w:color="auto"/>
              <w:right w:val="single" w:sz="4" w:space="0" w:color="auto"/>
            </w:tcBorders>
            <w:shd w:val="clear" w:color="auto" w:fill="auto"/>
            <w:noWrap/>
            <w:vAlign w:val="center"/>
            <w:hideMark/>
          </w:tcPr>
          <w:p w14:paraId="0345C3C8"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77.05</w:t>
            </w:r>
          </w:p>
        </w:tc>
        <w:tc>
          <w:tcPr>
            <w:tcW w:w="691" w:type="dxa"/>
            <w:tcBorders>
              <w:top w:val="nil"/>
              <w:left w:val="nil"/>
              <w:bottom w:val="single" w:sz="4" w:space="0" w:color="auto"/>
              <w:right w:val="single" w:sz="4" w:space="0" w:color="auto"/>
            </w:tcBorders>
            <w:shd w:val="clear" w:color="auto" w:fill="auto"/>
            <w:noWrap/>
            <w:vAlign w:val="center"/>
            <w:hideMark/>
          </w:tcPr>
          <w:p w14:paraId="26748B60"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14.97</w:t>
            </w:r>
          </w:p>
        </w:tc>
        <w:tc>
          <w:tcPr>
            <w:tcW w:w="691" w:type="dxa"/>
            <w:tcBorders>
              <w:top w:val="nil"/>
              <w:left w:val="nil"/>
              <w:bottom w:val="single" w:sz="4" w:space="0" w:color="auto"/>
              <w:right w:val="single" w:sz="4" w:space="0" w:color="auto"/>
            </w:tcBorders>
            <w:shd w:val="clear" w:color="auto" w:fill="auto"/>
            <w:noWrap/>
            <w:vAlign w:val="center"/>
            <w:hideMark/>
          </w:tcPr>
          <w:p w14:paraId="6013B2CC"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92.03</w:t>
            </w:r>
          </w:p>
        </w:tc>
        <w:tc>
          <w:tcPr>
            <w:tcW w:w="902" w:type="dxa"/>
            <w:tcBorders>
              <w:top w:val="nil"/>
              <w:left w:val="nil"/>
              <w:bottom w:val="single" w:sz="4" w:space="0" w:color="auto"/>
              <w:right w:val="single" w:sz="4" w:space="0" w:color="auto"/>
            </w:tcBorders>
            <w:shd w:val="clear" w:color="auto" w:fill="auto"/>
            <w:noWrap/>
            <w:vAlign w:val="center"/>
            <w:hideMark/>
          </w:tcPr>
          <w:p w14:paraId="6EBF338B"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71964.79</w:t>
            </w:r>
          </w:p>
        </w:tc>
      </w:tr>
      <w:tr w:rsidR="005B58AB" w:rsidRPr="000D5FB4" w14:paraId="7E96DFA9" w14:textId="77777777" w:rsidTr="0003351A">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303928E"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105</w:t>
            </w:r>
          </w:p>
        </w:tc>
        <w:tc>
          <w:tcPr>
            <w:tcW w:w="791" w:type="dxa"/>
            <w:tcBorders>
              <w:top w:val="nil"/>
              <w:left w:val="nil"/>
              <w:bottom w:val="single" w:sz="4" w:space="0" w:color="auto"/>
              <w:right w:val="single" w:sz="4" w:space="0" w:color="auto"/>
            </w:tcBorders>
            <w:shd w:val="clear" w:color="auto" w:fill="auto"/>
            <w:noWrap/>
            <w:vAlign w:val="center"/>
            <w:hideMark/>
          </w:tcPr>
          <w:p w14:paraId="5B1A214F"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726</w:t>
            </w:r>
          </w:p>
        </w:tc>
        <w:tc>
          <w:tcPr>
            <w:tcW w:w="801" w:type="dxa"/>
            <w:tcBorders>
              <w:top w:val="nil"/>
              <w:left w:val="nil"/>
              <w:bottom w:val="single" w:sz="4" w:space="0" w:color="auto"/>
              <w:right w:val="single" w:sz="4" w:space="0" w:color="auto"/>
            </w:tcBorders>
            <w:shd w:val="clear" w:color="auto" w:fill="auto"/>
            <w:noWrap/>
            <w:vAlign w:val="center"/>
            <w:hideMark/>
          </w:tcPr>
          <w:p w14:paraId="147CB7BB"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257</w:t>
            </w:r>
          </w:p>
        </w:tc>
        <w:tc>
          <w:tcPr>
            <w:tcW w:w="851" w:type="dxa"/>
            <w:tcBorders>
              <w:top w:val="nil"/>
              <w:left w:val="nil"/>
              <w:bottom w:val="single" w:sz="4" w:space="0" w:color="auto"/>
              <w:right w:val="single" w:sz="4" w:space="0" w:color="auto"/>
            </w:tcBorders>
            <w:shd w:val="clear" w:color="auto" w:fill="auto"/>
            <w:noWrap/>
            <w:vAlign w:val="center"/>
            <w:hideMark/>
          </w:tcPr>
          <w:p w14:paraId="0FA14738"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353.99</w:t>
            </w:r>
          </w:p>
        </w:tc>
        <w:tc>
          <w:tcPr>
            <w:tcW w:w="851" w:type="dxa"/>
            <w:tcBorders>
              <w:top w:val="nil"/>
              <w:left w:val="nil"/>
              <w:bottom w:val="single" w:sz="4" w:space="0" w:color="auto"/>
              <w:right w:val="single" w:sz="4" w:space="0" w:color="auto"/>
            </w:tcBorders>
            <w:shd w:val="clear" w:color="auto" w:fill="auto"/>
            <w:noWrap/>
            <w:vAlign w:val="center"/>
            <w:hideMark/>
          </w:tcPr>
          <w:p w14:paraId="3935F15B"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399.68</w:t>
            </w:r>
          </w:p>
        </w:tc>
        <w:tc>
          <w:tcPr>
            <w:tcW w:w="830" w:type="dxa"/>
            <w:tcBorders>
              <w:top w:val="nil"/>
              <w:left w:val="nil"/>
              <w:bottom w:val="single" w:sz="4" w:space="0" w:color="auto"/>
              <w:right w:val="single" w:sz="4" w:space="0" w:color="auto"/>
            </w:tcBorders>
            <w:shd w:val="clear" w:color="auto" w:fill="auto"/>
            <w:noWrap/>
            <w:vAlign w:val="center"/>
            <w:hideMark/>
          </w:tcPr>
          <w:p w14:paraId="65790ADF"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168.62</w:t>
            </w:r>
          </w:p>
        </w:tc>
        <w:tc>
          <w:tcPr>
            <w:tcW w:w="707" w:type="dxa"/>
            <w:tcBorders>
              <w:top w:val="nil"/>
              <w:left w:val="nil"/>
              <w:bottom w:val="single" w:sz="4" w:space="0" w:color="auto"/>
              <w:right w:val="single" w:sz="4" w:space="0" w:color="auto"/>
            </w:tcBorders>
            <w:shd w:val="clear" w:color="auto" w:fill="auto"/>
            <w:noWrap/>
            <w:vAlign w:val="center"/>
            <w:hideMark/>
          </w:tcPr>
          <w:p w14:paraId="6FA2EC8B"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32.77</w:t>
            </w:r>
          </w:p>
        </w:tc>
        <w:tc>
          <w:tcPr>
            <w:tcW w:w="891" w:type="dxa"/>
            <w:tcBorders>
              <w:top w:val="nil"/>
              <w:left w:val="nil"/>
              <w:bottom w:val="single" w:sz="4" w:space="0" w:color="auto"/>
              <w:right w:val="single" w:sz="4" w:space="0" w:color="auto"/>
            </w:tcBorders>
            <w:shd w:val="clear" w:color="auto" w:fill="auto"/>
            <w:noWrap/>
            <w:vAlign w:val="center"/>
            <w:hideMark/>
          </w:tcPr>
          <w:p w14:paraId="5859810A"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201.38</w:t>
            </w:r>
          </w:p>
        </w:tc>
        <w:tc>
          <w:tcPr>
            <w:tcW w:w="991" w:type="dxa"/>
            <w:tcBorders>
              <w:top w:val="nil"/>
              <w:left w:val="nil"/>
              <w:bottom w:val="single" w:sz="4" w:space="0" w:color="auto"/>
              <w:right w:val="single" w:sz="4" w:space="0" w:color="auto"/>
            </w:tcBorders>
            <w:shd w:val="clear" w:color="auto" w:fill="auto"/>
            <w:noWrap/>
            <w:vAlign w:val="center"/>
            <w:hideMark/>
          </w:tcPr>
          <w:p w14:paraId="7CB82FE0"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146205.14</w:t>
            </w:r>
          </w:p>
        </w:tc>
        <w:tc>
          <w:tcPr>
            <w:tcW w:w="691" w:type="dxa"/>
            <w:tcBorders>
              <w:top w:val="nil"/>
              <w:left w:val="nil"/>
              <w:bottom w:val="single" w:sz="4" w:space="0" w:color="auto"/>
              <w:right w:val="single" w:sz="4" w:space="0" w:color="auto"/>
            </w:tcBorders>
            <w:shd w:val="clear" w:color="auto" w:fill="auto"/>
            <w:noWrap/>
            <w:vAlign w:val="center"/>
            <w:hideMark/>
          </w:tcPr>
          <w:p w14:paraId="41119D03"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84.31</w:t>
            </w:r>
          </w:p>
        </w:tc>
        <w:tc>
          <w:tcPr>
            <w:tcW w:w="691" w:type="dxa"/>
            <w:tcBorders>
              <w:top w:val="nil"/>
              <w:left w:val="nil"/>
              <w:bottom w:val="single" w:sz="4" w:space="0" w:color="auto"/>
              <w:right w:val="single" w:sz="4" w:space="0" w:color="auto"/>
            </w:tcBorders>
            <w:shd w:val="clear" w:color="auto" w:fill="auto"/>
            <w:noWrap/>
            <w:vAlign w:val="center"/>
            <w:hideMark/>
          </w:tcPr>
          <w:p w14:paraId="5BC140A6"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16.38</w:t>
            </w:r>
          </w:p>
        </w:tc>
        <w:tc>
          <w:tcPr>
            <w:tcW w:w="691" w:type="dxa"/>
            <w:tcBorders>
              <w:top w:val="nil"/>
              <w:left w:val="nil"/>
              <w:bottom w:val="single" w:sz="4" w:space="0" w:color="auto"/>
              <w:right w:val="single" w:sz="4" w:space="0" w:color="auto"/>
            </w:tcBorders>
            <w:shd w:val="clear" w:color="auto" w:fill="auto"/>
            <w:noWrap/>
            <w:vAlign w:val="center"/>
            <w:hideMark/>
          </w:tcPr>
          <w:p w14:paraId="1FDA01DD"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100.69</w:t>
            </w:r>
          </w:p>
        </w:tc>
        <w:tc>
          <w:tcPr>
            <w:tcW w:w="902" w:type="dxa"/>
            <w:tcBorders>
              <w:top w:val="nil"/>
              <w:left w:val="nil"/>
              <w:bottom w:val="single" w:sz="4" w:space="0" w:color="auto"/>
              <w:right w:val="single" w:sz="4" w:space="0" w:color="auto"/>
            </w:tcBorders>
            <w:shd w:val="clear" w:color="auto" w:fill="auto"/>
            <w:noWrap/>
            <w:vAlign w:val="center"/>
            <w:hideMark/>
          </w:tcPr>
          <w:p w14:paraId="098641CC"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73102.57</w:t>
            </w:r>
          </w:p>
        </w:tc>
      </w:tr>
      <w:tr w:rsidR="005B58AB" w:rsidRPr="000D5FB4" w14:paraId="24DEB5D5" w14:textId="77777777" w:rsidTr="0003351A">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D0F4B34"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110</w:t>
            </w:r>
          </w:p>
        </w:tc>
        <w:tc>
          <w:tcPr>
            <w:tcW w:w="791" w:type="dxa"/>
            <w:tcBorders>
              <w:top w:val="nil"/>
              <w:left w:val="nil"/>
              <w:bottom w:val="single" w:sz="4" w:space="0" w:color="auto"/>
              <w:right w:val="single" w:sz="4" w:space="0" w:color="auto"/>
            </w:tcBorders>
            <w:shd w:val="clear" w:color="auto" w:fill="auto"/>
            <w:noWrap/>
            <w:vAlign w:val="center"/>
            <w:hideMark/>
          </w:tcPr>
          <w:p w14:paraId="4EC510FC"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684</w:t>
            </w:r>
          </w:p>
        </w:tc>
        <w:tc>
          <w:tcPr>
            <w:tcW w:w="801" w:type="dxa"/>
            <w:tcBorders>
              <w:top w:val="nil"/>
              <w:left w:val="nil"/>
              <w:bottom w:val="single" w:sz="4" w:space="0" w:color="auto"/>
              <w:right w:val="single" w:sz="4" w:space="0" w:color="auto"/>
            </w:tcBorders>
            <w:shd w:val="clear" w:color="auto" w:fill="auto"/>
            <w:noWrap/>
            <w:vAlign w:val="center"/>
            <w:hideMark/>
          </w:tcPr>
          <w:p w14:paraId="79298090"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259</w:t>
            </w:r>
          </w:p>
        </w:tc>
        <w:tc>
          <w:tcPr>
            <w:tcW w:w="851" w:type="dxa"/>
            <w:tcBorders>
              <w:top w:val="nil"/>
              <w:left w:val="nil"/>
              <w:bottom w:val="single" w:sz="4" w:space="0" w:color="auto"/>
              <w:right w:val="single" w:sz="4" w:space="0" w:color="auto"/>
            </w:tcBorders>
            <w:shd w:val="clear" w:color="auto" w:fill="auto"/>
            <w:noWrap/>
            <w:vAlign w:val="center"/>
            <w:hideMark/>
          </w:tcPr>
          <w:p w14:paraId="48361F87"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378.65</w:t>
            </w:r>
          </w:p>
        </w:tc>
        <w:tc>
          <w:tcPr>
            <w:tcW w:w="851" w:type="dxa"/>
            <w:tcBorders>
              <w:top w:val="nil"/>
              <w:left w:val="nil"/>
              <w:bottom w:val="single" w:sz="4" w:space="0" w:color="auto"/>
              <w:right w:val="single" w:sz="4" w:space="0" w:color="auto"/>
            </w:tcBorders>
            <w:shd w:val="clear" w:color="auto" w:fill="auto"/>
            <w:noWrap/>
            <w:vAlign w:val="center"/>
            <w:hideMark/>
          </w:tcPr>
          <w:p w14:paraId="5F646AC3"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427.52</w:t>
            </w:r>
          </w:p>
        </w:tc>
        <w:tc>
          <w:tcPr>
            <w:tcW w:w="830" w:type="dxa"/>
            <w:tcBorders>
              <w:top w:val="nil"/>
              <w:left w:val="nil"/>
              <w:bottom w:val="single" w:sz="4" w:space="0" w:color="auto"/>
              <w:right w:val="single" w:sz="4" w:space="0" w:color="auto"/>
            </w:tcBorders>
            <w:shd w:val="clear" w:color="auto" w:fill="auto"/>
            <w:noWrap/>
            <w:vAlign w:val="center"/>
            <w:hideMark/>
          </w:tcPr>
          <w:p w14:paraId="2A60AA2F"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180.37</w:t>
            </w:r>
          </w:p>
        </w:tc>
        <w:tc>
          <w:tcPr>
            <w:tcW w:w="707" w:type="dxa"/>
            <w:tcBorders>
              <w:top w:val="nil"/>
              <w:left w:val="nil"/>
              <w:bottom w:val="single" w:sz="4" w:space="0" w:color="auto"/>
              <w:right w:val="single" w:sz="4" w:space="0" w:color="auto"/>
            </w:tcBorders>
            <w:shd w:val="clear" w:color="auto" w:fill="auto"/>
            <w:noWrap/>
            <w:vAlign w:val="center"/>
            <w:hideMark/>
          </w:tcPr>
          <w:p w14:paraId="596DA3C4"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35.05</w:t>
            </w:r>
          </w:p>
        </w:tc>
        <w:tc>
          <w:tcPr>
            <w:tcW w:w="891" w:type="dxa"/>
            <w:tcBorders>
              <w:top w:val="nil"/>
              <w:left w:val="nil"/>
              <w:bottom w:val="single" w:sz="4" w:space="0" w:color="auto"/>
              <w:right w:val="single" w:sz="4" w:space="0" w:color="auto"/>
            </w:tcBorders>
            <w:shd w:val="clear" w:color="auto" w:fill="auto"/>
            <w:noWrap/>
            <w:vAlign w:val="center"/>
            <w:hideMark/>
          </w:tcPr>
          <w:p w14:paraId="5E30761C"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215.41</w:t>
            </w:r>
          </w:p>
        </w:tc>
        <w:tc>
          <w:tcPr>
            <w:tcW w:w="991" w:type="dxa"/>
            <w:tcBorders>
              <w:top w:val="nil"/>
              <w:left w:val="nil"/>
              <w:bottom w:val="single" w:sz="4" w:space="0" w:color="auto"/>
              <w:right w:val="single" w:sz="4" w:space="0" w:color="auto"/>
            </w:tcBorders>
            <w:shd w:val="clear" w:color="auto" w:fill="auto"/>
            <w:noWrap/>
            <w:vAlign w:val="center"/>
            <w:hideMark/>
          </w:tcPr>
          <w:p w14:paraId="042FFD32"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147342.92</w:t>
            </w:r>
          </w:p>
        </w:tc>
        <w:tc>
          <w:tcPr>
            <w:tcW w:w="691" w:type="dxa"/>
            <w:tcBorders>
              <w:top w:val="nil"/>
              <w:left w:val="nil"/>
              <w:bottom w:val="single" w:sz="4" w:space="0" w:color="auto"/>
              <w:right w:val="single" w:sz="4" w:space="0" w:color="auto"/>
            </w:tcBorders>
            <w:shd w:val="clear" w:color="auto" w:fill="auto"/>
            <w:noWrap/>
            <w:vAlign w:val="center"/>
            <w:hideMark/>
          </w:tcPr>
          <w:p w14:paraId="401125A8"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90.18</w:t>
            </w:r>
          </w:p>
        </w:tc>
        <w:tc>
          <w:tcPr>
            <w:tcW w:w="691" w:type="dxa"/>
            <w:tcBorders>
              <w:top w:val="nil"/>
              <w:left w:val="nil"/>
              <w:bottom w:val="single" w:sz="4" w:space="0" w:color="auto"/>
              <w:right w:val="single" w:sz="4" w:space="0" w:color="auto"/>
            </w:tcBorders>
            <w:shd w:val="clear" w:color="auto" w:fill="auto"/>
            <w:noWrap/>
            <w:vAlign w:val="center"/>
            <w:hideMark/>
          </w:tcPr>
          <w:p w14:paraId="6CDE643D"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17.52</w:t>
            </w:r>
          </w:p>
        </w:tc>
        <w:tc>
          <w:tcPr>
            <w:tcW w:w="691" w:type="dxa"/>
            <w:tcBorders>
              <w:top w:val="nil"/>
              <w:left w:val="nil"/>
              <w:bottom w:val="single" w:sz="4" w:space="0" w:color="auto"/>
              <w:right w:val="single" w:sz="4" w:space="0" w:color="auto"/>
            </w:tcBorders>
            <w:shd w:val="clear" w:color="auto" w:fill="auto"/>
            <w:noWrap/>
            <w:vAlign w:val="center"/>
            <w:hideMark/>
          </w:tcPr>
          <w:p w14:paraId="2AB85992"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107.71</w:t>
            </w:r>
          </w:p>
        </w:tc>
        <w:tc>
          <w:tcPr>
            <w:tcW w:w="902" w:type="dxa"/>
            <w:tcBorders>
              <w:top w:val="nil"/>
              <w:left w:val="nil"/>
              <w:bottom w:val="single" w:sz="4" w:space="0" w:color="auto"/>
              <w:right w:val="single" w:sz="4" w:space="0" w:color="auto"/>
            </w:tcBorders>
            <w:shd w:val="clear" w:color="auto" w:fill="auto"/>
            <w:noWrap/>
            <w:vAlign w:val="center"/>
            <w:hideMark/>
          </w:tcPr>
          <w:p w14:paraId="7D50EE9B"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73671.46</w:t>
            </w:r>
          </w:p>
        </w:tc>
      </w:tr>
      <w:tr w:rsidR="005B58AB" w:rsidRPr="000D5FB4" w14:paraId="6632F9D9" w14:textId="77777777" w:rsidTr="0003351A">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EF27A3C"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115</w:t>
            </w:r>
          </w:p>
        </w:tc>
        <w:tc>
          <w:tcPr>
            <w:tcW w:w="791" w:type="dxa"/>
            <w:tcBorders>
              <w:top w:val="nil"/>
              <w:left w:val="nil"/>
              <w:bottom w:val="single" w:sz="4" w:space="0" w:color="auto"/>
              <w:right w:val="single" w:sz="4" w:space="0" w:color="auto"/>
            </w:tcBorders>
            <w:shd w:val="clear" w:color="auto" w:fill="auto"/>
            <w:noWrap/>
            <w:vAlign w:val="center"/>
            <w:hideMark/>
          </w:tcPr>
          <w:p w14:paraId="0747F8B6"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646</w:t>
            </w:r>
          </w:p>
        </w:tc>
        <w:tc>
          <w:tcPr>
            <w:tcW w:w="801" w:type="dxa"/>
            <w:tcBorders>
              <w:top w:val="nil"/>
              <w:left w:val="nil"/>
              <w:bottom w:val="single" w:sz="4" w:space="0" w:color="auto"/>
              <w:right w:val="single" w:sz="4" w:space="0" w:color="auto"/>
            </w:tcBorders>
            <w:shd w:val="clear" w:color="auto" w:fill="auto"/>
            <w:noWrap/>
            <w:vAlign w:val="center"/>
            <w:hideMark/>
          </w:tcPr>
          <w:p w14:paraId="6F1D1855"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260</w:t>
            </w:r>
          </w:p>
        </w:tc>
        <w:tc>
          <w:tcPr>
            <w:tcW w:w="851" w:type="dxa"/>
            <w:tcBorders>
              <w:top w:val="nil"/>
              <w:left w:val="nil"/>
              <w:bottom w:val="single" w:sz="4" w:space="0" w:color="auto"/>
              <w:right w:val="single" w:sz="4" w:space="0" w:color="auto"/>
            </w:tcBorders>
            <w:shd w:val="clear" w:color="auto" w:fill="auto"/>
            <w:noWrap/>
            <w:vAlign w:val="center"/>
            <w:hideMark/>
          </w:tcPr>
          <w:p w14:paraId="4A3B7A40"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402.48</w:t>
            </w:r>
          </w:p>
        </w:tc>
        <w:tc>
          <w:tcPr>
            <w:tcW w:w="851" w:type="dxa"/>
            <w:tcBorders>
              <w:top w:val="nil"/>
              <w:left w:val="nil"/>
              <w:bottom w:val="single" w:sz="4" w:space="0" w:color="auto"/>
              <w:right w:val="single" w:sz="4" w:space="0" w:color="auto"/>
            </w:tcBorders>
            <w:shd w:val="clear" w:color="auto" w:fill="auto"/>
            <w:noWrap/>
            <w:vAlign w:val="center"/>
            <w:hideMark/>
          </w:tcPr>
          <w:p w14:paraId="66CDCF60"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454.41</w:t>
            </w:r>
          </w:p>
        </w:tc>
        <w:tc>
          <w:tcPr>
            <w:tcW w:w="830" w:type="dxa"/>
            <w:tcBorders>
              <w:top w:val="nil"/>
              <w:left w:val="nil"/>
              <w:bottom w:val="single" w:sz="4" w:space="0" w:color="auto"/>
              <w:right w:val="single" w:sz="4" w:space="0" w:color="auto"/>
            </w:tcBorders>
            <w:shd w:val="clear" w:color="auto" w:fill="auto"/>
            <w:noWrap/>
            <w:vAlign w:val="center"/>
            <w:hideMark/>
          </w:tcPr>
          <w:p w14:paraId="009985D2"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191.71</w:t>
            </w:r>
          </w:p>
        </w:tc>
        <w:tc>
          <w:tcPr>
            <w:tcW w:w="707" w:type="dxa"/>
            <w:tcBorders>
              <w:top w:val="nil"/>
              <w:left w:val="nil"/>
              <w:bottom w:val="single" w:sz="4" w:space="0" w:color="auto"/>
              <w:right w:val="single" w:sz="4" w:space="0" w:color="auto"/>
            </w:tcBorders>
            <w:shd w:val="clear" w:color="auto" w:fill="auto"/>
            <w:noWrap/>
            <w:vAlign w:val="center"/>
            <w:hideMark/>
          </w:tcPr>
          <w:p w14:paraId="1CAF8B01"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37.25</w:t>
            </w:r>
          </w:p>
        </w:tc>
        <w:tc>
          <w:tcPr>
            <w:tcW w:w="891" w:type="dxa"/>
            <w:tcBorders>
              <w:top w:val="nil"/>
              <w:left w:val="nil"/>
              <w:bottom w:val="single" w:sz="4" w:space="0" w:color="auto"/>
              <w:right w:val="single" w:sz="4" w:space="0" w:color="auto"/>
            </w:tcBorders>
            <w:shd w:val="clear" w:color="auto" w:fill="auto"/>
            <w:noWrap/>
            <w:vAlign w:val="center"/>
            <w:hideMark/>
          </w:tcPr>
          <w:p w14:paraId="1574644F"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228.97</w:t>
            </w:r>
          </w:p>
        </w:tc>
        <w:tc>
          <w:tcPr>
            <w:tcW w:w="991" w:type="dxa"/>
            <w:tcBorders>
              <w:top w:val="nil"/>
              <w:left w:val="nil"/>
              <w:bottom w:val="single" w:sz="4" w:space="0" w:color="auto"/>
              <w:right w:val="single" w:sz="4" w:space="0" w:color="auto"/>
            </w:tcBorders>
            <w:shd w:val="clear" w:color="auto" w:fill="auto"/>
            <w:noWrap/>
            <w:vAlign w:val="center"/>
            <w:hideMark/>
          </w:tcPr>
          <w:p w14:paraId="2D38D97E"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147911.81</w:t>
            </w:r>
          </w:p>
        </w:tc>
        <w:tc>
          <w:tcPr>
            <w:tcW w:w="691" w:type="dxa"/>
            <w:tcBorders>
              <w:top w:val="nil"/>
              <w:left w:val="nil"/>
              <w:bottom w:val="single" w:sz="4" w:space="0" w:color="auto"/>
              <w:right w:val="single" w:sz="4" w:space="0" w:color="auto"/>
            </w:tcBorders>
            <w:shd w:val="clear" w:color="auto" w:fill="auto"/>
            <w:noWrap/>
            <w:vAlign w:val="center"/>
            <w:hideMark/>
          </w:tcPr>
          <w:p w14:paraId="78FC8E19"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95.86</w:t>
            </w:r>
          </w:p>
        </w:tc>
        <w:tc>
          <w:tcPr>
            <w:tcW w:w="691" w:type="dxa"/>
            <w:tcBorders>
              <w:top w:val="nil"/>
              <w:left w:val="nil"/>
              <w:bottom w:val="single" w:sz="4" w:space="0" w:color="auto"/>
              <w:right w:val="single" w:sz="4" w:space="0" w:color="auto"/>
            </w:tcBorders>
            <w:shd w:val="clear" w:color="auto" w:fill="auto"/>
            <w:noWrap/>
            <w:vAlign w:val="center"/>
            <w:hideMark/>
          </w:tcPr>
          <w:p w14:paraId="0BE45D0B"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18.63</w:t>
            </w:r>
          </w:p>
        </w:tc>
        <w:tc>
          <w:tcPr>
            <w:tcW w:w="691" w:type="dxa"/>
            <w:tcBorders>
              <w:top w:val="nil"/>
              <w:left w:val="nil"/>
              <w:bottom w:val="single" w:sz="4" w:space="0" w:color="auto"/>
              <w:right w:val="single" w:sz="4" w:space="0" w:color="auto"/>
            </w:tcBorders>
            <w:shd w:val="clear" w:color="auto" w:fill="auto"/>
            <w:noWrap/>
            <w:vAlign w:val="center"/>
            <w:hideMark/>
          </w:tcPr>
          <w:p w14:paraId="52D225EB"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114.48</w:t>
            </w:r>
          </w:p>
        </w:tc>
        <w:tc>
          <w:tcPr>
            <w:tcW w:w="902" w:type="dxa"/>
            <w:tcBorders>
              <w:top w:val="nil"/>
              <w:left w:val="nil"/>
              <w:bottom w:val="single" w:sz="4" w:space="0" w:color="auto"/>
              <w:right w:val="single" w:sz="4" w:space="0" w:color="auto"/>
            </w:tcBorders>
            <w:shd w:val="clear" w:color="auto" w:fill="auto"/>
            <w:noWrap/>
            <w:vAlign w:val="center"/>
            <w:hideMark/>
          </w:tcPr>
          <w:p w14:paraId="630587AE"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73955.91</w:t>
            </w:r>
          </w:p>
        </w:tc>
      </w:tr>
      <w:tr w:rsidR="005B58AB" w:rsidRPr="000D5FB4" w14:paraId="6EB0D87D" w14:textId="77777777" w:rsidTr="0003351A">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CA7D94A"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120</w:t>
            </w:r>
          </w:p>
        </w:tc>
        <w:tc>
          <w:tcPr>
            <w:tcW w:w="791" w:type="dxa"/>
            <w:tcBorders>
              <w:top w:val="nil"/>
              <w:left w:val="nil"/>
              <w:bottom w:val="single" w:sz="4" w:space="0" w:color="auto"/>
              <w:right w:val="single" w:sz="4" w:space="0" w:color="auto"/>
            </w:tcBorders>
            <w:shd w:val="clear" w:color="auto" w:fill="auto"/>
            <w:noWrap/>
            <w:vAlign w:val="center"/>
            <w:hideMark/>
          </w:tcPr>
          <w:p w14:paraId="5E47D575"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613</w:t>
            </w:r>
          </w:p>
        </w:tc>
        <w:tc>
          <w:tcPr>
            <w:tcW w:w="801" w:type="dxa"/>
            <w:tcBorders>
              <w:top w:val="nil"/>
              <w:left w:val="nil"/>
              <w:bottom w:val="single" w:sz="4" w:space="0" w:color="auto"/>
              <w:right w:val="single" w:sz="4" w:space="0" w:color="auto"/>
            </w:tcBorders>
            <w:shd w:val="clear" w:color="auto" w:fill="auto"/>
            <w:noWrap/>
            <w:vAlign w:val="center"/>
            <w:hideMark/>
          </w:tcPr>
          <w:p w14:paraId="04D4C0B9"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261</w:t>
            </w:r>
          </w:p>
        </w:tc>
        <w:tc>
          <w:tcPr>
            <w:tcW w:w="851" w:type="dxa"/>
            <w:tcBorders>
              <w:top w:val="nil"/>
              <w:left w:val="nil"/>
              <w:bottom w:val="single" w:sz="4" w:space="0" w:color="auto"/>
              <w:right w:val="single" w:sz="4" w:space="0" w:color="auto"/>
            </w:tcBorders>
            <w:shd w:val="clear" w:color="auto" w:fill="auto"/>
            <w:noWrap/>
            <w:vAlign w:val="center"/>
            <w:hideMark/>
          </w:tcPr>
          <w:p w14:paraId="70F23D2A"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425.77</w:t>
            </w:r>
          </w:p>
        </w:tc>
        <w:tc>
          <w:tcPr>
            <w:tcW w:w="851" w:type="dxa"/>
            <w:tcBorders>
              <w:top w:val="nil"/>
              <w:left w:val="nil"/>
              <w:bottom w:val="single" w:sz="4" w:space="0" w:color="auto"/>
              <w:right w:val="single" w:sz="4" w:space="0" w:color="auto"/>
            </w:tcBorders>
            <w:shd w:val="clear" w:color="auto" w:fill="auto"/>
            <w:noWrap/>
            <w:vAlign w:val="center"/>
            <w:hideMark/>
          </w:tcPr>
          <w:p w14:paraId="18216ACC"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480.72</w:t>
            </w:r>
          </w:p>
        </w:tc>
        <w:tc>
          <w:tcPr>
            <w:tcW w:w="830" w:type="dxa"/>
            <w:tcBorders>
              <w:top w:val="nil"/>
              <w:left w:val="nil"/>
              <w:bottom w:val="single" w:sz="4" w:space="0" w:color="auto"/>
              <w:right w:val="single" w:sz="4" w:space="0" w:color="auto"/>
            </w:tcBorders>
            <w:shd w:val="clear" w:color="auto" w:fill="auto"/>
            <w:noWrap/>
            <w:vAlign w:val="center"/>
            <w:hideMark/>
          </w:tcPr>
          <w:p w14:paraId="550AD55F"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202.81</w:t>
            </w:r>
          </w:p>
        </w:tc>
        <w:tc>
          <w:tcPr>
            <w:tcW w:w="707" w:type="dxa"/>
            <w:tcBorders>
              <w:top w:val="nil"/>
              <w:left w:val="nil"/>
              <w:bottom w:val="single" w:sz="4" w:space="0" w:color="auto"/>
              <w:right w:val="single" w:sz="4" w:space="0" w:color="auto"/>
            </w:tcBorders>
            <w:shd w:val="clear" w:color="auto" w:fill="auto"/>
            <w:noWrap/>
            <w:vAlign w:val="center"/>
            <w:hideMark/>
          </w:tcPr>
          <w:p w14:paraId="1BA87F5F"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39.41</w:t>
            </w:r>
          </w:p>
        </w:tc>
        <w:tc>
          <w:tcPr>
            <w:tcW w:w="891" w:type="dxa"/>
            <w:tcBorders>
              <w:top w:val="nil"/>
              <w:left w:val="nil"/>
              <w:bottom w:val="single" w:sz="4" w:space="0" w:color="auto"/>
              <w:right w:val="single" w:sz="4" w:space="0" w:color="auto"/>
            </w:tcBorders>
            <w:shd w:val="clear" w:color="auto" w:fill="auto"/>
            <w:noWrap/>
            <w:vAlign w:val="center"/>
            <w:hideMark/>
          </w:tcPr>
          <w:p w14:paraId="2A2B1B88"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242.22</w:t>
            </w:r>
          </w:p>
        </w:tc>
        <w:tc>
          <w:tcPr>
            <w:tcW w:w="991" w:type="dxa"/>
            <w:tcBorders>
              <w:top w:val="nil"/>
              <w:left w:val="nil"/>
              <w:bottom w:val="single" w:sz="4" w:space="0" w:color="auto"/>
              <w:right w:val="single" w:sz="4" w:space="0" w:color="auto"/>
            </w:tcBorders>
            <w:shd w:val="clear" w:color="auto" w:fill="auto"/>
            <w:noWrap/>
            <w:vAlign w:val="center"/>
            <w:hideMark/>
          </w:tcPr>
          <w:p w14:paraId="52CBF6D7"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148480.70</w:t>
            </w:r>
          </w:p>
        </w:tc>
        <w:tc>
          <w:tcPr>
            <w:tcW w:w="691" w:type="dxa"/>
            <w:tcBorders>
              <w:top w:val="nil"/>
              <w:left w:val="nil"/>
              <w:bottom w:val="single" w:sz="4" w:space="0" w:color="auto"/>
              <w:right w:val="single" w:sz="4" w:space="0" w:color="auto"/>
            </w:tcBorders>
            <w:shd w:val="clear" w:color="auto" w:fill="auto"/>
            <w:noWrap/>
            <w:vAlign w:val="center"/>
            <w:hideMark/>
          </w:tcPr>
          <w:p w14:paraId="75C9660D"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101.41</w:t>
            </w:r>
          </w:p>
        </w:tc>
        <w:tc>
          <w:tcPr>
            <w:tcW w:w="691" w:type="dxa"/>
            <w:tcBorders>
              <w:top w:val="nil"/>
              <w:left w:val="nil"/>
              <w:bottom w:val="single" w:sz="4" w:space="0" w:color="auto"/>
              <w:right w:val="single" w:sz="4" w:space="0" w:color="auto"/>
            </w:tcBorders>
            <w:shd w:val="clear" w:color="auto" w:fill="auto"/>
            <w:noWrap/>
            <w:vAlign w:val="center"/>
            <w:hideMark/>
          </w:tcPr>
          <w:p w14:paraId="4A5CF9A8"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19.70</w:t>
            </w:r>
          </w:p>
        </w:tc>
        <w:tc>
          <w:tcPr>
            <w:tcW w:w="691" w:type="dxa"/>
            <w:tcBorders>
              <w:top w:val="nil"/>
              <w:left w:val="nil"/>
              <w:bottom w:val="single" w:sz="4" w:space="0" w:color="auto"/>
              <w:right w:val="single" w:sz="4" w:space="0" w:color="auto"/>
            </w:tcBorders>
            <w:shd w:val="clear" w:color="auto" w:fill="auto"/>
            <w:noWrap/>
            <w:vAlign w:val="center"/>
            <w:hideMark/>
          </w:tcPr>
          <w:p w14:paraId="6BE28276"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121.11</w:t>
            </w:r>
          </w:p>
        </w:tc>
        <w:tc>
          <w:tcPr>
            <w:tcW w:w="902" w:type="dxa"/>
            <w:tcBorders>
              <w:top w:val="nil"/>
              <w:left w:val="nil"/>
              <w:bottom w:val="single" w:sz="4" w:space="0" w:color="auto"/>
              <w:right w:val="single" w:sz="4" w:space="0" w:color="auto"/>
            </w:tcBorders>
            <w:shd w:val="clear" w:color="auto" w:fill="auto"/>
            <w:noWrap/>
            <w:vAlign w:val="center"/>
            <w:hideMark/>
          </w:tcPr>
          <w:p w14:paraId="6BB3E04D" w14:textId="77777777" w:rsidR="005B58AB" w:rsidRPr="000D5FB4" w:rsidRDefault="005B58AB"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74240.35</w:t>
            </w:r>
          </w:p>
        </w:tc>
      </w:tr>
    </w:tbl>
    <w:p w14:paraId="4BBFD6E4" w14:textId="0BD6E3D8" w:rsidR="0003351A" w:rsidRPr="000D5FB4" w:rsidRDefault="0003351A" w:rsidP="0003351A">
      <w:pPr>
        <w:pStyle w:val="Caption"/>
        <w:spacing w:after="0"/>
      </w:pPr>
      <w:bookmarkStart w:id="281" w:name="_Ref65255616"/>
      <w:bookmarkStart w:id="282" w:name="_Toc64898930"/>
      <w:bookmarkStart w:id="283" w:name="_Toc91661524"/>
      <w:r w:rsidRPr="000D5FB4">
        <w:t xml:space="preserve">Table </w:t>
      </w:r>
      <w:r w:rsidRPr="000D5FB4">
        <w:fldChar w:fldCharType="begin"/>
      </w:r>
      <w:r w:rsidRPr="000D5FB4">
        <w:instrText xml:space="preserve"> SEQ Table \* ARABIC </w:instrText>
      </w:r>
      <w:r w:rsidRPr="000D5FB4">
        <w:fldChar w:fldCharType="separate"/>
      </w:r>
      <w:r w:rsidR="00CA7726">
        <w:rPr>
          <w:noProof/>
        </w:rPr>
        <w:t>41</w:t>
      </w:r>
      <w:r w:rsidRPr="000D5FB4">
        <w:fldChar w:fldCharType="end"/>
      </w:r>
      <w:bookmarkEnd w:id="281"/>
      <w:r w:rsidRPr="000D5FB4">
        <w:t xml:space="preserve">. Biomass and Carbon estimates for </w:t>
      </w:r>
      <w:r w:rsidRPr="000D5FB4">
        <w:rPr>
          <w:i/>
          <w:iCs/>
        </w:rPr>
        <w:t xml:space="preserve">Quercus species </w:t>
      </w:r>
      <w:r w:rsidRPr="000D5FB4">
        <w:t xml:space="preserve">Class </w:t>
      </w:r>
      <w:r w:rsidR="001B5657" w:rsidRPr="000D5FB4">
        <w:t xml:space="preserve">III </w:t>
      </w:r>
      <w:r w:rsidRPr="000D5FB4">
        <w:t>for ML</w:t>
      </w:r>
      <w:r w:rsidR="001B5657" w:rsidRPr="000D5FB4">
        <w:t>1.</w:t>
      </w:r>
      <w:bookmarkEnd w:id="282"/>
      <w:bookmarkEnd w:id="283"/>
    </w:p>
    <w:tbl>
      <w:tblPr>
        <w:tblW w:w="10435" w:type="dxa"/>
        <w:tblInd w:w="-572" w:type="dxa"/>
        <w:tblCellMar>
          <w:left w:w="70" w:type="dxa"/>
          <w:right w:w="70" w:type="dxa"/>
        </w:tblCellMar>
        <w:tblLook w:val="04A0" w:firstRow="1" w:lastRow="0" w:firstColumn="1" w:lastColumn="0" w:noHBand="0" w:noVBand="1"/>
      </w:tblPr>
      <w:tblGrid>
        <w:gridCol w:w="591"/>
        <w:gridCol w:w="827"/>
        <w:gridCol w:w="842"/>
        <w:gridCol w:w="801"/>
        <w:gridCol w:w="846"/>
        <w:gridCol w:w="830"/>
        <w:gridCol w:w="691"/>
        <w:gridCol w:w="891"/>
        <w:gridCol w:w="1052"/>
        <w:gridCol w:w="691"/>
        <w:gridCol w:w="691"/>
        <w:gridCol w:w="691"/>
        <w:gridCol w:w="991"/>
      </w:tblGrid>
      <w:tr w:rsidR="00121E7D" w:rsidRPr="000D5FB4" w14:paraId="404980D8" w14:textId="77777777" w:rsidTr="00121E7D">
        <w:trPr>
          <w:trHeight w:val="285"/>
          <w:tblHeader/>
        </w:trPr>
        <w:tc>
          <w:tcPr>
            <w:tcW w:w="10435" w:type="dxa"/>
            <w:gridSpan w:val="13"/>
            <w:tcBorders>
              <w:top w:val="single" w:sz="4" w:space="0" w:color="auto"/>
              <w:left w:val="single" w:sz="4" w:space="0" w:color="auto"/>
              <w:bottom w:val="single" w:sz="4" w:space="0" w:color="auto"/>
              <w:right w:val="single" w:sz="4" w:space="0" w:color="auto"/>
            </w:tcBorders>
            <w:shd w:val="clear" w:color="auto" w:fill="D9E2F3" w:themeFill="accent1" w:themeFillTint="33"/>
            <w:noWrap/>
            <w:vAlign w:val="center"/>
            <w:hideMark/>
          </w:tcPr>
          <w:p w14:paraId="75365436" w14:textId="16307EBA" w:rsidR="00121E7D" w:rsidRPr="000D5FB4" w:rsidRDefault="00121E7D" w:rsidP="00121E7D">
            <w:pPr>
              <w:spacing w:before="0" w:after="0" w:line="240" w:lineRule="auto"/>
              <w:jc w:val="center"/>
              <w:rPr>
                <w:rFonts w:eastAsia="Times New Roman"/>
                <w:b/>
                <w:bCs/>
                <w:i/>
                <w:iCs/>
                <w:color w:val="000000"/>
                <w:sz w:val="18"/>
                <w:szCs w:val="18"/>
              </w:rPr>
            </w:pPr>
            <w:r w:rsidRPr="000D5FB4">
              <w:rPr>
                <w:rFonts w:eastAsia="Times New Roman"/>
                <w:b/>
                <w:bCs/>
                <w:i/>
                <w:iCs/>
                <w:color w:val="000000"/>
                <w:sz w:val="18"/>
                <w:szCs w:val="18"/>
              </w:rPr>
              <w:t>Class III - for ML1</w:t>
            </w:r>
          </w:p>
        </w:tc>
      </w:tr>
      <w:tr w:rsidR="00CC5582" w:rsidRPr="000D5FB4" w14:paraId="6C875E29" w14:textId="77777777" w:rsidTr="00121E7D">
        <w:trPr>
          <w:trHeight w:val="750"/>
          <w:tblHeader/>
        </w:trPr>
        <w:tc>
          <w:tcPr>
            <w:tcW w:w="591" w:type="dxa"/>
            <w:tcBorders>
              <w:top w:val="nil"/>
              <w:left w:val="single" w:sz="4" w:space="0" w:color="auto"/>
              <w:bottom w:val="single" w:sz="4" w:space="0" w:color="auto"/>
              <w:right w:val="single" w:sz="4" w:space="0" w:color="auto"/>
            </w:tcBorders>
            <w:shd w:val="clear" w:color="auto" w:fill="D9E2F3" w:themeFill="accent1" w:themeFillTint="33"/>
            <w:vAlign w:val="center"/>
            <w:hideMark/>
          </w:tcPr>
          <w:p w14:paraId="5EE0C797" w14:textId="77777777" w:rsidR="00121E7D" w:rsidRPr="000D5FB4" w:rsidRDefault="00121E7D" w:rsidP="00121E7D">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Age</w:t>
            </w:r>
          </w:p>
        </w:tc>
        <w:tc>
          <w:tcPr>
            <w:tcW w:w="827" w:type="dxa"/>
            <w:tcBorders>
              <w:top w:val="nil"/>
              <w:left w:val="nil"/>
              <w:bottom w:val="single" w:sz="4" w:space="0" w:color="auto"/>
              <w:right w:val="single" w:sz="4" w:space="0" w:color="auto"/>
            </w:tcBorders>
            <w:shd w:val="clear" w:color="auto" w:fill="D9E2F3" w:themeFill="accent1" w:themeFillTint="33"/>
            <w:vAlign w:val="center"/>
            <w:hideMark/>
          </w:tcPr>
          <w:p w14:paraId="7055E5FC" w14:textId="77777777" w:rsidR="00121E7D" w:rsidRPr="000D5FB4" w:rsidRDefault="00121E7D" w:rsidP="00121E7D">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 xml:space="preserve">N </w:t>
            </w:r>
          </w:p>
        </w:tc>
        <w:tc>
          <w:tcPr>
            <w:tcW w:w="842" w:type="dxa"/>
            <w:tcBorders>
              <w:top w:val="nil"/>
              <w:left w:val="nil"/>
              <w:bottom w:val="single" w:sz="4" w:space="0" w:color="auto"/>
              <w:right w:val="single" w:sz="4" w:space="0" w:color="auto"/>
            </w:tcBorders>
            <w:shd w:val="clear" w:color="auto" w:fill="D9E2F3" w:themeFill="accent1" w:themeFillTint="33"/>
            <w:vAlign w:val="center"/>
            <w:hideMark/>
          </w:tcPr>
          <w:p w14:paraId="2A64F799" w14:textId="77777777" w:rsidR="00121E7D" w:rsidRPr="000D5FB4" w:rsidRDefault="00121E7D" w:rsidP="00121E7D">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V (stem+ branch)</w:t>
            </w:r>
          </w:p>
        </w:tc>
        <w:tc>
          <w:tcPr>
            <w:tcW w:w="801" w:type="dxa"/>
            <w:tcBorders>
              <w:top w:val="nil"/>
              <w:left w:val="nil"/>
              <w:bottom w:val="single" w:sz="4" w:space="0" w:color="auto"/>
              <w:right w:val="single" w:sz="4" w:space="0" w:color="auto"/>
            </w:tcBorders>
            <w:shd w:val="clear" w:color="auto" w:fill="D9E2F3" w:themeFill="accent1" w:themeFillTint="33"/>
            <w:vAlign w:val="center"/>
            <w:hideMark/>
          </w:tcPr>
          <w:p w14:paraId="7E7B7694" w14:textId="77777777" w:rsidR="00121E7D" w:rsidRPr="000D5FB4" w:rsidRDefault="00121E7D" w:rsidP="00121E7D">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V (stem+ branch)</w:t>
            </w:r>
          </w:p>
        </w:tc>
        <w:tc>
          <w:tcPr>
            <w:tcW w:w="846" w:type="dxa"/>
            <w:tcBorders>
              <w:top w:val="nil"/>
              <w:left w:val="nil"/>
              <w:bottom w:val="single" w:sz="4" w:space="0" w:color="auto"/>
              <w:right w:val="single" w:sz="4" w:space="0" w:color="auto"/>
            </w:tcBorders>
            <w:shd w:val="clear" w:color="auto" w:fill="D9E2F3" w:themeFill="accent1" w:themeFillTint="33"/>
            <w:vAlign w:val="center"/>
            <w:hideMark/>
          </w:tcPr>
          <w:p w14:paraId="61810F57" w14:textId="77777777" w:rsidR="00121E7D" w:rsidRPr="000D5FB4" w:rsidRDefault="00121E7D" w:rsidP="00121E7D">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V (stem+ branch+ foliage)</w:t>
            </w:r>
          </w:p>
        </w:tc>
        <w:tc>
          <w:tcPr>
            <w:tcW w:w="830" w:type="dxa"/>
            <w:tcBorders>
              <w:top w:val="nil"/>
              <w:left w:val="nil"/>
              <w:bottom w:val="single" w:sz="4" w:space="0" w:color="auto"/>
              <w:right w:val="single" w:sz="4" w:space="0" w:color="auto"/>
            </w:tcBorders>
            <w:shd w:val="clear" w:color="auto" w:fill="D9E2F3" w:themeFill="accent1" w:themeFillTint="33"/>
            <w:vAlign w:val="center"/>
            <w:hideMark/>
          </w:tcPr>
          <w:p w14:paraId="2F3654F3" w14:textId="77777777" w:rsidR="00121E7D" w:rsidRPr="000D5FB4" w:rsidRDefault="00121E7D" w:rsidP="00121E7D">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AGB (weight)</w:t>
            </w:r>
          </w:p>
        </w:tc>
        <w:tc>
          <w:tcPr>
            <w:tcW w:w="691" w:type="dxa"/>
            <w:tcBorders>
              <w:top w:val="nil"/>
              <w:left w:val="nil"/>
              <w:bottom w:val="single" w:sz="4" w:space="0" w:color="auto"/>
              <w:right w:val="single" w:sz="4" w:space="0" w:color="auto"/>
            </w:tcBorders>
            <w:shd w:val="clear" w:color="auto" w:fill="D9E2F3" w:themeFill="accent1" w:themeFillTint="33"/>
            <w:vAlign w:val="center"/>
            <w:hideMark/>
          </w:tcPr>
          <w:p w14:paraId="5265A7AC" w14:textId="77777777" w:rsidR="00121E7D" w:rsidRPr="000D5FB4" w:rsidRDefault="00121E7D" w:rsidP="00121E7D">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 xml:space="preserve">BGB </w:t>
            </w:r>
          </w:p>
        </w:tc>
        <w:tc>
          <w:tcPr>
            <w:tcW w:w="891" w:type="dxa"/>
            <w:tcBorders>
              <w:top w:val="nil"/>
              <w:left w:val="nil"/>
              <w:bottom w:val="single" w:sz="4" w:space="0" w:color="auto"/>
              <w:right w:val="single" w:sz="4" w:space="0" w:color="auto"/>
            </w:tcBorders>
            <w:shd w:val="clear" w:color="auto" w:fill="D9E2F3" w:themeFill="accent1" w:themeFillTint="33"/>
            <w:vAlign w:val="center"/>
            <w:hideMark/>
          </w:tcPr>
          <w:p w14:paraId="20DE5092" w14:textId="77777777" w:rsidR="00121E7D" w:rsidRPr="000D5FB4" w:rsidRDefault="00121E7D" w:rsidP="00121E7D">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 xml:space="preserve">Total Biomass </w:t>
            </w:r>
          </w:p>
        </w:tc>
        <w:tc>
          <w:tcPr>
            <w:tcW w:w="1052" w:type="dxa"/>
            <w:tcBorders>
              <w:top w:val="nil"/>
              <w:left w:val="nil"/>
              <w:bottom w:val="single" w:sz="4" w:space="0" w:color="auto"/>
              <w:right w:val="single" w:sz="4" w:space="0" w:color="auto"/>
            </w:tcBorders>
            <w:shd w:val="clear" w:color="auto" w:fill="D9E2F3" w:themeFill="accent1" w:themeFillTint="33"/>
            <w:vAlign w:val="center"/>
            <w:hideMark/>
          </w:tcPr>
          <w:p w14:paraId="0BC5B7C6" w14:textId="77777777" w:rsidR="00121E7D" w:rsidRPr="000D5FB4" w:rsidRDefault="00121E7D" w:rsidP="00121E7D">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 xml:space="preserve">Total Biomass </w:t>
            </w:r>
          </w:p>
        </w:tc>
        <w:tc>
          <w:tcPr>
            <w:tcW w:w="691" w:type="dxa"/>
            <w:tcBorders>
              <w:top w:val="nil"/>
              <w:left w:val="nil"/>
              <w:bottom w:val="single" w:sz="4" w:space="0" w:color="auto"/>
              <w:right w:val="single" w:sz="4" w:space="0" w:color="auto"/>
            </w:tcBorders>
            <w:shd w:val="clear" w:color="auto" w:fill="D9E2F3" w:themeFill="accent1" w:themeFillTint="33"/>
            <w:vAlign w:val="center"/>
            <w:hideMark/>
          </w:tcPr>
          <w:p w14:paraId="3B27EC64" w14:textId="77777777" w:rsidR="00121E7D" w:rsidRPr="000D5FB4" w:rsidRDefault="00121E7D" w:rsidP="00121E7D">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C AGB</w:t>
            </w:r>
          </w:p>
        </w:tc>
        <w:tc>
          <w:tcPr>
            <w:tcW w:w="691" w:type="dxa"/>
            <w:tcBorders>
              <w:top w:val="nil"/>
              <w:left w:val="nil"/>
              <w:bottom w:val="single" w:sz="4" w:space="0" w:color="auto"/>
              <w:right w:val="single" w:sz="4" w:space="0" w:color="auto"/>
            </w:tcBorders>
            <w:shd w:val="clear" w:color="auto" w:fill="D9E2F3" w:themeFill="accent1" w:themeFillTint="33"/>
            <w:vAlign w:val="center"/>
            <w:hideMark/>
          </w:tcPr>
          <w:p w14:paraId="05A47A6B" w14:textId="77777777" w:rsidR="00121E7D" w:rsidRPr="000D5FB4" w:rsidRDefault="00121E7D" w:rsidP="00121E7D">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C BGB</w:t>
            </w:r>
          </w:p>
        </w:tc>
        <w:tc>
          <w:tcPr>
            <w:tcW w:w="691" w:type="dxa"/>
            <w:tcBorders>
              <w:top w:val="nil"/>
              <w:left w:val="nil"/>
              <w:bottom w:val="single" w:sz="4" w:space="0" w:color="auto"/>
              <w:right w:val="single" w:sz="4" w:space="0" w:color="auto"/>
            </w:tcBorders>
            <w:shd w:val="clear" w:color="auto" w:fill="D9E2F3" w:themeFill="accent1" w:themeFillTint="33"/>
            <w:vAlign w:val="center"/>
            <w:hideMark/>
          </w:tcPr>
          <w:p w14:paraId="11F9164B" w14:textId="77777777" w:rsidR="00121E7D" w:rsidRPr="000D5FB4" w:rsidRDefault="00121E7D" w:rsidP="00121E7D">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Total C</w:t>
            </w:r>
          </w:p>
        </w:tc>
        <w:tc>
          <w:tcPr>
            <w:tcW w:w="991" w:type="dxa"/>
            <w:tcBorders>
              <w:top w:val="nil"/>
              <w:left w:val="nil"/>
              <w:bottom w:val="single" w:sz="4" w:space="0" w:color="auto"/>
              <w:right w:val="single" w:sz="4" w:space="0" w:color="auto"/>
            </w:tcBorders>
            <w:shd w:val="clear" w:color="auto" w:fill="D9E2F3" w:themeFill="accent1" w:themeFillTint="33"/>
            <w:vAlign w:val="center"/>
            <w:hideMark/>
          </w:tcPr>
          <w:p w14:paraId="1BD8F04C" w14:textId="77777777" w:rsidR="00121E7D" w:rsidRPr="000D5FB4" w:rsidRDefault="00121E7D" w:rsidP="00121E7D">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Total C</w:t>
            </w:r>
          </w:p>
        </w:tc>
      </w:tr>
      <w:tr w:rsidR="00CC5582" w:rsidRPr="000D5FB4" w14:paraId="4B4D7244" w14:textId="77777777" w:rsidTr="00121E7D">
        <w:trPr>
          <w:trHeight w:val="300"/>
          <w:tblHeader/>
        </w:trPr>
        <w:tc>
          <w:tcPr>
            <w:tcW w:w="591" w:type="dxa"/>
            <w:tcBorders>
              <w:top w:val="nil"/>
              <w:left w:val="single" w:sz="4" w:space="0" w:color="auto"/>
              <w:bottom w:val="single" w:sz="4" w:space="0" w:color="auto"/>
              <w:right w:val="single" w:sz="4" w:space="0" w:color="auto"/>
            </w:tcBorders>
            <w:shd w:val="clear" w:color="auto" w:fill="D9E2F3" w:themeFill="accent1" w:themeFillTint="33"/>
            <w:noWrap/>
            <w:vAlign w:val="center"/>
            <w:hideMark/>
          </w:tcPr>
          <w:p w14:paraId="203440D5" w14:textId="77777777" w:rsidR="00121E7D" w:rsidRPr="000D5FB4" w:rsidRDefault="00121E7D" w:rsidP="00121E7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 </w:t>
            </w:r>
          </w:p>
        </w:tc>
        <w:tc>
          <w:tcPr>
            <w:tcW w:w="827" w:type="dxa"/>
            <w:tcBorders>
              <w:top w:val="nil"/>
              <w:left w:val="nil"/>
              <w:bottom w:val="single" w:sz="4" w:space="0" w:color="auto"/>
              <w:right w:val="single" w:sz="4" w:space="0" w:color="auto"/>
            </w:tcBorders>
            <w:shd w:val="clear" w:color="auto" w:fill="D9E2F3" w:themeFill="accent1" w:themeFillTint="33"/>
            <w:noWrap/>
            <w:vAlign w:val="center"/>
            <w:hideMark/>
          </w:tcPr>
          <w:p w14:paraId="0FA801A0" w14:textId="440F615C" w:rsidR="00121E7D" w:rsidRPr="000D5FB4" w:rsidRDefault="00121E7D" w:rsidP="00121E7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trees/ ha</w:t>
            </w:r>
          </w:p>
        </w:tc>
        <w:tc>
          <w:tcPr>
            <w:tcW w:w="842" w:type="dxa"/>
            <w:tcBorders>
              <w:top w:val="nil"/>
              <w:left w:val="nil"/>
              <w:bottom w:val="single" w:sz="4" w:space="0" w:color="auto"/>
              <w:right w:val="single" w:sz="4" w:space="0" w:color="auto"/>
            </w:tcBorders>
            <w:shd w:val="clear" w:color="auto" w:fill="D9E2F3" w:themeFill="accent1" w:themeFillTint="33"/>
            <w:noWrap/>
            <w:vAlign w:val="center"/>
            <w:hideMark/>
          </w:tcPr>
          <w:p w14:paraId="3B530D39" w14:textId="1D16F132" w:rsidR="00121E7D" w:rsidRPr="000D5FB4" w:rsidRDefault="00121E7D" w:rsidP="00121E7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m</w:t>
            </w:r>
            <w:r w:rsidRPr="000D5FB4">
              <w:rPr>
                <w:rFonts w:eastAsia="Times New Roman"/>
                <w:i/>
                <w:iCs/>
                <w:color w:val="000000"/>
                <w:sz w:val="18"/>
                <w:szCs w:val="18"/>
                <w:vertAlign w:val="superscript"/>
              </w:rPr>
              <w:t>3</w:t>
            </w:r>
            <w:r w:rsidRPr="000D5FB4">
              <w:rPr>
                <w:rFonts w:eastAsia="Times New Roman"/>
                <w:i/>
                <w:iCs/>
                <w:color w:val="000000"/>
                <w:sz w:val="18"/>
                <w:szCs w:val="18"/>
              </w:rPr>
              <w:t>/ ha</w:t>
            </w:r>
          </w:p>
        </w:tc>
        <w:tc>
          <w:tcPr>
            <w:tcW w:w="801" w:type="dxa"/>
            <w:tcBorders>
              <w:top w:val="nil"/>
              <w:left w:val="nil"/>
              <w:bottom w:val="single" w:sz="4" w:space="0" w:color="auto"/>
              <w:right w:val="single" w:sz="4" w:space="0" w:color="auto"/>
            </w:tcBorders>
            <w:shd w:val="clear" w:color="auto" w:fill="D9E2F3" w:themeFill="accent1" w:themeFillTint="33"/>
            <w:noWrap/>
            <w:vAlign w:val="center"/>
            <w:hideMark/>
          </w:tcPr>
          <w:p w14:paraId="7C2F2316" w14:textId="142FDEC9" w:rsidR="00121E7D" w:rsidRPr="000D5FB4" w:rsidRDefault="00121E7D" w:rsidP="00121E7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dm</w:t>
            </w:r>
            <w:r w:rsidRPr="000D5FB4">
              <w:rPr>
                <w:rFonts w:eastAsia="Times New Roman"/>
                <w:i/>
                <w:iCs/>
                <w:color w:val="000000"/>
                <w:sz w:val="18"/>
                <w:szCs w:val="18"/>
                <w:vertAlign w:val="superscript"/>
              </w:rPr>
              <w:t>3</w:t>
            </w:r>
            <w:r w:rsidRPr="000D5FB4">
              <w:rPr>
                <w:rFonts w:eastAsia="Times New Roman"/>
                <w:i/>
                <w:iCs/>
                <w:color w:val="000000"/>
                <w:sz w:val="18"/>
                <w:szCs w:val="18"/>
              </w:rPr>
              <w:t>/ tree</w:t>
            </w:r>
          </w:p>
        </w:tc>
        <w:tc>
          <w:tcPr>
            <w:tcW w:w="846" w:type="dxa"/>
            <w:tcBorders>
              <w:top w:val="nil"/>
              <w:left w:val="nil"/>
              <w:bottom w:val="single" w:sz="4" w:space="0" w:color="auto"/>
              <w:right w:val="single" w:sz="4" w:space="0" w:color="auto"/>
            </w:tcBorders>
            <w:shd w:val="clear" w:color="auto" w:fill="D9E2F3" w:themeFill="accent1" w:themeFillTint="33"/>
            <w:noWrap/>
            <w:vAlign w:val="center"/>
            <w:hideMark/>
          </w:tcPr>
          <w:p w14:paraId="37620BF6" w14:textId="0B8293C6" w:rsidR="00121E7D" w:rsidRPr="000D5FB4" w:rsidRDefault="00121E7D" w:rsidP="00121E7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dm</w:t>
            </w:r>
            <w:r w:rsidRPr="000D5FB4">
              <w:rPr>
                <w:rFonts w:eastAsia="Times New Roman"/>
                <w:i/>
                <w:iCs/>
                <w:color w:val="000000"/>
                <w:sz w:val="18"/>
                <w:szCs w:val="18"/>
                <w:vertAlign w:val="superscript"/>
              </w:rPr>
              <w:t>3</w:t>
            </w:r>
            <w:r w:rsidRPr="000D5FB4">
              <w:rPr>
                <w:rFonts w:eastAsia="Times New Roman"/>
                <w:i/>
                <w:iCs/>
                <w:color w:val="000000"/>
                <w:sz w:val="18"/>
                <w:szCs w:val="18"/>
              </w:rPr>
              <w:t>/ tree</w:t>
            </w:r>
          </w:p>
        </w:tc>
        <w:tc>
          <w:tcPr>
            <w:tcW w:w="830" w:type="dxa"/>
            <w:tcBorders>
              <w:top w:val="nil"/>
              <w:left w:val="nil"/>
              <w:bottom w:val="single" w:sz="4" w:space="0" w:color="auto"/>
              <w:right w:val="single" w:sz="4" w:space="0" w:color="auto"/>
            </w:tcBorders>
            <w:shd w:val="clear" w:color="auto" w:fill="D9E2F3" w:themeFill="accent1" w:themeFillTint="33"/>
            <w:noWrap/>
            <w:vAlign w:val="center"/>
            <w:hideMark/>
          </w:tcPr>
          <w:p w14:paraId="4771B7B4" w14:textId="2B6BC2BC" w:rsidR="00121E7D" w:rsidRPr="000D5FB4" w:rsidRDefault="00121E7D" w:rsidP="00121E7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kg/ tree</w:t>
            </w:r>
          </w:p>
        </w:tc>
        <w:tc>
          <w:tcPr>
            <w:tcW w:w="691" w:type="dxa"/>
            <w:tcBorders>
              <w:top w:val="nil"/>
              <w:left w:val="nil"/>
              <w:bottom w:val="single" w:sz="4" w:space="0" w:color="auto"/>
              <w:right w:val="single" w:sz="4" w:space="0" w:color="auto"/>
            </w:tcBorders>
            <w:shd w:val="clear" w:color="auto" w:fill="D9E2F3" w:themeFill="accent1" w:themeFillTint="33"/>
            <w:noWrap/>
            <w:vAlign w:val="center"/>
            <w:hideMark/>
          </w:tcPr>
          <w:p w14:paraId="70A15E56" w14:textId="601A7BCA" w:rsidR="00121E7D" w:rsidRPr="000D5FB4" w:rsidRDefault="00121E7D" w:rsidP="00121E7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kg/ tree</w:t>
            </w:r>
          </w:p>
        </w:tc>
        <w:tc>
          <w:tcPr>
            <w:tcW w:w="891" w:type="dxa"/>
            <w:tcBorders>
              <w:top w:val="nil"/>
              <w:left w:val="nil"/>
              <w:bottom w:val="single" w:sz="4" w:space="0" w:color="auto"/>
              <w:right w:val="single" w:sz="4" w:space="0" w:color="auto"/>
            </w:tcBorders>
            <w:shd w:val="clear" w:color="auto" w:fill="D9E2F3" w:themeFill="accent1" w:themeFillTint="33"/>
            <w:noWrap/>
            <w:vAlign w:val="center"/>
            <w:hideMark/>
          </w:tcPr>
          <w:p w14:paraId="79AD034C" w14:textId="730BD7E3" w:rsidR="00121E7D" w:rsidRPr="000D5FB4" w:rsidRDefault="00121E7D" w:rsidP="00121E7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kg/ tree</w:t>
            </w:r>
          </w:p>
        </w:tc>
        <w:tc>
          <w:tcPr>
            <w:tcW w:w="1052" w:type="dxa"/>
            <w:tcBorders>
              <w:top w:val="nil"/>
              <w:left w:val="nil"/>
              <w:bottom w:val="single" w:sz="4" w:space="0" w:color="auto"/>
              <w:right w:val="single" w:sz="4" w:space="0" w:color="auto"/>
            </w:tcBorders>
            <w:shd w:val="clear" w:color="auto" w:fill="D9E2F3" w:themeFill="accent1" w:themeFillTint="33"/>
            <w:noWrap/>
            <w:vAlign w:val="center"/>
            <w:hideMark/>
          </w:tcPr>
          <w:p w14:paraId="7D6476C3" w14:textId="286601B3" w:rsidR="00121E7D" w:rsidRPr="000D5FB4" w:rsidRDefault="00121E7D" w:rsidP="00121E7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kg/ ha</w:t>
            </w:r>
          </w:p>
        </w:tc>
        <w:tc>
          <w:tcPr>
            <w:tcW w:w="691" w:type="dxa"/>
            <w:tcBorders>
              <w:top w:val="nil"/>
              <w:left w:val="nil"/>
              <w:bottom w:val="single" w:sz="4" w:space="0" w:color="auto"/>
              <w:right w:val="single" w:sz="4" w:space="0" w:color="auto"/>
            </w:tcBorders>
            <w:shd w:val="clear" w:color="auto" w:fill="D9E2F3" w:themeFill="accent1" w:themeFillTint="33"/>
            <w:noWrap/>
            <w:vAlign w:val="center"/>
            <w:hideMark/>
          </w:tcPr>
          <w:p w14:paraId="122D164C" w14:textId="6C5BE899" w:rsidR="00121E7D" w:rsidRPr="000D5FB4" w:rsidRDefault="00121E7D" w:rsidP="00121E7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kg/ tree</w:t>
            </w:r>
          </w:p>
        </w:tc>
        <w:tc>
          <w:tcPr>
            <w:tcW w:w="691" w:type="dxa"/>
            <w:tcBorders>
              <w:top w:val="nil"/>
              <w:left w:val="nil"/>
              <w:bottom w:val="single" w:sz="4" w:space="0" w:color="auto"/>
              <w:right w:val="single" w:sz="4" w:space="0" w:color="auto"/>
            </w:tcBorders>
            <w:shd w:val="clear" w:color="auto" w:fill="D9E2F3" w:themeFill="accent1" w:themeFillTint="33"/>
            <w:noWrap/>
            <w:vAlign w:val="center"/>
            <w:hideMark/>
          </w:tcPr>
          <w:p w14:paraId="66BD1409" w14:textId="1CF714BE" w:rsidR="00121E7D" w:rsidRPr="000D5FB4" w:rsidRDefault="00121E7D" w:rsidP="00121E7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kg/ tree</w:t>
            </w:r>
          </w:p>
        </w:tc>
        <w:tc>
          <w:tcPr>
            <w:tcW w:w="691" w:type="dxa"/>
            <w:tcBorders>
              <w:top w:val="nil"/>
              <w:left w:val="nil"/>
              <w:bottom w:val="single" w:sz="4" w:space="0" w:color="auto"/>
              <w:right w:val="single" w:sz="4" w:space="0" w:color="auto"/>
            </w:tcBorders>
            <w:shd w:val="clear" w:color="auto" w:fill="D9E2F3" w:themeFill="accent1" w:themeFillTint="33"/>
            <w:noWrap/>
            <w:vAlign w:val="center"/>
            <w:hideMark/>
          </w:tcPr>
          <w:p w14:paraId="7EB68079" w14:textId="77777777" w:rsidR="00121E7D" w:rsidRPr="000D5FB4" w:rsidRDefault="00121E7D" w:rsidP="00121E7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kg/tree</w:t>
            </w:r>
          </w:p>
        </w:tc>
        <w:tc>
          <w:tcPr>
            <w:tcW w:w="991" w:type="dxa"/>
            <w:tcBorders>
              <w:top w:val="nil"/>
              <w:left w:val="nil"/>
              <w:bottom w:val="single" w:sz="4" w:space="0" w:color="auto"/>
              <w:right w:val="single" w:sz="4" w:space="0" w:color="auto"/>
            </w:tcBorders>
            <w:shd w:val="clear" w:color="auto" w:fill="D9E2F3" w:themeFill="accent1" w:themeFillTint="33"/>
            <w:noWrap/>
            <w:vAlign w:val="center"/>
            <w:hideMark/>
          </w:tcPr>
          <w:p w14:paraId="3A6B8EAE" w14:textId="77777777" w:rsidR="00121E7D" w:rsidRPr="000D5FB4" w:rsidRDefault="00121E7D" w:rsidP="00121E7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kg/ha</w:t>
            </w:r>
          </w:p>
        </w:tc>
      </w:tr>
      <w:tr w:rsidR="00CC5582" w:rsidRPr="000D5FB4" w14:paraId="30B688AE" w14:textId="77777777" w:rsidTr="00121E7D">
        <w:trPr>
          <w:trHeight w:val="285"/>
        </w:trPr>
        <w:tc>
          <w:tcPr>
            <w:tcW w:w="591" w:type="dxa"/>
            <w:tcBorders>
              <w:top w:val="nil"/>
              <w:left w:val="single" w:sz="4" w:space="0" w:color="auto"/>
              <w:bottom w:val="single" w:sz="4" w:space="0" w:color="auto"/>
              <w:right w:val="single" w:sz="4" w:space="0" w:color="auto"/>
            </w:tcBorders>
            <w:shd w:val="clear" w:color="auto" w:fill="auto"/>
            <w:noWrap/>
            <w:vAlign w:val="center"/>
            <w:hideMark/>
          </w:tcPr>
          <w:p w14:paraId="7525785C"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20</w:t>
            </w:r>
          </w:p>
        </w:tc>
        <w:tc>
          <w:tcPr>
            <w:tcW w:w="827" w:type="dxa"/>
            <w:tcBorders>
              <w:top w:val="nil"/>
              <w:left w:val="nil"/>
              <w:bottom w:val="single" w:sz="4" w:space="0" w:color="auto"/>
              <w:right w:val="single" w:sz="4" w:space="0" w:color="auto"/>
            </w:tcBorders>
            <w:shd w:val="clear" w:color="auto" w:fill="auto"/>
            <w:noWrap/>
            <w:vAlign w:val="center"/>
            <w:hideMark/>
          </w:tcPr>
          <w:p w14:paraId="39876393"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11000</w:t>
            </w:r>
          </w:p>
        </w:tc>
        <w:tc>
          <w:tcPr>
            <w:tcW w:w="842" w:type="dxa"/>
            <w:tcBorders>
              <w:top w:val="nil"/>
              <w:left w:val="nil"/>
              <w:bottom w:val="single" w:sz="4" w:space="0" w:color="auto"/>
              <w:right w:val="single" w:sz="4" w:space="0" w:color="auto"/>
            </w:tcBorders>
            <w:shd w:val="clear" w:color="auto" w:fill="auto"/>
            <w:noWrap/>
            <w:vAlign w:val="center"/>
            <w:hideMark/>
          </w:tcPr>
          <w:p w14:paraId="1A03C583"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55</w:t>
            </w:r>
          </w:p>
        </w:tc>
        <w:tc>
          <w:tcPr>
            <w:tcW w:w="801" w:type="dxa"/>
            <w:tcBorders>
              <w:top w:val="nil"/>
              <w:left w:val="nil"/>
              <w:bottom w:val="single" w:sz="4" w:space="0" w:color="auto"/>
              <w:right w:val="single" w:sz="4" w:space="0" w:color="auto"/>
            </w:tcBorders>
            <w:shd w:val="clear" w:color="auto" w:fill="auto"/>
            <w:noWrap/>
            <w:vAlign w:val="center"/>
            <w:hideMark/>
          </w:tcPr>
          <w:p w14:paraId="1DBCF487"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5.00</w:t>
            </w:r>
          </w:p>
        </w:tc>
        <w:tc>
          <w:tcPr>
            <w:tcW w:w="846" w:type="dxa"/>
            <w:tcBorders>
              <w:top w:val="nil"/>
              <w:left w:val="nil"/>
              <w:bottom w:val="single" w:sz="4" w:space="0" w:color="auto"/>
              <w:right w:val="single" w:sz="4" w:space="0" w:color="auto"/>
            </w:tcBorders>
            <w:shd w:val="clear" w:color="auto" w:fill="auto"/>
            <w:noWrap/>
            <w:vAlign w:val="center"/>
            <w:hideMark/>
          </w:tcPr>
          <w:p w14:paraId="74FDB2E3"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5.06</w:t>
            </w:r>
          </w:p>
        </w:tc>
        <w:tc>
          <w:tcPr>
            <w:tcW w:w="830" w:type="dxa"/>
            <w:tcBorders>
              <w:top w:val="nil"/>
              <w:left w:val="nil"/>
              <w:bottom w:val="single" w:sz="4" w:space="0" w:color="auto"/>
              <w:right w:val="single" w:sz="4" w:space="0" w:color="auto"/>
            </w:tcBorders>
            <w:shd w:val="clear" w:color="auto" w:fill="auto"/>
            <w:noWrap/>
            <w:vAlign w:val="center"/>
            <w:hideMark/>
          </w:tcPr>
          <w:p w14:paraId="43C4921F"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2.83</w:t>
            </w:r>
          </w:p>
        </w:tc>
        <w:tc>
          <w:tcPr>
            <w:tcW w:w="691" w:type="dxa"/>
            <w:tcBorders>
              <w:top w:val="nil"/>
              <w:left w:val="nil"/>
              <w:bottom w:val="single" w:sz="4" w:space="0" w:color="auto"/>
              <w:right w:val="single" w:sz="4" w:space="0" w:color="auto"/>
            </w:tcBorders>
            <w:shd w:val="clear" w:color="auto" w:fill="auto"/>
            <w:noWrap/>
            <w:vAlign w:val="center"/>
            <w:hideMark/>
          </w:tcPr>
          <w:p w14:paraId="67267937"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0.62</w:t>
            </w:r>
          </w:p>
        </w:tc>
        <w:tc>
          <w:tcPr>
            <w:tcW w:w="891" w:type="dxa"/>
            <w:tcBorders>
              <w:top w:val="nil"/>
              <w:left w:val="nil"/>
              <w:bottom w:val="single" w:sz="4" w:space="0" w:color="auto"/>
              <w:right w:val="single" w:sz="4" w:space="0" w:color="auto"/>
            </w:tcBorders>
            <w:shd w:val="clear" w:color="auto" w:fill="auto"/>
            <w:noWrap/>
            <w:vAlign w:val="center"/>
            <w:hideMark/>
          </w:tcPr>
          <w:p w14:paraId="4A051789"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3.46</w:t>
            </w:r>
          </w:p>
        </w:tc>
        <w:tc>
          <w:tcPr>
            <w:tcW w:w="1052" w:type="dxa"/>
            <w:tcBorders>
              <w:top w:val="nil"/>
              <w:left w:val="nil"/>
              <w:bottom w:val="single" w:sz="4" w:space="0" w:color="auto"/>
              <w:right w:val="single" w:sz="4" w:space="0" w:color="auto"/>
            </w:tcBorders>
            <w:shd w:val="clear" w:color="auto" w:fill="auto"/>
            <w:noWrap/>
            <w:vAlign w:val="center"/>
            <w:hideMark/>
          </w:tcPr>
          <w:p w14:paraId="4064B378"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38024.69</w:t>
            </w:r>
          </w:p>
        </w:tc>
        <w:tc>
          <w:tcPr>
            <w:tcW w:w="691" w:type="dxa"/>
            <w:tcBorders>
              <w:top w:val="nil"/>
              <w:left w:val="nil"/>
              <w:bottom w:val="single" w:sz="4" w:space="0" w:color="auto"/>
              <w:right w:val="single" w:sz="4" w:space="0" w:color="auto"/>
            </w:tcBorders>
            <w:shd w:val="clear" w:color="auto" w:fill="auto"/>
            <w:noWrap/>
            <w:vAlign w:val="center"/>
            <w:hideMark/>
          </w:tcPr>
          <w:p w14:paraId="7245CE1E"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1.42</w:t>
            </w:r>
          </w:p>
        </w:tc>
        <w:tc>
          <w:tcPr>
            <w:tcW w:w="691" w:type="dxa"/>
            <w:tcBorders>
              <w:top w:val="nil"/>
              <w:left w:val="nil"/>
              <w:bottom w:val="single" w:sz="4" w:space="0" w:color="auto"/>
              <w:right w:val="single" w:sz="4" w:space="0" w:color="auto"/>
            </w:tcBorders>
            <w:shd w:val="clear" w:color="auto" w:fill="auto"/>
            <w:noWrap/>
            <w:vAlign w:val="center"/>
            <w:hideMark/>
          </w:tcPr>
          <w:p w14:paraId="7B0158B2"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0.31</w:t>
            </w:r>
          </w:p>
        </w:tc>
        <w:tc>
          <w:tcPr>
            <w:tcW w:w="691" w:type="dxa"/>
            <w:tcBorders>
              <w:top w:val="nil"/>
              <w:left w:val="nil"/>
              <w:bottom w:val="single" w:sz="4" w:space="0" w:color="auto"/>
              <w:right w:val="single" w:sz="4" w:space="0" w:color="auto"/>
            </w:tcBorders>
            <w:shd w:val="clear" w:color="auto" w:fill="auto"/>
            <w:noWrap/>
            <w:vAlign w:val="center"/>
            <w:hideMark/>
          </w:tcPr>
          <w:p w14:paraId="7DB491FB"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1.73</w:t>
            </w:r>
          </w:p>
        </w:tc>
        <w:tc>
          <w:tcPr>
            <w:tcW w:w="991" w:type="dxa"/>
            <w:tcBorders>
              <w:top w:val="nil"/>
              <w:left w:val="nil"/>
              <w:bottom w:val="single" w:sz="4" w:space="0" w:color="auto"/>
              <w:right w:val="single" w:sz="4" w:space="0" w:color="auto"/>
            </w:tcBorders>
            <w:shd w:val="clear" w:color="auto" w:fill="auto"/>
            <w:noWrap/>
            <w:vAlign w:val="center"/>
            <w:hideMark/>
          </w:tcPr>
          <w:p w14:paraId="13514AFD"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19012.35</w:t>
            </w:r>
          </w:p>
        </w:tc>
      </w:tr>
      <w:tr w:rsidR="00CC5582" w:rsidRPr="000D5FB4" w14:paraId="7240D267" w14:textId="77777777" w:rsidTr="00121E7D">
        <w:trPr>
          <w:trHeight w:val="285"/>
        </w:trPr>
        <w:tc>
          <w:tcPr>
            <w:tcW w:w="591" w:type="dxa"/>
            <w:tcBorders>
              <w:top w:val="nil"/>
              <w:left w:val="single" w:sz="4" w:space="0" w:color="auto"/>
              <w:bottom w:val="single" w:sz="4" w:space="0" w:color="auto"/>
              <w:right w:val="single" w:sz="4" w:space="0" w:color="auto"/>
            </w:tcBorders>
            <w:shd w:val="clear" w:color="auto" w:fill="auto"/>
            <w:noWrap/>
            <w:vAlign w:val="center"/>
            <w:hideMark/>
          </w:tcPr>
          <w:p w14:paraId="65A63A99"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25</w:t>
            </w:r>
          </w:p>
        </w:tc>
        <w:tc>
          <w:tcPr>
            <w:tcW w:w="827" w:type="dxa"/>
            <w:tcBorders>
              <w:top w:val="nil"/>
              <w:left w:val="nil"/>
              <w:bottom w:val="single" w:sz="4" w:space="0" w:color="auto"/>
              <w:right w:val="single" w:sz="4" w:space="0" w:color="auto"/>
            </w:tcBorders>
            <w:shd w:val="clear" w:color="auto" w:fill="auto"/>
            <w:noWrap/>
            <w:vAlign w:val="center"/>
            <w:hideMark/>
          </w:tcPr>
          <w:p w14:paraId="3522F30C"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6600</w:t>
            </w:r>
          </w:p>
        </w:tc>
        <w:tc>
          <w:tcPr>
            <w:tcW w:w="842" w:type="dxa"/>
            <w:tcBorders>
              <w:top w:val="nil"/>
              <w:left w:val="nil"/>
              <w:bottom w:val="single" w:sz="4" w:space="0" w:color="auto"/>
              <w:right w:val="single" w:sz="4" w:space="0" w:color="auto"/>
            </w:tcBorders>
            <w:shd w:val="clear" w:color="auto" w:fill="auto"/>
            <w:noWrap/>
            <w:vAlign w:val="center"/>
            <w:hideMark/>
          </w:tcPr>
          <w:p w14:paraId="18D2E9AE"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72</w:t>
            </w:r>
          </w:p>
        </w:tc>
        <w:tc>
          <w:tcPr>
            <w:tcW w:w="801" w:type="dxa"/>
            <w:tcBorders>
              <w:top w:val="nil"/>
              <w:left w:val="nil"/>
              <w:bottom w:val="single" w:sz="4" w:space="0" w:color="auto"/>
              <w:right w:val="single" w:sz="4" w:space="0" w:color="auto"/>
            </w:tcBorders>
            <w:shd w:val="clear" w:color="auto" w:fill="auto"/>
            <w:noWrap/>
            <w:vAlign w:val="center"/>
            <w:hideMark/>
          </w:tcPr>
          <w:p w14:paraId="6E5B7546"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10.91</w:t>
            </w:r>
          </w:p>
        </w:tc>
        <w:tc>
          <w:tcPr>
            <w:tcW w:w="846" w:type="dxa"/>
            <w:tcBorders>
              <w:top w:val="nil"/>
              <w:left w:val="nil"/>
              <w:bottom w:val="single" w:sz="4" w:space="0" w:color="auto"/>
              <w:right w:val="single" w:sz="4" w:space="0" w:color="auto"/>
            </w:tcBorders>
            <w:shd w:val="clear" w:color="auto" w:fill="auto"/>
            <w:noWrap/>
            <w:vAlign w:val="center"/>
            <w:hideMark/>
          </w:tcPr>
          <w:p w14:paraId="45AF000E"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11.04</w:t>
            </w:r>
          </w:p>
        </w:tc>
        <w:tc>
          <w:tcPr>
            <w:tcW w:w="830" w:type="dxa"/>
            <w:tcBorders>
              <w:top w:val="nil"/>
              <w:left w:val="nil"/>
              <w:bottom w:val="single" w:sz="4" w:space="0" w:color="auto"/>
              <w:right w:val="single" w:sz="4" w:space="0" w:color="auto"/>
            </w:tcBorders>
            <w:shd w:val="clear" w:color="auto" w:fill="auto"/>
            <w:noWrap/>
            <w:vAlign w:val="center"/>
            <w:hideMark/>
          </w:tcPr>
          <w:p w14:paraId="65A1FC37"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6.18</w:t>
            </w:r>
          </w:p>
        </w:tc>
        <w:tc>
          <w:tcPr>
            <w:tcW w:w="691" w:type="dxa"/>
            <w:tcBorders>
              <w:top w:val="nil"/>
              <w:left w:val="nil"/>
              <w:bottom w:val="single" w:sz="4" w:space="0" w:color="auto"/>
              <w:right w:val="single" w:sz="4" w:space="0" w:color="auto"/>
            </w:tcBorders>
            <w:shd w:val="clear" w:color="auto" w:fill="auto"/>
            <w:noWrap/>
            <w:vAlign w:val="center"/>
            <w:hideMark/>
          </w:tcPr>
          <w:p w14:paraId="1255AFBC"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1.36</w:t>
            </w:r>
          </w:p>
        </w:tc>
        <w:tc>
          <w:tcPr>
            <w:tcW w:w="891" w:type="dxa"/>
            <w:tcBorders>
              <w:top w:val="nil"/>
              <w:left w:val="nil"/>
              <w:bottom w:val="single" w:sz="4" w:space="0" w:color="auto"/>
              <w:right w:val="single" w:sz="4" w:space="0" w:color="auto"/>
            </w:tcBorders>
            <w:shd w:val="clear" w:color="auto" w:fill="auto"/>
            <w:noWrap/>
            <w:vAlign w:val="center"/>
            <w:hideMark/>
          </w:tcPr>
          <w:p w14:paraId="7C438C65"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7.54</w:t>
            </w:r>
          </w:p>
        </w:tc>
        <w:tc>
          <w:tcPr>
            <w:tcW w:w="1052" w:type="dxa"/>
            <w:tcBorders>
              <w:top w:val="nil"/>
              <w:left w:val="nil"/>
              <w:bottom w:val="single" w:sz="4" w:space="0" w:color="auto"/>
              <w:right w:val="single" w:sz="4" w:space="0" w:color="auto"/>
            </w:tcBorders>
            <w:shd w:val="clear" w:color="auto" w:fill="auto"/>
            <w:noWrap/>
            <w:vAlign w:val="center"/>
            <w:hideMark/>
          </w:tcPr>
          <w:p w14:paraId="466DFB5F"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49777.78</w:t>
            </w:r>
          </w:p>
        </w:tc>
        <w:tc>
          <w:tcPr>
            <w:tcW w:w="691" w:type="dxa"/>
            <w:tcBorders>
              <w:top w:val="nil"/>
              <w:left w:val="nil"/>
              <w:bottom w:val="single" w:sz="4" w:space="0" w:color="auto"/>
              <w:right w:val="single" w:sz="4" w:space="0" w:color="auto"/>
            </w:tcBorders>
            <w:shd w:val="clear" w:color="auto" w:fill="auto"/>
            <w:noWrap/>
            <w:vAlign w:val="center"/>
            <w:hideMark/>
          </w:tcPr>
          <w:p w14:paraId="04514EF2"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3.09</w:t>
            </w:r>
          </w:p>
        </w:tc>
        <w:tc>
          <w:tcPr>
            <w:tcW w:w="691" w:type="dxa"/>
            <w:tcBorders>
              <w:top w:val="nil"/>
              <w:left w:val="nil"/>
              <w:bottom w:val="single" w:sz="4" w:space="0" w:color="auto"/>
              <w:right w:val="single" w:sz="4" w:space="0" w:color="auto"/>
            </w:tcBorders>
            <w:shd w:val="clear" w:color="auto" w:fill="auto"/>
            <w:noWrap/>
            <w:vAlign w:val="center"/>
            <w:hideMark/>
          </w:tcPr>
          <w:p w14:paraId="3E4E4ED0"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0.68</w:t>
            </w:r>
          </w:p>
        </w:tc>
        <w:tc>
          <w:tcPr>
            <w:tcW w:w="691" w:type="dxa"/>
            <w:tcBorders>
              <w:top w:val="nil"/>
              <w:left w:val="nil"/>
              <w:bottom w:val="single" w:sz="4" w:space="0" w:color="auto"/>
              <w:right w:val="single" w:sz="4" w:space="0" w:color="auto"/>
            </w:tcBorders>
            <w:shd w:val="clear" w:color="auto" w:fill="auto"/>
            <w:noWrap/>
            <w:vAlign w:val="center"/>
            <w:hideMark/>
          </w:tcPr>
          <w:p w14:paraId="5D32648B"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3.77</w:t>
            </w:r>
          </w:p>
        </w:tc>
        <w:tc>
          <w:tcPr>
            <w:tcW w:w="991" w:type="dxa"/>
            <w:tcBorders>
              <w:top w:val="nil"/>
              <w:left w:val="nil"/>
              <w:bottom w:val="single" w:sz="4" w:space="0" w:color="auto"/>
              <w:right w:val="single" w:sz="4" w:space="0" w:color="auto"/>
            </w:tcBorders>
            <w:shd w:val="clear" w:color="auto" w:fill="auto"/>
            <w:noWrap/>
            <w:vAlign w:val="center"/>
            <w:hideMark/>
          </w:tcPr>
          <w:p w14:paraId="7148004F"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24888.89</w:t>
            </w:r>
          </w:p>
        </w:tc>
      </w:tr>
      <w:tr w:rsidR="00CC5582" w:rsidRPr="000D5FB4" w14:paraId="5799E750" w14:textId="77777777" w:rsidTr="00121E7D">
        <w:trPr>
          <w:trHeight w:val="285"/>
        </w:trPr>
        <w:tc>
          <w:tcPr>
            <w:tcW w:w="591" w:type="dxa"/>
            <w:tcBorders>
              <w:top w:val="nil"/>
              <w:left w:val="single" w:sz="4" w:space="0" w:color="auto"/>
              <w:bottom w:val="single" w:sz="4" w:space="0" w:color="auto"/>
              <w:right w:val="single" w:sz="4" w:space="0" w:color="auto"/>
            </w:tcBorders>
            <w:shd w:val="clear" w:color="auto" w:fill="auto"/>
            <w:noWrap/>
            <w:vAlign w:val="center"/>
            <w:hideMark/>
          </w:tcPr>
          <w:p w14:paraId="3BD4B56D"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30</w:t>
            </w:r>
          </w:p>
        </w:tc>
        <w:tc>
          <w:tcPr>
            <w:tcW w:w="827" w:type="dxa"/>
            <w:tcBorders>
              <w:top w:val="nil"/>
              <w:left w:val="nil"/>
              <w:bottom w:val="single" w:sz="4" w:space="0" w:color="auto"/>
              <w:right w:val="single" w:sz="4" w:space="0" w:color="auto"/>
            </w:tcBorders>
            <w:shd w:val="clear" w:color="auto" w:fill="auto"/>
            <w:noWrap/>
            <w:vAlign w:val="center"/>
            <w:hideMark/>
          </w:tcPr>
          <w:p w14:paraId="6A40E1C0"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4540</w:t>
            </w:r>
          </w:p>
        </w:tc>
        <w:tc>
          <w:tcPr>
            <w:tcW w:w="842" w:type="dxa"/>
            <w:tcBorders>
              <w:top w:val="nil"/>
              <w:left w:val="nil"/>
              <w:bottom w:val="single" w:sz="4" w:space="0" w:color="auto"/>
              <w:right w:val="single" w:sz="4" w:space="0" w:color="auto"/>
            </w:tcBorders>
            <w:shd w:val="clear" w:color="auto" w:fill="auto"/>
            <w:noWrap/>
            <w:vAlign w:val="center"/>
            <w:hideMark/>
          </w:tcPr>
          <w:p w14:paraId="562163B5"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92</w:t>
            </w:r>
          </w:p>
        </w:tc>
        <w:tc>
          <w:tcPr>
            <w:tcW w:w="801" w:type="dxa"/>
            <w:tcBorders>
              <w:top w:val="nil"/>
              <w:left w:val="nil"/>
              <w:bottom w:val="single" w:sz="4" w:space="0" w:color="auto"/>
              <w:right w:val="single" w:sz="4" w:space="0" w:color="auto"/>
            </w:tcBorders>
            <w:shd w:val="clear" w:color="auto" w:fill="auto"/>
            <w:noWrap/>
            <w:vAlign w:val="center"/>
            <w:hideMark/>
          </w:tcPr>
          <w:p w14:paraId="59FAF23D"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20.26</w:t>
            </w:r>
          </w:p>
        </w:tc>
        <w:tc>
          <w:tcPr>
            <w:tcW w:w="846" w:type="dxa"/>
            <w:tcBorders>
              <w:top w:val="nil"/>
              <w:left w:val="nil"/>
              <w:bottom w:val="single" w:sz="4" w:space="0" w:color="auto"/>
              <w:right w:val="single" w:sz="4" w:space="0" w:color="auto"/>
            </w:tcBorders>
            <w:shd w:val="clear" w:color="auto" w:fill="auto"/>
            <w:noWrap/>
            <w:vAlign w:val="center"/>
            <w:hideMark/>
          </w:tcPr>
          <w:p w14:paraId="0B2C060D"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20.51</w:t>
            </w:r>
          </w:p>
        </w:tc>
        <w:tc>
          <w:tcPr>
            <w:tcW w:w="830" w:type="dxa"/>
            <w:tcBorders>
              <w:top w:val="nil"/>
              <w:left w:val="nil"/>
              <w:bottom w:val="single" w:sz="4" w:space="0" w:color="auto"/>
              <w:right w:val="single" w:sz="4" w:space="0" w:color="auto"/>
            </w:tcBorders>
            <w:shd w:val="clear" w:color="auto" w:fill="auto"/>
            <w:noWrap/>
            <w:vAlign w:val="center"/>
            <w:hideMark/>
          </w:tcPr>
          <w:p w14:paraId="32F0C5D0"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11.49</w:t>
            </w:r>
          </w:p>
        </w:tc>
        <w:tc>
          <w:tcPr>
            <w:tcW w:w="691" w:type="dxa"/>
            <w:tcBorders>
              <w:top w:val="nil"/>
              <w:left w:val="nil"/>
              <w:bottom w:val="single" w:sz="4" w:space="0" w:color="auto"/>
              <w:right w:val="single" w:sz="4" w:space="0" w:color="auto"/>
            </w:tcBorders>
            <w:shd w:val="clear" w:color="auto" w:fill="auto"/>
            <w:noWrap/>
            <w:vAlign w:val="center"/>
            <w:hideMark/>
          </w:tcPr>
          <w:p w14:paraId="59E19307"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2.52</w:t>
            </w:r>
          </w:p>
        </w:tc>
        <w:tc>
          <w:tcPr>
            <w:tcW w:w="891" w:type="dxa"/>
            <w:tcBorders>
              <w:top w:val="nil"/>
              <w:left w:val="nil"/>
              <w:bottom w:val="single" w:sz="4" w:space="0" w:color="auto"/>
              <w:right w:val="single" w:sz="4" w:space="0" w:color="auto"/>
            </w:tcBorders>
            <w:shd w:val="clear" w:color="auto" w:fill="auto"/>
            <w:noWrap/>
            <w:vAlign w:val="center"/>
            <w:hideMark/>
          </w:tcPr>
          <w:p w14:paraId="3DD264E9"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14.01</w:t>
            </w:r>
          </w:p>
        </w:tc>
        <w:tc>
          <w:tcPr>
            <w:tcW w:w="1052" w:type="dxa"/>
            <w:tcBorders>
              <w:top w:val="nil"/>
              <w:left w:val="nil"/>
              <w:bottom w:val="single" w:sz="4" w:space="0" w:color="auto"/>
              <w:right w:val="single" w:sz="4" w:space="0" w:color="auto"/>
            </w:tcBorders>
            <w:shd w:val="clear" w:color="auto" w:fill="auto"/>
            <w:noWrap/>
            <w:vAlign w:val="center"/>
            <w:hideMark/>
          </w:tcPr>
          <w:p w14:paraId="4B7611AA"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63604.94</w:t>
            </w:r>
          </w:p>
        </w:tc>
        <w:tc>
          <w:tcPr>
            <w:tcW w:w="691" w:type="dxa"/>
            <w:tcBorders>
              <w:top w:val="nil"/>
              <w:left w:val="nil"/>
              <w:bottom w:val="single" w:sz="4" w:space="0" w:color="auto"/>
              <w:right w:val="single" w:sz="4" w:space="0" w:color="auto"/>
            </w:tcBorders>
            <w:shd w:val="clear" w:color="auto" w:fill="auto"/>
            <w:noWrap/>
            <w:vAlign w:val="center"/>
            <w:hideMark/>
          </w:tcPr>
          <w:p w14:paraId="0B908A7E"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5.74</w:t>
            </w:r>
          </w:p>
        </w:tc>
        <w:tc>
          <w:tcPr>
            <w:tcW w:w="691" w:type="dxa"/>
            <w:tcBorders>
              <w:top w:val="nil"/>
              <w:left w:val="nil"/>
              <w:bottom w:val="single" w:sz="4" w:space="0" w:color="auto"/>
              <w:right w:val="single" w:sz="4" w:space="0" w:color="auto"/>
            </w:tcBorders>
            <w:shd w:val="clear" w:color="auto" w:fill="auto"/>
            <w:noWrap/>
            <w:vAlign w:val="center"/>
            <w:hideMark/>
          </w:tcPr>
          <w:p w14:paraId="431DAE2F"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1.26</w:t>
            </w:r>
          </w:p>
        </w:tc>
        <w:tc>
          <w:tcPr>
            <w:tcW w:w="691" w:type="dxa"/>
            <w:tcBorders>
              <w:top w:val="nil"/>
              <w:left w:val="nil"/>
              <w:bottom w:val="single" w:sz="4" w:space="0" w:color="auto"/>
              <w:right w:val="single" w:sz="4" w:space="0" w:color="auto"/>
            </w:tcBorders>
            <w:shd w:val="clear" w:color="auto" w:fill="auto"/>
            <w:noWrap/>
            <w:vAlign w:val="center"/>
            <w:hideMark/>
          </w:tcPr>
          <w:p w14:paraId="64B01391"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7.00</w:t>
            </w:r>
          </w:p>
        </w:tc>
        <w:tc>
          <w:tcPr>
            <w:tcW w:w="991" w:type="dxa"/>
            <w:tcBorders>
              <w:top w:val="nil"/>
              <w:left w:val="nil"/>
              <w:bottom w:val="single" w:sz="4" w:space="0" w:color="auto"/>
              <w:right w:val="single" w:sz="4" w:space="0" w:color="auto"/>
            </w:tcBorders>
            <w:shd w:val="clear" w:color="auto" w:fill="auto"/>
            <w:noWrap/>
            <w:vAlign w:val="center"/>
            <w:hideMark/>
          </w:tcPr>
          <w:p w14:paraId="51EBA15A"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31802.47</w:t>
            </w:r>
          </w:p>
        </w:tc>
      </w:tr>
      <w:tr w:rsidR="00CC5582" w:rsidRPr="000D5FB4" w14:paraId="42BA9B83" w14:textId="77777777" w:rsidTr="00121E7D">
        <w:trPr>
          <w:trHeight w:val="285"/>
        </w:trPr>
        <w:tc>
          <w:tcPr>
            <w:tcW w:w="591" w:type="dxa"/>
            <w:tcBorders>
              <w:top w:val="nil"/>
              <w:left w:val="single" w:sz="4" w:space="0" w:color="auto"/>
              <w:bottom w:val="single" w:sz="4" w:space="0" w:color="auto"/>
              <w:right w:val="single" w:sz="4" w:space="0" w:color="auto"/>
            </w:tcBorders>
            <w:shd w:val="clear" w:color="auto" w:fill="auto"/>
            <w:noWrap/>
            <w:vAlign w:val="center"/>
            <w:hideMark/>
          </w:tcPr>
          <w:p w14:paraId="464BDE4D"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35</w:t>
            </w:r>
          </w:p>
        </w:tc>
        <w:tc>
          <w:tcPr>
            <w:tcW w:w="827" w:type="dxa"/>
            <w:tcBorders>
              <w:top w:val="nil"/>
              <w:left w:val="nil"/>
              <w:bottom w:val="single" w:sz="4" w:space="0" w:color="auto"/>
              <w:right w:val="single" w:sz="4" w:space="0" w:color="auto"/>
            </w:tcBorders>
            <w:shd w:val="clear" w:color="auto" w:fill="auto"/>
            <w:noWrap/>
            <w:vAlign w:val="center"/>
            <w:hideMark/>
          </w:tcPr>
          <w:p w14:paraId="679BFB93"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3290</w:t>
            </w:r>
          </w:p>
        </w:tc>
        <w:tc>
          <w:tcPr>
            <w:tcW w:w="842" w:type="dxa"/>
            <w:tcBorders>
              <w:top w:val="nil"/>
              <w:left w:val="nil"/>
              <w:bottom w:val="single" w:sz="4" w:space="0" w:color="auto"/>
              <w:right w:val="single" w:sz="4" w:space="0" w:color="auto"/>
            </w:tcBorders>
            <w:shd w:val="clear" w:color="auto" w:fill="auto"/>
            <w:noWrap/>
            <w:vAlign w:val="center"/>
            <w:hideMark/>
          </w:tcPr>
          <w:p w14:paraId="660F1ACE"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113</w:t>
            </w:r>
          </w:p>
        </w:tc>
        <w:tc>
          <w:tcPr>
            <w:tcW w:w="801" w:type="dxa"/>
            <w:tcBorders>
              <w:top w:val="nil"/>
              <w:left w:val="nil"/>
              <w:bottom w:val="single" w:sz="4" w:space="0" w:color="auto"/>
              <w:right w:val="single" w:sz="4" w:space="0" w:color="auto"/>
            </w:tcBorders>
            <w:shd w:val="clear" w:color="auto" w:fill="auto"/>
            <w:noWrap/>
            <w:vAlign w:val="center"/>
            <w:hideMark/>
          </w:tcPr>
          <w:p w14:paraId="6C8439F5"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34.35</w:t>
            </w:r>
          </w:p>
        </w:tc>
        <w:tc>
          <w:tcPr>
            <w:tcW w:w="846" w:type="dxa"/>
            <w:tcBorders>
              <w:top w:val="nil"/>
              <w:left w:val="nil"/>
              <w:bottom w:val="single" w:sz="4" w:space="0" w:color="auto"/>
              <w:right w:val="single" w:sz="4" w:space="0" w:color="auto"/>
            </w:tcBorders>
            <w:shd w:val="clear" w:color="auto" w:fill="auto"/>
            <w:noWrap/>
            <w:vAlign w:val="center"/>
            <w:hideMark/>
          </w:tcPr>
          <w:p w14:paraId="27B06624"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34.77</w:t>
            </w:r>
          </w:p>
        </w:tc>
        <w:tc>
          <w:tcPr>
            <w:tcW w:w="830" w:type="dxa"/>
            <w:tcBorders>
              <w:top w:val="nil"/>
              <w:left w:val="nil"/>
              <w:bottom w:val="single" w:sz="4" w:space="0" w:color="auto"/>
              <w:right w:val="single" w:sz="4" w:space="0" w:color="auto"/>
            </w:tcBorders>
            <w:shd w:val="clear" w:color="auto" w:fill="auto"/>
            <w:noWrap/>
            <w:vAlign w:val="center"/>
            <w:hideMark/>
          </w:tcPr>
          <w:p w14:paraId="354B298D"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19.47</w:t>
            </w:r>
          </w:p>
        </w:tc>
        <w:tc>
          <w:tcPr>
            <w:tcW w:w="691" w:type="dxa"/>
            <w:tcBorders>
              <w:top w:val="nil"/>
              <w:left w:val="nil"/>
              <w:bottom w:val="single" w:sz="4" w:space="0" w:color="auto"/>
              <w:right w:val="single" w:sz="4" w:space="0" w:color="auto"/>
            </w:tcBorders>
            <w:shd w:val="clear" w:color="auto" w:fill="auto"/>
            <w:noWrap/>
            <w:vAlign w:val="center"/>
            <w:hideMark/>
          </w:tcPr>
          <w:p w14:paraId="1F85E216"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4.27</w:t>
            </w:r>
          </w:p>
        </w:tc>
        <w:tc>
          <w:tcPr>
            <w:tcW w:w="891" w:type="dxa"/>
            <w:tcBorders>
              <w:top w:val="nil"/>
              <w:left w:val="nil"/>
              <w:bottom w:val="single" w:sz="4" w:space="0" w:color="auto"/>
              <w:right w:val="single" w:sz="4" w:space="0" w:color="auto"/>
            </w:tcBorders>
            <w:shd w:val="clear" w:color="auto" w:fill="auto"/>
            <w:noWrap/>
            <w:vAlign w:val="center"/>
            <w:hideMark/>
          </w:tcPr>
          <w:p w14:paraId="6E3F33FD"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23.75</w:t>
            </w:r>
          </w:p>
        </w:tc>
        <w:tc>
          <w:tcPr>
            <w:tcW w:w="1052" w:type="dxa"/>
            <w:tcBorders>
              <w:top w:val="nil"/>
              <w:left w:val="nil"/>
              <w:bottom w:val="single" w:sz="4" w:space="0" w:color="auto"/>
              <w:right w:val="single" w:sz="4" w:space="0" w:color="auto"/>
            </w:tcBorders>
            <w:shd w:val="clear" w:color="auto" w:fill="auto"/>
            <w:noWrap/>
            <w:vAlign w:val="center"/>
            <w:hideMark/>
          </w:tcPr>
          <w:p w14:paraId="09BA747D"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78123.46</w:t>
            </w:r>
          </w:p>
        </w:tc>
        <w:tc>
          <w:tcPr>
            <w:tcW w:w="691" w:type="dxa"/>
            <w:tcBorders>
              <w:top w:val="nil"/>
              <w:left w:val="nil"/>
              <w:bottom w:val="single" w:sz="4" w:space="0" w:color="auto"/>
              <w:right w:val="single" w:sz="4" w:space="0" w:color="auto"/>
            </w:tcBorders>
            <w:shd w:val="clear" w:color="auto" w:fill="auto"/>
            <w:noWrap/>
            <w:vAlign w:val="center"/>
            <w:hideMark/>
          </w:tcPr>
          <w:p w14:paraId="51139163"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9.74</w:t>
            </w:r>
          </w:p>
        </w:tc>
        <w:tc>
          <w:tcPr>
            <w:tcW w:w="691" w:type="dxa"/>
            <w:tcBorders>
              <w:top w:val="nil"/>
              <w:left w:val="nil"/>
              <w:bottom w:val="single" w:sz="4" w:space="0" w:color="auto"/>
              <w:right w:val="single" w:sz="4" w:space="0" w:color="auto"/>
            </w:tcBorders>
            <w:shd w:val="clear" w:color="auto" w:fill="auto"/>
            <w:noWrap/>
            <w:vAlign w:val="center"/>
            <w:hideMark/>
          </w:tcPr>
          <w:p w14:paraId="76BD62B8"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2.14</w:t>
            </w:r>
          </w:p>
        </w:tc>
        <w:tc>
          <w:tcPr>
            <w:tcW w:w="691" w:type="dxa"/>
            <w:tcBorders>
              <w:top w:val="nil"/>
              <w:left w:val="nil"/>
              <w:bottom w:val="single" w:sz="4" w:space="0" w:color="auto"/>
              <w:right w:val="single" w:sz="4" w:space="0" w:color="auto"/>
            </w:tcBorders>
            <w:shd w:val="clear" w:color="auto" w:fill="auto"/>
            <w:noWrap/>
            <w:vAlign w:val="center"/>
            <w:hideMark/>
          </w:tcPr>
          <w:p w14:paraId="5A81324A"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11.87</w:t>
            </w:r>
          </w:p>
        </w:tc>
        <w:tc>
          <w:tcPr>
            <w:tcW w:w="991" w:type="dxa"/>
            <w:tcBorders>
              <w:top w:val="nil"/>
              <w:left w:val="nil"/>
              <w:bottom w:val="single" w:sz="4" w:space="0" w:color="auto"/>
              <w:right w:val="single" w:sz="4" w:space="0" w:color="auto"/>
            </w:tcBorders>
            <w:shd w:val="clear" w:color="auto" w:fill="auto"/>
            <w:noWrap/>
            <w:vAlign w:val="center"/>
            <w:hideMark/>
          </w:tcPr>
          <w:p w14:paraId="29732E0E"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39061.73</w:t>
            </w:r>
          </w:p>
        </w:tc>
      </w:tr>
      <w:tr w:rsidR="00CC5582" w:rsidRPr="000D5FB4" w14:paraId="6431DFD5" w14:textId="77777777" w:rsidTr="00121E7D">
        <w:trPr>
          <w:trHeight w:val="285"/>
        </w:trPr>
        <w:tc>
          <w:tcPr>
            <w:tcW w:w="591" w:type="dxa"/>
            <w:tcBorders>
              <w:top w:val="nil"/>
              <w:left w:val="single" w:sz="4" w:space="0" w:color="auto"/>
              <w:bottom w:val="single" w:sz="4" w:space="0" w:color="auto"/>
              <w:right w:val="single" w:sz="4" w:space="0" w:color="auto"/>
            </w:tcBorders>
            <w:shd w:val="clear" w:color="auto" w:fill="auto"/>
            <w:noWrap/>
            <w:vAlign w:val="center"/>
            <w:hideMark/>
          </w:tcPr>
          <w:p w14:paraId="0BECD4EC"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40</w:t>
            </w:r>
          </w:p>
        </w:tc>
        <w:tc>
          <w:tcPr>
            <w:tcW w:w="827" w:type="dxa"/>
            <w:tcBorders>
              <w:top w:val="nil"/>
              <w:left w:val="nil"/>
              <w:bottom w:val="single" w:sz="4" w:space="0" w:color="auto"/>
              <w:right w:val="single" w:sz="4" w:space="0" w:color="auto"/>
            </w:tcBorders>
            <w:shd w:val="clear" w:color="auto" w:fill="auto"/>
            <w:noWrap/>
            <w:vAlign w:val="center"/>
            <w:hideMark/>
          </w:tcPr>
          <w:p w14:paraId="17B11D88"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2480</w:t>
            </w:r>
          </w:p>
        </w:tc>
        <w:tc>
          <w:tcPr>
            <w:tcW w:w="842" w:type="dxa"/>
            <w:tcBorders>
              <w:top w:val="nil"/>
              <w:left w:val="nil"/>
              <w:bottom w:val="single" w:sz="4" w:space="0" w:color="auto"/>
              <w:right w:val="single" w:sz="4" w:space="0" w:color="auto"/>
            </w:tcBorders>
            <w:shd w:val="clear" w:color="auto" w:fill="auto"/>
            <w:noWrap/>
            <w:vAlign w:val="center"/>
            <w:hideMark/>
          </w:tcPr>
          <w:p w14:paraId="00C69BF0"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135</w:t>
            </w:r>
          </w:p>
        </w:tc>
        <w:tc>
          <w:tcPr>
            <w:tcW w:w="801" w:type="dxa"/>
            <w:tcBorders>
              <w:top w:val="nil"/>
              <w:left w:val="nil"/>
              <w:bottom w:val="single" w:sz="4" w:space="0" w:color="auto"/>
              <w:right w:val="single" w:sz="4" w:space="0" w:color="auto"/>
            </w:tcBorders>
            <w:shd w:val="clear" w:color="auto" w:fill="auto"/>
            <w:noWrap/>
            <w:vAlign w:val="center"/>
            <w:hideMark/>
          </w:tcPr>
          <w:p w14:paraId="5E58FC22"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54.44</w:t>
            </w:r>
          </w:p>
        </w:tc>
        <w:tc>
          <w:tcPr>
            <w:tcW w:w="846" w:type="dxa"/>
            <w:tcBorders>
              <w:top w:val="nil"/>
              <w:left w:val="nil"/>
              <w:bottom w:val="single" w:sz="4" w:space="0" w:color="auto"/>
              <w:right w:val="single" w:sz="4" w:space="0" w:color="auto"/>
            </w:tcBorders>
            <w:shd w:val="clear" w:color="auto" w:fill="auto"/>
            <w:noWrap/>
            <w:vAlign w:val="center"/>
            <w:hideMark/>
          </w:tcPr>
          <w:p w14:paraId="16CD9C2A"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55.11</w:t>
            </w:r>
          </w:p>
        </w:tc>
        <w:tc>
          <w:tcPr>
            <w:tcW w:w="830" w:type="dxa"/>
            <w:tcBorders>
              <w:top w:val="nil"/>
              <w:left w:val="nil"/>
              <w:bottom w:val="single" w:sz="4" w:space="0" w:color="auto"/>
              <w:right w:val="single" w:sz="4" w:space="0" w:color="auto"/>
            </w:tcBorders>
            <w:shd w:val="clear" w:color="auto" w:fill="auto"/>
            <w:noWrap/>
            <w:vAlign w:val="center"/>
            <w:hideMark/>
          </w:tcPr>
          <w:p w14:paraId="68ECC734"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30.86</w:t>
            </w:r>
          </w:p>
        </w:tc>
        <w:tc>
          <w:tcPr>
            <w:tcW w:w="691" w:type="dxa"/>
            <w:tcBorders>
              <w:top w:val="nil"/>
              <w:left w:val="nil"/>
              <w:bottom w:val="single" w:sz="4" w:space="0" w:color="auto"/>
              <w:right w:val="single" w:sz="4" w:space="0" w:color="auto"/>
            </w:tcBorders>
            <w:shd w:val="clear" w:color="auto" w:fill="auto"/>
            <w:noWrap/>
            <w:vAlign w:val="center"/>
            <w:hideMark/>
          </w:tcPr>
          <w:p w14:paraId="5EA30ED3"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6.77</w:t>
            </w:r>
          </w:p>
        </w:tc>
        <w:tc>
          <w:tcPr>
            <w:tcW w:w="891" w:type="dxa"/>
            <w:tcBorders>
              <w:top w:val="nil"/>
              <w:left w:val="nil"/>
              <w:bottom w:val="single" w:sz="4" w:space="0" w:color="auto"/>
              <w:right w:val="single" w:sz="4" w:space="0" w:color="auto"/>
            </w:tcBorders>
            <w:shd w:val="clear" w:color="auto" w:fill="auto"/>
            <w:noWrap/>
            <w:vAlign w:val="center"/>
            <w:hideMark/>
          </w:tcPr>
          <w:p w14:paraId="307C94F0"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37.63</w:t>
            </w:r>
          </w:p>
        </w:tc>
        <w:tc>
          <w:tcPr>
            <w:tcW w:w="1052" w:type="dxa"/>
            <w:tcBorders>
              <w:top w:val="nil"/>
              <w:left w:val="nil"/>
              <w:bottom w:val="single" w:sz="4" w:space="0" w:color="auto"/>
              <w:right w:val="single" w:sz="4" w:space="0" w:color="auto"/>
            </w:tcBorders>
            <w:shd w:val="clear" w:color="auto" w:fill="auto"/>
            <w:noWrap/>
            <w:vAlign w:val="center"/>
            <w:hideMark/>
          </w:tcPr>
          <w:p w14:paraId="366A7E53"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93333.33</w:t>
            </w:r>
          </w:p>
        </w:tc>
        <w:tc>
          <w:tcPr>
            <w:tcW w:w="691" w:type="dxa"/>
            <w:tcBorders>
              <w:top w:val="nil"/>
              <w:left w:val="nil"/>
              <w:bottom w:val="single" w:sz="4" w:space="0" w:color="auto"/>
              <w:right w:val="single" w:sz="4" w:space="0" w:color="auto"/>
            </w:tcBorders>
            <w:shd w:val="clear" w:color="auto" w:fill="auto"/>
            <w:noWrap/>
            <w:vAlign w:val="center"/>
            <w:hideMark/>
          </w:tcPr>
          <w:p w14:paraId="2E7D0667"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15.43</w:t>
            </w:r>
          </w:p>
        </w:tc>
        <w:tc>
          <w:tcPr>
            <w:tcW w:w="691" w:type="dxa"/>
            <w:tcBorders>
              <w:top w:val="nil"/>
              <w:left w:val="nil"/>
              <w:bottom w:val="single" w:sz="4" w:space="0" w:color="auto"/>
              <w:right w:val="single" w:sz="4" w:space="0" w:color="auto"/>
            </w:tcBorders>
            <w:shd w:val="clear" w:color="auto" w:fill="auto"/>
            <w:noWrap/>
            <w:vAlign w:val="center"/>
            <w:hideMark/>
          </w:tcPr>
          <w:p w14:paraId="0D6B6581"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3.39</w:t>
            </w:r>
          </w:p>
        </w:tc>
        <w:tc>
          <w:tcPr>
            <w:tcW w:w="691" w:type="dxa"/>
            <w:tcBorders>
              <w:top w:val="nil"/>
              <w:left w:val="nil"/>
              <w:bottom w:val="single" w:sz="4" w:space="0" w:color="auto"/>
              <w:right w:val="single" w:sz="4" w:space="0" w:color="auto"/>
            </w:tcBorders>
            <w:shd w:val="clear" w:color="auto" w:fill="auto"/>
            <w:noWrap/>
            <w:vAlign w:val="center"/>
            <w:hideMark/>
          </w:tcPr>
          <w:p w14:paraId="6C21AF4C"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18.82</w:t>
            </w:r>
          </w:p>
        </w:tc>
        <w:tc>
          <w:tcPr>
            <w:tcW w:w="991" w:type="dxa"/>
            <w:tcBorders>
              <w:top w:val="nil"/>
              <w:left w:val="nil"/>
              <w:bottom w:val="single" w:sz="4" w:space="0" w:color="auto"/>
              <w:right w:val="single" w:sz="4" w:space="0" w:color="auto"/>
            </w:tcBorders>
            <w:shd w:val="clear" w:color="auto" w:fill="auto"/>
            <w:noWrap/>
            <w:vAlign w:val="center"/>
            <w:hideMark/>
          </w:tcPr>
          <w:p w14:paraId="634EE19B"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46666.67</w:t>
            </w:r>
          </w:p>
        </w:tc>
      </w:tr>
      <w:tr w:rsidR="00CC5582" w:rsidRPr="000D5FB4" w14:paraId="7A8DB65C" w14:textId="77777777" w:rsidTr="00121E7D">
        <w:trPr>
          <w:trHeight w:val="285"/>
        </w:trPr>
        <w:tc>
          <w:tcPr>
            <w:tcW w:w="591" w:type="dxa"/>
            <w:tcBorders>
              <w:top w:val="nil"/>
              <w:left w:val="single" w:sz="4" w:space="0" w:color="auto"/>
              <w:bottom w:val="single" w:sz="4" w:space="0" w:color="auto"/>
              <w:right w:val="single" w:sz="4" w:space="0" w:color="auto"/>
            </w:tcBorders>
            <w:shd w:val="clear" w:color="auto" w:fill="auto"/>
            <w:noWrap/>
            <w:vAlign w:val="center"/>
            <w:hideMark/>
          </w:tcPr>
          <w:p w14:paraId="6864D720"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45</w:t>
            </w:r>
          </w:p>
        </w:tc>
        <w:tc>
          <w:tcPr>
            <w:tcW w:w="827" w:type="dxa"/>
            <w:tcBorders>
              <w:top w:val="nil"/>
              <w:left w:val="nil"/>
              <w:bottom w:val="single" w:sz="4" w:space="0" w:color="auto"/>
              <w:right w:val="single" w:sz="4" w:space="0" w:color="auto"/>
            </w:tcBorders>
            <w:shd w:val="clear" w:color="auto" w:fill="auto"/>
            <w:noWrap/>
            <w:vAlign w:val="center"/>
            <w:hideMark/>
          </w:tcPr>
          <w:p w14:paraId="7F9DE447"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1930</w:t>
            </w:r>
          </w:p>
        </w:tc>
        <w:tc>
          <w:tcPr>
            <w:tcW w:w="842" w:type="dxa"/>
            <w:tcBorders>
              <w:top w:val="nil"/>
              <w:left w:val="nil"/>
              <w:bottom w:val="single" w:sz="4" w:space="0" w:color="auto"/>
              <w:right w:val="single" w:sz="4" w:space="0" w:color="auto"/>
            </w:tcBorders>
            <w:shd w:val="clear" w:color="auto" w:fill="auto"/>
            <w:noWrap/>
            <w:vAlign w:val="center"/>
            <w:hideMark/>
          </w:tcPr>
          <w:p w14:paraId="674B6915"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159</w:t>
            </w:r>
          </w:p>
        </w:tc>
        <w:tc>
          <w:tcPr>
            <w:tcW w:w="801" w:type="dxa"/>
            <w:tcBorders>
              <w:top w:val="nil"/>
              <w:left w:val="nil"/>
              <w:bottom w:val="single" w:sz="4" w:space="0" w:color="auto"/>
              <w:right w:val="single" w:sz="4" w:space="0" w:color="auto"/>
            </w:tcBorders>
            <w:shd w:val="clear" w:color="auto" w:fill="auto"/>
            <w:noWrap/>
            <w:vAlign w:val="center"/>
            <w:hideMark/>
          </w:tcPr>
          <w:p w14:paraId="530B3D0B"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82.38</w:t>
            </w:r>
          </w:p>
        </w:tc>
        <w:tc>
          <w:tcPr>
            <w:tcW w:w="846" w:type="dxa"/>
            <w:tcBorders>
              <w:top w:val="nil"/>
              <w:left w:val="nil"/>
              <w:bottom w:val="single" w:sz="4" w:space="0" w:color="auto"/>
              <w:right w:val="single" w:sz="4" w:space="0" w:color="auto"/>
            </w:tcBorders>
            <w:shd w:val="clear" w:color="auto" w:fill="auto"/>
            <w:noWrap/>
            <w:vAlign w:val="center"/>
            <w:hideMark/>
          </w:tcPr>
          <w:p w14:paraId="7131B6D8"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83.40</w:t>
            </w:r>
          </w:p>
        </w:tc>
        <w:tc>
          <w:tcPr>
            <w:tcW w:w="830" w:type="dxa"/>
            <w:tcBorders>
              <w:top w:val="nil"/>
              <w:left w:val="nil"/>
              <w:bottom w:val="single" w:sz="4" w:space="0" w:color="auto"/>
              <w:right w:val="single" w:sz="4" w:space="0" w:color="auto"/>
            </w:tcBorders>
            <w:shd w:val="clear" w:color="auto" w:fill="auto"/>
            <w:noWrap/>
            <w:vAlign w:val="center"/>
            <w:hideMark/>
          </w:tcPr>
          <w:p w14:paraId="1B40733C"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46.70</w:t>
            </w:r>
          </w:p>
        </w:tc>
        <w:tc>
          <w:tcPr>
            <w:tcW w:w="691" w:type="dxa"/>
            <w:tcBorders>
              <w:top w:val="nil"/>
              <w:left w:val="nil"/>
              <w:bottom w:val="single" w:sz="4" w:space="0" w:color="auto"/>
              <w:right w:val="single" w:sz="4" w:space="0" w:color="auto"/>
            </w:tcBorders>
            <w:shd w:val="clear" w:color="auto" w:fill="auto"/>
            <w:noWrap/>
            <w:vAlign w:val="center"/>
            <w:hideMark/>
          </w:tcPr>
          <w:p w14:paraId="12917488"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10.25</w:t>
            </w:r>
          </w:p>
        </w:tc>
        <w:tc>
          <w:tcPr>
            <w:tcW w:w="891" w:type="dxa"/>
            <w:tcBorders>
              <w:top w:val="nil"/>
              <w:left w:val="nil"/>
              <w:bottom w:val="single" w:sz="4" w:space="0" w:color="auto"/>
              <w:right w:val="single" w:sz="4" w:space="0" w:color="auto"/>
            </w:tcBorders>
            <w:shd w:val="clear" w:color="auto" w:fill="auto"/>
            <w:noWrap/>
            <w:vAlign w:val="center"/>
            <w:hideMark/>
          </w:tcPr>
          <w:p w14:paraId="71302D91"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56.96</w:t>
            </w:r>
          </w:p>
        </w:tc>
        <w:tc>
          <w:tcPr>
            <w:tcW w:w="1052" w:type="dxa"/>
            <w:tcBorders>
              <w:top w:val="nil"/>
              <w:left w:val="nil"/>
              <w:bottom w:val="single" w:sz="4" w:space="0" w:color="auto"/>
              <w:right w:val="single" w:sz="4" w:space="0" w:color="auto"/>
            </w:tcBorders>
            <w:shd w:val="clear" w:color="auto" w:fill="auto"/>
            <w:noWrap/>
            <w:vAlign w:val="center"/>
            <w:hideMark/>
          </w:tcPr>
          <w:p w14:paraId="6050FB4D"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109925.93</w:t>
            </w:r>
          </w:p>
        </w:tc>
        <w:tc>
          <w:tcPr>
            <w:tcW w:w="691" w:type="dxa"/>
            <w:tcBorders>
              <w:top w:val="nil"/>
              <w:left w:val="nil"/>
              <w:bottom w:val="single" w:sz="4" w:space="0" w:color="auto"/>
              <w:right w:val="single" w:sz="4" w:space="0" w:color="auto"/>
            </w:tcBorders>
            <w:shd w:val="clear" w:color="auto" w:fill="auto"/>
            <w:noWrap/>
            <w:vAlign w:val="center"/>
            <w:hideMark/>
          </w:tcPr>
          <w:p w14:paraId="1DC59AE8"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23.35</w:t>
            </w:r>
          </w:p>
        </w:tc>
        <w:tc>
          <w:tcPr>
            <w:tcW w:w="691" w:type="dxa"/>
            <w:tcBorders>
              <w:top w:val="nil"/>
              <w:left w:val="nil"/>
              <w:bottom w:val="single" w:sz="4" w:space="0" w:color="auto"/>
              <w:right w:val="single" w:sz="4" w:space="0" w:color="auto"/>
            </w:tcBorders>
            <w:shd w:val="clear" w:color="auto" w:fill="auto"/>
            <w:noWrap/>
            <w:vAlign w:val="center"/>
            <w:hideMark/>
          </w:tcPr>
          <w:p w14:paraId="40D47944"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5.13</w:t>
            </w:r>
          </w:p>
        </w:tc>
        <w:tc>
          <w:tcPr>
            <w:tcW w:w="691" w:type="dxa"/>
            <w:tcBorders>
              <w:top w:val="nil"/>
              <w:left w:val="nil"/>
              <w:bottom w:val="single" w:sz="4" w:space="0" w:color="auto"/>
              <w:right w:val="single" w:sz="4" w:space="0" w:color="auto"/>
            </w:tcBorders>
            <w:shd w:val="clear" w:color="auto" w:fill="auto"/>
            <w:noWrap/>
            <w:vAlign w:val="center"/>
            <w:hideMark/>
          </w:tcPr>
          <w:p w14:paraId="323D0E61"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28.48</w:t>
            </w:r>
          </w:p>
        </w:tc>
        <w:tc>
          <w:tcPr>
            <w:tcW w:w="991" w:type="dxa"/>
            <w:tcBorders>
              <w:top w:val="nil"/>
              <w:left w:val="nil"/>
              <w:bottom w:val="single" w:sz="4" w:space="0" w:color="auto"/>
              <w:right w:val="single" w:sz="4" w:space="0" w:color="auto"/>
            </w:tcBorders>
            <w:shd w:val="clear" w:color="auto" w:fill="auto"/>
            <w:noWrap/>
            <w:vAlign w:val="center"/>
            <w:hideMark/>
          </w:tcPr>
          <w:p w14:paraId="6B5D6F8F"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54962.96</w:t>
            </w:r>
          </w:p>
        </w:tc>
      </w:tr>
      <w:tr w:rsidR="00CC5582" w:rsidRPr="000D5FB4" w14:paraId="6918C350" w14:textId="77777777" w:rsidTr="00121E7D">
        <w:trPr>
          <w:trHeight w:val="285"/>
        </w:trPr>
        <w:tc>
          <w:tcPr>
            <w:tcW w:w="591" w:type="dxa"/>
            <w:tcBorders>
              <w:top w:val="nil"/>
              <w:left w:val="single" w:sz="4" w:space="0" w:color="auto"/>
              <w:bottom w:val="single" w:sz="4" w:space="0" w:color="auto"/>
              <w:right w:val="single" w:sz="4" w:space="0" w:color="auto"/>
            </w:tcBorders>
            <w:shd w:val="clear" w:color="auto" w:fill="auto"/>
            <w:noWrap/>
            <w:vAlign w:val="center"/>
            <w:hideMark/>
          </w:tcPr>
          <w:p w14:paraId="2999D98A"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50</w:t>
            </w:r>
          </w:p>
        </w:tc>
        <w:tc>
          <w:tcPr>
            <w:tcW w:w="827" w:type="dxa"/>
            <w:tcBorders>
              <w:top w:val="nil"/>
              <w:left w:val="nil"/>
              <w:bottom w:val="single" w:sz="4" w:space="0" w:color="auto"/>
              <w:right w:val="single" w:sz="4" w:space="0" w:color="auto"/>
            </w:tcBorders>
            <w:shd w:val="clear" w:color="auto" w:fill="auto"/>
            <w:noWrap/>
            <w:vAlign w:val="center"/>
            <w:hideMark/>
          </w:tcPr>
          <w:p w14:paraId="0E3B4F30"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1500</w:t>
            </w:r>
          </w:p>
        </w:tc>
        <w:tc>
          <w:tcPr>
            <w:tcW w:w="842" w:type="dxa"/>
            <w:tcBorders>
              <w:top w:val="nil"/>
              <w:left w:val="nil"/>
              <w:bottom w:val="single" w:sz="4" w:space="0" w:color="auto"/>
              <w:right w:val="single" w:sz="4" w:space="0" w:color="auto"/>
            </w:tcBorders>
            <w:shd w:val="clear" w:color="auto" w:fill="auto"/>
            <w:noWrap/>
            <w:vAlign w:val="center"/>
            <w:hideMark/>
          </w:tcPr>
          <w:p w14:paraId="1459A5EE"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184</w:t>
            </w:r>
          </w:p>
        </w:tc>
        <w:tc>
          <w:tcPr>
            <w:tcW w:w="801" w:type="dxa"/>
            <w:tcBorders>
              <w:top w:val="nil"/>
              <w:left w:val="nil"/>
              <w:bottom w:val="single" w:sz="4" w:space="0" w:color="auto"/>
              <w:right w:val="single" w:sz="4" w:space="0" w:color="auto"/>
            </w:tcBorders>
            <w:shd w:val="clear" w:color="auto" w:fill="auto"/>
            <w:noWrap/>
            <w:vAlign w:val="center"/>
            <w:hideMark/>
          </w:tcPr>
          <w:p w14:paraId="4E3F457F"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122.67</w:t>
            </w:r>
          </w:p>
        </w:tc>
        <w:tc>
          <w:tcPr>
            <w:tcW w:w="846" w:type="dxa"/>
            <w:tcBorders>
              <w:top w:val="nil"/>
              <w:left w:val="nil"/>
              <w:bottom w:val="single" w:sz="4" w:space="0" w:color="auto"/>
              <w:right w:val="single" w:sz="4" w:space="0" w:color="auto"/>
            </w:tcBorders>
            <w:shd w:val="clear" w:color="auto" w:fill="auto"/>
            <w:noWrap/>
            <w:vAlign w:val="center"/>
            <w:hideMark/>
          </w:tcPr>
          <w:p w14:paraId="6C59EF27"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124.18</w:t>
            </w:r>
          </w:p>
        </w:tc>
        <w:tc>
          <w:tcPr>
            <w:tcW w:w="830" w:type="dxa"/>
            <w:tcBorders>
              <w:top w:val="nil"/>
              <w:left w:val="nil"/>
              <w:bottom w:val="single" w:sz="4" w:space="0" w:color="auto"/>
              <w:right w:val="single" w:sz="4" w:space="0" w:color="auto"/>
            </w:tcBorders>
            <w:shd w:val="clear" w:color="auto" w:fill="auto"/>
            <w:noWrap/>
            <w:vAlign w:val="center"/>
            <w:hideMark/>
          </w:tcPr>
          <w:p w14:paraId="51389916"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69.54</w:t>
            </w:r>
          </w:p>
        </w:tc>
        <w:tc>
          <w:tcPr>
            <w:tcW w:w="691" w:type="dxa"/>
            <w:tcBorders>
              <w:top w:val="nil"/>
              <w:left w:val="nil"/>
              <w:bottom w:val="single" w:sz="4" w:space="0" w:color="auto"/>
              <w:right w:val="single" w:sz="4" w:space="0" w:color="auto"/>
            </w:tcBorders>
            <w:shd w:val="clear" w:color="auto" w:fill="auto"/>
            <w:noWrap/>
            <w:vAlign w:val="center"/>
            <w:hideMark/>
          </w:tcPr>
          <w:p w14:paraId="0355CCD1"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15.27</w:t>
            </w:r>
          </w:p>
        </w:tc>
        <w:tc>
          <w:tcPr>
            <w:tcW w:w="891" w:type="dxa"/>
            <w:tcBorders>
              <w:top w:val="nil"/>
              <w:left w:val="nil"/>
              <w:bottom w:val="single" w:sz="4" w:space="0" w:color="auto"/>
              <w:right w:val="single" w:sz="4" w:space="0" w:color="auto"/>
            </w:tcBorders>
            <w:shd w:val="clear" w:color="auto" w:fill="auto"/>
            <w:noWrap/>
            <w:vAlign w:val="center"/>
            <w:hideMark/>
          </w:tcPr>
          <w:p w14:paraId="0D9F3004"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84.81</w:t>
            </w:r>
          </w:p>
        </w:tc>
        <w:tc>
          <w:tcPr>
            <w:tcW w:w="1052" w:type="dxa"/>
            <w:tcBorders>
              <w:top w:val="nil"/>
              <w:left w:val="nil"/>
              <w:bottom w:val="single" w:sz="4" w:space="0" w:color="auto"/>
              <w:right w:val="single" w:sz="4" w:space="0" w:color="auto"/>
            </w:tcBorders>
            <w:shd w:val="clear" w:color="auto" w:fill="auto"/>
            <w:noWrap/>
            <w:vAlign w:val="center"/>
            <w:hideMark/>
          </w:tcPr>
          <w:p w14:paraId="2F01C4DF"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127209.88</w:t>
            </w:r>
          </w:p>
        </w:tc>
        <w:tc>
          <w:tcPr>
            <w:tcW w:w="691" w:type="dxa"/>
            <w:tcBorders>
              <w:top w:val="nil"/>
              <w:left w:val="nil"/>
              <w:bottom w:val="single" w:sz="4" w:space="0" w:color="auto"/>
              <w:right w:val="single" w:sz="4" w:space="0" w:color="auto"/>
            </w:tcBorders>
            <w:shd w:val="clear" w:color="auto" w:fill="auto"/>
            <w:noWrap/>
            <w:vAlign w:val="center"/>
            <w:hideMark/>
          </w:tcPr>
          <w:p w14:paraId="71EA7A6C"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34.77</w:t>
            </w:r>
          </w:p>
        </w:tc>
        <w:tc>
          <w:tcPr>
            <w:tcW w:w="691" w:type="dxa"/>
            <w:tcBorders>
              <w:top w:val="nil"/>
              <w:left w:val="nil"/>
              <w:bottom w:val="single" w:sz="4" w:space="0" w:color="auto"/>
              <w:right w:val="single" w:sz="4" w:space="0" w:color="auto"/>
            </w:tcBorders>
            <w:shd w:val="clear" w:color="auto" w:fill="auto"/>
            <w:noWrap/>
            <w:vAlign w:val="center"/>
            <w:hideMark/>
          </w:tcPr>
          <w:p w14:paraId="4B677227"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7.63</w:t>
            </w:r>
          </w:p>
        </w:tc>
        <w:tc>
          <w:tcPr>
            <w:tcW w:w="691" w:type="dxa"/>
            <w:tcBorders>
              <w:top w:val="nil"/>
              <w:left w:val="nil"/>
              <w:bottom w:val="single" w:sz="4" w:space="0" w:color="auto"/>
              <w:right w:val="single" w:sz="4" w:space="0" w:color="auto"/>
            </w:tcBorders>
            <w:shd w:val="clear" w:color="auto" w:fill="auto"/>
            <w:noWrap/>
            <w:vAlign w:val="center"/>
            <w:hideMark/>
          </w:tcPr>
          <w:p w14:paraId="5A9311D1"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42.40</w:t>
            </w:r>
          </w:p>
        </w:tc>
        <w:tc>
          <w:tcPr>
            <w:tcW w:w="991" w:type="dxa"/>
            <w:tcBorders>
              <w:top w:val="nil"/>
              <w:left w:val="nil"/>
              <w:bottom w:val="single" w:sz="4" w:space="0" w:color="auto"/>
              <w:right w:val="single" w:sz="4" w:space="0" w:color="auto"/>
            </w:tcBorders>
            <w:shd w:val="clear" w:color="auto" w:fill="auto"/>
            <w:noWrap/>
            <w:vAlign w:val="center"/>
            <w:hideMark/>
          </w:tcPr>
          <w:p w14:paraId="571F5BFC"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63604.94</w:t>
            </w:r>
          </w:p>
        </w:tc>
      </w:tr>
      <w:tr w:rsidR="00CC5582" w:rsidRPr="000D5FB4" w14:paraId="148F03F4" w14:textId="77777777" w:rsidTr="00121E7D">
        <w:trPr>
          <w:trHeight w:val="285"/>
        </w:trPr>
        <w:tc>
          <w:tcPr>
            <w:tcW w:w="591" w:type="dxa"/>
            <w:tcBorders>
              <w:top w:val="nil"/>
              <w:left w:val="single" w:sz="4" w:space="0" w:color="auto"/>
              <w:bottom w:val="single" w:sz="4" w:space="0" w:color="auto"/>
              <w:right w:val="single" w:sz="4" w:space="0" w:color="auto"/>
            </w:tcBorders>
            <w:shd w:val="clear" w:color="auto" w:fill="auto"/>
            <w:noWrap/>
            <w:vAlign w:val="center"/>
            <w:hideMark/>
          </w:tcPr>
          <w:p w14:paraId="7609BC0F"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55</w:t>
            </w:r>
          </w:p>
        </w:tc>
        <w:tc>
          <w:tcPr>
            <w:tcW w:w="827" w:type="dxa"/>
            <w:tcBorders>
              <w:top w:val="nil"/>
              <w:left w:val="nil"/>
              <w:bottom w:val="single" w:sz="4" w:space="0" w:color="auto"/>
              <w:right w:val="single" w:sz="4" w:space="0" w:color="auto"/>
            </w:tcBorders>
            <w:shd w:val="clear" w:color="auto" w:fill="auto"/>
            <w:noWrap/>
            <w:vAlign w:val="center"/>
            <w:hideMark/>
          </w:tcPr>
          <w:p w14:paraId="6E809025"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1240</w:t>
            </w:r>
          </w:p>
        </w:tc>
        <w:tc>
          <w:tcPr>
            <w:tcW w:w="842" w:type="dxa"/>
            <w:tcBorders>
              <w:top w:val="nil"/>
              <w:left w:val="nil"/>
              <w:bottom w:val="single" w:sz="4" w:space="0" w:color="auto"/>
              <w:right w:val="single" w:sz="4" w:space="0" w:color="auto"/>
            </w:tcBorders>
            <w:shd w:val="clear" w:color="auto" w:fill="auto"/>
            <w:noWrap/>
            <w:vAlign w:val="center"/>
            <w:hideMark/>
          </w:tcPr>
          <w:p w14:paraId="5526CFA7"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208</w:t>
            </w:r>
          </w:p>
        </w:tc>
        <w:tc>
          <w:tcPr>
            <w:tcW w:w="801" w:type="dxa"/>
            <w:tcBorders>
              <w:top w:val="nil"/>
              <w:left w:val="nil"/>
              <w:bottom w:val="single" w:sz="4" w:space="0" w:color="auto"/>
              <w:right w:val="single" w:sz="4" w:space="0" w:color="auto"/>
            </w:tcBorders>
            <w:shd w:val="clear" w:color="auto" w:fill="auto"/>
            <w:noWrap/>
            <w:vAlign w:val="center"/>
            <w:hideMark/>
          </w:tcPr>
          <w:p w14:paraId="4CF92F61"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167.74</w:t>
            </w:r>
          </w:p>
        </w:tc>
        <w:tc>
          <w:tcPr>
            <w:tcW w:w="846" w:type="dxa"/>
            <w:tcBorders>
              <w:top w:val="nil"/>
              <w:left w:val="nil"/>
              <w:bottom w:val="single" w:sz="4" w:space="0" w:color="auto"/>
              <w:right w:val="single" w:sz="4" w:space="0" w:color="auto"/>
            </w:tcBorders>
            <w:shd w:val="clear" w:color="auto" w:fill="auto"/>
            <w:noWrap/>
            <w:vAlign w:val="center"/>
            <w:hideMark/>
          </w:tcPr>
          <w:p w14:paraId="0E9B83CB"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169.81</w:t>
            </w:r>
          </w:p>
        </w:tc>
        <w:tc>
          <w:tcPr>
            <w:tcW w:w="830" w:type="dxa"/>
            <w:tcBorders>
              <w:top w:val="nil"/>
              <w:left w:val="nil"/>
              <w:bottom w:val="single" w:sz="4" w:space="0" w:color="auto"/>
              <w:right w:val="single" w:sz="4" w:space="0" w:color="auto"/>
            </w:tcBorders>
            <w:shd w:val="clear" w:color="auto" w:fill="auto"/>
            <w:noWrap/>
            <w:vAlign w:val="center"/>
            <w:hideMark/>
          </w:tcPr>
          <w:p w14:paraId="7F1BB744"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95.10</w:t>
            </w:r>
          </w:p>
        </w:tc>
        <w:tc>
          <w:tcPr>
            <w:tcW w:w="691" w:type="dxa"/>
            <w:tcBorders>
              <w:top w:val="nil"/>
              <w:left w:val="nil"/>
              <w:bottom w:val="single" w:sz="4" w:space="0" w:color="auto"/>
              <w:right w:val="single" w:sz="4" w:space="0" w:color="auto"/>
            </w:tcBorders>
            <w:shd w:val="clear" w:color="auto" w:fill="auto"/>
            <w:noWrap/>
            <w:vAlign w:val="center"/>
            <w:hideMark/>
          </w:tcPr>
          <w:p w14:paraId="6552B891"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20.87</w:t>
            </w:r>
          </w:p>
        </w:tc>
        <w:tc>
          <w:tcPr>
            <w:tcW w:w="891" w:type="dxa"/>
            <w:tcBorders>
              <w:top w:val="nil"/>
              <w:left w:val="nil"/>
              <w:bottom w:val="single" w:sz="4" w:space="0" w:color="auto"/>
              <w:right w:val="single" w:sz="4" w:space="0" w:color="auto"/>
            </w:tcBorders>
            <w:shd w:val="clear" w:color="auto" w:fill="auto"/>
            <w:noWrap/>
            <w:vAlign w:val="center"/>
            <w:hideMark/>
          </w:tcPr>
          <w:p w14:paraId="317F7F19"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115.97</w:t>
            </w:r>
          </w:p>
        </w:tc>
        <w:tc>
          <w:tcPr>
            <w:tcW w:w="1052" w:type="dxa"/>
            <w:tcBorders>
              <w:top w:val="nil"/>
              <w:left w:val="nil"/>
              <w:bottom w:val="single" w:sz="4" w:space="0" w:color="auto"/>
              <w:right w:val="single" w:sz="4" w:space="0" w:color="auto"/>
            </w:tcBorders>
            <w:shd w:val="clear" w:color="auto" w:fill="auto"/>
            <w:noWrap/>
            <w:vAlign w:val="center"/>
            <w:hideMark/>
          </w:tcPr>
          <w:p w14:paraId="033BB58E"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143802.47</w:t>
            </w:r>
          </w:p>
        </w:tc>
        <w:tc>
          <w:tcPr>
            <w:tcW w:w="691" w:type="dxa"/>
            <w:tcBorders>
              <w:top w:val="nil"/>
              <w:left w:val="nil"/>
              <w:bottom w:val="single" w:sz="4" w:space="0" w:color="auto"/>
              <w:right w:val="single" w:sz="4" w:space="0" w:color="auto"/>
            </w:tcBorders>
            <w:shd w:val="clear" w:color="auto" w:fill="auto"/>
            <w:noWrap/>
            <w:vAlign w:val="center"/>
            <w:hideMark/>
          </w:tcPr>
          <w:p w14:paraId="24B0C967"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47.55</w:t>
            </w:r>
          </w:p>
        </w:tc>
        <w:tc>
          <w:tcPr>
            <w:tcW w:w="691" w:type="dxa"/>
            <w:tcBorders>
              <w:top w:val="nil"/>
              <w:left w:val="nil"/>
              <w:bottom w:val="single" w:sz="4" w:space="0" w:color="auto"/>
              <w:right w:val="single" w:sz="4" w:space="0" w:color="auto"/>
            </w:tcBorders>
            <w:shd w:val="clear" w:color="auto" w:fill="auto"/>
            <w:noWrap/>
            <w:vAlign w:val="center"/>
            <w:hideMark/>
          </w:tcPr>
          <w:p w14:paraId="2D2B2C78"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10.44</w:t>
            </w:r>
          </w:p>
        </w:tc>
        <w:tc>
          <w:tcPr>
            <w:tcW w:w="691" w:type="dxa"/>
            <w:tcBorders>
              <w:top w:val="nil"/>
              <w:left w:val="nil"/>
              <w:bottom w:val="single" w:sz="4" w:space="0" w:color="auto"/>
              <w:right w:val="single" w:sz="4" w:space="0" w:color="auto"/>
            </w:tcBorders>
            <w:shd w:val="clear" w:color="auto" w:fill="auto"/>
            <w:noWrap/>
            <w:vAlign w:val="center"/>
            <w:hideMark/>
          </w:tcPr>
          <w:p w14:paraId="6C55BCFA"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57.98</w:t>
            </w:r>
          </w:p>
        </w:tc>
        <w:tc>
          <w:tcPr>
            <w:tcW w:w="991" w:type="dxa"/>
            <w:tcBorders>
              <w:top w:val="nil"/>
              <w:left w:val="nil"/>
              <w:bottom w:val="single" w:sz="4" w:space="0" w:color="auto"/>
              <w:right w:val="single" w:sz="4" w:space="0" w:color="auto"/>
            </w:tcBorders>
            <w:shd w:val="clear" w:color="auto" w:fill="auto"/>
            <w:noWrap/>
            <w:vAlign w:val="center"/>
            <w:hideMark/>
          </w:tcPr>
          <w:p w14:paraId="303FA44E"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71901.23</w:t>
            </w:r>
          </w:p>
        </w:tc>
      </w:tr>
      <w:tr w:rsidR="00CC5582" w:rsidRPr="000D5FB4" w14:paraId="74E94898" w14:textId="77777777" w:rsidTr="00121E7D">
        <w:trPr>
          <w:trHeight w:val="285"/>
        </w:trPr>
        <w:tc>
          <w:tcPr>
            <w:tcW w:w="591" w:type="dxa"/>
            <w:tcBorders>
              <w:top w:val="nil"/>
              <w:left w:val="single" w:sz="4" w:space="0" w:color="auto"/>
              <w:bottom w:val="single" w:sz="4" w:space="0" w:color="auto"/>
              <w:right w:val="single" w:sz="4" w:space="0" w:color="auto"/>
            </w:tcBorders>
            <w:shd w:val="clear" w:color="auto" w:fill="auto"/>
            <w:noWrap/>
            <w:vAlign w:val="center"/>
            <w:hideMark/>
          </w:tcPr>
          <w:p w14:paraId="4D976348"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60</w:t>
            </w:r>
          </w:p>
        </w:tc>
        <w:tc>
          <w:tcPr>
            <w:tcW w:w="827" w:type="dxa"/>
            <w:tcBorders>
              <w:top w:val="nil"/>
              <w:left w:val="nil"/>
              <w:bottom w:val="single" w:sz="4" w:space="0" w:color="auto"/>
              <w:right w:val="single" w:sz="4" w:space="0" w:color="auto"/>
            </w:tcBorders>
            <w:shd w:val="clear" w:color="auto" w:fill="auto"/>
            <w:noWrap/>
            <w:vAlign w:val="center"/>
            <w:hideMark/>
          </w:tcPr>
          <w:p w14:paraId="43C8B179"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1060</w:t>
            </w:r>
          </w:p>
        </w:tc>
        <w:tc>
          <w:tcPr>
            <w:tcW w:w="842" w:type="dxa"/>
            <w:tcBorders>
              <w:top w:val="nil"/>
              <w:left w:val="nil"/>
              <w:bottom w:val="single" w:sz="4" w:space="0" w:color="auto"/>
              <w:right w:val="single" w:sz="4" w:space="0" w:color="auto"/>
            </w:tcBorders>
            <w:shd w:val="clear" w:color="auto" w:fill="auto"/>
            <w:noWrap/>
            <w:vAlign w:val="center"/>
            <w:hideMark/>
          </w:tcPr>
          <w:p w14:paraId="054D5384"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232</w:t>
            </w:r>
          </w:p>
        </w:tc>
        <w:tc>
          <w:tcPr>
            <w:tcW w:w="801" w:type="dxa"/>
            <w:tcBorders>
              <w:top w:val="nil"/>
              <w:left w:val="nil"/>
              <w:bottom w:val="single" w:sz="4" w:space="0" w:color="auto"/>
              <w:right w:val="single" w:sz="4" w:space="0" w:color="auto"/>
            </w:tcBorders>
            <w:shd w:val="clear" w:color="auto" w:fill="auto"/>
            <w:noWrap/>
            <w:vAlign w:val="center"/>
            <w:hideMark/>
          </w:tcPr>
          <w:p w14:paraId="0289994B"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218.87</w:t>
            </w:r>
          </w:p>
        </w:tc>
        <w:tc>
          <w:tcPr>
            <w:tcW w:w="846" w:type="dxa"/>
            <w:tcBorders>
              <w:top w:val="nil"/>
              <w:left w:val="nil"/>
              <w:bottom w:val="single" w:sz="4" w:space="0" w:color="auto"/>
              <w:right w:val="single" w:sz="4" w:space="0" w:color="auto"/>
            </w:tcBorders>
            <w:shd w:val="clear" w:color="auto" w:fill="auto"/>
            <w:noWrap/>
            <w:vAlign w:val="center"/>
            <w:hideMark/>
          </w:tcPr>
          <w:p w14:paraId="73CA7768"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221.57</w:t>
            </w:r>
          </w:p>
        </w:tc>
        <w:tc>
          <w:tcPr>
            <w:tcW w:w="830" w:type="dxa"/>
            <w:tcBorders>
              <w:top w:val="nil"/>
              <w:left w:val="nil"/>
              <w:bottom w:val="single" w:sz="4" w:space="0" w:color="auto"/>
              <w:right w:val="single" w:sz="4" w:space="0" w:color="auto"/>
            </w:tcBorders>
            <w:shd w:val="clear" w:color="auto" w:fill="auto"/>
            <w:noWrap/>
            <w:vAlign w:val="center"/>
            <w:hideMark/>
          </w:tcPr>
          <w:p w14:paraId="3953D495"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124.08</w:t>
            </w:r>
          </w:p>
        </w:tc>
        <w:tc>
          <w:tcPr>
            <w:tcW w:w="691" w:type="dxa"/>
            <w:tcBorders>
              <w:top w:val="nil"/>
              <w:left w:val="nil"/>
              <w:bottom w:val="single" w:sz="4" w:space="0" w:color="auto"/>
              <w:right w:val="single" w:sz="4" w:space="0" w:color="auto"/>
            </w:tcBorders>
            <w:shd w:val="clear" w:color="auto" w:fill="auto"/>
            <w:noWrap/>
            <w:vAlign w:val="center"/>
            <w:hideMark/>
          </w:tcPr>
          <w:p w14:paraId="600F3603"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27.24</w:t>
            </w:r>
          </w:p>
        </w:tc>
        <w:tc>
          <w:tcPr>
            <w:tcW w:w="891" w:type="dxa"/>
            <w:tcBorders>
              <w:top w:val="nil"/>
              <w:left w:val="nil"/>
              <w:bottom w:val="single" w:sz="4" w:space="0" w:color="auto"/>
              <w:right w:val="single" w:sz="4" w:space="0" w:color="auto"/>
            </w:tcBorders>
            <w:shd w:val="clear" w:color="auto" w:fill="auto"/>
            <w:noWrap/>
            <w:vAlign w:val="center"/>
            <w:hideMark/>
          </w:tcPr>
          <w:p w14:paraId="429801C8"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151.32</w:t>
            </w:r>
          </w:p>
        </w:tc>
        <w:tc>
          <w:tcPr>
            <w:tcW w:w="1052" w:type="dxa"/>
            <w:tcBorders>
              <w:top w:val="nil"/>
              <w:left w:val="nil"/>
              <w:bottom w:val="single" w:sz="4" w:space="0" w:color="auto"/>
              <w:right w:val="single" w:sz="4" w:space="0" w:color="auto"/>
            </w:tcBorders>
            <w:shd w:val="clear" w:color="auto" w:fill="auto"/>
            <w:noWrap/>
            <w:vAlign w:val="center"/>
            <w:hideMark/>
          </w:tcPr>
          <w:p w14:paraId="5C8936B0"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160395.06</w:t>
            </w:r>
          </w:p>
        </w:tc>
        <w:tc>
          <w:tcPr>
            <w:tcW w:w="691" w:type="dxa"/>
            <w:tcBorders>
              <w:top w:val="nil"/>
              <w:left w:val="nil"/>
              <w:bottom w:val="single" w:sz="4" w:space="0" w:color="auto"/>
              <w:right w:val="single" w:sz="4" w:space="0" w:color="auto"/>
            </w:tcBorders>
            <w:shd w:val="clear" w:color="auto" w:fill="auto"/>
            <w:noWrap/>
            <w:vAlign w:val="center"/>
            <w:hideMark/>
          </w:tcPr>
          <w:p w14:paraId="1703E065"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62.04</w:t>
            </w:r>
          </w:p>
        </w:tc>
        <w:tc>
          <w:tcPr>
            <w:tcW w:w="691" w:type="dxa"/>
            <w:tcBorders>
              <w:top w:val="nil"/>
              <w:left w:val="nil"/>
              <w:bottom w:val="single" w:sz="4" w:space="0" w:color="auto"/>
              <w:right w:val="single" w:sz="4" w:space="0" w:color="auto"/>
            </w:tcBorders>
            <w:shd w:val="clear" w:color="auto" w:fill="auto"/>
            <w:noWrap/>
            <w:vAlign w:val="center"/>
            <w:hideMark/>
          </w:tcPr>
          <w:p w14:paraId="0AC45019"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13.62</w:t>
            </w:r>
          </w:p>
        </w:tc>
        <w:tc>
          <w:tcPr>
            <w:tcW w:w="691" w:type="dxa"/>
            <w:tcBorders>
              <w:top w:val="nil"/>
              <w:left w:val="nil"/>
              <w:bottom w:val="single" w:sz="4" w:space="0" w:color="auto"/>
              <w:right w:val="single" w:sz="4" w:space="0" w:color="auto"/>
            </w:tcBorders>
            <w:shd w:val="clear" w:color="auto" w:fill="auto"/>
            <w:noWrap/>
            <w:vAlign w:val="center"/>
            <w:hideMark/>
          </w:tcPr>
          <w:p w14:paraId="2841748C"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75.66</w:t>
            </w:r>
          </w:p>
        </w:tc>
        <w:tc>
          <w:tcPr>
            <w:tcW w:w="991" w:type="dxa"/>
            <w:tcBorders>
              <w:top w:val="nil"/>
              <w:left w:val="nil"/>
              <w:bottom w:val="single" w:sz="4" w:space="0" w:color="auto"/>
              <w:right w:val="single" w:sz="4" w:space="0" w:color="auto"/>
            </w:tcBorders>
            <w:shd w:val="clear" w:color="auto" w:fill="auto"/>
            <w:noWrap/>
            <w:vAlign w:val="center"/>
            <w:hideMark/>
          </w:tcPr>
          <w:p w14:paraId="7220F1CD"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80197.53</w:t>
            </w:r>
          </w:p>
        </w:tc>
      </w:tr>
      <w:tr w:rsidR="00CC5582" w:rsidRPr="000D5FB4" w14:paraId="4D15201A" w14:textId="77777777" w:rsidTr="00121E7D">
        <w:trPr>
          <w:trHeight w:val="285"/>
        </w:trPr>
        <w:tc>
          <w:tcPr>
            <w:tcW w:w="591" w:type="dxa"/>
            <w:tcBorders>
              <w:top w:val="nil"/>
              <w:left w:val="single" w:sz="4" w:space="0" w:color="auto"/>
              <w:bottom w:val="single" w:sz="4" w:space="0" w:color="auto"/>
              <w:right w:val="single" w:sz="4" w:space="0" w:color="auto"/>
            </w:tcBorders>
            <w:shd w:val="clear" w:color="auto" w:fill="auto"/>
            <w:noWrap/>
            <w:vAlign w:val="center"/>
            <w:hideMark/>
          </w:tcPr>
          <w:p w14:paraId="3492EAA0"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65</w:t>
            </w:r>
          </w:p>
        </w:tc>
        <w:tc>
          <w:tcPr>
            <w:tcW w:w="827" w:type="dxa"/>
            <w:tcBorders>
              <w:top w:val="nil"/>
              <w:left w:val="nil"/>
              <w:bottom w:val="single" w:sz="4" w:space="0" w:color="auto"/>
              <w:right w:val="single" w:sz="4" w:space="0" w:color="auto"/>
            </w:tcBorders>
            <w:shd w:val="clear" w:color="auto" w:fill="auto"/>
            <w:noWrap/>
            <w:vAlign w:val="center"/>
            <w:hideMark/>
          </w:tcPr>
          <w:p w14:paraId="033FDC43"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923</w:t>
            </w:r>
          </w:p>
        </w:tc>
        <w:tc>
          <w:tcPr>
            <w:tcW w:w="842" w:type="dxa"/>
            <w:tcBorders>
              <w:top w:val="nil"/>
              <w:left w:val="nil"/>
              <w:bottom w:val="single" w:sz="4" w:space="0" w:color="auto"/>
              <w:right w:val="single" w:sz="4" w:space="0" w:color="auto"/>
            </w:tcBorders>
            <w:shd w:val="clear" w:color="auto" w:fill="auto"/>
            <w:noWrap/>
            <w:vAlign w:val="center"/>
            <w:hideMark/>
          </w:tcPr>
          <w:p w14:paraId="43F1AB8A"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255</w:t>
            </w:r>
          </w:p>
        </w:tc>
        <w:tc>
          <w:tcPr>
            <w:tcW w:w="801" w:type="dxa"/>
            <w:tcBorders>
              <w:top w:val="nil"/>
              <w:left w:val="nil"/>
              <w:bottom w:val="single" w:sz="4" w:space="0" w:color="auto"/>
              <w:right w:val="single" w:sz="4" w:space="0" w:color="auto"/>
            </w:tcBorders>
            <w:shd w:val="clear" w:color="auto" w:fill="auto"/>
            <w:noWrap/>
            <w:vAlign w:val="center"/>
            <w:hideMark/>
          </w:tcPr>
          <w:p w14:paraId="294EA5A1"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276.27</w:t>
            </w:r>
          </w:p>
        </w:tc>
        <w:tc>
          <w:tcPr>
            <w:tcW w:w="846" w:type="dxa"/>
            <w:tcBorders>
              <w:top w:val="nil"/>
              <w:left w:val="nil"/>
              <w:bottom w:val="single" w:sz="4" w:space="0" w:color="auto"/>
              <w:right w:val="single" w:sz="4" w:space="0" w:color="auto"/>
            </w:tcBorders>
            <w:shd w:val="clear" w:color="auto" w:fill="auto"/>
            <w:noWrap/>
            <w:vAlign w:val="center"/>
            <w:hideMark/>
          </w:tcPr>
          <w:p w14:paraId="4934C976"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279.68</w:t>
            </w:r>
          </w:p>
        </w:tc>
        <w:tc>
          <w:tcPr>
            <w:tcW w:w="830" w:type="dxa"/>
            <w:tcBorders>
              <w:top w:val="nil"/>
              <w:left w:val="nil"/>
              <w:bottom w:val="single" w:sz="4" w:space="0" w:color="auto"/>
              <w:right w:val="single" w:sz="4" w:space="0" w:color="auto"/>
            </w:tcBorders>
            <w:shd w:val="clear" w:color="auto" w:fill="auto"/>
            <w:noWrap/>
            <w:vAlign w:val="center"/>
            <w:hideMark/>
          </w:tcPr>
          <w:p w14:paraId="092181A5"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156.62</w:t>
            </w:r>
          </w:p>
        </w:tc>
        <w:tc>
          <w:tcPr>
            <w:tcW w:w="691" w:type="dxa"/>
            <w:tcBorders>
              <w:top w:val="nil"/>
              <w:left w:val="nil"/>
              <w:bottom w:val="single" w:sz="4" w:space="0" w:color="auto"/>
              <w:right w:val="single" w:sz="4" w:space="0" w:color="auto"/>
            </w:tcBorders>
            <w:shd w:val="clear" w:color="auto" w:fill="auto"/>
            <w:noWrap/>
            <w:vAlign w:val="center"/>
            <w:hideMark/>
          </w:tcPr>
          <w:p w14:paraId="65775F3F"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34.38</w:t>
            </w:r>
          </w:p>
        </w:tc>
        <w:tc>
          <w:tcPr>
            <w:tcW w:w="891" w:type="dxa"/>
            <w:tcBorders>
              <w:top w:val="nil"/>
              <w:left w:val="nil"/>
              <w:bottom w:val="single" w:sz="4" w:space="0" w:color="auto"/>
              <w:right w:val="single" w:sz="4" w:space="0" w:color="auto"/>
            </w:tcBorders>
            <w:shd w:val="clear" w:color="auto" w:fill="auto"/>
            <w:noWrap/>
            <w:vAlign w:val="center"/>
            <w:hideMark/>
          </w:tcPr>
          <w:p w14:paraId="2F8DD897"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191.00</w:t>
            </w:r>
          </w:p>
        </w:tc>
        <w:tc>
          <w:tcPr>
            <w:tcW w:w="1052" w:type="dxa"/>
            <w:tcBorders>
              <w:top w:val="nil"/>
              <w:left w:val="nil"/>
              <w:bottom w:val="single" w:sz="4" w:space="0" w:color="auto"/>
              <w:right w:val="single" w:sz="4" w:space="0" w:color="auto"/>
            </w:tcBorders>
            <w:shd w:val="clear" w:color="auto" w:fill="auto"/>
            <w:noWrap/>
            <w:vAlign w:val="center"/>
            <w:hideMark/>
          </w:tcPr>
          <w:p w14:paraId="6FBAF77D"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176296.30</w:t>
            </w:r>
          </w:p>
        </w:tc>
        <w:tc>
          <w:tcPr>
            <w:tcW w:w="691" w:type="dxa"/>
            <w:tcBorders>
              <w:top w:val="nil"/>
              <w:left w:val="nil"/>
              <w:bottom w:val="single" w:sz="4" w:space="0" w:color="auto"/>
              <w:right w:val="single" w:sz="4" w:space="0" w:color="auto"/>
            </w:tcBorders>
            <w:shd w:val="clear" w:color="auto" w:fill="auto"/>
            <w:noWrap/>
            <w:vAlign w:val="center"/>
            <w:hideMark/>
          </w:tcPr>
          <w:p w14:paraId="72B5600E"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78.31</w:t>
            </w:r>
          </w:p>
        </w:tc>
        <w:tc>
          <w:tcPr>
            <w:tcW w:w="691" w:type="dxa"/>
            <w:tcBorders>
              <w:top w:val="nil"/>
              <w:left w:val="nil"/>
              <w:bottom w:val="single" w:sz="4" w:space="0" w:color="auto"/>
              <w:right w:val="single" w:sz="4" w:space="0" w:color="auto"/>
            </w:tcBorders>
            <w:shd w:val="clear" w:color="auto" w:fill="auto"/>
            <w:noWrap/>
            <w:vAlign w:val="center"/>
            <w:hideMark/>
          </w:tcPr>
          <w:p w14:paraId="3332FDC9"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17.19</w:t>
            </w:r>
          </w:p>
        </w:tc>
        <w:tc>
          <w:tcPr>
            <w:tcW w:w="691" w:type="dxa"/>
            <w:tcBorders>
              <w:top w:val="nil"/>
              <w:left w:val="nil"/>
              <w:bottom w:val="single" w:sz="4" w:space="0" w:color="auto"/>
              <w:right w:val="single" w:sz="4" w:space="0" w:color="auto"/>
            </w:tcBorders>
            <w:shd w:val="clear" w:color="auto" w:fill="auto"/>
            <w:noWrap/>
            <w:vAlign w:val="center"/>
            <w:hideMark/>
          </w:tcPr>
          <w:p w14:paraId="463ED5DF"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95.50</w:t>
            </w:r>
          </w:p>
        </w:tc>
        <w:tc>
          <w:tcPr>
            <w:tcW w:w="991" w:type="dxa"/>
            <w:tcBorders>
              <w:top w:val="nil"/>
              <w:left w:val="nil"/>
              <w:bottom w:val="single" w:sz="4" w:space="0" w:color="auto"/>
              <w:right w:val="single" w:sz="4" w:space="0" w:color="auto"/>
            </w:tcBorders>
            <w:shd w:val="clear" w:color="auto" w:fill="auto"/>
            <w:noWrap/>
            <w:vAlign w:val="center"/>
            <w:hideMark/>
          </w:tcPr>
          <w:p w14:paraId="739F9B48"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88148.15</w:t>
            </w:r>
          </w:p>
        </w:tc>
      </w:tr>
      <w:tr w:rsidR="00CC5582" w:rsidRPr="000D5FB4" w14:paraId="54DD3E56" w14:textId="77777777" w:rsidTr="00121E7D">
        <w:trPr>
          <w:trHeight w:val="285"/>
        </w:trPr>
        <w:tc>
          <w:tcPr>
            <w:tcW w:w="591" w:type="dxa"/>
            <w:tcBorders>
              <w:top w:val="nil"/>
              <w:left w:val="single" w:sz="4" w:space="0" w:color="auto"/>
              <w:bottom w:val="single" w:sz="4" w:space="0" w:color="auto"/>
              <w:right w:val="single" w:sz="4" w:space="0" w:color="auto"/>
            </w:tcBorders>
            <w:shd w:val="clear" w:color="auto" w:fill="auto"/>
            <w:noWrap/>
            <w:vAlign w:val="center"/>
            <w:hideMark/>
          </w:tcPr>
          <w:p w14:paraId="3E7D6488"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70</w:t>
            </w:r>
          </w:p>
        </w:tc>
        <w:tc>
          <w:tcPr>
            <w:tcW w:w="827" w:type="dxa"/>
            <w:tcBorders>
              <w:top w:val="nil"/>
              <w:left w:val="nil"/>
              <w:bottom w:val="single" w:sz="4" w:space="0" w:color="auto"/>
              <w:right w:val="single" w:sz="4" w:space="0" w:color="auto"/>
            </w:tcBorders>
            <w:shd w:val="clear" w:color="auto" w:fill="auto"/>
            <w:noWrap/>
            <w:vAlign w:val="center"/>
            <w:hideMark/>
          </w:tcPr>
          <w:p w14:paraId="6B867C23"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812</w:t>
            </w:r>
          </w:p>
        </w:tc>
        <w:tc>
          <w:tcPr>
            <w:tcW w:w="842" w:type="dxa"/>
            <w:tcBorders>
              <w:top w:val="nil"/>
              <w:left w:val="nil"/>
              <w:bottom w:val="single" w:sz="4" w:space="0" w:color="auto"/>
              <w:right w:val="single" w:sz="4" w:space="0" w:color="auto"/>
            </w:tcBorders>
            <w:shd w:val="clear" w:color="auto" w:fill="auto"/>
            <w:noWrap/>
            <w:vAlign w:val="center"/>
            <w:hideMark/>
          </w:tcPr>
          <w:p w14:paraId="2155368A"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278</w:t>
            </w:r>
          </w:p>
        </w:tc>
        <w:tc>
          <w:tcPr>
            <w:tcW w:w="801" w:type="dxa"/>
            <w:tcBorders>
              <w:top w:val="nil"/>
              <w:left w:val="nil"/>
              <w:bottom w:val="single" w:sz="4" w:space="0" w:color="auto"/>
              <w:right w:val="single" w:sz="4" w:space="0" w:color="auto"/>
            </w:tcBorders>
            <w:shd w:val="clear" w:color="auto" w:fill="auto"/>
            <w:noWrap/>
            <w:vAlign w:val="center"/>
            <w:hideMark/>
          </w:tcPr>
          <w:p w14:paraId="5D1A0E4B"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342.36</w:t>
            </w:r>
          </w:p>
        </w:tc>
        <w:tc>
          <w:tcPr>
            <w:tcW w:w="846" w:type="dxa"/>
            <w:tcBorders>
              <w:top w:val="nil"/>
              <w:left w:val="nil"/>
              <w:bottom w:val="single" w:sz="4" w:space="0" w:color="auto"/>
              <w:right w:val="single" w:sz="4" w:space="0" w:color="auto"/>
            </w:tcBorders>
            <w:shd w:val="clear" w:color="auto" w:fill="auto"/>
            <w:noWrap/>
            <w:vAlign w:val="center"/>
            <w:hideMark/>
          </w:tcPr>
          <w:p w14:paraId="4BA33BFF"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346.59</w:t>
            </w:r>
          </w:p>
        </w:tc>
        <w:tc>
          <w:tcPr>
            <w:tcW w:w="830" w:type="dxa"/>
            <w:tcBorders>
              <w:top w:val="nil"/>
              <w:left w:val="nil"/>
              <w:bottom w:val="single" w:sz="4" w:space="0" w:color="auto"/>
              <w:right w:val="single" w:sz="4" w:space="0" w:color="auto"/>
            </w:tcBorders>
            <w:shd w:val="clear" w:color="auto" w:fill="auto"/>
            <w:noWrap/>
            <w:vAlign w:val="center"/>
            <w:hideMark/>
          </w:tcPr>
          <w:p w14:paraId="50417CED"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194.09</w:t>
            </w:r>
          </w:p>
        </w:tc>
        <w:tc>
          <w:tcPr>
            <w:tcW w:w="691" w:type="dxa"/>
            <w:tcBorders>
              <w:top w:val="nil"/>
              <w:left w:val="nil"/>
              <w:bottom w:val="single" w:sz="4" w:space="0" w:color="auto"/>
              <w:right w:val="single" w:sz="4" w:space="0" w:color="auto"/>
            </w:tcBorders>
            <w:shd w:val="clear" w:color="auto" w:fill="auto"/>
            <w:noWrap/>
            <w:vAlign w:val="center"/>
            <w:hideMark/>
          </w:tcPr>
          <w:p w14:paraId="7B628163"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42.61</w:t>
            </w:r>
          </w:p>
        </w:tc>
        <w:tc>
          <w:tcPr>
            <w:tcW w:w="891" w:type="dxa"/>
            <w:tcBorders>
              <w:top w:val="nil"/>
              <w:left w:val="nil"/>
              <w:bottom w:val="single" w:sz="4" w:space="0" w:color="auto"/>
              <w:right w:val="single" w:sz="4" w:space="0" w:color="auto"/>
            </w:tcBorders>
            <w:shd w:val="clear" w:color="auto" w:fill="auto"/>
            <w:noWrap/>
            <w:vAlign w:val="center"/>
            <w:hideMark/>
          </w:tcPr>
          <w:p w14:paraId="0D0AA562"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236.70</w:t>
            </w:r>
          </w:p>
        </w:tc>
        <w:tc>
          <w:tcPr>
            <w:tcW w:w="1052" w:type="dxa"/>
            <w:tcBorders>
              <w:top w:val="nil"/>
              <w:left w:val="nil"/>
              <w:bottom w:val="single" w:sz="4" w:space="0" w:color="auto"/>
              <w:right w:val="single" w:sz="4" w:space="0" w:color="auto"/>
            </w:tcBorders>
            <w:shd w:val="clear" w:color="auto" w:fill="auto"/>
            <w:noWrap/>
            <w:vAlign w:val="center"/>
            <w:hideMark/>
          </w:tcPr>
          <w:p w14:paraId="6C776229"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192197.53</w:t>
            </w:r>
          </w:p>
        </w:tc>
        <w:tc>
          <w:tcPr>
            <w:tcW w:w="691" w:type="dxa"/>
            <w:tcBorders>
              <w:top w:val="nil"/>
              <w:left w:val="nil"/>
              <w:bottom w:val="single" w:sz="4" w:space="0" w:color="auto"/>
              <w:right w:val="single" w:sz="4" w:space="0" w:color="auto"/>
            </w:tcBorders>
            <w:shd w:val="clear" w:color="auto" w:fill="auto"/>
            <w:noWrap/>
            <w:vAlign w:val="center"/>
            <w:hideMark/>
          </w:tcPr>
          <w:p w14:paraId="3AFDBCA0"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97.05</w:t>
            </w:r>
          </w:p>
        </w:tc>
        <w:tc>
          <w:tcPr>
            <w:tcW w:w="691" w:type="dxa"/>
            <w:tcBorders>
              <w:top w:val="nil"/>
              <w:left w:val="nil"/>
              <w:bottom w:val="single" w:sz="4" w:space="0" w:color="auto"/>
              <w:right w:val="single" w:sz="4" w:space="0" w:color="auto"/>
            </w:tcBorders>
            <w:shd w:val="clear" w:color="auto" w:fill="auto"/>
            <w:noWrap/>
            <w:vAlign w:val="center"/>
            <w:hideMark/>
          </w:tcPr>
          <w:p w14:paraId="333A182C"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21.30</w:t>
            </w:r>
          </w:p>
        </w:tc>
        <w:tc>
          <w:tcPr>
            <w:tcW w:w="691" w:type="dxa"/>
            <w:tcBorders>
              <w:top w:val="nil"/>
              <w:left w:val="nil"/>
              <w:bottom w:val="single" w:sz="4" w:space="0" w:color="auto"/>
              <w:right w:val="single" w:sz="4" w:space="0" w:color="auto"/>
            </w:tcBorders>
            <w:shd w:val="clear" w:color="auto" w:fill="auto"/>
            <w:noWrap/>
            <w:vAlign w:val="center"/>
            <w:hideMark/>
          </w:tcPr>
          <w:p w14:paraId="56BE25DA"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118.35</w:t>
            </w:r>
          </w:p>
        </w:tc>
        <w:tc>
          <w:tcPr>
            <w:tcW w:w="991" w:type="dxa"/>
            <w:tcBorders>
              <w:top w:val="nil"/>
              <w:left w:val="nil"/>
              <w:bottom w:val="single" w:sz="4" w:space="0" w:color="auto"/>
              <w:right w:val="single" w:sz="4" w:space="0" w:color="auto"/>
            </w:tcBorders>
            <w:shd w:val="clear" w:color="auto" w:fill="auto"/>
            <w:noWrap/>
            <w:vAlign w:val="center"/>
            <w:hideMark/>
          </w:tcPr>
          <w:p w14:paraId="57BEFC2D"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96098.77</w:t>
            </w:r>
          </w:p>
        </w:tc>
      </w:tr>
      <w:tr w:rsidR="00CC5582" w:rsidRPr="000D5FB4" w14:paraId="6447B096" w14:textId="77777777" w:rsidTr="00121E7D">
        <w:trPr>
          <w:trHeight w:val="285"/>
        </w:trPr>
        <w:tc>
          <w:tcPr>
            <w:tcW w:w="591" w:type="dxa"/>
            <w:tcBorders>
              <w:top w:val="nil"/>
              <w:left w:val="single" w:sz="4" w:space="0" w:color="auto"/>
              <w:bottom w:val="single" w:sz="4" w:space="0" w:color="auto"/>
              <w:right w:val="single" w:sz="4" w:space="0" w:color="auto"/>
            </w:tcBorders>
            <w:shd w:val="clear" w:color="auto" w:fill="auto"/>
            <w:noWrap/>
            <w:vAlign w:val="center"/>
            <w:hideMark/>
          </w:tcPr>
          <w:p w14:paraId="46AD49F9"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75</w:t>
            </w:r>
          </w:p>
        </w:tc>
        <w:tc>
          <w:tcPr>
            <w:tcW w:w="827" w:type="dxa"/>
            <w:tcBorders>
              <w:top w:val="nil"/>
              <w:left w:val="nil"/>
              <w:bottom w:val="single" w:sz="4" w:space="0" w:color="auto"/>
              <w:right w:val="single" w:sz="4" w:space="0" w:color="auto"/>
            </w:tcBorders>
            <w:shd w:val="clear" w:color="auto" w:fill="auto"/>
            <w:noWrap/>
            <w:vAlign w:val="center"/>
            <w:hideMark/>
          </w:tcPr>
          <w:p w14:paraId="00FBC268"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721</w:t>
            </w:r>
          </w:p>
        </w:tc>
        <w:tc>
          <w:tcPr>
            <w:tcW w:w="842" w:type="dxa"/>
            <w:tcBorders>
              <w:top w:val="nil"/>
              <w:left w:val="nil"/>
              <w:bottom w:val="single" w:sz="4" w:space="0" w:color="auto"/>
              <w:right w:val="single" w:sz="4" w:space="0" w:color="auto"/>
            </w:tcBorders>
            <w:shd w:val="clear" w:color="auto" w:fill="auto"/>
            <w:noWrap/>
            <w:vAlign w:val="center"/>
            <w:hideMark/>
          </w:tcPr>
          <w:p w14:paraId="555DC74D"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300</w:t>
            </w:r>
          </w:p>
        </w:tc>
        <w:tc>
          <w:tcPr>
            <w:tcW w:w="801" w:type="dxa"/>
            <w:tcBorders>
              <w:top w:val="nil"/>
              <w:left w:val="nil"/>
              <w:bottom w:val="single" w:sz="4" w:space="0" w:color="auto"/>
              <w:right w:val="single" w:sz="4" w:space="0" w:color="auto"/>
            </w:tcBorders>
            <w:shd w:val="clear" w:color="auto" w:fill="auto"/>
            <w:noWrap/>
            <w:vAlign w:val="center"/>
            <w:hideMark/>
          </w:tcPr>
          <w:p w14:paraId="09B3C5AB"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416.09</w:t>
            </w:r>
          </w:p>
        </w:tc>
        <w:tc>
          <w:tcPr>
            <w:tcW w:w="846" w:type="dxa"/>
            <w:tcBorders>
              <w:top w:val="nil"/>
              <w:left w:val="nil"/>
              <w:bottom w:val="single" w:sz="4" w:space="0" w:color="auto"/>
              <w:right w:val="single" w:sz="4" w:space="0" w:color="auto"/>
            </w:tcBorders>
            <w:shd w:val="clear" w:color="auto" w:fill="auto"/>
            <w:noWrap/>
            <w:vAlign w:val="center"/>
            <w:hideMark/>
          </w:tcPr>
          <w:p w14:paraId="50B2F741"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421.23</w:t>
            </w:r>
          </w:p>
        </w:tc>
        <w:tc>
          <w:tcPr>
            <w:tcW w:w="830" w:type="dxa"/>
            <w:tcBorders>
              <w:top w:val="nil"/>
              <w:left w:val="nil"/>
              <w:bottom w:val="single" w:sz="4" w:space="0" w:color="auto"/>
              <w:right w:val="single" w:sz="4" w:space="0" w:color="auto"/>
            </w:tcBorders>
            <w:shd w:val="clear" w:color="auto" w:fill="auto"/>
            <w:noWrap/>
            <w:vAlign w:val="center"/>
            <w:hideMark/>
          </w:tcPr>
          <w:p w14:paraId="7CC4530C"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235.89</w:t>
            </w:r>
          </w:p>
        </w:tc>
        <w:tc>
          <w:tcPr>
            <w:tcW w:w="691" w:type="dxa"/>
            <w:tcBorders>
              <w:top w:val="nil"/>
              <w:left w:val="nil"/>
              <w:bottom w:val="single" w:sz="4" w:space="0" w:color="auto"/>
              <w:right w:val="single" w:sz="4" w:space="0" w:color="auto"/>
            </w:tcBorders>
            <w:shd w:val="clear" w:color="auto" w:fill="auto"/>
            <w:noWrap/>
            <w:vAlign w:val="center"/>
            <w:hideMark/>
          </w:tcPr>
          <w:p w14:paraId="12B2FCC8"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51.78</w:t>
            </w:r>
          </w:p>
        </w:tc>
        <w:tc>
          <w:tcPr>
            <w:tcW w:w="891" w:type="dxa"/>
            <w:tcBorders>
              <w:top w:val="nil"/>
              <w:left w:val="nil"/>
              <w:bottom w:val="single" w:sz="4" w:space="0" w:color="auto"/>
              <w:right w:val="single" w:sz="4" w:space="0" w:color="auto"/>
            </w:tcBorders>
            <w:shd w:val="clear" w:color="auto" w:fill="auto"/>
            <w:noWrap/>
            <w:vAlign w:val="center"/>
            <w:hideMark/>
          </w:tcPr>
          <w:p w14:paraId="77983D39"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287.67</w:t>
            </w:r>
          </w:p>
        </w:tc>
        <w:tc>
          <w:tcPr>
            <w:tcW w:w="1052" w:type="dxa"/>
            <w:tcBorders>
              <w:top w:val="nil"/>
              <w:left w:val="nil"/>
              <w:bottom w:val="single" w:sz="4" w:space="0" w:color="auto"/>
              <w:right w:val="single" w:sz="4" w:space="0" w:color="auto"/>
            </w:tcBorders>
            <w:shd w:val="clear" w:color="auto" w:fill="auto"/>
            <w:noWrap/>
            <w:vAlign w:val="center"/>
            <w:hideMark/>
          </w:tcPr>
          <w:p w14:paraId="2671B93B"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207407.41</w:t>
            </w:r>
          </w:p>
        </w:tc>
        <w:tc>
          <w:tcPr>
            <w:tcW w:w="691" w:type="dxa"/>
            <w:tcBorders>
              <w:top w:val="nil"/>
              <w:left w:val="nil"/>
              <w:bottom w:val="single" w:sz="4" w:space="0" w:color="auto"/>
              <w:right w:val="single" w:sz="4" w:space="0" w:color="auto"/>
            </w:tcBorders>
            <w:shd w:val="clear" w:color="auto" w:fill="auto"/>
            <w:noWrap/>
            <w:vAlign w:val="center"/>
            <w:hideMark/>
          </w:tcPr>
          <w:p w14:paraId="73DBDA48"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117.94</w:t>
            </w:r>
          </w:p>
        </w:tc>
        <w:tc>
          <w:tcPr>
            <w:tcW w:w="691" w:type="dxa"/>
            <w:tcBorders>
              <w:top w:val="nil"/>
              <w:left w:val="nil"/>
              <w:bottom w:val="single" w:sz="4" w:space="0" w:color="auto"/>
              <w:right w:val="single" w:sz="4" w:space="0" w:color="auto"/>
            </w:tcBorders>
            <w:shd w:val="clear" w:color="auto" w:fill="auto"/>
            <w:noWrap/>
            <w:vAlign w:val="center"/>
            <w:hideMark/>
          </w:tcPr>
          <w:p w14:paraId="5451F1CB"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25.89</w:t>
            </w:r>
          </w:p>
        </w:tc>
        <w:tc>
          <w:tcPr>
            <w:tcW w:w="691" w:type="dxa"/>
            <w:tcBorders>
              <w:top w:val="nil"/>
              <w:left w:val="nil"/>
              <w:bottom w:val="single" w:sz="4" w:space="0" w:color="auto"/>
              <w:right w:val="single" w:sz="4" w:space="0" w:color="auto"/>
            </w:tcBorders>
            <w:shd w:val="clear" w:color="auto" w:fill="auto"/>
            <w:noWrap/>
            <w:vAlign w:val="center"/>
            <w:hideMark/>
          </w:tcPr>
          <w:p w14:paraId="66B5D97A"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143.83</w:t>
            </w:r>
          </w:p>
        </w:tc>
        <w:tc>
          <w:tcPr>
            <w:tcW w:w="991" w:type="dxa"/>
            <w:tcBorders>
              <w:top w:val="nil"/>
              <w:left w:val="nil"/>
              <w:bottom w:val="single" w:sz="4" w:space="0" w:color="auto"/>
              <w:right w:val="single" w:sz="4" w:space="0" w:color="auto"/>
            </w:tcBorders>
            <w:shd w:val="clear" w:color="auto" w:fill="auto"/>
            <w:noWrap/>
            <w:vAlign w:val="center"/>
            <w:hideMark/>
          </w:tcPr>
          <w:p w14:paraId="69650A44"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103703.70</w:t>
            </w:r>
          </w:p>
        </w:tc>
      </w:tr>
      <w:tr w:rsidR="00CC5582" w:rsidRPr="000D5FB4" w14:paraId="492208D4" w14:textId="77777777" w:rsidTr="00121E7D">
        <w:trPr>
          <w:trHeight w:val="285"/>
        </w:trPr>
        <w:tc>
          <w:tcPr>
            <w:tcW w:w="591" w:type="dxa"/>
            <w:tcBorders>
              <w:top w:val="nil"/>
              <w:left w:val="single" w:sz="4" w:space="0" w:color="auto"/>
              <w:bottom w:val="single" w:sz="4" w:space="0" w:color="auto"/>
              <w:right w:val="single" w:sz="4" w:space="0" w:color="auto"/>
            </w:tcBorders>
            <w:shd w:val="clear" w:color="auto" w:fill="auto"/>
            <w:noWrap/>
            <w:vAlign w:val="center"/>
            <w:hideMark/>
          </w:tcPr>
          <w:p w14:paraId="2D4E5B30"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80</w:t>
            </w:r>
          </w:p>
        </w:tc>
        <w:tc>
          <w:tcPr>
            <w:tcW w:w="827" w:type="dxa"/>
            <w:tcBorders>
              <w:top w:val="nil"/>
              <w:left w:val="nil"/>
              <w:bottom w:val="single" w:sz="4" w:space="0" w:color="auto"/>
              <w:right w:val="single" w:sz="4" w:space="0" w:color="auto"/>
            </w:tcBorders>
            <w:shd w:val="clear" w:color="auto" w:fill="auto"/>
            <w:noWrap/>
            <w:vAlign w:val="center"/>
            <w:hideMark/>
          </w:tcPr>
          <w:p w14:paraId="320CFB1C"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645</w:t>
            </w:r>
          </w:p>
        </w:tc>
        <w:tc>
          <w:tcPr>
            <w:tcW w:w="842" w:type="dxa"/>
            <w:tcBorders>
              <w:top w:val="nil"/>
              <w:left w:val="nil"/>
              <w:bottom w:val="single" w:sz="4" w:space="0" w:color="auto"/>
              <w:right w:val="single" w:sz="4" w:space="0" w:color="auto"/>
            </w:tcBorders>
            <w:shd w:val="clear" w:color="auto" w:fill="auto"/>
            <w:noWrap/>
            <w:vAlign w:val="center"/>
            <w:hideMark/>
          </w:tcPr>
          <w:p w14:paraId="370A1D44"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321</w:t>
            </w:r>
          </w:p>
        </w:tc>
        <w:tc>
          <w:tcPr>
            <w:tcW w:w="801" w:type="dxa"/>
            <w:tcBorders>
              <w:top w:val="nil"/>
              <w:left w:val="nil"/>
              <w:bottom w:val="single" w:sz="4" w:space="0" w:color="auto"/>
              <w:right w:val="single" w:sz="4" w:space="0" w:color="auto"/>
            </w:tcBorders>
            <w:shd w:val="clear" w:color="auto" w:fill="auto"/>
            <w:noWrap/>
            <w:vAlign w:val="center"/>
            <w:hideMark/>
          </w:tcPr>
          <w:p w14:paraId="1A11871B"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497.67</w:t>
            </w:r>
          </w:p>
        </w:tc>
        <w:tc>
          <w:tcPr>
            <w:tcW w:w="846" w:type="dxa"/>
            <w:tcBorders>
              <w:top w:val="nil"/>
              <w:left w:val="nil"/>
              <w:bottom w:val="single" w:sz="4" w:space="0" w:color="auto"/>
              <w:right w:val="single" w:sz="4" w:space="0" w:color="auto"/>
            </w:tcBorders>
            <w:shd w:val="clear" w:color="auto" w:fill="auto"/>
            <w:noWrap/>
            <w:vAlign w:val="center"/>
            <w:hideMark/>
          </w:tcPr>
          <w:p w14:paraId="2D78E2A3"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503.82</w:t>
            </w:r>
          </w:p>
        </w:tc>
        <w:tc>
          <w:tcPr>
            <w:tcW w:w="830" w:type="dxa"/>
            <w:tcBorders>
              <w:top w:val="nil"/>
              <w:left w:val="nil"/>
              <w:bottom w:val="single" w:sz="4" w:space="0" w:color="auto"/>
              <w:right w:val="single" w:sz="4" w:space="0" w:color="auto"/>
            </w:tcBorders>
            <w:shd w:val="clear" w:color="auto" w:fill="auto"/>
            <w:noWrap/>
            <w:vAlign w:val="center"/>
            <w:hideMark/>
          </w:tcPr>
          <w:p w14:paraId="119B5A2A"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282.14</w:t>
            </w:r>
          </w:p>
        </w:tc>
        <w:tc>
          <w:tcPr>
            <w:tcW w:w="691" w:type="dxa"/>
            <w:tcBorders>
              <w:top w:val="nil"/>
              <w:left w:val="nil"/>
              <w:bottom w:val="single" w:sz="4" w:space="0" w:color="auto"/>
              <w:right w:val="single" w:sz="4" w:space="0" w:color="auto"/>
            </w:tcBorders>
            <w:shd w:val="clear" w:color="auto" w:fill="auto"/>
            <w:noWrap/>
            <w:vAlign w:val="center"/>
            <w:hideMark/>
          </w:tcPr>
          <w:p w14:paraId="0FDEB3A9"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61.93</w:t>
            </w:r>
          </w:p>
        </w:tc>
        <w:tc>
          <w:tcPr>
            <w:tcW w:w="891" w:type="dxa"/>
            <w:tcBorders>
              <w:top w:val="nil"/>
              <w:left w:val="nil"/>
              <w:bottom w:val="single" w:sz="4" w:space="0" w:color="auto"/>
              <w:right w:val="single" w:sz="4" w:space="0" w:color="auto"/>
            </w:tcBorders>
            <w:shd w:val="clear" w:color="auto" w:fill="auto"/>
            <w:noWrap/>
            <w:vAlign w:val="center"/>
            <w:hideMark/>
          </w:tcPr>
          <w:p w14:paraId="6D9F08EC"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344.07</w:t>
            </w:r>
          </w:p>
        </w:tc>
        <w:tc>
          <w:tcPr>
            <w:tcW w:w="1052" w:type="dxa"/>
            <w:tcBorders>
              <w:top w:val="nil"/>
              <w:left w:val="nil"/>
              <w:bottom w:val="single" w:sz="4" w:space="0" w:color="auto"/>
              <w:right w:val="single" w:sz="4" w:space="0" w:color="auto"/>
            </w:tcBorders>
            <w:shd w:val="clear" w:color="auto" w:fill="auto"/>
            <w:noWrap/>
            <w:vAlign w:val="center"/>
            <w:hideMark/>
          </w:tcPr>
          <w:p w14:paraId="09263E39"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221925.93</w:t>
            </w:r>
          </w:p>
        </w:tc>
        <w:tc>
          <w:tcPr>
            <w:tcW w:w="691" w:type="dxa"/>
            <w:tcBorders>
              <w:top w:val="nil"/>
              <w:left w:val="nil"/>
              <w:bottom w:val="single" w:sz="4" w:space="0" w:color="auto"/>
              <w:right w:val="single" w:sz="4" w:space="0" w:color="auto"/>
            </w:tcBorders>
            <w:shd w:val="clear" w:color="auto" w:fill="auto"/>
            <w:noWrap/>
            <w:vAlign w:val="center"/>
            <w:hideMark/>
          </w:tcPr>
          <w:p w14:paraId="1B2DC72F"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141.07</w:t>
            </w:r>
          </w:p>
        </w:tc>
        <w:tc>
          <w:tcPr>
            <w:tcW w:w="691" w:type="dxa"/>
            <w:tcBorders>
              <w:top w:val="nil"/>
              <w:left w:val="nil"/>
              <w:bottom w:val="single" w:sz="4" w:space="0" w:color="auto"/>
              <w:right w:val="single" w:sz="4" w:space="0" w:color="auto"/>
            </w:tcBorders>
            <w:shd w:val="clear" w:color="auto" w:fill="auto"/>
            <w:noWrap/>
            <w:vAlign w:val="center"/>
            <w:hideMark/>
          </w:tcPr>
          <w:p w14:paraId="463F0B93"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30.97</w:t>
            </w:r>
          </w:p>
        </w:tc>
        <w:tc>
          <w:tcPr>
            <w:tcW w:w="691" w:type="dxa"/>
            <w:tcBorders>
              <w:top w:val="nil"/>
              <w:left w:val="nil"/>
              <w:bottom w:val="single" w:sz="4" w:space="0" w:color="auto"/>
              <w:right w:val="single" w:sz="4" w:space="0" w:color="auto"/>
            </w:tcBorders>
            <w:shd w:val="clear" w:color="auto" w:fill="auto"/>
            <w:noWrap/>
            <w:vAlign w:val="center"/>
            <w:hideMark/>
          </w:tcPr>
          <w:p w14:paraId="7BABD466"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172.04</w:t>
            </w:r>
          </w:p>
        </w:tc>
        <w:tc>
          <w:tcPr>
            <w:tcW w:w="991" w:type="dxa"/>
            <w:tcBorders>
              <w:top w:val="nil"/>
              <w:left w:val="nil"/>
              <w:bottom w:val="single" w:sz="4" w:space="0" w:color="auto"/>
              <w:right w:val="single" w:sz="4" w:space="0" w:color="auto"/>
            </w:tcBorders>
            <w:shd w:val="clear" w:color="auto" w:fill="auto"/>
            <w:noWrap/>
            <w:vAlign w:val="center"/>
            <w:hideMark/>
          </w:tcPr>
          <w:p w14:paraId="0A0050A2"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110962.96</w:t>
            </w:r>
          </w:p>
        </w:tc>
      </w:tr>
      <w:tr w:rsidR="00CC5582" w:rsidRPr="000D5FB4" w14:paraId="686CF777" w14:textId="77777777" w:rsidTr="00121E7D">
        <w:trPr>
          <w:trHeight w:val="285"/>
        </w:trPr>
        <w:tc>
          <w:tcPr>
            <w:tcW w:w="591" w:type="dxa"/>
            <w:tcBorders>
              <w:top w:val="nil"/>
              <w:left w:val="single" w:sz="4" w:space="0" w:color="auto"/>
              <w:bottom w:val="single" w:sz="4" w:space="0" w:color="auto"/>
              <w:right w:val="single" w:sz="4" w:space="0" w:color="auto"/>
            </w:tcBorders>
            <w:shd w:val="clear" w:color="auto" w:fill="auto"/>
            <w:noWrap/>
            <w:vAlign w:val="center"/>
            <w:hideMark/>
          </w:tcPr>
          <w:p w14:paraId="39B98CC6"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85</w:t>
            </w:r>
          </w:p>
        </w:tc>
        <w:tc>
          <w:tcPr>
            <w:tcW w:w="827" w:type="dxa"/>
            <w:tcBorders>
              <w:top w:val="nil"/>
              <w:left w:val="nil"/>
              <w:bottom w:val="single" w:sz="4" w:space="0" w:color="auto"/>
              <w:right w:val="single" w:sz="4" w:space="0" w:color="auto"/>
            </w:tcBorders>
            <w:shd w:val="clear" w:color="auto" w:fill="auto"/>
            <w:noWrap/>
            <w:vAlign w:val="center"/>
            <w:hideMark/>
          </w:tcPr>
          <w:p w14:paraId="1E5A6704"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579</w:t>
            </w:r>
          </w:p>
        </w:tc>
        <w:tc>
          <w:tcPr>
            <w:tcW w:w="842" w:type="dxa"/>
            <w:tcBorders>
              <w:top w:val="nil"/>
              <w:left w:val="nil"/>
              <w:bottom w:val="single" w:sz="4" w:space="0" w:color="auto"/>
              <w:right w:val="single" w:sz="4" w:space="0" w:color="auto"/>
            </w:tcBorders>
            <w:shd w:val="clear" w:color="auto" w:fill="auto"/>
            <w:noWrap/>
            <w:vAlign w:val="center"/>
            <w:hideMark/>
          </w:tcPr>
          <w:p w14:paraId="0D2ECB30"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341</w:t>
            </w:r>
          </w:p>
        </w:tc>
        <w:tc>
          <w:tcPr>
            <w:tcW w:w="801" w:type="dxa"/>
            <w:tcBorders>
              <w:top w:val="nil"/>
              <w:left w:val="nil"/>
              <w:bottom w:val="single" w:sz="4" w:space="0" w:color="auto"/>
              <w:right w:val="single" w:sz="4" w:space="0" w:color="auto"/>
            </w:tcBorders>
            <w:shd w:val="clear" w:color="auto" w:fill="auto"/>
            <w:noWrap/>
            <w:vAlign w:val="center"/>
            <w:hideMark/>
          </w:tcPr>
          <w:p w14:paraId="5735B5E5"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588.95</w:t>
            </w:r>
          </w:p>
        </w:tc>
        <w:tc>
          <w:tcPr>
            <w:tcW w:w="846" w:type="dxa"/>
            <w:tcBorders>
              <w:top w:val="nil"/>
              <w:left w:val="nil"/>
              <w:bottom w:val="single" w:sz="4" w:space="0" w:color="auto"/>
              <w:right w:val="single" w:sz="4" w:space="0" w:color="auto"/>
            </w:tcBorders>
            <w:shd w:val="clear" w:color="auto" w:fill="auto"/>
            <w:noWrap/>
            <w:vAlign w:val="center"/>
            <w:hideMark/>
          </w:tcPr>
          <w:p w14:paraId="428FFAA4"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596.22</w:t>
            </w:r>
          </w:p>
        </w:tc>
        <w:tc>
          <w:tcPr>
            <w:tcW w:w="830" w:type="dxa"/>
            <w:tcBorders>
              <w:top w:val="nil"/>
              <w:left w:val="nil"/>
              <w:bottom w:val="single" w:sz="4" w:space="0" w:color="auto"/>
              <w:right w:val="single" w:sz="4" w:space="0" w:color="auto"/>
            </w:tcBorders>
            <w:shd w:val="clear" w:color="auto" w:fill="auto"/>
            <w:noWrap/>
            <w:vAlign w:val="center"/>
            <w:hideMark/>
          </w:tcPr>
          <w:p w14:paraId="288F475C"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333.88</w:t>
            </w:r>
          </w:p>
        </w:tc>
        <w:tc>
          <w:tcPr>
            <w:tcW w:w="691" w:type="dxa"/>
            <w:tcBorders>
              <w:top w:val="nil"/>
              <w:left w:val="nil"/>
              <w:bottom w:val="single" w:sz="4" w:space="0" w:color="auto"/>
              <w:right w:val="single" w:sz="4" w:space="0" w:color="auto"/>
            </w:tcBorders>
            <w:shd w:val="clear" w:color="auto" w:fill="auto"/>
            <w:noWrap/>
            <w:vAlign w:val="center"/>
            <w:hideMark/>
          </w:tcPr>
          <w:p w14:paraId="1BB16FD6"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73.29</w:t>
            </w:r>
          </w:p>
        </w:tc>
        <w:tc>
          <w:tcPr>
            <w:tcW w:w="891" w:type="dxa"/>
            <w:tcBorders>
              <w:top w:val="nil"/>
              <w:left w:val="nil"/>
              <w:bottom w:val="single" w:sz="4" w:space="0" w:color="auto"/>
              <w:right w:val="single" w:sz="4" w:space="0" w:color="auto"/>
            </w:tcBorders>
            <w:shd w:val="clear" w:color="auto" w:fill="auto"/>
            <w:noWrap/>
            <w:vAlign w:val="center"/>
            <w:hideMark/>
          </w:tcPr>
          <w:p w14:paraId="011C2F4D"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407.17</w:t>
            </w:r>
          </w:p>
        </w:tc>
        <w:tc>
          <w:tcPr>
            <w:tcW w:w="1052" w:type="dxa"/>
            <w:tcBorders>
              <w:top w:val="nil"/>
              <w:left w:val="nil"/>
              <w:bottom w:val="single" w:sz="4" w:space="0" w:color="auto"/>
              <w:right w:val="single" w:sz="4" w:space="0" w:color="auto"/>
            </w:tcBorders>
            <w:shd w:val="clear" w:color="auto" w:fill="auto"/>
            <w:noWrap/>
            <w:vAlign w:val="center"/>
            <w:hideMark/>
          </w:tcPr>
          <w:p w14:paraId="314F462F"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235753.09</w:t>
            </w:r>
          </w:p>
        </w:tc>
        <w:tc>
          <w:tcPr>
            <w:tcW w:w="691" w:type="dxa"/>
            <w:tcBorders>
              <w:top w:val="nil"/>
              <w:left w:val="nil"/>
              <w:bottom w:val="single" w:sz="4" w:space="0" w:color="auto"/>
              <w:right w:val="single" w:sz="4" w:space="0" w:color="auto"/>
            </w:tcBorders>
            <w:shd w:val="clear" w:color="auto" w:fill="auto"/>
            <w:noWrap/>
            <w:vAlign w:val="center"/>
            <w:hideMark/>
          </w:tcPr>
          <w:p w14:paraId="49444F2B"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166.94</w:t>
            </w:r>
          </w:p>
        </w:tc>
        <w:tc>
          <w:tcPr>
            <w:tcW w:w="691" w:type="dxa"/>
            <w:tcBorders>
              <w:top w:val="nil"/>
              <w:left w:val="nil"/>
              <w:bottom w:val="single" w:sz="4" w:space="0" w:color="auto"/>
              <w:right w:val="single" w:sz="4" w:space="0" w:color="auto"/>
            </w:tcBorders>
            <w:shd w:val="clear" w:color="auto" w:fill="auto"/>
            <w:noWrap/>
            <w:vAlign w:val="center"/>
            <w:hideMark/>
          </w:tcPr>
          <w:p w14:paraId="5C9DFEA5"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36.65</w:t>
            </w:r>
          </w:p>
        </w:tc>
        <w:tc>
          <w:tcPr>
            <w:tcW w:w="691" w:type="dxa"/>
            <w:tcBorders>
              <w:top w:val="nil"/>
              <w:left w:val="nil"/>
              <w:bottom w:val="single" w:sz="4" w:space="0" w:color="auto"/>
              <w:right w:val="single" w:sz="4" w:space="0" w:color="auto"/>
            </w:tcBorders>
            <w:shd w:val="clear" w:color="auto" w:fill="auto"/>
            <w:noWrap/>
            <w:vAlign w:val="center"/>
            <w:hideMark/>
          </w:tcPr>
          <w:p w14:paraId="343EF62E"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203.59</w:t>
            </w:r>
          </w:p>
        </w:tc>
        <w:tc>
          <w:tcPr>
            <w:tcW w:w="991" w:type="dxa"/>
            <w:tcBorders>
              <w:top w:val="nil"/>
              <w:left w:val="nil"/>
              <w:bottom w:val="single" w:sz="4" w:space="0" w:color="auto"/>
              <w:right w:val="single" w:sz="4" w:space="0" w:color="auto"/>
            </w:tcBorders>
            <w:shd w:val="clear" w:color="auto" w:fill="auto"/>
            <w:noWrap/>
            <w:vAlign w:val="center"/>
            <w:hideMark/>
          </w:tcPr>
          <w:p w14:paraId="6E770E50"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117876.54</w:t>
            </w:r>
          </w:p>
        </w:tc>
      </w:tr>
      <w:tr w:rsidR="00CC5582" w:rsidRPr="000D5FB4" w14:paraId="676190F3" w14:textId="77777777" w:rsidTr="00121E7D">
        <w:trPr>
          <w:trHeight w:val="285"/>
        </w:trPr>
        <w:tc>
          <w:tcPr>
            <w:tcW w:w="591" w:type="dxa"/>
            <w:tcBorders>
              <w:top w:val="nil"/>
              <w:left w:val="single" w:sz="4" w:space="0" w:color="auto"/>
              <w:bottom w:val="single" w:sz="4" w:space="0" w:color="auto"/>
              <w:right w:val="single" w:sz="4" w:space="0" w:color="auto"/>
            </w:tcBorders>
            <w:shd w:val="clear" w:color="auto" w:fill="auto"/>
            <w:noWrap/>
            <w:vAlign w:val="center"/>
            <w:hideMark/>
          </w:tcPr>
          <w:p w14:paraId="375E795B"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90</w:t>
            </w:r>
          </w:p>
        </w:tc>
        <w:tc>
          <w:tcPr>
            <w:tcW w:w="827" w:type="dxa"/>
            <w:tcBorders>
              <w:top w:val="nil"/>
              <w:left w:val="nil"/>
              <w:bottom w:val="single" w:sz="4" w:space="0" w:color="auto"/>
              <w:right w:val="single" w:sz="4" w:space="0" w:color="auto"/>
            </w:tcBorders>
            <w:shd w:val="clear" w:color="auto" w:fill="auto"/>
            <w:noWrap/>
            <w:vAlign w:val="center"/>
            <w:hideMark/>
          </w:tcPr>
          <w:p w14:paraId="3E626BD4"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529</w:t>
            </w:r>
          </w:p>
        </w:tc>
        <w:tc>
          <w:tcPr>
            <w:tcW w:w="842" w:type="dxa"/>
            <w:tcBorders>
              <w:top w:val="nil"/>
              <w:left w:val="nil"/>
              <w:bottom w:val="single" w:sz="4" w:space="0" w:color="auto"/>
              <w:right w:val="single" w:sz="4" w:space="0" w:color="auto"/>
            </w:tcBorders>
            <w:shd w:val="clear" w:color="auto" w:fill="auto"/>
            <w:noWrap/>
            <w:vAlign w:val="center"/>
            <w:hideMark/>
          </w:tcPr>
          <w:p w14:paraId="60CF80B3"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361</w:t>
            </w:r>
          </w:p>
        </w:tc>
        <w:tc>
          <w:tcPr>
            <w:tcW w:w="801" w:type="dxa"/>
            <w:tcBorders>
              <w:top w:val="nil"/>
              <w:left w:val="nil"/>
              <w:bottom w:val="single" w:sz="4" w:space="0" w:color="auto"/>
              <w:right w:val="single" w:sz="4" w:space="0" w:color="auto"/>
            </w:tcBorders>
            <w:shd w:val="clear" w:color="auto" w:fill="auto"/>
            <w:noWrap/>
            <w:vAlign w:val="center"/>
            <w:hideMark/>
          </w:tcPr>
          <w:p w14:paraId="13894752"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682.42</w:t>
            </w:r>
          </w:p>
        </w:tc>
        <w:tc>
          <w:tcPr>
            <w:tcW w:w="846" w:type="dxa"/>
            <w:tcBorders>
              <w:top w:val="nil"/>
              <w:left w:val="nil"/>
              <w:bottom w:val="single" w:sz="4" w:space="0" w:color="auto"/>
              <w:right w:val="single" w:sz="4" w:space="0" w:color="auto"/>
            </w:tcBorders>
            <w:shd w:val="clear" w:color="auto" w:fill="auto"/>
            <w:noWrap/>
            <w:vAlign w:val="center"/>
            <w:hideMark/>
          </w:tcPr>
          <w:p w14:paraId="1481C4AC"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690.84</w:t>
            </w:r>
          </w:p>
        </w:tc>
        <w:tc>
          <w:tcPr>
            <w:tcW w:w="830" w:type="dxa"/>
            <w:tcBorders>
              <w:top w:val="nil"/>
              <w:left w:val="nil"/>
              <w:bottom w:val="single" w:sz="4" w:space="0" w:color="auto"/>
              <w:right w:val="single" w:sz="4" w:space="0" w:color="auto"/>
            </w:tcBorders>
            <w:shd w:val="clear" w:color="auto" w:fill="auto"/>
            <w:noWrap/>
            <w:vAlign w:val="center"/>
            <w:hideMark/>
          </w:tcPr>
          <w:p w14:paraId="5162B095"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386.87</w:t>
            </w:r>
          </w:p>
        </w:tc>
        <w:tc>
          <w:tcPr>
            <w:tcW w:w="691" w:type="dxa"/>
            <w:tcBorders>
              <w:top w:val="nil"/>
              <w:left w:val="nil"/>
              <w:bottom w:val="single" w:sz="4" w:space="0" w:color="auto"/>
              <w:right w:val="single" w:sz="4" w:space="0" w:color="auto"/>
            </w:tcBorders>
            <w:shd w:val="clear" w:color="auto" w:fill="auto"/>
            <w:noWrap/>
            <w:vAlign w:val="center"/>
            <w:hideMark/>
          </w:tcPr>
          <w:p w14:paraId="521D2383"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84.92</w:t>
            </w:r>
          </w:p>
        </w:tc>
        <w:tc>
          <w:tcPr>
            <w:tcW w:w="891" w:type="dxa"/>
            <w:tcBorders>
              <w:top w:val="nil"/>
              <w:left w:val="nil"/>
              <w:bottom w:val="single" w:sz="4" w:space="0" w:color="auto"/>
              <w:right w:val="single" w:sz="4" w:space="0" w:color="auto"/>
            </w:tcBorders>
            <w:shd w:val="clear" w:color="auto" w:fill="auto"/>
            <w:noWrap/>
            <w:vAlign w:val="center"/>
            <w:hideMark/>
          </w:tcPr>
          <w:p w14:paraId="42E83B32"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471.80</w:t>
            </w:r>
          </w:p>
        </w:tc>
        <w:tc>
          <w:tcPr>
            <w:tcW w:w="1052" w:type="dxa"/>
            <w:tcBorders>
              <w:top w:val="nil"/>
              <w:left w:val="nil"/>
              <w:bottom w:val="single" w:sz="4" w:space="0" w:color="auto"/>
              <w:right w:val="single" w:sz="4" w:space="0" w:color="auto"/>
            </w:tcBorders>
            <w:shd w:val="clear" w:color="auto" w:fill="auto"/>
            <w:noWrap/>
            <w:vAlign w:val="center"/>
            <w:hideMark/>
          </w:tcPr>
          <w:p w14:paraId="6233C880"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249580.25</w:t>
            </w:r>
          </w:p>
        </w:tc>
        <w:tc>
          <w:tcPr>
            <w:tcW w:w="691" w:type="dxa"/>
            <w:tcBorders>
              <w:top w:val="nil"/>
              <w:left w:val="nil"/>
              <w:bottom w:val="single" w:sz="4" w:space="0" w:color="auto"/>
              <w:right w:val="single" w:sz="4" w:space="0" w:color="auto"/>
            </w:tcBorders>
            <w:shd w:val="clear" w:color="auto" w:fill="auto"/>
            <w:noWrap/>
            <w:vAlign w:val="center"/>
            <w:hideMark/>
          </w:tcPr>
          <w:p w14:paraId="779FC072"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193.44</w:t>
            </w:r>
          </w:p>
        </w:tc>
        <w:tc>
          <w:tcPr>
            <w:tcW w:w="691" w:type="dxa"/>
            <w:tcBorders>
              <w:top w:val="nil"/>
              <w:left w:val="nil"/>
              <w:bottom w:val="single" w:sz="4" w:space="0" w:color="auto"/>
              <w:right w:val="single" w:sz="4" w:space="0" w:color="auto"/>
            </w:tcBorders>
            <w:shd w:val="clear" w:color="auto" w:fill="auto"/>
            <w:noWrap/>
            <w:vAlign w:val="center"/>
            <w:hideMark/>
          </w:tcPr>
          <w:p w14:paraId="46A6CF79"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42.46</w:t>
            </w:r>
          </w:p>
        </w:tc>
        <w:tc>
          <w:tcPr>
            <w:tcW w:w="691" w:type="dxa"/>
            <w:tcBorders>
              <w:top w:val="nil"/>
              <w:left w:val="nil"/>
              <w:bottom w:val="single" w:sz="4" w:space="0" w:color="auto"/>
              <w:right w:val="single" w:sz="4" w:space="0" w:color="auto"/>
            </w:tcBorders>
            <w:shd w:val="clear" w:color="auto" w:fill="auto"/>
            <w:noWrap/>
            <w:vAlign w:val="center"/>
            <w:hideMark/>
          </w:tcPr>
          <w:p w14:paraId="08722AC1"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235.90</w:t>
            </w:r>
          </w:p>
        </w:tc>
        <w:tc>
          <w:tcPr>
            <w:tcW w:w="991" w:type="dxa"/>
            <w:tcBorders>
              <w:top w:val="nil"/>
              <w:left w:val="nil"/>
              <w:bottom w:val="single" w:sz="4" w:space="0" w:color="auto"/>
              <w:right w:val="single" w:sz="4" w:space="0" w:color="auto"/>
            </w:tcBorders>
            <w:shd w:val="clear" w:color="auto" w:fill="auto"/>
            <w:noWrap/>
            <w:vAlign w:val="center"/>
            <w:hideMark/>
          </w:tcPr>
          <w:p w14:paraId="1EDEE0C4"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124790.12</w:t>
            </w:r>
          </w:p>
        </w:tc>
      </w:tr>
      <w:tr w:rsidR="00CC5582" w:rsidRPr="000D5FB4" w14:paraId="7B5E148F" w14:textId="77777777" w:rsidTr="00121E7D">
        <w:trPr>
          <w:trHeight w:val="285"/>
        </w:trPr>
        <w:tc>
          <w:tcPr>
            <w:tcW w:w="591" w:type="dxa"/>
            <w:tcBorders>
              <w:top w:val="nil"/>
              <w:left w:val="single" w:sz="4" w:space="0" w:color="auto"/>
              <w:bottom w:val="single" w:sz="4" w:space="0" w:color="auto"/>
              <w:right w:val="single" w:sz="4" w:space="0" w:color="auto"/>
            </w:tcBorders>
            <w:shd w:val="clear" w:color="auto" w:fill="auto"/>
            <w:noWrap/>
            <w:vAlign w:val="center"/>
            <w:hideMark/>
          </w:tcPr>
          <w:p w14:paraId="25029AA3"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95</w:t>
            </w:r>
          </w:p>
        </w:tc>
        <w:tc>
          <w:tcPr>
            <w:tcW w:w="827" w:type="dxa"/>
            <w:tcBorders>
              <w:top w:val="nil"/>
              <w:left w:val="nil"/>
              <w:bottom w:val="single" w:sz="4" w:space="0" w:color="auto"/>
              <w:right w:val="single" w:sz="4" w:space="0" w:color="auto"/>
            </w:tcBorders>
            <w:shd w:val="clear" w:color="auto" w:fill="auto"/>
            <w:noWrap/>
            <w:vAlign w:val="center"/>
            <w:hideMark/>
          </w:tcPr>
          <w:p w14:paraId="6FF32951"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485</w:t>
            </w:r>
          </w:p>
        </w:tc>
        <w:tc>
          <w:tcPr>
            <w:tcW w:w="842" w:type="dxa"/>
            <w:tcBorders>
              <w:top w:val="nil"/>
              <w:left w:val="nil"/>
              <w:bottom w:val="single" w:sz="4" w:space="0" w:color="auto"/>
              <w:right w:val="single" w:sz="4" w:space="0" w:color="auto"/>
            </w:tcBorders>
            <w:shd w:val="clear" w:color="auto" w:fill="auto"/>
            <w:noWrap/>
            <w:vAlign w:val="center"/>
            <w:hideMark/>
          </w:tcPr>
          <w:p w14:paraId="5E84FAEA"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381</w:t>
            </w:r>
          </w:p>
        </w:tc>
        <w:tc>
          <w:tcPr>
            <w:tcW w:w="801" w:type="dxa"/>
            <w:tcBorders>
              <w:top w:val="nil"/>
              <w:left w:val="nil"/>
              <w:bottom w:val="single" w:sz="4" w:space="0" w:color="auto"/>
              <w:right w:val="single" w:sz="4" w:space="0" w:color="auto"/>
            </w:tcBorders>
            <w:shd w:val="clear" w:color="auto" w:fill="auto"/>
            <w:noWrap/>
            <w:vAlign w:val="center"/>
            <w:hideMark/>
          </w:tcPr>
          <w:p w14:paraId="2E9AD1D4"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785.57</w:t>
            </w:r>
          </w:p>
        </w:tc>
        <w:tc>
          <w:tcPr>
            <w:tcW w:w="846" w:type="dxa"/>
            <w:tcBorders>
              <w:top w:val="nil"/>
              <w:left w:val="nil"/>
              <w:bottom w:val="single" w:sz="4" w:space="0" w:color="auto"/>
              <w:right w:val="single" w:sz="4" w:space="0" w:color="auto"/>
            </w:tcBorders>
            <w:shd w:val="clear" w:color="auto" w:fill="auto"/>
            <w:noWrap/>
            <w:vAlign w:val="center"/>
            <w:hideMark/>
          </w:tcPr>
          <w:p w14:paraId="04707E4C"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795.27</w:t>
            </w:r>
          </w:p>
        </w:tc>
        <w:tc>
          <w:tcPr>
            <w:tcW w:w="830" w:type="dxa"/>
            <w:tcBorders>
              <w:top w:val="nil"/>
              <w:left w:val="nil"/>
              <w:bottom w:val="single" w:sz="4" w:space="0" w:color="auto"/>
              <w:right w:val="single" w:sz="4" w:space="0" w:color="auto"/>
            </w:tcBorders>
            <w:shd w:val="clear" w:color="auto" w:fill="auto"/>
            <w:noWrap/>
            <w:vAlign w:val="center"/>
            <w:hideMark/>
          </w:tcPr>
          <w:p w14:paraId="6AA9D9A3"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445.35</w:t>
            </w:r>
          </w:p>
        </w:tc>
        <w:tc>
          <w:tcPr>
            <w:tcW w:w="691" w:type="dxa"/>
            <w:tcBorders>
              <w:top w:val="nil"/>
              <w:left w:val="nil"/>
              <w:bottom w:val="single" w:sz="4" w:space="0" w:color="auto"/>
              <w:right w:val="single" w:sz="4" w:space="0" w:color="auto"/>
            </w:tcBorders>
            <w:shd w:val="clear" w:color="auto" w:fill="auto"/>
            <w:noWrap/>
            <w:vAlign w:val="center"/>
            <w:hideMark/>
          </w:tcPr>
          <w:p w14:paraId="110F2C9E"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97.76</w:t>
            </w:r>
          </w:p>
        </w:tc>
        <w:tc>
          <w:tcPr>
            <w:tcW w:w="891" w:type="dxa"/>
            <w:tcBorders>
              <w:top w:val="nil"/>
              <w:left w:val="nil"/>
              <w:bottom w:val="single" w:sz="4" w:space="0" w:color="auto"/>
              <w:right w:val="single" w:sz="4" w:space="0" w:color="auto"/>
            </w:tcBorders>
            <w:shd w:val="clear" w:color="auto" w:fill="auto"/>
            <w:noWrap/>
            <w:vAlign w:val="center"/>
            <w:hideMark/>
          </w:tcPr>
          <w:p w14:paraId="0E2F5A2E"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543.11</w:t>
            </w:r>
          </w:p>
        </w:tc>
        <w:tc>
          <w:tcPr>
            <w:tcW w:w="1052" w:type="dxa"/>
            <w:tcBorders>
              <w:top w:val="nil"/>
              <w:left w:val="nil"/>
              <w:bottom w:val="single" w:sz="4" w:space="0" w:color="auto"/>
              <w:right w:val="single" w:sz="4" w:space="0" w:color="auto"/>
            </w:tcBorders>
            <w:shd w:val="clear" w:color="auto" w:fill="auto"/>
            <w:noWrap/>
            <w:vAlign w:val="center"/>
            <w:hideMark/>
          </w:tcPr>
          <w:p w14:paraId="49A353B4"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263407.41</w:t>
            </w:r>
          </w:p>
        </w:tc>
        <w:tc>
          <w:tcPr>
            <w:tcW w:w="691" w:type="dxa"/>
            <w:tcBorders>
              <w:top w:val="nil"/>
              <w:left w:val="nil"/>
              <w:bottom w:val="single" w:sz="4" w:space="0" w:color="auto"/>
              <w:right w:val="single" w:sz="4" w:space="0" w:color="auto"/>
            </w:tcBorders>
            <w:shd w:val="clear" w:color="auto" w:fill="auto"/>
            <w:noWrap/>
            <w:vAlign w:val="center"/>
            <w:hideMark/>
          </w:tcPr>
          <w:p w14:paraId="19CEF4B0"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222.67</w:t>
            </w:r>
          </w:p>
        </w:tc>
        <w:tc>
          <w:tcPr>
            <w:tcW w:w="691" w:type="dxa"/>
            <w:tcBorders>
              <w:top w:val="nil"/>
              <w:left w:val="nil"/>
              <w:bottom w:val="single" w:sz="4" w:space="0" w:color="auto"/>
              <w:right w:val="single" w:sz="4" w:space="0" w:color="auto"/>
            </w:tcBorders>
            <w:shd w:val="clear" w:color="auto" w:fill="auto"/>
            <w:noWrap/>
            <w:vAlign w:val="center"/>
            <w:hideMark/>
          </w:tcPr>
          <w:p w14:paraId="338DC4AD"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48.88</w:t>
            </w:r>
          </w:p>
        </w:tc>
        <w:tc>
          <w:tcPr>
            <w:tcW w:w="691" w:type="dxa"/>
            <w:tcBorders>
              <w:top w:val="nil"/>
              <w:left w:val="nil"/>
              <w:bottom w:val="single" w:sz="4" w:space="0" w:color="auto"/>
              <w:right w:val="single" w:sz="4" w:space="0" w:color="auto"/>
            </w:tcBorders>
            <w:shd w:val="clear" w:color="auto" w:fill="auto"/>
            <w:noWrap/>
            <w:vAlign w:val="center"/>
            <w:hideMark/>
          </w:tcPr>
          <w:p w14:paraId="60BEF84A"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271.55</w:t>
            </w:r>
          </w:p>
        </w:tc>
        <w:tc>
          <w:tcPr>
            <w:tcW w:w="991" w:type="dxa"/>
            <w:tcBorders>
              <w:top w:val="nil"/>
              <w:left w:val="nil"/>
              <w:bottom w:val="single" w:sz="4" w:space="0" w:color="auto"/>
              <w:right w:val="single" w:sz="4" w:space="0" w:color="auto"/>
            </w:tcBorders>
            <w:shd w:val="clear" w:color="auto" w:fill="auto"/>
            <w:noWrap/>
            <w:vAlign w:val="center"/>
            <w:hideMark/>
          </w:tcPr>
          <w:p w14:paraId="194807C0"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131703.70</w:t>
            </w:r>
          </w:p>
        </w:tc>
      </w:tr>
      <w:tr w:rsidR="00CC5582" w:rsidRPr="000D5FB4" w14:paraId="57F95484" w14:textId="77777777" w:rsidTr="00121E7D">
        <w:trPr>
          <w:trHeight w:val="285"/>
        </w:trPr>
        <w:tc>
          <w:tcPr>
            <w:tcW w:w="591" w:type="dxa"/>
            <w:tcBorders>
              <w:top w:val="nil"/>
              <w:left w:val="single" w:sz="4" w:space="0" w:color="auto"/>
              <w:bottom w:val="single" w:sz="4" w:space="0" w:color="auto"/>
              <w:right w:val="single" w:sz="4" w:space="0" w:color="auto"/>
            </w:tcBorders>
            <w:shd w:val="clear" w:color="auto" w:fill="auto"/>
            <w:noWrap/>
            <w:vAlign w:val="center"/>
            <w:hideMark/>
          </w:tcPr>
          <w:p w14:paraId="63479A8C"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100</w:t>
            </w:r>
          </w:p>
        </w:tc>
        <w:tc>
          <w:tcPr>
            <w:tcW w:w="827" w:type="dxa"/>
            <w:tcBorders>
              <w:top w:val="nil"/>
              <w:left w:val="nil"/>
              <w:bottom w:val="single" w:sz="4" w:space="0" w:color="auto"/>
              <w:right w:val="single" w:sz="4" w:space="0" w:color="auto"/>
            </w:tcBorders>
            <w:shd w:val="clear" w:color="auto" w:fill="auto"/>
            <w:noWrap/>
            <w:vAlign w:val="center"/>
            <w:hideMark/>
          </w:tcPr>
          <w:p w14:paraId="4D00DC94"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448</w:t>
            </w:r>
          </w:p>
        </w:tc>
        <w:tc>
          <w:tcPr>
            <w:tcW w:w="842" w:type="dxa"/>
            <w:tcBorders>
              <w:top w:val="nil"/>
              <w:left w:val="nil"/>
              <w:bottom w:val="single" w:sz="4" w:space="0" w:color="auto"/>
              <w:right w:val="single" w:sz="4" w:space="0" w:color="auto"/>
            </w:tcBorders>
            <w:shd w:val="clear" w:color="auto" w:fill="auto"/>
            <w:noWrap/>
            <w:vAlign w:val="center"/>
            <w:hideMark/>
          </w:tcPr>
          <w:p w14:paraId="351AECF0"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400</w:t>
            </w:r>
          </w:p>
        </w:tc>
        <w:tc>
          <w:tcPr>
            <w:tcW w:w="801" w:type="dxa"/>
            <w:tcBorders>
              <w:top w:val="nil"/>
              <w:left w:val="nil"/>
              <w:bottom w:val="single" w:sz="4" w:space="0" w:color="auto"/>
              <w:right w:val="single" w:sz="4" w:space="0" w:color="auto"/>
            </w:tcBorders>
            <w:shd w:val="clear" w:color="auto" w:fill="auto"/>
            <w:noWrap/>
            <w:vAlign w:val="center"/>
            <w:hideMark/>
          </w:tcPr>
          <w:p w14:paraId="65007E7D"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892.86</w:t>
            </w:r>
          </w:p>
        </w:tc>
        <w:tc>
          <w:tcPr>
            <w:tcW w:w="846" w:type="dxa"/>
            <w:tcBorders>
              <w:top w:val="nil"/>
              <w:left w:val="nil"/>
              <w:bottom w:val="single" w:sz="4" w:space="0" w:color="auto"/>
              <w:right w:val="single" w:sz="4" w:space="0" w:color="auto"/>
            </w:tcBorders>
            <w:shd w:val="clear" w:color="auto" w:fill="auto"/>
            <w:noWrap/>
            <w:vAlign w:val="center"/>
            <w:hideMark/>
          </w:tcPr>
          <w:p w14:paraId="5F01704D"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903.88</w:t>
            </w:r>
          </w:p>
        </w:tc>
        <w:tc>
          <w:tcPr>
            <w:tcW w:w="830" w:type="dxa"/>
            <w:tcBorders>
              <w:top w:val="nil"/>
              <w:left w:val="nil"/>
              <w:bottom w:val="single" w:sz="4" w:space="0" w:color="auto"/>
              <w:right w:val="single" w:sz="4" w:space="0" w:color="auto"/>
            </w:tcBorders>
            <w:shd w:val="clear" w:color="auto" w:fill="auto"/>
            <w:noWrap/>
            <w:vAlign w:val="center"/>
            <w:hideMark/>
          </w:tcPr>
          <w:p w14:paraId="553E3395"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506.17</w:t>
            </w:r>
          </w:p>
        </w:tc>
        <w:tc>
          <w:tcPr>
            <w:tcW w:w="691" w:type="dxa"/>
            <w:tcBorders>
              <w:top w:val="nil"/>
              <w:left w:val="nil"/>
              <w:bottom w:val="single" w:sz="4" w:space="0" w:color="auto"/>
              <w:right w:val="single" w:sz="4" w:space="0" w:color="auto"/>
            </w:tcBorders>
            <w:shd w:val="clear" w:color="auto" w:fill="auto"/>
            <w:noWrap/>
            <w:vAlign w:val="center"/>
            <w:hideMark/>
          </w:tcPr>
          <w:p w14:paraId="4E4DAD66"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111.11</w:t>
            </w:r>
          </w:p>
        </w:tc>
        <w:tc>
          <w:tcPr>
            <w:tcW w:w="891" w:type="dxa"/>
            <w:tcBorders>
              <w:top w:val="nil"/>
              <w:left w:val="nil"/>
              <w:bottom w:val="single" w:sz="4" w:space="0" w:color="auto"/>
              <w:right w:val="single" w:sz="4" w:space="0" w:color="auto"/>
            </w:tcBorders>
            <w:shd w:val="clear" w:color="auto" w:fill="auto"/>
            <w:noWrap/>
            <w:vAlign w:val="center"/>
            <w:hideMark/>
          </w:tcPr>
          <w:p w14:paraId="15020CD5"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617.28</w:t>
            </w:r>
          </w:p>
        </w:tc>
        <w:tc>
          <w:tcPr>
            <w:tcW w:w="1052" w:type="dxa"/>
            <w:tcBorders>
              <w:top w:val="nil"/>
              <w:left w:val="nil"/>
              <w:bottom w:val="single" w:sz="4" w:space="0" w:color="auto"/>
              <w:right w:val="single" w:sz="4" w:space="0" w:color="auto"/>
            </w:tcBorders>
            <w:shd w:val="clear" w:color="auto" w:fill="auto"/>
            <w:noWrap/>
            <w:vAlign w:val="center"/>
            <w:hideMark/>
          </w:tcPr>
          <w:p w14:paraId="0AB2F4A4"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276543.21</w:t>
            </w:r>
          </w:p>
        </w:tc>
        <w:tc>
          <w:tcPr>
            <w:tcW w:w="691" w:type="dxa"/>
            <w:tcBorders>
              <w:top w:val="nil"/>
              <w:left w:val="nil"/>
              <w:bottom w:val="single" w:sz="4" w:space="0" w:color="auto"/>
              <w:right w:val="single" w:sz="4" w:space="0" w:color="auto"/>
            </w:tcBorders>
            <w:shd w:val="clear" w:color="auto" w:fill="auto"/>
            <w:noWrap/>
            <w:vAlign w:val="center"/>
            <w:hideMark/>
          </w:tcPr>
          <w:p w14:paraId="0E5FDFF8"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253.09</w:t>
            </w:r>
          </w:p>
        </w:tc>
        <w:tc>
          <w:tcPr>
            <w:tcW w:w="691" w:type="dxa"/>
            <w:tcBorders>
              <w:top w:val="nil"/>
              <w:left w:val="nil"/>
              <w:bottom w:val="single" w:sz="4" w:space="0" w:color="auto"/>
              <w:right w:val="single" w:sz="4" w:space="0" w:color="auto"/>
            </w:tcBorders>
            <w:shd w:val="clear" w:color="auto" w:fill="auto"/>
            <w:noWrap/>
            <w:vAlign w:val="center"/>
            <w:hideMark/>
          </w:tcPr>
          <w:p w14:paraId="0F1FDCE7"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55.56</w:t>
            </w:r>
          </w:p>
        </w:tc>
        <w:tc>
          <w:tcPr>
            <w:tcW w:w="691" w:type="dxa"/>
            <w:tcBorders>
              <w:top w:val="nil"/>
              <w:left w:val="nil"/>
              <w:bottom w:val="single" w:sz="4" w:space="0" w:color="auto"/>
              <w:right w:val="single" w:sz="4" w:space="0" w:color="auto"/>
            </w:tcBorders>
            <w:shd w:val="clear" w:color="auto" w:fill="auto"/>
            <w:noWrap/>
            <w:vAlign w:val="center"/>
            <w:hideMark/>
          </w:tcPr>
          <w:p w14:paraId="546A390C"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308.64</w:t>
            </w:r>
          </w:p>
        </w:tc>
        <w:tc>
          <w:tcPr>
            <w:tcW w:w="991" w:type="dxa"/>
            <w:tcBorders>
              <w:top w:val="nil"/>
              <w:left w:val="nil"/>
              <w:bottom w:val="single" w:sz="4" w:space="0" w:color="auto"/>
              <w:right w:val="single" w:sz="4" w:space="0" w:color="auto"/>
            </w:tcBorders>
            <w:shd w:val="clear" w:color="auto" w:fill="auto"/>
            <w:noWrap/>
            <w:vAlign w:val="center"/>
            <w:hideMark/>
          </w:tcPr>
          <w:p w14:paraId="0A1B64DE"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138271.60</w:t>
            </w:r>
          </w:p>
        </w:tc>
      </w:tr>
      <w:tr w:rsidR="00CC5582" w:rsidRPr="000D5FB4" w14:paraId="7D96E2D4" w14:textId="77777777" w:rsidTr="00121E7D">
        <w:trPr>
          <w:trHeight w:val="285"/>
        </w:trPr>
        <w:tc>
          <w:tcPr>
            <w:tcW w:w="591" w:type="dxa"/>
            <w:tcBorders>
              <w:top w:val="nil"/>
              <w:left w:val="single" w:sz="4" w:space="0" w:color="auto"/>
              <w:bottom w:val="single" w:sz="4" w:space="0" w:color="auto"/>
              <w:right w:val="single" w:sz="4" w:space="0" w:color="auto"/>
            </w:tcBorders>
            <w:shd w:val="clear" w:color="auto" w:fill="auto"/>
            <w:noWrap/>
            <w:vAlign w:val="center"/>
            <w:hideMark/>
          </w:tcPr>
          <w:p w14:paraId="132C2AD1"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105</w:t>
            </w:r>
          </w:p>
        </w:tc>
        <w:tc>
          <w:tcPr>
            <w:tcW w:w="827" w:type="dxa"/>
            <w:tcBorders>
              <w:top w:val="nil"/>
              <w:left w:val="nil"/>
              <w:bottom w:val="single" w:sz="4" w:space="0" w:color="auto"/>
              <w:right w:val="single" w:sz="4" w:space="0" w:color="auto"/>
            </w:tcBorders>
            <w:shd w:val="clear" w:color="auto" w:fill="auto"/>
            <w:noWrap/>
            <w:vAlign w:val="center"/>
            <w:hideMark/>
          </w:tcPr>
          <w:p w14:paraId="207345C1"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413</w:t>
            </w:r>
          </w:p>
        </w:tc>
        <w:tc>
          <w:tcPr>
            <w:tcW w:w="842" w:type="dxa"/>
            <w:tcBorders>
              <w:top w:val="nil"/>
              <w:left w:val="nil"/>
              <w:bottom w:val="single" w:sz="4" w:space="0" w:color="auto"/>
              <w:right w:val="single" w:sz="4" w:space="0" w:color="auto"/>
            </w:tcBorders>
            <w:shd w:val="clear" w:color="auto" w:fill="auto"/>
            <w:noWrap/>
            <w:vAlign w:val="center"/>
            <w:hideMark/>
          </w:tcPr>
          <w:p w14:paraId="0147CEF0"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419</w:t>
            </w:r>
          </w:p>
        </w:tc>
        <w:tc>
          <w:tcPr>
            <w:tcW w:w="801" w:type="dxa"/>
            <w:tcBorders>
              <w:top w:val="nil"/>
              <w:left w:val="nil"/>
              <w:bottom w:val="single" w:sz="4" w:space="0" w:color="auto"/>
              <w:right w:val="single" w:sz="4" w:space="0" w:color="auto"/>
            </w:tcBorders>
            <w:shd w:val="clear" w:color="auto" w:fill="auto"/>
            <w:noWrap/>
            <w:vAlign w:val="center"/>
            <w:hideMark/>
          </w:tcPr>
          <w:p w14:paraId="3ADA8E27"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1014.53</w:t>
            </w:r>
          </w:p>
        </w:tc>
        <w:tc>
          <w:tcPr>
            <w:tcW w:w="846" w:type="dxa"/>
            <w:tcBorders>
              <w:top w:val="nil"/>
              <w:left w:val="nil"/>
              <w:bottom w:val="single" w:sz="4" w:space="0" w:color="auto"/>
              <w:right w:val="single" w:sz="4" w:space="0" w:color="auto"/>
            </w:tcBorders>
            <w:shd w:val="clear" w:color="auto" w:fill="auto"/>
            <w:noWrap/>
            <w:vAlign w:val="center"/>
            <w:hideMark/>
          </w:tcPr>
          <w:p w14:paraId="6D8C3426"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1027.05</w:t>
            </w:r>
          </w:p>
        </w:tc>
        <w:tc>
          <w:tcPr>
            <w:tcW w:w="830" w:type="dxa"/>
            <w:tcBorders>
              <w:top w:val="nil"/>
              <w:left w:val="nil"/>
              <w:bottom w:val="single" w:sz="4" w:space="0" w:color="auto"/>
              <w:right w:val="single" w:sz="4" w:space="0" w:color="auto"/>
            </w:tcBorders>
            <w:shd w:val="clear" w:color="auto" w:fill="auto"/>
            <w:noWrap/>
            <w:vAlign w:val="center"/>
            <w:hideMark/>
          </w:tcPr>
          <w:p w14:paraId="36B99422"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575.15</w:t>
            </w:r>
          </w:p>
        </w:tc>
        <w:tc>
          <w:tcPr>
            <w:tcW w:w="691" w:type="dxa"/>
            <w:tcBorders>
              <w:top w:val="nil"/>
              <w:left w:val="nil"/>
              <w:bottom w:val="single" w:sz="4" w:space="0" w:color="auto"/>
              <w:right w:val="single" w:sz="4" w:space="0" w:color="auto"/>
            </w:tcBorders>
            <w:shd w:val="clear" w:color="auto" w:fill="auto"/>
            <w:noWrap/>
            <w:vAlign w:val="center"/>
            <w:hideMark/>
          </w:tcPr>
          <w:p w14:paraId="0874BFC9"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126.25</w:t>
            </w:r>
          </w:p>
        </w:tc>
        <w:tc>
          <w:tcPr>
            <w:tcW w:w="891" w:type="dxa"/>
            <w:tcBorders>
              <w:top w:val="nil"/>
              <w:left w:val="nil"/>
              <w:bottom w:val="single" w:sz="4" w:space="0" w:color="auto"/>
              <w:right w:val="single" w:sz="4" w:space="0" w:color="auto"/>
            </w:tcBorders>
            <w:shd w:val="clear" w:color="auto" w:fill="auto"/>
            <w:noWrap/>
            <w:vAlign w:val="center"/>
            <w:hideMark/>
          </w:tcPr>
          <w:p w14:paraId="01EE36EC"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701.40</w:t>
            </w:r>
          </w:p>
        </w:tc>
        <w:tc>
          <w:tcPr>
            <w:tcW w:w="1052" w:type="dxa"/>
            <w:tcBorders>
              <w:top w:val="nil"/>
              <w:left w:val="nil"/>
              <w:bottom w:val="single" w:sz="4" w:space="0" w:color="auto"/>
              <w:right w:val="single" w:sz="4" w:space="0" w:color="auto"/>
            </w:tcBorders>
            <w:shd w:val="clear" w:color="auto" w:fill="auto"/>
            <w:noWrap/>
            <w:vAlign w:val="center"/>
            <w:hideMark/>
          </w:tcPr>
          <w:p w14:paraId="2ABDB85A"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289679.01</w:t>
            </w:r>
          </w:p>
        </w:tc>
        <w:tc>
          <w:tcPr>
            <w:tcW w:w="691" w:type="dxa"/>
            <w:tcBorders>
              <w:top w:val="nil"/>
              <w:left w:val="nil"/>
              <w:bottom w:val="single" w:sz="4" w:space="0" w:color="auto"/>
              <w:right w:val="single" w:sz="4" w:space="0" w:color="auto"/>
            </w:tcBorders>
            <w:shd w:val="clear" w:color="auto" w:fill="auto"/>
            <w:noWrap/>
            <w:vAlign w:val="center"/>
            <w:hideMark/>
          </w:tcPr>
          <w:p w14:paraId="4B562C83"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287.57</w:t>
            </w:r>
          </w:p>
        </w:tc>
        <w:tc>
          <w:tcPr>
            <w:tcW w:w="691" w:type="dxa"/>
            <w:tcBorders>
              <w:top w:val="nil"/>
              <w:left w:val="nil"/>
              <w:bottom w:val="single" w:sz="4" w:space="0" w:color="auto"/>
              <w:right w:val="single" w:sz="4" w:space="0" w:color="auto"/>
            </w:tcBorders>
            <w:shd w:val="clear" w:color="auto" w:fill="auto"/>
            <w:noWrap/>
            <w:vAlign w:val="center"/>
            <w:hideMark/>
          </w:tcPr>
          <w:p w14:paraId="43F689F0"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63.13</w:t>
            </w:r>
          </w:p>
        </w:tc>
        <w:tc>
          <w:tcPr>
            <w:tcW w:w="691" w:type="dxa"/>
            <w:tcBorders>
              <w:top w:val="nil"/>
              <w:left w:val="nil"/>
              <w:bottom w:val="single" w:sz="4" w:space="0" w:color="auto"/>
              <w:right w:val="single" w:sz="4" w:space="0" w:color="auto"/>
            </w:tcBorders>
            <w:shd w:val="clear" w:color="auto" w:fill="auto"/>
            <w:noWrap/>
            <w:vAlign w:val="center"/>
            <w:hideMark/>
          </w:tcPr>
          <w:p w14:paraId="641688B0"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350.70</w:t>
            </w:r>
          </w:p>
        </w:tc>
        <w:tc>
          <w:tcPr>
            <w:tcW w:w="991" w:type="dxa"/>
            <w:tcBorders>
              <w:top w:val="nil"/>
              <w:left w:val="nil"/>
              <w:bottom w:val="single" w:sz="4" w:space="0" w:color="auto"/>
              <w:right w:val="single" w:sz="4" w:space="0" w:color="auto"/>
            </w:tcBorders>
            <w:shd w:val="clear" w:color="auto" w:fill="auto"/>
            <w:noWrap/>
            <w:vAlign w:val="center"/>
            <w:hideMark/>
          </w:tcPr>
          <w:p w14:paraId="4F86B33C"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144839.51</w:t>
            </w:r>
          </w:p>
        </w:tc>
      </w:tr>
      <w:tr w:rsidR="00CC5582" w:rsidRPr="000D5FB4" w14:paraId="7206D441" w14:textId="77777777" w:rsidTr="00121E7D">
        <w:trPr>
          <w:trHeight w:val="285"/>
        </w:trPr>
        <w:tc>
          <w:tcPr>
            <w:tcW w:w="591" w:type="dxa"/>
            <w:tcBorders>
              <w:top w:val="nil"/>
              <w:left w:val="single" w:sz="4" w:space="0" w:color="auto"/>
              <w:bottom w:val="single" w:sz="4" w:space="0" w:color="auto"/>
              <w:right w:val="single" w:sz="4" w:space="0" w:color="auto"/>
            </w:tcBorders>
            <w:shd w:val="clear" w:color="auto" w:fill="auto"/>
            <w:noWrap/>
            <w:vAlign w:val="center"/>
            <w:hideMark/>
          </w:tcPr>
          <w:p w14:paraId="2088DDA6"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110</w:t>
            </w:r>
          </w:p>
        </w:tc>
        <w:tc>
          <w:tcPr>
            <w:tcW w:w="827" w:type="dxa"/>
            <w:tcBorders>
              <w:top w:val="nil"/>
              <w:left w:val="nil"/>
              <w:bottom w:val="single" w:sz="4" w:space="0" w:color="auto"/>
              <w:right w:val="single" w:sz="4" w:space="0" w:color="auto"/>
            </w:tcBorders>
            <w:shd w:val="clear" w:color="auto" w:fill="auto"/>
            <w:noWrap/>
            <w:vAlign w:val="center"/>
            <w:hideMark/>
          </w:tcPr>
          <w:p w14:paraId="3DABDBE2"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383</w:t>
            </w:r>
          </w:p>
        </w:tc>
        <w:tc>
          <w:tcPr>
            <w:tcW w:w="842" w:type="dxa"/>
            <w:tcBorders>
              <w:top w:val="nil"/>
              <w:left w:val="nil"/>
              <w:bottom w:val="single" w:sz="4" w:space="0" w:color="auto"/>
              <w:right w:val="single" w:sz="4" w:space="0" w:color="auto"/>
            </w:tcBorders>
            <w:shd w:val="clear" w:color="auto" w:fill="auto"/>
            <w:noWrap/>
            <w:vAlign w:val="center"/>
            <w:hideMark/>
          </w:tcPr>
          <w:p w14:paraId="051F37E2"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436</w:t>
            </w:r>
          </w:p>
        </w:tc>
        <w:tc>
          <w:tcPr>
            <w:tcW w:w="801" w:type="dxa"/>
            <w:tcBorders>
              <w:top w:val="nil"/>
              <w:left w:val="nil"/>
              <w:bottom w:val="single" w:sz="4" w:space="0" w:color="auto"/>
              <w:right w:val="single" w:sz="4" w:space="0" w:color="auto"/>
            </w:tcBorders>
            <w:shd w:val="clear" w:color="auto" w:fill="auto"/>
            <w:noWrap/>
            <w:vAlign w:val="center"/>
            <w:hideMark/>
          </w:tcPr>
          <w:p w14:paraId="19AF9738"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1138.38</w:t>
            </w:r>
          </w:p>
        </w:tc>
        <w:tc>
          <w:tcPr>
            <w:tcW w:w="846" w:type="dxa"/>
            <w:tcBorders>
              <w:top w:val="nil"/>
              <w:left w:val="nil"/>
              <w:bottom w:val="single" w:sz="4" w:space="0" w:color="auto"/>
              <w:right w:val="single" w:sz="4" w:space="0" w:color="auto"/>
            </w:tcBorders>
            <w:shd w:val="clear" w:color="auto" w:fill="auto"/>
            <w:noWrap/>
            <w:vAlign w:val="center"/>
            <w:hideMark/>
          </w:tcPr>
          <w:p w14:paraId="00490914"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1152.44</w:t>
            </w:r>
          </w:p>
        </w:tc>
        <w:tc>
          <w:tcPr>
            <w:tcW w:w="830" w:type="dxa"/>
            <w:tcBorders>
              <w:top w:val="nil"/>
              <w:left w:val="nil"/>
              <w:bottom w:val="single" w:sz="4" w:space="0" w:color="auto"/>
              <w:right w:val="single" w:sz="4" w:space="0" w:color="auto"/>
            </w:tcBorders>
            <w:shd w:val="clear" w:color="auto" w:fill="auto"/>
            <w:noWrap/>
            <w:vAlign w:val="center"/>
            <w:hideMark/>
          </w:tcPr>
          <w:p w14:paraId="0CEDED8E"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645.36</w:t>
            </w:r>
          </w:p>
        </w:tc>
        <w:tc>
          <w:tcPr>
            <w:tcW w:w="691" w:type="dxa"/>
            <w:tcBorders>
              <w:top w:val="nil"/>
              <w:left w:val="nil"/>
              <w:bottom w:val="single" w:sz="4" w:space="0" w:color="auto"/>
              <w:right w:val="single" w:sz="4" w:space="0" w:color="auto"/>
            </w:tcBorders>
            <w:shd w:val="clear" w:color="auto" w:fill="auto"/>
            <w:noWrap/>
            <w:vAlign w:val="center"/>
            <w:hideMark/>
          </w:tcPr>
          <w:p w14:paraId="1EBF174A"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141.67</w:t>
            </w:r>
          </w:p>
        </w:tc>
        <w:tc>
          <w:tcPr>
            <w:tcW w:w="891" w:type="dxa"/>
            <w:tcBorders>
              <w:top w:val="nil"/>
              <w:left w:val="nil"/>
              <w:bottom w:val="single" w:sz="4" w:space="0" w:color="auto"/>
              <w:right w:val="single" w:sz="4" w:space="0" w:color="auto"/>
            </w:tcBorders>
            <w:shd w:val="clear" w:color="auto" w:fill="auto"/>
            <w:noWrap/>
            <w:vAlign w:val="center"/>
            <w:hideMark/>
          </w:tcPr>
          <w:p w14:paraId="23ED244D"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787.03</w:t>
            </w:r>
          </w:p>
        </w:tc>
        <w:tc>
          <w:tcPr>
            <w:tcW w:w="1052" w:type="dxa"/>
            <w:tcBorders>
              <w:top w:val="nil"/>
              <w:left w:val="nil"/>
              <w:bottom w:val="single" w:sz="4" w:space="0" w:color="auto"/>
              <w:right w:val="single" w:sz="4" w:space="0" w:color="auto"/>
            </w:tcBorders>
            <w:shd w:val="clear" w:color="auto" w:fill="auto"/>
            <w:noWrap/>
            <w:vAlign w:val="center"/>
            <w:hideMark/>
          </w:tcPr>
          <w:p w14:paraId="5B9671EE"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301432.10</w:t>
            </w:r>
          </w:p>
        </w:tc>
        <w:tc>
          <w:tcPr>
            <w:tcW w:w="691" w:type="dxa"/>
            <w:tcBorders>
              <w:top w:val="nil"/>
              <w:left w:val="nil"/>
              <w:bottom w:val="single" w:sz="4" w:space="0" w:color="auto"/>
              <w:right w:val="single" w:sz="4" w:space="0" w:color="auto"/>
            </w:tcBorders>
            <w:shd w:val="clear" w:color="auto" w:fill="auto"/>
            <w:noWrap/>
            <w:vAlign w:val="center"/>
            <w:hideMark/>
          </w:tcPr>
          <w:p w14:paraId="359D9263"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322.68</w:t>
            </w:r>
          </w:p>
        </w:tc>
        <w:tc>
          <w:tcPr>
            <w:tcW w:w="691" w:type="dxa"/>
            <w:tcBorders>
              <w:top w:val="nil"/>
              <w:left w:val="nil"/>
              <w:bottom w:val="single" w:sz="4" w:space="0" w:color="auto"/>
              <w:right w:val="single" w:sz="4" w:space="0" w:color="auto"/>
            </w:tcBorders>
            <w:shd w:val="clear" w:color="auto" w:fill="auto"/>
            <w:noWrap/>
            <w:vAlign w:val="center"/>
            <w:hideMark/>
          </w:tcPr>
          <w:p w14:paraId="7905B6BB"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70.83</w:t>
            </w:r>
          </w:p>
        </w:tc>
        <w:tc>
          <w:tcPr>
            <w:tcW w:w="691" w:type="dxa"/>
            <w:tcBorders>
              <w:top w:val="nil"/>
              <w:left w:val="nil"/>
              <w:bottom w:val="single" w:sz="4" w:space="0" w:color="auto"/>
              <w:right w:val="single" w:sz="4" w:space="0" w:color="auto"/>
            </w:tcBorders>
            <w:shd w:val="clear" w:color="auto" w:fill="auto"/>
            <w:noWrap/>
            <w:vAlign w:val="center"/>
            <w:hideMark/>
          </w:tcPr>
          <w:p w14:paraId="6B400ACF"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393.51</w:t>
            </w:r>
          </w:p>
        </w:tc>
        <w:tc>
          <w:tcPr>
            <w:tcW w:w="991" w:type="dxa"/>
            <w:tcBorders>
              <w:top w:val="nil"/>
              <w:left w:val="nil"/>
              <w:bottom w:val="single" w:sz="4" w:space="0" w:color="auto"/>
              <w:right w:val="single" w:sz="4" w:space="0" w:color="auto"/>
            </w:tcBorders>
            <w:shd w:val="clear" w:color="auto" w:fill="auto"/>
            <w:noWrap/>
            <w:vAlign w:val="center"/>
            <w:hideMark/>
          </w:tcPr>
          <w:p w14:paraId="12EB902D"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150716.05</w:t>
            </w:r>
          </w:p>
        </w:tc>
      </w:tr>
      <w:tr w:rsidR="00CC5582" w:rsidRPr="000D5FB4" w14:paraId="42C68BB1" w14:textId="77777777" w:rsidTr="00121E7D">
        <w:trPr>
          <w:trHeight w:val="285"/>
        </w:trPr>
        <w:tc>
          <w:tcPr>
            <w:tcW w:w="591" w:type="dxa"/>
            <w:tcBorders>
              <w:top w:val="nil"/>
              <w:left w:val="single" w:sz="4" w:space="0" w:color="auto"/>
              <w:bottom w:val="single" w:sz="4" w:space="0" w:color="auto"/>
              <w:right w:val="single" w:sz="4" w:space="0" w:color="auto"/>
            </w:tcBorders>
            <w:shd w:val="clear" w:color="auto" w:fill="auto"/>
            <w:noWrap/>
            <w:vAlign w:val="center"/>
            <w:hideMark/>
          </w:tcPr>
          <w:p w14:paraId="0B09AD83"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115</w:t>
            </w:r>
          </w:p>
        </w:tc>
        <w:tc>
          <w:tcPr>
            <w:tcW w:w="827" w:type="dxa"/>
            <w:tcBorders>
              <w:top w:val="nil"/>
              <w:left w:val="nil"/>
              <w:bottom w:val="single" w:sz="4" w:space="0" w:color="auto"/>
              <w:right w:val="single" w:sz="4" w:space="0" w:color="auto"/>
            </w:tcBorders>
            <w:shd w:val="clear" w:color="auto" w:fill="auto"/>
            <w:noWrap/>
            <w:vAlign w:val="center"/>
            <w:hideMark/>
          </w:tcPr>
          <w:p w14:paraId="0D5243A6"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356</w:t>
            </w:r>
          </w:p>
        </w:tc>
        <w:tc>
          <w:tcPr>
            <w:tcW w:w="842" w:type="dxa"/>
            <w:tcBorders>
              <w:top w:val="nil"/>
              <w:left w:val="nil"/>
              <w:bottom w:val="single" w:sz="4" w:space="0" w:color="auto"/>
              <w:right w:val="single" w:sz="4" w:space="0" w:color="auto"/>
            </w:tcBorders>
            <w:shd w:val="clear" w:color="auto" w:fill="auto"/>
            <w:noWrap/>
            <w:vAlign w:val="center"/>
            <w:hideMark/>
          </w:tcPr>
          <w:p w14:paraId="27F9EE9B"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453</w:t>
            </w:r>
          </w:p>
        </w:tc>
        <w:tc>
          <w:tcPr>
            <w:tcW w:w="801" w:type="dxa"/>
            <w:tcBorders>
              <w:top w:val="nil"/>
              <w:left w:val="nil"/>
              <w:bottom w:val="single" w:sz="4" w:space="0" w:color="auto"/>
              <w:right w:val="single" w:sz="4" w:space="0" w:color="auto"/>
            </w:tcBorders>
            <w:shd w:val="clear" w:color="auto" w:fill="auto"/>
            <w:noWrap/>
            <w:vAlign w:val="center"/>
            <w:hideMark/>
          </w:tcPr>
          <w:p w14:paraId="3A4365BC"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1272.47</w:t>
            </w:r>
          </w:p>
        </w:tc>
        <w:tc>
          <w:tcPr>
            <w:tcW w:w="846" w:type="dxa"/>
            <w:tcBorders>
              <w:top w:val="nil"/>
              <w:left w:val="nil"/>
              <w:bottom w:val="single" w:sz="4" w:space="0" w:color="auto"/>
              <w:right w:val="single" w:sz="4" w:space="0" w:color="auto"/>
            </w:tcBorders>
            <w:shd w:val="clear" w:color="auto" w:fill="auto"/>
            <w:noWrap/>
            <w:vAlign w:val="center"/>
            <w:hideMark/>
          </w:tcPr>
          <w:p w14:paraId="46A2A454"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1288.18</w:t>
            </w:r>
          </w:p>
        </w:tc>
        <w:tc>
          <w:tcPr>
            <w:tcW w:w="830" w:type="dxa"/>
            <w:tcBorders>
              <w:top w:val="nil"/>
              <w:left w:val="nil"/>
              <w:bottom w:val="single" w:sz="4" w:space="0" w:color="auto"/>
              <w:right w:val="single" w:sz="4" w:space="0" w:color="auto"/>
            </w:tcBorders>
            <w:shd w:val="clear" w:color="auto" w:fill="auto"/>
            <w:noWrap/>
            <w:vAlign w:val="center"/>
            <w:hideMark/>
          </w:tcPr>
          <w:p w14:paraId="68870BD8"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721.38</w:t>
            </w:r>
          </w:p>
        </w:tc>
        <w:tc>
          <w:tcPr>
            <w:tcW w:w="691" w:type="dxa"/>
            <w:tcBorders>
              <w:top w:val="nil"/>
              <w:left w:val="nil"/>
              <w:bottom w:val="single" w:sz="4" w:space="0" w:color="auto"/>
              <w:right w:val="single" w:sz="4" w:space="0" w:color="auto"/>
            </w:tcBorders>
            <w:shd w:val="clear" w:color="auto" w:fill="auto"/>
            <w:noWrap/>
            <w:vAlign w:val="center"/>
            <w:hideMark/>
          </w:tcPr>
          <w:p w14:paraId="1FDE5BCD"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158.35</w:t>
            </w:r>
          </w:p>
        </w:tc>
        <w:tc>
          <w:tcPr>
            <w:tcW w:w="891" w:type="dxa"/>
            <w:tcBorders>
              <w:top w:val="nil"/>
              <w:left w:val="nil"/>
              <w:bottom w:val="single" w:sz="4" w:space="0" w:color="auto"/>
              <w:right w:val="single" w:sz="4" w:space="0" w:color="auto"/>
            </w:tcBorders>
            <w:shd w:val="clear" w:color="auto" w:fill="auto"/>
            <w:noWrap/>
            <w:vAlign w:val="center"/>
            <w:hideMark/>
          </w:tcPr>
          <w:p w14:paraId="30748464"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879.73</w:t>
            </w:r>
          </w:p>
        </w:tc>
        <w:tc>
          <w:tcPr>
            <w:tcW w:w="1052" w:type="dxa"/>
            <w:tcBorders>
              <w:top w:val="nil"/>
              <w:left w:val="nil"/>
              <w:bottom w:val="single" w:sz="4" w:space="0" w:color="auto"/>
              <w:right w:val="single" w:sz="4" w:space="0" w:color="auto"/>
            </w:tcBorders>
            <w:shd w:val="clear" w:color="auto" w:fill="auto"/>
            <w:noWrap/>
            <w:vAlign w:val="center"/>
            <w:hideMark/>
          </w:tcPr>
          <w:p w14:paraId="0107BDA9"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313185.19</w:t>
            </w:r>
          </w:p>
        </w:tc>
        <w:tc>
          <w:tcPr>
            <w:tcW w:w="691" w:type="dxa"/>
            <w:tcBorders>
              <w:top w:val="nil"/>
              <w:left w:val="nil"/>
              <w:bottom w:val="single" w:sz="4" w:space="0" w:color="auto"/>
              <w:right w:val="single" w:sz="4" w:space="0" w:color="auto"/>
            </w:tcBorders>
            <w:shd w:val="clear" w:color="auto" w:fill="auto"/>
            <w:noWrap/>
            <w:vAlign w:val="center"/>
            <w:hideMark/>
          </w:tcPr>
          <w:p w14:paraId="21039AE4"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360.69</w:t>
            </w:r>
          </w:p>
        </w:tc>
        <w:tc>
          <w:tcPr>
            <w:tcW w:w="691" w:type="dxa"/>
            <w:tcBorders>
              <w:top w:val="nil"/>
              <w:left w:val="nil"/>
              <w:bottom w:val="single" w:sz="4" w:space="0" w:color="auto"/>
              <w:right w:val="single" w:sz="4" w:space="0" w:color="auto"/>
            </w:tcBorders>
            <w:shd w:val="clear" w:color="auto" w:fill="auto"/>
            <w:noWrap/>
            <w:vAlign w:val="center"/>
            <w:hideMark/>
          </w:tcPr>
          <w:p w14:paraId="2259F3E6"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79.18</w:t>
            </w:r>
          </w:p>
        </w:tc>
        <w:tc>
          <w:tcPr>
            <w:tcW w:w="691" w:type="dxa"/>
            <w:tcBorders>
              <w:top w:val="nil"/>
              <w:left w:val="nil"/>
              <w:bottom w:val="single" w:sz="4" w:space="0" w:color="auto"/>
              <w:right w:val="single" w:sz="4" w:space="0" w:color="auto"/>
            </w:tcBorders>
            <w:shd w:val="clear" w:color="auto" w:fill="auto"/>
            <w:noWrap/>
            <w:vAlign w:val="center"/>
            <w:hideMark/>
          </w:tcPr>
          <w:p w14:paraId="6FEE8014"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439.87</w:t>
            </w:r>
          </w:p>
        </w:tc>
        <w:tc>
          <w:tcPr>
            <w:tcW w:w="991" w:type="dxa"/>
            <w:tcBorders>
              <w:top w:val="nil"/>
              <w:left w:val="nil"/>
              <w:bottom w:val="single" w:sz="4" w:space="0" w:color="auto"/>
              <w:right w:val="single" w:sz="4" w:space="0" w:color="auto"/>
            </w:tcBorders>
            <w:shd w:val="clear" w:color="auto" w:fill="auto"/>
            <w:noWrap/>
            <w:vAlign w:val="center"/>
            <w:hideMark/>
          </w:tcPr>
          <w:p w14:paraId="2BB46655"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156592.59</w:t>
            </w:r>
          </w:p>
        </w:tc>
      </w:tr>
      <w:tr w:rsidR="00CC5582" w:rsidRPr="000D5FB4" w14:paraId="60126213" w14:textId="77777777" w:rsidTr="00121E7D">
        <w:trPr>
          <w:trHeight w:val="285"/>
        </w:trPr>
        <w:tc>
          <w:tcPr>
            <w:tcW w:w="591" w:type="dxa"/>
            <w:tcBorders>
              <w:top w:val="nil"/>
              <w:left w:val="single" w:sz="4" w:space="0" w:color="auto"/>
              <w:bottom w:val="single" w:sz="4" w:space="0" w:color="auto"/>
              <w:right w:val="single" w:sz="4" w:space="0" w:color="auto"/>
            </w:tcBorders>
            <w:shd w:val="clear" w:color="auto" w:fill="auto"/>
            <w:noWrap/>
            <w:vAlign w:val="center"/>
            <w:hideMark/>
          </w:tcPr>
          <w:p w14:paraId="55E9E3B6"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120</w:t>
            </w:r>
          </w:p>
        </w:tc>
        <w:tc>
          <w:tcPr>
            <w:tcW w:w="827" w:type="dxa"/>
            <w:tcBorders>
              <w:top w:val="nil"/>
              <w:left w:val="nil"/>
              <w:bottom w:val="single" w:sz="4" w:space="0" w:color="auto"/>
              <w:right w:val="single" w:sz="4" w:space="0" w:color="auto"/>
            </w:tcBorders>
            <w:shd w:val="clear" w:color="auto" w:fill="auto"/>
            <w:noWrap/>
            <w:vAlign w:val="center"/>
            <w:hideMark/>
          </w:tcPr>
          <w:p w14:paraId="08D191DD"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333</w:t>
            </w:r>
          </w:p>
        </w:tc>
        <w:tc>
          <w:tcPr>
            <w:tcW w:w="842" w:type="dxa"/>
            <w:tcBorders>
              <w:top w:val="nil"/>
              <w:left w:val="nil"/>
              <w:bottom w:val="single" w:sz="4" w:space="0" w:color="auto"/>
              <w:right w:val="single" w:sz="4" w:space="0" w:color="auto"/>
            </w:tcBorders>
            <w:shd w:val="clear" w:color="auto" w:fill="auto"/>
            <w:noWrap/>
            <w:vAlign w:val="center"/>
            <w:hideMark/>
          </w:tcPr>
          <w:p w14:paraId="6AD58F78"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469</w:t>
            </w:r>
          </w:p>
        </w:tc>
        <w:tc>
          <w:tcPr>
            <w:tcW w:w="801" w:type="dxa"/>
            <w:tcBorders>
              <w:top w:val="nil"/>
              <w:left w:val="nil"/>
              <w:bottom w:val="single" w:sz="4" w:space="0" w:color="auto"/>
              <w:right w:val="single" w:sz="4" w:space="0" w:color="auto"/>
            </w:tcBorders>
            <w:shd w:val="clear" w:color="auto" w:fill="auto"/>
            <w:noWrap/>
            <w:vAlign w:val="center"/>
            <w:hideMark/>
          </w:tcPr>
          <w:p w14:paraId="1DEDD3AD"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1408.41</w:t>
            </w:r>
          </w:p>
        </w:tc>
        <w:tc>
          <w:tcPr>
            <w:tcW w:w="846" w:type="dxa"/>
            <w:tcBorders>
              <w:top w:val="nil"/>
              <w:left w:val="nil"/>
              <w:bottom w:val="single" w:sz="4" w:space="0" w:color="auto"/>
              <w:right w:val="single" w:sz="4" w:space="0" w:color="auto"/>
            </w:tcBorders>
            <w:shd w:val="clear" w:color="auto" w:fill="auto"/>
            <w:noWrap/>
            <w:vAlign w:val="center"/>
            <w:hideMark/>
          </w:tcPr>
          <w:p w14:paraId="47DE48AC"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1425.80</w:t>
            </w:r>
          </w:p>
        </w:tc>
        <w:tc>
          <w:tcPr>
            <w:tcW w:w="830" w:type="dxa"/>
            <w:tcBorders>
              <w:top w:val="nil"/>
              <w:left w:val="nil"/>
              <w:bottom w:val="single" w:sz="4" w:space="0" w:color="auto"/>
              <w:right w:val="single" w:sz="4" w:space="0" w:color="auto"/>
            </w:tcBorders>
            <w:shd w:val="clear" w:color="auto" w:fill="auto"/>
            <w:noWrap/>
            <w:vAlign w:val="center"/>
            <w:hideMark/>
          </w:tcPr>
          <w:p w14:paraId="3596CA7F"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798.45</w:t>
            </w:r>
          </w:p>
        </w:tc>
        <w:tc>
          <w:tcPr>
            <w:tcW w:w="691" w:type="dxa"/>
            <w:tcBorders>
              <w:top w:val="nil"/>
              <w:left w:val="nil"/>
              <w:bottom w:val="single" w:sz="4" w:space="0" w:color="auto"/>
              <w:right w:val="single" w:sz="4" w:space="0" w:color="auto"/>
            </w:tcBorders>
            <w:shd w:val="clear" w:color="auto" w:fill="auto"/>
            <w:noWrap/>
            <w:vAlign w:val="center"/>
            <w:hideMark/>
          </w:tcPr>
          <w:p w14:paraId="74E34612"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175.27</w:t>
            </w:r>
          </w:p>
        </w:tc>
        <w:tc>
          <w:tcPr>
            <w:tcW w:w="891" w:type="dxa"/>
            <w:tcBorders>
              <w:top w:val="nil"/>
              <w:left w:val="nil"/>
              <w:bottom w:val="single" w:sz="4" w:space="0" w:color="auto"/>
              <w:right w:val="single" w:sz="4" w:space="0" w:color="auto"/>
            </w:tcBorders>
            <w:shd w:val="clear" w:color="auto" w:fill="auto"/>
            <w:noWrap/>
            <w:vAlign w:val="center"/>
            <w:hideMark/>
          </w:tcPr>
          <w:p w14:paraId="4E041BDF"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973.71</w:t>
            </w:r>
          </w:p>
        </w:tc>
        <w:tc>
          <w:tcPr>
            <w:tcW w:w="1052" w:type="dxa"/>
            <w:tcBorders>
              <w:top w:val="nil"/>
              <w:left w:val="nil"/>
              <w:bottom w:val="single" w:sz="4" w:space="0" w:color="auto"/>
              <w:right w:val="single" w:sz="4" w:space="0" w:color="auto"/>
            </w:tcBorders>
            <w:shd w:val="clear" w:color="auto" w:fill="auto"/>
            <w:noWrap/>
            <w:vAlign w:val="center"/>
            <w:hideMark/>
          </w:tcPr>
          <w:p w14:paraId="0EAE1341"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324246.91</w:t>
            </w:r>
          </w:p>
        </w:tc>
        <w:tc>
          <w:tcPr>
            <w:tcW w:w="691" w:type="dxa"/>
            <w:tcBorders>
              <w:top w:val="nil"/>
              <w:left w:val="nil"/>
              <w:bottom w:val="single" w:sz="4" w:space="0" w:color="auto"/>
              <w:right w:val="single" w:sz="4" w:space="0" w:color="auto"/>
            </w:tcBorders>
            <w:shd w:val="clear" w:color="auto" w:fill="auto"/>
            <w:noWrap/>
            <w:vAlign w:val="center"/>
            <w:hideMark/>
          </w:tcPr>
          <w:p w14:paraId="472564E7"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399.22</w:t>
            </w:r>
          </w:p>
        </w:tc>
        <w:tc>
          <w:tcPr>
            <w:tcW w:w="691" w:type="dxa"/>
            <w:tcBorders>
              <w:top w:val="nil"/>
              <w:left w:val="nil"/>
              <w:bottom w:val="single" w:sz="4" w:space="0" w:color="auto"/>
              <w:right w:val="single" w:sz="4" w:space="0" w:color="auto"/>
            </w:tcBorders>
            <w:shd w:val="clear" w:color="auto" w:fill="auto"/>
            <w:noWrap/>
            <w:vAlign w:val="center"/>
            <w:hideMark/>
          </w:tcPr>
          <w:p w14:paraId="009CC5EB"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87.63</w:t>
            </w:r>
          </w:p>
        </w:tc>
        <w:tc>
          <w:tcPr>
            <w:tcW w:w="691" w:type="dxa"/>
            <w:tcBorders>
              <w:top w:val="nil"/>
              <w:left w:val="nil"/>
              <w:bottom w:val="single" w:sz="4" w:space="0" w:color="auto"/>
              <w:right w:val="single" w:sz="4" w:space="0" w:color="auto"/>
            </w:tcBorders>
            <w:shd w:val="clear" w:color="auto" w:fill="auto"/>
            <w:noWrap/>
            <w:vAlign w:val="center"/>
            <w:hideMark/>
          </w:tcPr>
          <w:p w14:paraId="19616D3D"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486.86</w:t>
            </w:r>
          </w:p>
        </w:tc>
        <w:tc>
          <w:tcPr>
            <w:tcW w:w="991" w:type="dxa"/>
            <w:tcBorders>
              <w:top w:val="nil"/>
              <w:left w:val="nil"/>
              <w:bottom w:val="single" w:sz="4" w:space="0" w:color="auto"/>
              <w:right w:val="single" w:sz="4" w:space="0" w:color="auto"/>
            </w:tcBorders>
            <w:shd w:val="clear" w:color="auto" w:fill="auto"/>
            <w:noWrap/>
            <w:vAlign w:val="center"/>
            <w:hideMark/>
          </w:tcPr>
          <w:p w14:paraId="49A87EB9"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162123.46</w:t>
            </w:r>
          </w:p>
        </w:tc>
      </w:tr>
      <w:tr w:rsidR="00CC5582" w:rsidRPr="000D5FB4" w14:paraId="377282A7" w14:textId="77777777" w:rsidTr="00121E7D">
        <w:trPr>
          <w:trHeight w:val="285"/>
        </w:trPr>
        <w:tc>
          <w:tcPr>
            <w:tcW w:w="591" w:type="dxa"/>
            <w:tcBorders>
              <w:top w:val="nil"/>
              <w:left w:val="single" w:sz="4" w:space="0" w:color="auto"/>
              <w:bottom w:val="single" w:sz="4" w:space="0" w:color="auto"/>
              <w:right w:val="single" w:sz="4" w:space="0" w:color="auto"/>
            </w:tcBorders>
            <w:shd w:val="clear" w:color="auto" w:fill="auto"/>
            <w:noWrap/>
            <w:vAlign w:val="center"/>
            <w:hideMark/>
          </w:tcPr>
          <w:p w14:paraId="3C495369"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125</w:t>
            </w:r>
          </w:p>
        </w:tc>
        <w:tc>
          <w:tcPr>
            <w:tcW w:w="827" w:type="dxa"/>
            <w:tcBorders>
              <w:top w:val="nil"/>
              <w:left w:val="nil"/>
              <w:bottom w:val="single" w:sz="4" w:space="0" w:color="auto"/>
              <w:right w:val="single" w:sz="4" w:space="0" w:color="auto"/>
            </w:tcBorders>
            <w:shd w:val="clear" w:color="auto" w:fill="auto"/>
            <w:noWrap/>
            <w:vAlign w:val="center"/>
            <w:hideMark/>
          </w:tcPr>
          <w:p w14:paraId="6411BB2F"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292</w:t>
            </w:r>
          </w:p>
        </w:tc>
        <w:tc>
          <w:tcPr>
            <w:tcW w:w="842" w:type="dxa"/>
            <w:tcBorders>
              <w:top w:val="nil"/>
              <w:left w:val="nil"/>
              <w:bottom w:val="single" w:sz="4" w:space="0" w:color="auto"/>
              <w:right w:val="single" w:sz="4" w:space="0" w:color="auto"/>
            </w:tcBorders>
            <w:shd w:val="clear" w:color="auto" w:fill="auto"/>
            <w:noWrap/>
            <w:vAlign w:val="center"/>
            <w:hideMark/>
          </w:tcPr>
          <w:p w14:paraId="1746E453"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500</w:t>
            </w:r>
          </w:p>
        </w:tc>
        <w:tc>
          <w:tcPr>
            <w:tcW w:w="801" w:type="dxa"/>
            <w:tcBorders>
              <w:top w:val="nil"/>
              <w:left w:val="nil"/>
              <w:bottom w:val="single" w:sz="4" w:space="0" w:color="auto"/>
              <w:right w:val="single" w:sz="4" w:space="0" w:color="auto"/>
            </w:tcBorders>
            <w:shd w:val="clear" w:color="auto" w:fill="auto"/>
            <w:noWrap/>
            <w:vAlign w:val="center"/>
            <w:hideMark/>
          </w:tcPr>
          <w:p w14:paraId="15B20D5C"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1712.33</w:t>
            </w:r>
          </w:p>
        </w:tc>
        <w:tc>
          <w:tcPr>
            <w:tcW w:w="846" w:type="dxa"/>
            <w:tcBorders>
              <w:top w:val="nil"/>
              <w:left w:val="nil"/>
              <w:bottom w:val="single" w:sz="4" w:space="0" w:color="auto"/>
              <w:right w:val="single" w:sz="4" w:space="0" w:color="auto"/>
            </w:tcBorders>
            <w:shd w:val="clear" w:color="auto" w:fill="auto"/>
            <w:noWrap/>
            <w:vAlign w:val="center"/>
            <w:hideMark/>
          </w:tcPr>
          <w:p w14:paraId="6AB747A7"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1733.47</w:t>
            </w:r>
          </w:p>
        </w:tc>
        <w:tc>
          <w:tcPr>
            <w:tcW w:w="830" w:type="dxa"/>
            <w:tcBorders>
              <w:top w:val="nil"/>
              <w:left w:val="nil"/>
              <w:bottom w:val="single" w:sz="4" w:space="0" w:color="auto"/>
              <w:right w:val="single" w:sz="4" w:space="0" w:color="auto"/>
            </w:tcBorders>
            <w:shd w:val="clear" w:color="auto" w:fill="auto"/>
            <w:noWrap/>
            <w:vAlign w:val="center"/>
            <w:hideMark/>
          </w:tcPr>
          <w:p w14:paraId="1444CB94"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970.74</w:t>
            </w:r>
          </w:p>
        </w:tc>
        <w:tc>
          <w:tcPr>
            <w:tcW w:w="691" w:type="dxa"/>
            <w:tcBorders>
              <w:top w:val="nil"/>
              <w:left w:val="nil"/>
              <w:bottom w:val="single" w:sz="4" w:space="0" w:color="auto"/>
              <w:right w:val="single" w:sz="4" w:space="0" w:color="auto"/>
            </w:tcBorders>
            <w:shd w:val="clear" w:color="auto" w:fill="auto"/>
            <w:noWrap/>
            <w:vAlign w:val="center"/>
            <w:hideMark/>
          </w:tcPr>
          <w:p w14:paraId="2E42B48C"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213.09</w:t>
            </w:r>
          </w:p>
        </w:tc>
        <w:tc>
          <w:tcPr>
            <w:tcW w:w="891" w:type="dxa"/>
            <w:tcBorders>
              <w:top w:val="nil"/>
              <w:left w:val="nil"/>
              <w:bottom w:val="single" w:sz="4" w:space="0" w:color="auto"/>
              <w:right w:val="single" w:sz="4" w:space="0" w:color="auto"/>
            </w:tcBorders>
            <w:shd w:val="clear" w:color="auto" w:fill="auto"/>
            <w:noWrap/>
            <w:vAlign w:val="center"/>
            <w:hideMark/>
          </w:tcPr>
          <w:p w14:paraId="50153926"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1183.83</w:t>
            </w:r>
          </w:p>
        </w:tc>
        <w:tc>
          <w:tcPr>
            <w:tcW w:w="1052" w:type="dxa"/>
            <w:tcBorders>
              <w:top w:val="nil"/>
              <w:left w:val="nil"/>
              <w:bottom w:val="single" w:sz="4" w:space="0" w:color="auto"/>
              <w:right w:val="single" w:sz="4" w:space="0" w:color="auto"/>
            </w:tcBorders>
            <w:shd w:val="clear" w:color="auto" w:fill="auto"/>
            <w:noWrap/>
            <w:vAlign w:val="center"/>
            <w:hideMark/>
          </w:tcPr>
          <w:p w14:paraId="593E3BEC"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345679.01</w:t>
            </w:r>
          </w:p>
        </w:tc>
        <w:tc>
          <w:tcPr>
            <w:tcW w:w="691" w:type="dxa"/>
            <w:tcBorders>
              <w:top w:val="nil"/>
              <w:left w:val="nil"/>
              <w:bottom w:val="single" w:sz="4" w:space="0" w:color="auto"/>
              <w:right w:val="single" w:sz="4" w:space="0" w:color="auto"/>
            </w:tcBorders>
            <w:shd w:val="clear" w:color="auto" w:fill="auto"/>
            <w:noWrap/>
            <w:vAlign w:val="center"/>
            <w:hideMark/>
          </w:tcPr>
          <w:p w14:paraId="438DB3C3"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485.37</w:t>
            </w:r>
          </w:p>
        </w:tc>
        <w:tc>
          <w:tcPr>
            <w:tcW w:w="691" w:type="dxa"/>
            <w:tcBorders>
              <w:top w:val="nil"/>
              <w:left w:val="nil"/>
              <w:bottom w:val="single" w:sz="4" w:space="0" w:color="auto"/>
              <w:right w:val="single" w:sz="4" w:space="0" w:color="auto"/>
            </w:tcBorders>
            <w:shd w:val="clear" w:color="auto" w:fill="auto"/>
            <w:noWrap/>
            <w:vAlign w:val="center"/>
            <w:hideMark/>
          </w:tcPr>
          <w:p w14:paraId="2E361050"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106.54</w:t>
            </w:r>
          </w:p>
        </w:tc>
        <w:tc>
          <w:tcPr>
            <w:tcW w:w="691" w:type="dxa"/>
            <w:tcBorders>
              <w:top w:val="nil"/>
              <w:left w:val="nil"/>
              <w:bottom w:val="single" w:sz="4" w:space="0" w:color="auto"/>
              <w:right w:val="single" w:sz="4" w:space="0" w:color="auto"/>
            </w:tcBorders>
            <w:shd w:val="clear" w:color="auto" w:fill="auto"/>
            <w:noWrap/>
            <w:vAlign w:val="center"/>
            <w:hideMark/>
          </w:tcPr>
          <w:p w14:paraId="6B1CAA0C"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591.92</w:t>
            </w:r>
          </w:p>
        </w:tc>
        <w:tc>
          <w:tcPr>
            <w:tcW w:w="991" w:type="dxa"/>
            <w:tcBorders>
              <w:top w:val="nil"/>
              <w:left w:val="nil"/>
              <w:bottom w:val="single" w:sz="4" w:space="0" w:color="auto"/>
              <w:right w:val="single" w:sz="4" w:space="0" w:color="auto"/>
            </w:tcBorders>
            <w:shd w:val="clear" w:color="auto" w:fill="auto"/>
            <w:noWrap/>
            <w:vAlign w:val="center"/>
            <w:hideMark/>
          </w:tcPr>
          <w:p w14:paraId="45B47828"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172839.51</w:t>
            </w:r>
          </w:p>
        </w:tc>
      </w:tr>
      <w:tr w:rsidR="00CC5582" w:rsidRPr="000D5FB4" w14:paraId="07FE8C4F" w14:textId="77777777" w:rsidTr="00121E7D">
        <w:trPr>
          <w:trHeight w:val="285"/>
        </w:trPr>
        <w:tc>
          <w:tcPr>
            <w:tcW w:w="591" w:type="dxa"/>
            <w:tcBorders>
              <w:top w:val="nil"/>
              <w:left w:val="single" w:sz="4" w:space="0" w:color="auto"/>
              <w:bottom w:val="single" w:sz="4" w:space="0" w:color="auto"/>
              <w:right w:val="single" w:sz="4" w:space="0" w:color="auto"/>
            </w:tcBorders>
            <w:shd w:val="clear" w:color="auto" w:fill="auto"/>
            <w:noWrap/>
            <w:vAlign w:val="center"/>
            <w:hideMark/>
          </w:tcPr>
          <w:p w14:paraId="3F0B1EA1"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130</w:t>
            </w:r>
          </w:p>
        </w:tc>
        <w:tc>
          <w:tcPr>
            <w:tcW w:w="827" w:type="dxa"/>
            <w:tcBorders>
              <w:top w:val="nil"/>
              <w:left w:val="nil"/>
              <w:bottom w:val="single" w:sz="4" w:space="0" w:color="auto"/>
              <w:right w:val="single" w:sz="4" w:space="0" w:color="auto"/>
            </w:tcBorders>
            <w:shd w:val="clear" w:color="auto" w:fill="auto"/>
            <w:noWrap/>
            <w:vAlign w:val="center"/>
            <w:hideMark/>
          </w:tcPr>
          <w:p w14:paraId="28A2D7CA"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259</w:t>
            </w:r>
          </w:p>
        </w:tc>
        <w:tc>
          <w:tcPr>
            <w:tcW w:w="842" w:type="dxa"/>
            <w:tcBorders>
              <w:top w:val="nil"/>
              <w:left w:val="nil"/>
              <w:bottom w:val="single" w:sz="4" w:space="0" w:color="auto"/>
              <w:right w:val="single" w:sz="4" w:space="0" w:color="auto"/>
            </w:tcBorders>
            <w:shd w:val="clear" w:color="auto" w:fill="auto"/>
            <w:noWrap/>
            <w:vAlign w:val="center"/>
            <w:hideMark/>
          </w:tcPr>
          <w:p w14:paraId="0A3D16EF"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530</w:t>
            </w:r>
          </w:p>
        </w:tc>
        <w:tc>
          <w:tcPr>
            <w:tcW w:w="801" w:type="dxa"/>
            <w:tcBorders>
              <w:top w:val="nil"/>
              <w:left w:val="nil"/>
              <w:bottom w:val="single" w:sz="4" w:space="0" w:color="auto"/>
              <w:right w:val="single" w:sz="4" w:space="0" w:color="auto"/>
            </w:tcBorders>
            <w:shd w:val="clear" w:color="auto" w:fill="auto"/>
            <w:noWrap/>
            <w:vAlign w:val="center"/>
            <w:hideMark/>
          </w:tcPr>
          <w:p w14:paraId="64A58B4A"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2046.33</w:t>
            </w:r>
          </w:p>
        </w:tc>
        <w:tc>
          <w:tcPr>
            <w:tcW w:w="846" w:type="dxa"/>
            <w:tcBorders>
              <w:top w:val="nil"/>
              <w:left w:val="nil"/>
              <w:bottom w:val="single" w:sz="4" w:space="0" w:color="auto"/>
              <w:right w:val="single" w:sz="4" w:space="0" w:color="auto"/>
            </w:tcBorders>
            <w:shd w:val="clear" w:color="auto" w:fill="auto"/>
            <w:noWrap/>
            <w:vAlign w:val="center"/>
            <w:hideMark/>
          </w:tcPr>
          <w:p w14:paraId="3DDD8620"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2071.60</w:t>
            </w:r>
          </w:p>
        </w:tc>
        <w:tc>
          <w:tcPr>
            <w:tcW w:w="830" w:type="dxa"/>
            <w:tcBorders>
              <w:top w:val="nil"/>
              <w:left w:val="nil"/>
              <w:bottom w:val="single" w:sz="4" w:space="0" w:color="auto"/>
              <w:right w:val="single" w:sz="4" w:space="0" w:color="auto"/>
            </w:tcBorders>
            <w:shd w:val="clear" w:color="auto" w:fill="auto"/>
            <w:noWrap/>
            <w:vAlign w:val="center"/>
            <w:hideMark/>
          </w:tcPr>
          <w:p w14:paraId="766F5735"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1160.09</w:t>
            </w:r>
          </w:p>
        </w:tc>
        <w:tc>
          <w:tcPr>
            <w:tcW w:w="691" w:type="dxa"/>
            <w:tcBorders>
              <w:top w:val="nil"/>
              <w:left w:val="nil"/>
              <w:bottom w:val="single" w:sz="4" w:space="0" w:color="auto"/>
              <w:right w:val="single" w:sz="4" w:space="0" w:color="auto"/>
            </w:tcBorders>
            <w:shd w:val="clear" w:color="auto" w:fill="auto"/>
            <w:noWrap/>
            <w:vAlign w:val="center"/>
            <w:hideMark/>
          </w:tcPr>
          <w:p w14:paraId="28718770"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254.65</w:t>
            </w:r>
          </w:p>
        </w:tc>
        <w:tc>
          <w:tcPr>
            <w:tcW w:w="891" w:type="dxa"/>
            <w:tcBorders>
              <w:top w:val="nil"/>
              <w:left w:val="nil"/>
              <w:bottom w:val="single" w:sz="4" w:space="0" w:color="auto"/>
              <w:right w:val="single" w:sz="4" w:space="0" w:color="auto"/>
            </w:tcBorders>
            <w:shd w:val="clear" w:color="auto" w:fill="auto"/>
            <w:noWrap/>
            <w:vAlign w:val="center"/>
            <w:hideMark/>
          </w:tcPr>
          <w:p w14:paraId="26659ED8"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1414.75</w:t>
            </w:r>
          </w:p>
        </w:tc>
        <w:tc>
          <w:tcPr>
            <w:tcW w:w="1052" w:type="dxa"/>
            <w:tcBorders>
              <w:top w:val="nil"/>
              <w:left w:val="nil"/>
              <w:bottom w:val="single" w:sz="4" w:space="0" w:color="auto"/>
              <w:right w:val="single" w:sz="4" w:space="0" w:color="auto"/>
            </w:tcBorders>
            <w:shd w:val="clear" w:color="auto" w:fill="auto"/>
            <w:noWrap/>
            <w:vAlign w:val="center"/>
            <w:hideMark/>
          </w:tcPr>
          <w:p w14:paraId="238B7F11"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366419.75</w:t>
            </w:r>
          </w:p>
        </w:tc>
        <w:tc>
          <w:tcPr>
            <w:tcW w:w="691" w:type="dxa"/>
            <w:tcBorders>
              <w:top w:val="nil"/>
              <w:left w:val="nil"/>
              <w:bottom w:val="single" w:sz="4" w:space="0" w:color="auto"/>
              <w:right w:val="single" w:sz="4" w:space="0" w:color="auto"/>
            </w:tcBorders>
            <w:shd w:val="clear" w:color="auto" w:fill="auto"/>
            <w:noWrap/>
            <w:vAlign w:val="center"/>
            <w:hideMark/>
          </w:tcPr>
          <w:p w14:paraId="3996644D"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580.05</w:t>
            </w:r>
          </w:p>
        </w:tc>
        <w:tc>
          <w:tcPr>
            <w:tcW w:w="691" w:type="dxa"/>
            <w:tcBorders>
              <w:top w:val="nil"/>
              <w:left w:val="nil"/>
              <w:bottom w:val="single" w:sz="4" w:space="0" w:color="auto"/>
              <w:right w:val="single" w:sz="4" w:space="0" w:color="auto"/>
            </w:tcBorders>
            <w:shd w:val="clear" w:color="auto" w:fill="auto"/>
            <w:noWrap/>
            <w:vAlign w:val="center"/>
            <w:hideMark/>
          </w:tcPr>
          <w:p w14:paraId="5992AF7E"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127.33</w:t>
            </w:r>
          </w:p>
        </w:tc>
        <w:tc>
          <w:tcPr>
            <w:tcW w:w="691" w:type="dxa"/>
            <w:tcBorders>
              <w:top w:val="nil"/>
              <w:left w:val="nil"/>
              <w:bottom w:val="single" w:sz="4" w:space="0" w:color="auto"/>
              <w:right w:val="single" w:sz="4" w:space="0" w:color="auto"/>
            </w:tcBorders>
            <w:shd w:val="clear" w:color="auto" w:fill="auto"/>
            <w:noWrap/>
            <w:vAlign w:val="center"/>
            <w:hideMark/>
          </w:tcPr>
          <w:p w14:paraId="6B636696"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707.37</w:t>
            </w:r>
          </w:p>
        </w:tc>
        <w:tc>
          <w:tcPr>
            <w:tcW w:w="991" w:type="dxa"/>
            <w:tcBorders>
              <w:top w:val="nil"/>
              <w:left w:val="nil"/>
              <w:bottom w:val="single" w:sz="4" w:space="0" w:color="auto"/>
              <w:right w:val="single" w:sz="4" w:space="0" w:color="auto"/>
            </w:tcBorders>
            <w:shd w:val="clear" w:color="auto" w:fill="auto"/>
            <w:noWrap/>
            <w:vAlign w:val="center"/>
            <w:hideMark/>
          </w:tcPr>
          <w:p w14:paraId="5F638552"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183209.88</w:t>
            </w:r>
          </w:p>
        </w:tc>
      </w:tr>
      <w:tr w:rsidR="00CC5582" w:rsidRPr="000D5FB4" w14:paraId="25B15533" w14:textId="77777777" w:rsidTr="00121E7D">
        <w:trPr>
          <w:trHeight w:val="285"/>
        </w:trPr>
        <w:tc>
          <w:tcPr>
            <w:tcW w:w="591" w:type="dxa"/>
            <w:tcBorders>
              <w:top w:val="nil"/>
              <w:left w:val="single" w:sz="4" w:space="0" w:color="auto"/>
              <w:bottom w:val="single" w:sz="4" w:space="0" w:color="auto"/>
              <w:right w:val="single" w:sz="4" w:space="0" w:color="auto"/>
            </w:tcBorders>
            <w:shd w:val="clear" w:color="auto" w:fill="auto"/>
            <w:noWrap/>
            <w:vAlign w:val="center"/>
            <w:hideMark/>
          </w:tcPr>
          <w:p w14:paraId="4B596D4B"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lastRenderedPageBreak/>
              <w:t>135</w:t>
            </w:r>
          </w:p>
        </w:tc>
        <w:tc>
          <w:tcPr>
            <w:tcW w:w="827" w:type="dxa"/>
            <w:tcBorders>
              <w:top w:val="nil"/>
              <w:left w:val="nil"/>
              <w:bottom w:val="single" w:sz="4" w:space="0" w:color="auto"/>
              <w:right w:val="single" w:sz="4" w:space="0" w:color="auto"/>
            </w:tcBorders>
            <w:shd w:val="clear" w:color="auto" w:fill="auto"/>
            <w:noWrap/>
            <w:vAlign w:val="center"/>
            <w:hideMark/>
          </w:tcPr>
          <w:p w14:paraId="40C2B1BC"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233</w:t>
            </w:r>
          </w:p>
        </w:tc>
        <w:tc>
          <w:tcPr>
            <w:tcW w:w="842" w:type="dxa"/>
            <w:tcBorders>
              <w:top w:val="nil"/>
              <w:left w:val="nil"/>
              <w:bottom w:val="single" w:sz="4" w:space="0" w:color="auto"/>
              <w:right w:val="single" w:sz="4" w:space="0" w:color="auto"/>
            </w:tcBorders>
            <w:shd w:val="clear" w:color="auto" w:fill="auto"/>
            <w:noWrap/>
            <w:vAlign w:val="center"/>
            <w:hideMark/>
          </w:tcPr>
          <w:p w14:paraId="08294AD3"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558</w:t>
            </w:r>
          </w:p>
        </w:tc>
        <w:tc>
          <w:tcPr>
            <w:tcW w:w="801" w:type="dxa"/>
            <w:tcBorders>
              <w:top w:val="nil"/>
              <w:left w:val="nil"/>
              <w:bottom w:val="single" w:sz="4" w:space="0" w:color="auto"/>
              <w:right w:val="single" w:sz="4" w:space="0" w:color="auto"/>
            </w:tcBorders>
            <w:shd w:val="clear" w:color="auto" w:fill="auto"/>
            <w:noWrap/>
            <w:vAlign w:val="center"/>
            <w:hideMark/>
          </w:tcPr>
          <w:p w14:paraId="332825BE"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2394.85</w:t>
            </w:r>
          </w:p>
        </w:tc>
        <w:tc>
          <w:tcPr>
            <w:tcW w:w="846" w:type="dxa"/>
            <w:tcBorders>
              <w:top w:val="nil"/>
              <w:left w:val="nil"/>
              <w:bottom w:val="single" w:sz="4" w:space="0" w:color="auto"/>
              <w:right w:val="single" w:sz="4" w:space="0" w:color="auto"/>
            </w:tcBorders>
            <w:shd w:val="clear" w:color="auto" w:fill="auto"/>
            <w:noWrap/>
            <w:vAlign w:val="center"/>
            <w:hideMark/>
          </w:tcPr>
          <w:p w14:paraId="263CC07E"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2424.42</w:t>
            </w:r>
          </w:p>
        </w:tc>
        <w:tc>
          <w:tcPr>
            <w:tcW w:w="830" w:type="dxa"/>
            <w:tcBorders>
              <w:top w:val="nil"/>
              <w:left w:val="nil"/>
              <w:bottom w:val="single" w:sz="4" w:space="0" w:color="auto"/>
              <w:right w:val="single" w:sz="4" w:space="0" w:color="auto"/>
            </w:tcBorders>
            <w:shd w:val="clear" w:color="auto" w:fill="auto"/>
            <w:noWrap/>
            <w:vAlign w:val="center"/>
            <w:hideMark/>
          </w:tcPr>
          <w:p w14:paraId="03B16CC8"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1357.67</w:t>
            </w:r>
          </w:p>
        </w:tc>
        <w:tc>
          <w:tcPr>
            <w:tcW w:w="691" w:type="dxa"/>
            <w:tcBorders>
              <w:top w:val="nil"/>
              <w:left w:val="nil"/>
              <w:bottom w:val="single" w:sz="4" w:space="0" w:color="auto"/>
              <w:right w:val="single" w:sz="4" w:space="0" w:color="auto"/>
            </w:tcBorders>
            <w:shd w:val="clear" w:color="auto" w:fill="auto"/>
            <w:noWrap/>
            <w:vAlign w:val="center"/>
            <w:hideMark/>
          </w:tcPr>
          <w:p w14:paraId="48A6E150"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298.03</w:t>
            </w:r>
          </w:p>
        </w:tc>
        <w:tc>
          <w:tcPr>
            <w:tcW w:w="891" w:type="dxa"/>
            <w:tcBorders>
              <w:top w:val="nil"/>
              <w:left w:val="nil"/>
              <w:bottom w:val="single" w:sz="4" w:space="0" w:color="auto"/>
              <w:right w:val="single" w:sz="4" w:space="0" w:color="auto"/>
            </w:tcBorders>
            <w:shd w:val="clear" w:color="auto" w:fill="auto"/>
            <w:noWrap/>
            <w:vAlign w:val="center"/>
            <w:hideMark/>
          </w:tcPr>
          <w:p w14:paraId="451E9DCB"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1655.70</w:t>
            </w:r>
          </w:p>
        </w:tc>
        <w:tc>
          <w:tcPr>
            <w:tcW w:w="1052" w:type="dxa"/>
            <w:tcBorders>
              <w:top w:val="nil"/>
              <w:left w:val="nil"/>
              <w:bottom w:val="single" w:sz="4" w:space="0" w:color="auto"/>
              <w:right w:val="single" w:sz="4" w:space="0" w:color="auto"/>
            </w:tcBorders>
            <w:shd w:val="clear" w:color="auto" w:fill="auto"/>
            <w:noWrap/>
            <w:vAlign w:val="center"/>
            <w:hideMark/>
          </w:tcPr>
          <w:p w14:paraId="42984585"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385777.78</w:t>
            </w:r>
          </w:p>
        </w:tc>
        <w:tc>
          <w:tcPr>
            <w:tcW w:w="691" w:type="dxa"/>
            <w:tcBorders>
              <w:top w:val="nil"/>
              <w:left w:val="nil"/>
              <w:bottom w:val="single" w:sz="4" w:space="0" w:color="auto"/>
              <w:right w:val="single" w:sz="4" w:space="0" w:color="auto"/>
            </w:tcBorders>
            <w:shd w:val="clear" w:color="auto" w:fill="auto"/>
            <w:noWrap/>
            <w:vAlign w:val="center"/>
            <w:hideMark/>
          </w:tcPr>
          <w:p w14:paraId="66AFD1CF"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678.84</w:t>
            </w:r>
          </w:p>
        </w:tc>
        <w:tc>
          <w:tcPr>
            <w:tcW w:w="691" w:type="dxa"/>
            <w:tcBorders>
              <w:top w:val="nil"/>
              <w:left w:val="nil"/>
              <w:bottom w:val="single" w:sz="4" w:space="0" w:color="auto"/>
              <w:right w:val="single" w:sz="4" w:space="0" w:color="auto"/>
            </w:tcBorders>
            <w:shd w:val="clear" w:color="auto" w:fill="auto"/>
            <w:noWrap/>
            <w:vAlign w:val="center"/>
            <w:hideMark/>
          </w:tcPr>
          <w:p w14:paraId="0210F1E2"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149.01</w:t>
            </w:r>
          </w:p>
        </w:tc>
        <w:tc>
          <w:tcPr>
            <w:tcW w:w="691" w:type="dxa"/>
            <w:tcBorders>
              <w:top w:val="nil"/>
              <w:left w:val="nil"/>
              <w:bottom w:val="single" w:sz="4" w:space="0" w:color="auto"/>
              <w:right w:val="single" w:sz="4" w:space="0" w:color="auto"/>
            </w:tcBorders>
            <w:shd w:val="clear" w:color="auto" w:fill="auto"/>
            <w:noWrap/>
            <w:vAlign w:val="center"/>
            <w:hideMark/>
          </w:tcPr>
          <w:p w14:paraId="5F1C0BFE"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827.85</w:t>
            </w:r>
          </w:p>
        </w:tc>
        <w:tc>
          <w:tcPr>
            <w:tcW w:w="991" w:type="dxa"/>
            <w:tcBorders>
              <w:top w:val="nil"/>
              <w:left w:val="nil"/>
              <w:bottom w:val="single" w:sz="4" w:space="0" w:color="auto"/>
              <w:right w:val="single" w:sz="4" w:space="0" w:color="auto"/>
            </w:tcBorders>
            <w:shd w:val="clear" w:color="auto" w:fill="auto"/>
            <w:noWrap/>
            <w:vAlign w:val="center"/>
            <w:hideMark/>
          </w:tcPr>
          <w:p w14:paraId="52050583"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192888.89</w:t>
            </w:r>
          </w:p>
        </w:tc>
      </w:tr>
      <w:tr w:rsidR="00CC5582" w:rsidRPr="000D5FB4" w14:paraId="7A8AE4C1" w14:textId="77777777" w:rsidTr="00121E7D">
        <w:trPr>
          <w:trHeight w:val="285"/>
        </w:trPr>
        <w:tc>
          <w:tcPr>
            <w:tcW w:w="591" w:type="dxa"/>
            <w:tcBorders>
              <w:top w:val="nil"/>
              <w:left w:val="single" w:sz="4" w:space="0" w:color="auto"/>
              <w:bottom w:val="single" w:sz="4" w:space="0" w:color="auto"/>
              <w:right w:val="single" w:sz="4" w:space="0" w:color="auto"/>
            </w:tcBorders>
            <w:shd w:val="clear" w:color="auto" w:fill="auto"/>
            <w:noWrap/>
            <w:vAlign w:val="center"/>
            <w:hideMark/>
          </w:tcPr>
          <w:p w14:paraId="1F1E3A81"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140</w:t>
            </w:r>
          </w:p>
        </w:tc>
        <w:tc>
          <w:tcPr>
            <w:tcW w:w="827" w:type="dxa"/>
            <w:tcBorders>
              <w:top w:val="nil"/>
              <w:left w:val="nil"/>
              <w:bottom w:val="single" w:sz="4" w:space="0" w:color="auto"/>
              <w:right w:val="single" w:sz="4" w:space="0" w:color="auto"/>
            </w:tcBorders>
            <w:shd w:val="clear" w:color="auto" w:fill="auto"/>
            <w:noWrap/>
            <w:vAlign w:val="center"/>
            <w:hideMark/>
          </w:tcPr>
          <w:p w14:paraId="65B72A72"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212</w:t>
            </w:r>
          </w:p>
        </w:tc>
        <w:tc>
          <w:tcPr>
            <w:tcW w:w="842" w:type="dxa"/>
            <w:tcBorders>
              <w:top w:val="nil"/>
              <w:left w:val="nil"/>
              <w:bottom w:val="single" w:sz="4" w:space="0" w:color="auto"/>
              <w:right w:val="single" w:sz="4" w:space="0" w:color="auto"/>
            </w:tcBorders>
            <w:shd w:val="clear" w:color="auto" w:fill="auto"/>
            <w:noWrap/>
            <w:vAlign w:val="center"/>
            <w:hideMark/>
          </w:tcPr>
          <w:p w14:paraId="3EE45179"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585</w:t>
            </w:r>
          </w:p>
        </w:tc>
        <w:tc>
          <w:tcPr>
            <w:tcW w:w="801" w:type="dxa"/>
            <w:tcBorders>
              <w:top w:val="nil"/>
              <w:left w:val="nil"/>
              <w:bottom w:val="single" w:sz="4" w:space="0" w:color="auto"/>
              <w:right w:val="single" w:sz="4" w:space="0" w:color="auto"/>
            </w:tcBorders>
            <w:shd w:val="clear" w:color="auto" w:fill="auto"/>
            <w:noWrap/>
            <w:vAlign w:val="center"/>
            <w:hideMark/>
          </w:tcPr>
          <w:p w14:paraId="581664AD"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2759.43</w:t>
            </w:r>
          </w:p>
        </w:tc>
        <w:tc>
          <w:tcPr>
            <w:tcW w:w="846" w:type="dxa"/>
            <w:tcBorders>
              <w:top w:val="nil"/>
              <w:left w:val="nil"/>
              <w:bottom w:val="single" w:sz="4" w:space="0" w:color="auto"/>
              <w:right w:val="single" w:sz="4" w:space="0" w:color="auto"/>
            </w:tcBorders>
            <w:shd w:val="clear" w:color="auto" w:fill="auto"/>
            <w:noWrap/>
            <w:vAlign w:val="center"/>
            <w:hideMark/>
          </w:tcPr>
          <w:p w14:paraId="6E2112E4"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2793.50</w:t>
            </w:r>
          </w:p>
        </w:tc>
        <w:tc>
          <w:tcPr>
            <w:tcW w:w="830" w:type="dxa"/>
            <w:tcBorders>
              <w:top w:val="nil"/>
              <w:left w:val="nil"/>
              <w:bottom w:val="single" w:sz="4" w:space="0" w:color="auto"/>
              <w:right w:val="single" w:sz="4" w:space="0" w:color="auto"/>
            </w:tcBorders>
            <w:shd w:val="clear" w:color="auto" w:fill="auto"/>
            <w:noWrap/>
            <w:vAlign w:val="center"/>
            <w:hideMark/>
          </w:tcPr>
          <w:p w14:paraId="05DEB110"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1564.36</w:t>
            </w:r>
          </w:p>
        </w:tc>
        <w:tc>
          <w:tcPr>
            <w:tcW w:w="691" w:type="dxa"/>
            <w:tcBorders>
              <w:top w:val="nil"/>
              <w:left w:val="nil"/>
              <w:bottom w:val="single" w:sz="4" w:space="0" w:color="auto"/>
              <w:right w:val="single" w:sz="4" w:space="0" w:color="auto"/>
            </w:tcBorders>
            <w:shd w:val="clear" w:color="auto" w:fill="auto"/>
            <w:noWrap/>
            <w:vAlign w:val="center"/>
            <w:hideMark/>
          </w:tcPr>
          <w:p w14:paraId="4B3B6C95"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343.40</w:t>
            </w:r>
          </w:p>
        </w:tc>
        <w:tc>
          <w:tcPr>
            <w:tcW w:w="891" w:type="dxa"/>
            <w:tcBorders>
              <w:top w:val="nil"/>
              <w:left w:val="nil"/>
              <w:bottom w:val="single" w:sz="4" w:space="0" w:color="auto"/>
              <w:right w:val="single" w:sz="4" w:space="0" w:color="auto"/>
            </w:tcBorders>
            <w:shd w:val="clear" w:color="auto" w:fill="auto"/>
            <w:noWrap/>
            <w:vAlign w:val="center"/>
            <w:hideMark/>
          </w:tcPr>
          <w:p w14:paraId="41C16BB1"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1907.76</w:t>
            </w:r>
          </w:p>
        </w:tc>
        <w:tc>
          <w:tcPr>
            <w:tcW w:w="1052" w:type="dxa"/>
            <w:tcBorders>
              <w:top w:val="nil"/>
              <w:left w:val="nil"/>
              <w:bottom w:val="single" w:sz="4" w:space="0" w:color="auto"/>
              <w:right w:val="single" w:sz="4" w:space="0" w:color="auto"/>
            </w:tcBorders>
            <w:shd w:val="clear" w:color="auto" w:fill="auto"/>
            <w:noWrap/>
            <w:vAlign w:val="center"/>
            <w:hideMark/>
          </w:tcPr>
          <w:p w14:paraId="344D3DCB"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404444.44</w:t>
            </w:r>
          </w:p>
        </w:tc>
        <w:tc>
          <w:tcPr>
            <w:tcW w:w="691" w:type="dxa"/>
            <w:tcBorders>
              <w:top w:val="nil"/>
              <w:left w:val="nil"/>
              <w:bottom w:val="single" w:sz="4" w:space="0" w:color="auto"/>
              <w:right w:val="single" w:sz="4" w:space="0" w:color="auto"/>
            </w:tcBorders>
            <w:shd w:val="clear" w:color="auto" w:fill="auto"/>
            <w:noWrap/>
            <w:vAlign w:val="center"/>
            <w:hideMark/>
          </w:tcPr>
          <w:p w14:paraId="12485C15"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782.18</w:t>
            </w:r>
          </w:p>
        </w:tc>
        <w:tc>
          <w:tcPr>
            <w:tcW w:w="691" w:type="dxa"/>
            <w:tcBorders>
              <w:top w:val="nil"/>
              <w:left w:val="nil"/>
              <w:bottom w:val="single" w:sz="4" w:space="0" w:color="auto"/>
              <w:right w:val="single" w:sz="4" w:space="0" w:color="auto"/>
            </w:tcBorders>
            <w:shd w:val="clear" w:color="auto" w:fill="auto"/>
            <w:noWrap/>
            <w:vAlign w:val="center"/>
            <w:hideMark/>
          </w:tcPr>
          <w:p w14:paraId="7D01421B"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171.70</w:t>
            </w:r>
          </w:p>
        </w:tc>
        <w:tc>
          <w:tcPr>
            <w:tcW w:w="691" w:type="dxa"/>
            <w:tcBorders>
              <w:top w:val="nil"/>
              <w:left w:val="nil"/>
              <w:bottom w:val="single" w:sz="4" w:space="0" w:color="auto"/>
              <w:right w:val="single" w:sz="4" w:space="0" w:color="auto"/>
            </w:tcBorders>
            <w:shd w:val="clear" w:color="auto" w:fill="auto"/>
            <w:noWrap/>
            <w:vAlign w:val="center"/>
            <w:hideMark/>
          </w:tcPr>
          <w:p w14:paraId="3451F3A8"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953.88</w:t>
            </w:r>
          </w:p>
        </w:tc>
        <w:tc>
          <w:tcPr>
            <w:tcW w:w="991" w:type="dxa"/>
            <w:tcBorders>
              <w:top w:val="nil"/>
              <w:left w:val="nil"/>
              <w:bottom w:val="single" w:sz="4" w:space="0" w:color="auto"/>
              <w:right w:val="single" w:sz="4" w:space="0" w:color="auto"/>
            </w:tcBorders>
            <w:shd w:val="clear" w:color="auto" w:fill="auto"/>
            <w:noWrap/>
            <w:vAlign w:val="center"/>
            <w:hideMark/>
          </w:tcPr>
          <w:p w14:paraId="46FD3299" w14:textId="77777777" w:rsidR="00121E7D" w:rsidRPr="000D5FB4" w:rsidRDefault="00121E7D" w:rsidP="00121E7D">
            <w:pPr>
              <w:spacing w:before="0" w:after="0" w:line="240" w:lineRule="auto"/>
              <w:jc w:val="center"/>
              <w:rPr>
                <w:rFonts w:eastAsia="Times New Roman"/>
                <w:color w:val="000000"/>
                <w:sz w:val="18"/>
                <w:szCs w:val="18"/>
              </w:rPr>
            </w:pPr>
            <w:r w:rsidRPr="000D5FB4">
              <w:rPr>
                <w:rFonts w:eastAsia="Times New Roman"/>
                <w:color w:val="000000"/>
                <w:sz w:val="18"/>
                <w:szCs w:val="18"/>
              </w:rPr>
              <w:t>202222.22</w:t>
            </w:r>
          </w:p>
        </w:tc>
      </w:tr>
    </w:tbl>
    <w:p w14:paraId="086D3F1B" w14:textId="40EB594A" w:rsidR="00A24383" w:rsidRPr="000D5FB4" w:rsidRDefault="00D60DA4" w:rsidP="007F23CF">
      <w:pPr>
        <w:pStyle w:val="Caption"/>
        <w:spacing w:after="0"/>
      </w:pPr>
      <w:bookmarkStart w:id="284" w:name="_Ref65255626"/>
      <w:bookmarkStart w:id="285" w:name="_Toc64898931"/>
      <w:bookmarkStart w:id="286" w:name="_Toc91661525"/>
      <w:r w:rsidRPr="000D5FB4">
        <w:t xml:space="preserve">Table </w:t>
      </w:r>
      <w:r w:rsidRPr="000D5FB4">
        <w:fldChar w:fldCharType="begin"/>
      </w:r>
      <w:r w:rsidRPr="000D5FB4">
        <w:instrText xml:space="preserve"> SEQ Table \* ARABIC </w:instrText>
      </w:r>
      <w:r w:rsidRPr="000D5FB4">
        <w:fldChar w:fldCharType="separate"/>
      </w:r>
      <w:r w:rsidR="00CA7726">
        <w:rPr>
          <w:noProof/>
        </w:rPr>
        <w:t>42</w:t>
      </w:r>
      <w:r w:rsidRPr="000D5FB4">
        <w:fldChar w:fldCharType="end"/>
      </w:r>
      <w:bookmarkEnd w:id="284"/>
      <w:r w:rsidRPr="000D5FB4">
        <w:t xml:space="preserve">. </w:t>
      </w:r>
      <w:r w:rsidR="00C57EF6" w:rsidRPr="000D5FB4">
        <w:t xml:space="preserve">Biomass and Carbon estimates for </w:t>
      </w:r>
      <w:r w:rsidR="00C57EF6" w:rsidRPr="000D5FB4">
        <w:rPr>
          <w:i/>
          <w:iCs/>
        </w:rPr>
        <w:t xml:space="preserve">Quercus species </w:t>
      </w:r>
      <w:r w:rsidR="00C57EF6" w:rsidRPr="000D5FB4">
        <w:t xml:space="preserve">Class </w:t>
      </w:r>
      <w:r w:rsidR="00CD6CCD" w:rsidRPr="000D5FB4">
        <w:t>IV</w:t>
      </w:r>
      <w:r w:rsidR="00C57EF6" w:rsidRPr="000D5FB4">
        <w:t xml:space="preserve"> for ML</w:t>
      </w:r>
      <w:r w:rsidR="00CD6CCD" w:rsidRPr="000D5FB4">
        <w:t>2</w:t>
      </w:r>
      <w:bookmarkEnd w:id="285"/>
      <w:bookmarkEnd w:id="286"/>
    </w:p>
    <w:tbl>
      <w:tblPr>
        <w:tblW w:w="10453" w:type="dxa"/>
        <w:tblInd w:w="-572" w:type="dxa"/>
        <w:tblCellMar>
          <w:left w:w="70" w:type="dxa"/>
          <w:right w:w="70" w:type="dxa"/>
        </w:tblCellMar>
        <w:tblLook w:val="04A0" w:firstRow="1" w:lastRow="0" w:firstColumn="1" w:lastColumn="0" w:noHBand="0" w:noVBand="1"/>
      </w:tblPr>
      <w:tblGrid>
        <w:gridCol w:w="567"/>
        <w:gridCol w:w="851"/>
        <w:gridCol w:w="850"/>
        <w:gridCol w:w="851"/>
        <w:gridCol w:w="851"/>
        <w:gridCol w:w="830"/>
        <w:gridCol w:w="691"/>
        <w:gridCol w:w="891"/>
        <w:gridCol w:w="991"/>
        <w:gridCol w:w="707"/>
        <w:gridCol w:w="691"/>
        <w:gridCol w:w="691"/>
        <w:gridCol w:w="991"/>
      </w:tblGrid>
      <w:tr w:rsidR="00D06E2C" w:rsidRPr="000D5FB4" w14:paraId="023D143A" w14:textId="77777777" w:rsidTr="005B58AB">
        <w:trPr>
          <w:trHeight w:val="285"/>
          <w:tblHeader/>
        </w:trPr>
        <w:tc>
          <w:tcPr>
            <w:tcW w:w="10453" w:type="dxa"/>
            <w:gridSpan w:val="13"/>
            <w:tcBorders>
              <w:top w:val="single" w:sz="4" w:space="0" w:color="auto"/>
              <w:left w:val="single" w:sz="4" w:space="0" w:color="auto"/>
              <w:bottom w:val="single" w:sz="4" w:space="0" w:color="auto"/>
              <w:right w:val="single" w:sz="4" w:space="0" w:color="auto"/>
            </w:tcBorders>
            <w:shd w:val="clear" w:color="auto" w:fill="D9E2F3" w:themeFill="accent1" w:themeFillTint="33"/>
            <w:noWrap/>
            <w:vAlign w:val="center"/>
            <w:hideMark/>
          </w:tcPr>
          <w:p w14:paraId="17110016" w14:textId="769A8781" w:rsidR="00D06E2C" w:rsidRPr="000D5FB4" w:rsidRDefault="00D06E2C" w:rsidP="00D06E2C">
            <w:pPr>
              <w:spacing w:before="0" w:after="0" w:line="240" w:lineRule="auto"/>
              <w:jc w:val="center"/>
              <w:rPr>
                <w:rFonts w:eastAsia="Times New Roman"/>
                <w:b/>
                <w:bCs/>
                <w:i/>
                <w:iCs/>
                <w:color w:val="000000"/>
                <w:sz w:val="18"/>
                <w:szCs w:val="18"/>
              </w:rPr>
            </w:pPr>
            <w:r w:rsidRPr="000D5FB4">
              <w:rPr>
                <w:rFonts w:eastAsia="Times New Roman"/>
                <w:b/>
                <w:bCs/>
                <w:i/>
                <w:iCs/>
                <w:color w:val="000000"/>
                <w:sz w:val="18"/>
                <w:szCs w:val="18"/>
              </w:rPr>
              <w:t>Class IV - for ML2 </w:t>
            </w:r>
          </w:p>
        </w:tc>
      </w:tr>
      <w:tr w:rsidR="00CC5582" w:rsidRPr="000D5FB4" w14:paraId="61C84E1B" w14:textId="77777777" w:rsidTr="005B58AB">
        <w:trPr>
          <w:trHeight w:val="600"/>
          <w:tblHeader/>
        </w:trPr>
        <w:tc>
          <w:tcPr>
            <w:tcW w:w="567" w:type="dxa"/>
            <w:tcBorders>
              <w:top w:val="nil"/>
              <w:left w:val="single" w:sz="4" w:space="0" w:color="auto"/>
              <w:bottom w:val="single" w:sz="4" w:space="0" w:color="auto"/>
              <w:right w:val="single" w:sz="4" w:space="0" w:color="auto"/>
            </w:tcBorders>
            <w:shd w:val="clear" w:color="auto" w:fill="D9E2F3" w:themeFill="accent1" w:themeFillTint="33"/>
            <w:vAlign w:val="center"/>
            <w:hideMark/>
          </w:tcPr>
          <w:p w14:paraId="7C3DB7F1" w14:textId="77777777" w:rsidR="0069280C" w:rsidRPr="000D5FB4" w:rsidRDefault="00123DCF">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Age</w:t>
            </w:r>
          </w:p>
        </w:tc>
        <w:tc>
          <w:tcPr>
            <w:tcW w:w="851" w:type="dxa"/>
            <w:tcBorders>
              <w:top w:val="nil"/>
              <w:left w:val="nil"/>
              <w:bottom w:val="single" w:sz="4" w:space="0" w:color="auto"/>
              <w:right w:val="single" w:sz="4" w:space="0" w:color="auto"/>
            </w:tcBorders>
            <w:shd w:val="clear" w:color="auto" w:fill="D9E2F3" w:themeFill="accent1" w:themeFillTint="33"/>
            <w:vAlign w:val="center"/>
            <w:hideMark/>
          </w:tcPr>
          <w:p w14:paraId="66C689F4" w14:textId="77777777" w:rsidR="0069280C" w:rsidRPr="000D5FB4" w:rsidRDefault="00123DCF">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 xml:space="preserve">N </w:t>
            </w:r>
          </w:p>
        </w:tc>
        <w:tc>
          <w:tcPr>
            <w:tcW w:w="850" w:type="dxa"/>
            <w:tcBorders>
              <w:top w:val="nil"/>
              <w:left w:val="nil"/>
              <w:bottom w:val="single" w:sz="4" w:space="0" w:color="auto"/>
              <w:right w:val="single" w:sz="4" w:space="0" w:color="auto"/>
            </w:tcBorders>
            <w:shd w:val="clear" w:color="auto" w:fill="D9E2F3" w:themeFill="accent1" w:themeFillTint="33"/>
            <w:vAlign w:val="center"/>
            <w:hideMark/>
          </w:tcPr>
          <w:p w14:paraId="69A75671" w14:textId="77777777" w:rsidR="0069280C" w:rsidRPr="000D5FB4" w:rsidRDefault="00123DCF">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V (stem+ branch)</w:t>
            </w:r>
          </w:p>
        </w:tc>
        <w:tc>
          <w:tcPr>
            <w:tcW w:w="851" w:type="dxa"/>
            <w:tcBorders>
              <w:top w:val="nil"/>
              <w:left w:val="nil"/>
              <w:bottom w:val="single" w:sz="4" w:space="0" w:color="auto"/>
              <w:right w:val="single" w:sz="4" w:space="0" w:color="auto"/>
            </w:tcBorders>
            <w:shd w:val="clear" w:color="auto" w:fill="D9E2F3" w:themeFill="accent1" w:themeFillTint="33"/>
            <w:vAlign w:val="center"/>
            <w:hideMark/>
          </w:tcPr>
          <w:p w14:paraId="53AC101B" w14:textId="77777777" w:rsidR="0069280C" w:rsidRPr="000D5FB4" w:rsidRDefault="00123DCF">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V (stem+ branch)</w:t>
            </w:r>
          </w:p>
        </w:tc>
        <w:tc>
          <w:tcPr>
            <w:tcW w:w="851" w:type="dxa"/>
            <w:tcBorders>
              <w:top w:val="nil"/>
              <w:left w:val="nil"/>
              <w:bottom w:val="single" w:sz="4" w:space="0" w:color="auto"/>
              <w:right w:val="single" w:sz="4" w:space="0" w:color="auto"/>
            </w:tcBorders>
            <w:shd w:val="clear" w:color="auto" w:fill="D9E2F3" w:themeFill="accent1" w:themeFillTint="33"/>
            <w:vAlign w:val="center"/>
            <w:hideMark/>
          </w:tcPr>
          <w:p w14:paraId="0AF2BA99" w14:textId="77777777" w:rsidR="0069280C" w:rsidRPr="000D5FB4" w:rsidRDefault="00123DCF">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V (stem+ branch+ foliage)</w:t>
            </w:r>
          </w:p>
        </w:tc>
        <w:tc>
          <w:tcPr>
            <w:tcW w:w="830" w:type="dxa"/>
            <w:tcBorders>
              <w:top w:val="nil"/>
              <w:left w:val="nil"/>
              <w:bottom w:val="single" w:sz="4" w:space="0" w:color="auto"/>
              <w:right w:val="single" w:sz="4" w:space="0" w:color="auto"/>
            </w:tcBorders>
            <w:shd w:val="clear" w:color="auto" w:fill="D9E2F3" w:themeFill="accent1" w:themeFillTint="33"/>
            <w:vAlign w:val="center"/>
            <w:hideMark/>
          </w:tcPr>
          <w:p w14:paraId="1CED2A72" w14:textId="77777777" w:rsidR="0069280C" w:rsidRPr="000D5FB4" w:rsidRDefault="00123DCF">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AGB (weight)</w:t>
            </w:r>
          </w:p>
        </w:tc>
        <w:tc>
          <w:tcPr>
            <w:tcW w:w="691" w:type="dxa"/>
            <w:tcBorders>
              <w:top w:val="nil"/>
              <w:left w:val="nil"/>
              <w:bottom w:val="single" w:sz="4" w:space="0" w:color="auto"/>
              <w:right w:val="single" w:sz="4" w:space="0" w:color="auto"/>
            </w:tcBorders>
            <w:shd w:val="clear" w:color="auto" w:fill="D9E2F3" w:themeFill="accent1" w:themeFillTint="33"/>
            <w:vAlign w:val="center"/>
            <w:hideMark/>
          </w:tcPr>
          <w:p w14:paraId="518206FE" w14:textId="77777777" w:rsidR="0069280C" w:rsidRPr="000D5FB4" w:rsidRDefault="00123DCF">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 xml:space="preserve">BGB </w:t>
            </w:r>
          </w:p>
        </w:tc>
        <w:tc>
          <w:tcPr>
            <w:tcW w:w="891" w:type="dxa"/>
            <w:tcBorders>
              <w:top w:val="nil"/>
              <w:left w:val="nil"/>
              <w:bottom w:val="single" w:sz="4" w:space="0" w:color="auto"/>
              <w:right w:val="single" w:sz="4" w:space="0" w:color="auto"/>
            </w:tcBorders>
            <w:shd w:val="clear" w:color="auto" w:fill="D9E2F3" w:themeFill="accent1" w:themeFillTint="33"/>
            <w:vAlign w:val="center"/>
            <w:hideMark/>
          </w:tcPr>
          <w:p w14:paraId="0453253B" w14:textId="77777777" w:rsidR="0069280C" w:rsidRPr="000D5FB4" w:rsidRDefault="00123DCF">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 xml:space="preserve">Total Biomass </w:t>
            </w:r>
          </w:p>
        </w:tc>
        <w:tc>
          <w:tcPr>
            <w:tcW w:w="991" w:type="dxa"/>
            <w:tcBorders>
              <w:top w:val="nil"/>
              <w:left w:val="nil"/>
              <w:bottom w:val="single" w:sz="4" w:space="0" w:color="auto"/>
              <w:right w:val="single" w:sz="4" w:space="0" w:color="auto"/>
            </w:tcBorders>
            <w:shd w:val="clear" w:color="auto" w:fill="D9E2F3" w:themeFill="accent1" w:themeFillTint="33"/>
            <w:vAlign w:val="center"/>
            <w:hideMark/>
          </w:tcPr>
          <w:p w14:paraId="04C7EB94" w14:textId="77777777" w:rsidR="0069280C" w:rsidRPr="000D5FB4" w:rsidRDefault="00123DCF">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 xml:space="preserve">Total Biomass </w:t>
            </w:r>
          </w:p>
        </w:tc>
        <w:tc>
          <w:tcPr>
            <w:tcW w:w="707" w:type="dxa"/>
            <w:tcBorders>
              <w:top w:val="nil"/>
              <w:left w:val="nil"/>
              <w:bottom w:val="single" w:sz="4" w:space="0" w:color="auto"/>
              <w:right w:val="single" w:sz="4" w:space="0" w:color="auto"/>
            </w:tcBorders>
            <w:shd w:val="clear" w:color="auto" w:fill="D9E2F3" w:themeFill="accent1" w:themeFillTint="33"/>
            <w:vAlign w:val="center"/>
            <w:hideMark/>
          </w:tcPr>
          <w:p w14:paraId="04A54783" w14:textId="77777777" w:rsidR="0069280C" w:rsidRPr="000D5FB4" w:rsidRDefault="00123DCF">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C AGB</w:t>
            </w:r>
          </w:p>
        </w:tc>
        <w:tc>
          <w:tcPr>
            <w:tcW w:w="691" w:type="dxa"/>
            <w:tcBorders>
              <w:top w:val="nil"/>
              <w:left w:val="nil"/>
              <w:bottom w:val="single" w:sz="4" w:space="0" w:color="auto"/>
              <w:right w:val="single" w:sz="4" w:space="0" w:color="auto"/>
            </w:tcBorders>
            <w:shd w:val="clear" w:color="auto" w:fill="D9E2F3" w:themeFill="accent1" w:themeFillTint="33"/>
            <w:vAlign w:val="center"/>
            <w:hideMark/>
          </w:tcPr>
          <w:p w14:paraId="53B52FA6" w14:textId="77777777" w:rsidR="0069280C" w:rsidRPr="000D5FB4" w:rsidRDefault="00123DCF">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C BGB</w:t>
            </w:r>
          </w:p>
        </w:tc>
        <w:tc>
          <w:tcPr>
            <w:tcW w:w="691" w:type="dxa"/>
            <w:tcBorders>
              <w:top w:val="nil"/>
              <w:left w:val="nil"/>
              <w:bottom w:val="single" w:sz="4" w:space="0" w:color="auto"/>
              <w:right w:val="single" w:sz="4" w:space="0" w:color="auto"/>
            </w:tcBorders>
            <w:shd w:val="clear" w:color="auto" w:fill="D9E2F3" w:themeFill="accent1" w:themeFillTint="33"/>
            <w:vAlign w:val="center"/>
            <w:hideMark/>
          </w:tcPr>
          <w:p w14:paraId="68F1E2F2" w14:textId="77777777" w:rsidR="0069280C" w:rsidRPr="000D5FB4" w:rsidRDefault="00123DCF">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Total C</w:t>
            </w:r>
          </w:p>
        </w:tc>
        <w:tc>
          <w:tcPr>
            <w:tcW w:w="991" w:type="dxa"/>
            <w:tcBorders>
              <w:top w:val="nil"/>
              <w:left w:val="nil"/>
              <w:bottom w:val="single" w:sz="4" w:space="0" w:color="auto"/>
              <w:right w:val="single" w:sz="4" w:space="0" w:color="auto"/>
            </w:tcBorders>
            <w:shd w:val="clear" w:color="auto" w:fill="D9E2F3" w:themeFill="accent1" w:themeFillTint="33"/>
            <w:vAlign w:val="center"/>
            <w:hideMark/>
          </w:tcPr>
          <w:p w14:paraId="229C507B" w14:textId="77777777" w:rsidR="0069280C" w:rsidRPr="000D5FB4" w:rsidRDefault="00123DCF">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Total C</w:t>
            </w:r>
          </w:p>
        </w:tc>
      </w:tr>
      <w:tr w:rsidR="00CC5582" w:rsidRPr="000D5FB4" w14:paraId="27759DC6" w14:textId="77777777" w:rsidTr="005B58AB">
        <w:trPr>
          <w:trHeight w:val="300"/>
          <w:tblHeader/>
        </w:trPr>
        <w:tc>
          <w:tcPr>
            <w:tcW w:w="567" w:type="dxa"/>
            <w:tcBorders>
              <w:top w:val="nil"/>
              <w:left w:val="single" w:sz="4" w:space="0" w:color="auto"/>
              <w:bottom w:val="single" w:sz="4" w:space="0" w:color="auto"/>
              <w:right w:val="single" w:sz="4" w:space="0" w:color="auto"/>
            </w:tcBorders>
            <w:shd w:val="clear" w:color="auto" w:fill="D9E2F3" w:themeFill="accent1" w:themeFillTint="33"/>
            <w:noWrap/>
            <w:vAlign w:val="center"/>
            <w:hideMark/>
          </w:tcPr>
          <w:p w14:paraId="5C695054" w14:textId="77777777" w:rsidR="0069280C" w:rsidRPr="000D5FB4" w:rsidRDefault="00123DCF">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 </w:t>
            </w:r>
          </w:p>
        </w:tc>
        <w:tc>
          <w:tcPr>
            <w:tcW w:w="851" w:type="dxa"/>
            <w:tcBorders>
              <w:top w:val="nil"/>
              <w:left w:val="nil"/>
              <w:bottom w:val="single" w:sz="4" w:space="0" w:color="auto"/>
              <w:right w:val="single" w:sz="4" w:space="0" w:color="auto"/>
            </w:tcBorders>
            <w:shd w:val="clear" w:color="auto" w:fill="D9E2F3" w:themeFill="accent1" w:themeFillTint="33"/>
            <w:noWrap/>
            <w:vAlign w:val="center"/>
            <w:hideMark/>
          </w:tcPr>
          <w:p w14:paraId="4F3B7D48" w14:textId="6EB98D44" w:rsidR="0069280C" w:rsidRPr="000D5FB4" w:rsidRDefault="00123DCF">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trees/</w:t>
            </w:r>
            <w:r w:rsidR="00830C9D" w:rsidRPr="000D5FB4">
              <w:rPr>
                <w:rFonts w:eastAsia="Times New Roman"/>
                <w:i/>
                <w:iCs/>
                <w:color w:val="000000"/>
                <w:sz w:val="18"/>
                <w:szCs w:val="18"/>
              </w:rPr>
              <w:t xml:space="preserve"> </w:t>
            </w:r>
            <w:r w:rsidRPr="000D5FB4">
              <w:rPr>
                <w:rFonts w:eastAsia="Times New Roman"/>
                <w:i/>
                <w:iCs/>
                <w:color w:val="000000"/>
                <w:sz w:val="18"/>
                <w:szCs w:val="18"/>
              </w:rPr>
              <w:t>ha</w:t>
            </w:r>
          </w:p>
        </w:tc>
        <w:tc>
          <w:tcPr>
            <w:tcW w:w="850" w:type="dxa"/>
            <w:tcBorders>
              <w:top w:val="nil"/>
              <w:left w:val="nil"/>
              <w:bottom w:val="single" w:sz="4" w:space="0" w:color="auto"/>
              <w:right w:val="single" w:sz="4" w:space="0" w:color="auto"/>
            </w:tcBorders>
            <w:shd w:val="clear" w:color="auto" w:fill="D9E2F3" w:themeFill="accent1" w:themeFillTint="33"/>
            <w:noWrap/>
            <w:vAlign w:val="center"/>
            <w:hideMark/>
          </w:tcPr>
          <w:p w14:paraId="38421A09" w14:textId="5F6D54B3" w:rsidR="0069280C" w:rsidRPr="000D5FB4" w:rsidRDefault="00123DCF">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m</w:t>
            </w:r>
            <w:r w:rsidRPr="000D5FB4">
              <w:rPr>
                <w:rFonts w:eastAsia="Times New Roman"/>
                <w:i/>
                <w:iCs/>
                <w:color w:val="000000"/>
                <w:sz w:val="18"/>
                <w:szCs w:val="18"/>
                <w:vertAlign w:val="superscript"/>
              </w:rPr>
              <w:t>3</w:t>
            </w:r>
            <w:r w:rsidRPr="000D5FB4">
              <w:rPr>
                <w:rFonts w:eastAsia="Times New Roman"/>
                <w:i/>
                <w:iCs/>
                <w:color w:val="000000"/>
                <w:sz w:val="18"/>
                <w:szCs w:val="18"/>
              </w:rPr>
              <w:t>/</w:t>
            </w:r>
            <w:r w:rsidR="00830C9D" w:rsidRPr="000D5FB4">
              <w:rPr>
                <w:rFonts w:eastAsia="Times New Roman"/>
                <w:i/>
                <w:iCs/>
                <w:color w:val="000000"/>
                <w:sz w:val="18"/>
                <w:szCs w:val="18"/>
              </w:rPr>
              <w:t xml:space="preserve"> </w:t>
            </w:r>
            <w:r w:rsidRPr="000D5FB4">
              <w:rPr>
                <w:rFonts w:eastAsia="Times New Roman"/>
                <w:i/>
                <w:iCs/>
                <w:color w:val="000000"/>
                <w:sz w:val="18"/>
                <w:szCs w:val="18"/>
              </w:rPr>
              <w:t>ha</w:t>
            </w:r>
          </w:p>
        </w:tc>
        <w:tc>
          <w:tcPr>
            <w:tcW w:w="851" w:type="dxa"/>
            <w:tcBorders>
              <w:top w:val="nil"/>
              <w:left w:val="nil"/>
              <w:bottom w:val="single" w:sz="4" w:space="0" w:color="auto"/>
              <w:right w:val="single" w:sz="4" w:space="0" w:color="auto"/>
            </w:tcBorders>
            <w:shd w:val="clear" w:color="auto" w:fill="D9E2F3" w:themeFill="accent1" w:themeFillTint="33"/>
            <w:noWrap/>
            <w:vAlign w:val="center"/>
            <w:hideMark/>
          </w:tcPr>
          <w:p w14:paraId="5AED8DCE" w14:textId="32E8E3C0" w:rsidR="0069280C" w:rsidRPr="000D5FB4" w:rsidRDefault="00123DCF">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dm</w:t>
            </w:r>
            <w:r w:rsidRPr="000D5FB4">
              <w:rPr>
                <w:rFonts w:eastAsia="Times New Roman"/>
                <w:i/>
                <w:iCs/>
                <w:color w:val="000000"/>
                <w:sz w:val="18"/>
                <w:szCs w:val="18"/>
                <w:vertAlign w:val="superscript"/>
              </w:rPr>
              <w:t>3</w:t>
            </w:r>
            <w:r w:rsidRPr="000D5FB4">
              <w:rPr>
                <w:rFonts w:eastAsia="Times New Roman"/>
                <w:i/>
                <w:iCs/>
                <w:color w:val="000000"/>
                <w:sz w:val="18"/>
                <w:szCs w:val="18"/>
              </w:rPr>
              <w:t>/</w:t>
            </w:r>
            <w:r w:rsidR="00830C9D" w:rsidRPr="000D5FB4">
              <w:rPr>
                <w:rFonts w:eastAsia="Times New Roman"/>
                <w:i/>
                <w:iCs/>
                <w:color w:val="000000"/>
                <w:sz w:val="18"/>
                <w:szCs w:val="18"/>
              </w:rPr>
              <w:t xml:space="preserve"> </w:t>
            </w:r>
            <w:r w:rsidRPr="000D5FB4">
              <w:rPr>
                <w:rFonts w:eastAsia="Times New Roman"/>
                <w:i/>
                <w:iCs/>
                <w:color w:val="000000"/>
                <w:sz w:val="18"/>
                <w:szCs w:val="18"/>
              </w:rPr>
              <w:t>tree</w:t>
            </w:r>
          </w:p>
        </w:tc>
        <w:tc>
          <w:tcPr>
            <w:tcW w:w="851" w:type="dxa"/>
            <w:tcBorders>
              <w:top w:val="nil"/>
              <w:left w:val="nil"/>
              <w:bottom w:val="single" w:sz="4" w:space="0" w:color="auto"/>
              <w:right w:val="single" w:sz="4" w:space="0" w:color="auto"/>
            </w:tcBorders>
            <w:shd w:val="clear" w:color="auto" w:fill="D9E2F3" w:themeFill="accent1" w:themeFillTint="33"/>
            <w:noWrap/>
            <w:vAlign w:val="center"/>
            <w:hideMark/>
          </w:tcPr>
          <w:p w14:paraId="6665FD10" w14:textId="2B761611" w:rsidR="0069280C" w:rsidRPr="000D5FB4" w:rsidRDefault="00123DCF">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dm</w:t>
            </w:r>
            <w:r w:rsidRPr="000D5FB4">
              <w:rPr>
                <w:rFonts w:eastAsia="Times New Roman"/>
                <w:i/>
                <w:iCs/>
                <w:color w:val="000000"/>
                <w:sz w:val="18"/>
                <w:szCs w:val="18"/>
                <w:vertAlign w:val="superscript"/>
              </w:rPr>
              <w:t>3</w:t>
            </w:r>
            <w:r w:rsidRPr="000D5FB4">
              <w:rPr>
                <w:rFonts w:eastAsia="Times New Roman"/>
                <w:i/>
                <w:iCs/>
                <w:color w:val="000000"/>
                <w:sz w:val="18"/>
                <w:szCs w:val="18"/>
              </w:rPr>
              <w:t>/</w:t>
            </w:r>
            <w:r w:rsidR="00830C9D" w:rsidRPr="000D5FB4">
              <w:rPr>
                <w:rFonts w:eastAsia="Times New Roman"/>
                <w:i/>
                <w:iCs/>
                <w:color w:val="000000"/>
                <w:sz w:val="18"/>
                <w:szCs w:val="18"/>
              </w:rPr>
              <w:t xml:space="preserve"> </w:t>
            </w:r>
            <w:r w:rsidRPr="000D5FB4">
              <w:rPr>
                <w:rFonts w:eastAsia="Times New Roman"/>
                <w:i/>
                <w:iCs/>
                <w:color w:val="000000"/>
                <w:sz w:val="18"/>
                <w:szCs w:val="18"/>
              </w:rPr>
              <w:t>tree</w:t>
            </w:r>
          </w:p>
        </w:tc>
        <w:tc>
          <w:tcPr>
            <w:tcW w:w="830" w:type="dxa"/>
            <w:tcBorders>
              <w:top w:val="nil"/>
              <w:left w:val="nil"/>
              <w:bottom w:val="single" w:sz="4" w:space="0" w:color="auto"/>
              <w:right w:val="single" w:sz="4" w:space="0" w:color="auto"/>
            </w:tcBorders>
            <w:shd w:val="clear" w:color="auto" w:fill="D9E2F3" w:themeFill="accent1" w:themeFillTint="33"/>
            <w:noWrap/>
            <w:vAlign w:val="center"/>
            <w:hideMark/>
          </w:tcPr>
          <w:p w14:paraId="71AA37DC" w14:textId="6C39516E" w:rsidR="0069280C" w:rsidRPr="000D5FB4" w:rsidRDefault="00123DCF">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kg/</w:t>
            </w:r>
            <w:r w:rsidR="00830C9D" w:rsidRPr="000D5FB4">
              <w:rPr>
                <w:rFonts w:eastAsia="Times New Roman"/>
                <w:i/>
                <w:iCs/>
                <w:color w:val="000000"/>
                <w:sz w:val="18"/>
                <w:szCs w:val="18"/>
              </w:rPr>
              <w:t xml:space="preserve"> </w:t>
            </w:r>
            <w:r w:rsidRPr="000D5FB4">
              <w:rPr>
                <w:rFonts w:eastAsia="Times New Roman"/>
                <w:i/>
                <w:iCs/>
                <w:color w:val="000000"/>
                <w:sz w:val="18"/>
                <w:szCs w:val="18"/>
              </w:rPr>
              <w:t>tree</w:t>
            </w:r>
          </w:p>
        </w:tc>
        <w:tc>
          <w:tcPr>
            <w:tcW w:w="691" w:type="dxa"/>
            <w:tcBorders>
              <w:top w:val="nil"/>
              <w:left w:val="nil"/>
              <w:bottom w:val="single" w:sz="4" w:space="0" w:color="auto"/>
              <w:right w:val="single" w:sz="4" w:space="0" w:color="auto"/>
            </w:tcBorders>
            <w:shd w:val="clear" w:color="auto" w:fill="D9E2F3" w:themeFill="accent1" w:themeFillTint="33"/>
            <w:noWrap/>
            <w:vAlign w:val="center"/>
            <w:hideMark/>
          </w:tcPr>
          <w:p w14:paraId="2A2DE617" w14:textId="6DF5DF32" w:rsidR="0069280C" w:rsidRPr="000D5FB4" w:rsidRDefault="00123DCF">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kg/</w:t>
            </w:r>
            <w:r w:rsidR="00830C9D" w:rsidRPr="000D5FB4">
              <w:rPr>
                <w:rFonts w:eastAsia="Times New Roman"/>
                <w:i/>
                <w:iCs/>
                <w:color w:val="000000"/>
                <w:sz w:val="18"/>
                <w:szCs w:val="18"/>
              </w:rPr>
              <w:t xml:space="preserve"> </w:t>
            </w:r>
            <w:r w:rsidRPr="000D5FB4">
              <w:rPr>
                <w:rFonts w:eastAsia="Times New Roman"/>
                <w:i/>
                <w:iCs/>
                <w:color w:val="000000"/>
                <w:sz w:val="18"/>
                <w:szCs w:val="18"/>
              </w:rPr>
              <w:t>tree</w:t>
            </w:r>
          </w:p>
        </w:tc>
        <w:tc>
          <w:tcPr>
            <w:tcW w:w="891" w:type="dxa"/>
            <w:tcBorders>
              <w:top w:val="nil"/>
              <w:left w:val="nil"/>
              <w:bottom w:val="single" w:sz="4" w:space="0" w:color="auto"/>
              <w:right w:val="single" w:sz="4" w:space="0" w:color="auto"/>
            </w:tcBorders>
            <w:shd w:val="clear" w:color="auto" w:fill="D9E2F3" w:themeFill="accent1" w:themeFillTint="33"/>
            <w:noWrap/>
            <w:vAlign w:val="center"/>
            <w:hideMark/>
          </w:tcPr>
          <w:p w14:paraId="3DE0BAE0" w14:textId="0C807349" w:rsidR="0069280C" w:rsidRPr="000D5FB4" w:rsidRDefault="00123DCF">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kg/</w:t>
            </w:r>
            <w:r w:rsidR="00830C9D" w:rsidRPr="000D5FB4">
              <w:rPr>
                <w:rFonts w:eastAsia="Times New Roman"/>
                <w:i/>
                <w:iCs/>
                <w:color w:val="000000"/>
                <w:sz w:val="18"/>
                <w:szCs w:val="18"/>
              </w:rPr>
              <w:t xml:space="preserve"> </w:t>
            </w:r>
            <w:r w:rsidRPr="000D5FB4">
              <w:rPr>
                <w:rFonts w:eastAsia="Times New Roman"/>
                <w:i/>
                <w:iCs/>
                <w:color w:val="000000"/>
                <w:sz w:val="18"/>
                <w:szCs w:val="18"/>
              </w:rPr>
              <w:t>tree</w:t>
            </w:r>
          </w:p>
        </w:tc>
        <w:tc>
          <w:tcPr>
            <w:tcW w:w="991" w:type="dxa"/>
            <w:tcBorders>
              <w:top w:val="nil"/>
              <w:left w:val="nil"/>
              <w:bottom w:val="single" w:sz="4" w:space="0" w:color="auto"/>
              <w:right w:val="single" w:sz="4" w:space="0" w:color="auto"/>
            </w:tcBorders>
            <w:shd w:val="clear" w:color="auto" w:fill="D9E2F3" w:themeFill="accent1" w:themeFillTint="33"/>
            <w:noWrap/>
            <w:vAlign w:val="center"/>
            <w:hideMark/>
          </w:tcPr>
          <w:p w14:paraId="716DF7E4" w14:textId="36D35D36" w:rsidR="0069280C" w:rsidRPr="000D5FB4" w:rsidRDefault="00123DCF">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kg/</w:t>
            </w:r>
            <w:r w:rsidR="00830C9D" w:rsidRPr="000D5FB4">
              <w:rPr>
                <w:rFonts w:eastAsia="Times New Roman"/>
                <w:i/>
                <w:iCs/>
                <w:color w:val="000000"/>
                <w:sz w:val="18"/>
                <w:szCs w:val="18"/>
              </w:rPr>
              <w:t xml:space="preserve"> </w:t>
            </w:r>
            <w:r w:rsidRPr="000D5FB4">
              <w:rPr>
                <w:rFonts w:eastAsia="Times New Roman"/>
                <w:i/>
                <w:iCs/>
                <w:color w:val="000000"/>
                <w:sz w:val="18"/>
                <w:szCs w:val="18"/>
              </w:rPr>
              <w:t>ha</w:t>
            </w:r>
          </w:p>
        </w:tc>
        <w:tc>
          <w:tcPr>
            <w:tcW w:w="707" w:type="dxa"/>
            <w:tcBorders>
              <w:top w:val="nil"/>
              <w:left w:val="nil"/>
              <w:bottom w:val="single" w:sz="4" w:space="0" w:color="auto"/>
              <w:right w:val="single" w:sz="4" w:space="0" w:color="auto"/>
            </w:tcBorders>
            <w:shd w:val="clear" w:color="auto" w:fill="D9E2F3" w:themeFill="accent1" w:themeFillTint="33"/>
            <w:noWrap/>
            <w:vAlign w:val="center"/>
            <w:hideMark/>
          </w:tcPr>
          <w:p w14:paraId="22CBE1D6" w14:textId="65ABA21A" w:rsidR="0069280C" w:rsidRPr="000D5FB4" w:rsidRDefault="00123DCF">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kg/</w:t>
            </w:r>
            <w:r w:rsidR="00830C9D" w:rsidRPr="000D5FB4">
              <w:rPr>
                <w:rFonts w:eastAsia="Times New Roman"/>
                <w:i/>
                <w:iCs/>
                <w:color w:val="000000"/>
                <w:sz w:val="18"/>
                <w:szCs w:val="18"/>
              </w:rPr>
              <w:t xml:space="preserve"> </w:t>
            </w:r>
            <w:r w:rsidRPr="000D5FB4">
              <w:rPr>
                <w:rFonts w:eastAsia="Times New Roman"/>
                <w:i/>
                <w:iCs/>
                <w:color w:val="000000"/>
                <w:sz w:val="18"/>
                <w:szCs w:val="18"/>
              </w:rPr>
              <w:t>tree</w:t>
            </w:r>
          </w:p>
        </w:tc>
        <w:tc>
          <w:tcPr>
            <w:tcW w:w="691" w:type="dxa"/>
            <w:tcBorders>
              <w:top w:val="nil"/>
              <w:left w:val="nil"/>
              <w:bottom w:val="single" w:sz="4" w:space="0" w:color="auto"/>
              <w:right w:val="single" w:sz="4" w:space="0" w:color="auto"/>
            </w:tcBorders>
            <w:shd w:val="clear" w:color="auto" w:fill="D9E2F3" w:themeFill="accent1" w:themeFillTint="33"/>
            <w:noWrap/>
            <w:vAlign w:val="center"/>
            <w:hideMark/>
          </w:tcPr>
          <w:p w14:paraId="02A399E6" w14:textId="0476B636" w:rsidR="0069280C" w:rsidRPr="000D5FB4" w:rsidRDefault="00123DCF">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kg/</w:t>
            </w:r>
            <w:r w:rsidR="00830C9D" w:rsidRPr="000D5FB4">
              <w:rPr>
                <w:rFonts w:eastAsia="Times New Roman"/>
                <w:i/>
                <w:iCs/>
                <w:color w:val="000000"/>
                <w:sz w:val="18"/>
                <w:szCs w:val="18"/>
              </w:rPr>
              <w:t xml:space="preserve"> </w:t>
            </w:r>
            <w:r w:rsidRPr="000D5FB4">
              <w:rPr>
                <w:rFonts w:eastAsia="Times New Roman"/>
                <w:i/>
                <w:iCs/>
                <w:color w:val="000000"/>
                <w:sz w:val="18"/>
                <w:szCs w:val="18"/>
              </w:rPr>
              <w:t>tree</w:t>
            </w:r>
          </w:p>
        </w:tc>
        <w:tc>
          <w:tcPr>
            <w:tcW w:w="691" w:type="dxa"/>
            <w:tcBorders>
              <w:top w:val="nil"/>
              <w:left w:val="nil"/>
              <w:bottom w:val="single" w:sz="4" w:space="0" w:color="auto"/>
              <w:right w:val="single" w:sz="4" w:space="0" w:color="auto"/>
            </w:tcBorders>
            <w:shd w:val="clear" w:color="auto" w:fill="D9E2F3" w:themeFill="accent1" w:themeFillTint="33"/>
            <w:noWrap/>
            <w:vAlign w:val="center"/>
            <w:hideMark/>
          </w:tcPr>
          <w:p w14:paraId="5953C726" w14:textId="5938E545" w:rsidR="0069280C" w:rsidRPr="000D5FB4" w:rsidRDefault="00123DCF">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kg/</w:t>
            </w:r>
            <w:r w:rsidR="00830C9D" w:rsidRPr="000D5FB4">
              <w:rPr>
                <w:rFonts w:eastAsia="Times New Roman"/>
                <w:i/>
                <w:iCs/>
                <w:color w:val="000000"/>
                <w:sz w:val="18"/>
                <w:szCs w:val="18"/>
              </w:rPr>
              <w:t xml:space="preserve"> </w:t>
            </w:r>
            <w:r w:rsidRPr="000D5FB4">
              <w:rPr>
                <w:rFonts w:eastAsia="Times New Roman"/>
                <w:i/>
                <w:iCs/>
                <w:color w:val="000000"/>
                <w:sz w:val="18"/>
                <w:szCs w:val="18"/>
              </w:rPr>
              <w:t>tree</w:t>
            </w:r>
          </w:p>
        </w:tc>
        <w:tc>
          <w:tcPr>
            <w:tcW w:w="991" w:type="dxa"/>
            <w:tcBorders>
              <w:top w:val="nil"/>
              <w:left w:val="nil"/>
              <w:bottom w:val="single" w:sz="4" w:space="0" w:color="auto"/>
              <w:right w:val="single" w:sz="4" w:space="0" w:color="auto"/>
            </w:tcBorders>
            <w:shd w:val="clear" w:color="auto" w:fill="D9E2F3" w:themeFill="accent1" w:themeFillTint="33"/>
            <w:noWrap/>
            <w:vAlign w:val="center"/>
            <w:hideMark/>
          </w:tcPr>
          <w:p w14:paraId="7E0BD84A" w14:textId="76C075FC" w:rsidR="0069280C" w:rsidRPr="000D5FB4" w:rsidRDefault="00123DCF">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kg/</w:t>
            </w:r>
            <w:r w:rsidR="00830C9D" w:rsidRPr="000D5FB4">
              <w:rPr>
                <w:rFonts w:eastAsia="Times New Roman"/>
                <w:i/>
                <w:iCs/>
                <w:color w:val="000000"/>
                <w:sz w:val="18"/>
                <w:szCs w:val="18"/>
              </w:rPr>
              <w:t xml:space="preserve"> </w:t>
            </w:r>
            <w:r w:rsidRPr="000D5FB4">
              <w:rPr>
                <w:rFonts w:eastAsia="Times New Roman"/>
                <w:i/>
                <w:iCs/>
                <w:color w:val="000000"/>
                <w:sz w:val="18"/>
                <w:szCs w:val="18"/>
              </w:rPr>
              <w:t>ha</w:t>
            </w:r>
          </w:p>
        </w:tc>
      </w:tr>
      <w:tr w:rsidR="00D06E2C" w:rsidRPr="000D5FB4" w14:paraId="0B4C7BA6" w14:textId="77777777" w:rsidTr="00D06E2C">
        <w:trPr>
          <w:trHeight w:val="28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6327764"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20</w:t>
            </w:r>
          </w:p>
        </w:tc>
        <w:tc>
          <w:tcPr>
            <w:tcW w:w="851" w:type="dxa"/>
            <w:tcBorders>
              <w:top w:val="nil"/>
              <w:left w:val="nil"/>
              <w:bottom w:val="single" w:sz="4" w:space="0" w:color="auto"/>
              <w:right w:val="single" w:sz="4" w:space="0" w:color="auto"/>
            </w:tcBorders>
            <w:shd w:val="clear" w:color="auto" w:fill="auto"/>
            <w:noWrap/>
            <w:vAlign w:val="center"/>
            <w:hideMark/>
          </w:tcPr>
          <w:p w14:paraId="391B1597"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16950</w:t>
            </w:r>
          </w:p>
        </w:tc>
        <w:tc>
          <w:tcPr>
            <w:tcW w:w="850" w:type="dxa"/>
            <w:tcBorders>
              <w:top w:val="nil"/>
              <w:left w:val="nil"/>
              <w:bottom w:val="single" w:sz="4" w:space="0" w:color="auto"/>
              <w:right w:val="single" w:sz="4" w:space="0" w:color="auto"/>
            </w:tcBorders>
            <w:shd w:val="clear" w:color="auto" w:fill="auto"/>
            <w:noWrap/>
            <w:vAlign w:val="center"/>
            <w:hideMark/>
          </w:tcPr>
          <w:p w14:paraId="5F1808A9"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44</w:t>
            </w:r>
          </w:p>
        </w:tc>
        <w:tc>
          <w:tcPr>
            <w:tcW w:w="851" w:type="dxa"/>
            <w:tcBorders>
              <w:top w:val="nil"/>
              <w:left w:val="nil"/>
              <w:bottom w:val="single" w:sz="4" w:space="0" w:color="auto"/>
              <w:right w:val="single" w:sz="4" w:space="0" w:color="auto"/>
            </w:tcBorders>
            <w:shd w:val="clear" w:color="auto" w:fill="auto"/>
            <w:noWrap/>
            <w:vAlign w:val="center"/>
            <w:hideMark/>
          </w:tcPr>
          <w:p w14:paraId="38112E2F"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2.60</w:t>
            </w:r>
          </w:p>
        </w:tc>
        <w:tc>
          <w:tcPr>
            <w:tcW w:w="851" w:type="dxa"/>
            <w:tcBorders>
              <w:top w:val="nil"/>
              <w:left w:val="nil"/>
              <w:bottom w:val="single" w:sz="4" w:space="0" w:color="auto"/>
              <w:right w:val="single" w:sz="4" w:space="0" w:color="auto"/>
            </w:tcBorders>
            <w:shd w:val="clear" w:color="auto" w:fill="auto"/>
            <w:noWrap/>
            <w:vAlign w:val="center"/>
            <w:hideMark/>
          </w:tcPr>
          <w:p w14:paraId="0625A568"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2.63</w:t>
            </w:r>
          </w:p>
        </w:tc>
        <w:tc>
          <w:tcPr>
            <w:tcW w:w="830" w:type="dxa"/>
            <w:tcBorders>
              <w:top w:val="nil"/>
              <w:left w:val="nil"/>
              <w:bottom w:val="single" w:sz="4" w:space="0" w:color="auto"/>
              <w:right w:val="single" w:sz="4" w:space="0" w:color="auto"/>
            </w:tcBorders>
            <w:shd w:val="clear" w:color="auto" w:fill="auto"/>
            <w:noWrap/>
            <w:vAlign w:val="center"/>
            <w:hideMark/>
          </w:tcPr>
          <w:p w14:paraId="6D474292"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1.47</w:t>
            </w:r>
          </w:p>
        </w:tc>
        <w:tc>
          <w:tcPr>
            <w:tcW w:w="691" w:type="dxa"/>
            <w:tcBorders>
              <w:top w:val="nil"/>
              <w:left w:val="nil"/>
              <w:bottom w:val="single" w:sz="4" w:space="0" w:color="auto"/>
              <w:right w:val="single" w:sz="4" w:space="0" w:color="auto"/>
            </w:tcBorders>
            <w:shd w:val="clear" w:color="auto" w:fill="auto"/>
            <w:noWrap/>
            <w:vAlign w:val="center"/>
            <w:hideMark/>
          </w:tcPr>
          <w:p w14:paraId="61D1D94B"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0.32</w:t>
            </w:r>
          </w:p>
        </w:tc>
        <w:tc>
          <w:tcPr>
            <w:tcW w:w="891" w:type="dxa"/>
            <w:tcBorders>
              <w:top w:val="nil"/>
              <w:left w:val="nil"/>
              <w:bottom w:val="single" w:sz="4" w:space="0" w:color="auto"/>
              <w:right w:val="single" w:sz="4" w:space="0" w:color="auto"/>
            </w:tcBorders>
            <w:shd w:val="clear" w:color="auto" w:fill="auto"/>
            <w:noWrap/>
            <w:vAlign w:val="center"/>
            <w:hideMark/>
          </w:tcPr>
          <w:p w14:paraId="4A89EEA2"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1.79</w:t>
            </w:r>
          </w:p>
        </w:tc>
        <w:tc>
          <w:tcPr>
            <w:tcW w:w="991" w:type="dxa"/>
            <w:tcBorders>
              <w:top w:val="nil"/>
              <w:left w:val="nil"/>
              <w:bottom w:val="single" w:sz="4" w:space="0" w:color="auto"/>
              <w:right w:val="single" w:sz="4" w:space="0" w:color="auto"/>
            </w:tcBorders>
            <w:shd w:val="clear" w:color="auto" w:fill="auto"/>
            <w:noWrap/>
            <w:vAlign w:val="center"/>
            <w:hideMark/>
          </w:tcPr>
          <w:p w14:paraId="28949545"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30419.75</w:t>
            </w:r>
          </w:p>
        </w:tc>
        <w:tc>
          <w:tcPr>
            <w:tcW w:w="707" w:type="dxa"/>
            <w:tcBorders>
              <w:top w:val="nil"/>
              <w:left w:val="nil"/>
              <w:bottom w:val="single" w:sz="4" w:space="0" w:color="auto"/>
              <w:right w:val="single" w:sz="4" w:space="0" w:color="auto"/>
            </w:tcBorders>
            <w:shd w:val="clear" w:color="auto" w:fill="auto"/>
            <w:noWrap/>
            <w:vAlign w:val="center"/>
            <w:hideMark/>
          </w:tcPr>
          <w:p w14:paraId="672F386E"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0.74</w:t>
            </w:r>
          </w:p>
        </w:tc>
        <w:tc>
          <w:tcPr>
            <w:tcW w:w="691" w:type="dxa"/>
            <w:tcBorders>
              <w:top w:val="nil"/>
              <w:left w:val="nil"/>
              <w:bottom w:val="single" w:sz="4" w:space="0" w:color="auto"/>
              <w:right w:val="single" w:sz="4" w:space="0" w:color="auto"/>
            </w:tcBorders>
            <w:shd w:val="clear" w:color="auto" w:fill="auto"/>
            <w:noWrap/>
            <w:vAlign w:val="center"/>
            <w:hideMark/>
          </w:tcPr>
          <w:p w14:paraId="1994AEED"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0.16</w:t>
            </w:r>
          </w:p>
        </w:tc>
        <w:tc>
          <w:tcPr>
            <w:tcW w:w="691" w:type="dxa"/>
            <w:tcBorders>
              <w:top w:val="nil"/>
              <w:left w:val="nil"/>
              <w:bottom w:val="single" w:sz="4" w:space="0" w:color="auto"/>
              <w:right w:val="single" w:sz="4" w:space="0" w:color="auto"/>
            </w:tcBorders>
            <w:shd w:val="clear" w:color="auto" w:fill="auto"/>
            <w:noWrap/>
            <w:vAlign w:val="center"/>
            <w:hideMark/>
          </w:tcPr>
          <w:p w14:paraId="78078134"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0.90</w:t>
            </w:r>
          </w:p>
        </w:tc>
        <w:tc>
          <w:tcPr>
            <w:tcW w:w="991" w:type="dxa"/>
            <w:tcBorders>
              <w:top w:val="nil"/>
              <w:left w:val="nil"/>
              <w:bottom w:val="single" w:sz="4" w:space="0" w:color="auto"/>
              <w:right w:val="single" w:sz="4" w:space="0" w:color="auto"/>
            </w:tcBorders>
            <w:shd w:val="clear" w:color="auto" w:fill="auto"/>
            <w:noWrap/>
            <w:vAlign w:val="center"/>
            <w:hideMark/>
          </w:tcPr>
          <w:p w14:paraId="52F49031"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15209.88</w:t>
            </w:r>
          </w:p>
        </w:tc>
      </w:tr>
      <w:tr w:rsidR="00D06E2C" w:rsidRPr="000D5FB4" w14:paraId="52FAAC14" w14:textId="77777777" w:rsidTr="00D06E2C">
        <w:trPr>
          <w:trHeight w:val="28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0304C99"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25</w:t>
            </w:r>
          </w:p>
        </w:tc>
        <w:tc>
          <w:tcPr>
            <w:tcW w:w="851" w:type="dxa"/>
            <w:tcBorders>
              <w:top w:val="nil"/>
              <w:left w:val="nil"/>
              <w:bottom w:val="single" w:sz="4" w:space="0" w:color="auto"/>
              <w:right w:val="single" w:sz="4" w:space="0" w:color="auto"/>
            </w:tcBorders>
            <w:shd w:val="clear" w:color="auto" w:fill="auto"/>
            <w:noWrap/>
            <w:vAlign w:val="center"/>
            <w:hideMark/>
          </w:tcPr>
          <w:p w14:paraId="27F75363"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12000</w:t>
            </w:r>
          </w:p>
        </w:tc>
        <w:tc>
          <w:tcPr>
            <w:tcW w:w="850" w:type="dxa"/>
            <w:tcBorders>
              <w:top w:val="nil"/>
              <w:left w:val="nil"/>
              <w:bottom w:val="single" w:sz="4" w:space="0" w:color="auto"/>
              <w:right w:val="single" w:sz="4" w:space="0" w:color="auto"/>
            </w:tcBorders>
            <w:shd w:val="clear" w:color="auto" w:fill="auto"/>
            <w:noWrap/>
            <w:vAlign w:val="center"/>
            <w:hideMark/>
          </w:tcPr>
          <w:p w14:paraId="5646D395"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62</w:t>
            </w:r>
          </w:p>
        </w:tc>
        <w:tc>
          <w:tcPr>
            <w:tcW w:w="851" w:type="dxa"/>
            <w:tcBorders>
              <w:top w:val="nil"/>
              <w:left w:val="nil"/>
              <w:bottom w:val="single" w:sz="4" w:space="0" w:color="auto"/>
              <w:right w:val="single" w:sz="4" w:space="0" w:color="auto"/>
            </w:tcBorders>
            <w:shd w:val="clear" w:color="auto" w:fill="auto"/>
            <w:noWrap/>
            <w:vAlign w:val="center"/>
            <w:hideMark/>
          </w:tcPr>
          <w:p w14:paraId="762FD411"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5.17</w:t>
            </w:r>
          </w:p>
        </w:tc>
        <w:tc>
          <w:tcPr>
            <w:tcW w:w="851" w:type="dxa"/>
            <w:tcBorders>
              <w:top w:val="nil"/>
              <w:left w:val="nil"/>
              <w:bottom w:val="single" w:sz="4" w:space="0" w:color="auto"/>
              <w:right w:val="single" w:sz="4" w:space="0" w:color="auto"/>
            </w:tcBorders>
            <w:shd w:val="clear" w:color="auto" w:fill="auto"/>
            <w:noWrap/>
            <w:vAlign w:val="center"/>
            <w:hideMark/>
          </w:tcPr>
          <w:p w14:paraId="23E78152"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5.23</w:t>
            </w:r>
          </w:p>
        </w:tc>
        <w:tc>
          <w:tcPr>
            <w:tcW w:w="830" w:type="dxa"/>
            <w:tcBorders>
              <w:top w:val="nil"/>
              <w:left w:val="nil"/>
              <w:bottom w:val="single" w:sz="4" w:space="0" w:color="auto"/>
              <w:right w:val="single" w:sz="4" w:space="0" w:color="auto"/>
            </w:tcBorders>
            <w:shd w:val="clear" w:color="auto" w:fill="auto"/>
            <w:noWrap/>
            <w:vAlign w:val="center"/>
            <w:hideMark/>
          </w:tcPr>
          <w:p w14:paraId="0358E50F"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2.93</w:t>
            </w:r>
          </w:p>
        </w:tc>
        <w:tc>
          <w:tcPr>
            <w:tcW w:w="691" w:type="dxa"/>
            <w:tcBorders>
              <w:top w:val="nil"/>
              <w:left w:val="nil"/>
              <w:bottom w:val="single" w:sz="4" w:space="0" w:color="auto"/>
              <w:right w:val="single" w:sz="4" w:space="0" w:color="auto"/>
            </w:tcBorders>
            <w:shd w:val="clear" w:color="auto" w:fill="auto"/>
            <w:noWrap/>
            <w:vAlign w:val="center"/>
            <w:hideMark/>
          </w:tcPr>
          <w:p w14:paraId="045821C2"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0.64</w:t>
            </w:r>
          </w:p>
        </w:tc>
        <w:tc>
          <w:tcPr>
            <w:tcW w:w="891" w:type="dxa"/>
            <w:tcBorders>
              <w:top w:val="nil"/>
              <w:left w:val="nil"/>
              <w:bottom w:val="single" w:sz="4" w:space="0" w:color="auto"/>
              <w:right w:val="single" w:sz="4" w:space="0" w:color="auto"/>
            </w:tcBorders>
            <w:shd w:val="clear" w:color="auto" w:fill="auto"/>
            <w:noWrap/>
            <w:vAlign w:val="center"/>
            <w:hideMark/>
          </w:tcPr>
          <w:p w14:paraId="4413B085"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3.57</w:t>
            </w:r>
          </w:p>
        </w:tc>
        <w:tc>
          <w:tcPr>
            <w:tcW w:w="991" w:type="dxa"/>
            <w:tcBorders>
              <w:top w:val="nil"/>
              <w:left w:val="nil"/>
              <w:bottom w:val="single" w:sz="4" w:space="0" w:color="auto"/>
              <w:right w:val="single" w:sz="4" w:space="0" w:color="auto"/>
            </w:tcBorders>
            <w:shd w:val="clear" w:color="auto" w:fill="auto"/>
            <w:noWrap/>
            <w:vAlign w:val="center"/>
            <w:hideMark/>
          </w:tcPr>
          <w:p w14:paraId="4267BC20"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42864.20</w:t>
            </w:r>
          </w:p>
        </w:tc>
        <w:tc>
          <w:tcPr>
            <w:tcW w:w="707" w:type="dxa"/>
            <w:tcBorders>
              <w:top w:val="nil"/>
              <w:left w:val="nil"/>
              <w:bottom w:val="single" w:sz="4" w:space="0" w:color="auto"/>
              <w:right w:val="single" w:sz="4" w:space="0" w:color="auto"/>
            </w:tcBorders>
            <w:shd w:val="clear" w:color="auto" w:fill="auto"/>
            <w:noWrap/>
            <w:vAlign w:val="center"/>
            <w:hideMark/>
          </w:tcPr>
          <w:p w14:paraId="20A9015A"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1.46</w:t>
            </w:r>
          </w:p>
        </w:tc>
        <w:tc>
          <w:tcPr>
            <w:tcW w:w="691" w:type="dxa"/>
            <w:tcBorders>
              <w:top w:val="nil"/>
              <w:left w:val="nil"/>
              <w:bottom w:val="single" w:sz="4" w:space="0" w:color="auto"/>
              <w:right w:val="single" w:sz="4" w:space="0" w:color="auto"/>
            </w:tcBorders>
            <w:shd w:val="clear" w:color="auto" w:fill="auto"/>
            <w:noWrap/>
            <w:vAlign w:val="center"/>
            <w:hideMark/>
          </w:tcPr>
          <w:p w14:paraId="0EA5987D"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0.32</w:t>
            </w:r>
          </w:p>
        </w:tc>
        <w:tc>
          <w:tcPr>
            <w:tcW w:w="691" w:type="dxa"/>
            <w:tcBorders>
              <w:top w:val="nil"/>
              <w:left w:val="nil"/>
              <w:bottom w:val="single" w:sz="4" w:space="0" w:color="auto"/>
              <w:right w:val="single" w:sz="4" w:space="0" w:color="auto"/>
            </w:tcBorders>
            <w:shd w:val="clear" w:color="auto" w:fill="auto"/>
            <w:noWrap/>
            <w:vAlign w:val="center"/>
            <w:hideMark/>
          </w:tcPr>
          <w:p w14:paraId="01D7AF22"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1.79</w:t>
            </w:r>
          </w:p>
        </w:tc>
        <w:tc>
          <w:tcPr>
            <w:tcW w:w="991" w:type="dxa"/>
            <w:tcBorders>
              <w:top w:val="nil"/>
              <w:left w:val="nil"/>
              <w:bottom w:val="single" w:sz="4" w:space="0" w:color="auto"/>
              <w:right w:val="single" w:sz="4" w:space="0" w:color="auto"/>
            </w:tcBorders>
            <w:shd w:val="clear" w:color="auto" w:fill="auto"/>
            <w:noWrap/>
            <w:vAlign w:val="center"/>
            <w:hideMark/>
          </w:tcPr>
          <w:p w14:paraId="4A6655E9"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21432.10</w:t>
            </w:r>
          </w:p>
        </w:tc>
      </w:tr>
      <w:tr w:rsidR="00D06E2C" w:rsidRPr="000D5FB4" w14:paraId="6492AE30" w14:textId="77777777" w:rsidTr="00D06E2C">
        <w:trPr>
          <w:trHeight w:val="28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5A86357"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30</w:t>
            </w:r>
          </w:p>
        </w:tc>
        <w:tc>
          <w:tcPr>
            <w:tcW w:w="851" w:type="dxa"/>
            <w:tcBorders>
              <w:top w:val="nil"/>
              <w:left w:val="nil"/>
              <w:bottom w:val="single" w:sz="4" w:space="0" w:color="auto"/>
              <w:right w:val="single" w:sz="4" w:space="0" w:color="auto"/>
            </w:tcBorders>
            <w:shd w:val="clear" w:color="auto" w:fill="auto"/>
            <w:noWrap/>
            <w:vAlign w:val="center"/>
            <w:hideMark/>
          </w:tcPr>
          <w:p w14:paraId="57F7E5E8"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8180</w:t>
            </w:r>
          </w:p>
        </w:tc>
        <w:tc>
          <w:tcPr>
            <w:tcW w:w="850" w:type="dxa"/>
            <w:tcBorders>
              <w:top w:val="nil"/>
              <w:left w:val="nil"/>
              <w:bottom w:val="single" w:sz="4" w:space="0" w:color="auto"/>
              <w:right w:val="single" w:sz="4" w:space="0" w:color="auto"/>
            </w:tcBorders>
            <w:shd w:val="clear" w:color="auto" w:fill="auto"/>
            <w:noWrap/>
            <w:vAlign w:val="center"/>
            <w:hideMark/>
          </w:tcPr>
          <w:p w14:paraId="5C3BE54C"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74</w:t>
            </w:r>
          </w:p>
        </w:tc>
        <w:tc>
          <w:tcPr>
            <w:tcW w:w="851" w:type="dxa"/>
            <w:tcBorders>
              <w:top w:val="nil"/>
              <w:left w:val="nil"/>
              <w:bottom w:val="single" w:sz="4" w:space="0" w:color="auto"/>
              <w:right w:val="single" w:sz="4" w:space="0" w:color="auto"/>
            </w:tcBorders>
            <w:shd w:val="clear" w:color="auto" w:fill="auto"/>
            <w:noWrap/>
            <w:vAlign w:val="center"/>
            <w:hideMark/>
          </w:tcPr>
          <w:p w14:paraId="00D883A8"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9.05</w:t>
            </w:r>
          </w:p>
        </w:tc>
        <w:tc>
          <w:tcPr>
            <w:tcW w:w="851" w:type="dxa"/>
            <w:tcBorders>
              <w:top w:val="nil"/>
              <w:left w:val="nil"/>
              <w:bottom w:val="single" w:sz="4" w:space="0" w:color="auto"/>
              <w:right w:val="single" w:sz="4" w:space="0" w:color="auto"/>
            </w:tcBorders>
            <w:shd w:val="clear" w:color="auto" w:fill="auto"/>
            <w:noWrap/>
            <w:vAlign w:val="center"/>
            <w:hideMark/>
          </w:tcPr>
          <w:p w14:paraId="0D3F7EDA"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9.16</w:t>
            </w:r>
          </w:p>
        </w:tc>
        <w:tc>
          <w:tcPr>
            <w:tcW w:w="830" w:type="dxa"/>
            <w:tcBorders>
              <w:top w:val="nil"/>
              <w:left w:val="nil"/>
              <w:bottom w:val="single" w:sz="4" w:space="0" w:color="auto"/>
              <w:right w:val="single" w:sz="4" w:space="0" w:color="auto"/>
            </w:tcBorders>
            <w:shd w:val="clear" w:color="auto" w:fill="auto"/>
            <w:noWrap/>
            <w:vAlign w:val="center"/>
            <w:hideMark/>
          </w:tcPr>
          <w:p w14:paraId="57F23B39"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5.13</w:t>
            </w:r>
          </w:p>
        </w:tc>
        <w:tc>
          <w:tcPr>
            <w:tcW w:w="691" w:type="dxa"/>
            <w:tcBorders>
              <w:top w:val="nil"/>
              <w:left w:val="nil"/>
              <w:bottom w:val="single" w:sz="4" w:space="0" w:color="auto"/>
              <w:right w:val="single" w:sz="4" w:space="0" w:color="auto"/>
            </w:tcBorders>
            <w:shd w:val="clear" w:color="auto" w:fill="auto"/>
            <w:noWrap/>
            <w:vAlign w:val="center"/>
            <w:hideMark/>
          </w:tcPr>
          <w:p w14:paraId="02D6F0BC"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1.13</w:t>
            </w:r>
          </w:p>
        </w:tc>
        <w:tc>
          <w:tcPr>
            <w:tcW w:w="891" w:type="dxa"/>
            <w:tcBorders>
              <w:top w:val="nil"/>
              <w:left w:val="nil"/>
              <w:bottom w:val="single" w:sz="4" w:space="0" w:color="auto"/>
              <w:right w:val="single" w:sz="4" w:space="0" w:color="auto"/>
            </w:tcBorders>
            <w:shd w:val="clear" w:color="auto" w:fill="auto"/>
            <w:noWrap/>
            <w:vAlign w:val="center"/>
            <w:hideMark/>
          </w:tcPr>
          <w:p w14:paraId="0ADE1133"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6.25</w:t>
            </w:r>
          </w:p>
        </w:tc>
        <w:tc>
          <w:tcPr>
            <w:tcW w:w="991" w:type="dxa"/>
            <w:tcBorders>
              <w:top w:val="nil"/>
              <w:left w:val="nil"/>
              <w:bottom w:val="single" w:sz="4" w:space="0" w:color="auto"/>
              <w:right w:val="single" w:sz="4" w:space="0" w:color="auto"/>
            </w:tcBorders>
            <w:shd w:val="clear" w:color="auto" w:fill="auto"/>
            <w:noWrap/>
            <w:vAlign w:val="center"/>
            <w:hideMark/>
          </w:tcPr>
          <w:p w14:paraId="04468E27"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51160.49</w:t>
            </w:r>
          </w:p>
        </w:tc>
        <w:tc>
          <w:tcPr>
            <w:tcW w:w="707" w:type="dxa"/>
            <w:tcBorders>
              <w:top w:val="nil"/>
              <w:left w:val="nil"/>
              <w:bottom w:val="single" w:sz="4" w:space="0" w:color="auto"/>
              <w:right w:val="single" w:sz="4" w:space="0" w:color="auto"/>
            </w:tcBorders>
            <w:shd w:val="clear" w:color="auto" w:fill="auto"/>
            <w:noWrap/>
            <w:vAlign w:val="center"/>
            <w:hideMark/>
          </w:tcPr>
          <w:p w14:paraId="21C81041"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2.56</w:t>
            </w:r>
          </w:p>
        </w:tc>
        <w:tc>
          <w:tcPr>
            <w:tcW w:w="691" w:type="dxa"/>
            <w:tcBorders>
              <w:top w:val="nil"/>
              <w:left w:val="nil"/>
              <w:bottom w:val="single" w:sz="4" w:space="0" w:color="auto"/>
              <w:right w:val="single" w:sz="4" w:space="0" w:color="auto"/>
            </w:tcBorders>
            <w:shd w:val="clear" w:color="auto" w:fill="auto"/>
            <w:noWrap/>
            <w:vAlign w:val="center"/>
            <w:hideMark/>
          </w:tcPr>
          <w:p w14:paraId="13244AA3"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0.56</w:t>
            </w:r>
          </w:p>
        </w:tc>
        <w:tc>
          <w:tcPr>
            <w:tcW w:w="691" w:type="dxa"/>
            <w:tcBorders>
              <w:top w:val="nil"/>
              <w:left w:val="nil"/>
              <w:bottom w:val="single" w:sz="4" w:space="0" w:color="auto"/>
              <w:right w:val="single" w:sz="4" w:space="0" w:color="auto"/>
            </w:tcBorders>
            <w:shd w:val="clear" w:color="auto" w:fill="auto"/>
            <w:noWrap/>
            <w:vAlign w:val="center"/>
            <w:hideMark/>
          </w:tcPr>
          <w:p w14:paraId="72500490"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3.13</w:t>
            </w:r>
          </w:p>
        </w:tc>
        <w:tc>
          <w:tcPr>
            <w:tcW w:w="991" w:type="dxa"/>
            <w:tcBorders>
              <w:top w:val="nil"/>
              <w:left w:val="nil"/>
              <w:bottom w:val="single" w:sz="4" w:space="0" w:color="auto"/>
              <w:right w:val="single" w:sz="4" w:space="0" w:color="auto"/>
            </w:tcBorders>
            <w:shd w:val="clear" w:color="auto" w:fill="auto"/>
            <w:noWrap/>
            <w:vAlign w:val="center"/>
            <w:hideMark/>
          </w:tcPr>
          <w:p w14:paraId="02CBEEBE"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25580.25</w:t>
            </w:r>
          </w:p>
        </w:tc>
      </w:tr>
      <w:tr w:rsidR="00D06E2C" w:rsidRPr="000D5FB4" w14:paraId="70665C16" w14:textId="77777777" w:rsidTr="00D06E2C">
        <w:trPr>
          <w:trHeight w:val="28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A3145FF"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35</w:t>
            </w:r>
          </w:p>
        </w:tc>
        <w:tc>
          <w:tcPr>
            <w:tcW w:w="851" w:type="dxa"/>
            <w:tcBorders>
              <w:top w:val="nil"/>
              <w:left w:val="nil"/>
              <w:bottom w:val="single" w:sz="4" w:space="0" w:color="auto"/>
              <w:right w:val="single" w:sz="4" w:space="0" w:color="auto"/>
            </w:tcBorders>
            <w:shd w:val="clear" w:color="auto" w:fill="auto"/>
            <w:noWrap/>
            <w:vAlign w:val="center"/>
            <w:hideMark/>
          </w:tcPr>
          <w:p w14:paraId="7F574151"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5550</w:t>
            </w:r>
          </w:p>
        </w:tc>
        <w:tc>
          <w:tcPr>
            <w:tcW w:w="850" w:type="dxa"/>
            <w:tcBorders>
              <w:top w:val="nil"/>
              <w:left w:val="nil"/>
              <w:bottom w:val="single" w:sz="4" w:space="0" w:color="auto"/>
              <w:right w:val="single" w:sz="4" w:space="0" w:color="auto"/>
            </w:tcBorders>
            <w:shd w:val="clear" w:color="auto" w:fill="auto"/>
            <w:noWrap/>
            <w:vAlign w:val="center"/>
            <w:hideMark/>
          </w:tcPr>
          <w:p w14:paraId="5171C007"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88</w:t>
            </w:r>
          </w:p>
        </w:tc>
        <w:tc>
          <w:tcPr>
            <w:tcW w:w="851" w:type="dxa"/>
            <w:tcBorders>
              <w:top w:val="nil"/>
              <w:left w:val="nil"/>
              <w:bottom w:val="single" w:sz="4" w:space="0" w:color="auto"/>
              <w:right w:val="single" w:sz="4" w:space="0" w:color="auto"/>
            </w:tcBorders>
            <w:shd w:val="clear" w:color="auto" w:fill="auto"/>
            <w:noWrap/>
            <w:vAlign w:val="center"/>
            <w:hideMark/>
          </w:tcPr>
          <w:p w14:paraId="13E0B346"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15.86</w:t>
            </w:r>
          </w:p>
        </w:tc>
        <w:tc>
          <w:tcPr>
            <w:tcW w:w="851" w:type="dxa"/>
            <w:tcBorders>
              <w:top w:val="nil"/>
              <w:left w:val="nil"/>
              <w:bottom w:val="single" w:sz="4" w:space="0" w:color="auto"/>
              <w:right w:val="single" w:sz="4" w:space="0" w:color="auto"/>
            </w:tcBorders>
            <w:shd w:val="clear" w:color="auto" w:fill="auto"/>
            <w:noWrap/>
            <w:vAlign w:val="center"/>
            <w:hideMark/>
          </w:tcPr>
          <w:p w14:paraId="2E4A3908"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16.05</w:t>
            </w:r>
          </w:p>
        </w:tc>
        <w:tc>
          <w:tcPr>
            <w:tcW w:w="830" w:type="dxa"/>
            <w:tcBorders>
              <w:top w:val="nil"/>
              <w:left w:val="nil"/>
              <w:bottom w:val="single" w:sz="4" w:space="0" w:color="auto"/>
              <w:right w:val="single" w:sz="4" w:space="0" w:color="auto"/>
            </w:tcBorders>
            <w:shd w:val="clear" w:color="auto" w:fill="auto"/>
            <w:noWrap/>
            <w:vAlign w:val="center"/>
            <w:hideMark/>
          </w:tcPr>
          <w:p w14:paraId="707AAF03"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8.99</w:t>
            </w:r>
          </w:p>
        </w:tc>
        <w:tc>
          <w:tcPr>
            <w:tcW w:w="691" w:type="dxa"/>
            <w:tcBorders>
              <w:top w:val="nil"/>
              <w:left w:val="nil"/>
              <w:bottom w:val="single" w:sz="4" w:space="0" w:color="auto"/>
              <w:right w:val="single" w:sz="4" w:space="0" w:color="auto"/>
            </w:tcBorders>
            <w:shd w:val="clear" w:color="auto" w:fill="auto"/>
            <w:noWrap/>
            <w:vAlign w:val="center"/>
            <w:hideMark/>
          </w:tcPr>
          <w:p w14:paraId="2D98EE64"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1.97</w:t>
            </w:r>
          </w:p>
        </w:tc>
        <w:tc>
          <w:tcPr>
            <w:tcW w:w="891" w:type="dxa"/>
            <w:tcBorders>
              <w:top w:val="nil"/>
              <w:left w:val="nil"/>
              <w:bottom w:val="single" w:sz="4" w:space="0" w:color="auto"/>
              <w:right w:val="single" w:sz="4" w:space="0" w:color="auto"/>
            </w:tcBorders>
            <w:shd w:val="clear" w:color="auto" w:fill="auto"/>
            <w:noWrap/>
            <w:vAlign w:val="center"/>
            <w:hideMark/>
          </w:tcPr>
          <w:p w14:paraId="5EFE462C"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10.96</w:t>
            </w:r>
          </w:p>
        </w:tc>
        <w:tc>
          <w:tcPr>
            <w:tcW w:w="991" w:type="dxa"/>
            <w:tcBorders>
              <w:top w:val="nil"/>
              <w:left w:val="nil"/>
              <w:bottom w:val="single" w:sz="4" w:space="0" w:color="auto"/>
              <w:right w:val="single" w:sz="4" w:space="0" w:color="auto"/>
            </w:tcBorders>
            <w:shd w:val="clear" w:color="auto" w:fill="auto"/>
            <w:noWrap/>
            <w:vAlign w:val="center"/>
            <w:hideMark/>
          </w:tcPr>
          <w:p w14:paraId="5BD6E9A3"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60839.51</w:t>
            </w:r>
          </w:p>
        </w:tc>
        <w:tc>
          <w:tcPr>
            <w:tcW w:w="707" w:type="dxa"/>
            <w:tcBorders>
              <w:top w:val="nil"/>
              <w:left w:val="nil"/>
              <w:bottom w:val="single" w:sz="4" w:space="0" w:color="auto"/>
              <w:right w:val="single" w:sz="4" w:space="0" w:color="auto"/>
            </w:tcBorders>
            <w:shd w:val="clear" w:color="auto" w:fill="auto"/>
            <w:noWrap/>
            <w:vAlign w:val="center"/>
            <w:hideMark/>
          </w:tcPr>
          <w:p w14:paraId="5ECE0262"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4.49</w:t>
            </w:r>
          </w:p>
        </w:tc>
        <w:tc>
          <w:tcPr>
            <w:tcW w:w="691" w:type="dxa"/>
            <w:tcBorders>
              <w:top w:val="nil"/>
              <w:left w:val="nil"/>
              <w:bottom w:val="single" w:sz="4" w:space="0" w:color="auto"/>
              <w:right w:val="single" w:sz="4" w:space="0" w:color="auto"/>
            </w:tcBorders>
            <w:shd w:val="clear" w:color="auto" w:fill="auto"/>
            <w:noWrap/>
            <w:vAlign w:val="center"/>
            <w:hideMark/>
          </w:tcPr>
          <w:p w14:paraId="203E4039"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0.99</w:t>
            </w:r>
          </w:p>
        </w:tc>
        <w:tc>
          <w:tcPr>
            <w:tcW w:w="691" w:type="dxa"/>
            <w:tcBorders>
              <w:top w:val="nil"/>
              <w:left w:val="nil"/>
              <w:bottom w:val="single" w:sz="4" w:space="0" w:color="auto"/>
              <w:right w:val="single" w:sz="4" w:space="0" w:color="auto"/>
            </w:tcBorders>
            <w:shd w:val="clear" w:color="auto" w:fill="auto"/>
            <w:noWrap/>
            <w:vAlign w:val="center"/>
            <w:hideMark/>
          </w:tcPr>
          <w:p w14:paraId="0F327D49"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5.48</w:t>
            </w:r>
          </w:p>
        </w:tc>
        <w:tc>
          <w:tcPr>
            <w:tcW w:w="991" w:type="dxa"/>
            <w:tcBorders>
              <w:top w:val="nil"/>
              <w:left w:val="nil"/>
              <w:bottom w:val="single" w:sz="4" w:space="0" w:color="auto"/>
              <w:right w:val="single" w:sz="4" w:space="0" w:color="auto"/>
            </w:tcBorders>
            <w:shd w:val="clear" w:color="auto" w:fill="auto"/>
            <w:noWrap/>
            <w:vAlign w:val="center"/>
            <w:hideMark/>
          </w:tcPr>
          <w:p w14:paraId="1EFD244D"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30419.75</w:t>
            </w:r>
          </w:p>
        </w:tc>
      </w:tr>
      <w:tr w:rsidR="00D06E2C" w:rsidRPr="000D5FB4" w14:paraId="7B48FCBB" w14:textId="77777777" w:rsidTr="00D06E2C">
        <w:trPr>
          <w:trHeight w:val="28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1E7A816"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40</w:t>
            </w:r>
          </w:p>
        </w:tc>
        <w:tc>
          <w:tcPr>
            <w:tcW w:w="851" w:type="dxa"/>
            <w:tcBorders>
              <w:top w:val="nil"/>
              <w:left w:val="nil"/>
              <w:bottom w:val="single" w:sz="4" w:space="0" w:color="auto"/>
              <w:right w:val="single" w:sz="4" w:space="0" w:color="auto"/>
            </w:tcBorders>
            <w:shd w:val="clear" w:color="auto" w:fill="auto"/>
            <w:noWrap/>
            <w:vAlign w:val="center"/>
            <w:hideMark/>
          </w:tcPr>
          <w:p w14:paraId="4F2823A4"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4060</w:t>
            </w:r>
          </w:p>
        </w:tc>
        <w:tc>
          <w:tcPr>
            <w:tcW w:w="850" w:type="dxa"/>
            <w:tcBorders>
              <w:top w:val="nil"/>
              <w:left w:val="nil"/>
              <w:bottom w:val="single" w:sz="4" w:space="0" w:color="auto"/>
              <w:right w:val="single" w:sz="4" w:space="0" w:color="auto"/>
            </w:tcBorders>
            <w:shd w:val="clear" w:color="auto" w:fill="auto"/>
            <w:noWrap/>
            <w:vAlign w:val="center"/>
            <w:hideMark/>
          </w:tcPr>
          <w:p w14:paraId="51EC27A3"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101</w:t>
            </w:r>
          </w:p>
        </w:tc>
        <w:tc>
          <w:tcPr>
            <w:tcW w:w="851" w:type="dxa"/>
            <w:tcBorders>
              <w:top w:val="nil"/>
              <w:left w:val="nil"/>
              <w:bottom w:val="single" w:sz="4" w:space="0" w:color="auto"/>
              <w:right w:val="single" w:sz="4" w:space="0" w:color="auto"/>
            </w:tcBorders>
            <w:shd w:val="clear" w:color="auto" w:fill="auto"/>
            <w:noWrap/>
            <w:vAlign w:val="center"/>
            <w:hideMark/>
          </w:tcPr>
          <w:p w14:paraId="6BB988FB"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24.88</w:t>
            </w:r>
          </w:p>
        </w:tc>
        <w:tc>
          <w:tcPr>
            <w:tcW w:w="851" w:type="dxa"/>
            <w:tcBorders>
              <w:top w:val="nil"/>
              <w:left w:val="nil"/>
              <w:bottom w:val="single" w:sz="4" w:space="0" w:color="auto"/>
              <w:right w:val="single" w:sz="4" w:space="0" w:color="auto"/>
            </w:tcBorders>
            <w:shd w:val="clear" w:color="auto" w:fill="auto"/>
            <w:noWrap/>
            <w:vAlign w:val="center"/>
            <w:hideMark/>
          </w:tcPr>
          <w:p w14:paraId="47C8ED2F"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25.18</w:t>
            </w:r>
          </w:p>
        </w:tc>
        <w:tc>
          <w:tcPr>
            <w:tcW w:w="830" w:type="dxa"/>
            <w:tcBorders>
              <w:top w:val="nil"/>
              <w:left w:val="nil"/>
              <w:bottom w:val="single" w:sz="4" w:space="0" w:color="auto"/>
              <w:right w:val="single" w:sz="4" w:space="0" w:color="auto"/>
            </w:tcBorders>
            <w:shd w:val="clear" w:color="auto" w:fill="auto"/>
            <w:noWrap/>
            <w:vAlign w:val="center"/>
            <w:hideMark/>
          </w:tcPr>
          <w:p w14:paraId="0240026A"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14.10</w:t>
            </w:r>
          </w:p>
        </w:tc>
        <w:tc>
          <w:tcPr>
            <w:tcW w:w="691" w:type="dxa"/>
            <w:tcBorders>
              <w:top w:val="nil"/>
              <w:left w:val="nil"/>
              <w:bottom w:val="single" w:sz="4" w:space="0" w:color="auto"/>
              <w:right w:val="single" w:sz="4" w:space="0" w:color="auto"/>
            </w:tcBorders>
            <w:shd w:val="clear" w:color="auto" w:fill="auto"/>
            <w:noWrap/>
            <w:vAlign w:val="center"/>
            <w:hideMark/>
          </w:tcPr>
          <w:p w14:paraId="6CA943EB"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3.10</w:t>
            </w:r>
          </w:p>
        </w:tc>
        <w:tc>
          <w:tcPr>
            <w:tcW w:w="891" w:type="dxa"/>
            <w:tcBorders>
              <w:top w:val="nil"/>
              <w:left w:val="nil"/>
              <w:bottom w:val="single" w:sz="4" w:space="0" w:color="auto"/>
              <w:right w:val="single" w:sz="4" w:space="0" w:color="auto"/>
            </w:tcBorders>
            <w:shd w:val="clear" w:color="auto" w:fill="auto"/>
            <w:noWrap/>
            <w:vAlign w:val="center"/>
            <w:hideMark/>
          </w:tcPr>
          <w:p w14:paraId="349F7D0B"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17.20</w:t>
            </w:r>
          </w:p>
        </w:tc>
        <w:tc>
          <w:tcPr>
            <w:tcW w:w="991" w:type="dxa"/>
            <w:tcBorders>
              <w:top w:val="nil"/>
              <w:left w:val="nil"/>
              <w:bottom w:val="single" w:sz="4" w:space="0" w:color="auto"/>
              <w:right w:val="single" w:sz="4" w:space="0" w:color="auto"/>
            </w:tcBorders>
            <w:shd w:val="clear" w:color="auto" w:fill="auto"/>
            <w:noWrap/>
            <w:vAlign w:val="center"/>
            <w:hideMark/>
          </w:tcPr>
          <w:p w14:paraId="658CE456"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69827.16</w:t>
            </w:r>
          </w:p>
        </w:tc>
        <w:tc>
          <w:tcPr>
            <w:tcW w:w="707" w:type="dxa"/>
            <w:tcBorders>
              <w:top w:val="nil"/>
              <w:left w:val="nil"/>
              <w:bottom w:val="single" w:sz="4" w:space="0" w:color="auto"/>
              <w:right w:val="single" w:sz="4" w:space="0" w:color="auto"/>
            </w:tcBorders>
            <w:shd w:val="clear" w:color="auto" w:fill="auto"/>
            <w:noWrap/>
            <w:vAlign w:val="center"/>
            <w:hideMark/>
          </w:tcPr>
          <w:p w14:paraId="6920B32C"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7.05</w:t>
            </w:r>
          </w:p>
        </w:tc>
        <w:tc>
          <w:tcPr>
            <w:tcW w:w="691" w:type="dxa"/>
            <w:tcBorders>
              <w:top w:val="nil"/>
              <w:left w:val="nil"/>
              <w:bottom w:val="single" w:sz="4" w:space="0" w:color="auto"/>
              <w:right w:val="single" w:sz="4" w:space="0" w:color="auto"/>
            </w:tcBorders>
            <w:shd w:val="clear" w:color="auto" w:fill="auto"/>
            <w:noWrap/>
            <w:vAlign w:val="center"/>
            <w:hideMark/>
          </w:tcPr>
          <w:p w14:paraId="26868976"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1.55</w:t>
            </w:r>
          </w:p>
        </w:tc>
        <w:tc>
          <w:tcPr>
            <w:tcW w:w="691" w:type="dxa"/>
            <w:tcBorders>
              <w:top w:val="nil"/>
              <w:left w:val="nil"/>
              <w:bottom w:val="single" w:sz="4" w:space="0" w:color="auto"/>
              <w:right w:val="single" w:sz="4" w:space="0" w:color="auto"/>
            </w:tcBorders>
            <w:shd w:val="clear" w:color="auto" w:fill="auto"/>
            <w:noWrap/>
            <w:vAlign w:val="center"/>
            <w:hideMark/>
          </w:tcPr>
          <w:p w14:paraId="12542B9E"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8.60</w:t>
            </w:r>
          </w:p>
        </w:tc>
        <w:tc>
          <w:tcPr>
            <w:tcW w:w="991" w:type="dxa"/>
            <w:tcBorders>
              <w:top w:val="nil"/>
              <w:left w:val="nil"/>
              <w:bottom w:val="single" w:sz="4" w:space="0" w:color="auto"/>
              <w:right w:val="single" w:sz="4" w:space="0" w:color="auto"/>
            </w:tcBorders>
            <w:shd w:val="clear" w:color="auto" w:fill="auto"/>
            <w:noWrap/>
            <w:vAlign w:val="center"/>
            <w:hideMark/>
          </w:tcPr>
          <w:p w14:paraId="421A0545"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34913.58</w:t>
            </w:r>
          </w:p>
        </w:tc>
      </w:tr>
      <w:tr w:rsidR="00D06E2C" w:rsidRPr="000D5FB4" w14:paraId="082E7D04" w14:textId="77777777" w:rsidTr="00D06E2C">
        <w:trPr>
          <w:trHeight w:val="28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A149BE1"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45</w:t>
            </w:r>
          </w:p>
        </w:tc>
        <w:tc>
          <w:tcPr>
            <w:tcW w:w="851" w:type="dxa"/>
            <w:tcBorders>
              <w:top w:val="nil"/>
              <w:left w:val="nil"/>
              <w:bottom w:val="single" w:sz="4" w:space="0" w:color="auto"/>
              <w:right w:val="single" w:sz="4" w:space="0" w:color="auto"/>
            </w:tcBorders>
            <w:shd w:val="clear" w:color="auto" w:fill="auto"/>
            <w:noWrap/>
            <w:vAlign w:val="center"/>
            <w:hideMark/>
          </w:tcPr>
          <w:p w14:paraId="43ACC9A6"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3170</w:t>
            </w:r>
          </w:p>
        </w:tc>
        <w:tc>
          <w:tcPr>
            <w:tcW w:w="850" w:type="dxa"/>
            <w:tcBorders>
              <w:top w:val="nil"/>
              <w:left w:val="nil"/>
              <w:bottom w:val="single" w:sz="4" w:space="0" w:color="auto"/>
              <w:right w:val="single" w:sz="4" w:space="0" w:color="auto"/>
            </w:tcBorders>
            <w:shd w:val="clear" w:color="auto" w:fill="auto"/>
            <w:noWrap/>
            <w:vAlign w:val="center"/>
            <w:hideMark/>
          </w:tcPr>
          <w:p w14:paraId="56C0C703"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116</w:t>
            </w:r>
          </w:p>
        </w:tc>
        <w:tc>
          <w:tcPr>
            <w:tcW w:w="851" w:type="dxa"/>
            <w:tcBorders>
              <w:top w:val="nil"/>
              <w:left w:val="nil"/>
              <w:bottom w:val="single" w:sz="4" w:space="0" w:color="auto"/>
              <w:right w:val="single" w:sz="4" w:space="0" w:color="auto"/>
            </w:tcBorders>
            <w:shd w:val="clear" w:color="auto" w:fill="auto"/>
            <w:noWrap/>
            <w:vAlign w:val="center"/>
            <w:hideMark/>
          </w:tcPr>
          <w:p w14:paraId="3C9F9289"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36.59</w:t>
            </w:r>
          </w:p>
        </w:tc>
        <w:tc>
          <w:tcPr>
            <w:tcW w:w="851" w:type="dxa"/>
            <w:tcBorders>
              <w:top w:val="nil"/>
              <w:left w:val="nil"/>
              <w:bottom w:val="single" w:sz="4" w:space="0" w:color="auto"/>
              <w:right w:val="single" w:sz="4" w:space="0" w:color="auto"/>
            </w:tcBorders>
            <w:shd w:val="clear" w:color="auto" w:fill="auto"/>
            <w:noWrap/>
            <w:vAlign w:val="center"/>
            <w:hideMark/>
          </w:tcPr>
          <w:p w14:paraId="50C56072"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37.04</w:t>
            </w:r>
          </w:p>
        </w:tc>
        <w:tc>
          <w:tcPr>
            <w:tcW w:w="830" w:type="dxa"/>
            <w:tcBorders>
              <w:top w:val="nil"/>
              <w:left w:val="nil"/>
              <w:bottom w:val="single" w:sz="4" w:space="0" w:color="auto"/>
              <w:right w:val="single" w:sz="4" w:space="0" w:color="auto"/>
            </w:tcBorders>
            <w:shd w:val="clear" w:color="auto" w:fill="auto"/>
            <w:noWrap/>
            <w:vAlign w:val="center"/>
            <w:hideMark/>
          </w:tcPr>
          <w:p w14:paraId="3F11C49D"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20.75</w:t>
            </w:r>
          </w:p>
        </w:tc>
        <w:tc>
          <w:tcPr>
            <w:tcW w:w="691" w:type="dxa"/>
            <w:tcBorders>
              <w:top w:val="nil"/>
              <w:left w:val="nil"/>
              <w:bottom w:val="single" w:sz="4" w:space="0" w:color="auto"/>
              <w:right w:val="single" w:sz="4" w:space="0" w:color="auto"/>
            </w:tcBorders>
            <w:shd w:val="clear" w:color="auto" w:fill="auto"/>
            <w:noWrap/>
            <w:vAlign w:val="center"/>
            <w:hideMark/>
          </w:tcPr>
          <w:p w14:paraId="27B094A7"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4.55</w:t>
            </w:r>
          </w:p>
        </w:tc>
        <w:tc>
          <w:tcPr>
            <w:tcW w:w="891" w:type="dxa"/>
            <w:tcBorders>
              <w:top w:val="nil"/>
              <w:left w:val="nil"/>
              <w:bottom w:val="single" w:sz="4" w:space="0" w:color="auto"/>
              <w:right w:val="single" w:sz="4" w:space="0" w:color="auto"/>
            </w:tcBorders>
            <w:shd w:val="clear" w:color="auto" w:fill="auto"/>
            <w:noWrap/>
            <w:vAlign w:val="center"/>
            <w:hideMark/>
          </w:tcPr>
          <w:p w14:paraId="3C43876F"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25.30</w:t>
            </w:r>
          </w:p>
        </w:tc>
        <w:tc>
          <w:tcPr>
            <w:tcW w:w="991" w:type="dxa"/>
            <w:tcBorders>
              <w:top w:val="nil"/>
              <w:left w:val="nil"/>
              <w:bottom w:val="single" w:sz="4" w:space="0" w:color="auto"/>
              <w:right w:val="single" w:sz="4" w:space="0" w:color="auto"/>
            </w:tcBorders>
            <w:shd w:val="clear" w:color="auto" w:fill="auto"/>
            <w:noWrap/>
            <w:vAlign w:val="center"/>
            <w:hideMark/>
          </w:tcPr>
          <w:p w14:paraId="05AF9315"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80197.53</w:t>
            </w:r>
          </w:p>
        </w:tc>
        <w:tc>
          <w:tcPr>
            <w:tcW w:w="707" w:type="dxa"/>
            <w:tcBorders>
              <w:top w:val="nil"/>
              <w:left w:val="nil"/>
              <w:bottom w:val="single" w:sz="4" w:space="0" w:color="auto"/>
              <w:right w:val="single" w:sz="4" w:space="0" w:color="auto"/>
            </w:tcBorders>
            <w:shd w:val="clear" w:color="auto" w:fill="auto"/>
            <w:noWrap/>
            <w:vAlign w:val="center"/>
            <w:hideMark/>
          </w:tcPr>
          <w:p w14:paraId="3BAA335E"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10.37</w:t>
            </w:r>
          </w:p>
        </w:tc>
        <w:tc>
          <w:tcPr>
            <w:tcW w:w="691" w:type="dxa"/>
            <w:tcBorders>
              <w:top w:val="nil"/>
              <w:left w:val="nil"/>
              <w:bottom w:val="single" w:sz="4" w:space="0" w:color="auto"/>
              <w:right w:val="single" w:sz="4" w:space="0" w:color="auto"/>
            </w:tcBorders>
            <w:shd w:val="clear" w:color="auto" w:fill="auto"/>
            <w:noWrap/>
            <w:vAlign w:val="center"/>
            <w:hideMark/>
          </w:tcPr>
          <w:p w14:paraId="0B817378"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2.28</w:t>
            </w:r>
          </w:p>
        </w:tc>
        <w:tc>
          <w:tcPr>
            <w:tcW w:w="691" w:type="dxa"/>
            <w:tcBorders>
              <w:top w:val="nil"/>
              <w:left w:val="nil"/>
              <w:bottom w:val="single" w:sz="4" w:space="0" w:color="auto"/>
              <w:right w:val="single" w:sz="4" w:space="0" w:color="auto"/>
            </w:tcBorders>
            <w:shd w:val="clear" w:color="auto" w:fill="auto"/>
            <w:noWrap/>
            <w:vAlign w:val="center"/>
            <w:hideMark/>
          </w:tcPr>
          <w:p w14:paraId="00377FAA"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12.65</w:t>
            </w:r>
          </w:p>
        </w:tc>
        <w:tc>
          <w:tcPr>
            <w:tcW w:w="991" w:type="dxa"/>
            <w:tcBorders>
              <w:top w:val="nil"/>
              <w:left w:val="nil"/>
              <w:bottom w:val="single" w:sz="4" w:space="0" w:color="auto"/>
              <w:right w:val="single" w:sz="4" w:space="0" w:color="auto"/>
            </w:tcBorders>
            <w:shd w:val="clear" w:color="auto" w:fill="auto"/>
            <w:noWrap/>
            <w:vAlign w:val="center"/>
            <w:hideMark/>
          </w:tcPr>
          <w:p w14:paraId="6C2951A8"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40098.77</w:t>
            </w:r>
          </w:p>
        </w:tc>
      </w:tr>
      <w:tr w:rsidR="00D06E2C" w:rsidRPr="000D5FB4" w14:paraId="04B94C0D" w14:textId="77777777" w:rsidTr="00D06E2C">
        <w:trPr>
          <w:trHeight w:val="28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A7EC25D"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50</w:t>
            </w:r>
          </w:p>
        </w:tc>
        <w:tc>
          <w:tcPr>
            <w:tcW w:w="851" w:type="dxa"/>
            <w:tcBorders>
              <w:top w:val="nil"/>
              <w:left w:val="nil"/>
              <w:bottom w:val="single" w:sz="4" w:space="0" w:color="auto"/>
              <w:right w:val="single" w:sz="4" w:space="0" w:color="auto"/>
            </w:tcBorders>
            <w:shd w:val="clear" w:color="auto" w:fill="auto"/>
            <w:noWrap/>
            <w:vAlign w:val="center"/>
            <w:hideMark/>
          </w:tcPr>
          <w:p w14:paraId="6BF367AA"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2490</w:t>
            </w:r>
          </w:p>
        </w:tc>
        <w:tc>
          <w:tcPr>
            <w:tcW w:w="850" w:type="dxa"/>
            <w:tcBorders>
              <w:top w:val="nil"/>
              <w:left w:val="nil"/>
              <w:bottom w:val="single" w:sz="4" w:space="0" w:color="auto"/>
              <w:right w:val="single" w:sz="4" w:space="0" w:color="auto"/>
            </w:tcBorders>
            <w:shd w:val="clear" w:color="auto" w:fill="auto"/>
            <w:noWrap/>
            <w:vAlign w:val="center"/>
            <w:hideMark/>
          </w:tcPr>
          <w:p w14:paraId="73DCC497"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132</w:t>
            </w:r>
          </w:p>
        </w:tc>
        <w:tc>
          <w:tcPr>
            <w:tcW w:w="851" w:type="dxa"/>
            <w:tcBorders>
              <w:top w:val="nil"/>
              <w:left w:val="nil"/>
              <w:bottom w:val="single" w:sz="4" w:space="0" w:color="auto"/>
              <w:right w:val="single" w:sz="4" w:space="0" w:color="auto"/>
            </w:tcBorders>
            <w:shd w:val="clear" w:color="auto" w:fill="auto"/>
            <w:noWrap/>
            <w:vAlign w:val="center"/>
            <w:hideMark/>
          </w:tcPr>
          <w:p w14:paraId="776EBAFB"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53.01</w:t>
            </w:r>
          </w:p>
        </w:tc>
        <w:tc>
          <w:tcPr>
            <w:tcW w:w="851" w:type="dxa"/>
            <w:tcBorders>
              <w:top w:val="nil"/>
              <w:left w:val="nil"/>
              <w:bottom w:val="single" w:sz="4" w:space="0" w:color="auto"/>
              <w:right w:val="single" w:sz="4" w:space="0" w:color="auto"/>
            </w:tcBorders>
            <w:shd w:val="clear" w:color="auto" w:fill="auto"/>
            <w:noWrap/>
            <w:vAlign w:val="center"/>
            <w:hideMark/>
          </w:tcPr>
          <w:p w14:paraId="6E081F33"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53.67</w:t>
            </w:r>
          </w:p>
        </w:tc>
        <w:tc>
          <w:tcPr>
            <w:tcW w:w="830" w:type="dxa"/>
            <w:tcBorders>
              <w:top w:val="nil"/>
              <w:left w:val="nil"/>
              <w:bottom w:val="single" w:sz="4" w:space="0" w:color="auto"/>
              <w:right w:val="single" w:sz="4" w:space="0" w:color="auto"/>
            </w:tcBorders>
            <w:shd w:val="clear" w:color="auto" w:fill="auto"/>
            <w:noWrap/>
            <w:vAlign w:val="center"/>
            <w:hideMark/>
          </w:tcPr>
          <w:p w14:paraId="48A1D6A5"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30.05</w:t>
            </w:r>
          </w:p>
        </w:tc>
        <w:tc>
          <w:tcPr>
            <w:tcW w:w="691" w:type="dxa"/>
            <w:tcBorders>
              <w:top w:val="nil"/>
              <w:left w:val="nil"/>
              <w:bottom w:val="single" w:sz="4" w:space="0" w:color="auto"/>
              <w:right w:val="single" w:sz="4" w:space="0" w:color="auto"/>
            </w:tcBorders>
            <w:shd w:val="clear" w:color="auto" w:fill="auto"/>
            <w:noWrap/>
            <w:vAlign w:val="center"/>
            <w:hideMark/>
          </w:tcPr>
          <w:p w14:paraId="03B4602C"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6.60</w:t>
            </w:r>
          </w:p>
        </w:tc>
        <w:tc>
          <w:tcPr>
            <w:tcW w:w="891" w:type="dxa"/>
            <w:tcBorders>
              <w:top w:val="nil"/>
              <w:left w:val="nil"/>
              <w:bottom w:val="single" w:sz="4" w:space="0" w:color="auto"/>
              <w:right w:val="single" w:sz="4" w:space="0" w:color="auto"/>
            </w:tcBorders>
            <w:shd w:val="clear" w:color="auto" w:fill="auto"/>
            <w:noWrap/>
            <w:vAlign w:val="center"/>
            <w:hideMark/>
          </w:tcPr>
          <w:p w14:paraId="39DA1E80"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36.65</w:t>
            </w:r>
          </w:p>
        </w:tc>
        <w:tc>
          <w:tcPr>
            <w:tcW w:w="991" w:type="dxa"/>
            <w:tcBorders>
              <w:top w:val="nil"/>
              <w:left w:val="nil"/>
              <w:bottom w:val="single" w:sz="4" w:space="0" w:color="auto"/>
              <w:right w:val="single" w:sz="4" w:space="0" w:color="auto"/>
            </w:tcBorders>
            <w:shd w:val="clear" w:color="auto" w:fill="auto"/>
            <w:noWrap/>
            <w:vAlign w:val="center"/>
            <w:hideMark/>
          </w:tcPr>
          <w:p w14:paraId="7FD0D5E9"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91259.26</w:t>
            </w:r>
          </w:p>
        </w:tc>
        <w:tc>
          <w:tcPr>
            <w:tcW w:w="707" w:type="dxa"/>
            <w:tcBorders>
              <w:top w:val="nil"/>
              <w:left w:val="nil"/>
              <w:bottom w:val="single" w:sz="4" w:space="0" w:color="auto"/>
              <w:right w:val="single" w:sz="4" w:space="0" w:color="auto"/>
            </w:tcBorders>
            <w:shd w:val="clear" w:color="auto" w:fill="auto"/>
            <w:noWrap/>
            <w:vAlign w:val="center"/>
            <w:hideMark/>
          </w:tcPr>
          <w:p w14:paraId="09AB3B71"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15.03</w:t>
            </w:r>
          </w:p>
        </w:tc>
        <w:tc>
          <w:tcPr>
            <w:tcW w:w="691" w:type="dxa"/>
            <w:tcBorders>
              <w:top w:val="nil"/>
              <w:left w:val="nil"/>
              <w:bottom w:val="single" w:sz="4" w:space="0" w:color="auto"/>
              <w:right w:val="single" w:sz="4" w:space="0" w:color="auto"/>
            </w:tcBorders>
            <w:shd w:val="clear" w:color="auto" w:fill="auto"/>
            <w:noWrap/>
            <w:vAlign w:val="center"/>
            <w:hideMark/>
          </w:tcPr>
          <w:p w14:paraId="091411D4"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3.30</w:t>
            </w:r>
          </w:p>
        </w:tc>
        <w:tc>
          <w:tcPr>
            <w:tcW w:w="691" w:type="dxa"/>
            <w:tcBorders>
              <w:top w:val="nil"/>
              <w:left w:val="nil"/>
              <w:bottom w:val="single" w:sz="4" w:space="0" w:color="auto"/>
              <w:right w:val="single" w:sz="4" w:space="0" w:color="auto"/>
            </w:tcBorders>
            <w:shd w:val="clear" w:color="auto" w:fill="auto"/>
            <w:noWrap/>
            <w:vAlign w:val="center"/>
            <w:hideMark/>
          </w:tcPr>
          <w:p w14:paraId="61FCB932"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18.33</w:t>
            </w:r>
          </w:p>
        </w:tc>
        <w:tc>
          <w:tcPr>
            <w:tcW w:w="991" w:type="dxa"/>
            <w:tcBorders>
              <w:top w:val="nil"/>
              <w:left w:val="nil"/>
              <w:bottom w:val="single" w:sz="4" w:space="0" w:color="auto"/>
              <w:right w:val="single" w:sz="4" w:space="0" w:color="auto"/>
            </w:tcBorders>
            <w:shd w:val="clear" w:color="auto" w:fill="auto"/>
            <w:noWrap/>
            <w:vAlign w:val="center"/>
            <w:hideMark/>
          </w:tcPr>
          <w:p w14:paraId="3759A26F"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45629.63</w:t>
            </w:r>
          </w:p>
        </w:tc>
      </w:tr>
      <w:tr w:rsidR="00D06E2C" w:rsidRPr="000D5FB4" w14:paraId="12354635" w14:textId="77777777" w:rsidTr="00D06E2C">
        <w:trPr>
          <w:trHeight w:val="28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3A74C63"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55</w:t>
            </w:r>
          </w:p>
        </w:tc>
        <w:tc>
          <w:tcPr>
            <w:tcW w:w="851" w:type="dxa"/>
            <w:tcBorders>
              <w:top w:val="nil"/>
              <w:left w:val="nil"/>
              <w:bottom w:val="single" w:sz="4" w:space="0" w:color="auto"/>
              <w:right w:val="single" w:sz="4" w:space="0" w:color="auto"/>
            </w:tcBorders>
            <w:shd w:val="clear" w:color="auto" w:fill="auto"/>
            <w:noWrap/>
            <w:vAlign w:val="center"/>
            <w:hideMark/>
          </w:tcPr>
          <w:p w14:paraId="542A5E9C"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2000</w:t>
            </w:r>
          </w:p>
        </w:tc>
        <w:tc>
          <w:tcPr>
            <w:tcW w:w="850" w:type="dxa"/>
            <w:tcBorders>
              <w:top w:val="nil"/>
              <w:left w:val="nil"/>
              <w:bottom w:val="single" w:sz="4" w:space="0" w:color="auto"/>
              <w:right w:val="single" w:sz="4" w:space="0" w:color="auto"/>
            </w:tcBorders>
            <w:shd w:val="clear" w:color="auto" w:fill="auto"/>
            <w:noWrap/>
            <w:vAlign w:val="center"/>
            <w:hideMark/>
          </w:tcPr>
          <w:p w14:paraId="787C6F0B"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149</w:t>
            </w:r>
          </w:p>
        </w:tc>
        <w:tc>
          <w:tcPr>
            <w:tcW w:w="851" w:type="dxa"/>
            <w:tcBorders>
              <w:top w:val="nil"/>
              <w:left w:val="nil"/>
              <w:bottom w:val="single" w:sz="4" w:space="0" w:color="auto"/>
              <w:right w:val="single" w:sz="4" w:space="0" w:color="auto"/>
            </w:tcBorders>
            <w:shd w:val="clear" w:color="auto" w:fill="auto"/>
            <w:noWrap/>
            <w:vAlign w:val="center"/>
            <w:hideMark/>
          </w:tcPr>
          <w:p w14:paraId="58BCFA2C"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74.50</w:t>
            </w:r>
          </w:p>
        </w:tc>
        <w:tc>
          <w:tcPr>
            <w:tcW w:w="851" w:type="dxa"/>
            <w:tcBorders>
              <w:top w:val="nil"/>
              <w:left w:val="nil"/>
              <w:bottom w:val="single" w:sz="4" w:space="0" w:color="auto"/>
              <w:right w:val="single" w:sz="4" w:space="0" w:color="auto"/>
            </w:tcBorders>
            <w:shd w:val="clear" w:color="auto" w:fill="auto"/>
            <w:noWrap/>
            <w:vAlign w:val="center"/>
            <w:hideMark/>
          </w:tcPr>
          <w:p w14:paraId="64D64984"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75.42</w:t>
            </w:r>
          </w:p>
        </w:tc>
        <w:tc>
          <w:tcPr>
            <w:tcW w:w="830" w:type="dxa"/>
            <w:tcBorders>
              <w:top w:val="nil"/>
              <w:left w:val="nil"/>
              <w:bottom w:val="single" w:sz="4" w:space="0" w:color="auto"/>
              <w:right w:val="single" w:sz="4" w:space="0" w:color="auto"/>
            </w:tcBorders>
            <w:shd w:val="clear" w:color="auto" w:fill="auto"/>
            <w:noWrap/>
            <w:vAlign w:val="center"/>
            <w:hideMark/>
          </w:tcPr>
          <w:p w14:paraId="0BCF3D80"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42.24</w:t>
            </w:r>
          </w:p>
        </w:tc>
        <w:tc>
          <w:tcPr>
            <w:tcW w:w="691" w:type="dxa"/>
            <w:tcBorders>
              <w:top w:val="nil"/>
              <w:left w:val="nil"/>
              <w:bottom w:val="single" w:sz="4" w:space="0" w:color="auto"/>
              <w:right w:val="single" w:sz="4" w:space="0" w:color="auto"/>
            </w:tcBorders>
            <w:shd w:val="clear" w:color="auto" w:fill="auto"/>
            <w:noWrap/>
            <w:vAlign w:val="center"/>
            <w:hideMark/>
          </w:tcPr>
          <w:p w14:paraId="2877043C"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9.27</w:t>
            </w:r>
          </w:p>
        </w:tc>
        <w:tc>
          <w:tcPr>
            <w:tcW w:w="891" w:type="dxa"/>
            <w:tcBorders>
              <w:top w:val="nil"/>
              <w:left w:val="nil"/>
              <w:bottom w:val="single" w:sz="4" w:space="0" w:color="auto"/>
              <w:right w:val="single" w:sz="4" w:space="0" w:color="auto"/>
            </w:tcBorders>
            <w:shd w:val="clear" w:color="auto" w:fill="auto"/>
            <w:noWrap/>
            <w:vAlign w:val="center"/>
            <w:hideMark/>
          </w:tcPr>
          <w:p w14:paraId="78EA3621"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51.51</w:t>
            </w:r>
          </w:p>
        </w:tc>
        <w:tc>
          <w:tcPr>
            <w:tcW w:w="991" w:type="dxa"/>
            <w:tcBorders>
              <w:top w:val="nil"/>
              <w:left w:val="nil"/>
              <w:bottom w:val="single" w:sz="4" w:space="0" w:color="auto"/>
              <w:right w:val="single" w:sz="4" w:space="0" w:color="auto"/>
            </w:tcBorders>
            <w:shd w:val="clear" w:color="auto" w:fill="auto"/>
            <w:noWrap/>
            <w:vAlign w:val="center"/>
            <w:hideMark/>
          </w:tcPr>
          <w:p w14:paraId="4C2B8301"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103012.35</w:t>
            </w:r>
          </w:p>
        </w:tc>
        <w:tc>
          <w:tcPr>
            <w:tcW w:w="707" w:type="dxa"/>
            <w:tcBorders>
              <w:top w:val="nil"/>
              <w:left w:val="nil"/>
              <w:bottom w:val="single" w:sz="4" w:space="0" w:color="auto"/>
              <w:right w:val="single" w:sz="4" w:space="0" w:color="auto"/>
            </w:tcBorders>
            <w:shd w:val="clear" w:color="auto" w:fill="auto"/>
            <w:noWrap/>
            <w:vAlign w:val="center"/>
            <w:hideMark/>
          </w:tcPr>
          <w:p w14:paraId="3C4D904F"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21.12</w:t>
            </w:r>
          </w:p>
        </w:tc>
        <w:tc>
          <w:tcPr>
            <w:tcW w:w="691" w:type="dxa"/>
            <w:tcBorders>
              <w:top w:val="nil"/>
              <w:left w:val="nil"/>
              <w:bottom w:val="single" w:sz="4" w:space="0" w:color="auto"/>
              <w:right w:val="single" w:sz="4" w:space="0" w:color="auto"/>
            </w:tcBorders>
            <w:shd w:val="clear" w:color="auto" w:fill="auto"/>
            <w:noWrap/>
            <w:vAlign w:val="center"/>
            <w:hideMark/>
          </w:tcPr>
          <w:p w14:paraId="06A60377"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4.64</w:t>
            </w:r>
          </w:p>
        </w:tc>
        <w:tc>
          <w:tcPr>
            <w:tcW w:w="691" w:type="dxa"/>
            <w:tcBorders>
              <w:top w:val="nil"/>
              <w:left w:val="nil"/>
              <w:bottom w:val="single" w:sz="4" w:space="0" w:color="auto"/>
              <w:right w:val="single" w:sz="4" w:space="0" w:color="auto"/>
            </w:tcBorders>
            <w:shd w:val="clear" w:color="auto" w:fill="auto"/>
            <w:noWrap/>
            <w:vAlign w:val="center"/>
            <w:hideMark/>
          </w:tcPr>
          <w:p w14:paraId="29DF9AC3"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25.75</w:t>
            </w:r>
          </w:p>
        </w:tc>
        <w:tc>
          <w:tcPr>
            <w:tcW w:w="991" w:type="dxa"/>
            <w:tcBorders>
              <w:top w:val="nil"/>
              <w:left w:val="nil"/>
              <w:bottom w:val="single" w:sz="4" w:space="0" w:color="auto"/>
              <w:right w:val="single" w:sz="4" w:space="0" w:color="auto"/>
            </w:tcBorders>
            <w:shd w:val="clear" w:color="auto" w:fill="auto"/>
            <w:noWrap/>
            <w:vAlign w:val="center"/>
            <w:hideMark/>
          </w:tcPr>
          <w:p w14:paraId="0240FCF7"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51506.17</w:t>
            </w:r>
          </w:p>
        </w:tc>
      </w:tr>
      <w:tr w:rsidR="00D06E2C" w:rsidRPr="000D5FB4" w14:paraId="0120927E" w14:textId="77777777" w:rsidTr="00D06E2C">
        <w:trPr>
          <w:trHeight w:val="28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0D314C2"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60</w:t>
            </w:r>
          </w:p>
        </w:tc>
        <w:tc>
          <w:tcPr>
            <w:tcW w:w="851" w:type="dxa"/>
            <w:tcBorders>
              <w:top w:val="nil"/>
              <w:left w:val="nil"/>
              <w:bottom w:val="single" w:sz="4" w:space="0" w:color="auto"/>
              <w:right w:val="single" w:sz="4" w:space="0" w:color="auto"/>
            </w:tcBorders>
            <w:shd w:val="clear" w:color="auto" w:fill="auto"/>
            <w:noWrap/>
            <w:vAlign w:val="center"/>
            <w:hideMark/>
          </w:tcPr>
          <w:p w14:paraId="5CD0151D"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1660</w:t>
            </w:r>
          </w:p>
        </w:tc>
        <w:tc>
          <w:tcPr>
            <w:tcW w:w="850" w:type="dxa"/>
            <w:tcBorders>
              <w:top w:val="nil"/>
              <w:left w:val="nil"/>
              <w:bottom w:val="single" w:sz="4" w:space="0" w:color="auto"/>
              <w:right w:val="single" w:sz="4" w:space="0" w:color="auto"/>
            </w:tcBorders>
            <w:shd w:val="clear" w:color="auto" w:fill="auto"/>
            <w:noWrap/>
            <w:vAlign w:val="center"/>
            <w:hideMark/>
          </w:tcPr>
          <w:p w14:paraId="35C6F40B"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167</w:t>
            </w:r>
          </w:p>
        </w:tc>
        <w:tc>
          <w:tcPr>
            <w:tcW w:w="851" w:type="dxa"/>
            <w:tcBorders>
              <w:top w:val="nil"/>
              <w:left w:val="nil"/>
              <w:bottom w:val="single" w:sz="4" w:space="0" w:color="auto"/>
              <w:right w:val="single" w:sz="4" w:space="0" w:color="auto"/>
            </w:tcBorders>
            <w:shd w:val="clear" w:color="auto" w:fill="auto"/>
            <w:noWrap/>
            <w:vAlign w:val="center"/>
            <w:hideMark/>
          </w:tcPr>
          <w:p w14:paraId="2C8D232A"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100.60</w:t>
            </w:r>
          </w:p>
        </w:tc>
        <w:tc>
          <w:tcPr>
            <w:tcW w:w="851" w:type="dxa"/>
            <w:tcBorders>
              <w:top w:val="nil"/>
              <w:left w:val="nil"/>
              <w:bottom w:val="single" w:sz="4" w:space="0" w:color="auto"/>
              <w:right w:val="single" w:sz="4" w:space="0" w:color="auto"/>
            </w:tcBorders>
            <w:shd w:val="clear" w:color="auto" w:fill="auto"/>
            <w:noWrap/>
            <w:vAlign w:val="center"/>
            <w:hideMark/>
          </w:tcPr>
          <w:p w14:paraId="3D8ABB94"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101.84</w:t>
            </w:r>
          </w:p>
        </w:tc>
        <w:tc>
          <w:tcPr>
            <w:tcW w:w="830" w:type="dxa"/>
            <w:tcBorders>
              <w:top w:val="nil"/>
              <w:left w:val="nil"/>
              <w:bottom w:val="single" w:sz="4" w:space="0" w:color="auto"/>
              <w:right w:val="single" w:sz="4" w:space="0" w:color="auto"/>
            </w:tcBorders>
            <w:shd w:val="clear" w:color="auto" w:fill="auto"/>
            <w:noWrap/>
            <w:vAlign w:val="center"/>
            <w:hideMark/>
          </w:tcPr>
          <w:p w14:paraId="0E4AF4E2"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57.03</w:t>
            </w:r>
          </w:p>
        </w:tc>
        <w:tc>
          <w:tcPr>
            <w:tcW w:w="691" w:type="dxa"/>
            <w:tcBorders>
              <w:top w:val="nil"/>
              <w:left w:val="nil"/>
              <w:bottom w:val="single" w:sz="4" w:space="0" w:color="auto"/>
              <w:right w:val="single" w:sz="4" w:space="0" w:color="auto"/>
            </w:tcBorders>
            <w:shd w:val="clear" w:color="auto" w:fill="auto"/>
            <w:noWrap/>
            <w:vAlign w:val="center"/>
            <w:hideMark/>
          </w:tcPr>
          <w:p w14:paraId="6CA14CF4"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12.52</w:t>
            </w:r>
          </w:p>
        </w:tc>
        <w:tc>
          <w:tcPr>
            <w:tcW w:w="891" w:type="dxa"/>
            <w:tcBorders>
              <w:top w:val="nil"/>
              <w:left w:val="nil"/>
              <w:bottom w:val="single" w:sz="4" w:space="0" w:color="auto"/>
              <w:right w:val="single" w:sz="4" w:space="0" w:color="auto"/>
            </w:tcBorders>
            <w:shd w:val="clear" w:color="auto" w:fill="auto"/>
            <w:noWrap/>
            <w:vAlign w:val="center"/>
            <w:hideMark/>
          </w:tcPr>
          <w:p w14:paraId="03121818"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69.55</w:t>
            </w:r>
          </w:p>
        </w:tc>
        <w:tc>
          <w:tcPr>
            <w:tcW w:w="991" w:type="dxa"/>
            <w:tcBorders>
              <w:top w:val="nil"/>
              <w:left w:val="nil"/>
              <w:bottom w:val="single" w:sz="4" w:space="0" w:color="auto"/>
              <w:right w:val="single" w:sz="4" w:space="0" w:color="auto"/>
            </w:tcBorders>
            <w:shd w:val="clear" w:color="auto" w:fill="auto"/>
            <w:noWrap/>
            <w:vAlign w:val="center"/>
            <w:hideMark/>
          </w:tcPr>
          <w:p w14:paraId="6832F01D"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115456.79</w:t>
            </w:r>
          </w:p>
        </w:tc>
        <w:tc>
          <w:tcPr>
            <w:tcW w:w="707" w:type="dxa"/>
            <w:tcBorders>
              <w:top w:val="nil"/>
              <w:left w:val="nil"/>
              <w:bottom w:val="single" w:sz="4" w:space="0" w:color="auto"/>
              <w:right w:val="single" w:sz="4" w:space="0" w:color="auto"/>
            </w:tcBorders>
            <w:shd w:val="clear" w:color="auto" w:fill="auto"/>
            <w:noWrap/>
            <w:vAlign w:val="center"/>
            <w:hideMark/>
          </w:tcPr>
          <w:p w14:paraId="05326680"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28.52</w:t>
            </w:r>
          </w:p>
        </w:tc>
        <w:tc>
          <w:tcPr>
            <w:tcW w:w="691" w:type="dxa"/>
            <w:tcBorders>
              <w:top w:val="nil"/>
              <w:left w:val="nil"/>
              <w:bottom w:val="single" w:sz="4" w:space="0" w:color="auto"/>
              <w:right w:val="single" w:sz="4" w:space="0" w:color="auto"/>
            </w:tcBorders>
            <w:shd w:val="clear" w:color="auto" w:fill="auto"/>
            <w:noWrap/>
            <w:vAlign w:val="center"/>
            <w:hideMark/>
          </w:tcPr>
          <w:p w14:paraId="7992FE6F"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6.26</w:t>
            </w:r>
          </w:p>
        </w:tc>
        <w:tc>
          <w:tcPr>
            <w:tcW w:w="691" w:type="dxa"/>
            <w:tcBorders>
              <w:top w:val="nil"/>
              <w:left w:val="nil"/>
              <w:bottom w:val="single" w:sz="4" w:space="0" w:color="auto"/>
              <w:right w:val="single" w:sz="4" w:space="0" w:color="auto"/>
            </w:tcBorders>
            <w:shd w:val="clear" w:color="auto" w:fill="auto"/>
            <w:noWrap/>
            <w:vAlign w:val="center"/>
            <w:hideMark/>
          </w:tcPr>
          <w:p w14:paraId="1737E289"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34.78</w:t>
            </w:r>
          </w:p>
        </w:tc>
        <w:tc>
          <w:tcPr>
            <w:tcW w:w="991" w:type="dxa"/>
            <w:tcBorders>
              <w:top w:val="nil"/>
              <w:left w:val="nil"/>
              <w:bottom w:val="single" w:sz="4" w:space="0" w:color="auto"/>
              <w:right w:val="single" w:sz="4" w:space="0" w:color="auto"/>
            </w:tcBorders>
            <w:shd w:val="clear" w:color="auto" w:fill="auto"/>
            <w:noWrap/>
            <w:vAlign w:val="center"/>
            <w:hideMark/>
          </w:tcPr>
          <w:p w14:paraId="55FA5F23"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57728.40</w:t>
            </w:r>
          </w:p>
        </w:tc>
      </w:tr>
      <w:tr w:rsidR="00D06E2C" w:rsidRPr="000D5FB4" w14:paraId="3DC3E642" w14:textId="77777777" w:rsidTr="00D06E2C">
        <w:trPr>
          <w:trHeight w:val="28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9A097E8"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65</w:t>
            </w:r>
          </w:p>
        </w:tc>
        <w:tc>
          <w:tcPr>
            <w:tcW w:w="851" w:type="dxa"/>
            <w:tcBorders>
              <w:top w:val="nil"/>
              <w:left w:val="nil"/>
              <w:bottom w:val="single" w:sz="4" w:space="0" w:color="auto"/>
              <w:right w:val="single" w:sz="4" w:space="0" w:color="auto"/>
            </w:tcBorders>
            <w:shd w:val="clear" w:color="auto" w:fill="auto"/>
            <w:noWrap/>
            <w:vAlign w:val="center"/>
            <w:hideMark/>
          </w:tcPr>
          <w:p w14:paraId="00F0789A"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1390</w:t>
            </w:r>
          </w:p>
        </w:tc>
        <w:tc>
          <w:tcPr>
            <w:tcW w:w="850" w:type="dxa"/>
            <w:tcBorders>
              <w:top w:val="nil"/>
              <w:left w:val="nil"/>
              <w:bottom w:val="single" w:sz="4" w:space="0" w:color="auto"/>
              <w:right w:val="single" w:sz="4" w:space="0" w:color="auto"/>
            </w:tcBorders>
            <w:shd w:val="clear" w:color="auto" w:fill="auto"/>
            <w:noWrap/>
            <w:vAlign w:val="center"/>
            <w:hideMark/>
          </w:tcPr>
          <w:p w14:paraId="244F584E"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186</w:t>
            </w:r>
          </w:p>
        </w:tc>
        <w:tc>
          <w:tcPr>
            <w:tcW w:w="851" w:type="dxa"/>
            <w:tcBorders>
              <w:top w:val="nil"/>
              <w:left w:val="nil"/>
              <w:bottom w:val="single" w:sz="4" w:space="0" w:color="auto"/>
              <w:right w:val="single" w:sz="4" w:space="0" w:color="auto"/>
            </w:tcBorders>
            <w:shd w:val="clear" w:color="auto" w:fill="auto"/>
            <w:noWrap/>
            <w:vAlign w:val="center"/>
            <w:hideMark/>
          </w:tcPr>
          <w:p w14:paraId="12FB7032"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133.81</w:t>
            </w:r>
          </w:p>
        </w:tc>
        <w:tc>
          <w:tcPr>
            <w:tcW w:w="851" w:type="dxa"/>
            <w:tcBorders>
              <w:top w:val="nil"/>
              <w:left w:val="nil"/>
              <w:bottom w:val="single" w:sz="4" w:space="0" w:color="auto"/>
              <w:right w:val="single" w:sz="4" w:space="0" w:color="auto"/>
            </w:tcBorders>
            <w:shd w:val="clear" w:color="auto" w:fill="auto"/>
            <w:noWrap/>
            <w:vAlign w:val="center"/>
            <w:hideMark/>
          </w:tcPr>
          <w:p w14:paraId="530BF48F"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135.46</w:t>
            </w:r>
          </w:p>
        </w:tc>
        <w:tc>
          <w:tcPr>
            <w:tcW w:w="830" w:type="dxa"/>
            <w:tcBorders>
              <w:top w:val="nil"/>
              <w:left w:val="nil"/>
              <w:bottom w:val="single" w:sz="4" w:space="0" w:color="auto"/>
              <w:right w:val="single" w:sz="4" w:space="0" w:color="auto"/>
            </w:tcBorders>
            <w:shd w:val="clear" w:color="auto" w:fill="auto"/>
            <w:noWrap/>
            <w:vAlign w:val="center"/>
            <w:hideMark/>
          </w:tcPr>
          <w:p w14:paraId="0CB1F199"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75.86</w:t>
            </w:r>
          </w:p>
        </w:tc>
        <w:tc>
          <w:tcPr>
            <w:tcW w:w="691" w:type="dxa"/>
            <w:tcBorders>
              <w:top w:val="nil"/>
              <w:left w:val="nil"/>
              <w:bottom w:val="single" w:sz="4" w:space="0" w:color="auto"/>
              <w:right w:val="single" w:sz="4" w:space="0" w:color="auto"/>
            </w:tcBorders>
            <w:shd w:val="clear" w:color="auto" w:fill="auto"/>
            <w:noWrap/>
            <w:vAlign w:val="center"/>
            <w:hideMark/>
          </w:tcPr>
          <w:p w14:paraId="218E3C12"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16.65</w:t>
            </w:r>
          </w:p>
        </w:tc>
        <w:tc>
          <w:tcPr>
            <w:tcW w:w="891" w:type="dxa"/>
            <w:tcBorders>
              <w:top w:val="nil"/>
              <w:left w:val="nil"/>
              <w:bottom w:val="single" w:sz="4" w:space="0" w:color="auto"/>
              <w:right w:val="single" w:sz="4" w:space="0" w:color="auto"/>
            </w:tcBorders>
            <w:shd w:val="clear" w:color="auto" w:fill="auto"/>
            <w:noWrap/>
            <w:vAlign w:val="center"/>
            <w:hideMark/>
          </w:tcPr>
          <w:p w14:paraId="68A34EEF"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92.51</w:t>
            </w:r>
          </w:p>
        </w:tc>
        <w:tc>
          <w:tcPr>
            <w:tcW w:w="991" w:type="dxa"/>
            <w:tcBorders>
              <w:top w:val="nil"/>
              <w:left w:val="nil"/>
              <w:bottom w:val="single" w:sz="4" w:space="0" w:color="auto"/>
              <w:right w:val="single" w:sz="4" w:space="0" w:color="auto"/>
            </w:tcBorders>
            <w:shd w:val="clear" w:color="auto" w:fill="auto"/>
            <w:noWrap/>
            <w:vAlign w:val="center"/>
            <w:hideMark/>
          </w:tcPr>
          <w:p w14:paraId="5C182334"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128592.59</w:t>
            </w:r>
          </w:p>
        </w:tc>
        <w:tc>
          <w:tcPr>
            <w:tcW w:w="707" w:type="dxa"/>
            <w:tcBorders>
              <w:top w:val="nil"/>
              <w:left w:val="nil"/>
              <w:bottom w:val="single" w:sz="4" w:space="0" w:color="auto"/>
              <w:right w:val="single" w:sz="4" w:space="0" w:color="auto"/>
            </w:tcBorders>
            <w:shd w:val="clear" w:color="auto" w:fill="auto"/>
            <w:noWrap/>
            <w:vAlign w:val="center"/>
            <w:hideMark/>
          </w:tcPr>
          <w:p w14:paraId="250B6FD0"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37.93</w:t>
            </w:r>
          </w:p>
        </w:tc>
        <w:tc>
          <w:tcPr>
            <w:tcW w:w="691" w:type="dxa"/>
            <w:tcBorders>
              <w:top w:val="nil"/>
              <w:left w:val="nil"/>
              <w:bottom w:val="single" w:sz="4" w:space="0" w:color="auto"/>
              <w:right w:val="single" w:sz="4" w:space="0" w:color="auto"/>
            </w:tcBorders>
            <w:shd w:val="clear" w:color="auto" w:fill="auto"/>
            <w:noWrap/>
            <w:vAlign w:val="center"/>
            <w:hideMark/>
          </w:tcPr>
          <w:p w14:paraId="42CD43F2"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8.33</w:t>
            </w:r>
          </w:p>
        </w:tc>
        <w:tc>
          <w:tcPr>
            <w:tcW w:w="691" w:type="dxa"/>
            <w:tcBorders>
              <w:top w:val="nil"/>
              <w:left w:val="nil"/>
              <w:bottom w:val="single" w:sz="4" w:space="0" w:color="auto"/>
              <w:right w:val="single" w:sz="4" w:space="0" w:color="auto"/>
            </w:tcBorders>
            <w:shd w:val="clear" w:color="auto" w:fill="auto"/>
            <w:noWrap/>
            <w:vAlign w:val="center"/>
            <w:hideMark/>
          </w:tcPr>
          <w:p w14:paraId="57B47C65"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46.26</w:t>
            </w:r>
          </w:p>
        </w:tc>
        <w:tc>
          <w:tcPr>
            <w:tcW w:w="991" w:type="dxa"/>
            <w:tcBorders>
              <w:top w:val="nil"/>
              <w:left w:val="nil"/>
              <w:bottom w:val="single" w:sz="4" w:space="0" w:color="auto"/>
              <w:right w:val="single" w:sz="4" w:space="0" w:color="auto"/>
            </w:tcBorders>
            <w:shd w:val="clear" w:color="auto" w:fill="auto"/>
            <w:noWrap/>
            <w:vAlign w:val="center"/>
            <w:hideMark/>
          </w:tcPr>
          <w:p w14:paraId="42151498"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64296.30</w:t>
            </w:r>
          </w:p>
        </w:tc>
      </w:tr>
      <w:tr w:rsidR="00D06E2C" w:rsidRPr="000D5FB4" w14:paraId="3B253885" w14:textId="77777777" w:rsidTr="00D06E2C">
        <w:trPr>
          <w:trHeight w:val="28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F65400E"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70</w:t>
            </w:r>
          </w:p>
        </w:tc>
        <w:tc>
          <w:tcPr>
            <w:tcW w:w="851" w:type="dxa"/>
            <w:tcBorders>
              <w:top w:val="nil"/>
              <w:left w:val="nil"/>
              <w:bottom w:val="single" w:sz="4" w:space="0" w:color="auto"/>
              <w:right w:val="single" w:sz="4" w:space="0" w:color="auto"/>
            </w:tcBorders>
            <w:shd w:val="clear" w:color="auto" w:fill="auto"/>
            <w:noWrap/>
            <w:vAlign w:val="center"/>
            <w:hideMark/>
          </w:tcPr>
          <w:p w14:paraId="0A5716E8"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1190</w:t>
            </w:r>
          </w:p>
        </w:tc>
        <w:tc>
          <w:tcPr>
            <w:tcW w:w="850" w:type="dxa"/>
            <w:tcBorders>
              <w:top w:val="nil"/>
              <w:left w:val="nil"/>
              <w:bottom w:val="single" w:sz="4" w:space="0" w:color="auto"/>
              <w:right w:val="single" w:sz="4" w:space="0" w:color="auto"/>
            </w:tcBorders>
            <w:shd w:val="clear" w:color="auto" w:fill="auto"/>
            <w:noWrap/>
            <w:vAlign w:val="center"/>
            <w:hideMark/>
          </w:tcPr>
          <w:p w14:paraId="4A167023"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204</w:t>
            </w:r>
          </w:p>
        </w:tc>
        <w:tc>
          <w:tcPr>
            <w:tcW w:w="851" w:type="dxa"/>
            <w:tcBorders>
              <w:top w:val="nil"/>
              <w:left w:val="nil"/>
              <w:bottom w:val="single" w:sz="4" w:space="0" w:color="auto"/>
              <w:right w:val="single" w:sz="4" w:space="0" w:color="auto"/>
            </w:tcBorders>
            <w:shd w:val="clear" w:color="auto" w:fill="auto"/>
            <w:noWrap/>
            <w:vAlign w:val="center"/>
            <w:hideMark/>
          </w:tcPr>
          <w:p w14:paraId="59D8CED9"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171.43</w:t>
            </w:r>
          </w:p>
        </w:tc>
        <w:tc>
          <w:tcPr>
            <w:tcW w:w="851" w:type="dxa"/>
            <w:tcBorders>
              <w:top w:val="nil"/>
              <w:left w:val="nil"/>
              <w:bottom w:val="single" w:sz="4" w:space="0" w:color="auto"/>
              <w:right w:val="single" w:sz="4" w:space="0" w:color="auto"/>
            </w:tcBorders>
            <w:shd w:val="clear" w:color="auto" w:fill="auto"/>
            <w:noWrap/>
            <w:vAlign w:val="center"/>
            <w:hideMark/>
          </w:tcPr>
          <w:p w14:paraId="6D843664"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173.54</w:t>
            </w:r>
          </w:p>
        </w:tc>
        <w:tc>
          <w:tcPr>
            <w:tcW w:w="830" w:type="dxa"/>
            <w:tcBorders>
              <w:top w:val="nil"/>
              <w:left w:val="nil"/>
              <w:bottom w:val="single" w:sz="4" w:space="0" w:color="auto"/>
              <w:right w:val="single" w:sz="4" w:space="0" w:color="auto"/>
            </w:tcBorders>
            <w:shd w:val="clear" w:color="auto" w:fill="auto"/>
            <w:noWrap/>
            <w:vAlign w:val="center"/>
            <w:hideMark/>
          </w:tcPr>
          <w:p w14:paraId="04279930"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97.19</w:t>
            </w:r>
          </w:p>
        </w:tc>
        <w:tc>
          <w:tcPr>
            <w:tcW w:w="691" w:type="dxa"/>
            <w:tcBorders>
              <w:top w:val="nil"/>
              <w:left w:val="nil"/>
              <w:bottom w:val="single" w:sz="4" w:space="0" w:color="auto"/>
              <w:right w:val="single" w:sz="4" w:space="0" w:color="auto"/>
            </w:tcBorders>
            <w:shd w:val="clear" w:color="auto" w:fill="auto"/>
            <w:noWrap/>
            <w:vAlign w:val="center"/>
            <w:hideMark/>
          </w:tcPr>
          <w:p w14:paraId="7E2C677A"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21.33</w:t>
            </w:r>
          </w:p>
        </w:tc>
        <w:tc>
          <w:tcPr>
            <w:tcW w:w="891" w:type="dxa"/>
            <w:tcBorders>
              <w:top w:val="nil"/>
              <w:left w:val="nil"/>
              <w:bottom w:val="single" w:sz="4" w:space="0" w:color="auto"/>
              <w:right w:val="single" w:sz="4" w:space="0" w:color="auto"/>
            </w:tcBorders>
            <w:shd w:val="clear" w:color="auto" w:fill="auto"/>
            <w:noWrap/>
            <w:vAlign w:val="center"/>
            <w:hideMark/>
          </w:tcPr>
          <w:p w14:paraId="088AB77F"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118.52</w:t>
            </w:r>
          </w:p>
        </w:tc>
        <w:tc>
          <w:tcPr>
            <w:tcW w:w="991" w:type="dxa"/>
            <w:tcBorders>
              <w:top w:val="nil"/>
              <w:left w:val="nil"/>
              <w:bottom w:val="single" w:sz="4" w:space="0" w:color="auto"/>
              <w:right w:val="single" w:sz="4" w:space="0" w:color="auto"/>
            </w:tcBorders>
            <w:shd w:val="clear" w:color="auto" w:fill="auto"/>
            <w:noWrap/>
            <w:vAlign w:val="center"/>
            <w:hideMark/>
          </w:tcPr>
          <w:p w14:paraId="4CAE467F"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141037.04</w:t>
            </w:r>
          </w:p>
        </w:tc>
        <w:tc>
          <w:tcPr>
            <w:tcW w:w="707" w:type="dxa"/>
            <w:tcBorders>
              <w:top w:val="nil"/>
              <w:left w:val="nil"/>
              <w:bottom w:val="single" w:sz="4" w:space="0" w:color="auto"/>
              <w:right w:val="single" w:sz="4" w:space="0" w:color="auto"/>
            </w:tcBorders>
            <w:shd w:val="clear" w:color="auto" w:fill="auto"/>
            <w:noWrap/>
            <w:vAlign w:val="center"/>
            <w:hideMark/>
          </w:tcPr>
          <w:p w14:paraId="54D35B4A"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48.59</w:t>
            </w:r>
          </w:p>
        </w:tc>
        <w:tc>
          <w:tcPr>
            <w:tcW w:w="691" w:type="dxa"/>
            <w:tcBorders>
              <w:top w:val="nil"/>
              <w:left w:val="nil"/>
              <w:bottom w:val="single" w:sz="4" w:space="0" w:color="auto"/>
              <w:right w:val="single" w:sz="4" w:space="0" w:color="auto"/>
            </w:tcBorders>
            <w:shd w:val="clear" w:color="auto" w:fill="auto"/>
            <w:noWrap/>
            <w:vAlign w:val="center"/>
            <w:hideMark/>
          </w:tcPr>
          <w:p w14:paraId="4B6207F7"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10.67</w:t>
            </w:r>
          </w:p>
        </w:tc>
        <w:tc>
          <w:tcPr>
            <w:tcW w:w="691" w:type="dxa"/>
            <w:tcBorders>
              <w:top w:val="nil"/>
              <w:left w:val="nil"/>
              <w:bottom w:val="single" w:sz="4" w:space="0" w:color="auto"/>
              <w:right w:val="single" w:sz="4" w:space="0" w:color="auto"/>
            </w:tcBorders>
            <w:shd w:val="clear" w:color="auto" w:fill="auto"/>
            <w:noWrap/>
            <w:vAlign w:val="center"/>
            <w:hideMark/>
          </w:tcPr>
          <w:p w14:paraId="0AD85FA8"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59.26</w:t>
            </w:r>
          </w:p>
        </w:tc>
        <w:tc>
          <w:tcPr>
            <w:tcW w:w="991" w:type="dxa"/>
            <w:tcBorders>
              <w:top w:val="nil"/>
              <w:left w:val="nil"/>
              <w:bottom w:val="single" w:sz="4" w:space="0" w:color="auto"/>
              <w:right w:val="single" w:sz="4" w:space="0" w:color="auto"/>
            </w:tcBorders>
            <w:shd w:val="clear" w:color="auto" w:fill="auto"/>
            <w:noWrap/>
            <w:vAlign w:val="center"/>
            <w:hideMark/>
          </w:tcPr>
          <w:p w14:paraId="29DA6A1A"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70518.52</w:t>
            </w:r>
          </w:p>
        </w:tc>
      </w:tr>
      <w:tr w:rsidR="00D06E2C" w:rsidRPr="000D5FB4" w14:paraId="77D394B0" w14:textId="77777777" w:rsidTr="00D06E2C">
        <w:trPr>
          <w:trHeight w:val="28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DF60E53"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75</w:t>
            </w:r>
          </w:p>
        </w:tc>
        <w:tc>
          <w:tcPr>
            <w:tcW w:w="851" w:type="dxa"/>
            <w:tcBorders>
              <w:top w:val="nil"/>
              <w:left w:val="nil"/>
              <w:bottom w:val="single" w:sz="4" w:space="0" w:color="auto"/>
              <w:right w:val="single" w:sz="4" w:space="0" w:color="auto"/>
            </w:tcBorders>
            <w:shd w:val="clear" w:color="auto" w:fill="auto"/>
            <w:noWrap/>
            <w:vAlign w:val="center"/>
            <w:hideMark/>
          </w:tcPr>
          <w:p w14:paraId="03904EFD"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1050</w:t>
            </w:r>
          </w:p>
        </w:tc>
        <w:tc>
          <w:tcPr>
            <w:tcW w:w="850" w:type="dxa"/>
            <w:tcBorders>
              <w:top w:val="nil"/>
              <w:left w:val="nil"/>
              <w:bottom w:val="single" w:sz="4" w:space="0" w:color="auto"/>
              <w:right w:val="single" w:sz="4" w:space="0" w:color="auto"/>
            </w:tcBorders>
            <w:shd w:val="clear" w:color="auto" w:fill="auto"/>
            <w:noWrap/>
            <w:vAlign w:val="center"/>
            <w:hideMark/>
          </w:tcPr>
          <w:p w14:paraId="5232E24D"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222</w:t>
            </w:r>
          </w:p>
        </w:tc>
        <w:tc>
          <w:tcPr>
            <w:tcW w:w="851" w:type="dxa"/>
            <w:tcBorders>
              <w:top w:val="nil"/>
              <w:left w:val="nil"/>
              <w:bottom w:val="single" w:sz="4" w:space="0" w:color="auto"/>
              <w:right w:val="single" w:sz="4" w:space="0" w:color="auto"/>
            </w:tcBorders>
            <w:shd w:val="clear" w:color="auto" w:fill="auto"/>
            <w:noWrap/>
            <w:vAlign w:val="center"/>
            <w:hideMark/>
          </w:tcPr>
          <w:p w14:paraId="05208C20"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211.43</w:t>
            </w:r>
          </w:p>
        </w:tc>
        <w:tc>
          <w:tcPr>
            <w:tcW w:w="851" w:type="dxa"/>
            <w:tcBorders>
              <w:top w:val="nil"/>
              <w:left w:val="nil"/>
              <w:bottom w:val="single" w:sz="4" w:space="0" w:color="auto"/>
              <w:right w:val="single" w:sz="4" w:space="0" w:color="auto"/>
            </w:tcBorders>
            <w:shd w:val="clear" w:color="auto" w:fill="auto"/>
            <w:noWrap/>
            <w:vAlign w:val="center"/>
            <w:hideMark/>
          </w:tcPr>
          <w:p w14:paraId="4CAC6D88"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214.04</w:t>
            </w:r>
          </w:p>
        </w:tc>
        <w:tc>
          <w:tcPr>
            <w:tcW w:w="830" w:type="dxa"/>
            <w:tcBorders>
              <w:top w:val="nil"/>
              <w:left w:val="nil"/>
              <w:bottom w:val="single" w:sz="4" w:space="0" w:color="auto"/>
              <w:right w:val="single" w:sz="4" w:space="0" w:color="auto"/>
            </w:tcBorders>
            <w:shd w:val="clear" w:color="auto" w:fill="auto"/>
            <w:noWrap/>
            <w:vAlign w:val="center"/>
            <w:hideMark/>
          </w:tcPr>
          <w:p w14:paraId="0DF2E64E"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119.86</w:t>
            </w:r>
          </w:p>
        </w:tc>
        <w:tc>
          <w:tcPr>
            <w:tcW w:w="691" w:type="dxa"/>
            <w:tcBorders>
              <w:top w:val="nil"/>
              <w:left w:val="nil"/>
              <w:bottom w:val="single" w:sz="4" w:space="0" w:color="auto"/>
              <w:right w:val="single" w:sz="4" w:space="0" w:color="auto"/>
            </w:tcBorders>
            <w:shd w:val="clear" w:color="auto" w:fill="auto"/>
            <w:noWrap/>
            <w:vAlign w:val="center"/>
            <w:hideMark/>
          </w:tcPr>
          <w:p w14:paraId="3A7A0764"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26.31</w:t>
            </w:r>
          </w:p>
        </w:tc>
        <w:tc>
          <w:tcPr>
            <w:tcW w:w="891" w:type="dxa"/>
            <w:tcBorders>
              <w:top w:val="nil"/>
              <w:left w:val="nil"/>
              <w:bottom w:val="single" w:sz="4" w:space="0" w:color="auto"/>
              <w:right w:val="single" w:sz="4" w:space="0" w:color="auto"/>
            </w:tcBorders>
            <w:shd w:val="clear" w:color="auto" w:fill="auto"/>
            <w:noWrap/>
            <w:vAlign w:val="center"/>
            <w:hideMark/>
          </w:tcPr>
          <w:p w14:paraId="767A64FC"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146.17</w:t>
            </w:r>
          </w:p>
        </w:tc>
        <w:tc>
          <w:tcPr>
            <w:tcW w:w="991" w:type="dxa"/>
            <w:tcBorders>
              <w:top w:val="nil"/>
              <w:left w:val="nil"/>
              <w:bottom w:val="single" w:sz="4" w:space="0" w:color="auto"/>
              <w:right w:val="single" w:sz="4" w:space="0" w:color="auto"/>
            </w:tcBorders>
            <w:shd w:val="clear" w:color="auto" w:fill="auto"/>
            <w:noWrap/>
            <w:vAlign w:val="center"/>
            <w:hideMark/>
          </w:tcPr>
          <w:p w14:paraId="508119B2"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153481.48</w:t>
            </w:r>
          </w:p>
        </w:tc>
        <w:tc>
          <w:tcPr>
            <w:tcW w:w="707" w:type="dxa"/>
            <w:tcBorders>
              <w:top w:val="nil"/>
              <w:left w:val="nil"/>
              <w:bottom w:val="single" w:sz="4" w:space="0" w:color="auto"/>
              <w:right w:val="single" w:sz="4" w:space="0" w:color="auto"/>
            </w:tcBorders>
            <w:shd w:val="clear" w:color="auto" w:fill="auto"/>
            <w:noWrap/>
            <w:vAlign w:val="center"/>
            <w:hideMark/>
          </w:tcPr>
          <w:p w14:paraId="03C3AF23"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59.93</w:t>
            </w:r>
          </w:p>
        </w:tc>
        <w:tc>
          <w:tcPr>
            <w:tcW w:w="691" w:type="dxa"/>
            <w:tcBorders>
              <w:top w:val="nil"/>
              <w:left w:val="nil"/>
              <w:bottom w:val="single" w:sz="4" w:space="0" w:color="auto"/>
              <w:right w:val="single" w:sz="4" w:space="0" w:color="auto"/>
            </w:tcBorders>
            <w:shd w:val="clear" w:color="auto" w:fill="auto"/>
            <w:noWrap/>
            <w:vAlign w:val="center"/>
            <w:hideMark/>
          </w:tcPr>
          <w:p w14:paraId="052293A8"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13.16</w:t>
            </w:r>
          </w:p>
        </w:tc>
        <w:tc>
          <w:tcPr>
            <w:tcW w:w="691" w:type="dxa"/>
            <w:tcBorders>
              <w:top w:val="nil"/>
              <w:left w:val="nil"/>
              <w:bottom w:val="single" w:sz="4" w:space="0" w:color="auto"/>
              <w:right w:val="single" w:sz="4" w:space="0" w:color="auto"/>
            </w:tcBorders>
            <w:shd w:val="clear" w:color="auto" w:fill="auto"/>
            <w:noWrap/>
            <w:vAlign w:val="center"/>
            <w:hideMark/>
          </w:tcPr>
          <w:p w14:paraId="1A874184"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73.09</w:t>
            </w:r>
          </w:p>
        </w:tc>
        <w:tc>
          <w:tcPr>
            <w:tcW w:w="991" w:type="dxa"/>
            <w:tcBorders>
              <w:top w:val="nil"/>
              <w:left w:val="nil"/>
              <w:bottom w:val="single" w:sz="4" w:space="0" w:color="auto"/>
              <w:right w:val="single" w:sz="4" w:space="0" w:color="auto"/>
            </w:tcBorders>
            <w:shd w:val="clear" w:color="auto" w:fill="auto"/>
            <w:noWrap/>
            <w:vAlign w:val="center"/>
            <w:hideMark/>
          </w:tcPr>
          <w:p w14:paraId="51E9223E"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76740.74</w:t>
            </w:r>
          </w:p>
        </w:tc>
      </w:tr>
      <w:tr w:rsidR="00D06E2C" w:rsidRPr="000D5FB4" w14:paraId="6F822EF7" w14:textId="77777777" w:rsidTr="00D06E2C">
        <w:trPr>
          <w:trHeight w:val="28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AFC20EC"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80</w:t>
            </w:r>
          </w:p>
        </w:tc>
        <w:tc>
          <w:tcPr>
            <w:tcW w:w="851" w:type="dxa"/>
            <w:tcBorders>
              <w:top w:val="nil"/>
              <w:left w:val="nil"/>
              <w:bottom w:val="single" w:sz="4" w:space="0" w:color="auto"/>
              <w:right w:val="single" w:sz="4" w:space="0" w:color="auto"/>
            </w:tcBorders>
            <w:shd w:val="clear" w:color="auto" w:fill="auto"/>
            <w:noWrap/>
            <w:vAlign w:val="center"/>
            <w:hideMark/>
          </w:tcPr>
          <w:p w14:paraId="0587B051"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936</w:t>
            </w:r>
          </w:p>
        </w:tc>
        <w:tc>
          <w:tcPr>
            <w:tcW w:w="850" w:type="dxa"/>
            <w:tcBorders>
              <w:top w:val="nil"/>
              <w:left w:val="nil"/>
              <w:bottom w:val="single" w:sz="4" w:space="0" w:color="auto"/>
              <w:right w:val="single" w:sz="4" w:space="0" w:color="auto"/>
            </w:tcBorders>
            <w:shd w:val="clear" w:color="auto" w:fill="auto"/>
            <w:noWrap/>
            <w:vAlign w:val="center"/>
            <w:hideMark/>
          </w:tcPr>
          <w:p w14:paraId="4183B7D7"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240</w:t>
            </w:r>
          </w:p>
        </w:tc>
        <w:tc>
          <w:tcPr>
            <w:tcW w:w="851" w:type="dxa"/>
            <w:tcBorders>
              <w:top w:val="nil"/>
              <w:left w:val="nil"/>
              <w:bottom w:val="single" w:sz="4" w:space="0" w:color="auto"/>
              <w:right w:val="single" w:sz="4" w:space="0" w:color="auto"/>
            </w:tcBorders>
            <w:shd w:val="clear" w:color="auto" w:fill="auto"/>
            <w:noWrap/>
            <w:vAlign w:val="center"/>
            <w:hideMark/>
          </w:tcPr>
          <w:p w14:paraId="75309795"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256.41</w:t>
            </w:r>
          </w:p>
        </w:tc>
        <w:tc>
          <w:tcPr>
            <w:tcW w:w="851" w:type="dxa"/>
            <w:tcBorders>
              <w:top w:val="nil"/>
              <w:left w:val="nil"/>
              <w:bottom w:val="single" w:sz="4" w:space="0" w:color="auto"/>
              <w:right w:val="single" w:sz="4" w:space="0" w:color="auto"/>
            </w:tcBorders>
            <w:shd w:val="clear" w:color="auto" w:fill="auto"/>
            <w:noWrap/>
            <w:vAlign w:val="center"/>
            <w:hideMark/>
          </w:tcPr>
          <w:p w14:paraId="64341F38"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259.58</w:t>
            </w:r>
          </w:p>
        </w:tc>
        <w:tc>
          <w:tcPr>
            <w:tcW w:w="830" w:type="dxa"/>
            <w:tcBorders>
              <w:top w:val="nil"/>
              <w:left w:val="nil"/>
              <w:bottom w:val="single" w:sz="4" w:space="0" w:color="auto"/>
              <w:right w:val="single" w:sz="4" w:space="0" w:color="auto"/>
            </w:tcBorders>
            <w:shd w:val="clear" w:color="auto" w:fill="auto"/>
            <w:noWrap/>
            <w:vAlign w:val="center"/>
            <w:hideMark/>
          </w:tcPr>
          <w:p w14:paraId="3E9E9D5B"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145.36</w:t>
            </w:r>
          </w:p>
        </w:tc>
        <w:tc>
          <w:tcPr>
            <w:tcW w:w="691" w:type="dxa"/>
            <w:tcBorders>
              <w:top w:val="nil"/>
              <w:left w:val="nil"/>
              <w:bottom w:val="single" w:sz="4" w:space="0" w:color="auto"/>
              <w:right w:val="single" w:sz="4" w:space="0" w:color="auto"/>
            </w:tcBorders>
            <w:shd w:val="clear" w:color="auto" w:fill="auto"/>
            <w:noWrap/>
            <w:vAlign w:val="center"/>
            <w:hideMark/>
          </w:tcPr>
          <w:p w14:paraId="6607891E"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31.91</w:t>
            </w:r>
          </w:p>
        </w:tc>
        <w:tc>
          <w:tcPr>
            <w:tcW w:w="891" w:type="dxa"/>
            <w:tcBorders>
              <w:top w:val="nil"/>
              <w:left w:val="nil"/>
              <w:bottom w:val="single" w:sz="4" w:space="0" w:color="auto"/>
              <w:right w:val="single" w:sz="4" w:space="0" w:color="auto"/>
            </w:tcBorders>
            <w:shd w:val="clear" w:color="auto" w:fill="auto"/>
            <w:noWrap/>
            <w:vAlign w:val="center"/>
            <w:hideMark/>
          </w:tcPr>
          <w:p w14:paraId="4A2434AA"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177.27</w:t>
            </w:r>
          </w:p>
        </w:tc>
        <w:tc>
          <w:tcPr>
            <w:tcW w:w="991" w:type="dxa"/>
            <w:tcBorders>
              <w:top w:val="nil"/>
              <w:left w:val="nil"/>
              <w:bottom w:val="single" w:sz="4" w:space="0" w:color="auto"/>
              <w:right w:val="single" w:sz="4" w:space="0" w:color="auto"/>
            </w:tcBorders>
            <w:shd w:val="clear" w:color="auto" w:fill="auto"/>
            <w:noWrap/>
            <w:vAlign w:val="center"/>
            <w:hideMark/>
          </w:tcPr>
          <w:p w14:paraId="6A0545C2"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165925.93</w:t>
            </w:r>
          </w:p>
        </w:tc>
        <w:tc>
          <w:tcPr>
            <w:tcW w:w="707" w:type="dxa"/>
            <w:tcBorders>
              <w:top w:val="nil"/>
              <w:left w:val="nil"/>
              <w:bottom w:val="single" w:sz="4" w:space="0" w:color="auto"/>
              <w:right w:val="single" w:sz="4" w:space="0" w:color="auto"/>
            </w:tcBorders>
            <w:shd w:val="clear" w:color="auto" w:fill="auto"/>
            <w:noWrap/>
            <w:vAlign w:val="center"/>
            <w:hideMark/>
          </w:tcPr>
          <w:p w14:paraId="675201CF"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72.68</w:t>
            </w:r>
          </w:p>
        </w:tc>
        <w:tc>
          <w:tcPr>
            <w:tcW w:w="691" w:type="dxa"/>
            <w:tcBorders>
              <w:top w:val="nil"/>
              <w:left w:val="nil"/>
              <w:bottom w:val="single" w:sz="4" w:space="0" w:color="auto"/>
              <w:right w:val="single" w:sz="4" w:space="0" w:color="auto"/>
            </w:tcBorders>
            <w:shd w:val="clear" w:color="auto" w:fill="auto"/>
            <w:noWrap/>
            <w:vAlign w:val="center"/>
            <w:hideMark/>
          </w:tcPr>
          <w:p w14:paraId="501C5656"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15.95</w:t>
            </w:r>
          </w:p>
        </w:tc>
        <w:tc>
          <w:tcPr>
            <w:tcW w:w="691" w:type="dxa"/>
            <w:tcBorders>
              <w:top w:val="nil"/>
              <w:left w:val="nil"/>
              <w:bottom w:val="single" w:sz="4" w:space="0" w:color="auto"/>
              <w:right w:val="single" w:sz="4" w:space="0" w:color="auto"/>
            </w:tcBorders>
            <w:shd w:val="clear" w:color="auto" w:fill="auto"/>
            <w:noWrap/>
            <w:vAlign w:val="center"/>
            <w:hideMark/>
          </w:tcPr>
          <w:p w14:paraId="6A290FE9"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88.64</w:t>
            </w:r>
          </w:p>
        </w:tc>
        <w:tc>
          <w:tcPr>
            <w:tcW w:w="991" w:type="dxa"/>
            <w:tcBorders>
              <w:top w:val="nil"/>
              <w:left w:val="nil"/>
              <w:bottom w:val="single" w:sz="4" w:space="0" w:color="auto"/>
              <w:right w:val="single" w:sz="4" w:space="0" w:color="auto"/>
            </w:tcBorders>
            <w:shd w:val="clear" w:color="auto" w:fill="auto"/>
            <w:noWrap/>
            <w:vAlign w:val="center"/>
            <w:hideMark/>
          </w:tcPr>
          <w:p w14:paraId="44544259"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82962.96</w:t>
            </w:r>
          </w:p>
        </w:tc>
      </w:tr>
      <w:tr w:rsidR="00D06E2C" w:rsidRPr="000D5FB4" w14:paraId="3C6A7097" w14:textId="77777777" w:rsidTr="00D06E2C">
        <w:trPr>
          <w:trHeight w:val="28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050A360"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85</w:t>
            </w:r>
          </w:p>
        </w:tc>
        <w:tc>
          <w:tcPr>
            <w:tcW w:w="851" w:type="dxa"/>
            <w:tcBorders>
              <w:top w:val="nil"/>
              <w:left w:val="nil"/>
              <w:bottom w:val="single" w:sz="4" w:space="0" w:color="auto"/>
              <w:right w:val="single" w:sz="4" w:space="0" w:color="auto"/>
            </w:tcBorders>
            <w:shd w:val="clear" w:color="auto" w:fill="auto"/>
            <w:noWrap/>
            <w:vAlign w:val="center"/>
            <w:hideMark/>
          </w:tcPr>
          <w:p w14:paraId="60989E92"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832</w:t>
            </w:r>
          </w:p>
        </w:tc>
        <w:tc>
          <w:tcPr>
            <w:tcW w:w="850" w:type="dxa"/>
            <w:tcBorders>
              <w:top w:val="nil"/>
              <w:left w:val="nil"/>
              <w:bottom w:val="single" w:sz="4" w:space="0" w:color="auto"/>
              <w:right w:val="single" w:sz="4" w:space="0" w:color="auto"/>
            </w:tcBorders>
            <w:shd w:val="clear" w:color="auto" w:fill="auto"/>
            <w:noWrap/>
            <w:vAlign w:val="center"/>
            <w:hideMark/>
          </w:tcPr>
          <w:p w14:paraId="5A083B40"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258</w:t>
            </w:r>
          </w:p>
        </w:tc>
        <w:tc>
          <w:tcPr>
            <w:tcW w:w="851" w:type="dxa"/>
            <w:tcBorders>
              <w:top w:val="nil"/>
              <w:left w:val="nil"/>
              <w:bottom w:val="single" w:sz="4" w:space="0" w:color="auto"/>
              <w:right w:val="single" w:sz="4" w:space="0" w:color="auto"/>
            </w:tcBorders>
            <w:shd w:val="clear" w:color="auto" w:fill="auto"/>
            <w:noWrap/>
            <w:vAlign w:val="center"/>
            <w:hideMark/>
          </w:tcPr>
          <w:p w14:paraId="08D5FBE4"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310.10</w:t>
            </w:r>
          </w:p>
        </w:tc>
        <w:tc>
          <w:tcPr>
            <w:tcW w:w="851" w:type="dxa"/>
            <w:tcBorders>
              <w:top w:val="nil"/>
              <w:left w:val="nil"/>
              <w:bottom w:val="single" w:sz="4" w:space="0" w:color="auto"/>
              <w:right w:val="single" w:sz="4" w:space="0" w:color="auto"/>
            </w:tcBorders>
            <w:shd w:val="clear" w:color="auto" w:fill="auto"/>
            <w:noWrap/>
            <w:vAlign w:val="center"/>
            <w:hideMark/>
          </w:tcPr>
          <w:p w14:paraId="142D140D"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313.92</w:t>
            </w:r>
          </w:p>
        </w:tc>
        <w:tc>
          <w:tcPr>
            <w:tcW w:w="830" w:type="dxa"/>
            <w:tcBorders>
              <w:top w:val="nil"/>
              <w:left w:val="nil"/>
              <w:bottom w:val="single" w:sz="4" w:space="0" w:color="auto"/>
              <w:right w:val="single" w:sz="4" w:space="0" w:color="auto"/>
            </w:tcBorders>
            <w:shd w:val="clear" w:color="auto" w:fill="auto"/>
            <w:noWrap/>
            <w:vAlign w:val="center"/>
            <w:hideMark/>
          </w:tcPr>
          <w:p w14:paraId="2066EF5F"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175.80</w:t>
            </w:r>
          </w:p>
        </w:tc>
        <w:tc>
          <w:tcPr>
            <w:tcW w:w="691" w:type="dxa"/>
            <w:tcBorders>
              <w:top w:val="nil"/>
              <w:left w:val="nil"/>
              <w:bottom w:val="single" w:sz="4" w:space="0" w:color="auto"/>
              <w:right w:val="single" w:sz="4" w:space="0" w:color="auto"/>
            </w:tcBorders>
            <w:shd w:val="clear" w:color="auto" w:fill="auto"/>
            <w:noWrap/>
            <w:vAlign w:val="center"/>
            <w:hideMark/>
          </w:tcPr>
          <w:p w14:paraId="27F9CF47"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38.59</w:t>
            </w:r>
          </w:p>
        </w:tc>
        <w:tc>
          <w:tcPr>
            <w:tcW w:w="891" w:type="dxa"/>
            <w:tcBorders>
              <w:top w:val="nil"/>
              <w:left w:val="nil"/>
              <w:bottom w:val="single" w:sz="4" w:space="0" w:color="auto"/>
              <w:right w:val="single" w:sz="4" w:space="0" w:color="auto"/>
            </w:tcBorders>
            <w:shd w:val="clear" w:color="auto" w:fill="auto"/>
            <w:noWrap/>
            <w:vAlign w:val="center"/>
            <w:hideMark/>
          </w:tcPr>
          <w:p w14:paraId="3591A060"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214.39</w:t>
            </w:r>
          </w:p>
        </w:tc>
        <w:tc>
          <w:tcPr>
            <w:tcW w:w="991" w:type="dxa"/>
            <w:tcBorders>
              <w:top w:val="nil"/>
              <w:left w:val="nil"/>
              <w:bottom w:val="single" w:sz="4" w:space="0" w:color="auto"/>
              <w:right w:val="single" w:sz="4" w:space="0" w:color="auto"/>
            </w:tcBorders>
            <w:shd w:val="clear" w:color="auto" w:fill="auto"/>
            <w:noWrap/>
            <w:vAlign w:val="center"/>
            <w:hideMark/>
          </w:tcPr>
          <w:p w14:paraId="2EC24497"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178370.37</w:t>
            </w:r>
          </w:p>
        </w:tc>
        <w:tc>
          <w:tcPr>
            <w:tcW w:w="707" w:type="dxa"/>
            <w:tcBorders>
              <w:top w:val="nil"/>
              <w:left w:val="nil"/>
              <w:bottom w:val="single" w:sz="4" w:space="0" w:color="auto"/>
              <w:right w:val="single" w:sz="4" w:space="0" w:color="auto"/>
            </w:tcBorders>
            <w:shd w:val="clear" w:color="auto" w:fill="auto"/>
            <w:noWrap/>
            <w:vAlign w:val="center"/>
            <w:hideMark/>
          </w:tcPr>
          <w:p w14:paraId="6DCE13CB"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87.90</w:t>
            </w:r>
          </w:p>
        </w:tc>
        <w:tc>
          <w:tcPr>
            <w:tcW w:w="691" w:type="dxa"/>
            <w:tcBorders>
              <w:top w:val="nil"/>
              <w:left w:val="nil"/>
              <w:bottom w:val="single" w:sz="4" w:space="0" w:color="auto"/>
              <w:right w:val="single" w:sz="4" w:space="0" w:color="auto"/>
            </w:tcBorders>
            <w:shd w:val="clear" w:color="auto" w:fill="auto"/>
            <w:noWrap/>
            <w:vAlign w:val="center"/>
            <w:hideMark/>
          </w:tcPr>
          <w:p w14:paraId="15DA42C4"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19.29</w:t>
            </w:r>
          </w:p>
        </w:tc>
        <w:tc>
          <w:tcPr>
            <w:tcW w:w="691" w:type="dxa"/>
            <w:tcBorders>
              <w:top w:val="nil"/>
              <w:left w:val="nil"/>
              <w:bottom w:val="single" w:sz="4" w:space="0" w:color="auto"/>
              <w:right w:val="single" w:sz="4" w:space="0" w:color="auto"/>
            </w:tcBorders>
            <w:shd w:val="clear" w:color="auto" w:fill="auto"/>
            <w:noWrap/>
            <w:vAlign w:val="center"/>
            <w:hideMark/>
          </w:tcPr>
          <w:p w14:paraId="714021F5"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107.19</w:t>
            </w:r>
          </w:p>
        </w:tc>
        <w:tc>
          <w:tcPr>
            <w:tcW w:w="991" w:type="dxa"/>
            <w:tcBorders>
              <w:top w:val="nil"/>
              <w:left w:val="nil"/>
              <w:bottom w:val="single" w:sz="4" w:space="0" w:color="auto"/>
              <w:right w:val="single" w:sz="4" w:space="0" w:color="auto"/>
            </w:tcBorders>
            <w:shd w:val="clear" w:color="auto" w:fill="auto"/>
            <w:noWrap/>
            <w:vAlign w:val="center"/>
            <w:hideMark/>
          </w:tcPr>
          <w:p w14:paraId="44639C28"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89185.19</w:t>
            </w:r>
          </w:p>
        </w:tc>
      </w:tr>
      <w:tr w:rsidR="00D06E2C" w:rsidRPr="000D5FB4" w14:paraId="0D4C4A30" w14:textId="77777777" w:rsidTr="00D06E2C">
        <w:trPr>
          <w:trHeight w:val="28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A6E2453"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90</w:t>
            </w:r>
          </w:p>
        </w:tc>
        <w:tc>
          <w:tcPr>
            <w:tcW w:w="851" w:type="dxa"/>
            <w:tcBorders>
              <w:top w:val="nil"/>
              <w:left w:val="nil"/>
              <w:bottom w:val="single" w:sz="4" w:space="0" w:color="auto"/>
              <w:right w:val="single" w:sz="4" w:space="0" w:color="auto"/>
            </w:tcBorders>
            <w:shd w:val="clear" w:color="auto" w:fill="auto"/>
            <w:noWrap/>
            <w:vAlign w:val="center"/>
            <w:hideMark/>
          </w:tcPr>
          <w:p w14:paraId="4E746B54"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754</w:t>
            </w:r>
          </w:p>
        </w:tc>
        <w:tc>
          <w:tcPr>
            <w:tcW w:w="850" w:type="dxa"/>
            <w:tcBorders>
              <w:top w:val="nil"/>
              <w:left w:val="nil"/>
              <w:bottom w:val="single" w:sz="4" w:space="0" w:color="auto"/>
              <w:right w:val="single" w:sz="4" w:space="0" w:color="auto"/>
            </w:tcBorders>
            <w:shd w:val="clear" w:color="auto" w:fill="auto"/>
            <w:noWrap/>
            <w:vAlign w:val="center"/>
            <w:hideMark/>
          </w:tcPr>
          <w:p w14:paraId="634653EC"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275</w:t>
            </w:r>
          </w:p>
        </w:tc>
        <w:tc>
          <w:tcPr>
            <w:tcW w:w="851" w:type="dxa"/>
            <w:tcBorders>
              <w:top w:val="nil"/>
              <w:left w:val="nil"/>
              <w:bottom w:val="single" w:sz="4" w:space="0" w:color="auto"/>
              <w:right w:val="single" w:sz="4" w:space="0" w:color="auto"/>
            </w:tcBorders>
            <w:shd w:val="clear" w:color="auto" w:fill="auto"/>
            <w:noWrap/>
            <w:vAlign w:val="center"/>
            <w:hideMark/>
          </w:tcPr>
          <w:p w14:paraId="1C0E7FD8"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364.72</w:t>
            </w:r>
          </w:p>
        </w:tc>
        <w:tc>
          <w:tcPr>
            <w:tcW w:w="851" w:type="dxa"/>
            <w:tcBorders>
              <w:top w:val="nil"/>
              <w:left w:val="nil"/>
              <w:bottom w:val="single" w:sz="4" w:space="0" w:color="auto"/>
              <w:right w:val="single" w:sz="4" w:space="0" w:color="auto"/>
            </w:tcBorders>
            <w:shd w:val="clear" w:color="auto" w:fill="auto"/>
            <w:noWrap/>
            <w:vAlign w:val="center"/>
            <w:hideMark/>
          </w:tcPr>
          <w:p w14:paraId="734B45A7"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369.22</w:t>
            </w:r>
          </w:p>
        </w:tc>
        <w:tc>
          <w:tcPr>
            <w:tcW w:w="830" w:type="dxa"/>
            <w:tcBorders>
              <w:top w:val="nil"/>
              <w:left w:val="nil"/>
              <w:bottom w:val="single" w:sz="4" w:space="0" w:color="auto"/>
              <w:right w:val="single" w:sz="4" w:space="0" w:color="auto"/>
            </w:tcBorders>
            <w:shd w:val="clear" w:color="auto" w:fill="auto"/>
            <w:noWrap/>
            <w:vAlign w:val="center"/>
            <w:hideMark/>
          </w:tcPr>
          <w:p w14:paraId="29BBFCBF"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206.77</w:t>
            </w:r>
          </w:p>
        </w:tc>
        <w:tc>
          <w:tcPr>
            <w:tcW w:w="691" w:type="dxa"/>
            <w:tcBorders>
              <w:top w:val="nil"/>
              <w:left w:val="nil"/>
              <w:bottom w:val="single" w:sz="4" w:space="0" w:color="auto"/>
              <w:right w:val="single" w:sz="4" w:space="0" w:color="auto"/>
            </w:tcBorders>
            <w:shd w:val="clear" w:color="auto" w:fill="auto"/>
            <w:noWrap/>
            <w:vAlign w:val="center"/>
            <w:hideMark/>
          </w:tcPr>
          <w:p w14:paraId="2BDC0693"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45.39</w:t>
            </w:r>
          </w:p>
        </w:tc>
        <w:tc>
          <w:tcPr>
            <w:tcW w:w="891" w:type="dxa"/>
            <w:tcBorders>
              <w:top w:val="nil"/>
              <w:left w:val="nil"/>
              <w:bottom w:val="single" w:sz="4" w:space="0" w:color="auto"/>
              <w:right w:val="single" w:sz="4" w:space="0" w:color="auto"/>
            </w:tcBorders>
            <w:shd w:val="clear" w:color="auto" w:fill="auto"/>
            <w:noWrap/>
            <w:vAlign w:val="center"/>
            <w:hideMark/>
          </w:tcPr>
          <w:p w14:paraId="32F5116A"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252.15</w:t>
            </w:r>
          </w:p>
        </w:tc>
        <w:tc>
          <w:tcPr>
            <w:tcW w:w="991" w:type="dxa"/>
            <w:tcBorders>
              <w:top w:val="nil"/>
              <w:left w:val="nil"/>
              <w:bottom w:val="single" w:sz="4" w:space="0" w:color="auto"/>
              <w:right w:val="single" w:sz="4" w:space="0" w:color="auto"/>
            </w:tcBorders>
            <w:shd w:val="clear" w:color="auto" w:fill="auto"/>
            <w:noWrap/>
            <w:vAlign w:val="center"/>
            <w:hideMark/>
          </w:tcPr>
          <w:p w14:paraId="7EA9EB71"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190123.46</w:t>
            </w:r>
          </w:p>
        </w:tc>
        <w:tc>
          <w:tcPr>
            <w:tcW w:w="707" w:type="dxa"/>
            <w:tcBorders>
              <w:top w:val="nil"/>
              <w:left w:val="nil"/>
              <w:bottom w:val="single" w:sz="4" w:space="0" w:color="auto"/>
              <w:right w:val="single" w:sz="4" w:space="0" w:color="auto"/>
            </w:tcBorders>
            <w:shd w:val="clear" w:color="auto" w:fill="auto"/>
            <w:noWrap/>
            <w:vAlign w:val="center"/>
            <w:hideMark/>
          </w:tcPr>
          <w:p w14:paraId="57BA4962"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103.38</w:t>
            </w:r>
          </w:p>
        </w:tc>
        <w:tc>
          <w:tcPr>
            <w:tcW w:w="691" w:type="dxa"/>
            <w:tcBorders>
              <w:top w:val="nil"/>
              <w:left w:val="nil"/>
              <w:bottom w:val="single" w:sz="4" w:space="0" w:color="auto"/>
              <w:right w:val="single" w:sz="4" w:space="0" w:color="auto"/>
            </w:tcBorders>
            <w:shd w:val="clear" w:color="auto" w:fill="auto"/>
            <w:noWrap/>
            <w:vAlign w:val="center"/>
            <w:hideMark/>
          </w:tcPr>
          <w:p w14:paraId="209E0DD8"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22.69</w:t>
            </w:r>
          </w:p>
        </w:tc>
        <w:tc>
          <w:tcPr>
            <w:tcW w:w="691" w:type="dxa"/>
            <w:tcBorders>
              <w:top w:val="nil"/>
              <w:left w:val="nil"/>
              <w:bottom w:val="single" w:sz="4" w:space="0" w:color="auto"/>
              <w:right w:val="single" w:sz="4" w:space="0" w:color="auto"/>
            </w:tcBorders>
            <w:shd w:val="clear" w:color="auto" w:fill="auto"/>
            <w:noWrap/>
            <w:vAlign w:val="center"/>
            <w:hideMark/>
          </w:tcPr>
          <w:p w14:paraId="6A85D7C1"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126.08</w:t>
            </w:r>
          </w:p>
        </w:tc>
        <w:tc>
          <w:tcPr>
            <w:tcW w:w="991" w:type="dxa"/>
            <w:tcBorders>
              <w:top w:val="nil"/>
              <w:left w:val="nil"/>
              <w:bottom w:val="single" w:sz="4" w:space="0" w:color="auto"/>
              <w:right w:val="single" w:sz="4" w:space="0" w:color="auto"/>
            </w:tcBorders>
            <w:shd w:val="clear" w:color="auto" w:fill="auto"/>
            <w:noWrap/>
            <w:vAlign w:val="center"/>
            <w:hideMark/>
          </w:tcPr>
          <w:p w14:paraId="2BB30179"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95061.73</w:t>
            </w:r>
          </w:p>
        </w:tc>
      </w:tr>
      <w:tr w:rsidR="00D06E2C" w:rsidRPr="000D5FB4" w14:paraId="537EC671" w14:textId="77777777" w:rsidTr="00D06E2C">
        <w:trPr>
          <w:trHeight w:val="28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2C6D500"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95</w:t>
            </w:r>
          </w:p>
        </w:tc>
        <w:tc>
          <w:tcPr>
            <w:tcW w:w="851" w:type="dxa"/>
            <w:tcBorders>
              <w:top w:val="nil"/>
              <w:left w:val="nil"/>
              <w:bottom w:val="single" w:sz="4" w:space="0" w:color="auto"/>
              <w:right w:val="single" w:sz="4" w:space="0" w:color="auto"/>
            </w:tcBorders>
            <w:shd w:val="clear" w:color="auto" w:fill="auto"/>
            <w:noWrap/>
            <w:vAlign w:val="center"/>
            <w:hideMark/>
          </w:tcPr>
          <w:p w14:paraId="60E6385D"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688</w:t>
            </w:r>
          </w:p>
        </w:tc>
        <w:tc>
          <w:tcPr>
            <w:tcW w:w="850" w:type="dxa"/>
            <w:tcBorders>
              <w:top w:val="nil"/>
              <w:left w:val="nil"/>
              <w:bottom w:val="single" w:sz="4" w:space="0" w:color="auto"/>
              <w:right w:val="single" w:sz="4" w:space="0" w:color="auto"/>
            </w:tcBorders>
            <w:shd w:val="clear" w:color="auto" w:fill="auto"/>
            <w:noWrap/>
            <w:vAlign w:val="center"/>
            <w:hideMark/>
          </w:tcPr>
          <w:p w14:paraId="7B0D400B"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292</w:t>
            </w:r>
          </w:p>
        </w:tc>
        <w:tc>
          <w:tcPr>
            <w:tcW w:w="851" w:type="dxa"/>
            <w:tcBorders>
              <w:top w:val="nil"/>
              <w:left w:val="nil"/>
              <w:bottom w:val="single" w:sz="4" w:space="0" w:color="auto"/>
              <w:right w:val="single" w:sz="4" w:space="0" w:color="auto"/>
            </w:tcBorders>
            <w:shd w:val="clear" w:color="auto" w:fill="auto"/>
            <w:noWrap/>
            <w:vAlign w:val="center"/>
            <w:hideMark/>
          </w:tcPr>
          <w:p w14:paraId="465ED44A"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424.42</w:t>
            </w:r>
          </w:p>
        </w:tc>
        <w:tc>
          <w:tcPr>
            <w:tcW w:w="851" w:type="dxa"/>
            <w:tcBorders>
              <w:top w:val="nil"/>
              <w:left w:val="nil"/>
              <w:bottom w:val="single" w:sz="4" w:space="0" w:color="auto"/>
              <w:right w:val="single" w:sz="4" w:space="0" w:color="auto"/>
            </w:tcBorders>
            <w:shd w:val="clear" w:color="auto" w:fill="auto"/>
            <w:noWrap/>
            <w:vAlign w:val="center"/>
            <w:hideMark/>
          </w:tcPr>
          <w:p w14:paraId="3F03031C"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429.66</w:t>
            </w:r>
          </w:p>
        </w:tc>
        <w:tc>
          <w:tcPr>
            <w:tcW w:w="830" w:type="dxa"/>
            <w:tcBorders>
              <w:top w:val="nil"/>
              <w:left w:val="nil"/>
              <w:bottom w:val="single" w:sz="4" w:space="0" w:color="auto"/>
              <w:right w:val="single" w:sz="4" w:space="0" w:color="auto"/>
            </w:tcBorders>
            <w:shd w:val="clear" w:color="auto" w:fill="auto"/>
            <w:noWrap/>
            <w:vAlign w:val="center"/>
            <w:hideMark/>
          </w:tcPr>
          <w:p w14:paraId="719B160C"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240.61</w:t>
            </w:r>
          </w:p>
        </w:tc>
        <w:tc>
          <w:tcPr>
            <w:tcW w:w="691" w:type="dxa"/>
            <w:tcBorders>
              <w:top w:val="nil"/>
              <w:left w:val="nil"/>
              <w:bottom w:val="single" w:sz="4" w:space="0" w:color="auto"/>
              <w:right w:val="single" w:sz="4" w:space="0" w:color="auto"/>
            </w:tcBorders>
            <w:shd w:val="clear" w:color="auto" w:fill="auto"/>
            <w:noWrap/>
            <w:vAlign w:val="center"/>
            <w:hideMark/>
          </w:tcPr>
          <w:p w14:paraId="65A9B222"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52.82</w:t>
            </w:r>
          </w:p>
        </w:tc>
        <w:tc>
          <w:tcPr>
            <w:tcW w:w="891" w:type="dxa"/>
            <w:tcBorders>
              <w:top w:val="nil"/>
              <w:left w:val="nil"/>
              <w:bottom w:val="single" w:sz="4" w:space="0" w:color="auto"/>
              <w:right w:val="single" w:sz="4" w:space="0" w:color="auto"/>
            </w:tcBorders>
            <w:shd w:val="clear" w:color="auto" w:fill="auto"/>
            <w:noWrap/>
            <w:vAlign w:val="center"/>
            <w:hideMark/>
          </w:tcPr>
          <w:p w14:paraId="3A23B238"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293.43</w:t>
            </w:r>
          </w:p>
        </w:tc>
        <w:tc>
          <w:tcPr>
            <w:tcW w:w="991" w:type="dxa"/>
            <w:tcBorders>
              <w:top w:val="nil"/>
              <w:left w:val="nil"/>
              <w:bottom w:val="single" w:sz="4" w:space="0" w:color="auto"/>
              <w:right w:val="single" w:sz="4" w:space="0" w:color="auto"/>
            </w:tcBorders>
            <w:shd w:val="clear" w:color="auto" w:fill="auto"/>
            <w:noWrap/>
            <w:vAlign w:val="center"/>
            <w:hideMark/>
          </w:tcPr>
          <w:p w14:paraId="0678EF74"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201876.54</w:t>
            </w:r>
          </w:p>
        </w:tc>
        <w:tc>
          <w:tcPr>
            <w:tcW w:w="707" w:type="dxa"/>
            <w:tcBorders>
              <w:top w:val="nil"/>
              <w:left w:val="nil"/>
              <w:bottom w:val="single" w:sz="4" w:space="0" w:color="auto"/>
              <w:right w:val="single" w:sz="4" w:space="0" w:color="auto"/>
            </w:tcBorders>
            <w:shd w:val="clear" w:color="auto" w:fill="auto"/>
            <w:noWrap/>
            <w:vAlign w:val="center"/>
            <w:hideMark/>
          </w:tcPr>
          <w:p w14:paraId="6886F833"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120.30</w:t>
            </w:r>
          </w:p>
        </w:tc>
        <w:tc>
          <w:tcPr>
            <w:tcW w:w="691" w:type="dxa"/>
            <w:tcBorders>
              <w:top w:val="nil"/>
              <w:left w:val="nil"/>
              <w:bottom w:val="single" w:sz="4" w:space="0" w:color="auto"/>
              <w:right w:val="single" w:sz="4" w:space="0" w:color="auto"/>
            </w:tcBorders>
            <w:shd w:val="clear" w:color="auto" w:fill="auto"/>
            <w:noWrap/>
            <w:vAlign w:val="center"/>
            <w:hideMark/>
          </w:tcPr>
          <w:p w14:paraId="1CECAC2C"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26.41</w:t>
            </w:r>
          </w:p>
        </w:tc>
        <w:tc>
          <w:tcPr>
            <w:tcW w:w="691" w:type="dxa"/>
            <w:tcBorders>
              <w:top w:val="nil"/>
              <w:left w:val="nil"/>
              <w:bottom w:val="single" w:sz="4" w:space="0" w:color="auto"/>
              <w:right w:val="single" w:sz="4" w:space="0" w:color="auto"/>
            </w:tcBorders>
            <w:shd w:val="clear" w:color="auto" w:fill="auto"/>
            <w:noWrap/>
            <w:vAlign w:val="center"/>
            <w:hideMark/>
          </w:tcPr>
          <w:p w14:paraId="3E95E030"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146.71</w:t>
            </w:r>
          </w:p>
        </w:tc>
        <w:tc>
          <w:tcPr>
            <w:tcW w:w="991" w:type="dxa"/>
            <w:tcBorders>
              <w:top w:val="nil"/>
              <w:left w:val="nil"/>
              <w:bottom w:val="single" w:sz="4" w:space="0" w:color="auto"/>
              <w:right w:val="single" w:sz="4" w:space="0" w:color="auto"/>
            </w:tcBorders>
            <w:shd w:val="clear" w:color="auto" w:fill="auto"/>
            <w:noWrap/>
            <w:vAlign w:val="center"/>
            <w:hideMark/>
          </w:tcPr>
          <w:p w14:paraId="16C660DD"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100938.27</w:t>
            </w:r>
          </w:p>
        </w:tc>
      </w:tr>
      <w:tr w:rsidR="00D06E2C" w:rsidRPr="000D5FB4" w14:paraId="49E3B08E" w14:textId="77777777" w:rsidTr="00D06E2C">
        <w:trPr>
          <w:trHeight w:val="28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18FB3D1"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100</w:t>
            </w:r>
          </w:p>
        </w:tc>
        <w:tc>
          <w:tcPr>
            <w:tcW w:w="851" w:type="dxa"/>
            <w:tcBorders>
              <w:top w:val="nil"/>
              <w:left w:val="nil"/>
              <w:bottom w:val="single" w:sz="4" w:space="0" w:color="auto"/>
              <w:right w:val="single" w:sz="4" w:space="0" w:color="auto"/>
            </w:tcBorders>
            <w:shd w:val="clear" w:color="auto" w:fill="auto"/>
            <w:noWrap/>
            <w:vAlign w:val="center"/>
            <w:hideMark/>
          </w:tcPr>
          <w:p w14:paraId="40F23FCD"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628</w:t>
            </w:r>
          </w:p>
        </w:tc>
        <w:tc>
          <w:tcPr>
            <w:tcW w:w="850" w:type="dxa"/>
            <w:tcBorders>
              <w:top w:val="nil"/>
              <w:left w:val="nil"/>
              <w:bottom w:val="single" w:sz="4" w:space="0" w:color="auto"/>
              <w:right w:val="single" w:sz="4" w:space="0" w:color="auto"/>
            </w:tcBorders>
            <w:shd w:val="clear" w:color="auto" w:fill="auto"/>
            <w:noWrap/>
            <w:vAlign w:val="center"/>
            <w:hideMark/>
          </w:tcPr>
          <w:p w14:paraId="28868460"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309</w:t>
            </w:r>
          </w:p>
        </w:tc>
        <w:tc>
          <w:tcPr>
            <w:tcW w:w="851" w:type="dxa"/>
            <w:tcBorders>
              <w:top w:val="nil"/>
              <w:left w:val="nil"/>
              <w:bottom w:val="single" w:sz="4" w:space="0" w:color="auto"/>
              <w:right w:val="single" w:sz="4" w:space="0" w:color="auto"/>
            </w:tcBorders>
            <w:shd w:val="clear" w:color="auto" w:fill="auto"/>
            <w:noWrap/>
            <w:vAlign w:val="center"/>
            <w:hideMark/>
          </w:tcPr>
          <w:p w14:paraId="4B9115BD"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492.04</w:t>
            </w:r>
          </w:p>
        </w:tc>
        <w:tc>
          <w:tcPr>
            <w:tcW w:w="851" w:type="dxa"/>
            <w:tcBorders>
              <w:top w:val="nil"/>
              <w:left w:val="nil"/>
              <w:bottom w:val="single" w:sz="4" w:space="0" w:color="auto"/>
              <w:right w:val="single" w:sz="4" w:space="0" w:color="auto"/>
            </w:tcBorders>
            <w:shd w:val="clear" w:color="auto" w:fill="auto"/>
            <w:noWrap/>
            <w:vAlign w:val="center"/>
            <w:hideMark/>
          </w:tcPr>
          <w:p w14:paraId="17FBDCB6"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498.11</w:t>
            </w:r>
          </w:p>
        </w:tc>
        <w:tc>
          <w:tcPr>
            <w:tcW w:w="830" w:type="dxa"/>
            <w:tcBorders>
              <w:top w:val="nil"/>
              <w:left w:val="nil"/>
              <w:bottom w:val="single" w:sz="4" w:space="0" w:color="auto"/>
              <w:right w:val="single" w:sz="4" w:space="0" w:color="auto"/>
            </w:tcBorders>
            <w:shd w:val="clear" w:color="auto" w:fill="auto"/>
            <w:noWrap/>
            <w:vAlign w:val="center"/>
            <w:hideMark/>
          </w:tcPr>
          <w:p w14:paraId="344EFEEB"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278.94</w:t>
            </w:r>
          </w:p>
        </w:tc>
        <w:tc>
          <w:tcPr>
            <w:tcW w:w="691" w:type="dxa"/>
            <w:tcBorders>
              <w:top w:val="nil"/>
              <w:left w:val="nil"/>
              <w:bottom w:val="single" w:sz="4" w:space="0" w:color="auto"/>
              <w:right w:val="single" w:sz="4" w:space="0" w:color="auto"/>
            </w:tcBorders>
            <w:shd w:val="clear" w:color="auto" w:fill="auto"/>
            <w:noWrap/>
            <w:vAlign w:val="center"/>
            <w:hideMark/>
          </w:tcPr>
          <w:p w14:paraId="55965E2D"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61.23</w:t>
            </w:r>
          </w:p>
        </w:tc>
        <w:tc>
          <w:tcPr>
            <w:tcW w:w="891" w:type="dxa"/>
            <w:tcBorders>
              <w:top w:val="nil"/>
              <w:left w:val="nil"/>
              <w:bottom w:val="single" w:sz="4" w:space="0" w:color="auto"/>
              <w:right w:val="single" w:sz="4" w:space="0" w:color="auto"/>
            </w:tcBorders>
            <w:shd w:val="clear" w:color="auto" w:fill="auto"/>
            <w:noWrap/>
            <w:vAlign w:val="center"/>
            <w:hideMark/>
          </w:tcPr>
          <w:p w14:paraId="04A7D844"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340.17</w:t>
            </w:r>
          </w:p>
        </w:tc>
        <w:tc>
          <w:tcPr>
            <w:tcW w:w="991" w:type="dxa"/>
            <w:tcBorders>
              <w:top w:val="nil"/>
              <w:left w:val="nil"/>
              <w:bottom w:val="single" w:sz="4" w:space="0" w:color="auto"/>
              <w:right w:val="single" w:sz="4" w:space="0" w:color="auto"/>
            </w:tcBorders>
            <w:shd w:val="clear" w:color="auto" w:fill="auto"/>
            <w:noWrap/>
            <w:vAlign w:val="center"/>
            <w:hideMark/>
          </w:tcPr>
          <w:p w14:paraId="36205C1B"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213629.63</w:t>
            </w:r>
          </w:p>
        </w:tc>
        <w:tc>
          <w:tcPr>
            <w:tcW w:w="707" w:type="dxa"/>
            <w:tcBorders>
              <w:top w:val="nil"/>
              <w:left w:val="nil"/>
              <w:bottom w:val="single" w:sz="4" w:space="0" w:color="auto"/>
              <w:right w:val="single" w:sz="4" w:space="0" w:color="auto"/>
            </w:tcBorders>
            <w:shd w:val="clear" w:color="auto" w:fill="auto"/>
            <w:noWrap/>
            <w:vAlign w:val="center"/>
            <w:hideMark/>
          </w:tcPr>
          <w:p w14:paraId="127A4284"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139.47</w:t>
            </w:r>
          </w:p>
        </w:tc>
        <w:tc>
          <w:tcPr>
            <w:tcW w:w="691" w:type="dxa"/>
            <w:tcBorders>
              <w:top w:val="nil"/>
              <w:left w:val="nil"/>
              <w:bottom w:val="single" w:sz="4" w:space="0" w:color="auto"/>
              <w:right w:val="single" w:sz="4" w:space="0" w:color="auto"/>
            </w:tcBorders>
            <w:shd w:val="clear" w:color="auto" w:fill="auto"/>
            <w:noWrap/>
            <w:vAlign w:val="center"/>
            <w:hideMark/>
          </w:tcPr>
          <w:p w14:paraId="77567919"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30.62</w:t>
            </w:r>
          </w:p>
        </w:tc>
        <w:tc>
          <w:tcPr>
            <w:tcW w:w="691" w:type="dxa"/>
            <w:tcBorders>
              <w:top w:val="nil"/>
              <w:left w:val="nil"/>
              <w:bottom w:val="single" w:sz="4" w:space="0" w:color="auto"/>
              <w:right w:val="single" w:sz="4" w:space="0" w:color="auto"/>
            </w:tcBorders>
            <w:shd w:val="clear" w:color="auto" w:fill="auto"/>
            <w:noWrap/>
            <w:vAlign w:val="center"/>
            <w:hideMark/>
          </w:tcPr>
          <w:p w14:paraId="4B70A84C"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170.09</w:t>
            </w:r>
          </w:p>
        </w:tc>
        <w:tc>
          <w:tcPr>
            <w:tcW w:w="991" w:type="dxa"/>
            <w:tcBorders>
              <w:top w:val="nil"/>
              <w:left w:val="nil"/>
              <w:bottom w:val="single" w:sz="4" w:space="0" w:color="auto"/>
              <w:right w:val="single" w:sz="4" w:space="0" w:color="auto"/>
            </w:tcBorders>
            <w:shd w:val="clear" w:color="auto" w:fill="auto"/>
            <w:noWrap/>
            <w:vAlign w:val="center"/>
            <w:hideMark/>
          </w:tcPr>
          <w:p w14:paraId="3BF53AF6"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106814.81</w:t>
            </w:r>
          </w:p>
        </w:tc>
      </w:tr>
      <w:tr w:rsidR="00D06E2C" w:rsidRPr="000D5FB4" w14:paraId="3498A3C2" w14:textId="77777777" w:rsidTr="00D06E2C">
        <w:trPr>
          <w:trHeight w:val="28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EF91279"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105</w:t>
            </w:r>
          </w:p>
        </w:tc>
        <w:tc>
          <w:tcPr>
            <w:tcW w:w="851" w:type="dxa"/>
            <w:tcBorders>
              <w:top w:val="nil"/>
              <w:left w:val="nil"/>
              <w:bottom w:val="single" w:sz="4" w:space="0" w:color="auto"/>
              <w:right w:val="single" w:sz="4" w:space="0" w:color="auto"/>
            </w:tcBorders>
            <w:shd w:val="clear" w:color="auto" w:fill="auto"/>
            <w:noWrap/>
            <w:vAlign w:val="center"/>
            <w:hideMark/>
          </w:tcPr>
          <w:p w14:paraId="74469275"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580</w:t>
            </w:r>
          </w:p>
        </w:tc>
        <w:tc>
          <w:tcPr>
            <w:tcW w:w="850" w:type="dxa"/>
            <w:tcBorders>
              <w:top w:val="nil"/>
              <w:left w:val="nil"/>
              <w:bottom w:val="single" w:sz="4" w:space="0" w:color="auto"/>
              <w:right w:val="single" w:sz="4" w:space="0" w:color="auto"/>
            </w:tcBorders>
            <w:shd w:val="clear" w:color="auto" w:fill="auto"/>
            <w:noWrap/>
            <w:vAlign w:val="center"/>
            <w:hideMark/>
          </w:tcPr>
          <w:p w14:paraId="526D7EED"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326</w:t>
            </w:r>
          </w:p>
        </w:tc>
        <w:tc>
          <w:tcPr>
            <w:tcW w:w="851" w:type="dxa"/>
            <w:tcBorders>
              <w:top w:val="nil"/>
              <w:left w:val="nil"/>
              <w:bottom w:val="single" w:sz="4" w:space="0" w:color="auto"/>
              <w:right w:val="single" w:sz="4" w:space="0" w:color="auto"/>
            </w:tcBorders>
            <w:shd w:val="clear" w:color="auto" w:fill="auto"/>
            <w:noWrap/>
            <w:vAlign w:val="center"/>
            <w:hideMark/>
          </w:tcPr>
          <w:p w14:paraId="4DAB1DA4"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562.07</w:t>
            </w:r>
          </w:p>
        </w:tc>
        <w:tc>
          <w:tcPr>
            <w:tcW w:w="851" w:type="dxa"/>
            <w:tcBorders>
              <w:top w:val="nil"/>
              <w:left w:val="nil"/>
              <w:bottom w:val="single" w:sz="4" w:space="0" w:color="auto"/>
              <w:right w:val="single" w:sz="4" w:space="0" w:color="auto"/>
            </w:tcBorders>
            <w:shd w:val="clear" w:color="auto" w:fill="auto"/>
            <w:noWrap/>
            <w:vAlign w:val="center"/>
            <w:hideMark/>
          </w:tcPr>
          <w:p w14:paraId="389D0AB9"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569.01</w:t>
            </w:r>
          </w:p>
        </w:tc>
        <w:tc>
          <w:tcPr>
            <w:tcW w:w="830" w:type="dxa"/>
            <w:tcBorders>
              <w:top w:val="nil"/>
              <w:left w:val="nil"/>
              <w:bottom w:val="single" w:sz="4" w:space="0" w:color="auto"/>
              <w:right w:val="single" w:sz="4" w:space="0" w:color="auto"/>
            </w:tcBorders>
            <w:shd w:val="clear" w:color="auto" w:fill="auto"/>
            <w:noWrap/>
            <w:vAlign w:val="center"/>
            <w:hideMark/>
          </w:tcPr>
          <w:p w14:paraId="7BB1357E"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318.64</w:t>
            </w:r>
          </w:p>
        </w:tc>
        <w:tc>
          <w:tcPr>
            <w:tcW w:w="691" w:type="dxa"/>
            <w:tcBorders>
              <w:top w:val="nil"/>
              <w:left w:val="nil"/>
              <w:bottom w:val="single" w:sz="4" w:space="0" w:color="auto"/>
              <w:right w:val="single" w:sz="4" w:space="0" w:color="auto"/>
            </w:tcBorders>
            <w:shd w:val="clear" w:color="auto" w:fill="auto"/>
            <w:noWrap/>
            <w:vAlign w:val="center"/>
            <w:hideMark/>
          </w:tcPr>
          <w:p w14:paraId="585E1E41"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69.95</w:t>
            </w:r>
          </w:p>
        </w:tc>
        <w:tc>
          <w:tcPr>
            <w:tcW w:w="891" w:type="dxa"/>
            <w:tcBorders>
              <w:top w:val="nil"/>
              <w:left w:val="nil"/>
              <w:bottom w:val="single" w:sz="4" w:space="0" w:color="auto"/>
              <w:right w:val="single" w:sz="4" w:space="0" w:color="auto"/>
            </w:tcBorders>
            <w:shd w:val="clear" w:color="auto" w:fill="auto"/>
            <w:noWrap/>
            <w:vAlign w:val="center"/>
            <w:hideMark/>
          </w:tcPr>
          <w:p w14:paraId="2DBB8AA4"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388.59</w:t>
            </w:r>
          </w:p>
        </w:tc>
        <w:tc>
          <w:tcPr>
            <w:tcW w:w="991" w:type="dxa"/>
            <w:tcBorders>
              <w:top w:val="nil"/>
              <w:left w:val="nil"/>
              <w:bottom w:val="single" w:sz="4" w:space="0" w:color="auto"/>
              <w:right w:val="single" w:sz="4" w:space="0" w:color="auto"/>
            </w:tcBorders>
            <w:shd w:val="clear" w:color="auto" w:fill="auto"/>
            <w:noWrap/>
            <w:vAlign w:val="center"/>
            <w:hideMark/>
          </w:tcPr>
          <w:p w14:paraId="0EC2860E"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225382.72</w:t>
            </w:r>
          </w:p>
        </w:tc>
        <w:tc>
          <w:tcPr>
            <w:tcW w:w="707" w:type="dxa"/>
            <w:tcBorders>
              <w:top w:val="nil"/>
              <w:left w:val="nil"/>
              <w:bottom w:val="single" w:sz="4" w:space="0" w:color="auto"/>
              <w:right w:val="single" w:sz="4" w:space="0" w:color="auto"/>
            </w:tcBorders>
            <w:shd w:val="clear" w:color="auto" w:fill="auto"/>
            <w:noWrap/>
            <w:vAlign w:val="center"/>
            <w:hideMark/>
          </w:tcPr>
          <w:p w14:paraId="579D7DB5"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159.32</w:t>
            </w:r>
          </w:p>
        </w:tc>
        <w:tc>
          <w:tcPr>
            <w:tcW w:w="691" w:type="dxa"/>
            <w:tcBorders>
              <w:top w:val="nil"/>
              <w:left w:val="nil"/>
              <w:bottom w:val="single" w:sz="4" w:space="0" w:color="auto"/>
              <w:right w:val="single" w:sz="4" w:space="0" w:color="auto"/>
            </w:tcBorders>
            <w:shd w:val="clear" w:color="auto" w:fill="auto"/>
            <w:noWrap/>
            <w:vAlign w:val="center"/>
            <w:hideMark/>
          </w:tcPr>
          <w:p w14:paraId="4FEC728D"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34.97</w:t>
            </w:r>
          </w:p>
        </w:tc>
        <w:tc>
          <w:tcPr>
            <w:tcW w:w="691" w:type="dxa"/>
            <w:tcBorders>
              <w:top w:val="nil"/>
              <w:left w:val="nil"/>
              <w:bottom w:val="single" w:sz="4" w:space="0" w:color="auto"/>
              <w:right w:val="single" w:sz="4" w:space="0" w:color="auto"/>
            </w:tcBorders>
            <w:shd w:val="clear" w:color="auto" w:fill="auto"/>
            <w:noWrap/>
            <w:vAlign w:val="center"/>
            <w:hideMark/>
          </w:tcPr>
          <w:p w14:paraId="3CF37758"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194.30</w:t>
            </w:r>
          </w:p>
        </w:tc>
        <w:tc>
          <w:tcPr>
            <w:tcW w:w="991" w:type="dxa"/>
            <w:tcBorders>
              <w:top w:val="nil"/>
              <w:left w:val="nil"/>
              <w:bottom w:val="single" w:sz="4" w:space="0" w:color="auto"/>
              <w:right w:val="single" w:sz="4" w:space="0" w:color="auto"/>
            </w:tcBorders>
            <w:shd w:val="clear" w:color="auto" w:fill="auto"/>
            <w:noWrap/>
            <w:vAlign w:val="center"/>
            <w:hideMark/>
          </w:tcPr>
          <w:p w14:paraId="633648ED"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112691.36</w:t>
            </w:r>
          </w:p>
        </w:tc>
      </w:tr>
      <w:tr w:rsidR="00D06E2C" w:rsidRPr="000D5FB4" w14:paraId="2ED20434" w14:textId="77777777" w:rsidTr="00D06E2C">
        <w:trPr>
          <w:trHeight w:val="28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ECF2663"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110</w:t>
            </w:r>
          </w:p>
        </w:tc>
        <w:tc>
          <w:tcPr>
            <w:tcW w:w="851" w:type="dxa"/>
            <w:tcBorders>
              <w:top w:val="nil"/>
              <w:left w:val="nil"/>
              <w:bottom w:val="single" w:sz="4" w:space="0" w:color="auto"/>
              <w:right w:val="single" w:sz="4" w:space="0" w:color="auto"/>
            </w:tcBorders>
            <w:shd w:val="clear" w:color="auto" w:fill="auto"/>
            <w:noWrap/>
            <w:vAlign w:val="center"/>
            <w:hideMark/>
          </w:tcPr>
          <w:p w14:paraId="4C0086CB"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538</w:t>
            </w:r>
          </w:p>
        </w:tc>
        <w:tc>
          <w:tcPr>
            <w:tcW w:w="850" w:type="dxa"/>
            <w:tcBorders>
              <w:top w:val="nil"/>
              <w:left w:val="nil"/>
              <w:bottom w:val="single" w:sz="4" w:space="0" w:color="auto"/>
              <w:right w:val="single" w:sz="4" w:space="0" w:color="auto"/>
            </w:tcBorders>
            <w:shd w:val="clear" w:color="auto" w:fill="auto"/>
            <w:noWrap/>
            <w:vAlign w:val="center"/>
            <w:hideMark/>
          </w:tcPr>
          <w:p w14:paraId="4B4009FD"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342</w:t>
            </w:r>
          </w:p>
        </w:tc>
        <w:tc>
          <w:tcPr>
            <w:tcW w:w="851" w:type="dxa"/>
            <w:tcBorders>
              <w:top w:val="nil"/>
              <w:left w:val="nil"/>
              <w:bottom w:val="single" w:sz="4" w:space="0" w:color="auto"/>
              <w:right w:val="single" w:sz="4" w:space="0" w:color="auto"/>
            </w:tcBorders>
            <w:shd w:val="clear" w:color="auto" w:fill="auto"/>
            <w:noWrap/>
            <w:vAlign w:val="center"/>
            <w:hideMark/>
          </w:tcPr>
          <w:p w14:paraId="72CC0C7E"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635.69</w:t>
            </w:r>
          </w:p>
        </w:tc>
        <w:tc>
          <w:tcPr>
            <w:tcW w:w="851" w:type="dxa"/>
            <w:tcBorders>
              <w:top w:val="nil"/>
              <w:left w:val="nil"/>
              <w:bottom w:val="single" w:sz="4" w:space="0" w:color="auto"/>
              <w:right w:val="single" w:sz="4" w:space="0" w:color="auto"/>
            </w:tcBorders>
            <w:shd w:val="clear" w:color="auto" w:fill="auto"/>
            <w:noWrap/>
            <w:vAlign w:val="center"/>
            <w:hideMark/>
          </w:tcPr>
          <w:p w14:paraId="190838F5"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643.54</w:t>
            </w:r>
          </w:p>
        </w:tc>
        <w:tc>
          <w:tcPr>
            <w:tcW w:w="830" w:type="dxa"/>
            <w:tcBorders>
              <w:top w:val="nil"/>
              <w:left w:val="nil"/>
              <w:bottom w:val="single" w:sz="4" w:space="0" w:color="auto"/>
              <w:right w:val="single" w:sz="4" w:space="0" w:color="auto"/>
            </w:tcBorders>
            <w:shd w:val="clear" w:color="auto" w:fill="auto"/>
            <w:noWrap/>
            <w:vAlign w:val="center"/>
            <w:hideMark/>
          </w:tcPr>
          <w:p w14:paraId="6B7DDA28"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360.38</w:t>
            </w:r>
          </w:p>
        </w:tc>
        <w:tc>
          <w:tcPr>
            <w:tcW w:w="691" w:type="dxa"/>
            <w:tcBorders>
              <w:top w:val="nil"/>
              <w:left w:val="nil"/>
              <w:bottom w:val="single" w:sz="4" w:space="0" w:color="auto"/>
              <w:right w:val="single" w:sz="4" w:space="0" w:color="auto"/>
            </w:tcBorders>
            <w:shd w:val="clear" w:color="auto" w:fill="auto"/>
            <w:noWrap/>
            <w:vAlign w:val="center"/>
            <w:hideMark/>
          </w:tcPr>
          <w:p w14:paraId="5627117D"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79.11</w:t>
            </w:r>
          </w:p>
        </w:tc>
        <w:tc>
          <w:tcPr>
            <w:tcW w:w="891" w:type="dxa"/>
            <w:tcBorders>
              <w:top w:val="nil"/>
              <w:left w:val="nil"/>
              <w:bottom w:val="single" w:sz="4" w:space="0" w:color="auto"/>
              <w:right w:val="single" w:sz="4" w:space="0" w:color="auto"/>
            </w:tcBorders>
            <w:shd w:val="clear" w:color="auto" w:fill="auto"/>
            <w:noWrap/>
            <w:vAlign w:val="center"/>
            <w:hideMark/>
          </w:tcPr>
          <w:p w14:paraId="33D6C40C"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439.49</w:t>
            </w:r>
          </w:p>
        </w:tc>
        <w:tc>
          <w:tcPr>
            <w:tcW w:w="991" w:type="dxa"/>
            <w:tcBorders>
              <w:top w:val="nil"/>
              <w:left w:val="nil"/>
              <w:bottom w:val="single" w:sz="4" w:space="0" w:color="auto"/>
              <w:right w:val="single" w:sz="4" w:space="0" w:color="auto"/>
            </w:tcBorders>
            <w:shd w:val="clear" w:color="auto" w:fill="auto"/>
            <w:noWrap/>
            <w:vAlign w:val="center"/>
            <w:hideMark/>
          </w:tcPr>
          <w:p w14:paraId="512BDFD1"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236444.44</w:t>
            </w:r>
          </w:p>
        </w:tc>
        <w:tc>
          <w:tcPr>
            <w:tcW w:w="707" w:type="dxa"/>
            <w:tcBorders>
              <w:top w:val="nil"/>
              <w:left w:val="nil"/>
              <w:bottom w:val="single" w:sz="4" w:space="0" w:color="auto"/>
              <w:right w:val="single" w:sz="4" w:space="0" w:color="auto"/>
            </w:tcBorders>
            <w:shd w:val="clear" w:color="auto" w:fill="auto"/>
            <w:noWrap/>
            <w:vAlign w:val="center"/>
            <w:hideMark/>
          </w:tcPr>
          <w:p w14:paraId="1B363E81"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180.19</w:t>
            </w:r>
          </w:p>
        </w:tc>
        <w:tc>
          <w:tcPr>
            <w:tcW w:w="691" w:type="dxa"/>
            <w:tcBorders>
              <w:top w:val="nil"/>
              <w:left w:val="nil"/>
              <w:bottom w:val="single" w:sz="4" w:space="0" w:color="auto"/>
              <w:right w:val="single" w:sz="4" w:space="0" w:color="auto"/>
            </w:tcBorders>
            <w:shd w:val="clear" w:color="auto" w:fill="auto"/>
            <w:noWrap/>
            <w:vAlign w:val="center"/>
            <w:hideMark/>
          </w:tcPr>
          <w:p w14:paraId="0B088BB8"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39.55</w:t>
            </w:r>
          </w:p>
        </w:tc>
        <w:tc>
          <w:tcPr>
            <w:tcW w:w="691" w:type="dxa"/>
            <w:tcBorders>
              <w:top w:val="nil"/>
              <w:left w:val="nil"/>
              <w:bottom w:val="single" w:sz="4" w:space="0" w:color="auto"/>
              <w:right w:val="single" w:sz="4" w:space="0" w:color="auto"/>
            </w:tcBorders>
            <w:shd w:val="clear" w:color="auto" w:fill="auto"/>
            <w:noWrap/>
            <w:vAlign w:val="center"/>
            <w:hideMark/>
          </w:tcPr>
          <w:p w14:paraId="61E4D5CD"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219.74</w:t>
            </w:r>
          </w:p>
        </w:tc>
        <w:tc>
          <w:tcPr>
            <w:tcW w:w="991" w:type="dxa"/>
            <w:tcBorders>
              <w:top w:val="nil"/>
              <w:left w:val="nil"/>
              <w:bottom w:val="single" w:sz="4" w:space="0" w:color="auto"/>
              <w:right w:val="single" w:sz="4" w:space="0" w:color="auto"/>
            </w:tcBorders>
            <w:shd w:val="clear" w:color="auto" w:fill="auto"/>
            <w:noWrap/>
            <w:vAlign w:val="center"/>
            <w:hideMark/>
          </w:tcPr>
          <w:p w14:paraId="22EB1003"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118222.22</w:t>
            </w:r>
          </w:p>
        </w:tc>
      </w:tr>
      <w:tr w:rsidR="00D06E2C" w:rsidRPr="000D5FB4" w14:paraId="71DFBC8C" w14:textId="77777777" w:rsidTr="00D06E2C">
        <w:trPr>
          <w:trHeight w:val="28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9F812CF"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115</w:t>
            </w:r>
          </w:p>
        </w:tc>
        <w:tc>
          <w:tcPr>
            <w:tcW w:w="851" w:type="dxa"/>
            <w:tcBorders>
              <w:top w:val="nil"/>
              <w:left w:val="nil"/>
              <w:bottom w:val="single" w:sz="4" w:space="0" w:color="auto"/>
              <w:right w:val="single" w:sz="4" w:space="0" w:color="auto"/>
            </w:tcBorders>
            <w:shd w:val="clear" w:color="auto" w:fill="auto"/>
            <w:noWrap/>
            <w:vAlign w:val="center"/>
            <w:hideMark/>
          </w:tcPr>
          <w:p w14:paraId="4CF679D2"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500</w:t>
            </w:r>
          </w:p>
        </w:tc>
        <w:tc>
          <w:tcPr>
            <w:tcW w:w="850" w:type="dxa"/>
            <w:tcBorders>
              <w:top w:val="nil"/>
              <w:left w:val="nil"/>
              <w:bottom w:val="single" w:sz="4" w:space="0" w:color="auto"/>
              <w:right w:val="single" w:sz="4" w:space="0" w:color="auto"/>
            </w:tcBorders>
            <w:shd w:val="clear" w:color="auto" w:fill="auto"/>
            <w:noWrap/>
            <w:vAlign w:val="center"/>
            <w:hideMark/>
          </w:tcPr>
          <w:p w14:paraId="26AC5956"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357</w:t>
            </w:r>
          </w:p>
        </w:tc>
        <w:tc>
          <w:tcPr>
            <w:tcW w:w="851" w:type="dxa"/>
            <w:tcBorders>
              <w:top w:val="nil"/>
              <w:left w:val="nil"/>
              <w:bottom w:val="single" w:sz="4" w:space="0" w:color="auto"/>
              <w:right w:val="single" w:sz="4" w:space="0" w:color="auto"/>
            </w:tcBorders>
            <w:shd w:val="clear" w:color="auto" w:fill="auto"/>
            <w:noWrap/>
            <w:vAlign w:val="center"/>
            <w:hideMark/>
          </w:tcPr>
          <w:p w14:paraId="3CEC0F3C"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714.00</w:t>
            </w:r>
          </w:p>
        </w:tc>
        <w:tc>
          <w:tcPr>
            <w:tcW w:w="851" w:type="dxa"/>
            <w:tcBorders>
              <w:top w:val="nil"/>
              <w:left w:val="nil"/>
              <w:bottom w:val="single" w:sz="4" w:space="0" w:color="auto"/>
              <w:right w:val="single" w:sz="4" w:space="0" w:color="auto"/>
            </w:tcBorders>
            <w:shd w:val="clear" w:color="auto" w:fill="auto"/>
            <w:noWrap/>
            <w:vAlign w:val="center"/>
            <w:hideMark/>
          </w:tcPr>
          <w:p w14:paraId="47114637"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722.81</w:t>
            </w:r>
          </w:p>
        </w:tc>
        <w:tc>
          <w:tcPr>
            <w:tcW w:w="830" w:type="dxa"/>
            <w:tcBorders>
              <w:top w:val="nil"/>
              <w:left w:val="nil"/>
              <w:bottom w:val="single" w:sz="4" w:space="0" w:color="auto"/>
              <w:right w:val="single" w:sz="4" w:space="0" w:color="auto"/>
            </w:tcBorders>
            <w:shd w:val="clear" w:color="auto" w:fill="auto"/>
            <w:noWrap/>
            <w:vAlign w:val="center"/>
            <w:hideMark/>
          </w:tcPr>
          <w:p w14:paraId="7CBF8883"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404.78</w:t>
            </w:r>
          </w:p>
        </w:tc>
        <w:tc>
          <w:tcPr>
            <w:tcW w:w="691" w:type="dxa"/>
            <w:tcBorders>
              <w:top w:val="nil"/>
              <w:left w:val="nil"/>
              <w:bottom w:val="single" w:sz="4" w:space="0" w:color="auto"/>
              <w:right w:val="single" w:sz="4" w:space="0" w:color="auto"/>
            </w:tcBorders>
            <w:shd w:val="clear" w:color="auto" w:fill="auto"/>
            <w:noWrap/>
            <w:vAlign w:val="center"/>
            <w:hideMark/>
          </w:tcPr>
          <w:p w14:paraId="5AE5164E"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88.85</w:t>
            </w:r>
          </w:p>
        </w:tc>
        <w:tc>
          <w:tcPr>
            <w:tcW w:w="891" w:type="dxa"/>
            <w:tcBorders>
              <w:top w:val="nil"/>
              <w:left w:val="nil"/>
              <w:bottom w:val="single" w:sz="4" w:space="0" w:color="auto"/>
              <w:right w:val="single" w:sz="4" w:space="0" w:color="auto"/>
            </w:tcBorders>
            <w:shd w:val="clear" w:color="auto" w:fill="auto"/>
            <w:noWrap/>
            <w:vAlign w:val="center"/>
            <w:hideMark/>
          </w:tcPr>
          <w:p w14:paraId="21958CF9"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493.63</w:t>
            </w:r>
          </w:p>
        </w:tc>
        <w:tc>
          <w:tcPr>
            <w:tcW w:w="991" w:type="dxa"/>
            <w:tcBorders>
              <w:top w:val="nil"/>
              <w:left w:val="nil"/>
              <w:bottom w:val="single" w:sz="4" w:space="0" w:color="auto"/>
              <w:right w:val="single" w:sz="4" w:space="0" w:color="auto"/>
            </w:tcBorders>
            <w:shd w:val="clear" w:color="auto" w:fill="auto"/>
            <w:noWrap/>
            <w:vAlign w:val="center"/>
            <w:hideMark/>
          </w:tcPr>
          <w:p w14:paraId="014DEFBF"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246814.81</w:t>
            </w:r>
          </w:p>
        </w:tc>
        <w:tc>
          <w:tcPr>
            <w:tcW w:w="707" w:type="dxa"/>
            <w:tcBorders>
              <w:top w:val="nil"/>
              <w:left w:val="nil"/>
              <w:bottom w:val="single" w:sz="4" w:space="0" w:color="auto"/>
              <w:right w:val="single" w:sz="4" w:space="0" w:color="auto"/>
            </w:tcBorders>
            <w:shd w:val="clear" w:color="auto" w:fill="auto"/>
            <w:noWrap/>
            <w:vAlign w:val="center"/>
            <w:hideMark/>
          </w:tcPr>
          <w:p w14:paraId="25F32A36"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202.39</w:t>
            </w:r>
          </w:p>
        </w:tc>
        <w:tc>
          <w:tcPr>
            <w:tcW w:w="691" w:type="dxa"/>
            <w:tcBorders>
              <w:top w:val="nil"/>
              <w:left w:val="nil"/>
              <w:bottom w:val="single" w:sz="4" w:space="0" w:color="auto"/>
              <w:right w:val="single" w:sz="4" w:space="0" w:color="auto"/>
            </w:tcBorders>
            <w:shd w:val="clear" w:color="auto" w:fill="auto"/>
            <w:noWrap/>
            <w:vAlign w:val="center"/>
            <w:hideMark/>
          </w:tcPr>
          <w:p w14:paraId="7CA71974"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44.43</w:t>
            </w:r>
          </w:p>
        </w:tc>
        <w:tc>
          <w:tcPr>
            <w:tcW w:w="691" w:type="dxa"/>
            <w:tcBorders>
              <w:top w:val="nil"/>
              <w:left w:val="nil"/>
              <w:bottom w:val="single" w:sz="4" w:space="0" w:color="auto"/>
              <w:right w:val="single" w:sz="4" w:space="0" w:color="auto"/>
            </w:tcBorders>
            <w:shd w:val="clear" w:color="auto" w:fill="auto"/>
            <w:noWrap/>
            <w:vAlign w:val="center"/>
            <w:hideMark/>
          </w:tcPr>
          <w:p w14:paraId="3188798E"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246.81</w:t>
            </w:r>
          </w:p>
        </w:tc>
        <w:tc>
          <w:tcPr>
            <w:tcW w:w="991" w:type="dxa"/>
            <w:tcBorders>
              <w:top w:val="nil"/>
              <w:left w:val="nil"/>
              <w:bottom w:val="single" w:sz="4" w:space="0" w:color="auto"/>
              <w:right w:val="single" w:sz="4" w:space="0" w:color="auto"/>
            </w:tcBorders>
            <w:shd w:val="clear" w:color="auto" w:fill="auto"/>
            <w:noWrap/>
            <w:vAlign w:val="center"/>
            <w:hideMark/>
          </w:tcPr>
          <w:p w14:paraId="5BAC08F0"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123407.41</w:t>
            </w:r>
          </w:p>
        </w:tc>
      </w:tr>
      <w:tr w:rsidR="00D06E2C" w:rsidRPr="000D5FB4" w14:paraId="59B70A08" w14:textId="77777777" w:rsidTr="00D06E2C">
        <w:trPr>
          <w:trHeight w:val="28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F512D23"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120</w:t>
            </w:r>
          </w:p>
        </w:tc>
        <w:tc>
          <w:tcPr>
            <w:tcW w:w="851" w:type="dxa"/>
            <w:tcBorders>
              <w:top w:val="nil"/>
              <w:left w:val="nil"/>
              <w:bottom w:val="single" w:sz="4" w:space="0" w:color="auto"/>
              <w:right w:val="single" w:sz="4" w:space="0" w:color="auto"/>
            </w:tcBorders>
            <w:shd w:val="clear" w:color="auto" w:fill="auto"/>
            <w:noWrap/>
            <w:vAlign w:val="center"/>
            <w:hideMark/>
          </w:tcPr>
          <w:p w14:paraId="583D6F4E"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468</w:t>
            </w:r>
          </w:p>
        </w:tc>
        <w:tc>
          <w:tcPr>
            <w:tcW w:w="850" w:type="dxa"/>
            <w:tcBorders>
              <w:top w:val="nil"/>
              <w:left w:val="nil"/>
              <w:bottom w:val="single" w:sz="4" w:space="0" w:color="auto"/>
              <w:right w:val="single" w:sz="4" w:space="0" w:color="auto"/>
            </w:tcBorders>
            <w:shd w:val="clear" w:color="auto" w:fill="auto"/>
            <w:noWrap/>
            <w:vAlign w:val="center"/>
            <w:hideMark/>
          </w:tcPr>
          <w:p w14:paraId="47E3EA23"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371</w:t>
            </w:r>
          </w:p>
        </w:tc>
        <w:tc>
          <w:tcPr>
            <w:tcW w:w="851" w:type="dxa"/>
            <w:tcBorders>
              <w:top w:val="nil"/>
              <w:left w:val="nil"/>
              <w:bottom w:val="single" w:sz="4" w:space="0" w:color="auto"/>
              <w:right w:val="single" w:sz="4" w:space="0" w:color="auto"/>
            </w:tcBorders>
            <w:shd w:val="clear" w:color="auto" w:fill="auto"/>
            <w:noWrap/>
            <w:vAlign w:val="center"/>
            <w:hideMark/>
          </w:tcPr>
          <w:p w14:paraId="0D9A22A6"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792.74</w:t>
            </w:r>
          </w:p>
        </w:tc>
        <w:tc>
          <w:tcPr>
            <w:tcW w:w="851" w:type="dxa"/>
            <w:tcBorders>
              <w:top w:val="nil"/>
              <w:left w:val="nil"/>
              <w:bottom w:val="single" w:sz="4" w:space="0" w:color="auto"/>
              <w:right w:val="single" w:sz="4" w:space="0" w:color="auto"/>
            </w:tcBorders>
            <w:shd w:val="clear" w:color="auto" w:fill="auto"/>
            <w:noWrap/>
            <w:vAlign w:val="center"/>
            <w:hideMark/>
          </w:tcPr>
          <w:p w14:paraId="6D2FFD4A"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802.52</w:t>
            </w:r>
          </w:p>
        </w:tc>
        <w:tc>
          <w:tcPr>
            <w:tcW w:w="830" w:type="dxa"/>
            <w:tcBorders>
              <w:top w:val="nil"/>
              <w:left w:val="nil"/>
              <w:bottom w:val="single" w:sz="4" w:space="0" w:color="auto"/>
              <w:right w:val="single" w:sz="4" w:space="0" w:color="auto"/>
            </w:tcBorders>
            <w:shd w:val="clear" w:color="auto" w:fill="auto"/>
            <w:noWrap/>
            <w:vAlign w:val="center"/>
            <w:hideMark/>
          </w:tcPr>
          <w:p w14:paraId="6514E88E"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449.41</w:t>
            </w:r>
          </w:p>
        </w:tc>
        <w:tc>
          <w:tcPr>
            <w:tcW w:w="691" w:type="dxa"/>
            <w:tcBorders>
              <w:top w:val="nil"/>
              <w:left w:val="nil"/>
              <w:bottom w:val="single" w:sz="4" w:space="0" w:color="auto"/>
              <w:right w:val="single" w:sz="4" w:space="0" w:color="auto"/>
            </w:tcBorders>
            <w:shd w:val="clear" w:color="auto" w:fill="auto"/>
            <w:noWrap/>
            <w:vAlign w:val="center"/>
            <w:hideMark/>
          </w:tcPr>
          <w:p w14:paraId="6E2A8658"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98.65</w:t>
            </w:r>
          </w:p>
        </w:tc>
        <w:tc>
          <w:tcPr>
            <w:tcW w:w="891" w:type="dxa"/>
            <w:tcBorders>
              <w:top w:val="nil"/>
              <w:left w:val="nil"/>
              <w:bottom w:val="single" w:sz="4" w:space="0" w:color="auto"/>
              <w:right w:val="single" w:sz="4" w:space="0" w:color="auto"/>
            </w:tcBorders>
            <w:shd w:val="clear" w:color="auto" w:fill="auto"/>
            <w:noWrap/>
            <w:vAlign w:val="center"/>
            <w:hideMark/>
          </w:tcPr>
          <w:p w14:paraId="7070DA59"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548.06</w:t>
            </w:r>
          </w:p>
        </w:tc>
        <w:tc>
          <w:tcPr>
            <w:tcW w:w="991" w:type="dxa"/>
            <w:tcBorders>
              <w:top w:val="nil"/>
              <w:left w:val="nil"/>
              <w:bottom w:val="single" w:sz="4" w:space="0" w:color="auto"/>
              <w:right w:val="single" w:sz="4" w:space="0" w:color="auto"/>
            </w:tcBorders>
            <w:shd w:val="clear" w:color="auto" w:fill="auto"/>
            <w:noWrap/>
            <w:vAlign w:val="center"/>
            <w:hideMark/>
          </w:tcPr>
          <w:p w14:paraId="34757641"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256493.83</w:t>
            </w:r>
          </w:p>
        </w:tc>
        <w:tc>
          <w:tcPr>
            <w:tcW w:w="707" w:type="dxa"/>
            <w:tcBorders>
              <w:top w:val="nil"/>
              <w:left w:val="nil"/>
              <w:bottom w:val="single" w:sz="4" w:space="0" w:color="auto"/>
              <w:right w:val="single" w:sz="4" w:space="0" w:color="auto"/>
            </w:tcBorders>
            <w:shd w:val="clear" w:color="auto" w:fill="auto"/>
            <w:noWrap/>
            <w:vAlign w:val="center"/>
            <w:hideMark/>
          </w:tcPr>
          <w:p w14:paraId="19466113"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224.71</w:t>
            </w:r>
          </w:p>
        </w:tc>
        <w:tc>
          <w:tcPr>
            <w:tcW w:w="691" w:type="dxa"/>
            <w:tcBorders>
              <w:top w:val="nil"/>
              <w:left w:val="nil"/>
              <w:bottom w:val="single" w:sz="4" w:space="0" w:color="auto"/>
              <w:right w:val="single" w:sz="4" w:space="0" w:color="auto"/>
            </w:tcBorders>
            <w:shd w:val="clear" w:color="auto" w:fill="auto"/>
            <w:noWrap/>
            <w:vAlign w:val="center"/>
            <w:hideMark/>
          </w:tcPr>
          <w:p w14:paraId="3C06D7FD"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49.33</w:t>
            </w:r>
          </w:p>
        </w:tc>
        <w:tc>
          <w:tcPr>
            <w:tcW w:w="691" w:type="dxa"/>
            <w:tcBorders>
              <w:top w:val="nil"/>
              <w:left w:val="nil"/>
              <w:bottom w:val="single" w:sz="4" w:space="0" w:color="auto"/>
              <w:right w:val="single" w:sz="4" w:space="0" w:color="auto"/>
            </w:tcBorders>
            <w:shd w:val="clear" w:color="auto" w:fill="auto"/>
            <w:noWrap/>
            <w:vAlign w:val="center"/>
            <w:hideMark/>
          </w:tcPr>
          <w:p w14:paraId="6D98E6B0"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274.03</w:t>
            </w:r>
          </w:p>
        </w:tc>
        <w:tc>
          <w:tcPr>
            <w:tcW w:w="991" w:type="dxa"/>
            <w:tcBorders>
              <w:top w:val="nil"/>
              <w:left w:val="nil"/>
              <w:bottom w:val="single" w:sz="4" w:space="0" w:color="auto"/>
              <w:right w:val="single" w:sz="4" w:space="0" w:color="auto"/>
            </w:tcBorders>
            <w:shd w:val="clear" w:color="auto" w:fill="auto"/>
            <w:noWrap/>
            <w:vAlign w:val="center"/>
            <w:hideMark/>
          </w:tcPr>
          <w:p w14:paraId="1DD6EFB7"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128246.91</w:t>
            </w:r>
          </w:p>
        </w:tc>
      </w:tr>
      <w:tr w:rsidR="00D06E2C" w:rsidRPr="000D5FB4" w14:paraId="09610349" w14:textId="77777777" w:rsidTr="00D06E2C">
        <w:trPr>
          <w:trHeight w:val="28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E08CAD8"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125</w:t>
            </w:r>
          </w:p>
        </w:tc>
        <w:tc>
          <w:tcPr>
            <w:tcW w:w="851" w:type="dxa"/>
            <w:tcBorders>
              <w:top w:val="nil"/>
              <w:left w:val="nil"/>
              <w:bottom w:val="single" w:sz="4" w:space="0" w:color="auto"/>
              <w:right w:val="single" w:sz="4" w:space="0" w:color="auto"/>
            </w:tcBorders>
            <w:shd w:val="clear" w:color="auto" w:fill="auto"/>
            <w:noWrap/>
            <w:vAlign w:val="center"/>
            <w:hideMark/>
          </w:tcPr>
          <w:p w14:paraId="125A9691"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409</w:t>
            </w:r>
          </w:p>
        </w:tc>
        <w:tc>
          <w:tcPr>
            <w:tcW w:w="850" w:type="dxa"/>
            <w:tcBorders>
              <w:top w:val="nil"/>
              <w:left w:val="nil"/>
              <w:bottom w:val="single" w:sz="4" w:space="0" w:color="auto"/>
              <w:right w:val="single" w:sz="4" w:space="0" w:color="auto"/>
            </w:tcBorders>
            <w:shd w:val="clear" w:color="auto" w:fill="auto"/>
            <w:noWrap/>
            <w:vAlign w:val="center"/>
            <w:hideMark/>
          </w:tcPr>
          <w:p w14:paraId="384EE0D7"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409</w:t>
            </w:r>
          </w:p>
        </w:tc>
        <w:tc>
          <w:tcPr>
            <w:tcW w:w="851" w:type="dxa"/>
            <w:tcBorders>
              <w:top w:val="nil"/>
              <w:left w:val="nil"/>
              <w:bottom w:val="single" w:sz="4" w:space="0" w:color="auto"/>
              <w:right w:val="single" w:sz="4" w:space="0" w:color="auto"/>
            </w:tcBorders>
            <w:shd w:val="clear" w:color="auto" w:fill="auto"/>
            <w:noWrap/>
            <w:vAlign w:val="center"/>
            <w:hideMark/>
          </w:tcPr>
          <w:p w14:paraId="4514595E"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1000.00</w:t>
            </w:r>
          </w:p>
        </w:tc>
        <w:tc>
          <w:tcPr>
            <w:tcW w:w="851" w:type="dxa"/>
            <w:tcBorders>
              <w:top w:val="nil"/>
              <w:left w:val="nil"/>
              <w:bottom w:val="single" w:sz="4" w:space="0" w:color="auto"/>
              <w:right w:val="single" w:sz="4" w:space="0" w:color="auto"/>
            </w:tcBorders>
            <w:shd w:val="clear" w:color="auto" w:fill="auto"/>
            <w:noWrap/>
            <w:vAlign w:val="center"/>
            <w:hideMark/>
          </w:tcPr>
          <w:p w14:paraId="38B54D01"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1012.35</w:t>
            </w:r>
          </w:p>
        </w:tc>
        <w:tc>
          <w:tcPr>
            <w:tcW w:w="830" w:type="dxa"/>
            <w:tcBorders>
              <w:top w:val="nil"/>
              <w:left w:val="nil"/>
              <w:bottom w:val="single" w:sz="4" w:space="0" w:color="auto"/>
              <w:right w:val="single" w:sz="4" w:space="0" w:color="auto"/>
            </w:tcBorders>
            <w:shd w:val="clear" w:color="auto" w:fill="auto"/>
            <w:noWrap/>
            <w:vAlign w:val="center"/>
            <w:hideMark/>
          </w:tcPr>
          <w:p w14:paraId="1E5801BF"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566.91</w:t>
            </w:r>
          </w:p>
        </w:tc>
        <w:tc>
          <w:tcPr>
            <w:tcW w:w="691" w:type="dxa"/>
            <w:tcBorders>
              <w:top w:val="nil"/>
              <w:left w:val="nil"/>
              <w:bottom w:val="single" w:sz="4" w:space="0" w:color="auto"/>
              <w:right w:val="single" w:sz="4" w:space="0" w:color="auto"/>
            </w:tcBorders>
            <w:shd w:val="clear" w:color="auto" w:fill="auto"/>
            <w:noWrap/>
            <w:vAlign w:val="center"/>
            <w:hideMark/>
          </w:tcPr>
          <w:p w14:paraId="3147C2D2"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124.44</w:t>
            </w:r>
          </w:p>
        </w:tc>
        <w:tc>
          <w:tcPr>
            <w:tcW w:w="891" w:type="dxa"/>
            <w:tcBorders>
              <w:top w:val="nil"/>
              <w:left w:val="nil"/>
              <w:bottom w:val="single" w:sz="4" w:space="0" w:color="auto"/>
              <w:right w:val="single" w:sz="4" w:space="0" w:color="auto"/>
            </w:tcBorders>
            <w:shd w:val="clear" w:color="auto" w:fill="auto"/>
            <w:noWrap/>
            <w:vAlign w:val="center"/>
            <w:hideMark/>
          </w:tcPr>
          <w:p w14:paraId="2909C23D"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691.36</w:t>
            </w:r>
          </w:p>
        </w:tc>
        <w:tc>
          <w:tcPr>
            <w:tcW w:w="991" w:type="dxa"/>
            <w:tcBorders>
              <w:top w:val="nil"/>
              <w:left w:val="nil"/>
              <w:bottom w:val="single" w:sz="4" w:space="0" w:color="auto"/>
              <w:right w:val="single" w:sz="4" w:space="0" w:color="auto"/>
            </w:tcBorders>
            <w:shd w:val="clear" w:color="auto" w:fill="auto"/>
            <w:noWrap/>
            <w:vAlign w:val="center"/>
            <w:hideMark/>
          </w:tcPr>
          <w:p w14:paraId="766D70BA"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282765.43</w:t>
            </w:r>
          </w:p>
        </w:tc>
        <w:tc>
          <w:tcPr>
            <w:tcW w:w="707" w:type="dxa"/>
            <w:tcBorders>
              <w:top w:val="nil"/>
              <w:left w:val="nil"/>
              <w:bottom w:val="single" w:sz="4" w:space="0" w:color="auto"/>
              <w:right w:val="single" w:sz="4" w:space="0" w:color="auto"/>
            </w:tcBorders>
            <w:shd w:val="clear" w:color="auto" w:fill="auto"/>
            <w:noWrap/>
            <w:vAlign w:val="center"/>
            <w:hideMark/>
          </w:tcPr>
          <w:p w14:paraId="5F8A9637"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283.46</w:t>
            </w:r>
          </w:p>
        </w:tc>
        <w:tc>
          <w:tcPr>
            <w:tcW w:w="691" w:type="dxa"/>
            <w:tcBorders>
              <w:top w:val="nil"/>
              <w:left w:val="nil"/>
              <w:bottom w:val="single" w:sz="4" w:space="0" w:color="auto"/>
              <w:right w:val="single" w:sz="4" w:space="0" w:color="auto"/>
            </w:tcBorders>
            <w:shd w:val="clear" w:color="auto" w:fill="auto"/>
            <w:noWrap/>
            <w:vAlign w:val="center"/>
            <w:hideMark/>
          </w:tcPr>
          <w:p w14:paraId="62B1A58D"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62.22</w:t>
            </w:r>
          </w:p>
        </w:tc>
        <w:tc>
          <w:tcPr>
            <w:tcW w:w="691" w:type="dxa"/>
            <w:tcBorders>
              <w:top w:val="nil"/>
              <w:left w:val="nil"/>
              <w:bottom w:val="single" w:sz="4" w:space="0" w:color="auto"/>
              <w:right w:val="single" w:sz="4" w:space="0" w:color="auto"/>
            </w:tcBorders>
            <w:shd w:val="clear" w:color="auto" w:fill="auto"/>
            <w:noWrap/>
            <w:vAlign w:val="center"/>
            <w:hideMark/>
          </w:tcPr>
          <w:p w14:paraId="54290FCD"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345.68</w:t>
            </w:r>
          </w:p>
        </w:tc>
        <w:tc>
          <w:tcPr>
            <w:tcW w:w="991" w:type="dxa"/>
            <w:tcBorders>
              <w:top w:val="nil"/>
              <w:left w:val="nil"/>
              <w:bottom w:val="single" w:sz="4" w:space="0" w:color="auto"/>
              <w:right w:val="single" w:sz="4" w:space="0" w:color="auto"/>
            </w:tcBorders>
            <w:shd w:val="clear" w:color="auto" w:fill="auto"/>
            <w:noWrap/>
            <w:vAlign w:val="center"/>
            <w:hideMark/>
          </w:tcPr>
          <w:p w14:paraId="465015CC"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141382.72</w:t>
            </w:r>
          </w:p>
        </w:tc>
      </w:tr>
      <w:tr w:rsidR="00D06E2C" w:rsidRPr="000D5FB4" w14:paraId="4F300857" w14:textId="77777777" w:rsidTr="00D06E2C">
        <w:trPr>
          <w:trHeight w:val="28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9C7C8A1"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130</w:t>
            </w:r>
          </w:p>
        </w:tc>
        <w:tc>
          <w:tcPr>
            <w:tcW w:w="851" w:type="dxa"/>
            <w:tcBorders>
              <w:top w:val="nil"/>
              <w:left w:val="nil"/>
              <w:bottom w:val="single" w:sz="4" w:space="0" w:color="auto"/>
              <w:right w:val="single" w:sz="4" w:space="0" w:color="auto"/>
            </w:tcBorders>
            <w:shd w:val="clear" w:color="auto" w:fill="auto"/>
            <w:noWrap/>
            <w:vAlign w:val="center"/>
            <w:hideMark/>
          </w:tcPr>
          <w:p w14:paraId="3068C2C6"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360</w:t>
            </w:r>
          </w:p>
        </w:tc>
        <w:tc>
          <w:tcPr>
            <w:tcW w:w="850" w:type="dxa"/>
            <w:tcBorders>
              <w:top w:val="nil"/>
              <w:left w:val="nil"/>
              <w:bottom w:val="single" w:sz="4" w:space="0" w:color="auto"/>
              <w:right w:val="single" w:sz="4" w:space="0" w:color="auto"/>
            </w:tcBorders>
            <w:shd w:val="clear" w:color="auto" w:fill="auto"/>
            <w:noWrap/>
            <w:vAlign w:val="center"/>
            <w:hideMark/>
          </w:tcPr>
          <w:p w14:paraId="3E04EA31"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437</w:t>
            </w:r>
          </w:p>
        </w:tc>
        <w:tc>
          <w:tcPr>
            <w:tcW w:w="851" w:type="dxa"/>
            <w:tcBorders>
              <w:top w:val="nil"/>
              <w:left w:val="nil"/>
              <w:bottom w:val="single" w:sz="4" w:space="0" w:color="auto"/>
              <w:right w:val="single" w:sz="4" w:space="0" w:color="auto"/>
            </w:tcBorders>
            <w:shd w:val="clear" w:color="auto" w:fill="auto"/>
            <w:noWrap/>
            <w:vAlign w:val="center"/>
            <w:hideMark/>
          </w:tcPr>
          <w:p w14:paraId="5D991F7C"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1213.89</w:t>
            </w:r>
          </w:p>
        </w:tc>
        <w:tc>
          <w:tcPr>
            <w:tcW w:w="851" w:type="dxa"/>
            <w:tcBorders>
              <w:top w:val="nil"/>
              <w:left w:val="nil"/>
              <w:bottom w:val="single" w:sz="4" w:space="0" w:color="auto"/>
              <w:right w:val="single" w:sz="4" w:space="0" w:color="auto"/>
            </w:tcBorders>
            <w:shd w:val="clear" w:color="auto" w:fill="auto"/>
            <w:noWrap/>
            <w:vAlign w:val="center"/>
            <w:hideMark/>
          </w:tcPr>
          <w:p w14:paraId="5659AF0A"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1228.88</w:t>
            </w:r>
          </w:p>
        </w:tc>
        <w:tc>
          <w:tcPr>
            <w:tcW w:w="830" w:type="dxa"/>
            <w:tcBorders>
              <w:top w:val="nil"/>
              <w:left w:val="nil"/>
              <w:bottom w:val="single" w:sz="4" w:space="0" w:color="auto"/>
              <w:right w:val="single" w:sz="4" w:space="0" w:color="auto"/>
            </w:tcBorders>
            <w:shd w:val="clear" w:color="auto" w:fill="auto"/>
            <w:noWrap/>
            <w:vAlign w:val="center"/>
            <w:hideMark/>
          </w:tcPr>
          <w:p w14:paraId="499CE80D"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688.17</w:t>
            </w:r>
          </w:p>
        </w:tc>
        <w:tc>
          <w:tcPr>
            <w:tcW w:w="691" w:type="dxa"/>
            <w:tcBorders>
              <w:top w:val="nil"/>
              <w:left w:val="nil"/>
              <w:bottom w:val="single" w:sz="4" w:space="0" w:color="auto"/>
              <w:right w:val="single" w:sz="4" w:space="0" w:color="auto"/>
            </w:tcBorders>
            <w:shd w:val="clear" w:color="auto" w:fill="auto"/>
            <w:noWrap/>
            <w:vAlign w:val="center"/>
            <w:hideMark/>
          </w:tcPr>
          <w:p w14:paraId="237F1743"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151.06</w:t>
            </w:r>
          </w:p>
        </w:tc>
        <w:tc>
          <w:tcPr>
            <w:tcW w:w="891" w:type="dxa"/>
            <w:tcBorders>
              <w:top w:val="nil"/>
              <w:left w:val="nil"/>
              <w:bottom w:val="single" w:sz="4" w:space="0" w:color="auto"/>
              <w:right w:val="single" w:sz="4" w:space="0" w:color="auto"/>
            </w:tcBorders>
            <w:shd w:val="clear" w:color="auto" w:fill="auto"/>
            <w:noWrap/>
            <w:vAlign w:val="center"/>
            <w:hideMark/>
          </w:tcPr>
          <w:p w14:paraId="5DAC2554"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839.23</w:t>
            </w:r>
          </w:p>
        </w:tc>
        <w:tc>
          <w:tcPr>
            <w:tcW w:w="991" w:type="dxa"/>
            <w:tcBorders>
              <w:top w:val="nil"/>
              <w:left w:val="nil"/>
              <w:bottom w:val="single" w:sz="4" w:space="0" w:color="auto"/>
              <w:right w:val="single" w:sz="4" w:space="0" w:color="auto"/>
            </w:tcBorders>
            <w:shd w:val="clear" w:color="auto" w:fill="auto"/>
            <w:noWrap/>
            <w:vAlign w:val="center"/>
            <w:hideMark/>
          </w:tcPr>
          <w:p w14:paraId="3020E600"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302123.46</w:t>
            </w:r>
          </w:p>
        </w:tc>
        <w:tc>
          <w:tcPr>
            <w:tcW w:w="707" w:type="dxa"/>
            <w:tcBorders>
              <w:top w:val="nil"/>
              <w:left w:val="nil"/>
              <w:bottom w:val="single" w:sz="4" w:space="0" w:color="auto"/>
              <w:right w:val="single" w:sz="4" w:space="0" w:color="auto"/>
            </w:tcBorders>
            <w:shd w:val="clear" w:color="auto" w:fill="auto"/>
            <w:noWrap/>
            <w:vAlign w:val="center"/>
            <w:hideMark/>
          </w:tcPr>
          <w:p w14:paraId="792469B6"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344.09</w:t>
            </w:r>
          </w:p>
        </w:tc>
        <w:tc>
          <w:tcPr>
            <w:tcW w:w="691" w:type="dxa"/>
            <w:tcBorders>
              <w:top w:val="nil"/>
              <w:left w:val="nil"/>
              <w:bottom w:val="single" w:sz="4" w:space="0" w:color="auto"/>
              <w:right w:val="single" w:sz="4" w:space="0" w:color="auto"/>
            </w:tcBorders>
            <w:shd w:val="clear" w:color="auto" w:fill="auto"/>
            <w:noWrap/>
            <w:vAlign w:val="center"/>
            <w:hideMark/>
          </w:tcPr>
          <w:p w14:paraId="04F8518C"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75.53</w:t>
            </w:r>
          </w:p>
        </w:tc>
        <w:tc>
          <w:tcPr>
            <w:tcW w:w="691" w:type="dxa"/>
            <w:tcBorders>
              <w:top w:val="nil"/>
              <w:left w:val="nil"/>
              <w:bottom w:val="single" w:sz="4" w:space="0" w:color="auto"/>
              <w:right w:val="single" w:sz="4" w:space="0" w:color="auto"/>
            </w:tcBorders>
            <w:shd w:val="clear" w:color="auto" w:fill="auto"/>
            <w:noWrap/>
            <w:vAlign w:val="center"/>
            <w:hideMark/>
          </w:tcPr>
          <w:p w14:paraId="455D2706"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419.62</w:t>
            </w:r>
          </w:p>
        </w:tc>
        <w:tc>
          <w:tcPr>
            <w:tcW w:w="991" w:type="dxa"/>
            <w:tcBorders>
              <w:top w:val="nil"/>
              <w:left w:val="nil"/>
              <w:bottom w:val="single" w:sz="4" w:space="0" w:color="auto"/>
              <w:right w:val="single" w:sz="4" w:space="0" w:color="auto"/>
            </w:tcBorders>
            <w:shd w:val="clear" w:color="auto" w:fill="auto"/>
            <w:noWrap/>
            <w:vAlign w:val="center"/>
            <w:hideMark/>
          </w:tcPr>
          <w:p w14:paraId="21AEEFBE"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151061.73</w:t>
            </w:r>
          </w:p>
        </w:tc>
      </w:tr>
      <w:tr w:rsidR="00D06E2C" w:rsidRPr="000D5FB4" w14:paraId="109F9225" w14:textId="77777777" w:rsidTr="00D06E2C">
        <w:trPr>
          <w:trHeight w:val="28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0BCD3EA"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135</w:t>
            </w:r>
          </w:p>
        </w:tc>
        <w:tc>
          <w:tcPr>
            <w:tcW w:w="851" w:type="dxa"/>
            <w:tcBorders>
              <w:top w:val="nil"/>
              <w:left w:val="nil"/>
              <w:bottom w:val="single" w:sz="4" w:space="0" w:color="auto"/>
              <w:right w:val="single" w:sz="4" w:space="0" w:color="auto"/>
            </w:tcBorders>
            <w:shd w:val="clear" w:color="auto" w:fill="auto"/>
            <w:noWrap/>
            <w:vAlign w:val="center"/>
            <w:hideMark/>
          </w:tcPr>
          <w:p w14:paraId="671A7778"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320</w:t>
            </w:r>
          </w:p>
        </w:tc>
        <w:tc>
          <w:tcPr>
            <w:tcW w:w="850" w:type="dxa"/>
            <w:tcBorders>
              <w:top w:val="nil"/>
              <w:left w:val="nil"/>
              <w:bottom w:val="single" w:sz="4" w:space="0" w:color="auto"/>
              <w:right w:val="single" w:sz="4" w:space="0" w:color="auto"/>
            </w:tcBorders>
            <w:shd w:val="clear" w:color="auto" w:fill="auto"/>
            <w:noWrap/>
            <w:vAlign w:val="center"/>
            <w:hideMark/>
          </w:tcPr>
          <w:p w14:paraId="7D663106"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463</w:t>
            </w:r>
          </w:p>
        </w:tc>
        <w:tc>
          <w:tcPr>
            <w:tcW w:w="851" w:type="dxa"/>
            <w:tcBorders>
              <w:top w:val="nil"/>
              <w:left w:val="nil"/>
              <w:bottom w:val="single" w:sz="4" w:space="0" w:color="auto"/>
              <w:right w:val="single" w:sz="4" w:space="0" w:color="auto"/>
            </w:tcBorders>
            <w:shd w:val="clear" w:color="auto" w:fill="auto"/>
            <w:noWrap/>
            <w:vAlign w:val="center"/>
            <w:hideMark/>
          </w:tcPr>
          <w:p w14:paraId="5473B734"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1446.88</w:t>
            </w:r>
          </w:p>
        </w:tc>
        <w:tc>
          <w:tcPr>
            <w:tcW w:w="851" w:type="dxa"/>
            <w:tcBorders>
              <w:top w:val="nil"/>
              <w:left w:val="nil"/>
              <w:bottom w:val="single" w:sz="4" w:space="0" w:color="auto"/>
              <w:right w:val="single" w:sz="4" w:space="0" w:color="auto"/>
            </w:tcBorders>
            <w:shd w:val="clear" w:color="auto" w:fill="auto"/>
            <w:noWrap/>
            <w:vAlign w:val="center"/>
            <w:hideMark/>
          </w:tcPr>
          <w:p w14:paraId="764821D3"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1464.74</w:t>
            </w:r>
          </w:p>
        </w:tc>
        <w:tc>
          <w:tcPr>
            <w:tcW w:w="830" w:type="dxa"/>
            <w:tcBorders>
              <w:top w:val="nil"/>
              <w:left w:val="nil"/>
              <w:bottom w:val="single" w:sz="4" w:space="0" w:color="auto"/>
              <w:right w:val="single" w:sz="4" w:space="0" w:color="auto"/>
            </w:tcBorders>
            <w:shd w:val="clear" w:color="auto" w:fill="auto"/>
            <w:noWrap/>
            <w:vAlign w:val="center"/>
            <w:hideMark/>
          </w:tcPr>
          <w:p w14:paraId="484696FC"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820.25</w:t>
            </w:r>
          </w:p>
        </w:tc>
        <w:tc>
          <w:tcPr>
            <w:tcW w:w="691" w:type="dxa"/>
            <w:tcBorders>
              <w:top w:val="nil"/>
              <w:left w:val="nil"/>
              <w:bottom w:val="single" w:sz="4" w:space="0" w:color="auto"/>
              <w:right w:val="single" w:sz="4" w:space="0" w:color="auto"/>
            </w:tcBorders>
            <w:shd w:val="clear" w:color="auto" w:fill="auto"/>
            <w:noWrap/>
            <w:vAlign w:val="center"/>
            <w:hideMark/>
          </w:tcPr>
          <w:p w14:paraId="571B1AC9"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180.06</w:t>
            </w:r>
          </w:p>
        </w:tc>
        <w:tc>
          <w:tcPr>
            <w:tcW w:w="891" w:type="dxa"/>
            <w:tcBorders>
              <w:top w:val="nil"/>
              <w:left w:val="nil"/>
              <w:bottom w:val="single" w:sz="4" w:space="0" w:color="auto"/>
              <w:right w:val="single" w:sz="4" w:space="0" w:color="auto"/>
            </w:tcBorders>
            <w:shd w:val="clear" w:color="auto" w:fill="auto"/>
            <w:noWrap/>
            <w:vAlign w:val="center"/>
            <w:hideMark/>
          </w:tcPr>
          <w:p w14:paraId="45DF77AC"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1000.31</w:t>
            </w:r>
          </w:p>
        </w:tc>
        <w:tc>
          <w:tcPr>
            <w:tcW w:w="991" w:type="dxa"/>
            <w:tcBorders>
              <w:top w:val="nil"/>
              <w:left w:val="nil"/>
              <w:bottom w:val="single" w:sz="4" w:space="0" w:color="auto"/>
              <w:right w:val="single" w:sz="4" w:space="0" w:color="auto"/>
            </w:tcBorders>
            <w:shd w:val="clear" w:color="auto" w:fill="auto"/>
            <w:noWrap/>
            <w:vAlign w:val="center"/>
            <w:hideMark/>
          </w:tcPr>
          <w:p w14:paraId="28FED57B"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320098.77</w:t>
            </w:r>
          </w:p>
        </w:tc>
        <w:tc>
          <w:tcPr>
            <w:tcW w:w="707" w:type="dxa"/>
            <w:tcBorders>
              <w:top w:val="nil"/>
              <w:left w:val="nil"/>
              <w:bottom w:val="single" w:sz="4" w:space="0" w:color="auto"/>
              <w:right w:val="single" w:sz="4" w:space="0" w:color="auto"/>
            </w:tcBorders>
            <w:shd w:val="clear" w:color="auto" w:fill="auto"/>
            <w:noWrap/>
            <w:vAlign w:val="center"/>
            <w:hideMark/>
          </w:tcPr>
          <w:p w14:paraId="53509AE9"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410.13</w:t>
            </w:r>
          </w:p>
        </w:tc>
        <w:tc>
          <w:tcPr>
            <w:tcW w:w="691" w:type="dxa"/>
            <w:tcBorders>
              <w:top w:val="nil"/>
              <w:left w:val="nil"/>
              <w:bottom w:val="single" w:sz="4" w:space="0" w:color="auto"/>
              <w:right w:val="single" w:sz="4" w:space="0" w:color="auto"/>
            </w:tcBorders>
            <w:shd w:val="clear" w:color="auto" w:fill="auto"/>
            <w:noWrap/>
            <w:vAlign w:val="center"/>
            <w:hideMark/>
          </w:tcPr>
          <w:p w14:paraId="5653C492"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90.03</w:t>
            </w:r>
          </w:p>
        </w:tc>
        <w:tc>
          <w:tcPr>
            <w:tcW w:w="691" w:type="dxa"/>
            <w:tcBorders>
              <w:top w:val="nil"/>
              <w:left w:val="nil"/>
              <w:bottom w:val="single" w:sz="4" w:space="0" w:color="auto"/>
              <w:right w:val="single" w:sz="4" w:space="0" w:color="auto"/>
            </w:tcBorders>
            <w:shd w:val="clear" w:color="auto" w:fill="auto"/>
            <w:noWrap/>
            <w:vAlign w:val="center"/>
            <w:hideMark/>
          </w:tcPr>
          <w:p w14:paraId="66A8EC67"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500.15</w:t>
            </w:r>
          </w:p>
        </w:tc>
        <w:tc>
          <w:tcPr>
            <w:tcW w:w="991" w:type="dxa"/>
            <w:tcBorders>
              <w:top w:val="nil"/>
              <w:left w:val="nil"/>
              <w:bottom w:val="single" w:sz="4" w:space="0" w:color="auto"/>
              <w:right w:val="single" w:sz="4" w:space="0" w:color="auto"/>
            </w:tcBorders>
            <w:shd w:val="clear" w:color="auto" w:fill="auto"/>
            <w:noWrap/>
            <w:vAlign w:val="center"/>
            <w:hideMark/>
          </w:tcPr>
          <w:p w14:paraId="798223AD"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160049.38</w:t>
            </w:r>
          </w:p>
        </w:tc>
      </w:tr>
      <w:tr w:rsidR="00D06E2C" w:rsidRPr="000D5FB4" w14:paraId="77599E47" w14:textId="77777777" w:rsidTr="00D06E2C">
        <w:trPr>
          <w:trHeight w:val="28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4B6574D"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140</w:t>
            </w:r>
          </w:p>
        </w:tc>
        <w:tc>
          <w:tcPr>
            <w:tcW w:w="851" w:type="dxa"/>
            <w:tcBorders>
              <w:top w:val="nil"/>
              <w:left w:val="nil"/>
              <w:bottom w:val="single" w:sz="4" w:space="0" w:color="auto"/>
              <w:right w:val="single" w:sz="4" w:space="0" w:color="auto"/>
            </w:tcBorders>
            <w:shd w:val="clear" w:color="auto" w:fill="auto"/>
            <w:noWrap/>
            <w:vAlign w:val="center"/>
            <w:hideMark/>
          </w:tcPr>
          <w:p w14:paraId="72401836"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285</w:t>
            </w:r>
          </w:p>
        </w:tc>
        <w:tc>
          <w:tcPr>
            <w:tcW w:w="850" w:type="dxa"/>
            <w:tcBorders>
              <w:top w:val="nil"/>
              <w:left w:val="nil"/>
              <w:bottom w:val="single" w:sz="4" w:space="0" w:color="auto"/>
              <w:right w:val="single" w:sz="4" w:space="0" w:color="auto"/>
            </w:tcBorders>
            <w:shd w:val="clear" w:color="auto" w:fill="auto"/>
            <w:noWrap/>
            <w:vAlign w:val="center"/>
            <w:hideMark/>
          </w:tcPr>
          <w:p w14:paraId="1FEDB765"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489</w:t>
            </w:r>
          </w:p>
        </w:tc>
        <w:tc>
          <w:tcPr>
            <w:tcW w:w="851" w:type="dxa"/>
            <w:tcBorders>
              <w:top w:val="nil"/>
              <w:left w:val="nil"/>
              <w:bottom w:val="single" w:sz="4" w:space="0" w:color="auto"/>
              <w:right w:val="single" w:sz="4" w:space="0" w:color="auto"/>
            </w:tcBorders>
            <w:shd w:val="clear" w:color="auto" w:fill="auto"/>
            <w:noWrap/>
            <w:vAlign w:val="center"/>
            <w:hideMark/>
          </w:tcPr>
          <w:p w14:paraId="7DA16731"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1715.79</w:t>
            </w:r>
          </w:p>
        </w:tc>
        <w:tc>
          <w:tcPr>
            <w:tcW w:w="851" w:type="dxa"/>
            <w:tcBorders>
              <w:top w:val="nil"/>
              <w:left w:val="nil"/>
              <w:bottom w:val="single" w:sz="4" w:space="0" w:color="auto"/>
              <w:right w:val="single" w:sz="4" w:space="0" w:color="auto"/>
            </w:tcBorders>
            <w:shd w:val="clear" w:color="auto" w:fill="auto"/>
            <w:noWrap/>
            <w:vAlign w:val="center"/>
            <w:hideMark/>
          </w:tcPr>
          <w:p w14:paraId="3400CA46"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1736.97</w:t>
            </w:r>
          </w:p>
        </w:tc>
        <w:tc>
          <w:tcPr>
            <w:tcW w:w="830" w:type="dxa"/>
            <w:tcBorders>
              <w:top w:val="nil"/>
              <w:left w:val="nil"/>
              <w:bottom w:val="single" w:sz="4" w:space="0" w:color="auto"/>
              <w:right w:val="single" w:sz="4" w:space="0" w:color="auto"/>
            </w:tcBorders>
            <w:shd w:val="clear" w:color="auto" w:fill="auto"/>
            <w:noWrap/>
            <w:vAlign w:val="center"/>
            <w:hideMark/>
          </w:tcPr>
          <w:p w14:paraId="1D5CA27E"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972.70</w:t>
            </w:r>
          </w:p>
        </w:tc>
        <w:tc>
          <w:tcPr>
            <w:tcW w:w="691" w:type="dxa"/>
            <w:tcBorders>
              <w:top w:val="nil"/>
              <w:left w:val="nil"/>
              <w:bottom w:val="single" w:sz="4" w:space="0" w:color="auto"/>
              <w:right w:val="single" w:sz="4" w:space="0" w:color="auto"/>
            </w:tcBorders>
            <w:shd w:val="clear" w:color="auto" w:fill="auto"/>
            <w:noWrap/>
            <w:vAlign w:val="center"/>
            <w:hideMark/>
          </w:tcPr>
          <w:p w14:paraId="05D2850F"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213.52</w:t>
            </w:r>
          </w:p>
        </w:tc>
        <w:tc>
          <w:tcPr>
            <w:tcW w:w="891" w:type="dxa"/>
            <w:tcBorders>
              <w:top w:val="nil"/>
              <w:left w:val="nil"/>
              <w:bottom w:val="single" w:sz="4" w:space="0" w:color="auto"/>
              <w:right w:val="single" w:sz="4" w:space="0" w:color="auto"/>
            </w:tcBorders>
            <w:shd w:val="clear" w:color="auto" w:fill="auto"/>
            <w:noWrap/>
            <w:vAlign w:val="center"/>
            <w:hideMark/>
          </w:tcPr>
          <w:p w14:paraId="78473649"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1186.22</w:t>
            </w:r>
          </w:p>
        </w:tc>
        <w:tc>
          <w:tcPr>
            <w:tcW w:w="991" w:type="dxa"/>
            <w:tcBorders>
              <w:top w:val="nil"/>
              <w:left w:val="nil"/>
              <w:bottom w:val="single" w:sz="4" w:space="0" w:color="auto"/>
              <w:right w:val="single" w:sz="4" w:space="0" w:color="auto"/>
            </w:tcBorders>
            <w:shd w:val="clear" w:color="auto" w:fill="auto"/>
            <w:noWrap/>
            <w:vAlign w:val="center"/>
            <w:hideMark/>
          </w:tcPr>
          <w:p w14:paraId="5EFA844E"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338074.07</w:t>
            </w:r>
          </w:p>
        </w:tc>
        <w:tc>
          <w:tcPr>
            <w:tcW w:w="707" w:type="dxa"/>
            <w:tcBorders>
              <w:top w:val="nil"/>
              <w:left w:val="nil"/>
              <w:bottom w:val="single" w:sz="4" w:space="0" w:color="auto"/>
              <w:right w:val="single" w:sz="4" w:space="0" w:color="auto"/>
            </w:tcBorders>
            <w:shd w:val="clear" w:color="auto" w:fill="auto"/>
            <w:noWrap/>
            <w:vAlign w:val="center"/>
            <w:hideMark/>
          </w:tcPr>
          <w:p w14:paraId="4BB292DB"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486.35</w:t>
            </w:r>
          </w:p>
        </w:tc>
        <w:tc>
          <w:tcPr>
            <w:tcW w:w="691" w:type="dxa"/>
            <w:tcBorders>
              <w:top w:val="nil"/>
              <w:left w:val="nil"/>
              <w:bottom w:val="single" w:sz="4" w:space="0" w:color="auto"/>
              <w:right w:val="single" w:sz="4" w:space="0" w:color="auto"/>
            </w:tcBorders>
            <w:shd w:val="clear" w:color="auto" w:fill="auto"/>
            <w:noWrap/>
            <w:vAlign w:val="center"/>
            <w:hideMark/>
          </w:tcPr>
          <w:p w14:paraId="1CB8B254"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106.76</w:t>
            </w:r>
          </w:p>
        </w:tc>
        <w:tc>
          <w:tcPr>
            <w:tcW w:w="691" w:type="dxa"/>
            <w:tcBorders>
              <w:top w:val="nil"/>
              <w:left w:val="nil"/>
              <w:bottom w:val="single" w:sz="4" w:space="0" w:color="auto"/>
              <w:right w:val="single" w:sz="4" w:space="0" w:color="auto"/>
            </w:tcBorders>
            <w:shd w:val="clear" w:color="auto" w:fill="auto"/>
            <w:noWrap/>
            <w:vAlign w:val="center"/>
            <w:hideMark/>
          </w:tcPr>
          <w:p w14:paraId="749E0107"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593.11</w:t>
            </w:r>
          </w:p>
        </w:tc>
        <w:tc>
          <w:tcPr>
            <w:tcW w:w="991" w:type="dxa"/>
            <w:tcBorders>
              <w:top w:val="nil"/>
              <w:left w:val="nil"/>
              <w:bottom w:val="single" w:sz="4" w:space="0" w:color="auto"/>
              <w:right w:val="single" w:sz="4" w:space="0" w:color="auto"/>
            </w:tcBorders>
            <w:shd w:val="clear" w:color="auto" w:fill="auto"/>
            <w:noWrap/>
            <w:vAlign w:val="center"/>
            <w:hideMark/>
          </w:tcPr>
          <w:p w14:paraId="6C9A5271" w14:textId="77777777" w:rsidR="0069280C" w:rsidRPr="000D5FB4" w:rsidRDefault="00123DCF">
            <w:pPr>
              <w:spacing w:before="0" w:after="0" w:line="240" w:lineRule="auto"/>
              <w:jc w:val="center"/>
              <w:rPr>
                <w:rFonts w:eastAsia="Times New Roman"/>
                <w:color w:val="000000"/>
                <w:sz w:val="18"/>
                <w:szCs w:val="18"/>
              </w:rPr>
            </w:pPr>
            <w:r w:rsidRPr="000D5FB4">
              <w:rPr>
                <w:rFonts w:eastAsia="Times New Roman"/>
                <w:color w:val="000000"/>
                <w:sz w:val="18"/>
                <w:szCs w:val="18"/>
              </w:rPr>
              <w:t>169037.04</w:t>
            </w:r>
          </w:p>
        </w:tc>
      </w:tr>
    </w:tbl>
    <w:p w14:paraId="0B17AB4B" w14:textId="77777777" w:rsidR="00D91D0D" w:rsidRPr="000D5FB4" w:rsidRDefault="00D91D0D" w:rsidP="11F0F348"/>
    <w:p w14:paraId="6B2B9D85" w14:textId="5EDFEBA5" w:rsidR="00A603D2" w:rsidRPr="000D5FB4" w:rsidRDefault="00305411" w:rsidP="00A603D2">
      <w:pPr>
        <w:pStyle w:val="Heading3"/>
        <w:numPr>
          <w:ilvl w:val="2"/>
          <w:numId w:val="23"/>
        </w:numPr>
      </w:pPr>
      <w:bookmarkStart w:id="287" w:name="_Toc91661442"/>
      <w:r w:rsidRPr="000D5FB4">
        <w:lastRenderedPageBreak/>
        <w:t>Carbon sequestration capacity</w:t>
      </w:r>
      <w:r w:rsidR="00627F03" w:rsidRPr="000D5FB4">
        <w:t xml:space="preserve"> simulations</w:t>
      </w:r>
      <w:bookmarkEnd w:id="287"/>
    </w:p>
    <w:p w14:paraId="490E5591" w14:textId="61B4BC9B" w:rsidR="00A603D2" w:rsidRPr="000D5FB4" w:rsidRDefault="00F94BE7" w:rsidP="11F0F348">
      <w:r w:rsidRPr="000D5FB4">
        <w:t>Using simulated forest growth and values of future biomass and carbon sequestration capacity of selected species (</w:t>
      </w:r>
      <w:r w:rsidR="006F3A11" w:rsidRPr="000D5FB4">
        <w:fldChar w:fldCharType="begin"/>
      </w:r>
      <w:r w:rsidR="006F3A11" w:rsidRPr="000D5FB4">
        <w:instrText xml:space="preserve"> REF _Ref65142755 \h  \* MERGEFORMAT </w:instrText>
      </w:r>
      <w:r w:rsidR="006F3A11" w:rsidRPr="000D5FB4">
        <w:fldChar w:fldCharType="separate"/>
      </w:r>
      <w:r w:rsidR="00CA7726" w:rsidRPr="000D5FB4">
        <w:t xml:space="preserve">Figure </w:t>
      </w:r>
      <w:r w:rsidR="00CA7726">
        <w:t>10</w:t>
      </w:r>
      <w:r w:rsidR="006F3A11" w:rsidRPr="000D5FB4">
        <w:fldChar w:fldCharType="end"/>
      </w:r>
      <w:r w:rsidR="006F3A11" w:rsidRPr="000D5FB4">
        <w:t xml:space="preserve">, </w:t>
      </w:r>
      <w:r w:rsidR="006F3A11" w:rsidRPr="000D5FB4">
        <w:fldChar w:fldCharType="begin"/>
      </w:r>
      <w:r w:rsidR="006F3A11" w:rsidRPr="000D5FB4">
        <w:instrText xml:space="preserve"> REF _Ref65142758 \h  \* MERGEFORMAT </w:instrText>
      </w:r>
      <w:r w:rsidR="006F3A11" w:rsidRPr="000D5FB4">
        <w:fldChar w:fldCharType="separate"/>
      </w:r>
      <w:r w:rsidR="00CA7726" w:rsidRPr="000D5FB4">
        <w:t xml:space="preserve">Figure </w:t>
      </w:r>
      <w:r w:rsidR="00CA7726">
        <w:t>11</w:t>
      </w:r>
      <w:r w:rsidR="006F3A11" w:rsidRPr="000D5FB4">
        <w:fldChar w:fldCharType="end"/>
      </w:r>
      <w:r w:rsidRPr="000D5FB4">
        <w:t>) one</w:t>
      </w:r>
      <w:r w:rsidR="00475054">
        <w:t>-</w:t>
      </w:r>
      <w:r w:rsidRPr="000D5FB4">
        <w:t>time point was selected (~50 years). T</w:t>
      </w:r>
      <w:r w:rsidR="00475054">
        <w:t>he t</w:t>
      </w:r>
      <w:r w:rsidRPr="000D5FB4">
        <w:t>able p</w:t>
      </w:r>
      <w:r w:rsidR="00475054">
        <w:t>r</w:t>
      </w:r>
      <w:r w:rsidRPr="000D5FB4">
        <w:t xml:space="preserve">esented in </w:t>
      </w:r>
      <w:r w:rsidR="006F3A11" w:rsidRPr="000D5FB4">
        <w:fldChar w:fldCharType="begin"/>
      </w:r>
      <w:r w:rsidR="006F3A11" w:rsidRPr="000D5FB4">
        <w:instrText xml:space="preserve"> REF _Ref65142793 \h  \* MERGEFORMAT </w:instrText>
      </w:r>
      <w:r w:rsidR="006F3A11" w:rsidRPr="000D5FB4">
        <w:fldChar w:fldCharType="separate"/>
      </w:r>
      <w:r w:rsidR="00CA7726" w:rsidRPr="000D5FB4">
        <w:t xml:space="preserve">Figure </w:t>
      </w:r>
      <w:r w:rsidR="00CA7726">
        <w:t>12</w:t>
      </w:r>
      <w:r w:rsidR="006F3A11" w:rsidRPr="000D5FB4">
        <w:fldChar w:fldCharType="end"/>
      </w:r>
      <w:r w:rsidR="006F3A11" w:rsidRPr="000D5FB4">
        <w:t xml:space="preserve"> </w:t>
      </w:r>
      <w:r w:rsidRPr="000D5FB4">
        <w:t>show</w:t>
      </w:r>
      <w:r w:rsidR="006F3A11" w:rsidRPr="000D5FB4">
        <w:t>s</w:t>
      </w:r>
      <w:r w:rsidRPr="000D5FB4">
        <w:t xml:space="preserve"> the carbon sequestration for the test site in </w:t>
      </w:r>
      <w:r w:rsidR="006F3A11" w:rsidRPr="000D5FB4">
        <w:t>Poland</w:t>
      </w:r>
      <w:r w:rsidRPr="000D5FB4">
        <w:t>. For th</w:t>
      </w:r>
      <w:r w:rsidR="001770C4" w:rsidRPr="000D5FB4">
        <w:t>is</w:t>
      </w:r>
      <w:r w:rsidRPr="000D5FB4">
        <w:t xml:space="preserve"> area, two species were proposed as indicated in chapter 5.</w:t>
      </w:r>
      <w:r w:rsidR="001770C4" w:rsidRPr="000D5FB4">
        <w:t>2</w:t>
      </w:r>
      <w:r w:rsidRPr="000D5FB4">
        <w:t xml:space="preserve">.1 The Carbon values are given by </w:t>
      </w:r>
      <w:r w:rsidR="00475054">
        <w:t xml:space="preserve">ML </w:t>
      </w:r>
      <w:r w:rsidRPr="000D5FB4">
        <w:t>type and by specie</w:t>
      </w:r>
      <w:r w:rsidR="009B2B68">
        <w:t>s</w:t>
      </w:r>
      <w:r w:rsidRPr="000D5FB4">
        <w:t xml:space="preserve"> combination in tones by ha [t/ha] and for all the surface of the </w:t>
      </w:r>
      <w:r w:rsidR="00475054">
        <w:t xml:space="preserve">ML </w:t>
      </w:r>
      <w:r w:rsidRPr="000D5FB4">
        <w:t xml:space="preserve">in kilotonnes by ha [kt/ha]. Here, we observe that the main carbon fixing species is </w:t>
      </w:r>
      <w:r w:rsidR="001770C4" w:rsidRPr="000D5FB4">
        <w:rPr>
          <w:i/>
        </w:rPr>
        <w:t>Quercus spp.</w:t>
      </w:r>
      <w:r w:rsidRPr="000D5FB4">
        <w:t xml:space="preserve"> sequestering </w:t>
      </w:r>
      <w:r w:rsidR="001770C4" w:rsidRPr="000D5FB4">
        <w:t>63.6</w:t>
      </w:r>
      <w:r w:rsidRPr="000D5FB4">
        <w:t xml:space="preserve"> C t/ha whereas </w:t>
      </w:r>
      <w:r w:rsidRPr="000D5FB4">
        <w:rPr>
          <w:i/>
        </w:rPr>
        <w:t>Pinus sylvestris</w:t>
      </w:r>
      <w:r w:rsidRPr="000D5FB4">
        <w:t xml:space="preserve"> captures </w:t>
      </w:r>
      <w:r w:rsidR="001770C4" w:rsidRPr="000D5FB4">
        <w:t>52.9</w:t>
      </w:r>
      <w:r w:rsidRPr="000D5FB4">
        <w:t xml:space="preserve"> C t/ha in </w:t>
      </w:r>
      <w:r w:rsidR="00475054">
        <w:t xml:space="preserve">the </w:t>
      </w:r>
      <w:r w:rsidRPr="000D5FB4">
        <w:t xml:space="preserve">case of ML1 class. If we observe the amount of carbon fixed for the whole </w:t>
      </w:r>
      <w:r w:rsidR="00475054">
        <w:t xml:space="preserve">ML </w:t>
      </w:r>
      <w:r w:rsidRPr="000D5FB4">
        <w:t xml:space="preserve">area, planting only </w:t>
      </w:r>
      <w:r w:rsidR="001770C4" w:rsidRPr="000D5FB4">
        <w:rPr>
          <w:i/>
        </w:rPr>
        <w:t>Quercus spp.</w:t>
      </w:r>
      <w:r w:rsidRPr="000D5FB4">
        <w:t xml:space="preserve"> would fix </w:t>
      </w:r>
      <w:r w:rsidR="001770C4" w:rsidRPr="000D5FB4">
        <w:t>77.9</w:t>
      </w:r>
      <w:r w:rsidRPr="000D5FB4">
        <w:t xml:space="preserve"> kiloto</w:t>
      </w:r>
      <w:r w:rsidR="00475054">
        <w:t>n</w:t>
      </w:r>
      <w:r w:rsidRPr="000D5FB4">
        <w:t xml:space="preserve">nes of Carbon in </w:t>
      </w:r>
      <w:r w:rsidR="001770C4" w:rsidRPr="000D5FB4">
        <w:t>Staszów</w:t>
      </w:r>
      <w:r w:rsidRPr="000D5FB4">
        <w:t xml:space="preserve"> test site. On the other hand</w:t>
      </w:r>
      <w:r w:rsidR="00475054">
        <w:t>,</w:t>
      </w:r>
      <w:r w:rsidRPr="000D5FB4">
        <w:t xml:space="preserve"> planting the whole surface of the </w:t>
      </w:r>
      <w:r w:rsidR="00475054">
        <w:t xml:space="preserve">ML </w:t>
      </w:r>
      <w:r w:rsidRPr="000D5FB4">
        <w:t xml:space="preserve">with </w:t>
      </w:r>
      <w:r w:rsidRPr="000D5FB4">
        <w:rPr>
          <w:i/>
        </w:rPr>
        <w:t>Pinus sylvestris</w:t>
      </w:r>
      <w:r w:rsidRPr="000D5FB4">
        <w:t xml:space="preserve">, </w:t>
      </w:r>
      <w:r w:rsidR="001770C4" w:rsidRPr="000D5FB4">
        <w:t>69.9</w:t>
      </w:r>
      <w:r w:rsidRPr="000D5FB4">
        <w:t xml:space="preserve"> kiloto</w:t>
      </w:r>
      <w:r w:rsidR="00475054">
        <w:t>n</w:t>
      </w:r>
      <w:r w:rsidRPr="000D5FB4">
        <w:t xml:space="preserve">nes of Carbon would be fixed. Although maximizing the carbon intake of the </w:t>
      </w:r>
      <w:r w:rsidR="00475054">
        <w:t xml:space="preserve">ML </w:t>
      </w:r>
      <w:r w:rsidRPr="000D5FB4">
        <w:t xml:space="preserve">would be better </w:t>
      </w:r>
      <w:r w:rsidR="00123D64">
        <w:t xml:space="preserve">for </w:t>
      </w:r>
      <w:r w:rsidRPr="000D5FB4">
        <w:t>the plantation of one specie</w:t>
      </w:r>
      <w:r w:rsidR="00E23660">
        <w:t>s</w:t>
      </w:r>
      <w:r w:rsidRPr="000D5FB4">
        <w:t xml:space="preserve">, it is encouraged to apply a mixture of </w:t>
      </w:r>
      <w:r w:rsidR="001770C4" w:rsidRPr="000D5FB4">
        <w:rPr>
          <w:i/>
        </w:rPr>
        <w:t>Quercus spp.</w:t>
      </w:r>
      <w:r w:rsidRPr="000D5FB4">
        <w:t xml:space="preserve"> in </w:t>
      </w:r>
      <w:r w:rsidR="001770C4" w:rsidRPr="000D5FB4">
        <w:t>70</w:t>
      </w:r>
      <w:r w:rsidRPr="000D5FB4">
        <w:t xml:space="preserve"> % and </w:t>
      </w:r>
      <w:r w:rsidR="001770C4" w:rsidRPr="000D5FB4">
        <w:rPr>
          <w:i/>
        </w:rPr>
        <w:t>Pinus sylvestris</w:t>
      </w:r>
      <w:r w:rsidRPr="000D5FB4">
        <w:t xml:space="preserve"> in </w:t>
      </w:r>
      <w:r w:rsidR="001770C4" w:rsidRPr="000D5FB4">
        <w:t>30</w:t>
      </w:r>
      <w:r w:rsidRPr="000D5FB4">
        <w:t>% to enha</w:t>
      </w:r>
      <w:r w:rsidR="00475054">
        <w:t>n</w:t>
      </w:r>
      <w:r w:rsidRPr="000D5FB4">
        <w:t>ce biodiversity, resilience agains</w:t>
      </w:r>
      <w:r w:rsidR="00475054">
        <w:t>t</w:t>
      </w:r>
      <w:r w:rsidRPr="000D5FB4">
        <w:t xml:space="preserve"> dist</w:t>
      </w:r>
      <w:r w:rsidR="00475054">
        <w:t>ur</w:t>
      </w:r>
      <w:r w:rsidRPr="000D5FB4">
        <w:t>bances such as forest fires, extreme weather events</w:t>
      </w:r>
      <w:r w:rsidR="00475054">
        <w:t>,</w:t>
      </w:r>
      <w:r w:rsidRPr="000D5FB4">
        <w:t xml:space="preserve"> and pest</w:t>
      </w:r>
      <w:r w:rsidR="00E23660">
        <w:t>.</w:t>
      </w:r>
    </w:p>
    <w:p w14:paraId="3444AC32" w14:textId="6AEB5811" w:rsidR="00F94BE7" w:rsidRPr="000D5FB4" w:rsidRDefault="00F94BE7" w:rsidP="11F0F348">
      <w:r w:rsidRPr="000D5FB4">
        <w:rPr>
          <w:noProof/>
          <w:lang w:val="es-ES"/>
        </w:rPr>
        <w:drawing>
          <wp:inline distT="0" distB="0" distL="0" distR="0" wp14:anchorId="4E06182D" wp14:editId="0BD73FF9">
            <wp:extent cx="5759450" cy="3331845"/>
            <wp:effectExtent l="0" t="0" r="0" b="1905"/>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oland_Pinus sylvestris_weak care treatments.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59450" cy="3331845"/>
                    </a:xfrm>
                    <a:prstGeom prst="rect">
                      <a:avLst/>
                    </a:prstGeom>
                  </pic:spPr>
                </pic:pic>
              </a:graphicData>
            </a:graphic>
          </wp:inline>
        </w:drawing>
      </w:r>
    </w:p>
    <w:p w14:paraId="619E7DB5" w14:textId="2868F31C" w:rsidR="00F94BE7" w:rsidRPr="000D5FB4" w:rsidRDefault="00F94BE7" w:rsidP="00F94BE7">
      <w:pPr>
        <w:pStyle w:val="Caption"/>
        <w:spacing w:before="0"/>
        <w:rPr>
          <w:b w:val="0"/>
          <w:color w:val="44546A"/>
          <w:sz w:val="24"/>
          <w:szCs w:val="24"/>
        </w:rPr>
      </w:pPr>
      <w:bookmarkStart w:id="288" w:name="_Ref65142755"/>
      <w:bookmarkStart w:id="289" w:name="_Toc91661544"/>
      <w:r w:rsidRPr="000D5FB4">
        <w:t xml:space="preserve">Figure </w:t>
      </w:r>
      <w:r w:rsidRPr="000D5FB4">
        <w:fldChar w:fldCharType="begin"/>
      </w:r>
      <w:r w:rsidRPr="000D5FB4">
        <w:instrText xml:space="preserve"> SEQ Figure \* ARABIC </w:instrText>
      </w:r>
      <w:r w:rsidRPr="000D5FB4">
        <w:fldChar w:fldCharType="separate"/>
      </w:r>
      <w:r w:rsidR="00CA7726">
        <w:rPr>
          <w:noProof/>
        </w:rPr>
        <w:t>10</w:t>
      </w:r>
      <w:r w:rsidRPr="000D5FB4">
        <w:fldChar w:fldCharType="end"/>
      </w:r>
      <w:bookmarkEnd w:id="288"/>
      <w:r w:rsidRPr="000D5FB4">
        <w:t xml:space="preserve">. Simulation of carbon sequestration capacity of </w:t>
      </w:r>
      <w:r w:rsidRPr="000D5FB4">
        <w:rPr>
          <w:i/>
        </w:rPr>
        <w:t>Pinus sylvestris</w:t>
      </w:r>
      <w:r w:rsidRPr="000D5FB4">
        <w:t xml:space="preserve"> in Poland.</w:t>
      </w:r>
      <w:bookmarkEnd w:id="289"/>
    </w:p>
    <w:p w14:paraId="748F6B6F" w14:textId="18F195B3" w:rsidR="00F94BE7" w:rsidRPr="000D5FB4" w:rsidRDefault="00F94BE7" w:rsidP="11F0F348">
      <w:r w:rsidRPr="000D5FB4">
        <w:rPr>
          <w:noProof/>
          <w:lang w:val="es-ES"/>
        </w:rPr>
        <w:lastRenderedPageBreak/>
        <w:drawing>
          <wp:inline distT="0" distB="0" distL="0" distR="0" wp14:anchorId="654804DD" wp14:editId="300AAD62">
            <wp:extent cx="5759450" cy="3331845"/>
            <wp:effectExtent l="0" t="0" r="0" b="1905"/>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oland_Quercus sp_weak care treatments.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59450" cy="3331845"/>
                    </a:xfrm>
                    <a:prstGeom prst="rect">
                      <a:avLst/>
                    </a:prstGeom>
                  </pic:spPr>
                </pic:pic>
              </a:graphicData>
            </a:graphic>
          </wp:inline>
        </w:drawing>
      </w:r>
    </w:p>
    <w:p w14:paraId="0708C554" w14:textId="6936B5ED" w:rsidR="0014388D" w:rsidRPr="000D5FB4" w:rsidRDefault="0014388D" w:rsidP="0014388D">
      <w:pPr>
        <w:pStyle w:val="Caption"/>
        <w:spacing w:before="0"/>
        <w:rPr>
          <w:b w:val="0"/>
          <w:color w:val="44546A"/>
          <w:sz w:val="24"/>
          <w:szCs w:val="24"/>
        </w:rPr>
      </w:pPr>
      <w:bookmarkStart w:id="290" w:name="_Ref65142758"/>
      <w:bookmarkStart w:id="291" w:name="_Toc91661545"/>
      <w:r w:rsidRPr="000D5FB4">
        <w:t xml:space="preserve">Figure </w:t>
      </w:r>
      <w:r w:rsidRPr="000D5FB4">
        <w:fldChar w:fldCharType="begin"/>
      </w:r>
      <w:r w:rsidRPr="000D5FB4">
        <w:instrText xml:space="preserve"> SEQ Figure \* ARABIC </w:instrText>
      </w:r>
      <w:r w:rsidRPr="000D5FB4">
        <w:fldChar w:fldCharType="separate"/>
      </w:r>
      <w:r w:rsidR="00CA7726">
        <w:rPr>
          <w:noProof/>
        </w:rPr>
        <w:t>11</w:t>
      </w:r>
      <w:r w:rsidRPr="000D5FB4">
        <w:fldChar w:fldCharType="end"/>
      </w:r>
      <w:bookmarkEnd w:id="290"/>
      <w:r w:rsidRPr="000D5FB4">
        <w:t xml:space="preserve">. Simulation of carbon sequestration capacity of </w:t>
      </w:r>
      <w:r w:rsidRPr="000D5FB4">
        <w:rPr>
          <w:i/>
        </w:rPr>
        <w:t>Quercus spp.</w:t>
      </w:r>
      <w:r w:rsidRPr="000D5FB4">
        <w:t xml:space="preserve"> in Poland.</w:t>
      </w:r>
      <w:bookmarkEnd w:id="291"/>
    </w:p>
    <w:p w14:paraId="657BBE54" w14:textId="1B412FF1" w:rsidR="00305411" w:rsidRPr="000D5FB4" w:rsidRDefault="00305411" w:rsidP="11F0F348">
      <w:r w:rsidRPr="000D5FB4">
        <w:rPr>
          <w:noProof/>
          <w:lang w:val="es-ES"/>
        </w:rPr>
        <w:drawing>
          <wp:inline distT="0" distB="0" distL="0" distR="0" wp14:anchorId="68968927" wp14:editId="2AB25363">
            <wp:extent cx="5759450" cy="3964305"/>
            <wp:effectExtent l="0" t="0" r="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oland_Staszów_method_C.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59450" cy="3964305"/>
                    </a:xfrm>
                    <a:prstGeom prst="rect">
                      <a:avLst/>
                    </a:prstGeom>
                  </pic:spPr>
                </pic:pic>
              </a:graphicData>
            </a:graphic>
          </wp:inline>
        </w:drawing>
      </w:r>
    </w:p>
    <w:p w14:paraId="2F07E7FA" w14:textId="1BEECCFF" w:rsidR="00305411" w:rsidRPr="000D5FB4" w:rsidRDefault="00305411" w:rsidP="00305411">
      <w:pPr>
        <w:pStyle w:val="Caption"/>
        <w:spacing w:before="0"/>
        <w:rPr>
          <w:b w:val="0"/>
          <w:color w:val="44546A"/>
          <w:sz w:val="24"/>
          <w:szCs w:val="24"/>
        </w:rPr>
      </w:pPr>
      <w:bookmarkStart w:id="292" w:name="_Ref65142793"/>
      <w:bookmarkStart w:id="293" w:name="_Toc91661546"/>
      <w:r w:rsidRPr="000D5FB4">
        <w:t xml:space="preserve">Figure </w:t>
      </w:r>
      <w:r w:rsidRPr="000D5FB4">
        <w:fldChar w:fldCharType="begin"/>
      </w:r>
      <w:r w:rsidRPr="000D5FB4">
        <w:instrText xml:space="preserve"> SEQ Figure \* ARABIC </w:instrText>
      </w:r>
      <w:r w:rsidRPr="000D5FB4">
        <w:fldChar w:fldCharType="separate"/>
      </w:r>
      <w:r w:rsidR="00CA7726">
        <w:rPr>
          <w:noProof/>
        </w:rPr>
        <w:t>12</w:t>
      </w:r>
      <w:r w:rsidRPr="000D5FB4">
        <w:fldChar w:fldCharType="end"/>
      </w:r>
      <w:bookmarkEnd w:id="292"/>
      <w:r w:rsidRPr="000D5FB4">
        <w:t>. Carbon sequestration capacity of mixed species in “Staszów” test site.</w:t>
      </w:r>
      <w:bookmarkEnd w:id="293"/>
    </w:p>
    <w:p w14:paraId="4EF96F9B" w14:textId="748BE539" w:rsidR="00344413" w:rsidRPr="000D5FB4" w:rsidRDefault="009717EA" w:rsidP="00006E4D">
      <w:pPr>
        <w:pStyle w:val="Heading2"/>
        <w:numPr>
          <w:ilvl w:val="1"/>
          <w:numId w:val="23"/>
        </w:numPr>
      </w:pPr>
      <w:bookmarkStart w:id="294" w:name="_Toc64899677"/>
      <w:bookmarkStart w:id="295" w:name="_Toc91661443"/>
      <w:r w:rsidRPr="000D5FB4">
        <w:lastRenderedPageBreak/>
        <w:t>Spain</w:t>
      </w:r>
      <w:bookmarkEnd w:id="294"/>
      <w:bookmarkEnd w:id="295"/>
      <w:r w:rsidRPr="000D5FB4">
        <w:t xml:space="preserve"> </w:t>
      </w:r>
    </w:p>
    <w:p w14:paraId="42CC086A" w14:textId="441A176B" w:rsidR="00354C1F" w:rsidRPr="000D5FB4" w:rsidRDefault="00354C1F" w:rsidP="00354C1F">
      <w:r w:rsidRPr="000D5FB4">
        <w:t xml:space="preserve">The Marginal lands proposed for Spain </w:t>
      </w:r>
      <w:r w:rsidR="00722D25" w:rsidRPr="000D5FB4">
        <w:t>consist of several potential sites that could be defined as Marginal Lands including semi-urban degraded lands and low productivity lands adjacent to natural parks and forest areas</w:t>
      </w:r>
      <w:r w:rsidR="001412E2" w:rsidRPr="000D5FB4">
        <w:t>. The test sites are</w:t>
      </w:r>
      <w:r w:rsidRPr="000D5FB4">
        <w:t xml:space="preserve"> “Tierras </w:t>
      </w:r>
      <w:r w:rsidR="00475054">
        <w:t>A</w:t>
      </w:r>
      <w:r w:rsidRPr="000D5FB4">
        <w:t xml:space="preserve">ltas” is located in Soria </w:t>
      </w:r>
      <w:r w:rsidR="000F1510" w:rsidRPr="000D5FB4">
        <w:t>province of Castilla y León, the area of the Municipality of Nogueruelas (Teruel) in the Central Eastern part of the Iberian Peninsula</w:t>
      </w:r>
      <w:r w:rsidR="00475054">
        <w:t>,</w:t>
      </w:r>
      <w:r w:rsidR="001412E2" w:rsidRPr="000D5FB4">
        <w:t xml:space="preserve"> and “Sierra de Espadán” in the </w:t>
      </w:r>
      <w:r w:rsidR="00B47B05" w:rsidRPr="000D5FB4">
        <w:t>province of Castellón ( region of Valencia)</w:t>
      </w:r>
      <w:r w:rsidR="001466B0" w:rsidRPr="000D5FB4">
        <w:t xml:space="preserve"> see </w:t>
      </w:r>
      <w:r w:rsidR="001466B0" w:rsidRPr="000D5FB4">
        <w:fldChar w:fldCharType="begin"/>
      </w:r>
      <w:r w:rsidR="001466B0" w:rsidRPr="000D5FB4">
        <w:instrText xml:space="preserve"> REF _Ref64886659 \h </w:instrText>
      </w:r>
      <w:r w:rsidR="001466B0" w:rsidRPr="000D5FB4">
        <w:fldChar w:fldCharType="separate"/>
      </w:r>
      <w:r w:rsidR="00CA7726" w:rsidRPr="000D5FB4">
        <w:t xml:space="preserve">Figure </w:t>
      </w:r>
      <w:r w:rsidR="00CA7726">
        <w:rPr>
          <w:noProof/>
        </w:rPr>
        <w:t>13</w:t>
      </w:r>
      <w:r w:rsidR="001466B0" w:rsidRPr="000D5FB4">
        <w:fldChar w:fldCharType="end"/>
      </w:r>
      <w:r w:rsidR="00B47B05" w:rsidRPr="000D5FB4">
        <w:t>.</w:t>
      </w:r>
    </w:p>
    <w:p w14:paraId="523B79BB" w14:textId="77777777" w:rsidR="009717EA" w:rsidRPr="000D5FB4" w:rsidRDefault="009717EA" w:rsidP="00712117">
      <w:pPr>
        <w:spacing w:after="0"/>
        <w:jc w:val="center"/>
        <w:rPr>
          <w:b/>
          <w:color w:val="44546A"/>
          <w:sz w:val="24"/>
          <w:szCs w:val="24"/>
        </w:rPr>
      </w:pPr>
      <w:r w:rsidRPr="000D5FB4">
        <w:rPr>
          <w:noProof/>
          <w:lang w:val="es-ES"/>
        </w:rPr>
        <w:drawing>
          <wp:inline distT="0" distB="0" distL="0" distR="0" wp14:anchorId="2089008E" wp14:editId="076DB39F">
            <wp:extent cx="5233669" cy="3240000"/>
            <wp:effectExtent l="0" t="0" r="571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rotWithShape="1">
                    <a:blip r:embed="rId40" cstate="print">
                      <a:extLst>
                        <a:ext uri="{28A0092B-C50C-407E-A947-70E740481C1C}">
                          <a14:useLocalDpi xmlns:a14="http://schemas.microsoft.com/office/drawing/2010/main" val="0"/>
                        </a:ext>
                      </a:extLst>
                    </a:blip>
                    <a:srcRect t="6298" b="6533"/>
                    <a:stretch/>
                  </pic:blipFill>
                  <pic:spPr bwMode="auto">
                    <a:xfrm>
                      <a:off x="0" y="0"/>
                      <a:ext cx="5233669" cy="3240000"/>
                    </a:xfrm>
                    <a:prstGeom prst="rect">
                      <a:avLst/>
                    </a:prstGeom>
                    <a:ln>
                      <a:noFill/>
                    </a:ln>
                    <a:extLst>
                      <a:ext uri="{53640926-AAD7-44D8-BBD7-CCE9431645EC}">
                        <a14:shadowObscured xmlns:a14="http://schemas.microsoft.com/office/drawing/2010/main"/>
                      </a:ext>
                    </a:extLst>
                  </pic:spPr>
                </pic:pic>
              </a:graphicData>
            </a:graphic>
          </wp:inline>
        </w:drawing>
      </w:r>
    </w:p>
    <w:p w14:paraId="6441DFDE" w14:textId="3E02A024" w:rsidR="00030C66" w:rsidRPr="000D5FB4" w:rsidRDefault="00030C66" w:rsidP="00030C66">
      <w:pPr>
        <w:pStyle w:val="Caption"/>
        <w:spacing w:before="0"/>
      </w:pPr>
      <w:bookmarkStart w:id="296" w:name="_Ref64886659"/>
      <w:bookmarkStart w:id="297" w:name="_Toc64899694"/>
      <w:bookmarkStart w:id="298" w:name="_Toc91661547"/>
      <w:r w:rsidRPr="000D5FB4">
        <w:t xml:space="preserve">Figure </w:t>
      </w:r>
      <w:r w:rsidRPr="000D5FB4">
        <w:fldChar w:fldCharType="begin"/>
      </w:r>
      <w:r w:rsidRPr="000D5FB4">
        <w:instrText xml:space="preserve"> SEQ Figure \* ARABIC </w:instrText>
      </w:r>
      <w:r w:rsidRPr="000D5FB4">
        <w:fldChar w:fldCharType="separate"/>
      </w:r>
      <w:r w:rsidR="00CA7726">
        <w:rPr>
          <w:noProof/>
        </w:rPr>
        <w:t>13</w:t>
      </w:r>
      <w:r w:rsidRPr="000D5FB4">
        <w:fldChar w:fldCharType="end"/>
      </w:r>
      <w:bookmarkEnd w:id="296"/>
      <w:r w:rsidRPr="000D5FB4">
        <w:t xml:space="preserve">. </w:t>
      </w:r>
      <w:r w:rsidR="00D701FB" w:rsidRPr="000D5FB4">
        <w:t>Spain (left) and the pilot site of “Soria” (outlined with light orange), “Nogueruelas” (outlined with dark red)</w:t>
      </w:r>
      <w:r w:rsidR="00475054">
        <w:t>,</w:t>
      </w:r>
      <w:r w:rsidR="00D701FB" w:rsidRPr="000D5FB4">
        <w:t xml:space="preserve"> and “Espadán” (right image outlined with dark orange).</w:t>
      </w:r>
      <w:bookmarkEnd w:id="297"/>
      <w:bookmarkEnd w:id="298"/>
    </w:p>
    <w:p w14:paraId="4EB9CE67" w14:textId="02BA889F" w:rsidR="009717EA" w:rsidRPr="000D5FB4" w:rsidRDefault="009717EA" w:rsidP="008222E0">
      <w:pPr>
        <w:pStyle w:val="Heading3"/>
        <w:numPr>
          <w:ilvl w:val="2"/>
          <w:numId w:val="7"/>
        </w:numPr>
      </w:pPr>
      <w:bookmarkStart w:id="299" w:name="_Toc64899678"/>
      <w:bookmarkStart w:id="300" w:name="_Toc91661444"/>
      <w:r w:rsidRPr="000D5FB4">
        <w:t>Specie</w:t>
      </w:r>
      <w:r w:rsidR="009B2B68">
        <w:t>s</w:t>
      </w:r>
      <w:r w:rsidRPr="000D5FB4">
        <w:t xml:space="preserve"> selection</w:t>
      </w:r>
      <w:bookmarkEnd w:id="299"/>
      <w:bookmarkEnd w:id="300"/>
    </w:p>
    <w:p w14:paraId="49302C98" w14:textId="491E2DDA" w:rsidR="009717EA" w:rsidRDefault="009717EA" w:rsidP="009717EA">
      <w:r w:rsidRPr="000D5FB4">
        <w:t>For the Spanish pilot sites, the national forest map was used</w:t>
      </w:r>
      <w:r w:rsidR="00475054">
        <w:t xml:space="preserve"> (</w:t>
      </w:r>
      <w:r w:rsidR="00475054">
        <w:fldChar w:fldCharType="begin"/>
      </w:r>
      <w:r w:rsidR="00475054">
        <w:instrText xml:space="preserve"> REF _Ref65255846 \h  \* MERGEFORMAT </w:instrText>
      </w:r>
      <w:r w:rsidR="00475054">
        <w:fldChar w:fldCharType="separate"/>
      </w:r>
      <w:r w:rsidR="00CA7726" w:rsidRPr="00CA7726">
        <w:t>Figure 14</w:t>
      </w:r>
      <w:r w:rsidR="00475054">
        <w:fldChar w:fldCharType="end"/>
      </w:r>
      <w:r w:rsidR="00475054">
        <w:t xml:space="preserve">, </w:t>
      </w:r>
      <w:r w:rsidR="00475054">
        <w:fldChar w:fldCharType="begin"/>
      </w:r>
      <w:r w:rsidR="00475054">
        <w:instrText xml:space="preserve"> REF _Ref65255898 \h  \* MERGEFORMAT </w:instrText>
      </w:r>
      <w:r w:rsidR="00475054">
        <w:fldChar w:fldCharType="separate"/>
      </w:r>
      <w:r w:rsidR="00CA7726" w:rsidRPr="00CA7726">
        <w:t>Figure 15</w:t>
      </w:r>
      <w:r w:rsidR="00475054">
        <w:fldChar w:fldCharType="end"/>
      </w:r>
      <w:r w:rsidR="00475054">
        <w:t xml:space="preserve">, and </w:t>
      </w:r>
      <w:r w:rsidR="00475054">
        <w:fldChar w:fldCharType="begin"/>
      </w:r>
      <w:r w:rsidR="00475054">
        <w:instrText xml:space="preserve"> REF _Ref65256075 \h  \* MERGEFORMAT </w:instrText>
      </w:r>
      <w:r w:rsidR="00475054">
        <w:fldChar w:fldCharType="separate"/>
      </w:r>
      <w:r w:rsidR="00CA7726" w:rsidRPr="00CA7726">
        <w:t>Figure 16</w:t>
      </w:r>
      <w:r w:rsidR="00475054">
        <w:fldChar w:fldCharType="end"/>
      </w:r>
      <w:r w:rsidR="00475054">
        <w:t>)</w:t>
      </w:r>
      <w:r w:rsidRPr="000D5FB4">
        <w:t>. This layer offers information about the structure and specie</w:t>
      </w:r>
      <w:r w:rsidR="00475054">
        <w:t>s</w:t>
      </w:r>
      <w:r w:rsidRPr="000D5FB4">
        <w:t xml:space="preserve"> composition for all the forest areas in Spain represented in tiles. For each pilot site</w:t>
      </w:r>
      <w:r w:rsidR="00712117" w:rsidRPr="000D5FB4">
        <w:t>,</w:t>
      </w:r>
      <w:r w:rsidRPr="000D5FB4">
        <w:t xml:space="preserve"> the current specie</w:t>
      </w:r>
      <w:r w:rsidR="00712117" w:rsidRPr="000D5FB4">
        <w:t>s</w:t>
      </w:r>
      <w:r w:rsidRPr="000D5FB4">
        <w:t xml:space="preserve"> composition was analyzed, and the most frequent species were selected for the reforestation module.</w:t>
      </w:r>
    </w:p>
    <w:p w14:paraId="5A7710E9" w14:textId="24D093F6" w:rsidR="00475054" w:rsidRDefault="00475054" w:rsidP="009717EA"/>
    <w:p w14:paraId="70C90B9F" w14:textId="6BCFC8FF" w:rsidR="00475054" w:rsidRDefault="00475054" w:rsidP="009717EA"/>
    <w:p w14:paraId="1D5ED0C1" w14:textId="597B482A" w:rsidR="00475054" w:rsidRDefault="00475054" w:rsidP="009717EA"/>
    <w:p w14:paraId="698C5B1B" w14:textId="77777777" w:rsidR="00475054" w:rsidRPr="000D5FB4" w:rsidRDefault="00475054" w:rsidP="009717EA"/>
    <w:p w14:paraId="582BA1A1" w14:textId="77777777" w:rsidR="009717EA" w:rsidRPr="000D5FB4" w:rsidRDefault="009717EA" w:rsidP="009717EA">
      <w:pPr>
        <w:rPr>
          <w:b/>
          <w:i/>
          <w:color w:val="404040" w:themeColor="text1" w:themeTint="BF"/>
        </w:rPr>
      </w:pPr>
      <w:r w:rsidRPr="000D5FB4">
        <w:rPr>
          <w:b/>
          <w:i/>
          <w:color w:val="404040" w:themeColor="text1" w:themeTint="BF"/>
        </w:rPr>
        <w:lastRenderedPageBreak/>
        <w:t>Soria: Tierras Altas</w:t>
      </w:r>
    </w:p>
    <w:p w14:paraId="1CE4723C" w14:textId="68182562" w:rsidR="009717EA" w:rsidRPr="000D5FB4" w:rsidRDefault="009717EA" w:rsidP="00EA3BDF">
      <w:pPr>
        <w:spacing w:after="0"/>
        <w:jc w:val="center"/>
      </w:pPr>
      <w:r w:rsidRPr="000D5FB4">
        <w:rPr>
          <w:noProof/>
          <w:lang w:val="es-ES"/>
        </w:rPr>
        <w:drawing>
          <wp:inline distT="0" distB="0" distL="0" distR="0" wp14:anchorId="34B5A9E8" wp14:editId="2773807F">
            <wp:extent cx="4648200" cy="2505075"/>
            <wp:effectExtent l="0" t="0" r="0" b="9525"/>
            <wp:docPr id="4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1"/>
                    <a:srcRect/>
                    <a:stretch>
                      <a:fillRect/>
                    </a:stretch>
                  </pic:blipFill>
                  <pic:spPr>
                    <a:xfrm>
                      <a:off x="0" y="0"/>
                      <a:ext cx="4648200" cy="2505075"/>
                    </a:xfrm>
                    <a:prstGeom prst="rect">
                      <a:avLst/>
                    </a:prstGeom>
                    <a:ln/>
                  </pic:spPr>
                </pic:pic>
              </a:graphicData>
            </a:graphic>
          </wp:inline>
        </w:drawing>
      </w:r>
    </w:p>
    <w:p w14:paraId="4792D97F" w14:textId="082BD78D" w:rsidR="007E30FF" w:rsidRPr="000D5FB4" w:rsidRDefault="007E30FF" w:rsidP="00EA3BDF">
      <w:pPr>
        <w:spacing w:before="0"/>
        <w:jc w:val="center"/>
        <w:rPr>
          <w:rFonts w:eastAsia="Calibri" w:cs="Times New Roman"/>
          <w:b/>
          <w:bCs/>
          <w:color w:val="44546A" w:themeColor="text2"/>
          <w:sz w:val="20"/>
          <w:szCs w:val="20"/>
        </w:rPr>
      </w:pPr>
      <w:bookmarkStart w:id="301" w:name="_Ref65255846"/>
      <w:bookmarkStart w:id="302" w:name="_Toc64899695"/>
      <w:bookmarkStart w:id="303" w:name="_Toc91661548"/>
      <w:r w:rsidRPr="000D5FB4">
        <w:rPr>
          <w:rFonts w:eastAsia="Calibri" w:cs="Times New Roman"/>
          <w:b/>
          <w:bCs/>
          <w:color w:val="44546A" w:themeColor="text2"/>
          <w:sz w:val="20"/>
          <w:szCs w:val="20"/>
        </w:rPr>
        <w:t xml:space="preserve">Figure </w:t>
      </w:r>
      <w:r w:rsidRPr="000D5FB4">
        <w:rPr>
          <w:rFonts w:eastAsia="Calibri" w:cs="Times New Roman"/>
          <w:b/>
          <w:bCs/>
          <w:color w:val="44546A" w:themeColor="text2"/>
          <w:sz w:val="20"/>
          <w:szCs w:val="20"/>
        </w:rPr>
        <w:fldChar w:fldCharType="begin"/>
      </w:r>
      <w:r w:rsidRPr="000D5FB4">
        <w:rPr>
          <w:rFonts w:eastAsia="Calibri" w:cs="Times New Roman"/>
          <w:b/>
          <w:bCs/>
          <w:color w:val="44546A" w:themeColor="text2"/>
          <w:sz w:val="20"/>
          <w:szCs w:val="20"/>
        </w:rPr>
        <w:instrText xml:space="preserve"> SEQ Figure \* ARABIC </w:instrText>
      </w:r>
      <w:r w:rsidRPr="000D5FB4">
        <w:rPr>
          <w:rFonts w:eastAsia="Calibri" w:cs="Times New Roman"/>
          <w:b/>
          <w:bCs/>
          <w:color w:val="44546A" w:themeColor="text2"/>
          <w:sz w:val="20"/>
          <w:szCs w:val="20"/>
        </w:rPr>
        <w:fldChar w:fldCharType="separate"/>
      </w:r>
      <w:r w:rsidR="00CA7726">
        <w:rPr>
          <w:rFonts w:eastAsia="Calibri" w:cs="Times New Roman"/>
          <w:b/>
          <w:bCs/>
          <w:noProof/>
          <w:color w:val="44546A" w:themeColor="text2"/>
          <w:sz w:val="20"/>
          <w:szCs w:val="20"/>
        </w:rPr>
        <w:t>14</w:t>
      </w:r>
      <w:r w:rsidRPr="000D5FB4">
        <w:rPr>
          <w:rFonts w:eastAsia="Calibri" w:cs="Times New Roman"/>
          <w:b/>
          <w:bCs/>
          <w:color w:val="44546A" w:themeColor="text2"/>
          <w:sz w:val="20"/>
          <w:szCs w:val="20"/>
        </w:rPr>
        <w:fldChar w:fldCharType="end"/>
      </w:r>
      <w:bookmarkEnd w:id="301"/>
      <w:r w:rsidR="00132D0D" w:rsidRPr="000D5FB4">
        <w:rPr>
          <w:rFonts w:eastAsia="Calibri" w:cs="Times New Roman"/>
          <w:b/>
          <w:bCs/>
          <w:color w:val="44546A" w:themeColor="text2"/>
          <w:sz w:val="20"/>
          <w:szCs w:val="20"/>
        </w:rPr>
        <w:t xml:space="preserve">. </w:t>
      </w:r>
      <w:r w:rsidR="004D77CE" w:rsidRPr="000D5FB4">
        <w:rPr>
          <w:rFonts w:eastAsia="Calibri" w:cs="Times New Roman"/>
          <w:b/>
          <w:bCs/>
          <w:color w:val="44546A" w:themeColor="text2"/>
          <w:sz w:val="20"/>
          <w:szCs w:val="20"/>
        </w:rPr>
        <w:t>Specie</w:t>
      </w:r>
      <w:r w:rsidR="00665F87">
        <w:rPr>
          <w:rFonts w:eastAsia="Calibri" w:cs="Times New Roman"/>
          <w:b/>
          <w:bCs/>
          <w:color w:val="44546A" w:themeColor="text2"/>
          <w:sz w:val="20"/>
          <w:szCs w:val="20"/>
        </w:rPr>
        <w:t>s</w:t>
      </w:r>
      <w:r w:rsidR="004D77CE" w:rsidRPr="000D5FB4">
        <w:rPr>
          <w:rFonts w:eastAsia="Calibri" w:cs="Times New Roman"/>
          <w:b/>
          <w:bCs/>
          <w:color w:val="44546A" w:themeColor="text2"/>
          <w:sz w:val="20"/>
          <w:szCs w:val="20"/>
        </w:rPr>
        <w:t xml:space="preserve"> </w:t>
      </w:r>
      <w:r w:rsidR="00A94CD0" w:rsidRPr="000D5FB4">
        <w:rPr>
          <w:rFonts w:eastAsia="Calibri" w:cs="Times New Roman"/>
          <w:b/>
          <w:bCs/>
          <w:color w:val="44546A" w:themeColor="text2"/>
          <w:sz w:val="20"/>
          <w:szCs w:val="20"/>
        </w:rPr>
        <w:t>distribution for Tierras Altas, Soria. Source MFE50</w:t>
      </w:r>
      <w:r w:rsidR="00D22422" w:rsidRPr="000D5FB4">
        <w:rPr>
          <w:rFonts w:eastAsia="Calibri" w:cs="Times New Roman"/>
          <w:b/>
          <w:bCs/>
          <w:color w:val="44546A" w:themeColor="text2"/>
          <w:sz w:val="20"/>
          <w:szCs w:val="20"/>
        </w:rPr>
        <w:t>.</w:t>
      </w:r>
      <w:bookmarkEnd w:id="302"/>
      <w:bookmarkEnd w:id="303"/>
    </w:p>
    <w:p w14:paraId="02FF2BFC" w14:textId="4CDE0061" w:rsidR="009717EA" w:rsidRPr="000D5FB4" w:rsidRDefault="009717EA" w:rsidP="009717EA">
      <w:r w:rsidRPr="000D5FB4">
        <w:t>The specie</w:t>
      </w:r>
      <w:r w:rsidR="00712117" w:rsidRPr="000D5FB4">
        <w:t>s</w:t>
      </w:r>
      <w:r w:rsidRPr="000D5FB4">
        <w:t xml:space="preserve"> recurrence is summarized in</w:t>
      </w:r>
      <w:r w:rsidR="00475054">
        <w:t xml:space="preserve"> </w:t>
      </w:r>
      <w:r w:rsidR="00475054">
        <w:fldChar w:fldCharType="begin"/>
      </w:r>
      <w:r w:rsidR="00475054">
        <w:instrText xml:space="preserve"> REF _Ref65255933 \h </w:instrText>
      </w:r>
      <w:r w:rsidR="00475054">
        <w:fldChar w:fldCharType="separate"/>
      </w:r>
      <w:r w:rsidR="00CA7726" w:rsidRPr="000D5FB4">
        <w:t xml:space="preserve">Table </w:t>
      </w:r>
      <w:r w:rsidR="00CA7726">
        <w:rPr>
          <w:noProof/>
        </w:rPr>
        <w:t>43</w:t>
      </w:r>
      <w:r w:rsidR="00475054">
        <w:fldChar w:fldCharType="end"/>
      </w:r>
      <w:r w:rsidRPr="000D5FB4">
        <w:t>:</w:t>
      </w:r>
    </w:p>
    <w:p w14:paraId="2C6CD37B" w14:textId="1543143C" w:rsidR="00132D0D" w:rsidRPr="000D5FB4" w:rsidRDefault="00132D0D" w:rsidP="00EA3BDF">
      <w:pPr>
        <w:pStyle w:val="Caption"/>
        <w:spacing w:after="0"/>
      </w:pPr>
      <w:bookmarkStart w:id="304" w:name="_Ref65255933"/>
      <w:bookmarkStart w:id="305" w:name="_Toc64898932"/>
      <w:bookmarkStart w:id="306" w:name="_Toc91661526"/>
      <w:r w:rsidRPr="000D5FB4">
        <w:t xml:space="preserve">Table </w:t>
      </w:r>
      <w:r w:rsidRPr="000D5FB4">
        <w:fldChar w:fldCharType="begin"/>
      </w:r>
      <w:r w:rsidRPr="000D5FB4">
        <w:instrText xml:space="preserve"> SEQ Table \* ARABIC </w:instrText>
      </w:r>
      <w:r w:rsidRPr="000D5FB4">
        <w:fldChar w:fldCharType="separate"/>
      </w:r>
      <w:r w:rsidR="00CA7726">
        <w:rPr>
          <w:noProof/>
        </w:rPr>
        <w:t>43</w:t>
      </w:r>
      <w:r w:rsidRPr="000D5FB4">
        <w:fldChar w:fldCharType="end"/>
      </w:r>
      <w:bookmarkEnd w:id="304"/>
      <w:r w:rsidRPr="000D5FB4">
        <w:t xml:space="preserve">. </w:t>
      </w:r>
      <w:r w:rsidR="004D77CE" w:rsidRPr="000D5FB4">
        <w:t xml:space="preserve">Area distribution for the main species in Tierras </w:t>
      </w:r>
      <w:r w:rsidR="00712117" w:rsidRPr="000D5FB4">
        <w:t>A</w:t>
      </w:r>
      <w:r w:rsidR="004D77CE" w:rsidRPr="000D5FB4">
        <w:t xml:space="preserve">ltas, Soria </w:t>
      </w:r>
      <w:r w:rsidR="00771B2E" w:rsidRPr="000D5FB4">
        <w:t>a</w:t>
      </w:r>
      <w:r w:rsidR="004D77CE" w:rsidRPr="000D5FB4">
        <w:t>ccording to the MFE50.</w:t>
      </w:r>
      <w:bookmarkEnd w:id="305"/>
      <w:bookmarkEnd w:id="306"/>
    </w:p>
    <w:tbl>
      <w:tblPr>
        <w:tblStyle w:val="TableGrid"/>
        <w:tblW w:w="6640" w:type="dxa"/>
        <w:jc w:val="center"/>
        <w:tblLayout w:type="fixed"/>
        <w:tblCellMar>
          <w:left w:w="70" w:type="dxa"/>
          <w:right w:w="70" w:type="dxa"/>
        </w:tblCellMar>
        <w:tblLook w:val="0220" w:firstRow="1" w:lastRow="0" w:firstColumn="0" w:lastColumn="0" w:noHBand="1" w:noVBand="0"/>
      </w:tblPr>
      <w:tblGrid>
        <w:gridCol w:w="2700"/>
        <w:gridCol w:w="1305"/>
        <w:gridCol w:w="1090"/>
        <w:gridCol w:w="1545"/>
      </w:tblGrid>
      <w:tr w:rsidR="009717EA" w:rsidRPr="000D5FB4" w14:paraId="1AA8E162" w14:textId="77777777" w:rsidTr="00627F03">
        <w:trPr>
          <w:trHeight w:val="300"/>
          <w:jc w:val="center"/>
        </w:trPr>
        <w:tc>
          <w:tcPr>
            <w:tcW w:w="2700" w:type="dxa"/>
            <w:shd w:val="clear" w:color="auto" w:fill="DBE0F4"/>
            <w:vAlign w:val="center"/>
          </w:tcPr>
          <w:p w14:paraId="12472144" w14:textId="77777777" w:rsidR="009717EA" w:rsidRPr="000D5FB4" w:rsidRDefault="009717EA" w:rsidP="00627F03">
            <w:pPr>
              <w:spacing w:before="0"/>
              <w:jc w:val="left"/>
              <w:rPr>
                <w:b/>
              </w:rPr>
            </w:pPr>
            <w:r w:rsidRPr="000D5FB4">
              <w:rPr>
                <w:b/>
              </w:rPr>
              <w:t>Species</w:t>
            </w:r>
          </w:p>
        </w:tc>
        <w:tc>
          <w:tcPr>
            <w:tcW w:w="1305" w:type="dxa"/>
            <w:shd w:val="clear" w:color="auto" w:fill="DBE0F4"/>
            <w:vAlign w:val="center"/>
          </w:tcPr>
          <w:p w14:paraId="4DD3E274" w14:textId="0E4959F4" w:rsidR="009717EA" w:rsidRPr="000D5FB4" w:rsidRDefault="009717EA" w:rsidP="00627F03">
            <w:pPr>
              <w:spacing w:before="0"/>
              <w:jc w:val="center"/>
              <w:rPr>
                <w:b/>
              </w:rPr>
            </w:pPr>
            <w:r w:rsidRPr="000D5FB4">
              <w:rPr>
                <w:b/>
              </w:rPr>
              <w:t xml:space="preserve">Area </w:t>
            </w:r>
            <w:r w:rsidR="00023337">
              <w:rPr>
                <w:b/>
              </w:rPr>
              <w:t>[</w:t>
            </w:r>
            <w:r w:rsidRPr="000D5FB4">
              <w:rPr>
                <w:b/>
              </w:rPr>
              <w:t>ha</w:t>
            </w:r>
            <w:r w:rsidR="00023337">
              <w:rPr>
                <w:b/>
              </w:rPr>
              <w:t>]</w:t>
            </w:r>
          </w:p>
        </w:tc>
        <w:tc>
          <w:tcPr>
            <w:tcW w:w="1090" w:type="dxa"/>
            <w:shd w:val="clear" w:color="auto" w:fill="DBE0F4"/>
            <w:vAlign w:val="center"/>
          </w:tcPr>
          <w:p w14:paraId="54A36830" w14:textId="02B28C35" w:rsidR="009717EA" w:rsidRPr="000D5FB4" w:rsidRDefault="009717EA" w:rsidP="00627F03">
            <w:pPr>
              <w:spacing w:before="0"/>
              <w:jc w:val="center"/>
              <w:rPr>
                <w:b/>
              </w:rPr>
            </w:pPr>
            <w:r w:rsidRPr="000D5FB4">
              <w:rPr>
                <w:b/>
              </w:rPr>
              <w:t xml:space="preserve">Area </w:t>
            </w:r>
            <w:r w:rsidR="00023337">
              <w:rPr>
                <w:b/>
              </w:rPr>
              <w:t>[</w:t>
            </w:r>
            <w:r w:rsidRPr="000D5FB4">
              <w:rPr>
                <w:b/>
              </w:rPr>
              <w:t>%</w:t>
            </w:r>
            <w:r w:rsidR="00023337">
              <w:rPr>
                <w:b/>
              </w:rPr>
              <w:t>]</w:t>
            </w:r>
          </w:p>
        </w:tc>
        <w:tc>
          <w:tcPr>
            <w:tcW w:w="1545" w:type="dxa"/>
            <w:shd w:val="clear" w:color="auto" w:fill="DBE0F4"/>
            <w:vAlign w:val="center"/>
          </w:tcPr>
          <w:p w14:paraId="1BE0D06F" w14:textId="77777777" w:rsidR="009717EA" w:rsidRPr="000D5FB4" w:rsidRDefault="009717EA" w:rsidP="00627F03">
            <w:pPr>
              <w:spacing w:before="0"/>
              <w:jc w:val="center"/>
              <w:rPr>
                <w:b/>
              </w:rPr>
            </w:pPr>
            <w:r w:rsidRPr="000D5FB4">
              <w:rPr>
                <w:b/>
              </w:rPr>
              <w:t>Frequency</w:t>
            </w:r>
          </w:p>
        </w:tc>
      </w:tr>
      <w:tr w:rsidR="009717EA" w:rsidRPr="000D5FB4" w14:paraId="233FDFD0" w14:textId="77777777" w:rsidTr="00627F03">
        <w:trPr>
          <w:trHeight w:val="264"/>
          <w:jc w:val="center"/>
        </w:trPr>
        <w:tc>
          <w:tcPr>
            <w:tcW w:w="2700" w:type="dxa"/>
            <w:vAlign w:val="center"/>
          </w:tcPr>
          <w:p w14:paraId="5BDB22C6" w14:textId="77777777" w:rsidR="009717EA" w:rsidRPr="000D5FB4" w:rsidRDefault="009717EA" w:rsidP="00627F03">
            <w:pPr>
              <w:spacing w:before="0"/>
              <w:jc w:val="left"/>
              <w:rPr>
                <w:i/>
              </w:rPr>
            </w:pPr>
            <w:r w:rsidRPr="000D5FB4">
              <w:rPr>
                <w:i/>
              </w:rPr>
              <w:t>Crataegus monogyna</w:t>
            </w:r>
          </w:p>
        </w:tc>
        <w:tc>
          <w:tcPr>
            <w:tcW w:w="1305" w:type="dxa"/>
            <w:vAlign w:val="center"/>
          </w:tcPr>
          <w:p w14:paraId="00D1EC49" w14:textId="663FA6EB" w:rsidR="009717EA" w:rsidRPr="000D5FB4" w:rsidRDefault="009717EA" w:rsidP="00C24921">
            <w:pPr>
              <w:spacing w:before="0"/>
              <w:jc w:val="right"/>
            </w:pPr>
            <w:r w:rsidRPr="000D5FB4">
              <w:t>29</w:t>
            </w:r>
            <w:r w:rsidR="00572213" w:rsidRPr="000D5FB4">
              <w:t>.</w:t>
            </w:r>
            <w:r w:rsidRPr="000D5FB4">
              <w:t>91</w:t>
            </w:r>
          </w:p>
        </w:tc>
        <w:tc>
          <w:tcPr>
            <w:tcW w:w="1090" w:type="dxa"/>
            <w:vAlign w:val="center"/>
          </w:tcPr>
          <w:p w14:paraId="106264A5" w14:textId="40F9A55D" w:rsidR="009717EA" w:rsidRPr="000D5FB4" w:rsidRDefault="009717EA" w:rsidP="00C24921">
            <w:pPr>
              <w:spacing w:before="0"/>
              <w:jc w:val="right"/>
            </w:pPr>
            <w:r w:rsidRPr="000D5FB4">
              <w:t>0</w:t>
            </w:r>
            <w:r w:rsidR="00572213" w:rsidRPr="000D5FB4">
              <w:t>.</w:t>
            </w:r>
            <w:r w:rsidRPr="000D5FB4">
              <w:t>11</w:t>
            </w:r>
          </w:p>
        </w:tc>
        <w:tc>
          <w:tcPr>
            <w:tcW w:w="1545" w:type="dxa"/>
            <w:vAlign w:val="center"/>
          </w:tcPr>
          <w:p w14:paraId="29BBC34B" w14:textId="77777777" w:rsidR="009717EA" w:rsidRPr="000D5FB4" w:rsidRDefault="009717EA" w:rsidP="00C24921">
            <w:pPr>
              <w:spacing w:before="0"/>
              <w:jc w:val="right"/>
            </w:pPr>
            <w:r w:rsidRPr="000D5FB4">
              <w:t>1</w:t>
            </w:r>
          </w:p>
        </w:tc>
      </w:tr>
      <w:tr w:rsidR="009717EA" w:rsidRPr="000D5FB4" w14:paraId="3261F2A4" w14:textId="77777777" w:rsidTr="00627F03">
        <w:trPr>
          <w:trHeight w:val="264"/>
          <w:jc w:val="center"/>
        </w:trPr>
        <w:tc>
          <w:tcPr>
            <w:tcW w:w="2700" w:type="dxa"/>
            <w:vAlign w:val="center"/>
          </w:tcPr>
          <w:p w14:paraId="6479FC4C" w14:textId="77777777" w:rsidR="009717EA" w:rsidRPr="000D5FB4" w:rsidRDefault="009717EA" w:rsidP="00627F03">
            <w:pPr>
              <w:spacing w:before="0"/>
              <w:jc w:val="left"/>
              <w:rPr>
                <w:i/>
              </w:rPr>
            </w:pPr>
            <w:r w:rsidRPr="000D5FB4">
              <w:rPr>
                <w:i/>
              </w:rPr>
              <w:t>Fagus sylvatica</w:t>
            </w:r>
          </w:p>
        </w:tc>
        <w:tc>
          <w:tcPr>
            <w:tcW w:w="1305" w:type="dxa"/>
            <w:vAlign w:val="center"/>
          </w:tcPr>
          <w:p w14:paraId="36D0EDFA" w14:textId="598C94B0" w:rsidR="009717EA" w:rsidRPr="000D5FB4" w:rsidRDefault="009717EA" w:rsidP="00C24921">
            <w:pPr>
              <w:spacing w:before="0"/>
              <w:jc w:val="right"/>
            </w:pPr>
            <w:r w:rsidRPr="000D5FB4">
              <w:t>552</w:t>
            </w:r>
            <w:r w:rsidR="00572213" w:rsidRPr="000D5FB4">
              <w:t>.</w:t>
            </w:r>
            <w:r w:rsidRPr="000D5FB4">
              <w:t>46</w:t>
            </w:r>
          </w:p>
        </w:tc>
        <w:tc>
          <w:tcPr>
            <w:tcW w:w="1090" w:type="dxa"/>
            <w:vAlign w:val="center"/>
          </w:tcPr>
          <w:p w14:paraId="08466372" w14:textId="4F876CD6" w:rsidR="009717EA" w:rsidRPr="000D5FB4" w:rsidRDefault="009717EA" w:rsidP="00C24921">
            <w:pPr>
              <w:spacing w:before="0"/>
              <w:jc w:val="right"/>
            </w:pPr>
            <w:r w:rsidRPr="000D5FB4">
              <w:t>1</w:t>
            </w:r>
            <w:r w:rsidR="00572213" w:rsidRPr="000D5FB4">
              <w:t>.</w:t>
            </w:r>
            <w:r w:rsidRPr="000D5FB4">
              <w:t>95</w:t>
            </w:r>
          </w:p>
        </w:tc>
        <w:tc>
          <w:tcPr>
            <w:tcW w:w="1545" w:type="dxa"/>
            <w:vAlign w:val="center"/>
          </w:tcPr>
          <w:p w14:paraId="0F61B4CE" w14:textId="77777777" w:rsidR="009717EA" w:rsidRPr="000D5FB4" w:rsidRDefault="009717EA" w:rsidP="00C24921">
            <w:pPr>
              <w:spacing w:before="0"/>
              <w:jc w:val="right"/>
            </w:pPr>
            <w:r w:rsidRPr="000D5FB4">
              <w:t>35</w:t>
            </w:r>
          </w:p>
        </w:tc>
      </w:tr>
      <w:tr w:rsidR="009717EA" w:rsidRPr="000D5FB4" w14:paraId="51BFCE99" w14:textId="77777777" w:rsidTr="00627F03">
        <w:trPr>
          <w:trHeight w:val="264"/>
          <w:jc w:val="center"/>
        </w:trPr>
        <w:tc>
          <w:tcPr>
            <w:tcW w:w="2700" w:type="dxa"/>
            <w:vAlign w:val="center"/>
          </w:tcPr>
          <w:p w14:paraId="72A65312" w14:textId="77777777" w:rsidR="009717EA" w:rsidRPr="000D5FB4" w:rsidRDefault="009717EA" w:rsidP="00627F03">
            <w:pPr>
              <w:spacing w:before="0"/>
              <w:jc w:val="left"/>
              <w:rPr>
                <w:i/>
              </w:rPr>
            </w:pPr>
            <w:r w:rsidRPr="000D5FB4">
              <w:rPr>
                <w:i/>
              </w:rPr>
              <w:t>Ilex aquifolium</w:t>
            </w:r>
          </w:p>
        </w:tc>
        <w:tc>
          <w:tcPr>
            <w:tcW w:w="1305" w:type="dxa"/>
            <w:vAlign w:val="center"/>
          </w:tcPr>
          <w:p w14:paraId="71CDBD0B" w14:textId="24B70428" w:rsidR="009717EA" w:rsidRPr="000D5FB4" w:rsidRDefault="009717EA" w:rsidP="00C24921">
            <w:pPr>
              <w:spacing w:before="0"/>
              <w:jc w:val="right"/>
            </w:pPr>
            <w:r w:rsidRPr="000D5FB4">
              <w:t>304</w:t>
            </w:r>
            <w:r w:rsidR="00572213" w:rsidRPr="000D5FB4">
              <w:t>.</w:t>
            </w:r>
            <w:r w:rsidRPr="000D5FB4">
              <w:t>50</w:t>
            </w:r>
          </w:p>
        </w:tc>
        <w:tc>
          <w:tcPr>
            <w:tcW w:w="1090" w:type="dxa"/>
            <w:vAlign w:val="center"/>
          </w:tcPr>
          <w:p w14:paraId="7CDA3139" w14:textId="26D2966A" w:rsidR="009717EA" w:rsidRPr="000D5FB4" w:rsidRDefault="009717EA" w:rsidP="00C24921">
            <w:pPr>
              <w:spacing w:before="0"/>
              <w:jc w:val="right"/>
            </w:pPr>
            <w:r w:rsidRPr="000D5FB4">
              <w:t>1</w:t>
            </w:r>
            <w:r w:rsidR="00572213" w:rsidRPr="000D5FB4">
              <w:t>.</w:t>
            </w:r>
            <w:r w:rsidRPr="000D5FB4">
              <w:t>08</w:t>
            </w:r>
          </w:p>
        </w:tc>
        <w:tc>
          <w:tcPr>
            <w:tcW w:w="1545" w:type="dxa"/>
            <w:vAlign w:val="center"/>
          </w:tcPr>
          <w:p w14:paraId="599F5D01" w14:textId="77777777" w:rsidR="009717EA" w:rsidRPr="000D5FB4" w:rsidRDefault="009717EA" w:rsidP="00C24921">
            <w:pPr>
              <w:spacing w:before="0"/>
              <w:jc w:val="right"/>
            </w:pPr>
            <w:r w:rsidRPr="000D5FB4">
              <w:t>12</w:t>
            </w:r>
          </w:p>
        </w:tc>
      </w:tr>
      <w:tr w:rsidR="009717EA" w:rsidRPr="000D5FB4" w14:paraId="35C63B7C" w14:textId="77777777" w:rsidTr="00627F03">
        <w:trPr>
          <w:trHeight w:val="264"/>
          <w:jc w:val="center"/>
        </w:trPr>
        <w:tc>
          <w:tcPr>
            <w:tcW w:w="2700" w:type="dxa"/>
            <w:vAlign w:val="center"/>
          </w:tcPr>
          <w:p w14:paraId="46659840" w14:textId="77777777" w:rsidR="009717EA" w:rsidRPr="000D5FB4" w:rsidRDefault="009717EA" w:rsidP="00627F03">
            <w:pPr>
              <w:spacing w:before="0"/>
              <w:jc w:val="left"/>
              <w:rPr>
                <w:i/>
              </w:rPr>
            </w:pPr>
            <w:r w:rsidRPr="000D5FB4">
              <w:rPr>
                <w:i/>
              </w:rPr>
              <w:t>Juniperus communis</w:t>
            </w:r>
          </w:p>
        </w:tc>
        <w:tc>
          <w:tcPr>
            <w:tcW w:w="1305" w:type="dxa"/>
            <w:vAlign w:val="center"/>
          </w:tcPr>
          <w:p w14:paraId="428EB2D4" w14:textId="688C0FC2" w:rsidR="009717EA" w:rsidRPr="000D5FB4" w:rsidRDefault="009717EA" w:rsidP="00C24921">
            <w:pPr>
              <w:spacing w:before="0"/>
              <w:jc w:val="right"/>
            </w:pPr>
            <w:r w:rsidRPr="000D5FB4">
              <w:t>1</w:t>
            </w:r>
            <w:r w:rsidR="00C24921">
              <w:t>,</w:t>
            </w:r>
            <w:r w:rsidRPr="000D5FB4">
              <w:t>307</w:t>
            </w:r>
            <w:r w:rsidR="00572213" w:rsidRPr="000D5FB4">
              <w:t>.</w:t>
            </w:r>
            <w:r w:rsidRPr="000D5FB4">
              <w:t>99</w:t>
            </w:r>
          </w:p>
        </w:tc>
        <w:tc>
          <w:tcPr>
            <w:tcW w:w="1090" w:type="dxa"/>
            <w:vAlign w:val="center"/>
          </w:tcPr>
          <w:p w14:paraId="776F5836" w14:textId="18CDCAB2" w:rsidR="009717EA" w:rsidRPr="000D5FB4" w:rsidRDefault="009717EA" w:rsidP="00C24921">
            <w:pPr>
              <w:spacing w:before="0"/>
              <w:jc w:val="right"/>
            </w:pPr>
            <w:r w:rsidRPr="000D5FB4">
              <w:t>4</w:t>
            </w:r>
            <w:r w:rsidR="00572213" w:rsidRPr="000D5FB4">
              <w:t>.</w:t>
            </w:r>
            <w:r w:rsidRPr="000D5FB4">
              <w:t>62</w:t>
            </w:r>
          </w:p>
        </w:tc>
        <w:tc>
          <w:tcPr>
            <w:tcW w:w="1545" w:type="dxa"/>
            <w:vAlign w:val="center"/>
          </w:tcPr>
          <w:p w14:paraId="059810B9" w14:textId="77777777" w:rsidR="009717EA" w:rsidRPr="000D5FB4" w:rsidRDefault="009717EA" w:rsidP="00C24921">
            <w:pPr>
              <w:spacing w:before="0"/>
              <w:jc w:val="right"/>
            </w:pPr>
            <w:r w:rsidRPr="000D5FB4">
              <w:t>47</w:t>
            </w:r>
          </w:p>
        </w:tc>
      </w:tr>
      <w:tr w:rsidR="009717EA" w:rsidRPr="000D5FB4" w14:paraId="62007883" w14:textId="77777777" w:rsidTr="00627F03">
        <w:trPr>
          <w:trHeight w:val="264"/>
          <w:jc w:val="center"/>
        </w:trPr>
        <w:tc>
          <w:tcPr>
            <w:tcW w:w="2700" w:type="dxa"/>
            <w:vAlign w:val="center"/>
          </w:tcPr>
          <w:p w14:paraId="10E4D952" w14:textId="77777777" w:rsidR="009717EA" w:rsidRPr="000D5FB4" w:rsidRDefault="009717EA" w:rsidP="00627F03">
            <w:pPr>
              <w:spacing w:before="0"/>
              <w:jc w:val="left"/>
              <w:rPr>
                <w:i/>
              </w:rPr>
            </w:pPr>
            <w:r w:rsidRPr="000D5FB4">
              <w:rPr>
                <w:i/>
              </w:rPr>
              <w:t>Juniperus oxycedrus</w:t>
            </w:r>
          </w:p>
        </w:tc>
        <w:tc>
          <w:tcPr>
            <w:tcW w:w="1305" w:type="dxa"/>
            <w:vAlign w:val="center"/>
          </w:tcPr>
          <w:p w14:paraId="3671C707" w14:textId="6FE25EE7" w:rsidR="009717EA" w:rsidRPr="000D5FB4" w:rsidRDefault="009717EA" w:rsidP="00C24921">
            <w:pPr>
              <w:spacing w:before="0"/>
              <w:jc w:val="right"/>
            </w:pPr>
            <w:r w:rsidRPr="000D5FB4">
              <w:t>39</w:t>
            </w:r>
            <w:r w:rsidR="00572213" w:rsidRPr="000D5FB4">
              <w:t>.</w:t>
            </w:r>
            <w:r w:rsidRPr="000D5FB4">
              <w:t>25</w:t>
            </w:r>
          </w:p>
        </w:tc>
        <w:tc>
          <w:tcPr>
            <w:tcW w:w="1090" w:type="dxa"/>
            <w:vAlign w:val="center"/>
          </w:tcPr>
          <w:p w14:paraId="45ED1FC6" w14:textId="2225625D" w:rsidR="009717EA" w:rsidRPr="000D5FB4" w:rsidRDefault="009717EA" w:rsidP="00C24921">
            <w:pPr>
              <w:spacing w:before="0"/>
              <w:jc w:val="right"/>
            </w:pPr>
            <w:r w:rsidRPr="000D5FB4">
              <w:t>0</w:t>
            </w:r>
            <w:r w:rsidR="00572213" w:rsidRPr="000D5FB4">
              <w:t>.</w:t>
            </w:r>
            <w:r w:rsidRPr="000D5FB4">
              <w:t>14</w:t>
            </w:r>
          </w:p>
        </w:tc>
        <w:tc>
          <w:tcPr>
            <w:tcW w:w="1545" w:type="dxa"/>
            <w:vAlign w:val="center"/>
          </w:tcPr>
          <w:p w14:paraId="34E8CCAA" w14:textId="77777777" w:rsidR="009717EA" w:rsidRPr="000D5FB4" w:rsidRDefault="009717EA" w:rsidP="00C24921">
            <w:pPr>
              <w:spacing w:before="0"/>
              <w:jc w:val="right"/>
            </w:pPr>
            <w:r w:rsidRPr="000D5FB4">
              <w:t>2</w:t>
            </w:r>
          </w:p>
        </w:tc>
      </w:tr>
      <w:tr w:rsidR="009717EA" w:rsidRPr="000D5FB4" w14:paraId="443EBB84" w14:textId="77777777" w:rsidTr="00627F03">
        <w:trPr>
          <w:trHeight w:val="264"/>
          <w:jc w:val="center"/>
        </w:trPr>
        <w:tc>
          <w:tcPr>
            <w:tcW w:w="2700" w:type="dxa"/>
            <w:vAlign w:val="center"/>
          </w:tcPr>
          <w:p w14:paraId="471C22DD" w14:textId="77777777" w:rsidR="009717EA" w:rsidRPr="000D5FB4" w:rsidRDefault="009717EA" w:rsidP="00627F03">
            <w:pPr>
              <w:spacing w:before="0"/>
              <w:jc w:val="left"/>
              <w:rPr>
                <w:i/>
              </w:rPr>
            </w:pPr>
            <w:r w:rsidRPr="000D5FB4">
              <w:rPr>
                <w:i/>
              </w:rPr>
              <w:t>Juniperus phoenicea</w:t>
            </w:r>
          </w:p>
        </w:tc>
        <w:tc>
          <w:tcPr>
            <w:tcW w:w="1305" w:type="dxa"/>
            <w:vAlign w:val="center"/>
          </w:tcPr>
          <w:p w14:paraId="1D7259FE" w14:textId="6F819B4F" w:rsidR="009717EA" w:rsidRPr="000D5FB4" w:rsidRDefault="009717EA" w:rsidP="00C24921">
            <w:pPr>
              <w:spacing w:before="0"/>
              <w:jc w:val="right"/>
            </w:pPr>
            <w:r w:rsidRPr="000D5FB4">
              <w:t>962</w:t>
            </w:r>
            <w:r w:rsidR="00572213" w:rsidRPr="000D5FB4">
              <w:t>.</w:t>
            </w:r>
            <w:r w:rsidRPr="000D5FB4">
              <w:t>30</w:t>
            </w:r>
          </w:p>
        </w:tc>
        <w:tc>
          <w:tcPr>
            <w:tcW w:w="1090" w:type="dxa"/>
            <w:vAlign w:val="center"/>
          </w:tcPr>
          <w:p w14:paraId="46F339B8" w14:textId="03C6451F" w:rsidR="009717EA" w:rsidRPr="000D5FB4" w:rsidRDefault="009717EA" w:rsidP="00C24921">
            <w:pPr>
              <w:spacing w:before="0"/>
              <w:jc w:val="right"/>
            </w:pPr>
            <w:r w:rsidRPr="000D5FB4">
              <w:t>3</w:t>
            </w:r>
            <w:r w:rsidR="00572213" w:rsidRPr="000D5FB4">
              <w:t>.</w:t>
            </w:r>
            <w:r w:rsidRPr="000D5FB4">
              <w:t>40</w:t>
            </w:r>
          </w:p>
        </w:tc>
        <w:tc>
          <w:tcPr>
            <w:tcW w:w="1545" w:type="dxa"/>
            <w:vAlign w:val="center"/>
          </w:tcPr>
          <w:p w14:paraId="7BFA1684" w14:textId="77777777" w:rsidR="009717EA" w:rsidRPr="000D5FB4" w:rsidRDefault="009717EA" w:rsidP="00C24921">
            <w:pPr>
              <w:spacing w:before="0"/>
              <w:jc w:val="right"/>
            </w:pPr>
            <w:r w:rsidRPr="000D5FB4">
              <w:t>23</w:t>
            </w:r>
          </w:p>
        </w:tc>
      </w:tr>
      <w:tr w:rsidR="009717EA" w:rsidRPr="000D5FB4" w14:paraId="5A1682B1" w14:textId="77777777" w:rsidTr="00627F03">
        <w:trPr>
          <w:trHeight w:val="264"/>
          <w:jc w:val="center"/>
        </w:trPr>
        <w:tc>
          <w:tcPr>
            <w:tcW w:w="2700" w:type="dxa"/>
            <w:vAlign w:val="center"/>
          </w:tcPr>
          <w:p w14:paraId="35AC90A5" w14:textId="77777777" w:rsidR="009717EA" w:rsidRPr="000D5FB4" w:rsidRDefault="009717EA" w:rsidP="00627F03">
            <w:pPr>
              <w:spacing w:before="0"/>
              <w:jc w:val="left"/>
              <w:rPr>
                <w:i/>
              </w:rPr>
            </w:pPr>
            <w:r w:rsidRPr="000D5FB4">
              <w:rPr>
                <w:i/>
              </w:rPr>
              <w:t>Juniperus thurifera</w:t>
            </w:r>
          </w:p>
        </w:tc>
        <w:tc>
          <w:tcPr>
            <w:tcW w:w="1305" w:type="dxa"/>
            <w:vAlign w:val="center"/>
          </w:tcPr>
          <w:p w14:paraId="3835CDAD" w14:textId="54B07A04" w:rsidR="009717EA" w:rsidRPr="000D5FB4" w:rsidRDefault="009717EA" w:rsidP="00C24921">
            <w:pPr>
              <w:spacing w:before="0"/>
              <w:jc w:val="right"/>
            </w:pPr>
            <w:r w:rsidRPr="000D5FB4">
              <w:t>47</w:t>
            </w:r>
            <w:r w:rsidR="00572213" w:rsidRPr="000D5FB4">
              <w:t>.</w:t>
            </w:r>
            <w:r w:rsidRPr="000D5FB4">
              <w:t>82</w:t>
            </w:r>
          </w:p>
        </w:tc>
        <w:tc>
          <w:tcPr>
            <w:tcW w:w="1090" w:type="dxa"/>
            <w:vAlign w:val="center"/>
          </w:tcPr>
          <w:p w14:paraId="0320477C" w14:textId="3BCB8A23" w:rsidR="009717EA" w:rsidRPr="000D5FB4" w:rsidRDefault="009717EA" w:rsidP="00C24921">
            <w:pPr>
              <w:spacing w:before="0"/>
              <w:jc w:val="right"/>
            </w:pPr>
            <w:r w:rsidRPr="000D5FB4">
              <w:t>0</w:t>
            </w:r>
            <w:r w:rsidR="00572213" w:rsidRPr="000D5FB4">
              <w:t>.</w:t>
            </w:r>
            <w:r w:rsidRPr="000D5FB4">
              <w:t>17</w:t>
            </w:r>
          </w:p>
        </w:tc>
        <w:tc>
          <w:tcPr>
            <w:tcW w:w="1545" w:type="dxa"/>
            <w:vAlign w:val="center"/>
          </w:tcPr>
          <w:p w14:paraId="0863072A" w14:textId="77777777" w:rsidR="009717EA" w:rsidRPr="000D5FB4" w:rsidRDefault="009717EA" w:rsidP="00C24921">
            <w:pPr>
              <w:spacing w:before="0"/>
              <w:jc w:val="right"/>
            </w:pPr>
            <w:r w:rsidRPr="000D5FB4">
              <w:t>1</w:t>
            </w:r>
          </w:p>
        </w:tc>
      </w:tr>
      <w:tr w:rsidR="009717EA" w:rsidRPr="000D5FB4" w14:paraId="366C8422" w14:textId="77777777" w:rsidTr="00627F03">
        <w:trPr>
          <w:trHeight w:val="264"/>
          <w:jc w:val="center"/>
        </w:trPr>
        <w:tc>
          <w:tcPr>
            <w:tcW w:w="2700" w:type="dxa"/>
            <w:vAlign w:val="center"/>
          </w:tcPr>
          <w:p w14:paraId="2CA0A61F" w14:textId="77777777" w:rsidR="009717EA" w:rsidRPr="000D5FB4" w:rsidRDefault="009717EA" w:rsidP="00627F03">
            <w:pPr>
              <w:spacing w:before="0"/>
              <w:jc w:val="left"/>
              <w:rPr>
                <w:i/>
              </w:rPr>
            </w:pPr>
            <w:r w:rsidRPr="000D5FB4">
              <w:rPr>
                <w:i/>
              </w:rPr>
              <w:t>Pinus nigra</w:t>
            </w:r>
          </w:p>
        </w:tc>
        <w:tc>
          <w:tcPr>
            <w:tcW w:w="1305" w:type="dxa"/>
            <w:vAlign w:val="center"/>
          </w:tcPr>
          <w:p w14:paraId="2A11B80C" w14:textId="60457C93" w:rsidR="009717EA" w:rsidRPr="000D5FB4" w:rsidRDefault="009717EA" w:rsidP="00C24921">
            <w:pPr>
              <w:spacing w:before="0"/>
              <w:jc w:val="right"/>
            </w:pPr>
            <w:r w:rsidRPr="000D5FB4">
              <w:t>6</w:t>
            </w:r>
            <w:r w:rsidR="00C24921">
              <w:t>,</w:t>
            </w:r>
            <w:r w:rsidRPr="000D5FB4">
              <w:t>431</w:t>
            </w:r>
            <w:r w:rsidR="00572213" w:rsidRPr="000D5FB4">
              <w:t>.</w:t>
            </w:r>
            <w:r w:rsidRPr="000D5FB4">
              <w:t>56</w:t>
            </w:r>
          </w:p>
        </w:tc>
        <w:tc>
          <w:tcPr>
            <w:tcW w:w="1090" w:type="dxa"/>
            <w:vAlign w:val="center"/>
          </w:tcPr>
          <w:p w14:paraId="04CE7476" w14:textId="644209D4" w:rsidR="009717EA" w:rsidRPr="000D5FB4" w:rsidRDefault="009717EA" w:rsidP="00C24921">
            <w:pPr>
              <w:spacing w:before="0"/>
              <w:jc w:val="right"/>
            </w:pPr>
            <w:r w:rsidRPr="000D5FB4">
              <w:t>22</w:t>
            </w:r>
            <w:r w:rsidR="00572213" w:rsidRPr="000D5FB4">
              <w:t>.</w:t>
            </w:r>
            <w:r w:rsidRPr="000D5FB4">
              <w:t>71</w:t>
            </w:r>
          </w:p>
        </w:tc>
        <w:tc>
          <w:tcPr>
            <w:tcW w:w="1545" w:type="dxa"/>
            <w:vAlign w:val="center"/>
          </w:tcPr>
          <w:p w14:paraId="7F568D02" w14:textId="77777777" w:rsidR="009717EA" w:rsidRPr="000D5FB4" w:rsidRDefault="009717EA" w:rsidP="00C24921">
            <w:pPr>
              <w:spacing w:before="0"/>
              <w:jc w:val="right"/>
            </w:pPr>
            <w:r w:rsidRPr="000D5FB4">
              <w:t>151</w:t>
            </w:r>
          </w:p>
        </w:tc>
      </w:tr>
      <w:tr w:rsidR="009717EA" w:rsidRPr="000D5FB4" w14:paraId="018CFF9C" w14:textId="77777777" w:rsidTr="00627F03">
        <w:trPr>
          <w:trHeight w:val="264"/>
          <w:jc w:val="center"/>
        </w:trPr>
        <w:tc>
          <w:tcPr>
            <w:tcW w:w="2700" w:type="dxa"/>
            <w:vAlign w:val="center"/>
          </w:tcPr>
          <w:p w14:paraId="7C15D04F" w14:textId="77777777" w:rsidR="009717EA" w:rsidRPr="000D5FB4" w:rsidRDefault="009717EA" w:rsidP="00627F03">
            <w:pPr>
              <w:spacing w:before="0"/>
              <w:jc w:val="left"/>
              <w:rPr>
                <w:i/>
              </w:rPr>
            </w:pPr>
            <w:r w:rsidRPr="000D5FB4">
              <w:rPr>
                <w:i/>
              </w:rPr>
              <w:t>Pinus pinaster</w:t>
            </w:r>
          </w:p>
        </w:tc>
        <w:tc>
          <w:tcPr>
            <w:tcW w:w="1305" w:type="dxa"/>
            <w:vAlign w:val="center"/>
          </w:tcPr>
          <w:p w14:paraId="6BE55D3C" w14:textId="4B3524A2" w:rsidR="009717EA" w:rsidRPr="000D5FB4" w:rsidRDefault="009717EA" w:rsidP="00C24921">
            <w:pPr>
              <w:spacing w:before="0"/>
              <w:jc w:val="right"/>
            </w:pPr>
            <w:r w:rsidRPr="000D5FB4">
              <w:t>14</w:t>
            </w:r>
            <w:r w:rsidR="00572213" w:rsidRPr="000D5FB4">
              <w:t>.</w:t>
            </w:r>
            <w:r w:rsidRPr="000D5FB4">
              <w:t>66</w:t>
            </w:r>
          </w:p>
        </w:tc>
        <w:tc>
          <w:tcPr>
            <w:tcW w:w="1090" w:type="dxa"/>
            <w:vAlign w:val="center"/>
          </w:tcPr>
          <w:p w14:paraId="5936AE6C" w14:textId="1EF918BE" w:rsidR="009717EA" w:rsidRPr="000D5FB4" w:rsidRDefault="009717EA" w:rsidP="00C24921">
            <w:pPr>
              <w:spacing w:before="0"/>
              <w:jc w:val="right"/>
            </w:pPr>
            <w:r w:rsidRPr="000D5FB4">
              <w:t>0</w:t>
            </w:r>
            <w:r w:rsidR="00572213" w:rsidRPr="000D5FB4">
              <w:t>.</w:t>
            </w:r>
            <w:r w:rsidRPr="000D5FB4">
              <w:t>05</w:t>
            </w:r>
          </w:p>
        </w:tc>
        <w:tc>
          <w:tcPr>
            <w:tcW w:w="1545" w:type="dxa"/>
            <w:vAlign w:val="center"/>
          </w:tcPr>
          <w:p w14:paraId="21CE472B" w14:textId="77777777" w:rsidR="009717EA" w:rsidRPr="000D5FB4" w:rsidRDefault="009717EA" w:rsidP="00C24921">
            <w:pPr>
              <w:spacing w:before="0"/>
              <w:jc w:val="right"/>
            </w:pPr>
            <w:r w:rsidRPr="000D5FB4">
              <w:t>2</w:t>
            </w:r>
          </w:p>
        </w:tc>
      </w:tr>
      <w:tr w:rsidR="009717EA" w:rsidRPr="000D5FB4" w14:paraId="01109FF0" w14:textId="77777777" w:rsidTr="00627F03">
        <w:trPr>
          <w:trHeight w:val="264"/>
          <w:jc w:val="center"/>
        </w:trPr>
        <w:tc>
          <w:tcPr>
            <w:tcW w:w="2700" w:type="dxa"/>
            <w:vAlign w:val="center"/>
          </w:tcPr>
          <w:p w14:paraId="1936C5FC" w14:textId="77777777" w:rsidR="009717EA" w:rsidRPr="000D5FB4" w:rsidRDefault="009717EA" w:rsidP="00627F03">
            <w:pPr>
              <w:spacing w:before="0"/>
              <w:jc w:val="left"/>
              <w:rPr>
                <w:i/>
              </w:rPr>
            </w:pPr>
            <w:r w:rsidRPr="000D5FB4">
              <w:rPr>
                <w:i/>
              </w:rPr>
              <w:t>Pinus sylvestris</w:t>
            </w:r>
          </w:p>
        </w:tc>
        <w:tc>
          <w:tcPr>
            <w:tcW w:w="1305" w:type="dxa"/>
            <w:vAlign w:val="center"/>
          </w:tcPr>
          <w:p w14:paraId="655624DF" w14:textId="64C8F58E" w:rsidR="009717EA" w:rsidRPr="000D5FB4" w:rsidRDefault="009717EA" w:rsidP="00C24921">
            <w:pPr>
              <w:spacing w:before="0"/>
              <w:jc w:val="right"/>
            </w:pPr>
            <w:r w:rsidRPr="000D5FB4">
              <w:t>13</w:t>
            </w:r>
            <w:r w:rsidR="00C24921">
              <w:t>,</w:t>
            </w:r>
            <w:r w:rsidRPr="000D5FB4">
              <w:t>410</w:t>
            </w:r>
            <w:r w:rsidR="00572213" w:rsidRPr="000D5FB4">
              <w:t>.</w:t>
            </w:r>
            <w:r w:rsidRPr="000D5FB4">
              <w:t>31</w:t>
            </w:r>
          </w:p>
        </w:tc>
        <w:tc>
          <w:tcPr>
            <w:tcW w:w="1090" w:type="dxa"/>
            <w:vAlign w:val="center"/>
          </w:tcPr>
          <w:p w14:paraId="34D15990" w14:textId="37784188" w:rsidR="009717EA" w:rsidRPr="000D5FB4" w:rsidRDefault="009717EA" w:rsidP="00C24921">
            <w:pPr>
              <w:spacing w:before="0"/>
              <w:jc w:val="right"/>
            </w:pPr>
            <w:r w:rsidRPr="000D5FB4">
              <w:t>47</w:t>
            </w:r>
            <w:r w:rsidR="00572213" w:rsidRPr="000D5FB4">
              <w:t>.</w:t>
            </w:r>
            <w:r w:rsidRPr="000D5FB4">
              <w:t>36</w:t>
            </w:r>
          </w:p>
        </w:tc>
        <w:tc>
          <w:tcPr>
            <w:tcW w:w="1545" w:type="dxa"/>
            <w:vAlign w:val="center"/>
          </w:tcPr>
          <w:p w14:paraId="5E65C3AD" w14:textId="77777777" w:rsidR="009717EA" w:rsidRPr="000D5FB4" w:rsidRDefault="009717EA" w:rsidP="00C24921">
            <w:pPr>
              <w:spacing w:before="0"/>
              <w:jc w:val="right"/>
            </w:pPr>
            <w:r w:rsidRPr="000D5FB4">
              <w:t>313</w:t>
            </w:r>
          </w:p>
        </w:tc>
      </w:tr>
      <w:tr w:rsidR="009717EA" w:rsidRPr="000D5FB4" w14:paraId="2BCC0523" w14:textId="77777777" w:rsidTr="00627F03">
        <w:trPr>
          <w:trHeight w:val="264"/>
          <w:jc w:val="center"/>
        </w:trPr>
        <w:tc>
          <w:tcPr>
            <w:tcW w:w="2700" w:type="dxa"/>
            <w:vAlign w:val="center"/>
          </w:tcPr>
          <w:p w14:paraId="75D476BA" w14:textId="77777777" w:rsidR="009717EA" w:rsidRPr="000D5FB4" w:rsidRDefault="009717EA" w:rsidP="00627F03">
            <w:pPr>
              <w:spacing w:before="0"/>
              <w:jc w:val="left"/>
              <w:rPr>
                <w:i/>
              </w:rPr>
            </w:pPr>
            <w:r w:rsidRPr="000D5FB4">
              <w:rPr>
                <w:i/>
              </w:rPr>
              <w:t>Populus nigra</w:t>
            </w:r>
          </w:p>
        </w:tc>
        <w:tc>
          <w:tcPr>
            <w:tcW w:w="1305" w:type="dxa"/>
            <w:vAlign w:val="center"/>
          </w:tcPr>
          <w:p w14:paraId="72DBB4C8" w14:textId="35E60201" w:rsidR="009717EA" w:rsidRPr="000D5FB4" w:rsidRDefault="009717EA" w:rsidP="00C24921">
            <w:pPr>
              <w:spacing w:before="0"/>
              <w:jc w:val="right"/>
            </w:pPr>
            <w:r w:rsidRPr="000D5FB4">
              <w:t>668</w:t>
            </w:r>
            <w:r w:rsidR="00572213" w:rsidRPr="000D5FB4">
              <w:t>.</w:t>
            </w:r>
            <w:r w:rsidRPr="000D5FB4">
              <w:t>71</w:t>
            </w:r>
          </w:p>
        </w:tc>
        <w:tc>
          <w:tcPr>
            <w:tcW w:w="1090" w:type="dxa"/>
            <w:vAlign w:val="center"/>
          </w:tcPr>
          <w:p w14:paraId="71B341BB" w14:textId="7A721EFC" w:rsidR="009717EA" w:rsidRPr="000D5FB4" w:rsidRDefault="009717EA" w:rsidP="00C24921">
            <w:pPr>
              <w:spacing w:before="0"/>
              <w:jc w:val="right"/>
            </w:pPr>
            <w:r w:rsidRPr="000D5FB4">
              <w:t>2</w:t>
            </w:r>
            <w:r w:rsidR="00572213" w:rsidRPr="000D5FB4">
              <w:t>.</w:t>
            </w:r>
            <w:r w:rsidRPr="000D5FB4">
              <w:t>36</w:t>
            </w:r>
          </w:p>
        </w:tc>
        <w:tc>
          <w:tcPr>
            <w:tcW w:w="1545" w:type="dxa"/>
            <w:vAlign w:val="center"/>
          </w:tcPr>
          <w:p w14:paraId="04EDA47D" w14:textId="77777777" w:rsidR="009717EA" w:rsidRPr="000D5FB4" w:rsidRDefault="009717EA" w:rsidP="00C24921">
            <w:pPr>
              <w:spacing w:before="0"/>
              <w:jc w:val="right"/>
            </w:pPr>
            <w:r w:rsidRPr="000D5FB4">
              <w:t>47</w:t>
            </w:r>
          </w:p>
        </w:tc>
      </w:tr>
      <w:tr w:rsidR="009717EA" w:rsidRPr="000D5FB4" w14:paraId="509F2C6D" w14:textId="77777777" w:rsidTr="00627F03">
        <w:trPr>
          <w:trHeight w:val="264"/>
          <w:jc w:val="center"/>
        </w:trPr>
        <w:tc>
          <w:tcPr>
            <w:tcW w:w="2700" w:type="dxa"/>
            <w:vAlign w:val="center"/>
          </w:tcPr>
          <w:p w14:paraId="4CEDCC42" w14:textId="77777777" w:rsidR="009717EA" w:rsidRPr="000D5FB4" w:rsidRDefault="009717EA" w:rsidP="00627F03">
            <w:pPr>
              <w:spacing w:before="0"/>
              <w:jc w:val="left"/>
              <w:rPr>
                <w:i/>
              </w:rPr>
            </w:pPr>
            <w:r w:rsidRPr="000D5FB4">
              <w:rPr>
                <w:i/>
              </w:rPr>
              <w:t>Populus x canadensis</w:t>
            </w:r>
          </w:p>
        </w:tc>
        <w:tc>
          <w:tcPr>
            <w:tcW w:w="1305" w:type="dxa"/>
            <w:vAlign w:val="center"/>
          </w:tcPr>
          <w:p w14:paraId="59C1D0D3" w14:textId="492CB504" w:rsidR="009717EA" w:rsidRPr="000D5FB4" w:rsidRDefault="009717EA" w:rsidP="00C24921">
            <w:pPr>
              <w:spacing w:before="0"/>
              <w:jc w:val="right"/>
            </w:pPr>
            <w:r w:rsidRPr="000D5FB4">
              <w:t>65</w:t>
            </w:r>
            <w:r w:rsidR="00572213" w:rsidRPr="000D5FB4">
              <w:t>.</w:t>
            </w:r>
            <w:r w:rsidRPr="000D5FB4">
              <w:t>31</w:t>
            </w:r>
          </w:p>
        </w:tc>
        <w:tc>
          <w:tcPr>
            <w:tcW w:w="1090" w:type="dxa"/>
            <w:vAlign w:val="center"/>
          </w:tcPr>
          <w:p w14:paraId="7B75081D" w14:textId="6CCB29CE" w:rsidR="009717EA" w:rsidRPr="000D5FB4" w:rsidRDefault="009717EA" w:rsidP="00C24921">
            <w:pPr>
              <w:spacing w:before="0"/>
              <w:jc w:val="right"/>
            </w:pPr>
            <w:r w:rsidRPr="000D5FB4">
              <w:t>0</w:t>
            </w:r>
            <w:r w:rsidR="00572213" w:rsidRPr="000D5FB4">
              <w:t>.</w:t>
            </w:r>
            <w:r w:rsidRPr="000D5FB4">
              <w:t>23</w:t>
            </w:r>
          </w:p>
        </w:tc>
        <w:tc>
          <w:tcPr>
            <w:tcW w:w="1545" w:type="dxa"/>
            <w:vAlign w:val="center"/>
          </w:tcPr>
          <w:p w14:paraId="53C53C17" w14:textId="77777777" w:rsidR="009717EA" w:rsidRPr="000D5FB4" w:rsidRDefault="009717EA" w:rsidP="00C24921">
            <w:pPr>
              <w:spacing w:before="0"/>
              <w:jc w:val="right"/>
            </w:pPr>
            <w:r w:rsidRPr="000D5FB4">
              <w:t>3</w:t>
            </w:r>
          </w:p>
        </w:tc>
      </w:tr>
      <w:tr w:rsidR="009717EA" w:rsidRPr="000D5FB4" w14:paraId="564663D9" w14:textId="77777777" w:rsidTr="00627F03">
        <w:trPr>
          <w:trHeight w:val="264"/>
          <w:jc w:val="center"/>
        </w:trPr>
        <w:tc>
          <w:tcPr>
            <w:tcW w:w="2700" w:type="dxa"/>
            <w:vAlign w:val="center"/>
          </w:tcPr>
          <w:p w14:paraId="057824EC" w14:textId="77777777" w:rsidR="009717EA" w:rsidRPr="000D5FB4" w:rsidRDefault="009717EA" w:rsidP="00627F03">
            <w:pPr>
              <w:spacing w:before="0"/>
              <w:jc w:val="left"/>
              <w:rPr>
                <w:i/>
              </w:rPr>
            </w:pPr>
            <w:r w:rsidRPr="000D5FB4">
              <w:rPr>
                <w:i/>
              </w:rPr>
              <w:t>Prunus avium</w:t>
            </w:r>
          </w:p>
        </w:tc>
        <w:tc>
          <w:tcPr>
            <w:tcW w:w="1305" w:type="dxa"/>
            <w:vAlign w:val="center"/>
          </w:tcPr>
          <w:p w14:paraId="6D2D249C" w14:textId="7CE3652C" w:rsidR="009717EA" w:rsidRPr="000D5FB4" w:rsidRDefault="009717EA" w:rsidP="00C24921">
            <w:pPr>
              <w:spacing w:before="0"/>
              <w:jc w:val="right"/>
            </w:pPr>
            <w:r w:rsidRPr="000D5FB4">
              <w:t>2</w:t>
            </w:r>
            <w:r w:rsidR="00572213" w:rsidRPr="000D5FB4">
              <w:t>.</w:t>
            </w:r>
            <w:r w:rsidRPr="000D5FB4">
              <w:t>79</w:t>
            </w:r>
          </w:p>
        </w:tc>
        <w:tc>
          <w:tcPr>
            <w:tcW w:w="1090" w:type="dxa"/>
            <w:vAlign w:val="center"/>
          </w:tcPr>
          <w:p w14:paraId="77E25B52" w14:textId="242E3026" w:rsidR="009717EA" w:rsidRPr="000D5FB4" w:rsidRDefault="009717EA" w:rsidP="00C24921">
            <w:pPr>
              <w:spacing w:before="0"/>
              <w:jc w:val="right"/>
            </w:pPr>
            <w:r w:rsidRPr="000D5FB4">
              <w:t>0</w:t>
            </w:r>
            <w:r w:rsidR="00572213" w:rsidRPr="000D5FB4">
              <w:t>.</w:t>
            </w:r>
            <w:r w:rsidRPr="000D5FB4">
              <w:t>01</w:t>
            </w:r>
          </w:p>
        </w:tc>
        <w:tc>
          <w:tcPr>
            <w:tcW w:w="1545" w:type="dxa"/>
            <w:vAlign w:val="center"/>
          </w:tcPr>
          <w:p w14:paraId="41D6534C" w14:textId="77777777" w:rsidR="009717EA" w:rsidRPr="000D5FB4" w:rsidRDefault="009717EA" w:rsidP="00C24921">
            <w:pPr>
              <w:spacing w:before="0"/>
              <w:jc w:val="right"/>
            </w:pPr>
            <w:r w:rsidRPr="000D5FB4">
              <w:t>1</w:t>
            </w:r>
          </w:p>
        </w:tc>
      </w:tr>
      <w:tr w:rsidR="009717EA" w:rsidRPr="000D5FB4" w14:paraId="24435038" w14:textId="77777777" w:rsidTr="00627F03">
        <w:trPr>
          <w:trHeight w:val="264"/>
          <w:jc w:val="center"/>
        </w:trPr>
        <w:tc>
          <w:tcPr>
            <w:tcW w:w="2700" w:type="dxa"/>
            <w:vAlign w:val="center"/>
          </w:tcPr>
          <w:p w14:paraId="6571627B" w14:textId="77777777" w:rsidR="009717EA" w:rsidRPr="000D5FB4" w:rsidRDefault="009717EA" w:rsidP="00627F03">
            <w:pPr>
              <w:spacing w:before="0"/>
              <w:jc w:val="left"/>
              <w:rPr>
                <w:i/>
              </w:rPr>
            </w:pPr>
            <w:r w:rsidRPr="000D5FB4">
              <w:rPr>
                <w:i/>
              </w:rPr>
              <w:t>Quercus faginea</w:t>
            </w:r>
          </w:p>
        </w:tc>
        <w:tc>
          <w:tcPr>
            <w:tcW w:w="1305" w:type="dxa"/>
            <w:vAlign w:val="center"/>
          </w:tcPr>
          <w:p w14:paraId="49DC030B" w14:textId="02AAE0F4" w:rsidR="009717EA" w:rsidRPr="000D5FB4" w:rsidRDefault="009717EA" w:rsidP="00C24921">
            <w:pPr>
              <w:spacing w:before="0"/>
              <w:jc w:val="right"/>
            </w:pPr>
            <w:r w:rsidRPr="000D5FB4">
              <w:t>117</w:t>
            </w:r>
            <w:r w:rsidR="00572213" w:rsidRPr="000D5FB4">
              <w:t>.</w:t>
            </w:r>
            <w:r w:rsidRPr="000D5FB4">
              <w:t>68</w:t>
            </w:r>
          </w:p>
        </w:tc>
        <w:tc>
          <w:tcPr>
            <w:tcW w:w="1090" w:type="dxa"/>
            <w:vAlign w:val="center"/>
          </w:tcPr>
          <w:p w14:paraId="186D883A" w14:textId="2D0BB3E4" w:rsidR="009717EA" w:rsidRPr="000D5FB4" w:rsidRDefault="009717EA" w:rsidP="00C24921">
            <w:pPr>
              <w:spacing w:before="0"/>
              <w:jc w:val="right"/>
            </w:pPr>
            <w:r w:rsidRPr="000D5FB4">
              <w:t>0</w:t>
            </w:r>
            <w:r w:rsidR="00572213" w:rsidRPr="000D5FB4">
              <w:t>.</w:t>
            </w:r>
            <w:r w:rsidRPr="000D5FB4">
              <w:t>42</w:t>
            </w:r>
          </w:p>
        </w:tc>
        <w:tc>
          <w:tcPr>
            <w:tcW w:w="1545" w:type="dxa"/>
            <w:vAlign w:val="center"/>
          </w:tcPr>
          <w:p w14:paraId="3D0FDAA2" w14:textId="77777777" w:rsidR="009717EA" w:rsidRPr="000D5FB4" w:rsidRDefault="009717EA" w:rsidP="00C24921">
            <w:pPr>
              <w:spacing w:before="0"/>
              <w:jc w:val="right"/>
            </w:pPr>
            <w:r w:rsidRPr="000D5FB4">
              <w:t>5</w:t>
            </w:r>
          </w:p>
        </w:tc>
      </w:tr>
      <w:tr w:rsidR="009717EA" w:rsidRPr="000D5FB4" w14:paraId="308BBED4" w14:textId="77777777" w:rsidTr="00627F03">
        <w:trPr>
          <w:trHeight w:val="264"/>
          <w:jc w:val="center"/>
        </w:trPr>
        <w:tc>
          <w:tcPr>
            <w:tcW w:w="2700" w:type="dxa"/>
            <w:vAlign w:val="center"/>
          </w:tcPr>
          <w:p w14:paraId="4569463E" w14:textId="77777777" w:rsidR="009717EA" w:rsidRPr="000D5FB4" w:rsidRDefault="009717EA" w:rsidP="00627F03">
            <w:pPr>
              <w:spacing w:before="0"/>
              <w:jc w:val="left"/>
              <w:rPr>
                <w:i/>
              </w:rPr>
            </w:pPr>
            <w:r w:rsidRPr="000D5FB4">
              <w:rPr>
                <w:i/>
              </w:rPr>
              <w:t>Quercus ilex</w:t>
            </w:r>
          </w:p>
        </w:tc>
        <w:tc>
          <w:tcPr>
            <w:tcW w:w="1305" w:type="dxa"/>
            <w:vAlign w:val="center"/>
          </w:tcPr>
          <w:p w14:paraId="72B88074" w14:textId="0C8146D8" w:rsidR="009717EA" w:rsidRPr="000D5FB4" w:rsidRDefault="009717EA" w:rsidP="00C24921">
            <w:pPr>
              <w:spacing w:before="0"/>
              <w:jc w:val="right"/>
            </w:pPr>
            <w:r w:rsidRPr="000D5FB4">
              <w:t>1</w:t>
            </w:r>
            <w:r w:rsidR="00C24921">
              <w:t>,</w:t>
            </w:r>
            <w:r w:rsidRPr="000D5FB4">
              <w:t>853</w:t>
            </w:r>
            <w:r w:rsidR="00572213" w:rsidRPr="000D5FB4">
              <w:t>.</w:t>
            </w:r>
            <w:r w:rsidRPr="000D5FB4">
              <w:t>43</w:t>
            </w:r>
          </w:p>
        </w:tc>
        <w:tc>
          <w:tcPr>
            <w:tcW w:w="1090" w:type="dxa"/>
            <w:vAlign w:val="center"/>
          </w:tcPr>
          <w:p w14:paraId="2B24CA5E" w14:textId="0B1DD1F7" w:rsidR="009717EA" w:rsidRPr="000D5FB4" w:rsidRDefault="009717EA" w:rsidP="00C24921">
            <w:pPr>
              <w:spacing w:before="0"/>
              <w:jc w:val="right"/>
            </w:pPr>
            <w:r w:rsidRPr="000D5FB4">
              <w:t>6</w:t>
            </w:r>
            <w:r w:rsidR="00572213" w:rsidRPr="000D5FB4">
              <w:t>.</w:t>
            </w:r>
            <w:r w:rsidRPr="000D5FB4">
              <w:t>54</w:t>
            </w:r>
          </w:p>
        </w:tc>
        <w:tc>
          <w:tcPr>
            <w:tcW w:w="1545" w:type="dxa"/>
            <w:vAlign w:val="center"/>
          </w:tcPr>
          <w:p w14:paraId="3D74451A" w14:textId="77777777" w:rsidR="009717EA" w:rsidRPr="000D5FB4" w:rsidRDefault="009717EA" w:rsidP="00C24921">
            <w:pPr>
              <w:spacing w:before="0"/>
              <w:jc w:val="right"/>
            </w:pPr>
            <w:r w:rsidRPr="000D5FB4">
              <w:t>64</w:t>
            </w:r>
          </w:p>
        </w:tc>
      </w:tr>
      <w:tr w:rsidR="009717EA" w:rsidRPr="000D5FB4" w14:paraId="314C7F63" w14:textId="77777777" w:rsidTr="00627F03">
        <w:trPr>
          <w:trHeight w:val="264"/>
          <w:jc w:val="center"/>
        </w:trPr>
        <w:tc>
          <w:tcPr>
            <w:tcW w:w="2700" w:type="dxa"/>
            <w:vAlign w:val="center"/>
          </w:tcPr>
          <w:p w14:paraId="7C249052" w14:textId="77777777" w:rsidR="009717EA" w:rsidRPr="000D5FB4" w:rsidRDefault="009717EA" w:rsidP="00627F03">
            <w:pPr>
              <w:spacing w:before="0"/>
              <w:jc w:val="left"/>
              <w:rPr>
                <w:i/>
              </w:rPr>
            </w:pPr>
            <w:r w:rsidRPr="000D5FB4">
              <w:rPr>
                <w:i/>
              </w:rPr>
              <w:t>Quercus pyrenaica</w:t>
            </w:r>
          </w:p>
        </w:tc>
        <w:tc>
          <w:tcPr>
            <w:tcW w:w="1305" w:type="dxa"/>
            <w:vAlign w:val="center"/>
          </w:tcPr>
          <w:p w14:paraId="21C19AAB" w14:textId="5687826B" w:rsidR="009717EA" w:rsidRPr="000D5FB4" w:rsidRDefault="009717EA" w:rsidP="00C24921">
            <w:pPr>
              <w:spacing w:before="0"/>
              <w:jc w:val="right"/>
            </w:pPr>
            <w:r w:rsidRPr="000D5FB4">
              <w:t>2</w:t>
            </w:r>
            <w:r w:rsidR="00C24921">
              <w:t>,</w:t>
            </w:r>
            <w:r w:rsidRPr="000D5FB4">
              <w:t>484</w:t>
            </w:r>
            <w:r w:rsidR="00572213" w:rsidRPr="000D5FB4">
              <w:t>.</w:t>
            </w:r>
            <w:r w:rsidRPr="000D5FB4">
              <w:t>21</w:t>
            </w:r>
          </w:p>
        </w:tc>
        <w:tc>
          <w:tcPr>
            <w:tcW w:w="1090" w:type="dxa"/>
            <w:vAlign w:val="center"/>
          </w:tcPr>
          <w:p w14:paraId="1B5755C9" w14:textId="3C30DE4B" w:rsidR="009717EA" w:rsidRPr="000D5FB4" w:rsidRDefault="009717EA" w:rsidP="00C24921">
            <w:pPr>
              <w:spacing w:before="0"/>
              <w:jc w:val="right"/>
            </w:pPr>
            <w:r w:rsidRPr="000D5FB4">
              <w:t>8</w:t>
            </w:r>
            <w:r w:rsidR="00572213" w:rsidRPr="000D5FB4">
              <w:t>.</w:t>
            </w:r>
            <w:r w:rsidRPr="000D5FB4">
              <w:t>77</w:t>
            </w:r>
          </w:p>
        </w:tc>
        <w:tc>
          <w:tcPr>
            <w:tcW w:w="1545" w:type="dxa"/>
            <w:vAlign w:val="center"/>
          </w:tcPr>
          <w:p w14:paraId="0082B453" w14:textId="77777777" w:rsidR="009717EA" w:rsidRPr="000D5FB4" w:rsidRDefault="009717EA" w:rsidP="00C24921">
            <w:pPr>
              <w:spacing w:before="0"/>
              <w:jc w:val="right"/>
            </w:pPr>
            <w:r w:rsidRPr="000D5FB4">
              <w:t>117</w:t>
            </w:r>
          </w:p>
        </w:tc>
      </w:tr>
      <w:tr w:rsidR="009717EA" w:rsidRPr="000D5FB4" w14:paraId="1AB80D2A" w14:textId="77777777" w:rsidTr="00627F03">
        <w:trPr>
          <w:trHeight w:val="264"/>
          <w:jc w:val="center"/>
        </w:trPr>
        <w:tc>
          <w:tcPr>
            <w:tcW w:w="2700" w:type="dxa"/>
            <w:vAlign w:val="center"/>
          </w:tcPr>
          <w:p w14:paraId="5EBFCB63" w14:textId="77777777" w:rsidR="009717EA" w:rsidRPr="000D5FB4" w:rsidRDefault="009717EA" w:rsidP="00627F03">
            <w:pPr>
              <w:spacing w:before="0"/>
              <w:jc w:val="left"/>
              <w:rPr>
                <w:i/>
              </w:rPr>
            </w:pPr>
            <w:r w:rsidRPr="000D5FB4">
              <w:rPr>
                <w:i/>
              </w:rPr>
              <w:t>Salix fragilis</w:t>
            </w:r>
          </w:p>
        </w:tc>
        <w:tc>
          <w:tcPr>
            <w:tcW w:w="1305" w:type="dxa"/>
            <w:vAlign w:val="center"/>
          </w:tcPr>
          <w:p w14:paraId="7EEA72CF" w14:textId="005071B8" w:rsidR="009717EA" w:rsidRPr="000D5FB4" w:rsidRDefault="009717EA" w:rsidP="00C24921">
            <w:pPr>
              <w:spacing w:before="0"/>
              <w:jc w:val="right"/>
            </w:pPr>
            <w:r w:rsidRPr="000D5FB4">
              <w:t>9</w:t>
            </w:r>
            <w:r w:rsidR="00572213" w:rsidRPr="000D5FB4">
              <w:t>.</w:t>
            </w:r>
            <w:r w:rsidRPr="000D5FB4">
              <w:t>33</w:t>
            </w:r>
          </w:p>
        </w:tc>
        <w:tc>
          <w:tcPr>
            <w:tcW w:w="1090" w:type="dxa"/>
            <w:vAlign w:val="center"/>
          </w:tcPr>
          <w:p w14:paraId="03436FA1" w14:textId="6252DDE1" w:rsidR="009717EA" w:rsidRPr="000D5FB4" w:rsidRDefault="009717EA" w:rsidP="00C24921">
            <w:pPr>
              <w:spacing w:before="0"/>
              <w:jc w:val="right"/>
            </w:pPr>
            <w:r w:rsidRPr="000D5FB4">
              <w:t>0</w:t>
            </w:r>
            <w:r w:rsidR="00572213" w:rsidRPr="000D5FB4">
              <w:t>.</w:t>
            </w:r>
            <w:r w:rsidRPr="000D5FB4">
              <w:t>03</w:t>
            </w:r>
          </w:p>
        </w:tc>
        <w:tc>
          <w:tcPr>
            <w:tcW w:w="1545" w:type="dxa"/>
            <w:vAlign w:val="center"/>
          </w:tcPr>
          <w:p w14:paraId="4D1E33DA" w14:textId="77777777" w:rsidR="009717EA" w:rsidRPr="000D5FB4" w:rsidRDefault="009717EA" w:rsidP="00C24921">
            <w:pPr>
              <w:spacing w:before="0"/>
              <w:jc w:val="right"/>
            </w:pPr>
            <w:r w:rsidRPr="000D5FB4">
              <w:t>1</w:t>
            </w:r>
          </w:p>
        </w:tc>
      </w:tr>
      <w:tr w:rsidR="009717EA" w:rsidRPr="000D5FB4" w14:paraId="6A93E74A" w14:textId="77777777" w:rsidTr="00627F03">
        <w:trPr>
          <w:trHeight w:val="264"/>
          <w:jc w:val="center"/>
        </w:trPr>
        <w:tc>
          <w:tcPr>
            <w:tcW w:w="2700" w:type="dxa"/>
            <w:vAlign w:val="center"/>
          </w:tcPr>
          <w:p w14:paraId="21DDBC02" w14:textId="77777777" w:rsidR="009717EA" w:rsidRPr="000D5FB4" w:rsidRDefault="009717EA" w:rsidP="00627F03">
            <w:pPr>
              <w:spacing w:before="0"/>
              <w:jc w:val="left"/>
              <w:rPr>
                <w:i/>
              </w:rPr>
            </w:pPr>
            <w:r w:rsidRPr="000D5FB4">
              <w:rPr>
                <w:i/>
              </w:rPr>
              <w:t>Salix spp.</w:t>
            </w:r>
          </w:p>
        </w:tc>
        <w:tc>
          <w:tcPr>
            <w:tcW w:w="1305" w:type="dxa"/>
            <w:vAlign w:val="center"/>
          </w:tcPr>
          <w:p w14:paraId="52825199" w14:textId="28956863" w:rsidR="009717EA" w:rsidRPr="000D5FB4" w:rsidRDefault="009717EA" w:rsidP="00C24921">
            <w:pPr>
              <w:spacing w:before="0"/>
              <w:jc w:val="right"/>
            </w:pPr>
            <w:r w:rsidRPr="000D5FB4">
              <w:t>16</w:t>
            </w:r>
            <w:r w:rsidR="00572213" w:rsidRPr="000D5FB4">
              <w:t>.</w:t>
            </w:r>
            <w:r w:rsidRPr="000D5FB4">
              <w:t>36</w:t>
            </w:r>
          </w:p>
        </w:tc>
        <w:tc>
          <w:tcPr>
            <w:tcW w:w="1090" w:type="dxa"/>
            <w:vAlign w:val="center"/>
          </w:tcPr>
          <w:p w14:paraId="6C812F40" w14:textId="503D0EAF" w:rsidR="009717EA" w:rsidRPr="000D5FB4" w:rsidRDefault="009717EA" w:rsidP="00C24921">
            <w:pPr>
              <w:spacing w:before="0"/>
              <w:jc w:val="right"/>
            </w:pPr>
            <w:r w:rsidRPr="000D5FB4">
              <w:t>0</w:t>
            </w:r>
            <w:r w:rsidR="00572213" w:rsidRPr="000D5FB4">
              <w:t>.</w:t>
            </w:r>
            <w:r w:rsidRPr="000D5FB4">
              <w:t>06</w:t>
            </w:r>
          </w:p>
        </w:tc>
        <w:tc>
          <w:tcPr>
            <w:tcW w:w="1545" w:type="dxa"/>
            <w:vAlign w:val="center"/>
          </w:tcPr>
          <w:p w14:paraId="32FE8DD5" w14:textId="77777777" w:rsidR="009717EA" w:rsidRPr="000D5FB4" w:rsidRDefault="009717EA" w:rsidP="00C24921">
            <w:pPr>
              <w:spacing w:before="0"/>
              <w:jc w:val="right"/>
            </w:pPr>
            <w:r w:rsidRPr="000D5FB4">
              <w:t>2</w:t>
            </w:r>
          </w:p>
        </w:tc>
      </w:tr>
      <w:tr w:rsidR="009717EA" w:rsidRPr="000D5FB4" w14:paraId="2EE3757B" w14:textId="77777777" w:rsidTr="00627F03">
        <w:trPr>
          <w:trHeight w:val="250"/>
          <w:jc w:val="center"/>
        </w:trPr>
        <w:tc>
          <w:tcPr>
            <w:tcW w:w="2700" w:type="dxa"/>
            <w:vAlign w:val="center"/>
          </w:tcPr>
          <w:p w14:paraId="471CE397" w14:textId="77777777" w:rsidR="009717EA" w:rsidRPr="000D5FB4" w:rsidRDefault="009717EA" w:rsidP="00627F03">
            <w:pPr>
              <w:spacing w:before="0"/>
              <w:jc w:val="center"/>
              <w:rPr>
                <w:b/>
                <w:bCs/>
              </w:rPr>
            </w:pPr>
            <w:r w:rsidRPr="000D5FB4">
              <w:rPr>
                <w:b/>
                <w:bCs/>
              </w:rPr>
              <w:t>Total</w:t>
            </w:r>
          </w:p>
        </w:tc>
        <w:tc>
          <w:tcPr>
            <w:tcW w:w="1305" w:type="dxa"/>
            <w:vAlign w:val="center"/>
          </w:tcPr>
          <w:p w14:paraId="3A53EC4D" w14:textId="27A31452" w:rsidR="009717EA" w:rsidRPr="000D5FB4" w:rsidRDefault="009717EA" w:rsidP="00C24921">
            <w:pPr>
              <w:spacing w:before="0"/>
              <w:jc w:val="right"/>
              <w:rPr>
                <w:b/>
                <w:bCs/>
              </w:rPr>
            </w:pPr>
            <w:r w:rsidRPr="000D5FB4">
              <w:rPr>
                <w:b/>
                <w:bCs/>
              </w:rPr>
              <w:t>28</w:t>
            </w:r>
            <w:r w:rsidR="00C24921">
              <w:rPr>
                <w:b/>
                <w:bCs/>
              </w:rPr>
              <w:t>,</w:t>
            </w:r>
            <w:r w:rsidRPr="000D5FB4">
              <w:rPr>
                <w:b/>
                <w:bCs/>
              </w:rPr>
              <w:t>318</w:t>
            </w:r>
            <w:r w:rsidR="00572213" w:rsidRPr="000D5FB4">
              <w:rPr>
                <w:b/>
                <w:bCs/>
              </w:rPr>
              <w:t>.</w:t>
            </w:r>
            <w:r w:rsidRPr="000D5FB4">
              <w:rPr>
                <w:b/>
                <w:bCs/>
              </w:rPr>
              <w:t>59</w:t>
            </w:r>
          </w:p>
        </w:tc>
        <w:tc>
          <w:tcPr>
            <w:tcW w:w="1090" w:type="dxa"/>
            <w:vAlign w:val="center"/>
          </w:tcPr>
          <w:p w14:paraId="409D14A6" w14:textId="0D8D102B" w:rsidR="009717EA" w:rsidRPr="000D5FB4" w:rsidRDefault="009717EA" w:rsidP="00C24921">
            <w:pPr>
              <w:spacing w:before="0"/>
              <w:jc w:val="right"/>
              <w:rPr>
                <w:b/>
                <w:bCs/>
              </w:rPr>
            </w:pPr>
            <w:r w:rsidRPr="000D5FB4">
              <w:rPr>
                <w:b/>
                <w:bCs/>
              </w:rPr>
              <w:t>100</w:t>
            </w:r>
            <w:r w:rsidR="00572213" w:rsidRPr="000D5FB4">
              <w:rPr>
                <w:b/>
                <w:bCs/>
              </w:rPr>
              <w:t>.</w:t>
            </w:r>
            <w:r w:rsidRPr="000D5FB4">
              <w:rPr>
                <w:b/>
                <w:bCs/>
              </w:rPr>
              <w:t>00</w:t>
            </w:r>
          </w:p>
        </w:tc>
        <w:tc>
          <w:tcPr>
            <w:tcW w:w="1545" w:type="dxa"/>
            <w:vAlign w:val="center"/>
          </w:tcPr>
          <w:p w14:paraId="652DF380" w14:textId="77777777" w:rsidR="009717EA" w:rsidRPr="000D5FB4" w:rsidRDefault="009717EA" w:rsidP="00C24921">
            <w:pPr>
              <w:spacing w:before="0"/>
              <w:jc w:val="right"/>
              <w:rPr>
                <w:b/>
                <w:bCs/>
              </w:rPr>
            </w:pPr>
            <w:r w:rsidRPr="000D5FB4">
              <w:rPr>
                <w:b/>
                <w:bCs/>
              </w:rPr>
              <w:t>827</w:t>
            </w:r>
          </w:p>
        </w:tc>
      </w:tr>
    </w:tbl>
    <w:p w14:paraId="671EAC73" w14:textId="77777777" w:rsidR="009717EA" w:rsidRPr="000D5FB4" w:rsidRDefault="009717EA" w:rsidP="009717EA"/>
    <w:p w14:paraId="1ECA9D88" w14:textId="13AFD74E" w:rsidR="009717EA" w:rsidRPr="000D5FB4" w:rsidRDefault="009717EA" w:rsidP="009717EA">
      <w:r w:rsidRPr="000D5FB4">
        <w:t xml:space="preserve">The table reflects that the most represented species in the Sorian test site area are: </w:t>
      </w:r>
      <w:r w:rsidRPr="000D5FB4">
        <w:rPr>
          <w:i/>
        </w:rPr>
        <w:t>Pinus sylvestris, Pinus nigra</w:t>
      </w:r>
      <w:r w:rsidR="00475054">
        <w:rPr>
          <w:i/>
        </w:rPr>
        <w:t>,</w:t>
      </w:r>
      <w:r w:rsidRPr="000D5FB4">
        <w:t xml:space="preserve"> and </w:t>
      </w:r>
      <w:r w:rsidRPr="000D5FB4">
        <w:rPr>
          <w:i/>
        </w:rPr>
        <w:t xml:space="preserve">Quercus pyrenaica. </w:t>
      </w:r>
      <w:r w:rsidRPr="000D5FB4">
        <w:t xml:space="preserve">Although </w:t>
      </w:r>
      <w:r w:rsidRPr="000D5FB4">
        <w:rPr>
          <w:i/>
        </w:rPr>
        <w:t>Quercus pyrenaica</w:t>
      </w:r>
      <w:r w:rsidRPr="000D5FB4">
        <w:t xml:space="preserve"> is representative of the study area, the fact that it is more resource</w:t>
      </w:r>
      <w:r w:rsidR="00475054">
        <w:t>-</w:t>
      </w:r>
      <w:r w:rsidRPr="000D5FB4">
        <w:t xml:space="preserve">demanding than the conifer species present </w:t>
      </w:r>
      <w:r w:rsidRPr="000D5FB4">
        <w:lastRenderedPageBreak/>
        <w:t>in the test site deems this specie</w:t>
      </w:r>
      <w:r w:rsidR="00123D64">
        <w:t>s</w:t>
      </w:r>
      <w:r w:rsidRPr="000D5FB4">
        <w:t xml:space="preserve"> as a less suitable candidate for entering the restauration module. </w:t>
      </w:r>
    </w:p>
    <w:p w14:paraId="5E0A3782" w14:textId="77777777" w:rsidR="009717EA" w:rsidRPr="000D5FB4" w:rsidRDefault="009717EA" w:rsidP="009717EA">
      <w:pPr>
        <w:rPr>
          <w:b/>
          <w:i/>
          <w:color w:val="404040" w:themeColor="text1" w:themeTint="BF"/>
        </w:rPr>
      </w:pPr>
      <w:r w:rsidRPr="000D5FB4">
        <w:rPr>
          <w:b/>
          <w:i/>
          <w:color w:val="404040" w:themeColor="text1" w:themeTint="BF"/>
        </w:rPr>
        <w:t>Castellón: Sierra de Espadán</w:t>
      </w:r>
    </w:p>
    <w:p w14:paraId="49004C8B" w14:textId="77777777" w:rsidR="009717EA" w:rsidRPr="000D5FB4" w:rsidRDefault="009717EA" w:rsidP="00C32335">
      <w:pPr>
        <w:spacing w:after="0"/>
        <w:jc w:val="center"/>
      </w:pPr>
      <w:r w:rsidRPr="000D5FB4">
        <w:rPr>
          <w:noProof/>
          <w:lang w:val="es-ES"/>
        </w:rPr>
        <w:drawing>
          <wp:inline distT="0" distB="0" distL="0" distR="0" wp14:anchorId="1FE5DFBA" wp14:editId="50C4A34F">
            <wp:extent cx="5400040" cy="2494234"/>
            <wp:effectExtent l="0" t="0" r="0" b="0"/>
            <wp:docPr id="4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2"/>
                    <a:srcRect t="9293" b="9095"/>
                    <a:stretch>
                      <a:fillRect/>
                    </a:stretch>
                  </pic:blipFill>
                  <pic:spPr>
                    <a:xfrm>
                      <a:off x="0" y="0"/>
                      <a:ext cx="5400040" cy="2494234"/>
                    </a:xfrm>
                    <a:prstGeom prst="rect">
                      <a:avLst/>
                    </a:prstGeom>
                    <a:ln/>
                  </pic:spPr>
                </pic:pic>
              </a:graphicData>
            </a:graphic>
          </wp:inline>
        </w:drawing>
      </w:r>
    </w:p>
    <w:p w14:paraId="6AEB0E32" w14:textId="4900A43E" w:rsidR="00F81AD5" w:rsidRPr="000D5FB4" w:rsidRDefault="00F81AD5" w:rsidP="009717EA">
      <w:pPr>
        <w:spacing w:before="0"/>
        <w:jc w:val="center"/>
        <w:rPr>
          <w:rFonts w:eastAsia="Calibri" w:cs="Times New Roman"/>
          <w:b/>
          <w:color w:val="44546A" w:themeColor="text2"/>
          <w:sz w:val="20"/>
          <w:szCs w:val="20"/>
        </w:rPr>
      </w:pPr>
      <w:bookmarkStart w:id="307" w:name="_Ref65255898"/>
      <w:bookmarkStart w:id="308" w:name="_Toc64899696"/>
      <w:bookmarkStart w:id="309" w:name="_Toc91661549"/>
      <w:r w:rsidRPr="0080426A">
        <w:rPr>
          <w:rFonts w:eastAsia="Calibri" w:cs="Times New Roman"/>
          <w:b/>
          <w:color w:val="44546A" w:themeColor="text2"/>
          <w:sz w:val="20"/>
          <w:szCs w:val="20"/>
          <w:lang w:val="es-ES"/>
        </w:rPr>
        <w:t xml:space="preserve">Figure </w:t>
      </w:r>
      <w:r w:rsidRPr="000D5FB4">
        <w:rPr>
          <w:rFonts w:eastAsia="Calibri" w:cs="Times New Roman"/>
          <w:b/>
          <w:color w:val="44546A" w:themeColor="text2"/>
          <w:sz w:val="20"/>
          <w:szCs w:val="20"/>
        </w:rPr>
        <w:fldChar w:fldCharType="begin"/>
      </w:r>
      <w:r w:rsidRPr="0080426A">
        <w:rPr>
          <w:rFonts w:eastAsia="Calibri" w:cs="Times New Roman"/>
          <w:b/>
          <w:color w:val="44546A" w:themeColor="text2"/>
          <w:sz w:val="20"/>
          <w:szCs w:val="20"/>
          <w:lang w:val="es-ES"/>
        </w:rPr>
        <w:instrText xml:space="preserve"> SEQ Figure \* ARABIC </w:instrText>
      </w:r>
      <w:r w:rsidRPr="000D5FB4">
        <w:rPr>
          <w:rFonts w:eastAsia="Calibri" w:cs="Times New Roman"/>
          <w:b/>
          <w:color w:val="44546A" w:themeColor="text2"/>
          <w:sz w:val="20"/>
          <w:szCs w:val="20"/>
        </w:rPr>
        <w:fldChar w:fldCharType="separate"/>
      </w:r>
      <w:r w:rsidR="00CA7726">
        <w:rPr>
          <w:rFonts w:eastAsia="Calibri" w:cs="Times New Roman"/>
          <w:b/>
          <w:noProof/>
          <w:color w:val="44546A" w:themeColor="text2"/>
          <w:sz w:val="20"/>
          <w:szCs w:val="20"/>
          <w:lang w:val="es-ES"/>
        </w:rPr>
        <w:t>15</w:t>
      </w:r>
      <w:r w:rsidRPr="000D5FB4">
        <w:rPr>
          <w:rFonts w:eastAsia="Calibri" w:cs="Times New Roman"/>
          <w:b/>
          <w:color w:val="44546A" w:themeColor="text2"/>
          <w:sz w:val="20"/>
          <w:szCs w:val="20"/>
        </w:rPr>
        <w:fldChar w:fldCharType="end"/>
      </w:r>
      <w:bookmarkEnd w:id="307"/>
      <w:r w:rsidRPr="0080426A">
        <w:rPr>
          <w:rFonts w:eastAsia="Calibri" w:cs="Times New Roman"/>
          <w:b/>
          <w:color w:val="44546A" w:themeColor="text2"/>
          <w:sz w:val="20"/>
          <w:szCs w:val="20"/>
          <w:lang w:val="es-ES"/>
        </w:rPr>
        <w:t>.</w:t>
      </w:r>
      <w:r w:rsidR="00A94CD0" w:rsidRPr="0080426A">
        <w:rPr>
          <w:rFonts w:eastAsia="Calibri" w:cs="Times New Roman"/>
          <w:b/>
          <w:color w:val="44546A" w:themeColor="text2"/>
          <w:sz w:val="20"/>
          <w:szCs w:val="20"/>
          <w:lang w:val="es-ES"/>
        </w:rPr>
        <w:t xml:space="preserve"> </w:t>
      </w:r>
      <w:r w:rsidR="009B2B68">
        <w:rPr>
          <w:rFonts w:eastAsia="Calibri" w:cs="Times New Roman"/>
          <w:b/>
          <w:color w:val="44546A" w:themeColor="text2"/>
          <w:sz w:val="20"/>
          <w:szCs w:val="20"/>
          <w:lang w:val="es-ES"/>
        </w:rPr>
        <w:t>Species</w:t>
      </w:r>
      <w:r w:rsidR="00A94CD0" w:rsidRPr="0080426A">
        <w:rPr>
          <w:rFonts w:eastAsia="Calibri" w:cs="Times New Roman"/>
          <w:b/>
          <w:color w:val="44546A" w:themeColor="text2"/>
          <w:sz w:val="20"/>
          <w:szCs w:val="20"/>
          <w:lang w:val="es-ES"/>
        </w:rPr>
        <w:t xml:space="preserve"> distribution </w:t>
      </w:r>
      <w:r w:rsidR="000F51D4" w:rsidRPr="0080426A">
        <w:rPr>
          <w:rFonts w:eastAsia="Calibri" w:cs="Times New Roman"/>
          <w:b/>
          <w:color w:val="44546A" w:themeColor="text2"/>
          <w:sz w:val="20"/>
          <w:szCs w:val="20"/>
          <w:lang w:val="es-ES"/>
        </w:rPr>
        <w:t>in Sierra de Espadán</w:t>
      </w:r>
      <w:r w:rsidR="00F338B4" w:rsidRPr="0080426A">
        <w:rPr>
          <w:rFonts w:eastAsia="Calibri" w:cs="Times New Roman"/>
          <w:b/>
          <w:color w:val="44546A" w:themeColor="text2"/>
          <w:sz w:val="20"/>
          <w:szCs w:val="20"/>
          <w:lang w:val="es-ES"/>
        </w:rPr>
        <w:t>, Castellón</w:t>
      </w:r>
      <w:r w:rsidR="000F51D4" w:rsidRPr="0080426A">
        <w:rPr>
          <w:rFonts w:eastAsia="Calibri" w:cs="Times New Roman"/>
          <w:b/>
          <w:color w:val="44546A" w:themeColor="text2"/>
          <w:sz w:val="20"/>
          <w:szCs w:val="20"/>
          <w:lang w:val="es-ES"/>
        </w:rPr>
        <w:t xml:space="preserve">. </w:t>
      </w:r>
      <w:r w:rsidR="000F51D4" w:rsidRPr="000D5FB4">
        <w:rPr>
          <w:rFonts w:eastAsia="Calibri" w:cs="Times New Roman"/>
          <w:b/>
          <w:color w:val="44546A" w:themeColor="text2"/>
          <w:sz w:val="20"/>
          <w:szCs w:val="20"/>
        </w:rPr>
        <w:t>Source MFE50</w:t>
      </w:r>
      <w:r w:rsidR="00E94848" w:rsidRPr="000D5FB4">
        <w:rPr>
          <w:rFonts w:eastAsia="Calibri" w:cs="Times New Roman"/>
          <w:b/>
          <w:color w:val="44546A" w:themeColor="text2"/>
          <w:sz w:val="20"/>
          <w:szCs w:val="20"/>
        </w:rPr>
        <w:t>.</w:t>
      </w:r>
      <w:bookmarkEnd w:id="308"/>
      <w:bookmarkEnd w:id="309"/>
    </w:p>
    <w:p w14:paraId="2B8553ED" w14:textId="264D9377" w:rsidR="009717EA" w:rsidRPr="000D5FB4" w:rsidRDefault="009717EA" w:rsidP="009717EA">
      <w:r w:rsidRPr="000D5FB4">
        <w:t xml:space="preserve">The test site in la Sierra de Espadán is characterized by </w:t>
      </w:r>
      <w:r w:rsidR="00475054">
        <w:t xml:space="preserve">the </w:t>
      </w:r>
      <w:r w:rsidRPr="000D5FB4">
        <w:t>presence of coniferous species</w:t>
      </w:r>
      <w:r w:rsidR="00475054">
        <w:t xml:space="preserve"> (</w:t>
      </w:r>
      <w:r w:rsidR="00475054">
        <w:fldChar w:fldCharType="begin"/>
      </w:r>
      <w:r w:rsidR="00475054">
        <w:instrText xml:space="preserve"> REF _Ref65256033 \h </w:instrText>
      </w:r>
      <w:r w:rsidR="00475054">
        <w:fldChar w:fldCharType="separate"/>
      </w:r>
      <w:r w:rsidR="00CA7726" w:rsidRPr="000D5FB4">
        <w:t xml:space="preserve">Table </w:t>
      </w:r>
      <w:r w:rsidR="00CA7726">
        <w:rPr>
          <w:noProof/>
        </w:rPr>
        <w:t>44</w:t>
      </w:r>
      <w:r w:rsidR="00475054">
        <w:fldChar w:fldCharType="end"/>
      </w:r>
      <w:r w:rsidR="00475054">
        <w:t>)</w:t>
      </w:r>
      <w:r w:rsidRPr="000D5FB4">
        <w:t xml:space="preserve">, mainly represented by </w:t>
      </w:r>
      <w:r w:rsidRPr="000D5FB4">
        <w:rPr>
          <w:i/>
        </w:rPr>
        <w:t>Pinus halepensis</w:t>
      </w:r>
      <w:r w:rsidRPr="000D5FB4">
        <w:t xml:space="preserve"> (70%) and </w:t>
      </w:r>
      <w:r w:rsidRPr="000D5FB4">
        <w:rPr>
          <w:i/>
        </w:rPr>
        <w:t>Pinus pinaster</w:t>
      </w:r>
      <w:r w:rsidRPr="000D5FB4">
        <w:t xml:space="preserve"> (10%), while broadleaves species are constituted by </w:t>
      </w:r>
      <w:r w:rsidRPr="000D5FB4">
        <w:rPr>
          <w:i/>
        </w:rPr>
        <w:t>Quercus suber</w:t>
      </w:r>
      <w:r w:rsidRPr="000D5FB4">
        <w:t xml:space="preserve"> (12,30%) and </w:t>
      </w:r>
      <w:r w:rsidRPr="000D5FB4">
        <w:rPr>
          <w:i/>
        </w:rPr>
        <w:t>Quercus ilex</w:t>
      </w:r>
      <w:r w:rsidRPr="000D5FB4">
        <w:t xml:space="preserve"> (6,41%). As previously argued before in </w:t>
      </w:r>
      <w:r w:rsidR="00475054">
        <w:t xml:space="preserve">the </w:t>
      </w:r>
      <w:r w:rsidRPr="000D5FB4">
        <w:t>Soria test site (Tierras Altas), the marginal lands located in the Spanish Mediterranean sites are originated by environmental limitations rather than economic or social. Therefore, the specie</w:t>
      </w:r>
      <w:r w:rsidR="00475054">
        <w:t>s</w:t>
      </w:r>
      <w:r w:rsidRPr="000D5FB4">
        <w:t xml:space="preserve"> selection must prioritize the most resistant species to adverse ecological factors over more resource</w:t>
      </w:r>
      <w:r w:rsidR="00475054">
        <w:t>-</w:t>
      </w:r>
      <w:r w:rsidRPr="000D5FB4">
        <w:t xml:space="preserve">demanding species. For this reason, coniferous species have been chosen for the reforestation module in Espadán. On a further note, </w:t>
      </w:r>
      <w:r w:rsidRPr="000D5FB4">
        <w:rPr>
          <w:i/>
        </w:rPr>
        <w:t>Quercus ilex,</w:t>
      </w:r>
      <w:r w:rsidRPr="000D5FB4">
        <w:t xml:space="preserve"> despite its low representation in the area (6%), could be considered as potential specie</w:t>
      </w:r>
      <w:r w:rsidR="00475054">
        <w:t>s</w:t>
      </w:r>
      <w:r w:rsidRPr="000D5FB4">
        <w:t xml:space="preserve"> for reforestation in marginal lands, due to its endurance to both high and low temperatures and arid conditions during summer.</w:t>
      </w:r>
    </w:p>
    <w:p w14:paraId="5E1557B9" w14:textId="7E2402B1" w:rsidR="00132D0D" w:rsidRPr="000D5FB4" w:rsidRDefault="00132D0D" w:rsidP="00132D0D">
      <w:pPr>
        <w:pStyle w:val="Caption"/>
        <w:spacing w:after="0"/>
      </w:pPr>
      <w:bookmarkStart w:id="310" w:name="_Ref65256033"/>
      <w:bookmarkStart w:id="311" w:name="_Toc64898933"/>
      <w:bookmarkStart w:id="312" w:name="_Toc91661527"/>
      <w:r w:rsidRPr="000D5FB4">
        <w:t xml:space="preserve">Table </w:t>
      </w:r>
      <w:r w:rsidRPr="000D5FB4">
        <w:fldChar w:fldCharType="begin"/>
      </w:r>
      <w:r w:rsidRPr="000D5FB4">
        <w:instrText xml:space="preserve"> SEQ Table \* ARABIC </w:instrText>
      </w:r>
      <w:r w:rsidRPr="000D5FB4">
        <w:fldChar w:fldCharType="separate"/>
      </w:r>
      <w:r w:rsidR="00CA7726">
        <w:rPr>
          <w:noProof/>
        </w:rPr>
        <w:t>44</w:t>
      </w:r>
      <w:r w:rsidRPr="000D5FB4">
        <w:fldChar w:fldCharType="end"/>
      </w:r>
      <w:bookmarkEnd w:id="310"/>
      <w:r w:rsidRPr="000D5FB4">
        <w:t xml:space="preserve">. </w:t>
      </w:r>
      <w:r w:rsidR="00E2479D" w:rsidRPr="000D5FB4">
        <w:t xml:space="preserve">Area distribution for the main species in </w:t>
      </w:r>
      <w:r w:rsidR="006028D5" w:rsidRPr="000D5FB4">
        <w:t xml:space="preserve">Sierra de Espadán, Castellón </w:t>
      </w:r>
      <w:r w:rsidR="00E2479D" w:rsidRPr="000D5FB4">
        <w:t>according to the MFE50.</w:t>
      </w:r>
      <w:bookmarkEnd w:id="311"/>
      <w:bookmarkEnd w:id="312"/>
    </w:p>
    <w:tbl>
      <w:tblPr>
        <w:tblStyle w:val="TableGrid"/>
        <w:tblW w:w="6440" w:type="dxa"/>
        <w:jc w:val="center"/>
        <w:tblLayout w:type="fixed"/>
        <w:tblCellMar>
          <w:left w:w="70" w:type="dxa"/>
          <w:right w:w="70" w:type="dxa"/>
        </w:tblCellMar>
        <w:tblLook w:val="0400" w:firstRow="0" w:lastRow="0" w:firstColumn="0" w:lastColumn="0" w:noHBand="0" w:noVBand="1"/>
      </w:tblPr>
      <w:tblGrid>
        <w:gridCol w:w="1980"/>
        <w:gridCol w:w="1500"/>
        <w:gridCol w:w="1160"/>
        <w:gridCol w:w="1800"/>
      </w:tblGrid>
      <w:tr w:rsidR="009717EA" w:rsidRPr="000D5FB4" w14:paraId="19EE62A6" w14:textId="77777777" w:rsidTr="00572213">
        <w:trPr>
          <w:trHeight w:val="264"/>
          <w:tblHeader/>
          <w:jc w:val="center"/>
        </w:trPr>
        <w:tc>
          <w:tcPr>
            <w:tcW w:w="1980" w:type="dxa"/>
            <w:shd w:val="clear" w:color="auto" w:fill="DBE0F4"/>
            <w:vAlign w:val="center"/>
          </w:tcPr>
          <w:p w14:paraId="34F1865C" w14:textId="77777777" w:rsidR="009717EA" w:rsidRPr="000D5FB4" w:rsidRDefault="009717EA" w:rsidP="00572213">
            <w:pPr>
              <w:spacing w:before="0"/>
              <w:jc w:val="center"/>
              <w:rPr>
                <w:b/>
                <w:color w:val="000000"/>
                <w:sz w:val="20"/>
                <w:szCs w:val="20"/>
              </w:rPr>
            </w:pPr>
            <w:r w:rsidRPr="000D5FB4">
              <w:rPr>
                <w:b/>
                <w:color w:val="000000" w:themeColor="text1"/>
                <w:sz w:val="20"/>
                <w:szCs w:val="20"/>
              </w:rPr>
              <w:t>Species</w:t>
            </w:r>
          </w:p>
        </w:tc>
        <w:tc>
          <w:tcPr>
            <w:tcW w:w="1500" w:type="dxa"/>
            <w:shd w:val="clear" w:color="auto" w:fill="DBE0F4"/>
            <w:vAlign w:val="center"/>
          </w:tcPr>
          <w:p w14:paraId="30BC5A67" w14:textId="1B7688FD" w:rsidR="009717EA" w:rsidRPr="000D5FB4" w:rsidRDefault="009717EA" w:rsidP="00572213">
            <w:pPr>
              <w:spacing w:before="0"/>
              <w:jc w:val="center"/>
              <w:rPr>
                <w:b/>
                <w:color w:val="000000"/>
                <w:sz w:val="20"/>
                <w:szCs w:val="20"/>
              </w:rPr>
            </w:pPr>
            <w:r w:rsidRPr="000D5FB4">
              <w:rPr>
                <w:b/>
                <w:color w:val="000000" w:themeColor="text1"/>
                <w:sz w:val="20"/>
                <w:szCs w:val="20"/>
              </w:rPr>
              <w:t xml:space="preserve">Area </w:t>
            </w:r>
            <w:r w:rsidR="00023337">
              <w:rPr>
                <w:b/>
                <w:color w:val="000000" w:themeColor="text1"/>
                <w:sz w:val="20"/>
                <w:szCs w:val="20"/>
              </w:rPr>
              <w:t>[</w:t>
            </w:r>
            <w:r w:rsidRPr="000D5FB4">
              <w:rPr>
                <w:b/>
                <w:color w:val="000000" w:themeColor="text1"/>
                <w:sz w:val="20"/>
                <w:szCs w:val="20"/>
              </w:rPr>
              <w:t>ha</w:t>
            </w:r>
            <w:r w:rsidR="00023337">
              <w:rPr>
                <w:b/>
                <w:color w:val="000000" w:themeColor="text1"/>
                <w:sz w:val="20"/>
                <w:szCs w:val="20"/>
              </w:rPr>
              <w:t>]</w:t>
            </w:r>
          </w:p>
        </w:tc>
        <w:tc>
          <w:tcPr>
            <w:tcW w:w="1160" w:type="dxa"/>
            <w:shd w:val="clear" w:color="auto" w:fill="DBE0F4"/>
            <w:vAlign w:val="center"/>
          </w:tcPr>
          <w:p w14:paraId="44E4F93C" w14:textId="4F8AA0E4" w:rsidR="009717EA" w:rsidRPr="000D5FB4" w:rsidRDefault="009717EA" w:rsidP="00572213">
            <w:pPr>
              <w:spacing w:before="0"/>
              <w:jc w:val="center"/>
              <w:rPr>
                <w:b/>
                <w:color w:val="000000"/>
                <w:sz w:val="20"/>
                <w:szCs w:val="20"/>
              </w:rPr>
            </w:pPr>
            <w:r w:rsidRPr="000D5FB4">
              <w:rPr>
                <w:b/>
                <w:color w:val="000000" w:themeColor="text1"/>
                <w:sz w:val="20"/>
                <w:szCs w:val="20"/>
              </w:rPr>
              <w:t xml:space="preserve">Area </w:t>
            </w:r>
            <w:r w:rsidR="00023337">
              <w:rPr>
                <w:b/>
                <w:color w:val="000000" w:themeColor="text1"/>
                <w:sz w:val="20"/>
                <w:szCs w:val="20"/>
              </w:rPr>
              <w:t>[</w:t>
            </w:r>
            <w:r w:rsidRPr="000D5FB4">
              <w:rPr>
                <w:b/>
                <w:color w:val="000000" w:themeColor="text1"/>
                <w:sz w:val="20"/>
                <w:szCs w:val="20"/>
              </w:rPr>
              <w:t>%</w:t>
            </w:r>
            <w:r w:rsidR="00023337">
              <w:rPr>
                <w:b/>
                <w:color w:val="000000" w:themeColor="text1"/>
                <w:sz w:val="20"/>
                <w:szCs w:val="20"/>
              </w:rPr>
              <w:t>]</w:t>
            </w:r>
          </w:p>
        </w:tc>
        <w:tc>
          <w:tcPr>
            <w:tcW w:w="1800" w:type="dxa"/>
            <w:shd w:val="clear" w:color="auto" w:fill="DBE0F4"/>
            <w:vAlign w:val="center"/>
          </w:tcPr>
          <w:p w14:paraId="1F3A4824" w14:textId="77777777" w:rsidR="009717EA" w:rsidRPr="000D5FB4" w:rsidRDefault="009717EA" w:rsidP="00572213">
            <w:pPr>
              <w:spacing w:before="0"/>
              <w:jc w:val="center"/>
              <w:rPr>
                <w:b/>
                <w:color w:val="000000"/>
                <w:sz w:val="20"/>
                <w:szCs w:val="20"/>
              </w:rPr>
            </w:pPr>
            <w:r w:rsidRPr="000D5FB4">
              <w:rPr>
                <w:b/>
                <w:color w:val="000000" w:themeColor="text1"/>
                <w:sz w:val="20"/>
                <w:szCs w:val="20"/>
              </w:rPr>
              <w:t>Frequency</w:t>
            </w:r>
          </w:p>
        </w:tc>
      </w:tr>
      <w:tr w:rsidR="009717EA" w:rsidRPr="000D5FB4" w14:paraId="729AEAE5" w14:textId="77777777" w:rsidTr="00572213">
        <w:trPr>
          <w:trHeight w:val="264"/>
          <w:jc w:val="center"/>
        </w:trPr>
        <w:tc>
          <w:tcPr>
            <w:tcW w:w="1980" w:type="dxa"/>
            <w:vAlign w:val="center"/>
          </w:tcPr>
          <w:p w14:paraId="694B3E6A" w14:textId="77777777" w:rsidR="009717EA" w:rsidRPr="000D5FB4" w:rsidRDefault="009717EA" w:rsidP="00572213">
            <w:pPr>
              <w:spacing w:before="0"/>
              <w:jc w:val="center"/>
              <w:rPr>
                <w:i/>
                <w:sz w:val="20"/>
                <w:szCs w:val="20"/>
              </w:rPr>
            </w:pPr>
            <w:r w:rsidRPr="000D5FB4">
              <w:rPr>
                <w:i/>
                <w:sz w:val="20"/>
                <w:szCs w:val="20"/>
              </w:rPr>
              <w:t>Ceratonia siliqua</w:t>
            </w:r>
          </w:p>
        </w:tc>
        <w:tc>
          <w:tcPr>
            <w:tcW w:w="1500" w:type="dxa"/>
            <w:vAlign w:val="center"/>
          </w:tcPr>
          <w:p w14:paraId="06A6469F" w14:textId="0084D839" w:rsidR="009717EA" w:rsidRPr="000D5FB4" w:rsidRDefault="009717EA" w:rsidP="00C24921">
            <w:pPr>
              <w:spacing w:before="0"/>
              <w:jc w:val="right"/>
              <w:rPr>
                <w:sz w:val="20"/>
                <w:szCs w:val="20"/>
              </w:rPr>
            </w:pPr>
            <w:r w:rsidRPr="000D5FB4">
              <w:rPr>
                <w:sz w:val="20"/>
                <w:szCs w:val="20"/>
              </w:rPr>
              <w:t>0</w:t>
            </w:r>
            <w:r w:rsidR="00572213" w:rsidRPr="000D5FB4">
              <w:rPr>
                <w:sz w:val="20"/>
                <w:szCs w:val="20"/>
              </w:rPr>
              <w:t>.</w:t>
            </w:r>
            <w:r w:rsidRPr="000D5FB4">
              <w:rPr>
                <w:sz w:val="20"/>
                <w:szCs w:val="20"/>
              </w:rPr>
              <w:t>70</w:t>
            </w:r>
          </w:p>
        </w:tc>
        <w:tc>
          <w:tcPr>
            <w:tcW w:w="1160" w:type="dxa"/>
            <w:vAlign w:val="center"/>
          </w:tcPr>
          <w:p w14:paraId="33EFFAA2" w14:textId="6902E0DF" w:rsidR="009717EA" w:rsidRPr="000D5FB4" w:rsidRDefault="009717EA" w:rsidP="00C24921">
            <w:pPr>
              <w:spacing w:before="0"/>
              <w:jc w:val="right"/>
              <w:rPr>
                <w:sz w:val="20"/>
                <w:szCs w:val="20"/>
              </w:rPr>
            </w:pPr>
            <w:r w:rsidRPr="000D5FB4">
              <w:rPr>
                <w:sz w:val="20"/>
                <w:szCs w:val="20"/>
              </w:rPr>
              <w:t>0</w:t>
            </w:r>
            <w:r w:rsidR="00572213" w:rsidRPr="000D5FB4">
              <w:rPr>
                <w:sz w:val="20"/>
                <w:szCs w:val="20"/>
              </w:rPr>
              <w:t>.</w:t>
            </w:r>
            <w:r w:rsidRPr="000D5FB4">
              <w:rPr>
                <w:sz w:val="20"/>
                <w:szCs w:val="20"/>
              </w:rPr>
              <w:t>01</w:t>
            </w:r>
          </w:p>
        </w:tc>
        <w:tc>
          <w:tcPr>
            <w:tcW w:w="1800" w:type="dxa"/>
            <w:vAlign w:val="center"/>
          </w:tcPr>
          <w:p w14:paraId="186EED86" w14:textId="77777777" w:rsidR="009717EA" w:rsidRPr="000D5FB4" w:rsidRDefault="009717EA" w:rsidP="00C24921">
            <w:pPr>
              <w:spacing w:before="0"/>
              <w:jc w:val="right"/>
              <w:rPr>
                <w:sz w:val="20"/>
                <w:szCs w:val="20"/>
              </w:rPr>
            </w:pPr>
            <w:r w:rsidRPr="000D5FB4">
              <w:rPr>
                <w:sz w:val="20"/>
                <w:szCs w:val="20"/>
              </w:rPr>
              <w:t>1</w:t>
            </w:r>
          </w:p>
        </w:tc>
      </w:tr>
      <w:tr w:rsidR="009717EA" w:rsidRPr="000D5FB4" w14:paraId="293B809E" w14:textId="77777777" w:rsidTr="00572213">
        <w:trPr>
          <w:trHeight w:val="264"/>
          <w:jc w:val="center"/>
        </w:trPr>
        <w:tc>
          <w:tcPr>
            <w:tcW w:w="1980" w:type="dxa"/>
            <w:vAlign w:val="center"/>
          </w:tcPr>
          <w:p w14:paraId="3C323C64" w14:textId="77777777" w:rsidR="009717EA" w:rsidRPr="000D5FB4" w:rsidRDefault="009717EA" w:rsidP="00572213">
            <w:pPr>
              <w:spacing w:before="0"/>
              <w:jc w:val="center"/>
              <w:rPr>
                <w:i/>
                <w:sz w:val="20"/>
                <w:szCs w:val="20"/>
              </w:rPr>
            </w:pPr>
            <w:r w:rsidRPr="000D5FB4">
              <w:rPr>
                <w:i/>
                <w:sz w:val="20"/>
                <w:szCs w:val="20"/>
              </w:rPr>
              <w:t>Pinus halepensis</w:t>
            </w:r>
          </w:p>
        </w:tc>
        <w:tc>
          <w:tcPr>
            <w:tcW w:w="1500" w:type="dxa"/>
            <w:vAlign w:val="center"/>
          </w:tcPr>
          <w:p w14:paraId="6E43A310" w14:textId="364F5246" w:rsidR="009717EA" w:rsidRPr="000D5FB4" w:rsidRDefault="009717EA" w:rsidP="00C24921">
            <w:pPr>
              <w:spacing w:before="0"/>
              <w:jc w:val="right"/>
              <w:rPr>
                <w:sz w:val="20"/>
                <w:szCs w:val="20"/>
              </w:rPr>
            </w:pPr>
            <w:r w:rsidRPr="000D5FB4">
              <w:rPr>
                <w:sz w:val="20"/>
                <w:szCs w:val="20"/>
              </w:rPr>
              <w:t>6</w:t>
            </w:r>
            <w:r w:rsidR="00C24921">
              <w:rPr>
                <w:sz w:val="20"/>
                <w:szCs w:val="20"/>
              </w:rPr>
              <w:t>,</w:t>
            </w:r>
            <w:r w:rsidRPr="000D5FB4">
              <w:rPr>
                <w:sz w:val="20"/>
                <w:szCs w:val="20"/>
              </w:rPr>
              <w:t>786</w:t>
            </w:r>
            <w:r w:rsidR="00572213" w:rsidRPr="000D5FB4">
              <w:rPr>
                <w:sz w:val="20"/>
                <w:szCs w:val="20"/>
              </w:rPr>
              <w:t>.</w:t>
            </w:r>
            <w:r w:rsidRPr="000D5FB4">
              <w:rPr>
                <w:sz w:val="20"/>
                <w:szCs w:val="20"/>
              </w:rPr>
              <w:t>63</w:t>
            </w:r>
          </w:p>
        </w:tc>
        <w:tc>
          <w:tcPr>
            <w:tcW w:w="1160" w:type="dxa"/>
            <w:vAlign w:val="center"/>
          </w:tcPr>
          <w:p w14:paraId="33D39BBE" w14:textId="2E79B051" w:rsidR="009717EA" w:rsidRPr="000D5FB4" w:rsidRDefault="009717EA" w:rsidP="00C24921">
            <w:pPr>
              <w:spacing w:before="0"/>
              <w:jc w:val="right"/>
              <w:rPr>
                <w:sz w:val="20"/>
                <w:szCs w:val="20"/>
              </w:rPr>
            </w:pPr>
            <w:r w:rsidRPr="000D5FB4">
              <w:rPr>
                <w:sz w:val="20"/>
                <w:szCs w:val="20"/>
              </w:rPr>
              <w:t>70</w:t>
            </w:r>
            <w:r w:rsidR="00572213" w:rsidRPr="000D5FB4">
              <w:rPr>
                <w:sz w:val="20"/>
                <w:szCs w:val="20"/>
              </w:rPr>
              <w:t>.</w:t>
            </w:r>
            <w:r w:rsidRPr="000D5FB4">
              <w:rPr>
                <w:sz w:val="20"/>
                <w:szCs w:val="20"/>
              </w:rPr>
              <w:t>04</w:t>
            </w:r>
          </w:p>
        </w:tc>
        <w:tc>
          <w:tcPr>
            <w:tcW w:w="1800" w:type="dxa"/>
            <w:vAlign w:val="center"/>
          </w:tcPr>
          <w:p w14:paraId="580A9679" w14:textId="77777777" w:rsidR="009717EA" w:rsidRPr="000D5FB4" w:rsidRDefault="009717EA" w:rsidP="00C24921">
            <w:pPr>
              <w:spacing w:before="0"/>
              <w:jc w:val="right"/>
              <w:rPr>
                <w:sz w:val="20"/>
                <w:szCs w:val="20"/>
              </w:rPr>
            </w:pPr>
            <w:r w:rsidRPr="000D5FB4">
              <w:rPr>
                <w:sz w:val="20"/>
                <w:szCs w:val="20"/>
              </w:rPr>
              <w:t>156</w:t>
            </w:r>
          </w:p>
        </w:tc>
      </w:tr>
      <w:tr w:rsidR="009717EA" w:rsidRPr="000D5FB4" w14:paraId="07DF4F5B" w14:textId="77777777" w:rsidTr="00572213">
        <w:trPr>
          <w:trHeight w:val="264"/>
          <w:jc w:val="center"/>
        </w:trPr>
        <w:tc>
          <w:tcPr>
            <w:tcW w:w="1980" w:type="dxa"/>
            <w:vAlign w:val="center"/>
          </w:tcPr>
          <w:p w14:paraId="6AC1ED03" w14:textId="77777777" w:rsidR="009717EA" w:rsidRPr="000D5FB4" w:rsidRDefault="009717EA" w:rsidP="00572213">
            <w:pPr>
              <w:spacing w:before="0"/>
              <w:jc w:val="center"/>
              <w:rPr>
                <w:i/>
                <w:sz w:val="20"/>
                <w:szCs w:val="20"/>
              </w:rPr>
            </w:pPr>
            <w:r w:rsidRPr="000D5FB4">
              <w:rPr>
                <w:i/>
                <w:sz w:val="20"/>
                <w:szCs w:val="20"/>
              </w:rPr>
              <w:t>Pinus nigra</w:t>
            </w:r>
          </w:p>
        </w:tc>
        <w:tc>
          <w:tcPr>
            <w:tcW w:w="1500" w:type="dxa"/>
            <w:vAlign w:val="center"/>
          </w:tcPr>
          <w:p w14:paraId="2CAE6E19" w14:textId="3B4BE773" w:rsidR="009717EA" w:rsidRPr="000D5FB4" w:rsidRDefault="009717EA" w:rsidP="00C24921">
            <w:pPr>
              <w:spacing w:before="0"/>
              <w:jc w:val="right"/>
              <w:rPr>
                <w:sz w:val="20"/>
                <w:szCs w:val="20"/>
              </w:rPr>
            </w:pPr>
            <w:r w:rsidRPr="000D5FB4">
              <w:rPr>
                <w:sz w:val="20"/>
                <w:szCs w:val="20"/>
              </w:rPr>
              <w:t>2</w:t>
            </w:r>
            <w:r w:rsidR="00572213" w:rsidRPr="000D5FB4">
              <w:rPr>
                <w:sz w:val="20"/>
                <w:szCs w:val="20"/>
              </w:rPr>
              <w:t>.</w:t>
            </w:r>
            <w:r w:rsidRPr="000D5FB4">
              <w:rPr>
                <w:sz w:val="20"/>
                <w:szCs w:val="20"/>
              </w:rPr>
              <w:t>45</w:t>
            </w:r>
          </w:p>
        </w:tc>
        <w:tc>
          <w:tcPr>
            <w:tcW w:w="1160" w:type="dxa"/>
            <w:vAlign w:val="center"/>
          </w:tcPr>
          <w:p w14:paraId="3AC27F09" w14:textId="0D6DDD15" w:rsidR="009717EA" w:rsidRPr="000D5FB4" w:rsidRDefault="009717EA" w:rsidP="00C24921">
            <w:pPr>
              <w:spacing w:before="0"/>
              <w:jc w:val="right"/>
              <w:rPr>
                <w:sz w:val="20"/>
                <w:szCs w:val="20"/>
              </w:rPr>
            </w:pPr>
            <w:r w:rsidRPr="000D5FB4">
              <w:rPr>
                <w:sz w:val="20"/>
                <w:szCs w:val="20"/>
              </w:rPr>
              <w:t>0</w:t>
            </w:r>
            <w:r w:rsidR="00572213" w:rsidRPr="000D5FB4">
              <w:rPr>
                <w:sz w:val="20"/>
                <w:szCs w:val="20"/>
              </w:rPr>
              <w:t>.</w:t>
            </w:r>
            <w:r w:rsidRPr="000D5FB4">
              <w:rPr>
                <w:sz w:val="20"/>
                <w:szCs w:val="20"/>
              </w:rPr>
              <w:t>03</w:t>
            </w:r>
          </w:p>
        </w:tc>
        <w:tc>
          <w:tcPr>
            <w:tcW w:w="1800" w:type="dxa"/>
            <w:vAlign w:val="center"/>
          </w:tcPr>
          <w:p w14:paraId="529060D3" w14:textId="77777777" w:rsidR="009717EA" w:rsidRPr="000D5FB4" w:rsidRDefault="009717EA" w:rsidP="00C24921">
            <w:pPr>
              <w:spacing w:before="0"/>
              <w:jc w:val="right"/>
              <w:rPr>
                <w:sz w:val="20"/>
                <w:szCs w:val="20"/>
              </w:rPr>
            </w:pPr>
            <w:r w:rsidRPr="000D5FB4">
              <w:rPr>
                <w:sz w:val="20"/>
                <w:szCs w:val="20"/>
              </w:rPr>
              <w:t>1</w:t>
            </w:r>
          </w:p>
        </w:tc>
      </w:tr>
      <w:tr w:rsidR="009717EA" w:rsidRPr="000D5FB4" w14:paraId="4F058711" w14:textId="77777777" w:rsidTr="00572213">
        <w:trPr>
          <w:trHeight w:val="264"/>
          <w:jc w:val="center"/>
        </w:trPr>
        <w:tc>
          <w:tcPr>
            <w:tcW w:w="1980" w:type="dxa"/>
            <w:vAlign w:val="center"/>
          </w:tcPr>
          <w:p w14:paraId="1CF3FB3A" w14:textId="77777777" w:rsidR="009717EA" w:rsidRPr="000D5FB4" w:rsidRDefault="009717EA" w:rsidP="00572213">
            <w:pPr>
              <w:spacing w:before="0"/>
              <w:jc w:val="center"/>
              <w:rPr>
                <w:i/>
                <w:sz w:val="20"/>
                <w:szCs w:val="20"/>
              </w:rPr>
            </w:pPr>
            <w:r w:rsidRPr="000D5FB4">
              <w:rPr>
                <w:i/>
                <w:sz w:val="20"/>
                <w:szCs w:val="20"/>
              </w:rPr>
              <w:t>Pinus pinaster</w:t>
            </w:r>
          </w:p>
        </w:tc>
        <w:tc>
          <w:tcPr>
            <w:tcW w:w="1500" w:type="dxa"/>
            <w:vAlign w:val="center"/>
          </w:tcPr>
          <w:p w14:paraId="56F99724" w14:textId="3ED464E6" w:rsidR="009717EA" w:rsidRPr="000D5FB4" w:rsidRDefault="009717EA" w:rsidP="00C24921">
            <w:pPr>
              <w:spacing w:before="0"/>
              <w:jc w:val="right"/>
              <w:rPr>
                <w:sz w:val="20"/>
                <w:szCs w:val="20"/>
              </w:rPr>
            </w:pPr>
            <w:r w:rsidRPr="000D5FB4">
              <w:rPr>
                <w:sz w:val="20"/>
                <w:szCs w:val="20"/>
              </w:rPr>
              <w:t>974</w:t>
            </w:r>
            <w:r w:rsidR="00572213" w:rsidRPr="000D5FB4">
              <w:rPr>
                <w:sz w:val="20"/>
                <w:szCs w:val="20"/>
              </w:rPr>
              <w:t>.</w:t>
            </w:r>
            <w:r w:rsidRPr="000D5FB4">
              <w:rPr>
                <w:sz w:val="20"/>
                <w:szCs w:val="20"/>
              </w:rPr>
              <w:t>26</w:t>
            </w:r>
          </w:p>
        </w:tc>
        <w:tc>
          <w:tcPr>
            <w:tcW w:w="1160" w:type="dxa"/>
            <w:vAlign w:val="center"/>
          </w:tcPr>
          <w:p w14:paraId="40282D53" w14:textId="4AC7374F" w:rsidR="009717EA" w:rsidRPr="000D5FB4" w:rsidRDefault="009717EA" w:rsidP="00C24921">
            <w:pPr>
              <w:spacing w:before="0"/>
              <w:jc w:val="right"/>
              <w:rPr>
                <w:sz w:val="20"/>
                <w:szCs w:val="20"/>
              </w:rPr>
            </w:pPr>
            <w:r w:rsidRPr="000D5FB4">
              <w:rPr>
                <w:sz w:val="20"/>
                <w:szCs w:val="20"/>
              </w:rPr>
              <w:t>10</w:t>
            </w:r>
            <w:r w:rsidR="00572213" w:rsidRPr="000D5FB4">
              <w:rPr>
                <w:sz w:val="20"/>
                <w:szCs w:val="20"/>
              </w:rPr>
              <w:t>.</w:t>
            </w:r>
            <w:r w:rsidRPr="000D5FB4">
              <w:rPr>
                <w:sz w:val="20"/>
                <w:szCs w:val="20"/>
              </w:rPr>
              <w:t>05</w:t>
            </w:r>
          </w:p>
        </w:tc>
        <w:tc>
          <w:tcPr>
            <w:tcW w:w="1800" w:type="dxa"/>
            <w:vAlign w:val="center"/>
          </w:tcPr>
          <w:p w14:paraId="605F9C8C" w14:textId="77777777" w:rsidR="009717EA" w:rsidRPr="000D5FB4" w:rsidRDefault="009717EA" w:rsidP="00C24921">
            <w:pPr>
              <w:spacing w:before="0"/>
              <w:jc w:val="right"/>
              <w:rPr>
                <w:sz w:val="20"/>
                <w:szCs w:val="20"/>
              </w:rPr>
            </w:pPr>
            <w:r w:rsidRPr="000D5FB4">
              <w:rPr>
                <w:sz w:val="20"/>
                <w:szCs w:val="20"/>
              </w:rPr>
              <w:t>34</w:t>
            </w:r>
          </w:p>
        </w:tc>
      </w:tr>
      <w:tr w:rsidR="009717EA" w:rsidRPr="000D5FB4" w14:paraId="0695C5C5" w14:textId="77777777" w:rsidTr="00572213">
        <w:trPr>
          <w:trHeight w:val="264"/>
          <w:jc w:val="center"/>
        </w:trPr>
        <w:tc>
          <w:tcPr>
            <w:tcW w:w="1980" w:type="dxa"/>
            <w:vAlign w:val="center"/>
          </w:tcPr>
          <w:p w14:paraId="221B79B5" w14:textId="77777777" w:rsidR="009717EA" w:rsidRPr="000D5FB4" w:rsidRDefault="009717EA" w:rsidP="00572213">
            <w:pPr>
              <w:spacing w:before="0"/>
              <w:jc w:val="center"/>
              <w:rPr>
                <w:i/>
                <w:sz w:val="20"/>
                <w:szCs w:val="20"/>
              </w:rPr>
            </w:pPr>
            <w:r w:rsidRPr="000D5FB4">
              <w:rPr>
                <w:i/>
                <w:sz w:val="20"/>
                <w:szCs w:val="20"/>
              </w:rPr>
              <w:t>Populus nigra</w:t>
            </w:r>
          </w:p>
        </w:tc>
        <w:tc>
          <w:tcPr>
            <w:tcW w:w="1500" w:type="dxa"/>
            <w:vAlign w:val="center"/>
          </w:tcPr>
          <w:p w14:paraId="1318E920" w14:textId="0D475928" w:rsidR="009717EA" w:rsidRPr="000D5FB4" w:rsidRDefault="009717EA" w:rsidP="00C24921">
            <w:pPr>
              <w:spacing w:before="0"/>
              <w:jc w:val="right"/>
              <w:rPr>
                <w:sz w:val="20"/>
                <w:szCs w:val="20"/>
              </w:rPr>
            </w:pPr>
            <w:r w:rsidRPr="000D5FB4">
              <w:rPr>
                <w:sz w:val="20"/>
                <w:szCs w:val="20"/>
              </w:rPr>
              <w:t>36</w:t>
            </w:r>
            <w:r w:rsidR="00572213" w:rsidRPr="000D5FB4">
              <w:rPr>
                <w:sz w:val="20"/>
                <w:szCs w:val="20"/>
              </w:rPr>
              <w:t>.</w:t>
            </w:r>
            <w:r w:rsidRPr="000D5FB4">
              <w:rPr>
                <w:sz w:val="20"/>
                <w:szCs w:val="20"/>
              </w:rPr>
              <w:t>55</w:t>
            </w:r>
          </w:p>
        </w:tc>
        <w:tc>
          <w:tcPr>
            <w:tcW w:w="1160" w:type="dxa"/>
            <w:vAlign w:val="center"/>
          </w:tcPr>
          <w:p w14:paraId="3DB43855" w14:textId="57A1B2E1" w:rsidR="009717EA" w:rsidRPr="000D5FB4" w:rsidRDefault="009717EA" w:rsidP="00C24921">
            <w:pPr>
              <w:spacing w:before="0"/>
              <w:jc w:val="right"/>
              <w:rPr>
                <w:sz w:val="20"/>
                <w:szCs w:val="20"/>
              </w:rPr>
            </w:pPr>
            <w:r w:rsidRPr="000D5FB4">
              <w:rPr>
                <w:sz w:val="20"/>
                <w:szCs w:val="20"/>
              </w:rPr>
              <w:t>0</w:t>
            </w:r>
            <w:r w:rsidR="00572213" w:rsidRPr="000D5FB4">
              <w:rPr>
                <w:sz w:val="20"/>
                <w:szCs w:val="20"/>
              </w:rPr>
              <w:t>.</w:t>
            </w:r>
            <w:r w:rsidRPr="000D5FB4">
              <w:rPr>
                <w:sz w:val="20"/>
                <w:szCs w:val="20"/>
              </w:rPr>
              <w:t>38</w:t>
            </w:r>
          </w:p>
        </w:tc>
        <w:tc>
          <w:tcPr>
            <w:tcW w:w="1800" w:type="dxa"/>
            <w:vAlign w:val="center"/>
          </w:tcPr>
          <w:p w14:paraId="45E1E833" w14:textId="77777777" w:rsidR="009717EA" w:rsidRPr="000D5FB4" w:rsidRDefault="009717EA" w:rsidP="00C24921">
            <w:pPr>
              <w:spacing w:before="0"/>
              <w:jc w:val="right"/>
              <w:rPr>
                <w:sz w:val="20"/>
                <w:szCs w:val="20"/>
              </w:rPr>
            </w:pPr>
            <w:r w:rsidRPr="000D5FB4">
              <w:rPr>
                <w:sz w:val="20"/>
                <w:szCs w:val="20"/>
              </w:rPr>
              <w:t>4</w:t>
            </w:r>
          </w:p>
        </w:tc>
      </w:tr>
      <w:tr w:rsidR="009717EA" w:rsidRPr="000D5FB4" w14:paraId="62638AC6" w14:textId="77777777" w:rsidTr="00572213">
        <w:trPr>
          <w:trHeight w:val="264"/>
          <w:jc w:val="center"/>
        </w:trPr>
        <w:tc>
          <w:tcPr>
            <w:tcW w:w="1980" w:type="dxa"/>
            <w:vAlign w:val="center"/>
          </w:tcPr>
          <w:p w14:paraId="3AD0D6DB" w14:textId="77777777" w:rsidR="009717EA" w:rsidRPr="000D5FB4" w:rsidRDefault="009717EA" w:rsidP="00572213">
            <w:pPr>
              <w:spacing w:before="0"/>
              <w:jc w:val="center"/>
              <w:rPr>
                <w:i/>
                <w:sz w:val="20"/>
                <w:szCs w:val="20"/>
              </w:rPr>
            </w:pPr>
            <w:r w:rsidRPr="000D5FB4">
              <w:rPr>
                <w:i/>
                <w:sz w:val="20"/>
                <w:szCs w:val="20"/>
              </w:rPr>
              <w:t>Quercus faginea</w:t>
            </w:r>
          </w:p>
        </w:tc>
        <w:tc>
          <w:tcPr>
            <w:tcW w:w="1500" w:type="dxa"/>
            <w:vAlign w:val="center"/>
          </w:tcPr>
          <w:p w14:paraId="78CF638D" w14:textId="095B3FAD" w:rsidR="009717EA" w:rsidRPr="000D5FB4" w:rsidRDefault="009717EA" w:rsidP="00C24921">
            <w:pPr>
              <w:spacing w:before="0"/>
              <w:jc w:val="right"/>
              <w:rPr>
                <w:sz w:val="20"/>
                <w:szCs w:val="20"/>
              </w:rPr>
            </w:pPr>
            <w:r w:rsidRPr="000D5FB4">
              <w:rPr>
                <w:sz w:val="20"/>
                <w:szCs w:val="20"/>
              </w:rPr>
              <w:t>75</w:t>
            </w:r>
            <w:r w:rsidR="00572213" w:rsidRPr="000D5FB4">
              <w:rPr>
                <w:sz w:val="20"/>
                <w:szCs w:val="20"/>
              </w:rPr>
              <w:t>.</w:t>
            </w:r>
            <w:r w:rsidRPr="000D5FB4">
              <w:rPr>
                <w:sz w:val="20"/>
                <w:szCs w:val="20"/>
              </w:rPr>
              <w:t>75</w:t>
            </w:r>
          </w:p>
        </w:tc>
        <w:tc>
          <w:tcPr>
            <w:tcW w:w="1160" w:type="dxa"/>
            <w:vAlign w:val="center"/>
          </w:tcPr>
          <w:p w14:paraId="472B09D0" w14:textId="71585221" w:rsidR="009717EA" w:rsidRPr="000D5FB4" w:rsidRDefault="009717EA" w:rsidP="00C24921">
            <w:pPr>
              <w:spacing w:before="0"/>
              <w:jc w:val="right"/>
              <w:rPr>
                <w:sz w:val="20"/>
                <w:szCs w:val="20"/>
              </w:rPr>
            </w:pPr>
            <w:r w:rsidRPr="000D5FB4">
              <w:rPr>
                <w:sz w:val="20"/>
                <w:szCs w:val="20"/>
              </w:rPr>
              <w:t>0</w:t>
            </w:r>
            <w:r w:rsidR="00572213" w:rsidRPr="000D5FB4">
              <w:rPr>
                <w:sz w:val="20"/>
                <w:szCs w:val="20"/>
              </w:rPr>
              <w:t>.</w:t>
            </w:r>
            <w:r w:rsidRPr="000D5FB4">
              <w:rPr>
                <w:sz w:val="20"/>
                <w:szCs w:val="20"/>
              </w:rPr>
              <w:t>78</w:t>
            </w:r>
          </w:p>
        </w:tc>
        <w:tc>
          <w:tcPr>
            <w:tcW w:w="1800" w:type="dxa"/>
            <w:vAlign w:val="center"/>
          </w:tcPr>
          <w:p w14:paraId="5924587D" w14:textId="77777777" w:rsidR="009717EA" w:rsidRPr="000D5FB4" w:rsidRDefault="009717EA" w:rsidP="00C24921">
            <w:pPr>
              <w:spacing w:before="0"/>
              <w:jc w:val="right"/>
              <w:rPr>
                <w:sz w:val="20"/>
                <w:szCs w:val="20"/>
              </w:rPr>
            </w:pPr>
            <w:r w:rsidRPr="000D5FB4">
              <w:rPr>
                <w:sz w:val="20"/>
                <w:szCs w:val="20"/>
              </w:rPr>
              <w:t>4</w:t>
            </w:r>
          </w:p>
        </w:tc>
      </w:tr>
      <w:tr w:rsidR="009717EA" w:rsidRPr="000D5FB4" w14:paraId="7B9224D7" w14:textId="77777777" w:rsidTr="00572213">
        <w:trPr>
          <w:trHeight w:val="264"/>
          <w:jc w:val="center"/>
        </w:trPr>
        <w:tc>
          <w:tcPr>
            <w:tcW w:w="1980" w:type="dxa"/>
            <w:vAlign w:val="center"/>
          </w:tcPr>
          <w:p w14:paraId="1FCFC631" w14:textId="77777777" w:rsidR="009717EA" w:rsidRPr="000D5FB4" w:rsidRDefault="009717EA" w:rsidP="00572213">
            <w:pPr>
              <w:spacing w:before="0"/>
              <w:jc w:val="center"/>
              <w:rPr>
                <w:i/>
                <w:sz w:val="20"/>
                <w:szCs w:val="20"/>
              </w:rPr>
            </w:pPr>
            <w:r w:rsidRPr="000D5FB4">
              <w:rPr>
                <w:i/>
                <w:sz w:val="20"/>
                <w:szCs w:val="20"/>
              </w:rPr>
              <w:t>Quercus ilex</w:t>
            </w:r>
          </w:p>
        </w:tc>
        <w:tc>
          <w:tcPr>
            <w:tcW w:w="1500" w:type="dxa"/>
            <w:vAlign w:val="center"/>
          </w:tcPr>
          <w:p w14:paraId="00F30DBC" w14:textId="49831C1C" w:rsidR="009717EA" w:rsidRPr="000D5FB4" w:rsidRDefault="009717EA" w:rsidP="00C24921">
            <w:pPr>
              <w:spacing w:before="0"/>
              <w:jc w:val="right"/>
              <w:rPr>
                <w:sz w:val="20"/>
                <w:szCs w:val="20"/>
              </w:rPr>
            </w:pPr>
            <w:r w:rsidRPr="000D5FB4">
              <w:rPr>
                <w:sz w:val="20"/>
                <w:szCs w:val="20"/>
              </w:rPr>
              <w:t>621</w:t>
            </w:r>
            <w:r w:rsidR="00572213" w:rsidRPr="000D5FB4">
              <w:rPr>
                <w:sz w:val="20"/>
                <w:szCs w:val="20"/>
              </w:rPr>
              <w:t>.</w:t>
            </w:r>
            <w:r w:rsidRPr="000D5FB4">
              <w:rPr>
                <w:sz w:val="20"/>
                <w:szCs w:val="20"/>
              </w:rPr>
              <w:t>57</w:t>
            </w:r>
          </w:p>
        </w:tc>
        <w:tc>
          <w:tcPr>
            <w:tcW w:w="1160" w:type="dxa"/>
            <w:vAlign w:val="center"/>
          </w:tcPr>
          <w:p w14:paraId="0762A72A" w14:textId="6453A782" w:rsidR="009717EA" w:rsidRPr="000D5FB4" w:rsidRDefault="009717EA" w:rsidP="00C24921">
            <w:pPr>
              <w:spacing w:before="0"/>
              <w:jc w:val="right"/>
              <w:rPr>
                <w:sz w:val="20"/>
                <w:szCs w:val="20"/>
              </w:rPr>
            </w:pPr>
            <w:r w:rsidRPr="000D5FB4">
              <w:rPr>
                <w:sz w:val="20"/>
                <w:szCs w:val="20"/>
              </w:rPr>
              <w:t>6</w:t>
            </w:r>
            <w:r w:rsidR="00572213" w:rsidRPr="000D5FB4">
              <w:rPr>
                <w:sz w:val="20"/>
                <w:szCs w:val="20"/>
              </w:rPr>
              <w:t>.</w:t>
            </w:r>
            <w:r w:rsidRPr="000D5FB4">
              <w:rPr>
                <w:sz w:val="20"/>
                <w:szCs w:val="20"/>
              </w:rPr>
              <w:t>41</w:t>
            </w:r>
          </w:p>
        </w:tc>
        <w:tc>
          <w:tcPr>
            <w:tcW w:w="1800" w:type="dxa"/>
            <w:vAlign w:val="center"/>
          </w:tcPr>
          <w:p w14:paraId="6EB39CC5" w14:textId="77777777" w:rsidR="009717EA" w:rsidRPr="000D5FB4" w:rsidRDefault="009717EA" w:rsidP="00C24921">
            <w:pPr>
              <w:spacing w:before="0"/>
              <w:jc w:val="right"/>
              <w:rPr>
                <w:sz w:val="20"/>
                <w:szCs w:val="20"/>
              </w:rPr>
            </w:pPr>
            <w:r w:rsidRPr="000D5FB4">
              <w:rPr>
                <w:sz w:val="20"/>
                <w:szCs w:val="20"/>
              </w:rPr>
              <w:t>24</w:t>
            </w:r>
          </w:p>
        </w:tc>
      </w:tr>
      <w:tr w:rsidR="009717EA" w:rsidRPr="000D5FB4" w14:paraId="3D7C3247" w14:textId="77777777" w:rsidTr="00572213">
        <w:trPr>
          <w:trHeight w:val="264"/>
          <w:jc w:val="center"/>
        </w:trPr>
        <w:tc>
          <w:tcPr>
            <w:tcW w:w="1980" w:type="dxa"/>
            <w:vAlign w:val="center"/>
          </w:tcPr>
          <w:p w14:paraId="309C4AA9" w14:textId="77777777" w:rsidR="009717EA" w:rsidRPr="000D5FB4" w:rsidRDefault="009717EA" w:rsidP="00572213">
            <w:pPr>
              <w:spacing w:before="0"/>
              <w:jc w:val="center"/>
              <w:rPr>
                <w:i/>
                <w:sz w:val="20"/>
                <w:szCs w:val="20"/>
              </w:rPr>
            </w:pPr>
            <w:r w:rsidRPr="000D5FB4">
              <w:rPr>
                <w:i/>
                <w:sz w:val="20"/>
                <w:szCs w:val="20"/>
              </w:rPr>
              <w:lastRenderedPageBreak/>
              <w:t>Quercus suber</w:t>
            </w:r>
          </w:p>
        </w:tc>
        <w:tc>
          <w:tcPr>
            <w:tcW w:w="1500" w:type="dxa"/>
            <w:vAlign w:val="center"/>
          </w:tcPr>
          <w:p w14:paraId="76E9074A" w14:textId="1C142205" w:rsidR="009717EA" w:rsidRPr="000D5FB4" w:rsidRDefault="009717EA" w:rsidP="00C24921">
            <w:pPr>
              <w:spacing w:before="0"/>
              <w:jc w:val="right"/>
              <w:rPr>
                <w:sz w:val="20"/>
                <w:szCs w:val="20"/>
              </w:rPr>
            </w:pPr>
            <w:r w:rsidRPr="000D5FB4">
              <w:rPr>
                <w:sz w:val="20"/>
                <w:szCs w:val="20"/>
              </w:rPr>
              <w:t>1</w:t>
            </w:r>
            <w:r w:rsidR="00C24921">
              <w:rPr>
                <w:sz w:val="20"/>
                <w:szCs w:val="20"/>
              </w:rPr>
              <w:t>,</w:t>
            </w:r>
            <w:r w:rsidRPr="000D5FB4">
              <w:rPr>
                <w:sz w:val="20"/>
                <w:szCs w:val="20"/>
              </w:rPr>
              <w:t>192</w:t>
            </w:r>
            <w:r w:rsidR="00572213" w:rsidRPr="000D5FB4">
              <w:rPr>
                <w:sz w:val="20"/>
                <w:szCs w:val="20"/>
              </w:rPr>
              <w:t>.</w:t>
            </w:r>
            <w:r w:rsidRPr="000D5FB4">
              <w:rPr>
                <w:sz w:val="20"/>
                <w:szCs w:val="20"/>
              </w:rPr>
              <w:t>37</w:t>
            </w:r>
          </w:p>
        </w:tc>
        <w:tc>
          <w:tcPr>
            <w:tcW w:w="1160" w:type="dxa"/>
            <w:vAlign w:val="center"/>
          </w:tcPr>
          <w:p w14:paraId="64C9902D" w14:textId="784E193D" w:rsidR="009717EA" w:rsidRPr="000D5FB4" w:rsidRDefault="009717EA" w:rsidP="00C24921">
            <w:pPr>
              <w:spacing w:before="0"/>
              <w:jc w:val="right"/>
              <w:rPr>
                <w:sz w:val="20"/>
                <w:szCs w:val="20"/>
              </w:rPr>
            </w:pPr>
            <w:r w:rsidRPr="000D5FB4">
              <w:rPr>
                <w:sz w:val="20"/>
                <w:szCs w:val="20"/>
              </w:rPr>
              <w:t>12</w:t>
            </w:r>
            <w:r w:rsidR="00572213" w:rsidRPr="000D5FB4">
              <w:rPr>
                <w:sz w:val="20"/>
                <w:szCs w:val="20"/>
              </w:rPr>
              <w:t>.</w:t>
            </w:r>
            <w:r w:rsidRPr="000D5FB4">
              <w:rPr>
                <w:sz w:val="20"/>
                <w:szCs w:val="20"/>
              </w:rPr>
              <w:t>30</w:t>
            </w:r>
          </w:p>
        </w:tc>
        <w:tc>
          <w:tcPr>
            <w:tcW w:w="1800" w:type="dxa"/>
            <w:vAlign w:val="center"/>
          </w:tcPr>
          <w:p w14:paraId="23ACF693" w14:textId="77777777" w:rsidR="009717EA" w:rsidRPr="000D5FB4" w:rsidRDefault="009717EA" w:rsidP="00C24921">
            <w:pPr>
              <w:spacing w:before="0"/>
              <w:jc w:val="right"/>
              <w:rPr>
                <w:sz w:val="20"/>
                <w:szCs w:val="20"/>
              </w:rPr>
            </w:pPr>
            <w:r w:rsidRPr="000D5FB4">
              <w:rPr>
                <w:sz w:val="20"/>
                <w:szCs w:val="20"/>
              </w:rPr>
              <w:t>27</w:t>
            </w:r>
          </w:p>
        </w:tc>
      </w:tr>
      <w:tr w:rsidR="009717EA" w:rsidRPr="000D5FB4" w14:paraId="54DCD296" w14:textId="77777777" w:rsidTr="00572213">
        <w:trPr>
          <w:trHeight w:val="300"/>
          <w:jc w:val="center"/>
        </w:trPr>
        <w:tc>
          <w:tcPr>
            <w:tcW w:w="1980" w:type="dxa"/>
            <w:vAlign w:val="center"/>
          </w:tcPr>
          <w:p w14:paraId="60A1B591" w14:textId="77777777" w:rsidR="009717EA" w:rsidRPr="000D5FB4" w:rsidRDefault="009717EA" w:rsidP="00572213">
            <w:pPr>
              <w:spacing w:before="0"/>
              <w:jc w:val="center"/>
              <w:rPr>
                <w:b/>
              </w:rPr>
            </w:pPr>
            <w:r w:rsidRPr="000D5FB4">
              <w:rPr>
                <w:b/>
              </w:rPr>
              <w:t>Total</w:t>
            </w:r>
          </w:p>
        </w:tc>
        <w:tc>
          <w:tcPr>
            <w:tcW w:w="1500" w:type="dxa"/>
            <w:vAlign w:val="center"/>
          </w:tcPr>
          <w:p w14:paraId="36BF6B78" w14:textId="4B69E472" w:rsidR="009717EA" w:rsidRPr="000D5FB4" w:rsidRDefault="009717EA" w:rsidP="00C24921">
            <w:pPr>
              <w:spacing w:before="0"/>
              <w:jc w:val="right"/>
              <w:rPr>
                <w:b/>
              </w:rPr>
            </w:pPr>
            <w:r w:rsidRPr="000D5FB4">
              <w:rPr>
                <w:b/>
              </w:rPr>
              <w:t>9</w:t>
            </w:r>
            <w:r w:rsidR="00C24921">
              <w:rPr>
                <w:b/>
              </w:rPr>
              <w:t>,</w:t>
            </w:r>
            <w:r w:rsidRPr="000D5FB4">
              <w:rPr>
                <w:b/>
              </w:rPr>
              <w:t>690</w:t>
            </w:r>
            <w:r w:rsidR="00572213" w:rsidRPr="000D5FB4">
              <w:rPr>
                <w:b/>
              </w:rPr>
              <w:t>.</w:t>
            </w:r>
            <w:r w:rsidRPr="000D5FB4">
              <w:rPr>
                <w:b/>
              </w:rPr>
              <w:t>28</w:t>
            </w:r>
          </w:p>
        </w:tc>
        <w:tc>
          <w:tcPr>
            <w:tcW w:w="1160" w:type="dxa"/>
            <w:vAlign w:val="center"/>
          </w:tcPr>
          <w:p w14:paraId="688AB4BB" w14:textId="672B3264" w:rsidR="009717EA" w:rsidRPr="000D5FB4" w:rsidRDefault="009717EA" w:rsidP="00C24921">
            <w:pPr>
              <w:spacing w:before="0"/>
              <w:jc w:val="right"/>
              <w:rPr>
                <w:b/>
              </w:rPr>
            </w:pPr>
            <w:r w:rsidRPr="000D5FB4">
              <w:rPr>
                <w:b/>
              </w:rPr>
              <w:t>100</w:t>
            </w:r>
            <w:r w:rsidR="00572213" w:rsidRPr="000D5FB4">
              <w:rPr>
                <w:b/>
              </w:rPr>
              <w:t>.</w:t>
            </w:r>
            <w:r w:rsidRPr="000D5FB4">
              <w:rPr>
                <w:b/>
              </w:rPr>
              <w:t>00</w:t>
            </w:r>
          </w:p>
        </w:tc>
        <w:tc>
          <w:tcPr>
            <w:tcW w:w="1800" w:type="dxa"/>
            <w:vAlign w:val="center"/>
          </w:tcPr>
          <w:p w14:paraId="2C44577B" w14:textId="77777777" w:rsidR="009717EA" w:rsidRPr="000D5FB4" w:rsidRDefault="009717EA" w:rsidP="00C24921">
            <w:pPr>
              <w:spacing w:before="0"/>
              <w:jc w:val="right"/>
              <w:rPr>
                <w:b/>
              </w:rPr>
            </w:pPr>
            <w:r w:rsidRPr="000D5FB4">
              <w:rPr>
                <w:b/>
              </w:rPr>
              <w:t>251</w:t>
            </w:r>
          </w:p>
        </w:tc>
      </w:tr>
    </w:tbl>
    <w:p w14:paraId="100DA3CC" w14:textId="77777777" w:rsidR="009717EA" w:rsidRPr="000D5FB4" w:rsidRDefault="009717EA" w:rsidP="009717EA">
      <w:pPr>
        <w:rPr>
          <w:b/>
          <w:i/>
          <w:color w:val="404040" w:themeColor="text1" w:themeTint="BF"/>
        </w:rPr>
      </w:pPr>
      <w:r w:rsidRPr="000D5FB4">
        <w:rPr>
          <w:b/>
          <w:i/>
          <w:color w:val="404040" w:themeColor="text1" w:themeTint="BF"/>
        </w:rPr>
        <w:t>Teruel: Nogueruelas</w:t>
      </w:r>
    </w:p>
    <w:p w14:paraId="09F05E26" w14:textId="52FFB7F8" w:rsidR="006134CD" w:rsidRPr="000D5FB4" w:rsidRDefault="009717EA" w:rsidP="001D4C59">
      <w:pPr>
        <w:spacing w:after="0"/>
        <w:jc w:val="center"/>
        <w:rPr>
          <w:b/>
        </w:rPr>
      </w:pPr>
      <w:r w:rsidRPr="000D5FB4">
        <w:rPr>
          <w:noProof/>
          <w:lang w:val="es-ES"/>
        </w:rPr>
        <w:drawing>
          <wp:inline distT="0" distB="0" distL="0" distR="0" wp14:anchorId="374174D1" wp14:editId="0BFCB7B7">
            <wp:extent cx="5481287" cy="2310765"/>
            <wp:effectExtent l="0" t="0" r="5715" b="0"/>
            <wp:docPr id="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rotWithShape="1">
                    <a:blip r:embed="rId43"/>
                    <a:srcRect l="1671" t="7274" b="6389"/>
                    <a:stretch/>
                  </pic:blipFill>
                  <pic:spPr bwMode="auto">
                    <a:xfrm>
                      <a:off x="0" y="0"/>
                      <a:ext cx="5483932" cy="2311880"/>
                    </a:xfrm>
                    <a:prstGeom prst="rect">
                      <a:avLst/>
                    </a:prstGeom>
                    <a:ln>
                      <a:noFill/>
                    </a:ln>
                    <a:extLst>
                      <a:ext uri="{53640926-AAD7-44D8-BBD7-CCE9431645EC}">
                        <a14:shadowObscured xmlns:a14="http://schemas.microsoft.com/office/drawing/2010/main"/>
                      </a:ext>
                    </a:extLst>
                  </pic:spPr>
                </pic:pic>
              </a:graphicData>
            </a:graphic>
          </wp:inline>
        </w:drawing>
      </w:r>
    </w:p>
    <w:p w14:paraId="76518F64" w14:textId="60E68D77" w:rsidR="00FD3788" w:rsidRPr="000D5FB4" w:rsidRDefault="00FD3788" w:rsidP="001D4C59">
      <w:pPr>
        <w:spacing w:before="0"/>
        <w:jc w:val="center"/>
        <w:rPr>
          <w:rFonts w:eastAsia="Calibri" w:cs="Times New Roman"/>
          <w:b/>
          <w:bCs/>
          <w:color w:val="44546A" w:themeColor="text2"/>
          <w:sz w:val="20"/>
          <w:szCs w:val="20"/>
        </w:rPr>
      </w:pPr>
      <w:bookmarkStart w:id="313" w:name="_Ref65256075"/>
      <w:bookmarkStart w:id="314" w:name="_Toc64899697"/>
      <w:bookmarkStart w:id="315" w:name="_Toc91661550"/>
      <w:r w:rsidRPr="000D5FB4">
        <w:rPr>
          <w:rFonts w:eastAsia="Calibri" w:cs="Times New Roman"/>
          <w:b/>
          <w:bCs/>
          <w:color w:val="44546A" w:themeColor="text2"/>
          <w:sz w:val="20"/>
          <w:szCs w:val="20"/>
        </w:rPr>
        <w:t xml:space="preserve">Figure </w:t>
      </w:r>
      <w:r w:rsidRPr="000D5FB4">
        <w:rPr>
          <w:rFonts w:eastAsia="Calibri" w:cs="Times New Roman"/>
          <w:b/>
          <w:bCs/>
          <w:color w:val="44546A" w:themeColor="text2"/>
          <w:sz w:val="20"/>
          <w:szCs w:val="20"/>
        </w:rPr>
        <w:fldChar w:fldCharType="begin"/>
      </w:r>
      <w:r w:rsidRPr="000D5FB4">
        <w:rPr>
          <w:rFonts w:eastAsia="Calibri" w:cs="Times New Roman"/>
          <w:b/>
          <w:bCs/>
          <w:color w:val="44546A" w:themeColor="text2"/>
          <w:sz w:val="20"/>
          <w:szCs w:val="20"/>
        </w:rPr>
        <w:instrText xml:space="preserve"> SEQ Figure \* ARABIC </w:instrText>
      </w:r>
      <w:r w:rsidRPr="000D5FB4">
        <w:rPr>
          <w:rFonts w:eastAsia="Calibri" w:cs="Times New Roman"/>
          <w:b/>
          <w:bCs/>
          <w:color w:val="44546A" w:themeColor="text2"/>
          <w:sz w:val="20"/>
          <w:szCs w:val="20"/>
        </w:rPr>
        <w:fldChar w:fldCharType="separate"/>
      </w:r>
      <w:r w:rsidR="00CA7726">
        <w:rPr>
          <w:rFonts w:eastAsia="Calibri" w:cs="Times New Roman"/>
          <w:b/>
          <w:bCs/>
          <w:noProof/>
          <w:color w:val="44546A" w:themeColor="text2"/>
          <w:sz w:val="20"/>
          <w:szCs w:val="20"/>
        </w:rPr>
        <w:t>16</w:t>
      </w:r>
      <w:r w:rsidRPr="000D5FB4">
        <w:rPr>
          <w:rFonts w:eastAsia="Calibri" w:cs="Times New Roman"/>
          <w:b/>
          <w:bCs/>
          <w:color w:val="44546A" w:themeColor="text2"/>
          <w:sz w:val="20"/>
          <w:szCs w:val="20"/>
        </w:rPr>
        <w:fldChar w:fldCharType="end"/>
      </w:r>
      <w:bookmarkEnd w:id="313"/>
      <w:r w:rsidRPr="000D5FB4">
        <w:rPr>
          <w:rFonts w:eastAsia="Calibri" w:cs="Times New Roman"/>
          <w:b/>
          <w:bCs/>
          <w:color w:val="44546A" w:themeColor="text2"/>
          <w:sz w:val="20"/>
          <w:szCs w:val="20"/>
        </w:rPr>
        <w:t>.</w:t>
      </w:r>
      <w:r w:rsidR="000F51D4" w:rsidRPr="000D5FB4">
        <w:rPr>
          <w:rFonts w:eastAsia="Calibri" w:cs="Times New Roman"/>
          <w:b/>
          <w:bCs/>
          <w:color w:val="44546A" w:themeColor="text2"/>
          <w:sz w:val="20"/>
          <w:szCs w:val="20"/>
        </w:rPr>
        <w:t xml:space="preserve"> </w:t>
      </w:r>
      <w:r w:rsidR="009B2B68">
        <w:rPr>
          <w:rFonts w:eastAsia="Calibri" w:cs="Times New Roman"/>
          <w:b/>
          <w:bCs/>
          <w:color w:val="44546A" w:themeColor="text2"/>
          <w:sz w:val="20"/>
          <w:szCs w:val="20"/>
        </w:rPr>
        <w:t>Species</w:t>
      </w:r>
      <w:r w:rsidR="000F51D4" w:rsidRPr="000D5FB4">
        <w:rPr>
          <w:rFonts w:eastAsia="Calibri" w:cs="Times New Roman"/>
          <w:b/>
          <w:bCs/>
          <w:color w:val="44546A" w:themeColor="text2"/>
          <w:sz w:val="20"/>
          <w:szCs w:val="20"/>
        </w:rPr>
        <w:t xml:space="preserve"> distribution in Nogueruelas</w:t>
      </w:r>
      <w:r w:rsidR="00F338B4" w:rsidRPr="000D5FB4">
        <w:rPr>
          <w:rFonts w:eastAsia="Calibri" w:cs="Times New Roman"/>
          <w:b/>
          <w:bCs/>
          <w:color w:val="44546A" w:themeColor="text2"/>
          <w:sz w:val="20"/>
          <w:szCs w:val="20"/>
        </w:rPr>
        <w:t>, Teruel</w:t>
      </w:r>
      <w:r w:rsidR="000F51D4" w:rsidRPr="000D5FB4">
        <w:rPr>
          <w:rFonts w:eastAsia="Calibri" w:cs="Times New Roman"/>
          <w:b/>
          <w:bCs/>
          <w:color w:val="44546A" w:themeColor="text2"/>
          <w:sz w:val="20"/>
          <w:szCs w:val="20"/>
        </w:rPr>
        <w:t>. Source MFE50</w:t>
      </w:r>
      <w:r w:rsidR="00E94848" w:rsidRPr="000D5FB4">
        <w:rPr>
          <w:rFonts w:eastAsia="Calibri" w:cs="Times New Roman"/>
          <w:b/>
          <w:bCs/>
          <w:color w:val="44546A" w:themeColor="text2"/>
          <w:sz w:val="20"/>
          <w:szCs w:val="20"/>
        </w:rPr>
        <w:t>.</w:t>
      </w:r>
      <w:bookmarkEnd w:id="314"/>
      <w:bookmarkEnd w:id="315"/>
    </w:p>
    <w:p w14:paraId="31F6D7B4" w14:textId="5BE38CE6" w:rsidR="009717EA" w:rsidRPr="000D5FB4" w:rsidRDefault="009717EA" w:rsidP="009717EA">
      <w:r w:rsidRPr="000D5FB4">
        <w:t>As in other test sites in Spain, Nogueruela’s test site is mainly populated by coniferous species. In this area, the specie</w:t>
      </w:r>
      <w:r w:rsidR="00123D64">
        <w:t>s</w:t>
      </w:r>
      <w:r w:rsidRPr="000D5FB4">
        <w:t xml:space="preserve"> composition is led by </w:t>
      </w:r>
      <w:r w:rsidRPr="000D5FB4">
        <w:rPr>
          <w:i/>
        </w:rPr>
        <w:t>Pinus sylvestris</w:t>
      </w:r>
      <w:r w:rsidRPr="000D5FB4">
        <w:t xml:space="preserve"> and followed by </w:t>
      </w:r>
      <w:r w:rsidRPr="000D5FB4">
        <w:rPr>
          <w:i/>
        </w:rPr>
        <w:t>Pinus nigra</w:t>
      </w:r>
      <w:r w:rsidRPr="000D5FB4">
        <w:t xml:space="preserve">. Additionally, scarce formations of </w:t>
      </w:r>
      <w:r w:rsidRPr="000D5FB4">
        <w:rPr>
          <w:i/>
        </w:rPr>
        <w:t>Juniperus oxycedrus</w:t>
      </w:r>
      <w:r w:rsidRPr="000D5FB4">
        <w:t xml:space="preserve"> appear in the study area. Next, the species abundance and area distribution are summarized:</w:t>
      </w:r>
    </w:p>
    <w:p w14:paraId="38A2758B" w14:textId="1C8AF6B1" w:rsidR="00132D0D" w:rsidRPr="000D5FB4" w:rsidRDefault="00132D0D" w:rsidP="001D4C59">
      <w:pPr>
        <w:pStyle w:val="Caption"/>
        <w:spacing w:after="0"/>
      </w:pPr>
      <w:bookmarkStart w:id="316" w:name="_Toc64898934"/>
      <w:bookmarkStart w:id="317" w:name="_Toc91661528"/>
      <w:r w:rsidRPr="000D5FB4">
        <w:t xml:space="preserve">Table </w:t>
      </w:r>
      <w:r w:rsidRPr="000D5FB4">
        <w:fldChar w:fldCharType="begin"/>
      </w:r>
      <w:r w:rsidRPr="000D5FB4">
        <w:instrText xml:space="preserve"> SEQ Table \* ARABIC </w:instrText>
      </w:r>
      <w:r w:rsidRPr="000D5FB4">
        <w:fldChar w:fldCharType="separate"/>
      </w:r>
      <w:r w:rsidR="00CA7726">
        <w:rPr>
          <w:noProof/>
        </w:rPr>
        <w:t>45</w:t>
      </w:r>
      <w:r w:rsidRPr="000D5FB4">
        <w:fldChar w:fldCharType="end"/>
      </w:r>
      <w:r w:rsidRPr="000D5FB4">
        <w:t xml:space="preserve">. </w:t>
      </w:r>
      <w:r w:rsidR="00FC641A" w:rsidRPr="000D5FB4">
        <w:t>Area distribution for the main species in Nogueruelas, Teruel according to the MFE50.</w:t>
      </w:r>
      <w:bookmarkEnd w:id="316"/>
      <w:bookmarkEnd w:id="317"/>
      <w:r w:rsidRPr="000D5FB4">
        <w:t xml:space="preserve"> </w:t>
      </w:r>
    </w:p>
    <w:tbl>
      <w:tblPr>
        <w:tblStyle w:val="TableTheme"/>
        <w:tblW w:w="6237" w:type="dxa"/>
        <w:jc w:val="center"/>
        <w:tblLayout w:type="fixed"/>
        <w:tblCellMar>
          <w:left w:w="70" w:type="dxa"/>
          <w:right w:w="70" w:type="dxa"/>
        </w:tblCellMar>
        <w:tblLook w:val="0400" w:firstRow="0" w:lastRow="0" w:firstColumn="0" w:lastColumn="0" w:noHBand="0" w:noVBand="1"/>
      </w:tblPr>
      <w:tblGrid>
        <w:gridCol w:w="2220"/>
        <w:gridCol w:w="1520"/>
        <w:gridCol w:w="1080"/>
        <w:gridCol w:w="1417"/>
      </w:tblGrid>
      <w:tr w:rsidR="009717EA" w:rsidRPr="000D5FB4" w14:paraId="64E95108" w14:textId="77777777" w:rsidTr="00627F03">
        <w:trPr>
          <w:trHeight w:val="264"/>
          <w:jc w:val="center"/>
        </w:trPr>
        <w:tc>
          <w:tcPr>
            <w:tcW w:w="2220" w:type="dxa"/>
            <w:shd w:val="clear" w:color="auto" w:fill="DBE0F4"/>
            <w:vAlign w:val="center"/>
          </w:tcPr>
          <w:p w14:paraId="65BDEF47" w14:textId="77777777" w:rsidR="009717EA" w:rsidRPr="000D5FB4" w:rsidRDefault="009717EA" w:rsidP="00627F03">
            <w:pPr>
              <w:spacing w:before="0" w:after="0" w:line="240" w:lineRule="auto"/>
              <w:jc w:val="center"/>
              <w:rPr>
                <w:b/>
                <w:color w:val="000000"/>
                <w:sz w:val="20"/>
                <w:szCs w:val="20"/>
              </w:rPr>
            </w:pPr>
            <w:r w:rsidRPr="000D5FB4">
              <w:rPr>
                <w:b/>
                <w:color w:val="000000"/>
                <w:sz w:val="20"/>
                <w:szCs w:val="20"/>
              </w:rPr>
              <w:t>Species</w:t>
            </w:r>
          </w:p>
        </w:tc>
        <w:tc>
          <w:tcPr>
            <w:tcW w:w="1520" w:type="dxa"/>
            <w:shd w:val="clear" w:color="auto" w:fill="DBE0F4"/>
            <w:vAlign w:val="center"/>
          </w:tcPr>
          <w:p w14:paraId="42915D4C" w14:textId="06BF0416" w:rsidR="009717EA" w:rsidRPr="000D5FB4" w:rsidRDefault="009717EA" w:rsidP="00627F03">
            <w:pPr>
              <w:spacing w:before="0" w:after="0" w:line="240" w:lineRule="auto"/>
              <w:jc w:val="center"/>
              <w:rPr>
                <w:b/>
                <w:color w:val="000000"/>
                <w:sz w:val="20"/>
                <w:szCs w:val="20"/>
              </w:rPr>
            </w:pPr>
            <w:r w:rsidRPr="000D5FB4">
              <w:rPr>
                <w:b/>
                <w:color w:val="000000"/>
                <w:sz w:val="20"/>
                <w:szCs w:val="20"/>
              </w:rPr>
              <w:t xml:space="preserve">Area </w:t>
            </w:r>
            <w:r w:rsidR="00023337">
              <w:rPr>
                <w:b/>
                <w:color w:val="000000"/>
                <w:sz w:val="20"/>
                <w:szCs w:val="20"/>
              </w:rPr>
              <w:t>[</w:t>
            </w:r>
            <w:r w:rsidRPr="000D5FB4">
              <w:rPr>
                <w:b/>
                <w:color w:val="000000"/>
                <w:sz w:val="20"/>
                <w:szCs w:val="20"/>
              </w:rPr>
              <w:t>h</w:t>
            </w:r>
            <w:r w:rsidR="00023337">
              <w:rPr>
                <w:b/>
                <w:color w:val="000000"/>
                <w:sz w:val="20"/>
                <w:szCs w:val="20"/>
              </w:rPr>
              <w:t>a]</w:t>
            </w:r>
          </w:p>
        </w:tc>
        <w:tc>
          <w:tcPr>
            <w:tcW w:w="1080" w:type="dxa"/>
            <w:shd w:val="clear" w:color="auto" w:fill="DBE0F4"/>
            <w:vAlign w:val="center"/>
          </w:tcPr>
          <w:p w14:paraId="5DB4F2AA" w14:textId="0DB0E2FC" w:rsidR="009717EA" w:rsidRPr="000D5FB4" w:rsidRDefault="009717EA" w:rsidP="00627F03">
            <w:pPr>
              <w:spacing w:before="0" w:after="0" w:line="240" w:lineRule="auto"/>
              <w:jc w:val="center"/>
              <w:rPr>
                <w:b/>
                <w:color w:val="000000"/>
                <w:sz w:val="20"/>
                <w:szCs w:val="20"/>
              </w:rPr>
            </w:pPr>
            <w:r w:rsidRPr="000D5FB4">
              <w:rPr>
                <w:b/>
                <w:color w:val="000000"/>
                <w:sz w:val="20"/>
                <w:szCs w:val="20"/>
              </w:rPr>
              <w:t xml:space="preserve">Area </w:t>
            </w:r>
            <w:r w:rsidR="00023337">
              <w:rPr>
                <w:b/>
                <w:color w:val="000000"/>
                <w:sz w:val="20"/>
                <w:szCs w:val="20"/>
              </w:rPr>
              <w:t>[</w:t>
            </w:r>
            <w:r w:rsidRPr="000D5FB4">
              <w:rPr>
                <w:b/>
                <w:color w:val="000000"/>
                <w:sz w:val="20"/>
                <w:szCs w:val="20"/>
              </w:rPr>
              <w:t>%</w:t>
            </w:r>
            <w:r w:rsidR="00023337">
              <w:rPr>
                <w:b/>
                <w:color w:val="000000"/>
                <w:sz w:val="20"/>
                <w:szCs w:val="20"/>
              </w:rPr>
              <w:t>]</w:t>
            </w:r>
          </w:p>
        </w:tc>
        <w:tc>
          <w:tcPr>
            <w:tcW w:w="1417" w:type="dxa"/>
            <w:shd w:val="clear" w:color="auto" w:fill="DBE0F4"/>
            <w:vAlign w:val="center"/>
          </w:tcPr>
          <w:p w14:paraId="01CE5D98" w14:textId="77777777" w:rsidR="009717EA" w:rsidRPr="000D5FB4" w:rsidRDefault="009717EA" w:rsidP="00627F03">
            <w:pPr>
              <w:spacing w:before="0" w:after="0" w:line="240" w:lineRule="auto"/>
              <w:jc w:val="center"/>
              <w:rPr>
                <w:b/>
                <w:color w:val="000000"/>
                <w:sz w:val="20"/>
                <w:szCs w:val="20"/>
              </w:rPr>
            </w:pPr>
            <w:r w:rsidRPr="000D5FB4">
              <w:rPr>
                <w:b/>
                <w:color w:val="000000"/>
                <w:sz w:val="20"/>
                <w:szCs w:val="20"/>
              </w:rPr>
              <w:t>Frequency</w:t>
            </w:r>
          </w:p>
        </w:tc>
      </w:tr>
      <w:tr w:rsidR="009717EA" w:rsidRPr="000D5FB4" w14:paraId="17A3EC56" w14:textId="77777777" w:rsidTr="00627F03">
        <w:trPr>
          <w:trHeight w:val="264"/>
          <w:jc w:val="center"/>
        </w:trPr>
        <w:tc>
          <w:tcPr>
            <w:tcW w:w="2220" w:type="dxa"/>
            <w:vAlign w:val="center"/>
          </w:tcPr>
          <w:p w14:paraId="65D67E51" w14:textId="77777777" w:rsidR="009717EA" w:rsidRPr="000D5FB4" w:rsidRDefault="009717EA" w:rsidP="00627F03">
            <w:pPr>
              <w:spacing w:before="0" w:after="0" w:line="240" w:lineRule="auto"/>
              <w:jc w:val="center"/>
              <w:rPr>
                <w:i/>
                <w:sz w:val="20"/>
                <w:szCs w:val="20"/>
              </w:rPr>
            </w:pPr>
            <w:r w:rsidRPr="000D5FB4">
              <w:rPr>
                <w:i/>
                <w:sz w:val="20"/>
                <w:szCs w:val="20"/>
              </w:rPr>
              <w:t>Juniperus oxycedrus</w:t>
            </w:r>
          </w:p>
        </w:tc>
        <w:tc>
          <w:tcPr>
            <w:tcW w:w="1520" w:type="dxa"/>
            <w:vAlign w:val="center"/>
          </w:tcPr>
          <w:p w14:paraId="70B8D52C" w14:textId="75677781" w:rsidR="009717EA" w:rsidRPr="000D5FB4" w:rsidRDefault="009717EA" w:rsidP="00627F03">
            <w:pPr>
              <w:spacing w:before="0" w:after="0" w:line="240" w:lineRule="auto"/>
              <w:jc w:val="center"/>
              <w:rPr>
                <w:sz w:val="20"/>
                <w:szCs w:val="20"/>
              </w:rPr>
            </w:pPr>
            <w:r w:rsidRPr="000D5FB4">
              <w:rPr>
                <w:sz w:val="20"/>
                <w:szCs w:val="20"/>
              </w:rPr>
              <w:t>71</w:t>
            </w:r>
            <w:r w:rsidR="003B21BC" w:rsidRPr="000D5FB4">
              <w:rPr>
                <w:sz w:val="20"/>
                <w:szCs w:val="20"/>
              </w:rPr>
              <w:t>.</w:t>
            </w:r>
            <w:r w:rsidRPr="000D5FB4">
              <w:rPr>
                <w:sz w:val="20"/>
                <w:szCs w:val="20"/>
              </w:rPr>
              <w:t>91</w:t>
            </w:r>
          </w:p>
        </w:tc>
        <w:tc>
          <w:tcPr>
            <w:tcW w:w="1080" w:type="dxa"/>
            <w:vAlign w:val="center"/>
          </w:tcPr>
          <w:p w14:paraId="7DD6DA76" w14:textId="6D69AD35" w:rsidR="009717EA" w:rsidRPr="000D5FB4" w:rsidRDefault="009717EA" w:rsidP="00627F03">
            <w:pPr>
              <w:spacing w:before="0" w:after="0" w:line="240" w:lineRule="auto"/>
              <w:jc w:val="center"/>
              <w:rPr>
                <w:sz w:val="20"/>
                <w:szCs w:val="20"/>
              </w:rPr>
            </w:pPr>
            <w:r w:rsidRPr="000D5FB4">
              <w:rPr>
                <w:sz w:val="20"/>
                <w:szCs w:val="20"/>
              </w:rPr>
              <w:t>3</w:t>
            </w:r>
            <w:r w:rsidR="003B21BC" w:rsidRPr="000D5FB4">
              <w:rPr>
                <w:sz w:val="20"/>
                <w:szCs w:val="20"/>
              </w:rPr>
              <w:t>.</w:t>
            </w:r>
            <w:r w:rsidRPr="000D5FB4">
              <w:rPr>
                <w:sz w:val="20"/>
                <w:szCs w:val="20"/>
              </w:rPr>
              <w:t>21</w:t>
            </w:r>
          </w:p>
        </w:tc>
        <w:tc>
          <w:tcPr>
            <w:tcW w:w="1417" w:type="dxa"/>
            <w:vAlign w:val="center"/>
          </w:tcPr>
          <w:p w14:paraId="3687ED35" w14:textId="77777777" w:rsidR="009717EA" w:rsidRPr="000D5FB4" w:rsidRDefault="009717EA" w:rsidP="00627F03">
            <w:pPr>
              <w:spacing w:before="0" w:after="0" w:line="240" w:lineRule="auto"/>
              <w:jc w:val="center"/>
              <w:rPr>
                <w:sz w:val="20"/>
                <w:szCs w:val="20"/>
              </w:rPr>
            </w:pPr>
            <w:r w:rsidRPr="000D5FB4">
              <w:rPr>
                <w:sz w:val="20"/>
                <w:szCs w:val="20"/>
              </w:rPr>
              <w:t>1</w:t>
            </w:r>
          </w:p>
        </w:tc>
      </w:tr>
      <w:tr w:rsidR="009717EA" w:rsidRPr="000D5FB4" w14:paraId="57DE3EAC" w14:textId="77777777" w:rsidTr="00627F03">
        <w:trPr>
          <w:trHeight w:val="264"/>
          <w:jc w:val="center"/>
        </w:trPr>
        <w:tc>
          <w:tcPr>
            <w:tcW w:w="2220" w:type="dxa"/>
            <w:vAlign w:val="center"/>
          </w:tcPr>
          <w:p w14:paraId="06AE702B" w14:textId="77777777" w:rsidR="009717EA" w:rsidRPr="000D5FB4" w:rsidRDefault="009717EA" w:rsidP="00627F03">
            <w:pPr>
              <w:spacing w:before="0" w:after="0" w:line="240" w:lineRule="auto"/>
              <w:jc w:val="center"/>
              <w:rPr>
                <w:i/>
                <w:sz w:val="20"/>
                <w:szCs w:val="20"/>
              </w:rPr>
            </w:pPr>
            <w:r w:rsidRPr="000D5FB4">
              <w:rPr>
                <w:i/>
                <w:sz w:val="20"/>
                <w:szCs w:val="20"/>
              </w:rPr>
              <w:t>Pinus nigra</w:t>
            </w:r>
          </w:p>
        </w:tc>
        <w:tc>
          <w:tcPr>
            <w:tcW w:w="1520" w:type="dxa"/>
            <w:vAlign w:val="center"/>
          </w:tcPr>
          <w:p w14:paraId="6D11DBB0" w14:textId="7FE37D46" w:rsidR="009717EA" w:rsidRPr="000D5FB4" w:rsidRDefault="009717EA" w:rsidP="00627F03">
            <w:pPr>
              <w:spacing w:before="0" w:after="0" w:line="240" w:lineRule="auto"/>
              <w:jc w:val="center"/>
              <w:rPr>
                <w:sz w:val="20"/>
                <w:szCs w:val="20"/>
              </w:rPr>
            </w:pPr>
            <w:r w:rsidRPr="000D5FB4">
              <w:rPr>
                <w:sz w:val="20"/>
                <w:szCs w:val="20"/>
              </w:rPr>
              <w:t>331</w:t>
            </w:r>
            <w:r w:rsidR="003B21BC" w:rsidRPr="000D5FB4">
              <w:rPr>
                <w:sz w:val="20"/>
                <w:szCs w:val="20"/>
              </w:rPr>
              <w:t>.</w:t>
            </w:r>
            <w:r w:rsidRPr="000D5FB4">
              <w:rPr>
                <w:sz w:val="20"/>
                <w:szCs w:val="20"/>
              </w:rPr>
              <w:t>97</w:t>
            </w:r>
          </w:p>
        </w:tc>
        <w:tc>
          <w:tcPr>
            <w:tcW w:w="1080" w:type="dxa"/>
            <w:vAlign w:val="center"/>
          </w:tcPr>
          <w:p w14:paraId="6125E65F" w14:textId="0A26B973" w:rsidR="009717EA" w:rsidRPr="000D5FB4" w:rsidRDefault="009717EA" w:rsidP="00627F03">
            <w:pPr>
              <w:spacing w:before="0" w:after="0" w:line="240" w:lineRule="auto"/>
              <w:jc w:val="center"/>
              <w:rPr>
                <w:sz w:val="20"/>
                <w:szCs w:val="20"/>
              </w:rPr>
            </w:pPr>
            <w:r w:rsidRPr="000D5FB4">
              <w:rPr>
                <w:sz w:val="20"/>
                <w:szCs w:val="20"/>
              </w:rPr>
              <w:t>14</w:t>
            </w:r>
            <w:r w:rsidR="003B21BC" w:rsidRPr="000D5FB4">
              <w:rPr>
                <w:sz w:val="20"/>
                <w:szCs w:val="20"/>
              </w:rPr>
              <w:t>.</w:t>
            </w:r>
            <w:r w:rsidRPr="000D5FB4">
              <w:rPr>
                <w:sz w:val="20"/>
                <w:szCs w:val="20"/>
              </w:rPr>
              <w:t>83</w:t>
            </w:r>
          </w:p>
        </w:tc>
        <w:tc>
          <w:tcPr>
            <w:tcW w:w="1417" w:type="dxa"/>
            <w:vAlign w:val="center"/>
          </w:tcPr>
          <w:p w14:paraId="0603B909" w14:textId="77777777" w:rsidR="009717EA" w:rsidRPr="000D5FB4" w:rsidRDefault="009717EA" w:rsidP="00627F03">
            <w:pPr>
              <w:spacing w:before="0" w:after="0" w:line="240" w:lineRule="auto"/>
              <w:jc w:val="center"/>
              <w:rPr>
                <w:sz w:val="20"/>
                <w:szCs w:val="20"/>
              </w:rPr>
            </w:pPr>
            <w:r w:rsidRPr="000D5FB4">
              <w:rPr>
                <w:sz w:val="20"/>
                <w:szCs w:val="20"/>
              </w:rPr>
              <w:t>10</w:t>
            </w:r>
          </w:p>
        </w:tc>
      </w:tr>
      <w:tr w:rsidR="009717EA" w:rsidRPr="000D5FB4" w14:paraId="04D85FAB" w14:textId="77777777" w:rsidTr="00627F03">
        <w:trPr>
          <w:trHeight w:val="264"/>
          <w:jc w:val="center"/>
        </w:trPr>
        <w:tc>
          <w:tcPr>
            <w:tcW w:w="2220" w:type="dxa"/>
            <w:vAlign w:val="center"/>
          </w:tcPr>
          <w:p w14:paraId="0417335D" w14:textId="77777777" w:rsidR="009717EA" w:rsidRPr="000D5FB4" w:rsidRDefault="009717EA" w:rsidP="00627F03">
            <w:pPr>
              <w:spacing w:before="0" w:after="0" w:line="240" w:lineRule="auto"/>
              <w:jc w:val="center"/>
              <w:rPr>
                <w:i/>
                <w:sz w:val="20"/>
                <w:szCs w:val="20"/>
              </w:rPr>
            </w:pPr>
            <w:r w:rsidRPr="000D5FB4">
              <w:rPr>
                <w:i/>
                <w:sz w:val="20"/>
                <w:szCs w:val="20"/>
              </w:rPr>
              <w:t>Pinus sylvestris</w:t>
            </w:r>
          </w:p>
        </w:tc>
        <w:tc>
          <w:tcPr>
            <w:tcW w:w="1520" w:type="dxa"/>
            <w:vAlign w:val="center"/>
          </w:tcPr>
          <w:p w14:paraId="091A3953" w14:textId="7778AD2F" w:rsidR="009717EA" w:rsidRPr="000D5FB4" w:rsidRDefault="009717EA" w:rsidP="00627F03">
            <w:pPr>
              <w:spacing w:before="0" w:after="0" w:line="240" w:lineRule="auto"/>
              <w:jc w:val="center"/>
              <w:rPr>
                <w:sz w:val="20"/>
                <w:szCs w:val="20"/>
              </w:rPr>
            </w:pPr>
            <w:r w:rsidRPr="000D5FB4">
              <w:rPr>
                <w:sz w:val="20"/>
                <w:szCs w:val="20"/>
              </w:rPr>
              <w:t>1835</w:t>
            </w:r>
            <w:r w:rsidR="003B21BC" w:rsidRPr="000D5FB4">
              <w:rPr>
                <w:sz w:val="20"/>
                <w:szCs w:val="20"/>
              </w:rPr>
              <w:t>.</w:t>
            </w:r>
            <w:r w:rsidRPr="000D5FB4">
              <w:rPr>
                <w:sz w:val="20"/>
                <w:szCs w:val="20"/>
              </w:rPr>
              <w:t>29</w:t>
            </w:r>
          </w:p>
        </w:tc>
        <w:tc>
          <w:tcPr>
            <w:tcW w:w="1080" w:type="dxa"/>
            <w:vAlign w:val="center"/>
          </w:tcPr>
          <w:p w14:paraId="4E15E404" w14:textId="0AA53989" w:rsidR="009717EA" w:rsidRPr="000D5FB4" w:rsidRDefault="009717EA" w:rsidP="00627F03">
            <w:pPr>
              <w:spacing w:before="0" w:after="0" w:line="240" w:lineRule="auto"/>
              <w:jc w:val="center"/>
              <w:rPr>
                <w:sz w:val="20"/>
                <w:szCs w:val="20"/>
              </w:rPr>
            </w:pPr>
            <w:r w:rsidRPr="000D5FB4">
              <w:rPr>
                <w:sz w:val="20"/>
                <w:szCs w:val="20"/>
              </w:rPr>
              <w:t>81</w:t>
            </w:r>
            <w:r w:rsidR="003B21BC" w:rsidRPr="000D5FB4">
              <w:rPr>
                <w:sz w:val="20"/>
                <w:szCs w:val="20"/>
              </w:rPr>
              <w:t>.</w:t>
            </w:r>
            <w:r w:rsidRPr="000D5FB4">
              <w:rPr>
                <w:sz w:val="20"/>
                <w:szCs w:val="20"/>
              </w:rPr>
              <w:t>96</w:t>
            </w:r>
          </w:p>
        </w:tc>
        <w:tc>
          <w:tcPr>
            <w:tcW w:w="1417" w:type="dxa"/>
            <w:vAlign w:val="center"/>
          </w:tcPr>
          <w:p w14:paraId="38D95681" w14:textId="77777777" w:rsidR="009717EA" w:rsidRPr="000D5FB4" w:rsidRDefault="009717EA" w:rsidP="00627F03">
            <w:pPr>
              <w:spacing w:before="0" w:after="0" w:line="240" w:lineRule="auto"/>
              <w:jc w:val="center"/>
              <w:rPr>
                <w:sz w:val="20"/>
                <w:szCs w:val="20"/>
              </w:rPr>
            </w:pPr>
            <w:r w:rsidRPr="000D5FB4">
              <w:rPr>
                <w:sz w:val="20"/>
                <w:szCs w:val="20"/>
              </w:rPr>
              <w:t>28</w:t>
            </w:r>
          </w:p>
        </w:tc>
      </w:tr>
      <w:tr w:rsidR="009717EA" w:rsidRPr="000D5FB4" w14:paraId="18A9B7D1" w14:textId="77777777" w:rsidTr="00627F03">
        <w:trPr>
          <w:trHeight w:val="264"/>
          <w:jc w:val="center"/>
        </w:trPr>
        <w:tc>
          <w:tcPr>
            <w:tcW w:w="2220" w:type="dxa"/>
            <w:vAlign w:val="center"/>
          </w:tcPr>
          <w:p w14:paraId="7BDADD90" w14:textId="2EBB9E66" w:rsidR="009717EA" w:rsidRPr="000D5FB4" w:rsidRDefault="009717EA" w:rsidP="00627F03">
            <w:pPr>
              <w:spacing w:before="0" w:after="0" w:line="240" w:lineRule="auto"/>
              <w:jc w:val="center"/>
              <w:rPr>
                <w:b/>
                <w:color w:val="000000"/>
                <w:sz w:val="20"/>
                <w:szCs w:val="20"/>
              </w:rPr>
            </w:pPr>
            <w:r w:rsidRPr="000D5FB4">
              <w:rPr>
                <w:b/>
                <w:color w:val="000000"/>
                <w:sz w:val="20"/>
                <w:szCs w:val="20"/>
              </w:rPr>
              <w:t>Total</w:t>
            </w:r>
          </w:p>
        </w:tc>
        <w:tc>
          <w:tcPr>
            <w:tcW w:w="1520" w:type="dxa"/>
            <w:vAlign w:val="center"/>
          </w:tcPr>
          <w:p w14:paraId="1672D13B" w14:textId="1BB7676F" w:rsidR="009717EA" w:rsidRPr="000D5FB4" w:rsidRDefault="009717EA" w:rsidP="00627F03">
            <w:pPr>
              <w:spacing w:before="0" w:after="0" w:line="240" w:lineRule="auto"/>
              <w:jc w:val="center"/>
              <w:rPr>
                <w:b/>
                <w:color w:val="000000"/>
                <w:sz w:val="20"/>
                <w:szCs w:val="20"/>
              </w:rPr>
            </w:pPr>
            <w:r w:rsidRPr="000D5FB4">
              <w:rPr>
                <w:b/>
                <w:color w:val="000000"/>
                <w:sz w:val="20"/>
                <w:szCs w:val="20"/>
              </w:rPr>
              <w:t>2239</w:t>
            </w:r>
            <w:r w:rsidR="003B21BC" w:rsidRPr="000D5FB4">
              <w:rPr>
                <w:b/>
                <w:color w:val="000000"/>
                <w:sz w:val="20"/>
                <w:szCs w:val="20"/>
              </w:rPr>
              <w:t>.</w:t>
            </w:r>
            <w:r w:rsidRPr="000D5FB4">
              <w:rPr>
                <w:b/>
                <w:color w:val="000000"/>
                <w:sz w:val="20"/>
                <w:szCs w:val="20"/>
              </w:rPr>
              <w:t>17</w:t>
            </w:r>
          </w:p>
        </w:tc>
        <w:tc>
          <w:tcPr>
            <w:tcW w:w="1080" w:type="dxa"/>
            <w:vAlign w:val="center"/>
          </w:tcPr>
          <w:p w14:paraId="4DD177E9" w14:textId="5DCEDB6E" w:rsidR="009717EA" w:rsidRPr="000D5FB4" w:rsidRDefault="009717EA" w:rsidP="00627F03">
            <w:pPr>
              <w:spacing w:before="0" w:after="0" w:line="240" w:lineRule="auto"/>
              <w:jc w:val="center"/>
              <w:rPr>
                <w:b/>
                <w:color w:val="000000"/>
                <w:sz w:val="20"/>
                <w:szCs w:val="20"/>
              </w:rPr>
            </w:pPr>
            <w:r w:rsidRPr="000D5FB4">
              <w:rPr>
                <w:b/>
                <w:color w:val="000000"/>
                <w:sz w:val="20"/>
                <w:szCs w:val="20"/>
              </w:rPr>
              <w:t>100</w:t>
            </w:r>
          </w:p>
        </w:tc>
        <w:tc>
          <w:tcPr>
            <w:tcW w:w="1417" w:type="dxa"/>
            <w:vAlign w:val="center"/>
          </w:tcPr>
          <w:p w14:paraId="77F1F750" w14:textId="77777777" w:rsidR="009717EA" w:rsidRPr="000D5FB4" w:rsidRDefault="009717EA" w:rsidP="00627F03">
            <w:pPr>
              <w:spacing w:before="0" w:after="0" w:line="240" w:lineRule="auto"/>
              <w:jc w:val="center"/>
              <w:rPr>
                <w:b/>
                <w:color w:val="000000"/>
                <w:sz w:val="20"/>
                <w:szCs w:val="20"/>
              </w:rPr>
            </w:pPr>
            <w:r w:rsidRPr="000D5FB4">
              <w:rPr>
                <w:b/>
                <w:color w:val="000000"/>
                <w:sz w:val="20"/>
                <w:szCs w:val="20"/>
              </w:rPr>
              <w:t>39</w:t>
            </w:r>
          </w:p>
        </w:tc>
      </w:tr>
    </w:tbl>
    <w:p w14:paraId="41FD9B3A" w14:textId="77777777" w:rsidR="009717EA" w:rsidRPr="000D5FB4" w:rsidRDefault="009717EA" w:rsidP="009717EA">
      <w:r w:rsidRPr="000D5FB4">
        <w:t xml:space="preserve">The species selected for the reforestation modules were </w:t>
      </w:r>
      <w:r w:rsidRPr="000D5FB4">
        <w:rPr>
          <w:i/>
        </w:rPr>
        <w:t>Pinus sylvestris</w:t>
      </w:r>
      <w:r w:rsidRPr="000D5FB4">
        <w:t xml:space="preserve"> and </w:t>
      </w:r>
      <w:r w:rsidRPr="000D5FB4">
        <w:rPr>
          <w:i/>
        </w:rPr>
        <w:t>Pinus nigra</w:t>
      </w:r>
      <w:r w:rsidRPr="000D5FB4">
        <w:t xml:space="preserve"> as they were the most abundant.</w:t>
      </w:r>
    </w:p>
    <w:p w14:paraId="720E5E33" w14:textId="45CF1347" w:rsidR="009717EA" w:rsidRPr="000D5FB4" w:rsidRDefault="009717EA" w:rsidP="009717EA">
      <w:pPr>
        <w:pStyle w:val="Heading3"/>
        <w:numPr>
          <w:ilvl w:val="2"/>
          <w:numId w:val="7"/>
        </w:numPr>
      </w:pPr>
      <w:bookmarkStart w:id="318" w:name="_Toc64899679"/>
      <w:bookmarkStart w:id="319" w:name="_Toc91661445"/>
      <w:r w:rsidRPr="000D5FB4">
        <w:t>Biomass and carbon estimation</w:t>
      </w:r>
      <w:r w:rsidR="00F1784D" w:rsidRPr="000D5FB4">
        <w:t xml:space="preserve"> by </w:t>
      </w:r>
      <w:r w:rsidR="009B2B68">
        <w:t>species</w:t>
      </w:r>
      <w:bookmarkEnd w:id="318"/>
      <w:bookmarkEnd w:id="319"/>
    </w:p>
    <w:p w14:paraId="2C40C1E4" w14:textId="154654E2" w:rsidR="009717EA" w:rsidRPr="000D5FB4" w:rsidRDefault="009717EA" w:rsidP="009717EA">
      <w:r w:rsidRPr="000D5FB4">
        <w:t>Next</w:t>
      </w:r>
      <w:r w:rsidR="00475054">
        <w:t>,</w:t>
      </w:r>
      <w:r w:rsidRPr="000D5FB4">
        <w:t xml:space="preserve"> all the carbon estimations by specie</w:t>
      </w:r>
      <w:r w:rsidR="00475054">
        <w:t>s</w:t>
      </w:r>
      <w:r w:rsidRPr="000D5FB4">
        <w:t xml:space="preserve"> are presented for the Spanish test sites. The carbon values are given in 3 pools, above</w:t>
      </w:r>
      <w:r w:rsidR="00475054">
        <w:t>-</w:t>
      </w:r>
      <w:r w:rsidRPr="000D5FB4">
        <w:t>ground carbon, below</w:t>
      </w:r>
      <w:r w:rsidR="00475054">
        <w:t>-</w:t>
      </w:r>
      <w:r w:rsidRPr="000D5FB4">
        <w:t>ground carbon</w:t>
      </w:r>
      <w:r w:rsidR="00475054">
        <w:t>,</w:t>
      </w:r>
      <w:r w:rsidRPr="000D5FB4">
        <w:t xml:space="preserve"> and total carbon per tree and hectare</w:t>
      </w:r>
      <w:r w:rsidR="00475054">
        <w:t xml:space="preserve"> (</w:t>
      </w:r>
      <w:r w:rsidR="00475054">
        <w:fldChar w:fldCharType="begin"/>
      </w:r>
      <w:r w:rsidR="00475054">
        <w:instrText xml:space="preserve"> REF _Ref65256220 \h </w:instrText>
      </w:r>
      <w:r w:rsidR="00475054">
        <w:fldChar w:fldCharType="separate"/>
      </w:r>
      <w:r w:rsidR="00CA7726" w:rsidRPr="000D5FB4">
        <w:t xml:space="preserve">Table </w:t>
      </w:r>
      <w:r w:rsidR="00CA7726">
        <w:rPr>
          <w:noProof/>
        </w:rPr>
        <w:t>46</w:t>
      </w:r>
      <w:r w:rsidR="00475054">
        <w:fldChar w:fldCharType="end"/>
      </w:r>
      <w:r w:rsidR="00475054">
        <w:t xml:space="preserve">, </w:t>
      </w:r>
      <w:r w:rsidR="00475054">
        <w:fldChar w:fldCharType="begin"/>
      </w:r>
      <w:r w:rsidR="00475054">
        <w:instrText xml:space="preserve"> REF _Ref65256226 \h </w:instrText>
      </w:r>
      <w:r w:rsidR="00475054">
        <w:fldChar w:fldCharType="separate"/>
      </w:r>
      <w:r w:rsidR="00CA7726" w:rsidRPr="000D5FB4">
        <w:t xml:space="preserve">Table </w:t>
      </w:r>
      <w:r w:rsidR="00CA7726">
        <w:rPr>
          <w:noProof/>
        </w:rPr>
        <w:t>47</w:t>
      </w:r>
      <w:r w:rsidR="00475054">
        <w:fldChar w:fldCharType="end"/>
      </w:r>
      <w:r w:rsidR="00475054">
        <w:t xml:space="preserve">, </w:t>
      </w:r>
      <w:r w:rsidR="00475054">
        <w:fldChar w:fldCharType="begin"/>
      </w:r>
      <w:r w:rsidR="00475054">
        <w:instrText xml:space="preserve"> REF _Ref65256233 \h </w:instrText>
      </w:r>
      <w:r w:rsidR="00475054">
        <w:fldChar w:fldCharType="separate"/>
      </w:r>
      <w:r w:rsidR="00CA7726" w:rsidRPr="000D5FB4">
        <w:t xml:space="preserve">Table </w:t>
      </w:r>
      <w:r w:rsidR="00CA7726">
        <w:rPr>
          <w:noProof/>
        </w:rPr>
        <w:t>48</w:t>
      </w:r>
      <w:r w:rsidR="00475054">
        <w:fldChar w:fldCharType="end"/>
      </w:r>
      <w:r w:rsidR="00475054">
        <w:t xml:space="preserve">, and </w:t>
      </w:r>
      <w:r w:rsidR="00475054">
        <w:fldChar w:fldCharType="begin"/>
      </w:r>
      <w:r w:rsidR="00475054">
        <w:instrText xml:space="preserve"> REF _Ref64897042 \h </w:instrText>
      </w:r>
      <w:r w:rsidR="00475054">
        <w:fldChar w:fldCharType="separate"/>
      </w:r>
      <w:r w:rsidR="00CA7726" w:rsidRPr="000D5FB4">
        <w:t xml:space="preserve">Table </w:t>
      </w:r>
      <w:r w:rsidR="00CA7726">
        <w:rPr>
          <w:noProof/>
        </w:rPr>
        <w:t>49</w:t>
      </w:r>
      <w:r w:rsidR="00475054">
        <w:fldChar w:fldCharType="end"/>
      </w:r>
      <w:r w:rsidR="00475054">
        <w:t>)</w:t>
      </w:r>
      <w:r w:rsidRPr="000D5FB4">
        <w:t>. Additionally, the above</w:t>
      </w:r>
      <w:r w:rsidR="00475054">
        <w:t>-</w:t>
      </w:r>
      <w:r w:rsidRPr="000D5FB4">
        <w:t>ground carbon is divided in</w:t>
      </w:r>
      <w:r w:rsidR="00475054">
        <w:t>to</w:t>
      </w:r>
      <w:r w:rsidRPr="000D5FB4">
        <w:t xml:space="preserve"> values branches, foliage</w:t>
      </w:r>
      <w:r w:rsidR="00475054">
        <w:t>,</w:t>
      </w:r>
      <w:r w:rsidRPr="000D5FB4">
        <w:t xml:space="preserve"> and stem.</w:t>
      </w:r>
    </w:p>
    <w:p w14:paraId="5C6347E3" w14:textId="417B5F30" w:rsidR="00627F03" w:rsidRPr="000D5FB4" w:rsidRDefault="00123DCF" w:rsidP="00627F03">
      <w:pPr>
        <w:pStyle w:val="Caption"/>
        <w:spacing w:after="0"/>
      </w:pPr>
      <w:bookmarkStart w:id="320" w:name="_Ref65256220"/>
      <w:bookmarkStart w:id="321" w:name="_Toc64898935"/>
      <w:bookmarkStart w:id="322" w:name="_Toc91661529"/>
      <w:r w:rsidRPr="000D5FB4">
        <w:lastRenderedPageBreak/>
        <w:t xml:space="preserve">Table </w:t>
      </w:r>
      <w:r w:rsidRPr="000D5FB4">
        <w:fldChar w:fldCharType="begin"/>
      </w:r>
      <w:r w:rsidRPr="000D5FB4">
        <w:instrText xml:space="preserve"> SEQ Table \* ARABIC </w:instrText>
      </w:r>
      <w:r w:rsidRPr="000D5FB4">
        <w:fldChar w:fldCharType="separate"/>
      </w:r>
      <w:r w:rsidR="00CA7726">
        <w:rPr>
          <w:noProof/>
        </w:rPr>
        <w:t>46</w:t>
      </w:r>
      <w:r w:rsidRPr="000D5FB4">
        <w:fldChar w:fldCharType="end"/>
      </w:r>
      <w:bookmarkEnd w:id="320"/>
      <w:r w:rsidRPr="000D5FB4">
        <w:t xml:space="preserve">. Biomass and Carbon estimation for </w:t>
      </w:r>
      <w:r w:rsidRPr="000D5FB4">
        <w:rPr>
          <w:i/>
        </w:rPr>
        <w:t xml:space="preserve">Pinus pinaster </w:t>
      </w:r>
      <w:r w:rsidRPr="000D5FB4">
        <w:t xml:space="preserve"> for the aboveground and belowground components and total tree.</w:t>
      </w:r>
      <w:bookmarkEnd w:id="321"/>
      <w:bookmarkEnd w:id="322"/>
    </w:p>
    <w:tbl>
      <w:tblPr>
        <w:tblW w:w="10842" w:type="dxa"/>
        <w:tblInd w:w="-856" w:type="dxa"/>
        <w:tblCellMar>
          <w:left w:w="70" w:type="dxa"/>
          <w:right w:w="70" w:type="dxa"/>
        </w:tblCellMar>
        <w:tblLook w:val="04A0" w:firstRow="1" w:lastRow="0" w:firstColumn="1" w:lastColumn="0" w:noHBand="0" w:noVBand="1"/>
      </w:tblPr>
      <w:tblGrid>
        <w:gridCol w:w="1134"/>
        <w:gridCol w:w="751"/>
        <w:gridCol w:w="1376"/>
        <w:gridCol w:w="581"/>
        <w:gridCol w:w="541"/>
        <w:gridCol w:w="591"/>
        <w:gridCol w:w="591"/>
        <w:gridCol w:w="691"/>
        <w:gridCol w:w="691"/>
        <w:gridCol w:w="691"/>
        <w:gridCol w:w="591"/>
        <w:gridCol w:w="591"/>
        <w:gridCol w:w="540"/>
        <w:gridCol w:w="591"/>
        <w:gridCol w:w="891"/>
      </w:tblGrid>
      <w:tr w:rsidR="00123DCF" w:rsidRPr="000D5FB4" w14:paraId="1B9B24C5" w14:textId="77777777" w:rsidTr="007C61FD">
        <w:trPr>
          <w:trHeight w:val="480"/>
          <w:tblHeader/>
        </w:trPr>
        <w:tc>
          <w:tcPr>
            <w:tcW w:w="1134" w:type="dxa"/>
            <w:vMerge w:val="restart"/>
            <w:tcBorders>
              <w:top w:val="single" w:sz="4" w:space="0" w:color="auto"/>
              <w:left w:val="single" w:sz="4" w:space="0" w:color="auto"/>
              <w:right w:val="single" w:sz="4" w:space="0" w:color="auto"/>
            </w:tcBorders>
            <w:shd w:val="clear" w:color="000000" w:fill="DBE0F4"/>
            <w:noWrap/>
            <w:vAlign w:val="center"/>
            <w:hideMark/>
          </w:tcPr>
          <w:p w14:paraId="67C9ADDF" w14:textId="51DE7D1F" w:rsidR="00627F03" w:rsidRPr="000D5FB4" w:rsidRDefault="009B2B68" w:rsidP="00627F03">
            <w:pPr>
              <w:spacing w:before="0" w:after="0" w:line="240" w:lineRule="auto"/>
              <w:jc w:val="center"/>
              <w:rPr>
                <w:rFonts w:eastAsia="Times New Roman"/>
                <w:b/>
                <w:bCs/>
                <w:color w:val="000000"/>
                <w:sz w:val="18"/>
                <w:szCs w:val="18"/>
              </w:rPr>
            </w:pPr>
            <w:r>
              <w:rPr>
                <w:rFonts w:eastAsia="Times New Roman"/>
                <w:b/>
                <w:bCs/>
                <w:color w:val="000000"/>
                <w:sz w:val="18"/>
                <w:szCs w:val="18"/>
              </w:rPr>
              <w:t>Species</w:t>
            </w:r>
          </w:p>
        </w:tc>
        <w:tc>
          <w:tcPr>
            <w:tcW w:w="751" w:type="dxa"/>
            <w:vMerge w:val="restart"/>
            <w:tcBorders>
              <w:top w:val="single" w:sz="4" w:space="0" w:color="auto"/>
              <w:left w:val="nil"/>
              <w:right w:val="single" w:sz="4" w:space="0" w:color="auto"/>
            </w:tcBorders>
            <w:shd w:val="clear" w:color="000000" w:fill="DBE0F4"/>
            <w:noWrap/>
            <w:vAlign w:val="center"/>
            <w:hideMark/>
          </w:tcPr>
          <w:p w14:paraId="3F203F1F" w14:textId="77777777" w:rsidR="00627F03" w:rsidRPr="000D5FB4" w:rsidRDefault="00123DCF" w:rsidP="00627F0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Quality</w:t>
            </w:r>
          </w:p>
        </w:tc>
        <w:tc>
          <w:tcPr>
            <w:tcW w:w="1376" w:type="dxa"/>
            <w:vMerge w:val="restart"/>
            <w:tcBorders>
              <w:top w:val="single" w:sz="4" w:space="0" w:color="auto"/>
              <w:left w:val="nil"/>
              <w:right w:val="single" w:sz="4" w:space="0" w:color="auto"/>
            </w:tcBorders>
            <w:shd w:val="clear" w:color="000000" w:fill="DBE0F4"/>
            <w:noWrap/>
            <w:vAlign w:val="center"/>
            <w:hideMark/>
          </w:tcPr>
          <w:p w14:paraId="53224C72" w14:textId="77777777" w:rsidR="00627F03" w:rsidRPr="000D5FB4" w:rsidRDefault="00123DCF" w:rsidP="00627F0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State</w:t>
            </w:r>
          </w:p>
        </w:tc>
        <w:tc>
          <w:tcPr>
            <w:tcW w:w="581" w:type="dxa"/>
            <w:tcBorders>
              <w:top w:val="single" w:sz="4" w:space="0" w:color="auto"/>
              <w:left w:val="nil"/>
              <w:bottom w:val="single" w:sz="4" w:space="0" w:color="auto"/>
              <w:right w:val="single" w:sz="4" w:space="0" w:color="auto"/>
            </w:tcBorders>
            <w:shd w:val="clear" w:color="000000" w:fill="DBE0F4"/>
            <w:noWrap/>
            <w:vAlign w:val="center"/>
            <w:hideMark/>
          </w:tcPr>
          <w:p w14:paraId="65DB967E" w14:textId="77777777" w:rsidR="00627F03" w:rsidRPr="000D5FB4" w:rsidRDefault="00123DCF" w:rsidP="00627F03">
            <w:pPr>
              <w:spacing w:before="0" w:after="0" w:line="240" w:lineRule="auto"/>
              <w:jc w:val="center"/>
              <w:rPr>
                <w:rFonts w:eastAsia="Times New Roman"/>
                <w:b/>
                <w:bCs/>
                <w:color w:val="000000"/>
                <w:sz w:val="18"/>
                <w:szCs w:val="18"/>
              </w:rPr>
            </w:pPr>
            <w:r w:rsidRPr="000D5FB4">
              <w:rPr>
                <w:rFonts w:eastAsia="Times New Roman"/>
                <w:b/>
                <w:bCs/>
                <w:color w:val="000000" w:themeColor="text1"/>
                <w:sz w:val="18"/>
                <w:szCs w:val="18"/>
              </w:rPr>
              <w:t>Age</w:t>
            </w:r>
          </w:p>
        </w:tc>
        <w:tc>
          <w:tcPr>
            <w:tcW w:w="541" w:type="dxa"/>
            <w:tcBorders>
              <w:top w:val="single" w:sz="4" w:space="0" w:color="auto"/>
              <w:left w:val="nil"/>
              <w:bottom w:val="single" w:sz="4" w:space="0" w:color="auto"/>
              <w:right w:val="single" w:sz="4" w:space="0" w:color="auto"/>
            </w:tcBorders>
            <w:shd w:val="clear" w:color="000000" w:fill="DBE0F4"/>
            <w:noWrap/>
            <w:vAlign w:val="center"/>
            <w:hideMark/>
          </w:tcPr>
          <w:p w14:paraId="34293AE3" w14:textId="77777777" w:rsidR="00627F03" w:rsidRPr="000D5FB4" w:rsidRDefault="00123DCF" w:rsidP="00627F0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N</w:t>
            </w:r>
          </w:p>
        </w:tc>
        <w:tc>
          <w:tcPr>
            <w:tcW w:w="591" w:type="dxa"/>
            <w:tcBorders>
              <w:top w:val="single" w:sz="4" w:space="0" w:color="auto"/>
              <w:left w:val="nil"/>
              <w:bottom w:val="single" w:sz="4" w:space="0" w:color="auto"/>
              <w:right w:val="single" w:sz="4" w:space="0" w:color="auto"/>
            </w:tcBorders>
            <w:shd w:val="clear" w:color="000000" w:fill="DBE0F4"/>
            <w:noWrap/>
            <w:vAlign w:val="center"/>
            <w:hideMark/>
          </w:tcPr>
          <w:p w14:paraId="2CC4EB83" w14:textId="77777777" w:rsidR="00627F03" w:rsidRPr="000D5FB4" w:rsidRDefault="00123DCF" w:rsidP="00627F0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V</w:t>
            </w:r>
          </w:p>
        </w:tc>
        <w:tc>
          <w:tcPr>
            <w:tcW w:w="591" w:type="dxa"/>
            <w:tcBorders>
              <w:top w:val="single" w:sz="4" w:space="0" w:color="auto"/>
              <w:left w:val="nil"/>
              <w:bottom w:val="single" w:sz="4" w:space="0" w:color="auto"/>
              <w:right w:val="single" w:sz="4" w:space="0" w:color="auto"/>
            </w:tcBorders>
            <w:shd w:val="clear" w:color="000000" w:fill="DBE0F4"/>
            <w:noWrap/>
            <w:vAlign w:val="center"/>
            <w:hideMark/>
          </w:tcPr>
          <w:p w14:paraId="198BBA4A" w14:textId="77777777" w:rsidR="00627F03" w:rsidRPr="000D5FB4" w:rsidRDefault="00123DCF" w:rsidP="00627F0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V</w:t>
            </w:r>
          </w:p>
        </w:tc>
        <w:tc>
          <w:tcPr>
            <w:tcW w:w="2664" w:type="dxa"/>
            <w:gridSpan w:val="4"/>
            <w:tcBorders>
              <w:top w:val="single" w:sz="4" w:space="0" w:color="auto"/>
              <w:left w:val="nil"/>
              <w:bottom w:val="single" w:sz="4" w:space="0" w:color="auto"/>
              <w:right w:val="single" w:sz="4" w:space="0" w:color="000000"/>
            </w:tcBorders>
            <w:shd w:val="clear" w:color="000000" w:fill="DBE0F4"/>
            <w:noWrap/>
            <w:vAlign w:val="center"/>
            <w:hideMark/>
          </w:tcPr>
          <w:p w14:paraId="2076571E" w14:textId="77777777" w:rsidR="00627F03" w:rsidRPr="000D5FB4" w:rsidRDefault="00123DCF" w:rsidP="00627F0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ABG C (kg)/tree</w:t>
            </w:r>
          </w:p>
        </w:tc>
        <w:tc>
          <w:tcPr>
            <w:tcW w:w="591" w:type="dxa"/>
            <w:tcBorders>
              <w:top w:val="single" w:sz="4" w:space="0" w:color="auto"/>
              <w:left w:val="nil"/>
              <w:bottom w:val="single" w:sz="4" w:space="0" w:color="auto"/>
              <w:right w:val="single" w:sz="4" w:space="0" w:color="auto"/>
            </w:tcBorders>
            <w:shd w:val="clear" w:color="000000" w:fill="DBE0F4"/>
            <w:vAlign w:val="center"/>
            <w:hideMark/>
          </w:tcPr>
          <w:p w14:paraId="76F8D025" w14:textId="77777777" w:rsidR="00627F03" w:rsidRPr="000D5FB4" w:rsidRDefault="00123DCF" w:rsidP="00627F0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C AGB</w:t>
            </w:r>
          </w:p>
        </w:tc>
        <w:tc>
          <w:tcPr>
            <w:tcW w:w="540" w:type="dxa"/>
            <w:tcBorders>
              <w:top w:val="single" w:sz="4" w:space="0" w:color="auto"/>
              <w:left w:val="nil"/>
              <w:bottom w:val="single" w:sz="4" w:space="0" w:color="auto"/>
              <w:right w:val="single" w:sz="4" w:space="0" w:color="auto"/>
            </w:tcBorders>
            <w:shd w:val="clear" w:color="000000" w:fill="DBE0F4"/>
            <w:vAlign w:val="center"/>
            <w:hideMark/>
          </w:tcPr>
          <w:p w14:paraId="425608C3" w14:textId="77777777" w:rsidR="00627F03" w:rsidRPr="000D5FB4" w:rsidRDefault="00123DCF" w:rsidP="00627F0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C BGB</w:t>
            </w:r>
          </w:p>
        </w:tc>
        <w:tc>
          <w:tcPr>
            <w:tcW w:w="591" w:type="dxa"/>
            <w:tcBorders>
              <w:top w:val="single" w:sz="4" w:space="0" w:color="auto"/>
              <w:left w:val="nil"/>
              <w:bottom w:val="single" w:sz="4" w:space="0" w:color="auto"/>
              <w:right w:val="single" w:sz="4" w:space="0" w:color="auto"/>
            </w:tcBorders>
            <w:shd w:val="clear" w:color="000000" w:fill="DBE0F4"/>
            <w:vAlign w:val="center"/>
            <w:hideMark/>
          </w:tcPr>
          <w:p w14:paraId="799AFB46" w14:textId="77777777" w:rsidR="00627F03" w:rsidRPr="000D5FB4" w:rsidRDefault="00123DCF" w:rsidP="00627F0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Total C</w:t>
            </w:r>
          </w:p>
        </w:tc>
        <w:tc>
          <w:tcPr>
            <w:tcW w:w="891" w:type="dxa"/>
            <w:tcBorders>
              <w:top w:val="single" w:sz="4" w:space="0" w:color="auto"/>
              <w:left w:val="nil"/>
              <w:bottom w:val="single" w:sz="4" w:space="0" w:color="auto"/>
              <w:right w:val="single" w:sz="4" w:space="0" w:color="auto"/>
            </w:tcBorders>
            <w:shd w:val="clear" w:color="000000" w:fill="DBE0F4"/>
            <w:vAlign w:val="center"/>
            <w:hideMark/>
          </w:tcPr>
          <w:p w14:paraId="49A6B5D9" w14:textId="77777777" w:rsidR="00627F03" w:rsidRPr="000D5FB4" w:rsidRDefault="00123DCF" w:rsidP="00627F0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Total C</w:t>
            </w:r>
          </w:p>
        </w:tc>
      </w:tr>
      <w:tr w:rsidR="00123DCF" w:rsidRPr="000D5FB4" w14:paraId="6523D928" w14:textId="77777777" w:rsidTr="007C61FD">
        <w:trPr>
          <w:trHeight w:val="300"/>
          <w:tblHeader/>
        </w:trPr>
        <w:tc>
          <w:tcPr>
            <w:tcW w:w="1134" w:type="dxa"/>
            <w:vMerge/>
            <w:tcBorders>
              <w:left w:val="single" w:sz="4" w:space="0" w:color="auto"/>
              <w:bottom w:val="single" w:sz="4" w:space="0" w:color="auto"/>
              <w:right w:val="single" w:sz="4" w:space="0" w:color="auto"/>
            </w:tcBorders>
            <w:shd w:val="clear" w:color="000000" w:fill="DBE0F4"/>
            <w:noWrap/>
            <w:vAlign w:val="center"/>
            <w:hideMark/>
          </w:tcPr>
          <w:p w14:paraId="29DE525D" w14:textId="77777777" w:rsidR="00627F03" w:rsidRPr="000D5FB4" w:rsidRDefault="00627F03" w:rsidP="00627F03">
            <w:pPr>
              <w:spacing w:before="0" w:after="0" w:line="240" w:lineRule="auto"/>
              <w:jc w:val="center"/>
              <w:rPr>
                <w:rFonts w:eastAsia="Times New Roman"/>
                <w:color w:val="000000"/>
                <w:sz w:val="18"/>
                <w:szCs w:val="18"/>
              </w:rPr>
            </w:pPr>
          </w:p>
        </w:tc>
        <w:tc>
          <w:tcPr>
            <w:tcW w:w="751" w:type="dxa"/>
            <w:vMerge/>
            <w:tcBorders>
              <w:left w:val="nil"/>
              <w:bottom w:val="single" w:sz="4" w:space="0" w:color="auto"/>
              <w:right w:val="single" w:sz="4" w:space="0" w:color="auto"/>
            </w:tcBorders>
            <w:shd w:val="clear" w:color="000000" w:fill="DBE0F4"/>
            <w:noWrap/>
            <w:vAlign w:val="center"/>
            <w:hideMark/>
          </w:tcPr>
          <w:p w14:paraId="510A877C" w14:textId="77777777" w:rsidR="00627F03" w:rsidRPr="000D5FB4" w:rsidRDefault="00627F03" w:rsidP="00627F03">
            <w:pPr>
              <w:spacing w:before="0" w:after="0" w:line="240" w:lineRule="auto"/>
              <w:jc w:val="center"/>
              <w:rPr>
                <w:rFonts w:eastAsia="Times New Roman"/>
                <w:color w:val="000000"/>
                <w:sz w:val="18"/>
                <w:szCs w:val="18"/>
              </w:rPr>
            </w:pPr>
          </w:p>
        </w:tc>
        <w:tc>
          <w:tcPr>
            <w:tcW w:w="1376" w:type="dxa"/>
            <w:vMerge/>
            <w:tcBorders>
              <w:left w:val="nil"/>
              <w:bottom w:val="single" w:sz="4" w:space="0" w:color="auto"/>
              <w:right w:val="single" w:sz="4" w:space="0" w:color="auto"/>
            </w:tcBorders>
            <w:shd w:val="clear" w:color="000000" w:fill="DBE0F4"/>
            <w:noWrap/>
            <w:vAlign w:val="center"/>
            <w:hideMark/>
          </w:tcPr>
          <w:p w14:paraId="1BFC87C0" w14:textId="77777777" w:rsidR="00627F03" w:rsidRPr="000D5FB4" w:rsidRDefault="00627F03" w:rsidP="00627F03">
            <w:pPr>
              <w:spacing w:before="0" w:after="0" w:line="240" w:lineRule="auto"/>
              <w:jc w:val="center"/>
              <w:rPr>
                <w:rFonts w:eastAsia="Times New Roman"/>
                <w:color w:val="000000"/>
                <w:sz w:val="18"/>
                <w:szCs w:val="18"/>
              </w:rPr>
            </w:pPr>
          </w:p>
        </w:tc>
        <w:tc>
          <w:tcPr>
            <w:tcW w:w="581" w:type="dxa"/>
            <w:tcBorders>
              <w:top w:val="nil"/>
              <w:left w:val="nil"/>
              <w:bottom w:val="single" w:sz="4" w:space="0" w:color="auto"/>
              <w:right w:val="single" w:sz="4" w:space="0" w:color="auto"/>
            </w:tcBorders>
            <w:shd w:val="clear" w:color="000000" w:fill="DBE0F4"/>
            <w:noWrap/>
            <w:vAlign w:val="center"/>
            <w:hideMark/>
          </w:tcPr>
          <w:p w14:paraId="41F09336" w14:textId="77777777" w:rsidR="00627F03" w:rsidRPr="000D5FB4" w:rsidRDefault="00123DCF"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years</w:t>
            </w:r>
          </w:p>
        </w:tc>
        <w:tc>
          <w:tcPr>
            <w:tcW w:w="541" w:type="dxa"/>
            <w:tcBorders>
              <w:top w:val="nil"/>
              <w:left w:val="nil"/>
              <w:bottom w:val="single" w:sz="4" w:space="0" w:color="auto"/>
              <w:right w:val="single" w:sz="4" w:space="0" w:color="auto"/>
            </w:tcBorders>
            <w:shd w:val="clear" w:color="000000" w:fill="DBE0F4"/>
            <w:noWrap/>
            <w:vAlign w:val="center"/>
            <w:hideMark/>
          </w:tcPr>
          <w:p w14:paraId="454C5CE1" w14:textId="77777777" w:rsidR="00627F03" w:rsidRPr="000D5FB4" w:rsidRDefault="00123DCF"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tree/ ha</w:t>
            </w:r>
          </w:p>
        </w:tc>
        <w:tc>
          <w:tcPr>
            <w:tcW w:w="591" w:type="dxa"/>
            <w:tcBorders>
              <w:top w:val="nil"/>
              <w:left w:val="nil"/>
              <w:bottom w:val="single" w:sz="4" w:space="0" w:color="auto"/>
              <w:right w:val="single" w:sz="4" w:space="0" w:color="auto"/>
            </w:tcBorders>
            <w:shd w:val="clear" w:color="000000" w:fill="DBE0F4"/>
            <w:noWrap/>
            <w:vAlign w:val="center"/>
            <w:hideMark/>
          </w:tcPr>
          <w:p w14:paraId="1D93EA8C" w14:textId="77777777" w:rsidR="00627F03" w:rsidRPr="000D5FB4" w:rsidRDefault="00123DCF"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m</w:t>
            </w:r>
            <w:r w:rsidRPr="000D5FB4">
              <w:rPr>
                <w:rFonts w:eastAsia="Times New Roman"/>
                <w:color w:val="000000"/>
                <w:sz w:val="18"/>
                <w:szCs w:val="18"/>
                <w:vertAlign w:val="superscript"/>
              </w:rPr>
              <w:t>3</w:t>
            </w:r>
            <w:r w:rsidRPr="000D5FB4">
              <w:rPr>
                <w:rFonts w:eastAsia="Times New Roman"/>
                <w:color w:val="000000"/>
                <w:sz w:val="18"/>
                <w:szCs w:val="18"/>
              </w:rPr>
              <w:t>/ ha</w:t>
            </w:r>
          </w:p>
        </w:tc>
        <w:tc>
          <w:tcPr>
            <w:tcW w:w="591" w:type="dxa"/>
            <w:tcBorders>
              <w:top w:val="nil"/>
              <w:left w:val="nil"/>
              <w:bottom w:val="single" w:sz="4" w:space="0" w:color="auto"/>
              <w:right w:val="single" w:sz="4" w:space="0" w:color="auto"/>
            </w:tcBorders>
            <w:shd w:val="clear" w:color="000000" w:fill="DBE0F4"/>
            <w:noWrap/>
            <w:vAlign w:val="center"/>
            <w:hideMark/>
          </w:tcPr>
          <w:p w14:paraId="4E99C949" w14:textId="77777777" w:rsidR="00627F03" w:rsidRPr="000D5FB4" w:rsidRDefault="00123DCF"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dm</w:t>
            </w:r>
            <w:r w:rsidRPr="000D5FB4">
              <w:rPr>
                <w:rFonts w:eastAsia="Times New Roman"/>
                <w:color w:val="000000"/>
                <w:sz w:val="18"/>
                <w:szCs w:val="18"/>
                <w:vertAlign w:val="superscript"/>
              </w:rPr>
              <w:t>3</w:t>
            </w:r>
            <w:r w:rsidRPr="000D5FB4">
              <w:rPr>
                <w:rFonts w:eastAsia="Times New Roman"/>
                <w:color w:val="000000"/>
                <w:sz w:val="18"/>
                <w:szCs w:val="18"/>
              </w:rPr>
              <w:t>/ tree</w:t>
            </w:r>
          </w:p>
        </w:tc>
        <w:tc>
          <w:tcPr>
            <w:tcW w:w="691" w:type="dxa"/>
            <w:tcBorders>
              <w:top w:val="nil"/>
              <w:left w:val="nil"/>
              <w:bottom w:val="single" w:sz="4" w:space="0" w:color="auto"/>
              <w:right w:val="single" w:sz="4" w:space="0" w:color="auto"/>
            </w:tcBorders>
            <w:shd w:val="clear" w:color="000000" w:fill="DBE0F4"/>
            <w:noWrap/>
            <w:vAlign w:val="center"/>
            <w:hideMark/>
          </w:tcPr>
          <w:p w14:paraId="7CCBD9D8" w14:textId="77777777" w:rsidR="00627F03" w:rsidRPr="000D5FB4" w:rsidRDefault="00123DCF"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branch &gt;7cm</w:t>
            </w:r>
          </w:p>
        </w:tc>
        <w:tc>
          <w:tcPr>
            <w:tcW w:w="691" w:type="dxa"/>
            <w:tcBorders>
              <w:top w:val="nil"/>
              <w:left w:val="nil"/>
              <w:bottom w:val="single" w:sz="4" w:space="0" w:color="auto"/>
              <w:right w:val="single" w:sz="4" w:space="0" w:color="auto"/>
            </w:tcBorders>
            <w:shd w:val="clear" w:color="000000" w:fill="DBE0F4"/>
            <w:noWrap/>
            <w:vAlign w:val="center"/>
            <w:hideMark/>
          </w:tcPr>
          <w:p w14:paraId="33713BFD" w14:textId="77777777" w:rsidR="00627F03" w:rsidRPr="000D5FB4" w:rsidRDefault="00123DCF"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branch 2-7cm</w:t>
            </w:r>
          </w:p>
        </w:tc>
        <w:tc>
          <w:tcPr>
            <w:tcW w:w="691" w:type="dxa"/>
            <w:tcBorders>
              <w:top w:val="nil"/>
              <w:left w:val="nil"/>
              <w:bottom w:val="single" w:sz="4" w:space="0" w:color="auto"/>
              <w:right w:val="single" w:sz="4" w:space="0" w:color="auto"/>
            </w:tcBorders>
            <w:shd w:val="clear" w:color="000000" w:fill="DBE0F4"/>
            <w:noWrap/>
            <w:vAlign w:val="center"/>
            <w:hideMark/>
          </w:tcPr>
          <w:p w14:paraId="1A1730F4" w14:textId="77777777" w:rsidR="00627F03" w:rsidRPr="000D5FB4" w:rsidRDefault="00123DCF"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branch &lt; 2cm</w:t>
            </w:r>
          </w:p>
        </w:tc>
        <w:tc>
          <w:tcPr>
            <w:tcW w:w="591" w:type="dxa"/>
            <w:tcBorders>
              <w:top w:val="nil"/>
              <w:left w:val="nil"/>
              <w:bottom w:val="single" w:sz="4" w:space="0" w:color="auto"/>
              <w:right w:val="single" w:sz="4" w:space="0" w:color="auto"/>
            </w:tcBorders>
            <w:shd w:val="clear" w:color="000000" w:fill="DBE0F4"/>
            <w:noWrap/>
            <w:vAlign w:val="center"/>
            <w:hideMark/>
          </w:tcPr>
          <w:p w14:paraId="06BDC488" w14:textId="77777777" w:rsidR="00627F03" w:rsidRPr="000D5FB4" w:rsidRDefault="00123DCF"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Stem</w:t>
            </w:r>
          </w:p>
        </w:tc>
        <w:tc>
          <w:tcPr>
            <w:tcW w:w="591" w:type="dxa"/>
            <w:tcBorders>
              <w:top w:val="nil"/>
              <w:left w:val="nil"/>
              <w:bottom w:val="single" w:sz="4" w:space="0" w:color="auto"/>
              <w:right w:val="single" w:sz="4" w:space="0" w:color="auto"/>
            </w:tcBorders>
            <w:shd w:val="clear" w:color="000000" w:fill="DBE0F4"/>
            <w:noWrap/>
            <w:vAlign w:val="center"/>
            <w:hideMark/>
          </w:tcPr>
          <w:p w14:paraId="39293840" w14:textId="77777777" w:rsidR="00627F03" w:rsidRPr="000D5FB4" w:rsidRDefault="00123DCF"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kg/ tree</w:t>
            </w:r>
          </w:p>
        </w:tc>
        <w:tc>
          <w:tcPr>
            <w:tcW w:w="540" w:type="dxa"/>
            <w:tcBorders>
              <w:top w:val="nil"/>
              <w:left w:val="nil"/>
              <w:bottom w:val="single" w:sz="4" w:space="0" w:color="auto"/>
              <w:right w:val="single" w:sz="4" w:space="0" w:color="auto"/>
            </w:tcBorders>
            <w:shd w:val="clear" w:color="000000" w:fill="DBE0F4"/>
            <w:noWrap/>
            <w:vAlign w:val="center"/>
            <w:hideMark/>
          </w:tcPr>
          <w:p w14:paraId="7D5FB47B" w14:textId="77777777" w:rsidR="00627F03" w:rsidRPr="000D5FB4" w:rsidRDefault="00123DCF"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kg/ tree</w:t>
            </w:r>
          </w:p>
        </w:tc>
        <w:tc>
          <w:tcPr>
            <w:tcW w:w="591" w:type="dxa"/>
            <w:tcBorders>
              <w:top w:val="nil"/>
              <w:left w:val="nil"/>
              <w:bottom w:val="single" w:sz="4" w:space="0" w:color="auto"/>
              <w:right w:val="single" w:sz="4" w:space="0" w:color="auto"/>
            </w:tcBorders>
            <w:shd w:val="clear" w:color="000000" w:fill="DBE0F4"/>
            <w:noWrap/>
            <w:vAlign w:val="center"/>
            <w:hideMark/>
          </w:tcPr>
          <w:p w14:paraId="5B9BCC97" w14:textId="77777777" w:rsidR="00627F03" w:rsidRPr="000D5FB4" w:rsidRDefault="00123DCF"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kg/ tree</w:t>
            </w:r>
          </w:p>
        </w:tc>
        <w:tc>
          <w:tcPr>
            <w:tcW w:w="891" w:type="dxa"/>
            <w:tcBorders>
              <w:top w:val="nil"/>
              <w:left w:val="nil"/>
              <w:bottom w:val="single" w:sz="4" w:space="0" w:color="auto"/>
              <w:right w:val="single" w:sz="4" w:space="0" w:color="auto"/>
            </w:tcBorders>
            <w:shd w:val="clear" w:color="000000" w:fill="DBE0F4"/>
            <w:noWrap/>
            <w:vAlign w:val="center"/>
            <w:hideMark/>
          </w:tcPr>
          <w:p w14:paraId="0304AB14" w14:textId="77777777" w:rsidR="00627F03" w:rsidRPr="000D5FB4" w:rsidRDefault="00123DCF"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kg/ ha</w:t>
            </w:r>
          </w:p>
        </w:tc>
      </w:tr>
      <w:tr w:rsidR="000B158F" w:rsidRPr="000D5FB4" w14:paraId="6F5514A8" w14:textId="77777777" w:rsidTr="007C61FD">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B4ECAE5" w14:textId="77777777" w:rsidR="000B158F" w:rsidRPr="000D5FB4" w:rsidRDefault="000B158F" w:rsidP="000B158F">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Pinus pinaster</w:t>
            </w:r>
          </w:p>
        </w:tc>
        <w:tc>
          <w:tcPr>
            <w:tcW w:w="751" w:type="dxa"/>
            <w:tcBorders>
              <w:top w:val="nil"/>
              <w:left w:val="nil"/>
              <w:bottom w:val="single" w:sz="4" w:space="0" w:color="auto"/>
              <w:right w:val="single" w:sz="4" w:space="0" w:color="auto"/>
            </w:tcBorders>
            <w:shd w:val="clear" w:color="auto" w:fill="auto"/>
            <w:noWrap/>
            <w:vAlign w:val="center"/>
            <w:hideMark/>
          </w:tcPr>
          <w:p w14:paraId="08CA8B3C"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12</w:t>
            </w:r>
          </w:p>
        </w:tc>
        <w:tc>
          <w:tcPr>
            <w:tcW w:w="1376" w:type="dxa"/>
            <w:tcBorders>
              <w:top w:val="nil"/>
              <w:left w:val="nil"/>
              <w:bottom w:val="single" w:sz="4" w:space="0" w:color="auto"/>
              <w:right w:val="single" w:sz="4" w:space="0" w:color="auto"/>
            </w:tcBorders>
            <w:shd w:val="clear" w:color="auto" w:fill="auto"/>
            <w:noWrap/>
            <w:vAlign w:val="center"/>
            <w:hideMark/>
          </w:tcPr>
          <w:p w14:paraId="5D4C40AE"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Before thining</w:t>
            </w:r>
          </w:p>
        </w:tc>
        <w:tc>
          <w:tcPr>
            <w:tcW w:w="581" w:type="dxa"/>
            <w:tcBorders>
              <w:top w:val="nil"/>
              <w:left w:val="nil"/>
              <w:bottom w:val="single" w:sz="4" w:space="0" w:color="auto"/>
              <w:right w:val="single" w:sz="4" w:space="0" w:color="auto"/>
            </w:tcBorders>
            <w:shd w:val="clear" w:color="auto" w:fill="auto"/>
            <w:noWrap/>
            <w:vAlign w:val="center"/>
            <w:hideMark/>
          </w:tcPr>
          <w:p w14:paraId="515A42C7"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40</w:t>
            </w:r>
          </w:p>
        </w:tc>
        <w:tc>
          <w:tcPr>
            <w:tcW w:w="541" w:type="dxa"/>
            <w:tcBorders>
              <w:top w:val="nil"/>
              <w:left w:val="nil"/>
              <w:bottom w:val="single" w:sz="4" w:space="0" w:color="auto"/>
              <w:right w:val="single" w:sz="4" w:space="0" w:color="auto"/>
            </w:tcBorders>
            <w:shd w:val="clear" w:color="auto" w:fill="auto"/>
            <w:noWrap/>
            <w:vAlign w:val="center"/>
            <w:hideMark/>
          </w:tcPr>
          <w:p w14:paraId="0EC0B7E5"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1500</w:t>
            </w:r>
          </w:p>
        </w:tc>
        <w:tc>
          <w:tcPr>
            <w:tcW w:w="591" w:type="dxa"/>
            <w:tcBorders>
              <w:top w:val="nil"/>
              <w:left w:val="nil"/>
              <w:bottom w:val="single" w:sz="4" w:space="0" w:color="auto"/>
              <w:right w:val="single" w:sz="4" w:space="0" w:color="auto"/>
            </w:tcBorders>
            <w:shd w:val="clear" w:color="auto" w:fill="auto"/>
            <w:noWrap/>
            <w:vAlign w:val="center"/>
            <w:hideMark/>
          </w:tcPr>
          <w:p w14:paraId="125B7960"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92.8</w:t>
            </w:r>
          </w:p>
        </w:tc>
        <w:tc>
          <w:tcPr>
            <w:tcW w:w="591" w:type="dxa"/>
            <w:tcBorders>
              <w:top w:val="nil"/>
              <w:left w:val="nil"/>
              <w:bottom w:val="single" w:sz="4" w:space="0" w:color="auto"/>
              <w:right w:val="single" w:sz="4" w:space="0" w:color="auto"/>
            </w:tcBorders>
            <w:shd w:val="clear" w:color="auto" w:fill="auto"/>
            <w:noWrap/>
            <w:vAlign w:val="center"/>
            <w:hideMark/>
          </w:tcPr>
          <w:p w14:paraId="5A4C1FA8"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61.9</w:t>
            </w:r>
          </w:p>
        </w:tc>
        <w:tc>
          <w:tcPr>
            <w:tcW w:w="691" w:type="dxa"/>
            <w:tcBorders>
              <w:top w:val="nil"/>
              <w:left w:val="nil"/>
              <w:bottom w:val="single" w:sz="4" w:space="0" w:color="auto"/>
              <w:right w:val="single" w:sz="4" w:space="0" w:color="auto"/>
            </w:tcBorders>
            <w:shd w:val="clear" w:color="auto" w:fill="auto"/>
            <w:noWrap/>
            <w:vAlign w:val="center"/>
            <w:hideMark/>
          </w:tcPr>
          <w:p w14:paraId="35674A52"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0.2</w:t>
            </w:r>
          </w:p>
        </w:tc>
        <w:tc>
          <w:tcPr>
            <w:tcW w:w="691" w:type="dxa"/>
            <w:tcBorders>
              <w:top w:val="nil"/>
              <w:left w:val="nil"/>
              <w:bottom w:val="single" w:sz="4" w:space="0" w:color="auto"/>
              <w:right w:val="single" w:sz="4" w:space="0" w:color="auto"/>
            </w:tcBorders>
            <w:shd w:val="clear" w:color="auto" w:fill="auto"/>
            <w:noWrap/>
            <w:vAlign w:val="center"/>
            <w:hideMark/>
          </w:tcPr>
          <w:p w14:paraId="569B00E8"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1.1</w:t>
            </w:r>
          </w:p>
        </w:tc>
        <w:tc>
          <w:tcPr>
            <w:tcW w:w="691" w:type="dxa"/>
            <w:tcBorders>
              <w:top w:val="nil"/>
              <w:left w:val="nil"/>
              <w:bottom w:val="single" w:sz="4" w:space="0" w:color="auto"/>
              <w:right w:val="single" w:sz="4" w:space="0" w:color="auto"/>
            </w:tcBorders>
            <w:shd w:val="clear" w:color="auto" w:fill="auto"/>
            <w:noWrap/>
            <w:vAlign w:val="center"/>
            <w:hideMark/>
          </w:tcPr>
          <w:p w14:paraId="137EAB50"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2.9</w:t>
            </w:r>
          </w:p>
        </w:tc>
        <w:tc>
          <w:tcPr>
            <w:tcW w:w="591" w:type="dxa"/>
            <w:tcBorders>
              <w:top w:val="nil"/>
              <w:left w:val="nil"/>
              <w:bottom w:val="single" w:sz="4" w:space="0" w:color="auto"/>
              <w:right w:val="single" w:sz="4" w:space="0" w:color="auto"/>
            </w:tcBorders>
            <w:shd w:val="clear" w:color="auto" w:fill="auto"/>
            <w:noWrap/>
            <w:vAlign w:val="center"/>
            <w:hideMark/>
          </w:tcPr>
          <w:p w14:paraId="7D7EC62B"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16.4</w:t>
            </w:r>
          </w:p>
        </w:tc>
        <w:tc>
          <w:tcPr>
            <w:tcW w:w="591" w:type="dxa"/>
            <w:tcBorders>
              <w:top w:val="nil"/>
              <w:left w:val="nil"/>
              <w:bottom w:val="single" w:sz="4" w:space="0" w:color="auto"/>
              <w:right w:val="single" w:sz="4" w:space="0" w:color="auto"/>
            </w:tcBorders>
            <w:shd w:val="clear" w:color="auto" w:fill="auto"/>
            <w:noWrap/>
            <w:vAlign w:val="center"/>
            <w:hideMark/>
          </w:tcPr>
          <w:p w14:paraId="038562F9"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20.7</w:t>
            </w:r>
          </w:p>
        </w:tc>
        <w:tc>
          <w:tcPr>
            <w:tcW w:w="540" w:type="dxa"/>
            <w:tcBorders>
              <w:top w:val="nil"/>
              <w:left w:val="nil"/>
              <w:bottom w:val="single" w:sz="4" w:space="0" w:color="auto"/>
              <w:right w:val="single" w:sz="4" w:space="0" w:color="auto"/>
            </w:tcBorders>
            <w:shd w:val="clear" w:color="auto" w:fill="auto"/>
            <w:noWrap/>
            <w:vAlign w:val="center"/>
            <w:hideMark/>
          </w:tcPr>
          <w:p w14:paraId="2F32ADF8"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5.9</w:t>
            </w:r>
          </w:p>
        </w:tc>
        <w:tc>
          <w:tcPr>
            <w:tcW w:w="591" w:type="dxa"/>
            <w:tcBorders>
              <w:top w:val="nil"/>
              <w:left w:val="nil"/>
              <w:bottom w:val="single" w:sz="4" w:space="0" w:color="auto"/>
              <w:right w:val="single" w:sz="4" w:space="0" w:color="auto"/>
            </w:tcBorders>
            <w:shd w:val="clear" w:color="auto" w:fill="auto"/>
            <w:noWrap/>
            <w:vAlign w:val="center"/>
            <w:hideMark/>
          </w:tcPr>
          <w:p w14:paraId="4648CFD2"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26.5</w:t>
            </w:r>
          </w:p>
        </w:tc>
        <w:tc>
          <w:tcPr>
            <w:tcW w:w="891" w:type="dxa"/>
            <w:tcBorders>
              <w:top w:val="nil"/>
              <w:left w:val="nil"/>
              <w:bottom w:val="single" w:sz="4" w:space="0" w:color="auto"/>
              <w:right w:val="single" w:sz="4" w:space="0" w:color="auto"/>
            </w:tcBorders>
            <w:shd w:val="clear" w:color="auto" w:fill="auto"/>
            <w:noWrap/>
            <w:vAlign w:val="center"/>
            <w:hideMark/>
          </w:tcPr>
          <w:p w14:paraId="72598520" w14:textId="78B694BB" w:rsidR="000B158F" w:rsidRPr="000D5FB4" w:rsidRDefault="000B158F" w:rsidP="000D3C68">
            <w:pPr>
              <w:spacing w:before="0" w:after="0" w:line="240" w:lineRule="auto"/>
              <w:jc w:val="center"/>
              <w:rPr>
                <w:rFonts w:eastAsia="Times New Roman"/>
                <w:color w:val="000000"/>
                <w:sz w:val="18"/>
                <w:szCs w:val="18"/>
              </w:rPr>
            </w:pPr>
            <w:r w:rsidRPr="000D5FB4">
              <w:rPr>
                <w:sz w:val="18"/>
                <w:szCs w:val="18"/>
              </w:rPr>
              <w:t>39816.9</w:t>
            </w:r>
          </w:p>
        </w:tc>
      </w:tr>
      <w:tr w:rsidR="000B158F" w:rsidRPr="000D5FB4" w14:paraId="02D4C765" w14:textId="77777777" w:rsidTr="007C61FD">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E0670EF" w14:textId="77777777" w:rsidR="000B158F" w:rsidRPr="000D5FB4" w:rsidRDefault="000B158F" w:rsidP="000B158F">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pinaster</w:t>
            </w:r>
          </w:p>
        </w:tc>
        <w:tc>
          <w:tcPr>
            <w:tcW w:w="751" w:type="dxa"/>
            <w:tcBorders>
              <w:top w:val="nil"/>
              <w:left w:val="nil"/>
              <w:bottom w:val="single" w:sz="4" w:space="0" w:color="auto"/>
              <w:right w:val="single" w:sz="4" w:space="0" w:color="auto"/>
            </w:tcBorders>
            <w:shd w:val="clear" w:color="auto" w:fill="auto"/>
            <w:noWrap/>
            <w:vAlign w:val="center"/>
            <w:hideMark/>
          </w:tcPr>
          <w:p w14:paraId="48275D10"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12</w:t>
            </w:r>
          </w:p>
        </w:tc>
        <w:tc>
          <w:tcPr>
            <w:tcW w:w="1376" w:type="dxa"/>
            <w:tcBorders>
              <w:top w:val="nil"/>
              <w:left w:val="nil"/>
              <w:bottom w:val="single" w:sz="4" w:space="0" w:color="auto"/>
              <w:right w:val="single" w:sz="4" w:space="0" w:color="auto"/>
            </w:tcBorders>
            <w:shd w:val="clear" w:color="auto" w:fill="auto"/>
            <w:noWrap/>
            <w:vAlign w:val="center"/>
            <w:hideMark/>
          </w:tcPr>
          <w:p w14:paraId="2929F94B"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Before thining</w:t>
            </w:r>
          </w:p>
        </w:tc>
        <w:tc>
          <w:tcPr>
            <w:tcW w:w="581" w:type="dxa"/>
            <w:tcBorders>
              <w:top w:val="nil"/>
              <w:left w:val="nil"/>
              <w:bottom w:val="single" w:sz="4" w:space="0" w:color="auto"/>
              <w:right w:val="single" w:sz="4" w:space="0" w:color="auto"/>
            </w:tcBorders>
            <w:shd w:val="clear" w:color="auto" w:fill="auto"/>
            <w:noWrap/>
            <w:vAlign w:val="center"/>
            <w:hideMark/>
          </w:tcPr>
          <w:p w14:paraId="4A4D7ADA"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50</w:t>
            </w:r>
          </w:p>
        </w:tc>
        <w:tc>
          <w:tcPr>
            <w:tcW w:w="541" w:type="dxa"/>
            <w:tcBorders>
              <w:top w:val="nil"/>
              <w:left w:val="nil"/>
              <w:bottom w:val="single" w:sz="4" w:space="0" w:color="auto"/>
              <w:right w:val="single" w:sz="4" w:space="0" w:color="auto"/>
            </w:tcBorders>
            <w:shd w:val="clear" w:color="auto" w:fill="auto"/>
            <w:noWrap/>
            <w:vAlign w:val="center"/>
            <w:hideMark/>
          </w:tcPr>
          <w:p w14:paraId="196ED769"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925</w:t>
            </w:r>
          </w:p>
        </w:tc>
        <w:tc>
          <w:tcPr>
            <w:tcW w:w="591" w:type="dxa"/>
            <w:tcBorders>
              <w:top w:val="nil"/>
              <w:left w:val="nil"/>
              <w:bottom w:val="single" w:sz="4" w:space="0" w:color="auto"/>
              <w:right w:val="single" w:sz="4" w:space="0" w:color="auto"/>
            </w:tcBorders>
            <w:shd w:val="clear" w:color="auto" w:fill="auto"/>
            <w:noWrap/>
            <w:vAlign w:val="center"/>
            <w:hideMark/>
          </w:tcPr>
          <w:p w14:paraId="4C4AA54B"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135.7</w:t>
            </w:r>
          </w:p>
        </w:tc>
        <w:tc>
          <w:tcPr>
            <w:tcW w:w="591" w:type="dxa"/>
            <w:tcBorders>
              <w:top w:val="nil"/>
              <w:left w:val="nil"/>
              <w:bottom w:val="single" w:sz="4" w:space="0" w:color="auto"/>
              <w:right w:val="single" w:sz="4" w:space="0" w:color="auto"/>
            </w:tcBorders>
            <w:shd w:val="clear" w:color="auto" w:fill="auto"/>
            <w:noWrap/>
            <w:vAlign w:val="center"/>
            <w:hideMark/>
          </w:tcPr>
          <w:p w14:paraId="66B41964"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146.7</w:t>
            </w:r>
          </w:p>
        </w:tc>
        <w:tc>
          <w:tcPr>
            <w:tcW w:w="691" w:type="dxa"/>
            <w:tcBorders>
              <w:top w:val="nil"/>
              <w:left w:val="nil"/>
              <w:bottom w:val="single" w:sz="4" w:space="0" w:color="auto"/>
              <w:right w:val="single" w:sz="4" w:space="0" w:color="auto"/>
            </w:tcBorders>
            <w:shd w:val="clear" w:color="auto" w:fill="auto"/>
            <w:noWrap/>
            <w:vAlign w:val="center"/>
            <w:hideMark/>
          </w:tcPr>
          <w:p w14:paraId="263F07CB"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0.6</w:t>
            </w:r>
          </w:p>
        </w:tc>
        <w:tc>
          <w:tcPr>
            <w:tcW w:w="691" w:type="dxa"/>
            <w:tcBorders>
              <w:top w:val="nil"/>
              <w:left w:val="nil"/>
              <w:bottom w:val="single" w:sz="4" w:space="0" w:color="auto"/>
              <w:right w:val="single" w:sz="4" w:space="0" w:color="auto"/>
            </w:tcBorders>
            <w:shd w:val="clear" w:color="auto" w:fill="auto"/>
            <w:noWrap/>
            <w:vAlign w:val="center"/>
            <w:hideMark/>
          </w:tcPr>
          <w:p w14:paraId="5B1AB0E4"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2.6</w:t>
            </w:r>
          </w:p>
        </w:tc>
        <w:tc>
          <w:tcPr>
            <w:tcW w:w="691" w:type="dxa"/>
            <w:tcBorders>
              <w:top w:val="nil"/>
              <w:left w:val="nil"/>
              <w:bottom w:val="single" w:sz="4" w:space="0" w:color="auto"/>
              <w:right w:val="single" w:sz="4" w:space="0" w:color="auto"/>
            </w:tcBorders>
            <w:shd w:val="clear" w:color="auto" w:fill="auto"/>
            <w:noWrap/>
            <w:vAlign w:val="center"/>
            <w:hideMark/>
          </w:tcPr>
          <w:p w14:paraId="2A00F2DF"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6.9</w:t>
            </w:r>
          </w:p>
        </w:tc>
        <w:tc>
          <w:tcPr>
            <w:tcW w:w="591" w:type="dxa"/>
            <w:tcBorders>
              <w:top w:val="nil"/>
              <w:left w:val="nil"/>
              <w:bottom w:val="single" w:sz="4" w:space="0" w:color="auto"/>
              <w:right w:val="single" w:sz="4" w:space="0" w:color="auto"/>
            </w:tcBorders>
            <w:shd w:val="clear" w:color="auto" w:fill="auto"/>
            <w:noWrap/>
            <w:vAlign w:val="center"/>
            <w:hideMark/>
          </w:tcPr>
          <w:p w14:paraId="017218E7"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39.0</w:t>
            </w:r>
          </w:p>
        </w:tc>
        <w:tc>
          <w:tcPr>
            <w:tcW w:w="591" w:type="dxa"/>
            <w:tcBorders>
              <w:top w:val="nil"/>
              <w:left w:val="nil"/>
              <w:bottom w:val="single" w:sz="4" w:space="0" w:color="auto"/>
              <w:right w:val="single" w:sz="4" w:space="0" w:color="auto"/>
            </w:tcBorders>
            <w:shd w:val="clear" w:color="auto" w:fill="auto"/>
            <w:noWrap/>
            <w:vAlign w:val="center"/>
            <w:hideMark/>
          </w:tcPr>
          <w:p w14:paraId="1131F8C3"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49.0</w:t>
            </w:r>
          </w:p>
        </w:tc>
        <w:tc>
          <w:tcPr>
            <w:tcW w:w="540" w:type="dxa"/>
            <w:tcBorders>
              <w:top w:val="nil"/>
              <w:left w:val="nil"/>
              <w:bottom w:val="single" w:sz="4" w:space="0" w:color="auto"/>
              <w:right w:val="single" w:sz="4" w:space="0" w:color="auto"/>
            </w:tcBorders>
            <w:shd w:val="clear" w:color="auto" w:fill="auto"/>
            <w:noWrap/>
            <w:vAlign w:val="center"/>
            <w:hideMark/>
          </w:tcPr>
          <w:p w14:paraId="45211613"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13.9</w:t>
            </w:r>
          </w:p>
        </w:tc>
        <w:tc>
          <w:tcPr>
            <w:tcW w:w="591" w:type="dxa"/>
            <w:tcBorders>
              <w:top w:val="nil"/>
              <w:left w:val="nil"/>
              <w:bottom w:val="single" w:sz="4" w:space="0" w:color="auto"/>
              <w:right w:val="single" w:sz="4" w:space="0" w:color="auto"/>
            </w:tcBorders>
            <w:shd w:val="clear" w:color="auto" w:fill="auto"/>
            <w:noWrap/>
            <w:vAlign w:val="center"/>
            <w:hideMark/>
          </w:tcPr>
          <w:p w14:paraId="2158B5F3"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62.9</w:t>
            </w:r>
          </w:p>
        </w:tc>
        <w:tc>
          <w:tcPr>
            <w:tcW w:w="891" w:type="dxa"/>
            <w:tcBorders>
              <w:top w:val="nil"/>
              <w:left w:val="nil"/>
              <w:bottom w:val="single" w:sz="4" w:space="0" w:color="auto"/>
              <w:right w:val="single" w:sz="4" w:space="0" w:color="auto"/>
            </w:tcBorders>
            <w:shd w:val="clear" w:color="auto" w:fill="auto"/>
            <w:noWrap/>
            <w:vAlign w:val="center"/>
            <w:hideMark/>
          </w:tcPr>
          <w:p w14:paraId="634901BE" w14:textId="0D75DE29" w:rsidR="000B158F" w:rsidRPr="000D5FB4" w:rsidRDefault="000B158F" w:rsidP="000D3C68">
            <w:pPr>
              <w:spacing w:before="0" w:after="0" w:line="240" w:lineRule="auto"/>
              <w:jc w:val="center"/>
              <w:rPr>
                <w:rFonts w:eastAsia="Times New Roman"/>
                <w:color w:val="000000"/>
                <w:sz w:val="18"/>
                <w:szCs w:val="18"/>
              </w:rPr>
            </w:pPr>
            <w:r w:rsidRPr="000D5FB4">
              <w:rPr>
                <w:sz w:val="18"/>
                <w:szCs w:val="18"/>
              </w:rPr>
              <w:t>58223.7</w:t>
            </w:r>
          </w:p>
        </w:tc>
      </w:tr>
      <w:tr w:rsidR="000B158F" w:rsidRPr="000D5FB4" w14:paraId="27812AA9" w14:textId="77777777" w:rsidTr="007C61FD">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7F21A59" w14:textId="77777777" w:rsidR="000B158F" w:rsidRPr="000D5FB4" w:rsidRDefault="000B158F" w:rsidP="000B158F">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pinaster</w:t>
            </w:r>
          </w:p>
        </w:tc>
        <w:tc>
          <w:tcPr>
            <w:tcW w:w="751" w:type="dxa"/>
            <w:tcBorders>
              <w:top w:val="nil"/>
              <w:left w:val="nil"/>
              <w:bottom w:val="single" w:sz="4" w:space="0" w:color="auto"/>
              <w:right w:val="single" w:sz="4" w:space="0" w:color="auto"/>
            </w:tcBorders>
            <w:shd w:val="clear" w:color="auto" w:fill="auto"/>
            <w:noWrap/>
            <w:vAlign w:val="center"/>
            <w:hideMark/>
          </w:tcPr>
          <w:p w14:paraId="5DE9AC10"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12</w:t>
            </w:r>
          </w:p>
        </w:tc>
        <w:tc>
          <w:tcPr>
            <w:tcW w:w="1376" w:type="dxa"/>
            <w:tcBorders>
              <w:top w:val="nil"/>
              <w:left w:val="nil"/>
              <w:bottom w:val="single" w:sz="4" w:space="0" w:color="auto"/>
              <w:right w:val="single" w:sz="4" w:space="0" w:color="auto"/>
            </w:tcBorders>
            <w:shd w:val="clear" w:color="auto" w:fill="auto"/>
            <w:noWrap/>
            <w:vAlign w:val="center"/>
            <w:hideMark/>
          </w:tcPr>
          <w:p w14:paraId="687AC996"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Before thining</w:t>
            </w:r>
          </w:p>
        </w:tc>
        <w:tc>
          <w:tcPr>
            <w:tcW w:w="581" w:type="dxa"/>
            <w:tcBorders>
              <w:top w:val="nil"/>
              <w:left w:val="nil"/>
              <w:bottom w:val="single" w:sz="4" w:space="0" w:color="auto"/>
              <w:right w:val="single" w:sz="4" w:space="0" w:color="auto"/>
            </w:tcBorders>
            <w:shd w:val="clear" w:color="auto" w:fill="auto"/>
            <w:noWrap/>
            <w:vAlign w:val="center"/>
            <w:hideMark/>
          </w:tcPr>
          <w:p w14:paraId="49946F49"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65</w:t>
            </w:r>
          </w:p>
        </w:tc>
        <w:tc>
          <w:tcPr>
            <w:tcW w:w="541" w:type="dxa"/>
            <w:tcBorders>
              <w:top w:val="nil"/>
              <w:left w:val="nil"/>
              <w:bottom w:val="single" w:sz="4" w:space="0" w:color="auto"/>
              <w:right w:val="single" w:sz="4" w:space="0" w:color="auto"/>
            </w:tcBorders>
            <w:shd w:val="clear" w:color="auto" w:fill="auto"/>
            <w:noWrap/>
            <w:vAlign w:val="center"/>
            <w:hideMark/>
          </w:tcPr>
          <w:p w14:paraId="5E7E1DA8"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550</w:t>
            </w:r>
          </w:p>
        </w:tc>
        <w:tc>
          <w:tcPr>
            <w:tcW w:w="591" w:type="dxa"/>
            <w:tcBorders>
              <w:top w:val="nil"/>
              <w:left w:val="nil"/>
              <w:bottom w:val="single" w:sz="4" w:space="0" w:color="auto"/>
              <w:right w:val="single" w:sz="4" w:space="0" w:color="auto"/>
            </w:tcBorders>
            <w:shd w:val="clear" w:color="auto" w:fill="auto"/>
            <w:noWrap/>
            <w:vAlign w:val="center"/>
            <w:hideMark/>
          </w:tcPr>
          <w:p w14:paraId="2744A394"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178.0</w:t>
            </w:r>
          </w:p>
        </w:tc>
        <w:tc>
          <w:tcPr>
            <w:tcW w:w="591" w:type="dxa"/>
            <w:tcBorders>
              <w:top w:val="nil"/>
              <w:left w:val="nil"/>
              <w:bottom w:val="single" w:sz="4" w:space="0" w:color="auto"/>
              <w:right w:val="single" w:sz="4" w:space="0" w:color="auto"/>
            </w:tcBorders>
            <w:shd w:val="clear" w:color="auto" w:fill="auto"/>
            <w:noWrap/>
            <w:vAlign w:val="center"/>
            <w:hideMark/>
          </w:tcPr>
          <w:p w14:paraId="0F442DAD"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323.6</w:t>
            </w:r>
          </w:p>
        </w:tc>
        <w:tc>
          <w:tcPr>
            <w:tcW w:w="691" w:type="dxa"/>
            <w:tcBorders>
              <w:top w:val="nil"/>
              <w:left w:val="nil"/>
              <w:bottom w:val="single" w:sz="4" w:space="0" w:color="auto"/>
              <w:right w:val="single" w:sz="4" w:space="0" w:color="auto"/>
            </w:tcBorders>
            <w:shd w:val="clear" w:color="auto" w:fill="auto"/>
            <w:noWrap/>
            <w:vAlign w:val="center"/>
            <w:hideMark/>
          </w:tcPr>
          <w:p w14:paraId="4598EF35"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1.3</w:t>
            </w:r>
          </w:p>
        </w:tc>
        <w:tc>
          <w:tcPr>
            <w:tcW w:w="691" w:type="dxa"/>
            <w:tcBorders>
              <w:top w:val="nil"/>
              <w:left w:val="nil"/>
              <w:bottom w:val="single" w:sz="4" w:space="0" w:color="auto"/>
              <w:right w:val="single" w:sz="4" w:space="0" w:color="auto"/>
            </w:tcBorders>
            <w:shd w:val="clear" w:color="auto" w:fill="auto"/>
            <w:noWrap/>
            <w:vAlign w:val="center"/>
            <w:hideMark/>
          </w:tcPr>
          <w:p w14:paraId="171DA849"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5.7</w:t>
            </w:r>
          </w:p>
        </w:tc>
        <w:tc>
          <w:tcPr>
            <w:tcW w:w="691" w:type="dxa"/>
            <w:tcBorders>
              <w:top w:val="nil"/>
              <w:left w:val="nil"/>
              <w:bottom w:val="single" w:sz="4" w:space="0" w:color="auto"/>
              <w:right w:val="single" w:sz="4" w:space="0" w:color="auto"/>
            </w:tcBorders>
            <w:shd w:val="clear" w:color="auto" w:fill="auto"/>
            <w:noWrap/>
            <w:vAlign w:val="center"/>
            <w:hideMark/>
          </w:tcPr>
          <w:p w14:paraId="67CDBECD"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15.1</w:t>
            </w:r>
          </w:p>
        </w:tc>
        <w:tc>
          <w:tcPr>
            <w:tcW w:w="591" w:type="dxa"/>
            <w:tcBorders>
              <w:top w:val="nil"/>
              <w:left w:val="nil"/>
              <w:bottom w:val="single" w:sz="4" w:space="0" w:color="auto"/>
              <w:right w:val="single" w:sz="4" w:space="0" w:color="auto"/>
            </w:tcBorders>
            <w:shd w:val="clear" w:color="auto" w:fill="auto"/>
            <w:noWrap/>
            <w:vAlign w:val="center"/>
            <w:hideMark/>
          </w:tcPr>
          <w:p w14:paraId="5B1DA6D9"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86.0</w:t>
            </w:r>
          </w:p>
        </w:tc>
        <w:tc>
          <w:tcPr>
            <w:tcW w:w="591" w:type="dxa"/>
            <w:tcBorders>
              <w:top w:val="nil"/>
              <w:left w:val="nil"/>
              <w:bottom w:val="single" w:sz="4" w:space="0" w:color="auto"/>
              <w:right w:val="single" w:sz="4" w:space="0" w:color="auto"/>
            </w:tcBorders>
            <w:shd w:val="clear" w:color="auto" w:fill="auto"/>
            <w:noWrap/>
            <w:vAlign w:val="center"/>
            <w:hideMark/>
          </w:tcPr>
          <w:p w14:paraId="1B96ADA6"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108.2</w:t>
            </w:r>
          </w:p>
        </w:tc>
        <w:tc>
          <w:tcPr>
            <w:tcW w:w="540" w:type="dxa"/>
            <w:tcBorders>
              <w:top w:val="nil"/>
              <w:left w:val="nil"/>
              <w:bottom w:val="single" w:sz="4" w:space="0" w:color="auto"/>
              <w:right w:val="single" w:sz="4" w:space="0" w:color="auto"/>
            </w:tcBorders>
            <w:shd w:val="clear" w:color="auto" w:fill="auto"/>
            <w:noWrap/>
            <w:vAlign w:val="center"/>
            <w:hideMark/>
          </w:tcPr>
          <w:p w14:paraId="7E907279"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30.7</w:t>
            </w:r>
          </w:p>
        </w:tc>
        <w:tc>
          <w:tcPr>
            <w:tcW w:w="591" w:type="dxa"/>
            <w:tcBorders>
              <w:top w:val="nil"/>
              <w:left w:val="nil"/>
              <w:bottom w:val="single" w:sz="4" w:space="0" w:color="auto"/>
              <w:right w:val="single" w:sz="4" w:space="0" w:color="auto"/>
            </w:tcBorders>
            <w:shd w:val="clear" w:color="auto" w:fill="auto"/>
            <w:noWrap/>
            <w:vAlign w:val="center"/>
            <w:hideMark/>
          </w:tcPr>
          <w:p w14:paraId="06847C81"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138.9</w:t>
            </w:r>
          </w:p>
        </w:tc>
        <w:tc>
          <w:tcPr>
            <w:tcW w:w="891" w:type="dxa"/>
            <w:tcBorders>
              <w:top w:val="nil"/>
              <w:left w:val="nil"/>
              <w:bottom w:val="single" w:sz="4" w:space="0" w:color="auto"/>
              <w:right w:val="single" w:sz="4" w:space="0" w:color="auto"/>
            </w:tcBorders>
            <w:shd w:val="clear" w:color="auto" w:fill="auto"/>
            <w:noWrap/>
            <w:vAlign w:val="center"/>
            <w:hideMark/>
          </w:tcPr>
          <w:p w14:paraId="23A90DBF" w14:textId="741903D4" w:rsidR="000B158F" w:rsidRPr="000D5FB4" w:rsidRDefault="000B158F" w:rsidP="000D3C68">
            <w:pPr>
              <w:spacing w:before="0" w:after="0" w:line="240" w:lineRule="auto"/>
              <w:jc w:val="center"/>
              <w:rPr>
                <w:rFonts w:eastAsia="Times New Roman"/>
                <w:color w:val="000000"/>
                <w:sz w:val="18"/>
                <w:szCs w:val="18"/>
              </w:rPr>
            </w:pPr>
            <w:r w:rsidRPr="000D5FB4">
              <w:rPr>
                <w:sz w:val="18"/>
                <w:szCs w:val="18"/>
              </w:rPr>
              <w:t>76373.0</w:t>
            </w:r>
          </w:p>
        </w:tc>
      </w:tr>
      <w:tr w:rsidR="000B158F" w:rsidRPr="000D5FB4" w14:paraId="69F22D4D" w14:textId="77777777" w:rsidTr="007C61FD">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14E59CE" w14:textId="77777777" w:rsidR="000B158F" w:rsidRPr="000D5FB4" w:rsidRDefault="000B158F" w:rsidP="000B158F">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pinaster</w:t>
            </w:r>
          </w:p>
        </w:tc>
        <w:tc>
          <w:tcPr>
            <w:tcW w:w="751" w:type="dxa"/>
            <w:tcBorders>
              <w:top w:val="nil"/>
              <w:left w:val="nil"/>
              <w:bottom w:val="single" w:sz="4" w:space="0" w:color="auto"/>
              <w:right w:val="single" w:sz="4" w:space="0" w:color="auto"/>
            </w:tcBorders>
            <w:shd w:val="clear" w:color="auto" w:fill="auto"/>
            <w:noWrap/>
            <w:vAlign w:val="center"/>
            <w:hideMark/>
          </w:tcPr>
          <w:p w14:paraId="55D80774"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12</w:t>
            </w:r>
          </w:p>
        </w:tc>
        <w:tc>
          <w:tcPr>
            <w:tcW w:w="1376" w:type="dxa"/>
            <w:tcBorders>
              <w:top w:val="nil"/>
              <w:left w:val="nil"/>
              <w:bottom w:val="single" w:sz="4" w:space="0" w:color="auto"/>
              <w:right w:val="single" w:sz="4" w:space="0" w:color="auto"/>
            </w:tcBorders>
            <w:shd w:val="clear" w:color="auto" w:fill="auto"/>
            <w:noWrap/>
            <w:vAlign w:val="center"/>
            <w:hideMark/>
          </w:tcPr>
          <w:p w14:paraId="5BA2E241"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Before thining</w:t>
            </w:r>
          </w:p>
        </w:tc>
        <w:tc>
          <w:tcPr>
            <w:tcW w:w="581" w:type="dxa"/>
            <w:tcBorders>
              <w:top w:val="nil"/>
              <w:left w:val="nil"/>
              <w:bottom w:val="single" w:sz="4" w:space="0" w:color="auto"/>
              <w:right w:val="single" w:sz="4" w:space="0" w:color="auto"/>
            </w:tcBorders>
            <w:shd w:val="clear" w:color="auto" w:fill="auto"/>
            <w:noWrap/>
            <w:vAlign w:val="center"/>
            <w:hideMark/>
          </w:tcPr>
          <w:p w14:paraId="12CEADC9"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80</w:t>
            </w:r>
          </w:p>
        </w:tc>
        <w:tc>
          <w:tcPr>
            <w:tcW w:w="541" w:type="dxa"/>
            <w:tcBorders>
              <w:top w:val="nil"/>
              <w:left w:val="nil"/>
              <w:bottom w:val="single" w:sz="4" w:space="0" w:color="auto"/>
              <w:right w:val="single" w:sz="4" w:space="0" w:color="auto"/>
            </w:tcBorders>
            <w:shd w:val="clear" w:color="auto" w:fill="auto"/>
            <w:noWrap/>
            <w:vAlign w:val="center"/>
            <w:hideMark/>
          </w:tcPr>
          <w:p w14:paraId="1DEDA727"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400</w:t>
            </w:r>
          </w:p>
        </w:tc>
        <w:tc>
          <w:tcPr>
            <w:tcW w:w="591" w:type="dxa"/>
            <w:tcBorders>
              <w:top w:val="nil"/>
              <w:left w:val="nil"/>
              <w:bottom w:val="single" w:sz="4" w:space="0" w:color="auto"/>
              <w:right w:val="single" w:sz="4" w:space="0" w:color="auto"/>
            </w:tcBorders>
            <w:shd w:val="clear" w:color="auto" w:fill="auto"/>
            <w:noWrap/>
            <w:vAlign w:val="center"/>
            <w:hideMark/>
          </w:tcPr>
          <w:p w14:paraId="4132404F"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201.8</w:t>
            </w:r>
          </w:p>
        </w:tc>
        <w:tc>
          <w:tcPr>
            <w:tcW w:w="591" w:type="dxa"/>
            <w:tcBorders>
              <w:top w:val="nil"/>
              <w:left w:val="nil"/>
              <w:bottom w:val="single" w:sz="4" w:space="0" w:color="auto"/>
              <w:right w:val="single" w:sz="4" w:space="0" w:color="auto"/>
            </w:tcBorders>
            <w:shd w:val="clear" w:color="auto" w:fill="auto"/>
            <w:noWrap/>
            <w:vAlign w:val="center"/>
            <w:hideMark/>
          </w:tcPr>
          <w:p w14:paraId="3FD9F8EE"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504.5</w:t>
            </w:r>
          </w:p>
        </w:tc>
        <w:tc>
          <w:tcPr>
            <w:tcW w:w="691" w:type="dxa"/>
            <w:tcBorders>
              <w:top w:val="nil"/>
              <w:left w:val="nil"/>
              <w:bottom w:val="single" w:sz="4" w:space="0" w:color="auto"/>
              <w:right w:val="single" w:sz="4" w:space="0" w:color="auto"/>
            </w:tcBorders>
            <w:shd w:val="clear" w:color="auto" w:fill="auto"/>
            <w:noWrap/>
            <w:vAlign w:val="center"/>
            <w:hideMark/>
          </w:tcPr>
          <w:p w14:paraId="282FA152"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2.0</w:t>
            </w:r>
          </w:p>
        </w:tc>
        <w:tc>
          <w:tcPr>
            <w:tcW w:w="691" w:type="dxa"/>
            <w:tcBorders>
              <w:top w:val="nil"/>
              <w:left w:val="nil"/>
              <w:bottom w:val="single" w:sz="4" w:space="0" w:color="auto"/>
              <w:right w:val="single" w:sz="4" w:space="0" w:color="auto"/>
            </w:tcBorders>
            <w:shd w:val="clear" w:color="auto" w:fill="auto"/>
            <w:noWrap/>
            <w:vAlign w:val="center"/>
            <w:hideMark/>
          </w:tcPr>
          <w:p w14:paraId="464C9EFB"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8.9</w:t>
            </w:r>
          </w:p>
        </w:tc>
        <w:tc>
          <w:tcPr>
            <w:tcW w:w="691" w:type="dxa"/>
            <w:tcBorders>
              <w:top w:val="nil"/>
              <w:left w:val="nil"/>
              <w:bottom w:val="single" w:sz="4" w:space="0" w:color="auto"/>
              <w:right w:val="single" w:sz="4" w:space="0" w:color="auto"/>
            </w:tcBorders>
            <w:shd w:val="clear" w:color="auto" w:fill="auto"/>
            <w:noWrap/>
            <w:vAlign w:val="center"/>
            <w:hideMark/>
          </w:tcPr>
          <w:p w14:paraId="047BD502"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23.6</w:t>
            </w:r>
          </w:p>
        </w:tc>
        <w:tc>
          <w:tcPr>
            <w:tcW w:w="591" w:type="dxa"/>
            <w:tcBorders>
              <w:top w:val="nil"/>
              <w:left w:val="nil"/>
              <w:bottom w:val="single" w:sz="4" w:space="0" w:color="auto"/>
              <w:right w:val="single" w:sz="4" w:space="0" w:color="auto"/>
            </w:tcBorders>
            <w:shd w:val="clear" w:color="auto" w:fill="auto"/>
            <w:noWrap/>
            <w:vAlign w:val="center"/>
            <w:hideMark/>
          </w:tcPr>
          <w:p w14:paraId="1DA76EB1"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134.1</w:t>
            </w:r>
          </w:p>
        </w:tc>
        <w:tc>
          <w:tcPr>
            <w:tcW w:w="591" w:type="dxa"/>
            <w:tcBorders>
              <w:top w:val="nil"/>
              <w:left w:val="nil"/>
              <w:bottom w:val="single" w:sz="4" w:space="0" w:color="auto"/>
              <w:right w:val="single" w:sz="4" w:space="0" w:color="auto"/>
            </w:tcBorders>
            <w:shd w:val="clear" w:color="auto" w:fill="auto"/>
            <w:noWrap/>
            <w:vAlign w:val="center"/>
            <w:hideMark/>
          </w:tcPr>
          <w:p w14:paraId="3B4E4249"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168.6</w:t>
            </w:r>
          </w:p>
        </w:tc>
        <w:tc>
          <w:tcPr>
            <w:tcW w:w="540" w:type="dxa"/>
            <w:tcBorders>
              <w:top w:val="nil"/>
              <w:left w:val="nil"/>
              <w:bottom w:val="single" w:sz="4" w:space="0" w:color="auto"/>
              <w:right w:val="single" w:sz="4" w:space="0" w:color="auto"/>
            </w:tcBorders>
            <w:shd w:val="clear" w:color="auto" w:fill="auto"/>
            <w:noWrap/>
            <w:vAlign w:val="center"/>
            <w:hideMark/>
          </w:tcPr>
          <w:p w14:paraId="4451B705"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47.8</w:t>
            </w:r>
          </w:p>
        </w:tc>
        <w:tc>
          <w:tcPr>
            <w:tcW w:w="591" w:type="dxa"/>
            <w:tcBorders>
              <w:top w:val="nil"/>
              <w:left w:val="nil"/>
              <w:bottom w:val="single" w:sz="4" w:space="0" w:color="auto"/>
              <w:right w:val="single" w:sz="4" w:space="0" w:color="auto"/>
            </w:tcBorders>
            <w:shd w:val="clear" w:color="auto" w:fill="auto"/>
            <w:noWrap/>
            <w:vAlign w:val="center"/>
            <w:hideMark/>
          </w:tcPr>
          <w:p w14:paraId="0DE7261E"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216.5</w:t>
            </w:r>
          </w:p>
        </w:tc>
        <w:tc>
          <w:tcPr>
            <w:tcW w:w="891" w:type="dxa"/>
            <w:tcBorders>
              <w:top w:val="nil"/>
              <w:left w:val="nil"/>
              <w:bottom w:val="single" w:sz="4" w:space="0" w:color="auto"/>
              <w:right w:val="single" w:sz="4" w:space="0" w:color="auto"/>
            </w:tcBorders>
            <w:shd w:val="clear" w:color="auto" w:fill="auto"/>
            <w:noWrap/>
            <w:vAlign w:val="center"/>
            <w:hideMark/>
          </w:tcPr>
          <w:p w14:paraId="77AE0491" w14:textId="7B5FE2DD" w:rsidR="000B158F" w:rsidRPr="000D5FB4" w:rsidRDefault="000B158F" w:rsidP="000D3C68">
            <w:pPr>
              <w:spacing w:before="0" w:after="0" w:line="240" w:lineRule="auto"/>
              <w:jc w:val="center"/>
              <w:rPr>
                <w:rFonts w:eastAsia="Times New Roman"/>
                <w:color w:val="000000"/>
                <w:sz w:val="18"/>
                <w:szCs w:val="18"/>
              </w:rPr>
            </w:pPr>
            <w:r w:rsidRPr="000D5FB4">
              <w:rPr>
                <w:sz w:val="18"/>
                <w:szCs w:val="18"/>
              </w:rPr>
              <w:t>86584.6</w:t>
            </w:r>
          </w:p>
        </w:tc>
      </w:tr>
      <w:tr w:rsidR="000B158F" w:rsidRPr="000D5FB4" w14:paraId="6A7AC751" w14:textId="77777777" w:rsidTr="007C61FD">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AC0E248" w14:textId="77777777" w:rsidR="000B158F" w:rsidRPr="000D5FB4" w:rsidRDefault="000B158F" w:rsidP="000B158F">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pinaster</w:t>
            </w:r>
          </w:p>
        </w:tc>
        <w:tc>
          <w:tcPr>
            <w:tcW w:w="751" w:type="dxa"/>
            <w:tcBorders>
              <w:top w:val="nil"/>
              <w:left w:val="nil"/>
              <w:bottom w:val="single" w:sz="4" w:space="0" w:color="auto"/>
              <w:right w:val="single" w:sz="4" w:space="0" w:color="auto"/>
            </w:tcBorders>
            <w:shd w:val="clear" w:color="auto" w:fill="auto"/>
            <w:noWrap/>
            <w:vAlign w:val="center"/>
            <w:hideMark/>
          </w:tcPr>
          <w:p w14:paraId="24B58893"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12</w:t>
            </w:r>
          </w:p>
        </w:tc>
        <w:tc>
          <w:tcPr>
            <w:tcW w:w="1376" w:type="dxa"/>
            <w:tcBorders>
              <w:top w:val="nil"/>
              <w:left w:val="nil"/>
              <w:bottom w:val="single" w:sz="4" w:space="0" w:color="auto"/>
              <w:right w:val="single" w:sz="4" w:space="0" w:color="auto"/>
            </w:tcBorders>
            <w:shd w:val="clear" w:color="auto" w:fill="auto"/>
            <w:noWrap/>
            <w:vAlign w:val="center"/>
            <w:hideMark/>
          </w:tcPr>
          <w:p w14:paraId="63452D84"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Thining</w:t>
            </w:r>
          </w:p>
        </w:tc>
        <w:tc>
          <w:tcPr>
            <w:tcW w:w="581" w:type="dxa"/>
            <w:tcBorders>
              <w:top w:val="nil"/>
              <w:left w:val="nil"/>
              <w:bottom w:val="single" w:sz="4" w:space="0" w:color="auto"/>
              <w:right w:val="single" w:sz="4" w:space="0" w:color="auto"/>
            </w:tcBorders>
            <w:shd w:val="clear" w:color="auto" w:fill="auto"/>
            <w:noWrap/>
            <w:vAlign w:val="center"/>
            <w:hideMark/>
          </w:tcPr>
          <w:p w14:paraId="6FF0110B"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40</w:t>
            </w:r>
          </w:p>
        </w:tc>
        <w:tc>
          <w:tcPr>
            <w:tcW w:w="541" w:type="dxa"/>
            <w:tcBorders>
              <w:top w:val="nil"/>
              <w:left w:val="nil"/>
              <w:bottom w:val="single" w:sz="4" w:space="0" w:color="auto"/>
              <w:right w:val="single" w:sz="4" w:space="0" w:color="auto"/>
            </w:tcBorders>
            <w:shd w:val="clear" w:color="auto" w:fill="auto"/>
            <w:noWrap/>
            <w:vAlign w:val="center"/>
            <w:hideMark/>
          </w:tcPr>
          <w:p w14:paraId="67CAC902"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575</w:t>
            </w:r>
          </w:p>
        </w:tc>
        <w:tc>
          <w:tcPr>
            <w:tcW w:w="591" w:type="dxa"/>
            <w:tcBorders>
              <w:top w:val="nil"/>
              <w:left w:val="nil"/>
              <w:bottom w:val="single" w:sz="4" w:space="0" w:color="auto"/>
              <w:right w:val="single" w:sz="4" w:space="0" w:color="auto"/>
            </w:tcBorders>
            <w:shd w:val="clear" w:color="auto" w:fill="auto"/>
            <w:noWrap/>
            <w:vAlign w:val="center"/>
            <w:hideMark/>
          </w:tcPr>
          <w:p w14:paraId="698E2EDC"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29.4</w:t>
            </w:r>
          </w:p>
        </w:tc>
        <w:tc>
          <w:tcPr>
            <w:tcW w:w="591" w:type="dxa"/>
            <w:tcBorders>
              <w:top w:val="nil"/>
              <w:left w:val="nil"/>
              <w:bottom w:val="single" w:sz="4" w:space="0" w:color="auto"/>
              <w:right w:val="single" w:sz="4" w:space="0" w:color="auto"/>
            </w:tcBorders>
            <w:shd w:val="clear" w:color="auto" w:fill="auto"/>
            <w:noWrap/>
            <w:vAlign w:val="center"/>
            <w:hideMark/>
          </w:tcPr>
          <w:p w14:paraId="0EA8A5A9"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51.1</w:t>
            </w:r>
          </w:p>
        </w:tc>
        <w:tc>
          <w:tcPr>
            <w:tcW w:w="691" w:type="dxa"/>
            <w:tcBorders>
              <w:top w:val="nil"/>
              <w:left w:val="nil"/>
              <w:bottom w:val="single" w:sz="4" w:space="0" w:color="auto"/>
              <w:right w:val="single" w:sz="4" w:space="0" w:color="auto"/>
            </w:tcBorders>
            <w:shd w:val="clear" w:color="auto" w:fill="auto"/>
            <w:noWrap/>
            <w:vAlign w:val="center"/>
            <w:hideMark/>
          </w:tcPr>
          <w:p w14:paraId="76E801E8"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0.2</w:t>
            </w:r>
          </w:p>
        </w:tc>
        <w:tc>
          <w:tcPr>
            <w:tcW w:w="691" w:type="dxa"/>
            <w:tcBorders>
              <w:top w:val="nil"/>
              <w:left w:val="nil"/>
              <w:bottom w:val="single" w:sz="4" w:space="0" w:color="auto"/>
              <w:right w:val="single" w:sz="4" w:space="0" w:color="auto"/>
            </w:tcBorders>
            <w:shd w:val="clear" w:color="auto" w:fill="auto"/>
            <w:noWrap/>
            <w:vAlign w:val="center"/>
            <w:hideMark/>
          </w:tcPr>
          <w:p w14:paraId="3D9E265B"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0.9</w:t>
            </w:r>
          </w:p>
        </w:tc>
        <w:tc>
          <w:tcPr>
            <w:tcW w:w="691" w:type="dxa"/>
            <w:tcBorders>
              <w:top w:val="nil"/>
              <w:left w:val="nil"/>
              <w:bottom w:val="single" w:sz="4" w:space="0" w:color="auto"/>
              <w:right w:val="single" w:sz="4" w:space="0" w:color="auto"/>
            </w:tcBorders>
            <w:shd w:val="clear" w:color="auto" w:fill="auto"/>
            <w:noWrap/>
            <w:vAlign w:val="center"/>
            <w:hideMark/>
          </w:tcPr>
          <w:p w14:paraId="77323B4F"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2.4</w:t>
            </w:r>
          </w:p>
        </w:tc>
        <w:tc>
          <w:tcPr>
            <w:tcW w:w="591" w:type="dxa"/>
            <w:tcBorders>
              <w:top w:val="nil"/>
              <w:left w:val="nil"/>
              <w:bottom w:val="single" w:sz="4" w:space="0" w:color="auto"/>
              <w:right w:val="single" w:sz="4" w:space="0" w:color="auto"/>
            </w:tcBorders>
            <w:shd w:val="clear" w:color="auto" w:fill="auto"/>
            <w:noWrap/>
            <w:vAlign w:val="center"/>
            <w:hideMark/>
          </w:tcPr>
          <w:p w14:paraId="5D1A4620"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13.6</w:t>
            </w:r>
          </w:p>
        </w:tc>
        <w:tc>
          <w:tcPr>
            <w:tcW w:w="591" w:type="dxa"/>
            <w:tcBorders>
              <w:top w:val="nil"/>
              <w:left w:val="nil"/>
              <w:bottom w:val="single" w:sz="4" w:space="0" w:color="auto"/>
              <w:right w:val="single" w:sz="4" w:space="0" w:color="auto"/>
            </w:tcBorders>
            <w:shd w:val="clear" w:color="auto" w:fill="auto"/>
            <w:noWrap/>
            <w:vAlign w:val="center"/>
            <w:hideMark/>
          </w:tcPr>
          <w:p w14:paraId="5401205A"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17.1</w:t>
            </w:r>
          </w:p>
        </w:tc>
        <w:tc>
          <w:tcPr>
            <w:tcW w:w="540" w:type="dxa"/>
            <w:tcBorders>
              <w:top w:val="nil"/>
              <w:left w:val="nil"/>
              <w:bottom w:val="single" w:sz="4" w:space="0" w:color="auto"/>
              <w:right w:val="single" w:sz="4" w:space="0" w:color="auto"/>
            </w:tcBorders>
            <w:shd w:val="clear" w:color="auto" w:fill="auto"/>
            <w:noWrap/>
            <w:vAlign w:val="center"/>
            <w:hideMark/>
          </w:tcPr>
          <w:p w14:paraId="4A42F7A8"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4.8</w:t>
            </w:r>
          </w:p>
        </w:tc>
        <w:tc>
          <w:tcPr>
            <w:tcW w:w="591" w:type="dxa"/>
            <w:tcBorders>
              <w:top w:val="nil"/>
              <w:left w:val="nil"/>
              <w:bottom w:val="single" w:sz="4" w:space="0" w:color="auto"/>
              <w:right w:val="single" w:sz="4" w:space="0" w:color="auto"/>
            </w:tcBorders>
            <w:shd w:val="clear" w:color="auto" w:fill="auto"/>
            <w:noWrap/>
            <w:vAlign w:val="center"/>
            <w:hideMark/>
          </w:tcPr>
          <w:p w14:paraId="0623D581"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21.9</w:t>
            </w:r>
          </w:p>
        </w:tc>
        <w:tc>
          <w:tcPr>
            <w:tcW w:w="891" w:type="dxa"/>
            <w:tcBorders>
              <w:top w:val="nil"/>
              <w:left w:val="nil"/>
              <w:bottom w:val="single" w:sz="4" w:space="0" w:color="auto"/>
              <w:right w:val="single" w:sz="4" w:space="0" w:color="auto"/>
            </w:tcBorders>
            <w:shd w:val="clear" w:color="auto" w:fill="auto"/>
            <w:noWrap/>
            <w:vAlign w:val="center"/>
            <w:hideMark/>
          </w:tcPr>
          <w:p w14:paraId="27C277CD" w14:textId="1868B151" w:rsidR="000B158F" w:rsidRPr="000D5FB4" w:rsidRDefault="000B158F" w:rsidP="000D3C68">
            <w:pPr>
              <w:spacing w:before="0" w:after="0" w:line="240" w:lineRule="auto"/>
              <w:jc w:val="center"/>
              <w:rPr>
                <w:rFonts w:eastAsia="Times New Roman"/>
                <w:color w:val="000000"/>
                <w:sz w:val="18"/>
                <w:szCs w:val="18"/>
              </w:rPr>
            </w:pPr>
            <w:r w:rsidRPr="000D5FB4">
              <w:rPr>
                <w:sz w:val="18"/>
                <w:szCs w:val="18"/>
              </w:rPr>
              <w:t>12614.4</w:t>
            </w:r>
          </w:p>
        </w:tc>
      </w:tr>
      <w:tr w:rsidR="000B158F" w:rsidRPr="000D5FB4" w14:paraId="248D822C" w14:textId="77777777" w:rsidTr="007C61FD">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33D5216" w14:textId="77777777" w:rsidR="000B158F" w:rsidRPr="000D5FB4" w:rsidRDefault="000B158F" w:rsidP="000B158F">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pinaster</w:t>
            </w:r>
          </w:p>
        </w:tc>
        <w:tc>
          <w:tcPr>
            <w:tcW w:w="751" w:type="dxa"/>
            <w:tcBorders>
              <w:top w:val="nil"/>
              <w:left w:val="nil"/>
              <w:bottom w:val="single" w:sz="4" w:space="0" w:color="auto"/>
              <w:right w:val="single" w:sz="4" w:space="0" w:color="auto"/>
            </w:tcBorders>
            <w:shd w:val="clear" w:color="auto" w:fill="auto"/>
            <w:noWrap/>
            <w:vAlign w:val="center"/>
            <w:hideMark/>
          </w:tcPr>
          <w:p w14:paraId="6282B96E"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12</w:t>
            </w:r>
          </w:p>
        </w:tc>
        <w:tc>
          <w:tcPr>
            <w:tcW w:w="1376" w:type="dxa"/>
            <w:tcBorders>
              <w:top w:val="nil"/>
              <w:left w:val="nil"/>
              <w:bottom w:val="single" w:sz="4" w:space="0" w:color="auto"/>
              <w:right w:val="single" w:sz="4" w:space="0" w:color="auto"/>
            </w:tcBorders>
            <w:shd w:val="clear" w:color="auto" w:fill="auto"/>
            <w:noWrap/>
            <w:vAlign w:val="center"/>
            <w:hideMark/>
          </w:tcPr>
          <w:p w14:paraId="4C10ADF1"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Thining</w:t>
            </w:r>
          </w:p>
        </w:tc>
        <w:tc>
          <w:tcPr>
            <w:tcW w:w="581" w:type="dxa"/>
            <w:tcBorders>
              <w:top w:val="nil"/>
              <w:left w:val="nil"/>
              <w:bottom w:val="single" w:sz="4" w:space="0" w:color="auto"/>
              <w:right w:val="single" w:sz="4" w:space="0" w:color="auto"/>
            </w:tcBorders>
            <w:shd w:val="clear" w:color="auto" w:fill="auto"/>
            <w:noWrap/>
            <w:vAlign w:val="center"/>
            <w:hideMark/>
          </w:tcPr>
          <w:p w14:paraId="36EDE67F"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50</w:t>
            </w:r>
          </w:p>
        </w:tc>
        <w:tc>
          <w:tcPr>
            <w:tcW w:w="541" w:type="dxa"/>
            <w:tcBorders>
              <w:top w:val="nil"/>
              <w:left w:val="nil"/>
              <w:bottom w:val="single" w:sz="4" w:space="0" w:color="auto"/>
              <w:right w:val="single" w:sz="4" w:space="0" w:color="auto"/>
            </w:tcBorders>
            <w:shd w:val="clear" w:color="auto" w:fill="auto"/>
            <w:noWrap/>
            <w:vAlign w:val="center"/>
            <w:hideMark/>
          </w:tcPr>
          <w:p w14:paraId="5FB057D9"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375</w:t>
            </w:r>
          </w:p>
        </w:tc>
        <w:tc>
          <w:tcPr>
            <w:tcW w:w="591" w:type="dxa"/>
            <w:tcBorders>
              <w:top w:val="nil"/>
              <w:left w:val="nil"/>
              <w:bottom w:val="single" w:sz="4" w:space="0" w:color="auto"/>
              <w:right w:val="single" w:sz="4" w:space="0" w:color="auto"/>
            </w:tcBorders>
            <w:shd w:val="clear" w:color="auto" w:fill="auto"/>
            <w:noWrap/>
            <w:vAlign w:val="center"/>
            <w:hideMark/>
          </w:tcPr>
          <w:p w14:paraId="0B270523"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42.4</w:t>
            </w:r>
          </w:p>
        </w:tc>
        <w:tc>
          <w:tcPr>
            <w:tcW w:w="591" w:type="dxa"/>
            <w:tcBorders>
              <w:top w:val="nil"/>
              <w:left w:val="nil"/>
              <w:bottom w:val="single" w:sz="4" w:space="0" w:color="auto"/>
              <w:right w:val="single" w:sz="4" w:space="0" w:color="auto"/>
            </w:tcBorders>
            <w:shd w:val="clear" w:color="auto" w:fill="auto"/>
            <w:noWrap/>
            <w:vAlign w:val="center"/>
            <w:hideMark/>
          </w:tcPr>
          <w:p w14:paraId="72FCD95E"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113.1</w:t>
            </w:r>
          </w:p>
        </w:tc>
        <w:tc>
          <w:tcPr>
            <w:tcW w:w="691" w:type="dxa"/>
            <w:tcBorders>
              <w:top w:val="nil"/>
              <w:left w:val="nil"/>
              <w:bottom w:val="single" w:sz="4" w:space="0" w:color="auto"/>
              <w:right w:val="single" w:sz="4" w:space="0" w:color="auto"/>
            </w:tcBorders>
            <w:shd w:val="clear" w:color="auto" w:fill="auto"/>
            <w:noWrap/>
            <w:vAlign w:val="center"/>
            <w:hideMark/>
          </w:tcPr>
          <w:p w14:paraId="692BDA31"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0.5</w:t>
            </w:r>
          </w:p>
        </w:tc>
        <w:tc>
          <w:tcPr>
            <w:tcW w:w="691" w:type="dxa"/>
            <w:tcBorders>
              <w:top w:val="nil"/>
              <w:left w:val="nil"/>
              <w:bottom w:val="single" w:sz="4" w:space="0" w:color="auto"/>
              <w:right w:val="single" w:sz="4" w:space="0" w:color="auto"/>
            </w:tcBorders>
            <w:shd w:val="clear" w:color="auto" w:fill="auto"/>
            <w:noWrap/>
            <w:vAlign w:val="center"/>
            <w:hideMark/>
          </w:tcPr>
          <w:p w14:paraId="525E6B22"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2.0</w:t>
            </w:r>
          </w:p>
        </w:tc>
        <w:tc>
          <w:tcPr>
            <w:tcW w:w="691" w:type="dxa"/>
            <w:tcBorders>
              <w:top w:val="nil"/>
              <w:left w:val="nil"/>
              <w:bottom w:val="single" w:sz="4" w:space="0" w:color="auto"/>
              <w:right w:val="single" w:sz="4" w:space="0" w:color="auto"/>
            </w:tcBorders>
            <w:shd w:val="clear" w:color="auto" w:fill="auto"/>
            <w:noWrap/>
            <w:vAlign w:val="center"/>
            <w:hideMark/>
          </w:tcPr>
          <w:p w14:paraId="0B40CF52"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5.3</w:t>
            </w:r>
          </w:p>
        </w:tc>
        <w:tc>
          <w:tcPr>
            <w:tcW w:w="591" w:type="dxa"/>
            <w:tcBorders>
              <w:top w:val="nil"/>
              <w:left w:val="nil"/>
              <w:bottom w:val="single" w:sz="4" w:space="0" w:color="auto"/>
              <w:right w:val="single" w:sz="4" w:space="0" w:color="auto"/>
            </w:tcBorders>
            <w:shd w:val="clear" w:color="auto" w:fill="auto"/>
            <w:noWrap/>
            <w:vAlign w:val="center"/>
            <w:hideMark/>
          </w:tcPr>
          <w:p w14:paraId="505E39B5"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30.0</w:t>
            </w:r>
          </w:p>
        </w:tc>
        <w:tc>
          <w:tcPr>
            <w:tcW w:w="591" w:type="dxa"/>
            <w:tcBorders>
              <w:top w:val="nil"/>
              <w:left w:val="nil"/>
              <w:bottom w:val="single" w:sz="4" w:space="0" w:color="auto"/>
              <w:right w:val="single" w:sz="4" w:space="0" w:color="auto"/>
            </w:tcBorders>
            <w:shd w:val="clear" w:color="auto" w:fill="auto"/>
            <w:noWrap/>
            <w:vAlign w:val="center"/>
            <w:hideMark/>
          </w:tcPr>
          <w:p w14:paraId="49D8A214"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37.8</w:t>
            </w:r>
          </w:p>
        </w:tc>
        <w:tc>
          <w:tcPr>
            <w:tcW w:w="540" w:type="dxa"/>
            <w:tcBorders>
              <w:top w:val="nil"/>
              <w:left w:val="nil"/>
              <w:bottom w:val="single" w:sz="4" w:space="0" w:color="auto"/>
              <w:right w:val="single" w:sz="4" w:space="0" w:color="auto"/>
            </w:tcBorders>
            <w:shd w:val="clear" w:color="auto" w:fill="auto"/>
            <w:noWrap/>
            <w:vAlign w:val="center"/>
            <w:hideMark/>
          </w:tcPr>
          <w:p w14:paraId="16CEC47E"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10.7</w:t>
            </w:r>
          </w:p>
        </w:tc>
        <w:tc>
          <w:tcPr>
            <w:tcW w:w="591" w:type="dxa"/>
            <w:tcBorders>
              <w:top w:val="nil"/>
              <w:left w:val="nil"/>
              <w:bottom w:val="single" w:sz="4" w:space="0" w:color="auto"/>
              <w:right w:val="single" w:sz="4" w:space="0" w:color="auto"/>
            </w:tcBorders>
            <w:shd w:val="clear" w:color="auto" w:fill="auto"/>
            <w:noWrap/>
            <w:vAlign w:val="center"/>
            <w:hideMark/>
          </w:tcPr>
          <w:p w14:paraId="1554C67B"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48.5</w:t>
            </w:r>
          </w:p>
        </w:tc>
        <w:tc>
          <w:tcPr>
            <w:tcW w:w="891" w:type="dxa"/>
            <w:tcBorders>
              <w:top w:val="nil"/>
              <w:left w:val="nil"/>
              <w:bottom w:val="single" w:sz="4" w:space="0" w:color="auto"/>
              <w:right w:val="single" w:sz="4" w:space="0" w:color="auto"/>
            </w:tcBorders>
            <w:shd w:val="clear" w:color="auto" w:fill="auto"/>
            <w:noWrap/>
            <w:vAlign w:val="center"/>
            <w:hideMark/>
          </w:tcPr>
          <w:p w14:paraId="704F12B4" w14:textId="2862F4E0" w:rsidR="000B158F" w:rsidRPr="000D5FB4" w:rsidRDefault="000B158F" w:rsidP="000D3C68">
            <w:pPr>
              <w:spacing w:before="0" w:after="0" w:line="240" w:lineRule="auto"/>
              <w:jc w:val="center"/>
              <w:rPr>
                <w:rFonts w:eastAsia="Times New Roman"/>
                <w:color w:val="000000"/>
                <w:sz w:val="18"/>
                <w:szCs w:val="18"/>
              </w:rPr>
            </w:pPr>
            <w:r w:rsidRPr="000D5FB4">
              <w:rPr>
                <w:sz w:val="18"/>
                <w:szCs w:val="18"/>
              </w:rPr>
              <w:t>18192.2</w:t>
            </w:r>
          </w:p>
        </w:tc>
      </w:tr>
      <w:tr w:rsidR="000B158F" w:rsidRPr="000D5FB4" w14:paraId="5C9176E0" w14:textId="77777777" w:rsidTr="007C61FD">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3C79259" w14:textId="77777777" w:rsidR="000B158F" w:rsidRPr="000D5FB4" w:rsidRDefault="000B158F" w:rsidP="000B158F">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pinaster</w:t>
            </w:r>
          </w:p>
        </w:tc>
        <w:tc>
          <w:tcPr>
            <w:tcW w:w="751" w:type="dxa"/>
            <w:tcBorders>
              <w:top w:val="nil"/>
              <w:left w:val="nil"/>
              <w:bottom w:val="single" w:sz="4" w:space="0" w:color="auto"/>
              <w:right w:val="single" w:sz="4" w:space="0" w:color="auto"/>
            </w:tcBorders>
            <w:shd w:val="clear" w:color="auto" w:fill="auto"/>
            <w:noWrap/>
            <w:vAlign w:val="center"/>
            <w:hideMark/>
          </w:tcPr>
          <w:p w14:paraId="7A463B4B"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12</w:t>
            </w:r>
          </w:p>
        </w:tc>
        <w:tc>
          <w:tcPr>
            <w:tcW w:w="1376" w:type="dxa"/>
            <w:tcBorders>
              <w:top w:val="nil"/>
              <w:left w:val="nil"/>
              <w:bottom w:val="single" w:sz="4" w:space="0" w:color="auto"/>
              <w:right w:val="single" w:sz="4" w:space="0" w:color="auto"/>
            </w:tcBorders>
            <w:shd w:val="clear" w:color="auto" w:fill="auto"/>
            <w:noWrap/>
            <w:vAlign w:val="center"/>
            <w:hideMark/>
          </w:tcPr>
          <w:p w14:paraId="735D99B7"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Thining</w:t>
            </w:r>
          </w:p>
        </w:tc>
        <w:tc>
          <w:tcPr>
            <w:tcW w:w="581" w:type="dxa"/>
            <w:tcBorders>
              <w:top w:val="nil"/>
              <w:left w:val="nil"/>
              <w:bottom w:val="single" w:sz="4" w:space="0" w:color="auto"/>
              <w:right w:val="single" w:sz="4" w:space="0" w:color="auto"/>
            </w:tcBorders>
            <w:shd w:val="clear" w:color="auto" w:fill="auto"/>
            <w:noWrap/>
            <w:vAlign w:val="center"/>
            <w:hideMark/>
          </w:tcPr>
          <w:p w14:paraId="68DEE9DA"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65</w:t>
            </w:r>
          </w:p>
        </w:tc>
        <w:tc>
          <w:tcPr>
            <w:tcW w:w="541" w:type="dxa"/>
            <w:tcBorders>
              <w:top w:val="nil"/>
              <w:left w:val="nil"/>
              <w:bottom w:val="single" w:sz="4" w:space="0" w:color="auto"/>
              <w:right w:val="single" w:sz="4" w:space="0" w:color="auto"/>
            </w:tcBorders>
            <w:shd w:val="clear" w:color="auto" w:fill="auto"/>
            <w:noWrap/>
            <w:vAlign w:val="center"/>
            <w:hideMark/>
          </w:tcPr>
          <w:p w14:paraId="4ABE5172"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150</w:t>
            </w:r>
          </w:p>
        </w:tc>
        <w:tc>
          <w:tcPr>
            <w:tcW w:w="591" w:type="dxa"/>
            <w:tcBorders>
              <w:top w:val="nil"/>
              <w:left w:val="nil"/>
              <w:bottom w:val="single" w:sz="4" w:space="0" w:color="auto"/>
              <w:right w:val="single" w:sz="4" w:space="0" w:color="auto"/>
            </w:tcBorders>
            <w:shd w:val="clear" w:color="auto" w:fill="auto"/>
            <w:noWrap/>
            <w:vAlign w:val="center"/>
            <w:hideMark/>
          </w:tcPr>
          <w:p w14:paraId="024768EC"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40.1</w:t>
            </w:r>
          </w:p>
        </w:tc>
        <w:tc>
          <w:tcPr>
            <w:tcW w:w="591" w:type="dxa"/>
            <w:tcBorders>
              <w:top w:val="nil"/>
              <w:left w:val="nil"/>
              <w:bottom w:val="single" w:sz="4" w:space="0" w:color="auto"/>
              <w:right w:val="single" w:sz="4" w:space="0" w:color="auto"/>
            </w:tcBorders>
            <w:shd w:val="clear" w:color="auto" w:fill="auto"/>
            <w:noWrap/>
            <w:vAlign w:val="center"/>
            <w:hideMark/>
          </w:tcPr>
          <w:p w14:paraId="0890C56F"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267.3</w:t>
            </w:r>
          </w:p>
        </w:tc>
        <w:tc>
          <w:tcPr>
            <w:tcW w:w="691" w:type="dxa"/>
            <w:tcBorders>
              <w:top w:val="nil"/>
              <w:left w:val="nil"/>
              <w:bottom w:val="single" w:sz="4" w:space="0" w:color="auto"/>
              <w:right w:val="single" w:sz="4" w:space="0" w:color="auto"/>
            </w:tcBorders>
            <w:shd w:val="clear" w:color="auto" w:fill="auto"/>
            <w:noWrap/>
            <w:vAlign w:val="center"/>
            <w:hideMark/>
          </w:tcPr>
          <w:p w14:paraId="34F2E06F"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1.1</w:t>
            </w:r>
          </w:p>
        </w:tc>
        <w:tc>
          <w:tcPr>
            <w:tcW w:w="691" w:type="dxa"/>
            <w:tcBorders>
              <w:top w:val="nil"/>
              <w:left w:val="nil"/>
              <w:bottom w:val="single" w:sz="4" w:space="0" w:color="auto"/>
              <w:right w:val="single" w:sz="4" w:space="0" w:color="auto"/>
            </w:tcBorders>
            <w:shd w:val="clear" w:color="auto" w:fill="auto"/>
            <w:noWrap/>
            <w:vAlign w:val="center"/>
            <w:hideMark/>
          </w:tcPr>
          <w:p w14:paraId="6498DA21"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4.7</w:t>
            </w:r>
          </w:p>
        </w:tc>
        <w:tc>
          <w:tcPr>
            <w:tcW w:w="691" w:type="dxa"/>
            <w:tcBorders>
              <w:top w:val="nil"/>
              <w:left w:val="nil"/>
              <w:bottom w:val="single" w:sz="4" w:space="0" w:color="auto"/>
              <w:right w:val="single" w:sz="4" w:space="0" w:color="auto"/>
            </w:tcBorders>
            <w:shd w:val="clear" w:color="auto" w:fill="auto"/>
            <w:noWrap/>
            <w:vAlign w:val="center"/>
            <w:hideMark/>
          </w:tcPr>
          <w:p w14:paraId="56F51072"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12.5</w:t>
            </w:r>
          </w:p>
        </w:tc>
        <w:tc>
          <w:tcPr>
            <w:tcW w:w="591" w:type="dxa"/>
            <w:tcBorders>
              <w:top w:val="nil"/>
              <w:left w:val="nil"/>
              <w:bottom w:val="single" w:sz="4" w:space="0" w:color="auto"/>
              <w:right w:val="single" w:sz="4" w:space="0" w:color="auto"/>
            </w:tcBorders>
            <w:shd w:val="clear" w:color="auto" w:fill="auto"/>
            <w:noWrap/>
            <w:vAlign w:val="center"/>
            <w:hideMark/>
          </w:tcPr>
          <w:p w14:paraId="1284CF84"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71.0</w:t>
            </w:r>
          </w:p>
        </w:tc>
        <w:tc>
          <w:tcPr>
            <w:tcW w:w="591" w:type="dxa"/>
            <w:tcBorders>
              <w:top w:val="nil"/>
              <w:left w:val="nil"/>
              <w:bottom w:val="single" w:sz="4" w:space="0" w:color="auto"/>
              <w:right w:val="single" w:sz="4" w:space="0" w:color="auto"/>
            </w:tcBorders>
            <w:shd w:val="clear" w:color="auto" w:fill="auto"/>
            <w:noWrap/>
            <w:vAlign w:val="center"/>
            <w:hideMark/>
          </w:tcPr>
          <w:p w14:paraId="0C19B63A"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89.4</w:t>
            </w:r>
          </w:p>
        </w:tc>
        <w:tc>
          <w:tcPr>
            <w:tcW w:w="540" w:type="dxa"/>
            <w:tcBorders>
              <w:top w:val="nil"/>
              <w:left w:val="nil"/>
              <w:bottom w:val="single" w:sz="4" w:space="0" w:color="auto"/>
              <w:right w:val="single" w:sz="4" w:space="0" w:color="auto"/>
            </w:tcBorders>
            <w:shd w:val="clear" w:color="auto" w:fill="auto"/>
            <w:noWrap/>
            <w:vAlign w:val="center"/>
            <w:hideMark/>
          </w:tcPr>
          <w:p w14:paraId="5170762F"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25.3</w:t>
            </w:r>
          </w:p>
        </w:tc>
        <w:tc>
          <w:tcPr>
            <w:tcW w:w="591" w:type="dxa"/>
            <w:tcBorders>
              <w:top w:val="nil"/>
              <w:left w:val="nil"/>
              <w:bottom w:val="single" w:sz="4" w:space="0" w:color="auto"/>
              <w:right w:val="single" w:sz="4" w:space="0" w:color="auto"/>
            </w:tcBorders>
            <w:shd w:val="clear" w:color="auto" w:fill="auto"/>
            <w:noWrap/>
            <w:vAlign w:val="center"/>
            <w:hideMark/>
          </w:tcPr>
          <w:p w14:paraId="6272BBDE"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114.7</w:t>
            </w:r>
          </w:p>
        </w:tc>
        <w:tc>
          <w:tcPr>
            <w:tcW w:w="891" w:type="dxa"/>
            <w:tcBorders>
              <w:top w:val="nil"/>
              <w:left w:val="nil"/>
              <w:bottom w:val="single" w:sz="4" w:space="0" w:color="auto"/>
              <w:right w:val="single" w:sz="4" w:space="0" w:color="auto"/>
            </w:tcBorders>
            <w:shd w:val="clear" w:color="auto" w:fill="auto"/>
            <w:noWrap/>
            <w:vAlign w:val="center"/>
            <w:hideMark/>
          </w:tcPr>
          <w:p w14:paraId="669E28D6" w14:textId="2A7952E4" w:rsidR="000B158F" w:rsidRPr="000D5FB4" w:rsidRDefault="000B158F" w:rsidP="000D3C68">
            <w:pPr>
              <w:spacing w:before="0" w:after="0" w:line="240" w:lineRule="auto"/>
              <w:jc w:val="center"/>
              <w:rPr>
                <w:rFonts w:eastAsia="Times New Roman"/>
                <w:color w:val="000000"/>
                <w:sz w:val="18"/>
                <w:szCs w:val="18"/>
              </w:rPr>
            </w:pPr>
            <w:r w:rsidRPr="000D5FB4">
              <w:rPr>
                <w:sz w:val="18"/>
                <w:szCs w:val="18"/>
              </w:rPr>
              <w:t>17205.4</w:t>
            </w:r>
          </w:p>
        </w:tc>
      </w:tr>
      <w:tr w:rsidR="000B158F" w:rsidRPr="000D5FB4" w14:paraId="5C14F3B4" w14:textId="77777777" w:rsidTr="007C61FD">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38A671C" w14:textId="77777777" w:rsidR="000B158F" w:rsidRPr="000D5FB4" w:rsidRDefault="000B158F" w:rsidP="000B158F">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pinaster</w:t>
            </w:r>
          </w:p>
        </w:tc>
        <w:tc>
          <w:tcPr>
            <w:tcW w:w="751" w:type="dxa"/>
            <w:tcBorders>
              <w:top w:val="nil"/>
              <w:left w:val="nil"/>
              <w:bottom w:val="single" w:sz="4" w:space="0" w:color="auto"/>
              <w:right w:val="single" w:sz="4" w:space="0" w:color="auto"/>
            </w:tcBorders>
            <w:shd w:val="clear" w:color="auto" w:fill="auto"/>
            <w:noWrap/>
            <w:vAlign w:val="center"/>
            <w:hideMark/>
          </w:tcPr>
          <w:p w14:paraId="7FA2810C"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12</w:t>
            </w:r>
          </w:p>
        </w:tc>
        <w:tc>
          <w:tcPr>
            <w:tcW w:w="1376" w:type="dxa"/>
            <w:tcBorders>
              <w:top w:val="nil"/>
              <w:left w:val="nil"/>
              <w:bottom w:val="single" w:sz="4" w:space="0" w:color="auto"/>
              <w:right w:val="single" w:sz="4" w:space="0" w:color="auto"/>
            </w:tcBorders>
            <w:shd w:val="clear" w:color="auto" w:fill="auto"/>
            <w:noWrap/>
            <w:vAlign w:val="center"/>
            <w:hideMark/>
          </w:tcPr>
          <w:p w14:paraId="183DAE6F"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After thining</w:t>
            </w:r>
          </w:p>
        </w:tc>
        <w:tc>
          <w:tcPr>
            <w:tcW w:w="581" w:type="dxa"/>
            <w:tcBorders>
              <w:top w:val="nil"/>
              <w:left w:val="nil"/>
              <w:bottom w:val="single" w:sz="4" w:space="0" w:color="auto"/>
              <w:right w:val="single" w:sz="4" w:space="0" w:color="auto"/>
            </w:tcBorders>
            <w:shd w:val="clear" w:color="auto" w:fill="auto"/>
            <w:noWrap/>
            <w:vAlign w:val="center"/>
            <w:hideMark/>
          </w:tcPr>
          <w:p w14:paraId="1159A295"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40</w:t>
            </w:r>
          </w:p>
        </w:tc>
        <w:tc>
          <w:tcPr>
            <w:tcW w:w="541" w:type="dxa"/>
            <w:tcBorders>
              <w:top w:val="nil"/>
              <w:left w:val="nil"/>
              <w:bottom w:val="single" w:sz="4" w:space="0" w:color="auto"/>
              <w:right w:val="single" w:sz="4" w:space="0" w:color="auto"/>
            </w:tcBorders>
            <w:shd w:val="clear" w:color="auto" w:fill="auto"/>
            <w:noWrap/>
            <w:vAlign w:val="center"/>
            <w:hideMark/>
          </w:tcPr>
          <w:p w14:paraId="36BEE1D5"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925</w:t>
            </w:r>
          </w:p>
        </w:tc>
        <w:tc>
          <w:tcPr>
            <w:tcW w:w="591" w:type="dxa"/>
            <w:tcBorders>
              <w:top w:val="nil"/>
              <w:left w:val="nil"/>
              <w:bottom w:val="single" w:sz="4" w:space="0" w:color="auto"/>
              <w:right w:val="single" w:sz="4" w:space="0" w:color="auto"/>
            </w:tcBorders>
            <w:shd w:val="clear" w:color="auto" w:fill="auto"/>
            <w:noWrap/>
            <w:vAlign w:val="center"/>
            <w:hideMark/>
          </w:tcPr>
          <w:p w14:paraId="53EA6897"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63.4</w:t>
            </w:r>
          </w:p>
        </w:tc>
        <w:tc>
          <w:tcPr>
            <w:tcW w:w="591" w:type="dxa"/>
            <w:tcBorders>
              <w:top w:val="nil"/>
              <w:left w:val="nil"/>
              <w:bottom w:val="single" w:sz="4" w:space="0" w:color="auto"/>
              <w:right w:val="single" w:sz="4" w:space="0" w:color="auto"/>
            </w:tcBorders>
            <w:shd w:val="clear" w:color="auto" w:fill="auto"/>
            <w:noWrap/>
            <w:vAlign w:val="center"/>
            <w:hideMark/>
          </w:tcPr>
          <w:p w14:paraId="62BB5C3E"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68.5</w:t>
            </w:r>
          </w:p>
        </w:tc>
        <w:tc>
          <w:tcPr>
            <w:tcW w:w="691" w:type="dxa"/>
            <w:tcBorders>
              <w:top w:val="nil"/>
              <w:left w:val="nil"/>
              <w:bottom w:val="single" w:sz="4" w:space="0" w:color="auto"/>
              <w:right w:val="single" w:sz="4" w:space="0" w:color="auto"/>
            </w:tcBorders>
            <w:shd w:val="clear" w:color="auto" w:fill="auto"/>
            <w:noWrap/>
            <w:vAlign w:val="center"/>
            <w:hideMark/>
          </w:tcPr>
          <w:p w14:paraId="48CEAC3C"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0.3</w:t>
            </w:r>
          </w:p>
        </w:tc>
        <w:tc>
          <w:tcPr>
            <w:tcW w:w="691" w:type="dxa"/>
            <w:tcBorders>
              <w:top w:val="nil"/>
              <w:left w:val="nil"/>
              <w:bottom w:val="single" w:sz="4" w:space="0" w:color="auto"/>
              <w:right w:val="single" w:sz="4" w:space="0" w:color="auto"/>
            </w:tcBorders>
            <w:shd w:val="clear" w:color="auto" w:fill="auto"/>
            <w:noWrap/>
            <w:vAlign w:val="center"/>
            <w:hideMark/>
          </w:tcPr>
          <w:p w14:paraId="3BB26159"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1.2</w:t>
            </w:r>
          </w:p>
        </w:tc>
        <w:tc>
          <w:tcPr>
            <w:tcW w:w="691" w:type="dxa"/>
            <w:tcBorders>
              <w:top w:val="nil"/>
              <w:left w:val="nil"/>
              <w:bottom w:val="single" w:sz="4" w:space="0" w:color="auto"/>
              <w:right w:val="single" w:sz="4" w:space="0" w:color="auto"/>
            </w:tcBorders>
            <w:shd w:val="clear" w:color="auto" w:fill="auto"/>
            <w:noWrap/>
            <w:vAlign w:val="center"/>
            <w:hideMark/>
          </w:tcPr>
          <w:p w14:paraId="454D6E38"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3.2</w:t>
            </w:r>
          </w:p>
        </w:tc>
        <w:tc>
          <w:tcPr>
            <w:tcW w:w="591" w:type="dxa"/>
            <w:tcBorders>
              <w:top w:val="nil"/>
              <w:left w:val="nil"/>
              <w:bottom w:val="single" w:sz="4" w:space="0" w:color="auto"/>
              <w:right w:val="single" w:sz="4" w:space="0" w:color="auto"/>
            </w:tcBorders>
            <w:shd w:val="clear" w:color="auto" w:fill="auto"/>
            <w:noWrap/>
            <w:vAlign w:val="center"/>
            <w:hideMark/>
          </w:tcPr>
          <w:p w14:paraId="468A40D8"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18.2</w:t>
            </w:r>
          </w:p>
        </w:tc>
        <w:tc>
          <w:tcPr>
            <w:tcW w:w="591" w:type="dxa"/>
            <w:tcBorders>
              <w:top w:val="nil"/>
              <w:left w:val="nil"/>
              <w:bottom w:val="single" w:sz="4" w:space="0" w:color="auto"/>
              <w:right w:val="single" w:sz="4" w:space="0" w:color="auto"/>
            </w:tcBorders>
            <w:shd w:val="clear" w:color="auto" w:fill="auto"/>
            <w:noWrap/>
            <w:vAlign w:val="center"/>
            <w:hideMark/>
          </w:tcPr>
          <w:p w14:paraId="40E68AE4"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22.9</w:t>
            </w:r>
          </w:p>
        </w:tc>
        <w:tc>
          <w:tcPr>
            <w:tcW w:w="540" w:type="dxa"/>
            <w:tcBorders>
              <w:top w:val="nil"/>
              <w:left w:val="nil"/>
              <w:bottom w:val="single" w:sz="4" w:space="0" w:color="auto"/>
              <w:right w:val="single" w:sz="4" w:space="0" w:color="auto"/>
            </w:tcBorders>
            <w:shd w:val="clear" w:color="auto" w:fill="auto"/>
            <w:noWrap/>
            <w:vAlign w:val="center"/>
            <w:hideMark/>
          </w:tcPr>
          <w:p w14:paraId="676B204C"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6.5</w:t>
            </w:r>
          </w:p>
        </w:tc>
        <w:tc>
          <w:tcPr>
            <w:tcW w:w="591" w:type="dxa"/>
            <w:tcBorders>
              <w:top w:val="nil"/>
              <w:left w:val="nil"/>
              <w:bottom w:val="single" w:sz="4" w:space="0" w:color="auto"/>
              <w:right w:val="single" w:sz="4" w:space="0" w:color="auto"/>
            </w:tcBorders>
            <w:shd w:val="clear" w:color="auto" w:fill="auto"/>
            <w:noWrap/>
            <w:vAlign w:val="center"/>
            <w:hideMark/>
          </w:tcPr>
          <w:p w14:paraId="13C2EACA"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29.4</w:t>
            </w:r>
          </w:p>
        </w:tc>
        <w:tc>
          <w:tcPr>
            <w:tcW w:w="891" w:type="dxa"/>
            <w:tcBorders>
              <w:top w:val="nil"/>
              <w:left w:val="nil"/>
              <w:bottom w:val="single" w:sz="4" w:space="0" w:color="auto"/>
              <w:right w:val="single" w:sz="4" w:space="0" w:color="auto"/>
            </w:tcBorders>
            <w:shd w:val="clear" w:color="auto" w:fill="auto"/>
            <w:noWrap/>
            <w:vAlign w:val="center"/>
            <w:hideMark/>
          </w:tcPr>
          <w:p w14:paraId="37B5FF6E" w14:textId="0EF483EB" w:rsidR="000B158F" w:rsidRPr="000D5FB4" w:rsidRDefault="000B158F" w:rsidP="000D3C68">
            <w:pPr>
              <w:spacing w:before="0" w:after="0" w:line="240" w:lineRule="auto"/>
              <w:jc w:val="center"/>
              <w:rPr>
                <w:rFonts w:eastAsia="Times New Roman"/>
                <w:color w:val="000000"/>
                <w:sz w:val="18"/>
                <w:szCs w:val="18"/>
              </w:rPr>
            </w:pPr>
            <w:r w:rsidRPr="000D5FB4">
              <w:rPr>
                <w:sz w:val="18"/>
                <w:szCs w:val="18"/>
              </w:rPr>
              <w:t>27202.5</w:t>
            </w:r>
          </w:p>
        </w:tc>
      </w:tr>
      <w:tr w:rsidR="000B158F" w:rsidRPr="000D5FB4" w14:paraId="67B6A483" w14:textId="77777777" w:rsidTr="007C61FD">
        <w:trPr>
          <w:trHeight w:val="289"/>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AD62AF1" w14:textId="77777777" w:rsidR="000B158F" w:rsidRPr="000D5FB4" w:rsidRDefault="000B158F" w:rsidP="000B158F">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pinaster</w:t>
            </w:r>
          </w:p>
        </w:tc>
        <w:tc>
          <w:tcPr>
            <w:tcW w:w="751" w:type="dxa"/>
            <w:tcBorders>
              <w:top w:val="nil"/>
              <w:left w:val="nil"/>
              <w:bottom w:val="single" w:sz="4" w:space="0" w:color="auto"/>
              <w:right w:val="single" w:sz="4" w:space="0" w:color="auto"/>
            </w:tcBorders>
            <w:shd w:val="clear" w:color="auto" w:fill="auto"/>
            <w:noWrap/>
            <w:vAlign w:val="center"/>
            <w:hideMark/>
          </w:tcPr>
          <w:p w14:paraId="753A1E43"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12</w:t>
            </w:r>
          </w:p>
        </w:tc>
        <w:tc>
          <w:tcPr>
            <w:tcW w:w="1376" w:type="dxa"/>
            <w:tcBorders>
              <w:top w:val="nil"/>
              <w:left w:val="nil"/>
              <w:bottom w:val="single" w:sz="4" w:space="0" w:color="auto"/>
              <w:right w:val="single" w:sz="4" w:space="0" w:color="auto"/>
            </w:tcBorders>
            <w:shd w:val="clear" w:color="auto" w:fill="auto"/>
            <w:noWrap/>
            <w:vAlign w:val="center"/>
            <w:hideMark/>
          </w:tcPr>
          <w:p w14:paraId="51A7F1D1"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After thining</w:t>
            </w:r>
          </w:p>
        </w:tc>
        <w:tc>
          <w:tcPr>
            <w:tcW w:w="581" w:type="dxa"/>
            <w:tcBorders>
              <w:top w:val="nil"/>
              <w:left w:val="nil"/>
              <w:bottom w:val="single" w:sz="4" w:space="0" w:color="auto"/>
              <w:right w:val="single" w:sz="4" w:space="0" w:color="auto"/>
            </w:tcBorders>
            <w:shd w:val="clear" w:color="auto" w:fill="auto"/>
            <w:noWrap/>
            <w:vAlign w:val="center"/>
            <w:hideMark/>
          </w:tcPr>
          <w:p w14:paraId="32F4B3F8"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50</w:t>
            </w:r>
          </w:p>
        </w:tc>
        <w:tc>
          <w:tcPr>
            <w:tcW w:w="541" w:type="dxa"/>
            <w:tcBorders>
              <w:top w:val="nil"/>
              <w:left w:val="nil"/>
              <w:bottom w:val="single" w:sz="4" w:space="0" w:color="auto"/>
              <w:right w:val="single" w:sz="4" w:space="0" w:color="auto"/>
            </w:tcBorders>
            <w:shd w:val="clear" w:color="auto" w:fill="auto"/>
            <w:noWrap/>
            <w:vAlign w:val="center"/>
            <w:hideMark/>
          </w:tcPr>
          <w:p w14:paraId="70A91126"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550</w:t>
            </w:r>
          </w:p>
        </w:tc>
        <w:tc>
          <w:tcPr>
            <w:tcW w:w="591" w:type="dxa"/>
            <w:tcBorders>
              <w:top w:val="nil"/>
              <w:left w:val="nil"/>
              <w:bottom w:val="single" w:sz="4" w:space="0" w:color="auto"/>
              <w:right w:val="single" w:sz="4" w:space="0" w:color="auto"/>
            </w:tcBorders>
            <w:shd w:val="clear" w:color="auto" w:fill="auto"/>
            <w:noWrap/>
            <w:vAlign w:val="center"/>
            <w:hideMark/>
          </w:tcPr>
          <w:p w14:paraId="2103D9C4"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93.2</w:t>
            </w:r>
          </w:p>
        </w:tc>
        <w:tc>
          <w:tcPr>
            <w:tcW w:w="591" w:type="dxa"/>
            <w:tcBorders>
              <w:top w:val="nil"/>
              <w:left w:val="nil"/>
              <w:bottom w:val="single" w:sz="4" w:space="0" w:color="auto"/>
              <w:right w:val="single" w:sz="4" w:space="0" w:color="auto"/>
            </w:tcBorders>
            <w:shd w:val="clear" w:color="auto" w:fill="auto"/>
            <w:noWrap/>
            <w:vAlign w:val="center"/>
            <w:hideMark/>
          </w:tcPr>
          <w:p w14:paraId="2BC5EA87"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169.5</w:t>
            </w:r>
          </w:p>
        </w:tc>
        <w:tc>
          <w:tcPr>
            <w:tcW w:w="691" w:type="dxa"/>
            <w:tcBorders>
              <w:top w:val="nil"/>
              <w:left w:val="nil"/>
              <w:bottom w:val="single" w:sz="4" w:space="0" w:color="auto"/>
              <w:right w:val="single" w:sz="4" w:space="0" w:color="auto"/>
            </w:tcBorders>
            <w:shd w:val="clear" w:color="auto" w:fill="auto"/>
            <w:noWrap/>
            <w:vAlign w:val="center"/>
            <w:hideMark/>
          </w:tcPr>
          <w:p w14:paraId="62C30AF7"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0.7</w:t>
            </w:r>
          </w:p>
        </w:tc>
        <w:tc>
          <w:tcPr>
            <w:tcW w:w="691" w:type="dxa"/>
            <w:tcBorders>
              <w:top w:val="nil"/>
              <w:left w:val="nil"/>
              <w:bottom w:val="single" w:sz="4" w:space="0" w:color="auto"/>
              <w:right w:val="single" w:sz="4" w:space="0" w:color="auto"/>
            </w:tcBorders>
            <w:shd w:val="clear" w:color="auto" w:fill="auto"/>
            <w:noWrap/>
            <w:vAlign w:val="center"/>
            <w:hideMark/>
          </w:tcPr>
          <w:p w14:paraId="6F88A255"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3.0</w:t>
            </w:r>
          </w:p>
        </w:tc>
        <w:tc>
          <w:tcPr>
            <w:tcW w:w="691" w:type="dxa"/>
            <w:tcBorders>
              <w:top w:val="nil"/>
              <w:left w:val="nil"/>
              <w:bottom w:val="single" w:sz="4" w:space="0" w:color="auto"/>
              <w:right w:val="single" w:sz="4" w:space="0" w:color="auto"/>
            </w:tcBorders>
            <w:shd w:val="clear" w:color="auto" w:fill="auto"/>
            <w:noWrap/>
            <w:vAlign w:val="center"/>
            <w:hideMark/>
          </w:tcPr>
          <w:p w14:paraId="67C899B4"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7.9</w:t>
            </w:r>
          </w:p>
        </w:tc>
        <w:tc>
          <w:tcPr>
            <w:tcW w:w="591" w:type="dxa"/>
            <w:tcBorders>
              <w:top w:val="nil"/>
              <w:left w:val="nil"/>
              <w:bottom w:val="single" w:sz="4" w:space="0" w:color="auto"/>
              <w:right w:val="single" w:sz="4" w:space="0" w:color="auto"/>
            </w:tcBorders>
            <w:shd w:val="clear" w:color="auto" w:fill="auto"/>
            <w:noWrap/>
            <w:vAlign w:val="center"/>
            <w:hideMark/>
          </w:tcPr>
          <w:p w14:paraId="15BD6DED"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45.0</w:t>
            </w:r>
          </w:p>
        </w:tc>
        <w:tc>
          <w:tcPr>
            <w:tcW w:w="591" w:type="dxa"/>
            <w:tcBorders>
              <w:top w:val="nil"/>
              <w:left w:val="nil"/>
              <w:bottom w:val="single" w:sz="4" w:space="0" w:color="auto"/>
              <w:right w:val="single" w:sz="4" w:space="0" w:color="auto"/>
            </w:tcBorders>
            <w:shd w:val="clear" w:color="auto" w:fill="auto"/>
            <w:noWrap/>
            <w:vAlign w:val="center"/>
            <w:hideMark/>
          </w:tcPr>
          <w:p w14:paraId="1F2EE747"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56.6</w:t>
            </w:r>
          </w:p>
        </w:tc>
        <w:tc>
          <w:tcPr>
            <w:tcW w:w="540" w:type="dxa"/>
            <w:tcBorders>
              <w:top w:val="nil"/>
              <w:left w:val="nil"/>
              <w:bottom w:val="single" w:sz="4" w:space="0" w:color="auto"/>
              <w:right w:val="single" w:sz="4" w:space="0" w:color="auto"/>
            </w:tcBorders>
            <w:shd w:val="clear" w:color="auto" w:fill="auto"/>
            <w:noWrap/>
            <w:vAlign w:val="center"/>
            <w:hideMark/>
          </w:tcPr>
          <w:p w14:paraId="656B61E3"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16.1</w:t>
            </w:r>
          </w:p>
        </w:tc>
        <w:tc>
          <w:tcPr>
            <w:tcW w:w="591" w:type="dxa"/>
            <w:tcBorders>
              <w:top w:val="nil"/>
              <w:left w:val="nil"/>
              <w:bottom w:val="single" w:sz="4" w:space="0" w:color="auto"/>
              <w:right w:val="single" w:sz="4" w:space="0" w:color="auto"/>
            </w:tcBorders>
            <w:shd w:val="clear" w:color="auto" w:fill="auto"/>
            <w:noWrap/>
            <w:vAlign w:val="center"/>
            <w:hideMark/>
          </w:tcPr>
          <w:p w14:paraId="63972C29"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72.7</w:t>
            </w:r>
          </w:p>
        </w:tc>
        <w:tc>
          <w:tcPr>
            <w:tcW w:w="891" w:type="dxa"/>
            <w:tcBorders>
              <w:top w:val="nil"/>
              <w:left w:val="nil"/>
              <w:bottom w:val="single" w:sz="4" w:space="0" w:color="auto"/>
              <w:right w:val="single" w:sz="4" w:space="0" w:color="auto"/>
            </w:tcBorders>
            <w:shd w:val="clear" w:color="auto" w:fill="auto"/>
            <w:noWrap/>
            <w:vAlign w:val="center"/>
            <w:hideMark/>
          </w:tcPr>
          <w:p w14:paraId="398613E9" w14:textId="16AA4307" w:rsidR="000B158F" w:rsidRPr="000D5FB4" w:rsidRDefault="000B158F" w:rsidP="000D3C68">
            <w:pPr>
              <w:spacing w:before="0" w:after="0" w:line="240" w:lineRule="auto"/>
              <w:jc w:val="center"/>
              <w:rPr>
                <w:rFonts w:eastAsia="Times New Roman"/>
                <w:color w:val="000000"/>
                <w:sz w:val="18"/>
                <w:szCs w:val="18"/>
              </w:rPr>
            </w:pPr>
            <w:r w:rsidRPr="000D5FB4">
              <w:rPr>
                <w:sz w:val="18"/>
                <w:szCs w:val="18"/>
              </w:rPr>
              <w:t>39988.5</w:t>
            </w:r>
          </w:p>
        </w:tc>
      </w:tr>
      <w:tr w:rsidR="000B158F" w:rsidRPr="000D5FB4" w14:paraId="7EAFBF4D" w14:textId="77777777" w:rsidTr="007C61FD">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4D231BE" w14:textId="77777777" w:rsidR="000B158F" w:rsidRPr="000D5FB4" w:rsidRDefault="000B158F" w:rsidP="000B158F">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pinaster</w:t>
            </w:r>
          </w:p>
        </w:tc>
        <w:tc>
          <w:tcPr>
            <w:tcW w:w="751" w:type="dxa"/>
            <w:tcBorders>
              <w:top w:val="nil"/>
              <w:left w:val="nil"/>
              <w:bottom w:val="single" w:sz="4" w:space="0" w:color="auto"/>
              <w:right w:val="single" w:sz="4" w:space="0" w:color="auto"/>
            </w:tcBorders>
            <w:shd w:val="clear" w:color="auto" w:fill="auto"/>
            <w:noWrap/>
            <w:vAlign w:val="center"/>
            <w:hideMark/>
          </w:tcPr>
          <w:p w14:paraId="6ECB4566"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12</w:t>
            </w:r>
          </w:p>
        </w:tc>
        <w:tc>
          <w:tcPr>
            <w:tcW w:w="1376" w:type="dxa"/>
            <w:tcBorders>
              <w:top w:val="nil"/>
              <w:left w:val="nil"/>
              <w:bottom w:val="single" w:sz="4" w:space="0" w:color="auto"/>
              <w:right w:val="single" w:sz="4" w:space="0" w:color="auto"/>
            </w:tcBorders>
            <w:shd w:val="clear" w:color="auto" w:fill="auto"/>
            <w:noWrap/>
            <w:vAlign w:val="center"/>
            <w:hideMark/>
          </w:tcPr>
          <w:p w14:paraId="0732522B"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After thining</w:t>
            </w:r>
          </w:p>
        </w:tc>
        <w:tc>
          <w:tcPr>
            <w:tcW w:w="581" w:type="dxa"/>
            <w:tcBorders>
              <w:top w:val="nil"/>
              <w:left w:val="nil"/>
              <w:bottom w:val="single" w:sz="4" w:space="0" w:color="auto"/>
              <w:right w:val="single" w:sz="4" w:space="0" w:color="auto"/>
            </w:tcBorders>
            <w:shd w:val="clear" w:color="auto" w:fill="auto"/>
            <w:noWrap/>
            <w:vAlign w:val="center"/>
            <w:hideMark/>
          </w:tcPr>
          <w:p w14:paraId="3086F5B1"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65</w:t>
            </w:r>
          </w:p>
        </w:tc>
        <w:tc>
          <w:tcPr>
            <w:tcW w:w="541" w:type="dxa"/>
            <w:tcBorders>
              <w:top w:val="nil"/>
              <w:left w:val="nil"/>
              <w:bottom w:val="single" w:sz="4" w:space="0" w:color="auto"/>
              <w:right w:val="single" w:sz="4" w:space="0" w:color="auto"/>
            </w:tcBorders>
            <w:shd w:val="clear" w:color="auto" w:fill="auto"/>
            <w:noWrap/>
            <w:vAlign w:val="center"/>
            <w:hideMark/>
          </w:tcPr>
          <w:p w14:paraId="448C5860"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400</w:t>
            </w:r>
          </w:p>
        </w:tc>
        <w:tc>
          <w:tcPr>
            <w:tcW w:w="591" w:type="dxa"/>
            <w:tcBorders>
              <w:top w:val="nil"/>
              <w:left w:val="nil"/>
              <w:bottom w:val="single" w:sz="4" w:space="0" w:color="auto"/>
              <w:right w:val="single" w:sz="4" w:space="0" w:color="auto"/>
            </w:tcBorders>
            <w:shd w:val="clear" w:color="auto" w:fill="auto"/>
            <w:noWrap/>
            <w:vAlign w:val="center"/>
            <w:hideMark/>
          </w:tcPr>
          <w:p w14:paraId="572722E1"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137.9</w:t>
            </w:r>
          </w:p>
        </w:tc>
        <w:tc>
          <w:tcPr>
            <w:tcW w:w="591" w:type="dxa"/>
            <w:tcBorders>
              <w:top w:val="nil"/>
              <w:left w:val="nil"/>
              <w:bottom w:val="single" w:sz="4" w:space="0" w:color="auto"/>
              <w:right w:val="single" w:sz="4" w:space="0" w:color="auto"/>
            </w:tcBorders>
            <w:shd w:val="clear" w:color="auto" w:fill="auto"/>
            <w:noWrap/>
            <w:vAlign w:val="center"/>
            <w:hideMark/>
          </w:tcPr>
          <w:p w14:paraId="137200EF"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344.8</w:t>
            </w:r>
          </w:p>
        </w:tc>
        <w:tc>
          <w:tcPr>
            <w:tcW w:w="691" w:type="dxa"/>
            <w:tcBorders>
              <w:top w:val="nil"/>
              <w:left w:val="nil"/>
              <w:bottom w:val="single" w:sz="4" w:space="0" w:color="auto"/>
              <w:right w:val="single" w:sz="4" w:space="0" w:color="auto"/>
            </w:tcBorders>
            <w:shd w:val="clear" w:color="auto" w:fill="auto"/>
            <w:noWrap/>
            <w:vAlign w:val="center"/>
            <w:hideMark/>
          </w:tcPr>
          <w:p w14:paraId="179A9995"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1.4</w:t>
            </w:r>
          </w:p>
        </w:tc>
        <w:tc>
          <w:tcPr>
            <w:tcW w:w="691" w:type="dxa"/>
            <w:tcBorders>
              <w:top w:val="nil"/>
              <w:left w:val="nil"/>
              <w:bottom w:val="single" w:sz="4" w:space="0" w:color="auto"/>
              <w:right w:val="single" w:sz="4" w:space="0" w:color="auto"/>
            </w:tcBorders>
            <w:shd w:val="clear" w:color="auto" w:fill="auto"/>
            <w:noWrap/>
            <w:vAlign w:val="center"/>
            <w:hideMark/>
          </w:tcPr>
          <w:p w14:paraId="2102AAEB"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6.1</w:t>
            </w:r>
          </w:p>
        </w:tc>
        <w:tc>
          <w:tcPr>
            <w:tcW w:w="691" w:type="dxa"/>
            <w:tcBorders>
              <w:top w:val="nil"/>
              <w:left w:val="nil"/>
              <w:bottom w:val="single" w:sz="4" w:space="0" w:color="auto"/>
              <w:right w:val="single" w:sz="4" w:space="0" w:color="auto"/>
            </w:tcBorders>
            <w:shd w:val="clear" w:color="auto" w:fill="auto"/>
            <w:noWrap/>
            <w:vAlign w:val="center"/>
            <w:hideMark/>
          </w:tcPr>
          <w:p w14:paraId="7E63BF47"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16.1</w:t>
            </w:r>
          </w:p>
        </w:tc>
        <w:tc>
          <w:tcPr>
            <w:tcW w:w="591" w:type="dxa"/>
            <w:tcBorders>
              <w:top w:val="nil"/>
              <w:left w:val="nil"/>
              <w:bottom w:val="single" w:sz="4" w:space="0" w:color="auto"/>
              <w:right w:val="single" w:sz="4" w:space="0" w:color="auto"/>
            </w:tcBorders>
            <w:shd w:val="clear" w:color="auto" w:fill="auto"/>
            <w:noWrap/>
            <w:vAlign w:val="center"/>
            <w:hideMark/>
          </w:tcPr>
          <w:p w14:paraId="53ADF2B0"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91.6</w:t>
            </w:r>
          </w:p>
        </w:tc>
        <w:tc>
          <w:tcPr>
            <w:tcW w:w="591" w:type="dxa"/>
            <w:tcBorders>
              <w:top w:val="nil"/>
              <w:left w:val="nil"/>
              <w:bottom w:val="single" w:sz="4" w:space="0" w:color="auto"/>
              <w:right w:val="single" w:sz="4" w:space="0" w:color="auto"/>
            </w:tcBorders>
            <w:shd w:val="clear" w:color="auto" w:fill="auto"/>
            <w:noWrap/>
            <w:vAlign w:val="center"/>
            <w:hideMark/>
          </w:tcPr>
          <w:p w14:paraId="5344395B"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115.2</w:t>
            </w:r>
          </w:p>
        </w:tc>
        <w:tc>
          <w:tcPr>
            <w:tcW w:w="540" w:type="dxa"/>
            <w:tcBorders>
              <w:top w:val="nil"/>
              <w:left w:val="nil"/>
              <w:bottom w:val="single" w:sz="4" w:space="0" w:color="auto"/>
              <w:right w:val="single" w:sz="4" w:space="0" w:color="auto"/>
            </w:tcBorders>
            <w:shd w:val="clear" w:color="auto" w:fill="auto"/>
            <w:noWrap/>
            <w:vAlign w:val="center"/>
            <w:hideMark/>
          </w:tcPr>
          <w:p w14:paraId="7B5935B7"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32.7</w:t>
            </w:r>
          </w:p>
        </w:tc>
        <w:tc>
          <w:tcPr>
            <w:tcW w:w="591" w:type="dxa"/>
            <w:tcBorders>
              <w:top w:val="nil"/>
              <w:left w:val="nil"/>
              <w:bottom w:val="single" w:sz="4" w:space="0" w:color="auto"/>
              <w:right w:val="single" w:sz="4" w:space="0" w:color="auto"/>
            </w:tcBorders>
            <w:shd w:val="clear" w:color="auto" w:fill="auto"/>
            <w:noWrap/>
            <w:vAlign w:val="center"/>
            <w:hideMark/>
          </w:tcPr>
          <w:p w14:paraId="286EAFA2"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147.9</w:t>
            </w:r>
          </w:p>
        </w:tc>
        <w:tc>
          <w:tcPr>
            <w:tcW w:w="891" w:type="dxa"/>
            <w:tcBorders>
              <w:top w:val="nil"/>
              <w:left w:val="nil"/>
              <w:bottom w:val="single" w:sz="4" w:space="0" w:color="auto"/>
              <w:right w:val="single" w:sz="4" w:space="0" w:color="auto"/>
            </w:tcBorders>
            <w:shd w:val="clear" w:color="auto" w:fill="auto"/>
            <w:noWrap/>
            <w:vAlign w:val="center"/>
            <w:hideMark/>
          </w:tcPr>
          <w:p w14:paraId="3954A0F6" w14:textId="74FFB481" w:rsidR="000B158F" w:rsidRPr="000D5FB4" w:rsidRDefault="000B158F" w:rsidP="000D3C68">
            <w:pPr>
              <w:spacing w:before="0" w:after="0" w:line="240" w:lineRule="auto"/>
              <w:jc w:val="center"/>
              <w:rPr>
                <w:rFonts w:eastAsia="Times New Roman"/>
                <w:color w:val="000000"/>
                <w:sz w:val="18"/>
                <w:szCs w:val="18"/>
              </w:rPr>
            </w:pPr>
            <w:r w:rsidRPr="000D5FB4">
              <w:rPr>
                <w:sz w:val="18"/>
                <w:szCs w:val="18"/>
              </w:rPr>
              <w:t>59167.6</w:t>
            </w:r>
          </w:p>
        </w:tc>
      </w:tr>
      <w:tr w:rsidR="000B158F" w:rsidRPr="000D5FB4" w14:paraId="1692D14E" w14:textId="77777777" w:rsidTr="007C61FD">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74AE72E" w14:textId="77777777" w:rsidR="000B158F" w:rsidRPr="000D5FB4" w:rsidRDefault="000B158F" w:rsidP="000B158F">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pinaster</w:t>
            </w:r>
          </w:p>
        </w:tc>
        <w:tc>
          <w:tcPr>
            <w:tcW w:w="751" w:type="dxa"/>
            <w:tcBorders>
              <w:top w:val="nil"/>
              <w:left w:val="nil"/>
              <w:bottom w:val="single" w:sz="4" w:space="0" w:color="auto"/>
              <w:right w:val="single" w:sz="4" w:space="0" w:color="auto"/>
            </w:tcBorders>
            <w:shd w:val="clear" w:color="auto" w:fill="auto"/>
            <w:noWrap/>
            <w:vAlign w:val="center"/>
            <w:hideMark/>
          </w:tcPr>
          <w:p w14:paraId="4F93B371"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15</w:t>
            </w:r>
          </w:p>
        </w:tc>
        <w:tc>
          <w:tcPr>
            <w:tcW w:w="1376" w:type="dxa"/>
            <w:tcBorders>
              <w:top w:val="nil"/>
              <w:left w:val="nil"/>
              <w:bottom w:val="single" w:sz="4" w:space="0" w:color="auto"/>
              <w:right w:val="single" w:sz="4" w:space="0" w:color="auto"/>
            </w:tcBorders>
            <w:shd w:val="clear" w:color="auto" w:fill="auto"/>
            <w:noWrap/>
            <w:vAlign w:val="center"/>
            <w:hideMark/>
          </w:tcPr>
          <w:p w14:paraId="7057C6D2"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Before thinning</w:t>
            </w:r>
          </w:p>
        </w:tc>
        <w:tc>
          <w:tcPr>
            <w:tcW w:w="581" w:type="dxa"/>
            <w:tcBorders>
              <w:top w:val="nil"/>
              <w:left w:val="nil"/>
              <w:bottom w:val="single" w:sz="4" w:space="0" w:color="auto"/>
              <w:right w:val="single" w:sz="4" w:space="0" w:color="auto"/>
            </w:tcBorders>
            <w:shd w:val="clear" w:color="auto" w:fill="auto"/>
            <w:noWrap/>
            <w:vAlign w:val="center"/>
            <w:hideMark/>
          </w:tcPr>
          <w:p w14:paraId="72735F25"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35</w:t>
            </w:r>
          </w:p>
        </w:tc>
        <w:tc>
          <w:tcPr>
            <w:tcW w:w="541" w:type="dxa"/>
            <w:tcBorders>
              <w:top w:val="nil"/>
              <w:left w:val="nil"/>
              <w:bottom w:val="single" w:sz="4" w:space="0" w:color="auto"/>
              <w:right w:val="single" w:sz="4" w:space="0" w:color="auto"/>
            </w:tcBorders>
            <w:shd w:val="clear" w:color="auto" w:fill="auto"/>
            <w:noWrap/>
            <w:vAlign w:val="center"/>
            <w:hideMark/>
          </w:tcPr>
          <w:p w14:paraId="4F160E32"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1500</w:t>
            </w:r>
          </w:p>
        </w:tc>
        <w:tc>
          <w:tcPr>
            <w:tcW w:w="591" w:type="dxa"/>
            <w:tcBorders>
              <w:top w:val="nil"/>
              <w:left w:val="nil"/>
              <w:bottom w:val="single" w:sz="4" w:space="0" w:color="auto"/>
              <w:right w:val="single" w:sz="4" w:space="0" w:color="auto"/>
            </w:tcBorders>
            <w:shd w:val="clear" w:color="auto" w:fill="auto"/>
            <w:noWrap/>
            <w:vAlign w:val="center"/>
            <w:hideMark/>
          </w:tcPr>
          <w:p w14:paraId="1C2B6277"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119.4</w:t>
            </w:r>
          </w:p>
        </w:tc>
        <w:tc>
          <w:tcPr>
            <w:tcW w:w="591" w:type="dxa"/>
            <w:tcBorders>
              <w:top w:val="nil"/>
              <w:left w:val="nil"/>
              <w:bottom w:val="single" w:sz="4" w:space="0" w:color="auto"/>
              <w:right w:val="single" w:sz="4" w:space="0" w:color="auto"/>
            </w:tcBorders>
            <w:shd w:val="clear" w:color="auto" w:fill="auto"/>
            <w:noWrap/>
            <w:vAlign w:val="center"/>
            <w:hideMark/>
          </w:tcPr>
          <w:p w14:paraId="476D41F4"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79.6</w:t>
            </w:r>
          </w:p>
        </w:tc>
        <w:tc>
          <w:tcPr>
            <w:tcW w:w="691" w:type="dxa"/>
            <w:tcBorders>
              <w:top w:val="nil"/>
              <w:left w:val="nil"/>
              <w:bottom w:val="single" w:sz="4" w:space="0" w:color="auto"/>
              <w:right w:val="single" w:sz="4" w:space="0" w:color="auto"/>
            </w:tcBorders>
            <w:shd w:val="clear" w:color="auto" w:fill="auto"/>
            <w:noWrap/>
            <w:vAlign w:val="center"/>
            <w:hideMark/>
          </w:tcPr>
          <w:p w14:paraId="4587F57F"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0.7</w:t>
            </w:r>
          </w:p>
        </w:tc>
        <w:tc>
          <w:tcPr>
            <w:tcW w:w="691" w:type="dxa"/>
            <w:tcBorders>
              <w:top w:val="nil"/>
              <w:left w:val="nil"/>
              <w:bottom w:val="single" w:sz="4" w:space="0" w:color="auto"/>
              <w:right w:val="single" w:sz="4" w:space="0" w:color="auto"/>
            </w:tcBorders>
            <w:shd w:val="clear" w:color="auto" w:fill="auto"/>
            <w:noWrap/>
            <w:vAlign w:val="center"/>
            <w:hideMark/>
          </w:tcPr>
          <w:p w14:paraId="0BE1EA66"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2.0</w:t>
            </w:r>
          </w:p>
        </w:tc>
        <w:tc>
          <w:tcPr>
            <w:tcW w:w="691" w:type="dxa"/>
            <w:tcBorders>
              <w:top w:val="nil"/>
              <w:left w:val="nil"/>
              <w:bottom w:val="single" w:sz="4" w:space="0" w:color="auto"/>
              <w:right w:val="single" w:sz="4" w:space="0" w:color="auto"/>
            </w:tcBorders>
            <w:shd w:val="clear" w:color="auto" w:fill="auto"/>
            <w:noWrap/>
            <w:vAlign w:val="center"/>
            <w:hideMark/>
          </w:tcPr>
          <w:p w14:paraId="74E9F5B0"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2.1</w:t>
            </w:r>
          </w:p>
        </w:tc>
        <w:tc>
          <w:tcPr>
            <w:tcW w:w="591" w:type="dxa"/>
            <w:tcBorders>
              <w:top w:val="nil"/>
              <w:left w:val="nil"/>
              <w:bottom w:val="single" w:sz="4" w:space="0" w:color="auto"/>
              <w:right w:val="single" w:sz="4" w:space="0" w:color="auto"/>
            </w:tcBorders>
            <w:shd w:val="clear" w:color="auto" w:fill="auto"/>
            <w:noWrap/>
            <w:vAlign w:val="center"/>
            <w:hideMark/>
          </w:tcPr>
          <w:p w14:paraId="4E834857"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22.5</w:t>
            </w:r>
          </w:p>
        </w:tc>
        <w:tc>
          <w:tcPr>
            <w:tcW w:w="591" w:type="dxa"/>
            <w:tcBorders>
              <w:top w:val="nil"/>
              <w:left w:val="nil"/>
              <w:bottom w:val="single" w:sz="4" w:space="0" w:color="auto"/>
              <w:right w:val="single" w:sz="4" w:space="0" w:color="auto"/>
            </w:tcBorders>
            <w:shd w:val="clear" w:color="auto" w:fill="auto"/>
            <w:noWrap/>
            <w:vAlign w:val="center"/>
            <w:hideMark/>
          </w:tcPr>
          <w:p w14:paraId="1D7AFE8F"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31.5</w:t>
            </w:r>
          </w:p>
        </w:tc>
        <w:tc>
          <w:tcPr>
            <w:tcW w:w="540" w:type="dxa"/>
            <w:tcBorders>
              <w:top w:val="nil"/>
              <w:left w:val="nil"/>
              <w:bottom w:val="single" w:sz="4" w:space="0" w:color="auto"/>
              <w:right w:val="single" w:sz="4" w:space="0" w:color="auto"/>
            </w:tcBorders>
            <w:shd w:val="clear" w:color="auto" w:fill="auto"/>
            <w:noWrap/>
            <w:vAlign w:val="center"/>
            <w:hideMark/>
          </w:tcPr>
          <w:p w14:paraId="12847C55"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8.6</w:t>
            </w:r>
          </w:p>
        </w:tc>
        <w:tc>
          <w:tcPr>
            <w:tcW w:w="591" w:type="dxa"/>
            <w:tcBorders>
              <w:top w:val="nil"/>
              <w:left w:val="nil"/>
              <w:bottom w:val="single" w:sz="4" w:space="0" w:color="auto"/>
              <w:right w:val="single" w:sz="4" w:space="0" w:color="auto"/>
            </w:tcBorders>
            <w:shd w:val="clear" w:color="auto" w:fill="auto"/>
            <w:noWrap/>
            <w:vAlign w:val="center"/>
            <w:hideMark/>
          </w:tcPr>
          <w:p w14:paraId="7FA28E2F"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40.1</w:t>
            </w:r>
          </w:p>
        </w:tc>
        <w:tc>
          <w:tcPr>
            <w:tcW w:w="891" w:type="dxa"/>
            <w:tcBorders>
              <w:top w:val="nil"/>
              <w:left w:val="nil"/>
              <w:bottom w:val="single" w:sz="4" w:space="0" w:color="auto"/>
              <w:right w:val="single" w:sz="4" w:space="0" w:color="auto"/>
            </w:tcBorders>
            <w:shd w:val="clear" w:color="auto" w:fill="auto"/>
            <w:noWrap/>
            <w:vAlign w:val="center"/>
            <w:hideMark/>
          </w:tcPr>
          <w:p w14:paraId="1A35A1F4" w14:textId="310F2A34" w:rsidR="000B158F" w:rsidRPr="000D5FB4" w:rsidRDefault="000B158F" w:rsidP="000D3C68">
            <w:pPr>
              <w:spacing w:before="0" w:after="0" w:line="240" w:lineRule="auto"/>
              <w:jc w:val="center"/>
              <w:rPr>
                <w:rFonts w:eastAsia="Times New Roman"/>
                <w:color w:val="000000"/>
                <w:sz w:val="18"/>
                <w:szCs w:val="18"/>
              </w:rPr>
            </w:pPr>
            <w:r w:rsidRPr="000D5FB4">
              <w:rPr>
                <w:sz w:val="18"/>
                <w:szCs w:val="18"/>
              </w:rPr>
              <w:t>60187.0</w:t>
            </w:r>
          </w:p>
        </w:tc>
      </w:tr>
      <w:tr w:rsidR="000B158F" w:rsidRPr="000D5FB4" w14:paraId="013192C1" w14:textId="77777777" w:rsidTr="007C61FD">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97451A3" w14:textId="77777777" w:rsidR="000B158F" w:rsidRPr="000D5FB4" w:rsidRDefault="000B158F" w:rsidP="000B158F">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pinaster</w:t>
            </w:r>
          </w:p>
        </w:tc>
        <w:tc>
          <w:tcPr>
            <w:tcW w:w="751" w:type="dxa"/>
            <w:tcBorders>
              <w:top w:val="nil"/>
              <w:left w:val="nil"/>
              <w:bottom w:val="single" w:sz="4" w:space="0" w:color="auto"/>
              <w:right w:val="single" w:sz="4" w:space="0" w:color="auto"/>
            </w:tcBorders>
            <w:shd w:val="clear" w:color="auto" w:fill="auto"/>
            <w:noWrap/>
            <w:vAlign w:val="center"/>
            <w:hideMark/>
          </w:tcPr>
          <w:p w14:paraId="1E6CABD0"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15</w:t>
            </w:r>
          </w:p>
        </w:tc>
        <w:tc>
          <w:tcPr>
            <w:tcW w:w="1376" w:type="dxa"/>
            <w:tcBorders>
              <w:top w:val="nil"/>
              <w:left w:val="nil"/>
              <w:bottom w:val="single" w:sz="4" w:space="0" w:color="auto"/>
              <w:right w:val="single" w:sz="4" w:space="0" w:color="auto"/>
            </w:tcBorders>
            <w:shd w:val="clear" w:color="auto" w:fill="auto"/>
            <w:noWrap/>
            <w:vAlign w:val="center"/>
            <w:hideMark/>
          </w:tcPr>
          <w:p w14:paraId="4A081CFC"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Before thinning</w:t>
            </w:r>
          </w:p>
        </w:tc>
        <w:tc>
          <w:tcPr>
            <w:tcW w:w="581" w:type="dxa"/>
            <w:tcBorders>
              <w:top w:val="nil"/>
              <w:left w:val="nil"/>
              <w:bottom w:val="single" w:sz="4" w:space="0" w:color="auto"/>
              <w:right w:val="single" w:sz="4" w:space="0" w:color="auto"/>
            </w:tcBorders>
            <w:shd w:val="clear" w:color="auto" w:fill="auto"/>
            <w:noWrap/>
            <w:vAlign w:val="center"/>
            <w:hideMark/>
          </w:tcPr>
          <w:p w14:paraId="344CC1E5"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45</w:t>
            </w:r>
          </w:p>
        </w:tc>
        <w:tc>
          <w:tcPr>
            <w:tcW w:w="541" w:type="dxa"/>
            <w:tcBorders>
              <w:top w:val="nil"/>
              <w:left w:val="nil"/>
              <w:bottom w:val="single" w:sz="4" w:space="0" w:color="auto"/>
              <w:right w:val="single" w:sz="4" w:space="0" w:color="auto"/>
            </w:tcBorders>
            <w:shd w:val="clear" w:color="auto" w:fill="auto"/>
            <w:noWrap/>
            <w:vAlign w:val="center"/>
            <w:hideMark/>
          </w:tcPr>
          <w:p w14:paraId="7FB73991"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925</w:t>
            </w:r>
          </w:p>
        </w:tc>
        <w:tc>
          <w:tcPr>
            <w:tcW w:w="591" w:type="dxa"/>
            <w:tcBorders>
              <w:top w:val="nil"/>
              <w:left w:val="nil"/>
              <w:bottom w:val="single" w:sz="4" w:space="0" w:color="auto"/>
              <w:right w:val="single" w:sz="4" w:space="0" w:color="auto"/>
            </w:tcBorders>
            <w:shd w:val="clear" w:color="auto" w:fill="auto"/>
            <w:noWrap/>
            <w:vAlign w:val="center"/>
            <w:hideMark/>
          </w:tcPr>
          <w:p w14:paraId="3328658A"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182.8</w:t>
            </w:r>
          </w:p>
        </w:tc>
        <w:tc>
          <w:tcPr>
            <w:tcW w:w="591" w:type="dxa"/>
            <w:tcBorders>
              <w:top w:val="nil"/>
              <w:left w:val="nil"/>
              <w:bottom w:val="single" w:sz="4" w:space="0" w:color="auto"/>
              <w:right w:val="single" w:sz="4" w:space="0" w:color="auto"/>
            </w:tcBorders>
            <w:shd w:val="clear" w:color="auto" w:fill="auto"/>
            <w:noWrap/>
            <w:vAlign w:val="center"/>
            <w:hideMark/>
          </w:tcPr>
          <w:p w14:paraId="2FCC2E55"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197.6</w:t>
            </w:r>
          </w:p>
        </w:tc>
        <w:tc>
          <w:tcPr>
            <w:tcW w:w="691" w:type="dxa"/>
            <w:tcBorders>
              <w:top w:val="nil"/>
              <w:left w:val="nil"/>
              <w:bottom w:val="single" w:sz="4" w:space="0" w:color="auto"/>
              <w:right w:val="single" w:sz="4" w:space="0" w:color="auto"/>
            </w:tcBorders>
            <w:shd w:val="clear" w:color="auto" w:fill="auto"/>
            <w:noWrap/>
            <w:vAlign w:val="center"/>
            <w:hideMark/>
          </w:tcPr>
          <w:p w14:paraId="471A4C7E"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1.8</w:t>
            </w:r>
          </w:p>
        </w:tc>
        <w:tc>
          <w:tcPr>
            <w:tcW w:w="691" w:type="dxa"/>
            <w:tcBorders>
              <w:top w:val="nil"/>
              <w:left w:val="nil"/>
              <w:bottom w:val="single" w:sz="4" w:space="0" w:color="auto"/>
              <w:right w:val="single" w:sz="4" w:space="0" w:color="auto"/>
            </w:tcBorders>
            <w:shd w:val="clear" w:color="auto" w:fill="auto"/>
            <w:noWrap/>
            <w:vAlign w:val="center"/>
            <w:hideMark/>
          </w:tcPr>
          <w:p w14:paraId="56F560E7"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5.0</w:t>
            </w:r>
          </w:p>
        </w:tc>
        <w:tc>
          <w:tcPr>
            <w:tcW w:w="691" w:type="dxa"/>
            <w:tcBorders>
              <w:top w:val="nil"/>
              <w:left w:val="nil"/>
              <w:bottom w:val="single" w:sz="4" w:space="0" w:color="auto"/>
              <w:right w:val="single" w:sz="4" w:space="0" w:color="auto"/>
            </w:tcBorders>
            <w:shd w:val="clear" w:color="auto" w:fill="auto"/>
            <w:noWrap/>
            <w:vAlign w:val="center"/>
            <w:hideMark/>
          </w:tcPr>
          <w:p w14:paraId="1E9363AC"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5.2</w:t>
            </w:r>
          </w:p>
        </w:tc>
        <w:tc>
          <w:tcPr>
            <w:tcW w:w="591" w:type="dxa"/>
            <w:tcBorders>
              <w:top w:val="nil"/>
              <w:left w:val="nil"/>
              <w:bottom w:val="single" w:sz="4" w:space="0" w:color="auto"/>
              <w:right w:val="single" w:sz="4" w:space="0" w:color="auto"/>
            </w:tcBorders>
            <w:shd w:val="clear" w:color="auto" w:fill="auto"/>
            <w:noWrap/>
            <w:vAlign w:val="center"/>
            <w:hideMark/>
          </w:tcPr>
          <w:p w14:paraId="17638A97"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55.8</w:t>
            </w:r>
          </w:p>
        </w:tc>
        <w:tc>
          <w:tcPr>
            <w:tcW w:w="591" w:type="dxa"/>
            <w:tcBorders>
              <w:top w:val="nil"/>
              <w:left w:val="nil"/>
              <w:bottom w:val="single" w:sz="4" w:space="0" w:color="auto"/>
              <w:right w:val="single" w:sz="4" w:space="0" w:color="auto"/>
            </w:tcBorders>
            <w:shd w:val="clear" w:color="auto" w:fill="auto"/>
            <w:noWrap/>
            <w:vAlign w:val="center"/>
            <w:hideMark/>
          </w:tcPr>
          <w:p w14:paraId="60C872CF"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78.3</w:t>
            </w:r>
          </w:p>
        </w:tc>
        <w:tc>
          <w:tcPr>
            <w:tcW w:w="540" w:type="dxa"/>
            <w:tcBorders>
              <w:top w:val="nil"/>
              <w:left w:val="nil"/>
              <w:bottom w:val="single" w:sz="4" w:space="0" w:color="auto"/>
              <w:right w:val="single" w:sz="4" w:space="0" w:color="auto"/>
            </w:tcBorders>
            <w:shd w:val="clear" w:color="auto" w:fill="auto"/>
            <w:noWrap/>
            <w:vAlign w:val="center"/>
            <w:hideMark/>
          </w:tcPr>
          <w:p w14:paraId="04E952A2"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21.3</w:t>
            </w:r>
          </w:p>
        </w:tc>
        <w:tc>
          <w:tcPr>
            <w:tcW w:w="591" w:type="dxa"/>
            <w:tcBorders>
              <w:top w:val="nil"/>
              <w:left w:val="nil"/>
              <w:bottom w:val="single" w:sz="4" w:space="0" w:color="auto"/>
              <w:right w:val="single" w:sz="4" w:space="0" w:color="auto"/>
            </w:tcBorders>
            <w:shd w:val="clear" w:color="auto" w:fill="auto"/>
            <w:noWrap/>
            <w:vAlign w:val="center"/>
            <w:hideMark/>
          </w:tcPr>
          <w:p w14:paraId="0613C5C1"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99.6</w:t>
            </w:r>
          </w:p>
        </w:tc>
        <w:tc>
          <w:tcPr>
            <w:tcW w:w="891" w:type="dxa"/>
            <w:tcBorders>
              <w:top w:val="nil"/>
              <w:left w:val="nil"/>
              <w:bottom w:val="single" w:sz="4" w:space="0" w:color="auto"/>
              <w:right w:val="single" w:sz="4" w:space="0" w:color="auto"/>
            </w:tcBorders>
            <w:shd w:val="clear" w:color="auto" w:fill="auto"/>
            <w:noWrap/>
            <w:vAlign w:val="center"/>
            <w:hideMark/>
          </w:tcPr>
          <w:p w14:paraId="3F9639BB" w14:textId="0C132654" w:rsidR="000B158F" w:rsidRPr="000D5FB4" w:rsidRDefault="000B158F" w:rsidP="000D3C68">
            <w:pPr>
              <w:spacing w:before="0" w:after="0" w:line="240" w:lineRule="auto"/>
              <w:jc w:val="center"/>
              <w:rPr>
                <w:rFonts w:eastAsia="Times New Roman"/>
                <w:color w:val="000000"/>
                <w:sz w:val="18"/>
                <w:szCs w:val="18"/>
              </w:rPr>
            </w:pPr>
            <w:r w:rsidRPr="000D5FB4">
              <w:rPr>
                <w:sz w:val="18"/>
                <w:szCs w:val="18"/>
              </w:rPr>
              <w:t>92145.7</w:t>
            </w:r>
          </w:p>
        </w:tc>
      </w:tr>
      <w:tr w:rsidR="000B158F" w:rsidRPr="000D5FB4" w14:paraId="3A7F060E" w14:textId="77777777" w:rsidTr="007C61FD">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5D7A517" w14:textId="77777777" w:rsidR="000B158F" w:rsidRPr="000D5FB4" w:rsidRDefault="000B158F" w:rsidP="000B158F">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pinaster</w:t>
            </w:r>
          </w:p>
        </w:tc>
        <w:tc>
          <w:tcPr>
            <w:tcW w:w="751" w:type="dxa"/>
            <w:tcBorders>
              <w:top w:val="nil"/>
              <w:left w:val="nil"/>
              <w:bottom w:val="single" w:sz="4" w:space="0" w:color="auto"/>
              <w:right w:val="single" w:sz="4" w:space="0" w:color="auto"/>
            </w:tcBorders>
            <w:shd w:val="clear" w:color="auto" w:fill="auto"/>
            <w:noWrap/>
            <w:vAlign w:val="center"/>
            <w:hideMark/>
          </w:tcPr>
          <w:p w14:paraId="1CE55F4A"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15</w:t>
            </w:r>
          </w:p>
        </w:tc>
        <w:tc>
          <w:tcPr>
            <w:tcW w:w="1376" w:type="dxa"/>
            <w:tcBorders>
              <w:top w:val="nil"/>
              <w:left w:val="nil"/>
              <w:bottom w:val="single" w:sz="4" w:space="0" w:color="auto"/>
              <w:right w:val="single" w:sz="4" w:space="0" w:color="auto"/>
            </w:tcBorders>
            <w:shd w:val="clear" w:color="auto" w:fill="auto"/>
            <w:noWrap/>
            <w:vAlign w:val="center"/>
            <w:hideMark/>
          </w:tcPr>
          <w:p w14:paraId="26856975"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Before thinning</w:t>
            </w:r>
          </w:p>
        </w:tc>
        <w:tc>
          <w:tcPr>
            <w:tcW w:w="581" w:type="dxa"/>
            <w:tcBorders>
              <w:top w:val="nil"/>
              <w:left w:val="nil"/>
              <w:bottom w:val="single" w:sz="4" w:space="0" w:color="auto"/>
              <w:right w:val="single" w:sz="4" w:space="0" w:color="auto"/>
            </w:tcBorders>
            <w:shd w:val="clear" w:color="auto" w:fill="auto"/>
            <w:noWrap/>
            <w:vAlign w:val="center"/>
            <w:hideMark/>
          </w:tcPr>
          <w:p w14:paraId="672B8398"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60</w:t>
            </w:r>
          </w:p>
        </w:tc>
        <w:tc>
          <w:tcPr>
            <w:tcW w:w="541" w:type="dxa"/>
            <w:tcBorders>
              <w:top w:val="nil"/>
              <w:left w:val="nil"/>
              <w:bottom w:val="single" w:sz="4" w:space="0" w:color="auto"/>
              <w:right w:val="single" w:sz="4" w:space="0" w:color="auto"/>
            </w:tcBorders>
            <w:shd w:val="clear" w:color="auto" w:fill="auto"/>
            <w:noWrap/>
            <w:vAlign w:val="center"/>
            <w:hideMark/>
          </w:tcPr>
          <w:p w14:paraId="0B64531C"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550</w:t>
            </w:r>
          </w:p>
        </w:tc>
        <w:tc>
          <w:tcPr>
            <w:tcW w:w="591" w:type="dxa"/>
            <w:tcBorders>
              <w:top w:val="nil"/>
              <w:left w:val="nil"/>
              <w:bottom w:val="single" w:sz="4" w:space="0" w:color="auto"/>
              <w:right w:val="single" w:sz="4" w:space="0" w:color="auto"/>
            </w:tcBorders>
            <w:shd w:val="clear" w:color="auto" w:fill="auto"/>
            <w:noWrap/>
            <w:vAlign w:val="center"/>
            <w:hideMark/>
          </w:tcPr>
          <w:p w14:paraId="22D51A70"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245.9</w:t>
            </w:r>
          </w:p>
        </w:tc>
        <w:tc>
          <w:tcPr>
            <w:tcW w:w="591" w:type="dxa"/>
            <w:tcBorders>
              <w:top w:val="nil"/>
              <w:left w:val="nil"/>
              <w:bottom w:val="single" w:sz="4" w:space="0" w:color="auto"/>
              <w:right w:val="single" w:sz="4" w:space="0" w:color="auto"/>
            </w:tcBorders>
            <w:shd w:val="clear" w:color="auto" w:fill="auto"/>
            <w:noWrap/>
            <w:vAlign w:val="center"/>
            <w:hideMark/>
          </w:tcPr>
          <w:p w14:paraId="6463F62E"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447.1</w:t>
            </w:r>
          </w:p>
        </w:tc>
        <w:tc>
          <w:tcPr>
            <w:tcW w:w="691" w:type="dxa"/>
            <w:tcBorders>
              <w:top w:val="nil"/>
              <w:left w:val="nil"/>
              <w:bottom w:val="single" w:sz="4" w:space="0" w:color="auto"/>
              <w:right w:val="single" w:sz="4" w:space="0" w:color="auto"/>
            </w:tcBorders>
            <w:shd w:val="clear" w:color="auto" w:fill="auto"/>
            <w:noWrap/>
            <w:vAlign w:val="center"/>
            <w:hideMark/>
          </w:tcPr>
          <w:p w14:paraId="69E82517"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4.0</w:t>
            </w:r>
          </w:p>
        </w:tc>
        <w:tc>
          <w:tcPr>
            <w:tcW w:w="691" w:type="dxa"/>
            <w:tcBorders>
              <w:top w:val="nil"/>
              <w:left w:val="nil"/>
              <w:bottom w:val="single" w:sz="4" w:space="0" w:color="auto"/>
              <w:right w:val="single" w:sz="4" w:space="0" w:color="auto"/>
            </w:tcBorders>
            <w:shd w:val="clear" w:color="auto" w:fill="auto"/>
            <w:noWrap/>
            <w:vAlign w:val="center"/>
            <w:hideMark/>
          </w:tcPr>
          <w:p w14:paraId="09E3D028"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11.4</w:t>
            </w:r>
          </w:p>
        </w:tc>
        <w:tc>
          <w:tcPr>
            <w:tcW w:w="691" w:type="dxa"/>
            <w:tcBorders>
              <w:top w:val="nil"/>
              <w:left w:val="nil"/>
              <w:bottom w:val="single" w:sz="4" w:space="0" w:color="auto"/>
              <w:right w:val="single" w:sz="4" w:space="0" w:color="auto"/>
            </w:tcBorders>
            <w:shd w:val="clear" w:color="auto" w:fill="auto"/>
            <w:noWrap/>
            <w:vAlign w:val="center"/>
            <w:hideMark/>
          </w:tcPr>
          <w:p w14:paraId="03B5381F"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11.9</w:t>
            </w:r>
          </w:p>
        </w:tc>
        <w:tc>
          <w:tcPr>
            <w:tcW w:w="591" w:type="dxa"/>
            <w:tcBorders>
              <w:top w:val="nil"/>
              <w:left w:val="nil"/>
              <w:bottom w:val="single" w:sz="4" w:space="0" w:color="auto"/>
              <w:right w:val="single" w:sz="4" w:space="0" w:color="auto"/>
            </w:tcBorders>
            <w:shd w:val="clear" w:color="auto" w:fill="auto"/>
            <w:noWrap/>
            <w:vAlign w:val="center"/>
            <w:hideMark/>
          </w:tcPr>
          <w:p w14:paraId="5A36A978"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126.3</w:t>
            </w:r>
          </w:p>
        </w:tc>
        <w:tc>
          <w:tcPr>
            <w:tcW w:w="591" w:type="dxa"/>
            <w:tcBorders>
              <w:top w:val="nil"/>
              <w:left w:val="nil"/>
              <w:bottom w:val="single" w:sz="4" w:space="0" w:color="auto"/>
              <w:right w:val="single" w:sz="4" w:space="0" w:color="auto"/>
            </w:tcBorders>
            <w:shd w:val="clear" w:color="auto" w:fill="auto"/>
            <w:noWrap/>
            <w:vAlign w:val="center"/>
            <w:hideMark/>
          </w:tcPr>
          <w:p w14:paraId="7E1040E0"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177.1</w:t>
            </w:r>
          </w:p>
        </w:tc>
        <w:tc>
          <w:tcPr>
            <w:tcW w:w="540" w:type="dxa"/>
            <w:tcBorders>
              <w:top w:val="nil"/>
              <w:left w:val="nil"/>
              <w:bottom w:val="single" w:sz="4" w:space="0" w:color="auto"/>
              <w:right w:val="single" w:sz="4" w:space="0" w:color="auto"/>
            </w:tcBorders>
            <w:shd w:val="clear" w:color="auto" w:fill="auto"/>
            <w:noWrap/>
            <w:vAlign w:val="center"/>
            <w:hideMark/>
          </w:tcPr>
          <w:p w14:paraId="5095BAE0"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48.2</w:t>
            </w:r>
          </w:p>
        </w:tc>
        <w:tc>
          <w:tcPr>
            <w:tcW w:w="591" w:type="dxa"/>
            <w:tcBorders>
              <w:top w:val="nil"/>
              <w:left w:val="nil"/>
              <w:bottom w:val="single" w:sz="4" w:space="0" w:color="auto"/>
              <w:right w:val="single" w:sz="4" w:space="0" w:color="auto"/>
            </w:tcBorders>
            <w:shd w:val="clear" w:color="auto" w:fill="auto"/>
            <w:noWrap/>
            <w:vAlign w:val="center"/>
            <w:hideMark/>
          </w:tcPr>
          <w:p w14:paraId="1B2EF3A0"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225.4</w:t>
            </w:r>
          </w:p>
        </w:tc>
        <w:tc>
          <w:tcPr>
            <w:tcW w:w="891" w:type="dxa"/>
            <w:tcBorders>
              <w:top w:val="nil"/>
              <w:left w:val="nil"/>
              <w:bottom w:val="single" w:sz="4" w:space="0" w:color="auto"/>
              <w:right w:val="single" w:sz="4" w:space="0" w:color="auto"/>
            </w:tcBorders>
            <w:shd w:val="clear" w:color="auto" w:fill="auto"/>
            <w:noWrap/>
            <w:vAlign w:val="center"/>
            <w:hideMark/>
          </w:tcPr>
          <w:p w14:paraId="73450934" w14:textId="2D4391F4" w:rsidR="000B158F" w:rsidRPr="000D5FB4" w:rsidRDefault="000B158F" w:rsidP="000D3C68">
            <w:pPr>
              <w:spacing w:before="0" w:after="0" w:line="240" w:lineRule="auto"/>
              <w:jc w:val="center"/>
              <w:rPr>
                <w:rFonts w:eastAsia="Times New Roman"/>
                <w:color w:val="000000"/>
                <w:sz w:val="18"/>
                <w:szCs w:val="18"/>
              </w:rPr>
            </w:pPr>
            <w:r w:rsidRPr="000D5FB4">
              <w:rPr>
                <w:sz w:val="18"/>
                <w:szCs w:val="18"/>
              </w:rPr>
              <w:t>123953.1</w:t>
            </w:r>
          </w:p>
        </w:tc>
      </w:tr>
      <w:tr w:rsidR="000B158F" w:rsidRPr="000D5FB4" w14:paraId="5D9C01FD" w14:textId="77777777" w:rsidTr="007C61FD">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6180BCC" w14:textId="77777777" w:rsidR="000B158F" w:rsidRPr="000D5FB4" w:rsidRDefault="000B158F" w:rsidP="000B158F">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pinaster</w:t>
            </w:r>
          </w:p>
        </w:tc>
        <w:tc>
          <w:tcPr>
            <w:tcW w:w="751" w:type="dxa"/>
            <w:tcBorders>
              <w:top w:val="nil"/>
              <w:left w:val="nil"/>
              <w:bottom w:val="single" w:sz="4" w:space="0" w:color="auto"/>
              <w:right w:val="single" w:sz="4" w:space="0" w:color="auto"/>
            </w:tcBorders>
            <w:shd w:val="clear" w:color="auto" w:fill="auto"/>
            <w:noWrap/>
            <w:vAlign w:val="center"/>
            <w:hideMark/>
          </w:tcPr>
          <w:p w14:paraId="53895A3D"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15</w:t>
            </w:r>
          </w:p>
        </w:tc>
        <w:tc>
          <w:tcPr>
            <w:tcW w:w="1376" w:type="dxa"/>
            <w:tcBorders>
              <w:top w:val="nil"/>
              <w:left w:val="nil"/>
              <w:bottom w:val="single" w:sz="4" w:space="0" w:color="auto"/>
              <w:right w:val="single" w:sz="4" w:space="0" w:color="auto"/>
            </w:tcBorders>
            <w:shd w:val="clear" w:color="auto" w:fill="auto"/>
            <w:noWrap/>
            <w:vAlign w:val="center"/>
            <w:hideMark/>
          </w:tcPr>
          <w:p w14:paraId="5757BACA"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Before thinning</w:t>
            </w:r>
          </w:p>
        </w:tc>
        <w:tc>
          <w:tcPr>
            <w:tcW w:w="581" w:type="dxa"/>
            <w:tcBorders>
              <w:top w:val="nil"/>
              <w:left w:val="nil"/>
              <w:bottom w:val="single" w:sz="4" w:space="0" w:color="auto"/>
              <w:right w:val="single" w:sz="4" w:space="0" w:color="auto"/>
            </w:tcBorders>
            <w:shd w:val="clear" w:color="auto" w:fill="auto"/>
            <w:noWrap/>
            <w:vAlign w:val="center"/>
            <w:hideMark/>
          </w:tcPr>
          <w:p w14:paraId="5BA5AF0C"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75</w:t>
            </w:r>
          </w:p>
        </w:tc>
        <w:tc>
          <w:tcPr>
            <w:tcW w:w="541" w:type="dxa"/>
            <w:tcBorders>
              <w:top w:val="nil"/>
              <w:left w:val="nil"/>
              <w:bottom w:val="single" w:sz="4" w:space="0" w:color="auto"/>
              <w:right w:val="single" w:sz="4" w:space="0" w:color="auto"/>
            </w:tcBorders>
            <w:shd w:val="clear" w:color="auto" w:fill="auto"/>
            <w:noWrap/>
            <w:vAlign w:val="center"/>
            <w:hideMark/>
          </w:tcPr>
          <w:p w14:paraId="7E394D20"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350</w:t>
            </w:r>
          </w:p>
        </w:tc>
        <w:tc>
          <w:tcPr>
            <w:tcW w:w="591" w:type="dxa"/>
            <w:tcBorders>
              <w:top w:val="nil"/>
              <w:left w:val="nil"/>
              <w:bottom w:val="single" w:sz="4" w:space="0" w:color="auto"/>
              <w:right w:val="single" w:sz="4" w:space="0" w:color="auto"/>
            </w:tcBorders>
            <w:shd w:val="clear" w:color="auto" w:fill="auto"/>
            <w:noWrap/>
            <w:vAlign w:val="center"/>
            <w:hideMark/>
          </w:tcPr>
          <w:p w14:paraId="7750C8CC"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279.6</w:t>
            </w:r>
          </w:p>
        </w:tc>
        <w:tc>
          <w:tcPr>
            <w:tcW w:w="591" w:type="dxa"/>
            <w:tcBorders>
              <w:top w:val="nil"/>
              <w:left w:val="nil"/>
              <w:bottom w:val="single" w:sz="4" w:space="0" w:color="auto"/>
              <w:right w:val="single" w:sz="4" w:space="0" w:color="auto"/>
            </w:tcBorders>
            <w:shd w:val="clear" w:color="auto" w:fill="auto"/>
            <w:noWrap/>
            <w:vAlign w:val="center"/>
            <w:hideMark/>
          </w:tcPr>
          <w:p w14:paraId="713423D5"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798.9</w:t>
            </w:r>
          </w:p>
        </w:tc>
        <w:tc>
          <w:tcPr>
            <w:tcW w:w="691" w:type="dxa"/>
            <w:tcBorders>
              <w:top w:val="nil"/>
              <w:left w:val="nil"/>
              <w:bottom w:val="single" w:sz="4" w:space="0" w:color="auto"/>
              <w:right w:val="single" w:sz="4" w:space="0" w:color="auto"/>
            </w:tcBorders>
            <w:shd w:val="clear" w:color="auto" w:fill="auto"/>
            <w:noWrap/>
            <w:vAlign w:val="center"/>
            <w:hideMark/>
          </w:tcPr>
          <w:p w14:paraId="784F879B"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7.2</w:t>
            </w:r>
          </w:p>
        </w:tc>
        <w:tc>
          <w:tcPr>
            <w:tcW w:w="691" w:type="dxa"/>
            <w:tcBorders>
              <w:top w:val="nil"/>
              <w:left w:val="nil"/>
              <w:bottom w:val="single" w:sz="4" w:space="0" w:color="auto"/>
              <w:right w:val="single" w:sz="4" w:space="0" w:color="auto"/>
            </w:tcBorders>
            <w:shd w:val="clear" w:color="auto" w:fill="auto"/>
            <w:noWrap/>
            <w:vAlign w:val="center"/>
            <w:hideMark/>
          </w:tcPr>
          <w:p w14:paraId="1E122E6F"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20.3</w:t>
            </w:r>
          </w:p>
        </w:tc>
        <w:tc>
          <w:tcPr>
            <w:tcW w:w="691" w:type="dxa"/>
            <w:tcBorders>
              <w:top w:val="nil"/>
              <w:left w:val="nil"/>
              <w:bottom w:val="single" w:sz="4" w:space="0" w:color="auto"/>
              <w:right w:val="single" w:sz="4" w:space="0" w:color="auto"/>
            </w:tcBorders>
            <w:shd w:val="clear" w:color="auto" w:fill="auto"/>
            <w:noWrap/>
            <w:vAlign w:val="center"/>
            <w:hideMark/>
          </w:tcPr>
          <w:p w14:paraId="3A8C2C2B"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21.2</w:t>
            </w:r>
          </w:p>
        </w:tc>
        <w:tc>
          <w:tcPr>
            <w:tcW w:w="591" w:type="dxa"/>
            <w:tcBorders>
              <w:top w:val="nil"/>
              <w:left w:val="nil"/>
              <w:bottom w:val="single" w:sz="4" w:space="0" w:color="auto"/>
              <w:right w:val="single" w:sz="4" w:space="0" w:color="auto"/>
            </w:tcBorders>
            <w:shd w:val="clear" w:color="auto" w:fill="auto"/>
            <w:noWrap/>
            <w:vAlign w:val="center"/>
            <w:hideMark/>
          </w:tcPr>
          <w:p w14:paraId="2E875147"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225.7</w:t>
            </w:r>
          </w:p>
        </w:tc>
        <w:tc>
          <w:tcPr>
            <w:tcW w:w="591" w:type="dxa"/>
            <w:tcBorders>
              <w:top w:val="nil"/>
              <w:left w:val="nil"/>
              <w:bottom w:val="single" w:sz="4" w:space="0" w:color="auto"/>
              <w:right w:val="single" w:sz="4" w:space="0" w:color="auto"/>
            </w:tcBorders>
            <w:shd w:val="clear" w:color="auto" w:fill="auto"/>
            <w:noWrap/>
            <w:vAlign w:val="center"/>
            <w:hideMark/>
          </w:tcPr>
          <w:p w14:paraId="1845DA9A"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316.5</w:t>
            </w:r>
          </w:p>
        </w:tc>
        <w:tc>
          <w:tcPr>
            <w:tcW w:w="540" w:type="dxa"/>
            <w:tcBorders>
              <w:top w:val="nil"/>
              <w:left w:val="nil"/>
              <w:bottom w:val="single" w:sz="4" w:space="0" w:color="auto"/>
              <w:right w:val="single" w:sz="4" w:space="0" w:color="auto"/>
            </w:tcBorders>
            <w:shd w:val="clear" w:color="auto" w:fill="auto"/>
            <w:noWrap/>
            <w:vAlign w:val="center"/>
            <w:hideMark/>
          </w:tcPr>
          <w:p w14:paraId="4ADFF633"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86.2</w:t>
            </w:r>
          </w:p>
        </w:tc>
        <w:tc>
          <w:tcPr>
            <w:tcW w:w="591" w:type="dxa"/>
            <w:tcBorders>
              <w:top w:val="nil"/>
              <w:left w:val="nil"/>
              <w:bottom w:val="single" w:sz="4" w:space="0" w:color="auto"/>
              <w:right w:val="single" w:sz="4" w:space="0" w:color="auto"/>
            </w:tcBorders>
            <w:shd w:val="clear" w:color="auto" w:fill="auto"/>
            <w:noWrap/>
            <w:vAlign w:val="center"/>
            <w:hideMark/>
          </w:tcPr>
          <w:p w14:paraId="0CF4DB78"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402.7</w:t>
            </w:r>
          </w:p>
        </w:tc>
        <w:tc>
          <w:tcPr>
            <w:tcW w:w="891" w:type="dxa"/>
            <w:tcBorders>
              <w:top w:val="nil"/>
              <w:left w:val="nil"/>
              <w:bottom w:val="single" w:sz="4" w:space="0" w:color="auto"/>
              <w:right w:val="single" w:sz="4" w:space="0" w:color="auto"/>
            </w:tcBorders>
            <w:shd w:val="clear" w:color="auto" w:fill="auto"/>
            <w:noWrap/>
            <w:vAlign w:val="center"/>
            <w:hideMark/>
          </w:tcPr>
          <w:p w14:paraId="28945560" w14:textId="6C16C4CB" w:rsidR="000B158F" w:rsidRPr="000D5FB4" w:rsidRDefault="000B158F" w:rsidP="000D3C68">
            <w:pPr>
              <w:spacing w:before="0" w:after="0" w:line="240" w:lineRule="auto"/>
              <w:jc w:val="center"/>
              <w:rPr>
                <w:rFonts w:eastAsia="Times New Roman"/>
                <w:color w:val="000000"/>
                <w:sz w:val="18"/>
                <w:szCs w:val="18"/>
              </w:rPr>
            </w:pPr>
            <w:r w:rsidRPr="000D5FB4">
              <w:rPr>
                <w:sz w:val="18"/>
                <w:szCs w:val="18"/>
              </w:rPr>
              <w:t>140940.5</w:t>
            </w:r>
          </w:p>
        </w:tc>
      </w:tr>
      <w:tr w:rsidR="000B158F" w:rsidRPr="000D5FB4" w14:paraId="773CF5E2" w14:textId="77777777" w:rsidTr="007C61FD">
        <w:trPr>
          <w:trHeight w:val="312"/>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5053701" w14:textId="77777777" w:rsidR="000B158F" w:rsidRPr="000D5FB4" w:rsidRDefault="000B158F" w:rsidP="000B158F">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pinaster</w:t>
            </w:r>
          </w:p>
        </w:tc>
        <w:tc>
          <w:tcPr>
            <w:tcW w:w="751" w:type="dxa"/>
            <w:tcBorders>
              <w:top w:val="nil"/>
              <w:left w:val="nil"/>
              <w:bottom w:val="single" w:sz="4" w:space="0" w:color="auto"/>
              <w:right w:val="single" w:sz="4" w:space="0" w:color="auto"/>
            </w:tcBorders>
            <w:shd w:val="clear" w:color="auto" w:fill="auto"/>
            <w:noWrap/>
            <w:vAlign w:val="center"/>
            <w:hideMark/>
          </w:tcPr>
          <w:p w14:paraId="741BF102" w14:textId="1B1F19C2"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15</w:t>
            </w:r>
          </w:p>
        </w:tc>
        <w:tc>
          <w:tcPr>
            <w:tcW w:w="1376" w:type="dxa"/>
            <w:tcBorders>
              <w:top w:val="nil"/>
              <w:left w:val="nil"/>
              <w:bottom w:val="single" w:sz="4" w:space="0" w:color="auto"/>
              <w:right w:val="single" w:sz="4" w:space="0" w:color="auto"/>
            </w:tcBorders>
            <w:shd w:val="clear" w:color="auto" w:fill="auto"/>
            <w:noWrap/>
            <w:vAlign w:val="center"/>
            <w:hideMark/>
          </w:tcPr>
          <w:p w14:paraId="6EF9DD26"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Thinning</w:t>
            </w:r>
          </w:p>
        </w:tc>
        <w:tc>
          <w:tcPr>
            <w:tcW w:w="581" w:type="dxa"/>
            <w:tcBorders>
              <w:top w:val="nil"/>
              <w:left w:val="nil"/>
              <w:bottom w:val="single" w:sz="4" w:space="0" w:color="auto"/>
              <w:right w:val="single" w:sz="4" w:space="0" w:color="auto"/>
            </w:tcBorders>
            <w:shd w:val="clear" w:color="auto" w:fill="auto"/>
            <w:noWrap/>
            <w:vAlign w:val="center"/>
            <w:hideMark/>
          </w:tcPr>
          <w:p w14:paraId="02A5EBBA"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35</w:t>
            </w:r>
          </w:p>
        </w:tc>
        <w:tc>
          <w:tcPr>
            <w:tcW w:w="541" w:type="dxa"/>
            <w:tcBorders>
              <w:top w:val="nil"/>
              <w:left w:val="nil"/>
              <w:bottom w:val="single" w:sz="4" w:space="0" w:color="auto"/>
              <w:right w:val="single" w:sz="4" w:space="0" w:color="auto"/>
            </w:tcBorders>
            <w:shd w:val="clear" w:color="auto" w:fill="auto"/>
            <w:noWrap/>
            <w:vAlign w:val="center"/>
            <w:hideMark/>
          </w:tcPr>
          <w:p w14:paraId="3250E7DB"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575</w:t>
            </w:r>
          </w:p>
        </w:tc>
        <w:tc>
          <w:tcPr>
            <w:tcW w:w="591" w:type="dxa"/>
            <w:tcBorders>
              <w:top w:val="nil"/>
              <w:left w:val="nil"/>
              <w:bottom w:val="single" w:sz="4" w:space="0" w:color="auto"/>
              <w:right w:val="single" w:sz="4" w:space="0" w:color="auto"/>
            </w:tcBorders>
            <w:shd w:val="clear" w:color="auto" w:fill="auto"/>
            <w:noWrap/>
            <w:vAlign w:val="center"/>
            <w:hideMark/>
          </w:tcPr>
          <w:p w14:paraId="64DB999F"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37.8</w:t>
            </w:r>
          </w:p>
        </w:tc>
        <w:tc>
          <w:tcPr>
            <w:tcW w:w="591" w:type="dxa"/>
            <w:tcBorders>
              <w:top w:val="nil"/>
              <w:left w:val="nil"/>
              <w:bottom w:val="single" w:sz="4" w:space="0" w:color="auto"/>
              <w:right w:val="single" w:sz="4" w:space="0" w:color="auto"/>
            </w:tcBorders>
            <w:shd w:val="clear" w:color="auto" w:fill="auto"/>
            <w:noWrap/>
            <w:vAlign w:val="center"/>
            <w:hideMark/>
          </w:tcPr>
          <w:p w14:paraId="57A14A2B"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65.7</w:t>
            </w:r>
          </w:p>
        </w:tc>
        <w:tc>
          <w:tcPr>
            <w:tcW w:w="691" w:type="dxa"/>
            <w:tcBorders>
              <w:top w:val="nil"/>
              <w:left w:val="nil"/>
              <w:bottom w:val="single" w:sz="4" w:space="0" w:color="auto"/>
              <w:right w:val="single" w:sz="4" w:space="0" w:color="auto"/>
            </w:tcBorders>
            <w:shd w:val="clear" w:color="auto" w:fill="auto"/>
            <w:noWrap/>
            <w:vAlign w:val="center"/>
            <w:hideMark/>
          </w:tcPr>
          <w:p w14:paraId="61A7328E"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0.6</w:t>
            </w:r>
          </w:p>
        </w:tc>
        <w:tc>
          <w:tcPr>
            <w:tcW w:w="691" w:type="dxa"/>
            <w:tcBorders>
              <w:top w:val="nil"/>
              <w:left w:val="nil"/>
              <w:bottom w:val="single" w:sz="4" w:space="0" w:color="auto"/>
              <w:right w:val="single" w:sz="4" w:space="0" w:color="auto"/>
            </w:tcBorders>
            <w:shd w:val="clear" w:color="auto" w:fill="auto"/>
            <w:noWrap/>
            <w:vAlign w:val="center"/>
            <w:hideMark/>
          </w:tcPr>
          <w:p w14:paraId="664B50BE"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1.7</w:t>
            </w:r>
          </w:p>
        </w:tc>
        <w:tc>
          <w:tcPr>
            <w:tcW w:w="691" w:type="dxa"/>
            <w:tcBorders>
              <w:top w:val="nil"/>
              <w:left w:val="nil"/>
              <w:bottom w:val="single" w:sz="4" w:space="0" w:color="auto"/>
              <w:right w:val="single" w:sz="4" w:space="0" w:color="auto"/>
            </w:tcBorders>
            <w:shd w:val="clear" w:color="auto" w:fill="auto"/>
            <w:noWrap/>
            <w:vAlign w:val="center"/>
            <w:hideMark/>
          </w:tcPr>
          <w:p w14:paraId="72657D16"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1.7</w:t>
            </w:r>
          </w:p>
        </w:tc>
        <w:tc>
          <w:tcPr>
            <w:tcW w:w="591" w:type="dxa"/>
            <w:tcBorders>
              <w:top w:val="nil"/>
              <w:left w:val="nil"/>
              <w:bottom w:val="single" w:sz="4" w:space="0" w:color="auto"/>
              <w:right w:val="single" w:sz="4" w:space="0" w:color="auto"/>
            </w:tcBorders>
            <w:shd w:val="clear" w:color="auto" w:fill="auto"/>
            <w:noWrap/>
            <w:vAlign w:val="center"/>
            <w:hideMark/>
          </w:tcPr>
          <w:p w14:paraId="3A7C9CB2"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18.6</w:t>
            </w:r>
          </w:p>
        </w:tc>
        <w:tc>
          <w:tcPr>
            <w:tcW w:w="591" w:type="dxa"/>
            <w:tcBorders>
              <w:top w:val="nil"/>
              <w:left w:val="nil"/>
              <w:bottom w:val="single" w:sz="4" w:space="0" w:color="auto"/>
              <w:right w:val="single" w:sz="4" w:space="0" w:color="auto"/>
            </w:tcBorders>
            <w:shd w:val="clear" w:color="auto" w:fill="auto"/>
            <w:noWrap/>
            <w:vAlign w:val="center"/>
            <w:hideMark/>
          </w:tcPr>
          <w:p w14:paraId="59941B20"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26.0</w:t>
            </w:r>
          </w:p>
        </w:tc>
        <w:tc>
          <w:tcPr>
            <w:tcW w:w="540" w:type="dxa"/>
            <w:tcBorders>
              <w:top w:val="nil"/>
              <w:left w:val="nil"/>
              <w:bottom w:val="single" w:sz="4" w:space="0" w:color="auto"/>
              <w:right w:val="single" w:sz="4" w:space="0" w:color="auto"/>
            </w:tcBorders>
            <w:shd w:val="clear" w:color="auto" w:fill="auto"/>
            <w:noWrap/>
            <w:vAlign w:val="center"/>
            <w:hideMark/>
          </w:tcPr>
          <w:p w14:paraId="21E178E3"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7.1</w:t>
            </w:r>
          </w:p>
        </w:tc>
        <w:tc>
          <w:tcPr>
            <w:tcW w:w="591" w:type="dxa"/>
            <w:tcBorders>
              <w:top w:val="nil"/>
              <w:left w:val="nil"/>
              <w:bottom w:val="single" w:sz="4" w:space="0" w:color="auto"/>
              <w:right w:val="single" w:sz="4" w:space="0" w:color="auto"/>
            </w:tcBorders>
            <w:shd w:val="clear" w:color="auto" w:fill="auto"/>
            <w:noWrap/>
            <w:vAlign w:val="center"/>
            <w:hideMark/>
          </w:tcPr>
          <w:p w14:paraId="61E76345"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33.1</w:t>
            </w:r>
          </w:p>
        </w:tc>
        <w:tc>
          <w:tcPr>
            <w:tcW w:w="891" w:type="dxa"/>
            <w:tcBorders>
              <w:top w:val="nil"/>
              <w:left w:val="nil"/>
              <w:bottom w:val="single" w:sz="4" w:space="0" w:color="auto"/>
              <w:right w:val="single" w:sz="4" w:space="0" w:color="auto"/>
            </w:tcBorders>
            <w:shd w:val="clear" w:color="auto" w:fill="auto"/>
            <w:noWrap/>
            <w:vAlign w:val="center"/>
            <w:hideMark/>
          </w:tcPr>
          <w:p w14:paraId="04D840DC" w14:textId="5372EA33" w:rsidR="000B158F" w:rsidRPr="000D5FB4" w:rsidRDefault="000B158F" w:rsidP="000D3C68">
            <w:pPr>
              <w:spacing w:before="0" w:after="0" w:line="240" w:lineRule="auto"/>
              <w:jc w:val="center"/>
              <w:rPr>
                <w:rFonts w:eastAsia="Times New Roman"/>
                <w:color w:val="000000"/>
                <w:sz w:val="18"/>
                <w:szCs w:val="18"/>
              </w:rPr>
            </w:pPr>
            <w:r w:rsidRPr="000D5FB4">
              <w:rPr>
                <w:sz w:val="18"/>
                <w:szCs w:val="18"/>
              </w:rPr>
              <w:t>19054.2</w:t>
            </w:r>
          </w:p>
        </w:tc>
      </w:tr>
      <w:tr w:rsidR="000B158F" w:rsidRPr="000D5FB4" w14:paraId="68CE565A" w14:textId="77777777" w:rsidTr="007C61FD">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8B1E79E" w14:textId="77777777" w:rsidR="000B158F" w:rsidRPr="000D5FB4" w:rsidRDefault="000B158F" w:rsidP="000B158F">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pinaster</w:t>
            </w:r>
          </w:p>
        </w:tc>
        <w:tc>
          <w:tcPr>
            <w:tcW w:w="751" w:type="dxa"/>
            <w:tcBorders>
              <w:top w:val="nil"/>
              <w:left w:val="nil"/>
              <w:bottom w:val="single" w:sz="4" w:space="0" w:color="auto"/>
              <w:right w:val="single" w:sz="4" w:space="0" w:color="auto"/>
            </w:tcBorders>
            <w:shd w:val="clear" w:color="auto" w:fill="auto"/>
            <w:noWrap/>
            <w:vAlign w:val="center"/>
            <w:hideMark/>
          </w:tcPr>
          <w:p w14:paraId="5C0F96CD" w14:textId="36937F8C"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w:t>
            </w:r>
            <w:r w:rsidR="00012583" w:rsidRPr="000D5FB4">
              <w:rPr>
                <w:rFonts w:eastAsia="Times New Roman"/>
                <w:color w:val="000000"/>
                <w:sz w:val="18"/>
                <w:szCs w:val="18"/>
              </w:rPr>
              <w:t>5</w:t>
            </w:r>
          </w:p>
        </w:tc>
        <w:tc>
          <w:tcPr>
            <w:tcW w:w="1376" w:type="dxa"/>
            <w:tcBorders>
              <w:top w:val="nil"/>
              <w:left w:val="nil"/>
              <w:bottom w:val="single" w:sz="4" w:space="0" w:color="auto"/>
              <w:right w:val="single" w:sz="4" w:space="0" w:color="auto"/>
            </w:tcBorders>
            <w:shd w:val="clear" w:color="auto" w:fill="auto"/>
            <w:noWrap/>
            <w:vAlign w:val="center"/>
            <w:hideMark/>
          </w:tcPr>
          <w:p w14:paraId="5D1920CB"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Thinning</w:t>
            </w:r>
          </w:p>
        </w:tc>
        <w:tc>
          <w:tcPr>
            <w:tcW w:w="581" w:type="dxa"/>
            <w:tcBorders>
              <w:top w:val="nil"/>
              <w:left w:val="nil"/>
              <w:bottom w:val="single" w:sz="4" w:space="0" w:color="auto"/>
              <w:right w:val="single" w:sz="4" w:space="0" w:color="auto"/>
            </w:tcBorders>
            <w:shd w:val="clear" w:color="auto" w:fill="auto"/>
            <w:noWrap/>
            <w:vAlign w:val="center"/>
            <w:hideMark/>
          </w:tcPr>
          <w:p w14:paraId="280C0249"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45</w:t>
            </w:r>
          </w:p>
        </w:tc>
        <w:tc>
          <w:tcPr>
            <w:tcW w:w="541" w:type="dxa"/>
            <w:tcBorders>
              <w:top w:val="nil"/>
              <w:left w:val="nil"/>
              <w:bottom w:val="single" w:sz="4" w:space="0" w:color="auto"/>
              <w:right w:val="single" w:sz="4" w:space="0" w:color="auto"/>
            </w:tcBorders>
            <w:shd w:val="clear" w:color="auto" w:fill="auto"/>
            <w:noWrap/>
            <w:vAlign w:val="center"/>
            <w:hideMark/>
          </w:tcPr>
          <w:p w14:paraId="6FC06BA1"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375</w:t>
            </w:r>
          </w:p>
        </w:tc>
        <w:tc>
          <w:tcPr>
            <w:tcW w:w="591" w:type="dxa"/>
            <w:tcBorders>
              <w:top w:val="nil"/>
              <w:left w:val="nil"/>
              <w:bottom w:val="single" w:sz="4" w:space="0" w:color="auto"/>
              <w:right w:val="single" w:sz="4" w:space="0" w:color="auto"/>
            </w:tcBorders>
            <w:shd w:val="clear" w:color="auto" w:fill="auto"/>
            <w:noWrap/>
            <w:vAlign w:val="center"/>
            <w:hideMark/>
          </w:tcPr>
          <w:p w14:paraId="43EDF9C5"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57.2</w:t>
            </w:r>
          </w:p>
        </w:tc>
        <w:tc>
          <w:tcPr>
            <w:tcW w:w="591" w:type="dxa"/>
            <w:tcBorders>
              <w:top w:val="nil"/>
              <w:left w:val="nil"/>
              <w:bottom w:val="single" w:sz="4" w:space="0" w:color="auto"/>
              <w:right w:val="single" w:sz="4" w:space="0" w:color="auto"/>
            </w:tcBorders>
            <w:shd w:val="clear" w:color="auto" w:fill="auto"/>
            <w:noWrap/>
            <w:vAlign w:val="center"/>
            <w:hideMark/>
          </w:tcPr>
          <w:p w14:paraId="1B93E531"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152.5</w:t>
            </w:r>
          </w:p>
        </w:tc>
        <w:tc>
          <w:tcPr>
            <w:tcW w:w="691" w:type="dxa"/>
            <w:tcBorders>
              <w:top w:val="nil"/>
              <w:left w:val="nil"/>
              <w:bottom w:val="single" w:sz="4" w:space="0" w:color="auto"/>
              <w:right w:val="single" w:sz="4" w:space="0" w:color="auto"/>
            </w:tcBorders>
            <w:shd w:val="clear" w:color="auto" w:fill="auto"/>
            <w:noWrap/>
            <w:vAlign w:val="center"/>
            <w:hideMark/>
          </w:tcPr>
          <w:p w14:paraId="13CC4E7D"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1.4</w:t>
            </w:r>
          </w:p>
        </w:tc>
        <w:tc>
          <w:tcPr>
            <w:tcW w:w="691" w:type="dxa"/>
            <w:tcBorders>
              <w:top w:val="nil"/>
              <w:left w:val="nil"/>
              <w:bottom w:val="single" w:sz="4" w:space="0" w:color="auto"/>
              <w:right w:val="single" w:sz="4" w:space="0" w:color="auto"/>
            </w:tcBorders>
            <w:shd w:val="clear" w:color="auto" w:fill="auto"/>
            <w:noWrap/>
            <w:vAlign w:val="center"/>
            <w:hideMark/>
          </w:tcPr>
          <w:p w14:paraId="1FEBC20A"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3.9</w:t>
            </w:r>
          </w:p>
        </w:tc>
        <w:tc>
          <w:tcPr>
            <w:tcW w:w="691" w:type="dxa"/>
            <w:tcBorders>
              <w:top w:val="nil"/>
              <w:left w:val="nil"/>
              <w:bottom w:val="single" w:sz="4" w:space="0" w:color="auto"/>
              <w:right w:val="single" w:sz="4" w:space="0" w:color="auto"/>
            </w:tcBorders>
            <w:shd w:val="clear" w:color="auto" w:fill="auto"/>
            <w:noWrap/>
            <w:vAlign w:val="center"/>
            <w:hideMark/>
          </w:tcPr>
          <w:p w14:paraId="327FCF0D"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4.1</w:t>
            </w:r>
          </w:p>
        </w:tc>
        <w:tc>
          <w:tcPr>
            <w:tcW w:w="591" w:type="dxa"/>
            <w:tcBorders>
              <w:top w:val="nil"/>
              <w:left w:val="nil"/>
              <w:bottom w:val="single" w:sz="4" w:space="0" w:color="auto"/>
              <w:right w:val="single" w:sz="4" w:space="0" w:color="auto"/>
            </w:tcBorders>
            <w:shd w:val="clear" w:color="auto" w:fill="auto"/>
            <w:noWrap/>
            <w:vAlign w:val="center"/>
            <w:hideMark/>
          </w:tcPr>
          <w:p w14:paraId="6C370242"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43.1</w:t>
            </w:r>
          </w:p>
        </w:tc>
        <w:tc>
          <w:tcPr>
            <w:tcW w:w="591" w:type="dxa"/>
            <w:tcBorders>
              <w:top w:val="nil"/>
              <w:left w:val="nil"/>
              <w:bottom w:val="single" w:sz="4" w:space="0" w:color="auto"/>
              <w:right w:val="single" w:sz="4" w:space="0" w:color="auto"/>
            </w:tcBorders>
            <w:shd w:val="clear" w:color="auto" w:fill="auto"/>
            <w:noWrap/>
            <w:vAlign w:val="center"/>
            <w:hideMark/>
          </w:tcPr>
          <w:p w14:paraId="155E8455"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60.4</w:t>
            </w:r>
          </w:p>
        </w:tc>
        <w:tc>
          <w:tcPr>
            <w:tcW w:w="540" w:type="dxa"/>
            <w:tcBorders>
              <w:top w:val="nil"/>
              <w:left w:val="nil"/>
              <w:bottom w:val="single" w:sz="4" w:space="0" w:color="auto"/>
              <w:right w:val="single" w:sz="4" w:space="0" w:color="auto"/>
            </w:tcBorders>
            <w:shd w:val="clear" w:color="auto" w:fill="auto"/>
            <w:noWrap/>
            <w:vAlign w:val="center"/>
            <w:hideMark/>
          </w:tcPr>
          <w:p w14:paraId="66076926"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16.5</w:t>
            </w:r>
          </w:p>
        </w:tc>
        <w:tc>
          <w:tcPr>
            <w:tcW w:w="591" w:type="dxa"/>
            <w:tcBorders>
              <w:top w:val="nil"/>
              <w:left w:val="nil"/>
              <w:bottom w:val="single" w:sz="4" w:space="0" w:color="auto"/>
              <w:right w:val="single" w:sz="4" w:space="0" w:color="auto"/>
            </w:tcBorders>
            <w:shd w:val="clear" w:color="auto" w:fill="auto"/>
            <w:noWrap/>
            <w:vAlign w:val="center"/>
            <w:hideMark/>
          </w:tcPr>
          <w:p w14:paraId="4559C074"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76.9</w:t>
            </w:r>
          </w:p>
        </w:tc>
        <w:tc>
          <w:tcPr>
            <w:tcW w:w="891" w:type="dxa"/>
            <w:tcBorders>
              <w:top w:val="nil"/>
              <w:left w:val="nil"/>
              <w:bottom w:val="single" w:sz="4" w:space="0" w:color="auto"/>
              <w:right w:val="single" w:sz="4" w:space="0" w:color="auto"/>
            </w:tcBorders>
            <w:shd w:val="clear" w:color="auto" w:fill="auto"/>
            <w:noWrap/>
            <w:vAlign w:val="center"/>
            <w:hideMark/>
          </w:tcPr>
          <w:p w14:paraId="1F390054" w14:textId="7027F1B4" w:rsidR="000B158F" w:rsidRPr="000D5FB4" w:rsidRDefault="000B158F" w:rsidP="000D3C68">
            <w:pPr>
              <w:spacing w:before="0" w:after="0" w:line="240" w:lineRule="auto"/>
              <w:jc w:val="center"/>
              <w:rPr>
                <w:rFonts w:eastAsia="Times New Roman"/>
                <w:color w:val="000000"/>
                <w:sz w:val="18"/>
                <w:szCs w:val="18"/>
              </w:rPr>
            </w:pPr>
            <w:r w:rsidRPr="000D5FB4">
              <w:rPr>
                <w:sz w:val="18"/>
                <w:szCs w:val="18"/>
              </w:rPr>
              <w:t>28833.3</w:t>
            </w:r>
          </w:p>
        </w:tc>
      </w:tr>
      <w:tr w:rsidR="000B158F" w:rsidRPr="000D5FB4" w14:paraId="6D9E9F97" w14:textId="77777777" w:rsidTr="007C61FD">
        <w:trPr>
          <w:trHeight w:val="318"/>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ED3B19B" w14:textId="77777777" w:rsidR="000B158F" w:rsidRPr="000D5FB4" w:rsidRDefault="000B158F" w:rsidP="000B158F">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pinaster</w:t>
            </w:r>
          </w:p>
        </w:tc>
        <w:tc>
          <w:tcPr>
            <w:tcW w:w="751" w:type="dxa"/>
            <w:tcBorders>
              <w:top w:val="nil"/>
              <w:left w:val="nil"/>
              <w:bottom w:val="single" w:sz="4" w:space="0" w:color="auto"/>
              <w:right w:val="single" w:sz="4" w:space="0" w:color="auto"/>
            </w:tcBorders>
            <w:shd w:val="clear" w:color="auto" w:fill="auto"/>
            <w:noWrap/>
            <w:vAlign w:val="center"/>
            <w:hideMark/>
          </w:tcPr>
          <w:p w14:paraId="2A516B44" w14:textId="798FD5D0"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15</w:t>
            </w:r>
          </w:p>
        </w:tc>
        <w:tc>
          <w:tcPr>
            <w:tcW w:w="1376" w:type="dxa"/>
            <w:tcBorders>
              <w:top w:val="nil"/>
              <w:left w:val="nil"/>
              <w:bottom w:val="single" w:sz="4" w:space="0" w:color="auto"/>
              <w:right w:val="single" w:sz="4" w:space="0" w:color="auto"/>
            </w:tcBorders>
            <w:shd w:val="clear" w:color="auto" w:fill="auto"/>
            <w:noWrap/>
            <w:vAlign w:val="center"/>
            <w:hideMark/>
          </w:tcPr>
          <w:p w14:paraId="108CCF05"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Thinning</w:t>
            </w:r>
          </w:p>
        </w:tc>
        <w:tc>
          <w:tcPr>
            <w:tcW w:w="581" w:type="dxa"/>
            <w:tcBorders>
              <w:top w:val="nil"/>
              <w:left w:val="nil"/>
              <w:bottom w:val="single" w:sz="4" w:space="0" w:color="auto"/>
              <w:right w:val="single" w:sz="4" w:space="0" w:color="auto"/>
            </w:tcBorders>
            <w:shd w:val="clear" w:color="auto" w:fill="auto"/>
            <w:noWrap/>
            <w:vAlign w:val="center"/>
            <w:hideMark/>
          </w:tcPr>
          <w:p w14:paraId="04EEB8F4"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60</w:t>
            </w:r>
          </w:p>
        </w:tc>
        <w:tc>
          <w:tcPr>
            <w:tcW w:w="541" w:type="dxa"/>
            <w:tcBorders>
              <w:top w:val="nil"/>
              <w:left w:val="nil"/>
              <w:bottom w:val="single" w:sz="4" w:space="0" w:color="auto"/>
              <w:right w:val="single" w:sz="4" w:space="0" w:color="auto"/>
            </w:tcBorders>
            <w:shd w:val="clear" w:color="auto" w:fill="auto"/>
            <w:noWrap/>
            <w:vAlign w:val="center"/>
            <w:hideMark/>
          </w:tcPr>
          <w:p w14:paraId="553A1CB7"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200</w:t>
            </w:r>
          </w:p>
        </w:tc>
        <w:tc>
          <w:tcPr>
            <w:tcW w:w="591" w:type="dxa"/>
            <w:tcBorders>
              <w:top w:val="nil"/>
              <w:left w:val="nil"/>
              <w:bottom w:val="single" w:sz="4" w:space="0" w:color="auto"/>
              <w:right w:val="single" w:sz="4" w:space="0" w:color="auto"/>
            </w:tcBorders>
            <w:shd w:val="clear" w:color="auto" w:fill="auto"/>
            <w:noWrap/>
            <w:vAlign w:val="center"/>
            <w:hideMark/>
          </w:tcPr>
          <w:p w14:paraId="316C7B89"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73.8</w:t>
            </w:r>
          </w:p>
        </w:tc>
        <w:tc>
          <w:tcPr>
            <w:tcW w:w="591" w:type="dxa"/>
            <w:tcBorders>
              <w:top w:val="nil"/>
              <w:left w:val="nil"/>
              <w:bottom w:val="single" w:sz="4" w:space="0" w:color="auto"/>
              <w:right w:val="single" w:sz="4" w:space="0" w:color="auto"/>
            </w:tcBorders>
            <w:shd w:val="clear" w:color="auto" w:fill="auto"/>
            <w:noWrap/>
            <w:vAlign w:val="center"/>
            <w:hideMark/>
          </w:tcPr>
          <w:p w14:paraId="29CC158E"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369.0</w:t>
            </w:r>
          </w:p>
        </w:tc>
        <w:tc>
          <w:tcPr>
            <w:tcW w:w="691" w:type="dxa"/>
            <w:tcBorders>
              <w:top w:val="nil"/>
              <w:left w:val="nil"/>
              <w:bottom w:val="single" w:sz="4" w:space="0" w:color="auto"/>
              <w:right w:val="single" w:sz="4" w:space="0" w:color="auto"/>
            </w:tcBorders>
            <w:shd w:val="clear" w:color="auto" w:fill="auto"/>
            <w:noWrap/>
            <w:vAlign w:val="center"/>
            <w:hideMark/>
          </w:tcPr>
          <w:p w14:paraId="1563B9D0"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3.3</w:t>
            </w:r>
          </w:p>
        </w:tc>
        <w:tc>
          <w:tcPr>
            <w:tcW w:w="691" w:type="dxa"/>
            <w:tcBorders>
              <w:top w:val="nil"/>
              <w:left w:val="nil"/>
              <w:bottom w:val="single" w:sz="4" w:space="0" w:color="auto"/>
              <w:right w:val="single" w:sz="4" w:space="0" w:color="auto"/>
            </w:tcBorders>
            <w:shd w:val="clear" w:color="auto" w:fill="auto"/>
            <w:noWrap/>
            <w:vAlign w:val="center"/>
            <w:hideMark/>
          </w:tcPr>
          <w:p w14:paraId="2DDC1025"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9.4</w:t>
            </w:r>
          </w:p>
        </w:tc>
        <w:tc>
          <w:tcPr>
            <w:tcW w:w="691" w:type="dxa"/>
            <w:tcBorders>
              <w:top w:val="nil"/>
              <w:left w:val="nil"/>
              <w:bottom w:val="single" w:sz="4" w:space="0" w:color="auto"/>
              <w:right w:val="single" w:sz="4" w:space="0" w:color="auto"/>
            </w:tcBorders>
            <w:shd w:val="clear" w:color="auto" w:fill="auto"/>
            <w:noWrap/>
            <w:vAlign w:val="center"/>
            <w:hideMark/>
          </w:tcPr>
          <w:p w14:paraId="6E641C07"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9.8</w:t>
            </w:r>
          </w:p>
        </w:tc>
        <w:tc>
          <w:tcPr>
            <w:tcW w:w="591" w:type="dxa"/>
            <w:tcBorders>
              <w:top w:val="nil"/>
              <w:left w:val="nil"/>
              <w:bottom w:val="single" w:sz="4" w:space="0" w:color="auto"/>
              <w:right w:val="single" w:sz="4" w:space="0" w:color="auto"/>
            </w:tcBorders>
            <w:shd w:val="clear" w:color="auto" w:fill="auto"/>
            <w:noWrap/>
            <w:vAlign w:val="center"/>
            <w:hideMark/>
          </w:tcPr>
          <w:p w14:paraId="1194286A"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104.2</w:t>
            </w:r>
          </w:p>
        </w:tc>
        <w:tc>
          <w:tcPr>
            <w:tcW w:w="591" w:type="dxa"/>
            <w:tcBorders>
              <w:top w:val="nil"/>
              <w:left w:val="nil"/>
              <w:bottom w:val="single" w:sz="4" w:space="0" w:color="auto"/>
              <w:right w:val="single" w:sz="4" w:space="0" w:color="auto"/>
            </w:tcBorders>
            <w:shd w:val="clear" w:color="auto" w:fill="auto"/>
            <w:noWrap/>
            <w:vAlign w:val="center"/>
            <w:hideMark/>
          </w:tcPr>
          <w:p w14:paraId="7BDF2553"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146.2</w:t>
            </w:r>
          </w:p>
        </w:tc>
        <w:tc>
          <w:tcPr>
            <w:tcW w:w="540" w:type="dxa"/>
            <w:tcBorders>
              <w:top w:val="nil"/>
              <w:left w:val="nil"/>
              <w:bottom w:val="single" w:sz="4" w:space="0" w:color="auto"/>
              <w:right w:val="single" w:sz="4" w:space="0" w:color="auto"/>
            </w:tcBorders>
            <w:shd w:val="clear" w:color="auto" w:fill="auto"/>
            <w:noWrap/>
            <w:vAlign w:val="center"/>
            <w:hideMark/>
          </w:tcPr>
          <w:p w14:paraId="3AA7D18C"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39.8</w:t>
            </w:r>
          </w:p>
        </w:tc>
        <w:tc>
          <w:tcPr>
            <w:tcW w:w="591" w:type="dxa"/>
            <w:tcBorders>
              <w:top w:val="nil"/>
              <w:left w:val="nil"/>
              <w:bottom w:val="single" w:sz="4" w:space="0" w:color="auto"/>
              <w:right w:val="single" w:sz="4" w:space="0" w:color="auto"/>
            </w:tcBorders>
            <w:shd w:val="clear" w:color="auto" w:fill="auto"/>
            <w:noWrap/>
            <w:vAlign w:val="center"/>
            <w:hideMark/>
          </w:tcPr>
          <w:p w14:paraId="531EAD04"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186.0</w:t>
            </w:r>
          </w:p>
        </w:tc>
        <w:tc>
          <w:tcPr>
            <w:tcW w:w="891" w:type="dxa"/>
            <w:tcBorders>
              <w:top w:val="nil"/>
              <w:left w:val="nil"/>
              <w:bottom w:val="single" w:sz="4" w:space="0" w:color="auto"/>
              <w:right w:val="single" w:sz="4" w:space="0" w:color="auto"/>
            </w:tcBorders>
            <w:shd w:val="clear" w:color="auto" w:fill="auto"/>
            <w:noWrap/>
            <w:vAlign w:val="center"/>
            <w:hideMark/>
          </w:tcPr>
          <w:p w14:paraId="5AE06564" w14:textId="40BAA00E" w:rsidR="000B158F" w:rsidRPr="000D5FB4" w:rsidRDefault="000B158F" w:rsidP="000D3C68">
            <w:pPr>
              <w:spacing w:before="0" w:after="0" w:line="240" w:lineRule="auto"/>
              <w:jc w:val="center"/>
              <w:rPr>
                <w:rFonts w:eastAsia="Times New Roman"/>
                <w:color w:val="000000"/>
                <w:sz w:val="18"/>
                <w:szCs w:val="18"/>
              </w:rPr>
            </w:pPr>
            <w:r w:rsidRPr="000D5FB4">
              <w:rPr>
                <w:sz w:val="18"/>
                <w:szCs w:val="18"/>
              </w:rPr>
              <w:t>37201.0</w:t>
            </w:r>
          </w:p>
        </w:tc>
      </w:tr>
      <w:tr w:rsidR="000B158F" w:rsidRPr="000D5FB4" w14:paraId="0217A580" w14:textId="77777777" w:rsidTr="007C61FD">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95D6421" w14:textId="77777777" w:rsidR="000B158F" w:rsidRPr="000D5FB4" w:rsidRDefault="000B158F" w:rsidP="000B158F">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pinaster</w:t>
            </w:r>
          </w:p>
        </w:tc>
        <w:tc>
          <w:tcPr>
            <w:tcW w:w="751" w:type="dxa"/>
            <w:tcBorders>
              <w:top w:val="nil"/>
              <w:left w:val="nil"/>
              <w:bottom w:val="single" w:sz="4" w:space="0" w:color="auto"/>
              <w:right w:val="single" w:sz="4" w:space="0" w:color="auto"/>
            </w:tcBorders>
            <w:shd w:val="clear" w:color="auto" w:fill="auto"/>
            <w:noWrap/>
            <w:vAlign w:val="center"/>
            <w:hideMark/>
          </w:tcPr>
          <w:p w14:paraId="0ED744FF" w14:textId="12155793"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15</w:t>
            </w:r>
          </w:p>
        </w:tc>
        <w:tc>
          <w:tcPr>
            <w:tcW w:w="1376" w:type="dxa"/>
            <w:tcBorders>
              <w:top w:val="nil"/>
              <w:left w:val="nil"/>
              <w:bottom w:val="single" w:sz="4" w:space="0" w:color="auto"/>
              <w:right w:val="single" w:sz="4" w:space="0" w:color="auto"/>
            </w:tcBorders>
            <w:shd w:val="clear" w:color="auto" w:fill="auto"/>
            <w:noWrap/>
            <w:vAlign w:val="center"/>
            <w:hideMark/>
          </w:tcPr>
          <w:p w14:paraId="737E999D"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Stand after thinning</w:t>
            </w:r>
          </w:p>
        </w:tc>
        <w:tc>
          <w:tcPr>
            <w:tcW w:w="581" w:type="dxa"/>
            <w:tcBorders>
              <w:top w:val="nil"/>
              <w:left w:val="nil"/>
              <w:bottom w:val="single" w:sz="4" w:space="0" w:color="auto"/>
              <w:right w:val="single" w:sz="4" w:space="0" w:color="auto"/>
            </w:tcBorders>
            <w:shd w:val="clear" w:color="auto" w:fill="auto"/>
            <w:noWrap/>
            <w:vAlign w:val="center"/>
            <w:hideMark/>
          </w:tcPr>
          <w:p w14:paraId="5AD817F7"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35</w:t>
            </w:r>
          </w:p>
        </w:tc>
        <w:tc>
          <w:tcPr>
            <w:tcW w:w="541" w:type="dxa"/>
            <w:tcBorders>
              <w:top w:val="nil"/>
              <w:left w:val="nil"/>
              <w:bottom w:val="single" w:sz="4" w:space="0" w:color="auto"/>
              <w:right w:val="single" w:sz="4" w:space="0" w:color="auto"/>
            </w:tcBorders>
            <w:shd w:val="clear" w:color="auto" w:fill="auto"/>
            <w:noWrap/>
            <w:vAlign w:val="center"/>
            <w:hideMark/>
          </w:tcPr>
          <w:p w14:paraId="2F1C495B"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925</w:t>
            </w:r>
          </w:p>
        </w:tc>
        <w:tc>
          <w:tcPr>
            <w:tcW w:w="591" w:type="dxa"/>
            <w:tcBorders>
              <w:top w:val="nil"/>
              <w:left w:val="nil"/>
              <w:bottom w:val="single" w:sz="4" w:space="0" w:color="auto"/>
              <w:right w:val="single" w:sz="4" w:space="0" w:color="auto"/>
            </w:tcBorders>
            <w:shd w:val="clear" w:color="auto" w:fill="auto"/>
            <w:noWrap/>
            <w:vAlign w:val="center"/>
            <w:hideMark/>
          </w:tcPr>
          <w:p w14:paraId="6B36EDBD"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81.6</w:t>
            </w:r>
          </w:p>
        </w:tc>
        <w:tc>
          <w:tcPr>
            <w:tcW w:w="591" w:type="dxa"/>
            <w:tcBorders>
              <w:top w:val="nil"/>
              <w:left w:val="nil"/>
              <w:bottom w:val="single" w:sz="4" w:space="0" w:color="auto"/>
              <w:right w:val="single" w:sz="4" w:space="0" w:color="auto"/>
            </w:tcBorders>
            <w:shd w:val="clear" w:color="auto" w:fill="auto"/>
            <w:noWrap/>
            <w:vAlign w:val="center"/>
            <w:hideMark/>
          </w:tcPr>
          <w:p w14:paraId="354B6904"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88.2</w:t>
            </w:r>
          </w:p>
        </w:tc>
        <w:tc>
          <w:tcPr>
            <w:tcW w:w="691" w:type="dxa"/>
            <w:tcBorders>
              <w:top w:val="nil"/>
              <w:left w:val="nil"/>
              <w:bottom w:val="single" w:sz="4" w:space="0" w:color="auto"/>
              <w:right w:val="single" w:sz="4" w:space="0" w:color="auto"/>
            </w:tcBorders>
            <w:shd w:val="clear" w:color="auto" w:fill="auto"/>
            <w:noWrap/>
            <w:vAlign w:val="center"/>
            <w:hideMark/>
          </w:tcPr>
          <w:p w14:paraId="290893F3"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0.8</w:t>
            </w:r>
          </w:p>
        </w:tc>
        <w:tc>
          <w:tcPr>
            <w:tcW w:w="691" w:type="dxa"/>
            <w:tcBorders>
              <w:top w:val="nil"/>
              <w:left w:val="nil"/>
              <w:bottom w:val="single" w:sz="4" w:space="0" w:color="auto"/>
              <w:right w:val="single" w:sz="4" w:space="0" w:color="auto"/>
            </w:tcBorders>
            <w:shd w:val="clear" w:color="auto" w:fill="auto"/>
            <w:noWrap/>
            <w:vAlign w:val="center"/>
            <w:hideMark/>
          </w:tcPr>
          <w:p w14:paraId="49208E6B"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2.2</w:t>
            </w:r>
          </w:p>
        </w:tc>
        <w:tc>
          <w:tcPr>
            <w:tcW w:w="691" w:type="dxa"/>
            <w:tcBorders>
              <w:top w:val="nil"/>
              <w:left w:val="nil"/>
              <w:bottom w:val="single" w:sz="4" w:space="0" w:color="auto"/>
              <w:right w:val="single" w:sz="4" w:space="0" w:color="auto"/>
            </w:tcBorders>
            <w:shd w:val="clear" w:color="auto" w:fill="auto"/>
            <w:noWrap/>
            <w:vAlign w:val="center"/>
            <w:hideMark/>
          </w:tcPr>
          <w:p w14:paraId="0104811B"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2.3</w:t>
            </w:r>
          </w:p>
        </w:tc>
        <w:tc>
          <w:tcPr>
            <w:tcW w:w="591" w:type="dxa"/>
            <w:tcBorders>
              <w:top w:val="nil"/>
              <w:left w:val="nil"/>
              <w:bottom w:val="single" w:sz="4" w:space="0" w:color="auto"/>
              <w:right w:val="single" w:sz="4" w:space="0" w:color="auto"/>
            </w:tcBorders>
            <w:shd w:val="clear" w:color="auto" w:fill="auto"/>
            <w:noWrap/>
            <w:vAlign w:val="center"/>
            <w:hideMark/>
          </w:tcPr>
          <w:p w14:paraId="24D9A14E"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24.9</w:t>
            </w:r>
          </w:p>
        </w:tc>
        <w:tc>
          <w:tcPr>
            <w:tcW w:w="591" w:type="dxa"/>
            <w:tcBorders>
              <w:top w:val="nil"/>
              <w:left w:val="nil"/>
              <w:bottom w:val="single" w:sz="4" w:space="0" w:color="auto"/>
              <w:right w:val="single" w:sz="4" w:space="0" w:color="auto"/>
            </w:tcBorders>
            <w:shd w:val="clear" w:color="auto" w:fill="auto"/>
            <w:noWrap/>
            <w:vAlign w:val="center"/>
            <w:hideMark/>
          </w:tcPr>
          <w:p w14:paraId="4C0E0587"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35.0</w:t>
            </w:r>
          </w:p>
        </w:tc>
        <w:tc>
          <w:tcPr>
            <w:tcW w:w="540" w:type="dxa"/>
            <w:tcBorders>
              <w:top w:val="nil"/>
              <w:left w:val="nil"/>
              <w:bottom w:val="single" w:sz="4" w:space="0" w:color="auto"/>
              <w:right w:val="single" w:sz="4" w:space="0" w:color="auto"/>
            </w:tcBorders>
            <w:shd w:val="clear" w:color="auto" w:fill="auto"/>
            <w:noWrap/>
            <w:vAlign w:val="center"/>
            <w:hideMark/>
          </w:tcPr>
          <w:p w14:paraId="50F6E95E"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9.5</w:t>
            </w:r>
          </w:p>
        </w:tc>
        <w:tc>
          <w:tcPr>
            <w:tcW w:w="591" w:type="dxa"/>
            <w:tcBorders>
              <w:top w:val="nil"/>
              <w:left w:val="nil"/>
              <w:bottom w:val="single" w:sz="4" w:space="0" w:color="auto"/>
              <w:right w:val="single" w:sz="4" w:space="0" w:color="auto"/>
            </w:tcBorders>
            <w:shd w:val="clear" w:color="auto" w:fill="auto"/>
            <w:noWrap/>
            <w:vAlign w:val="center"/>
            <w:hideMark/>
          </w:tcPr>
          <w:p w14:paraId="2B638AB9"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44.5</w:t>
            </w:r>
          </w:p>
        </w:tc>
        <w:tc>
          <w:tcPr>
            <w:tcW w:w="891" w:type="dxa"/>
            <w:tcBorders>
              <w:top w:val="nil"/>
              <w:left w:val="nil"/>
              <w:bottom w:val="single" w:sz="4" w:space="0" w:color="auto"/>
              <w:right w:val="single" w:sz="4" w:space="0" w:color="auto"/>
            </w:tcBorders>
            <w:shd w:val="clear" w:color="auto" w:fill="auto"/>
            <w:noWrap/>
            <w:vAlign w:val="center"/>
            <w:hideMark/>
          </w:tcPr>
          <w:p w14:paraId="24CDB14D" w14:textId="22403F20" w:rsidR="000B158F" w:rsidRPr="000D5FB4" w:rsidRDefault="000B158F" w:rsidP="000D3C68">
            <w:pPr>
              <w:spacing w:before="0" w:after="0" w:line="240" w:lineRule="auto"/>
              <w:jc w:val="center"/>
              <w:rPr>
                <w:rFonts w:eastAsia="Times New Roman"/>
                <w:color w:val="000000"/>
                <w:sz w:val="18"/>
                <w:szCs w:val="18"/>
              </w:rPr>
            </w:pPr>
            <w:r w:rsidRPr="000D5FB4">
              <w:rPr>
                <w:sz w:val="18"/>
                <w:szCs w:val="18"/>
              </w:rPr>
              <w:t>41132.9</w:t>
            </w:r>
          </w:p>
        </w:tc>
      </w:tr>
      <w:tr w:rsidR="000B158F" w:rsidRPr="000D5FB4" w14:paraId="37FFEF83" w14:textId="77777777" w:rsidTr="007C61FD">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034E0C3" w14:textId="77777777" w:rsidR="000B158F" w:rsidRPr="000D5FB4" w:rsidRDefault="000B158F" w:rsidP="000B158F">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pinaster</w:t>
            </w:r>
          </w:p>
        </w:tc>
        <w:tc>
          <w:tcPr>
            <w:tcW w:w="751" w:type="dxa"/>
            <w:tcBorders>
              <w:top w:val="nil"/>
              <w:left w:val="nil"/>
              <w:bottom w:val="single" w:sz="4" w:space="0" w:color="auto"/>
              <w:right w:val="single" w:sz="4" w:space="0" w:color="auto"/>
            </w:tcBorders>
            <w:shd w:val="clear" w:color="auto" w:fill="auto"/>
            <w:noWrap/>
            <w:vAlign w:val="center"/>
            <w:hideMark/>
          </w:tcPr>
          <w:p w14:paraId="679F7AB2" w14:textId="7F60DC7F"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15</w:t>
            </w:r>
          </w:p>
        </w:tc>
        <w:tc>
          <w:tcPr>
            <w:tcW w:w="1376" w:type="dxa"/>
            <w:tcBorders>
              <w:top w:val="nil"/>
              <w:left w:val="nil"/>
              <w:bottom w:val="single" w:sz="4" w:space="0" w:color="auto"/>
              <w:right w:val="single" w:sz="4" w:space="0" w:color="auto"/>
            </w:tcBorders>
            <w:shd w:val="clear" w:color="auto" w:fill="auto"/>
            <w:noWrap/>
            <w:vAlign w:val="center"/>
            <w:hideMark/>
          </w:tcPr>
          <w:p w14:paraId="6C32F80C"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Stand after thinning</w:t>
            </w:r>
          </w:p>
        </w:tc>
        <w:tc>
          <w:tcPr>
            <w:tcW w:w="581" w:type="dxa"/>
            <w:tcBorders>
              <w:top w:val="nil"/>
              <w:left w:val="nil"/>
              <w:bottom w:val="single" w:sz="4" w:space="0" w:color="auto"/>
              <w:right w:val="single" w:sz="4" w:space="0" w:color="auto"/>
            </w:tcBorders>
            <w:shd w:val="clear" w:color="auto" w:fill="auto"/>
            <w:noWrap/>
            <w:vAlign w:val="center"/>
            <w:hideMark/>
          </w:tcPr>
          <w:p w14:paraId="7A62C816"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45</w:t>
            </w:r>
          </w:p>
        </w:tc>
        <w:tc>
          <w:tcPr>
            <w:tcW w:w="541" w:type="dxa"/>
            <w:tcBorders>
              <w:top w:val="nil"/>
              <w:left w:val="nil"/>
              <w:bottom w:val="single" w:sz="4" w:space="0" w:color="auto"/>
              <w:right w:val="single" w:sz="4" w:space="0" w:color="auto"/>
            </w:tcBorders>
            <w:shd w:val="clear" w:color="auto" w:fill="auto"/>
            <w:noWrap/>
            <w:vAlign w:val="center"/>
            <w:hideMark/>
          </w:tcPr>
          <w:p w14:paraId="3AA2EB34"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550</w:t>
            </w:r>
          </w:p>
        </w:tc>
        <w:tc>
          <w:tcPr>
            <w:tcW w:w="591" w:type="dxa"/>
            <w:tcBorders>
              <w:top w:val="nil"/>
              <w:left w:val="nil"/>
              <w:bottom w:val="single" w:sz="4" w:space="0" w:color="auto"/>
              <w:right w:val="single" w:sz="4" w:space="0" w:color="auto"/>
            </w:tcBorders>
            <w:shd w:val="clear" w:color="auto" w:fill="auto"/>
            <w:noWrap/>
            <w:vAlign w:val="center"/>
            <w:hideMark/>
          </w:tcPr>
          <w:p w14:paraId="1726036F"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125.6</w:t>
            </w:r>
          </w:p>
        </w:tc>
        <w:tc>
          <w:tcPr>
            <w:tcW w:w="591" w:type="dxa"/>
            <w:tcBorders>
              <w:top w:val="nil"/>
              <w:left w:val="nil"/>
              <w:bottom w:val="single" w:sz="4" w:space="0" w:color="auto"/>
              <w:right w:val="single" w:sz="4" w:space="0" w:color="auto"/>
            </w:tcBorders>
            <w:shd w:val="clear" w:color="auto" w:fill="auto"/>
            <w:noWrap/>
            <w:vAlign w:val="center"/>
            <w:hideMark/>
          </w:tcPr>
          <w:p w14:paraId="285E6F20"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228.4</w:t>
            </w:r>
          </w:p>
        </w:tc>
        <w:tc>
          <w:tcPr>
            <w:tcW w:w="691" w:type="dxa"/>
            <w:tcBorders>
              <w:top w:val="nil"/>
              <w:left w:val="nil"/>
              <w:bottom w:val="single" w:sz="4" w:space="0" w:color="auto"/>
              <w:right w:val="single" w:sz="4" w:space="0" w:color="auto"/>
            </w:tcBorders>
            <w:shd w:val="clear" w:color="auto" w:fill="auto"/>
            <w:noWrap/>
            <w:vAlign w:val="center"/>
            <w:hideMark/>
          </w:tcPr>
          <w:p w14:paraId="49D9E223"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2.1</w:t>
            </w:r>
          </w:p>
        </w:tc>
        <w:tc>
          <w:tcPr>
            <w:tcW w:w="691" w:type="dxa"/>
            <w:tcBorders>
              <w:top w:val="nil"/>
              <w:left w:val="nil"/>
              <w:bottom w:val="single" w:sz="4" w:space="0" w:color="auto"/>
              <w:right w:val="single" w:sz="4" w:space="0" w:color="auto"/>
            </w:tcBorders>
            <w:shd w:val="clear" w:color="auto" w:fill="auto"/>
            <w:noWrap/>
            <w:vAlign w:val="center"/>
            <w:hideMark/>
          </w:tcPr>
          <w:p w14:paraId="46C52571"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5.8</w:t>
            </w:r>
          </w:p>
        </w:tc>
        <w:tc>
          <w:tcPr>
            <w:tcW w:w="691" w:type="dxa"/>
            <w:tcBorders>
              <w:top w:val="nil"/>
              <w:left w:val="nil"/>
              <w:bottom w:val="single" w:sz="4" w:space="0" w:color="auto"/>
              <w:right w:val="single" w:sz="4" w:space="0" w:color="auto"/>
            </w:tcBorders>
            <w:shd w:val="clear" w:color="auto" w:fill="auto"/>
            <w:noWrap/>
            <w:vAlign w:val="center"/>
            <w:hideMark/>
          </w:tcPr>
          <w:p w14:paraId="143A39E5"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6.1</w:t>
            </w:r>
          </w:p>
        </w:tc>
        <w:tc>
          <w:tcPr>
            <w:tcW w:w="591" w:type="dxa"/>
            <w:tcBorders>
              <w:top w:val="nil"/>
              <w:left w:val="nil"/>
              <w:bottom w:val="single" w:sz="4" w:space="0" w:color="auto"/>
              <w:right w:val="single" w:sz="4" w:space="0" w:color="auto"/>
            </w:tcBorders>
            <w:shd w:val="clear" w:color="auto" w:fill="auto"/>
            <w:noWrap/>
            <w:vAlign w:val="center"/>
            <w:hideMark/>
          </w:tcPr>
          <w:p w14:paraId="18CBB181"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64.5</w:t>
            </w:r>
          </w:p>
        </w:tc>
        <w:tc>
          <w:tcPr>
            <w:tcW w:w="591" w:type="dxa"/>
            <w:tcBorders>
              <w:top w:val="nil"/>
              <w:left w:val="nil"/>
              <w:bottom w:val="single" w:sz="4" w:space="0" w:color="auto"/>
              <w:right w:val="single" w:sz="4" w:space="0" w:color="auto"/>
            </w:tcBorders>
            <w:shd w:val="clear" w:color="auto" w:fill="auto"/>
            <w:noWrap/>
            <w:vAlign w:val="center"/>
            <w:hideMark/>
          </w:tcPr>
          <w:p w14:paraId="596554E3"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90.5</w:t>
            </w:r>
          </w:p>
        </w:tc>
        <w:tc>
          <w:tcPr>
            <w:tcW w:w="540" w:type="dxa"/>
            <w:tcBorders>
              <w:top w:val="nil"/>
              <w:left w:val="nil"/>
              <w:bottom w:val="single" w:sz="4" w:space="0" w:color="auto"/>
              <w:right w:val="single" w:sz="4" w:space="0" w:color="auto"/>
            </w:tcBorders>
            <w:shd w:val="clear" w:color="auto" w:fill="auto"/>
            <w:noWrap/>
            <w:vAlign w:val="center"/>
            <w:hideMark/>
          </w:tcPr>
          <w:p w14:paraId="1F767D0E"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24.6</w:t>
            </w:r>
          </w:p>
        </w:tc>
        <w:tc>
          <w:tcPr>
            <w:tcW w:w="591" w:type="dxa"/>
            <w:tcBorders>
              <w:top w:val="nil"/>
              <w:left w:val="nil"/>
              <w:bottom w:val="single" w:sz="4" w:space="0" w:color="auto"/>
              <w:right w:val="single" w:sz="4" w:space="0" w:color="auto"/>
            </w:tcBorders>
            <w:shd w:val="clear" w:color="auto" w:fill="auto"/>
            <w:noWrap/>
            <w:vAlign w:val="center"/>
            <w:hideMark/>
          </w:tcPr>
          <w:p w14:paraId="1FA84DD7"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115.1</w:t>
            </w:r>
          </w:p>
        </w:tc>
        <w:tc>
          <w:tcPr>
            <w:tcW w:w="891" w:type="dxa"/>
            <w:tcBorders>
              <w:top w:val="nil"/>
              <w:left w:val="nil"/>
              <w:bottom w:val="single" w:sz="4" w:space="0" w:color="auto"/>
              <w:right w:val="single" w:sz="4" w:space="0" w:color="auto"/>
            </w:tcBorders>
            <w:shd w:val="clear" w:color="auto" w:fill="auto"/>
            <w:noWrap/>
            <w:vAlign w:val="center"/>
            <w:hideMark/>
          </w:tcPr>
          <w:p w14:paraId="16BEFD16" w14:textId="5FD2533E" w:rsidR="000B158F" w:rsidRPr="000D5FB4" w:rsidRDefault="000B158F" w:rsidP="000D3C68">
            <w:pPr>
              <w:spacing w:before="0" w:after="0" w:line="240" w:lineRule="auto"/>
              <w:jc w:val="center"/>
              <w:rPr>
                <w:rFonts w:eastAsia="Times New Roman"/>
                <w:color w:val="000000"/>
                <w:sz w:val="18"/>
                <w:szCs w:val="18"/>
              </w:rPr>
            </w:pPr>
            <w:r w:rsidRPr="000D5FB4">
              <w:rPr>
                <w:sz w:val="18"/>
                <w:szCs w:val="18"/>
              </w:rPr>
              <w:t>63312.3</w:t>
            </w:r>
          </w:p>
        </w:tc>
      </w:tr>
      <w:tr w:rsidR="000B158F" w:rsidRPr="000D5FB4" w14:paraId="2ADC5B6A" w14:textId="77777777" w:rsidTr="007C61FD">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094491B" w14:textId="77777777" w:rsidR="000B158F" w:rsidRPr="000D5FB4" w:rsidRDefault="000B158F" w:rsidP="000B158F">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pinaster</w:t>
            </w:r>
          </w:p>
        </w:tc>
        <w:tc>
          <w:tcPr>
            <w:tcW w:w="751" w:type="dxa"/>
            <w:tcBorders>
              <w:top w:val="nil"/>
              <w:left w:val="nil"/>
              <w:bottom w:val="single" w:sz="4" w:space="0" w:color="auto"/>
              <w:right w:val="single" w:sz="4" w:space="0" w:color="auto"/>
            </w:tcBorders>
            <w:shd w:val="clear" w:color="auto" w:fill="auto"/>
            <w:noWrap/>
            <w:vAlign w:val="center"/>
            <w:hideMark/>
          </w:tcPr>
          <w:p w14:paraId="03C58CD2" w14:textId="5F8DE8FA"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15</w:t>
            </w:r>
          </w:p>
        </w:tc>
        <w:tc>
          <w:tcPr>
            <w:tcW w:w="1376" w:type="dxa"/>
            <w:tcBorders>
              <w:top w:val="nil"/>
              <w:left w:val="nil"/>
              <w:bottom w:val="single" w:sz="4" w:space="0" w:color="auto"/>
              <w:right w:val="single" w:sz="4" w:space="0" w:color="auto"/>
            </w:tcBorders>
            <w:shd w:val="clear" w:color="auto" w:fill="auto"/>
            <w:noWrap/>
            <w:vAlign w:val="center"/>
            <w:hideMark/>
          </w:tcPr>
          <w:p w14:paraId="4CB7F914"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Stand after thinning</w:t>
            </w:r>
          </w:p>
        </w:tc>
        <w:tc>
          <w:tcPr>
            <w:tcW w:w="581" w:type="dxa"/>
            <w:tcBorders>
              <w:top w:val="nil"/>
              <w:left w:val="nil"/>
              <w:bottom w:val="single" w:sz="4" w:space="0" w:color="auto"/>
              <w:right w:val="single" w:sz="4" w:space="0" w:color="auto"/>
            </w:tcBorders>
            <w:shd w:val="clear" w:color="auto" w:fill="auto"/>
            <w:noWrap/>
            <w:vAlign w:val="center"/>
            <w:hideMark/>
          </w:tcPr>
          <w:p w14:paraId="48DB5539"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60</w:t>
            </w:r>
          </w:p>
        </w:tc>
        <w:tc>
          <w:tcPr>
            <w:tcW w:w="541" w:type="dxa"/>
            <w:tcBorders>
              <w:top w:val="nil"/>
              <w:left w:val="nil"/>
              <w:bottom w:val="single" w:sz="4" w:space="0" w:color="auto"/>
              <w:right w:val="single" w:sz="4" w:space="0" w:color="auto"/>
            </w:tcBorders>
            <w:shd w:val="clear" w:color="auto" w:fill="auto"/>
            <w:noWrap/>
            <w:vAlign w:val="center"/>
            <w:hideMark/>
          </w:tcPr>
          <w:p w14:paraId="21614732"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350</w:t>
            </w:r>
          </w:p>
        </w:tc>
        <w:tc>
          <w:tcPr>
            <w:tcW w:w="591" w:type="dxa"/>
            <w:tcBorders>
              <w:top w:val="nil"/>
              <w:left w:val="nil"/>
              <w:bottom w:val="single" w:sz="4" w:space="0" w:color="auto"/>
              <w:right w:val="single" w:sz="4" w:space="0" w:color="auto"/>
            </w:tcBorders>
            <w:shd w:val="clear" w:color="auto" w:fill="auto"/>
            <w:noWrap/>
            <w:vAlign w:val="center"/>
            <w:hideMark/>
          </w:tcPr>
          <w:p w14:paraId="2BF51AB0"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172.1</w:t>
            </w:r>
          </w:p>
        </w:tc>
        <w:tc>
          <w:tcPr>
            <w:tcW w:w="591" w:type="dxa"/>
            <w:tcBorders>
              <w:top w:val="nil"/>
              <w:left w:val="nil"/>
              <w:bottom w:val="single" w:sz="4" w:space="0" w:color="auto"/>
              <w:right w:val="single" w:sz="4" w:space="0" w:color="auto"/>
            </w:tcBorders>
            <w:shd w:val="clear" w:color="auto" w:fill="auto"/>
            <w:noWrap/>
            <w:vAlign w:val="center"/>
            <w:hideMark/>
          </w:tcPr>
          <w:p w14:paraId="750D9D63"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491.7</w:t>
            </w:r>
          </w:p>
        </w:tc>
        <w:tc>
          <w:tcPr>
            <w:tcW w:w="691" w:type="dxa"/>
            <w:tcBorders>
              <w:top w:val="nil"/>
              <w:left w:val="nil"/>
              <w:bottom w:val="single" w:sz="4" w:space="0" w:color="auto"/>
              <w:right w:val="single" w:sz="4" w:space="0" w:color="auto"/>
            </w:tcBorders>
            <w:shd w:val="clear" w:color="auto" w:fill="auto"/>
            <w:noWrap/>
            <w:vAlign w:val="center"/>
            <w:hideMark/>
          </w:tcPr>
          <w:p w14:paraId="265BDBCC"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4.4</w:t>
            </w:r>
          </w:p>
        </w:tc>
        <w:tc>
          <w:tcPr>
            <w:tcW w:w="691" w:type="dxa"/>
            <w:tcBorders>
              <w:top w:val="nil"/>
              <w:left w:val="nil"/>
              <w:bottom w:val="single" w:sz="4" w:space="0" w:color="auto"/>
              <w:right w:val="single" w:sz="4" w:space="0" w:color="auto"/>
            </w:tcBorders>
            <w:shd w:val="clear" w:color="auto" w:fill="auto"/>
            <w:noWrap/>
            <w:vAlign w:val="center"/>
            <w:hideMark/>
          </w:tcPr>
          <w:p w14:paraId="2D0BEC44"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12.5</w:t>
            </w:r>
          </w:p>
        </w:tc>
        <w:tc>
          <w:tcPr>
            <w:tcW w:w="691" w:type="dxa"/>
            <w:tcBorders>
              <w:top w:val="nil"/>
              <w:left w:val="nil"/>
              <w:bottom w:val="single" w:sz="4" w:space="0" w:color="auto"/>
              <w:right w:val="single" w:sz="4" w:space="0" w:color="auto"/>
            </w:tcBorders>
            <w:shd w:val="clear" w:color="auto" w:fill="auto"/>
            <w:noWrap/>
            <w:vAlign w:val="center"/>
            <w:hideMark/>
          </w:tcPr>
          <w:p w14:paraId="3D73A74C"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13.1</w:t>
            </w:r>
          </w:p>
        </w:tc>
        <w:tc>
          <w:tcPr>
            <w:tcW w:w="591" w:type="dxa"/>
            <w:tcBorders>
              <w:top w:val="nil"/>
              <w:left w:val="nil"/>
              <w:bottom w:val="single" w:sz="4" w:space="0" w:color="auto"/>
              <w:right w:val="single" w:sz="4" w:space="0" w:color="auto"/>
            </w:tcBorders>
            <w:shd w:val="clear" w:color="auto" w:fill="auto"/>
            <w:noWrap/>
            <w:vAlign w:val="center"/>
            <w:hideMark/>
          </w:tcPr>
          <w:p w14:paraId="18E5EA19"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138.9</w:t>
            </w:r>
          </w:p>
        </w:tc>
        <w:tc>
          <w:tcPr>
            <w:tcW w:w="591" w:type="dxa"/>
            <w:tcBorders>
              <w:top w:val="nil"/>
              <w:left w:val="nil"/>
              <w:bottom w:val="single" w:sz="4" w:space="0" w:color="auto"/>
              <w:right w:val="single" w:sz="4" w:space="0" w:color="auto"/>
            </w:tcBorders>
            <w:shd w:val="clear" w:color="auto" w:fill="auto"/>
            <w:noWrap/>
            <w:vAlign w:val="center"/>
            <w:hideMark/>
          </w:tcPr>
          <w:p w14:paraId="4752929B"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194.8</w:t>
            </w:r>
          </w:p>
        </w:tc>
        <w:tc>
          <w:tcPr>
            <w:tcW w:w="540" w:type="dxa"/>
            <w:tcBorders>
              <w:top w:val="nil"/>
              <w:left w:val="nil"/>
              <w:bottom w:val="single" w:sz="4" w:space="0" w:color="auto"/>
              <w:right w:val="single" w:sz="4" w:space="0" w:color="auto"/>
            </w:tcBorders>
            <w:shd w:val="clear" w:color="auto" w:fill="auto"/>
            <w:noWrap/>
            <w:vAlign w:val="center"/>
            <w:hideMark/>
          </w:tcPr>
          <w:p w14:paraId="45CF0FC3"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53.0</w:t>
            </w:r>
          </w:p>
        </w:tc>
        <w:tc>
          <w:tcPr>
            <w:tcW w:w="591" w:type="dxa"/>
            <w:tcBorders>
              <w:top w:val="nil"/>
              <w:left w:val="nil"/>
              <w:bottom w:val="single" w:sz="4" w:space="0" w:color="auto"/>
              <w:right w:val="single" w:sz="4" w:space="0" w:color="auto"/>
            </w:tcBorders>
            <w:shd w:val="clear" w:color="auto" w:fill="auto"/>
            <w:noWrap/>
            <w:vAlign w:val="center"/>
            <w:hideMark/>
          </w:tcPr>
          <w:p w14:paraId="339C824F" w14:textId="77777777" w:rsidR="000B158F" w:rsidRPr="000D5FB4" w:rsidRDefault="000B158F" w:rsidP="000B158F">
            <w:pPr>
              <w:spacing w:before="0" w:after="0" w:line="240" w:lineRule="auto"/>
              <w:jc w:val="center"/>
              <w:rPr>
                <w:rFonts w:eastAsia="Times New Roman"/>
                <w:color w:val="000000"/>
                <w:sz w:val="18"/>
                <w:szCs w:val="18"/>
              </w:rPr>
            </w:pPr>
            <w:r w:rsidRPr="000D5FB4">
              <w:rPr>
                <w:rFonts w:eastAsia="Times New Roman"/>
                <w:color w:val="000000"/>
                <w:sz w:val="18"/>
                <w:szCs w:val="18"/>
              </w:rPr>
              <w:t>247.9</w:t>
            </w:r>
          </w:p>
        </w:tc>
        <w:tc>
          <w:tcPr>
            <w:tcW w:w="891" w:type="dxa"/>
            <w:tcBorders>
              <w:top w:val="nil"/>
              <w:left w:val="nil"/>
              <w:bottom w:val="single" w:sz="4" w:space="0" w:color="auto"/>
              <w:right w:val="single" w:sz="4" w:space="0" w:color="auto"/>
            </w:tcBorders>
            <w:shd w:val="clear" w:color="auto" w:fill="auto"/>
            <w:noWrap/>
            <w:vAlign w:val="center"/>
            <w:hideMark/>
          </w:tcPr>
          <w:p w14:paraId="163FDBB5" w14:textId="2CE7D4F3" w:rsidR="000B158F" w:rsidRPr="000D5FB4" w:rsidRDefault="000B158F" w:rsidP="000D3C68">
            <w:pPr>
              <w:spacing w:before="0" w:after="0" w:line="240" w:lineRule="auto"/>
              <w:jc w:val="center"/>
              <w:rPr>
                <w:rFonts w:eastAsia="Times New Roman"/>
                <w:color w:val="000000"/>
                <w:sz w:val="18"/>
                <w:szCs w:val="18"/>
              </w:rPr>
            </w:pPr>
            <w:r w:rsidRPr="000D5FB4">
              <w:rPr>
                <w:sz w:val="18"/>
                <w:szCs w:val="18"/>
              </w:rPr>
              <w:t>86752.0</w:t>
            </w:r>
          </w:p>
        </w:tc>
      </w:tr>
    </w:tbl>
    <w:p w14:paraId="54E5DA60" w14:textId="641077E9" w:rsidR="001B5876" w:rsidRPr="000D5FB4" w:rsidRDefault="001B5876" w:rsidP="001B5876">
      <w:pPr>
        <w:pStyle w:val="Caption"/>
        <w:spacing w:after="0"/>
      </w:pPr>
      <w:bookmarkStart w:id="323" w:name="_Ref65256226"/>
      <w:bookmarkStart w:id="324" w:name="_Toc64898936"/>
      <w:bookmarkStart w:id="325" w:name="_Toc91661530"/>
      <w:r w:rsidRPr="000D5FB4">
        <w:t xml:space="preserve">Table </w:t>
      </w:r>
      <w:r w:rsidRPr="000D5FB4">
        <w:fldChar w:fldCharType="begin"/>
      </w:r>
      <w:r w:rsidRPr="000D5FB4">
        <w:instrText xml:space="preserve"> SEQ Table \* ARABIC </w:instrText>
      </w:r>
      <w:r w:rsidRPr="000D5FB4">
        <w:fldChar w:fldCharType="separate"/>
      </w:r>
      <w:r w:rsidR="00CA7726">
        <w:rPr>
          <w:noProof/>
        </w:rPr>
        <w:t>47</w:t>
      </w:r>
      <w:r w:rsidRPr="000D5FB4">
        <w:fldChar w:fldCharType="end"/>
      </w:r>
      <w:bookmarkEnd w:id="323"/>
      <w:r w:rsidRPr="000D5FB4">
        <w:t xml:space="preserve">. Biomass and Carbon estimation for </w:t>
      </w:r>
      <w:r w:rsidRPr="000D5FB4">
        <w:rPr>
          <w:i/>
        </w:rPr>
        <w:t xml:space="preserve">Pinus nigra </w:t>
      </w:r>
      <w:r w:rsidRPr="000D5FB4">
        <w:t>for the aboveground and belowground components and total tree.</w:t>
      </w:r>
      <w:bookmarkEnd w:id="324"/>
      <w:bookmarkEnd w:id="325"/>
    </w:p>
    <w:tbl>
      <w:tblPr>
        <w:tblW w:w="10847" w:type="dxa"/>
        <w:tblInd w:w="-856" w:type="dxa"/>
        <w:tblCellMar>
          <w:left w:w="70" w:type="dxa"/>
          <w:right w:w="70" w:type="dxa"/>
        </w:tblCellMar>
        <w:tblLook w:val="04A0" w:firstRow="1" w:lastRow="0" w:firstColumn="1" w:lastColumn="0" w:noHBand="0" w:noVBand="1"/>
      </w:tblPr>
      <w:tblGrid>
        <w:gridCol w:w="1134"/>
        <w:gridCol w:w="751"/>
        <w:gridCol w:w="1376"/>
        <w:gridCol w:w="581"/>
        <w:gridCol w:w="541"/>
        <w:gridCol w:w="591"/>
        <w:gridCol w:w="591"/>
        <w:gridCol w:w="691"/>
        <w:gridCol w:w="691"/>
        <w:gridCol w:w="691"/>
        <w:gridCol w:w="596"/>
        <w:gridCol w:w="591"/>
        <w:gridCol w:w="540"/>
        <w:gridCol w:w="591"/>
        <w:gridCol w:w="891"/>
      </w:tblGrid>
      <w:tr w:rsidR="00123DCF" w:rsidRPr="000D5FB4" w14:paraId="64B1D080" w14:textId="77777777" w:rsidTr="00764FF2">
        <w:trPr>
          <w:trHeight w:val="480"/>
          <w:tblHeader/>
        </w:trPr>
        <w:tc>
          <w:tcPr>
            <w:tcW w:w="1134" w:type="dxa"/>
            <w:vMerge w:val="restart"/>
            <w:tcBorders>
              <w:top w:val="single" w:sz="4" w:space="0" w:color="auto"/>
              <w:left w:val="single" w:sz="4" w:space="0" w:color="auto"/>
              <w:right w:val="single" w:sz="4" w:space="0" w:color="auto"/>
            </w:tcBorders>
            <w:shd w:val="clear" w:color="000000" w:fill="DBE0F4"/>
            <w:noWrap/>
            <w:vAlign w:val="center"/>
            <w:hideMark/>
          </w:tcPr>
          <w:p w14:paraId="10F76760" w14:textId="53770270" w:rsidR="001B5876" w:rsidRPr="000D5FB4" w:rsidRDefault="009B2B68" w:rsidP="00627F03">
            <w:pPr>
              <w:spacing w:before="0" w:after="0" w:line="240" w:lineRule="auto"/>
              <w:jc w:val="center"/>
              <w:rPr>
                <w:rFonts w:eastAsia="Times New Roman"/>
                <w:b/>
                <w:bCs/>
                <w:color w:val="000000"/>
                <w:sz w:val="18"/>
                <w:szCs w:val="18"/>
              </w:rPr>
            </w:pPr>
            <w:r>
              <w:rPr>
                <w:rFonts w:eastAsia="Times New Roman"/>
                <w:b/>
                <w:bCs/>
                <w:color w:val="000000"/>
                <w:sz w:val="18"/>
                <w:szCs w:val="18"/>
              </w:rPr>
              <w:t>Species</w:t>
            </w:r>
          </w:p>
        </w:tc>
        <w:tc>
          <w:tcPr>
            <w:tcW w:w="751" w:type="dxa"/>
            <w:vMerge w:val="restart"/>
            <w:tcBorders>
              <w:top w:val="single" w:sz="4" w:space="0" w:color="auto"/>
              <w:left w:val="nil"/>
              <w:right w:val="single" w:sz="4" w:space="0" w:color="auto"/>
            </w:tcBorders>
            <w:shd w:val="clear" w:color="000000" w:fill="DBE0F4"/>
            <w:noWrap/>
            <w:vAlign w:val="center"/>
            <w:hideMark/>
          </w:tcPr>
          <w:p w14:paraId="7E4580D3" w14:textId="77777777" w:rsidR="001B5876" w:rsidRPr="000D5FB4" w:rsidRDefault="001B5876" w:rsidP="00627F0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Quality</w:t>
            </w:r>
          </w:p>
        </w:tc>
        <w:tc>
          <w:tcPr>
            <w:tcW w:w="1376" w:type="dxa"/>
            <w:vMerge w:val="restart"/>
            <w:tcBorders>
              <w:top w:val="single" w:sz="4" w:space="0" w:color="auto"/>
              <w:left w:val="nil"/>
              <w:right w:val="single" w:sz="4" w:space="0" w:color="auto"/>
            </w:tcBorders>
            <w:shd w:val="clear" w:color="000000" w:fill="DBE0F4"/>
            <w:noWrap/>
            <w:vAlign w:val="center"/>
            <w:hideMark/>
          </w:tcPr>
          <w:p w14:paraId="4B6C0C46" w14:textId="77777777" w:rsidR="001B5876" w:rsidRPr="000D5FB4" w:rsidRDefault="001B5876" w:rsidP="00627F0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State</w:t>
            </w:r>
          </w:p>
        </w:tc>
        <w:tc>
          <w:tcPr>
            <w:tcW w:w="581" w:type="dxa"/>
            <w:tcBorders>
              <w:top w:val="single" w:sz="4" w:space="0" w:color="auto"/>
              <w:left w:val="nil"/>
              <w:bottom w:val="single" w:sz="4" w:space="0" w:color="auto"/>
              <w:right w:val="single" w:sz="4" w:space="0" w:color="auto"/>
            </w:tcBorders>
            <w:shd w:val="clear" w:color="000000" w:fill="DBE0F4"/>
            <w:noWrap/>
            <w:vAlign w:val="center"/>
            <w:hideMark/>
          </w:tcPr>
          <w:p w14:paraId="0B1FA962" w14:textId="77777777" w:rsidR="001B5876" w:rsidRPr="000D5FB4" w:rsidRDefault="001B5876" w:rsidP="00627F03">
            <w:pPr>
              <w:spacing w:before="0" w:after="0" w:line="240" w:lineRule="auto"/>
              <w:jc w:val="center"/>
              <w:rPr>
                <w:rFonts w:eastAsia="Times New Roman"/>
                <w:b/>
                <w:bCs/>
                <w:color w:val="000000"/>
                <w:sz w:val="18"/>
                <w:szCs w:val="18"/>
              </w:rPr>
            </w:pPr>
            <w:r w:rsidRPr="000D5FB4">
              <w:rPr>
                <w:rFonts w:eastAsia="Times New Roman"/>
                <w:b/>
                <w:bCs/>
                <w:color w:val="000000" w:themeColor="text1"/>
                <w:sz w:val="18"/>
                <w:szCs w:val="18"/>
              </w:rPr>
              <w:t>Age</w:t>
            </w:r>
          </w:p>
        </w:tc>
        <w:tc>
          <w:tcPr>
            <w:tcW w:w="541" w:type="dxa"/>
            <w:tcBorders>
              <w:top w:val="single" w:sz="4" w:space="0" w:color="auto"/>
              <w:left w:val="nil"/>
              <w:bottom w:val="single" w:sz="4" w:space="0" w:color="auto"/>
              <w:right w:val="single" w:sz="4" w:space="0" w:color="auto"/>
            </w:tcBorders>
            <w:shd w:val="clear" w:color="000000" w:fill="DBE0F4"/>
            <w:noWrap/>
            <w:vAlign w:val="center"/>
            <w:hideMark/>
          </w:tcPr>
          <w:p w14:paraId="58B1C0CF" w14:textId="77777777" w:rsidR="001B5876" w:rsidRPr="000D5FB4" w:rsidRDefault="001B5876" w:rsidP="00627F0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N</w:t>
            </w:r>
          </w:p>
        </w:tc>
        <w:tc>
          <w:tcPr>
            <w:tcW w:w="591" w:type="dxa"/>
            <w:tcBorders>
              <w:top w:val="single" w:sz="4" w:space="0" w:color="auto"/>
              <w:left w:val="nil"/>
              <w:bottom w:val="single" w:sz="4" w:space="0" w:color="auto"/>
              <w:right w:val="single" w:sz="4" w:space="0" w:color="auto"/>
            </w:tcBorders>
            <w:shd w:val="clear" w:color="000000" w:fill="DBE0F4"/>
            <w:noWrap/>
            <w:vAlign w:val="center"/>
            <w:hideMark/>
          </w:tcPr>
          <w:p w14:paraId="363EA57C" w14:textId="77777777" w:rsidR="001B5876" w:rsidRPr="000D5FB4" w:rsidRDefault="001B5876" w:rsidP="00627F0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V</w:t>
            </w:r>
          </w:p>
        </w:tc>
        <w:tc>
          <w:tcPr>
            <w:tcW w:w="591" w:type="dxa"/>
            <w:tcBorders>
              <w:top w:val="single" w:sz="4" w:space="0" w:color="auto"/>
              <w:left w:val="nil"/>
              <w:bottom w:val="single" w:sz="4" w:space="0" w:color="auto"/>
              <w:right w:val="single" w:sz="4" w:space="0" w:color="auto"/>
            </w:tcBorders>
            <w:shd w:val="clear" w:color="000000" w:fill="DBE0F4"/>
            <w:noWrap/>
            <w:vAlign w:val="center"/>
            <w:hideMark/>
          </w:tcPr>
          <w:p w14:paraId="1C5F492F" w14:textId="77777777" w:rsidR="001B5876" w:rsidRPr="000D5FB4" w:rsidRDefault="001B5876" w:rsidP="00627F0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V</w:t>
            </w:r>
          </w:p>
        </w:tc>
        <w:tc>
          <w:tcPr>
            <w:tcW w:w="2669" w:type="dxa"/>
            <w:gridSpan w:val="4"/>
            <w:tcBorders>
              <w:top w:val="single" w:sz="4" w:space="0" w:color="auto"/>
              <w:left w:val="nil"/>
              <w:bottom w:val="single" w:sz="4" w:space="0" w:color="auto"/>
              <w:right w:val="single" w:sz="4" w:space="0" w:color="auto"/>
            </w:tcBorders>
            <w:shd w:val="clear" w:color="000000" w:fill="DBE0F4"/>
            <w:noWrap/>
            <w:vAlign w:val="center"/>
            <w:hideMark/>
          </w:tcPr>
          <w:p w14:paraId="0E876053" w14:textId="77777777" w:rsidR="001B5876" w:rsidRPr="000D5FB4" w:rsidRDefault="001B5876" w:rsidP="00627F0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ABG C (kg)/tree</w:t>
            </w:r>
          </w:p>
        </w:tc>
        <w:tc>
          <w:tcPr>
            <w:tcW w:w="591" w:type="dxa"/>
            <w:tcBorders>
              <w:top w:val="single" w:sz="4" w:space="0" w:color="auto"/>
              <w:left w:val="nil"/>
              <w:bottom w:val="single" w:sz="4" w:space="0" w:color="auto"/>
              <w:right w:val="single" w:sz="4" w:space="0" w:color="auto"/>
            </w:tcBorders>
            <w:shd w:val="clear" w:color="000000" w:fill="DBE0F4"/>
            <w:vAlign w:val="center"/>
            <w:hideMark/>
          </w:tcPr>
          <w:p w14:paraId="7A87183B" w14:textId="77777777" w:rsidR="001B5876" w:rsidRPr="000D5FB4" w:rsidRDefault="001B5876" w:rsidP="00627F0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C AGB</w:t>
            </w:r>
          </w:p>
        </w:tc>
        <w:tc>
          <w:tcPr>
            <w:tcW w:w="540" w:type="dxa"/>
            <w:tcBorders>
              <w:top w:val="single" w:sz="4" w:space="0" w:color="auto"/>
              <w:left w:val="nil"/>
              <w:bottom w:val="single" w:sz="4" w:space="0" w:color="auto"/>
              <w:right w:val="single" w:sz="4" w:space="0" w:color="auto"/>
            </w:tcBorders>
            <w:shd w:val="clear" w:color="000000" w:fill="DBE0F4"/>
            <w:vAlign w:val="center"/>
            <w:hideMark/>
          </w:tcPr>
          <w:p w14:paraId="2BB98599" w14:textId="77777777" w:rsidR="001B5876" w:rsidRPr="000D5FB4" w:rsidRDefault="001B5876" w:rsidP="00627F0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C BGB</w:t>
            </w:r>
          </w:p>
        </w:tc>
        <w:tc>
          <w:tcPr>
            <w:tcW w:w="591" w:type="dxa"/>
            <w:tcBorders>
              <w:top w:val="single" w:sz="4" w:space="0" w:color="auto"/>
              <w:left w:val="nil"/>
              <w:bottom w:val="single" w:sz="4" w:space="0" w:color="auto"/>
              <w:right w:val="single" w:sz="4" w:space="0" w:color="auto"/>
            </w:tcBorders>
            <w:shd w:val="clear" w:color="000000" w:fill="DBE0F4"/>
            <w:vAlign w:val="center"/>
            <w:hideMark/>
          </w:tcPr>
          <w:p w14:paraId="0747034C" w14:textId="77777777" w:rsidR="001B5876" w:rsidRPr="000D5FB4" w:rsidRDefault="001B5876" w:rsidP="00627F0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 xml:space="preserve">Total C    </w:t>
            </w:r>
          </w:p>
        </w:tc>
        <w:tc>
          <w:tcPr>
            <w:tcW w:w="891" w:type="dxa"/>
            <w:tcBorders>
              <w:top w:val="single" w:sz="4" w:space="0" w:color="auto"/>
              <w:left w:val="nil"/>
              <w:bottom w:val="single" w:sz="4" w:space="0" w:color="auto"/>
              <w:right w:val="single" w:sz="4" w:space="0" w:color="auto"/>
            </w:tcBorders>
            <w:shd w:val="clear" w:color="000000" w:fill="DBE0F4"/>
            <w:vAlign w:val="center"/>
            <w:hideMark/>
          </w:tcPr>
          <w:p w14:paraId="4A561D60" w14:textId="77777777" w:rsidR="001B5876" w:rsidRPr="000D5FB4" w:rsidRDefault="001B5876" w:rsidP="00627F0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Total C</w:t>
            </w:r>
          </w:p>
        </w:tc>
      </w:tr>
      <w:tr w:rsidR="00123DCF" w:rsidRPr="000D5FB4" w14:paraId="6AE2ACD1" w14:textId="77777777" w:rsidTr="00764FF2">
        <w:trPr>
          <w:trHeight w:val="300"/>
          <w:tblHeader/>
        </w:trPr>
        <w:tc>
          <w:tcPr>
            <w:tcW w:w="1134" w:type="dxa"/>
            <w:vMerge/>
            <w:tcBorders>
              <w:left w:val="single" w:sz="4" w:space="0" w:color="auto"/>
              <w:bottom w:val="single" w:sz="4" w:space="0" w:color="auto"/>
              <w:right w:val="single" w:sz="4" w:space="0" w:color="auto"/>
            </w:tcBorders>
            <w:shd w:val="clear" w:color="000000" w:fill="DBE0F4"/>
            <w:noWrap/>
            <w:vAlign w:val="center"/>
            <w:hideMark/>
          </w:tcPr>
          <w:p w14:paraId="1498BC88" w14:textId="77777777" w:rsidR="001B5876" w:rsidRPr="000D5FB4" w:rsidRDefault="001B5876" w:rsidP="00627F03">
            <w:pPr>
              <w:spacing w:before="0" w:after="0" w:line="240" w:lineRule="auto"/>
              <w:jc w:val="center"/>
              <w:rPr>
                <w:rFonts w:eastAsia="Times New Roman"/>
                <w:color w:val="000000"/>
                <w:sz w:val="18"/>
                <w:szCs w:val="18"/>
              </w:rPr>
            </w:pPr>
          </w:p>
        </w:tc>
        <w:tc>
          <w:tcPr>
            <w:tcW w:w="751" w:type="dxa"/>
            <w:vMerge/>
            <w:tcBorders>
              <w:left w:val="nil"/>
              <w:bottom w:val="single" w:sz="4" w:space="0" w:color="auto"/>
              <w:right w:val="single" w:sz="4" w:space="0" w:color="auto"/>
            </w:tcBorders>
            <w:shd w:val="clear" w:color="000000" w:fill="DBE0F4"/>
            <w:noWrap/>
            <w:vAlign w:val="center"/>
            <w:hideMark/>
          </w:tcPr>
          <w:p w14:paraId="428574D0" w14:textId="77777777" w:rsidR="001B5876" w:rsidRPr="000D5FB4" w:rsidRDefault="001B5876" w:rsidP="00627F03">
            <w:pPr>
              <w:spacing w:before="0" w:after="0" w:line="240" w:lineRule="auto"/>
              <w:jc w:val="center"/>
              <w:rPr>
                <w:rFonts w:eastAsia="Times New Roman"/>
                <w:b/>
                <w:bCs/>
                <w:color w:val="000000"/>
                <w:sz w:val="18"/>
                <w:szCs w:val="18"/>
              </w:rPr>
            </w:pPr>
          </w:p>
        </w:tc>
        <w:tc>
          <w:tcPr>
            <w:tcW w:w="1376" w:type="dxa"/>
            <w:vMerge/>
            <w:tcBorders>
              <w:left w:val="nil"/>
              <w:bottom w:val="single" w:sz="4" w:space="0" w:color="auto"/>
              <w:right w:val="single" w:sz="4" w:space="0" w:color="auto"/>
            </w:tcBorders>
            <w:shd w:val="clear" w:color="000000" w:fill="DBE0F4"/>
            <w:noWrap/>
            <w:vAlign w:val="center"/>
            <w:hideMark/>
          </w:tcPr>
          <w:p w14:paraId="14DF2D60" w14:textId="77777777" w:rsidR="001B5876" w:rsidRPr="000D5FB4" w:rsidRDefault="001B5876" w:rsidP="00627F03">
            <w:pPr>
              <w:spacing w:before="0" w:after="0" w:line="240" w:lineRule="auto"/>
              <w:jc w:val="center"/>
              <w:rPr>
                <w:rFonts w:eastAsia="Times New Roman"/>
                <w:color w:val="000000"/>
                <w:sz w:val="18"/>
                <w:szCs w:val="18"/>
              </w:rPr>
            </w:pPr>
          </w:p>
        </w:tc>
        <w:tc>
          <w:tcPr>
            <w:tcW w:w="581" w:type="dxa"/>
            <w:tcBorders>
              <w:top w:val="nil"/>
              <w:left w:val="nil"/>
              <w:bottom w:val="single" w:sz="4" w:space="0" w:color="auto"/>
              <w:right w:val="single" w:sz="4" w:space="0" w:color="auto"/>
            </w:tcBorders>
            <w:shd w:val="clear" w:color="000000" w:fill="DBE0F4"/>
            <w:noWrap/>
            <w:vAlign w:val="center"/>
            <w:hideMark/>
          </w:tcPr>
          <w:p w14:paraId="50DC7F3C"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years</w:t>
            </w:r>
          </w:p>
        </w:tc>
        <w:tc>
          <w:tcPr>
            <w:tcW w:w="541" w:type="dxa"/>
            <w:tcBorders>
              <w:top w:val="nil"/>
              <w:left w:val="nil"/>
              <w:bottom w:val="single" w:sz="4" w:space="0" w:color="auto"/>
              <w:right w:val="single" w:sz="4" w:space="0" w:color="auto"/>
            </w:tcBorders>
            <w:shd w:val="clear" w:color="000000" w:fill="DBE0F4"/>
            <w:noWrap/>
            <w:vAlign w:val="center"/>
            <w:hideMark/>
          </w:tcPr>
          <w:p w14:paraId="360A05F3"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tree/ ha</w:t>
            </w:r>
          </w:p>
        </w:tc>
        <w:tc>
          <w:tcPr>
            <w:tcW w:w="591" w:type="dxa"/>
            <w:tcBorders>
              <w:top w:val="nil"/>
              <w:left w:val="nil"/>
              <w:bottom w:val="single" w:sz="4" w:space="0" w:color="auto"/>
              <w:right w:val="single" w:sz="4" w:space="0" w:color="auto"/>
            </w:tcBorders>
            <w:shd w:val="clear" w:color="000000" w:fill="DBE0F4"/>
            <w:noWrap/>
            <w:vAlign w:val="center"/>
            <w:hideMark/>
          </w:tcPr>
          <w:p w14:paraId="39931D5C"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m</w:t>
            </w:r>
            <w:r w:rsidRPr="000D5FB4">
              <w:rPr>
                <w:rFonts w:eastAsia="Times New Roman"/>
                <w:color w:val="000000"/>
                <w:sz w:val="18"/>
                <w:szCs w:val="18"/>
                <w:vertAlign w:val="superscript"/>
              </w:rPr>
              <w:t>3</w:t>
            </w:r>
            <w:r w:rsidRPr="000D5FB4">
              <w:rPr>
                <w:rFonts w:eastAsia="Times New Roman"/>
                <w:color w:val="000000"/>
                <w:sz w:val="18"/>
                <w:szCs w:val="18"/>
              </w:rPr>
              <w:t>/ ha</w:t>
            </w:r>
          </w:p>
        </w:tc>
        <w:tc>
          <w:tcPr>
            <w:tcW w:w="591" w:type="dxa"/>
            <w:tcBorders>
              <w:top w:val="nil"/>
              <w:left w:val="nil"/>
              <w:bottom w:val="single" w:sz="4" w:space="0" w:color="auto"/>
              <w:right w:val="single" w:sz="4" w:space="0" w:color="auto"/>
            </w:tcBorders>
            <w:shd w:val="clear" w:color="000000" w:fill="DBE0F4"/>
            <w:noWrap/>
            <w:vAlign w:val="center"/>
            <w:hideMark/>
          </w:tcPr>
          <w:p w14:paraId="5BDA2358"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dm</w:t>
            </w:r>
            <w:r w:rsidRPr="000D5FB4">
              <w:rPr>
                <w:rFonts w:eastAsia="Times New Roman"/>
                <w:color w:val="000000"/>
                <w:sz w:val="18"/>
                <w:szCs w:val="18"/>
                <w:vertAlign w:val="superscript"/>
              </w:rPr>
              <w:t>3</w:t>
            </w:r>
            <w:r w:rsidRPr="000D5FB4">
              <w:rPr>
                <w:rFonts w:eastAsia="Times New Roman"/>
                <w:color w:val="000000"/>
                <w:sz w:val="18"/>
                <w:szCs w:val="18"/>
              </w:rPr>
              <w:t>/ tree</w:t>
            </w:r>
          </w:p>
        </w:tc>
        <w:tc>
          <w:tcPr>
            <w:tcW w:w="691" w:type="dxa"/>
            <w:tcBorders>
              <w:top w:val="nil"/>
              <w:left w:val="nil"/>
              <w:bottom w:val="single" w:sz="4" w:space="0" w:color="auto"/>
              <w:right w:val="single" w:sz="4" w:space="0" w:color="auto"/>
            </w:tcBorders>
            <w:shd w:val="clear" w:color="000000" w:fill="DBE0F4"/>
            <w:noWrap/>
            <w:vAlign w:val="center"/>
            <w:hideMark/>
          </w:tcPr>
          <w:p w14:paraId="5A8AC766"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branch &gt;7cm</w:t>
            </w:r>
          </w:p>
        </w:tc>
        <w:tc>
          <w:tcPr>
            <w:tcW w:w="691" w:type="dxa"/>
            <w:tcBorders>
              <w:top w:val="nil"/>
              <w:left w:val="nil"/>
              <w:bottom w:val="single" w:sz="4" w:space="0" w:color="auto"/>
              <w:right w:val="single" w:sz="4" w:space="0" w:color="auto"/>
            </w:tcBorders>
            <w:shd w:val="clear" w:color="000000" w:fill="DBE0F4"/>
            <w:noWrap/>
            <w:vAlign w:val="center"/>
            <w:hideMark/>
          </w:tcPr>
          <w:p w14:paraId="19108B7E"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branch 2-7cm</w:t>
            </w:r>
          </w:p>
        </w:tc>
        <w:tc>
          <w:tcPr>
            <w:tcW w:w="691" w:type="dxa"/>
            <w:tcBorders>
              <w:top w:val="nil"/>
              <w:left w:val="nil"/>
              <w:bottom w:val="single" w:sz="4" w:space="0" w:color="auto"/>
              <w:right w:val="single" w:sz="4" w:space="0" w:color="auto"/>
            </w:tcBorders>
            <w:shd w:val="clear" w:color="000000" w:fill="DBE0F4"/>
            <w:noWrap/>
            <w:vAlign w:val="center"/>
            <w:hideMark/>
          </w:tcPr>
          <w:p w14:paraId="2AC428C8"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branch &lt; 2cm</w:t>
            </w:r>
          </w:p>
        </w:tc>
        <w:tc>
          <w:tcPr>
            <w:tcW w:w="596" w:type="dxa"/>
            <w:tcBorders>
              <w:top w:val="nil"/>
              <w:left w:val="nil"/>
              <w:bottom w:val="single" w:sz="4" w:space="0" w:color="auto"/>
              <w:right w:val="single" w:sz="4" w:space="0" w:color="auto"/>
            </w:tcBorders>
            <w:shd w:val="clear" w:color="000000" w:fill="DBE0F4"/>
            <w:noWrap/>
            <w:vAlign w:val="center"/>
            <w:hideMark/>
          </w:tcPr>
          <w:p w14:paraId="425D497D"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Stem</w:t>
            </w:r>
          </w:p>
        </w:tc>
        <w:tc>
          <w:tcPr>
            <w:tcW w:w="591" w:type="dxa"/>
            <w:tcBorders>
              <w:top w:val="nil"/>
              <w:left w:val="nil"/>
              <w:bottom w:val="single" w:sz="4" w:space="0" w:color="auto"/>
              <w:right w:val="single" w:sz="4" w:space="0" w:color="auto"/>
            </w:tcBorders>
            <w:shd w:val="clear" w:color="000000" w:fill="DBE0F4"/>
            <w:noWrap/>
            <w:vAlign w:val="center"/>
            <w:hideMark/>
          </w:tcPr>
          <w:p w14:paraId="0FD9092B"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kg/ tree</w:t>
            </w:r>
          </w:p>
        </w:tc>
        <w:tc>
          <w:tcPr>
            <w:tcW w:w="540" w:type="dxa"/>
            <w:tcBorders>
              <w:top w:val="nil"/>
              <w:left w:val="nil"/>
              <w:bottom w:val="single" w:sz="4" w:space="0" w:color="auto"/>
              <w:right w:val="single" w:sz="4" w:space="0" w:color="auto"/>
            </w:tcBorders>
            <w:shd w:val="clear" w:color="000000" w:fill="DBE0F4"/>
            <w:noWrap/>
            <w:vAlign w:val="center"/>
            <w:hideMark/>
          </w:tcPr>
          <w:p w14:paraId="14417869"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kg/ tree</w:t>
            </w:r>
          </w:p>
        </w:tc>
        <w:tc>
          <w:tcPr>
            <w:tcW w:w="591" w:type="dxa"/>
            <w:tcBorders>
              <w:top w:val="nil"/>
              <w:left w:val="nil"/>
              <w:bottom w:val="single" w:sz="4" w:space="0" w:color="auto"/>
              <w:right w:val="single" w:sz="4" w:space="0" w:color="auto"/>
            </w:tcBorders>
            <w:shd w:val="clear" w:color="000000" w:fill="DBE0F4"/>
            <w:noWrap/>
            <w:vAlign w:val="center"/>
            <w:hideMark/>
          </w:tcPr>
          <w:p w14:paraId="2EB51A0E"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kg/ tree</w:t>
            </w:r>
          </w:p>
        </w:tc>
        <w:tc>
          <w:tcPr>
            <w:tcW w:w="891" w:type="dxa"/>
            <w:tcBorders>
              <w:top w:val="nil"/>
              <w:left w:val="nil"/>
              <w:bottom w:val="single" w:sz="4" w:space="0" w:color="auto"/>
              <w:right w:val="single" w:sz="4" w:space="0" w:color="auto"/>
            </w:tcBorders>
            <w:shd w:val="clear" w:color="000000" w:fill="DBE0F4"/>
            <w:noWrap/>
            <w:vAlign w:val="center"/>
            <w:hideMark/>
          </w:tcPr>
          <w:p w14:paraId="74B5509E"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kg/ ha</w:t>
            </w:r>
          </w:p>
        </w:tc>
      </w:tr>
      <w:tr w:rsidR="007C61FD" w:rsidRPr="000D5FB4" w14:paraId="3E9D8A59" w14:textId="77777777" w:rsidTr="00764FF2">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50CABAA" w14:textId="77777777" w:rsidR="007C61FD" w:rsidRPr="000D5FB4" w:rsidRDefault="007C61FD" w:rsidP="007C61F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Pinus nigra</w:t>
            </w:r>
          </w:p>
        </w:tc>
        <w:tc>
          <w:tcPr>
            <w:tcW w:w="751" w:type="dxa"/>
            <w:tcBorders>
              <w:top w:val="nil"/>
              <w:left w:val="nil"/>
              <w:bottom w:val="single" w:sz="4" w:space="0" w:color="auto"/>
              <w:right w:val="single" w:sz="4" w:space="0" w:color="auto"/>
            </w:tcBorders>
            <w:shd w:val="clear" w:color="auto" w:fill="auto"/>
            <w:noWrap/>
            <w:vAlign w:val="center"/>
            <w:hideMark/>
          </w:tcPr>
          <w:p w14:paraId="2222553A"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12</w:t>
            </w:r>
          </w:p>
        </w:tc>
        <w:tc>
          <w:tcPr>
            <w:tcW w:w="1376" w:type="dxa"/>
            <w:tcBorders>
              <w:top w:val="nil"/>
              <w:left w:val="nil"/>
              <w:bottom w:val="single" w:sz="4" w:space="0" w:color="auto"/>
              <w:right w:val="single" w:sz="4" w:space="0" w:color="auto"/>
            </w:tcBorders>
            <w:shd w:val="clear" w:color="auto" w:fill="auto"/>
            <w:noWrap/>
            <w:vAlign w:val="center"/>
            <w:hideMark/>
          </w:tcPr>
          <w:p w14:paraId="1A2C5BF4"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Before thining</w:t>
            </w:r>
          </w:p>
        </w:tc>
        <w:tc>
          <w:tcPr>
            <w:tcW w:w="581" w:type="dxa"/>
            <w:tcBorders>
              <w:top w:val="nil"/>
              <w:left w:val="nil"/>
              <w:bottom w:val="single" w:sz="4" w:space="0" w:color="auto"/>
              <w:right w:val="single" w:sz="4" w:space="0" w:color="auto"/>
            </w:tcBorders>
            <w:shd w:val="clear" w:color="auto" w:fill="auto"/>
            <w:noWrap/>
            <w:vAlign w:val="center"/>
            <w:hideMark/>
          </w:tcPr>
          <w:p w14:paraId="32D056DD"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40</w:t>
            </w:r>
          </w:p>
        </w:tc>
        <w:tc>
          <w:tcPr>
            <w:tcW w:w="541" w:type="dxa"/>
            <w:tcBorders>
              <w:top w:val="nil"/>
              <w:left w:val="nil"/>
              <w:bottom w:val="single" w:sz="4" w:space="0" w:color="auto"/>
              <w:right w:val="single" w:sz="4" w:space="0" w:color="auto"/>
            </w:tcBorders>
            <w:shd w:val="clear" w:color="auto" w:fill="auto"/>
            <w:noWrap/>
            <w:vAlign w:val="center"/>
            <w:hideMark/>
          </w:tcPr>
          <w:p w14:paraId="7DA1311A"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1500</w:t>
            </w:r>
          </w:p>
        </w:tc>
        <w:tc>
          <w:tcPr>
            <w:tcW w:w="591" w:type="dxa"/>
            <w:tcBorders>
              <w:top w:val="nil"/>
              <w:left w:val="nil"/>
              <w:bottom w:val="single" w:sz="4" w:space="0" w:color="auto"/>
              <w:right w:val="single" w:sz="4" w:space="0" w:color="auto"/>
            </w:tcBorders>
            <w:shd w:val="clear" w:color="auto" w:fill="auto"/>
            <w:noWrap/>
            <w:vAlign w:val="center"/>
            <w:hideMark/>
          </w:tcPr>
          <w:p w14:paraId="2BE5A3F7"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161.1</w:t>
            </w:r>
          </w:p>
        </w:tc>
        <w:tc>
          <w:tcPr>
            <w:tcW w:w="591" w:type="dxa"/>
            <w:tcBorders>
              <w:top w:val="nil"/>
              <w:left w:val="nil"/>
              <w:bottom w:val="single" w:sz="4" w:space="0" w:color="auto"/>
              <w:right w:val="single" w:sz="4" w:space="0" w:color="auto"/>
            </w:tcBorders>
            <w:shd w:val="clear" w:color="auto" w:fill="auto"/>
            <w:noWrap/>
            <w:vAlign w:val="center"/>
            <w:hideMark/>
          </w:tcPr>
          <w:p w14:paraId="23CFF567"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107.4</w:t>
            </w:r>
          </w:p>
        </w:tc>
        <w:tc>
          <w:tcPr>
            <w:tcW w:w="691" w:type="dxa"/>
            <w:tcBorders>
              <w:top w:val="nil"/>
              <w:left w:val="nil"/>
              <w:bottom w:val="single" w:sz="4" w:space="0" w:color="auto"/>
              <w:right w:val="single" w:sz="4" w:space="0" w:color="auto"/>
            </w:tcBorders>
            <w:shd w:val="clear" w:color="auto" w:fill="auto"/>
            <w:noWrap/>
            <w:vAlign w:val="center"/>
            <w:hideMark/>
          </w:tcPr>
          <w:p w14:paraId="7C062C82"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3.6</w:t>
            </w:r>
          </w:p>
        </w:tc>
        <w:tc>
          <w:tcPr>
            <w:tcW w:w="691" w:type="dxa"/>
            <w:tcBorders>
              <w:top w:val="nil"/>
              <w:left w:val="nil"/>
              <w:bottom w:val="single" w:sz="4" w:space="0" w:color="auto"/>
              <w:right w:val="single" w:sz="4" w:space="0" w:color="auto"/>
            </w:tcBorders>
            <w:shd w:val="clear" w:color="auto" w:fill="auto"/>
            <w:noWrap/>
            <w:vAlign w:val="center"/>
            <w:hideMark/>
          </w:tcPr>
          <w:p w14:paraId="13E66AFE"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5.3</w:t>
            </w:r>
          </w:p>
        </w:tc>
        <w:tc>
          <w:tcPr>
            <w:tcW w:w="691" w:type="dxa"/>
            <w:tcBorders>
              <w:top w:val="nil"/>
              <w:left w:val="nil"/>
              <w:bottom w:val="single" w:sz="4" w:space="0" w:color="auto"/>
              <w:right w:val="single" w:sz="4" w:space="0" w:color="auto"/>
            </w:tcBorders>
            <w:shd w:val="clear" w:color="auto" w:fill="auto"/>
            <w:noWrap/>
            <w:vAlign w:val="center"/>
            <w:hideMark/>
          </w:tcPr>
          <w:p w14:paraId="09A35E2E"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10.6</w:t>
            </w:r>
          </w:p>
        </w:tc>
        <w:tc>
          <w:tcPr>
            <w:tcW w:w="596" w:type="dxa"/>
            <w:tcBorders>
              <w:top w:val="nil"/>
              <w:left w:val="nil"/>
              <w:bottom w:val="single" w:sz="4" w:space="0" w:color="auto"/>
              <w:right w:val="single" w:sz="4" w:space="0" w:color="auto"/>
            </w:tcBorders>
            <w:shd w:val="clear" w:color="auto" w:fill="auto"/>
            <w:noWrap/>
            <w:vAlign w:val="center"/>
            <w:hideMark/>
          </w:tcPr>
          <w:p w14:paraId="5B60BE43"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33.9</w:t>
            </w:r>
          </w:p>
        </w:tc>
        <w:tc>
          <w:tcPr>
            <w:tcW w:w="591" w:type="dxa"/>
            <w:tcBorders>
              <w:top w:val="nil"/>
              <w:left w:val="nil"/>
              <w:bottom w:val="single" w:sz="4" w:space="0" w:color="auto"/>
              <w:right w:val="single" w:sz="4" w:space="0" w:color="auto"/>
            </w:tcBorders>
            <w:shd w:val="clear" w:color="auto" w:fill="auto"/>
            <w:noWrap/>
            <w:vAlign w:val="center"/>
            <w:hideMark/>
          </w:tcPr>
          <w:p w14:paraId="296FE8FB"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53.3</w:t>
            </w:r>
          </w:p>
        </w:tc>
        <w:tc>
          <w:tcPr>
            <w:tcW w:w="540" w:type="dxa"/>
            <w:tcBorders>
              <w:top w:val="nil"/>
              <w:left w:val="nil"/>
              <w:bottom w:val="single" w:sz="4" w:space="0" w:color="auto"/>
              <w:right w:val="single" w:sz="4" w:space="0" w:color="auto"/>
            </w:tcBorders>
            <w:shd w:val="clear" w:color="auto" w:fill="auto"/>
            <w:noWrap/>
            <w:vAlign w:val="center"/>
            <w:hideMark/>
          </w:tcPr>
          <w:p w14:paraId="4549BA74"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13.0</w:t>
            </w:r>
          </w:p>
        </w:tc>
        <w:tc>
          <w:tcPr>
            <w:tcW w:w="591" w:type="dxa"/>
            <w:tcBorders>
              <w:top w:val="nil"/>
              <w:left w:val="nil"/>
              <w:bottom w:val="single" w:sz="4" w:space="0" w:color="auto"/>
              <w:right w:val="single" w:sz="4" w:space="0" w:color="auto"/>
            </w:tcBorders>
            <w:shd w:val="clear" w:color="auto" w:fill="auto"/>
            <w:noWrap/>
            <w:vAlign w:val="center"/>
            <w:hideMark/>
          </w:tcPr>
          <w:p w14:paraId="3882C2BE"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66.3</w:t>
            </w:r>
          </w:p>
        </w:tc>
        <w:tc>
          <w:tcPr>
            <w:tcW w:w="891" w:type="dxa"/>
            <w:tcBorders>
              <w:top w:val="nil"/>
              <w:left w:val="nil"/>
              <w:bottom w:val="single" w:sz="4" w:space="0" w:color="auto"/>
              <w:right w:val="single" w:sz="4" w:space="0" w:color="auto"/>
            </w:tcBorders>
            <w:shd w:val="clear" w:color="auto" w:fill="auto"/>
            <w:noWrap/>
            <w:vAlign w:val="center"/>
            <w:hideMark/>
          </w:tcPr>
          <w:p w14:paraId="0B75BB42" w14:textId="775F7397" w:rsidR="007C61FD" w:rsidRPr="000D5FB4" w:rsidRDefault="007C61FD" w:rsidP="007C61FD">
            <w:pPr>
              <w:spacing w:before="0" w:after="0" w:line="240" w:lineRule="auto"/>
              <w:jc w:val="center"/>
              <w:rPr>
                <w:rFonts w:eastAsia="Times New Roman"/>
                <w:color w:val="000000"/>
                <w:sz w:val="18"/>
                <w:szCs w:val="18"/>
              </w:rPr>
            </w:pPr>
            <w:r w:rsidRPr="000D5FB4">
              <w:rPr>
                <w:sz w:val="18"/>
                <w:szCs w:val="18"/>
              </w:rPr>
              <w:t>99424.1</w:t>
            </w:r>
          </w:p>
        </w:tc>
      </w:tr>
      <w:tr w:rsidR="007C61FD" w:rsidRPr="000D5FB4" w14:paraId="260FC914" w14:textId="77777777" w:rsidTr="00764FF2">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CD15B17" w14:textId="77777777" w:rsidR="007C61FD" w:rsidRPr="000D5FB4" w:rsidRDefault="007C61FD" w:rsidP="007C61F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nigra</w:t>
            </w:r>
          </w:p>
        </w:tc>
        <w:tc>
          <w:tcPr>
            <w:tcW w:w="751" w:type="dxa"/>
            <w:tcBorders>
              <w:top w:val="nil"/>
              <w:left w:val="nil"/>
              <w:bottom w:val="single" w:sz="4" w:space="0" w:color="auto"/>
              <w:right w:val="single" w:sz="4" w:space="0" w:color="auto"/>
            </w:tcBorders>
            <w:shd w:val="clear" w:color="auto" w:fill="auto"/>
            <w:noWrap/>
            <w:vAlign w:val="center"/>
            <w:hideMark/>
          </w:tcPr>
          <w:p w14:paraId="46A04444"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12</w:t>
            </w:r>
          </w:p>
        </w:tc>
        <w:tc>
          <w:tcPr>
            <w:tcW w:w="1376" w:type="dxa"/>
            <w:tcBorders>
              <w:top w:val="nil"/>
              <w:left w:val="nil"/>
              <w:bottom w:val="single" w:sz="4" w:space="0" w:color="auto"/>
              <w:right w:val="single" w:sz="4" w:space="0" w:color="auto"/>
            </w:tcBorders>
            <w:shd w:val="clear" w:color="auto" w:fill="auto"/>
            <w:noWrap/>
            <w:vAlign w:val="center"/>
            <w:hideMark/>
          </w:tcPr>
          <w:p w14:paraId="0D67C66A"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Before thining</w:t>
            </w:r>
          </w:p>
        </w:tc>
        <w:tc>
          <w:tcPr>
            <w:tcW w:w="581" w:type="dxa"/>
            <w:tcBorders>
              <w:top w:val="nil"/>
              <w:left w:val="nil"/>
              <w:bottom w:val="single" w:sz="4" w:space="0" w:color="auto"/>
              <w:right w:val="single" w:sz="4" w:space="0" w:color="auto"/>
            </w:tcBorders>
            <w:shd w:val="clear" w:color="auto" w:fill="auto"/>
            <w:noWrap/>
            <w:vAlign w:val="center"/>
            <w:hideMark/>
          </w:tcPr>
          <w:p w14:paraId="61337E96"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50</w:t>
            </w:r>
          </w:p>
        </w:tc>
        <w:tc>
          <w:tcPr>
            <w:tcW w:w="541" w:type="dxa"/>
            <w:tcBorders>
              <w:top w:val="nil"/>
              <w:left w:val="nil"/>
              <w:bottom w:val="single" w:sz="4" w:space="0" w:color="auto"/>
              <w:right w:val="single" w:sz="4" w:space="0" w:color="auto"/>
            </w:tcBorders>
            <w:shd w:val="clear" w:color="auto" w:fill="auto"/>
            <w:noWrap/>
            <w:vAlign w:val="center"/>
            <w:hideMark/>
          </w:tcPr>
          <w:p w14:paraId="0F8C3589"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1000</w:t>
            </w:r>
          </w:p>
        </w:tc>
        <w:tc>
          <w:tcPr>
            <w:tcW w:w="591" w:type="dxa"/>
            <w:tcBorders>
              <w:top w:val="nil"/>
              <w:left w:val="nil"/>
              <w:bottom w:val="single" w:sz="4" w:space="0" w:color="auto"/>
              <w:right w:val="single" w:sz="4" w:space="0" w:color="auto"/>
            </w:tcBorders>
            <w:shd w:val="clear" w:color="auto" w:fill="auto"/>
            <w:noWrap/>
            <w:vAlign w:val="center"/>
            <w:hideMark/>
          </w:tcPr>
          <w:p w14:paraId="10EE719C"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233.7</w:t>
            </w:r>
          </w:p>
        </w:tc>
        <w:tc>
          <w:tcPr>
            <w:tcW w:w="591" w:type="dxa"/>
            <w:tcBorders>
              <w:top w:val="nil"/>
              <w:left w:val="nil"/>
              <w:bottom w:val="single" w:sz="4" w:space="0" w:color="auto"/>
              <w:right w:val="single" w:sz="4" w:space="0" w:color="auto"/>
            </w:tcBorders>
            <w:shd w:val="clear" w:color="auto" w:fill="auto"/>
            <w:noWrap/>
            <w:vAlign w:val="center"/>
            <w:hideMark/>
          </w:tcPr>
          <w:p w14:paraId="268920ED"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233.7</w:t>
            </w:r>
          </w:p>
        </w:tc>
        <w:tc>
          <w:tcPr>
            <w:tcW w:w="691" w:type="dxa"/>
            <w:tcBorders>
              <w:top w:val="nil"/>
              <w:left w:val="nil"/>
              <w:bottom w:val="single" w:sz="4" w:space="0" w:color="auto"/>
              <w:right w:val="single" w:sz="4" w:space="0" w:color="auto"/>
            </w:tcBorders>
            <w:shd w:val="clear" w:color="auto" w:fill="auto"/>
            <w:noWrap/>
            <w:vAlign w:val="center"/>
            <w:hideMark/>
          </w:tcPr>
          <w:p w14:paraId="75C0E0DD"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7.8</w:t>
            </w:r>
          </w:p>
        </w:tc>
        <w:tc>
          <w:tcPr>
            <w:tcW w:w="691" w:type="dxa"/>
            <w:tcBorders>
              <w:top w:val="nil"/>
              <w:left w:val="nil"/>
              <w:bottom w:val="single" w:sz="4" w:space="0" w:color="auto"/>
              <w:right w:val="single" w:sz="4" w:space="0" w:color="auto"/>
            </w:tcBorders>
            <w:shd w:val="clear" w:color="auto" w:fill="auto"/>
            <w:noWrap/>
            <w:vAlign w:val="center"/>
            <w:hideMark/>
          </w:tcPr>
          <w:p w14:paraId="037F640B"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11.5</w:t>
            </w:r>
          </w:p>
        </w:tc>
        <w:tc>
          <w:tcPr>
            <w:tcW w:w="691" w:type="dxa"/>
            <w:tcBorders>
              <w:top w:val="nil"/>
              <w:left w:val="nil"/>
              <w:bottom w:val="single" w:sz="4" w:space="0" w:color="auto"/>
              <w:right w:val="single" w:sz="4" w:space="0" w:color="auto"/>
            </w:tcBorders>
            <w:shd w:val="clear" w:color="auto" w:fill="auto"/>
            <w:noWrap/>
            <w:vAlign w:val="center"/>
            <w:hideMark/>
          </w:tcPr>
          <w:p w14:paraId="492DA0E2"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23.0</w:t>
            </w:r>
          </w:p>
        </w:tc>
        <w:tc>
          <w:tcPr>
            <w:tcW w:w="596" w:type="dxa"/>
            <w:tcBorders>
              <w:top w:val="nil"/>
              <w:left w:val="nil"/>
              <w:bottom w:val="single" w:sz="4" w:space="0" w:color="auto"/>
              <w:right w:val="single" w:sz="4" w:space="0" w:color="auto"/>
            </w:tcBorders>
            <w:shd w:val="clear" w:color="auto" w:fill="auto"/>
            <w:noWrap/>
            <w:vAlign w:val="center"/>
            <w:hideMark/>
          </w:tcPr>
          <w:p w14:paraId="7681E25A"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73.8</w:t>
            </w:r>
          </w:p>
        </w:tc>
        <w:tc>
          <w:tcPr>
            <w:tcW w:w="591" w:type="dxa"/>
            <w:tcBorders>
              <w:top w:val="nil"/>
              <w:left w:val="nil"/>
              <w:bottom w:val="single" w:sz="4" w:space="0" w:color="auto"/>
              <w:right w:val="single" w:sz="4" w:space="0" w:color="auto"/>
            </w:tcBorders>
            <w:shd w:val="clear" w:color="auto" w:fill="auto"/>
            <w:noWrap/>
            <w:vAlign w:val="center"/>
            <w:hideMark/>
          </w:tcPr>
          <w:p w14:paraId="6FD5983E"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116.0</w:t>
            </w:r>
          </w:p>
        </w:tc>
        <w:tc>
          <w:tcPr>
            <w:tcW w:w="540" w:type="dxa"/>
            <w:tcBorders>
              <w:top w:val="nil"/>
              <w:left w:val="nil"/>
              <w:bottom w:val="single" w:sz="4" w:space="0" w:color="auto"/>
              <w:right w:val="single" w:sz="4" w:space="0" w:color="auto"/>
            </w:tcBorders>
            <w:shd w:val="clear" w:color="auto" w:fill="auto"/>
            <w:noWrap/>
            <w:vAlign w:val="center"/>
            <w:hideMark/>
          </w:tcPr>
          <w:p w14:paraId="703E84F9"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28.3</w:t>
            </w:r>
          </w:p>
        </w:tc>
        <w:tc>
          <w:tcPr>
            <w:tcW w:w="591" w:type="dxa"/>
            <w:tcBorders>
              <w:top w:val="nil"/>
              <w:left w:val="nil"/>
              <w:bottom w:val="single" w:sz="4" w:space="0" w:color="auto"/>
              <w:right w:val="single" w:sz="4" w:space="0" w:color="auto"/>
            </w:tcBorders>
            <w:shd w:val="clear" w:color="auto" w:fill="auto"/>
            <w:noWrap/>
            <w:vAlign w:val="center"/>
            <w:hideMark/>
          </w:tcPr>
          <w:p w14:paraId="29802770"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144.2</w:t>
            </w:r>
          </w:p>
        </w:tc>
        <w:tc>
          <w:tcPr>
            <w:tcW w:w="891" w:type="dxa"/>
            <w:tcBorders>
              <w:top w:val="nil"/>
              <w:left w:val="nil"/>
              <w:bottom w:val="single" w:sz="4" w:space="0" w:color="auto"/>
              <w:right w:val="single" w:sz="4" w:space="0" w:color="auto"/>
            </w:tcBorders>
            <w:shd w:val="clear" w:color="auto" w:fill="auto"/>
            <w:noWrap/>
            <w:vAlign w:val="center"/>
            <w:hideMark/>
          </w:tcPr>
          <w:p w14:paraId="3475CB94" w14:textId="3D2F76AF" w:rsidR="007C61FD" w:rsidRPr="000D5FB4" w:rsidRDefault="007C61FD" w:rsidP="007C61FD">
            <w:pPr>
              <w:spacing w:before="0" w:after="0" w:line="240" w:lineRule="auto"/>
              <w:jc w:val="center"/>
              <w:rPr>
                <w:rFonts w:eastAsia="Times New Roman"/>
                <w:color w:val="000000"/>
                <w:sz w:val="18"/>
                <w:szCs w:val="18"/>
              </w:rPr>
            </w:pPr>
            <w:r w:rsidRPr="000D5FB4">
              <w:rPr>
                <w:sz w:val="18"/>
                <w:szCs w:val="18"/>
              </w:rPr>
              <w:t>144229.8</w:t>
            </w:r>
          </w:p>
        </w:tc>
      </w:tr>
      <w:tr w:rsidR="007C61FD" w:rsidRPr="000D5FB4" w14:paraId="76F090D8" w14:textId="77777777" w:rsidTr="00764FF2">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6A1D5B6" w14:textId="77777777" w:rsidR="007C61FD" w:rsidRPr="000D5FB4" w:rsidRDefault="007C61FD" w:rsidP="007C61F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nigra</w:t>
            </w:r>
          </w:p>
        </w:tc>
        <w:tc>
          <w:tcPr>
            <w:tcW w:w="751" w:type="dxa"/>
            <w:tcBorders>
              <w:top w:val="nil"/>
              <w:left w:val="nil"/>
              <w:bottom w:val="single" w:sz="4" w:space="0" w:color="auto"/>
              <w:right w:val="single" w:sz="4" w:space="0" w:color="auto"/>
            </w:tcBorders>
            <w:shd w:val="clear" w:color="auto" w:fill="auto"/>
            <w:noWrap/>
            <w:vAlign w:val="center"/>
            <w:hideMark/>
          </w:tcPr>
          <w:p w14:paraId="499091F7"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12</w:t>
            </w:r>
          </w:p>
        </w:tc>
        <w:tc>
          <w:tcPr>
            <w:tcW w:w="1376" w:type="dxa"/>
            <w:tcBorders>
              <w:top w:val="nil"/>
              <w:left w:val="nil"/>
              <w:bottom w:val="single" w:sz="4" w:space="0" w:color="auto"/>
              <w:right w:val="single" w:sz="4" w:space="0" w:color="auto"/>
            </w:tcBorders>
            <w:shd w:val="clear" w:color="auto" w:fill="auto"/>
            <w:noWrap/>
            <w:vAlign w:val="center"/>
            <w:hideMark/>
          </w:tcPr>
          <w:p w14:paraId="4A3C8B52"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Before thining</w:t>
            </w:r>
          </w:p>
        </w:tc>
        <w:tc>
          <w:tcPr>
            <w:tcW w:w="581" w:type="dxa"/>
            <w:tcBorders>
              <w:top w:val="nil"/>
              <w:left w:val="nil"/>
              <w:bottom w:val="single" w:sz="4" w:space="0" w:color="auto"/>
              <w:right w:val="single" w:sz="4" w:space="0" w:color="auto"/>
            </w:tcBorders>
            <w:shd w:val="clear" w:color="auto" w:fill="auto"/>
            <w:noWrap/>
            <w:vAlign w:val="center"/>
            <w:hideMark/>
          </w:tcPr>
          <w:p w14:paraId="0FB9936C"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65</w:t>
            </w:r>
          </w:p>
        </w:tc>
        <w:tc>
          <w:tcPr>
            <w:tcW w:w="541" w:type="dxa"/>
            <w:tcBorders>
              <w:top w:val="nil"/>
              <w:left w:val="nil"/>
              <w:bottom w:val="single" w:sz="4" w:space="0" w:color="auto"/>
              <w:right w:val="single" w:sz="4" w:space="0" w:color="auto"/>
            </w:tcBorders>
            <w:shd w:val="clear" w:color="auto" w:fill="auto"/>
            <w:noWrap/>
            <w:vAlign w:val="center"/>
            <w:hideMark/>
          </w:tcPr>
          <w:p w14:paraId="5D594669"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650</w:t>
            </w:r>
          </w:p>
        </w:tc>
        <w:tc>
          <w:tcPr>
            <w:tcW w:w="591" w:type="dxa"/>
            <w:tcBorders>
              <w:top w:val="nil"/>
              <w:left w:val="nil"/>
              <w:bottom w:val="single" w:sz="4" w:space="0" w:color="auto"/>
              <w:right w:val="single" w:sz="4" w:space="0" w:color="auto"/>
            </w:tcBorders>
            <w:shd w:val="clear" w:color="auto" w:fill="auto"/>
            <w:noWrap/>
            <w:vAlign w:val="center"/>
            <w:hideMark/>
          </w:tcPr>
          <w:p w14:paraId="44EF227B"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263.1</w:t>
            </w:r>
          </w:p>
        </w:tc>
        <w:tc>
          <w:tcPr>
            <w:tcW w:w="591" w:type="dxa"/>
            <w:tcBorders>
              <w:top w:val="nil"/>
              <w:left w:val="nil"/>
              <w:bottom w:val="single" w:sz="4" w:space="0" w:color="auto"/>
              <w:right w:val="single" w:sz="4" w:space="0" w:color="auto"/>
            </w:tcBorders>
            <w:shd w:val="clear" w:color="auto" w:fill="auto"/>
            <w:noWrap/>
            <w:vAlign w:val="center"/>
            <w:hideMark/>
          </w:tcPr>
          <w:p w14:paraId="250A9796"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404.8</w:t>
            </w:r>
          </w:p>
        </w:tc>
        <w:tc>
          <w:tcPr>
            <w:tcW w:w="691" w:type="dxa"/>
            <w:tcBorders>
              <w:top w:val="nil"/>
              <w:left w:val="nil"/>
              <w:bottom w:val="single" w:sz="4" w:space="0" w:color="auto"/>
              <w:right w:val="single" w:sz="4" w:space="0" w:color="auto"/>
            </w:tcBorders>
            <w:shd w:val="clear" w:color="auto" w:fill="auto"/>
            <w:noWrap/>
            <w:vAlign w:val="center"/>
            <w:hideMark/>
          </w:tcPr>
          <w:p w14:paraId="2266133C"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13.5</w:t>
            </w:r>
          </w:p>
        </w:tc>
        <w:tc>
          <w:tcPr>
            <w:tcW w:w="691" w:type="dxa"/>
            <w:tcBorders>
              <w:top w:val="nil"/>
              <w:left w:val="nil"/>
              <w:bottom w:val="single" w:sz="4" w:space="0" w:color="auto"/>
              <w:right w:val="single" w:sz="4" w:space="0" w:color="auto"/>
            </w:tcBorders>
            <w:shd w:val="clear" w:color="auto" w:fill="auto"/>
            <w:noWrap/>
            <w:vAlign w:val="center"/>
            <w:hideMark/>
          </w:tcPr>
          <w:p w14:paraId="40FCB20C"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19.9</w:t>
            </w:r>
          </w:p>
        </w:tc>
        <w:tc>
          <w:tcPr>
            <w:tcW w:w="691" w:type="dxa"/>
            <w:tcBorders>
              <w:top w:val="nil"/>
              <w:left w:val="nil"/>
              <w:bottom w:val="single" w:sz="4" w:space="0" w:color="auto"/>
              <w:right w:val="single" w:sz="4" w:space="0" w:color="auto"/>
            </w:tcBorders>
            <w:shd w:val="clear" w:color="auto" w:fill="auto"/>
            <w:noWrap/>
            <w:vAlign w:val="center"/>
            <w:hideMark/>
          </w:tcPr>
          <w:p w14:paraId="39475A9D"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39.8</w:t>
            </w:r>
          </w:p>
        </w:tc>
        <w:tc>
          <w:tcPr>
            <w:tcW w:w="596" w:type="dxa"/>
            <w:tcBorders>
              <w:top w:val="nil"/>
              <w:left w:val="nil"/>
              <w:bottom w:val="single" w:sz="4" w:space="0" w:color="auto"/>
              <w:right w:val="single" w:sz="4" w:space="0" w:color="auto"/>
            </w:tcBorders>
            <w:shd w:val="clear" w:color="auto" w:fill="auto"/>
            <w:noWrap/>
            <w:vAlign w:val="center"/>
            <w:hideMark/>
          </w:tcPr>
          <w:p w14:paraId="016C143A"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127.7</w:t>
            </w:r>
          </w:p>
        </w:tc>
        <w:tc>
          <w:tcPr>
            <w:tcW w:w="591" w:type="dxa"/>
            <w:tcBorders>
              <w:top w:val="nil"/>
              <w:left w:val="nil"/>
              <w:bottom w:val="single" w:sz="4" w:space="0" w:color="auto"/>
              <w:right w:val="single" w:sz="4" w:space="0" w:color="auto"/>
            </w:tcBorders>
            <w:shd w:val="clear" w:color="auto" w:fill="auto"/>
            <w:noWrap/>
            <w:vAlign w:val="center"/>
            <w:hideMark/>
          </w:tcPr>
          <w:p w14:paraId="2A50AAB8"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200.8</w:t>
            </w:r>
          </w:p>
        </w:tc>
        <w:tc>
          <w:tcPr>
            <w:tcW w:w="540" w:type="dxa"/>
            <w:tcBorders>
              <w:top w:val="nil"/>
              <w:left w:val="nil"/>
              <w:bottom w:val="single" w:sz="4" w:space="0" w:color="auto"/>
              <w:right w:val="single" w:sz="4" w:space="0" w:color="auto"/>
            </w:tcBorders>
            <w:shd w:val="clear" w:color="auto" w:fill="auto"/>
            <w:noWrap/>
            <w:vAlign w:val="center"/>
            <w:hideMark/>
          </w:tcPr>
          <w:p w14:paraId="73B230C7"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49.0</w:t>
            </w:r>
          </w:p>
        </w:tc>
        <w:tc>
          <w:tcPr>
            <w:tcW w:w="591" w:type="dxa"/>
            <w:tcBorders>
              <w:top w:val="nil"/>
              <w:left w:val="nil"/>
              <w:bottom w:val="single" w:sz="4" w:space="0" w:color="auto"/>
              <w:right w:val="single" w:sz="4" w:space="0" w:color="auto"/>
            </w:tcBorders>
            <w:shd w:val="clear" w:color="auto" w:fill="auto"/>
            <w:noWrap/>
            <w:vAlign w:val="center"/>
            <w:hideMark/>
          </w:tcPr>
          <w:p w14:paraId="16064921"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249.8</w:t>
            </w:r>
          </w:p>
        </w:tc>
        <w:tc>
          <w:tcPr>
            <w:tcW w:w="891" w:type="dxa"/>
            <w:tcBorders>
              <w:top w:val="nil"/>
              <w:left w:val="nil"/>
              <w:bottom w:val="single" w:sz="4" w:space="0" w:color="auto"/>
              <w:right w:val="single" w:sz="4" w:space="0" w:color="auto"/>
            </w:tcBorders>
            <w:shd w:val="clear" w:color="auto" w:fill="auto"/>
            <w:noWrap/>
            <w:vAlign w:val="center"/>
            <w:hideMark/>
          </w:tcPr>
          <w:p w14:paraId="0A303867" w14:textId="6190F78D" w:rsidR="007C61FD" w:rsidRPr="000D5FB4" w:rsidRDefault="007C61FD" w:rsidP="007C61FD">
            <w:pPr>
              <w:spacing w:before="0" w:after="0" w:line="240" w:lineRule="auto"/>
              <w:jc w:val="center"/>
              <w:rPr>
                <w:rFonts w:eastAsia="Times New Roman"/>
                <w:color w:val="000000"/>
                <w:sz w:val="18"/>
                <w:szCs w:val="18"/>
              </w:rPr>
            </w:pPr>
            <w:r w:rsidRPr="000D5FB4">
              <w:rPr>
                <w:sz w:val="18"/>
                <w:szCs w:val="18"/>
              </w:rPr>
              <w:t>162374.2</w:t>
            </w:r>
          </w:p>
        </w:tc>
      </w:tr>
      <w:tr w:rsidR="007C61FD" w:rsidRPr="000D5FB4" w14:paraId="34FA59C2" w14:textId="77777777" w:rsidTr="00764FF2">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5F1AEFA" w14:textId="77777777" w:rsidR="007C61FD" w:rsidRPr="000D5FB4" w:rsidRDefault="007C61FD" w:rsidP="007C61F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nigra</w:t>
            </w:r>
          </w:p>
        </w:tc>
        <w:tc>
          <w:tcPr>
            <w:tcW w:w="751" w:type="dxa"/>
            <w:tcBorders>
              <w:top w:val="nil"/>
              <w:left w:val="nil"/>
              <w:bottom w:val="single" w:sz="4" w:space="0" w:color="auto"/>
              <w:right w:val="single" w:sz="4" w:space="0" w:color="auto"/>
            </w:tcBorders>
            <w:shd w:val="clear" w:color="auto" w:fill="auto"/>
            <w:noWrap/>
            <w:vAlign w:val="center"/>
            <w:hideMark/>
          </w:tcPr>
          <w:p w14:paraId="23D24DB7"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12</w:t>
            </w:r>
          </w:p>
        </w:tc>
        <w:tc>
          <w:tcPr>
            <w:tcW w:w="1376" w:type="dxa"/>
            <w:tcBorders>
              <w:top w:val="nil"/>
              <w:left w:val="nil"/>
              <w:bottom w:val="single" w:sz="4" w:space="0" w:color="auto"/>
              <w:right w:val="single" w:sz="4" w:space="0" w:color="auto"/>
            </w:tcBorders>
            <w:shd w:val="clear" w:color="auto" w:fill="auto"/>
            <w:noWrap/>
            <w:vAlign w:val="center"/>
            <w:hideMark/>
          </w:tcPr>
          <w:p w14:paraId="55FC355A"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Before thining</w:t>
            </w:r>
          </w:p>
        </w:tc>
        <w:tc>
          <w:tcPr>
            <w:tcW w:w="581" w:type="dxa"/>
            <w:tcBorders>
              <w:top w:val="nil"/>
              <w:left w:val="nil"/>
              <w:bottom w:val="single" w:sz="4" w:space="0" w:color="auto"/>
              <w:right w:val="single" w:sz="4" w:space="0" w:color="auto"/>
            </w:tcBorders>
            <w:shd w:val="clear" w:color="auto" w:fill="auto"/>
            <w:noWrap/>
            <w:vAlign w:val="center"/>
            <w:hideMark/>
          </w:tcPr>
          <w:p w14:paraId="4797AFA9"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80</w:t>
            </w:r>
          </w:p>
        </w:tc>
        <w:tc>
          <w:tcPr>
            <w:tcW w:w="541" w:type="dxa"/>
            <w:tcBorders>
              <w:top w:val="nil"/>
              <w:left w:val="nil"/>
              <w:bottom w:val="single" w:sz="4" w:space="0" w:color="auto"/>
              <w:right w:val="single" w:sz="4" w:space="0" w:color="auto"/>
            </w:tcBorders>
            <w:shd w:val="clear" w:color="auto" w:fill="auto"/>
            <w:noWrap/>
            <w:vAlign w:val="center"/>
            <w:hideMark/>
          </w:tcPr>
          <w:p w14:paraId="213ACACD"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425</w:t>
            </w:r>
          </w:p>
        </w:tc>
        <w:tc>
          <w:tcPr>
            <w:tcW w:w="591" w:type="dxa"/>
            <w:tcBorders>
              <w:top w:val="nil"/>
              <w:left w:val="nil"/>
              <w:bottom w:val="single" w:sz="4" w:space="0" w:color="auto"/>
              <w:right w:val="single" w:sz="4" w:space="0" w:color="auto"/>
            </w:tcBorders>
            <w:shd w:val="clear" w:color="auto" w:fill="auto"/>
            <w:noWrap/>
            <w:vAlign w:val="center"/>
            <w:hideMark/>
          </w:tcPr>
          <w:p w14:paraId="6782DD3B"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234.2</w:t>
            </w:r>
          </w:p>
        </w:tc>
        <w:tc>
          <w:tcPr>
            <w:tcW w:w="591" w:type="dxa"/>
            <w:tcBorders>
              <w:top w:val="nil"/>
              <w:left w:val="nil"/>
              <w:bottom w:val="single" w:sz="4" w:space="0" w:color="auto"/>
              <w:right w:val="single" w:sz="4" w:space="0" w:color="auto"/>
            </w:tcBorders>
            <w:shd w:val="clear" w:color="auto" w:fill="auto"/>
            <w:noWrap/>
            <w:vAlign w:val="center"/>
            <w:hideMark/>
          </w:tcPr>
          <w:p w14:paraId="226E1A92"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551.1</w:t>
            </w:r>
          </w:p>
        </w:tc>
        <w:tc>
          <w:tcPr>
            <w:tcW w:w="691" w:type="dxa"/>
            <w:tcBorders>
              <w:top w:val="nil"/>
              <w:left w:val="nil"/>
              <w:bottom w:val="single" w:sz="4" w:space="0" w:color="auto"/>
              <w:right w:val="single" w:sz="4" w:space="0" w:color="auto"/>
            </w:tcBorders>
            <w:shd w:val="clear" w:color="auto" w:fill="auto"/>
            <w:noWrap/>
            <w:vAlign w:val="center"/>
            <w:hideMark/>
          </w:tcPr>
          <w:p w14:paraId="74FE095C"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18.3</w:t>
            </w:r>
          </w:p>
        </w:tc>
        <w:tc>
          <w:tcPr>
            <w:tcW w:w="691" w:type="dxa"/>
            <w:tcBorders>
              <w:top w:val="nil"/>
              <w:left w:val="nil"/>
              <w:bottom w:val="single" w:sz="4" w:space="0" w:color="auto"/>
              <w:right w:val="single" w:sz="4" w:space="0" w:color="auto"/>
            </w:tcBorders>
            <w:shd w:val="clear" w:color="auto" w:fill="auto"/>
            <w:noWrap/>
            <w:vAlign w:val="center"/>
            <w:hideMark/>
          </w:tcPr>
          <w:p w14:paraId="50BA02B6"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27.1</w:t>
            </w:r>
          </w:p>
        </w:tc>
        <w:tc>
          <w:tcPr>
            <w:tcW w:w="691" w:type="dxa"/>
            <w:tcBorders>
              <w:top w:val="nil"/>
              <w:left w:val="nil"/>
              <w:bottom w:val="single" w:sz="4" w:space="0" w:color="auto"/>
              <w:right w:val="single" w:sz="4" w:space="0" w:color="auto"/>
            </w:tcBorders>
            <w:shd w:val="clear" w:color="auto" w:fill="auto"/>
            <w:noWrap/>
            <w:vAlign w:val="center"/>
            <w:hideMark/>
          </w:tcPr>
          <w:p w14:paraId="0B06D65D"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54.1</w:t>
            </w:r>
          </w:p>
        </w:tc>
        <w:tc>
          <w:tcPr>
            <w:tcW w:w="596" w:type="dxa"/>
            <w:tcBorders>
              <w:top w:val="nil"/>
              <w:left w:val="nil"/>
              <w:bottom w:val="single" w:sz="4" w:space="0" w:color="auto"/>
              <w:right w:val="single" w:sz="4" w:space="0" w:color="auto"/>
            </w:tcBorders>
            <w:shd w:val="clear" w:color="auto" w:fill="auto"/>
            <w:noWrap/>
            <w:vAlign w:val="center"/>
            <w:hideMark/>
          </w:tcPr>
          <w:p w14:paraId="205A63E3"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173.9</w:t>
            </w:r>
          </w:p>
        </w:tc>
        <w:tc>
          <w:tcPr>
            <w:tcW w:w="591" w:type="dxa"/>
            <w:tcBorders>
              <w:top w:val="nil"/>
              <w:left w:val="nil"/>
              <w:bottom w:val="single" w:sz="4" w:space="0" w:color="auto"/>
              <w:right w:val="single" w:sz="4" w:space="0" w:color="auto"/>
            </w:tcBorders>
            <w:shd w:val="clear" w:color="auto" w:fill="auto"/>
            <w:noWrap/>
            <w:vAlign w:val="center"/>
            <w:hideMark/>
          </w:tcPr>
          <w:p w14:paraId="46B6B47C"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273.4</w:t>
            </w:r>
          </w:p>
        </w:tc>
        <w:tc>
          <w:tcPr>
            <w:tcW w:w="540" w:type="dxa"/>
            <w:tcBorders>
              <w:top w:val="nil"/>
              <w:left w:val="nil"/>
              <w:bottom w:val="single" w:sz="4" w:space="0" w:color="auto"/>
              <w:right w:val="single" w:sz="4" w:space="0" w:color="auto"/>
            </w:tcBorders>
            <w:shd w:val="clear" w:color="auto" w:fill="auto"/>
            <w:noWrap/>
            <w:vAlign w:val="center"/>
            <w:hideMark/>
          </w:tcPr>
          <w:p w14:paraId="6A36DBA6"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66.7</w:t>
            </w:r>
          </w:p>
        </w:tc>
        <w:tc>
          <w:tcPr>
            <w:tcW w:w="591" w:type="dxa"/>
            <w:tcBorders>
              <w:top w:val="nil"/>
              <w:left w:val="nil"/>
              <w:bottom w:val="single" w:sz="4" w:space="0" w:color="auto"/>
              <w:right w:val="single" w:sz="4" w:space="0" w:color="auto"/>
            </w:tcBorders>
            <w:shd w:val="clear" w:color="auto" w:fill="auto"/>
            <w:noWrap/>
            <w:vAlign w:val="center"/>
            <w:hideMark/>
          </w:tcPr>
          <w:p w14:paraId="55957101"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340.1</w:t>
            </w:r>
          </w:p>
        </w:tc>
        <w:tc>
          <w:tcPr>
            <w:tcW w:w="891" w:type="dxa"/>
            <w:tcBorders>
              <w:top w:val="nil"/>
              <w:left w:val="nil"/>
              <w:bottom w:val="single" w:sz="4" w:space="0" w:color="auto"/>
              <w:right w:val="single" w:sz="4" w:space="0" w:color="auto"/>
            </w:tcBorders>
            <w:shd w:val="clear" w:color="auto" w:fill="auto"/>
            <w:noWrap/>
            <w:vAlign w:val="center"/>
            <w:hideMark/>
          </w:tcPr>
          <w:p w14:paraId="611D1D4F" w14:textId="6F208F97" w:rsidR="007C61FD" w:rsidRPr="000D5FB4" w:rsidRDefault="007C61FD" w:rsidP="007C61FD">
            <w:pPr>
              <w:spacing w:before="0" w:after="0" w:line="240" w:lineRule="auto"/>
              <w:jc w:val="center"/>
              <w:rPr>
                <w:rFonts w:eastAsia="Times New Roman"/>
                <w:color w:val="000000"/>
                <w:sz w:val="18"/>
                <w:szCs w:val="18"/>
              </w:rPr>
            </w:pPr>
            <w:r w:rsidRPr="000D5FB4">
              <w:rPr>
                <w:sz w:val="18"/>
                <w:szCs w:val="18"/>
              </w:rPr>
              <w:t>144538.4</w:t>
            </w:r>
          </w:p>
        </w:tc>
      </w:tr>
      <w:tr w:rsidR="007C61FD" w:rsidRPr="000D5FB4" w14:paraId="3DCAE6AF" w14:textId="77777777" w:rsidTr="00764FF2">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3523D33" w14:textId="77777777" w:rsidR="007C61FD" w:rsidRPr="000D5FB4" w:rsidRDefault="007C61FD" w:rsidP="007C61F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nigra</w:t>
            </w:r>
          </w:p>
        </w:tc>
        <w:tc>
          <w:tcPr>
            <w:tcW w:w="751" w:type="dxa"/>
            <w:tcBorders>
              <w:top w:val="nil"/>
              <w:left w:val="nil"/>
              <w:bottom w:val="single" w:sz="4" w:space="0" w:color="auto"/>
              <w:right w:val="single" w:sz="4" w:space="0" w:color="auto"/>
            </w:tcBorders>
            <w:shd w:val="clear" w:color="auto" w:fill="auto"/>
            <w:noWrap/>
            <w:vAlign w:val="center"/>
            <w:hideMark/>
          </w:tcPr>
          <w:p w14:paraId="05027937"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12</w:t>
            </w:r>
          </w:p>
        </w:tc>
        <w:tc>
          <w:tcPr>
            <w:tcW w:w="1376" w:type="dxa"/>
            <w:tcBorders>
              <w:top w:val="nil"/>
              <w:left w:val="nil"/>
              <w:bottom w:val="single" w:sz="4" w:space="0" w:color="auto"/>
              <w:right w:val="single" w:sz="4" w:space="0" w:color="auto"/>
            </w:tcBorders>
            <w:shd w:val="clear" w:color="auto" w:fill="auto"/>
            <w:noWrap/>
            <w:vAlign w:val="center"/>
            <w:hideMark/>
          </w:tcPr>
          <w:p w14:paraId="4AF0E27D"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Thining</w:t>
            </w:r>
          </w:p>
        </w:tc>
        <w:tc>
          <w:tcPr>
            <w:tcW w:w="581" w:type="dxa"/>
            <w:tcBorders>
              <w:top w:val="nil"/>
              <w:left w:val="nil"/>
              <w:bottom w:val="single" w:sz="4" w:space="0" w:color="auto"/>
              <w:right w:val="single" w:sz="4" w:space="0" w:color="auto"/>
            </w:tcBorders>
            <w:shd w:val="clear" w:color="auto" w:fill="auto"/>
            <w:noWrap/>
            <w:vAlign w:val="center"/>
            <w:hideMark/>
          </w:tcPr>
          <w:p w14:paraId="162DA607"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40</w:t>
            </w:r>
          </w:p>
        </w:tc>
        <w:tc>
          <w:tcPr>
            <w:tcW w:w="541" w:type="dxa"/>
            <w:tcBorders>
              <w:top w:val="nil"/>
              <w:left w:val="nil"/>
              <w:bottom w:val="single" w:sz="4" w:space="0" w:color="auto"/>
              <w:right w:val="single" w:sz="4" w:space="0" w:color="auto"/>
            </w:tcBorders>
            <w:shd w:val="clear" w:color="auto" w:fill="auto"/>
            <w:noWrap/>
            <w:vAlign w:val="center"/>
            <w:hideMark/>
          </w:tcPr>
          <w:p w14:paraId="70470FD0"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500</w:t>
            </w:r>
          </w:p>
        </w:tc>
        <w:tc>
          <w:tcPr>
            <w:tcW w:w="591" w:type="dxa"/>
            <w:tcBorders>
              <w:top w:val="nil"/>
              <w:left w:val="nil"/>
              <w:bottom w:val="single" w:sz="4" w:space="0" w:color="auto"/>
              <w:right w:val="single" w:sz="4" w:space="0" w:color="auto"/>
            </w:tcBorders>
            <w:shd w:val="clear" w:color="auto" w:fill="auto"/>
            <w:noWrap/>
            <w:vAlign w:val="center"/>
            <w:hideMark/>
          </w:tcPr>
          <w:p w14:paraId="7136A462"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42.8</w:t>
            </w:r>
          </w:p>
        </w:tc>
        <w:tc>
          <w:tcPr>
            <w:tcW w:w="591" w:type="dxa"/>
            <w:tcBorders>
              <w:top w:val="nil"/>
              <w:left w:val="nil"/>
              <w:bottom w:val="single" w:sz="4" w:space="0" w:color="auto"/>
              <w:right w:val="single" w:sz="4" w:space="0" w:color="auto"/>
            </w:tcBorders>
            <w:shd w:val="clear" w:color="auto" w:fill="auto"/>
            <w:noWrap/>
            <w:vAlign w:val="center"/>
            <w:hideMark/>
          </w:tcPr>
          <w:p w14:paraId="584D2D53"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85.6</w:t>
            </w:r>
          </w:p>
        </w:tc>
        <w:tc>
          <w:tcPr>
            <w:tcW w:w="691" w:type="dxa"/>
            <w:tcBorders>
              <w:top w:val="nil"/>
              <w:left w:val="nil"/>
              <w:bottom w:val="single" w:sz="4" w:space="0" w:color="auto"/>
              <w:right w:val="single" w:sz="4" w:space="0" w:color="auto"/>
            </w:tcBorders>
            <w:shd w:val="clear" w:color="auto" w:fill="auto"/>
            <w:noWrap/>
            <w:vAlign w:val="center"/>
            <w:hideMark/>
          </w:tcPr>
          <w:p w14:paraId="23D0AE62"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2.8</w:t>
            </w:r>
          </w:p>
        </w:tc>
        <w:tc>
          <w:tcPr>
            <w:tcW w:w="691" w:type="dxa"/>
            <w:tcBorders>
              <w:top w:val="nil"/>
              <w:left w:val="nil"/>
              <w:bottom w:val="single" w:sz="4" w:space="0" w:color="auto"/>
              <w:right w:val="single" w:sz="4" w:space="0" w:color="auto"/>
            </w:tcBorders>
            <w:shd w:val="clear" w:color="auto" w:fill="auto"/>
            <w:noWrap/>
            <w:vAlign w:val="center"/>
            <w:hideMark/>
          </w:tcPr>
          <w:p w14:paraId="17BEA84A"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4.2</w:t>
            </w:r>
          </w:p>
        </w:tc>
        <w:tc>
          <w:tcPr>
            <w:tcW w:w="691" w:type="dxa"/>
            <w:tcBorders>
              <w:top w:val="nil"/>
              <w:left w:val="nil"/>
              <w:bottom w:val="single" w:sz="4" w:space="0" w:color="auto"/>
              <w:right w:val="single" w:sz="4" w:space="0" w:color="auto"/>
            </w:tcBorders>
            <w:shd w:val="clear" w:color="auto" w:fill="auto"/>
            <w:noWrap/>
            <w:vAlign w:val="center"/>
            <w:hideMark/>
          </w:tcPr>
          <w:p w14:paraId="084AEBB0"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8.4</w:t>
            </w:r>
          </w:p>
        </w:tc>
        <w:tc>
          <w:tcPr>
            <w:tcW w:w="596" w:type="dxa"/>
            <w:tcBorders>
              <w:top w:val="nil"/>
              <w:left w:val="nil"/>
              <w:bottom w:val="single" w:sz="4" w:space="0" w:color="auto"/>
              <w:right w:val="single" w:sz="4" w:space="0" w:color="auto"/>
            </w:tcBorders>
            <w:shd w:val="clear" w:color="auto" w:fill="auto"/>
            <w:noWrap/>
            <w:vAlign w:val="center"/>
            <w:hideMark/>
          </w:tcPr>
          <w:p w14:paraId="3D407962"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27.0</w:t>
            </w:r>
          </w:p>
        </w:tc>
        <w:tc>
          <w:tcPr>
            <w:tcW w:w="591" w:type="dxa"/>
            <w:tcBorders>
              <w:top w:val="nil"/>
              <w:left w:val="nil"/>
              <w:bottom w:val="single" w:sz="4" w:space="0" w:color="auto"/>
              <w:right w:val="single" w:sz="4" w:space="0" w:color="auto"/>
            </w:tcBorders>
            <w:shd w:val="clear" w:color="auto" w:fill="auto"/>
            <w:noWrap/>
            <w:vAlign w:val="center"/>
            <w:hideMark/>
          </w:tcPr>
          <w:p w14:paraId="6D7D7226"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42.5</w:t>
            </w:r>
          </w:p>
        </w:tc>
        <w:tc>
          <w:tcPr>
            <w:tcW w:w="540" w:type="dxa"/>
            <w:tcBorders>
              <w:top w:val="nil"/>
              <w:left w:val="nil"/>
              <w:bottom w:val="single" w:sz="4" w:space="0" w:color="auto"/>
              <w:right w:val="single" w:sz="4" w:space="0" w:color="auto"/>
            </w:tcBorders>
            <w:shd w:val="clear" w:color="auto" w:fill="auto"/>
            <w:noWrap/>
            <w:vAlign w:val="center"/>
            <w:hideMark/>
          </w:tcPr>
          <w:p w14:paraId="00911BF0"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10.4</w:t>
            </w:r>
          </w:p>
        </w:tc>
        <w:tc>
          <w:tcPr>
            <w:tcW w:w="591" w:type="dxa"/>
            <w:tcBorders>
              <w:top w:val="nil"/>
              <w:left w:val="nil"/>
              <w:bottom w:val="single" w:sz="4" w:space="0" w:color="auto"/>
              <w:right w:val="single" w:sz="4" w:space="0" w:color="auto"/>
            </w:tcBorders>
            <w:shd w:val="clear" w:color="auto" w:fill="auto"/>
            <w:noWrap/>
            <w:vAlign w:val="center"/>
            <w:hideMark/>
          </w:tcPr>
          <w:p w14:paraId="59E96AAD"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52.8</w:t>
            </w:r>
          </w:p>
        </w:tc>
        <w:tc>
          <w:tcPr>
            <w:tcW w:w="891" w:type="dxa"/>
            <w:tcBorders>
              <w:top w:val="nil"/>
              <w:left w:val="nil"/>
              <w:bottom w:val="single" w:sz="4" w:space="0" w:color="auto"/>
              <w:right w:val="single" w:sz="4" w:space="0" w:color="auto"/>
            </w:tcBorders>
            <w:shd w:val="clear" w:color="auto" w:fill="auto"/>
            <w:noWrap/>
            <w:vAlign w:val="center"/>
            <w:hideMark/>
          </w:tcPr>
          <w:p w14:paraId="6AAE5A4B" w14:textId="393E1579" w:rsidR="007C61FD" w:rsidRPr="000D5FB4" w:rsidRDefault="007C61FD" w:rsidP="007C61FD">
            <w:pPr>
              <w:spacing w:before="0" w:after="0" w:line="240" w:lineRule="auto"/>
              <w:jc w:val="center"/>
              <w:rPr>
                <w:rFonts w:eastAsia="Times New Roman"/>
                <w:color w:val="000000"/>
                <w:sz w:val="18"/>
                <w:szCs w:val="18"/>
              </w:rPr>
            </w:pPr>
            <w:r w:rsidRPr="000D5FB4">
              <w:rPr>
                <w:sz w:val="18"/>
                <w:szCs w:val="18"/>
              </w:rPr>
              <w:t>26414.4</w:t>
            </w:r>
          </w:p>
        </w:tc>
      </w:tr>
      <w:tr w:rsidR="007C61FD" w:rsidRPr="000D5FB4" w14:paraId="14E804B7" w14:textId="77777777" w:rsidTr="00764FF2">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C008F95" w14:textId="77777777" w:rsidR="007C61FD" w:rsidRPr="000D5FB4" w:rsidRDefault="007C61FD" w:rsidP="007C61F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nigra</w:t>
            </w:r>
          </w:p>
        </w:tc>
        <w:tc>
          <w:tcPr>
            <w:tcW w:w="751" w:type="dxa"/>
            <w:tcBorders>
              <w:top w:val="nil"/>
              <w:left w:val="nil"/>
              <w:bottom w:val="single" w:sz="4" w:space="0" w:color="auto"/>
              <w:right w:val="single" w:sz="4" w:space="0" w:color="auto"/>
            </w:tcBorders>
            <w:shd w:val="clear" w:color="auto" w:fill="auto"/>
            <w:noWrap/>
            <w:vAlign w:val="center"/>
            <w:hideMark/>
          </w:tcPr>
          <w:p w14:paraId="2C910FF6"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12</w:t>
            </w:r>
          </w:p>
        </w:tc>
        <w:tc>
          <w:tcPr>
            <w:tcW w:w="1376" w:type="dxa"/>
            <w:tcBorders>
              <w:top w:val="nil"/>
              <w:left w:val="nil"/>
              <w:bottom w:val="single" w:sz="4" w:space="0" w:color="auto"/>
              <w:right w:val="single" w:sz="4" w:space="0" w:color="auto"/>
            </w:tcBorders>
            <w:shd w:val="clear" w:color="auto" w:fill="auto"/>
            <w:noWrap/>
            <w:vAlign w:val="center"/>
            <w:hideMark/>
          </w:tcPr>
          <w:p w14:paraId="541E191F"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Thining</w:t>
            </w:r>
          </w:p>
        </w:tc>
        <w:tc>
          <w:tcPr>
            <w:tcW w:w="581" w:type="dxa"/>
            <w:tcBorders>
              <w:top w:val="nil"/>
              <w:left w:val="nil"/>
              <w:bottom w:val="single" w:sz="4" w:space="0" w:color="auto"/>
              <w:right w:val="single" w:sz="4" w:space="0" w:color="auto"/>
            </w:tcBorders>
            <w:shd w:val="clear" w:color="auto" w:fill="auto"/>
            <w:noWrap/>
            <w:vAlign w:val="center"/>
            <w:hideMark/>
          </w:tcPr>
          <w:p w14:paraId="21B6A26A"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50</w:t>
            </w:r>
          </w:p>
        </w:tc>
        <w:tc>
          <w:tcPr>
            <w:tcW w:w="541" w:type="dxa"/>
            <w:tcBorders>
              <w:top w:val="nil"/>
              <w:left w:val="nil"/>
              <w:bottom w:val="single" w:sz="4" w:space="0" w:color="auto"/>
              <w:right w:val="single" w:sz="4" w:space="0" w:color="auto"/>
            </w:tcBorders>
            <w:shd w:val="clear" w:color="auto" w:fill="auto"/>
            <w:noWrap/>
            <w:vAlign w:val="center"/>
            <w:hideMark/>
          </w:tcPr>
          <w:p w14:paraId="7681826A"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350</w:t>
            </w:r>
          </w:p>
        </w:tc>
        <w:tc>
          <w:tcPr>
            <w:tcW w:w="591" w:type="dxa"/>
            <w:tcBorders>
              <w:top w:val="nil"/>
              <w:left w:val="nil"/>
              <w:bottom w:val="single" w:sz="4" w:space="0" w:color="auto"/>
              <w:right w:val="single" w:sz="4" w:space="0" w:color="auto"/>
            </w:tcBorders>
            <w:shd w:val="clear" w:color="auto" w:fill="auto"/>
            <w:noWrap/>
            <w:vAlign w:val="center"/>
            <w:hideMark/>
          </w:tcPr>
          <w:p w14:paraId="61750867"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62.3</w:t>
            </w:r>
          </w:p>
        </w:tc>
        <w:tc>
          <w:tcPr>
            <w:tcW w:w="591" w:type="dxa"/>
            <w:tcBorders>
              <w:top w:val="nil"/>
              <w:left w:val="nil"/>
              <w:bottom w:val="single" w:sz="4" w:space="0" w:color="auto"/>
              <w:right w:val="single" w:sz="4" w:space="0" w:color="auto"/>
            </w:tcBorders>
            <w:shd w:val="clear" w:color="auto" w:fill="auto"/>
            <w:noWrap/>
            <w:vAlign w:val="center"/>
            <w:hideMark/>
          </w:tcPr>
          <w:p w14:paraId="61D046D6"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178.0</w:t>
            </w:r>
          </w:p>
        </w:tc>
        <w:tc>
          <w:tcPr>
            <w:tcW w:w="691" w:type="dxa"/>
            <w:tcBorders>
              <w:top w:val="nil"/>
              <w:left w:val="nil"/>
              <w:bottom w:val="single" w:sz="4" w:space="0" w:color="auto"/>
              <w:right w:val="single" w:sz="4" w:space="0" w:color="auto"/>
            </w:tcBorders>
            <w:shd w:val="clear" w:color="auto" w:fill="auto"/>
            <w:noWrap/>
            <w:vAlign w:val="center"/>
            <w:hideMark/>
          </w:tcPr>
          <w:p w14:paraId="0E3A5D68"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5.9</w:t>
            </w:r>
          </w:p>
        </w:tc>
        <w:tc>
          <w:tcPr>
            <w:tcW w:w="691" w:type="dxa"/>
            <w:tcBorders>
              <w:top w:val="nil"/>
              <w:left w:val="nil"/>
              <w:bottom w:val="single" w:sz="4" w:space="0" w:color="auto"/>
              <w:right w:val="single" w:sz="4" w:space="0" w:color="auto"/>
            </w:tcBorders>
            <w:shd w:val="clear" w:color="auto" w:fill="auto"/>
            <w:noWrap/>
            <w:vAlign w:val="center"/>
            <w:hideMark/>
          </w:tcPr>
          <w:p w14:paraId="701E1434"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8.7</w:t>
            </w:r>
          </w:p>
        </w:tc>
        <w:tc>
          <w:tcPr>
            <w:tcW w:w="691" w:type="dxa"/>
            <w:tcBorders>
              <w:top w:val="nil"/>
              <w:left w:val="nil"/>
              <w:bottom w:val="single" w:sz="4" w:space="0" w:color="auto"/>
              <w:right w:val="single" w:sz="4" w:space="0" w:color="auto"/>
            </w:tcBorders>
            <w:shd w:val="clear" w:color="auto" w:fill="auto"/>
            <w:noWrap/>
            <w:vAlign w:val="center"/>
            <w:hideMark/>
          </w:tcPr>
          <w:p w14:paraId="4CF9FC49"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17.5</w:t>
            </w:r>
          </w:p>
        </w:tc>
        <w:tc>
          <w:tcPr>
            <w:tcW w:w="596" w:type="dxa"/>
            <w:tcBorders>
              <w:top w:val="nil"/>
              <w:left w:val="nil"/>
              <w:bottom w:val="single" w:sz="4" w:space="0" w:color="auto"/>
              <w:right w:val="single" w:sz="4" w:space="0" w:color="auto"/>
            </w:tcBorders>
            <w:shd w:val="clear" w:color="auto" w:fill="auto"/>
            <w:noWrap/>
            <w:vAlign w:val="center"/>
            <w:hideMark/>
          </w:tcPr>
          <w:p w14:paraId="2D505DDA"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56.2</w:t>
            </w:r>
          </w:p>
        </w:tc>
        <w:tc>
          <w:tcPr>
            <w:tcW w:w="591" w:type="dxa"/>
            <w:tcBorders>
              <w:top w:val="nil"/>
              <w:left w:val="nil"/>
              <w:bottom w:val="single" w:sz="4" w:space="0" w:color="auto"/>
              <w:right w:val="single" w:sz="4" w:space="0" w:color="auto"/>
            </w:tcBorders>
            <w:shd w:val="clear" w:color="auto" w:fill="auto"/>
            <w:noWrap/>
            <w:vAlign w:val="center"/>
            <w:hideMark/>
          </w:tcPr>
          <w:p w14:paraId="7F2D4C28"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88.3</w:t>
            </w:r>
          </w:p>
        </w:tc>
        <w:tc>
          <w:tcPr>
            <w:tcW w:w="540" w:type="dxa"/>
            <w:tcBorders>
              <w:top w:val="nil"/>
              <w:left w:val="nil"/>
              <w:bottom w:val="single" w:sz="4" w:space="0" w:color="auto"/>
              <w:right w:val="single" w:sz="4" w:space="0" w:color="auto"/>
            </w:tcBorders>
            <w:shd w:val="clear" w:color="auto" w:fill="auto"/>
            <w:noWrap/>
            <w:vAlign w:val="center"/>
            <w:hideMark/>
          </w:tcPr>
          <w:p w14:paraId="07CFA42E"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21.5</w:t>
            </w:r>
          </w:p>
        </w:tc>
        <w:tc>
          <w:tcPr>
            <w:tcW w:w="591" w:type="dxa"/>
            <w:tcBorders>
              <w:top w:val="nil"/>
              <w:left w:val="nil"/>
              <w:bottom w:val="single" w:sz="4" w:space="0" w:color="auto"/>
              <w:right w:val="single" w:sz="4" w:space="0" w:color="auto"/>
            </w:tcBorders>
            <w:shd w:val="clear" w:color="auto" w:fill="auto"/>
            <w:noWrap/>
            <w:vAlign w:val="center"/>
            <w:hideMark/>
          </w:tcPr>
          <w:p w14:paraId="43DA1FC0"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109.9</w:t>
            </w:r>
          </w:p>
        </w:tc>
        <w:tc>
          <w:tcPr>
            <w:tcW w:w="891" w:type="dxa"/>
            <w:tcBorders>
              <w:top w:val="nil"/>
              <w:left w:val="nil"/>
              <w:bottom w:val="single" w:sz="4" w:space="0" w:color="auto"/>
              <w:right w:val="single" w:sz="4" w:space="0" w:color="auto"/>
            </w:tcBorders>
            <w:shd w:val="clear" w:color="auto" w:fill="auto"/>
            <w:noWrap/>
            <w:vAlign w:val="center"/>
            <w:hideMark/>
          </w:tcPr>
          <w:p w14:paraId="2200D494" w14:textId="0180A931" w:rsidR="007C61FD" w:rsidRPr="000D5FB4" w:rsidRDefault="007C61FD" w:rsidP="007C61FD">
            <w:pPr>
              <w:spacing w:before="0" w:after="0" w:line="240" w:lineRule="auto"/>
              <w:jc w:val="center"/>
              <w:rPr>
                <w:rFonts w:eastAsia="Times New Roman"/>
                <w:color w:val="000000"/>
                <w:sz w:val="18"/>
                <w:szCs w:val="18"/>
              </w:rPr>
            </w:pPr>
            <w:r w:rsidRPr="000D5FB4">
              <w:rPr>
                <w:sz w:val="18"/>
                <w:szCs w:val="18"/>
              </w:rPr>
              <w:t>38448.9</w:t>
            </w:r>
          </w:p>
        </w:tc>
      </w:tr>
      <w:tr w:rsidR="007C61FD" w:rsidRPr="000D5FB4" w14:paraId="3951C01C" w14:textId="77777777" w:rsidTr="00764FF2">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40996E1" w14:textId="77777777" w:rsidR="007C61FD" w:rsidRPr="000D5FB4" w:rsidRDefault="007C61FD" w:rsidP="007C61F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nigra</w:t>
            </w:r>
          </w:p>
        </w:tc>
        <w:tc>
          <w:tcPr>
            <w:tcW w:w="751" w:type="dxa"/>
            <w:tcBorders>
              <w:top w:val="nil"/>
              <w:left w:val="nil"/>
              <w:bottom w:val="single" w:sz="4" w:space="0" w:color="auto"/>
              <w:right w:val="single" w:sz="4" w:space="0" w:color="auto"/>
            </w:tcBorders>
            <w:shd w:val="clear" w:color="auto" w:fill="auto"/>
            <w:noWrap/>
            <w:vAlign w:val="center"/>
            <w:hideMark/>
          </w:tcPr>
          <w:p w14:paraId="1EEE0AA2"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12</w:t>
            </w:r>
          </w:p>
        </w:tc>
        <w:tc>
          <w:tcPr>
            <w:tcW w:w="1376" w:type="dxa"/>
            <w:tcBorders>
              <w:top w:val="nil"/>
              <w:left w:val="nil"/>
              <w:bottom w:val="single" w:sz="4" w:space="0" w:color="auto"/>
              <w:right w:val="single" w:sz="4" w:space="0" w:color="auto"/>
            </w:tcBorders>
            <w:shd w:val="clear" w:color="auto" w:fill="auto"/>
            <w:noWrap/>
            <w:vAlign w:val="center"/>
            <w:hideMark/>
          </w:tcPr>
          <w:p w14:paraId="2D1ABAF9"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Thining</w:t>
            </w:r>
          </w:p>
        </w:tc>
        <w:tc>
          <w:tcPr>
            <w:tcW w:w="581" w:type="dxa"/>
            <w:tcBorders>
              <w:top w:val="nil"/>
              <w:left w:val="nil"/>
              <w:bottom w:val="single" w:sz="4" w:space="0" w:color="auto"/>
              <w:right w:val="single" w:sz="4" w:space="0" w:color="auto"/>
            </w:tcBorders>
            <w:shd w:val="clear" w:color="auto" w:fill="auto"/>
            <w:noWrap/>
            <w:vAlign w:val="center"/>
            <w:hideMark/>
          </w:tcPr>
          <w:p w14:paraId="7583BF4A"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65</w:t>
            </w:r>
          </w:p>
        </w:tc>
        <w:tc>
          <w:tcPr>
            <w:tcW w:w="541" w:type="dxa"/>
            <w:tcBorders>
              <w:top w:val="nil"/>
              <w:left w:val="nil"/>
              <w:bottom w:val="single" w:sz="4" w:space="0" w:color="auto"/>
              <w:right w:val="single" w:sz="4" w:space="0" w:color="auto"/>
            </w:tcBorders>
            <w:shd w:val="clear" w:color="auto" w:fill="auto"/>
            <w:noWrap/>
            <w:vAlign w:val="center"/>
            <w:hideMark/>
          </w:tcPr>
          <w:p w14:paraId="5A4E7C1B"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225</w:t>
            </w:r>
          </w:p>
        </w:tc>
        <w:tc>
          <w:tcPr>
            <w:tcW w:w="591" w:type="dxa"/>
            <w:tcBorders>
              <w:top w:val="nil"/>
              <w:left w:val="nil"/>
              <w:bottom w:val="single" w:sz="4" w:space="0" w:color="auto"/>
              <w:right w:val="single" w:sz="4" w:space="0" w:color="auto"/>
            </w:tcBorders>
            <w:shd w:val="clear" w:color="auto" w:fill="auto"/>
            <w:noWrap/>
            <w:vAlign w:val="center"/>
            <w:hideMark/>
          </w:tcPr>
          <w:p w14:paraId="0FFC0C53"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66.3</w:t>
            </w:r>
          </w:p>
        </w:tc>
        <w:tc>
          <w:tcPr>
            <w:tcW w:w="591" w:type="dxa"/>
            <w:tcBorders>
              <w:top w:val="nil"/>
              <w:left w:val="nil"/>
              <w:bottom w:val="single" w:sz="4" w:space="0" w:color="auto"/>
              <w:right w:val="single" w:sz="4" w:space="0" w:color="auto"/>
            </w:tcBorders>
            <w:shd w:val="clear" w:color="auto" w:fill="auto"/>
            <w:noWrap/>
            <w:vAlign w:val="center"/>
            <w:hideMark/>
          </w:tcPr>
          <w:p w14:paraId="537190F0"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294.7</w:t>
            </w:r>
          </w:p>
        </w:tc>
        <w:tc>
          <w:tcPr>
            <w:tcW w:w="691" w:type="dxa"/>
            <w:tcBorders>
              <w:top w:val="nil"/>
              <w:left w:val="nil"/>
              <w:bottom w:val="single" w:sz="4" w:space="0" w:color="auto"/>
              <w:right w:val="single" w:sz="4" w:space="0" w:color="auto"/>
            </w:tcBorders>
            <w:shd w:val="clear" w:color="auto" w:fill="auto"/>
            <w:noWrap/>
            <w:vAlign w:val="center"/>
            <w:hideMark/>
          </w:tcPr>
          <w:p w14:paraId="46D21749"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9.8</w:t>
            </w:r>
          </w:p>
        </w:tc>
        <w:tc>
          <w:tcPr>
            <w:tcW w:w="691" w:type="dxa"/>
            <w:tcBorders>
              <w:top w:val="nil"/>
              <w:left w:val="nil"/>
              <w:bottom w:val="single" w:sz="4" w:space="0" w:color="auto"/>
              <w:right w:val="single" w:sz="4" w:space="0" w:color="auto"/>
            </w:tcBorders>
            <w:shd w:val="clear" w:color="auto" w:fill="auto"/>
            <w:noWrap/>
            <w:vAlign w:val="center"/>
            <w:hideMark/>
          </w:tcPr>
          <w:p w14:paraId="04D42C08"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14.5</w:t>
            </w:r>
          </w:p>
        </w:tc>
        <w:tc>
          <w:tcPr>
            <w:tcW w:w="691" w:type="dxa"/>
            <w:tcBorders>
              <w:top w:val="nil"/>
              <w:left w:val="nil"/>
              <w:bottom w:val="single" w:sz="4" w:space="0" w:color="auto"/>
              <w:right w:val="single" w:sz="4" w:space="0" w:color="auto"/>
            </w:tcBorders>
            <w:shd w:val="clear" w:color="auto" w:fill="auto"/>
            <w:noWrap/>
            <w:vAlign w:val="center"/>
            <w:hideMark/>
          </w:tcPr>
          <w:p w14:paraId="5AA9E095"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28.9</w:t>
            </w:r>
          </w:p>
        </w:tc>
        <w:tc>
          <w:tcPr>
            <w:tcW w:w="596" w:type="dxa"/>
            <w:tcBorders>
              <w:top w:val="nil"/>
              <w:left w:val="nil"/>
              <w:bottom w:val="single" w:sz="4" w:space="0" w:color="auto"/>
              <w:right w:val="single" w:sz="4" w:space="0" w:color="auto"/>
            </w:tcBorders>
            <w:shd w:val="clear" w:color="auto" w:fill="auto"/>
            <w:noWrap/>
            <w:vAlign w:val="center"/>
            <w:hideMark/>
          </w:tcPr>
          <w:p w14:paraId="42199E61"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93.0</w:t>
            </w:r>
          </w:p>
        </w:tc>
        <w:tc>
          <w:tcPr>
            <w:tcW w:w="591" w:type="dxa"/>
            <w:tcBorders>
              <w:top w:val="nil"/>
              <w:left w:val="nil"/>
              <w:bottom w:val="single" w:sz="4" w:space="0" w:color="auto"/>
              <w:right w:val="single" w:sz="4" w:space="0" w:color="auto"/>
            </w:tcBorders>
            <w:shd w:val="clear" w:color="auto" w:fill="auto"/>
            <w:noWrap/>
            <w:vAlign w:val="center"/>
            <w:hideMark/>
          </w:tcPr>
          <w:p w14:paraId="6BDDB871"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146.2</w:t>
            </w:r>
          </w:p>
        </w:tc>
        <w:tc>
          <w:tcPr>
            <w:tcW w:w="540" w:type="dxa"/>
            <w:tcBorders>
              <w:top w:val="nil"/>
              <w:left w:val="nil"/>
              <w:bottom w:val="single" w:sz="4" w:space="0" w:color="auto"/>
              <w:right w:val="single" w:sz="4" w:space="0" w:color="auto"/>
            </w:tcBorders>
            <w:shd w:val="clear" w:color="auto" w:fill="auto"/>
            <w:noWrap/>
            <w:vAlign w:val="center"/>
            <w:hideMark/>
          </w:tcPr>
          <w:p w14:paraId="33F9B2A6"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35.6</w:t>
            </w:r>
          </w:p>
        </w:tc>
        <w:tc>
          <w:tcPr>
            <w:tcW w:w="591" w:type="dxa"/>
            <w:tcBorders>
              <w:top w:val="nil"/>
              <w:left w:val="nil"/>
              <w:bottom w:val="single" w:sz="4" w:space="0" w:color="auto"/>
              <w:right w:val="single" w:sz="4" w:space="0" w:color="auto"/>
            </w:tcBorders>
            <w:shd w:val="clear" w:color="auto" w:fill="auto"/>
            <w:noWrap/>
            <w:vAlign w:val="center"/>
            <w:hideMark/>
          </w:tcPr>
          <w:p w14:paraId="0D475DDA"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181.9</w:t>
            </w:r>
          </w:p>
        </w:tc>
        <w:tc>
          <w:tcPr>
            <w:tcW w:w="891" w:type="dxa"/>
            <w:tcBorders>
              <w:top w:val="nil"/>
              <w:left w:val="nil"/>
              <w:bottom w:val="single" w:sz="4" w:space="0" w:color="auto"/>
              <w:right w:val="single" w:sz="4" w:space="0" w:color="auto"/>
            </w:tcBorders>
            <w:shd w:val="clear" w:color="auto" w:fill="auto"/>
            <w:noWrap/>
            <w:vAlign w:val="center"/>
            <w:hideMark/>
          </w:tcPr>
          <w:p w14:paraId="05E83BFB" w14:textId="29F9A5EE" w:rsidR="007C61FD" w:rsidRPr="000D5FB4" w:rsidRDefault="007C61FD" w:rsidP="007C61FD">
            <w:pPr>
              <w:spacing w:before="0" w:after="0" w:line="240" w:lineRule="auto"/>
              <w:jc w:val="center"/>
              <w:rPr>
                <w:rFonts w:eastAsia="Times New Roman"/>
                <w:color w:val="000000"/>
                <w:sz w:val="18"/>
                <w:szCs w:val="18"/>
              </w:rPr>
            </w:pPr>
            <w:r w:rsidRPr="000D5FB4">
              <w:rPr>
                <w:sz w:val="18"/>
                <w:szCs w:val="18"/>
              </w:rPr>
              <w:t>40917.6</w:t>
            </w:r>
          </w:p>
        </w:tc>
      </w:tr>
      <w:tr w:rsidR="007C61FD" w:rsidRPr="000D5FB4" w14:paraId="376FAB42" w14:textId="77777777" w:rsidTr="00764FF2">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043C74B" w14:textId="77777777" w:rsidR="007C61FD" w:rsidRPr="000D5FB4" w:rsidRDefault="007C61FD" w:rsidP="007C61F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nigra</w:t>
            </w:r>
          </w:p>
        </w:tc>
        <w:tc>
          <w:tcPr>
            <w:tcW w:w="751" w:type="dxa"/>
            <w:tcBorders>
              <w:top w:val="nil"/>
              <w:left w:val="nil"/>
              <w:bottom w:val="single" w:sz="4" w:space="0" w:color="auto"/>
              <w:right w:val="single" w:sz="4" w:space="0" w:color="auto"/>
            </w:tcBorders>
            <w:shd w:val="clear" w:color="auto" w:fill="auto"/>
            <w:noWrap/>
            <w:vAlign w:val="center"/>
            <w:hideMark/>
          </w:tcPr>
          <w:p w14:paraId="134148EA"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12</w:t>
            </w:r>
          </w:p>
        </w:tc>
        <w:tc>
          <w:tcPr>
            <w:tcW w:w="1376" w:type="dxa"/>
            <w:tcBorders>
              <w:top w:val="nil"/>
              <w:left w:val="nil"/>
              <w:bottom w:val="single" w:sz="4" w:space="0" w:color="auto"/>
              <w:right w:val="single" w:sz="4" w:space="0" w:color="auto"/>
            </w:tcBorders>
            <w:shd w:val="clear" w:color="auto" w:fill="auto"/>
            <w:noWrap/>
            <w:vAlign w:val="center"/>
            <w:hideMark/>
          </w:tcPr>
          <w:p w14:paraId="4A96E31E"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After thining</w:t>
            </w:r>
          </w:p>
        </w:tc>
        <w:tc>
          <w:tcPr>
            <w:tcW w:w="581" w:type="dxa"/>
            <w:tcBorders>
              <w:top w:val="nil"/>
              <w:left w:val="nil"/>
              <w:bottom w:val="single" w:sz="4" w:space="0" w:color="auto"/>
              <w:right w:val="single" w:sz="4" w:space="0" w:color="auto"/>
            </w:tcBorders>
            <w:shd w:val="clear" w:color="auto" w:fill="auto"/>
            <w:noWrap/>
            <w:vAlign w:val="center"/>
            <w:hideMark/>
          </w:tcPr>
          <w:p w14:paraId="1993D2E3"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40</w:t>
            </w:r>
          </w:p>
        </w:tc>
        <w:tc>
          <w:tcPr>
            <w:tcW w:w="541" w:type="dxa"/>
            <w:tcBorders>
              <w:top w:val="nil"/>
              <w:left w:val="nil"/>
              <w:bottom w:val="single" w:sz="4" w:space="0" w:color="auto"/>
              <w:right w:val="single" w:sz="4" w:space="0" w:color="auto"/>
            </w:tcBorders>
            <w:shd w:val="clear" w:color="auto" w:fill="auto"/>
            <w:noWrap/>
            <w:vAlign w:val="center"/>
            <w:hideMark/>
          </w:tcPr>
          <w:p w14:paraId="570E11E6"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1000</w:t>
            </w:r>
          </w:p>
        </w:tc>
        <w:tc>
          <w:tcPr>
            <w:tcW w:w="591" w:type="dxa"/>
            <w:tcBorders>
              <w:top w:val="nil"/>
              <w:left w:val="nil"/>
              <w:bottom w:val="single" w:sz="4" w:space="0" w:color="auto"/>
              <w:right w:val="single" w:sz="4" w:space="0" w:color="auto"/>
            </w:tcBorders>
            <w:shd w:val="clear" w:color="auto" w:fill="auto"/>
            <w:noWrap/>
            <w:vAlign w:val="center"/>
            <w:hideMark/>
          </w:tcPr>
          <w:p w14:paraId="51D190AD"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118.3</w:t>
            </w:r>
          </w:p>
        </w:tc>
        <w:tc>
          <w:tcPr>
            <w:tcW w:w="591" w:type="dxa"/>
            <w:tcBorders>
              <w:top w:val="nil"/>
              <w:left w:val="nil"/>
              <w:bottom w:val="single" w:sz="4" w:space="0" w:color="auto"/>
              <w:right w:val="single" w:sz="4" w:space="0" w:color="auto"/>
            </w:tcBorders>
            <w:shd w:val="clear" w:color="auto" w:fill="auto"/>
            <w:noWrap/>
            <w:vAlign w:val="center"/>
            <w:hideMark/>
          </w:tcPr>
          <w:p w14:paraId="6FA81ACE"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118.3</w:t>
            </w:r>
          </w:p>
        </w:tc>
        <w:tc>
          <w:tcPr>
            <w:tcW w:w="691" w:type="dxa"/>
            <w:tcBorders>
              <w:top w:val="nil"/>
              <w:left w:val="nil"/>
              <w:bottom w:val="single" w:sz="4" w:space="0" w:color="auto"/>
              <w:right w:val="single" w:sz="4" w:space="0" w:color="auto"/>
            </w:tcBorders>
            <w:shd w:val="clear" w:color="auto" w:fill="auto"/>
            <w:noWrap/>
            <w:vAlign w:val="center"/>
            <w:hideMark/>
          </w:tcPr>
          <w:p w14:paraId="1F194880"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3.9</w:t>
            </w:r>
          </w:p>
        </w:tc>
        <w:tc>
          <w:tcPr>
            <w:tcW w:w="691" w:type="dxa"/>
            <w:tcBorders>
              <w:top w:val="nil"/>
              <w:left w:val="nil"/>
              <w:bottom w:val="single" w:sz="4" w:space="0" w:color="auto"/>
              <w:right w:val="single" w:sz="4" w:space="0" w:color="auto"/>
            </w:tcBorders>
            <w:shd w:val="clear" w:color="auto" w:fill="auto"/>
            <w:noWrap/>
            <w:vAlign w:val="center"/>
            <w:hideMark/>
          </w:tcPr>
          <w:p w14:paraId="27FF0D20"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5.8</w:t>
            </w:r>
          </w:p>
        </w:tc>
        <w:tc>
          <w:tcPr>
            <w:tcW w:w="691" w:type="dxa"/>
            <w:tcBorders>
              <w:top w:val="nil"/>
              <w:left w:val="nil"/>
              <w:bottom w:val="single" w:sz="4" w:space="0" w:color="auto"/>
              <w:right w:val="single" w:sz="4" w:space="0" w:color="auto"/>
            </w:tcBorders>
            <w:shd w:val="clear" w:color="auto" w:fill="auto"/>
            <w:noWrap/>
            <w:vAlign w:val="center"/>
            <w:hideMark/>
          </w:tcPr>
          <w:p w14:paraId="7EA7480F"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11.6</w:t>
            </w:r>
          </w:p>
        </w:tc>
        <w:tc>
          <w:tcPr>
            <w:tcW w:w="596" w:type="dxa"/>
            <w:tcBorders>
              <w:top w:val="nil"/>
              <w:left w:val="nil"/>
              <w:bottom w:val="single" w:sz="4" w:space="0" w:color="auto"/>
              <w:right w:val="single" w:sz="4" w:space="0" w:color="auto"/>
            </w:tcBorders>
            <w:shd w:val="clear" w:color="auto" w:fill="auto"/>
            <w:noWrap/>
            <w:vAlign w:val="center"/>
            <w:hideMark/>
          </w:tcPr>
          <w:p w14:paraId="72845391"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37.3</w:t>
            </w:r>
          </w:p>
        </w:tc>
        <w:tc>
          <w:tcPr>
            <w:tcW w:w="591" w:type="dxa"/>
            <w:tcBorders>
              <w:top w:val="nil"/>
              <w:left w:val="nil"/>
              <w:bottom w:val="single" w:sz="4" w:space="0" w:color="auto"/>
              <w:right w:val="single" w:sz="4" w:space="0" w:color="auto"/>
            </w:tcBorders>
            <w:shd w:val="clear" w:color="auto" w:fill="auto"/>
            <w:noWrap/>
            <w:vAlign w:val="center"/>
            <w:hideMark/>
          </w:tcPr>
          <w:p w14:paraId="5986E613"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58.7</w:t>
            </w:r>
          </w:p>
        </w:tc>
        <w:tc>
          <w:tcPr>
            <w:tcW w:w="540" w:type="dxa"/>
            <w:tcBorders>
              <w:top w:val="nil"/>
              <w:left w:val="nil"/>
              <w:bottom w:val="single" w:sz="4" w:space="0" w:color="auto"/>
              <w:right w:val="single" w:sz="4" w:space="0" w:color="auto"/>
            </w:tcBorders>
            <w:shd w:val="clear" w:color="auto" w:fill="auto"/>
            <w:noWrap/>
            <w:vAlign w:val="center"/>
            <w:hideMark/>
          </w:tcPr>
          <w:p w14:paraId="27353F3F"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14.3</w:t>
            </w:r>
          </w:p>
        </w:tc>
        <w:tc>
          <w:tcPr>
            <w:tcW w:w="591" w:type="dxa"/>
            <w:tcBorders>
              <w:top w:val="nil"/>
              <w:left w:val="nil"/>
              <w:bottom w:val="single" w:sz="4" w:space="0" w:color="auto"/>
              <w:right w:val="single" w:sz="4" w:space="0" w:color="auto"/>
            </w:tcBorders>
            <w:shd w:val="clear" w:color="auto" w:fill="auto"/>
            <w:noWrap/>
            <w:vAlign w:val="center"/>
            <w:hideMark/>
          </w:tcPr>
          <w:p w14:paraId="40C80D48"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73.0</w:t>
            </w:r>
          </w:p>
        </w:tc>
        <w:tc>
          <w:tcPr>
            <w:tcW w:w="891" w:type="dxa"/>
            <w:tcBorders>
              <w:top w:val="nil"/>
              <w:left w:val="nil"/>
              <w:bottom w:val="single" w:sz="4" w:space="0" w:color="auto"/>
              <w:right w:val="single" w:sz="4" w:space="0" w:color="auto"/>
            </w:tcBorders>
            <w:shd w:val="clear" w:color="auto" w:fill="auto"/>
            <w:noWrap/>
            <w:vAlign w:val="center"/>
            <w:hideMark/>
          </w:tcPr>
          <w:p w14:paraId="55B2623D" w14:textId="09D40E4F" w:rsidR="007C61FD" w:rsidRPr="000D5FB4" w:rsidRDefault="007C61FD" w:rsidP="007C61FD">
            <w:pPr>
              <w:spacing w:before="0" w:after="0" w:line="240" w:lineRule="auto"/>
              <w:jc w:val="center"/>
              <w:rPr>
                <w:rFonts w:eastAsia="Times New Roman"/>
                <w:color w:val="000000"/>
                <w:sz w:val="18"/>
                <w:szCs w:val="18"/>
              </w:rPr>
            </w:pPr>
            <w:r w:rsidRPr="000D5FB4">
              <w:rPr>
                <w:sz w:val="18"/>
                <w:szCs w:val="18"/>
              </w:rPr>
              <w:t>73009.8</w:t>
            </w:r>
          </w:p>
        </w:tc>
      </w:tr>
      <w:tr w:rsidR="007C61FD" w:rsidRPr="000D5FB4" w14:paraId="510788BD" w14:textId="77777777" w:rsidTr="00764FF2">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209C86F" w14:textId="77777777" w:rsidR="007C61FD" w:rsidRPr="000D5FB4" w:rsidRDefault="007C61FD" w:rsidP="007C61F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nigra</w:t>
            </w:r>
          </w:p>
        </w:tc>
        <w:tc>
          <w:tcPr>
            <w:tcW w:w="751" w:type="dxa"/>
            <w:tcBorders>
              <w:top w:val="nil"/>
              <w:left w:val="nil"/>
              <w:bottom w:val="single" w:sz="4" w:space="0" w:color="auto"/>
              <w:right w:val="single" w:sz="4" w:space="0" w:color="auto"/>
            </w:tcBorders>
            <w:shd w:val="clear" w:color="auto" w:fill="auto"/>
            <w:noWrap/>
            <w:vAlign w:val="center"/>
            <w:hideMark/>
          </w:tcPr>
          <w:p w14:paraId="5C5B32C6"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12</w:t>
            </w:r>
          </w:p>
        </w:tc>
        <w:tc>
          <w:tcPr>
            <w:tcW w:w="1376" w:type="dxa"/>
            <w:tcBorders>
              <w:top w:val="nil"/>
              <w:left w:val="nil"/>
              <w:bottom w:val="single" w:sz="4" w:space="0" w:color="auto"/>
              <w:right w:val="single" w:sz="4" w:space="0" w:color="auto"/>
            </w:tcBorders>
            <w:shd w:val="clear" w:color="auto" w:fill="auto"/>
            <w:noWrap/>
            <w:vAlign w:val="center"/>
            <w:hideMark/>
          </w:tcPr>
          <w:p w14:paraId="31B7B7B6"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After thining</w:t>
            </w:r>
          </w:p>
        </w:tc>
        <w:tc>
          <w:tcPr>
            <w:tcW w:w="581" w:type="dxa"/>
            <w:tcBorders>
              <w:top w:val="nil"/>
              <w:left w:val="nil"/>
              <w:bottom w:val="single" w:sz="4" w:space="0" w:color="auto"/>
              <w:right w:val="single" w:sz="4" w:space="0" w:color="auto"/>
            </w:tcBorders>
            <w:shd w:val="clear" w:color="auto" w:fill="auto"/>
            <w:noWrap/>
            <w:vAlign w:val="center"/>
            <w:hideMark/>
          </w:tcPr>
          <w:p w14:paraId="700F9C87"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50</w:t>
            </w:r>
          </w:p>
        </w:tc>
        <w:tc>
          <w:tcPr>
            <w:tcW w:w="541" w:type="dxa"/>
            <w:tcBorders>
              <w:top w:val="nil"/>
              <w:left w:val="nil"/>
              <w:bottom w:val="single" w:sz="4" w:space="0" w:color="auto"/>
              <w:right w:val="single" w:sz="4" w:space="0" w:color="auto"/>
            </w:tcBorders>
            <w:shd w:val="clear" w:color="auto" w:fill="auto"/>
            <w:noWrap/>
            <w:vAlign w:val="center"/>
            <w:hideMark/>
          </w:tcPr>
          <w:p w14:paraId="21F4D7F6"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650</w:t>
            </w:r>
          </w:p>
        </w:tc>
        <w:tc>
          <w:tcPr>
            <w:tcW w:w="591" w:type="dxa"/>
            <w:tcBorders>
              <w:top w:val="nil"/>
              <w:left w:val="nil"/>
              <w:bottom w:val="single" w:sz="4" w:space="0" w:color="auto"/>
              <w:right w:val="single" w:sz="4" w:space="0" w:color="auto"/>
            </w:tcBorders>
            <w:shd w:val="clear" w:color="auto" w:fill="auto"/>
            <w:noWrap/>
            <w:vAlign w:val="center"/>
            <w:hideMark/>
          </w:tcPr>
          <w:p w14:paraId="490DC804"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171.3</w:t>
            </w:r>
          </w:p>
        </w:tc>
        <w:tc>
          <w:tcPr>
            <w:tcW w:w="591" w:type="dxa"/>
            <w:tcBorders>
              <w:top w:val="nil"/>
              <w:left w:val="nil"/>
              <w:bottom w:val="single" w:sz="4" w:space="0" w:color="auto"/>
              <w:right w:val="single" w:sz="4" w:space="0" w:color="auto"/>
            </w:tcBorders>
            <w:shd w:val="clear" w:color="auto" w:fill="auto"/>
            <w:noWrap/>
            <w:vAlign w:val="center"/>
            <w:hideMark/>
          </w:tcPr>
          <w:p w14:paraId="30BF1E84"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263.5</w:t>
            </w:r>
          </w:p>
        </w:tc>
        <w:tc>
          <w:tcPr>
            <w:tcW w:w="691" w:type="dxa"/>
            <w:tcBorders>
              <w:top w:val="nil"/>
              <w:left w:val="nil"/>
              <w:bottom w:val="single" w:sz="4" w:space="0" w:color="auto"/>
              <w:right w:val="single" w:sz="4" w:space="0" w:color="auto"/>
            </w:tcBorders>
            <w:shd w:val="clear" w:color="auto" w:fill="auto"/>
            <w:noWrap/>
            <w:vAlign w:val="center"/>
            <w:hideMark/>
          </w:tcPr>
          <w:p w14:paraId="2F02785C"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8.8</w:t>
            </w:r>
          </w:p>
        </w:tc>
        <w:tc>
          <w:tcPr>
            <w:tcW w:w="691" w:type="dxa"/>
            <w:tcBorders>
              <w:top w:val="nil"/>
              <w:left w:val="nil"/>
              <w:bottom w:val="single" w:sz="4" w:space="0" w:color="auto"/>
              <w:right w:val="single" w:sz="4" w:space="0" w:color="auto"/>
            </w:tcBorders>
            <w:shd w:val="clear" w:color="auto" w:fill="auto"/>
            <w:noWrap/>
            <w:vAlign w:val="center"/>
            <w:hideMark/>
          </w:tcPr>
          <w:p w14:paraId="0CD02310"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12.9</w:t>
            </w:r>
          </w:p>
        </w:tc>
        <w:tc>
          <w:tcPr>
            <w:tcW w:w="691" w:type="dxa"/>
            <w:tcBorders>
              <w:top w:val="nil"/>
              <w:left w:val="nil"/>
              <w:bottom w:val="single" w:sz="4" w:space="0" w:color="auto"/>
              <w:right w:val="single" w:sz="4" w:space="0" w:color="auto"/>
            </w:tcBorders>
            <w:shd w:val="clear" w:color="auto" w:fill="auto"/>
            <w:noWrap/>
            <w:vAlign w:val="center"/>
            <w:hideMark/>
          </w:tcPr>
          <w:p w14:paraId="27DDD4C9"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25.9</w:t>
            </w:r>
          </w:p>
        </w:tc>
        <w:tc>
          <w:tcPr>
            <w:tcW w:w="596" w:type="dxa"/>
            <w:tcBorders>
              <w:top w:val="nil"/>
              <w:left w:val="nil"/>
              <w:bottom w:val="single" w:sz="4" w:space="0" w:color="auto"/>
              <w:right w:val="single" w:sz="4" w:space="0" w:color="auto"/>
            </w:tcBorders>
            <w:shd w:val="clear" w:color="auto" w:fill="auto"/>
            <w:noWrap/>
            <w:vAlign w:val="center"/>
            <w:hideMark/>
          </w:tcPr>
          <w:p w14:paraId="0438F0CD"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83.2</w:t>
            </w:r>
          </w:p>
        </w:tc>
        <w:tc>
          <w:tcPr>
            <w:tcW w:w="591" w:type="dxa"/>
            <w:tcBorders>
              <w:top w:val="nil"/>
              <w:left w:val="nil"/>
              <w:bottom w:val="single" w:sz="4" w:space="0" w:color="auto"/>
              <w:right w:val="single" w:sz="4" w:space="0" w:color="auto"/>
            </w:tcBorders>
            <w:shd w:val="clear" w:color="auto" w:fill="auto"/>
            <w:noWrap/>
            <w:vAlign w:val="center"/>
            <w:hideMark/>
          </w:tcPr>
          <w:p w14:paraId="177A8A6B"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130.8</w:t>
            </w:r>
          </w:p>
        </w:tc>
        <w:tc>
          <w:tcPr>
            <w:tcW w:w="540" w:type="dxa"/>
            <w:tcBorders>
              <w:top w:val="nil"/>
              <w:left w:val="nil"/>
              <w:bottom w:val="single" w:sz="4" w:space="0" w:color="auto"/>
              <w:right w:val="single" w:sz="4" w:space="0" w:color="auto"/>
            </w:tcBorders>
            <w:shd w:val="clear" w:color="auto" w:fill="auto"/>
            <w:noWrap/>
            <w:vAlign w:val="center"/>
            <w:hideMark/>
          </w:tcPr>
          <w:p w14:paraId="531CE936"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31.9</w:t>
            </w:r>
          </w:p>
        </w:tc>
        <w:tc>
          <w:tcPr>
            <w:tcW w:w="591" w:type="dxa"/>
            <w:tcBorders>
              <w:top w:val="nil"/>
              <w:left w:val="nil"/>
              <w:bottom w:val="single" w:sz="4" w:space="0" w:color="auto"/>
              <w:right w:val="single" w:sz="4" w:space="0" w:color="auto"/>
            </w:tcBorders>
            <w:shd w:val="clear" w:color="auto" w:fill="auto"/>
            <w:noWrap/>
            <w:vAlign w:val="center"/>
            <w:hideMark/>
          </w:tcPr>
          <w:p w14:paraId="172B9B41"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162.6</w:t>
            </w:r>
          </w:p>
        </w:tc>
        <w:tc>
          <w:tcPr>
            <w:tcW w:w="891" w:type="dxa"/>
            <w:tcBorders>
              <w:top w:val="nil"/>
              <w:left w:val="nil"/>
              <w:bottom w:val="single" w:sz="4" w:space="0" w:color="auto"/>
              <w:right w:val="single" w:sz="4" w:space="0" w:color="auto"/>
            </w:tcBorders>
            <w:shd w:val="clear" w:color="auto" w:fill="auto"/>
            <w:noWrap/>
            <w:vAlign w:val="center"/>
            <w:hideMark/>
          </w:tcPr>
          <w:p w14:paraId="7EEFCFE5" w14:textId="50AD603E" w:rsidR="007C61FD" w:rsidRPr="000D5FB4" w:rsidRDefault="007C61FD" w:rsidP="007C61FD">
            <w:pPr>
              <w:spacing w:before="0" w:after="0" w:line="240" w:lineRule="auto"/>
              <w:jc w:val="center"/>
              <w:rPr>
                <w:rFonts w:eastAsia="Times New Roman"/>
                <w:color w:val="000000"/>
                <w:sz w:val="18"/>
                <w:szCs w:val="18"/>
              </w:rPr>
            </w:pPr>
            <w:r w:rsidRPr="000D5FB4">
              <w:rPr>
                <w:sz w:val="18"/>
                <w:szCs w:val="18"/>
              </w:rPr>
              <w:t>105719.2</w:t>
            </w:r>
          </w:p>
        </w:tc>
      </w:tr>
      <w:tr w:rsidR="007C61FD" w:rsidRPr="000D5FB4" w14:paraId="21340B26" w14:textId="77777777" w:rsidTr="00764FF2">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915A0F0" w14:textId="77777777" w:rsidR="007C61FD" w:rsidRPr="000D5FB4" w:rsidRDefault="007C61FD" w:rsidP="007C61F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nigra</w:t>
            </w:r>
          </w:p>
        </w:tc>
        <w:tc>
          <w:tcPr>
            <w:tcW w:w="751" w:type="dxa"/>
            <w:tcBorders>
              <w:top w:val="nil"/>
              <w:left w:val="nil"/>
              <w:bottom w:val="single" w:sz="4" w:space="0" w:color="auto"/>
              <w:right w:val="single" w:sz="4" w:space="0" w:color="auto"/>
            </w:tcBorders>
            <w:shd w:val="clear" w:color="auto" w:fill="auto"/>
            <w:noWrap/>
            <w:vAlign w:val="center"/>
            <w:hideMark/>
          </w:tcPr>
          <w:p w14:paraId="3DCBEEB4"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12</w:t>
            </w:r>
          </w:p>
        </w:tc>
        <w:tc>
          <w:tcPr>
            <w:tcW w:w="1376" w:type="dxa"/>
            <w:tcBorders>
              <w:top w:val="nil"/>
              <w:left w:val="nil"/>
              <w:bottom w:val="single" w:sz="4" w:space="0" w:color="auto"/>
              <w:right w:val="single" w:sz="4" w:space="0" w:color="auto"/>
            </w:tcBorders>
            <w:shd w:val="clear" w:color="auto" w:fill="auto"/>
            <w:noWrap/>
            <w:vAlign w:val="center"/>
            <w:hideMark/>
          </w:tcPr>
          <w:p w14:paraId="53914F39"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After thining</w:t>
            </w:r>
          </w:p>
        </w:tc>
        <w:tc>
          <w:tcPr>
            <w:tcW w:w="581" w:type="dxa"/>
            <w:tcBorders>
              <w:top w:val="nil"/>
              <w:left w:val="nil"/>
              <w:bottom w:val="single" w:sz="4" w:space="0" w:color="auto"/>
              <w:right w:val="single" w:sz="4" w:space="0" w:color="auto"/>
            </w:tcBorders>
            <w:shd w:val="clear" w:color="auto" w:fill="auto"/>
            <w:noWrap/>
            <w:vAlign w:val="center"/>
            <w:hideMark/>
          </w:tcPr>
          <w:p w14:paraId="089923C3"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65</w:t>
            </w:r>
          </w:p>
        </w:tc>
        <w:tc>
          <w:tcPr>
            <w:tcW w:w="541" w:type="dxa"/>
            <w:tcBorders>
              <w:top w:val="nil"/>
              <w:left w:val="nil"/>
              <w:bottom w:val="single" w:sz="4" w:space="0" w:color="auto"/>
              <w:right w:val="single" w:sz="4" w:space="0" w:color="auto"/>
            </w:tcBorders>
            <w:shd w:val="clear" w:color="auto" w:fill="auto"/>
            <w:noWrap/>
            <w:vAlign w:val="center"/>
            <w:hideMark/>
          </w:tcPr>
          <w:p w14:paraId="75FDB273"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425</w:t>
            </w:r>
          </w:p>
        </w:tc>
        <w:tc>
          <w:tcPr>
            <w:tcW w:w="591" w:type="dxa"/>
            <w:tcBorders>
              <w:top w:val="nil"/>
              <w:left w:val="nil"/>
              <w:bottom w:val="single" w:sz="4" w:space="0" w:color="auto"/>
              <w:right w:val="single" w:sz="4" w:space="0" w:color="auto"/>
            </w:tcBorders>
            <w:shd w:val="clear" w:color="auto" w:fill="auto"/>
            <w:noWrap/>
            <w:vAlign w:val="center"/>
            <w:hideMark/>
          </w:tcPr>
          <w:p w14:paraId="20B3D1FA"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196.9</w:t>
            </w:r>
          </w:p>
        </w:tc>
        <w:tc>
          <w:tcPr>
            <w:tcW w:w="591" w:type="dxa"/>
            <w:tcBorders>
              <w:top w:val="nil"/>
              <w:left w:val="nil"/>
              <w:bottom w:val="single" w:sz="4" w:space="0" w:color="auto"/>
              <w:right w:val="single" w:sz="4" w:space="0" w:color="auto"/>
            </w:tcBorders>
            <w:shd w:val="clear" w:color="auto" w:fill="auto"/>
            <w:noWrap/>
            <w:vAlign w:val="center"/>
            <w:hideMark/>
          </w:tcPr>
          <w:p w14:paraId="2D8B2263"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463.3</w:t>
            </w:r>
          </w:p>
        </w:tc>
        <w:tc>
          <w:tcPr>
            <w:tcW w:w="691" w:type="dxa"/>
            <w:tcBorders>
              <w:top w:val="nil"/>
              <w:left w:val="nil"/>
              <w:bottom w:val="single" w:sz="4" w:space="0" w:color="auto"/>
              <w:right w:val="single" w:sz="4" w:space="0" w:color="auto"/>
            </w:tcBorders>
            <w:shd w:val="clear" w:color="auto" w:fill="auto"/>
            <w:noWrap/>
            <w:vAlign w:val="center"/>
            <w:hideMark/>
          </w:tcPr>
          <w:p w14:paraId="4DB2FD24"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15.4</w:t>
            </w:r>
          </w:p>
        </w:tc>
        <w:tc>
          <w:tcPr>
            <w:tcW w:w="691" w:type="dxa"/>
            <w:tcBorders>
              <w:top w:val="nil"/>
              <w:left w:val="nil"/>
              <w:bottom w:val="single" w:sz="4" w:space="0" w:color="auto"/>
              <w:right w:val="single" w:sz="4" w:space="0" w:color="auto"/>
            </w:tcBorders>
            <w:shd w:val="clear" w:color="auto" w:fill="auto"/>
            <w:noWrap/>
            <w:vAlign w:val="center"/>
            <w:hideMark/>
          </w:tcPr>
          <w:p w14:paraId="66A62B5D"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22.8</w:t>
            </w:r>
          </w:p>
        </w:tc>
        <w:tc>
          <w:tcPr>
            <w:tcW w:w="691" w:type="dxa"/>
            <w:tcBorders>
              <w:top w:val="nil"/>
              <w:left w:val="nil"/>
              <w:bottom w:val="single" w:sz="4" w:space="0" w:color="auto"/>
              <w:right w:val="single" w:sz="4" w:space="0" w:color="auto"/>
            </w:tcBorders>
            <w:shd w:val="clear" w:color="auto" w:fill="auto"/>
            <w:noWrap/>
            <w:vAlign w:val="center"/>
            <w:hideMark/>
          </w:tcPr>
          <w:p w14:paraId="0FDA6E19"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45.5</w:t>
            </w:r>
          </w:p>
        </w:tc>
        <w:tc>
          <w:tcPr>
            <w:tcW w:w="596" w:type="dxa"/>
            <w:tcBorders>
              <w:top w:val="nil"/>
              <w:left w:val="nil"/>
              <w:bottom w:val="single" w:sz="4" w:space="0" w:color="auto"/>
              <w:right w:val="single" w:sz="4" w:space="0" w:color="auto"/>
            </w:tcBorders>
            <w:shd w:val="clear" w:color="auto" w:fill="auto"/>
            <w:noWrap/>
            <w:vAlign w:val="center"/>
            <w:hideMark/>
          </w:tcPr>
          <w:p w14:paraId="49BE6A5B"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146.2</w:t>
            </w:r>
          </w:p>
        </w:tc>
        <w:tc>
          <w:tcPr>
            <w:tcW w:w="591" w:type="dxa"/>
            <w:tcBorders>
              <w:top w:val="nil"/>
              <w:left w:val="nil"/>
              <w:bottom w:val="single" w:sz="4" w:space="0" w:color="auto"/>
              <w:right w:val="single" w:sz="4" w:space="0" w:color="auto"/>
            </w:tcBorders>
            <w:shd w:val="clear" w:color="auto" w:fill="auto"/>
            <w:noWrap/>
            <w:vAlign w:val="center"/>
            <w:hideMark/>
          </w:tcPr>
          <w:p w14:paraId="29030485"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229.9</w:t>
            </w:r>
          </w:p>
        </w:tc>
        <w:tc>
          <w:tcPr>
            <w:tcW w:w="540" w:type="dxa"/>
            <w:tcBorders>
              <w:top w:val="nil"/>
              <w:left w:val="nil"/>
              <w:bottom w:val="single" w:sz="4" w:space="0" w:color="auto"/>
              <w:right w:val="single" w:sz="4" w:space="0" w:color="auto"/>
            </w:tcBorders>
            <w:shd w:val="clear" w:color="auto" w:fill="auto"/>
            <w:noWrap/>
            <w:vAlign w:val="center"/>
            <w:hideMark/>
          </w:tcPr>
          <w:p w14:paraId="73D12586"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56.0</w:t>
            </w:r>
          </w:p>
        </w:tc>
        <w:tc>
          <w:tcPr>
            <w:tcW w:w="591" w:type="dxa"/>
            <w:tcBorders>
              <w:top w:val="nil"/>
              <w:left w:val="nil"/>
              <w:bottom w:val="single" w:sz="4" w:space="0" w:color="auto"/>
              <w:right w:val="single" w:sz="4" w:space="0" w:color="auto"/>
            </w:tcBorders>
            <w:shd w:val="clear" w:color="auto" w:fill="auto"/>
            <w:noWrap/>
            <w:vAlign w:val="center"/>
            <w:hideMark/>
          </w:tcPr>
          <w:p w14:paraId="39998343"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285.9</w:t>
            </w:r>
          </w:p>
        </w:tc>
        <w:tc>
          <w:tcPr>
            <w:tcW w:w="891" w:type="dxa"/>
            <w:tcBorders>
              <w:top w:val="nil"/>
              <w:left w:val="nil"/>
              <w:bottom w:val="single" w:sz="4" w:space="0" w:color="auto"/>
              <w:right w:val="single" w:sz="4" w:space="0" w:color="auto"/>
            </w:tcBorders>
            <w:shd w:val="clear" w:color="auto" w:fill="auto"/>
            <w:noWrap/>
            <w:vAlign w:val="center"/>
            <w:hideMark/>
          </w:tcPr>
          <w:p w14:paraId="514D654D" w14:textId="32D1BD38" w:rsidR="007C61FD" w:rsidRPr="000D5FB4" w:rsidRDefault="007C61FD" w:rsidP="007C61FD">
            <w:pPr>
              <w:spacing w:before="0" w:after="0" w:line="240" w:lineRule="auto"/>
              <w:jc w:val="center"/>
              <w:rPr>
                <w:rFonts w:eastAsia="Times New Roman"/>
                <w:color w:val="000000"/>
                <w:sz w:val="18"/>
                <w:szCs w:val="18"/>
              </w:rPr>
            </w:pPr>
            <w:r w:rsidRPr="000D5FB4">
              <w:rPr>
                <w:sz w:val="18"/>
                <w:szCs w:val="18"/>
              </w:rPr>
              <w:t>121518.4</w:t>
            </w:r>
          </w:p>
        </w:tc>
      </w:tr>
      <w:tr w:rsidR="007C61FD" w:rsidRPr="000D5FB4" w14:paraId="2B4660B3" w14:textId="77777777" w:rsidTr="00764FF2">
        <w:trPr>
          <w:trHeight w:val="294"/>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49C71EA" w14:textId="77777777" w:rsidR="007C61FD" w:rsidRPr="000D5FB4" w:rsidRDefault="007C61FD" w:rsidP="007C61F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lastRenderedPageBreak/>
              <w:t>P. nigra</w:t>
            </w:r>
          </w:p>
        </w:tc>
        <w:tc>
          <w:tcPr>
            <w:tcW w:w="751" w:type="dxa"/>
            <w:tcBorders>
              <w:top w:val="nil"/>
              <w:left w:val="nil"/>
              <w:bottom w:val="single" w:sz="4" w:space="0" w:color="auto"/>
              <w:right w:val="single" w:sz="4" w:space="0" w:color="auto"/>
            </w:tcBorders>
            <w:shd w:val="clear" w:color="auto" w:fill="auto"/>
            <w:noWrap/>
            <w:vAlign w:val="center"/>
            <w:hideMark/>
          </w:tcPr>
          <w:p w14:paraId="60CB184A"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15</w:t>
            </w:r>
          </w:p>
        </w:tc>
        <w:tc>
          <w:tcPr>
            <w:tcW w:w="1376" w:type="dxa"/>
            <w:tcBorders>
              <w:top w:val="nil"/>
              <w:left w:val="nil"/>
              <w:bottom w:val="single" w:sz="4" w:space="0" w:color="auto"/>
              <w:right w:val="single" w:sz="4" w:space="0" w:color="auto"/>
            </w:tcBorders>
            <w:shd w:val="clear" w:color="auto" w:fill="auto"/>
            <w:noWrap/>
            <w:vAlign w:val="center"/>
            <w:hideMark/>
          </w:tcPr>
          <w:p w14:paraId="6A6FB981"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Before thinning</w:t>
            </w:r>
          </w:p>
        </w:tc>
        <w:tc>
          <w:tcPr>
            <w:tcW w:w="581" w:type="dxa"/>
            <w:tcBorders>
              <w:top w:val="nil"/>
              <w:left w:val="nil"/>
              <w:bottom w:val="single" w:sz="4" w:space="0" w:color="auto"/>
              <w:right w:val="single" w:sz="4" w:space="0" w:color="auto"/>
            </w:tcBorders>
            <w:shd w:val="clear" w:color="auto" w:fill="auto"/>
            <w:noWrap/>
            <w:vAlign w:val="center"/>
            <w:hideMark/>
          </w:tcPr>
          <w:p w14:paraId="5B2C75E9"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40</w:t>
            </w:r>
          </w:p>
        </w:tc>
        <w:tc>
          <w:tcPr>
            <w:tcW w:w="541" w:type="dxa"/>
            <w:tcBorders>
              <w:top w:val="nil"/>
              <w:left w:val="nil"/>
              <w:bottom w:val="single" w:sz="4" w:space="0" w:color="auto"/>
              <w:right w:val="single" w:sz="4" w:space="0" w:color="auto"/>
            </w:tcBorders>
            <w:shd w:val="clear" w:color="auto" w:fill="auto"/>
            <w:noWrap/>
            <w:vAlign w:val="center"/>
            <w:hideMark/>
          </w:tcPr>
          <w:p w14:paraId="53B442A3"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1500</w:t>
            </w:r>
          </w:p>
        </w:tc>
        <w:tc>
          <w:tcPr>
            <w:tcW w:w="591" w:type="dxa"/>
            <w:tcBorders>
              <w:top w:val="nil"/>
              <w:left w:val="nil"/>
              <w:bottom w:val="single" w:sz="4" w:space="0" w:color="auto"/>
              <w:right w:val="single" w:sz="4" w:space="0" w:color="auto"/>
            </w:tcBorders>
            <w:shd w:val="clear" w:color="auto" w:fill="auto"/>
            <w:noWrap/>
            <w:vAlign w:val="center"/>
            <w:hideMark/>
          </w:tcPr>
          <w:p w14:paraId="456D3CA2"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220.0</w:t>
            </w:r>
          </w:p>
        </w:tc>
        <w:tc>
          <w:tcPr>
            <w:tcW w:w="591" w:type="dxa"/>
            <w:tcBorders>
              <w:top w:val="nil"/>
              <w:left w:val="nil"/>
              <w:bottom w:val="single" w:sz="4" w:space="0" w:color="auto"/>
              <w:right w:val="single" w:sz="4" w:space="0" w:color="auto"/>
            </w:tcBorders>
            <w:shd w:val="clear" w:color="auto" w:fill="auto"/>
            <w:noWrap/>
            <w:vAlign w:val="center"/>
            <w:hideMark/>
          </w:tcPr>
          <w:p w14:paraId="0ABBEF64"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146.7</w:t>
            </w:r>
          </w:p>
        </w:tc>
        <w:tc>
          <w:tcPr>
            <w:tcW w:w="691" w:type="dxa"/>
            <w:tcBorders>
              <w:top w:val="nil"/>
              <w:left w:val="nil"/>
              <w:bottom w:val="single" w:sz="4" w:space="0" w:color="auto"/>
              <w:right w:val="single" w:sz="4" w:space="0" w:color="auto"/>
            </w:tcBorders>
            <w:shd w:val="clear" w:color="auto" w:fill="auto"/>
            <w:noWrap/>
            <w:vAlign w:val="center"/>
            <w:hideMark/>
          </w:tcPr>
          <w:p w14:paraId="66DB8F51"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1.3</w:t>
            </w:r>
          </w:p>
        </w:tc>
        <w:tc>
          <w:tcPr>
            <w:tcW w:w="691" w:type="dxa"/>
            <w:tcBorders>
              <w:top w:val="nil"/>
              <w:left w:val="nil"/>
              <w:bottom w:val="single" w:sz="4" w:space="0" w:color="auto"/>
              <w:right w:val="single" w:sz="4" w:space="0" w:color="auto"/>
            </w:tcBorders>
            <w:shd w:val="clear" w:color="auto" w:fill="auto"/>
            <w:noWrap/>
            <w:vAlign w:val="center"/>
            <w:hideMark/>
          </w:tcPr>
          <w:p w14:paraId="1015F4EA"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3.7</w:t>
            </w:r>
          </w:p>
        </w:tc>
        <w:tc>
          <w:tcPr>
            <w:tcW w:w="691" w:type="dxa"/>
            <w:tcBorders>
              <w:top w:val="nil"/>
              <w:left w:val="nil"/>
              <w:bottom w:val="single" w:sz="4" w:space="0" w:color="auto"/>
              <w:right w:val="single" w:sz="4" w:space="0" w:color="auto"/>
            </w:tcBorders>
            <w:shd w:val="clear" w:color="auto" w:fill="auto"/>
            <w:noWrap/>
            <w:vAlign w:val="center"/>
            <w:hideMark/>
          </w:tcPr>
          <w:p w14:paraId="35616A5C"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3.9</w:t>
            </w:r>
          </w:p>
        </w:tc>
        <w:tc>
          <w:tcPr>
            <w:tcW w:w="596" w:type="dxa"/>
            <w:tcBorders>
              <w:top w:val="nil"/>
              <w:left w:val="nil"/>
              <w:bottom w:val="single" w:sz="4" w:space="0" w:color="auto"/>
              <w:right w:val="single" w:sz="4" w:space="0" w:color="auto"/>
            </w:tcBorders>
            <w:shd w:val="clear" w:color="auto" w:fill="auto"/>
            <w:noWrap/>
            <w:vAlign w:val="center"/>
            <w:hideMark/>
          </w:tcPr>
          <w:p w14:paraId="753A0B7C"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41.4</w:t>
            </w:r>
          </w:p>
        </w:tc>
        <w:tc>
          <w:tcPr>
            <w:tcW w:w="591" w:type="dxa"/>
            <w:tcBorders>
              <w:top w:val="nil"/>
              <w:left w:val="nil"/>
              <w:bottom w:val="single" w:sz="4" w:space="0" w:color="auto"/>
              <w:right w:val="single" w:sz="4" w:space="0" w:color="auto"/>
            </w:tcBorders>
            <w:shd w:val="clear" w:color="auto" w:fill="auto"/>
            <w:noWrap/>
            <w:vAlign w:val="center"/>
            <w:hideMark/>
          </w:tcPr>
          <w:p w14:paraId="4ED77980"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58.1</w:t>
            </w:r>
          </w:p>
        </w:tc>
        <w:tc>
          <w:tcPr>
            <w:tcW w:w="540" w:type="dxa"/>
            <w:tcBorders>
              <w:top w:val="nil"/>
              <w:left w:val="nil"/>
              <w:bottom w:val="single" w:sz="4" w:space="0" w:color="auto"/>
              <w:right w:val="single" w:sz="4" w:space="0" w:color="auto"/>
            </w:tcBorders>
            <w:shd w:val="clear" w:color="auto" w:fill="auto"/>
            <w:noWrap/>
            <w:vAlign w:val="center"/>
            <w:hideMark/>
          </w:tcPr>
          <w:p w14:paraId="3B5CFB3E"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15.8</w:t>
            </w:r>
          </w:p>
        </w:tc>
        <w:tc>
          <w:tcPr>
            <w:tcW w:w="591" w:type="dxa"/>
            <w:tcBorders>
              <w:top w:val="nil"/>
              <w:left w:val="nil"/>
              <w:bottom w:val="single" w:sz="4" w:space="0" w:color="auto"/>
              <w:right w:val="single" w:sz="4" w:space="0" w:color="auto"/>
            </w:tcBorders>
            <w:shd w:val="clear" w:color="auto" w:fill="auto"/>
            <w:noWrap/>
            <w:vAlign w:val="center"/>
            <w:hideMark/>
          </w:tcPr>
          <w:p w14:paraId="791F47E5"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73.9</w:t>
            </w:r>
          </w:p>
        </w:tc>
        <w:tc>
          <w:tcPr>
            <w:tcW w:w="891" w:type="dxa"/>
            <w:tcBorders>
              <w:top w:val="nil"/>
              <w:left w:val="nil"/>
              <w:bottom w:val="single" w:sz="4" w:space="0" w:color="auto"/>
              <w:right w:val="single" w:sz="4" w:space="0" w:color="auto"/>
            </w:tcBorders>
            <w:shd w:val="clear" w:color="auto" w:fill="auto"/>
            <w:noWrap/>
            <w:vAlign w:val="center"/>
            <w:hideMark/>
          </w:tcPr>
          <w:p w14:paraId="40161C3F" w14:textId="57F42D40" w:rsidR="007C61FD" w:rsidRPr="000D5FB4" w:rsidRDefault="007C61FD" w:rsidP="007C61FD">
            <w:pPr>
              <w:spacing w:before="0" w:after="0" w:line="240" w:lineRule="auto"/>
              <w:jc w:val="center"/>
              <w:rPr>
                <w:rFonts w:eastAsia="Times New Roman"/>
                <w:color w:val="000000"/>
                <w:sz w:val="18"/>
                <w:szCs w:val="18"/>
              </w:rPr>
            </w:pPr>
            <w:r w:rsidRPr="000D5FB4">
              <w:rPr>
                <w:sz w:val="18"/>
                <w:szCs w:val="18"/>
              </w:rPr>
              <w:t>110897.4</w:t>
            </w:r>
          </w:p>
        </w:tc>
      </w:tr>
      <w:tr w:rsidR="007C61FD" w:rsidRPr="000D5FB4" w14:paraId="06AB208D" w14:textId="77777777" w:rsidTr="00764FF2">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5F87544" w14:textId="77777777" w:rsidR="007C61FD" w:rsidRPr="000D5FB4" w:rsidRDefault="007C61FD" w:rsidP="007C61F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nigra</w:t>
            </w:r>
          </w:p>
        </w:tc>
        <w:tc>
          <w:tcPr>
            <w:tcW w:w="751" w:type="dxa"/>
            <w:tcBorders>
              <w:top w:val="nil"/>
              <w:left w:val="nil"/>
              <w:bottom w:val="single" w:sz="4" w:space="0" w:color="auto"/>
              <w:right w:val="single" w:sz="4" w:space="0" w:color="auto"/>
            </w:tcBorders>
            <w:shd w:val="clear" w:color="auto" w:fill="auto"/>
            <w:noWrap/>
            <w:vAlign w:val="center"/>
            <w:hideMark/>
          </w:tcPr>
          <w:p w14:paraId="67B77B0E"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15</w:t>
            </w:r>
          </w:p>
        </w:tc>
        <w:tc>
          <w:tcPr>
            <w:tcW w:w="1376" w:type="dxa"/>
            <w:tcBorders>
              <w:top w:val="nil"/>
              <w:left w:val="nil"/>
              <w:bottom w:val="single" w:sz="4" w:space="0" w:color="auto"/>
              <w:right w:val="single" w:sz="4" w:space="0" w:color="auto"/>
            </w:tcBorders>
            <w:shd w:val="clear" w:color="auto" w:fill="auto"/>
            <w:noWrap/>
            <w:vAlign w:val="center"/>
            <w:hideMark/>
          </w:tcPr>
          <w:p w14:paraId="04F8C1A0"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Before thinning</w:t>
            </w:r>
          </w:p>
        </w:tc>
        <w:tc>
          <w:tcPr>
            <w:tcW w:w="581" w:type="dxa"/>
            <w:tcBorders>
              <w:top w:val="nil"/>
              <w:left w:val="nil"/>
              <w:bottom w:val="single" w:sz="4" w:space="0" w:color="auto"/>
              <w:right w:val="single" w:sz="4" w:space="0" w:color="auto"/>
            </w:tcBorders>
            <w:shd w:val="clear" w:color="auto" w:fill="auto"/>
            <w:noWrap/>
            <w:vAlign w:val="center"/>
            <w:hideMark/>
          </w:tcPr>
          <w:p w14:paraId="5628BC10"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55</w:t>
            </w:r>
          </w:p>
        </w:tc>
        <w:tc>
          <w:tcPr>
            <w:tcW w:w="541" w:type="dxa"/>
            <w:tcBorders>
              <w:top w:val="nil"/>
              <w:left w:val="nil"/>
              <w:bottom w:val="single" w:sz="4" w:space="0" w:color="auto"/>
              <w:right w:val="single" w:sz="4" w:space="0" w:color="auto"/>
            </w:tcBorders>
            <w:shd w:val="clear" w:color="auto" w:fill="auto"/>
            <w:noWrap/>
            <w:vAlign w:val="center"/>
            <w:hideMark/>
          </w:tcPr>
          <w:p w14:paraId="73C3A0B4"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950</w:t>
            </w:r>
          </w:p>
        </w:tc>
        <w:tc>
          <w:tcPr>
            <w:tcW w:w="591" w:type="dxa"/>
            <w:tcBorders>
              <w:top w:val="nil"/>
              <w:left w:val="nil"/>
              <w:bottom w:val="single" w:sz="4" w:space="0" w:color="auto"/>
              <w:right w:val="single" w:sz="4" w:space="0" w:color="auto"/>
            </w:tcBorders>
            <w:shd w:val="clear" w:color="auto" w:fill="auto"/>
            <w:noWrap/>
            <w:vAlign w:val="center"/>
            <w:hideMark/>
          </w:tcPr>
          <w:p w14:paraId="32F91300"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313.3</w:t>
            </w:r>
          </w:p>
        </w:tc>
        <w:tc>
          <w:tcPr>
            <w:tcW w:w="591" w:type="dxa"/>
            <w:tcBorders>
              <w:top w:val="nil"/>
              <w:left w:val="nil"/>
              <w:bottom w:val="single" w:sz="4" w:space="0" w:color="auto"/>
              <w:right w:val="single" w:sz="4" w:space="0" w:color="auto"/>
            </w:tcBorders>
            <w:shd w:val="clear" w:color="auto" w:fill="auto"/>
            <w:noWrap/>
            <w:vAlign w:val="center"/>
            <w:hideMark/>
          </w:tcPr>
          <w:p w14:paraId="185AB959"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329.8</w:t>
            </w:r>
          </w:p>
        </w:tc>
        <w:tc>
          <w:tcPr>
            <w:tcW w:w="691" w:type="dxa"/>
            <w:tcBorders>
              <w:top w:val="nil"/>
              <w:left w:val="nil"/>
              <w:bottom w:val="single" w:sz="4" w:space="0" w:color="auto"/>
              <w:right w:val="single" w:sz="4" w:space="0" w:color="auto"/>
            </w:tcBorders>
            <w:shd w:val="clear" w:color="auto" w:fill="auto"/>
            <w:noWrap/>
            <w:vAlign w:val="center"/>
            <w:hideMark/>
          </w:tcPr>
          <w:p w14:paraId="6B8556B5"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3.0</w:t>
            </w:r>
          </w:p>
        </w:tc>
        <w:tc>
          <w:tcPr>
            <w:tcW w:w="691" w:type="dxa"/>
            <w:tcBorders>
              <w:top w:val="nil"/>
              <w:left w:val="nil"/>
              <w:bottom w:val="single" w:sz="4" w:space="0" w:color="auto"/>
              <w:right w:val="single" w:sz="4" w:space="0" w:color="auto"/>
            </w:tcBorders>
            <w:shd w:val="clear" w:color="auto" w:fill="auto"/>
            <w:noWrap/>
            <w:vAlign w:val="center"/>
            <w:hideMark/>
          </w:tcPr>
          <w:p w14:paraId="755C539D"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8.4</w:t>
            </w:r>
          </w:p>
        </w:tc>
        <w:tc>
          <w:tcPr>
            <w:tcW w:w="691" w:type="dxa"/>
            <w:tcBorders>
              <w:top w:val="nil"/>
              <w:left w:val="nil"/>
              <w:bottom w:val="single" w:sz="4" w:space="0" w:color="auto"/>
              <w:right w:val="single" w:sz="4" w:space="0" w:color="auto"/>
            </w:tcBorders>
            <w:shd w:val="clear" w:color="auto" w:fill="auto"/>
            <w:noWrap/>
            <w:vAlign w:val="center"/>
            <w:hideMark/>
          </w:tcPr>
          <w:p w14:paraId="7200A398"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8.8</w:t>
            </w:r>
          </w:p>
        </w:tc>
        <w:tc>
          <w:tcPr>
            <w:tcW w:w="596" w:type="dxa"/>
            <w:tcBorders>
              <w:top w:val="nil"/>
              <w:left w:val="nil"/>
              <w:bottom w:val="single" w:sz="4" w:space="0" w:color="auto"/>
              <w:right w:val="single" w:sz="4" w:space="0" w:color="auto"/>
            </w:tcBorders>
            <w:shd w:val="clear" w:color="auto" w:fill="auto"/>
            <w:noWrap/>
            <w:vAlign w:val="center"/>
            <w:hideMark/>
          </w:tcPr>
          <w:p w14:paraId="1D90FE46"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93.2</w:t>
            </w:r>
          </w:p>
        </w:tc>
        <w:tc>
          <w:tcPr>
            <w:tcW w:w="591" w:type="dxa"/>
            <w:tcBorders>
              <w:top w:val="nil"/>
              <w:left w:val="nil"/>
              <w:bottom w:val="single" w:sz="4" w:space="0" w:color="auto"/>
              <w:right w:val="single" w:sz="4" w:space="0" w:color="auto"/>
            </w:tcBorders>
            <w:shd w:val="clear" w:color="auto" w:fill="auto"/>
            <w:noWrap/>
            <w:vAlign w:val="center"/>
            <w:hideMark/>
          </w:tcPr>
          <w:p w14:paraId="5E77873D"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130.7</w:t>
            </w:r>
          </w:p>
        </w:tc>
        <w:tc>
          <w:tcPr>
            <w:tcW w:w="540" w:type="dxa"/>
            <w:tcBorders>
              <w:top w:val="nil"/>
              <w:left w:val="nil"/>
              <w:bottom w:val="single" w:sz="4" w:space="0" w:color="auto"/>
              <w:right w:val="single" w:sz="4" w:space="0" w:color="auto"/>
            </w:tcBorders>
            <w:shd w:val="clear" w:color="auto" w:fill="auto"/>
            <w:noWrap/>
            <w:vAlign w:val="center"/>
            <w:hideMark/>
          </w:tcPr>
          <w:p w14:paraId="2A8C17C3"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35.6</w:t>
            </w:r>
          </w:p>
        </w:tc>
        <w:tc>
          <w:tcPr>
            <w:tcW w:w="591" w:type="dxa"/>
            <w:tcBorders>
              <w:top w:val="nil"/>
              <w:left w:val="nil"/>
              <w:bottom w:val="single" w:sz="4" w:space="0" w:color="auto"/>
              <w:right w:val="single" w:sz="4" w:space="0" w:color="auto"/>
            </w:tcBorders>
            <w:shd w:val="clear" w:color="auto" w:fill="auto"/>
            <w:noWrap/>
            <w:vAlign w:val="center"/>
            <w:hideMark/>
          </w:tcPr>
          <w:p w14:paraId="5B785D31"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166.2</w:t>
            </w:r>
          </w:p>
        </w:tc>
        <w:tc>
          <w:tcPr>
            <w:tcW w:w="891" w:type="dxa"/>
            <w:tcBorders>
              <w:top w:val="nil"/>
              <w:left w:val="nil"/>
              <w:bottom w:val="single" w:sz="4" w:space="0" w:color="auto"/>
              <w:right w:val="single" w:sz="4" w:space="0" w:color="auto"/>
            </w:tcBorders>
            <w:shd w:val="clear" w:color="auto" w:fill="auto"/>
            <w:noWrap/>
            <w:vAlign w:val="center"/>
            <w:hideMark/>
          </w:tcPr>
          <w:p w14:paraId="339C1A56" w14:textId="2EBC9CB8" w:rsidR="007C61FD" w:rsidRPr="000D5FB4" w:rsidRDefault="007C61FD" w:rsidP="007C61FD">
            <w:pPr>
              <w:spacing w:before="0" w:after="0" w:line="240" w:lineRule="auto"/>
              <w:jc w:val="center"/>
              <w:rPr>
                <w:rFonts w:eastAsia="Times New Roman"/>
                <w:color w:val="000000"/>
                <w:sz w:val="18"/>
                <w:szCs w:val="18"/>
              </w:rPr>
            </w:pPr>
            <w:r w:rsidRPr="000D5FB4">
              <w:rPr>
                <w:sz w:val="18"/>
                <w:szCs w:val="18"/>
              </w:rPr>
              <w:t>157928.0</w:t>
            </w:r>
          </w:p>
        </w:tc>
      </w:tr>
      <w:tr w:rsidR="007C61FD" w:rsidRPr="000D5FB4" w14:paraId="2CD4F57F" w14:textId="77777777" w:rsidTr="00764FF2">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E0C6363" w14:textId="77777777" w:rsidR="007C61FD" w:rsidRPr="000D5FB4" w:rsidRDefault="007C61FD" w:rsidP="007C61F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nigra</w:t>
            </w:r>
          </w:p>
        </w:tc>
        <w:tc>
          <w:tcPr>
            <w:tcW w:w="751" w:type="dxa"/>
            <w:tcBorders>
              <w:top w:val="nil"/>
              <w:left w:val="nil"/>
              <w:bottom w:val="single" w:sz="4" w:space="0" w:color="auto"/>
              <w:right w:val="single" w:sz="4" w:space="0" w:color="auto"/>
            </w:tcBorders>
            <w:shd w:val="clear" w:color="auto" w:fill="auto"/>
            <w:noWrap/>
            <w:vAlign w:val="center"/>
            <w:hideMark/>
          </w:tcPr>
          <w:p w14:paraId="6C4DC692"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15</w:t>
            </w:r>
          </w:p>
        </w:tc>
        <w:tc>
          <w:tcPr>
            <w:tcW w:w="1376" w:type="dxa"/>
            <w:tcBorders>
              <w:top w:val="nil"/>
              <w:left w:val="nil"/>
              <w:bottom w:val="single" w:sz="4" w:space="0" w:color="auto"/>
              <w:right w:val="single" w:sz="4" w:space="0" w:color="auto"/>
            </w:tcBorders>
            <w:shd w:val="clear" w:color="auto" w:fill="auto"/>
            <w:noWrap/>
            <w:vAlign w:val="center"/>
            <w:hideMark/>
          </w:tcPr>
          <w:p w14:paraId="7EC7C7BF"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Before thinning</w:t>
            </w:r>
          </w:p>
        </w:tc>
        <w:tc>
          <w:tcPr>
            <w:tcW w:w="581" w:type="dxa"/>
            <w:tcBorders>
              <w:top w:val="nil"/>
              <w:left w:val="nil"/>
              <w:bottom w:val="single" w:sz="4" w:space="0" w:color="auto"/>
              <w:right w:val="single" w:sz="4" w:space="0" w:color="auto"/>
            </w:tcBorders>
            <w:shd w:val="clear" w:color="auto" w:fill="auto"/>
            <w:noWrap/>
            <w:vAlign w:val="center"/>
            <w:hideMark/>
          </w:tcPr>
          <w:p w14:paraId="5146DC34"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70</w:t>
            </w:r>
          </w:p>
        </w:tc>
        <w:tc>
          <w:tcPr>
            <w:tcW w:w="541" w:type="dxa"/>
            <w:tcBorders>
              <w:top w:val="nil"/>
              <w:left w:val="nil"/>
              <w:bottom w:val="single" w:sz="4" w:space="0" w:color="auto"/>
              <w:right w:val="single" w:sz="4" w:space="0" w:color="auto"/>
            </w:tcBorders>
            <w:shd w:val="clear" w:color="auto" w:fill="auto"/>
            <w:noWrap/>
            <w:vAlign w:val="center"/>
            <w:hideMark/>
          </w:tcPr>
          <w:p w14:paraId="267A8D6F"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600</w:t>
            </w:r>
          </w:p>
        </w:tc>
        <w:tc>
          <w:tcPr>
            <w:tcW w:w="591" w:type="dxa"/>
            <w:tcBorders>
              <w:top w:val="nil"/>
              <w:left w:val="nil"/>
              <w:bottom w:val="single" w:sz="4" w:space="0" w:color="auto"/>
              <w:right w:val="single" w:sz="4" w:space="0" w:color="auto"/>
            </w:tcBorders>
            <w:shd w:val="clear" w:color="auto" w:fill="auto"/>
            <w:noWrap/>
            <w:vAlign w:val="center"/>
            <w:hideMark/>
          </w:tcPr>
          <w:p w14:paraId="4690AD4C"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338.6</w:t>
            </w:r>
          </w:p>
        </w:tc>
        <w:tc>
          <w:tcPr>
            <w:tcW w:w="591" w:type="dxa"/>
            <w:tcBorders>
              <w:top w:val="nil"/>
              <w:left w:val="nil"/>
              <w:bottom w:val="single" w:sz="4" w:space="0" w:color="auto"/>
              <w:right w:val="single" w:sz="4" w:space="0" w:color="auto"/>
            </w:tcBorders>
            <w:shd w:val="clear" w:color="auto" w:fill="auto"/>
            <w:noWrap/>
            <w:vAlign w:val="center"/>
            <w:hideMark/>
          </w:tcPr>
          <w:p w14:paraId="37550B82"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564.3</w:t>
            </w:r>
          </w:p>
        </w:tc>
        <w:tc>
          <w:tcPr>
            <w:tcW w:w="691" w:type="dxa"/>
            <w:tcBorders>
              <w:top w:val="nil"/>
              <w:left w:val="nil"/>
              <w:bottom w:val="single" w:sz="4" w:space="0" w:color="auto"/>
              <w:right w:val="single" w:sz="4" w:space="0" w:color="auto"/>
            </w:tcBorders>
            <w:shd w:val="clear" w:color="auto" w:fill="auto"/>
            <w:noWrap/>
            <w:vAlign w:val="center"/>
            <w:hideMark/>
          </w:tcPr>
          <w:p w14:paraId="54A75E54"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5.1</w:t>
            </w:r>
          </w:p>
        </w:tc>
        <w:tc>
          <w:tcPr>
            <w:tcW w:w="691" w:type="dxa"/>
            <w:tcBorders>
              <w:top w:val="nil"/>
              <w:left w:val="nil"/>
              <w:bottom w:val="single" w:sz="4" w:space="0" w:color="auto"/>
              <w:right w:val="single" w:sz="4" w:space="0" w:color="auto"/>
            </w:tcBorders>
            <w:shd w:val="clear" w:color="auto" w:fill="auto"/>
            <w:noWrap/>
            <w:vAlign w:val="center"/>
            <w:hideMark/>
          </w:tcPr>
          <w:p w14:paraId="33DAB022"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14.3</w:t>
            </w:r>
          </w:p>
        </w:tc>
        <w:tc>
          <w:tcPr>
            <w:tcW w:w="691" w:type="dxa"/>
            <w:tcBorders>
              <w:top w:val="nil"/>
              <w:left w:val="nil"/>
              <w:bottom w:val="single" w:sz="4" w:space="0" w:color="auto"/>
              <w:right w:val="single" w:sz="4" w:space="0" w:color="auto"/>
            </w:tcBorders>
            <w:shd w:val="clear" w:color="auto" w:fill="auto"/>
            <w:noWrap/>
            <w:vAlign w:val="center"/>
            <w:hideMark/>
          </w:tcPr>
          <w:p w14:paraId="67A3C63E"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15.0</w:t>
            </w:r>
          </w:p>
        </w:tc>
        <w:tc>
          <w:tcPr>
            <w:tcW w:w="596" w:type="dxa"/>
            <w:tcBorders>
              <w:top w:val="nil"/>
              <w:left w:val="nil"/>
              <w:bottom w:val="single" w:sz="4" w:space="0" w:color="auto"/>
              <w:right w:val="single" w:sz="4" w:space="0" w:color="auto"/>
            </w:tcBorders>
            <w:shd w:val="clear" w:color="auto" w:fill="auto"/>
            <w:noWrap/>
            <w:vAlign w:val="center"/>
            <w:hideMark/>
          </w:tcPr>
          <w:p w14:paraId="10F913B7"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159.4</w:t>
            </w:r>
          </w:p>
        </w:tc>
        <w:tc>
          <w:tcPr>
            <w:tcW w:w="591" w:type="dxa"/>
            <w:tcBorders>
              <w:top w:val="nil"/>
              <w:left w:val="nil"/>
              <w:bottom w:val="single" w:sz="4" w:space="0" w:color="auto"/>
              <w:right w:val="single" w:sz="4" w:space="0" w:color="auto"/>
            </w:tcBorders>
            <w:shd w:val="clear" w:color="auto" w:fill="auto"/>
            <w:noWrap/>
            <w:vAlign w:val="center"/>
            <w:hideMark/>
          </w:tcPr>
          <w:p w14:paraId="3E760921"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223.6</w:t>
            </w:r>
          </w:p>
        </w:tc>
        <w:tc>
          <w:tcPr>
            <w:tcW w:w="540" w:type="dxa"/>
            <w:tcBorders>
              <w:top w:val="nil"/>
              <w:left w:val="nil"/>
              <w:bottom w:val="single" w:sz="4" w:space="0" w:color="auto"/>
              <w:right w:val="single" w:sz="4" w:space="0" w:color="auto"/>
            </w:tcBorders>
            <w:shd w:val="clear" w:color="auto" w:fill="auto"/>
            <w:noWrap/>
            <w:vAlign w:val="center"/>
            <w:hideMark/>
          </w:tcPr>
          <w:p w14:paraId="514912ED"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60.9</w:t>
            </w:r>
          </w:p>
        </w:tc>
        <w:tc>
          <w:tcPr>
            <w:tcW w:w="591" w:type="dxa"/>
            <w:tcBorders>
              <w:top w:val="nil"/>
              <w:left w:val="nil"/>
              <w:bottom w:val="single" w:sz="4" w:space="0" w:color="auto"/>
              <w:right w:val="single" w:sz="4" w:space="0" w:color="auto"/>
            </w:tcBorders>
            <w:shd w:val="clear" w:color="auto" w:fill="auto"/>
            <w:noWrap/>
            <w:vAlign w:val="center"/>
            <w:hideMark/>
          </w:tcPr>
          <w:p w14:paraId="7B67E310"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284.5</w:t>
            </w:r>
          </w:p>
        </w:tc>
        <w:tc>
          <w:tcPr>
            <w:tcW w:w="891" w:type="dxa"/>
            <w:tcBorders>
              <w:top w:val="nil"/>
              <w:left w:val="nil"/>
              <w:bottom w:val="single" w:sz="4" w:space="0" w:color="auto"/>
              <w:right w:val="single" w:sz="4" w:space="0" w:color="auto"/>
            </w:tcBorders>
            <w:shd w:val="clear" w:color="auto" w:fill="auto"/>
            <w:noWrap/>
            <w:vAlign w:val="center"/>
            <w:hideMark/>
          </w:tcPr>
          <w:p w14:paraId="5B7EDC44" w14:textId="49D6B4A6" w:rsidR="007C61FD" w:rsidRPr="000D5FB4" w:rsidRDefault="007C61FD" w:rsidP="007C61FD">
            <w:pPr>
              <w:spacing w:before="0" w:after="0" w:line="240" w:lineRule="auto"/>
              <w:jc w:val="center"/>
              <w:rPr>
                <w:rFonts w:eastAsia="Times New Roman"/>
                <w:color w:val="000000"/>
                <w:sz w:val="18"/>
                <w:szCs w:val="18"/>
              </w:rPr>
            </w:pPr>
            <w:r w:rsidRPr="000D5FB4">
              <w:rPr>
                <w:sz w:val="18"/>
                <w:szCs w:val="18"/>
              </w:rPr>
              <w:t>170681.2</w:t>
            </w:r>
          </w:p>
        </w:tc>
      </w:tr>
      <w:tr w:rsidR="007C61FD" w:rsidRPr="000D5FB4" w14:paraId="5544132E" w14:textId="77777777" w:rsidTr="00764FF2">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0DAC5FC" w14:textId="77777777" w:rsidR="007C61FD" w:rsidRPr="000D5FB4" w:rsidRDefault="007C61FD" w:rsidP="007C61F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nigra</w:t>
            </w:r>
          </w:p>
        </w:tc>
        <w:tc>
          <w:tcPr>
            <w:tcW w:w="751" w:type="dxa"/>
            <w:tcBorders>
              <w:top w:val="nil"/>
              <w:left w:val="nil"/>
              <w:bottom w:val="single" w:sz="4" w:space="0" w:color="auto"/>
              <w:right w:val="single" w:sz="4" w:space="0" w:color="auto"/>
            </w:tcBorders>
            <w:shd w:val="clear" w:color="auto" w:fill="auto"/>
            <w:noWrap/>
            <w:vAlign w:val="center"/>
            <w:hideMark/>
          </w:tcPr>
          <w:p w14:paraId="63E9F48A"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15</w:t>
            </w:r>
          </w:p>
        </w:tc>
        <w:tc>
          <w:tcPr>
            <w:tcW w:w="1376" w:type="dxa"/>
            <w:tcBorders>
              <w:top w:val="nil"/>
              <w:left w:val="nil"/>
              <w:bottom w:val="single" w:sz="4" w:space="0" w:color="auto"/>
              <w:right w:val="single" w:sz="4" w:space="0" w:color="auto"/>
            </w:tcBorders>
            <w:shd w:val="clear" w:color="auto" w:fill="auto"/>
            <w:noWrap/>
            <w:vAlign w:val="center"/>
            <w:hideMark/>
          </w:tcPr>
          <w:p w14:paraId="2157417B"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Before thinning</w:t>
            </w:r>
          </w:p>
        </w:tc>
        <w:tc>
          <w:tcPr>
            <w:tcW w:w="581" w:type="dxa"/>
            <w:tcBorders>
              <w:top w:val="nil"/>
              <w:left w:val="nil"/>
              <w:bottom w:val="single" w:sz="4" w:space="0" w:color="auto"/>
              <w:right w:val="single" w:sz="4" w:space="0" w:color="auto"/>
            </w:tcBorders>
            <w:shd w:val="clear" w:color="auto" w:fill="auto"/>
            <w:noWrap/>
            <w:vAlign w:val="center"/>
            <w:hideMark/>
          </w:tcPr>
          <w:p w14:paraId="2B77C77A"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80</w:t>
            </w:r>
          </w:p>
        </w:tc>
        <w:tc>
          <w:tcPr>
            <w:tcW w:w="541" w:type="dxa"/>
            <w:tcBorders>
              <w:top w:val="nil"/>
              <w:left w:val="nil"/>
              <w:bottom w:val="single" w:sz="4" w:space="0" w:color="auto"/>
              <w:right w:val="single" w:sz="4" w:space="0" w:color="auto"/>
            </w:tcBorders>
            <w:shd w:val="clear" w:color="auto" w:fill="auto"/>
            <w:noWrap/>
            <w:vAlign w:val="center"/>
            <w:hideMark/>
          </w:tcPr>
          <w:p w14:paraId="2D2C6B36"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400</w:t>
            </w:r>
          </w:p>
        </w:tc>
        <w:tc>
          <w:tcPr>
            <w:tcW w:w="591" w:type="dxa"/>
            <w:tcBorders>
              <w:top w:val="nil"/>
              <w:left w:val="nil"/>
              <w:bottom w:val="single" w:sz="4" w:space="0" w:color="auto"/>
              <w:right w:val="single" w:sz="4" w:space="0" w:color="auto"/>
            </w:tcBorders>
            <w:shd w:val="clear" w:color="auto" w:fill="auto"/>
            <w:noWrap/>
            <w:vAlign w:val="center"/>
            <w:hideMark/>
          </w:tcPr>
          <w:p w14:paraId="1C19D2EE"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299.8</w:t>
            </w:r>
          </w:p>
        </w:tc>
        <w:tc>
          <w:tcPr>
            <w:tcW w:w="591" w:type="dxa"/>
            <w:tcBorders>
              <w:top w:val="nil"/>
              <w:left w:val="nil"/>
              <w:bottom w:val="single" w:sz="4" w:space="0" w:color="auto"/>
              <w:right w:val="single" w:sz="4" w:space="0" w:color="auto"/>
            </w:tcBorders>
            <w:shd w:val="clear" w:color="auto" w:fill="auto"/>
            <w:noWrap/>
            <w:vAlign w:val="center"/>
            <w:hideMark/>
          </w:tcPr>
          <w:p w14:paraId="25BDC5E9"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749.5</w:t>
            </w:r>
          </w:p>
        </w:tc>
        <w:tc>
          <w:tcPr>
            <w:tcW w:w="691" w:type="dxa"/>
            <w:tcBorders>
              <w:top w:val="nil"/>
              <w:left w:val="nil"/>
              <w:bottom w:val="single" w:sz="4" w:space="0" w:color="auto"/>
              <w:right w:val="single" w:sz="4" w:space="0" w:color="auto"/>
            </w:tcBorders>
            <w:shd w:val="clear" w:color="auto" w:fill="auto"/>
            <w:noWrap/>
            <w:vAlign w:val="center"/>
            <w:hideMark/>
          </w:tcPr>
          <w:p w14:paraId="7C5E4020"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6.8</w:t>
            </w:r>
          </w:p>
        </w:tc>
        <w:tc>
          <w:tcPr>
            <w:tcW w:w="691" w:type="dxa"/>
            <w:tcBorders>
              <w:top w:val="nil"/>
              <w:left w:val="nil"/>
              <w:bottom w:val="single" w:sz="4" w:space="0" w:color="auto"/>
              <w:right w:val="single" w:sz="4" w:space="0" w:color="auto"/>
            </w:tcBorders>
            <w:shd w:val="clear" w:color="auto" w:fill="auto"/>
            <w:noWrap/>
            <w:vAlign w:val="center"/>
            <w:hideMark/>
          </w:tcPr>
          <w:p w14:paraId="46CF0C94"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19.1</w:t>
            </w:r>
          </w:p>
        </w:tc>
        <w:tc>
          <w:tcPr>
            <w:tcW w:w="691" w:type="dxa"/>
            <w:tcBorders>
              <w:top w:val="nil"/>
              <w:left w:val="nil"/>
              <w:bottom w:val="single" w:sz="4" w:space="0" w:color="auto"/>
              <w:right w:val="single" w:sz="4" w:space="0" w:color="auto"/>
            </w:tcBorders>
            <w:shd w:val="clear" w:color="auto" w:fill="auto"/>
            <w:noWrap/>
            <w:vAlign w:val="center"/>
            <w:hideMark/>
          </w:tcPr>
          <w:p w14:paraId="10225479"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19.9</w:t>
            </w:r>
          </w:p>
        </w:tc>
        <w:tc>
          <w:tcPr>
            <w:tcW w:w="596" w:type="dxa"/>
            <w:tcBorders>
              <w:top w:val="nil"/>
              <w:left w:val="nil"/>
              <w:bottom w:val="single" w:sz="4" w:space="0" w:color="auto"/>
              <w:right w:val="single" w:sz="4" w:space="0" w:color="auto"/>
            </w:tcBorders>
            <w:shd w:val="clear" w:color="auto" w:fill="auto"/>
            <w:noWrap/>
            <w:vAlign w:val="center"/>
            <w:hideMark/>
          </w:tcPr>
          <w:p w14:paraId="100F5D1C"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211.7</w:t>
            </w:r>
          </w:p>
        </w:tc>
        <w:tc>
          <w:tcPr>
            <w:tcW w:w="591" w:type="dxa"/>
            <w:tcBorders>
              <w:top w:val="nil"/>
              <w:left w:val="nil"/>
              <w:bottom w:val="single" w:sz="4" w:space="0" w:color="auto"/>
              <w:right w:val="single" w:sz="4" w:space="0" w:color="auto"/>
            </w:tcBorders>
            <w:shd w:val="clear" w:color="auto" w:fill="auto"/>
            <w:noWrap/>
            <w:vAlign w:val="center"/>
            <w:hideMark/>
          </w:tcPr>
          <w:p w14:paraId="3873A2A9"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297.0</w:t>
            </w:r>
          </w:p>
        </w:tc>
        <w:tc>
          <w:tcPr>
            <w:tcW w:w="540" w:type="dxa"/>
            <w:tcBorders>
              <w:top w:val="nil"/>
              <w:left w:val="nil"/>
              <w:bottom w:val="single" w:sz="4" w:space="0" w:color="auto"/>
              <w:right w:val="single" w:sz="4" w:space="0" w:color="auto"/>
            </w:tcBorders>
            <w:shd w:val="clear" w:color="auto" w:fill="auto"/>
            <w:noWrap/>
            <w:vAlign w:val="center"/>
            <w:hideMark/>
          </w:tcPr>
          <w:p w14:paraId="4733FCAB"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80.9</w:t>
            </w:r>
          </w:p>
        </w:tc>
        <w:tc>
          <w:tcPr>
            <w:tcW w:w="591" w:type="dxa"/>
            <w:tcBorders>
              <w:top w:val="nil"/>
              <w:left w:val="nil"/>
              <w:bottom w:val="single" w:sz="4" w:space="0" w:color="auto"/>
              <w:right w:val="single" w:sz="4" w:space="0" w:color="auto"/>
            </w:tcBorders>
            <w:shd w:val="clear" w:color="auto" w:fill="auto"/>
            <w:noWrap/>
            <w:vAlign w:val="center"/>
            <w:hideMark/>
          </w:tcPr>
          <w:p w14:paraId="30710CB4"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377.8</w:t>
            </w:r>
          </w:p>
        </w:tc>
        <w:tc>
          <w:tcPr>
            <w:tcW w:w="891" w:type="dxa"/>
            <w:tcBorders>
              <w:top w:val="nil"/>
              <w:left w:val="nil"/>
              <w:bottom w:val="single" w:sz="4" w:space="0" w:color="auto"/>
              <w:right w:val="single" w:sz="4" w:space="0" w:color="auto"/>
            </w:tcBorders>
            <w:shd w:val="clear" w:color="auto" w:fill="auto"/>
            <w:noWrap/>
            <w:vAlign w:val="center"/>
            <w:hideMark/>
          </w:tcPr>
          <w:p w14:paraId="7C013465" w14:textId="59FCC18F" w:rsidR="007C61FD" w:rsidRPr="000D5FB4" w:rsidRDefault="007C61FD" w:rsidP="007C61FD">
            <w:pPr>
              <w:spacing w:before="0" w:after="0" w:line="240" w:lineRule="auto"/>
              <w:jc w:val="center"/>
              <w:rPr>
                <w:rFonts w:eastAsia="Times New Roman"/>
                <w:color w:val="000000"/>
                <w:sz w:val="18"/>
                <w:szCs w:val="18"/>
              </w:rPr>
            </w:pPr>
            <w:r w:rsidRPr="000D5FB4">
              <w:rPr>
                <w:sz w:val="18"/>
                <w:szCs w:val="18"/>
              </w:rPr>
              <w:t>151122.9</w:t>
            </w:r>
          </w:p>
        </w:tc>
      </w:tr>
      <w:tr w:rsidR="007C61FD" w:rsidRPr="000D5FB4" w14:paraId="38F43D4B" w14:textId="77777777" w:rsidTr="00764FF2">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FA0BBBB" w14:textId="77777777" w:rsidR="007C61FD" w:rsidRPr="000D5FB4" w:rsidRDefault="007C61FD" w:rsidP="007C61F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nigra</w:t>
            </w:r>
          </w:p>
        </w:tc>
        <w:tc>
          <w:tcPr>
            <w:tcW w:w="751" w:type="dxa"/>
            <w:tcBorders>
              <w:top w:val="nil"/>
              <w:left w:val="nil"/>
              <w:bottom w:val="single" w:sz="4" w:space="0" w:color="auto"/>
              <w:right w:val="single" w:sz="4" w:space="0" w:color="auto"/>
            </w:tcBorders>
            <w:shd w:val="clear" w:color="auto" w:fill="auto"/>
            <w:noWrap/>
            <w:vAlign w:val="center"/>
            <w:hideMark/>
          </w:tcPr>
          <w:p w14:paraId="444EBD9D"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15</w:t>
            </w:r>
          </w:p>
        </w:tc>
        <w:tc>
          <w:tcPr>
            <w:tcW w:w="1376" w:type="dxa"/>
            <w:tcBorders>
              <w:top w:val="nil"/>
              <w:left w:val="nil"/>
              <w:bottom w:val="single" w:sz="4" w:space="0" w:color="auto"/>
              <w:right w:val="single" w:sz="4" w:space="0" w:color="auto"/>
            </w:tcBorders>
            <w:shd w:val="clear" w:color="auto" w:fill="auto"/>
            <w:noWrap/>
            <w:vAlign w:val="center"/>
            <w:hideMark/>
          </w:tcPr>
          <w:p w14:paraId="1BCD1138"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Thinning</w:t>
            </w:r>
          </w:p>
        </w:tc>
        <w:tc>
          <w:tcPr>
            <w:tcW w:w="581" w:type="dxa"/>
            <w:tcBorders>
              <w:top w:val="nil"/>
              <w:left w:val="nil"/>
              <w:bottom w:val="single" w:sz="4" w:space="0" w:color="auto"/>
              <w:right w:val="single" w:sz="4" w:space="0" w:color="auto"/>
            </w:tcBorders>
            <w:shd w:val="clear" w:color="auto" w:fill="auto"/>
            <w:noWrap/>
            <w:vAlign w:val="center"/>
            <w:hideMark/>
          </w:tcPr>
          <w:p w14:paraId="251A5B60"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40</w:t>
            </w:r>
          </w:p>
        </w:tc>
        <w:tc>
          <w:tcPr>
            <w:tcW w:w="541" w:type="dxa"/>
            <w:tcBorders>
              <w:top w:val="nil"/>
              <w:left w:val="nil"/>
              <w:bottom w:val="single" w:sz="4" w:space="0" w:color="auto"/>
              <w:right w:val="single" w:sz="4" w:space="0" w:color="auto"/>
            </w:tcBorders>
            <w:shd w:val="clear" w:color="auto" w:fill="auto"/>
            <w:noWrap/>
            <w:vAlign w:val="center"/>
            <w:hideMark/>
          </w:tcPr>
          <w:p w14:paraId="7F303708"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550</w:t>
            </w:r>
          </w:p>
        </w:tc>
        <w:tc>
          <w:tcPr>
            <w:tcW w:w="591" w:type="dxa"/>
            <w:tcBorders>
              <w:top w:val="nil"/>
              <w:left w:val="nil"/>
              <w:bottom w:val="single" w:sz="4" w:space="0" w:color="auto"/>
              <w:right w:val="single" w:sz="4" w:space="0" w:color="auto"/>
            </w:tcBorders>
            <w:shd w:val="clear" w:color="auto" w:fill="auto"/>
            <w:noWrap/>
            <w:vAlign w:val="center"/>
            <w:hideMark/>
          </w:tcPr>
          <w:p w14:paraId="77BC20D8"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64.3</w:t>
            </w:r>
          </w:p>
        </w:tc>
        <w:tc>
          <w:tcPr>
            <w:tcW w:w="591" w:type="dxa"/>
            <w:tcBorders>
              <w:top w:val="nil"/>
              <w:left w:val="nil"/>
              <w:bottom w:val="single" w:sz="4" w:space="0" w:color="auto"/>
              <w:right w:val="single" w:sz="4" w:space="0" w:color="auto"/>
            </w:tcBorders>
            <w:shd w:val="clear" w:color="auto" w:fill="auto"/>
            <w:noWrap/>
            <w:vAlign w:val="center"/>
            <w:hideMark/>
          </w:tcPr>
          <w:p w14:paraId="0744F0E3"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116.9</w:t>
            </w:r>
          </w:p>
        </w:tc>
        <w:tc>
          <w:tcPr>
            <w:tcW w:w="691" w:type="dxa"/>
            <w:tcBorders>
              <w:top w:val="nil"/>
              <w:left w:val="nil"/>
              <w:bottom w:val="single" w:sz="4" w:space="0" w:color="auto"/>
              <w:right w:val="single" w:sz="4" w:space="0" w:color="auto"/>
            </w:tcBorders>
            <w:shd w:val="clear" w:color="auto" w:fill="auto"/>
            <w:noWrap/>
            <w:vAlign w:val="center"/>
            <w:hideMark/>
          </w:tcPr>
          <w:p w14:paraId="7AD9F606"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1.1</w:t>
            </w:r>
          </w:p>
        </w:tc>
        <w:tc>
          <w:tcPr>
            <w:tcW w:w="691" w:type="dxa"/>
            <w:tcBorders>
              <w:top w:val="nil"/>
              <w:left w:val="nil"/>
              <w:bottom w:val="single" w:sz="4" w:space="0" w:color="auto"/>
              <w:right w:val="single" w:sz="4" w:space="0" w:color="auto"/>
            </w:tcBorders>
            <w:shd w:val="clear" w:color="auto" w:fill="auto"/>
            <w:noWrap/>
            <w:vAlign w:val="center"/>
            <w:hideMark/>
          </w:tcPr>
          <w:p w14:paraId="16C041EA"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3.0</w:t>
            </w:r>
          </w:p>
        </w:tc>
        <w:tc>
          <w:tcPr>
            <w:tcW w:w="691" w:type="dxa"/>
            <w:tcBorders>
              <w:top w:val="nil"/>
              <w:left w:val="nil"/>
              <w:bottom w:val="single" w:sz="4" w:space="0" w:color="auto"/>
              <w:right w:val="single" w:sz="4" w:space="0" w:color="auto"/>
            </w:tcBorders>
            <w:shd w:val="clear" w:color="auto" w:fill="auto"/>
            <w:noWrap/>
            <w:vAlign w:val="center"/>
            <w:hideMark/>
          </w:tcPr>
          <w:p w14:paraId="68AD59B0"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3.1</w:t>
            </w:r>
          </w:p>
        </w:tc>
        <w:tc>
          <w:tcPr>
            <w:tcW w:w="596" w:type="dxa"/>
            <w:tcBorders>
              <w:top w:val="nil"/>
              <w:left w:val="nil"/>
              <w:bottom w:val="single" w:sz="4" w:space="0" w:color="auto"/>
              <w:right w:val="single" w:sz="4" w:space="0" w:color="auto"/>
            </w:tcBorders>
            <w:shd w:val="clear" w:color="auto" w:fill="auto"/>
            <w:noWrap/>
            <w:vAlign w:val="center"/>
            <w:hideMark/>
          </w:tcPr>
          <w:p w14:paraId="5D56B12B"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33.0</w:t>
            </w:r>
          </w:p>
        </w:tc>
        <w:tc>
          <w:tcPr>
            <w:tcW w:w="591" w:type="dxa"/>
            <w:tcBorders>
              <w:top w:val="nil"/>
              <w:left w:val="nil"/>
              <w:bottom w:val="single" w:sz="4" w:space="0" w:color="auto"/>
              <w:right w:val="single" w:sz="4" w:space="0" w:color="auto"/>
            </w:tcBorders>
            <w:shd w:val="clear" w:color="auto" w:fill="auto"/>
            <w:noWrap/>
            <w:vAlign w:val="center"/>
            <w:hideMark/>
          </w:tcPr>
          <w:p w14:paraId="61D79E9A"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46.3</w:t>
            </w:r>
          </w:p>
        </w:tc>
        <w:tc>
          <w:tcPr>
            <w:tcW w:w="540" w:type="dxa"/>
            <w:tcBorders>
              <w:top w:val="nil"/>
              <w:left w:val="nil"/>
              <w:bottom w:val="single" w:sz="4" w:space="0" w:color="auto"/>
              <w:right w:val="single" w:sz="4" w:space="0" w:color="auto"/>
            </w:tcBorders>
            <w:shd w:val="clear" w:color="auto" w:fill="auto"/>
            <w:noWrap/>
            <w:vAlign w:val="center"/>
            <w:hideMark/>
          </w:tcPr>
          <w:p w14:paraId="27EC6DF0"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12.6</w:t>
            </w:r>
          </w:p>
        </w:tc>
        <w:tc>
          <w:tcPr>
            <w:tcW w:w="591" w:type="dxa"/>
            <w:tcBorders>
              <w:top w:val="nil"/>
              <w:left w:val="nil"/>
              <w:bottom w:val="single" w:sz="4" w:space="0" w:color="auto"/>
              <w:right w:val="single" w:sz="4" w:space="0" w:color="auto"/>
            </w:tcBorders>
            <w:shd w:val="clear" w:color="auto" w:fill="auto"/>
            <w:noWrap/>
            <w:vAlign w:val="center"/>
            <w:hideMark/>
          </w:tcPr>
          <w:p w14:paraId="34424A8F"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58.9</w:t>
            </w:r>
          </w:p>
        </w:tc>
        <w:tc>
          <w:tcPr>
            <w:tcW w:w="891" w:type="dxa"/>
            <w:tcBorders>
              <w:top w:val="nil"/>
              <w:left w:val="nil"/>
              <w:bottom w:val="single" w:sz="4" w:space="0" w:color="auto"/>
              <w:right w:val="single" w:sz="4" w:space="0" w:color="auto"/>
            </w:tcBorders>
            <w:shd w:val="clear" w:color="auto" w:fill="auto"/>
            <w:noWrap/>
            <w:vAlign w:val="center"/>
            <w:hideMark/>
          </w:tcPr>
          <w:p w14:paraId="6E331687" w14:textId="521E7CC1" w:rsidR="007C61FD" w:rsidRPr="000D5FB4" w:rsidRDefault="007C61FD" w:rsidP="007C61FD">
            <w:pPr>
              <w:spacing w:before="0" w:after="0" w:line="240" w:lineRule="auto"/>
              <w:jc w:val="center"/>
              <w:rPr>
                <w:rFonts w:eastAsia="Times New Roman"/>
                <w:color w:val="000000"/>
                <w:sz w:val="18"/>
                <w:szCs w:val="18"/>
              </w:rPr>
            </w:pPr>
            <w:r w:rsidRPr="000D5FB4">
              <w:rPr>
                <w:sz w:val="18"/>
                <w:szCs w:val="18"/>
              </w:rPr>
              <w:t>32412.3</w:t>
            </w:r>
          </w:p>
        </w:tc>
      </w:tr>
      <w:tr w:rsidR="007C61FD" w:rsidRPr="000D5FB4" w14:paraId="7D581723" w14:textId="77777777" w:rsidTr="00764FF2">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CE030A7" w14:textId="77777777" w:rsidR="007C61FD" w:rsidRPr="000D5FB4" w:rsidRDefault="007C61FD" w:rsidP="007C61F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nigra</w:t>
            </w:r>
          </w:p>
        </w:tc>
        <w:tc>
          <w:tcPr>
            <w:tcW w:w="751" w:type="dxa"/>
            <w:tcBorders>
              <w:top w:val="nil"/>
              <w:left w:val="nil"/>
              <w:bottom w:val="single" w:sz="4" w:space="0" w:color="auto"/>
              <w:right w:val="single" w:sz="4" w:space="0" w:color="auto"/>
            </w:tcBorders>
            <w:shd w:val="clear" w:color="auto" w:fill="auto"/>
            <w:noWrap/>
            <w:vAlign w:val="center"/>
            <w:hideMark/>
          </w:tcPr>
          <w:p w14:paraId="0FB7384F"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15</w:t>
            </w:r>
          </w:p>
        </w:tc>
        <w:tc>
          <w:tcPr>
            <w:tcW w:w="1376" w:type="dxa"/>
            <w:tcBorders>
              <w:top w:val="nil"/>
              <w:left w:val="nil"/>
              <w:bottom w:val="single" w:sz="4" w:space="0" w:color="auto"/>
              <w:right w:val="single" w:sz="4" w:space="0" w:color="auto"/>
            </w:tcBorders>
            <w:shd w:val="clear" w:color="auto" w:fill="auto"/>
            <w:noWrap/>
            <w:vAlign w:val="center"/>
            <w:hideMark/>
          </w:tcPr>
          <w:p w14:paraId="02F7E6AD"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Thinning</w:t>
            </w:r>
          </w:p>
        </w:tc>
        <w:tc>
          <w:tcPr>
            <w:tcW w:w="581" w:type="dxa"/>
            <w:tcBorders>
              <w:top w:val="nil"/>
              <w:left w:val="nil"/>
              <w:bottom w:val="single" w:sz="4" w:space="0" w:color="auto"/>
              <w:right w:val="single" w:sz="4" w:space="0" w:color="auto"/>
            </w:tcBorders>
            <w:shd w:val="clear" w:color="auto" w:fill="auto"/>
            <w:noWrap/>
            <w:vAlign w:val="center"/>
            <w:hideMark/>
          </w:tcPr>
          <w:p w14:paraId="7B592242"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55</w:t>
            </w:r>
          </w:p>
        </w:tc>
        <w:tc>
          <w:tcPr>
            <w:tcW w:w="541" w:type="dxa"/>
            <w:tcBorders>
              <w:top w:val="nil"/>
              <w:left w:val="nil"/>
              <w:bottom w:val="single" w:sz="4" w:space="0" w:color="auto"/>
              <w:right w:val="single" w:sz="4" w:space="0" w:color="auto"/>
            </w:tcBorders>
            <w:shd w:val="clear" w:color="auto" w:fill="auto"/>
            <w:noWrap/>
            <w:vAlign w:val="center"/>
            <w:hideMark/>
          </w:tcPr>
          <w:p w14:paraId="25842CA6"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350</w:t>
            </w:r>
          </w:p>
        </w:tc>
        <w:tc>
          <w:tcPr>
            <w:tcW w:w="591" w:type="dxa"/>
            <w:tcBorders>
              <w:top w:val="nil"/>
              <w:left w:val="nil"/>
              <w:bottom w:val="single" w:sz="4" w:space="0" w:color="auto"/>
              <w:right w:val="single" w:sz="4" w:space="0" w:color="auto"/>
            </w:tcBorders>
            <w:shd w:val="clear" w:color="auto" w:fill="auto"/>
            <w:noWrap/>
            <w:vAlign w:val="center"/>
            <w:hideMark/>
          </w:tcPr>
          <w:p w14:paraId="5AB1B1A6"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88.0</w:t>
            </w:r>
          </w:p>
        </w:tc>
        <w:tc>
          <w:tcPr>
            <w:tcW w:w="591" w:type="dxa"/>
            <w:tcBorders>
              <w:top w:val="nil"/>
              <w:left w:val="nil"/>
              <w:bottom w:val="single" w:sz="4" w:space="0" w:color="auto"/>
              <w:right w:val="single" w:sz="4" w:space="0" w:color="auto"/>
            </w:tcBorders>
            <w:shd w:val="clear" w:color="auto" w:fill="auto"/>
            <w:noWrap/>
            <w:vAlign w:val="center"/>
            <w:hideMark/>
          </w:tcPr>
          <w:p w14:paraId="6DF902DF"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251.4</w:t>
            </w:r>
          </w:p>
        </w:tc>
        <w:tc>
          <w:tcPr>
            <w:tcW w:w="691" w:type="dxa"/>
            <w:tcBorders>
              <w:top w:val="nil"/>
              <w:left w:val="nil"/>
              <w:bottom w:val="single" w:sz="4" w:space="0" w:color="auto"/>
              <w:right w:val="single" w:sz="4" w:space="0" w:color="auto"/>
            </w:tcBorders>
            <w:shd w:val="clear" w:color="auto" w:fill="auto"/>
            <w:noWrap/>
            <w:vAlign w:val="center"/>
            <w:hideMark/>
          </w:tcPr>
          <w:p w14:paraId="04F00F7D"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2.3</w:t>
            </w:r>
          </w:p>
        </w:tc>
        <w:tc>
          <w:tcPr>
            <w:tcW w:w="691" w:type="dxa"/>
            <w:tcBorders>
              <w:top w:val="nil"/>
              <w:left w:val="nil"/>
              <w:bottom w:val="single" w:sz="4" w:space="0" w:color="auto"/>
              <w:right w:val="single" w:sz="4" w:space="0" w:color="auto"/>
            </w:tcBorders>
            <w:shd w:val="clear" w:color="auto" w:fill="auto"/>
            <w:noWrap/>
            <w:vAlign w:val="center"/>
            <w:hideMark/>
          </w:tcPr>
          <w:p w14:paraId="088EE63C"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6.4</w:t>
            </w:r>
          </w:p>
        </w:tc>
        <w:tc>
          <w:tcPr>
            <w:tcW w:w="691" w:type="dxa"/>
            <w:tcBorders>
              <w:top w:val="nil"/>
              <w:left w:val="nil"/>
              <w:bottom w:val="single" w:sz="4" w:space="0" w:color="auto"/>
              <w:right w:val="single" w:sz="4" w:space="0" w:color="auto"/>
            </w:tcBorders>
            <w:shd w:val="clear" w:color="auto" w:fill="auto"/>
            <w:noWrap/>
            <w:vAlign w:val="center"/>
            <w:hideMark/>
          </w:tcPr>
          <w:p w14:paraId="6D234BA2"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6.7</w:t>
            </w:r>
          </w:p>
        </w:tc>
        <w:tc>
          <w:tcPr>
            <w:tcW w:w="596" w:type="dxa"/>
            <w:tcBorders>
              <w:top w:val="nil"/>
              <w:left w:val="nil"/>
              <w:bottom w:val="single" w:sz="4" w:space="0" w:color="auto"/>
              <w:right w:val="single" w:sz="4" w:space="0" w:color="auto"/>
            </w:tcBorders>
            <w:shd w:val="clear" w:color="auto" w:fill="auto"/>
            <w:noWrap/>
            <w:vAlign w:val="center"/>
            <w:hideMark/>
          </w:tcPr>
          <w:p w14:paraId="7E197CC2"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71.0</w:t>
            </w:r>
          </w:p>
        </w:tc>
        <w:tc>
          <w:tcPr>
            <w:tcW w:w="591" w:type="dxa"/>
            <w:tcBorders>
              <w:top w:val="nil"/>
              <w:left w:val="nil"/>
              <w:bottom w:val="single" w:sz="4" w:space="0" w:color="auto"/>
              <w:right w:val="single" w:sz="4" w:space="0" w:color="auto"/>
            </w:tcBorders>
            <w:shd w:val="clear" w:color="auto" w:fill="auto"/>
            <w:noWrap/>
            <w:vAlign w:val="center"/>
            <w:hideMark/>
          </w:tcPr>
          <w:p w14:paraId="32D428DF"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99.6</w:t>
            </w:r>
          </w:p>
        </w:tc>
        <w:tc>
          <w:tcPr>
            <w:tcW w:w="540" w:type="dxa"/>
            <w:tcBorders>
              <w:top w:val="nil"/>
              <w:left w:val="nil"/>
              <w:bottom w:val="single" w:sz="4" w:space="0" w:color="auto"/>
              <w:right w:val="single" w:sz="4" w:space="0" w:color="auto"/>
            </w:tcBorders>
            <w:shd w:val="clear" w:color="auto" w:fill="auto"/>
            <w:noWrap/>
            <w:vAlign w:val="center"/>
            <w:hideMark/>
          </w:tcPr>
          <w:p w14:paraId="1030B95F"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27.1</w:t>
            </w:r>
          </w:p>
        </w:tc>
        <w:tc>
          <w:tcPr>
            <w:tcW w:w="591" w:type="dxa"/>
            <w:tcBorders>
              <w:top w:val="nil"/>
              <w:left w:val="nil"/>
              <w:bottom w:val="single" w:sz="4" w:space="0" w:color="auto"/>
              <w:right w:val="single" w:sz="4" w:space="0" w:color="auto"/>
            </w:tcBorders>
            <w:shd w:val="clear" w:color="auto" w:fill="auto"/>
            <w:noWrap/>
            <w:vAlign w:val="center"/>
            <w:hideMark/>
          </w:tcPr>
          <w:p w14:paraId="38443A7E"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126.7</w:t>
            </w:r>
          </w:p>
        </w:tc>
        <w:tc>
          <w:tcPr>
            <w:tcW w:w="891" w:type="dxa"/>
            <w:tcBorders>
              <w:top w:val="nil"/>
              <w:left w:val="nil"/>
              <w:bottom w:val="single" w:sz="4" w:space="0" w:color="auto"/>
              <w:right w:val="single" w:sz="4" w:space="0" w:color="auto"/>
            </w:tcBorders>
            <w:shd w:val="clear" w:color="auto" w:fill="auto"/>
            <w:noWrap/>
            <w:vAlign w:val="center"/>
            <w:hideMark/>
          </w:tcPr>
          <w:p w14:paraId="2C84CA78" w14:textId="2F252C23" w:rsidR="007C61FD" w:rsidRPr="000D5FB4" w:rsidRDefault="007C61FD" w:rsidP="007C61FD">
            <w:pPr>
              <w:spacing w:before="0" w:after="0" w:line="240" w:lineRule="auto"/>
              <w:jc w:val="center"/>
              <w:rPr>
                <w:rFonts w:eastAsia="Times New Roman"/>
                <w:color w:val="000000"/>
                <w:sz w:val="18"/>
                <w:szCs w:val="18"/>
              </w:rPr>
            </w:pPr>
            <w:r w:rsidRPr="000D5FB4">
              <w:rPr>
                <w:sz w:val="18"/>
                <w:szCs w:val="18"/>
              </w:rPr>
              <w:t>44359.0</w:t>
            </w:r>
          </w:p>
        </w:tc>
      </w:tr>
      <w:tr w:rsidR="007C61FD" w:rsidRPr="000D5FB4" w14:paraId="58520B02" w14:textId="77777777" w:rsidTr="00764FF2">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77C86BD" w14:textId="77777777" w:rsidR="007C61FD" w:rsidRPr="000D5FB4" w:rsidRDefault="007C61FD" w:rsidP="007C61F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nigra</w:t>
            </w:r>
          </w:p>
        </w:tc>
        <w:tc>
          <w:tcPr>
            <w:tcW w:w="751" w:type="dxa"/>
            <w:tcBorders>
              <w:top w:val="nil"/>
              <w:left w:val="nil"/>
              <w:bottom w:val="single" w:sz="4" w:space="0" w:color="auto"/>
              <w:right w:val="single" w:sz="4" w:space="0" w:color="auto"/>
            </w:tcBorders>
            <w:shd w:val="clear" w:color="auto" w:fill="auto"/>
            <w:noWrap/>
            <w:vAlign w:val="center"/>
            <w:hideMark/>
          </w:tcPr>
          <w:p w14:paraId="3F49BF3A"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15</w:t>
            </w:r>
          </w:p>
        </w:tc>
        <w:tc>
          <w:tcPr>
            <w:tcW w:w="1376" w:type="dxa"/>
            <w:tcBorders>
              <w:top w:val="nil"/>
              <w:left w:val="nil"/>
              <w:bottom w:val="single" w:sz="4" w:space="0" w:color="auto"/>
              <w:right w:val="single" w:sz="4" w:space="0" w:color="auto"/>
            </w:tcBorders>
            <w:shd w:val="clear" w:color="auto" w:fill="auto"/>
            <w:noWrap/>
            <w:vAlign w:val="center"/>
            <w:hideMark/>
          </w:tcPr>
          <w:p w14:paraId="0B39E140"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Thinning</w:t>
            </w:r>
          </w:p>
        </w:tc>
        <w:tc>
          <w:tcPr>
            <w:tcW w:w="581" w:type="dxa"/>
            <w:tcBorders>
              <w:top w:val="nil"/>
              <w:left w:val="nil"/>
              <w:bottom w:val="single" w:sz="4" w:space="0" w:color="auto"/>
              <w:right w:val="single" w:sz="4" w:space="0" w:color="auto"/>
            </w:tcBorders>
            <w:shd w:val="clear" w:color="auto" w:fill="auto"/>
            <w:noWrap/>
            <w:vAlign w:val="center"/>
            <w:hideMark/>
          </w:tcPr>
          <w:p w14:paraId="46830B2C"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70</w:t>
            </w:r>
          </w:p>
        </w:tc>
        <w:tc>
          <w:tcPr>
            <w:tcW w:w="541" w:type="dxa"/>
            <w:tcBorders>
              <w:top w:val="nil"/>
              <w:left w:val="nil"/>
              <w:bottom w:val="single" w:sz="4" w:space="0" w:color="auto"/>
              <w:right w:val="single" w:sz="4" w:space="0" w:color="auto"/>
            </w:tcBorders>
            <w:shd w:val="clear" w:color="auto" w:fill="auto"/>
            <w:noWrap/>
            <w:vAlign w:val="center"/>
            <w:hideMark/>
          </w:tcPr>
          <w:p w14:paraId="2C50764B"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200</w:t>
            </w:r>
          </w:p>
        </w:tc>
        <w:tc>
          <w:tcPr>
            <w:tcW w:w="591" w:type="dxa"/>
            <w:tcBorders>
              <w:top w:val="nil"/>
              <w:left w:val="nil"/>
              <w:bottom w:val="single" w:sz="4" w:space="0" w:color="auto"/>
              <w:right w:val="single" w:sz="4" w:space="0" w:color="auto"/>
            </w:tcBorders>
            <w:shd w:val="clear" w:color="auto" w:fill="auto"/>
            <w:noWrap/>
            <w:vAlign w:val="center"/>
            <w:hideMark/>
          </w:tcPr>
          <w:p w14:paraId="25D6F6E3"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82.1</w:t>
            </w:r>
          </w:p>
        </w:tc>
        <w:tc>
          <w:tcPr>
            <w:tcW w:w="591" w:type="dxa"/>
            <w:tcBorders>
              <w:top w:val="nil"/>
              <w:left w:val="nil"/>
              <w:bottom w:val="single" w:sz="4" w:space="0" w:color="auto"/>
              <w:right w:val="single" w:sz="4" w:space="0" w:color="auto"/>
            </w:tcBorders>
            <w:shd w:val="clear" w:color="auto" w:fill="auto"/>
            <w:noWrap/>
            <w:vAlign w:val="center"/>
            <w:hideMark/>
          </w:tcPr>
          <w:p w14:paraId="42CA1B8F"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410.5</w:t>
            </w:r>
          </w:p>
        </w:tc>
        <w:tc>
          <w:tcPr>
            <w:tcW w:w="691" w:type="dxa"/>
            <w:tcBorders>
              <w:top w:val="nil"/>
              <w:left w:val="nil"/>
              <w:bottom w:val="single" w:sz="4" w:space="0" w:color="auto"/>
              <w:right w:val="single" w:sz="4" w:space="0" w:color="auto"/>
            </w:tcBorders>
            <w:shd w:val="clear" w:color="auto" w:fill="auto"/>
            <w:noWrap/>
            <w:vAlign w:val="center"/>
            <w:hideMark/>
          </w:tcPr>
          <w:p w14:paraId="5E902686"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3.7</w:t>
            </w:r>
          </w:p>
        </w:tc>
        <w:tc>
          <w:tcPr>
            <w:tcW w:w="691" w:type="dxa"/>
            <w:tcBorders>
              <w:top w:val="nil"/>
              <w:left w:val="nil"/>
              <w:bottom w:val="single" w:sz="4" w:space="0" w:color="auto"/>
              <w:right w:val="single" w:sz="4" w:space="0" w:color="auto"/>
            </w:tcBorders>
            <w:shd w:val="clear" w:color="auto" w:fill="auto"/>
            <w:noWrap/>
            <w:vAlign w:val="center"/>
            <w:hideMark/>
          </w:tcPr>
          <w:p w14:paraId="5B22B9E5"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10.4</w:t>
            </w:r>
          </w:p>
        </w:tc>
        <w:tc>
          <w:tcPr>
            <w:tcW w:w="691" w:type="dxa"/>
            <w:tcBorders>
              <w:top w:val="nil"/>
              <w:left w:val="nil"/>
              <w:bottom w:val="single" w:sz="4" w:space="0" w:color="auto"/>
              <w:right w:val="single" w:sz="4" w:space="0" w:color="auto"/>
            </w:tcBorders>
            <w:shd w:val="clear" w:color="auto" w:fill="auto"/>
            <w:noWrap/>
            <w:vAlign w:val="center"/>
            <w:hideMark/>
          </w:tcPr>
          <w:p w14:paraId="5E427083"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10.9</w:t>
            </w:r>
          </w:p>
        </w:tc>
        <w:tc>
          <w:tcPr>
            <w:tcW w:w="596" w:type="dxa"/>
            <w:tcBorders>
              <w:top w:val="nil"/>
              <w:left w:val="nil"/>
              <w:bottom w:val="single" w:sz="4" w:space="0" w:color="auto"/>
              <w:right w:val="single" w:sz="4" w:space="0" w:color="auto"/>
            </w:tcBorders>
            <w:shd w:val="clear" w:color="auto" w:fill="auto"/>
            <w:noWrap/>
            <w:vAlign w:val="center"/>
            <w:hideMark/>
          </w:tcPr>
          <w:p w14:paraId="35E34821"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116.0</w:t>
            </w:r>
          </w:p>
        </w:tc>
        <w:tc>
          <w:tcPr>
            <w:tcW w:w="591" w:type="dxa"/>
            <w:tcBorders>
              <w:top w:val="nil"/>
              <w:left w:val="nil"/>
              <w:bottom w:val="single" w:sz="4" w:space="0" w:color="auto"/>
              <w:right w:val="single" w:sz="4" w:space="0" w:color="auto"/>
            </w:tcBorders>
            <w:shd w:val="clear" w:color="auto" w:fill="auto"/>
            <w:noWrap/>
            <w:vAlign w:val="center"/>
            <w:hideMark/>
          </w:tcPr>
          <w:p w14:paraId="6B52DB19"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162.6</w:t>
            </w:r>
          </w:p>
        </w:tc>
        <w:tc>
          <w:tcPr>
            <w:tcW w:w="540" w:type="dxa"/>
            <w:tcBorders>
              <w:top w:val="nil"/>
              <w:left w:val="nil"/>
              <w:bottom w:val="single" w:sz="4" w:space="0" w:color="auto"/>
              <w:right w:val="single" w:sz="4" w:space="0" w:color="auto"/>
            </w:tcBorders>
            <w:shd w:val="clear" w:color="auto" w:fill="auto"/>
            <w:noWrap/>
            <w:vAlign w:val="center"/>
            <w:hideMark/>
          </w:tcPr>
          <w:p w14:paraId="64AC485D"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44.3</w:t>
            </w:r>
          </w:p>
        </w:tc>
        <w:tc>
          <w:tcPr>
            <w:tcW w:w="591" w:type="dxa"/>
            <w:tcBorders>
              <w:top w:val="nil"/>
              <w:left w:val="nil"/>
              <w:bottom w:val="single" w:sz="4" w:space="0" w:color="auto"/>
              <w:right w:val="single" w:sz="4" w:space="0" w:color="auto"/>
            </w:tcBorders>
            <w:shd w:val="clear" w:color="auto" w:fill="auto"/>
            <w:noWrap/>
            <w:vAlign w:val="center"/>
            <w:hideMark/>
          </w:tcPr>
          <w:p w14:paraId="40610269"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206.9</w:t>
            </w:r>
          </w:p>
        </w:tc>
        <w:tc>
          <w:tcPr>
            <w:tcW w:w="891" w:type="dxa"/>
            <w:tcBorders>
              <w:top w:val="nil"/>
              <w:left w:val="nil"/>
              <w:bottom w:val="single" w:sz="4" w:space="0" w:color="auto"/>
              <w:right w:val="single" w:sz="4" w:space="0" w:color="auto"/>
            </w:tcBorders>
            <w:shd w:val="clear" w:color="auto" w:fill="auto"/>
            <w:noWrap/>
            <w:vAlign w:val="center"/>
            <w:hideMark/>
          </w:tcPr>
          <w:p w14:paraId="64A63BD3" w14:textId="68A2EC42" w:rsidR="007C61FD" w:rsidRPr="000D5FB4" w:rsidRDefault="007C61FD" w:rsidP="007C61FD">
            <w:pPr>
              <w:spacing w:before="0" w:after="0" w:line="240" w:lineRule="auto"/>
              <w:jc w:val="center"/>
              <w:rPr>
                <w:rFonts w:eastAsia="Times New Roman"/>
                <w:color w:val="000000"/>
                <w:sz w:val="18"/>
                <w:szCs w:val="18"/>
              </w:rPr>
            </w:pPr>
            <w:r w:rsidRPr="000D5FB4">
              <w:rPr>
                <w:sz w:val="18"/>
                <w:szCs w:val="18"/>
              </w:rPr>
              <w:t>41384.9</w:t>
            </w:r>
          </w:p>
        </w:tc>
      </w:tr>
      <w:tr w:rsidR="007C61FD" w:rsidRPr="000D5FB4" w14:paraId="29ED1CAC" w14:textId="77777777" w:rsidTr="00764FF2">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E7D2125" w14:textId="77777777" w:rsidR="007C61FD" w:rsidRPr="000D5FB4" w:rsidRDefault="007C61FD" w:rsidP="007C61F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nigra</w:t>
            </w:r>
          </w:p>
        </w:tc>
        <w:tc>
          <w:tcPr>
            <w:tcW w:w="751" w:type="dxa"/>
            <w:tcBorders>
              <w:top w:val="nil"/>
              <w:left w:val="nil"/>
              <w:bottom w:val="single" w:sz="4" w:space="0" w:color="auto"/>
              <w:right w:val="single" w:sz="4" w:space="0" w:color="auto"/>
            </w:tcBorders>
            <w:shd w:val="clear" w:color="auto" w:fill="auto"/>
            <w:noWrap/>
            <w:vAlign w:val="center"/>
            <w:hideMark/>
          </w:tcPr>
          <w:p w14:paraId="016D64FB"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15</w:t>
            </w:r>
          </w:p>
        </w:tc>
        <w:tc>
          <w:tcPr>
            <w:tcW w:w="1376" w:type="dxa"/>
            <w:tcBorders>
              <w:top w:val="nil"/>
              <w:left w:val="nil"/>
              <w:bottom w:val="single" w:sz="4" w:space="0" w:color="auto"/>
              <w:right w:val="single" w:sz="4" w:space="0" w:color="auto"/>
            </w:tcBorders>
            <w:shd w:val="clear" w:color="auto" w:fill="auto"/>
            <w:noWrap/>
            <w:vAlign w:val="center"/>
            <w:hideMark/>
          </w:tcPr>
          <w:p w14:paraId="5CC7B12C"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Stand after thinning</w:t>
            </w:r>
          </w:p>
        </w:tc>
        <w:tc>
          <w:tcPr>
            <w:tcW w:w="581" w:type="dxa"/>
            <w:tcBorders>
              <w:top w:val="nil"/>
              <w:left w:val="nil"/>
              <w:bottom w:val="single" w:sz="4" w:space="0" w:color="auto"/>
              <w:right w:val="single" w:sz="4" w:space="0" w:color="auto"/>
            </w:tcBorders>
            <w:shd w:val="clear" w:color="auto" w:fill="auto"/>
            <w:noWrap/>
            <w:vAlign w:val="center"/>
            <w:hideMark/>
          </w:tcPr>
          <w:p w14:paraId="73E4C378"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40</w:t>
            </w:r>
          </w:p>
        </w:tc>
        <w:tc>
          <w:tcPr>
            <w:tcW w:w="541" w:type="dxa"/>
            <w:tcBorders>
              <w:top w:val="nil"/>
              <w:left w:val="nil"/>
              <w:bottom w:val="single" w:sz="4" w:space="0" w:color="auto"/>
              <w:right w:val="single" w:sz="4" w:space="0" w:color="auto"/>
            </w:tcBorders>
            <w:shd w:val="clear" w:color="auto" w:fill="auto"/>
            <w:noWrap/>
            <w:vAlign w:val="center"/>
            <w:hideMark/>
          </w:tcPr>
          <w:p w14:paraId="2A2BB9C6"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950</w:t>
            </w:r>
          </w:p>
        </w:tc>
        <w:tc>
          <w:tcPr>
            <w:tcW w:w="591" w:type="dxa"/>
            <w:tcBorders>
              <w:top w:val="nil"/>
              <w:left w:val="nil"/>
              <w:bottom w:val="single" w:sz="4" w:space="0" w:color="auto"/>
              <w:right w:val="single" w:sz="4" w:space="0" w:color="auto"/>
            </w:tcBorders>
            <w:shd w:val="clear" w:color="auto" w:fill="auto"/>
            <w:noWrap/>
            <w:vAlign w:val="center"/>
            <w:hideMark/>
          </w:tcPr>
          <w:p w14:paraId="6A82990C"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155.6</w:t>
            </w:r>
          </w:p>
        </w:tc>
        <w:tc>
          <w:tcPr>
            <w:tcW w:w="591" w:type="dxa"/>
            <w:tcBorders>
              <w:top w:val="nil"/>
              <w:left w:val="nil"/>
              <w:bottom w:val="single" w:sz="4" w:space="0" w:color="auto"/>
              <w:right w:val="single" w:sz="4" w:space="0" w:color="auto"/>
            </w:tcBorders>
            <w:shd w:val="clear" w:color="auto" w:fill="auto"/>
            <w:noWrap/>
            <w:vAlign w:val="center"/>
            <w:hideMark/>
          </w:tcPr>
          <w:p w14:paraId="2F366370"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163.8</w:t>
            </w:r>
          </w:p>
        </w:tc>
        <w:tc>
          <w:tcPr>
            <w:tcW w:w="691" w:type="dxa"/>
            <w:tcBorders>
              <w:top w:val="nil"/>
              <w:left w:val="nil"/>
              <w:bottom w:val="single" w:sz="4" w:space="0" w:color="auto"/>
              <w:right w:val="single" w:sz="4" w:space="0" w:color="auto"/>
            </w:tcBorders>
            <w:shd w:val="clear" w:color="auto" w:fill="auto"/>
            <w:noWrap/>
            <w:vAlign w:val="center"/>
            <w:hideMark/>
          </w:tcPr>
          <w:p w14:paraId="54917FC0"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1.5</w:t>
            </w:r>
          </w:p>
        </w:tc>
        <w:tc>
          <w:tcPr>
            <w:tcW w:w="691" w:type="dxa"/>
            <w:tcBorders>
              <w:top w:val="nil"/>
              <w:left w:val="nil"/>
              <w:bottom w:val="single" w:sz="4" w:space="0" w:color="auto"/>
              <w:right w:val="single" w:sz="4" w:space="0" w:color="auto"/>
            </w:tcBorders>
            <w:shd w:val="clear" w:color="auto" w:fill="auto"/>
            <w:noWrap/>
            <w:vAlign w:val="center"/>
            <w:hideMark/>
          </w:tcPr>
          <w:p w14:paraId="6CDECE33"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4.2</w:t>
            </w:r>
          </w:p>
        </w:tc>
        <w:tc>
          <w:tcPr>
            <w:tcW w:w="691" w:type="dxa"/>
            <w:tcBorders>
              <w:top w:val="nil"/>
              <w:left w:val="nil"/>
              <w:bottom w:val="single" w:sz="4" w:space="0" w:color="auto"/>
              <w:right w:val="single" w:sz="4" w:space="0" w:color="auto"/>
            </w:tcBorders>
            <w:shd w:val="clear" w:color="auto" w:fill="auto"/>
            <w:noWrap/>
            <w:vAlign w:val="center"/>
            <w:hideMark/>
          </w:tcPr>
          <w:p w14:paraId="3A99787C"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4.3</w:t>
            </w:r>
          </w:p>
        </w:tc>
        <w:tc>
          <w:tcPr>
            <w:tcW w:w="596" w:type="dxa"/>
            <w:tcBorders>
              <w:top w:val="nil"/>
              <w:left w:val="nil"/>
              <w:bottom w:val="single" w:sz="4" w:space="0" w:color="auto"/>
              <w:right w:val="single" w:sz="4" w:space="0" w:color="auto"/>
            </w:tcBorders>
            <w:shd w:val="clear" w:color="auto" w:fill="auto"/>
            <w:noWrap/>
            <w:vAlign w:val="center"/>
            <w:hideMark/>
          </w:tcPr>
          <w:p w14:paraId="2CAFED90"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46.3</w:t>
            </w:r>
          </w:p>
        </w:tc>
        <w:tc>
          <w:tcPr>
            <w:tcW w:w="591" w:type="dxa"/>
            <w:tcBorders>
              <w:top w:val="nil"/>
              <w:left w:val="nil"/>
              <w:bottom w:val="single" w:sz="4" w:space="0" w:color="auto"/>
              <w:right w:val="single" w:sz="4" w:space="0" w:color="auto"/>
            </w:tcBorders>
            <w:shd w:val="clear" w:color="auto" w:fill="auto"/>
            <w:noWrap/>
            <w:vAlign w:val="center"/>
            <w:hideMark/>
          </w:tcPr>
          <w:p w14:paraId="74396FD9"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64.9</w:t>
            </w:r>
          </w:p>
        </w:tc>
        <w:tc>
          <w:tcPr>
            <w:tcW w:w="540" w:type="dxa"/>
            <w:tcBorders>
              <w:top w:val="nil"/>
              <w:left w:val="nil"/>
              <w:bottom w:val="single" w:sz="4" w:space="0" w:color="auto"/>
              <w:right w:val="single" w:sz="4" w:space="0" w:color="auto"/>
            </w:tcBorders>
            <w:shd w:val="clear" w:color="auto" w:fill="auto"/>
            <w:noWrap/>
            <w:vAlign w:val="center"/>
            <w:hideMark/>
          </w:tcPr>
          <w:p w14:paraId="5A84BD0F"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17.7</w:t>
            </w:r>
          </w:p>
        </w:tc>
        <w:tc>
          <w:tcPr>
            <w:tcW w:w="591" w:type="dxa"/>
            <w:tcBorders>
              <w:top w:val="nil"/>
              <w:left w:val="nil"/>
              <w:bottom w:val="single" w:sz="4" w:space="0" w:color="auto"/>
              <w:right w:val="single" w:sz="4" w:space="0" w:color="auto"/>
            </w:tcBorders>
            <w:shd w:val="clear" w:color="auto" w:fill="auto"/>
            <w:noWrap/>
            <w:vAlign w:val="center"/>
            <w:hideMark/>
          </w:tcPr>
          <w:p w14:paraId="3155D193"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82.6</w:t>
            </w:r>
          </w:p>
        </w:tc>
        <w:tc>
          <w:tcPr>
            <w:tcW w:w="891" w:type="dxa"/>
            <w:tcBorders>
              <w:top w:val="nil"/>
              <w:left w:val="nil"/>
              <w:bottom w:val="single" w:sz="4" w:space="0" w:color="auto"/>
              <w:right w:val="single" w:sz="4" w:space="0" w:color="auto"/>
            </w:tcBorders>
            <w:shd w:val="clear" w:color="auto" w:fill="auto"/>
            <w:noWrap/>
            <w:vAlign w:val="center"/>
            <w:hideMark/>
          </w:tcPr>
          <w:p w14:paraId="4455C82C" w14:textId="59393ADA" w:rsidR="007C61FD" w:rsidRPr="000D5FB4" w:rsidRDefault="007C61FD" w:rsidP="007C61FD">
            <w:pPr>
              <w:spacing w:before="0" w:after="0" w:line="240" w:lineRule="auto"/>
              <w:jc w:val="center"/>
              <w:rPr>
                <w:rFonts w:eastAsia="Times New Roman"/>
                <w:color w:val="000000"/>
                <w:sz w:val="18"/>
                <w:szCs w:val="18"/>
              </w:rPr>
            </w:pPr>
            <w:r w:rsidRPr="000D5FB4">
              <w:rPr>
                <w:sz w:val="18"/>
                <w:szCs w:val="18"/>
              </w:rPr>
              <w:t>78434.7</w:t>
            </w:r>
          </w:p>
        </w:tc>
      </w:tr>
      <w:tr w:rsidR="007C61FD" w:rsidRPr="000D5FB4" w14:paraId="45A0C357" w14:textId="77777777" w:rsidTr="00764FF2">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871C06A" w14:textId="77777777" w:rsidR="007C61FD" w:rsidRPr="000D5FB4" w:rsidRDefault="007C61FD" w:rsidP="007C61F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nigra</w:t>
            </w:r>
          </w:p>
        </w:tc>
        <w:tc>
          <w:tcPr>
            <w:tcW w:w="751" w:type="dxa"/>
            <w:tcBorders>
              <w:top w:val="nil"/>
              <w:left w:val="nil"/>
              <w:bottom w:val="single" w:sz="4" w:space="0" w:color="auto"/>
              <w:right w:val="single" w:sz="4" w:space="0" w:color="auto"/>
            </w:tcBorders>
            <w:shd w:val="clear" w:color="auto" w:fill="auto"/>
            <w:noWrap/>
            <w:vAlign w:val="center"/>
            <w:hideMark/>
          </w:tcPr>
          <w:p w14:paraId="0EEF5264"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15</w:t>
            </w:r>
          </w:p>
        </w:tc>
        <w:tc>
          <w:tcPr>
            <w:tcW w:w="1376" w:type="dxa"/>
            <w:tcBorders>
              <w:top w:val="nil"/>
              <w:left w:val="nil"/>
              <w:bottom w:val="single" w:sz="4" w:space="0" w:color="auto"/>
              <w:right w:val="single" w:sz="4" w:space="0" w:color="auto"/>
            </w:tcBorders>
            <w:shd w:val="clear" w:color="auto" w:fill="auto"/>
            <w:noWrap/>
            <w:vAlign w:val="center"/>
            <w:hideMark/>
          </w:tcPr>
          <w:p w14:paraId="0E387C6E"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Stand after thinning</w:t>
            </w:r>
          </w:p>
        </w:tc>
        <w:tc>
          <w:tcPr>
            <w:tcW w:w="581" w:type="dxa"/>
            <w:tcBorders>
              <w:top w:val="nil"/>
              <w:left w:val="nil"/>
              <w:bottom w:val="single" w:sz="4" w:space="0" w:color="auto"/>
              <w:right w:val="single" w:sz="4" w:space="0" w:color="auto"/>
            </w:tcBorders>
            <w:shd w:val="clear" w:color="auto" w:fill="auto"/>
            <w:noWrap/>
            <w:vAlign w:val="center"/>
            <w:hideMark/>
          </w:tcPr>
          <w:p w14:paraId="280A40FC"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55</w:t>
            </w:r>
          </w:p>
        </w:tc>
        <w:tc>
          <w:tcPr>
            <w:tcW w:w="541" w:type="dxa"/>
            <w:tcBorders>
              <w:top w:val="nil"/>
              <w:left w:val="nil"/>
              <w:bottom w:val="single" w:sz="4" w:space="0" w:color="auto"/>
              <w:right w:val="single" w:sz="4" w:space="0" w:color="auto"/>
            </w:tcBorders>
            <w:shd w:val="clear" w:color="auto" w:fill="auto"/>
            <w:noWrap/>
            <w:vAlign w:val="center"/>
            <w:hideMark/>
          </w:tcPr>
          <w:p w14:paraId="2C6BBFCA"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600</w:t>
            </w:r>
          </w:p>
        </w:tc>
        <w:tc>
          <w:tcPr>
            <w:tcW w:w="591" w:type="dxa"/>
            <w:tcBorders>
              <w:top w:val="nil"/>
              <w:left w:val="nil"/>
              <w:bottom w:val="single" w:sz="4" w:space="0" w:color="auto"/>
              <w:right w:val="single" w:sz="4" w:space="0" w:color="auto"/>
            </w:tcBorders>
            <w:shd w:val="clear" w:color="auto" w:fill="auto"/>
            <w:noWrap/>
            <w:vAlign w:val="center"/>
            <w:hideMark/>
          </w:tcPr>
          <w:p w14:paraId="3CA983B9"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225.4</w:t>
            </w:r>
          </w:p>
        </w:tc>
        <w:tc>
          <w:tcPr>
            <w:tcW w:w="591" w:type="dxa"/>
            <w:tcBorders>
              <w:top w:val="nil"/>
              <w:left w:val="nil"/>
              <w:bottom w:val="single" w:sz="4" w:space="0" w:color="auto"/>
              <w:right w:val="single" w:sz="4" w:space="0" w:color="auto"/>
            </w:tcBorders>
            <w:shd w:val="clear" w:color="auto" w:fill="auto"/>
            <w:noWrap/>
            <w:vAlign w:val="center"/>
            <w:hideMark/>
          </w:tcPr>
          <w:p w14:paraId="4E2F13CB"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375.7</w:t>
            </w:r>
          </w:p>
        </w:tc>
        <w:tc>
          <w:tcPr>
            <w:tcW w:w="691" w:type="dxa"/>
            <w:tcBorders>
              <w:top w:val="nil"/>
              <w:left w:val="nil"/>
              <w:bottom w:val="single" w:sz="4" w:space="0" w:color="auto"/>
              <w:right w:val="single" w:sz="4" w:space="0" w:color="auto"/>
            </w:tcBorders>
            <w:shd w:val="clear" w:color="auto" w:fill="auto"/>
            <w:noWrap/>
            <w:vAlign w:val="center"/>
            <w:hideMark/>
          </w:tcPr>
          <w:p w14:paraId="7F172670"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3.4</w:t>
            </w:r>
          </w:p>
        </w:tc>
        <w:tc>
          <w:tcPr>
            <w:tcW w:w="691" w:type="dxa"/>
            <w:tcBorders>
              <w:top w:val="nil"/>
              <w:left w:val="nil"/>
              <w:bottom w:val="single" w:sz="4" w:space="0" w:color="auto"/>
              <w:right w:val="single" w:sz="4" w:space="0" w:color="auto"/>
            </w:tcBorders>
            <w:shd w:val="clear" w:color="auto" w:fill="auto"/>
            <w:noWrap/>
            <w:vAlign w:val="center"/>
            <w:hideMark/>
          </w:tcPr>
          <w:p w14:paraId="362A92C5"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9.6</w:t>
            </w:r>
          </w:p>
        </w:tc>
        <w:tc>
          <w:tcPr>
            <w:tcW w:w="691" w:type="dxa"/>
            <w:tcBorders>
              <w:top w:val="nil"/>
              <w:left w:val="nil"/>
              <w:bottom w:val="single" w:sz="4" w:space="0" w:color="auto"/>
              <w:right w:val="single" w:sz="4" w:space="0" w:color="auto"/>
            </w:tcBorders>
            <w:shd w:val="clear" w:color="auto" w:fill="auto"/>
            <w:noWrap/>
            <w:vAlign w:val="center"/>
            <w:hideMark/>
          </w:tcPr>
          <w:p w14:paraId="1A4D619E"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10.0</w:t>
            </w:r>
          </w:p>
        </w:tc>
        <w:tc>
          <w:tcPr>
            <w:tcW w:w="596" w:type="dxa"/>
            <w:tcBorders>
              <w:top w:val="nil"/>
              <w:left w:val="nil"/>
              <w:bottom w:val="single" w:sz="4" w:space="0" w:color="auto"/>
              <w:right w:val="single" w:sz="4" w:space="0" w:color="auto"/>
            </w:tcBorders>
            <w:shd w:val="clear" w:color="auto" w:fill="auto"/>
            <w:noWrap/>
            <w:vAlign w:val="center"/>
            <w:hideMark/>
          </w:tcPr>
          <w:p w14:paraId="25A699E8"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106.1</w:t>
            </w:r>
          </w:p>
        </w:tc>
        <w:tc>
          <w:tcPr>
            <w:tcW w:w="591" w:type="dxa"/>
            <w:tcBorders>
              <w:top w:val="nil"/>
              <w:left w:val="nil"/>
              <w:bottom w:val="single" w:sz="4" w:space="0" w:color="auto"/>
              <w:right w:val="single" w:sz="4" w:space="0" w:color="auto"/>
            </w:tcBorders>
            <w:shd w:val="clear" w:color="auto" w:fill="auto"/>
            <w:noWrap/>
            <w:vAlign w:val="center"/>
            <w:hideMark/>
          </w:tcPr>
          <w:p w14:paraId="036B12E8"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148.8</w:t>
            </w:r>
          </w:p>
        </w:tc>
        <w:tc>
          <w:tcPr>
            <w:tcW w:w="540" w:type="dxa"/>
            <w:tcBorders>
              <w:top w:val="nil"/>
              <w:left w:val="nil"/>
              <w:bottom w:val="single" w:sz="4" w:space="0" w:color="auto"/>
              <w:right w:val="single" w:sz="4" w:space="0" w:color="auto"/>
            </w:tcBorders>
            <w:shd w:val="clear" w:color="auto" w:fill="auto"/>
            <w:noWrap/>
            <w:vAlign w:val="center"/>
            <w:hideMark/>
          </w:tcPr>
          <w:p w14:paraId="3DC0F58B"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40.5</w:t>
            </w:r>
          </w:p>
        </w:tc>
        <w:tc>
          <w:tcPr>
            <w:tcW w:w="591" w:type="dxa"/>
            <w:tcBorders>
              <w:top w:val="nil"/>
              <w:left w:val="nil"/>
              <w:bottom w:val="single" w:sz="4" w:space="0" w:color="auto"/>
              <w:right w:val="single" w:sz="4" w:space="0" w:color="auto"/>
            </w:tcBorders>
            <w:shd w:val="clear" w:color="auto" w:fill="auto"/>
            <w:noWrap/>
            <w:vAlign w:val="center"/>
            <w:hideMark/>
          </w:tcPr>
          <w:p w14:paraId="2E98B63B"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189.4</w:t>
            </w:r>
          </w:p>
        </w:tc>
        <w:tc>
          <w:tcPr>
            <w:tcW w:w="891" w:type="dxa"/>
            <w:tcBorders>
              <w:top w:val="nil"/>
              <w:left w:val="nil"/>
              <w:bottom w:val="single" w:sz="4" w:space="0" w:color="auto"/>
              <w:right w:val="single" w:sz="4" w:space="0" w:color="auto"/>
            </w:tcBorders>
            <w:shd w:val="clear" w:color="auto" w:fill="auto"/>
            <w:noWrap/>
            <w:vAlign w:val="center"/>
            <w:hideMark/>
          </w:tcPr>
          <w:p w14:paraId="3393BC04" w14:textId="51B3F351" w:rsidR="007C61FD" w:rsidRPr="000D5FB4" w:rsidRDefault="007C61FD" w:rsidP="007C61FD">
            <w:pPr>
              <w:spacing w:before="0" w:after="0" w:line="240" w:lineRule="auto"/>
              <w:jc w:val="center"/>
              <w:rPr>
                <w:rFonts w:eastAsia="Times New Roman"/>
                <w:color w:val="000000"/>
                <w:sz w:val="18"/>
                <w:szCs w:val="18"/>
              </w:rPr>
            </w:pPr>
            <w:r w:rsidRPr="000D5FB4">
              <w:rPr>
                <w:sz w:val="18"/>
                <w:szCs w:val="18"/>
              </w:rPr>
              <w:t>113619.4</w:t>
            </w:r>
          </w:p>
        </w:tc>
      </w:tr>
      <w:tr w:rsidR="007C61FD" w:rsidRPr="000D5FB4" w14:paraId="4A8FE8B4" w14:textId="77777777" w:rsidTr="00764FF2">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372AAEF" w14:textId="77777777" w:rsidR="007C61FD" w:rsidRPr="000D5FB4" w:rsidRDefault="007C61FD" w:rsidP="007C61FD">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nigra</w:t>
            </w:r>
          </w:p>
        </w:tc>
        <w:tc>
          <w:tcPr>
            <w:tcW w:w="751" w:type="dxa"/>
            <w:tcBorders>
              <w:top w:val="nil"/>
              <w:left w:val="nil"/>
              <w:bottom w:val="single" w:sz="4" w:space="0" w:color="auto"/>
              <w:right w:val="single" w:sz="4" w:space="0" w:color="auto"/>
            </w:tcBorders>
            <w:shd w:val="clear" w:color="auto" w:fill="auto"/>
            <w:noWrap/>
            <w:vAlign w:val="center"/>
            <w:hideMark/>
          </w:tcPr>
          <w:p w14:paraId="211473DC"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15</w:t>
            </w:r>
          </w:p>
        </w:tc>
        <w:tc>
          <w:tcPr>
            <w:tcW w:w="1376" w:type="dxa"/>
            <w:tcBorders>
              <w:top w:val="nil"/>
              <w:left w:val="nil"/>
              <w:bottom w:val="single" w:sz="4" w:space="0" w:color="auto"/>
              <w:right w:val="single" w:sz="4" w:space="0" w:color="auto"/>
            </w:tcBorders>
            <w:shd w:val="clear" w:color="auto" w:fill="auto"/>
            <w:noWrap/>
            <w:vAlign w:val="center"/>
            <w:hideMark/>
          </w:tcPr>
          <w:p w14:paraId="28AD7B04"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Stand after thinning</w:t>
            </w:r>
          </w:p>
        </w:tc>
        <w:tc>
          <w:tcPr>
            <w:tcW w:w="581" w:type="dxa"/>
            <w:tcBorders>
              <w:top w:val="nil"/>
              <w:left w:val="nil"/>
              <w:bottom w:val="single" w:sz="4" w:space="0" w:color="auto"/>
              <w:right w:val="single" w:sz="4" w:space="0" w:color="auto"/>
            </w:tcBorders>
            <w:shd w:val="clear" w:color="auto" w:fill="auto"/>
            <w:noWrap/>
            <w:vAlign w:val="center"/>
            <w:hideMark/>
          </w:tcPr>
          <w:p w14:paraId="225515DB"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70</w:t>
            </w:r>
          </w:p>
        </w:tc>
        <w:tc>
          <w:tcPr>
            <w:tcW w:w="541" w:type="dxa"/>
            <w:tcBorders>
              <w:top w:val="nil"/>
              <w:left w:val="nil"/>
              <w:bottom w:val="single" w:sz="4" w:space="0" w:color="auto"/>
              <w:right w:val="single" w:sz="4" w:space="0" w:color="auto"/>
            </w:tcBorders>
            <w:shd w:val="clear" w:color="auto" w:fill="auto"/>
            <w:noWrap/>
            <w:vAlign w:val="center"/>
            <w:hideMark/>
          </w:tcPr>
          <w:p w14:paraId="35343E63"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400</w:t>
            </w:r>
          </w:p>
        </w:tc>
        <w:tc>
          <w:tcPr>
            <w:tcW w:w="591" w:type="dxa"/>
            <w:tcBorders>
              <w:top w:val="nil"/>
              <w:left w:val="nil"/>
              <w:bottom w:val="single" w:sz="4" w:space="0" w:color="auto"/>
              <w:right w:val="single" w:sz="4" w:space="0" w:color="auto"/>
            </w:tcBorders>
            <w:shd w:val="clear" w:color="auto" w:fill="auto"/>
            <w:noWrap/>
            <w:vAlign w:val="center"/>
            <w:hideMark/>
          </w:tcPr>
          <w:p w14:paraId="304A2EE9"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256.5</w:t>
            </w:r>
          </w:p>
        </w:tc>
        <w:tc>
          <w:tcPr>
            <w:tcW w:w="591" w:type="dxa"/>
            <w:tcBorders>
              <w:top w:val="nil"/>
              <w:left w:val="nil"/>
              <w:bottom w:val="single" w:sz="4" w:space="0" w:color="auto"/>
              <w:right w:val="single" w:sz="4" w:space="0" w:color="auto"/>
            </w:tcBorders>
            <w:shd w:val="clear" w:color="auto" w:fill="auto"/>
            <w:noWrap/>
            <w:vAlign w:val="center"/>
            <w:hideMark/>
          </w:tcPr>
          <w:p w14:paraId="28F67D68"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641.3</w:t>
            </w:r>
          </w:p>
        </w:tc>
        <w:tc>
          <w:tcPr>
            <w:tcW w:w="691" w:type="dxa"/>
            <w:tcBorders>
              <w:top w:val="nil"/>
              <w:left w:val="nil"/>
              <w:bottom w:val="single" w:sz="4" w:space="0" w:color="auto"/>
              <w:right w:val="single" w:sz="4" w:space="0" w:color="auto"/>
            </w:tcBorders>
            <w:shd w:val="clear" w:color="auto" w:fill="auto"/>
            <w:noWrap/>
            <w:vAlign w:val="center"/>
            <w:hideMark/>
          </w:tcPr>
          <w:p w14:paraId="1335D3AE"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5.8</w:t>
            </w:r>
          </w:p>
        </w:tc>
        <w:tc>
          <w:tcPr>
            <w:tcW w:w="691" w:type="dxa"/>
            <w:tcBorders>
              <w:top w:val="nil"/>
              <w:left w:val="nil"/>
              <w:bottom w:val="single" w:sz="4" w:space="0" w:color="auto"/>
              <w:right w:val="single" w:sz="4" w:space="0" w:color="auto"/>
            </w:tcBorders>
            <w:shd w:val="clear" w:color="auto" w:fill="auto"/>
            <w:noWrap/>
            <w:vAlign w:val="center"/>
            <w:hideMark/>
          </w:tcPr>
          <w:p w14:paraId="130665F9"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16.3</w:t>
            </w:r>
          </w:p>
        </w:tc>
        <w:tc>
          <w:tcPr>
            <w:tcW w:w="691" w:type="dxa"/>
            <w:tcBorders>
              <w:top w:val="nil"/>
              <w:left w:val="nil"/>
              <w:bottom w:val="single" w:sz="4" w:space="0" w:color="auto"/>
              <w:right w:val="single" w:sz="4" w:space="0" w:color="auto"/>
            </w:tcBorders>
            <w:shd w:val="clear" w:color="auto" w:fill="auto"/>
            <w:noWrap/>
            <w:vAlign w:val="center"/>
            <w:hideMark/>
          </w:tcPr>
          <w:p w14:paraId="7782B7ED"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17.0</w:t>
            </w:r>
          </w:p>
        </w:tc>
        <w:tc>
          <w:tcPr>
            <w:tcW w:w="596" w:type="dxa"/>
            <w:tcBorders>
              <w:top w:val="nil"/>
              <w:left w:val="nil"/>
              <w:bottom w:val="single" w:sz="4" w:space="0" w:color="auto"/>
              <w:right w:val="single" w:sz="4" w:space="0" w:color="auto"/>
            </w:tcBorders>
            <w:shd w:val="clear" w:color="auto" w:fill="auto"/>
            <w:noWrap/>
            <w:vAlign w:val="center"/>
            <w:hideMark/>
          </w:tcPr>
          <w:p w14:paraId="6CD70152"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181.1</w:t>
            </w:r>
          </w:p>
        </w:tc>
        <w:tc>
          <w:tcPr>
            <w:tcW w:w="591" w:type="dxa"/>
            <w:tcBorders>
              <w:top w:val="nil"/>
              <w:left w:val="nil"/>
              <w:bottom w:val="single" w:sz="4" w:space="0" w:color="auto"/>
              <w:right w:val="single" w:sz="4" w:space="0" w:color="auto"/>
            </w:tcBorders>
            <w:shd w:val="clear" w:color="auto" w:fill="auto"/>
            <w:noWrap/>
            <w:vAlign w:val="center"/>
            <w:hideMark/>
          </w:tcPr>
          <w:p w14:paraId="0F5A9B4E"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254.1</w:t>
            </w:r>
          </w:p>
        </w:tc>
        <w:tc>
          <w:tcPr>
            <w:tcW w:w="540" w:type="dxa"/>
            <w:tcBorders>
              <w:top w:val="nil"/>
              <w:left w:val="nil"/>
              <w:bottom w:val="single" w:sz="4" w:space="0" w:color="auto"/>
              <w:right w:val="single" w:sz="4" w:space="0" w:color="auto"/>
            </w:tcBorders>
            <w:shd w:val="clear" w:color="auto" w:fill="auto"/>
            <w:noWrap/>
            <w:vAlign w:val="center"/>
            <w:hideMark/>
          </w:tcPr>
          <w:p w14:paraId="2204C432"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69.2</w:t>
            </w:r>
          </w:p>
        </w:tc>
        <w:tc>
          <w:tcPr>
            <w:tcW w:w="591" w:type="dxa"/>
            <w:tcBorders>
              <w:top w:val="nil"/>
              <w:left w:val="nil"/>
              <w:bottom w:val="single" w:sz="4" w:space="0" w:color="auto"/>
              <w:right w:val="single" w:sz="4" w:space="0" w:color="auto"/>
            </w:tcBorders>
            <w:shd w:val="clear" w:color="auto" w:fill="auto"/>
            <w:noWrap/>
            <w:vAlign w:val="center"/>
            <w:hideMark/>
          </w:tcPr>
          <w:p w14:paraId="2BE7893B" w14:textId="77777777" w:rsidR="007C61FD" w:rsidRPr="000D5FB4" w:rsidRDefault="007C61FD" w:rsidP="007C61FD">
            <w:pPr>
              <w:spacing w:before="0" w:after="0" w:line="240" w:lineRule="auto"/>
              <w:jc w:val="center"/>
              <w:rPr>
                <w:rFonts w:eastAsia="Times New Roman"/>
                <w:color w:val="000000"/>
                <w:sz w:val="18"/>
                <w:szCs w:val="18"/>
              </w:rPr>
            </w:pPr>
            <w:r w:rsidRPr="000D5FB4">
              <w:rPr>
                <w:rFonts w:eastAsia="Times New Roman"/>
                <w:color w:val="000000"/>
                <w:sz w:val="18"/>
                <w:szCs w:val="18"/>
              </w:rPr>
              <w:t>323.2</w:t>
            </w:r>
          </w:p>
        </w:tc>
        <w:tc>
          <w:tcPr>
            <w:tcW w:w="891" w:type="dxa"/>
            <w:tcBorders>
              <w:top w:val="nil"/>
              <w:left w:val="nil"/>
              <w:bottom w:val="single" w:sz="4" w:space="0" w:color="auto"/>
              <w:right w:val="single" w:sz="4" w:space="0" w:color="auto"/>
            </w:tcBorders>
            <w:shd w:val="clear" w:color="auto" w:fill="auto"/>
            <w:noWrap/>
            <w:vAlign w:val="center"/>
            <w:hideMark/>
          </w:tcPr>
          <w:p w14:paraId="6C8878D1" w14:textId="796653F9" w:rsidR="007C61FD" w:rsidRPr="000D5FB4" w:rsidRDefault="007C61FD" w:rsidP="007C61FD">
            <w:pPr>
              <w:spacing w:before="0" w:after="0" w:line="240" w:lineRule="auto"/>
              <w:jc w:val="center"/>
              <w:rPr>
                <w:rFonts w:eastAsia="Times New Roman"/>
                <w:color w:val="000000"/>
                <w:sz w:val="18"/>
                <w:szCs w:val="18"/>
              </w:rPr>
            </w:pPr>
            <w:r w:rsidRPr="000D5FB4">
              <w:rPr>
                <w:sz w:val="18"/>
                <w:szCs w:val="18"/>
              </w:rPr>
              <w:t>129296.3</w:t>
            </w:r>
          </w:p>
        </w:tc>
      </w:tr>
    </w:tbl>
    <w:p w14:paraId="0DDF281F" w14:textId="43D49A41" w:rsidR="001B5876" w:rsidRPr="000D5FB4" w:rsidRDefault="001B5876" w:rsidP="001B5876">
      <w:pPr>
        <w:pStyle w:val="Caption"/>
        <w:spacing w:after="0"/>
      </w:pPr>
      <w:bookmarkStart w:id="326" w:name="_Ref65256233"/>
      <w:bookmarkStart w:id="327" w:name="_Toc64898937"/>
      <w:bookmarkStart w:id="328" w:name="_Toc91661531"/>
      <w:r w:rsidRPr="000D5FB4">
        <w:t xml:space="preserve">Table </w:t>
      </w:r>
      <w:r w:rsidRPr="000D5FB4">
        <w:fldChar w:fldCharType="begin"/>
      </w:r>
      <w:r w:rsidRPr="000D5FB4">
        <w:instrText xml:space="preserve"> SEQ Table \* ARABIC </w:instrText>
      </w:r>
      <w:r w:rsidRPr="000D5FB4">
        <w:fldChar w:fldCharType="separate"/>
      </w:r>
      <w:r w:rsidR="00CA7726">
        <w:rPr>
          <w:noProof/>
        </w:rPr>
        <w:t>48</w:t>
      </w:r>
      <w:r w:rsidRPr="000D5FB4">
        <w:fldChar w:fldCharType="end"/>
      </w:r>
      <w:bookmarkEnd w:id="326"/>
      <w:r w:rsidRPr="000D5FB4">
        <w:t xml:space="preserve">. Biomass and Carbon estimation for </w:t>
      </w:r>
      <w:r w:rsidRPr="000D5FB4">
        <w:rPr>
          <w:i/>
        </w:rPr>
        <w:t>Pinus sylvestris</w:t>
      </w:r>
      <w:r w:rsidRPr="000D5FB4">
        <w:t xml:space="preserve"> for the aboveground and belowground components and total tree.</w:t>
      </w:r>
      <w:bookmarkEnd w:id="327"/>
      <w:bookmarkEnd w:id="328"/>
    </w:p>
    <w:tbl>
      <w:tblPr>
        <w:tblW w:w="10859" w:type="dxa"/>
        <w:tblInd w:w="-856" w:type="dxa"/>
        <w:tblCellMar>
          <w:left w:w="70" w:type="dxa"/>
          <w:right w:w="70" w:type="dxa"/>
        </w:tblCellMar>
        <w:tblLook w:val="04A0" w:firstRow="1" w:lastRow="0" w:firstColumn="1" w:lastColumn="0" w:noHBand="0" w:noVBand="1"/>
      </w:tblPr>
      <w:tblGrid>
        <w:gridCol w:w="1134"/>
        <w:gridCol w:w="751"/>
        <w:gridCol w:w="1376"/>
        <w:gridCol w:w="581"/>
        <w:gridCol w:w="553"/>
        <w:gridCol w:w="591"/>
        <w:gridCol w:w="591"/>
        <w:gridCol w:w="691"/>
        <w:gridCol w:w="691"/>
        <w:gridCol w:w="696"/>
        <w:gridCol w:w="591"/>
        <w:gridCol w:w="591"/>
        <w:gridCol w:w="540"/>
        <w:gridCol w:w="591"/>
        <w:gridCol w:w="891"/>
      </w:tblGrid>
      <w:tr w:rsidR="00123DCF" w:rsidRPr="000D5FB4" w14:paraId="6E24CEB9" w14:textId="77777777" w:rsidTr="00764FF2">
        <w:trPr>
          <w:trHeight w:val="480"/>
          <w:tblHeader/>
        </w:trPr>
        <w:tc>
          <w:tcPr>
            <w:tcW w:w="1134" w:type="dxa"/>
            <w:vMerge w:val="restart"/>
            <w:tcBorders>
              <w:top w:val="single" w:sz="4" w:space="0" w:color="auto"/>
              <w:left w:val="single" w:sz="4" w:space="0" w:color="auto"/>
              <w:right w:val="single" w:sz="4" w:space="0" w:color="auto"/>
            </w:tcBorders>
            <w:shd w:val="clear" w:color="000000" w:fill="DBE0F4"/>
            <w:noWrap/>
            <w:vAlign w:val="center"/>
            <w:hideMark/>
          </w:tcPr>
          <w:p w14:paraId="4512E1DD" w14:textId="602AE015" w:rsidR="001B5876" w:rsidRPr="000D5FB4" w:rsidRDefault="009B2B68" w:rsidP="00627F03">
            <w:pPr>
              <w:spacing w:before="0" w:after="0" w:line="240" w:lineRule="auto"/>
              <w:jc w:val="center"/>
              <w:rPr>
                <w:rFonts w:eastAsia="Times New Roman"/>
                <w:b/>
                <w:bCs/>
                <w:color w:val="000000"/>
                <w:sz w:val="18"/>
                <w:szCs w:val="18"/>
              </w:rPr>
            </w:pPr>
            <w:r>
              <w:rPr>
                <w:rFonts w:eastAsia="Times New Roman"/>
                <w:b/>
                <w:bCs/>
                <w:color w:val="000000"/>
                <w:sz w:val="18"/>
                <w:szCs w:val="18"/>
              </w:rPr>
              <w:t>Species</w:t>
            </w:r>
          </w:p>
        </w:tc>
        <w:tc>
          <w:tcPr>
            <w:tcW w:w="751" w:type="dxa"/>
            <w:vMerge w:val="restart"/>
            <w:tcBorders>
              <w:top w:val="single" w:sz="4" w:space="0" w:color="auto"/>
              <w:left w:val="nil"/>
              <w:right w:val="single" w:sz="4" w:space="0" w:color="auto"/>
            </w:tcBorders>
            <w:shd w:val="clear" w:color="000000" w:fill="DBE0F4"/>
            <w:noWrap/>
            <w:vAlign w:val="center"/>
            <w:hideMark/>
          </w:tcPr>
          <w:p w14:paraId="006FA265" w14:textId="77777777" w:rsidR="001B5876" w:rsidRPr="000D5FB4" w:rsidRDefault="001B5876" w:rsidP="00627F0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Quality</w:t>
            </w:r>
          </w:p>
        </w:tc>
        <w:tc>
          <w:tcPr>
            <w:tcW w:w="1376" w:type="dxa"/>
            <w:vMerge w:val="restart"/>
            <w:tcBorders>
              <w:top w:val="single" w:sz="4" w:space="0" w:color="auto"/>
              <w:left w:val="nil"/>
              <w:right w:val="single" w:sz="4" w:space="0" w:color="auto"/>
            </w:tcBorders>
            <w:shd w:val="clear" w:color="000000" w:fill="DBE0F4"/>
            <w:noWrap/>
            <w:vAlign w:val="center"/>
            <w:hideMark/>
          </w:tcPr>
          <w:p w14:paraId="55B5BEA1" w14:textId="77777777" w:rsidR="001B5876" w:rsidRPr="000D5FB4" w:rsidRDefault="001B5876" w:rsidP="00627F0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State</w:t>
            </w:r>
          </w:p>
        </w:tc>
        <w:tc>
          <w:tcPr>
            <w:tcW w:w="581" w:type="dxa"/>
            <w:tcBorders>
              <w:top w:val="single" w:sz="4" w:space="0" w:color="auto"/>
              <w:left w:val="nil"/>
              <w:bottom w:val="single" w:sz="4" w:space="0" w:color="auto"/>
              <w:right w:val="single" w:sz="4" w:space="0" w:color="auto"/>
            </w:tcBorders>
            <w:shd w:val="clear" w:color="000000" w:fill="DBE0F4"/>
            <w:noWrap/>
            <w:vAlign w:val="center"/>
            <w:hideMark/>
          </w:tcPr>
          <w:p w14:paraId="385EFA56" w14:textId="77777777" w:rsidR="001B5876" w:rsidRPr="000D5FB4" w:rsidRDefault="001B5876" w:rsidP="00627F03">
            <w:pPr>
              <w:spacing w:before="0" w:after="0" w:line="240" w:lineRule="auto"/>
              <w:jc w:val="center"/>
              <w:rPr>
                <w:rFonts w:eastAsia="Times New Roman"/>
                <w:b/>
                <w:bCs/>
                <w:color w:val="000000"/>
                <w:sz w:val="18"/>
                <w:szCs w:val="18"/>
              </w:rPr>
            </w:pPr>
            <w:r w:rsidRPr="000D5FB4">
              <w:rPr>
                <w:rFonts w:eastAsia="Times New Roman"/>
                <w:b/>
                <w:bCs/>
                <w:color w:val="000000" w:themeColor="text1"/>
                <w:sz w:val="18"/>
                <w:szCs w:val="18"/>
              </w:rPr>
              <w:t>Age</w:t>
            </w:r>
          </w:p>
        </w:tc>
        <w:tc>
          <w:tcPr>
            <w:tcW w:w="553" w:type="dxa"/>
            <w:tcBorders>
              <w:top w:val="single" w:sz="4" w:space="0" w:color="auto"/>
              <w:left w:val="nil"/>
              <w:bottom w:val="single" w:sz="4" w:space="0" w:color="auto"/>
              <w:right w:val="single" w:sz="4" w:space="0" w:color="auto"/>
            </w:tcBorders>
            <w:shd w:val="clear" w:color="000000" w:fill="DBE0F4"/>
            <w:noWrap/>
            <w:vAlign w:val="center"/>
            <w:hideMark/>
          </w:tcPr>
          <w:p w14:paraId="2EB67E00" w14:textId="77777777" w:rsidR="001B5876" w:rsidRPr="000D5FB4" w:rsidRDefault="001B5876" w:rsidP="00627F0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N</w:t>
            </w:r>
          </w:p>
        </w:tc>
        <w:tc>
          <w:tcPr>
            <w:tcW w:w="591" w:type="dxa"/>
            <w:tcBorders>
              <w:top w:val="single" w:sz="4" w:space="0" w:color="auto"/>
              <w:left w:val="nil"/>
              <w:bottom w:val="single" w:sz="4" w:space="0" w:color="auto"/>
              <w:right w:val="single" w:sz="4" w:space="0" w:color="auto"/>
            </w:tcBorders>
            <w:shd w:val="clear" w:color="000000" w:fill="DBE0F4"/>
            <w:noWrap/>
            <w:vAlign w:val="center"/>
            <w:hideMark/>
          </w:tcPr>
          <w:p w14:paraId="2A0C87CA" w14:textId="77777777" w:rsidR="001B5876" w:rsidRPr="000D5FB4" w:rsidRDefault="001B5876" w:rsidP="00627F0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V</w:t>
            </w:r>
          </w:p>
        </w:tc>
        <w:tc>
          <w:tcPr>
            <w:tcW w:w="591" w:type="dxa"/>
            <w:tcBorders>
              <w:top w:val="single" w:sz="4" w:space="0" w:color="auto"/>
              <w:left w:val="nil"/>
              <w:bottom w:val="single" w:sz="4" w:space="0" w:color="auto"/>
              <w:right w:val="single" w:sz="4" w:space="0" w:color="auto"/>
            </w:tcBorders>
            <w:shd w:val="clear" w:color="000000" w:fill="DBE0F4"/>
            <w:noWrap/>
            <w:vAlign w:val="center"/>
            <w:hideMark/>
          </w:tcPr>
          <w:p w14:paraId="3DC2164B" w14:textId="77777777" w:rsidR="001B5876" w:rsidRPr="000D5FB4" w:rsidRDefault="001B5876" w:rsidP="00627F0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V</w:t>
            </w:r>
          </w:p>
        </w:tc>
        <w:tc>
          <w:tcPr>
            <w:tcW w:w="2669" w:type="dxa"/>
            <w:gridSpan w:val="4"/>
            <w:tcBorders>
              <w:top w:val="single" w:sz="4" w:space="0" w:color="auto"/>
              <w:left w:val="nil"/>
              <w:bottom w:val="single" w:sz="4" w:space="0" w:color="auto"/>
              <w:right w:val="single" w:sz="4" w:space="0" w:color="auto"/>
            </w:tcBorders>
            <w:shd w:val="clear" w:color="000000" w:fill="DBE0F4"/>
            <w:noWrap/>
            <w:vAlign w:val="center"/>
            <w:hideMark/>
          </w:tcPr>
          <w:p w14:paraId="59DE00C7" w14:textId="77777777" w:rsidR="001B5876" w:rsidRPr="000D5FB4" w:rsidRDefault="001B5876" w:rsidP="00627F0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ABG C (kg)/tree</w:t>
            </w:r>
          </w:p>
        </w:tc>
        <w:tc>
          <w:tcPr>
            <w:tcW w:w="591" w:type="dxa"/>
            <w:tcBorders>
              <w:top w:val="single" w:sz="4" w:space="0" w:color="auto"/>
              <w:left w:val="single" w:sz="4" w:space="0" w:color="auto"/>
              <w:bottom w:val="single" w:sz="4" w:space="0" w:color="auto"/>
              <w:right w:val="single" w:sz="4" w:space="0" w:color="auto"/>
            </w:tcBorders>
            <w:shd w:val="clear" w:color="000000" w:fill="DBE0F4"/>
            <w:vAlign w:val="center"/>
            <w:hideMark/>
          </w:tcPr>
          <w:p w14:paraId="34D0C1B6" w14:textId="77777777" w:rsidR="001B5876" w:rsidRPr="000D5FB4" w:rsidRDefault="001B5876" w:rsidP="00627F0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C AGB</w:t>
            </w:r>
          </w:p>
        </w:tc>
        <w:tc>
          <w:tcPr>
            <w:tcW w:w="540" w:type="dxa"/>
            <w:tcBorders>
              <w:top w:val="single" w:sz="4" w:space="0" w:color="auto"/>
              <w:left w:val="single" w:sz="4" w:space="0" w:color="auto"/>
              <w:bottom w:val="single" w:sz="4" w:space="0" w:color="auto"/>
              <w:right w:val="single" w:sz="4" w:space="0" w:color="auto"/>
            </w:tcBorders>
            <w:shd w:val="clear" w:color="000000" w:fill="DBE0F4"/>
            <w:vAlign w:val="center"/>
            <w:hideMark/>
          </w:tcPr>
          <w:p w14:paraId="47A440C7" w14:textId="77777777" w:rsidR="001B5876" w:rsidRPr="000D5FB4" w:rsidRDefault="001B5876" w:rsidP="00627F0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C BGB</w:t>
            </w:r>
          </w:p>
        </w:tc>
        <w:tc>
          <w:tcPr>
            <w:tcW w:w="591" w:type="dxa"/>
            <w:tcBorders>
              <w:top w:val="single" w:sz="4" w:space="0" w:color="auto"/>
              <w:left w:val="single" w:sz="4" w:space="0" w:color="auto"/>
              <w:bottom w:val="single" w:sz="4" w:space="0" w:color="auto"/>
              <w:right w:val="single" w:sz="4" w:space="0" w:color="auto"/>
            </w:tcBorders>
            <w:shd w:val="clear" w:color="000000" w:fill="DBE0F4"/>
            <w:vAlign w:val="center"/>
            <w:hideMark/>
          </w:tcPr>
          <w:p w14:paraId="0355EE16" w14:textId="77777777" w:rsidR="001B5876" w:rsidRPr="000D5FB4" w:rsidRDefault="001B5876" w:rsidP="00627F0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Total C</w:t>
            </w:r>
          </w:p>
        </w:tc>
        <w:tc>
          <w:tcPr>
            <w:tcW w:w="891" w:type="dxa"/>
            <w:tcBorders>
              <w:top w:val="single" w:sz="4" w:space="0" w:color="auto"/>
              <w:left w:val="single" w:sz="4" w:space="0" w:color="auto"/>
              <w:bottom w:val="single" w:sz="4" w:space="0" w:color="auto"/>
              <w:right w:val="single" w:sz="4" w:space="0" w:color="auto"/>
            </w:tcBorders>
            <w:shd w:val="clear" w:color="000000" w:fill="DBE0F4"/>
            <w:vAlign w:val="center"/>
            <w:hideMark/>
          </w:tcPr>
          <w:p w14:paraId="129B62AA" w14:textId="77777777" w:rsidR="001B5876" w:rsidRPr="000D5FB4" w:rsidRDefault="001B5876" w:rsidP="00627F03">
            <w:pPr>
              <w:spacing w:before="0" w:after="0" w:line="240" w:lineRule="auto"/>
              <w:jc w:val="center"/>
              <w:rPr>
                <w:rFonts w:eastAsia="Times New Roman"/>
                <w:b/>
                <w:bCs/>
                <w:color w:val="000000"/>
                <w:sz w:val="18"/>
                <w:szCs w:val="18"/>
              </w:rPr>
            </w:pPr>
            <w:r w:rsidRPr="000D5FB4">
              <w:rPr>
                <w:rFonts w:eastAsia="Times New Roman"/>
                <w:b/>
                <w:bCs/>
                <w:color w:val="000000"/>
                <w:sz w:val="18"/>
                <w:szCs w:val="18"/>
              </w:rPr>
              <w:t>Total C</w:t>
            </w:r>
          </w:p>
        </w:tc>
      </w:tr>
      <w:tr w:rsidR="00123DCF" w:rsidRPr="000D5FB4" w14:paraId="5FB222E8" w14:textId="77777777" w:rsidTr="00764FF2">
        <w:trPr>
          <w:trHeight w:val="300"/>
          <w:tblHeader/>
        </w:trPr>
        <w:tc>
          <w:tcPr>
            <w:tcW w:w="1134" w:type="dxa"/>
            <w:vMerge/>
            <w:tcBorders>
              <w:left w:val="single" w:sz="4" w:space="0" w:color="auto"/>
              <w:bottom w:val="single" w:sz="4" w:space="0" w:color="auto"/>
              <w:right w:val="single" w:sz="4" w:space="0" w:color="auto"/>
            </w:tcBorders>
            <w:shd w:val="clear" w:color="000000" w:fill="DBE0F4"/>
            <w:noWrap/>
            <w:vAlign w:val="center"/>
            <w:hideMark/>
          </w:tcPr>
          <w:p w14:paraId="151B8D8A" w14:textId="77777777" w:rsidR="001B5876" w:rsidRPr="000D5FB4" w:rsidRDefault="001B5876" w:rsidP="00627F03">
            <w:pPr>
              <w:spacing w:before="0" w:after="0" w:line="240" w:lineRule="auto"/>
              <w:jc w:val="center"/>
              <w:rPr>
                <w:rFonts w:eastAsia="Times New Roman"/>
                <w:color w:val="000000"/>
                <w:sz w:val="18"/>
                <w:szCs w:val="18"/>
              </w:rPr>
            </w:pPr>
          </w:p>
        </w:tc>
        <w:tc>
          <w:tcPr>
            <w:tcW w:w="751" w:type="dxa"/>
            <w:vMerge/>
            <w:tcBorders>
              <w:left w:val="nil"/>
              <w:bottom w:val="single" w:sz="4" w:space="0" w:color="auto"/>
              <w:right w:val="single" w:sz="4" w:space="0" w:color="auto"/>
            </w:tcBorders>
            <w:shd w:val="clear" w:color="000000" w:fill="DBE0F4"/>
            <w:noWrap/>
            <w:vAlign w:val="center"/>
            <w:hideMark/>
          </w:tcPr>
          <w:p w14:paraId="5D11A433" w14:textId="77777777" w:rsidR="001B5876" w:rsidRPr="000D5FB4" w:rsidRDefault="001B5876" w:rsidP="00627F03">
            <w:pPr>
              <w:spacing w:before="0" w:after="0" w:line="240" w:lineRule="auto"/>
              <w:jc w:val="center"/>
              <w:rPr>
                <w:rFonts w:eastAsia="Times New Roman"/>
                <w:b/>
                <w:bCs/>
                <w:color w:val="000000"/>
                <w:sz w:val="18"/>
                <w:szCs w:val="18"/>
              </w:rPr>
            </w:pPr>
          </w:p>
        </w:tc>
        <w:tc>
          <w:tcPr>
            <w:tcW w:w="1376" w:type="dxa"/>
            <w:vMerge/>
            <w:tcBorders>
              <w:left w:val="nil"/>
              <w:bottom w:val="single" w:sz="4" w:space="0" w:color="auto"/>
              <w:right w:val="single" w:sz="4" w:space="0" w:color="auto"/>
            </w:tcBorders>
            <w:shd w:val="clear" w:color="000000" w:fill="DBE0F4"/>
            <w:noWrap/>
            <w:vAlign w:val="center"/>
            <w:hideMark/>
          </w:tcPr>
          <w:p w14:paraId="08D513CB" w14:textId="77777777" w:rsidR="001B5876" w:rsidRPr="000D5FB4" w:rsidRDefault="001B5876" w:rsidP="00627F03">
            <w:pPr>
              <w:spacing w:before="0" w:after="0" w:line="240" w:lineRule="auto"/>
              <w:jc w:val="center"/>
              <w:rPr>
                <w:rFonts w:eastAsia="Times New Roman"/>
                <w:b/>
                <w:bCs/>
                <w:color w:val="000000"/>
                <w:sz w:val="18"/>
                <w:szCs w:val="18"/>
              </w:rPr>
            </w:pPr>
          </w:p>
        </w:tc>
        <w:tc>
          <w:tcPr>
            <w:tcW w:w="581" w:type="dxa"/>
            <w:tcBorders>
              <w:top w:val="nil"/>
              <w:left w:val="nil"/>
              <w:bottom w:val="single" w:sz="4" w:space="0" w:color="auto"/>
              <w:right w:val="single" w:sz="4" w:space="0" w:color="auto"/>
            </w:tcBorders>
            <w:shd w:val="clear" w:color="000000" w:fill="DBE0F4"/>
            <w:noWrap/>
            <w:vAlign w:val="center"/>
            <w:hideMark/>
          </w:tcPr>
          <w:p w14:paraId="71650F5C"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years</w:t>
            </w:r>
          </w:p>
        </w:tc>
        <w:tc>
          <w:tcPr>
            <w:tcW w:w="553" w:type="dxa"/>
            <w:tcBorders>
              <w:top w:val="nil"/>
              <w:left w:val="nil"/>
              <w:bottom w:val="single" w:sz="4" w:space="0" w:color="auto"/>
              <w:right w:val="single" w:sz="4" w:space="0" w:color="auto"/>
            </w:tcBorders>
            <w:shd w:val="clear" w:color="000000" w:fill="DBE0F4"/>
            <w:noWrap/>
            <w:vAlign w:val="center"/>
            <w:hideMark/>
          </w:tcPr>
          <w:p w14:paraId="4D0B3A9A"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tree/ ha</w:t>
            </w:r>
          </w:p>
        </w:tc>
        <w:tc>
          <w:tcPr>
            <w:tcW w:w="591" w:type="dxa"/>
            <w:tcBorders>
              <w:top w:val="nil"/>
              <w:left w:val="nil"/>
              <w:bottom w:val="single" w:sz="4" w:space="0" w:color="auto"/>
              <w:right w:val="single" w:sz="4" w:space="0" w:color="auto"/>
            </w:tcBorders>
            <w:shd w:val="clear" w:color="000000" w:fill="DBE0F4"/>
            <w:noWrap/>
            <w:vAlign w:val="center"/>
            <w:hideMark/>
          </w:tcPr>
          <w:p w14:paraId="42D3FB4A"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m</w:t>
            </w:r>
            <w:r w:rsidRPr="000D5FB4">
              <w:rPr>
                <w:rFonts w:eastAsia="Times New Roman"/>
                <w:color w:val="000000"/>
                <w:sz w:val="18"/>
                <w:szCs w:val="18"/>
                <w:vertAlign w:val="superscript"/>
              </w:rPr>
              <w:t>3</w:t>
            </w:r>
            <w:r w:rsidRPr="000D5FB4">
              <w:rPr>
                <w:rFonts w:eastAsia="Times New Roman"/>
                <w:color w:val="000000"/>
                <w:sz w:val="18"/>
                <w:szCs w:val="18"/>
              </w:rPr>
              <w:t>/ ha</w:t>
            </w:r>
          </w:p>
        </w:tc>
        <w:tc>
          <w:tcPr>
            <w:tcW w:w="591" w:type="dxa"/>
            <w:tcBorders>
              <w:top w:val="nil"/>
              <w:left w:val="nil"/>
              <w:bottom w:val="single" w:sz="4" w:space="0" w:color="auto"/>
              <w:right w:val="single" w:sz="4" w:space="0" w:color="auto"/>
            </w:tcBorders>
            <w:shd w:val="clear" w:color="000000" w:fill="DBE0F4"/>
            <w:noWrap/>
            <w:vAlign w:val="center"/>
            <w:hideMark/>
          </w:tcPr>
          <w:p w14:paraId="595C1B73"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dm</w:t>
            </w:r>
            <w:r w:rsidRPr="000D5FB4">
              <w:rPr>
                <w:rFonts w:eastAsia="Times New Roman"/>
                <w:color w:val="000000"/>
                <w:sz w:val="18"/>
                <w:szCs w:val="18"/>
                <w:vertAlign w:val="superscript"/>
              </w:rPr>
              <w:t>3</w:t>
            </w:r>
            <w:r w:rsidRPr="000D5FB4">
              <w:rPr>
                <w:rFonts w:eastAsia="Times New Roman"/>
                <w:color w:val="000000"/>
                <w:sz w:val="18"/>
                <w:szCs w:val="18"/>
              </w:rPr>
              <w:t>/ tree</w:t>
            </w:r>
          </w:p>
        </w:tc>
        <w:tc>
          <w:tcPr>
            <w:tcW w:w="691" w:type="dxa"/>
            <w:tcBorders>
              <w:top w:val="nil"/>
              <w:left w:val="nil"/>
              <w:bottom w:val="single" w:sz="4" w:space="0" w:color="auto"/>
              <w:right w:val="single" w:sz="4" w:space="0" w:color="auto"/>
            </w:tcBorders>
            <w:shd w:val="clear" w:color="000000" w:fill="DBE0F4"/>
            <w:noWrap/>
            <w:vAlign w:val="center"/>
            <w:hideMark/>
          </w:tcPr>
          <w:p w14:paraId="3D95F540"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branch &gt;7cm</w:t>
            </w:r>
          </w:p>
        </w:tc>
        <w:tc>
          <w:tcPr>
            <w:tcW w:w="691" w:type="dxa"/>
            <w:tcBorders>
              <w:top w:val="nil"/>
              <w:left w:val="nil"/>
              <w:bottom w:val="single" w:sz="4" w:space="0" w:color="auto"/>
              <w:right w:val="single" w:sz="4" w:space="0" w:color="auto"/>
            </w:tcBorders>
            <w:shd w:val="clear" w:color="000000" w:fill="DBE0F4"/>
            <w:noWrap/>
            <w:vAlign w:val="center"/>
            <w:hideMark/>
          </w:tcPr>
          <w:p w14:paraId="3CEE765C"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branch 2-7cm</w:t>
            </w:r>
          </w:p>
        </w:tc>
        <w:tc>
          <w:tcPr>
            <w:tcW w:w="696" w:type="dxa"/>
            <w:tcBorders>
              <w:top w:val="nil"/>
              <w:left w:val="nil"/>
              <w:bottom w:val="single" w:sz="4" w:space="0" w:color="auto"/>
              <w:right w:val="single" w:sz="4" w:space="0" w:color="auto"/>
            </w:tcBorders>
            <w:shd w:val="clear" w:color="000000" w:fill="DBE0F4"/>
            <w:noWrap/>
            <w:vAlign w:val="center"/>
            <w:hideMark/>
          </w:tcPr>
          <w:p w14:paraId="233F86A8"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branch &lt; 2cm</w:t>
            </w:r>
          </w:p>
        </w:tc>
        <w:tc>
          <w:tcPr>
            <w:tcW w:w="591" w:type="dxa"/>
            <w:tcBorders>
              <w:top w:val="nil"/>
              <w:left w:val="nil"/>
              <w:bottom w:val="single" w:sz="4" w:space="0" w:color="auto"/>
              <w:right w:val="single" w:sz="4" w:space="0" w:color="auto"/>
            </w:tcBorders>
            <w:shd w:val="clear" w:color="000000" w:fill="DBE0F4"/>
            <w:noWrap/>
            <w:vAlign w:val="center"/>
            <w:hideMark/>
          </w:tcPr>
          <w:p w14:paraId="571DAFB3"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Stem</w:t>
            </w:r>
          </w:p>
        </w:tc>
        <w:tc>
          <w:tcPr>
            <w:tcW w:w="591" w:type="dxa"/>
            <w:tcBorders>
              <w:top w:val="nil"/>
              <w:left w:val="nil"/>
              <w:bottom w:val="single" w:sz="4" w:space="0" w:color="auto"/>
              <w:right w:val="single" w:sz="4" w:space="0" w:color="auto"/>
            </w:tcBorders>
            <w:shd w:val="clear" w:color="000000" w:fill="DBE0F4"/>
            <w:noWrap/>
            <w:vAlign w:val="center"/>
            <w:hideMark/>
          </w:tcPr>
          <w:p w14:paraId="28EA499C"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kg/ tree</w:t>
            </w:r>
          </w:p>
        </w:tc>
        <w:tc>
          <w:tcPr>
            <w:tcW w:w="540" w:type="dxa"/>
            <w:tcBorders>
              <w:top w:val="nil"/>
              <w:left w:val="nil"/>
              <w:bottom w:val="single" w:sz="4" w:space="0" w:color="auto"/>
              <w:right w:val="single" w:sz="4" w:space="0" w:color="auto"/>
            </w:tcBorders>
            <w:shd w:val="clear" w:color="000000" w:fill="DBE0F4"/>
            <w:noWrap/>
            <w:vAlign w:val="center"/>
            <w:hideMark/>
          </w:tcPr>
          <w:p w14:paraId="3F16A882"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kg/ tree</w:t>
            </w:r>
          </w:p>
        </w:tc>
        <w:tc>
          <w:tcPr>
            <w:tcW w:w="591" w:type="dxa"/>
            <w:tcBorders>
              <w:top w:val="nil"/>
              <w:left w:val="nil"/>
              <w:bottom w:val="single" w:sz="4" w:space="0" w:color="auto"/>
              <w:right w:val="single" w:sz="4" w:space="0" w:color="auto"/>
            </w:tcBorders>
            <w:shd w:val="clear" w:color="000000" w:fill="DBE0F4"/>
            <w:noWrap/>
            <w:vAlign w:val="center"/>
            <w:hideMark/>
          </w:tcPr>
          <w:p w14:paraId="634B5DF7"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kg/ tree</w:t>
            </w:r>
          </w:p>
        </w:tc>
        <w:tc>
          <w:tcPr>
            <w:tcW w:w="891" w:type="dxa"/>
            <w:tcBorders>
              <w:top w:val="nil"/>
              <w:left w:val="nil"/>
              <w:bottom w:val="single" w:sz="4" w:space="0" w:color="auto"/>
              <w:right w:val="single" w:sz="4" w:space="0" w:color="auto"/>
            </w:tcBorders>
            <w:shd w:val="clear" w:color="000000" w:fill="DBE0F4"/>
            <w:noWrap/>
            <w:vAlign w:val="center"/>
            <w:hideMark/>
          </w:tcPr>
          <w:p w14:paraId="5D60A54B"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kg/ ha</w:t>
            </w:r>
          </w:p>
        </w:tc>
      </w:tr>
      <w:tr w:rsidR="00F12FA9" w:rsidRPr="000D5FB4" w14:paraId="6ACE4B38" w14:textId="77777777" w:rsidTr="00764FF2">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FF2175D" w14:textId="77777777" w:rsidR="001B5876" w:rsidRPr="000D5FB4" w:rsidRDefault="001B5876"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Pinus sylvestris</w:t>
            </w:r>
          </w:p>
        </w:tc>
        <w:tc>
          <w:tcPr>
            <w:tcW w:w="751" w:type="dxa"/>
            <w:tcBorders>
              <w:top w:val="nil"/>
              <w:left w:val="nil"/>
              <w:bottom w:val="single" w:sz="4" w:space="0" w:color="auto"/>
              <w:right w:val="single" w:sz="4" w:space="0" w:color="auto"/>
            </w:tcBorders>
            <w:shd w:val="clear" w:color="auto" w:fill="auto"/>
            <w:noWrap/>
            <w:vAlign w:val="center"/>
            <w:hideMark/>
          </w:tcPr>
          <w:p w14:paraId="15773902"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12</w:t>
            </w:r>
          </w:p>
        </w:tc>
        <w:tc>
          <w:tcPr>
            <w:tcW w:w="1376" w:type="dxa"/>
            <w:tcBorders>
              <w:top w:val="nil"/>
              <w:left w:val="nil"/>
              <w:bottom w:val="single" w:sz="4" w:space="0" w:color="auto"/>
              <w:right w:val="single" w:sz="4" w:space="0" w:color="auto"/>
            </w:tcBorders>
            <w:shd w:val="clear" w:color="auto" w:fill="auto"/>
            <w:noWrap/>
            <w:vAlign w:val="center"/>
            <w:hideMark/>
          </w:tcPr>
          <w:p w14:paraId="19D2BC9F"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Before thinning</w:t>
            </w:r>
          </w:p>
        </w:tc>
        <w:tc>
          <w:tcPr>
            <w:tcW w:w="581" w:type="dxa"/>
            <w:tcBorders>
              <w:top w:val="nil"/>
              <w:left w:val="nil"/>
              <w:bottom w:val="single" w:sz="4" w:space="0" w:color="auto"/>
              <w:right w:val="single" w:sz="4" w:space="0" w:color="auto"/>
            </w:tcBorders>
            <w:shd w:val="clear" w:color="auto" w:fill="auto"/>
            <w:noWrap/>
            <w:vAlign w:val="center"/>
            <w:hideMark/>
          </w:tcPr>
          <w:p w14:paraId="449AF0C2"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40</w:t>
            </w:r>
          </w:p>
        </w:tc>
        <w:tc>
          <w:tcPr>
            <w:tcW w:w="553" w:type="dxa"/>
            <w:tcBorders>
              <w:top w:val="nil"/>
              <w:left w:val="nil"/>
              <w:bottom w:val="single" w:sz="4" w:space="0" w:color="auto"/>
              <w:right w:val="single" w:sz="4" w:space="0" w:color="auto"/>
            </w:tcBorders>
            <w:shd w:val="clear" w:color="auto" w:fill="auto"/>
            <w:noWrap/>
            <w:vAlign w:val="center"/>
            <w:hideMark/>
          </w:tcPr>
          <w:p w14:paraId="071329E2"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1500</w:t>
            </w:r>
          </w:p>
        </w:tc>
        <w:tc>
          <w:tcPr>
            <w:tcW w:w="591" w:type="dxa"/>
            <w:tcBorders>
              <w:top w:val="nil"/>
              <w:left w:val="nil"/>
              <w:bottom w:val="single" w:sz="4" w:space="0" w:color="auto"/>
              <w:right w:val="single" w:sz="4" w:space="0" w:color="auto"/>
            </w:tcBorders>
            <w:shd w:val="clear" w:color="auto" w:fill="auto"/>
            <w:noWrap/>
            <w:vAlign w:val="center"/>
            <w:hideMark/>
          </w:tcPr>
          <w:p w14:paraId="053A69B2"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114.6</w:t>
            </w:r>
          </w:p>
        </w:tc>
        <w:tc>
          <w:tcPr>
            <w:tcW w:w="591" w:type="dxa"/>
            <w:tcBorders>
              <w:top w:val="nil"/>
              <w:left w:val="nil"/>
              <w:bottom w:val="single" w:sz="4" w:space="0" w:color="auto"/>
              <w:right w:val="single" w:sz="4" w:space="0" w:color="auto"/>
            </w:tcBorders>
            <w:shd w:val="clear" w:color="auto" w:fill="auto"/>
            <w:noWrap/>
            <w:vAlign w:val="center"/>
            <w:hideMark/>
          </w:tcPr>
          <w:p w14:paraId="2CF573AF"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76.4</w:t>
            </w:r>
          </w:p>
        </w:tc>
        <w:tc>
          <w:tcPr>
            <w:tcW w:w="691" w:type="dxa"/>
            <w:tcBorders>
              <w:top w:val="nil"/>
              <w:left w:val="nil"/>
              <w:bottom w:val="single" w:sz="4" w:space="0" w:color="auto"/>
              <w:right w:val="single" w:sz="4" w:space="0" w:color="auto"/>
            </w:tcBorders>
            <w:shd w:val="clear" w:color="auto" w:fill="auto"/>
            <w:noWrap/>
            <w:vAlign w:val="center"/>
            <w:hideMark/>
          </w:tcPr>
          <w:p w14:paraId="5F63C5E2"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0.7</w:t>
            </w:r>
          </w:p>
        </w:tc>
        <w:tc>
          <w:tcPr>
            <w:tcW w:w="691" w:type="dxa"/>
            <w:tcBorders>
              <w:top w:val="nil"/>
              <w:left w:val="nil"/>
              <w:bottom w:val="single" w:sz="4" w:space="0" w:color="auto"/>
              <w:right w:val="single" w:sz="4" w:space="0" w:color="auto"/>
            </w:tcBorders>
            <w:shd w:val="clear" w:color="auto" w:fill="auto"/>
            <w:noWrap/>
            <w:vAlign w:val="center"/>
            <w:hideMark/>
          </w:tcPr>
          <w:p w14:paraId="11AB499E"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1.9</w:t>
            </w:r>
          </w:p>
        </w:tc>
        <w:tc>
          <w:tcPr>
            <w:tcW w:w="696" w:type="dxa"/>
            <w:tcBorders>
              <w:top w:val="nil"/>
              <w:left w:val="nil"/>
              <w:bottom w:val="single" w:sz="4" w:space="0" w:color="auto"/>
              <w:right w:val="single" w:sz="4" w:space="0" w:color="auto"/>
            </w:tcBorders>
            <w:shd w:val="clear" w:color="auto" w:fill="auto"/>
            <w:noWrap/>
            <w:vAlign w:val="center"/>
            <w:hideMark/>
          </w:tcPr>
          <w:p w14:paraId="7333F60E"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2.0</w:t>
            </w:r>
          </w:p>
        </w:tc>
        <w:tc>
          <w:tcPr>
            <w:tcW w:w="591" w:type="dxa"/>
            <w:tcBorders>
              <w:top w:val="nil"/>
              <w:left w:val="nil"/>
              <w:bottom w:val="single" w:sz="4" w:space="0" w:color="auto"/>
              <w:right w:val="single" w:sz="4" w:space="0" w:color="auto"/>
            </w:tcBorders>
            <w:shd w:val="clear" w:color="auto" w:fill="auto"/>
            <w:noWrap/>
            <w:vAlign w:val="center"/>
            <w:hideMark/>
          </w:tcPr>
          <w:p w14:paraId="2B73781D"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21.6</w:t>
            </w:r>
          </w:p>
        </w:tc>
        <w:tc>
          <w:tcPr>
            <w:tcW w:w="591" w:type="dxa"/>
            <w:tcBorders>
              <w:top w:val="nil"/>
              <w:left w:val="nil"/>
              <w:bottom w:val="single" w:sz="4" w:space="0" w:color="auto"/>
              <w:right w:val="single" w:sz="4" w:space="0" w:color="auto"/>
            </w:tcBorders>
            <w:shd w:val="clear" w:color="auto" w:fill="auto"/>
            <w:noWrap/>
            <w:vAlign w:val="center"/>
            <w:hideMark/>
          </w:tcPr>
          <w:p w14:paraId="07D3C249"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30.3</w:t>
            </w:r>
          </w:p>
        </w:tc>
        <w:tc>
          <w:tcPr>
            <w:tcW w:w="540" w:type="dxa"/>
            <w:tcBorders>
              <w:top w:val="nil"/>
              <w:left w:val="nil"/>
              <w:bottom w:val="single" w:sz="4" w:space="0" w:color="auto"/>
              <w:right w:val="single" w:sz="4" w:space="0" w:color="auto"/>
            </w:tcBorders>
            <w:shd w:val="clear" w:color="auto" w:fill="auto"/>
            <w:noWrap/>
            <w:vAlign w:val="center"/>
            <w:hideMark/>
          </w:tcPr>
          <w:p w14:paraId="61D12483"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8.2</w:t>
            </w:r>
          </w:p>
        </w:tc>
        <w:tc>
          <w:tcPr>
            <w:tcW w:w="591" w:type="dxa"/>
            <w:tcBorders>
              <w:top w:val="nil"/>
              <w:left w:val="nil"/>
              <w:bottom w:val="single" w:sz="4" w:space="0" w:color="auto"/>
              <w:right w:val="single" w:sz="4" w:space="0" w:color="auto"/>
            </w:tcBorders>
            <w:shd w:val="clear" w:color="auto" w:fill="auto"/>
            <w:noWrap/>
            <w:vAlign w:val="center"/>
            <w:hideMark/>
          </w:tcPr>
          <w:p w14:paraId="2F72A60F"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38.5</w:t>
            </w:r>
          </w:p>
        </w:tc>
        <w:tc>
          <w:tcPr>
            <w:tcW w:w="891" w:type="dxa"/>
            <w:tcBorders>
              <w:top w:val="nil"/>
              <w:left w:val="nil"/>
              <w:bottom w:val="single" w:sz="4" w:space="0" w:color="auto"/>
              <w:right w:val="single" w:sz="4" w:space="0" w:color="auto"/>
            </w:tcBorders>
            <w:shd w:val="clear" w:color="auto" w:fill="auto"/>
            <w:noWrap/>
            <w:vAlign w:val="center"/>
            <w:hideMark/>
          </w:tcPr>
          <w:p w14:paraId="5C595993"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57767.5</w:t>
            </w:r>
          </w:p>
        </w:tc>
      </w:tr>
      <w:tr w:rsidR="00F12FA9" w:rsidRPr="000D5FB4" w14:paraId="2359B899" w14:textId="77777777" w:rsidTr="00764FF2">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72895FD" w14:textId="77777777" w:rsidR="001B5876" w:rsidRPr="000D5FB4" w:rsidRDefault="001B5876"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sylvestris</w:t>
            </w:r>
          </w:p>
        </w:tc>
        <w:tc>
          <w:tcPr>
            <w:tcW w:w="751" w:type="dxa"/>
            <w:tcBorders>
              <w:top w:val="nil"/>
              <w:left w:val="nil"/>
              <w:bottom w:val="single" w:sz="4" w:space="0" w:color="auto"/>
              <w:right w:val="single" w:sz="4" w:space="0" w:color="auto"/>
            </w:tcBorders>
            <w:shd w:val="clear" w:color="auto" w:fill="auto"/>
            <w:noWrap/>
            <w:vAlign w:val="center"/>
            <w:hideMark/>
          </w:tcPr>
          <w:p w14:paraId="3B0EBB17"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12</w:t>
            </w:r>
          </w:p>
        </w:tc>
        <w:tc>
          <w:tcPr>
            <w:tcW w:w="1376" w:type="dxa"/>
            <w:tcBorders>
              <w:top w:val="nil"/>
              <w:left w:val="nil"/>
              <w:bottom w:val="single" w:sz="4" w:space="0" w:color="auto"/>
              <w:right w:val="single" w:sz="4" w:space="0" w:color="auto"/>
            </w:tcBorders>
            <w:shd w:val="clear" w:color="auto" w:fill="auto"/>
            <w:noWrap/>
            <w:vAlign w:val="center"/>
            <w:hideMark/>
          </w:tcPr>
          <w:p w14:paraId="3F2C3354"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Before thinning</w:t>
            </w:r>
          </w:p>
        </w:tc>
        <w:tc>
          <w:tcPr>
            <w:tcW w:w="581" w:type="dxa"/>
            <w:tcBorders>
              <w:top w:val="nil"/>
              <w:left w:val="nil"/>
              <w:bottom w:val="single" w:sz="4" w:space="0" w:color="auto"/>
              <w:right w:val="single" w:sz="4" w:space="0" w:color="auto"/>
            </w:tcBorders>
            <w:shd w:val="clear" w:color="auto" w:fill="auto"/>
            <w:noWrap/>
            <w:vAlign w:val="center"/>
            <w:hideMark/>
          </w:tcPr>
          <w:p w14:paraId="1DB9EC6B"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55</w:t>
            </w:r>
          </w:p>
        </w:tc>
        <w:tc>
          <w:tcPr>
            <w:tcW w:w="553" w:type="dxa"/>
            <w:tcBorders>
              <w:top w:val="nil"/>
              <w:left w:val="nil"/>
              <w:bottom w:val="single" w:sz="4" w:space="0" w:color="auto"/>
              <w:right w:val="single" w:sz="4" w:space="0" w:color="auto"/>
            </w:tcBorders>
            <w:shd w:val="clear" w:color="auto" w:fill="auto"/>
            <w:noWrap/>
            <w:vAlign w:val="center"/>
            <w:hideMark/>
          </w:tcPr>
          <w:p w14:paraId="00AF829E"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1000</w:t>
            </w:r>
          </w:p>
        </w:tc>
        <w:tc>
          <w:tcPr>
            <w:tcW w:w="591" w:type="dxa"/>
            <w:tcBorders>
              <w:top w:val="nil"/>
              <w:left w:val="nil"/>
              <w:bottom w:val="single" w:sz="4" w:space="0" w:color="auto"/>
              <w:right w:val="single" w:sz="4" w:space="0" w:color="auto"/>
            </w:tcBorders>
            <w:shd w:val="clear" w:color="auto" w:fill="auto"/>
            <w:noWrap/>
            <w:vAlign w:val="center"/>
            <w:hideMark/>
          </w:tcPr>
          <w:p w14:paraId="68328E49"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175.8</w:t>
            </w:r>
          </w:p>
        </w:tc>
        <w:tc>
          <w:tcPr>
            <w:tcW w:w="591" w:type="dxa"/>
            <w:tcBorders>
              <w:top w:val="nil"/>
              <w:left w:val="nil"/>
              <w:bottom w:val="single" w:sz="4" w:space="0" w:color="auto"/>
              <w:right w:val="single" w:sz="4" w:space="0" w:color="auto"/>
            </w:tcBorders>
            <w:shd w:val="clear" w:color="auto" w:fill="auto"/>
            <w:noWrap/>
            <w:vAlign w:val="center"/>
            <w:hideMark/>
          </w:tcPr>
          <w:p w14:paraId="76896AC6"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175.8</w:t>
            </w:r>
          </w:p>
        </w:tc>
        <w:tc>
          <w:tcPr>
            <w:tcW w:w="691" w:type="dxa"/>
            <w:tcBorders>
              <w:top w:val="nil"/>
              <w:left w:val="nil"/>
              <w:bottom w:val="single" w:sz="4" w:space="0" w:color="auto"/>
              <w:right w:val="single" w:sz="4" w:space="0" w:color="auto"/>
            </w:tcBorders>
            <w:shd w:val="clear" w:color="auto" w:fill="auto"/>
            <w:noWrap/>
            <w:vAlign w:val="center"/>
            <w:hideMark/>
          </w:tcPr>
          <w:p w14:paraId="10D21496"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1.6</w:t>
            </w:r>
          </w:p>
        </w:tc>
        <w:tc>
          <w:tcPr>
            <w:tcW w:w="691" w:type="dxa"/>
            <w:tcBorders>
              <w:top w:val="nil"/>
              <w:left w:val="nil"/>
              <w:bottom w:val="single" w:sz="4" w:space="0" w:color="auto"/>
              <w:right w:val="single" w:sz="4" w:space="0" w:color="auto"/>
            </w:tcBorders>
            <w:shd w:val="clear" w:color="auto" w:fill="auto"/>
            <w:noWrap/>
            <w:vAlign w:val="center"/>
            <w:hideMark/>
          </w:tcPr>
          <w:p w14:paraId="666C6C45"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4.5</w:t>
            </w:r>
          </w:p>
        </w:tc>
        <w:tc>
          <w:tcPr>
            <w:tcW w:w="696" w:type="dxa"/>
            <w:tcBorders>
              <w:top w:val="nil"/>
              <w:left w:val="nil"/>
              <w:bottom w:val="single" w:sz="4" w:space="0" w:color="auto"/>
              <w:right w:val="single" w:sz="4" w:space="0" w:color="auto"/>
            </w:tcBorders>
            <w:shd w:val="clear" w:color="auto" w:fill="auto"/>
            <w:noWrap/>
            <w:vAlign w:val="center"/>
            <w:hideMark/>
          </w:tcPr>
          <w:p w14:paraId="68829298" w14:textId="77777777" w:rsidR="001B5876" w:rsidRPr="000D5FB4" w:rsidRDefault="001B5876" w:rsidP="00627F03">
            <w:pPr>
              <w:spacing w:before="0" w:after="0" w:line="240" w:lineRule="auto"/>
              <w:ind w:firstLineChars="100" w:firstLine="180"/>
              <w:jc w:val="center"/>
              <w:rPr>
                <w:rFonts w:eastAsia="Times New Roman"/>
                <w:color w:val="000000"/>
                <w:sz w:val="18"/>
                <w:szCs w:val="18"/>
              </w:rPr>
            </w:pPr>
            <w:r w:rsidRPr="000D5FB4">
              <w:rPr>
                <w:rFonts w:eastAsia="Times New Roman"/>
                <w:color w:val="000000"/>
                <w:sz w:val="18"/>
                <w:szCs w:val="18"/>
              </w:rPr>
              <w:t>4.7</w:t>
            </w:r>
          </w:p>
        </w:tc>
        <w:tc>
          <w:tcPr>
            <w:tcW w:w="591" w:type="dxa"/>
            <w:tcBorders>
              <w:top w:val="nil"/>
              <w:left w:val="nil"/>
              <w:bottom w:val="single" w:sz="4" w:space="0" w:color="auto"/>
              <w:right w:val="single" w:sz="4" w:space="0" w:color="auto"/>
            </w:tcBorders>
            <w:shd w:val="clear" w:color="auto" w:fill="auto"/>
            <w:noWrap/>
            <w:vAlign w:val="center"/>
            <w:hideMark/>
          </w:tcPr>
          <w:p w14:paraId="743EB0E6"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49.7</w:t>
            </w:r>
          </w:p>
        </w:tc>
        <w:tc>
          <w:tcPr>
            <w:tcW w:w="591" w:type="dxa"/>
            <w:tcBorders>
              <w:top w:val="nil"/>
              <w:left w:val="nil"/>
              <w:bottom w:val="single" w:sz="4" w:space="0" w:color="auto"/>
              <w:right w:val="single" w:sz="4" w:space="0" w:color="auto"/>
            </w:tcBorders>
            <w:shd w:val="clear" w:color="auto" w:fill="auto"/>
            <w:noWrap/>
            <w:vAlign w:val="center"/>
            <w:hideMark/>
          </w:tcPr>
          <w:p w14:paraId="24156609"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69.7</w:t>
            </w:r>
          </w:p>
        </w:tc>
        <w:tc>
          <w:tcPr>
            <w:tcW w:w="540" w:type="dxa"/>
            <w:tcBorders>
              <w:top w:val="nil"/>
              <w:left w:val="nil"/>
              <w:bottom w:val="single" w:sz="4" w:space="0" w:color="auto"/>
              <w:right w:val="single" w:sz="4" w:space="0" w:color="auto"/>
            </w:tcBorders>
            <w:shd w:val="clear" w:color="auto" w:fill="auto"/>
            <w:noWrap/>
            <w:vAlign w:val="center"/>
            <w:hideMark/>
          </w:tcPr>
          <w:p w14:paraId="63F8321F"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19.0</w:t>
            </w:r>
          </w:p>
        </w:tc>
        <w:tc>
          <w:tcPr>
            <w:tcW w:w="591" w:type="dxa"/>
            <w:tcBorders>
              <w:top w:val="nil"/>
              <w:left w:val="nil"/>
              <w:bottom w:val="single" w:sz="4" w:space="0" w:color="auto"/>
              <w:right w:val="single" w:sz="4" w:space="0" w:color="auto"/>
            </w:tcBorders>
            <w:shd w:val="clear" w:color="auto" w:fill="auto"/>
            <w:noWrap/>
            <w:vAlign w:val="center"/>
            <w:hideMark/>
          </w:tcPr>
          <w:p w14:paraId="43A7BAB6"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88.6</w:t>
            </w:r>
          </w:p>
        </w:tc>
        <w:tc>
          <w:tcPr>
            <w:tcW w:w="891" w:type="dxa"/>
            <w:tcBorders>
              <w:top w:val="nil"/>
              <w:left w:val="nil"/>
              <w:bottom w:val="single" w:sz="4" w:space="0" w:color="auto"/>
              <w:right w:val="single" w:sz="4" w:space="0" w:color="auto"/>
            </w:tcBorders>
            <w:shd w:val="clear" w:color="auto" w:fill="auto"/>
            <w:noWrap/>
            <w:vAlign w:val="center"/>
            <w:hideMark/>
          </w:tcPr>
          <w:p w14:paraId="14B29DBB"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88617.1</w:t>
            </w:r>
          </w:p>
        </w:tc>
      </w:tr>
      <w:tr w:rsidR="00F12FA9" w:rsidRPr="000D5FB4" w14:paraId="079394E1" w14:textId="77777777" w:rsidTr="00764FF2">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40B78C2" w14:textId="77777777" w:rsidR="001B5876" w:rsidRPr="000D5FB4" w:rsidRDefault="001B5876"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sylvestris</w:t>
            </w:r>
          </w:p>
        </w:tc>
        <w:tc>
          <w:tcPr>
            <w:tcW w:w="751" w:type="dxa"/>
            <w:tcBorders>
              <w:top w:val="nil"/>
              <w:left w:val="nil"/>
              <w:bottom w:val="single" w:sz="4" w:space="0" w:color="auto"/>
              <w:right w:val="single" w:sz="4" w:space="0" w:color="auto"/>
            </w:tcBorders>
            <w:shd w:val="clear" w:color="auto" w:fill="auto"/>
            <w:noWrap/>
            <w:vAlign w:val="center"/>
            <w:hideMark/>
          </w:tcPr>
          <w:p w14:paraId="072486A4"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12</w:t>
            </w:r>
          </w:p>
        </w:tc>
        <w:tc>
          <w:tcPr>
            <w:tcW w:w="1376" w:type="dxa"/>
            <w:tcBorders>
              <w:top w:val="nil"/>
              <w:left w:val="nil"/>
              <w:bottom w:val="single" w:sz="4" w:space="0" w:color="auto"/>
              <w:right w:val="single" w:sz="4" w:space="0" w:color="auto"/>
            </w:tcBorders>
            <w:shd w:val="clear" w:color="auto" w:fill="auto"/>
            <w:noWrap/>
            <w:vAlign w:val="center"/>
            <w:hideMark/>
          </w:tcPr>
          <w:p w14:paraId="1F4E0517"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Before thinning</w:t>
            </w:r>
          </w:p>
        </w:tc>
        <w:tc>
          <w:tcPr>
            <w:tcW w:w="581" w:type="dxa"/>
            <w:tcBorders>
              <w:top w:val="nil"/>
              <w:left w:val="nil"/>
              <w:bottom w:val="single" w:sz="4" w:space="0" w:color="auto"/>
              <w:right w:val="single" w:sz="4" w:space="0" w:color="auto"/>
            </w:tcBorders>
            <w:shd w:val="clear" w:color="auto" w:fill="auto"/>
            <w:noWrap/>
            <w:vAlign w:val="center"/>
            <w:hideMark/>
          </w:tcPr>
          <w:p w14:paraId="0F261016"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70</w:t>
            </w:r>
          </w:p>
        </w:tc>
        <w:tc>
          <w:tcPr>
            <w:tcW w:w="553" w:type="dxa"/>
            <w:tcBorders>
              <w:top w:val="nil"/>
              <w:left w:val="nil"/>
              <w:bottom w:val="single" w:sz="4" w:space="0" w:color="auto"/>
              <w:right w:val="single" w:sz="4" w:space="0" w:color="auto"/>
            </w:tcBorders>
            <w:shd w:val="clear" w:color="auto" w:fill="auto"/>
            <w:noWrap/>
            <w:vAlign w:val="center"/>
            <w:hideMark/>
          </w:tcPr>
          <w:p w14:paraId="4243CF78"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625</w:t>
            </w:r>
          </w:p>
        </w:tc>
        <w:tc>
          <w:tcPr>
            <w:tcW w:w="591" w:type="dxa"/>
            <w:tcBorders>
              <w:top w:val="nil"/>
              <w:left w:val="nil"/>
              <w:bottom w:val="single" w:sz="4" w:space="0" w:color="auto"/>
              <w:right w:val="single" w:sz="4" w:space="0" w:color="auto"/>
            </w:tcBorders>
            <w:shd w:val="clear" w:color="auto" w:fill="auto"/>
            <w:noWrap/>
            <w:vAlign w:val="center"/>
            <w:hideMark/>
          </w:tcPr>
          <w:p w14:paraId="3E7B0044"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182.8</w:t>
            </w:r>
          </w:p>
        </w:tc>
        <w:tc>
          <w:tcPr>
            <w:tcW w:w="591" w:type="dxa"/>
            <w:tcBorders>
              <w:top w:val="nil"/>
              <w:left w:val="nil"/>
              <w:bottom w:val="single" w:sz="4" w:space="0" w:color="auto"/>
              <w:right w:val="single" w:sz="4" w:space="0" w:color="auto"/>
            </w:tcBorders>
            <w:shd w:val="clear" w:color="auto" w:fill="auto"/>
            <w:noWrap/>
            <w:vAlign w:val="center"/>
            <w:hideMark/>
          </w:tcPr>
          <w:p w14:paraId="0FC60A19"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292.5</w:t>
            </w:r>
          </w:p>
        </w:tc>
        <w:tc>
          <w:tcPr>
            <w:tcW w:w="691" w:type="dxa"/>
            <w:tcBorders>
              <w:top w:val="nil"/>
              <w:left w:val="nil"/>
              <w:bottom w:val="single" w:sz="4" w:space="0" w:color="auto"/>
              <w:right w:val="single" w:sz="4" w:space="0" w:color="auto"/>
            </w:tcBorders>
            <w:shd w:val="clear" w:color="auto" w:fill="auto"/>
            <w:noWrap/>
            <w:vAlign w:val="center"/>
            <w:hideMark/>
          </w:tcPr>
          <w:p w14:paraId="3B7E08F2"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2.6</w:t>
            </w:r>
          </w:p>
        </w:tc>
        <w:tc>
          <w:tcPr>
            <w:tcW w:w="691" w:type="dxa"/>
            <w:tcBorders>
              <w:top w:val="nil"/>
              <w:left w:val="nil"/>
              <w:bottom w:val="single" w:sz="4" w:space="0" w:color="auto"/>
              <w:right w:val="single" w:sz="4" w:space="0" w:color="auto"/>
            </w:tcBorders>
            <w:shd w:val="clear" w:color="auto" w:fill="auto"/>
            <w:noWrap/>
            <w:vAlign w:val="center"/>
            <w:hideMark/>
          </w:tcPr>
          <w:p w14:paraId="6D29F7AA"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7.4</w:t>
            </w:r>
          </w:p>
        </w:tc>
        <w:tc>
          <w:tcPr>
            <w:tcW w:w="696" w:type="dxa"/>
            <w:tcBorders>
              <w:top w:val="nil"/>
              <w:left w:val="nil"/>
              <w:bottom w:val="single" w:sz="4" w:space="0" w:color="auto"/>
              <w:right w:val="single" w:sz="4" w:space="0" w:color="auto"/>
            </w:tcBorders>
            <w:shd w:val="clear" w:color="auto" w:fill="auto"/>
            <w:noWrap/>
            <w:vAlign w:val="center"/>
            <w:hideMark/>
          </w:tcPr>
          <w:p w14:paraId="7E0F2718" w14:textId="77777777" w:rsidR="001B5876" w:rsidRPr="000D5FB4" w:rsidRDefault="001B5876" w:rsidP="00627F03">
            <w:pPr>
              <w:spacing w:before="0" w:after="0" w:line="240" w:lineRule="auto"/>
              <w:ind w:firstLineChars="100" w:firstLine="180"/>
              <w:jc w:val="center"/>
              <w:rPr>
                <w:rFonts w:eastAsia="Times New Roman"/>
                <w:color w:val="000000"/>
                <w:sz w:val="18"/>
                <w:szCs w:val="18"/>
              </w:rPr>
            </w:pPr>
            <w:r w:rsidRPr="000D5FB4">
              <w:rPr>
                <w:rFonts w:eastAsia="Times New Roman"/>
                <w:color w:val="000000"/>
                <w:sz w:val="18"/>
                <w:szCs w:val="18"/>
              </w:rPr>
              <w:t>7.8</w:t>
            </w:r>
          </w:p>
        </w:tc>
        <w:tc>
          <w:tcPr>
            <w:tcW w:w="591" w:type="dxa"/>
            <w:tcBorders>
              <w:top w:val="nil"/>
              <w:left w:val="nil"/>
              <w:bottom w:val="single" w:sz="4" w:space="0" w:color="auto"/>
              <w:right w:val="single" w:sz="4" w:space="0" w:color="auto"/>
            </w:tcBorders>
            <w:shd w:val="clear" w:color="auto" w:fill="auto"/>
            <w:noWrap/>
            <w:vAlign w:val="center"/>
            <w:hideMark/>
          </w:tcPr>
          <w:p w14:paraId="265BCB1E"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82.6</w:t>
            </w:r>
          </w:p>
        </w:tc>
        <w:tc>
          <w:tcPr>
            <w:tcW w:w="591" w:type="dxa"/>
            <w:tcBorders>
              <w:top w:val="nil"/>
              <w:left w:val="nil"/>
              <w:bottom w:val="single" w:sz="4" w:space="0" w:color="auto"/>
              <w:right w:val="single" w:sz="4" w:space="0" w:color="auto"/>
            </w:tcBorders>
            <w:shd w:val="clear" w:color="auto" w:fill="auto"/>
            <w:noWrap/>
            <w:vAlign w:val="center"/>
            <w:hideMark/>
          </w:tcPr>
          <w:p w14:paraId="2A8BFA11"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115.9</w:t>
            </w:r>
          </w:p>
        </w:tc>
        <w:tc>
          <w:tcPr>
            <w:tcW w:w="540" w:type="dxa"/>
            <w:tcBorders>
              <w:top w:val="nil"/>
              <w:left w:val="nil"/>
              <w:bottom w:val="single" w:sz="4" w:space="0" w:color="auto"/>
              <w:right w:val="single" w:sz="4" w:space="0" w:color="auto"/>
            </w:tcBorders>
            <w:shd w:val="clear" w:color="auto" w:fill="auto"/>
            <w:noWrap/>
            <w:vAlign w:val="center"/>
            <w:hideMark/>
          </w:tcPr>
          <w:p w14:paraId="5705328B"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31.6</w:t>
            </w:r>
          </w:p>
        </w:tc>
        <w:tc>
          <w:tcPr>
            <w:tcW w:w="591" w:type="dxa"/>
            <w:tcBorders>
              <w:top w:val="nil"/>
              <w:left w:val="nil"/>
              <w:bottom w:val="single" w:sz="4" w:space="0" w:color="auto"/>
              <w:right w:val="single" w:sz="4" w:space="0" w:color="auto"/>
            </w:tcBorders>
            <w:shd w:val="clear" w:color="auto" w:fill="auto"/>
            <w:noWrap/>
            <w:vAlign w:val="center"/>
            <w:hideMark/>
          </w:tcPr>
          <w:p w14:paraId="7D70EC90"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147.4</w:t>
            </w:r>
          </w:p>
        </w:tc>
        <w:tc>
          <w:tcPr>
            <w:tcW w:w="891" w:type="dxa"/>
            <w:tcBorders>
              <w:top w:val="nil"/>
              <w:left w:val="nil"/>
              <w:bottom w:val="single" w:sz="4" w:space="0" w:color="auto"/>
              <w:right w:val="single" w:sz="4" w:space="0" w:color="auto"/>
            </w:tcBorders>
            <w:shd w:val="clear" w:color="auto" w:fill="auto"/>
            <w:noWrap/>
            <w:vAlign w:val="center"/>
            <w:hideMark/>
          </w:tcPr>
          <w:p w14:paraId="703049FE"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92145.7</w:t>
            </w:r>
          </w:p>
        </w:tc>
      </w:tr>
      <w:tr w:rsidR="00F12FA9" w:rsidRPr="000D5FB4" w14:paraId="421E342D" w14:textId="77777777" w:rsidTr="00764FF2">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3C33C1A" w14:textId="77777777" w:rsidR="001B5876" w:rsidRPr="000D5FB4" w:rsidRDefault="001B5876"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sylvestris</w:t>
            </w:r>
          </w:p>
        </w:tc>
        <w:tc>
          <w:tcPr>
            <w:tcW w:w="751" w:type="dxa"/>
            <w:tcBorders>
              <w:top w:val="nil"/>
              <w:left w:val="nil"/>
              <w:bottom w:val="single" w:sz="4" w:space="0" w:color="auto"/>
              <w:right w:val="single" w:sz="4" w:space="0" w:color="auto"/>
            </w:tcBorders>
            <w:shd w:val="clear" w:color="auto" w:fill="auto"/>
            <w:noWrap/>
            <w:vAlign w:val="center"/>
            <w:hideMark/>
          </w:tcPr>
          <w:p w14:paraId="33E58C69"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12</w:t>
            </w:r>
          </w:p>
        </w:tc>
        <w:tc>
          <w:tcPr>
            <w:tcW w:w="1376" w:type="dxa"/>
            <w:tcBorders>
              <w:top w:val="nil"/>
              <w:left w:val="nil"/>
              <w:bottom w:val="single" w:sz="4" w:space="0" w:color="auto"/>
              <w:right w:val="single" w:sz="4" w:space="0" w:color="auto"/>
            </w:tcBorders>
            <w:shd w:val="clear" w:color="auto" w:fill="auto"/>
            <w:noWrap/>
            <w:vAlign w:val="center"/>
            <w:hideMark/>
          </w:tcPr>
          <w:p w14:paraId="08485F41"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Before thinning</w:t>
            </w:r>
          </w:p>
        </w:tc>
        <w:tc>
          <w:tcPr>
            <w:tcW w:w="581" w:type="dxa"/>
            <w:tcBorders>
              <w:top w:val="nil"/>
              <w:left w:val="nil"/>
              <w:bottom w:val="single" w:sz="4" w:space="0" w:color="auto"/>
              <w:right w:val="single" w:sz="4" w:space="0" w:color="auto"/>
            </w:tcBorders>
            <w:shd w:val="clear" w:color="auto" w:fill="auto"/>
            <w:noWrap/>
            <w:vAlign w:val="center"/>
            <w:hideMark/>
          </w:tcPr>
          <w:p w14:paraId="5B7B028D"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110</w:t>
            </w:r>
          </w:p>
        </w:tc>
        <w:tc>
          <w:tcPr>
            <w:tcW w:w="553" w:type="dxa"/>
            <w:tcBorders>
              <w:top w:val="nil"/>
              <w:left w:val="nil"/>
              <w:bottom w:val="single" w:sz="4" w:space="0" w:color="auto"/>
              <w:right w:val="single" w:sz="4" w:space="0" w:color="auto"/>
            </w:tcBorders>
            <w:shd w:val="clear" w:color="auto" w:fill="auto"/>
            <w:noWrap/>
            <w:vAlign w:val="center"/>
            <w:hideMark/>
          </w:tcPr>
          <w:p w14:paraId="191DAF12"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450</w:t>
            </w:r>
          </w:p>
        </w:tc>
        <w:tc>
          <w:tcPr>
            <w:tcW w:w="591" w:type="dxa"/>
            <w:tcBorders>
              <w:top w:val="nil"/>
              <w:left w:val="nil"/>
              <w:bottom w:val="single" w:sz="4" w:space="0" w:color="auto"/>
              <w:right w:val="single" w:sz="4" w:space="0" w:color="auto"/>
            </w:tcBorders>
            <w:shd w:val="clear" w:color="auto" w:fill="auto"/>
            <w:noWrap/>
            <w:vAlign w:val="center"/>
            <w:hideMark/>
          </w:tcPr>
          <w:p w14:paraId="22D202D5"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241</w:t>
            </w:r>
          </w:p>
        </w:tc>
        <w:tc>
          <w:tcPr>
            <w:tcW w:w="591" w:type="dxa"/>
            <w:tcBorders>
              <w:top w:val="nil"/>
              <w:left w:val="nil"/>
              <w:bottom w:val="single" w:sz="4" w:space="0" w:color="auto"/>
              <w:right w:val="single" w:sz="4" w:space="0" w:color="auto"/>
            </w:tcBorders>
            <w:shd w:val="clear" w:color="auto" w:fill="auto"/>
            <w:noWrap/>
            <w:vAlign w:val="center"/>
            <w:hideMark/>
          </w:tcPr>
          <w:p w14:paraId="6DC36F2E"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535.6</w:t>
            </w:r>
          </w:p>
        </w:tc>
        <w:tc>
          <w:tcPr>
            <w:tcW w:w="691" w:type="dxa"/>
            <w:tcBorders>
              <w:top w:val="nil"/>
              <w:left w:val="nil"/>
              <w:bottom w:val="single" w:sz="4" w:space="0" w:color="auto"/>
              <w:right w:val="single" w:sz="4" w:space="0" w:color="auto"/>
            </w:tcBorders>
            <w:shd w:val="clear" w:color="auto" w:fill="auto"/>
            <w:noWrap/>
            <w:vAlign w:val="center"/>
            <w:hideMark/>
          </w:tcPr>
          <w:p w14:paraId="7D8D34B0"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4.8</w:t>
            </w:r>
          </w:p>
        </w:tc>
        <w:tc>
          <w:tcPr>
            <w:tcW w:w="691" w:type="dxa"/>
            <w:tcBorders>
              <w:top w:val="nil"/>
              <w:left w:val="nil"/>
              <w:bottom w:val="single" w:sz="4" w:space="0" w:color="auto"/>
              <w:right w:val="single" w:sz="4" w:space="0" w:color="auto"/>
            </w:tcBorders>
            <w:shd w:val="clear" w:color="auto" w:fill="auto"/>
            <w:noWrap/>
            <w:vAlign w:val="center"/>
            <w:hideMark/>
          </w:tcPr>
          <w:p w14:paraId="2D2B433E"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13.6</w:t>
            </w:r>
          </w:p>
        </w:tc>
        <w:tc>
          <w:tcPr>
            <w:tcW w:w="696" w:type="dxa"/>
            <w:tcBorders>
              <w:top w:val="nil"/>
              <w:left w:val="nil"/>
              <w:bottom w:val="single" w:sz="4" w:space="0" w:color="auto"/>
              <w:right w:val="single" w:sz="4" w:space="0" w:color="auto"/>
            </w:tcBorders>
            <w:shd w:val="clear" w:color="auto" w:fill="auto"/>
            <w:noWrap/>
            <w:vAlign w:val="center"/>
            <w:hideMark/>
          </w:tcPr>
          <w:p w14:paraId="6FBF6C60" w14:textId="77777777" w:rsidR="001B5876" w:rsidRPr="000D5FB4" w:rsidRDefault="001B5876" w:rsidP="00627F03">
            <w:pPr>
              <w:spacing w:before="0" w:after="0" w:line="240" w:lineRule="auto"/>
              <w:ind w:firstLineChars="100" w:firstLine="180"/>
              <w:jc w:val="center"/>
              <w:rPr>
                <w:rFonts w:eastAsia="Times New Roman"/>
                <w:color w:val="000000"/>
                <w:sz w:val="18"/>
                <w:szCs w:val="18"/>
              </w:rPr>
            </w:pPr>
            <w:r w:rsidRPr="000D5FB4">
              <w:rPr>
                <w:rFonts w:eastAsia="Times New Roman"/>
                <w:color w:val="000000"/>
                <w:sz w:val="18"/>
                <w:szCs w:val="18"/>
              </w:rPr>
              <w:t>14.2</w:t>
            </w:r>
          </w:p>
        </w:tc>
        <w:tc>
          <w:tcPr>
            <w:tcW w:w="591" w:type="dxa"/>
            <w:tcBorders>
              <w:top w:val="nil"/>
              <w:left w:val="nil"/>
              <w:bottom w:val="single" w:sz="4" w:space="0" w:color="auto"/>
              <w:right w:val="single" w:sz="4" w:space="0" w:color="auto"/>
            </w:tcBorders>
            <w:shd w:val="clear" w:color="auto" w:fill="auto"/>
            <w:noWrap/>
            <w:vAlign w:val="center"/>
            <w:hideMark/>
          </w:tcPr>
          <w:p w14:paraId="1DAD8A53"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151.3</w:t>
            </w:r>
          </w:p>
        </w:tc>
        <w:tc>
          <w:tcPr>
            <w:tcW w:w="591" w:type="dxa"/>
            <w:tcBorders>
              <w:top w:val="nil"/>
              <w:left w:val="nil"/>
              <w:bottom w:val="single" w:sz="4" w:space="0" w:color="auto"/>
              <w:right w:val="single" w:sz="4" w:space="0" w:color="auto"/>
            </w:tcBorders>
            <w:shd w:val="clear" w:color="auto" w:fill="auto"/>
            <w:noWrap/>
            <w:vAlign w:val="center"/>
            <w:hideMark/>
          </w:tcPr>
          <w:p w14:paraId="25A057EA"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212.2</w:t>
            </w:r>
          </w:p>
        </w:tc>
        <w:tc>
          <w:tcPr>
            <w:tcW w:w="540" w:type="dxa"/>
            <w:tcBorders>
              <w:top w:val="nil"/>
              <w:left w:val="nil"/>
              <w:bottom w:val="single" w:sz="4" w:space="0" w:color="auto"/>
              <w:right w:val="single" w:sz="4" w:space="0" w:color="auto"/>
            </w:tcBorders>
            <w:shd w:val="clear" w:color="auto" w:fill="auto"/>
            <w:noWrap/>
            <w:vAlign w:val="center"/>
            <w:hideMark/>
          </w:tcPr>
          <w:p w14:paraId="1359639C"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57.8</w:t>
            </w:r>
          </w:p>
        </w:tc>
        <w:tc>
          <w:tcPr>
            <w:tcW w:w="591" w:type="dxa"/>
            <w:tcBorders>
              <w:top w:val="nil"/>
              <w:left w:val="nil"/>
              <w:bottom w:val="single" w:sz="4" w:space="0" w:color="auto"/>
              <w:right w:val="single" w:sz="4" w:space="0" w:color="auto"/>
            </w:tcBorders>
            <w:shd w:val="clear" w:color="auto" w:fill="auto"/>
            <w:noWrap/>
            <w:vAlign w:val="center"/>
            <w:hideMark/>
          </w:tcPr>
          <w:p w14:paraId="674F029B"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270.0</w:t>
            </w:r>
          </w:p>
        </w:tc>
        <w:tc>
          <w:tcPr>
            <w:tcW w:w="891" w:type="dxa"/>
            <w:tcBorders>
              <w:top w:val="nil"/>
              <w:left w:val="nil"/>
              <w:bottom w:val="single" w:sz="4" w:space="0" w:color="auto"/>
              <w:right w:val="single" w:sz="4" w:space="0" w:color="auto"/>
            </w:tcBorders>
            <w:shd w:val="clear" w:color="auto" w:fill="auto"/>
            <w:noWrap/>
            <w:vAlign w:val="center"/>
            <w:hideMark/>
          </w:tcPr>
          <w:p w14:paraId="5D23D138"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121483.1</w:t>
            </w:r>
          </w:p>
        </w:tc>
      </w:tr>
      <w:tr w:rsidR="00F12FA9" w:rsidRPr="000D5FB4" w14:paraId="67252453" w14:textId="77777777" w:rsidTr="00764FF2">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BC46C3B" w14:textId="77777777" w:rsidR="001B5876" w:rsidRPr="000D5FB4" w:rsidRDefault="001B5876"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sylvestris</w:t>
            </w:r>
          </w:p>
        </w:tc>
        <w:tc>
          <w:tcPr>
            <w:tcW w:w="751" w:type="dxa"/>
            <w:tcBorders>
              <w:top w:val="nil"/>
              <w:left w:val="nil"/>
              <w:bottom w:val="single" w:sz="4" w:space="0" w:color="auto"/>
              <w:right w:val="single" w:sz="4" w:space="0" w:color="auto"/>
            </w:tcBorders>
            <w:shd w:val="clear" w:color="auto" w:fill="auto"/>
            <w:noWrap/>
            <w:vAlign w:val="center"/>
            <w:hideMark/>
          </w:tcPr>
          <w:p w14:paraId="5978CAA8"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12</w:t>
            </w:r>
          </w:p>
        </w:tc>
        <w:tc>
          <w:tcPr>
            <w:tcW w:w="1376" w:type="dxa"/>
            <w:tcBorders>
              <w:top w:val="nil"/>
              <w:left w:val="nil"/>
              <w:bottom w:val="single" w:sz="4" w:space="0" w:color="auto"/>
              <w:right w:val="single" w:sz="4" w:space="0" w:color="auto"/>
            </w:tcBorders>
            <w:shd w:val="clear" w:color="auto" w:fill="auto"/>
            <w:noWrap/>
            <w:vAlign w:val="center"/>
            <w:hideMark/>
          </w:tcPr>
          <w:p w14:paraId="0A0363DB"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Thinning</w:t>
            </w:r>
          </w:p>
        </w:tc>
        <w:tc>
          <w:tcPr>
            <w:tcW w:w="581" w:type="dxa"/>
            <w:tcBorders>
              <w:top w:val="nil"/>
              <w:left w:val="nil"/>
              <w:bottom w:val="single" w:sz="4" w:space="0" w:color="auto"/>
              <w:right w:val="single" w:sz="4" w:space="0" w:color="auto"/>
            </w:tcBorders>
            <w:shd w:val="clear" w:color="auto" w:fill="auto"/>
            <w:noWrap/>
            <w:vAlign w:val="center"/>
            <w:hideMark/>
          </w:tcPr>
          <w:p w14:paraId="3F1A6D59"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40</w:t>
            </w:r>
          </w:p>
        </w:tc>
        <w:tc>
          <w:tcPr>
            <w:tcW w:w="553" w:type="dxa"/>
            <w:tcBorders>
              <w:top w:val="nil"/>
              <w:left w:val="nil"/>
              <w:bottom w:val="single" w:sz="4" w:space="0" w:color="auto"/>
              <w:right w:val="single" w:sz="4" w:space="0" w:color="auto"/>
            </w:tcBorders>
            <w:shd w:val="clear" w:color="auto" w:fill="auto"/>
            <w:noWrap/>
            <w:vAlign w:val="center"/>
            <w:hideMark/>
          </w:tcPr>
          <w:p w14:paraId="73E1D049"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500</w:t>
            </w:r>
          </w:p>
        </w:tc>
        <w:tc>
          <w:tcPr>
            <w:tcW w:w="591" w:type="dxa"/>
            <w:tcBorders>
              <w:top w:val="nil"/>
              <w:left w:val="nil"/>
              <w:bottom w:val="single" w:sz="4" w:space="0" w:color="auto"/>
              <w:right w:val="single" w:sz="4" w:space="0" w:color="auto"/>
            </w:tcBorders>
            <w:shd w:val="clear" w:color="auto" w:fill="auto"/>
            <w:noWrap/>
            <w:vAlign w:val="center"/>
            <w:hideMark/>
          </w:tcPr>
          <w:p w14:paraId="3900825F"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30.9</w:t>
            </w:r>
          </w:p>
        </w:tc>
        <w:tc>
          <w:tcPr>
            <w:tcW w:w="591" w:type="dxa"/>
            <w:tcBorders>
              <w:top w:val="nil"/>
              <w:left w:val="nil"/>
              <w:bottom w:val="single" w:sz="4" w:space="0" w:color="auto"/>
              <w:right w:val="single" w:sz="4" w:space="0" w:color="auto"/>
            </w:tcBorders>
            <w:shd w:val="clear" w:color="auto" w:fill="auto"/>
            <w:noWrap/>
            <w:vAlign w:val="center"/>
            <w:hideMark/>
          </w:tcPr>
          <w:p w14:paraId="6396481B"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61.8</w:t>
            </w:r>
          </w:p>
        </w:tc>
        <w:tc>
          <w:tcPr>
            <w:tcW w:w="691" w:type="dxa"/>
            <w:tcBorders>
              <w:top w:val="nil"/>
              <w:left w:val="nil"/>
              <w:bottom w:val="single" w:sz="4" w:space="0" w:color="auto"/>
              <w:right w:val="single" w:sz="4" w:space="0" w:color="auto"/>
            </w:tcBorders>
            <w:shd w:val="clear" w:color="auto" w:fill="auto"/>
            <w:noWrap/>
            <w:vAlign w:val="center"/>
            <w:hideMark/>
          </w:tcPr>
          <w:p w14:paraId="17592C99"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0.6</w:t>
            </w:r>
          </w:p>
        </w:tc>
        <w:tc>
          <w:tcPr>
            <w:tcW w:w="691" w:type="dxa"/>
            <w:tcBorders>
              <w:top w:val="nil"/>
              <w:left w:val="nil"/>
              <w:bottom w:val="single" w:sz="4" w:space="0" w:color="auto"/>
              <w:right w:val="single" w:sz="4" w:space="0" w:color="auto"/>
            </w:tcBorders>
            <w:shd w:val="clear" w:color="auto" w:fill="auto"/>
            <w:noWrap/>
            <w:vAlign w:val="center"/>
            <w:hideMark/>
          </w:tcPr>
          <w:p w14:paraId="53109590"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1.6</w:t>
            </w:r>
          </w:p>
        </w:tc>
        <w:tc>
          <w:tcPr>
            <w:tcW w:w="696" w:type="dxa"/>
            <w:tcBorders>
              <w:top w:val="nil"/>
              <w:left w:val="nil"/>
              <w:bottom w:val="single" w:sz="4" w:space="0" w:color="auto"/>
              <w:right w:val="single" w:sz="4" w:space="0" w:color="auto"/>
            </w:tcBorders>
            <w:shd w:val="clear" w:color="auto" w:fill="auto"/>
            <w:noWrap/>
            <w:vAlign w:val="center"/>
            <w:hideMark/>
          </w:tcPr>
          <w:p w14:paraId="3E46A70E" w14:textId="77777777" w:rsidR="001B5876" w:rsidRPr="000D5FB4" w:rsidRDefault="001B5876" w:rsidP="00627F03">
            <w:pPr>
              <w:spacing w:before="0" w:after="0" w:line="240" w:lineRule="auto"/>
              <w:ind w:firstLineChars="100" w:firstLine="180"/>
              <w:jc w:val="center"/>
              <w:rPr>
                <w:rFonts w:eastAsia="Times New Roman"/>
                <w:color w:val="000000"/>
                <w:sz w:val="18"/>
                <w:szCs w:val="18"/>
              </w:rPr>
            </w:pPr>
            <w:r w:rsidRPr="000D5FB4">
              <w:rPr>
                <w:rFonts w:eastAsia="Times New Roman"/>
                <w:color w:val="000000"/>
                <w:sz w:val="18"/>
                <w:szCs w:val="18"/>
              </w:rPr>
              <w:t>1.6</w:t>
            </w:r>
          </w:p>
        </w:tc>
        <w:tc>
          <w:tcPr>
            <w:tcW w:w="591" w:type="dxa"/>
            <w:tcBorders>
              <w:top w:val="nil"/>
              <w:left w:val="nil"/>
              <w:bottom w:val="single" w:sz="4" w:space="0" w:color="auto"/>
              <w:right w:val="single" w:sz="4" w:space="0" w:color="auto"/>
            </w:tcBorders>
            <w:shd w:val="clear" w:color="auto" w:fill="auto"/>
            <w:noWrap/>
            <w:vAlign w:val="center"/>
            <w:hideMark/>
          </w:tcPr>
          <w:p w14:paraId="37839396"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17.5</w:t>
            </w:r>
          </w:p>
        </w:tc>
        <w:tc>
          <w:tcPr>
            <w:tcW w:w="591" w:type="dxa"/>
            <w:tcBorders>
              <w:top w:val="nil"/>
              <w:left w:val="nil"/>
              <w:bottom w:val="single" w:sz="4" w:space="0" w:color="auto"/>
              <w:right w:val="single" w:sz="4" w:space="0" w:color="auto"/>
            </w:tcBorders>
            <w:shd w:val="clear" w:color="auto" w:fill="auto"/>
            <w:noWrap/>
            <w:vAlign w:val="center"/>
            <w:hideMark/>
          </w:tcPr>
          <w:p w14:paraId="4DC1B09E"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24.5</w:t>
            </w:r>
          </w:p>
        </w:tc>
        <w:tc>
          <w:tcPr>
            <w:tcW w:w="540" w:type="dxa"/>
            <w:tcBorders>
              <w:top w:val="nil"/>
              <w:left w:val="nil"/>
              <w:bottom w:val="single" w:sz="4" w:space="0" w:color="auto"/>
              <w:right w:val="single" w:sz="4" w:space="0" w:color="auto"/>
            </w:tcBorders>
            <w:shd w:val="clear" w:color="auto" w:fill="auto"/>
            <w:noWrap/>
            <w:vAlign w:val="center"/>
            <w:hideMark/>
          </w:tcPr>
          <w:p w14:paraId="1AA1700C"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6.7</w:t>
            </w:r>
          </w:p>
        </w:tc>
        <w:tc>
          <w:tcPr>
            <w:tcW w:w="591" w:type="dxa"/>
            <w:tcBorders>
              <w:top w:val="nil"/>
              <w:left w:val="nil"/>
              <w:bottom w:val="single" w:sz="4" w:space="0" w:color="auto"/>
              <w:right w:val="single" w:sz="4" w:space="0" w:color="auto"/>
            </w:tcBorders>
            <w:shd w:val="clear" w:color="auto" w:fill="auto"/>
            <w:noWrap/>
            <w:vAlign w:val="center"/>
            <w:hideMark/>
          </w:tcPr>
          <w:p w14:paraId="3E543D3F"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31.2</w:t>
            </w:r>
          </w:p>
        </w:tc>
        <w:tc>
          <w:tcPr>
            <w:tcW w:w="891" w:type="dxa"/>
            <w:tcBorders>
              <w:top w:val="nil"/>
              <w:left w:val="nil"/>
              <w:bottom w:val="single" w:sz="4" w:space="0" w:color="auto"/>
              <w:right w:val="single" w:sz="4" w:space="0" w:color="auto"/>
            </w:tcBorders>
            <w:shd w:val="clear" w:color="auto" w:fill="auto"/>
            <w:noWrap/>
            <w:vAlign w:val="center"/>
            <w:hideMark/>
          </w:tcPr>
          <w:p w14:paraId="40BE7F44"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15576.0</w:t>
            </w:r>
          </w:p>
        </w:tc>
      </w:tr>
      <w:tr w:rsidR="00F12FA9" w:rsidRPr="000D5FB4" w14:paraId="59582BB5" w14:textId="77777777" w:rsidTr="00764FF2">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6EF6F14" w14:textId="77777777" w:rsidR="001B5876" w:rsidRPr="000D5FB4" w:rsidRDefault="001B5876"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sylvestris</w:t>
            </w:r>
          </w:p>
        </w:tc>
        <w:tc>
          <w:tcPr>
            <w:tcW w:w="751" w:type="dxa"/>
            <w:tcBorders>
              <w:top w:val="nil"/>
              <w:left w:val="nil"/>
              <w:bottom w:val="single" w:sz="4" w:space="0" w:color="auto"/>
              <w:right w:val="single" w:sz="4" w:space="0" w:color="auto"/>
            </w:tcBorders>
            <w:shd w:val="clear" w:color="auto" w:fill="auto"/>
            <w:noWrap/>
            <w:vAlign w:val="center"/>
            <w:hideMark/>
          </w:tcPr>
          <w:p w14:paraId="7A850D75"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12</w:t>
            </w:r>
          </w:p>
        </w:tc>
        <w:tc>
          <w:tcPr>
            <w:tcW w:w="1376" w:type="dxa"/>
            <w:tcBorders>
              <w:top w:val="nil"/>
              <w:left w:val="nil"/>
              <w:bottom w:val="single" w:sz="4" w:space="0" w:color="auto"/>
              <w:right w:val="single" w:sz="4" w:space="0" w:color="auto"/>
            </w:tcBorders>
            <w:shd w:val="clear" w:color="auto" w:fill="auto"/>
            <w:noWrap/>
            <w:vAlign w:val="center"/>
            <w:hideMark/>
          </w:tcPr>
          <w:p w14:paraId="5D622E60"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Thinning</w:t>
            </w:r>
          </w:p>
        </w:tc>
        <w:tc>
          <w:tcPr>
            <w:tcW w:w="581" w:type="dxa"/>
            <w:tcBorders>
              <w:top w:val="nil"/>
              <w:left w:val="nil"/>
              <w:bottom w:val="single" w:sz="4" w:space="0" w:color="auto"/>
              <w:right w:val="single" w:sz="4" w:space="0" w:color="auto"/>
            </w:tcBorders>
            <w:shd w:val="clear" w:color="auto" w:fill="auto"/>
            <w:noWrap/>
            <w:vAlign w:val="center"/>
            <w:hideMark/>
          </w:tcPr>
          <w:p w14:paraId="1A99EFDF"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55</w:t>
            </w:r>
          </w:p>
        </w:tc>
        <w:tc>
          <w:tcPr>
            <w:tcW w:w="553" w:type="dxa"/>
            <w:tcBorders>
              <w:top w:val="nil"/>
              <w:left w:val="nil"/>
              <w:bottom w:val="single" w:sz="4" w:space="0" w:color="auto"/>
              <w:right w:val="single" w:sz="4" w:space="0" w:color="auto"/>
            </w:tcBorders>
            <w:shd w:val="clear" w:color="auto" w:fill="auto"/>
            <w:noWrap/>
            <w:vAlign w:val="center"/>
            <w:hideMark/>
          </w:tcPr>
          <w:p w14:paraId="1E93ED12"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375</w:t>
            </w:r>
          </w:p>
        </w:tc>
        <w:tc>
          <w:tcPr>
            <w:tcW w:w="591" w:type="dxa"/>
            <w:tcBorders>
              <w:top w:val="nil"/>
              <w:left w:val="nil"/>
              <w:bottom w:val="single" w:sz="4" w:space="0" w:color="auto"/>
              <w:right w:val="single" w:sz="4" w:space="0" w:color="auto"/>
            </w:tcBorders>
            <w:shd w:val="clear" w:color="auto" w:fill="auto"/>
            <w:noWrap/>
            <w:vAlign w:val="center"/>
            <w:hideMark/>
          </w:tcPr>
          <w:p w14:paraId="2BFA81B7"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48.6</w:t>
            </w:r>
          </w:p>
        </w:tc>
        <w:tc>
          <w:tcPr>
            <w:tcW w:w="591" w:type="dxa"/>
            <w:tcBorders>
              <w:top w:val="nil"/>
              <w:left w:val="nil"/>
              <w:bottom w:val="single" w:sz="4" w:space="0" w:color="auto"/>
              <w:right w:val="single" w:sz="4" w:space="0" w:color="auto"/>
            </w:tcBorders>
            <w:shd w:val="clear" w:color="auto" w:fill="auto"/>
            <w:noWrap/>
            <w:vAlign w:val="center"/>
            <w:hideMark/>
          </w:tcPr>
          <w:p w14:paraId="444F0978"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129.6</w:t>
            </w:r>
          </w:p>
        </w:tc>
        <w:tc>
          <w:tcPr>
            <w:tcW w:w="691" w:type="dxa"/>
            <w:tcBorders>
              <w:top w:val="nil"/>
              <w:left w:val="nil"/>
              <w:bottom w:val="single" w:sz="4" w:space="0" w:color="auto"/>
              <w:right w:val="single" w:sz="4" w:space="0" w:color="auto"/>
            </w:tcBorders>
            <w:shd w:val="clear" w:color="auto" w:fill="auto"/>
            <w:noWrap/>
            <w:vAlign w:val="center"/>
            <w:hideMark/>
          </w:tcPr>
          <w:p w14:paraId="272B1F15"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1.2</w:t>
            </w:r>
          </w:p>
        </w:tc>
        <w:tc>
          <w:tcPr>
            <w:tcW w:w="691" w:type="dxa"/>
            <w:tcBorders>
              <w:top w:val="nil"/>
              <w:left w:val="nil"/>
              <w:bottom w:val="single" w:sz="4" w:space="0" w:color="auto"/>
              <w:right w:val="single" w:sz="4" w:space="0" w:color="auto"/>
            </w:tcBorders>
            <w:shd w:val="clear" w:color="auto" w:fill="auto"/>
            <w:noWrap/>
            <w:vAlign w:val="center"/>
            <w:hideMark/>
          </w:tcPr>
          <w:p w14:paraId="3C541DFA"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3.3</w:t>
            </w:r>
          </w:p>
        </w:tc>
        <w:tc>
          <w:tcPr>
            <w:tcW w:w="696" w:type="dxa"/>
            <w:tcBorders>
              <w:top w:val="nil"/>
              <w:left w:val="nil"/>
              <w:bottom w:val="single" w:sz="4" w:space="0" w:color="auto"/>
              <w:right w:val="single" w:sz="4" w:space="0" w:color="auto"/>
            </w:tcBorders>
            <w:shd w:val="clear" w:color="auto" w:fill="auto"/>
            <w:noWrap/>
            <w:vAlign w:val="center"/>
            <w:hideMark/>
          </w:tcPr>
          <w:p w14:paraId="020EE640" w14:textId="77777777" w:rsidR="001B5876" w:rsidRPr="000D5FB4" w:rsidRDefault="001B5876" w:rsidP="00627F03">
            <w:pPr>
              <w:spacing w:before="0" w:after="0" w:line="240" w:lineRule="auto"/>
              <w:ind w:firstLineChars="100" w:firstLine="180"/>
              <w:jc w:val="center"/>
              <w:rPr>
                <w:rFonts w:eastAsia="Times New Roman"/>
                <w:color w:val="000000"/>
                <w:sz w:val="18"/>
                <w:szCs w:val="18"/>
              </w:rPr>
            </w:pPr>
            <w:r w:rsidRPr="000D5FB4">
              <w:rPr>
                <w:rFonts w:eastAsia="Times New Roman"/>
                <w:color w:val="000000"/>
                <w:sz w:val="18"/>
                <w:szCs w:val="18"/>
              </w:rPr>
              <w:t>3.4</w:t>
            </w:r>
          </w:p>
        </w:tc>
        <w:tc>
          <w:tcPr>
            <w:tcW w:w="591" w:type="dxa"/>
            <w:tcBorders>
              <w:top w:val="nil"/>
              <w:left w:val="nil"/>
              <w:bottom w:val="single" w:sz="4" w:space="0" w:color="auto"/>
              <w:right w:val="single" w:sz="4" w:space="0" w:color="auto"/>
            </w:tcBorders>
            <w:shd w:val="clear" w:color="auto" w:fill="auto"/>
            <w:noWrap/>
            <w:vAlign w:val="center"/>
            <w:hideMark/>
          </w:tcPr>
          <w:p w14:paraId="10A3E458"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36.6</w:t>
            </w:r>
          </w:p>
        </w:tc>
        <w:tc>
          <w:tcPr>
            <w:tcW w:w="591" w:type="dxa"/>
            <w:tcBorders>
              <w:top w:val="nil"/>
              <w:left w:val="nil"/>
              <w:bottom w:val="single" w:sz="4" w:space="0" w:color="auto"/>
              <w:right w:val="single" w:sz="4" w:space="0" w:color="auto"/>
            </w:tcBorders>
            <w:shd w:val="clear" w:color="auto" w:fill="auto"/>
            <w:noWrap/>
            <w:vAlign w:val="center"/>
            <w:hideMark/>
          </w:tcPr>
          <w:p w14:paraId="7A7BB532"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51.3</w:t>
            </w:r>
          </w:p>
        </w:tc>
        <w:tc>
          <w:tcPr>
            <w:tcW w:w="540" w:type="dxa"/>
            <w:tcBorders>
              <w:top w:val="nil"/>
              <w:left w:val="nil"/>
              <w:bottom w:val="single" w:sz="4" w:space="0" w:color="auto"/>
              <w:right w:val="single" w:sz="4" w:space="0" w:color="auto"/>
            </w:tcBorders>
            <w:shd w:val="clear" w:color="auto" w:fill="auto"/>
            <w:noWrap/>
            <w:vAlign w:val="center"/>
            <w:hideMark/>
          </w:tcPr>
          <w:p w14:paraId="76E33CF7"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14.0</w:t>
            </w:r>
          </w:p>
        </w:tc>
        <w:tc>
          <w:tcPr>
            <w:tcW w:w="591" w:type="dxa"/>
            <w:tcBorders>
              <w:top w:val="nil"/>
              <w:left w:val="nil"/>
              <w:bottom w:val="single" w:sz="4" w:space="0" w:color="auto"/>
              <w:right w:val="single" w:sz="4" w:space="0" w:color="auto"/>
            </w:tcBorders>
            <w:shd w:val="clear" w:color="auto" w:fill="auto"/>
            <w:noWrap/>
            <w:vAlign w:val="center"/>
            <w:hideMark/>
          </w:tcPr>
          <w:p w14:paraId="06A6CF0A"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65.3</w:t>
            </w:r>
          </w:p>
        </w:tc>
        <w:tc>
          <w:tcPr>
            <w:tcW w:w="891" w:type="dxa"/>
            <w:tcBorders>
              <w:top w:val="nil"/>
              <w:left w:val="nil"/>
              <w:bottom w:val="single" w:sz="4" w:space="0" w:color="auto"/>
              <w:right w:val="single" w:sz="4" w:space="0" w:color="auto"/>
            </w:tcBorders>
            <w:shd w:val="clear" w:color="auto" w:fill="auto"/>
            <w:noWrap/>
            <w:vAlign w:val="center"/>
            <w:hideMark/>
          </w:tcPr>
          <w:p w14:paraId="4861571F"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24498.2</w:t>
            </w:r>
          </w:p>
        </w:tc>
      </w:tr>
      <w:tr w:rsidR="00F12FA9" w:rsidRPr="000D5FB4" w14:paraId="3BC8ACDC" w14:textId="77777777" w:rsidTr="00764FF2">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691AABA" w14:textId="77777777" w:rsidR="001B5876" w:rsidRPr="000D5FB4" w:rsidRDefault="001B5876"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sylvestris</w:t>
            </w:r>
          </w:p>
        </w:tc>
        <w:tc>
          <w:tcPr>
            <w:tcW w:w="751" w:type="dxa"/>
            <w:tcBorders>
              <w:top w:val="nil"/>
              <w:left w:val="nil"/>
              <w:bottom w:val="single" w:sz="4" w:space="0" w:color="auto"/>
              <w:right w:val="single" w:sz="4" w:space="0" w:color="auto"/>
            </w:tcBorders>
            <w:shd w:val="clear" w:color="auto" w:fill="auto"/>
            <w:noWrap/>
            <w:vAlign w:val="center"/>
            <w:hideMark/>
          </w:tcPr>
          <w:p w14:paraId="3D4F7198"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12</w:t>
            </w:r>
          </w:p>
        </w:tc>
        <w:tc>
          <w:tcPr>
            <w:tcW w:w="1376" w:type="dxa"/>
            <w:tcBorders>
              <w:top w:val="nil"/>
              <w:left w:val="nil"/>
              <w:bottom w:val="single" w:sz="4" w:space="0" w:color="auto"/>
              <w:right w:val="single" w:sz="4" w:space="0" w:color="auto"/>
            </w:tcBorders>
            <w:shd w:val="clear" w:color="auto" w:fill="auto"/>
            <w:noWrap/>
            <w:vAlign w:val="center"/>
            <w:hideMark/>
          </w:tcPr>
          <w:p w14:paraId="2BC5ADC2"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Thinning</w:t>
            </w:r>
          </w:p>
        </w:tc>
        <w:tc>
          <w:tcPr>
            <w:tcW w:w="581" w:type="dxa"/>
            <w:tcBorders>
              <w:top w:val="nil"/>
              <w:left w:val="nil"/>
              <w:bottom w:val="single" w:sz="4" w:space="0" w:color="auto"/>
              <w:right w:val="single" w:sz="4" w:space="0" w:color="auto"/>
            </w:tcBorders>
            <w:shd w:val="clear" w:color="auto" w:fill="auto"/>
            <w:noWrap/>
            <w:vAlign w:val="center"/>
            <w:hideMark/>
          </w:tcPr>
          <w:p w14:paraId="59A7C7A3"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70</w:t>
            </w:r>
          </w:p>
        </w:tc>
        <w:tc>
          <w:tcPr>
            <w:tcW w:w="553" w:type="dxa"/>
            <w:tcBorders>
              <w:top w:val="nil"/>
              <w:left w:val="nil"/>
              <w:bottom w:val="single" w:sz="4" w:space="0" w:color="auto"/>
              <w:right w:val="single" w:sz="4" w:space="0" w:color="auto"/>
            </w:tcBorders>
            <w:shd w:val="clear" w:color="auto" w:fill="auto"/>
            <w:noWrap/>
            <w:vAlign w:val="center"/>
            <w:hideMark/>
          </w:tcPr>
          <w:p w14:paraId="14A2A217"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175</w:t>
            </w:r>
          </w:p>
        </w:tc>
        <w:tc>
          <w:tcPr>
            <w:tcW w:w="591" w:type="dxa"/>
            <w:tcBorders>
              <w:top w:val="nil"/>
              <w:left w:val="nil"/>
              <w:bottom w:val="single" w:sz="4" w:space="0" w:color="auto"/>
              <w:right w:val="single" w:sz="4" w:space="0" w:color="auto"/>
            </w:tcBorders>
            <w:shd w:val="clear" w:color="auto" w:fill="auto"/>
            <w:noWrap/>
            <w:vAlign w:val="center"/>
            <w:hideMark/>
          </w:tcPr>
          <w:p w14:paraId="3E311915"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42.3</w:t>
            </w:r>
          </w:p>
        </w:tc>
        <w:tc>
          <w:tcPr>
            <w:tcW w:w="591" w:type="dxa"/>
            <w:tcBorders>
              <w:top w:val="nil"/>
              <w:left w:val="nil"/>
              <w:bottom w:val="single" w:sz="4" w:space="0" w:color="auto"/>
              <w:right w:val="single" w:sz="4" w:space="0" w:color="auto"/>
            </w:tcBorders>
            <w:shd w:val="clear" w:color="auto" w:fill="auto"/>
            <w:noWrap/>
            <w:vAlign w:val="center"/>
            <w:hideMark/>
          </w:tcPr>
          <w:p w14:paraId="7C9C1477"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241.7</w:t>
            </w:r>
          </w:p>
        </w:tc>
        <w:tc>
          <w:tcPr>
            <w:tcW w:w="691" w:type="dxa"/>
            <w:tcBorders>
              <w:top w:val="nil"/>
              <w:left w:val="nil"/>
              <w:bottom w:val="single" w:sz="4" w:space="0" w:color="auto"/>
              <w:right w:val="single" w:sz="4" w:space="0" w:color="auto"/>
            </w:tcBorders>
            <w:shd w:val="clear" w:color="auto" w:fill="auto"/>
            <w:noWrap/>
            <w:vAlign w:val="center"/>
            <w:hideMark/>
          </w:tcPr>
          <w:p w14:paraId="0ACA1145"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2.2</w:t>
            </w:r>
          </w:p>
        </w:tc>
        <w:tc>
          <w:tcPr>
            <w:tcW w:w="691" w:type="dxa"/>
            <w:tcBorders>
              <w:top w:val="nil"/>
              <w:left w:val="nil"/>
              <w:bottom w:val="single" w:sz="4" w:space="0" w:color="auto"/>
              <w:right w:val="single" w:sz="4" w:space="0" w:color="auto"/>
            </w:tcBorders>
            <w:shd w:val="clear" w:color="auto" w:fill="auto"/>
            <w:noWrap/>
            <w:vAlign w:val="center"/>
            <w:hideMark/>
          </w:tcPr>
          <w:p w14:paraId="0505373F"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6.1</w:t>
            </w:r>
          </w:p>
        </w:tc>
        <w:tc>
          <w:tcPr>
            <w:tcW w:w="696" w:type="dxa"/>
            <w:tcBorders>
              <w:top w:val="nil"/>
              <w:left w:val="nil"/>
              <w:bottom w:val="single" w:sz="4" w:space="0" w:color="auto"/>
              <w:right w:val="single" w:sz="4" w:space="0" w:color="auto"/>
            </w:tcBorders>
            <w:shd w:val="clear" w:color="auto" w:fill="auto"/>
            <w:noWrap/>
            <w:vAlign w:val="center"/>
            <w:hideMark/>
          </w:tcPr>
          <w:p w14:paraId="342521B0" w14:textId="77777777" w:rsidR="001B5876" w:rsidRPr="000D5FB4" w:rsidRDefault="001B5876" w:rsidP="00627F03">
            <w:pPr>
              <w:spacing w:before="0" w:after="0" w:line="240" w:lineRule="auto"/>
              <w:ind w:firstLineChars="100" w:firstLine="180"/>
              <w:jc w:val="center"/>
              <w:rPr>
                <w:rFonts w:eastAsia="Times New Roman"/>
                <w:color w:val="000000"/>
                <w:sz w:val="18"/>
                <w:szCs w:val="18"/>
              </w:rPr>
            </w:pPr>
            <w:r w:rsidRPr="000D5FB4">
              <w:rPr>
                <w:rFonts w:eastAsia="Times New Roman"/>
                <w:color w:val="000000"/>
                <w:sz w:val="18"/>
                <w:szCs w:val="18"/>
              </w:rPr>
              <w:t>6.4</w:t>
            </w:r>
          </w:p>
        </w:tc>
        <w:tc>
          <w:tcPr>
            <w:tcW w:w="591" w:type="dxa"/>
            <w:tcBorders>
              <w:top w:val="nil"/>
              <w:left w:val="nil"/>
              <w:bottom w:val="single" w:sz="4" w:space="0" w:color="auto"/>
              <w:right w:val="single" w:sz="4" w:space="0" w:color="auto"/>
            </w:tcBorders>
            <w:shd w:val="clear" w:color="auto" w:fill="auto"/>
            <w:noWrap/>
            <w:vAlign w:val="center"/>
            <w:hideMark/>
          </w:tcPr>
          <w:p w14:paraId="0F8A2074"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68.3</w:t>
            </w:r>
          </w:p>
        </w:tc>
        <w:tc>
          <w:tcPr>
            <w:tcW w:w="591" w:type="dxa"/>
            <w:tcBorders>
              <w:top w:val="nil"/>
              <w:left w:val="nil"/>
              <w:bottom w:val="single" w:sz="4" w:space="0" w:color="auto"/>
              <w:right w:val="single" w:sz="4" w:space="0" w:color="auto"/>
            </w:tcBorders>
            <w:shd w:val="clear" w:color="auto" w:fill="auto"/>
            <w:noWrap/>
            <w:vAlign w:val="center"/>
            <w:hideMark/>
          </w:tcPr>
          <w:p w14:paraId="410BA881"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95.8</w:t>
            </w:r>
          </w:p>
        </w:tc>
        <w:tc>
          <w:tcPr>
            <w:tcW w:w="540" w:type="dxa"/>
            <w:tcBorders>
              <w:top w:val="nil"/>
              <w:left w:val="nil"/>
              <w:bottom w:val="single" w:sz="4" w:space="0" w:color="auto"/>
              <w:right w:val="single" w:sz="4" w:space="0" w:color="auto"/>
            </w:tcBorders>
            <w:shd w:val="clear" w:color="auto" w:fill="auto"/>
            <w:noWrap/>
            <w:vAlign w:val="center"/>
            <w:hideMark/>
          </w:tcPr>
          <w:p w14:paraId="774C36B3"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26.1</w:t>
            </w:r>
          </w:p>
        </w:tc>
        <w:tc>
          <w:tcPr>
            <w:tcW w:w="591" w:type="dxa"/>
            <w:tcBorders>
              <w:top w:val="nil"/>
              <w:left w:val="nil"/>
              <w:bottom w:val="single" w:sz="4" w:space="0" w:color="auto"/>
              <w:right w:val="single" w:sz="4" w:space="0" w:color="auto"/>
            </w:tcBorders>
            <w:shd w:val="clear" w:color="auto" w:fill="auto"/>
            <w:noWrap/>
            <w:vAlign w:val="center"/>
            <w:hideMark/>
          </w:tcPr>
          <w:p w14:paraId="41DB6910"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121.8</w:t>
            </w:r>
          </w:p>
        </w:tc>
        <w:tc>
          <w:tcPr>
            <w:tcW w:w="891" w:type="dxa"/>
            <w:tcBorders>
              <w:top w:val="nil"/>
              <w:left w:val="nil"/>
              <w:bottom w:val="single" w:sz="4" w:space="0" w:color="auto"/>
              <w:right w:val="single" w:sz="4" w:space="0" w:color="auto"/>
            </w:tcBorders>
            <w:shd w:val="clear" w:color="auto" w:fill="auto"/>
            <w:noWrap/>
            <w:vAlign w:val="center"/>
            <w:hideMark/>
          </w:tcPr>
          <w:p w14:paraId="195A645B"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21322.5</w:t>
            </w:r>
          </w:p>
        </w:tc>
      </w:tr>
      <w:tr w:rsidR="00F12FA9" w:rsidRPr="000D5FB4" w14:paraId="000E389B" w14:textId="77777777" w:rsidTr="00764FF2">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C9C376F" w14:textId="77777777" w:rsidR="001B5876" w:rsidRPr="000D5FB4" w:rsidRDefault="001B5876"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sylvestris</w:t>
            </w:r>
          </w:p>
        </w:tc>
        <w:tc>
          <w:tcPr>
            <w:tcW w:w="751" w:type="dxa"/>
            <w:tcBorders>
              <w:top w:val="nil"/>
              <w:left w:val="nil"/>
              <w:bottom w:val="single" w:sz="4" w:space="0" w:color="auto"/>
              <w:right w:val="single" w:sz="4" w:space="0" w:color="auto"/>
            </w:tcBorders>
            <w:shd w:val="clear" w:color="auto" w:fill="auto"/>
            <w:noWrap/>
            <w:vAlign w:val="center"/>
            <w:hideMark/>
          </w:tcPr>
          <w:p w14:paraId="30076A0D"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12</w:t>
            </w:r>
          </w:p>
        </w:tc>
        <w:tc>
          <w:tcPr>
            <w:tcW w:w="1376" w:type="dxa"/>
            <w:tcBorders>
              <w:top w:val="nil"/>
              <w:left w:val="nil"/>
              <w:bottom w:val="single" w:sz="4" w:space="0" w:color="auto"/>
              <w:right w:val="single" w:sz="4" w:space="0" w:color="auto"/>
            </w:tcBorders>
            <w:shd w:val="clear" w:color="auto" w:fill="auto"/>
            <w:noWrap/>
            <w:vAlign w:val="center"/>
            <w:hideMark/>
          </w:tcPr>
          <w:p w14:paraId="277C4E90"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Stand after thinning</w:t>
            </w:r>
          </w:p>
        </w:tc>
        <w:tc>
          <w:tcPr>
            <w:tcW w:w="581" w:type="dxa"/>
            <w:tcBorders>
              <w:top w:val="nil"/>
              <w:left w:val="nil"/>
              <w:bottom w:val="single" w:sz="4" w:space="0" w:color="auto"/>
              <w:right w:val="single" w:sz="4" w:space="0" w:color="auto"/>
            </w:tcBorders>
            <w:shd w:val="clear" w:color="auto" w:fill="auto"/>
            <w:noWrap/>
            <w:vAlign w:val="center"/>
            <w:hideMark/>
          </w:tcPr>
          <w:p w14:paraId="66DEBBFB"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40</w:t>
            </w:r>
          </w:p>
        </w:tc>
        <w:tc>
          <w:tcPr>
            <w:tcW w:w="553" w:type="dxa"/>
            <w:tcBorders>
              <w:top w:val="nil"/>
              <w:left w:val="nil"/>
              <w:bottom w:val="single" w:sz="4" w:space="0" w:color="auto"/>
              <w:right w:val="single" w:sz="4" w:space="0" w:color="auto"/>
            </w:tcBorders>
            <w:shd w:val="clear" w:color="auto" w:fill="auto"/>
            <w:noWrap/>
            <w:vAlign w:val="center"/>
            <w:hideMark/>
          </w:tcPr>
          <w:p w14:paraId="09DE8BF1"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1000</w:t>
            </w:r>
          </w:p>
        </w:tc>
        <w:tc>
          <w:tcPr>
            <w:tcW w:w="591" w:type="dxa"/>
            <w:tcBorders>
              <w:top w:val="nil"/>
              <w:left w:val="nil"/>
              <w:bottom w:val="single" w:sz="4" w:space="0" w:color="auto"/>
              <w:right w:val="single" w:sz="4" w:space="0" w:color="auto"/>
            </w:tcBorders>
            <w:shd w:val="clear" w:color="auto" w:fill="auto"/>
            <w:noWrap/>
            <w:vAlign w:val="center"/>
            <w:hideMark/>
          </w:tcPr>
          <w:p w14:paraId="39AB446A"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83.7</w:t>
            </w:r>
          </w:p>
        </w:tc>
        <w:tc>
          <w:tcPr>
            <w:tcW w:w="591" w:type="dxa"/>
            <w:tcBorders>
              <w:top w:val="nil"/>
              <w:left w:val="nil"/>
              <w:bottom w:val="single" w:sz="4" w:space="0" w:color="auto"/>
              <w:right w:val="single" w:sz="4" w:space="0" w:color="auto"/>
            </w:tcBorders>
            <w:shd w:val="clear" w:color="auto" w:fill="auto"/>
            <w:noWrap/>
            <w:vAlign w:val="center"/>
            <w:hideMark/>
          </w:tcPr>
          <w:p w14:paraId="7A6C6242"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83.7</w:t>
            </w:r>
          </w:p>
        </w:tc>
        <w:tc>
          <w:tcPr>
            <w:tcW w:w="691" w:type="dxa"/>
            <w:tcBorders>
              <w:top w:val="nil"/>
              <w:left w:val="nil"/>
              <w:bottom w:val="single" w:sz="4" w:space="0" w:color="auto"/>
              <w:right w:val="single" w:sz="4" w:space="0" w:color="auto"/>
            </w:tcBorders>
            <w:shd w:val="clear" w:color="auto" w:fill="auto"/>
            <w:noWrap/>
            <w:vAlign w:val="center"/>
            <w:hideMark/>
          </w:tcPr>
          <w:p w14:paraId="2B027052"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0.8</w:t>
            </w:r>
          </w:p>
        </w:tc>
        <w:tc>
          <w:tcPr>
            <w:tcW w:w="691" w:type="dxa"/>
            <w:tcBorders>
              <w:top w:val="nil"/>
              <w:left w:val="nil"/>
              <w:bottom w:val="single" w:sz="4" w:space="0" w:color="auto"/>
              <w:right w:val="single" w:sz="4" w:space="0" w:color="auto"/>
            </w:tcBorders>
            <w:shd w:val="clear" w:color="auto" w:fill="auto"/>
            <w:noWrap/>
            <w:vAlign w:val="center"/>
            <w:hideMark/>
          </w:tcPr>
          <w:p w14:paraId="179BB476"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2.1</w:t>
            </w:r>
          </w:p>
        </w:tc>
        <w:tc>
          <w:tcPr>
            <w:tcW w:w="696" w:type="dxa"/>
            <w:tcBorders>
              <w:top w:val="nil"/>
              <w:left w:val="nil"/>
              <w:bottom w:val="single" w:sz="4" w:space="0" w:color="auto"/>
              <w:right w:val="single" w:sz="4" w:space="0" w:color="auto"/>
            </w:tcBorders>
            <w:shd w:val="clear" w:color="auto" w:fill="auto"/>
            <w:noWrap/>
            <w:vAlign w:val="center"/>
            <w:hideMark/>
          </w:tcPr>
          <w:p w14:paraId="4B66CEF6" w14:textId="77777777" w:rsidR="001B5876" w:rsidRPr="000D5FB4" w:rsidRDefault="001B5876" w:rsidP="00627F03">
            <w:pPr>
              <w:spacing w:before="0" w:after="0" w:line="240" w:lineRule="auto"/>
              <w:ind w:firstLineChars="100" w:firstLine="180"/>
              <w:jc w:val="center"/>
              <w:rPr>
                <w:rFonts w:eastAsia="Times New Roman"/>
                <w:color w:val="000000"/>
                <w:sz w:val="18"/>
                <w:szCs w:val="18"/>
              </w:rPr>
            </w:pPr>
            <w:r w:rsidRPr="000D5FB4">
              <w:rPr>
                <w:rFonts w:eastAsia="Times New Roman"/>
                <w:color w:val="000000"/>
                <w:sz w:val="18"/>
                <w:szCs w:val="18"/>
              </w:rPr>
              <w:t>2.2</w:t>
            </w:r>
          </w:p>
        </w:tc>
        <w:tc>
          <w:tcPr>
            <w:tcW w:w="591" w:type="dxa"/>
            <w:tcBorders>
              <w:top w:val="nil"/>
              <w:left w:val="nil"/>
              <w:bottom w:val="single" w:sz="4" w:space="0" w:color="auto"/>
              <w:right w:val="single" w:sz="4" w:space="0" w:color="auto"/>
            </w:tcBorders>
            <w:shd w:val="clear" w:color="auto" w:fill="auto"/>
            <w:noWrap/>
            <w:vAlign w:val="center"/>
            <w:hideMark/>
          </w:tcPr>
          <w:p w14:paraId="421E80C5"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23.6</w:t>
            </w:r>
          </w:p>
        </w:tc>
        <w:tc>
          <w:tcPr>
            <w:tcW w:w="591" w:type="dxa"/>
            <w:tcBorders>
              <w:top w:val="nil"/>
              <w:left w:val="nil"/>
              <w:bottom w:val="single" w:sz="4" w:space="0" w:color="auto"/>
              <w:right w:val="single" w:sz="4" w:space="0" w:color="auto"/>
            </w:tcBorders>
            <w:shd w:val="clear" w:color="auto" w:fill="auto"/>
            <w:noWrap/>
            <w:vAlign w:val="center"/>
            <w:hideMark/>
          </w:tcPr>
          <w:p w14:paraId="273ED165"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33.2</w:t>
            </w:r>
          </w:p>
        </w:tc>
        <w:tc>
          <w:tcPr>
            <w:tcW w:w="540" w:type="dxa"/>
            <w:tcBorders>
              <w:top w:val="nil"/>
              <w:left w:val="nil"/>
              <w:bottom w:val="single" w:sz="4" w:space="0" w:color="auto"/>
              <w:right w:val="single" w:sz="4" w:space="0" w:color="auto"/>
            </w:tcBorders>
            <w:shd w:val="clear" w:color="auto" w:fill="auto"/>
            <w:noWrap/>
            <w:vAlign w:val="center"/>
            <w:hideMark/>
          </w:tcPr>
          <w:p w14:paraId="2FF3E2A3"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9.0</w:t>
            </w:r>
          </w:p>
        </w:tc>
        <w:tc>
          <w:tcPr>
            <w:tcW w:w="591" w:type="dxa"/>
            <w:tcBorders>
              <w:top w:val="nil"/>
              <w:left w:val="nil"/>
              <w:bottom w:val="single" w:sz="4" w:space="0" w:color="auto"/>
              <w:right w:val="single" w:sz="4" w:space="0" w:color="auto"/>
            </w:tcBorders>
            <w:shd w:val="clear" w:color="auto" w:fill="auto"/>
            <w:noWrap/>
            <w:vAlign w:val="center"/>
            <w:hideMark/>
          </w:tcPr>
          <w:p w14:paraId="3A4A63FA"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42.2</w:t>
            </w:r>
          </w:p>
        </w:tc>
        <w:tc>
          <w:tcPr>
            <w:tcW w:w="891" w:type="dxa"/>
            <w:tcBorders>
              <w:top w:val="nil"/>
              <w:left w:val="nil"/>
              <w:bottom w:val="single" w:sz="4" w:space="0" w:color="auto"/>
              <w:right w:val="single" w:sz="4" w:space="0" w:color="auto"/>
            </w:tcBorders>
            <w:shd w:val="clear" w:color="auto" w:fill="auto"/>
            <w:noWrap/>
            <w:vAlign w:val="center"/>
            <w:hideMark/>
          </w:tcPr>
          <w:p w14:paraId="52EA42B7"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42191.4</w:t>
            </w:r>
          </w:p>
        </w:tc>
      </w:tr>
      <w:tr w:rsidR="00F12FA9" w:rsidRPr="000D5FB4" w14:paraId="2A50DF1A" w14:textId="77777777" w:rsidTr="00764FF2">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C9E48C8" w14:textId="77777777" w:rsidR="001B5876" w:rsidRPr="000D5FB4" w:rsidRDefault="001B5876"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sylvestris</w:t>
            </w:r>
          </w:p>
        </w:tc>
        <w:tc>
          <w:tcPr>
            <w:tcW w:w="751" w:type="dxa"/>
            <w:tcBorders>
              <w:top w:val="nil"/>
              <w:left w:val="nil"/>
              <w:bottom w:val="single" w:sz="4" w:space="0" w:color="auto"/>
              <w:right w:val="single" w:sz="4" w:space="0" w:color="auto"/>
            </w:tcBorders>
            <w:shd w:val="clear" w:color="auto" w:fill="auto"/>
            <w:noWrap/>
            <w:vAlign w:val="center"/>
            <w:hideMark/>
          </w:tcPr>
          <w:p w14:paraId="1F5AFC86"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12</w:t>
            </w:r>
          </w:p>
        </w:tc>
        <w:tc>
          <w:tcPr>
            <w:tcW w:w="1376" w:type="dxa"/>
            <w:tcBorders>
              <w:top w:val="nil"/>
              <w:left w:val="nil"/>
              <w:bottom w:val="single" w:sz="4" w:space="0" w:color="auto"/>
              <w:right w:val="single" w:sz="4" w:space="0" w:color="auto"/>
            </w:tcBorders>
            <w:shd w:val="clear" w:color="auto" w:fill="auto"/>
            <w:noWrap/>
            <w:vAlign w:val="center"/>
            <w:hideMark/>
          </w:tcPr>
          <w:p w14:paraId="009655F5"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Stand after thinning</w:t>
            </w:r>
          </w:p>
        </w:tc>
        <w:tc>
          <w:tcPr>
            <w:tcW w:w="581" w:type="dxa"/>
            <w:tcBorders>
              <w:top w:val="nil"/>
              <w:left w:val="nil"/>
              <w:bottom w:val="single" w:sz="4" w:space="0" w:color="auto"/>
              <w:right w:val="single" w:sz="4" w:space="0" w:color="auto"/>
            </w:tcBorders>
            <w:shd w:val="clear" w:color="auto" w:fill="auto"/>
            <w:noWrap/>
            <w:vAlign w:val="center"/>
            <w:hideMark/>
          </w:tcPr>
          <w:p w14:paraId="226C511A"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55</w:t>
            </w:r>
          </w:p>
        </w:tc>
        <w:tc>
          <w:tcPr>
            <w:tcW w:w="553" w:type="dxa"/>
            <w:tcBorders>
              <w:top w:val="nil"/>
              <w:left w:val="nil"/>
              <w:bottom w:val="single" w:sz="4" w:space="0" w:color="auto"/>
              <w:right w:val="single" w:sz="4" w:space="0" w:color="auto"/>
            </w:tcBorders>
            <w:shd w:val="clear" w:color="auto" w:fill="auto"/>
            <w:noWrap/>
            <w:vAlign w:val="center"/>
            <w:hideMark/>
          </w:tcPr>
          <w:p w14:paraId="307015A9"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625</w:t>
            </w:r>
          </w:p>
        </w:tc>
        <w:tc>
          <w:tcPr>
            <w:tcW w:w="591" w:type="dxa"/>
            <w:tcBorders>
              <w:top w:val="nil"/>
              <w:left w:val="nil"/>
              <w:bottom w:val="single" w:sz="4" w:space="0" w:color="auto"/>
              <w:right w:val="single" w:sz="4" w:space="0" w:color="auto"/>
            </w:tcBorders>
            <w:shd w:val="clear" w:color="auto" w:fill="auto"/>
            <w:noWrap/>
            <w:vAlign w:val="center"/>
            <w:hideMark/>
          </w:tcPr>
          <w:p w14:paraId="56FBB0C0"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127.2</w:t>
            </w:r>
          </w:p>
        </w:tc>
        <w:tc>
          <w:tcPr>
            <w:tcW w:w="591" w:type="dxa"/>
            <w:tcBorders>
              <w:top w:val="nil"/>
              <w:left w:val="nil"/>
              <w:bottom w:val="single" w:sz="4" w:space="0" w:color="auto"/>
              <w:right w:val="single" w:sz="4" w:space="0" w:color="auto"/>
            </w:tcBorders>
            <w:shd w:val="clear" w:color="auto" w:fill="auto"/>
            <w:noWrap/>
            <w:vAlign w:val="center"/>
            <w:hideMark/>
          </w:tcPr>
          <w:p w14:paraId="10B8885D"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203.5</w:t>
            </w:r>
          </w:p>
        </w:tc>
        <w:tc>
          <w:tcPr>
            <w:tcW w:w="691" w:type="dxa"/>
            <w:tcBorders>
              <w:top w:val="nil"/>
              <w:left w:val="nil"/>
              <w:bottom w:val="single" w:sz="4" w:space="0" w:color="auto"/>
              <w:right w:val="single" w:sz="4" w:space="0" w:color="auto"/>
            </w:tcBorders>
            <w:shd w:val="clear" w:color="auto" w:fill="auto"/>
            <w:noWrap/>
            <w:vAlign w:val="center"/>
            <w:hideMark/>
          </w:tcPr>
          <w:p w14:paraId="1254020C"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1.8</w:t>
            </w:r>
          </w:p>
        </w:tc>
        <w:tc>
          <w:tcPr>
            <w:tcW w:w="691" w:type="dxa"/>
            <w:tcBorders>
              <w:top w:val="nil"/>
              <w:left w:val="nil"/>
              <w:bottom w:val="single" w:sz="4" w:space="0" w:color="auto"/>
              <w:right w:val="single" w:sz="4" w:space="0" w:color="auto"/>
            </w:tcBorders>
            <w:shd w:val="clear" w:color="auto" w:fill="auto"/>
            <w:noWrap/>
            <w:vAlign w:val="center"/>
            <w:hideMark/>
          </w:tcPr>
          <w:p w14:paraId="3BDF4AEB"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5.2</w:t>
            </w:r>
          </w:p>
        </w:tc>
        <w:tc>
          <w:tcPr>
            <w:tcW w:w="696" w:type="dxa"/>
            <w:tcBorders>
              <w:top w:val="nil"/>
              <w:left w:val="nil"/>
              <w:bottom w:val="single" w:sz="4" w:space="0" w:color="auto"/>
              <w:right w:val="single" w:sz="4" w:space="0" w:color="auto"/>
            </w:tcBorders>
            <w:shd w:val="clear" w:color="auto" w:fill="auto"/>
            <w:noWrap/>
            <w:vAlign w:val="center"/>
            <w:hideMark/>
          </w:tcPr>
          <w:p w14:paraId="0049FAEF" w14:textId="77777777" w:rsidR="001B5876" w:rsidRPr="000D5FB4" w:rsidRDefault="001B5876" w:rsidP="00627F03">
            <w:pPr>
              <w:spacing w:before="0" w:after="0" w:line="240" w:lineRule="auto"/>
              <w:ind w:firstLineChars="100" w:firstLine="180"/>
              <w:jc w:val="center"/>
              <w:rPr>
                <w:rFonts w:eastAsia="Times New Roman"/>
                <w:color w:val="000000"/>
                <w:sz w:val="18"/>
                <w:szCs w:val="18"/>
              </w:rPr>
            </w:pPr>
            <w:r w:rsidRPr="000D5FB4">
              <w:rPr>
                <w:rFonts w:eastAsia="Times New Roman"/>
                <w:color w:val="000000"/>
                <w:sz w:val="18"/>
                <w:szCs w:val="18"/>
              </w:rPr>
              <w:t>5.4</w:t>
            </w:r>
          </w:p>
        </w:tc>
        <w:tc>
          <w:tcPr>
            <w:tcW w:w="591" w:type="dxa"/>
            <w:tcBorders>
              <w:top w:val="nil"/>
              <w:left w:val="nil"/>
              <w:bottom w:val="single" w:sz="4" w:space="0" w:color="auto"/>
              <w:right w:val="single" w:sz="4" w:space="0" w:color="auto"/>
            </w:tcBorders>
            <w:shd w:val="clear" w:color="auto" w:fill="auto"/>
            <w:noWrap/>
            <w:vAlign w:val="center"/>
            <w:hideMark/>
          </w:tcPr>
          <w:p w14:paraId="312C42F8"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57.5</w:t>
            </w:r>
          </w:p>
        </w:tc>
        <w:tc>
          <w:tcPr>
            <w:tcW w:w="591" w:type="dxa"/>
            <w:tcBorders>
              <w:top w:val="nil"/>
              <w:left w:val="nil"/>
              <w:bottom w:val="single" w:sz="4" w:space="0" w:color="auto"/>
              <w:right w:val="single" w:sz="4" w:space="0" w:color="auto"/>
            </w:tcBorders>
            <w:shd w:val="clear" w:color="auto" w:fill="auto"/>
            <w:noWrap/>
            <w:vAlign w:val="center"/>
            <w:hideMark/>
          </w:tcPr>
          <w:p w14:paraId="0A11FB04"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80.6</w:t>
            </w:r>
          </w:p>
        </w:tc>
        <w:tc>
          <w:tcPr>
            <w:tcW w:w="540" w:type="dxa"/>
            <w:tcBorders>
              <w:top w:val="nil"/>
              <w:left w:val="nil"/>
              <w:bottom w:val="single" w:sz="4" w:space="0" w:color="auto"/>
              <w:right w:val="single" w:sz="4" w:space="0" w:color="auto"/>
            </w:tcBorders>
            <w:shd w:val="clear" w:color="auto" w:fill="auto"/>
            <w:noWrap/>
            <w:vAlign w:val="center"/>
            <w:hideMark/>
          </w:tcPr>
          <w:p w14:paraId="6ED77EEC"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22.0</w:t>
            </w:r>
          </w:p>
        </w:tc>
        <w:tc>
          <w:tcPr>
            <w:tcW w:w="591" w:type="dxa"/>
            <w:tcBorders>
              <w:top w:val="nil"/>
              <w:left w:val="nil"/>
              <w:bottom w:val="single" w:sz="4" w:space="0" w:color="auto"/>
              <w:right w:val="single" w:sz="4" w:space="0" w:color="auto"/>
            </w:tcBorders>
            <w:shd w:val="clear" w:color="auto" w:fill="auto"/>
            <w:noWrap/>
            <w:vAlign w:val="center"/>
            <w:hideMark/>
          </w:tcPr>
          <w:p w14:paraId="5C2D25F5"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102.6</w:t>
            </w:r>
          </w:p>
        </w:tc>
        <w:tc>
          <w:tcPr>
            <w:tcW w:w="891" w:type="dxa"/>
            <w:tcBorders>
              <w:top w:val="nil"/>
              <w:left w:val="nil"/>
              <w:bottom w:val="single" w:sz="4" w:space="0" w:color="auto"/>
              <w:right w:val="single" w:sz="4" w:space="0" w:color="auto"/>
            </w:tcBorders>
            <w:shd w:val="clear" w:color="auto" w:fill="auto"/>
            <w:noWrap/>
            <w:vAlign w:val="center"/>
            <w:hideMark/>
          </w:tcPr>
          <w:p w14:paraId="4B161C84"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64118.9</w:t>
            </w:r>
          </w:p>
        </w:tc>
      </w:tr>
      <w:tr w:rsidR="00F12FA9" w:rsidRPr="000D5FB4" w14:paraId="6C0DBDA3" w14:textId="77777777" w:rsidTr="00764FF2">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B8BB88A" w14:textId="77777777" w:rsidR="001B5876" w:rsidRPr="000D5FB4" w:rsidRDefault="001B5876"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sylvestris</w:t>
            </w:r>
          </w:p>
        </w:tc>
        <w:tc>
          <w:tcPr>
            <w:tcW w:w="751" w:type="dxa"/>
            <w:tcBorders>
              <w:top w:val="nil"/>
              <w:left w:val="nil"/>
              <w:bottom w:val="single" w:sz="4" w:space="0" w:color="auto"/>
              <w:right w:val="single" w:sz="4" w:space="0" w:color="auto"/>
            </w:tcBorders>
            <w:shd w:val="clear" w:color="auto" w:fill="auto"/>
            <w:noWrap/>
            <w:vAlign w:val="center"/>
            <w:hideMark/>
          </w:tcPr>
          <w:p w14:paraId="3A338D01"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12</w:t>
            </w:r>
          </w:p>
        </w:tc>
        <w:tc>
          <w:tcPr>
            <w:tcW w:w="1376" w:type="dxa"/>
            <w:tcBorders>
              <w:top w:val="nil"/>
              <w:left w:val="nil"/>
              <w:bottom w:val="single" w:sz="4" w:space="0" w:color="auto"/>
              <w:right w:val="single" w:sz="4" w:space="0" w:color="auto"/>
            </w:tcBorders>
            <w:shd w:val="clear" w:color="auto" w:fill="auto"/>
            <w:noWrap/>
            <w:vAlign w:val="center"/>
            <w:hideMark/>
          </w:tcPr>
          <w:p w14:paraId="66B53767"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Stand after thinning</w:t>
            </w:r>
          </w:p>
        </w:tc>
        <w:tc>
          <w:tcPr>
            <w:tcW w:w="581" w:type="dxa"/>
            <w:tcBorders>
              <w:top w:val="nil"/>
              <w:left w:val="nil"/>
              <w:bottom w:val="single" w:sz="4" w:space="0" w:color="auto"/>
              <w:right w:val="single" w:sz="4" w:space="0" w:color="auto"/>
            </w:tcBorders>
            <w:shd w:val="clear" w:color="auto" w:fill="auto"/>
            <w:noWrap/>
            <w:vAlign w:val="center"/>
            <w:hideMark/>
          </w:tcPr>
          <w:p w14:paraId="511B54AA"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70</w:t>
            </w:r>
          </w:p>
        </w:tc>
        <w:tc>
          <w:tcPr>
            <w:tcW w:w="553" w:type="dxa"/>
            <w:tcBorders>
              <w:top w:val="nil"/>
              <w:left w:val="nil"/>
              <w:bottom w:val="single" w:sz="4" w:space="0" w:color="auto"/>
              <w:right w:val="single" w:sz="4" w:space="0" w:color="auto"/>
            </w:tcBorders>
            <w:shd w:val="clear" w:color="auto" w:fill="auto"/>
            <w:noWrap/>
            <w:vAlign w:val="center"/>
            <w:hideMark/>
          </w:tcPr>
          <w:p w14:paraId="208BED54"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450</w:t>
            </w:r>
          </w:p>
        </w:tc>
        <w:tc>
          <w:tcPr>
            <w:tcW w:w="591" w:type="dxa"/>
            <w:tcBorders>
              <w:top w:val="nil"/>
              <w:left w:val="nil"/>
              <w:bottom w:val="single" w:sz="4" w:space="0" w:color="auto"/>
              <w:right w:val="single" w:sz="4" w:space="0" w:color="auto"/>
            </w:tcBorders>
            <w:shd w:val="clear" w:color="auto" w:fill="auto"/>
            <w:noWrap/>
            <w:vAlign w:val="center"/>
            <w:hideMark/>
          </w:tcPr>
          <w:p w14:paraId="331C74C0"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140.5</w:t>
            </w:r>
          </w:p>
        </w:tc>
        <w:tc>
          <w:tcPr>
            <w:tcW w:w="591" w:type="dxa"/>
            <w:tcBorders>
              <w:top w:val="nil"/>
              <w:left w:val="nil"/>
              <w:bottom w:val="single" w:sz="4" w:space="0" w:color="auto"/>
              <w:right w:val="single" w:sz="4" w:space="0" w:color="auto"/>
            </w:tcBorders>
            <w:shd w:val="clear" w:color="auto" w:fill="auto"/>
            <w:noWrap/>
            <w:vAlign w:val="center"/>
            <w:hideMark/>
          </w:tcPr>
          <w:p w14:paraId="65B7BD4B"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312.2</w:t>
            </w:r>
          </w:p>
        </w:tc>
        <w:tc>
          <w:tcPr>
            <w:tcW w:w="691" w:type="dxa"/>
            <w:tcBorders>
              <w:top w:val="nil"/>
              <w:left w:val="nil"/>
              <w:bottom w:val="single" w:sz="4" w:space="0" w:color="auto"/>
              <w:right w:val="single" w:sz="4" w:space="0" w:color="auto"/>
            </w:tcBorders>
            <w:shd w:val="clear" w:color="auto" w:fill="auto"/>
            <w:noWrap/>
            <w:vAlign w:val="center"/>
            <w:hideMark/>
          </w:tcPr>
          <w:p w14:paraId="54E5D464"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2.8</w:t>
            </w:r>
          </w:p>
        </w:tc>
        <w:tc>
          <w:tcPr>
            <w:tcW w:w="691" w:type="dxa"/>
            <w:tcBorders>
              <w:top w:val="nil"/>
              <w:left w:val="nil"/>
              <w:bottom w:val="single" w:sz="4" w:space="0" w:color="auto"/>
              <w:right w:val="single" w:sz="4" w:space="0" w:color="auto"/>
            </w:tcBorders>
            <w:shd w:val="clear" w:color="auto" w:fill="auto"/>
            <w:noWrap/>
            <w:vAlign w:val="center"/>
            <w:hideMark/>
          </w:tcPr>
          <w:p w14:paraId="1011DA9F"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7.9</w:t>
            </w:r>
          </w:p>
        </w:tc>
        <w:tc>
          <w:tcPr>
            <w:tcW w:w="696" w:type="dxa"/>
            <w:tcBorders>
              <w:top w:val="nil"/>
              <w:left w:val="nil"/>
              <w:bottom w:val="single" w:sz="4" w:space="0" w:color="auto"/>
              <w:right w:val="single" w:sz="4" w:space="0" w:color="auto"/>
            </w:tcBorders>
            <w:shd w:val="clear" w:color="auto" w:fill="auto"/>
            <w:noWrap/>
            <w:vAlign w:val="center"/>
            <w:hideMark/>
          </w:tcPr>
          <w:p w14:paraId="17FCB485" w14:textId="77777777" w:rsidR="001B5876" w:rsidRPr="000D5FB4" w:rsidRDefault="001B5876" w:rsidP="00627F03">
            <w:pPr>
              <w:spacing w:before="0" w:after="0" w:line="240" w:lineRule="auto"/>
              <w:ind w:firstLineChars="100" w:firstLine="180"/>
              <w:jc w:val="center"/>
              <w:rPr>
                <w:rFonts w:eastAsia="Times New Roman"/>
                <w:color w:val="000000"/>
                <w:sz w:val="18"/>
                <w:szCs w:val="18"/>
              </w:rPr>
            </w:pPr>
            <w:r w:rsidRPr="000D5FB4">
              <w:rPr>
                <w:rFonts w:eastAsia="Times New Roman"/>
                <w:color w:val="000000"/>
                <w:sz w:val="18"/>
                <w:szCs w:val="18"/>
              </w:rPr>
              <w:t>8.3</w:t>
            </w:r>
          </w:p>
        </w:tc>
        <w:tc>
          <w:tcPr>
            <w:tcW w:w="591" w:type="dxa"/>
            <w:tcBorders>
              <w:top w:val="nil"/>
              <w:left w:val="nil"/>
              <w:bottom w:val="single" w:sz="4" w:space="0" w:color="auto"/>
              <w:right w:val="single" w:sz="4" w:space="0" w:color="auto"/>
            </w:tcBorders>
            <w:shd w:val="clear" w:color="auto" w:fill="auto"/>
            <w:noWrap/>
            <w:vAlign w:val="center"/>
            <w:hideMark/>
          </w:tcPr>
          <w:p w14:paraId="54A612FB"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88.2</w:t>
            </w:r>
          </w:p>
        </w:tc>
        <w:tc>
          <w:tcPr>
            <w:tcW w:w="591" w:type="dxa"/>
            <w:tcBorders>
              <w:top w:val="nil"/>
              <w:left w:val="nil"/>
              <w:bottom w:val="single" w:sz="4" w:space="0" w:color="auto"/>
              <w:right w:val="single" w:sz="4" w:space="0" w:color="auto"/>
            </w:tcBorders>
            <w:shd w:val="clear" w:color="auto" w:fill="auto"/>
            <w:noWrap/>
            <w:vAlign w:val="center"/>
            <w:hideMark/>
          </w:tcPr>
          <w:p w14:paraId="0232F7A9"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123.7</w:t>
            </w:r>
          </w:p>
        </w:tc>
        <w:tc>
          <w:tcPr>
            <w:tcW w:w="540" w:type="dxa"/>
            <w:tcBorders>
              <w:top w:val="nil"/>
              <w:left w:val="nil"/>
              <w:bottom w:val="single" w:sz="4" w:space="0" w:color="auto"/>
              <w:right w:val="single" w:sz="4" w:space="0" w:color="auto"/>
            </w:tcBorders>
            <w:shd w:val="clear" w:color="auto" w:fill="auto"/>
            <w:noWrap/>
            <w:vAlign w:val="center"/>
            <w:hideMark/>
          </w:tcPr>
          <w:p w14:paraId="7853C504"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33.7</w:t>
            </w:r>
          </w:p>
        </w:tc>
        <w:tc>
          <w:tcPr>
            <w:tcW w:w="591" w:type="dxa"/>
            <w:tcBorders>
              <w:top w:val="nil"/>
              <w:left w:val="nil"/>
              <w:bottom w:val="single" w:sz="4" w:space="0" w:color="auto"/>
              <w:right w:val="single" w:sz="4" w:space="0" w:color="auto"/>
            </w:tcBorders>
            <w:shd w:val="clear" w:color="auto" w:fill="auto"/>
            <w:noWrap/>
            <w:vAlign w:val="center"/>
            <w:hideMark/>
          </w:tcPr>
          <w:p w14:paraId="40BA1441"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157.4</w:t>
            </w:r>
          </w:p>
        </w:tc>
        <w:tc>
          <w:tcPr>
            <w:tcW w:w="891" w:type="dxa"/>
            <w:tcBorders>
              <w:top w:val="nil"/>
              <w:left w:val="nil"/>
              <w:bottom w:val="single" w:sz="4" w:space="0" w:color="auto"/>
              <w:right w:val="single" w:sz="4" w:space="0" w:color="auto"/>
            </w:tcBorders>
            <w:shd w:val="clear" w:color="auto" w:fill="auto"/>
            <w:noWrap/>
            <w:vAlign w:val="center"/>
            <w:hideMark/>
          </w:tcPr>
          <w:p w14:paraId="3DA7DE73"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70823.1</w:t>
            </w:r>
          </w:p>
        </w:tc>
      </w:tr>
      <w:tr w:rsidR="00F12FA9" w:rsidRPr="000D5FB4" w14:paraId="0B032B66" w14:textId="77777777" w:rsidTr="00764FF2">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6310A94" w14:textId="77777777" w:rsidR="001B5876" w:rsidRPr="000D5FB4" w:rsidRDefault="001B5876"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sylvestris</w:t>
            </w:r>
          </w:p>
        </w:tc>
        <w:tc>
          <w:tcPr>
            <w:tcW w:w="751" w:type="dxa"/>
            <w:tcBorders>
              <w:top w:val="nil"/>
              <w:left w:val="nil"/>
              <w:bottom w:val="single" w:sz="4" w:space="0" w:color="auto"/>
              <w:right w:val="single" w:sz="4" w:space="0" w:color="auto"/>
            </w:tcBorders>
            <w:shd w:val="clear" w:color="auto" w:fill="auto"/>
            <w:noWrap/>
            <w:vAlign w:val="center"/>
            <w:hideMark/>
          </w:tcPr>
          <w:p w14:paraId="026FAD0E"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15</w:t>
            </w:r>
          </w:p>
        </w:tc>
        <w:tc>
          <w:tcPr>
            <w:tcW w:w="1376" w:type="dxa"/>
            <w:tcBorders>
              <w:top w:val="nil"/>
              <w:left w:val="nil"/>
              <w:bottom w:val="single" w:sz="4" w:space="0" w:color="auto"/>
              <w:right w:val="single" w:sz="4" w:space="0" w:color="auto"/>
            </w:tcBorders>
            <w:shd w:val="clear" w:color="auto" w:fill="auto"/>
            <w:noWrap/>
            <w:vAlign w:val="center"/>
            <w:hideMark/>
          </w:tcPr>
          <w:p w14:paraId="114EAB09"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Before thinning</w:t>
            </w:r>
          </w:p>
        </w:tc>
        <w:tc>
          <w:tcPr>
            <w:tcW w:w="581" w:type="dxa"/>
            <w:tcBorders>
              <w:top w:val="nil"/>
              <w:left w:val="nil"/>
              <w:bottom w:val="single" w:sz="4" w:space="0" w:color="auto"/>
              <w:right w:val="single" w:sz="4" w:space="0" w:color="auto"/>
            </w:tcBorders>
            <w:shd w:val="clear" w:color="auto" w:fill="auto"/>
            <w:noWrap/>
            <w:vAlign w:val="center"/>
            <w:hideMark/>
          </w:tcPr>
          <w:p w14:paraId="12042D8D"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35</w:t>
            </w:r>
          </w:p>
        </w:tc>
        <w:tc>
          <w:tcPr>
            <w:tcW w:w="553" w:type="dxa"/>
            <w:tcBorders>
              <w:top w:val="nil"/>
              <w:left w:val="nil"/>
              <w:bottom w:val="single" w:sz="4" w:space="0" w:color="auto"/>
              <w:right w:val="single" w:sz="4" w:space="0" w:color="auto"/>
            </w:tcBorders>
            <w:shd w:val="clear" w:color="auto" w:fill="auto"/>
            <w:noWrap/>
            <w:vAlign w:val="center"/>
            <w:hideMark/>
          </w:tcPr>
          <w:p w14:paraId="455423F5"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1500</w:t>
            </w:r>
          </w:p>
        </w:tc>
        <w:tc>
          <w:tcPr>
            <w:tcW w:w="591" w:type="dxa"/>
            <w:tcBorders>
              <w:top w:val="nil"/>
              <w:left w:val="nil"/>
              <w:bottom w:val="single" w:sz="4" w:space="0" w:color="auto"/>
              <w:right w:val="single" w:sz="4" w:space="0" w:color="auto"/>
            </w:tcBorders>
            <w:shd w:val="clear" w:color="auto" w:fill="auto"/>
            <w:noWrap/>
            <w:vAlign w:val="center"/>
            <w:hideMark/>
          </w:tcPr>
          <w:p w14:paraId="47F44E83"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136.5</w:t>
            </w:r>
          </w:p>
        </w:tc>
        <w:tc>
          <w:tcPr>
            <w:tcW w:w="591" w:type="dxa"/>
            <w:tcBorders>
              <w:top w:val="nil"/>
              <w:left w:val="nil"/>
              <w:bottom w:val="single" w:sz="4" w:space="0" w:color="auto"/>
              <w:right w:val="single" w:sz="4" w:space="0" w:color="auto"/>
            </w:tcBorders>
            <w:shd w:val="clear" w:color="auto" w:fill="auto"/>
            <w:noWrap/>
            <w:vAlign w:val="center"/>
            <w:hideMark/>
          </w:tcPr>
          <w:p w14:paraId="0274CFA2"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91.0</w:t>
            </w:r>
          </w:p>
        </w:tc>
        <w:tc>
          <w:tcPr>
            <w:tcW w:w="691" w:type="dxa"/>
            <w:tcBorders>
              <w:top w:val="nil"/>
              <w:left w:val="nil"/>
              <w:bottom w:val="single" w:sz="4" w:space="0" w:color="auto"/>
              <w:right w:val="single" w:sz="4" w:space="0" w:color="auto"/>
            </w:tcBorders>
            <w:shd w:val="clear" w:color="auto" w:fill="auto"/>
            <w:noWrap/>
            <w:vAlign w:val="center"/>
            <w:hideMark/>
          </w:tcPr>
          <w:p w14:paraId="564E3DBC"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0.8</w:t>
            </w:r>
          </w:p>
        </w:tc>
        <w:tc>
          <w:tcPr>
            <w:tcW w:w="691" w:type="dxa"/>
            <w:tcBorders>
              <w:top w:val="nil"/>
              <w:left w:val="nil"/>
              <w:bottom w:val="single" w:sz="4" w:space="0" w:color="auto"/>
              <w:right w:val="single" w:sz="4" w:space="0" w:color="auto"/>
            </w:tcBorders>
            <w:shd w:val="clear" w:color="auto" w:fill="auto"/>
            <w:noWrap/>
            <w:vAlign w:val="center"/>
            <w:hideMark/>
          </w:tcPr>
          <w:p w14:paraId="12A344DF"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2.3</w:t>
            </w:r>
          </w:p>
        </w:tc>
        <w:tc>
          <w:tcPr>
            <w:tcW w:w="696" w:type="dxa"/>
            <w:tcBorders>
              <w:top w:val="nil"/>
              <w:left w:val="nil"/>
              <w:bottom w:val="single" w:sz="4" w:space="0" w:color="auto"/>
              <w:right w:val="single" w:sz="4" w:space="0" w:color="auto"/>
            </w:tcBorders>
            <w:shd w:val="clear" w:color="auto" w:fill="auto"/>
            <w:noWrap/>
            <w:vAlign w:val="center"/>
            <w:hideMark/>
          </w:tcPr>
          <w:p w14:paraId="1C95D4E3"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2.4</w:t>
            </w:r>
          </w:p>
        </w:tc>
        <w:tc>
          <w:tcPr>
            <w:tcW w:w="591" w:type="dxa"/>
            <w:tcBorders>
              <w:top w:val="nil"/>
              <w:left w:val="nil"/>
              <w:bottom w:val="single" w:sz="4" w:space="0" w:color="auto"/>
              <w:right w:val="single" w:sz="4" w:space="0" w:color="auto"/>
            </w:tcBorders>
            <w:shd w:val="clear" w:color="auto" w:fill="auto"/>
            <w:noWrap/>
            <w:vAlign w:val="center"/>
            <w:hideMark/>
          </w:tcPr>
          <w:p w14:paraId="3B14D2F2"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25.7</w:t>
            </w:r>
          </w:p>
        </w:tc>
        <w:tc>
          <w:tcPr>
            <w:tcW w:w="591" w:type="dxa"/>
            <w:tcBorders>
              <w:top w:val="nil"/>
              <w:left w:val="nil"/>
              <w:bottom w:val="single" w:sz="4" w:space="0" w:color="auto"/>
              <w:right w:val="single" w:sz="4" w:space="0" w:color="auto"/>
            </w:tcBorders>
            <w:shd w:val="clear" w:color="auto" w:fill="auto"/>
            <w:noWrap/>
            <w:vAlign w:val="center"/>
            <w:hideMark/>
          </w:tcPr>
          <w:p w14:paraId="28ED5685"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36.1</w:t>
            </w:r>
          </w:p>
        </w:tc>
        <w:tc>
          <w:tcPr>
            <w:tcW w:w="540" w:type="dxa"/>
            <w:tcBorders>
              <w:top w:val="nil"/>
              <w:left w:val="nil"/>
              <w:bottom w:val="single" w:sz="4" w:space="0" w:color="auto"/>
              <w:right w:val="single" w:sz="4" w:space="0" w:color="auto"/>
            </w:tcBorders>
            <w:shd w:val="clear" w:color="auto" w:fill="auto"/>
            <w:noWrap/>
            <w:vAlign w:val="center"/>
            <w:hideMark/>
          </w:tcPr>
          <w:p w14:paraId="341D0688"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9.8</w:t>
            </w:r>
          </w:p>
        </w:tc>
        <w:tc>
          <w:tcPr>
            <w:tcW w:w="591" w:type="dxa"/>
            <w:tcBorders>
              <w:top w:val="nil"/>
              <w:left w:val="nil"/>
              <w:bottom w:val="single" w:sz="4" w:space="0" w:color="auto"/>
              <w:right w:val="single" w:sz="4" w:space="0" w:color="auto"/>
            </w:tcBorders>
            <w:shd w:val="clear" w:color="auto" w:fill="auto"/>
            <w:noWrap/>
            <w:vAlign w:val="center"/>
            <w:hideMark/>
          </w:tcPr>
          <w:p w14:paraId="58905D8E"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45.9</w:t>
            </w:r>
          </w:p>
        </w:tc>
        <w:tc>
          <w:tcPr>
            <w:tcW w:w="891" w:type="dxa"/>
            <w:tcBorders>
              <w:top w:val="nil"/>
              <w:left w:val="nil"/>
              <w:bottom w:val="single" w:sz="4" w:space="0" w:color="auto"/>
              <w:right w:val="single" w:sz="4" w:space="0" w:color="auto"/>
            </w:tcBorders>
            <w:shd w:val="clear" w:color="auto" w:fill="auto"/>
            <w:noWrap/>
            <w:vAlign w:val="center"/>
            <w:hideMark/>
          </w:tcPr>
          <w:p w14:paraId="3561FBBC"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68806.8</w:t>
            </w:r>
          </w:p>
        </w:tc>
      </w:tr>
      <w:tr w:rsidR="00F12FA9" w:rsidRPr="000D5FB4" w14:paraId="716DAF9A" w14:textId="77777777" w:rsidTr="00764FF2">
        <w:trPr>
          <w:trHeight w:val="289"/>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3A4A234" w14:textId="77777777" w:rsidR="001B5876" w:rsidRPr="000D5FB4" w:rsidRDefault="001B5876"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sylvestris</w:t>
            </w:r>
          </w:p>
        </w:tc>
        <w:tc>
          <w:tcPr>
            <w:tcW w:w="751" w:type="dxa"/>
            <w:tcBorders>
              <w:top w:val="nil"/>
              <w:left w:val="nil"/>
              <w:bottom w:val="single" w:sz="4" w:space="0" w:color="auto"/>
              <w:right w:val="single" w:sz="4" w:space="0" w:color="auto"/>
            </w:tcBorders>
            <w:shd w:val="clear" w:color="auto" w:fill="auto"/>
            <w:noWrap/>
            <w:vAlign w:val="center"/>
            <w:hideMark/>
          </w:tcPr>
          <w:p w14:paraId="2DEF5692"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15</w:t>
            </w:r>
          </w:p>
        </w:tc>
        <w:tc>
          <w:tcPr>
            <w:tcW w:w="1376" w:type="dxa"/>
            <w:tcBorders>
              <w:top w:val="nil"/>
              <w:left w:val="nil"/>
              <w:bottom w:val="single" w:sz="4" w:space="0" w:color="auto"/>
              <w:right w:val="single" w:sz="4" w:space="0" w:color="auto"/>
            </w:tcBorders>
            <w:shd w:val="clear" w:color="auto" w:fill="auto"/>
            <w:noWrap/>
            <w:vAlign w:val="center"/>
            <w:hideMark/>
          </w:tcPr>
          <w:p w14:paraId="51D8E2EC"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Before thinning</w:t>
            </w:r>
          </w:p>
        </w:tc>
        <w:tc>
          <w:tcPr>
            <w:tcW w:w="581" w:type="dxa"/>
            <w:tcBorders>
              <w:top w:val="nil"/>
              <w:left w:val="nil"/>
              <w:bottom w:val="single" w:sz="4" w:space="0" w:color="auto"/>
              <w:right w:val="single" w:sz="4" w:space="0" w:color="auto"/>
            </w:tcBorders>
            <w:shd w:val="clear" w:color="auto" w:fill="auto"/>
            <w:noWrap/>
            <w:vAlign w:val="center"/>
            <w:hideMark/>
          </w:tcPr>
          <w:p w14:paraId="0886674E"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50</w:t>
            </w:r>
          </w:p>
        </w:tc>
        <w:tc>
          <w:tcPr>
            <w:tcW w:w="553" w:type="dxa"/>
            <w:tcBorders>
              <w:top w:val="nil"/>
              <w:left w:val="nil"/>
              <w:bottom w:val="single" w:sz="4" w:space="0" w:color="auto"/>
              <w:right w:val="single" w:sz="4" w:space="0" w:color="auto"/>
            </w:tcBorders>
            <w:shd w:val="clear" w:color="auto" w:fill="auto"/>
            <w:noWrap/>
            <w:vAlign w:val="center"/>
            <w:hideMark/>
          </w:tcPr>
          <w:p w14:paraId="2735E092"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950</w:t>
            </w:r>
          </w:p>
        </w:tc>
        <w:tc>
          <w:tcPr>
            <w:tcW w:w="591" w:type="dxa"/>
            <w:tcBorders>
              <w:top w:val="nil"/>
              <w:left w:val="nil"/>
              <w:bottom w:val="single" w:sz="4" w:space="0" w:color="auto"/>
              <w:right w:val="single" w:sz="4" w:space="0" w:color="auto"/>
            </w:tcBorders>
            <w:shd w:val="clear" w:color="auto" w:fill="auto"/>
            <w:noWrap/>
            <w:vAlign w:val="center"/>
            <w:hideMark/>
          </w:tcPr>
          <w:p w14:paraId="58F51495"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214.7</w:t>
            </w:r>
          </w:p>
        </w:tc>
        <w:tc>
          <w:tcPr>
            <w:tcW w:w="591" w:type="dxa"/>
            <w:tcBorders>
              <w:top w:val="nil"/>
              <w:left w:val="nil"/>
              <w:bottom w:val="single" w:sz="4" w:space="0" w:color="auto"/>
              <w:right w:val="single" w:sz="4" w:space="0" w:color="auto"/>
            </w:tcBorders>
            <w:shd w:val="clear" w:color="auto" w:fill="auto"/>
            <w:noWrap/>
            <w:vAlign w:val="center"/>
            <w:hideMark/>
          </w:tcPr>
          <w:p w14:paraId="4D238646"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226.0</w:t>
            </w:r>
          </w:p>
        </w:tc>
        <w:tc>
          <w:tcPr>
            <w:tcW w:w="691" w:type="dxa"/>
            <w:tcBorders>
              <w:top w:val="nil"/>
              <w:left w:val="nil"/>
              <w:bottom w:val="single" w:sz="4" w:space="0" w:color="auto"/>
              <w:right w:val="single" w:sz="4" w:space="0" w:color="auto"/>
            </w:tcBorders>
            <w:shd w:val="clear" w:color="auto" w:fill="auto"/>
            <w:noWrap/>
            <w:vAlign w:val="center"/>
            <w:hideMark/>
          </w:tcPr>
          <w:p w14:paraId="66E305B7"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2.0</w:t>
            </w:r>
          </w:p>
        </w:tc>
        <w:tc>
          <w:tcPr>
            <w:tcW w:w="691" w:type="dxa"/>
            <w:tcBorders>
              <w:top w:val="nil"/>
              <w:left w:val="nil"/>
              <w:bottom w:val="single" w:sz="4" w:space="0" w:color="auto"/>
              <w:right w:val="single" w:sz="4" w:space="0" w:color="auto"/>
            </w:tcBorders>
            <w:shd w:val="clear" w:color="auto" w:fill="auto"/>
            <w:noWrap/>
            <w:vAlign w:val="center"/>
            <w:hideMark/>
          </w:tcPr>
          <w:p w14:paraId="2E5F38F7"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5.7</w:t>
            </w:r>
          </w:p>
        </w:tc>
        <w:tc>
          <w:tcPr>
            <w:tcW w:w="696" w:type="dxa"/>
            <w:tcBorders>
              <w:top w:val="nil"/>
              <w:left w:val="nil"/>
              <w:bottom w:val="single" w:sz="4" w:space="0" w:color="auto"/>
              <w:right w:val="single" w:sz="4" w:space="0" w:color="auto"/>
            </w:tcBorders>
            <w:shd w:val="clear" w:color="auto" w:fill="auto"/>
            <w:noWrap/>
            <w:vAlign w:val="center"/>
            <w:hideMark/>
          </w:tcPr>
          <w:p w14:paraId="16191C65"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6.0</w:t>
            </w:r>
          </w:p>
        </w:tc>
        <w:tc>
          <w:tcPr>
            <w:tcW w:w="591" w:type="dxa"/>
            <w:tcBorders>
              <w:top w:val="nil"/>
              <w:left w:val="nil"/>
              <w:bottom w:val="single" w:sz="4" w:space="0" w:color="auto"/>
              <w:right w:val="single" w:sz="4" w:space="0" w:color="auto"/>
            </w:tcBorders>
            <w:shd w:val="clear" w:color="auto" w:fill="auto"/>
            <w:noWrap/>
            <w:vAlign w:val="center"/>
            <w:hideMark/>
          </w:tcPr>
          <w:p w14:paraId="5C631F2A"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63.8</w:t>
            </w:r>
          </w:p>
        </w:tc>
        <w:tc>
          <w:tcPr>
            <w:tcW w:w="591" w:type="dxa"/>
            <w:tcBorders>
              <w:top w:val="nil"/>
              <w:left w:val="nil"/>
              <w:bottom w:val="single" w:sz="4" w:space="0" w:color="auto"/>
              <w:right w:val="single" w:sz="4" w:space="0" w:color="auto"/>
            </w:tcBorders>
            <w:shd w:val="clear" w:color="auto" w:fill="auto"/>
            <w:noWrap/>
            <w:vAlign w:val="center"/>
            <w:hideMark/>
          </w:tcPr>
          <w:p w14:paraId="61AF6B3E"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89.5</w:t>
            </w:r>
          </w:p>
        </w:tc>
        <w:tc>
          <w:tcPr>
            <w:tcW w:w="540" w:type="dxa"/>
            <w:tcBorders>
              <w:top w:val="nil"/>
              <w:left w:val="nil"/>
              <w:bottom w:val="single" w:sz="4" w:space="0" w:color="auto"/>
              <w:right w:val="single" w:sz="4" w:space="0" w:color="auto"/>
            </w:tcBorders>
            <w:shd w:val="clear" w:color="auto" w:fill="auto"/>
            <w:noWrap/>
            <w:vAlign w:val="center"/>
            <w:hideMark/>
          </w:tcPr>
          <w:p w14:paraId="21B21353"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24.4</w:t>
            </w:r>
          </w:p>
        </w:tc>
        <w:tc>
          <w:tcPr>
            <w:tcW w:w="591" w:type="dxa"/>
            <w:tcBorders>
              <w:top w:val="nil"/>
              <w:left w:val="nil"/>
              <w:bottom w:val="single" w:sz="4" w:space="0" w:color="auto"/>
              <w:right w:val="single" w:sz="4" w:space="0" w:color="auto"/>
            </w:tcBorders>
            <w:shd w:val="clear" w:color="auto" w:fill="auto"/>
            <w:noWrap/>
            <w:vAlign w:val="center"/>
            <w:hideMark/>
          </w:tcPr>
          <w:p w14:paraId="479C1CE9"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113.9</w:t>
            </w:r>
          </w:p>
        </w:tc>
        <w:tc>
          <w:tcPr>
            <w:tcW w:w="891" w:type="dxa"/>
            <w:tcBorders>
              <w:top w:val="nil"/>
              <w:left w:val="nil"/>
              <w:bottom w:val="single" w:sz="4" w:space="0" w:color="auto"/>
              <w:right w:val="single" w:sz="4" w:space="0" w:color="auto"/>
            </w:tcBorders>
            <w:shd w:val="clear" w:color="auto" w:fill="auto"/>
            <w:noWrap/>
            <w:vAlign w:val="center"/>
            <w:hideMark/>
          </w:tcPr>
          <w:p w14:paraId="4B0DF49B"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108225.8</w:t>
            </w:r>
          </w:p>
        </w:tc>
      </w:tr>
      <w:tr w:rsidR="00F12FA9" w:rsidRPr="000D5FB4" w14:paraId="635F2F1C" w14:textId="77777777" w:rsidTr="00764FF2">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7F6AA39" w14:textId="77777777" w:rsidR="001B5876" w:rsidRPr="000D5FB4" w:rsidRDefault="001B5876"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sylvestris</w:t>
            </w:r>
          </w:p>
        </w:tc>
        <w:tc>
          <w:tcPr>
            <w:tcW w:w="751" w:type="dxa"/>
            <w:tcBorders>
              <w:top w:val="nil"/>
              <w:left w:val="nil"/>
              <w:bottom w:val="single" w:sz="4" w:space="0" w:color="auto"/>
              <w:right w:val="single" w:sz="4" w:space="0" w:color="auto"/>
            </w:tcBorders>
            <w:shd w:val="clear" w:color="auto" w:fill="auto"/>
            <w:noWrap/>
            <w:vAlign w:val="center"/>
            <w:hideMark/>
          </w:tcPr>
          <w:p w14:paraId="6CED092C"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15</w:t>
            </w:r>
          </w:p>
        </w:tc>
        <w:tc>
          <w:tcPr>
            <w:tcW w:w="1376" w:type="dxa"/>
            <w:tcBorders>
              <w:top w:val="nil"/>
              <w:left w:val="nil"/>
              <w:bottom w:val="single" w:sz="4" w:space="0" w:color="auto"/>
              <w:right w:val="single" w:sz="4" w:space="0" w:color="auto"/>
            </w:tcBorders>
            <w:shd w:val="clear" w:color="auto" w:fill="auto"/>
            <w:noWrap/>
            <w:vAlign w:val="center"/>
            <w:hideMark/>
          </w:tcPr>
          <w:p w14:paraId="5C85CD3A"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Before thinning</w:t>
            </w:r>
          </w:p>
        </w:tc>
        <w:tc>
          <w:tcPr>
            <w:tcW w:w="581" w:type="dxa"/>
            <w:tcBorders>
              <w:top w:val="nil"/>
              <w:left w:val="nil"/>
              <w:bottom w:val="single" w:sz="4" w:space="0" w:color="auto"/>
              <w:right w:val="single" w:sz="4" w:space="0" w:color="auto"/>
            </w:tcBorders>
            <w:shd w:val="clear" w:color="auto" w:fill="auto"/>
            <w:noWrap/>
            <w:vAlign w:val="center"/>
            <w:hideMark/>
          </w:tcPr>
          <w:p w14:paraId="141F07CF"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65</w:t>
            </w:r>
          </w:p>
        </w:tc>
        <w:tc>
          <w:tcPr>
            <w:tcW w:w="553" w:type="dxa"/>
            <w:tcBorders>
              <w:top w:val="nil"/>
              <w:left w:val="nil"/>
              <w:bottom w:val="single" w:sz="4" w:space="0" w:color="auto"/>
              <w:right w:val="single" w:sz="4" w:space="0" w:color="auto"/>
            </w:tcBorders>
            <w:shd w:val="clear" w:color="auto" w:fill="auto"/>
            <w:noWrap/>
            <w:vAlign w:val="center"/>
            <w:hideMark/>
          </w:tcPr>
          <w:p w14:paraId="057B4C98"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575</w:t>
            </w:r>
          </w:p>
        </w:tc>
        <w:tc>
          <w:tcPr>
            <w:tcW w:w="591" w:type="dxa"/>
            <w:tcBorders>
              <w:top w:val="nil"/>
              <w:left w:val="nil"/>
              <w:bottom w:val="single" w:sz="4" w:space="0" w:color="auto"/>
              <w:right w:val="single" w:sz="4" w:space="0" w:color="auto"/>
            </w:tcBorders>
            <w:shd w:val="clear" w:color="auto" w:fill="auto"/>
            <w:noWrap/>
            <w:vAlign w:val="center"/>
            <w:hideMark/>
          </w:tcPr>
          <w:p w14:paraId="66362621"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234.8</w:t>
            </w:r>
          </w:p>
        </w:tc>
        <w:tc>
          <w:tcPr>
            <w:tcW w:w="591" w:type="dxa"/>
            <w:tcBorders>
              <w:top w:val="nil"/>
              <w:left w:val="nil"/>
              <w:bottom w:val="single" w:sz="4" w:space="0" w:color="auto"/>
              <w:right w:val="single" w:sz="4" w:space="0" w:color="auto"/>
            </w:tcBorders>
            <w:shd w:val="clear" w:color="auto" w:fill="auto"/>
            <w:noWrap/>
            <w:vAlign w:val="center"/>
            <w:hideMark/>
          </w:tcPr>
          <w:p w14:paraId="4661A1B2"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408.3</w:t>
            </w:r>
          </w:p>
        </w:tc>
        <w:tc>
          <w:tcPr>
            <w:tcW w:w="691" w:type="dxa"/>
            <w:tcBorders>
              <w:top w:val="nil"/>
              <w:left w:val="nil"/>
              <w:bottom w:val="single" w:sz="4" w:space="0" w:color="auto"/>
              <w:right w:val="single" w:sz="4" w:space="0" w:color="auto"/>
            </w:tcBorders>
            <w:shd w:val="clear" w:color="auto" w:fill="auto"/>
            <w:noWrap/>
            <w:vAlign w:val="center"/>
            <w:hideMark/>
          </w:tcPr>
          <w:p w14:paraId="2A84FE1C"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3.7</w:t>
            </w:r>
          </w:p>
        </w:tc>
        <w:tc>
          <w:tcPr>
            <w:tcW w:w="691" w:type="dxa"/>
            <w:tcBorders>
              <w:top w:val="nil"/>
              <w:left w:val="nil"/>
              <w:bottom w:val="single" w:sz="4" w:space="0" w:color="auto"/>
              <w:right w:val="single" w:sz="4" w:space="0" w:color="auto"/>
            </w:tcBorders>
            <w:shd w:val="clear" w:color="auto" w:fill="auto"/>
            <w:noWrap/>
            <w:vAlign w:val="center"/>
            <w:hideMark/>
          </w:tcPr>
          <w:p w14:paraId="4B1546D9"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10.4</w:t>
            </w:r>
          </w:p>
        </w:tc>
        <w:tc>
          <w:tcPr>
            <w:tcW w:w="696" w:type="dxa"/>
            <w:tcBorders>
              <w:top w:val="nil"/>
              <w:left w:val="nil"/>
              <w:bottom w:val="single" w:sz="4" w:space="0" w:color="auto"/>
              <w:right w:val="single" w:sz="4" w:space="0" w:color="auto"/>
            </w:tcBorders>
            <w:shd w:val="clear" w:color="auto" w:fill="auto"/>
            <w:noWrap/>
            <w:vAlign w:val="center"/>
            <w:hideMark/>
          </w:tcPr>
          <w:p w14:paraId="0A4BC209"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10.8</w:t>
            </w:r>
          </w:p>
        </w:tc>
        <w:tc>
          <w:tcPr>
            <w:tcW w:w="591" w:type="dxa"/>
            <w:tcBorders>
              <w:top w:val="nil"/>
              <w:left w:val="nil"/>
              <w:bottom w:val="single" w:sz="4" w:space="0" w:color="auto"/>
              <w:right w:val="single" w:sz="4" w:space="0" w:color="auto"/>
            </w:tcBorders>
            <w:shd w:val="clear" w:color="auto" w:fill="auto"/>
            <w:noWrap/>
            <w:vAlign w:val="center"/>
            <w:hideMark/>
          </w:tcPr>
          <w:p w14:paraId="175F8686"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115.4</w:t>
            </w:r>
          </w:p>
        </w:tc>
        <w:tc>
          <w:tcPr>
            <w:tcW w:w="591" w:type="dxa"/>
            <w:tcBorders>
              <w:top w:val="nil"/>
              <w:left w:val="nil"/>
              <w:bottom w:val="single" w:sz="4" w:space="0" w:color="auto"/>
              <w:right w:val="single" w:sz="4" w:space="0" w:color="auto"/>
            </w:tcBorders>
            <w:shd w:val="clear" w:color="auto" w:fill="auto"/>
            <w:noWrap/>
            <w:vAlign w:val="center"/>
            <w:hideMark/>
          </w:tcPr>
          <w:p w14:paraId="46B87F72"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161.8</w:t>
            </w:r>
          </w:p>
        </w:tc>
        <w:tc>
          <w:tcPr>
            <w:tcW w:w="540" w:type="dxa"/>
            <w:tcBorders>
              <w:top w:val="nil"/>
              <w:left w:val="nil"/>
              <w:bottom w:val="single" w:sz="4" w:space="0" w:color="auto"/>
              <w:right w:val="single" w:sz="4" w:space="0" w:color="auto"/>
            </w:tcBorders>
            <w:shd w:val="clear" w:color="auto" w:fill="auto"/>
            <w:noWrap/>
            <w:vAlign w:val="center"/>
            <w:hideMark/>
          </w:tcPr>
          <w:p w14:paraId="2EFE1E2B"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44.0</w:t>
            </w:r>
          </w:p>
        </w:tc>
        <w:tc>
          <w:tcPr>
            <w:tcW w:w="591" w:type="dxa"/>
            <w:tcBorders>
              <w:top w:val="nil"/>
              <w:left w:val="nil"/>
              <w:bottom w:val="single" w:sz="4" w:space="0" w:color="auto"/>
              <w:right w:val="single" w:sz="4" w:space="0" w:color="auto"/>
            </w:tcBorders>
            <w:shd w:val="clear" w:color="auto" w:fill="auto"/>
            <w:noWrap/>
            <w:vAlign w:val="center"/>
            <w:hideMark/>
          </w:tcPr>
          <w:p w14:paraId="65D824B8"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205.8</w:t>
            </w:r>
          </w:p>
        </w:tc>
        <w:tc>
          <w:tcPr>
            <w:tcW w:w="891" w:type="dxa"/>
            <w:tcBorders>
              <w:top w:val="nil"/>
              <w:left w:val="nil"/>
              <w:bottom w:val="single" w:sz="4" w:space="0" w:color="auto"/>
              <w:right w:val="single" w:sz="4" w:space="0" w:color="auto"/>
            </w:tcBorders>
            <w:shd w:val="clear" w:color="auto" w:fill="auto"/>
            <w:noWrap/>
            <w:vAlign w:val="center"/>
            <w:hideMark/>
          </w:tcPr>
          <w:p w14:paraId="3005A387"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118357.8</w:t>
            </w:r>
          </w:p>
        </w:tc>
      </w:tr>
      <w:tr w:rsidR="00F12FA9" w:rsidRPr="000D5FB4" w14:paraId="1581EC3A" w14:textId="77777777" w:rsidTr="00764FF2">
        <w:trPr>
          <w:trHeight w:val="289"/>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59F206F" w14:textId="77777777" w:rsidR="001B5876" w:rsidRPr="000D5FB4" w:rsidRDefault="001B5876"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sylvestris</w:t>
            </w:r>
          </w:p>
        </w:tc>
        <w:tc>
          <w:tcPr>
            <w:tcW w:w="751" w:type="dxa"/>
            <w:tcBorders>
              <w:top w:val="nil"/>
              <w:left w:val="nil"/>
              <w:bottom w:val="single" w:sz="4" w:space="0" w:color="auto"/>
              <w:right w:val="single" w:sz="4" w:space="0" w:color="auto"/>
            </w:tcBorders>
            <w:shd w:val="clear" w:color="auto" w:fill="auto"/>
            <w:noWrap/>
            <w:vAlign w:val="center"/>
            <w:hideMark/>
          </w:tcPr>
          <w:p w14:paraId="54AC254E"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15</w:t>
            </w:r>
          </w:p>
        </w:tc>
        <w:tc>
          <w:tcPr>
            <w:tcW w:w="1376" w:type="dxa"/>
            <w:tcBorders>
              <w:top w:val="nil"/>
              <w:left w:val="nil"/>
              <w:bottom w:val="single" w:sz="4" w:space="0" w:color="auto"/>
              <w:right w:val="single" w:sz="4" w:space="0" w:color="auto"/>
            </w:tcBorders>
            <w:shd w:val="clear" w:color="auto" w:fill="auto"/>
            <w:noWrap/>
            <w:vAlign w:val="center"/>
            <w:hideMark/>
          </w:tcPr>
          <w:p w14:paraId="6B1FF926"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Before thinning</w:t>
            </w:r>
          </w:p>
        </w:tc>
        <w:tc>
          <w:tcPr>
            <w:tcW w:w="581" w:type="dxa"/>
            <w:tcBorders>
              <w:top w:val="nil"/>
              <w:left w:val="nil"/>
              <w:bottom w:val="single" w:sz="4" w:space="0" w:color="auto"/>
              <w:right w:val="single" w:sz="4" w:space="0" w:color="auto"/>
            </w:tcBorders>
            <w:shd w:val="clear" w:color="auto" w:fill="auto"/>
            <w:noWrap/>
            <w:vAlign w:val="center"/>
            <w:hideMark/>
          </w:tcPr>
          <w:p w14:paraId="44A62283"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110</w:t>
            </w:r>
          </w:p>
        </w:tc>
        <w:tc>
          <w:tcPr>
            <w:tcW w:w="553" w:type="dxa"/>
            <w:tcBorders>
              <w:top w:val="nil"/>
              <w:left w:val="nil"/>
              <w:bottom w:val="single" w:sz="4" w:space="0" w:color="auto"/>
              <w:right w:val="single" w:sz="4" w:space="0" w:color="auto"/>
            </w:tcBorders>
            <w:shd w:val="clear" w:color="auto" w:fill="auto"/>
            <w:noWrap/>
            <w:vAlign w:val="center"/>
            <w:hideMark/>
          </w:tcPr>
          <w:p w14:paraId="3486D13C"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400</w:t>
            </w:r>
          </w:p>
        </w:tc>
        <w:tc>
          <w:tcPr>
            <w:tcW w:w="591" w:type="dxa"/>
            <w:tcBorders>
              <w:top w:val="nil"/>
              <w:left w:val="nil"/>
              <w:bottom w:val="single" w:sz="4" w:space="0" w:color="auto"/>
              <w:right w:val="single" w:sz="4" w:space="0" w:color="auto"/>
            </w:tcBorders>
            <w:shd w:val="clear" w:color="auto" w:fill="auto"/>
            <w:noWrap/>
            <w:vAlign w:val="center"/>
            <w:hideMark/>
          </w:tcPr>
          <w:p w14:paraId="3315B5E0"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315.2</w:t>
            </w:r>
          </w:p>
        </w:tc>
        <w:tc>
          <w:tcPr>
            <w:tcW w:w="591" w:type="dxa"/>
            <w:tcBorders>
              <w:top w:val="nil"/>
              <w:left w:val="nil"/>
              <w:bottom w:val="single" w:sz="4" w:space="0" w:color="auto"/>
              <w:right w:val="single" w:sz="4" w:space="0" w:color="auto"/>
            </w:tcBorders>
            <w:shd w:val="clear" w:color="auto" w:fill="auto"/>
            <w:noWrap/>
            <w:vAlign w:val="center"/>
            <w:hideMark/>
          </w:tcPr>
          <w:p w14:paraId="62EF2C5D"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788.0</w:t>
            </w:r>
          </w:p>
        </w:tc>
        <w:tc>
          <w:tcPr>
            <w:tcW w:w="691" w:type="dxa"/>
            <w:tcBorders>
              <w:top w:val="nil"/>
              <w:left w:val="nil"/>
              <w:bottom w:val="single" w:sz="4" w:space="0" w:color="auto"/>
              <w:right w:val="single" w:sz="4" w:space="0" w:color="auto"/>
            </w:tcBorders>
            <w:shd w:val="clear" w:color="auto" w:fill="auto"/>
            <w:noWrap/>
            <w:vAlign w:val="center"/>
            <w:hideMark/>
          </w:tcPr>
          <w:p w14:paraId="0C85CB66"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7.1</w:t>
            </w:r>
          </w:p>
        </w:tc>
        <w:tc>
          <w:tcPr>
            <w:tcW w:w="691" w:type="dxa"/>
            <w:tcBorders>
              <w:top w:val="nil"/>
              <w:left w:val="nil"/>
              <w:bottom w:val="single" w:sz="4" w:space="0" w:color="auto"/>
              <w:right w:val="single" w:sz="4" w:space="0" w:color="auto"/>
            </w:tcBorders>
            <w:shd w:val="clear" w:color="auto" w:fill="auto"/>
            <w:noWrap/>
            <w:vAlign w:val="center"/>
            <w:hideMark/>
          </w:tcPr>
          <w:p w14:paraId="03D8B2D8"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20.0</w:t>
            </w:r>
          </w:p>
        </w:tc>
        <w:tc>
          <w:tcPr>
            <w:tcW w:w="696" w:type="dxa"/>
            <w:tcBorders>
              <w:top w:val="nil"/>
              <w:left w:val="nil"/>
              <w:bottom w:val="single" w:sz="4" w:space="0" w:color="auto"/>
              <w:right w:val="single" w:sz="4" w:space="0" w:color="auto"/>
            </w:tcBorders>
            <w:shd w:val="clear" w:color="auto" w:fill="auto"/>
            <w:noWrap/>
            <w:vAlign w:val="center"/>
            <w:hideMark/>
          </w:tcPr>
          <w:p w14:paraId="2B51B115"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20.9</w:t>
            </w:r>
          </w:p>
        </w:tc>
        <w:tc>
          <w:tcPr>
            <w:tcW w:w="591" w:type="dxa"/>
            <w:tcBorders>
              <w:top w:val="nil"/>
              <w:left w:val="nil"/>
              <w:bottom w:val="single" w:sz="4" w:space="0" w:color="auto"/>
              <w:right w:val="single" w:sz="4" w:space="0" w:color="auto"/>
            </w:tcBorders>
            <w:shd w:val="clear" w:color="auto" w:fill="auto"/>
            <w:noWrap/>
            <w:vAlign w:val="center"/>
            <w:hideMark/>
          </w:tcPr>
          <w:p w14:paraId="78033756"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222.6</w:t>
            </w:r>
          </w:p>
        </w:tc>
        <w:tc>
          <w:tcPr>
            <w:tcW w:w="591" w:type="dxa"/>
            <w:tcBorders>
              <w:top w:val="nil"/>
              <w:left w:val="nil"/>
              <w:bottom w:val="single" w:sz="4" w:space="0" w:color="auto"/>
              <w:right w:val="single" w:sz="4" w:space="0" w:color="auto"/>
            </w:tcBorders>
            <w:shd w:val="clear" w:color="auto" w:fill="auto"/>
            <w:noWrap/>
            <w:vAlign w:val="center"/>
            <w:hideMark/>
          </w:tcPr>
          <w:p w14:paraId="2E6ECDBD"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312.2</w:t>
            </w:r>
          </w:p>
        </w:tc>
        <w:tc>
          <w:tcPr>
            <w:tcW w:w="540" w:type="dxa"/>
            <w:tcBorders>
              <w:top w:val="nil"/>
              <w:left w:val="nil"/>
              <w:bottom w:val="single" w:sz="4" w:space="0" w:color="auto"/>
              <w:right w:val="single" w:sz="4" w:space="0" w:color="auto"/>
            </w:tcBorders>
            <w:shd w:val="clear" w:color="auto" w:fill="auto"/>
            <w:noWrap/>
            <w:vAlign w:val="center"/>
            <w:hideMark/>
          </w:tcPr>
          <w:p w14:paraId="6BD789EC"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85.0</w:t>
            </w:r>
          </w:p>
        </w:tc>
        <w:tc>
          <w:tcPr>
            <w:tcW w:w="591" w:type="dxa"/>
            <w:tcBorders>
              <w:top w:val="nil"/>
              <w:left w:val="nil"/>
              <w:bottom w:val="single" w:sz="4" w:space="0" w:color="auto"/>
              <w:right w:val="single" w:sz="4" w:space="0" w:color="auto"/>
            </w:tcBorders>
            <w:shd w:val="clear" w:color="auto" w:fill="auto"/>
            <w:noWrap/>
            <w:vAlign w:val="center"/>
            <w:hideMark/>
          </w:tcPr>
          <w:p w14:paraId="46D320C4"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397.2</w:t>
            </w:r>
          </w:p>
        </w:tc>
        <w:tc>
          <w:tcPr>
            <w:tcW w:w="891" w:type="dxa"/>
            <w:tcBorders>
              <w:top w:val="nil"/>
              <w:left w:val="nil"/>
              <w:bottom w:val="single" w:sz="4" w:space="0" w:color="auto"/>
              <w:right w:val="single" w:sz="4" w:space="0" w:color="auto"/>
            </w:tcBorders>
            <w:shd w:val="clear" w:color="auto" w:fill="auto"/>
            <w:noWrap/>
            <w:vAlign w:val="center"/>
            <w:hideMark/>
          </w:tcPr>
          <w:p w14:paraId="2C9CC6C3"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158885.7</w:t>
            </w:r>
          </w:p>
        </w:tc>
      </w:tr>
      <w:tr w:rsidR="00F12FA9" w:rsidRPr="000D5FB4" w14:paraId="388D12E2" w14:textId="77777777" w:rsidTr="00764FF2">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4502831" w14:textId="77777777" w:rsidR="001B5876" w:rsidRPr="000D5FB4" w:rsidRDefault="001B5876"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sylvestris</w:t>
            </w:r>
          </w:p>
        </w:tc>
        <w:tc>
          <w:tcPr>
            <w:tcW w:w="751" w:type="dxa"/>
            <w:tcBorders>
              <w:top w:val="nil"/>
              <w:left w:val="nil"/>
              <w:bottom w:val="single" w:sz="4" w:space="0" w:color="auto"/>
              <w:right w:val="single" w:sz="4" w:space="0" w:color="auto"/>
            </w:tcBorders>
            <w:shd w:val="clear" w:color="auto" w:fill="auto"/>
            <w:noWrap/>
            <w:vAlign w:val="center"/>
            <w:hideMark/>
          </w:tcPr>
          <w:p w14:paraId="02229F58"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15</w:t>
            </w:r>
          </w:p>
        </w:tc>
        <w:tc>
          <w:tcPr>
            <w:tcW w:w="1376" w:type="dxa"/>
            <w:tcBorders>
              <w:top w:val="nil"/>
              <w:left w:val="nil"/>
              <w:bottom w:val="single" w:sz="4" w:space="0" w:color="auto"/>
              <w:right w:val="single" w:sz="4" w:space="0" w:color="auto"/>
            </w:tcBorders>
            <w:shd w:val="clear" w:color="auto" w:fill="auto"/>
            <w:noWrap/>
            <w:vAlign w:val="center"/>
            <w:hideMark/>
          </w:tcPr>
          <w:p w14:paraId="0547A7A6"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Thinning</w:t>
            </w:r>
          </w:p>
        </w:tc>
        <w:tc>
          <w:tcPr>
            <w:tcW w:w="581" w:type="dxa"/>
            <w:tcBorders>
              <w:top w:val="nil"/>
              <w:left w:val="nil"/>
              <w:bottom w:val="single" w:sz="4" w:space="0" w:color="auto"/>
              <w:right w:val="single" w:sz="4" w:space="0" w:color="auto"/>
            </w:tcBorders>
            <w:shd w:val="clear" w:color="auto" w:fill="auto"/>
            <w:noWrap/>
            <w:vAlign w:val="center"/>
            <w:hideMark/>
          </w:tcPr>
          <w:p w14:paraId="28F73305"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35</w:t>
            </w:r>
          </w:p>
        </w:tc>
        <w:tc>
          <w:tcPr>
            <w:tcW w:w="553" w:type="dxa"/>
            <w:tcBorders>
              <w:top w:val="nil"/>
              <w:left w:val="nil"/>
              <w:bottom w:val="single" w:sz="4" w:space="0" w:color="auto"/>
              <w:right w:val="single" w:sz="4" w:space="0" w:color="auto"/>
            </w:tcBorders>
            <w:shd w:val="clear" w:color="auto" w:fill="auto"/>
            <w:noWrap/>
            <w:vAlign w:val="center"/>
            <w:hideMark/>
          </w:tcPr>
          <w:p w14:paraId="2E6D1BA1"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550</w:t>
            </w:r>
          </w:p>
        </w:tc>
        <w:tc>
          <w:tcPr>
            <w:tcW w:w="591" w:type="dxa"/>
            <w:tcBorders>
              <w:top w:val="nil"/>
              <w:left w:val="nil"/>
              <w:bottom w:val="single" w:sz="4" w:space="0" w:color="auto"/>
              <w:right w:val="single" w:sz="4" w:space="0" w:color="auto"/>
            </w:tcBorders>
            <w:shd w:val="clear" w:color="auto" w:fill="auto"/>
            <w:noWrap/>
            <w:vAlign w:val="center"/>
            <w:hideMark/>
          </w:tcPr>
          <w:p w14:paraId="2AC9AB65"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40.4</w:t>
            </w:r>
          </w:p>
        </w:tc>
        <w:tc>
          <w:tcPr>
            <w:tcW w:w="591" w:type="dxa"/>
            <w:tcBorders>
              <w:top w:val="nil"/>
              <w:left w:val="nil"/>
              <w:bottom w:val="single" w:sz="4" w:space="0" w:color="auto"/>
              <w:right w:val="single" w:sz="4" w:space="0" w:color="auto"/>
            </w:tcBorders>
            <w:shd w:val="clear" w:color="auto" w:fill="auto"/>
            <w:noWrap/>
            <w:vAlign w:val="center"/>
            <w:hideMark/>
          </w:tcPr>
          <w:p w14:paraId="15C110DB"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73.5</w:t>
            </w:r>
          </w:p>
        </w:tc>
        <w:tc>
          <w:tcPr>
            <w:tcW w:w="691" w:type="dxa"/>
            <w:tcBorders>
              <w:top w:val="nil"/>
              <w:left w:val="nil"/>
              <w:bottom w:val="single" w:sz="4" w:space="0" w:color="auto"/>
              <w:right w:val="single" w:sz="4" w:space="0" w:color="auto"/>
            </w:tcBorders>
            <w:shd w:val="clear" w:color="auto" w:fill="auto"/>
            <w:noWrap/>
            <w:vAlign w:val="center"/>
            <w:hideMark/>
          </w:tcPr>
          <w:p w14:paraId="2AB06482"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0.7</w:t>
            </w:r>
          </w:p>
        </w:tc>
        <w:tc>
          <w:tcPr>
            <w:tcW w:w="691" w:type="dxa"/>
            <w:tcBorders>
              <w:top w:val="nil"/>
              <w:left w:val="nil"/>
              <w:bottom w:val="single" w:sz="4" w:space="0" w:color="auto"/>
              <w:right w:val="single" w:sz="4" w:space="0" w:color="auto"/>
            </w:tcBorders>
            <w:shd w:val="clear" w:color="auto" w:fill="auto"/>
            <w:noWrap/>
            <w:vAlign w:val="center"/>
            <w:hideMark/>
          </w:tcPr>
          <w:p w14:paraId="4C0CA13C"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1.9</w:t>
            </w:r>
          </w:p>
        </w:tc>
        <w:tc>
          <w:tcPr>
            <w:tcW w:w="696" w:type="dxa"/>
            <w:tcBorders>
              <w:top w:val="nil"/>
              <w:left w:val="nil"/>
              <w:bottom w:val="single" w:sz="4" w:space="0" w:color="auto"/>
              <w:right w:val="single" w:sz="4" w:space="0" w:color="auto"/>
            </w:tcBorders>
            <w:shd w:val="clear" w:color="auto" w:fill="auto"/>
            <w:noWrap/>
            <w:vAlign w:val="center"/>
            <w:hideMark/>
          </w:tcPr>
          <w:p w14:paraId="1B92605D"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2.0</w:t>
            </w:r>
          </w:p>
        </w:tc>
        <w:tc>
          <w:tcPr>
            <w:tcW w:w="591" w:type="dxa"/>
            <w:tcBorders>
              <w:top w:val="nil"/>
              <w:left w:val="nil"/>
              <w:bottom w:val="single" w:sz="4" w:space="0" w:color="auto"/>
              <w:right w:val="single" w:sz="4" w:space="0" w:color="auto"/>
            </w:tcBorders>
            <w:shd w:val="clear" w:color="auto" w:fill="auto"/>
            <w:noWrap/>
            <w:vAlign w:val="center"/>
            <w:hideMark/>
          </w:tcPr>
          <w:p w14:paraId="59879E9C"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20.8</w:t>
            </w:r>
          </w:p>
        </w:tc>
        <w:tc>
          <w:tcPr>
            <w:tcW w:w="591" w:type="dxa"/>
            <w:tcBorders>
              <w:top w:val="nil"/>
              <w:left w:val="nil"/>
              <w:bottom w:val="single" w:sz="4" w:space="0" w:color="auto"/>
              <w:right w:val="single" w:sz="4" w:space="0" w:color="auto"/>
            </w:tcBorders>
            <w:shd w:val="clear" w:color="auto" w:fill="auto"/>
            <w:noWrap/>
            <w:vAlign w:val="center"/>
            <w:hideMark/>
          </w:tcPr>
          <w:p w14:paraId="42DCA3CF"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29.1</w:t>
            </w:r>
          </w:p>
        </w:tc>
        <w:tc>
          <w:tcPr>
            <w:tcW w:w="540" w:type="dxa"/>
            <w:tcBorders>
              <w:top w:val="nil"/>
              <w:left w:val="nil"/>
              <w:bottom w:val="single" w:sz="4" w:space="0" w:color="auto"/>
              <w:right w:val="single" w:sz="4" w:space="0" w:color="auto"/>
            </w:tcBorders>
            <w:shd w:val="clear" w:color="auto" w:fill="auto"/>
            <w:noWrap/>
            <w:vAlign w:val="center"/>
            <w:hideMark/>
          </w:tcPr>
          <w:p w14:paraId="25850D93"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7.9</w:t>
            </w:r>
          </w:p>
        </w:tc>
        <w:tc>
          <w:tcPr>
            <w:tcW w:w="591" w:type="dxa"/>
            <w:tcBorders>
              <w:top w:val="nil"/>
              <w:left w:val="nil"/>
              <w:bottom w:val="single" w:sz="4" w:space="0" w:color="auto"/>
              <w:right w:val="single" w:sz="4" w:space="0" w:color="auto"/>
            </w:tcBorders>
            <w:shd w:val="clear" w:color="auto" w:fill="auto"/>
            <w:noWrap/>
            <w:vAlign w:val="center"/>
            <w:hideMark/>
          </w:tcPr>
          <w:p w14:paraId="7C667DEA"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37.0</w:t>
            </w:r>
          </w:p>
        </w:tc>
        <w:tc>
          <w:tcPr>
            <w:tcW w:w="891" w:type="dxa"/>
            <w:tcBorders>
              <w:top w:val="nil"/>
              <w:left w:val="nil"/>
              <w:bottom w:val="single" w:sz="4" w:space="0" w:color="auto"/>
              <w:right w:val="single" w:sz="4" w:space="0" w:color="auto"/>
            </w:tcBorders>
            <w:shd w:val="clear" w:color="auto" w:fill="auto"/>
            <w:noWrap/>
            <w:vAlign w:val="center"/>
            <w:hideMark/>
          </w:tcPr>
          <w:p w14:paraId="02F97F16"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20364.8</w:t>
            </w:r>
          </w:p>
        </w:tc>
      </w:tr>
      <w:tr w:rsidR="00F12FA9" w:rsidRPr="000D5FB4" w14:paraId="07D4C2F5" w14:textId="77777777" w:rsidTr="00764FF2">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71A422C" w14:textId="77777777" w:rsidR="001B5876" w:rsidRPr="000D5FB4" w:rsidRDefault="001B5876"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sylvestris</w:t>
            </w:r>
          </w:p>
        </w:tc>
        <w:tc>
          <w:tcPr>
            <w:tcW w:w="751" w:type="dxa"/>
            <w:tcBorders>
              <w:top w:val="nil"/>
              <w:left w:val="nil"/>
              <w:bottom w:val="single" w:sz="4" w:space="0" w:color="auto"/>
              <w:right w:val="single" w:sz="4" w:space="0" w:color="auto"/>
            </w:tcBorders>
            <w:shd w:val="clear" w:color="auto" w:fill="auto"/>
            <w:noWrap/>
            <w:vAlign w:val="center"/>
            <w:hideMark/>
          </w:tcPr>
          <w:p w14:paraId="656942D6"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15</w:t>
            </w:r>
          </w:p>
        </w:tc>
        <w:tc>
          <w:tcPr>
            <w:tcW w:w="1376" w:type="dxa"/>
            <w:tcBorders>
              <w:top w:val="nil"/>
              <w:left w:val="nil"/>
              <w:bottom w:val="single" w:sz="4" w:space="0" w:color="auto"/>
              <w:right w:val="single" w:sz="4" w:space="0" w:color="auto"/>
            </w:tcBorders>
            <w:shd w:val="clear" w:color="auto" w:fill="auto"/>
            <w:noWrap/>
            <w:vAlign w:val="center"/>
            <w:hideMark/>
          </w:tcPr>
          <w:p w14:paraId="1235F612"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Thinning</w:t>
            </w:r>
          </w:p>
        </w:tc>
        <w:tc>
          <w:tcPr>
            <w:tcW w:w="581" w:type="dxa"/>
            <w:tcBorders>
              <w:top w:val="nil"/>
              <w:left w:val="nil"/>
              <w:bottom w:val="single" w:sz="4" w:space="0" w:color="auto"/>
              <w:right w:val="single" w:sz="4" w:space="0" w:color="auto"/>
            </w:tcBorders>
            <w:shd w:val="clear" w:color="auto" w:fill="auto"/>
            <w:noWrap/>
            <w:vAlign w:val="center"/>
            <w:hideMark/>
          </w:tcPr>
          <w:p w14:paraId="3B2DBA5A"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50</w:t>
            </w:r>
          </w:p>
        </w:tc>
        <w:tc>
          <w:tcPr>
            <w:tcW w:w="553" w:type="dxa"/>
            <w:tcBorders>
              <w:top w:val="nil"/>
              <w:left w:val="nil"/>
              <w:bottom w:val="single" w:sz="4" w:space="0" w:color="auto"/>
              <w:right w:val="single" w:sz="4" w:space="0" w:color="auto"/>
            </w:tcBorders>
            <w:shd w:val="clear" w:color="auto" w:fill="auto"/>
            <w:noWrap/>
            <w:vAlign w:val="center"/>
            <w:hideMark/>
          </w:tcPr>
          <w:p w14:paraId="6452CFCE"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375</w:t>
            </w:r>
          </w:p>
        </w:tc>
        <w:tc>
          <w:tcPr>
            <w:tcW w:w="591" w:type="dxa"/>
            <w:tcBorders>
              <w:top w:val="nil"/>
              <w:left w:val="nil"/>
              <w:bottom w:val="single" w:sz="4" w:space="0" w:color="auto"/>
              <w:right w:val="single" w:sz="4" w:space="0" w:color="auto"/>
            </w:tcBorders>
            <w:shd w:val="clear" w:color="auto" w:fill="auto"/>
            <w:noWrap/>
            <w:vAlign w:val="center"/>
            <w:hideMark/>
          </w:tcPr>
          <w:p w14:paraId="57FB0C1E"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62.4</w:t>
            </w:r>
          </w:p>
        </w:tc>
        <w:tc>
          <w:tcPr>
            <w:tcW w:w="591" w:type="dxa"/>
            <w:tcBorders>
              <w:top w:val="nil"/>
              <w:left w:val="nil"/>
              <w:bottom w:val="single" w:sz="4" w:space="0" w:color="auto"/>
              <w:right w:val="single" w:sz="4" w:space="0" w:color="auto"/>
            </w:tcBorders>
            <w:shd w:val="clear" w:color="auto" w:fill="auto"/>
            <w:noWrap/>
            <w:vAlign w:val="center"/>
            <w:hideMark/>
          </w:tcPr>
          <w:p w14:paraId="550CC585"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166.4</w:t>
            </w:r>
          </w:p>
        </w:tc>
        <w:tc>
          <w:tcPr>
            <w:tcW w:w="691" w:type="dxa"/>
            <w:tcBorders>
              <w:top w:val="nil"/>
              <w:left w:val="nil"/>
              <w:bottom w:val="single" w:sz="4" w:space="0" w:color="auto"/>
              <w:right w:val="single" w:sz="4" w:space="0" w:color="auto"/>
            </w:tcBorders>
            <w:shd w:val="clear" w:color="auto" w:fill="auto"/>
            <w:noWrap/>
            <w:vAlign w:val="center"/>
            <w:hideMark/>
          </w:tcPr>
          <w:p w14:paraId="66026B5C"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1.5</w:t>
            </w:r>
          </w:p>
        </w:tc>
        <w:tc>
          <w:tcPr>
            <w:tcW w:w="691" w:type="dxa"/>
            <w:tcBorders>
              <w:top w:val="nil"/>
              <w:left w:val="nil"/>
              <w:bottom w:val="single" w:sz="4" w:space="0" w:color="auto"/>
              <w:right w:val="single" w:sz="4" w:space="0" w:color="auto"/>
            </w:tcBorders>
            <w:shd w:val="clear" w:color="auto" w:fill="auto"/>
            <w:noWrap/>
            <w:vAlign w:val="center"/>
            <w:hideMark/>
          </w:tcPr>
          <w:p w14:paraId="05DDA5C8"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4.2</w:t>
            </w:r>
          </w:p>
        </w:tc>
        <w:tc>
          <w:tcPr>
            <w:tcW w:w="696" w:type="dxa"/>
            <w:tcBorders>
              <w:top w:val="nil"/>
              <w:left w:val="nil"/>
              <w:bottom w:val="single" w:sz="4" w:space="0" w:color="auto"/>
              <w:right w:val="single" w:sz="4" w:space="0" w:color="auto"/>
            </w:tcBorders>
            <w:shd w:val="clear" w:color="auto" w:fill="auto"/>
            <w:noWrap/>
            <w:vAlign w:val="center"/>
            <w:hideMark/>
          </w:tcPr>
          <w:p w14:paraId="232D98B7"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4.4</w:t>
            </w:r>
          </w:p>
        </w:tc>
        <w:tc>
          <w:tcPr>
            <w:tcW w:w="591" w:type="dxa"/>
            <w:tcBorders>
              <w:top w:val="nil"/>
              <w:left w:val="nil"/>
              <w:bottom w:val="single" w:sz="4" w:space="0" w:color="auto"/>
              <w:right w:val="single" w:sz="4" w:space="0" w:color="auto"/>
            </w:tcBorders>
            <w:shd w:val="clear" w:color="auto" w:fill="auto"/>
            <w:noWrap/>
            <w:vAlign w:val="center"/>
            <w:hideMark/>
          </w:tcPr>
          <w:p w14:paraId="27485AA8"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47.0</w:t>
            </w:r>
          </w:p>
        </w:tc>
        <w:tc>
          <w:tcPr>
            <w:tcW w:w="591" w:type="dxa"/>
            <w:tcBorders>
              <w:top w:val="nil"/>
              <w:left w:val="nil"/>
              <w:bottom w:val="single" w:sz="4" w:space="0" w:color="auto"/>
              <w:right w:val="single" w:sz="4" w:space="0" w:color="auto"/>
            </w:tcBorders>
            <w:shd w:val="clear" w:color="auto" w:fill="auto"/>
            <w:noWrap/>
            <w:vAlign w:val="center"/>
            <w:hideMark/>
          </w:tcPr>
          <w:p w14:paraId="1DCA9F06"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65.9</w:t>
            </w:r>
          </w:p>
        </w:tc>
        <w:tc>
          <w:tcPr>
            <w:tcW w:w="540" w:type="dxa"/>
            <w:tcBorders>
              <w:top w:val="nil"/>
              <w:left w:val="nil"/>
              <w:bottom w:val="single" w:sz="4" w:space="0" w:color="auto"/>
              <w:right w:val="single" w:sz="4" w:space="0" w:color="auto"/>
            </w:tcBorders>
            <w:shd w:val="clear" w:color="auto" w:fill="auto"/>
            <w:noWrap/>
            <w:vAlign w:val="center"/>
            <w:hideMark/>
          </w:tcPr>
          <w:p w14:paraId="0143614E"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18.0</w:t>
            </w:r>
          </w:p>
        </w:tc>
        <w:tc>
          <w:tcPr>
            <w:tcW w:w="591" w:type="dxa"/>
            <w:tcBorders>
              <w:top w:val="nil"/>
              <w:left w:val="nil"/>
              <w:bottom w:val="single" w:sz="4" w:space="0" w:color="auto"/>
              <w:right w:val="single" w:sz="4" w:space="0" w:color="auto"/>
            </w:tcBorders>
            <w:shd w:val="clear" w:color="auto" w:fill="auto"/>
            <w:noWrap/>
            <w:vAlign w:val="center"/>
            <w:hideMark/>
          </w:tcPr>
          <w:p w14:paraId="10F8A2B0"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83.9</w:t>
            </w:r>
          </w:p>
        </w:tc>
        <w:tc>
          <w:tcPr>
            <w:tcW w:w="891" w:type="dxa"/>
            <w:tcBorders>
              <w:top w:val="nil"/>
              <w:left w:val="nil"/>
              <w:bottom w:val="single" w:sz="4" w:space="0" w:color="auto"/>
              <w:right w:val="single" w:sz="4" w:space="0" w:color="auto"/>
            </w:tcBorders>
            <w:shd w:val="clear" w:color="auto" w:fill="auto"/>
            <w:noWrap/>
            <w:vAlign w:val="center"/>
            <w:hideMark/>
          </w:tcPr>
          <w:p w14:paraId="2D85FA01"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31454.5</w:t>
            </w:r>
          </w:p>
        </w:tc>
      </w:tr>
      <w:tr w:rsidR="00F12FA9" w:rsidRPr="000D5FB4" w14:paraId="6462A4FD" w14:textId="77777777" w:rsidTr="00764FF2">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847F0E2" w14:textId="77777777" w:rsidR="001B5876" w:rsidRPr="000D5FB4" w:rsidRDefault="001B5876"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sylvestris</w:t>
            </w:r>
          </w:p>
        </w:tc>
        <w:tc>
          <w:tcPr>
            <w:tcW w:w="751" w:type="dxa"/>
            <w:tcBorders>
              <w:top w:val="nil"/>
              <w:left w:val="nil"/>
              <w:bottom w:val="single" w:sz="4" w:space="0" w:color="auto"/>
              <w:right w:val="single" w:sz="4" w:space="0" w:color="auto"/>
            </w:tcBorders>
            <w:shd w:val="clear" w:color="auto" w:fill="auto"/>
            <w:noWrap/>
            <w:vAlign w:val="center"/>
            <w:hideMark/>
          </w:tcPr>
          <w:p w14:paraId="4AF0CEF4"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15</w:t>
            </w:r>
          </w:p>
        </w:tc>
        <w:tc>
          <w:tcPr>
            <w:tcW w:w="1376" w:type="dxa"/>
            <w:tcBorders>
              <w:top w:val="nil"/>
              <w:left w:val="nil"/>
              <w:bottom w:val="single" w:sz="4" w:space="0" w:color="auto"/>
              <w:right w:val="single" w:sz="4" w:space="0" w:color="auto"/>
            </w:tcBorders>
            <w:shd w:val="clear" w:color="auto" w:fill="auto"/>
            <w:noWrap/>
            <w:vAlign w:val="center"/>
            <w:hideMark/>
          </w:tcPr>
          <w:p w14:paraId="1340355B"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Thinning</w:t>
            </w:r>
          </w:p>
        </w:tc>
        <w:tc>
          <w:tcPr>
            <w:tcW w:w="581" w:type="dxa"/>
            <w:tcBorders>
              <w:top w:val="nil"/>
              <w:left w:val="nil"/>
              <w:bottom w:val="single" w:sz="4" w:space="0" w:color="auto"/>
              <w:right w:val="single" w:sz="4" w:space="0" w:color="auto"/>
            </w:tcBorders>
            <w:shd w:val="clear" w:color="auto" w:fill="auto"/>
            <w:noWrap/>
            <w:vAlign w:val="center"/>
            <w:hideMark/>
          </w:tcPr>
          <w:p w14:paraId="214BA39A"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65</w:t>
            </w:r>
          </w:p>
        </w:tc>
        <w:tc>
          <w:tcPr>
            <w:tcW w:w="553" w:type="dxa"/>
            <w:tcBorders>
              <w:top w:val="nil"/>
              <w:left w:val="nil"/>
              <w:bottom w:val="single" w:sz="4" w:space="0" w:color="auto"/>
              <w:right w:val="single" w:sz="4" w:space="0" w:color="auto"/>
            </w:tcBorders>
            <w:shd w:val="clear" w:color="auto" w:fill="auto"/>
            <w:noWrap/>
            <w:vAlign w:val="center"/>
            <w:hideMark/>
          </w:tcPr>
          <w:p w14:paraId="6DCFFF9E"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175</w:t>
            </w:r>
          </w:p>
        </w:tc>
        <w:tc>
          <w:tcPr>
            <w:tcW w:w="591" w:type="dxa"/>
            <w:tcBorders>
              <w:top w:val="nil"/>
              <w:left w:val="nil"/>
              <w:bottom w:val="single" w:sz="4" w:space="0" w:color="auto"/>
              <w:right w:val="single" w:sz="4" w:space="0" w:color="auto"/>
            </w:tcBorders>
            <w:shd w:val="clear" w:color="auto" w:fill="auto"/>
            <w:noWrap/>
            <w:vAlign w:val="center"/>
            <w:hideMark/>
          </w:tcPr>
          <w:p w14:paraId="5F8E44D6"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59.1</w:t>
            </w:r>
          </w:p>
        </w:tc>
        <w:tc>
          <w:tcPr>
            <w:tcW w:w="591" w:type="dxa"/>
            <w:tcBorders>
              <w:top w:val="nil"/>
              <w:left w:val="nil"/>
              <w:bottom w:val="single" w:sz="4" w:space="0" w:color="auto"/>
              <w:right w:val="single" w:sz="4" w:space="0" w:color="auto"/>
            </w:tcBorders>
            <w:shd w:val="clear" w:color="auto" w:fill="auto"/>
            <w:noWrap/>
            <w:vAlign w:val="center"/>
            <w:hideMark/>
          </w:tcPr>
          <w:p w14:paraId="6FF3AA12"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337.7</w:t>
            </w:r>
          </w:p>
        </w:tc>
        <w:tc>
          <w:tcPr>
            <w:tcW w:w="691" w:type="dxa"/>
            <w:tcBorders>
              <w:top w:val="nil"/>
              <w:left w:val="nil"/>
              <w:bottom w:val="single" w:sz="4" w:space="0" w:color="auto"/>
              <w:right w:val="single" w:sz="4" w:space="0" w:color="auto"/>
            </w:tcBorders>
            <w:shd w:val="clear" w:color="auto" w:fill="auto"/>
            <w:noWrap/>
            <w:vAlign w:val="center"/>
            <w:hideMark/>
          </w:tcPr>
          <w:p w14:paraId="71D056B1"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3.1</w:t>
            </w:r>
          </w:p>
        </w:tc>
        <w:tc>
          <w:tcPr>
            <w:tcW w:w="691" w:type="dxa"/>
            <w:tcBorders>
              <w:top w:val="nil"/>
              <w:left w:val="nil"/>
              <w:bottom w:val="single" w:sz="4" w:space="0" w:color="auto"/>
              <w:right w:val="single" w:sz="4" w:space="0" w:color="auto"/>
            </w:tcBorders>
            <w:shd w:val="clear" w:color="auto" w:fill="auto"/>
            <w:noWrap/>
            <w:vAlign w:val="center"/>
            <w:hideMark/>
          </w:tcPr>
          <w:p w14:paraId="609AC2B4"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8.6</w:t>
            </w:r>
          </w:p>
        </w:tc>
        <w:tc>
          <w:tcPr>
            <w:tcW w:w="696" w:type="dxa"/>
            <w:tcBorders>
              <w:top w:val="nil"/>
              <w:left w:val="nil"/>
              <w:bottom w:val="single" w:sz="4" w:space="0" w:color="auto"/>
              <w:right w:val="single" w:sz="4" w:space="0" w:color="auto"/>
            </w:tcBorders>
            <w:shd w:val="clear" w:color="auto" w:fill="auto"/>
            <w:noWrap/>
            <w:vAlign w:val="center"/>
            <w:hideMark/>
          </w:tcPr>
          <w:p w14:paraId="2C2C5DB7"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9.0</w:t>
            </w:r>
          </w:p>
        </w:tc>
        <w:tc>
          <w:tcPr>
            <w:tcW w:w="591" w:type="dxa"/>
            <w:tcBorders>
              <w:top w:val="nil"/>
              <w:left w:val="nil"/>
              <w:bottom w:val="single" w:sz="4" w:space="0" w:color="auto"/>
              <w:right w:val="single" w:sz="4" w:space="0" w:color="auto"/>
            </w:tcBorders>
            <w:shd w:val="clear" w:color="auto" w:fill="auto"/>
            <w:noWrap/>
            <w:vAlign w:val="center"/>
            <w:hideMark/>
          </w:tcPr>
          <w:p w14:paraId="3D1405A7"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95.4</w:t>
            </w:r>
          </w:p>
        </w:tc>
        <w:tc>
          <w:tcPr>
            <w:tcW w:w="591" w:type="dxa"/>
            <w:tcBorders>
              <w:top w:val="nil"/>
              <w:left w:val="nil"/>
              <w:bottom w:val="single" w:sz="4" w:space="0" w:color="auto"/>
              <w:right w:val="single" w:sz="4" w:space="0" w:color="auto"/>
            </w:tcBorders>
            <w:shd w:val="clear" w:color="auto" w:fill="auto"/>
            <w:noWrap/>
            <w:vAlign w:val="center"/>
            <w:hideMark/>
          </w:tcPr>
          <w:p w14:paraId="4429BF25"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133.8</w:t>
            </w:r>
          </w:p>
        </w:tc>
        <w:tc>
          <w:tcPr>
            <w:tcW w:w="540" w:type="dxa"/>
            <w:tcBorders>
              <w:top w:val="nil"/>
              <w:left w:val="nil"/>
              <w:bottom w:val="single" w:sz="4" w:space="0" w:color="auto"/>
              <w:right w:val="single" w:sz="4" w:space="0" w:color="auto"/>
            </w:tcBorders>
            <w:shd w:val="clear" w:color="auto" w:fill="auto"/>
            <w:noWrap/>
            <w:vAlign w:val="center"/>
            <w:hideMark/>
          </w:tcPr>
          <w:p w14:paraId="1096C25D"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36.4</w:t>
            </w:r>
          </w:p>
        </w:tc>
        <w:tc>
          <w:tcPr>
            <w:tcW w:w="591" w:type="dxa"/>
            <w:tcBorders>
              <w:top w:val="nil"/>
              <w:left w:val="nil"/>
              <w:bottom w:val="single" w:sz="4" w:space="0" w:color="auto"/>
              <w:right w:val="single" w:sz="4" w:space="0" w:color="auto"/>
            </w:tcBorders>
            <w:shd w:val="clear" w:color="auto" w:fill="auto"/>
            <w:noWrap/>
            <w:vAlign w:val="center"/>
            <w:hideMark/>
          </w:tcPr>
          <w:p w14:paraId="02AB2E0D"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170.2</w:t>
            </w:r>
          </w:p>
        </w:tc>
        <w:tc>
          <w:tcPr>
            <w:tcW w:w="891" w:type="dxa"/>
            <w:tcBorders>
              <w:top w:val="nil"/>
              <w:left w:val="nil"/>
              <w:bottom w:val="single" w:sz="4" w:space="0" w:color="auto"/>
              <w:right w:val="single" w:sz="4" w:space="0" w:color="auto"/>
            </w:tcBorders>
            <w:shd w:val="clear" w:color="auto" w:fill="auto"/>
            <w:noWrap/>
            <w:vAlign w:val="center"/>
            <w:hideMark/>
          </w:tcPr>
          <w:p w14:paraId="7C12480A"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29791.1</w:t>
            </w:r>
          </w:p>
        </w:tc>
      </w:tr>
      <w:tr w:rsidR="00F12FA9" w:rsidRPr="000D5FB4" w14:paraId="06257BB2" w14:textId="77777777" w:rsidTr="00764FF2">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7606A55" w14:textId="77777777" w:rsidR="001B5876" w:rsidRPr="000D5FB4" w:rsidRDefault="001B5876"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sylvestris</w:t>
            </w:r>
          </w:p>
        </w:tc>
        <w:tc>
          <w:tcPr>
            <w:tcW w:w="751" w:type="dxa"/>
            <w:tcBorders>
              <w:top w:val="nil"/>
              <w:left w:val="nil"/>
              <w:bottom w:val="single" w:sz="4" w:space="0" w:color="auto"/>
              <w:right w:val="single" w:sz="4" w:space="0" w:color="auto"/>
            </w:tcBorders>
            <w:shd w:val="clear" w:color="auto" w:fill="auto"/>
            <w:noWrap/>
            <w:vAlign w:val="center"/>
            <w:hideMark/>
          </w:tcPr>
          <w:p w14:paraId="08DC125A"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15</w:t>
            </w:r>
          </w:p>
        </w:tc>
        <w:tc>
          <w:tcPr>
            <w:tcW w:w="1376" w:type="dxa"/>
            <w:tcBorders>
              <w:top w:val="nil"/>
              <w:left w:val="nil"/>
              <w:bottom w:val="single" w:sz="4" w:space="0" w:color="auto"/>
              <w:right w:val="single" w:sz="4" w:space="0" w:color="auto"/>
            </w:tcBorders>
            <w:shd w:val="clear" w:color="auto" w:fill="auto"/>
            <w:noWrap/>
            <w:vAlign w:val="center"/>
            <w:hideMark/>
          </w:tcPr>
          <w:p w14:paraId="7DB8C781"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Stand after thinning</w:t>
            </w:r>
          </w:p>
        </w:tc>
        <w:tc>
          <w:tcPr>
            <w:tcW w:w="581" w:type="dxa"/>
            <w:tcBorders>
              <w:top w:val="nil"/>
              <w:left w:val="nil"/>
              <w:bottom w:val="single" w:sz="4" w:space="0" w:color="auto"/>
              <w:right w:val="single" w:sz="4" w:space="0" w:color="auto"/>
            </w:tcBorders>
            <w:shd w:val="clear" w:color="auto" w:fill="auto"/>
            <w:noWrap/>
            <w:vAlign w:val="center"/>
            <w:hideMark/>
          </w:tcPr>
          <w:p w14:paraId="34CAA4A3"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35</w:t>
            </w:r>
          </w:p>
        </w:tc>
        <w:tc>
          <w:tcPr>
            <w:tcW w:w="553" w:type="dxa"/>
            <w:tcBorders>
              <w:top w:val="nil"/>
              <w:left w:val="nil"/>
              <w:bottom w:val="single" w:sz="4" w:space="0" w:color="auto"/>
              <w:right w:val="single" w:sz="4" w:space="0" w:color="auto"/>
            </w:tcBorders>
            <w:shd w:val="clear" w:color="auto" w:fill="auto"/>
            <w:noWrap/>
            <w:vAlign w:val="center"/>
            <w:hideMark/>
          </w:tcPr>
          <w:p w14:paraId="5D1AD5F5"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950</w:t>
            </w:r>
          </w:p>
        </w:tc>
        <w:tc>
          <w:tcPr>
            <w:tcW w:w="591" w:type="dxa"/>
            <w:tcBorders>
              <w:top w:val="nil"/>
              <w:left w:val="nil"/>
              <w:bottom w:val="single" w:sz="4" w:space="0" w:color="auto"/>
              <w:right w:val="single" w:sz="4" w:space="0" w:color="auto"/>
            </w:tcBorders>
            <w:shd w:val="clear" w:color="auto" w:fill="auto"/>
            <w:noWrap/>
            <w:vAlign w:val="center"/>
            <w:hideMark/>
          </w:tcPr>
          <w:p w14:paraId="698F028D"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96.1</w:t>
            </w:r>
          </w:p>
        </w:tc>
        <w:tc>
          <w:tcPr>
            <w:tcW w:w="591" w:type="dxa"/>
            <w:tcBorders>
              <w:top w:val="nil"/>
              <w:left w:val="nil"/>
              <w:bottom w:val="single" w:sz="4" w:space="0" w:color="auto"/>
              <w:right w:val="single" w:sz="4" w:space="0" w:color="auto"/>
            </w:tcBorders>
            <w:shd w:val="clear" w:color="auto" w:fill="auto"/>
            <w:noWrap/>
            <w:vAlign w:val="center"/>
            <w:hideMark/>
          </w:tcPr>
          <w:p w14:paraId="2E61C04D"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101.2</w:t>
            </w:r>
          </w:p>
        </w:tc>
        <w:tc>
          <w:tcPr>
            <w:tcW w:w="691" w:type="dxa"/>
            <w:tcBorders>
              <w:top w:val="nil"/>
              <w:left w:val="nil"/>
              <w:bottom w:val="single" w:sz="4" w:space="0" w:color="auto"/>
              <w:right w:val="single" w:sz="4" w:space="0" w:color="auto"/>
            </w:tcBorders>
            <w:shd w:val="clear" w:color="auto" w:fill="auto"/>
            <w:noWrap/>
            <w:vAlign w:val="center"/>
            <w:hideMark/>
          </w:tcPr>
          <w:p w14:paraId="771B2515"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0.9</w:t>
            </w:r>
          </w:p>
        </w:tc>
        <w:tc>
          <w:tcPr>
            <w:tcW w:w="691" w:type="dxa"/>
            <w:tcBorders>
              <w:top w:val="nil"/>
              <w:left w:val="nil"/>
              <w:bottom w:val="single" w:sz="4" w:space="0" w:color="auto"/>
              <w:right w:val="single" w:sz="4" w:space="0" w:color="auto"/>
            </w:tcBorders>
            <w:shd w:val="clear" w:color="auto" w:fill="auto"/>
            <w:noWrap/>
            <w:vAlign w:val="center"/>
            <w:hideMark/>
          </w:tcPr>
          <w:p w14:paraId="676A9209"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2.6</w:t>
            </w:r>
          </w:p>
        </w:tc>
        <w:tc>
          <w:tcPr>
            <w:tcW w:w="696" w:type="dxa"/>
            <w:tcBorders>
              <w:top w:val="nil"/>
              <w:left w:val="nil"/>
              <w:bottom w:val="single" w:sz="4" w:space="0" w:color="auto"/>
              <w:right w:val="single" w:sz="4" w:space="0" w:color="auto"/>
            </w:tcBorders>
            <w:shd w:val="clear" w:color="auto" w:fill="auto"/>
            <w:noWrap/>
            <w:vAlign w:val="center"/>
            <w:hideMark/>
          </w:tcPr>
          <w:p w14:paraId="7E714366"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2.7</w:t>
            </w:r>
          </w:p>
        </w:tc>
        <w:tc>
          <w:tcPr>
            <w:tcW w:w="591" w:type="dxa"/>
            <w:tcBorders>
              <w:top w:val="nil"/>
              <w:left w:val="nil"/>
              <w:bottom w:val="single" w:sz="4" w:space="0" w:color="auto"/>
              <w:right w:val="single" w:sz="4" w:space="0" w:color="auto"/>
            </w:tcBorders>
            <w:shd w:val="clear" w:color="auto" w:fill="auto"/>
            <w:noWrap/>
            <w:vAlign w:val="center"/>
            <w:hideMark/>
          </w:tcPr>
          <w:p w14:paraId="5A33A1FB"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28.6</w:t>
            </w:r>
          </w:p>
        </w:tc>
        <w:tc>
          <w:tcPr>
            <w:tcW w:w="591" w:type="dxa"/>
            <w:tcBorders>
              <w:top w:val="nil"/>
              <w:left w:val="nil"/>
              <w:bottom w:val="single" w:sz="4" w:space="0" w:color="auto"/>
              <w:right w:val="single" w:sz="4" w:space="0" w:color="auto"/>
            </w:tcBorders>
            <w:shd w:val="clear" w:color="auto" w:fill="auto"/>
            <w:noWrap/>
            <w:vAlign w:val="center"/>
            <w:hideMark/>
          </w:tcPr>
          <w:p w14:paraId="09D9F2D4"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40.1</w:t>
            </w:r>
          </w:p>
        </w:tc>
        <w:tc>
          <w:tcPr>
            <w:tcW w:w="540" w:type="dxa"/>
            <w:tcBorders>
              <w:top w:val="nil"/>
              <w:left w:val="nil"/>
              <w:bottom w:val="single" w:sz="4" w:space="0" w:color="auto"/>
              <w:right w:val="single" w:sz="4" w:space="0" w:color="auto"/>
            </w:tcBorders>
            <w:shd w:val="clear" w:color="auto" w:fill="auto"/>
            <w:noWrap/>
            <w:vAlign w:val="center"/>
            <w:hideMark/>
          </w:tcPr>
          <w:p w14:paraId="09455DED"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10.9</w:t>
            </w:r>
          </w:p>
        </w:tc>
        <w:tc>
          <w:tcPr>
            <w:tcW w:w="591" w:type="dxa"/>
            <w:tcBorders>
              <w:top w:val="nil"/>
              <w:left w:val="nil"/>
              <w:bottom w:val="single" w:sz="4" w:space="0" w:color="auto"/>
              <w:right w:val="single" w:sz="4" w:space="0" w:color="auto"/>
            </w:tcBorders>
            <w:shd w:val="clear" w:color="auto" w:fill="auto"/>
            <w:noWrap/>
            <w:vAlign w:val="center"/>
            <w:hideMark/>
          </w:tcPr>
          <w:p w14:paraId="4530F556"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51.0</w:t>
            </w:r>
          </w:p>
        </w:tc>
        <w:tc>
          <w:tcPr>
            <w:tcW w:w="891" w:type="dxa"/>
            <w:tcBorders>
              <w:top w:val="nil"/>
              <w:left w:val="nil"/>
              <w:bottom w:val="single" w:sz="4" w:space="0" w:color="auto"/>
              <w:right w:val="single" w:sz="4" w:space="0" w:color="auto"/>
            </w:tcBorders>
            <w:shd w:val="clear" w:color="auto" w:fill="auto"/>
            <w:noWrap/>
            <w:vAlign w:val="center"/>
            <w:hideMark/>
          </w:tcPr>
          <w:p w14:paraId="0240AC7A"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48442.0</w:t>
            </w:r>
          </w:p>
        </w:tc>
      </w:tr>
      <w:tr w:rsidR="00F12FA9" w:rsidRPr="000D5FB4" w14:paraId="0C2FFFFB" w14:textId="77777777" w:rsidTr="00764FF2">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707180E" w14:textId="77777777" w:rsidR="001B5876" w:rsidRPr="000D5FB4" w:rsidRDefault="001B5876"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sylvestris</w:t>
            </w:r>
          </w:p>
        </w:tc>
        <w:tc>
          <w:tcPr>
            <w:tcW w:w="751" w:type="dxa"/>
            <w:tcBorders>
              <w:top w:val="nil"/>
              <w:left w:val="nil"/>
              <w:bottom w:val="single" w:sz="4" w:space="0" w:color="auto"/>
              <w:right w:val="single" w:sz="4" w:space="0" w:color="auto"/>
            </w:tcBorders>
            <w:shd w:val="clear" w:color="auto" w:fill="auto"/>
            <w:noWrap/>
            <w:vAlign w:val="center"/>
            <w:hideMark/>
          </w:tcPr>
          <w:p w14:paraId="1632D15B"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15</w:t>
            </w:r>
          </w:p>
        </w:tc>
        <w:tc>
          <w:tcPr>
            <w:tcW w:w="1376" w:type="dxa"/>
            <w:tcBorders>
              <w:top w:val="nil"/>
              <w:left w:val="nil"/>
              <w:bottom w:val="single" w:sz="4" w:space="0" w:color="auto"/>
              <w:right w:val="single" w:sz="4" w:space="0" w:color="auto"/>
            </w:tcBorders>
            <w:shd w:val="clear" w:color="auto" w:fill="auto"/>
            <w:noWrap/>
            <w:vAlign w:val="center"/>
            <w:hideMark/>
          </w:tcPr>
          <w:p w14:paraId="3696596A"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Stand after thinning</w:t>
            </w:r>
          </w:p>
        </w:tc>
        <w:tc>
          <w:tcPr>
            <w:tcW w:w="581" w:type="dxa"/>
            <w:tcBorders>
              <w:top w:val="nil"/>
              <w:left w:val="nil"/>
              <w:bottom w:val="single" w:sz="4" w:space="0" w:color="auto"/>
              <w:right w:val="single" w:sz="4" w:space="0" w:color="auto"/>
            </w:tcBorders>
            <w:shd w:val="clear" w:color="auto" w:fill="auto"/>
            <w:noWrap/>
            <w:vAlign w:val="center"/>
            <w:hideMark/>
          </w:tcPr>
          <w:p w14:paraId="40F10AAE"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50</w:t>
            </w:r>
          </w:p>
        </w:tc>
        <w:tc>
          <w:tcPr>
            <w:tcW w:w="553" w:type="dxa"/>
            <w:tcBorders>
              <w:top w:val="nil"/>
              <w:left w:val="nil"/>
              <w:bottom w:val="single" w:sz="4" w:space="0" w:color="auto"/>
              <w:right w:val="single" w:sz="4" w:space="0" w:color="auto"/>
            </w:tcBorders>
            <w:shd w:val="clear" w:color="auto" w:fill="auto"/>
            <w:noWrap/>
            <w:vAlign w:val="center"/>
            <w:hideMark/>
          </w:tcPr>
          <w:p w14:paraId="7A338083"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575</w:t>
            </w:r>
          </w:p>
        </w:tc>
        <w:tc>
          <w:tcPr>
            <w:tcW w:w="591" w:type="dxa"/>
            <w:tcBorders>
              <w:top w:val="nil"/>
              <w:left w:val="nil"/>
              <w:bottom w:val="single" w:sz="4" w:space="0" w:color="auto"/>
              <w:right w:val="single" w:sz="4" w:space="0" w:color="auto"/>
            </w:tcBorders>
            <w:shd w:val="clear" w:color="auto" w:fill="auto"/>
            <w:noWrap/>
            <w:vAlign w:val="center"/>
            <w:hideMark/>
          </w:tcPr>
          <w:p w14:paraId="24D6107C"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152.3</w:t>
            </w:r>
          </w:p>
        </w:tc>
        <w:tc>
          <w:tcPr>
            <w:tcW w:w="591" w:type="dxa"/>
            <w:tcBorders>
              <w:top w:val="nil"/>
              <w:left w:val="nil"/>
              <w:bottom w:val="single" w:sz="4" w:space="0" w:color="auto"/>
              <w:right w:val="single" w:sz="4" w:space="0" w:color="auto"/>
            </w:tcBorders>
            <w:shd w:val="clear" w:color="auto" w:fill="auto"/>
            <w:noWrap/>
            <w:vAlign w:val="center"/>
            <w:hideMark/>
          </w:tcPr>
          <w:p w14:paraId="4343384B"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264.9</w:t>
            </w:r>
          </w:p>
        </w:tc>
        <w:tc>
          <w:tcPr>
            <w:tcW w:w="691" w:type="dxa"/>
            <w:tcBorders>
              <w:top w:val="nil"/>
              <w:left w:val="nil"/>
              <w:bottom w:val="single" w:sz="4" w:space="0" w:color="auto"/>
              <w:right w:val="single" w:sz="4" w:space="0" w:color="auto"/>
            </w:tcBorders>
            <w:shd w:val="clear" w:color="auto" w:fill="auto"/>
            <w:noWrap/>
            <w:vAlign w:val="center"/>
            <w:hideMark/>
          </w:tcPr>
          <w:p w14:paraId="04D36785"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2.4</w:t>
            </w:r>
          </w:p>
        </w:tc>
        <w:tc>
          <w:tcPr>
            <w:tcW w:w="691" w:type="dxa"/>
            <w:tcBorders>
              <w:top w:val="nil"/>
              <w:left w:val="nil"/>
              <w:bottom w:val="single" w:sz="4" w:space="0" w:color="auto"/>
              <w:right w:val="single" w:sz="4" w:space="0" w:color="auto"/>
            </w:tcBorders>
            <w:shd w:val="clear" w:color="auto" w:fill="auto"/>
            <w:noWrap/>
            <w:vAlign w:val="center"/>
            <w:hideMark/>
          </w:tcPr>
          <w:p w14:paraId="3D371DBA"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6.7</w:t>
            </w:r>
          </w:p>
        </w:tc>
        <w:tc>
          <w:tcPr>
            <w:tcW w:w="696" w:type="dxa"/>
            <w:tcBorders>
              <w:top w:val="nil"/>
              <w:left w:val="nil"/>
              <w:bottom w:val="single" w:sz="4" w:space="0" w:color="auto"/>
              <w:right w:val="single" w:sz="4" w:space="0" w:color="auto"/>
            </w:tcBorders>
            <w:shd w:val="clear" w:color="auto" w:fill="auto"/>
            <w:noWrap/>
            <w:vAlign w:val="center"/>
            <w:hideMark/>
          </w:tcPr>
          <w:p w14:paraId="067C3C32"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7.0</w:t>
            </w:r>
          </w:p>
        </w:tc>
        <w:tc>
          <w:tcPr>
            <w:tcW w:w="591" w:type="dxa"/>
            <w:tcBorders>
              <w:top w:val="nil"/>
              <w:left w:val="nil"/>
              <w:bottom w:val="single" w:sz="4" w:space="0" w:color="auto"/>
              <w:right w:val="single" w:sz="4" w:space="0" w:color="auto"/>
            </w:tcBorders>
            <w:shd w:val="clear" w:color="auto" w:fill="auto"/>
            <w:noWrap/>
            <w:vAlign w:val="center"/>
            <w:hideMark/>
          </w:tcPr>
          <w:p w14:paraId="671DF28C"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74.8</w:t>
            </w:r>
          </w:p>
        </w:tc>
        <w:tc>
          <w:tcPr>
            <w:tcW w:w="591" w:type="dxa"/>
            <w:tcBorders>
              <w:top w:val="nil"/>
              <w:left w:val="nil"/>
              <w:bottom w:val="single" w:sz="4" w:space="0" w:color="auto"/>
              <w:right w:val="single" w:sz="4" w:space="0" w:color="auto"/>
            </w:tcBorders>
            <w:shd w:val="clear" w:color="auto" w:fill="auto"/>
            <w:noWrap/>
            <w:vAlign w:val="center"/>
            <w:hideMark/>
          </w:tcPr>
          <w:p w14:paraId="02EEE165"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104.9</w:t>
            </w:r>
          </w:p>
        </w:tc>
        <w:tc>
          <w:tcPr>
            <w:tcW w:w="540" w:type="dxa"/>
            <w:tcBorders>
              <w:top w:val="nil"/>
              <w:left w:val="nil"/>
              <w:bottom w:val="single" w:sz="4" w:space="0" w:color="auto"/>
              <w:right w:val="single" w:sz="4" w:space="0" w:color="auto"/>
            </w:tcBorders>
            <w:shd w:val="clear" w:color="auto" w:fill="auto"/>
            <w:noWrap/>
            <w:vAlign w:val="center"/>
            <w:hideMark/>
          </w:tcPr>
          <w:p w14:paraId="21498ED3"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28.6</w:t>
            </w:r>
          </w:p>
        </w:tc>
        <w:tc>
          <w:tcPr>
            <w:tcW w:w="591" w:type="dxa"/>
            <w:tcBorders>
              <w:top w:val="nil"/>
              <w:left w:val="nil"/>
              <w:bottom w:val="single" w:sz="4" w:space="0" w:color="auto"/>
              <w:right w:val="single" w:sz="4" w:space="0" w:color="auto"/>
            </w:tcBorders>
            <w:shd w:val="clear" w:color="auto" w:fill="auto"/>
            <w:noWrap/>
            <w:vAlign w:val="center"/>
            <w:hideMark/>
          </w:tcPr>
          <w:p w14:paraId="1DF8F1CC"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133.5</w:t>
            </w:r>
          </w:p>
        </w:tc>
        <w:tc>
          <w:tcPr>
            <w:tcW w:w="891" w:type="dxa"/>
            <w:tcBorders>
              <w:top w:val="nil"/>
              <w:left w:val="nil"/>
              <w:bottom w:val="single" w:sz="4" w:space="0" w:color="auto"/>
              <w:right w:val="single" w:sz="4" w:space="0" w:color="auto"/>
            </w:tcBorders>
            <w:shd w:val="clear" w:color="auto" w:fill="auto"/>
            <w:noWrap/>
            <w:vAlign w:val="center"/>
            <w:hideMark/>
          </w:tcPr>
          <w:p w14:paraId="7260F1FA"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76771.2</w:t>
            </w:r>
          </w:p>
        </w:tc>
      </w:tr>
      <w:tr w:rsidR="00F12FA9" w:rsidRPr="000D5FB4" w14:paraId="132056EB" w14:textId="77777777" w:rsidTr="00764FF2">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87BF2E9" w14:textId="77777777" w:rsidR="001B5876" w:rsidRPr="000D5FB4" w:rsidRDefault="001B5876"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sylvestris</w:t>
            </w:r>
          </w:p>
        </w:tc>
        <w:tc>
          <w:tcPr>
            <w:tcW w:w="751" w:type="dxa"/>
            <w:tcBorders>
              <w:top w:val="nil"/>
              <w:left w:val="nil"/>
              <w:bottom w:val="single" w:sz="4" w:space="0" w:color="auto"/>
              <w:right w:val="single" w:sz="4" w:space="0" w:color="auto"/>
            </w:tcBorders>
            <w:shd w:val="clear" w:color="auto" w:fill="auto"/>
            <w:noWrap/>
            <w:vAlign w:val="center"/>
            <w:hideMark/>
          </w:tcPr>
          <w:p w14:paraId="3622AD5C"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15</w:t>
            </w:r>
          </w:p>
        </w:tc>
        <w:tc>
          <w:tcPr>
            <w:tcW w:w="1376" w:type="dxa"/>
            <w:tcBorders>
              <w:top w:val="nil"/>
              <w:left w:val="nil"/>
              <w:bottom w:val="single" w:sz="4" w:space="0" w:color="auto"/>
              <w:right w:val="single" w:sz="4" w:space="0" w:color="auto"/>
            </w:tcBorders>
            <w:shd w:val="clear" w:color="auto" w:fill="auto"/>
            <w:noWrap/>
            <w:vAlign w:val="center"/>
            <w:hideMark/>
          </w:tcPr>
          <w:p w14:paraId="6B617EA8"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Stand after thinning</w:t>
            </w:r>
          </w:p>
        </w:tc>
        <w:tc>
          <w:tcPr>
            <w:tcW w:w="581" w:type="dxa"/>
            <w:tcBorders>
              <w:top w:val="nil"/>
              <w:left w:val="nil"/>
              <w:bottom w:val="single" w:sz="4" w:space="0" w:color="auto"/>
              <w:right w:val="single" w:sz="4" w:space="0" w:color="auto"/>
            </w:tcBorders>
            <w:shd w:val="clear" w:color="auto" w:fill="auto"/>
            <w:noWrap/>
            <w:vAlign w:val="center"/>
            <w:hideMark/>
          </w:tcPr>
          <w:p w14:paraId="1644E3E0"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65</w:t>
            </w:r>
          </w:p>
        </w:tc>
        <w:tc>
          <w:tcPr>
            <w:tcW w:w="553" w:type="dxa"/>
            <w:tcBorders>
              <w:top w:val="nil"/>
              <w:left w:val="nil"/>
              <w:bottom w:val="single" w:sz="4" w:space="0" w:color="auto"/>
              <w:right w:val="single" w:sz="4" w:space="0" w:color="auto"/>
            </w:tcBorders>
            <w:shd w:val="clear" w:color="auto" w:fill="auto"/>
            <w:noWrap/>
            <w:vAlign w:val="center"/>
            <w:hideMark/>
          </w:tcPr>
          <w:p w14:paraId="6BE6D121"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400</w:t>
            </w:r>
          </w:p>
        </w:tc>
        <w:tc>
          <w:tcPr>
            <w:tcW w:w="591" w:type="dxa"/>
            <w:tcBorders>
              <w:top w:val="nil"/>
              <w:left w:val="nil"/>
              <w:bottom w:val="single" w:sz="4" w:space="0" w:color="auto"/>
              <w:right w:val="single" w:sz="4" w:space="0" w:color="auto"/>
            </w:tcBorders>
            <w:shd w:val="clear" w:color="auto" w:fill="auto"/>
            <w:noWrap/>
            <w:vAlign w:val="center"/>
            <w:hideMark/>
          </w:tcPr>
          <w:p w14:paraId="10F1C724"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175.7</w:t>
            </w:r>
          </w:p>
        </w:tc>
        <w:tc>
          <w:tcPr>
            <w:tcW w:w="591" w:type="dxa"/>
            <w:tcBorders>
              <w:top w:val="nil"/>
              <w:left w:val="nil"/>
              <w:bottom w:val="single" w:sz="4" w:space="0" w:color="auto"/>
              <w:right w:val="single" w:sz="4" w:space="0" w:color="auto"/>
            </w:tcBorders>
            <w:shd w:val="clear" w:color="auto" w:fill="auto"/>
            <w:noWrap/>
            <w:vAlign w:val="center"/>
            <w:hideMark/>
          </w:tcPr>
          <w:p w14:paraId="26717623"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439.3</w:t>
            </w:r>
          </w:p>
        </w:tc>
        <w:tc>
          <w:tcPr>
            <w:tcW w:w="691" w:type="dxa"/>
            <w:tcBorders>
              <w:top w:val="nil"/>
              <w:left w:val="nil"/>
              <w:bottom w:val="single" w:sz="4" w:space="0" w:color="auto"/>
              <w:right w:val="single" w:sz="4" w:space="0" w:color="auto"/>
            </w:tcBorders>
            <w:shd w:val="clear" w:color="auto" w:fill="auto"/>
            <w:noWrap/>
            <w:vAlign w:val="center"/>
            <w:hideMark/>
          </w:tcPr>
          <w:p w14:paraId="69CDF02F"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4.0</w:t>
            </w:r>
          </w:p>
        </w:tc>
        <w:tc>
          <w:tcPr>
            <w:tcW w:w="691" w:type="dxa"/>
            <w:tcBorders>
              <w:top w:val="nil"/>
              <w:left w:val="nil"/>
              <w:bottom w:val="single" w:sz="4" w:space="0" w:color="auto"/>
              <w:right w:val="single" w:sz="4" w:space="0" w:color="auto"/>
            </w:tcBorders>
            <w:shd w:val="clear" w:color="auto" w:fill="auto"/>
            <w:noWrap/>
            <w:vAlign w:val="center"/>
            <w:hideMark/>
          </w:tcPr>
          <w:p w14:paraId="1C842241"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11.2</w:t>
            </w:r>
          </w:p>
        </w:tc>
        <w:tc>
          <w:tcPr>
            <w:tcW w:w="696" w:type="dxa"/>
            <w:tcBorders>
              <w:top w:val="nil"/>
              <w:left w:val="nil"/>
              <w:bottom w:val="single" w:sz="4" w:space="0" w:color="auto"/>
              <w:right w:val="single" w:sz="4" w:space="0" w:color="auto"/>
            </w:tcBorders>
            <w:shd w:val="clear" w:color="auto" w:fill="auto"/>
            <w:noWrap/>
            <w:vAlign w:val="center"/>
            <w:hideMark/>
          </w:tcPr>
          <w:p w14:paraId="1422CFAA"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11.7</w:t>
            </w:r>
          </w:p>
        </w:tc>
        <w:tc>
          <w:tcPr>
            <w:tcW w:w="591" w:type="dxa"/>
            <w:tcBorders>
              <w:top w:val="nil"/>
              <w:left w:val="nil"/>
              <w:bottom w:val="single" w:sz="4" w:space="0" w:color="auto"/>
              <w:right w:val="single" w:sz="4" w:space="0" w:color="auto"/>
            </w:tcBorders>
            <w:shd w:val="clear" w:color="auto" w:fill="auto"/>
            <w:noWrap/>
            <w:vAlign w:val="center"/>
            <w:hideMark/>
          </w:tcPr>
          <w:p w14:paraId="16855B24"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124.1</w:t>
            </w:r>
          </w:p>
        </w:tc>
        <w:tc>
          <w:tcPr>
            <w:tcW w:w="591" w:type="dxa"/>
            <w:tcBorders>
              <w:top w:val="nil"/>
              <w:left w:val="nil"/>
              <w:bottom w:val="single" w:sz="4" w:space="0" w:color="auto"/>
              <w:right w:val="single" w:sz="4" w:space="0" w:color="auto"/>
            </w:tcBorders>
            <w:shd w:val="clear" w:color="auto" w:fill="auto"/>
            <w:noWrap/>
            <w:vAlign w:val="center"/>
            <w:hideMark/>
          </w:tcPr>
          <w:p w14:paraId="15063844"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174.0</w:t>
            </w:r>
          </w:p>
        </w:tc>
        <w:tc>
          <w:tcPr>
            <w:tcW w:w="540" w:type="dxa"/>
            <w:tcBorders>
              <w:top w:val="nil"/>
              <w:left w:val="nil"/>
              <w:bottom w:val="single" w:sz="4" w:space="0" w:color="auto"/>
              <w:right w:val="single" w:sz="4" w:space="0" w:color="auto"/>
            </w:tcBorders>
            <w:shd w:val="clear" w:color="auto" w:fill="auto"/>
            <w:noWrap/>
            <w:vAlign w:val="center"/>
            <w:hideMark/>
          </w:tcPr>
          <w:p w14:paraId="2AA9476B"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47.4</w:t>
            </w:r>
          </w:p>
        </w:tc>
        <w:tc>
          <w:tcPr>
            <w:tcW w:w="591" w:type="dxa"/>
            <w:tcBorders>
              <w:top w:val="nil"/>
              <w:left w:val="nil"/>
              <w:bottom w:val="single" w:sz="4" w:space="0" w:color="auto"/>
              <w:right w:val="single" w:sz="4" w:space="0" w:color="auto"/>
            </w:tcBorders>
            <w:shd w:val="clear" w:color="auto" w:fill="auto"/>
            <w:noWrap/>
            <w:vAlign w:val="center"/>
            <w:hideMark/>
          </w:tcPr>
          <w:p w14:paraId="3B25AEFC"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221.4</w:t>
            </w:r>
          </w:p>
        </w:tc>
        <w:tc>
          <w:tcPr>
            <w:tcW w:w="891" w:type="dxa"/>
            <w:tcBorders>
              <w:top w:val="nil"/>
              <w:left w:val="nil"/>
              <w:bottom w:val="single" w:sz="4" w:space="0" w:color="auto"/>
              <w:right w:val="single" w:sz="4" w:space="0" w:color="auto"/>
            </w:tcBorders>
            <w:shd w:val="clear" w:color="auto" w:fill="auto"/>
            <w:noWrap/>
            <w:vAlign w:val="center"/>
            <w:hideMark/>
          </w:tcPr>
          <w:p w14:paraId="2FB6CE98" w14:textId="77777777" w:rsidR="001B5876" w:rsidRPr="000D5FB4" w:rsidRDefault="001B5876"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88566.7</w:t>
            </w:r>
          </w:p>
        </w:tc>
      </w:tr>
    </w:tbl>
    <w:p w14:paraId="3E72931B" w14:textId="34D5AE2E" w:rsidR="00132D0D" w:rsidRPr="000D5FB4" w:rsidRDefault="00132D0D" w:rsidP="00132D0D">
      <w:pPr>
        <w:pStyle w:val="Caption"/>
        <w:spacing w:after="0"/>
      </w:pPr>
      <w:bookmarkStart w:id="329" w:name="_Ref64897042"/>
      <w:bookmarkStart w:id="330" w:name="_Toc64898938"/>
      <w:bookmarkStart w:id="331" w:name="_Toc91661532"/>
      <w:r w:rsidRPr="000D5FB4">
        <w:lastRenderedPageBreak/>
        <w:t xml:space="preserve">Table </w:t>
      </w:r>
      <w:r w:rsidRPr="000D5FB4">
        <w:fldChar w:fldCharType="begin"/>
      </w:r>
      <w:r w:rsidRPr="000D5FB4">
        <w:instrText xml:space="preserve"> SEQ Table \* ARABIC </w:instrText>
      </w:r>
      <w:r w:rsidRPr="000D5FB4">
        <w:fldChar w:fldCharType="separate"/>
      </w:r>
      <w:r w:rsidR="00CA7726">
        <w:rPr>
          <w:noProof/>
        </w:rPr>
        <w:t>49</w:t>
      </w:r>
      <w:r w:rsidRPr="000D5FB4">
        <w:fldChar w:fldCharType="end"/>
      </w:r>
      <w:bookmarkEnd w:id="329"/>
      <w:r w:rsidRPr="000D5FB4">
        <w:t xml:space="preserve">. </w:t>
      </w:r>
      <w:r w:rsidR="00356904" w:rsidRPr="000D5FB4">
        <w:t xml:space="preserve">Biomass and Carbon </w:t>
      </w:r>
      <w:r w:rsidR="001A2795" w:rsidRPr="000D5FB4">
        <w:t>estimation</w:t>
      </w:r>
      <w:r w:rsidR="007C4E58" w:rsidRPr="000D5FB4">
        <w:t xml:space="preserve"> for </w:t>
      </w:r>
      <w:r w:rsidR="007C4E58" w:rsidRPr="000D5FB4">
        <w:rPr>
          <w:i/>
        </w:rPr>
        <w:t>Pinus halepensis</w:t>
      </w:r>
      <w:r w:rsidR="00A026FB" w:rsidRPr="000D5FB4">
        <w:t xml:space="preserve"> for the aboveground and belowground </w:t>
      </w:r>
      <w:r w:rsidR="0053668E" w:rsidRPr="000D5FB4">
        <w:t>components</w:t>
      </w:r>
      <w:r w:rsidR="004951BA" w:rsidRPr="000D5FB4">
        <w:t xml:space="preserve"> and total tree</w:t>
      </w:r>
      <w:r w:rsidR="0053668E" w:rsidRPr="000D5FB4">
        <w:t>.</w:t>
      </w:r>
      <w:bookmarkEnd w:id="330"/>
      <w:bookmarkEnd w:id="331"/>
      <w:r w:rsidR="00A026FB" w:rsidRPr="000D5FB4">
        <w:t xml:space="preserve"> </w:t>
      </w:r>
    </w:p>
    <w:tbl>
      <w:tblPr>
        <w:tblW w:w="10901" w:type="dxa"/>
        <w:tblInd w:w="-1139" w:type="dxa"/>
        <w:tblCellMar>
          <w:left w:w="70" w:type="dxa"/>
          <w:right w:w="70" w:type="dxa"/>
        </w:tblCellMar>
        <w:tblLook w:val="04A0" w:firstRow="1" w:lastRow="0" w:firstColumn="1" w:lastColumn="0" w:noHBand="0" w:noVBand="1"/>
      </w:tblPr>
      <w:tblGrid>
        <w:gridCol w:w="1277"/>
        <w:gridCol w:w="751"/>
        <w:gridCol w:w="1375"/>
        <w:gridCol w:w="581"/>
        <w:gridCol w:w="701"/>
        <w:gridCol w:w="591"/>
        <w:gridCol w:w="591"/>
        <w:gridCol w:w="691"/>
        <w:gridCol w:w="691"/>
        <w:gridCol w:w="691"/>
        <w:gridCol w:w="591"/>
        <w:gridCol w:w="691"/>
        <w:gridCol w:w="591"/>
        <w:gridCol w:w="691"/>
        <w:gridCol w:w="891"/>
      </w:tblGrid>
      <w:tr w:rsidR="00123DCF" w:rsidRPr="000D5FB4" w14:paraId="47707967" w14:textId="77777777" w:rsidTr="00F721FC">
        <w:trPr>
          <w:trHeight w:val="480"/>
          <w:tblHeader/>
        </w:trPr>
        <w:tc>
          <w:tcPr>
            <w:tcW w:w="1277" w:type="dxa"/>
            <w:vMerge w:val="restart"/>
            <w:tcBorders>
              <w:top w:val="single" w:sz="4" w:space="0" w:color="auto"/>
              <w:left w:val="single" w:sz="4" w:space="0" w:color="auto"/>
              <w:right w:val="single" w:sz="4" w:space="0" w:color="auto"/>
            </w:tcBorders>
            <w:shd w:val="clear" w:color="auto" w:fill="D9E2F3" w:themeFill="accent1" w:themeFillTint="33"/>
            <w:noWrap/>
            <w:vAlign w:val="center"/>
            <w:hideMark/>
          </w:tcPr>
          <w:p w14:paraId="4B5B08F1" w14:textId="2BA03388" w:rsidR="009717EA" w:rsidRPr="000D5FB4" w:rsidRDefault="009B2B68" w:rsidP="00627F03">
            <w:pPr>
              <w:spacing w:before="0" w:after="0" w:line="240" w:lineRule="auto"/>
              <w:jc w:val="center"/>
              <w:rPr>
                <w:rFonts w:eastAsia="Times New Roman"/>
                <w:b/>
                <w:color w:val="000000"/>
                <w:sz w:val="18"/>
                <w:szCs w:val="18"/>
              </w:rPr>
            </w:pPr>
            <w:r>
              <w:rPr>
                <w:rFonts w:eastAsia="Times New Roman"/>
                <w:b/>
                <w:color w:val="000000"/>
                <w:sz w:val="18"/>
                <w:szCs w:val="18"/>
              </w:rPr>
              <w:t>Species</w:t>
            </w:r>
          </w:p>
        </w:tc>
        <w:tc>
          <w:tcPr>
            <w:tcW w:w="751" w:type="dxa"/>
            <w:vMerge w:val="restart"/>
            <w:tcBorders>
              <w:top w:val="single" w:sz="4" w:space="0" w:color="auto"/>
              <w:left w:val="nil"/>
              <w:right w:val="single" w:sz="4" w:space="0" w:color="auto"/>
            </w:tcBorders>
            <w:shd w:val="clear" w:color="auto" w:fill="D9E2F3" w:themeFill="accent1" w:themeFillTint="33"/>
            <w:noWrap/>
            <w:vAlign w:val="center"/>
            <w:hideMark/>
          </w:tcPr>
          <w:p w14:paraId="7E72D978" w14:textId="77777777" w:rsidR="009717EA" w:rsidRPr="000D5FB4" w:rsidRDefault="009717EA" w:rsidP="00627F03">
            <w:pPr>
              <w:spacing w:before="0" w:after="0" w:line="240" w:lineRule="auto"/>
              <w:jc w:val="center"/>
              <w:rPr>
                <w:rFonts w:eastAsia="Times New Roman"/>
                <w:b/>
                <w:color w:val="000000"/>
                <w:sz w:val="18"/>
                <w:szCs w:val="18"/>
              </w:rPr>
            </w:pPr>
            <w:r w:rsidRPr="000D5FB4">
              <w:rPr>
                <w:rFonts w:eastAsia="Times New Roman"/>
                <w:b/>
                <w:color w:val="000000"/>
                <w:sz w:val="18"/>
                <w:szCs w:val="18"/>
              </w:rPr>
              <w:t>Quality</w:t>
            </w:r>
          </w:p>
        </w:tc>
        <w:tc>
          <w:tcPr>
            <w:tcW w:w="1375" w:type="dxa"/>
            <w:vMerge w:val="restart"/>
            <w:tcBorders>
              <w:top w:val="single" w:sz="4" w:space="0" w:color="auto"/>
              <w:left w:val="nil"/>
              <w:right w:val="single" w:sz="4" w:space="0" w:color="auto"/>
            </w:tcBorders>
            <w:shd w:val="clear" w:color="auto" w:fill="D9E2F3" w:themeFill="accent1" w:themeFillTint="33"/>
            <w:noWrap/>
            <w:vAlign w:val="center"/>
            <w:hideMark/>
          </w:tcPr>
          <w:p w14:paraId="170DBB38" w14:textId="77777777" w:rsidR="009717EA" w:rsidRPr="000D5FB4" w:rsidRDefault="009717EA" w:rsidP="00627F03">
            <w:pPr>
              <w:spacing w:before="0" w:after="0" w:line="240" w:lineRule="auto"/>
              <w:jc w:val="center"/>
              <w:rPr>
                <w:rFonts w:eastAsia="Times New Roman"/>
                <w:b/>
                <w:color w:val="000000"/>
                <w:sz w:val="18"/>
                <w:szCs w:val="18"/>
              </w:rPr>
            </w:pPr>
            <w:r w:rsidRPr="000D5FB4">
              <w:rPr>
                <w:rFonts w:eastAsia="Times New Roman"/>
                <w:b/>
                <w:color w:val="000000"/>
                <w:sz w:val="18"/>
                <w:szCs w:val="18"/>
              </w:rPr>
              <w:t>State</w:t>
            </w:r>
          </w:p>
        </w:tc>
        <w:tc>
          <w:tcPr>
            <w:tcW w:w="581" w:type="dxa"/>
            <w:tcBorders>
              <w:top w:val="single" w:sz="4" w:space="0" w:color="auto"/>
              <w:left w:val="nil"/>
              <w:bottom w:val="single" w:sz="4" w:space="0" w:color="auto"/>
              <w:right w:val="single" w:sz="4" w:space="0" w:color="auto"/>
            </w:tcBorders>
            <w:shd w:val="clear" w:color="auto" w:fill="D9E2F3" w:themeFill="accent1" w:themeFillTint="33"/>
            <w:noWrap/>
            <w:vAlign w:val="center"/>
            <w:hideMark/>
          </w:tcPr>
          <w:p w14:paraId="04D4191B" w14:textId="77777777" w:rsidR="009717EA" w:rsidRPr="000D5FB4" w:rsidRDefault="009717EA" w:rsidP="00627F03">
            <w:pPr>
              <w:spacing w:before="0" w:after="0" w:line="240" w:lineRule="auto"/>
              <w:jc w:val="center"/>
              <w:rPr>
                <w:rFonts w:eastAsia="Times New Roman"/>
                <w:b/>
                <w:color w:val="000000"/>
                <w:sz w:val="18"/>
                <w:szCs w:val="18"/>
              </w:rPr>
            </w:pPr>
            <w:r w:rsidRPr="000D5FB4">
              <w:rPr>
                <w:rFonts w:eastAsia="Times New Roman"/>
                <w:b/>
                <w:color w:val="000000" w:themeColor="text1"/>
                <w:sz w:val="18"/>
                <w:szCs w:val="18"/>
              </w:rPr>
              <w:t>Age</w:t>
            </w:r>
          </w:p>
        </w:tc>
        <w:tc>
          <w:tcPr>
            <w:tcW w:w="701" w:type="dxa"/>
            <w:tcBorders>
              <w:top w:val="single" w:sz="4" w:space="0" w:color="auto"/>
              <w:left w:val="nil"/>
              <w:bottom w:val="single" w:sz="4" w:space="0" w:color="auto"/>
              <w:right w:val="single" w:sz="4" w:space="0" w:color="auto"/>
            </w:tcBorders>
            <w:shd w:val="clear" w:color="auto" w:fill="D9E2F3" w:themeFill="accent1" w:themeFillTint="33"/>
            <w:noWrap/>
            <w:vAlign w:val="center"/>
            <w:hideMark/>
          </w:tcPr>
          <w:p w14:paraId="57D3D867" w14:textId="77777777" w:rsidR="009717EA" w:rsidRPr="000D5FB4" w:rsidRDefault="009717EA" w:rsidP="00627F03">
            <w:pPr>
              <w:spacing w:before="0" w:after="0" w:line="240" w:lineRule="auto"/>
              <w:jc w:val="center"/>
              <w:rPr>
                <w:rFonts w:eastAsia="Times New Roman"/>
                <w:b/>
                <w:color w:val="000000"/>
                <w:sz w:val="18"/>
                <w:szCs w:val="18"/>
              </w:rPr>
            </w:pPr>
            <w:r w:rsidRPr="000D5FB4">
              <w:rPr>
                <w:rFonts w:eastAsia="Times New Roman"/>
                <w:b/>
                <w:color w:val="000000"/>
                <w:sz w:val="18"/>
                <w:szCs w:val="18"/>
              </w:rPr>
              <w:t>N</w:t>
            </w:r>
          </w:p>
        </w:tc>
        <w:tc>
          <w:tcPr>
            <w:tcW w:w="551" w:type="dxa"/>
            <w:tcBorders>
              <w:top w:val="single" w:sz="4" w:space="0" w:color="auto"/>
              <w:left w:val="nil"/>
              <w:bottom w:val="single" w:sz="4" w:space="0" w:color="auto"/>
              <w:right w:val="single" w:sz="4" w:space="0" w:color="auto"/>
            </w:tcBorders>
            <w:shd w:val="clear" w:color="auto" w:fill="D9E2F3" w:themeFill="accent1" w:themeFillTint="33"/>
            <w:noWrap/>
            <w:vAlign w:val="center"/>
            <w:hideMark/>
          </w:tcPr>
          <w:p w14:paraId="7521DF13" w14:textId="77777777" w:rsidR="009717EA" w:rsidRPr="000D5FB4" w:rsidRDefault="009717EA" w:rsidP="00627F03">
            <w:pPr>
              <w:spacing w:before="0" w:after="0" w:line="240" w:lineRule="auto"/>
              <w:jc w:val="center"/>
              <w:rPr>
                <w:rFonts w:eastAsia="Times New Roman"/>
                <w:b/>
                <w:color w:val="000000"/>
                <w:sz w:val="18"/>
                <w:szCs w:val="18"/>
              </w:rPr>
            </w:pPr>
            <w:r w:rsidRPr="000D5FB4">
              <w:rPr>
                <w:rFonts w:eastAsia="Times New Roman"/>
                <w:b/>
                <w:color w:val="000000"/>
                <w:sz w:val="18"/>
                <w:szCs w:val="18"/>
              </w:rPr>
              <w:t>V</w:t>
            </w:r>
          </w:p>
        </w:tc>
        <w:tc>
          <w:tcPr>
            <w:tcW w:w="551" w:type="dxa"/>
            <w:tcBorders>
              <w:top w:val="single" w:sz="4" w:space="0" w:color="auto"/>
              <w:left w:val="nil"/>
              <w:bottom w:val="single" w:sz="4" w:space="0" w:color="auto"/>
              <w:right w:val="single" w:sz="4" w:space="0" w:color="auto"/>
            </w:tcBorders>
            <w:shd w:val="clear" w:color="auto" w:fill="D9E2F3" w:themeFill="accent1" w:themeFillTint="33"/>
            <w:noWrap/>
            <w:vAlign w:val="center"/>
            <w:hideMark/>
          </w:tcPr>
          <w:p w14:paraId="2F77DF2E" w14:textId="77777777" w:rsidR="009717EA" w:rsidRPr="000D5FB4" w:rsidRDefault="009717EA" w:rsidP="00627F03">
            <w:pPr>
              <w:spacing w:before="0" w:after="0" w:line="240" w:lineRule="auto"/>
              <w:jc w:val="center"/>
              <w:rPr>
                <w:rFonts w:eastAsia="Times New Roman"/>
                <w:b/>
                <w:color w:val="000000"/>
                <w:sz w:val="18"/>
                <w:szCs w:val="18"/>
              </w:rPr>
            </w:pPr>
            <w:r w:rsidRPr="000D5FB4">
              <w:rPr>
                <w:rFonts w:eastAsia="Times New Roman"/>
                <w:b/>
                <w:color w:val="000000"/>
                <w:sz w:val="18"/>
                <w:szCs w:val="18"/>
              </w:rPr>
              <w:t>V</w:t>
            </w:r>
          </w:p>
        </w:tc>
        <w:tc>
          <w:tcPr>
            <w:tcW w:w="2634" w:type="dxa"/>
            <w:gridSpan w:val="4"/>
            <w:tcBorders>
              <w:top w:val="single" w:sz="4" w:space="0" w:color="auto"/>
              <w:left w:val="nil"/>
              <w:bottom w:val="single" w:sz="4" w:space="0" w:color="auto"/>
              <w:right w:val="single" w:sz="4" w:space="0" w:color="auto"/>
            </w:tcBorders>
            <w:shd w:val="clear" w:color="auto" w:fill="D9E2F3" w:themeFill="accent1" w:themeFillTint="33"/>
            <w:noWrap/>
            <w:vAlign w:val="center"/>
            <w:hideMark/>
          </w:tcPr>
          <w:p w14:paraId="24B9A42E" w14:textId="77777777" w:rsidR="009717EA" w:rsidRPr="000D5FB4" w:rsidRDefault="009717EA" w:rsidP="00627F03">
            <w:pPr>
              <w:spacing w:before="0" w:after="0" w:line="240" w:lineRule="auto"/>
              <w:jc w:val="center"/>
              <w:rPr>
                <w:rFonts w:eastAsia="Times New Roman"/>
                <w:b/>
                <w:color w:val="000000"/>
                <w:sz w:val="18"/>
                <w:szCs w:val="18"/>
              </w:rPr>
            </w:pPr>
            <w:r w:rsidRPr="000D5FB4">
              <w:rPr>
                <w:rFonts w:eastAsia="Times New Roman"/>
                <w:b/>
                <w:color w:val="000000"/>
                <w:sz w:val="18"/>
                <w:szCs w:val="18"/>
              </w:rPr>
              <w:t>ABG C (kg)/tree</w:t>
            </w:r>
          </w:p>
        </w:tc>
        <w:tc>
          <w:tcPr>
            <w:tcW w:w="592" w:type="dxa"/>
            <w:tcBorders>
              <w:top w:val="single" w:sz="4" w:space="0" w:color="auto"/>
              <w:left w:val="nil"/>
              <w:bottom w:val="single" w:sz="4" w:space="0" w:color="auto"/>
              <w:right w:val="single" w:sz="4" w:space="0" w:color="auto"/>
            </w:tcBorders>
            <w:shd w:val="clear" w:color="auto" w:fill="D9E2F3" w:themeFill="accent1" w:themeFillTint="33"/>
            <w:vAlign w:val="center"/>
            <w:hideMark/>
          </w:tcPr>
          <w:p w14:paraId="00DC4298" w14:textId="77777777" w:rsidR="009717EA" w:rsidRPr="000D5FB4" w:rsidRDefault="009717EA" w:rsidP="00627F03">
            <w:pPr>
              <w:spacing w:before="0" w:after="0" w:line="240" w:lineRule="auto"/>
              <w:jc w:val="center"/>
              <w:rPr>
                <w:rFonts w:eastAsia="Times New Roman"/>
                <w:b/>
                <w:color w:val="000000"/>
                <w:sz w:val="18"/>
                <w:szCs w:val="18"/>
              </w:rPr>
            </w:pPr>
            <w:r w:rsidRPr="000D5FB4">
              <w:rPr>
                <w:rFonts w:eastAsia="Times New Roman"/>
                <w:b/>
                <w:color w:val="000000"/>
                <w:sz w:val="18"/>
                <w:szCs w:val="18"/>
              </w:rPr>
              <w:t>C AGB</w:t>
            </w:r>
          </w:p>
        </w:tc>
        <w:tc>
          <w:tcPr>
            <w:tcW w:w="540" w:type="dxa"/>
            <w:tcBorders>
              <w:top w:val="single" w:sz="4" w:space="0" w:color="auto"/>
              <w:left w:val="nil"/>
              <w:bottom w:val="single" w:sz="4" w:space="0" w:color="auto"/>
              <w:right w:val="single" w:sz="4" w:space="0" w:color="auto"/>
            </w:tcBorders>
            <w:shd w:val="clear" w:color="auto" w:fill="D9E2F3" w:themeFill="accent1" w:themeFillTint="33"/>
            <w:vAlign w:val="center"/>
            <w:hideMark/>
          </w:tcPr>
          <w:p w14:paraId="1CF37872" w14:textId="77777777" w:rsidR="009717EA" w:rsidRPr="000D5FB4" w:rsidRDefault="009717EA" w:rsidP="00627F03">
            <w:pPr>
              <w:spacing w:before="0" w:after="0" w:line="240" w:lineRule="auto"/>
              <w:jc w:val="center"/>
              <w:rPr>
                <w:rFonts w:eastAsia="Times New Roman"/>
                <w:b/>
                <w:color w:val="000000"/>
                <w:sz w:val="18"/>
                <w:szCs w:val="18"/>
              </w:rPr>
            </w:pPr>
            <w:r w:rsidRPr="000D5FB4">
              <w:rPr>
                <w:rFonts w:eastAsia="Times New Roman"/>
                <w:b/>
                <w:color w:val="000000"/>
                <w:sz w:val="18"/>
                <w:szCs w:val="18"/>
              </w:rPr>
              <w:t>C BGB</w:t>
            </w:r>
          </w:p>
        </w:tc>
        <w:tc>
          <w:tcPr>
            <w:tcW w:w="592" w:type="dxa"/>
            <w:tcBorders>
              <w:top w:val="single" w:sz="4" w:space="0" w:color="auto"/>
              <w:left w:val="nil"/>
              <w:bottom w:val="single" w:sz="4" w:space="0" w:color="auto"/>
              <w:right w:val="single" w:sz="4" w:space="0" w:color="auto"/>
            </w:tcBorders>
            <w:shd w:val="clear" w:color="auto" w:fill="D9E2F3" w:themeFill="accent1" w:themeFillTint="33"/>
            <w:vAlign w:val="center"/>
            <w:hideMark/>
          </w:tcPr>
          <w:p w14:paraId="43605BDF" w14:textId="77777777" w:rsidR="009717EA" w:rsidRPr="000D5FB4" w:rsidRDefault="009717EA" w:rsidP="00627F03">
            <w:pPr>
              <w:spacing w:before="0" w:after="0" w:line="240" w:lineRule="auto"/>
              <w:jc w:val="center"/>
              <w:rPr>
                <w:rFonts w:eastAsia="Times New Roman"/>
                <w:b/>
                <w:color w:val="000000"/>
                <w:sz w:val="18"/>
                <w:szCs w:val="18"/>
              </w:rPr>
            </w:pPr>
            <w:r w:rsidRPr="000D5FB4">
              <w:rPr>
                <w:rFonts w:eastAsia="Times New Roman"/>
                <w:b/>
                <w:color w:val="000000"/>
                <w:sz w:val="18"/>
                <w:szCs w:val="18"/>
              </w:rPr>
              <w:t xml:space="preserve">Total C </w:t>
            </w:r>
          </w:p>
        </w:tc>
        <w:tc>
          <w:tcPr>
            <w:tcW w:w="756" w:type="dxa"/>
            <w:tcBorders>
              <w:top w:val="single" w:sz="4" w:space="0" w:color="auto"/>
              <w:left w:val="nil"/>
              <w:bottom w:val="single" w:sz="4" w:space="0" w:color="auto"/>
              <w:right w:val="single" w:sz="4" w:space="0" w:color="auto"/>
            </w:tcBorders>
            <w:shd w:val="clear" w:color="auto" w:fill="D9E2F3" w:themeFill="accent1" w:themeFillTint="33"/>
            <w:vAlign w:val="center"/>
            <w:hideMark/>
          </w:tcPr>
          <w:p w14:paraId="62B150AA" w14:textId="77777777" w:rsidR="009717EA" w:rsidRPr="000D5FB4" w:rsidRDefault="009717EA" w:rsidP="00627F03">
            <w:pPr>
              <w:spacing w:before="0" w:after="0" w:line="240" w:lineRule="auto"/>
              <w:jc w:val="center"/>
              <w:rPr>
                <w:rFonts w:eastAsia="Times New Roman"/>
                <w:b/>
                <w:color w:val="000000"/>
                <w:sz w:val="18"/>
                <w:szCs w:val="18"/>
              </w:rPr>
            </w:pPr>
            <w:r w:rsidRPr="000D5FB4">
              <w:rPr>
                <w:rFonts w:eastAsia="Times New Roman"/>
                <w:b/>
                <w:color w:val="000000"/>
                <w:sz w:val="18"/>
                <w:szCs w:val="18"/>
              </w:rPr>
              <w:t>Total C</w:t>
            </w:r>
          </w:p>
        </w:tc>
      </w:tr>
      <w:tr w:rsidR="00123DCF" w:rsidRPr="000D5FB4" w14:paraId="68A42F31" w14:textId="77777777" w:rsidTr="00F721FC">
        <w:trPr>
          <w:trHeight w:val="300"/>
          <w:tblHeader/>
        </w:trPr>
        <w:tc>
          <w:tcPr>
            <w:tcW w:w="1277" w:type="dxa"/>
            <w:vMerge/>
            <w:tcBorders>
              <w:left w:val="single" w:sz="4" w:space="0" w:color="auto"/>
              <w:bottom w:val="single" w:sz="4" w:space="0" w:color="auto"/>
              <w:right w:val="single" w:sz="4" w:space="0" w:color="auto"/>
            </w:tcBorders>
            <w:shd w:val="clear" w:color="auto" w:fill="D9E2F3" w:themeFill="accent1" w:themeFillTint="33"/>
            <w:noWrap/>
            <w:vAlign w:val="center"/>
          </w:tcPr>
          <w:p w14:paraId="40EE309F" w14:textId="77777777" w:rsidR="009717EA" w:rsidRPr="000D5FB4" w:rsidRDefault="009717EA" w:rsidP="00627F03">
            <w:pPr>
              <w:spacing w:before="0" w:after="0" w:line="240" w:lineRule="auto"/>
              <w:jc w:val="center"/>
              <w:rPr>
                <w:rFonts w:eastAsia="Times New Roman"/>
                <w:i/>
                <w:color w:val="000000"/>
                <w:sz w:val="18"/>
                <w:szCs w:val="18"/>
              </w:rPr>
            </w:pPr>
          </w:p>
        </w:tc>
        <w:tc>
          <w:tcPr>
            <w:tcW w:w="751" w:type="dxa"/>
            <w:vMerge/>
            <w:tcBorders>
              <w:left w:val="nil"/>
              <w:bottom w:val="single" w:sz="4" w:space="0" w:color="auto"/>
              <w:right w:val="single" w:sz="4" w:space="0" w:color="auto"/>
            </w:tcBorders>
            <w:shd w:val="clear" w:color="auto" w:fill="D9E2F3" w:themeFill="accent1" w:themeFillTint="33"/>
            <w:noWrap/>
            <w:vAlign w:val="center"/>
          </w:tcPr>
          <w:p w14:paraId="0CCC1330" w14:textId="77777777" w:rsidR="009717EA" w:rsidRPr="000D5FB4" w:rsidRDefault="009717EA" w:rsidP="00627F03">
            <w:pPr>
              <w:spacing w:before="0" w:after="0" w:line="240" w:lineRule="auto"/>
              <w:jc w:val="center"/>
              <w:rPr>
                <w:rFonts w:eastAsia="Times New Roman"/>
                <w:i/>
                <w:color w:val="000000"/>
                <w:sz w:val="18"/>
                <w:szCs w:val="18"/>
              </w:rPr>
            </w:pPr>
          </w:p>
        </w:tc>
        <w:tc>
          <w:tcPr>
            <w:tcW w:w="1375" w:type="dxa"/>
            <w:vMerge/>
            <w:tcBorders>
              <w:left w:val="nil"/>
              <w:bottom w:val="single" w:sz="4" w:space="0" w:color="auto"/>
              <w:right w:val="single" w:sz="4" w:space="0" w:color="auto"/>
            </w:tcBorders>
            <w:shd w:val="clear" w:color="auto" w:fill="D9E2F3" w:themeFill="accent1" w:themeFillTint="33"/>
            <w:noWrap/>
            <w:vAlign w:val="center"/>
          </w:tcPr>
          <w:p w14:paraId="0C08E099" w14:textId="77777777" w:rsidR="009717EA" w:rsidRPr="000D5FB4" w:rsidRDefault="009717EA" w:rsidP="00627F03">
            <w:pPr>
              <w:spacing w:before="0" w:after="0" w:line="240" w:lineRule="auto"/>
              <w:jc w:val="center"/>
              <w:rPr>
                <w:rFonts w:eastAsia="Times New Roman"/>
                <w:i/>
                <w:color w:val="000000"/>
                <w:sz w:val="18"/>
                <w:szCs w:val="18"/>
              </w:rPr>
            </w:pPr>
          </w:p>
        </w:tc>
        <w:tc>
          <w:tcPr>
            <w:tcW w:w="581" w:type="dxa"/>
            <w:tcBorders>
              <w:top w:val="nil"/>
              <w:left w:val="nil"/>
              <w:bottom w:val="single" w:sz="4" w:space="0" w:color="auto"/>
              <w:right w:val="single" w:sz="4" w:space="0" w:color="auto"/>
            </w:tcBorders>
            <w:shd w:val="clear" w:color="auto" w:fill="D9E2F3" w:themeFill="accent1" w:themeFillTint="33"/>
            <w:noWrap/>
            <w:vAlign w:val="center"/>
            <w:hideMark/>
          </w:tcPr>
          <w:p w14:paraId="4B9CFDFC" w14:textId="77777777" w:rsidR="009717EA" w:rsidRPr="000D5FB4" w:rsidRDefault="009717EA" w:rsidP="00627F03">
            <w:pPr>
              <w:spacing w:before="0" w:after="0" w:line="240" w:lineRule="auto"/>
              <w:jc w:val="center"/>
              <w:rPr>
                <w:rFonts w:eastAsia="Times New Roman"/>
                <w:i/>
                <w:color w:val="000000"/>
                <w:sz w:val="18"/>
                <w:szCs w:val="18"/>
              </w:rPr>
            </w:pPr>
            <w:r w:rsidRPr="000D5FB4">
              <w:rPr>
                <w:rFonts w:eastAsia="Times New Roman"/>
                <w:i/>
                <w:color w:val="000000"/>
                <w:sz w:val="18"/>
                <w:szCs w:val="18"/>
              </w:rPr>
              <w:t>years</w:t>
            </w:r>
          </w:p>
        </w:tc>
        <w:tc>
          <w:tcPr>
            <w:tcW w:w="701" w:type="dxa"/>
            <w:tcBorders>
              <w:top w:val="nil"/>
              <w:left w:val="nil"/>
              <w:bottom w:val="single" w:sz="4" w:space="0" w:color="auto"/>
              <w:right w:val="single" w:sz="4" w:space="0" w:color="auto"/>
            </w:tcBorders>
            <w:shd w:val="clear" w:color="auto" w:fill="D9E2F3" w:themeFill="accent1" w:themeFillTint="33"/>
            <w:noWrap/>
            <w:vAlign w:val="center"/>
            <w:hideMark/>
          </w:tcPr>
          <w:p w14:paraId="60C8936C" w14:textId="77777777" w:rsidR="009717EA" w:rsidRPr="000D5FB4" w:rsidRDefault="009717EA" w:rsidP="00627F03">
            <w:pPr>
              <w:spacing w:before="0" w:after="0" w:line="240" w:lineRule="auto"/>
              <w:jc w:val="center"/>
              <w:rPr>
                <w:rFonts w:eastAsia="Times New Roman"/>
                <w:i/>
                <w:color w:val="000000"/>
                <w:sz w:val="18"/>
                <w:szCs w:val="18"/>
              </w:rPr>
            </w:pPr>
            <w:r w:rsidRPr="000D5FB4">
              <w:rPr>
                <w:rFonts w:eastAsia="Times New Roman"/>
                <w:i/>
                <w:color w:val="000000"/>
                <w:sz w:val="18"/>
                <w:szCs w:val="18"/>
              </w:rPr>
              <w:t>tree/</w:t>
            </w:r>
          </w:p>
          <w:p w14:paraId="09CC7F23" w14:textId="77777777" w:rsidR="009717EA" w:rsidRPr="000D5FB4" w:rsidRDefault="009717EA" w:rsidP="00627F03">
            <w:pPr>
              <w:spacing w:before="0" w:after="0" w:line="240" w:lineRule="auto"/>
              <w:jc w:val="center"/>
              <w:rPr>
                <w:rFonts w:eastAsia="Times New Roman"/>
                <w:i/>
                <w:color w:val="000000"/>
                <w:sz w:val="18"/>
                <w:szCs w:val="18"/>
              </w:rPr>
            </w:pPr>
            <w:r w:rsidRPr="000D5FB4">
              <w:rPr>
                <w:rFonts w:eastAsia="Times New Roman"/>
                <w:i/>
                <w:color w:val="000000"/>
                <w:sz w:val="18"/>
                <w:szCs w:val="18"/>
              </w:rPr>
              <w:t>ha</w:t>
            </w:r>
          </w:p>
        </w:tc>
        <w:tc>
          <w:tcPr>
            <w:tcW w:w="551" w:type="dxa"/>
            <w:tcBorders>
              <w:top w:val="nil"/>
              <w:left w:val="nil"/>
              <w:bottom w:val="single" w:sz="4" w:space="0" w:color="auto"/>
              <w:right w:val="single" w:sz="4" w:space="0" w:color="auto"/>
            </w:tcBorders>
            <w:shd w:val="clear" w:color="auto" w:fill="D9E2F3" w:themeFill="accent1" w:themeFillTint="33"/>
            <w:noWrap/>
            <w:vAlign w:val="center"/>
            <w:hideMark/>
          </w:tcPr>
          <w:p w14:paraId="05362095" w14:textId="77777777" w:rsidR="009717EA" w:rsidRPr="000D5FB4" w:rsidRDefault="009717EA" w:rsidP="00627F03">
            <w:pPr>
              <w:spacing w:before="0" w:after="0" w:line="240" w:lineRule="auto"/>
              <w:jc w:val="center"/>
              <w:rPr>
                <w:rFonts w:eastAsia="Times New Roman"/>
                <w:i/>
                <w:color w:val="000000"/>
                <w:sz w:val="18"/>
                <w:szCs w:val="18"/>
              </w:rPr>
            </w:pPr>
            <w:r w:rsidRPr="000D5FB4">
              <w:rPr>
                <w:rFonts w:eastAsia="Times New Roman"/>
                <w:i/>
                <w:color w:val="000000"/>
                <w:sz w:val="18"/>
                <w:szCs w:val="18"/>
              </w:rPr>
              <w:t>m</w:t>
            </w:r>
            <w:r w:rsidRPr="000D5FB4">
              <w:rPr>
                <w:rFonts w:eastAsia="Times New Roman"/>
                <w:i/>
                <w:color w:val="000000"/>
                <w:sz w:val="18"/>
                <w:szCs w:val="18"/>
                <w:vertAlign w:val="superscript"/>
              </w:rPr>
              <w:t>3</w:t>
            </w:r>
            <w:r w:rsidRPr="000D5FB4">
              <w:rPr>
                <w:rFonts w:eastAsia="Times New Roman"/>
                <w:i/>
                <w:color w:val="000000"/>
                <w:sz w:val="18"/>
                <w:szCs w:val="18"/>
              </w:rPr>
              <w:t>/</w:t>
            </w:r>
          </w:p>
          <w:p w14:paraId="088CB6D2" w14:textId="77777777" w:rsidR="009717EA" w:rsidRPr="000D5FB4" w:rsidRDefault="009717EA" w:rsidP="00627F03">
            <w:pPr>
              <w:spacing w:before="0" w:after="0" w:line="240" w:lineRule="auto"/>
              <w:jc w:val="center"/>
              <w:rPr>
                <w:rFonts w:eastAsia="Times New Roman"/>
                <w:i/>
                <w:color w:val="000000"/>
                <w:sz w:val="18"/>
                <w:szCs w:val="18"/>
              </w:rPr>
            </w:pPr>
            <w:r w:rsidRPr="000D5FB4">
              <w:rPr>
                <w:rFonts w:eastAsia="Times New Roman"/>
                <w:i/>
                <w:color w:val="000000"/>
                <w:sz w:val="18"/>
                <w:szCs w:val="18"/>
              </w:rPr>
              <w:t>ha</w:t>
            </w:r>
          </w:p>
        </w:tc>
        <w:tc>
          <w:tcPr>
            <w:tcW w:w="551" w:type="dxa"/>
            <w:tcBorders>
              <w:top w:val="nil"/>
              <w:left w:val="nil"/>
              <w:bottom w:val="single" w:sz="4" w:space="0" w:color="auto"/>
              <w:right w:val="single" w:sz="4" w:space="0" w:color="auto"/>
            </w:tcBorders>
            <w:shd w:val="clear" w:color="auto" w:fill="D9E2F3" w:themeFill="accent1" w:themeFillTint="33"/>
            <w:noWrap/>
            <w:vAlign w:val="center"/>
            <w:hideMark/>
          </w:tcPr>
          <w:p w14:paraId="194E3CBB" w14:textId="77777777" w:rsidR="009717EA" w:rsidRPr="000D5FB4" w:rsidRDefault="009717EA" w:rsidP="00627F03">
            <w:pPr>
              <w:spacing w:before="0" w:after="0" w:line="240" w:lineRule="auto"/>
              <w:jc w:val="center"/>
              <w:rPr>
                <w:rFonts w:eastAsia="Times New Roman"/>
                <w:i/>
                <w:color w:val="000000"/>
                <w:sz w:val="18"/>
                <w:szCs w:val="18"/>
              </w:rPr>
            </w:pPr>
            <w:r w:rsidRPr="000D5FB4">
              <w:rPr>
                <w:rFonts w:eastAsia="Times New Roman"/>
                <w:i/>
                <w:color w:val="000000"/>
                <w:sz w:val="18"/>
                <w:szCs w:val="18"/>
              </w:rPr>
              <w:t>dm</w:t>
            </w:r>
            <w:r w:rsidRPr="000D5FB4">
              <w:rPr>
                <w:rFonts w:eastAsia="Times New Roman"/>
                <w:i/>
                <w:color w:val="000000"/>
                <w:sz w:val="18"/>
                <w:szCs w:val="18"/>
                <w:vertAlign w:val="superscript"/>
              </w:rPr>
              <w:t>3</w:t>
            </w:r>
            <w:r w:rsidRPr="000D5FB4">
              <w:rPr>
                <w:rFonts w:eastAsia="Times New Roman"/>
                <w:i/>
                <w:color w:val="000000"/>
                <w:sz w:val="18"/>
                <w:szCs w:val="18"/>
              </w:rPr>
              <w:t>/</w:t>
            </w:r>
          </w:p>
          <w:p w14:paraId="697C8C60" w14:textId="77777777" w:rsidR="009717EA" w:rsidRPr="000D5FB4" w:rsidRDefault="009717EA" w:rsidP="00627F03">
            <w:pPr>
              <w:spacing w:before="0" w:after="0" w:line="240" w:lineRule="auto"/>
              <w:jc w:val="center"/>
              <w:rPr>
                <w:rFonts w:eastAsia="Times New Roman"/>
                <w:i/>
                <w:color w:val="000000"/>
                <w:sz w:val="18"/>
                <w:szCs w:val="18"/>
              </w:rPr>
            </w:pPr>
            <w:r w:rsidRPr="000D5FB4">
              <w:rPr>
                <w:rFonts w:eastAsia="Times New Roman"/>
                <w:i/>
                <w:color w:val="000000"/>
                <w:sz w:val="18"/>
                <w:szCs w:val="18"/>
              </w:rPr>
              <w:t>tree</w:t>
            </w:r>
          </w:p>
        </w:tc>
        <w:tc>
          <w:tcPr>
            <w:tcW w:w="691" w:type="dxa"/>
            <w:tcBorders>
              <w:top w:val="nil"/>
              <w:left w:val="nil"/>
              <w:bottom w:val="single" w:sz="4" w:space="0" w:color="auto"/>
              <w:right w:val="single" w:sz="4" w:space="0" w:color="auto"/>
            </w:tcBorders>
            <w:shd w:val="clear" w:color="auto" w:fill="D9E2F3" w:themeFill="accent1" w:themeFillTint="33"/>
            <w:noWrap/>
            <w:vAlign w:val="center"/>
            <w:hideMark/>
          </w:tcPr>
          <w:p w14:paraId="6A2232C9"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color w:val="000000"/>
                <w:sz w:val="18"/>
                <w:szCs w:val="18"/>
              </w:rPr>
              <w:t>bran</w:t>
            </w:r>
            <w:r w:rsidRPr="000D5FB4">
              <w:rPr>
                <w:rFonts w:eastAsia="Times New Roman"/>
                <w:i/>
                <w:iCs/>
                <w:color w:val="000000"/>
                <w:sz w:val="18"/>
                <w:szCs w:val="18"/>
              </w:rPr>
              <w:t>ch &gt;7cm</w:t>
            </w:r>
          </w:p>
        </w:tc>
        <w:tc>
          <w:tcPr>
            <w:tcW w:w="691" w:type="dxa"/>
            <w:tcBorders>
              <w:top w:val="nil"/>
              <w:left w:val="nil"/>
              <w:bottom w:val="single" w:sz="4" w:space="0" w:color="auto"/>
              <w:right w:val="single" w:sz="4" w:space="0" w:color="auto"/>
            </w:tcBorders>
            <w:shd w:val="clear" w:color="auto" w:fill="D9E2F3" w:themeFill="accent1" w:themeFillTint="33"/>
            <w:noWrap/>
            <w:vAlign w:val="center"/>
            <w:hideMark/>
          </w:tcPr>
          <w:p w14:paraId="3D034926"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branch 2-7cm</w:t>
            </w:r>
          </w:p>
        </w:tc>
        <w:tc>
          <w:tcPr>
            <w:tcW w:w="691" w:type="dxa"/>
            <w:tcBorders>
              <w:top w:val="nil"/>
              <w:left w:val="nil"/>
              <w:bottom w:val="single" w:sz="4" w:space="0" w:color="auto"/>
              <w:right w:val="single" w:sz="4" w:space="0" w:color="auto"/>
            </w:tcBorders>
            <w:shd w:val="clear" w:color="auto" w:fill="D9E2F3" w:themeFill="accent1" w:themeFillTint="33"/>
            <w:noWrap/>
            <w:vAlign w:val="center"/>
            <w:hideMark/>
          </w:tcPr>
          <w:p w14:paraId="421A0182"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branch &lt; 2cm</w:t>
            </w:r>
          </w:p>
        </w:tc>
        <w:tc>
          <w:tcPr>
            <w:tcW w:w="561" w:type="dxa"/>
            <w:tcBorders>
              <w:top w:val="nil"/>
              <w:left w:val="nil"/>
              <w:bottom w:val="single" w:sz="4" w:space="0" w:color="auto"/>
              <w:right w:val="single" w:sz="4" w:space="0" w:color="auto"/>
            </w:tcBorders>
            <w:shd w:val="clear" w:color="auto" w:fill="D9E2F3" w:themeFill="accent1" w:themeFillTint="33"/>
            <w:noWrap/>
            <w:vAlign w:val="center"/>
            <w:hideMark/>
          </w:tcPr>
          <w:p w14:paraId="7AB8B5BC"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Stem</w:t>
            </w:r>
          </w:p>
        </w:tc>
        <w:tc>
          <w:tcPr>
            <w:tcW w:w="592" w:type="dxa"/>
            <w:tcBorders>
              <w:top w:val="nil"/>
              <w:left w:val="nil"/>
              <w:bottom w:val="single" w:sz="4" w:space="0" w:color="auto"/>
              <w:right w:val="single" w:sz="4" w:space="0" w:color="auto"/>
            </w:tcBorders>
            <w:shd w:val="clear" w:color="auto" w:fill="D9E2F3" w:themeFill="accent1" w:themeFillTint="33"/>
            <w:noWrap/>
            <w:vAlign w:val="center"/>
            <w:hideMark/>
          </w:tcPr>
          <w:p w14:paraId="1B20E183"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kg/</w:t>
            </w:r>
          </w:p>
          <w:p w14:paraId="57782DF0"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tree</w:t>
            </w:r>
          </w:p>
        </w:tc>
        <w:tc>
          <w:tcPr>
            <w:tcW w:w="540" w:type="dxa"/>
            <w:tcBorders>
              <w:top w:val="nil"/>
              <w:left w:val="nil"/>
              <w:bottom w:val="single" w:sz="4" w:space="0" w:color="auto"/>
              <w:right w:val="single" w:sz="4" w:space="0" w:color="auto"/>
            </w:tcBorders>
            <w:shd w:val="clear" w:color="auto" w:fill="D9E2F3" w:themeFill="accent1" w:themeFillTint="33"/>
            <w:noWrap/>
            <w:vAlign w:val="center"/>
            <w:hideMark/>
          </w:tcPr>
          <w:p w14:paraId="388737BD"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kg/</w:t>
            </w:r>
          </w:p>
          <w:p w14:paraId="3672288D"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tree</w:t>
            </w:r>
          </w:p>
        </w:tc>
        <w:tc>
          <w:tcPr>
            <w:tcW w:w="592" w:type="dxa"/>
            <w:tcBorders>
              <w:top w:val="nil"/>
              <w:left w:val="nil"/>
              <w:bottom w:val="single" w:sz="4" w:space="0" w:color="auto"/>
              <w:right w:val="single" w:sz="4" w:space="0" w:color="auto"/>
            </w:tcBorders>
            <w:shd w:val="clear" w:color="auto" w:fill="D9E2F3" w:themeFill="accent1" w:themeFillTint="33"/>
            <w:noWrap/>
            <w:vAlign w:val="center"/>
            <w:hideMark/>
          </w:tcPr>
          <w:p w14:paraId="548A695C"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kg/</w:t>
            </w:r>
          </w:p>
          <w:p w14:paraId="5CF8DAD7"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tree</w:t>
            </w:r>
          </w:p>
        </w:tc>
        <w:tc>
          <w:tcPr>
            <w:tcW w:w="756" w:type="dxa"/>
            <w:tcBorders>
              <w:top w:val="nil"/>
              <w:left w:val="nil"/>
              <w:bottom w:val="single" w:sz="4" w:space="0" w:color="auto"/>
              <w:right w:val="single" w:sz="4" w:space="0" w:color="auto"/>
            </w:tcBorders>
            <w:shd w:val="clear" w:color="auto" w:fill="D9E2F3" w:themeFill="accent1" w:themeFillTint="33"/>
            <w:noWrap/>
            <w:vAlign w:val="center"/>
            <w:hideMark/>
          </w:tcPr>
          <w:p w14:paraId="51F063F0"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kg/</w:t>
            </w:r>
          </w:p>
          <w:p w14:paraId="0E36D55E"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ha</w:t>
            </w:r>
          </w:p>
        </w:tc>
      </w:tr>
      <w:tr w:rsidR="00BF07AA" w:rsidRPr="000D5FB4" w14:paraId="77D43A54" w14:textId="77777777" w:rsidTr="00F721FC">
        <w:trPr>
          <w:trHeight w:val="300"/>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7DB365E8"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Pinus halepensis</w:t>
            </w:r>
          </w:p>
        </w:tc>
        <w:tc>
          <w:tcPr>
            <w:tcW w:w="751" w:type="dxa"/>
            <w:tcBorders>
              <w:top w:val="nil"/>
              <w:left w:val="nil"/>
              <w:bottom w:val="single" w:sz="4" w:space="0" w:color="auto"/>
              <w:right w:val="single" w:sz="4" w:space="0" w:color="auto"/>
            </w:tcBorders>
            <w:shd w:val="clear" w:color="auto" w:fill="auto"/>
            <w:vAlign w:val="center"/>
            <w:hideMark/>
          </w:tcPr>
          <w:p w14:paraId="66595FD4"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w:t>
            </w:r>
          </w:p>
        </w:tc>
        <w:tc>
          <w:tcPr>
            <w:tcW w:w="1375" w:type="dxa"/>
            <w:tcBorders>
              <w:top w:val="nil"/>
              <w:left w:val="nil"/>
              <w:bottom w:val="single" w:sz="4" w:space="0" w:color="auto"/>
              <w:right w:val="single" w:sz="4" w:space="0" w:color="auto"/>
            </w:tcBorders>
            <w:shd w:val="clear" w:color="auto" w:fill="auto"/>
            <w:noWrap/>
            <w:vAlign w:val="center"/>
            <w:hideMark/>
          </w:tcPr>
          <w:p w14:paraId="0DBE2D3F"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Before thining</w:t>
            </w:r>
          </w:p>
        </w:tc>
        <w:tc>
          <w:tcPr>
            <w:tcW w:w="581" w:type="dxa"/>
            <w:tcBorders>
              <w:top w:val="nil"/>
              <w:left w:val="nil"/>
              <w:bottom w:val="single" w:sz="4" w:space="0" w:color="auto"/>
              <w:right w:val="single" w:sz="4" w:space="0" w:color="auto"/>
            </w:tcBorders>
            <w:shd w:val="clear" w:color="auto" w:fill="auto"/>
            <w:vAlign w:val="center"/>
            <w:hideMark/>
          </w:tcPr>
          <w:p w14:paraId="53DA8C92"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20</w:t>
            </w:r>
          </w:p>
        </w:tc>
        <w:tc>
          <w:tcPr>
            <w:tcW w:w="701" w:type="dxa"/>
            <w:tcBorders>
              <w:top w:val="nil"/>
              <w:left w:val="nil"/>
              <w:bottom w:val="single" w:sz="4" w:space="0" w:color="auto"/>
              <w:right w:val="single" w:sz="4" w:space="0" w:color="auto"/>
            </w:tcBorders>
            <w:shd w:val="clear" w:color="auto" w:fill="auto"/>
            <w:vAlign w:val="center"/>
            <w:hideMark/>
          </w:tcPr>
          <w:p w14:paraId="024FB035"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2103</w:t>
            </w:r>
          </w:p>
        </w:tc>
        <w:tc>
          <w:tcPr>
            <w:tcW w:w="551" w:type="dxa"/>
            <w:tcBorders>
              <w:top w:val="nil"/>
              <w:left w:val="nil"/>
              <w:bottom w:val="single" w:sz="4" w:space="0" w:color="auto"/>
              <w:right w:val="single" w:sz="4" w:space="0" w:color="auto"/>
            </w:tcBorders>
            <w:shd w:val="clear" w:color="auto" w:fill="auto"/>
            <w:vAlign w:val="center"/>
            <w:hideMark/>
          </w:tcPr>
          <w:p w14:paraId="46279BB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12.9</w:t>
            </w:r>
          </w:p>
        </w:tc>
        <w:tc>
          <w:tcPr>
            <w:tcW w:w="551" w:type="dxa"/>
            <w:tcBorders>
              <w:top w:val="nil"/>
              <w:left w:val="nil"/>
              <w:bottom w:val="single" w:sz="4" w:space="0" w:color="auto"/>
              <w:right w:val="single" w:sz="4" w:space="0" w:color="auto"/>
            </w:tcBorders>
            <w:shd w:val="clear" w:color="auto" w:fill="auto"/>
            <w:vAlign w:val="center"/>
            <w:hideMark/>
          </w:tcPr>
          <w:p w14:paraId="788CEF94"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6.1</w:t>
            </w:r>
          </w:p>
        </w:tc>
        <w:tc>
          <w:tcPr>
            <w:tcW w:w="691" w:type="dxa"/>
            <w:tcBorders>
              <w:top w:val="nil"/>
              <w:left w:val="nil"/>
              <w:bottom w:val="single" w:sz="4" w:space="0" w:color="auto"/>
              <w:right w:val="single" w:sz="4" w:space="0" w:color="auto"/>
            </w:tcBorders>
            <w:shd w:val="clear" w:color="auto" w:fill="auto"/>
            <w:vAlign w:val="center"/>
            <w:hideMark/>
          </w:tcPr>
          <w:p w14:paraId="51CFF188"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0.5</w:t>
            </w:r>
          </w:p>
        </w:tc>
        <w:tc>
          <w:tcPr>
            <w:tcW w:w="691" w:type="dxa"/>
            <w:tcBorders>
              <w:top w:val="nil"/>
              <w:left w:val="nil"/>
              <w:bottom w:val="single" w:sz="4" w:space="0" w:color="auto"/>
              <w:right w:val="single" w:sz="4" w:space="0" w:color="auto"/>
            </w:tcBorders>
            <w:shd w:val="clear" w:color="auto" w:fill="auto"/>
            <w:vAlign w:val="center"/>
            <w:hideMark/>
          </w:tcPr>
          <w:p w14:paraId="3171D67C"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0.4</w:t>
            </w:r>
          </w:p>
        </w:tc>
        <w:tc>
          <w:tcPr>
            <w:tcW w:w="691" w:type="dxa"/>
            <w:tcBorders>
              <w:top w:val="nil"/>
              <w:left w:val="nil"/>
              <w:bottom w:val="single" w:sz="4" w:space="0" w:color="auto"/>
              <w:right w:val="single" w:sz="4" w:space="0" w:color="auto"/>
            </w:tcBorders>
            <w:shd w:val="clear" w:color="auto" w:fill="auto"/>
            <w:vAlign w:val="center"/>
            <w:hideMark/>
          </w:tcPr>
          <w:p w14:paraId="773E11FC"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w:t>
            </w:r>
          </w:p>
        </w:tc>
        <w:tc>
          <w:tcPr>
            <w:tcW w:w="561" w:type="dxa"/>
            <w:tcBorders>
              <w:top w:val="nil"/>
              <w:left w:val="nil"/>
              <w:bottom w:val="single" w:sz="4" w:space="0" w:color="auto"/>
              <w:right w:val="single" w:sz="4" w:space="0" w:color="auto"/>
            </w:tcBorders>
            <w:shd w:val="clear" w:color="auto" w:fill="auto"/>
            <w:vAlign w:val="center"/>
            <w:hideMark/>
          </w:tcPr>
          <w:p w14:paraId="2344E091"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1.9</w:t>
            </w:r>
          </w:p>
        </w:tc>
        <w:tc>
          <w:tcPr>
            <w:tcW w:w="592" w:type="dxa"/>
            <w:tcBorders>
              <w:top w:val="nil"/>
              <w:left w:val="nil"/>
              <w:bottom w:val="single" w:sz="4" w:space="0" w:color="auto"/>
              <w:right w:val="single" w:sz="4" w:space="0" w:color="auto"/>
            </w:tcBorders>
            <w:shd w:val="clear" w:color="auto" w:fill="auto"/>
            <w:vAlign w:val="center"/>
            <w:hideMark/>
          </w:tcPr>
          <w:p w14:paraId="2467E36F"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3.9</w:t>
            </w:r>
          </w:p>
        </w:tc>
        <w:tc>
          <w:tcPr>
            <w:tcW w:w="540" w:type="dxa"/>
            <w:tcBorders>
              <w:top w:val="nil"/>
              <w:left w:val="nil"/>
              <w:bottom w:val="single" w:sz="4" w:space="0" w:color="auto"/>
              <w:right w:val="single" w:sz="4" w:space="0" w:color="auto"/>
            </w:tcBorders>
            <w:shd w:val="clear" w:color="auto" w:fill="auto"/>
            <w:vAlign w:val="center"/>
            <w:hideMark/>
          </w:tcPr>
          <w:p w14:paraId="408CDB1D"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1.2</w:t>
            </w:r>
          </w:p>
        </w:tc>
        <w:tc>
          <w:tcPr>
            <w:tcW w:w="592" w:type="dxa"/>
            <w:tcBorders>
              <w:top w:val="nil"/>
              <w:left w:val="nil"/>
              <w:bottom w:val="single" w:sz="4" w:space="0" w:color="auto"/>
              <w:right w:val="single" w:sz="4" w:space="0" w:color="auto"/>
            </w:tcBorders>
            <w:shd w:val="clear" w:color="auto" w:fill="auto"/>
            <w:vAlign w:val="center"/>
            <w:hideMark/>
          </w:tcPr>
          <w:p w14:paraId="76BEAD71"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w:t>
            </w:r>
          </w:p>
        </w:tc>
        <w:tc>
          <w:tcPr>
            <w:tcW w:w="756" w:type="dxa"/>
            <w:tcBorders>
              <w:top w:val="nil"/>
              <w:left w:val="nil"/>
              <w:bottom w:val="single" w:sz="4" w:space="0" w:color="auto"/>
              <w:right w:val="single" w:sz="4" w:space="0" w:color="auto"/>
            </w:tcBorders>
            <w:shd w:val="clear" w:color="auto" w:fill="auto"/>
            <w:vAlign w:val="center"/>
            <w:hideMark/>
          </w:tcPr>
          <w:p w14:paraId="0C10B3F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10618.9</w:t>
            </w:r>
          </w:p>
        </w:tc>
      </w:tr>
      <w:tr w:rsidR="00BF07AA" w:rsidRPr="000D5FB4" w14:paraId="40242D38" w14:textId="77777777" w:rsidTr="00F721FC">
        <w:trPr>
          <w:trHeight w:val="578"/>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23CEAC8B"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halepensis</w:t>
            </w:r>
          </w:p>
        </w:tc>
        <w:tc>
          <w:tcPr>
            <w:tcW w:w="751" w:type="dxa"/>
            <w:tcBorders>
              <w:top w:val="nil"/>
              <w:left w:val="nil"/>
              <w:bottom w:val="single" w:sz="4" w:space="0" w:color="auto"/>
              <w:right w:val="single" w:sz="4" w:space="0" w:color="auto"/>
            </w:tcBorders>
            <w:shd w:val="clear" w:color="auto" w:fill="auto"/>
            <w:vAlign w:val="center"/>
            <w:hideMark/>
          </w:tcPr>
          <w:p w14:paraId="4ABE0612"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w:t>
            </w:r>
          </w:p>
        </w:tc>
        <w:tc>
          <w:tcPr>
            <w:tcW w:w="1375" w:type="dxa"/>
            <w:tcBorders>
              <w:top w:val="nil"/>
              <w:left w:val="nil"/>
              <w:bottom w:val="single" w:sz="4" w:space="0" w:color="auto"/>
              <w:right w:val="single" w:sz="4" w:space="0" w:color="auto"/>
            </w:tcBorders>
            <w:shd w:val="clear" w:color="auto" w:fill="auto"/>
            <w:noWrap/>
            <w:vAlign w:val="center"/>
            <w:hideMark/>
          </w:tcPr>
          <w:p w14:paraId="76FBB581"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Before thining</w:t>
            </w:r>
          </w:p>
        </w:tc>
        <w:tc>
          <w:tcPr>
            <w:tcW w:w="581" w:type="dxa"/>
            <w:tcBorders>
              <w:top w:val="nil"/>
              <w:left w:val="nil"/>
              <w:bottom w:val="single" w:sz="4" w:space="0" w:color="auto"/>
              <w:right w:val="single" w:sz="4" w:space="0" w:color="auto"/>
            </w:tcBorders>
            <w:shd w:val="clear" w:color="auto" w:fill="auto"/>
            <w:vAlign w:val="center"/>
            <w:hideMark/>
          </w:tcPr>
          <w:p w14:paraId="316F1551"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30</w:t>
            </w:r>
          </w:p>
        </w:tc>
        <w:tc>
          <w:tcPr>
            <w:tcW w:w="701" w:type="dxa"/>
            <w:tcBorders>
              <w:top w:val="nil"/>
              <w:left w:val="nil"/>
              <w:bottom w:val="single" w:sz="4" w:space="0" w:color="auto"/>
              <w:right w:val="single" w:sz="4" w:space="0" w:color="auto"/>
            </w:tcBorders>
            <w:shd w:val="clear" w:color="auto" w:fill="auto"/>
            <w:vAlign w:val="center"/>
            <w:hideMark/>
          </w:tcPr>
          <w:p w14:paraId="0D919D38"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2038</w:t>
            </w:r>
          </w:p>
        </w:tc>
        <w:tc>
          <w:tcPr>
            <w:tcW w:w="551" w:type="dxa"/>
            <w:tcBorders>
              <w:top w:val="nil"/>
              <w:left w:val="nil"/>
              <w:bottom w:val="single" w:sz="4" w:space="0" w:color="auto"/>
              <w:right w:val="single" w:sz="4" w:space="0" w:color="auto"/>
            </w:tcBorders>
            <w:shd w:val="clear" w:color="auto" w:fill="auto"/>
            <w:vAlign w:val="center"/>
            <w:hideMark/>
          </w:tcPr>
          <w:p w14:paraId="26492A30"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30.2</w:t>
            </w:r>
          </w:p>
        </w:tc>
        <w:tc>
          <w:tcPr>
            <w:tcW w:w="551" w:type="dxa"/>
            <w:tcBorders>
              <w:top w:val="nil"/>
              <w:left w:val="nil"/>
              <w:bottom w:val="single" w:sz="4" w:space="0" w:color="auto"/>
              <w:right w:val="single" w:sz="4" w:space="0" w:color="auto"/>
            </w:tcBorders>
            <w:shd w:val="clear" w:color="auto" w:fill="auto"/>
            <w:vAlign w:val="center"/>
            <w:hideMark/>
          </w:tcPr>
          <w:p w14:paraId="5FE439CB"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14.8</w:t>
            </w:r>
          </w:p>
        </w:tc>
        <w:tc>
          <w:tcPr>
            <w:tcW w:w="691" w:type="dxa"/>
            <w:tcBorders>
              <w:top w:val="nil"/>
              <w:left w:val="nil"/>
              <w:bottom w:val="single" w:sz="4" w:space="0" w:color="auto"/>
              <w:right w:val="single" w:sz="4" w:space="0" w:color="auto"/>
            </w:tcBorders>
            <w:shd w:val="clear" w:color="auto" w:fill="auto"/>
            <w:vAlign w:val="center"/>
            <w:hideMark/>
          </w:tcPr>
          <w:p w14:paraId="518A1017"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1.2</w:t>
            </w:r>
          </w:p>
        </w:tc>
        <w:tc>
          <w:tcPr>
            <w:tcW w:w="691" w:type="dxa"/>
            <w:tcBorders>
              <w:top w:val="nil"/>
              <w:left w:val="nil"/>
              <w:bottom w:val="single" w:sz="4" w:space="0" w:color="auto"/>
              <w:right w:val="single" w:sz="4" w:space="0" w:color="auto"/>
            </w:tcBorders>
            <w:shd w:val="clear" w:color="auto" w:fill="auto"/>
            <w:vAlign w:val="center"/>
            <w:hideMark/>
          </w:tcPr>
          <w:p w14:paraId="3898190C"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w:t>
            </w:r>
          </w:p>
        </w:tc>
        <w:tc>
          <w:tcPr>
            <w:tcW w:w="691" w:type="dxa"/>
            <w:tcBorders>
              <w:top w:val="nil"/>
              <w:left w:val="nil"/>
              <w:bottom w:val="single" w:sz="4" w:space="0" w:color="auto"/>
              <w:right w:val="single" w:sz="4" w:space="0" w:color="auto"/>
            </w:tcBorders>
            <w:shd w:val="clear" w:color="auto" w:fill="auto"/>
            <w:vAlign w:val="center"/>
            <w:hideMark/>
          </w:tcPr>
          <w:p w14:paraId="3E05C145"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2.6</w:t>
            </w:r>
          </w:p>
        </w:tc>
        <w:tc>
          <w:tcPr>
            <w:tcW w:w="561" w:type="dxa"/>
            <w:tcBorders>
              <w:top w:val="nil"/>
              <w:left w:val="nil"/>
              <w:bottom w:val="single" w:sz="4" w:space="0" w:color="auto"/>
              <w:right w:val="single" w:sz="4" w:space="0" w:color="auto"/>
            </w:tcBorders>
            <w:shd w:val="clear" w:color="auto" w:fill="auto"/>
            <w:vAlign w:val="center"/>
            <w:hideMark/>
          </w:tcPr>
          <w:p w14:paraId="7DD43AB8"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4.5</w:t>
            </w:r>
          </w:p>
        </w:tc>
        <w:tc>
          <w:tcPr>
            <w:tcW w:w="592" w:type="dxa"/>
            <w:tcBorders>
              <w:top w:val="nil"/>
              <w:left w:val="nil"/>
              <w:bottom w:val="single" w:sz="4" w:space="0" w:color="auto"/>
              <w:right w:val="single" w:sz="4" w:space="0" w:color="auto"/>
            </w:tcBorders>
            <w:shd w:val="clear" w:color="auto" w:fill="auto"/>
            <w:vAlign w:val="center"/>
            <w:hideMark/>
          </w:tcPr>
          <w:p w14:paraId="51DDB00F"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9.3</w:t>
            </w:r>
          </w:p>
        </w:tc>
        <w:tc>
          <w:tcPr>
            <w:tcW w:w="540" w:type="dxa"/>
            <w:tcBorders>
              <w:top w:val="nil"/>
              <w:left w:val="nil"/>
              <w:bottom w:val="single" w:sz="4" w:space="0" w:color="auto"/>
              <w:right w:val="single" w:sz="4" w:space="0" w:color="auto"/>
            </w:tcBorders>
            <w:shd w:val="clear" w:color="auto" w:fill="auto"/>
            <w:vAlign w:val="center"/>
            <w:hideMark/>
          </w:tcPr>
          <w:p w14:paraId="40B81C2C"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2.9</w:t>
            </w:r>
          </w:p>
        </w:tc>
        <w:tc>
          <w:tcPr>
            <w:tcW w:w="592" w:type="dxa"/>
            <w:tcBorders>
              <w:top w:val="nil"/>
              <w:left w:val="nil"/>
              <w:bottom w:val="single" w:sz="4" w:space="0" w:color="auto"/>
              <w:right w:val="single" w:sz="4" w:space="0" w:color="auto"/>
            </w:tcBorders>
            <w:shd w:val="clear" w:color="auto" w:fill="auto"/>
            <w:vAlign w:val="center"/>
            <w:hideMark/>
          </w:tcPr>
          <w:p w14:paraId="721D8CF6"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12.2</w:t>
            </w:r>
          </w:p>
        </w:tc>
        <w:tc>
          <w:tcPr>
            <w:tcW w:w="756" w:type="dxa"/>
            <w:tcBorders>
              <w:top w:val="nil"/>
              <w:left w:val="nil"/>
              <w:bottom w:val="single" w:sz="4" w:space="0" w:color="auto"/>
              <w:right w:val="single" w:sz="4" w:space="0" w:color="auto"/>
            </w:tcBorders>
            <w:shd w:val="clear" w:color="auto" w:fill="auto"/>
            <w:vAlign w:val="center"/>
            <w:hideMark/>
          </w:tcPr>
          <w:p w14:paraId="72B5B66B"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24859.9</w:t>
            </w:r>
          </w:p>
        </w:tc>
      </w:tr>
      <w:tr w:rsidR="00BF07AA" w:rsidRPr="000D5FB4" w14:paraId="0C6946EF" w14:textId="77777777" w:rsidTr="00F721FC">
        <w:trPr>
          <w:trHeight w:val="300"/>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46E78B0B"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halepensis</w:t>
            </w:r>
          </w:p>
        </w:tc>
        <w:tc>
          <w:tcPr>
            <w:tcW w:w="751" w:type="dxa"/>
            <w:tcBorders>
              <w:top w:val="nil"/>
              <w:left w:val="nil"/>
              <w:bottom w:val="single" w:sz="4" w:space="0" w:color="auto"/>
              <w:right w:val="single" w:sz="4" w:space="0" w:color="auto"/>
            </w:tcBorders>
            <w:shd w:val="clear" w:color="auto" w:fill="auto"/>
            <w:vAlign w:val="center"/>
            <w:hideMark/>
          </w:tcPr>
          <w:p w14:paraId="3BCE0CB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w:t>
            </w:r>
          </w:p>
        </w:tc>
        <w:tc>
          <w:tcPr>
            <w:tcW w:w="1375" w:type="dxa"/>
            <w:tcBorders>
              <w:top w:val="nil"/>
              <w:left w:val="nil"/>
              <w:bottom w:val="single" w:sz="4" w:space="0" w:color="auto"/>
              <w:right w:val="single" w:sz="4" w:space="0" w:color="auto"/>
            </w:tcBorders>
            <w:shd w:val="clear" w:color="auto" w:fill="auto"/>
            <w:noWrap/>
            <w:vAlign w:val="center"/>
            <w:hideMark/>
          </w:tcPr>
          <w:p w14:paraId="6AC9F17D"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Before thining</w:t>
            </w:r>
          </w:p>
        </w:tc>
        <w:tc>
          <w:tcPr>
            <w:tcW w:w="581" w:type="dxa"/>
            <w:tcBorders>
              <w:top w:val="nil"/>
              <w:left w:val="nil"/>
              <w:bottom w:val="single" w:sz="4" w:space="0" w:color="auto"/>
              <w:right w:val="single" w:sz="4" w:space="0" w:color="auto"/>
            </w:tcBorders>
            <w:shd w:val="clear" w:color="auto" w:fill="auto"/>
            <w:vAlign w:val="center"/>
            <w:hideMark/>
          </w:tcPr>
          <w:p w14:paraId="604226AB"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40</w:t>
            </w:r>
          </w:p>
        </w:tc>
        <w:tc>
          <w:tcPr>
            <w:tcW w:w="701" w:type="dxa"/>
            <w:tcBorders>
              <w:top w:val="nil"/>
              <w:left w:val="nil"/>
              <w:bottom w:val="single" w:sz="4" w:space="0" w:color="auto"/>
              <w:right w:val="single" w:sz="4" w:space="0" w:color="auto"/>
            </w:tcBorders>
            <w:shd w:val="clear" w:color="auto" w:fill="auto"/>
            <w:vAlign w:val="center"/>
            <w:hideMark/>
          </w:tcPr>
          <w:p w14:paraId="64D25B71"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1952</w:t>
            </w:r>
          </w:p>
        </w:tc>
        <w:tc>
          <w:tcPr>
            <w:tcW w:w="551" w:type="dxa"/>
            <w:tcBorders>
              <w:top w:val="nil"/>
              <w:left w:val="nil"/>
              <w:bottom w:val="single" w:sz="4" w:space="0" w:color="auto"/>
              <w:right w:val="single" w:sz="4" w:space="0" w:color="auto"/>
            </w:tcBorders>
            <w:shd w:val="clear" w:color="auto" w:fill="auto"/>
            <w:vAlign w:val="center"/>
            <w:hideMark/>
          </w:tcPr>
          <w:p w14:paraId="750AD869"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51.2</w:t>
            </w:r>
          </w:p>
        </w:tc>
        <w:tc>
          <w:tcPr>
            <w:tcW w:w="551" w:type="dxa"/>
            <w:tcBorders>
              <w:top w:val="nil"/>
              <w:left w:val="nil"/>
              <w:bottom w:val="single" w:sz="4" w:space="0" w:color="auto"/>
              <w:right w:val="single" w:sz="4" w:space="0" w:color="auto"/>
            </w:tcBorders>
            <w:shd w:val="clear" w:color="auto" w:fill="auto"/>
            <w:vAlign w:val="center"/>
            <w:hideMark/>
          </w:tcPr>
          <w:p w14:paraId="3C1D3698"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26.2</w:t>
            </w:r>
          </w:p>
        </w:tc>
        <w:tc>
          <w:tcPr>
            <w:tcW w:w="691" w:type="dxa"/>
            <w:tcBorders>
              <w:top w:val="nil"/>
              <w:left w:val="nil"/>
              <w:bottom w:val="single" w:sz="4" w:space="0" w:color="auto"/>
              <w:right w:val="single" w:sz="4" w:space="0" w:color="auto"/>
            </w:tcBorders>
            <w:shd w:val="clear" w:color="auto" w:fill="auto"/>
            <w:vAlign w:val="center"/>
            <w:hideMark/>
          </w:tcPr>
          <w:p w14:paraId="47C4483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2.1</w:t>
            </w:r>
          </w:p>
        </w:tc>
        <w:tc>
          <w:tcPr>
            <w:tcW w:w="691" w:type="dxa"/>
            <w:tcBorders>
              <w:top w:val="nil"/>
              <w:left w:val="nil"/>
              <w:bottom w:val="single" w:sz="4" w:space="0" w:color="auto"/>
              <w:right w:val="single" w:sz="4" w:space="0" w:color="auto"/>
            </w:tcBorders>
            <w:shd w:val="clear" w:color="auto" w:fill="auto"/>
            <w:vAlign w:val="center"/>
            <w:hideMark/>
          </w:tcPr>
          <w:p w14:paraId="5012A458"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1.8</w:t>
            </w:r>
          </w:p>
        </w:tc>
        <w:tc>
          <w:tcPr>
            <w:tcW w:w="691" w:type="dxa"/>
            <w:tcBorders>
              <w:top w:val="nil"/>
              <w:left w:val="nil"/>
              <w:bottom w:val="single" w:sz="4" w:space="0" w:color="auto"/>
              <w:right w:val="single" w:sz="4" w:space="0" w:color="auto"/>
            </w:tcBorders>
            <w:shd w:val="clear" w:color="auto" w:fill="auto"/>
            <w:vAlign w:val="center"/>
            <w:hideMark/>
          </w:tcPr>
          <w:p w14:paraId="7637994F"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4.6</w:t>
            </w:r>
          </w:p>
        </w:tc>
        <w:tc>
          <w:tcPr>
            <w:tcW w:w="561" w:type="dxa"/>
            <w:tcBorders>
              <w:top w:val="nil"/>
              <w:left w:val="nil"/>
              <w:bottom w:val="single" w:sz="4" w:space="0" w:color="auto"/>
              <w:right w:val="single" w:sz="4" w:space="0" w:color="auto"/>
            </w:tcBorders>
            <w:shd w:val="clear" w:color="auto" w:fill="auto"/>
            <w:vAlign w:val="center"/>
            <w:hideMark/>
          </w:tcPr>
          <w:p w14:paraId="4E0167A1"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w:t>
            </w:r>
          </w:p>
        </w:tc>
        <w:tc>
          <w:tcPr>
            <w:tcW w:w="592" w:type="dxa"/>
            <w:tcBorders>
              <w:top w:val="nil"/>
              <w:left w:val="nil"/>
              <w:bottom w:val="single" w:sz="4" w:space="0" w:color="auto"/>
              <w:right w:val="single" w:sz="4" w:space="0" w:color="auto"/>
            </w:tcBorders>
            <w:shd w:val="clear" w:color="auto" w:fill="auto"/>
            <w:vAlign w:val="center"/>
            <w:hideMark/>
          </w:tcPr>
          <w:p w14:paraId="26F1761D"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16.5</w:t>
            </w:r>
          </w:p>
        </w:tc>
        <w:tc>
          <w:tcPr>
            <w:tcW w:w="540" w:type="dxa"/>
            <w:tcBorders>
              <w:top w:val="nil"/>
              <w:left w:val="nil"/>
              <w:bottom w:val="single" w:sz="4" w:space="0" w:color="auto"/>
              <w:right w:val="single" w:sz="4" w:space="0" w:color="auto"/>
            </w:tcBorders>
            <w:shd w:val="clear" w:color="auto" w:fill="auto"/>
            <w:vAlign w:val="center"/>
            <w:hideMark/>
          </w:tcPr>
          <w:p w14:paraId="184CFC39"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5.1</w:t>
            </w:r>
          </w:p>
        </w:tc>
        <w:tc>
          <w:tcPr>
            <w:tcW w:w="592" w:type="dxa"/>
            <w:tcBorders>
              <w:top w:val="nil"/>
              <w:left w:val="nil"/>
              <w:bottom w:val="single" w:sz="4" w:space="0" w:color="auto"/>
              <w:right w:val="single" w:sz="4" w:space="0" w:color="auto"/>
            </w:tcBorders>
            <w:shd w:val="clear" w:color="auto" w:fill="auto"/>
            <w:vAlign w:val="center"/>
            <w:hideMark/>
          </w:tcPr>
          <w:p w14:paraId="5C74C756"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21.6</w:t>
            </w:r>
          </w:p>
        </w:tc>
        <w:tc>
          <w:tcPr>
            <w:tcW w:w="756" w:type="dxa"/>
            <w:tcBorders>
              <w:top w:val="nil"/>
              <w:left w:val="nil"/>
              <w:bottom w:val="single" w:sz="4" w:space="0" w:color="auto"/>
              <w:right w:val="single" w:sz="4" w:space="0" w:color="auto"/>
            </w:tcBorders>
            <w:shd w:val="clear" w:color="auto" w:fill="auto"/>
            <w:vAlign w:val="center"/>
            <w:hideMark/>
          </w:tcPr>
          <w:p w14:paraId="071003AA"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42146.5</w:t>
            </w:r>
          </w:p>
        </w:tc>
      </w:tr>
      <w:tr w:rsidR="00BF07AA" w:rsidRPr="000D5FB4" w14:paraId="0AB76800" w14:textId="77777777" w:rsidTr="00F721FC">
        <w:trPr>
          <w:trHeight w:val="300"/>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3DD2FED0"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halepensis</w:t>
            </w:r>
          </w:p>
        </w:tc>
        <w:tc>
          <w:tcPr>
            <w:tcW w:w="751" w:type="dxa"/>
            <w:tcBorders>
              <w:top w:val="nil"/>
              <w:left w:val="nil"/>
              <w:bottom w:val="single" w:sz="4" w:space="0" w:color="auto"/>
              <w:right w:val="single" w:sz="4" w:space="0" w:color="auto"/>
            </w:tcBorders>
            <w:shd w:val="clear" w:color="auto" w:fill="auto"/>
            <w:vAlign w:val="center"/>
            <w:hideMark/>
          </w:tcPr>
          <w:p w14:paraId="6286500C"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w:t>
            </w:r>
          </w:p>
        </w:tc>
        <w:tc>
          <w:tcPr>
            <w:tcW w:w="1375" w:type="dxa"/>
            <w:tcBorders>
              <w:top w:val="nil"/>
              <w:left w:val="nil"/>
              <w:bottom w:val="single" w:sz="4" w:space="0" w:color="auto"/>
              <w:right w:val="single" w:sz="4" w:space="0" w:color="auto"/>
            </w:tcBorders>
            <w:shd w:val="clear" w:color="auto" w:fill="auto"/>
            <w:noWrap/>
            <w:vAlign w:val="center"/>
            <w:hideMark/>
          </w:tcPr>
          <w:p w14:paraId="55B9B812"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Before thining</w:t>
            </w:r>
          </w:p>
        </w:tc>
        <w:tc>
          <w:tcPr>
            <w:tcW w:w="581" w:type="dxa"/>
            <w:tcBorders>
              <w:top w:val="nil"/>
              <w:left w:val="nil"/>
              <w:bottom w:val="single" w:sz="4" w:space="0" w:color="auto"/>
              <w:right w:val="single" w:sz="4" w:space="0" w:color="auto"/>
            </w:tcBorders>
            <w:shd w:val="clear" w:color="auto" w:fill="auto"/>
            <w:vAlign w:val="center"/>
            <w:hideMark/>
          </w:tcPr>
          <w:p w14:paraId="50D770F7"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50</w:t>
            </w:r>
          </w:p>
        </w:tc>
        <w:tc>
          <w:tcPr>
            <w:tcW w:w="701" w:type="dxa"/>
            <w:tcBorders>
              <w:top w:val="nil"/>
              <w:left w:val="nil"/>
              <w:bottom w:val="single" w:sz="4" w:space="0" w:color="auto"/>
              <w:right w:val="single" w:sz="4" w:space="0" w:color="auto"/>
            </w:tcBorders>
            <w:shd w:val="clear" w:color="auto" w:fill="auto"/>
            <w:vAlign w:val="center"/>
            <w:hideMark/>
          </w:tcPr>
          <w:p w14:paraId="7415992E"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1305</w:t>
            </w:r>
          </w:p>
        </w:tc>
        <w:tc>
          <w:tcPr>
            <w:tcW w:w="551" w:type="dxa"/>
            <w:tcBorders>
              <w:top w:val="nil"/>
              <w:left w:val="nil"/>
              <w:bottom w:val="single" w:sz="4" w:space="0" w:color="auto"/>
              <w:right w:val="single" w:sz="4" w:space="0" w:color="auto"/>
            </w:tcBorders>
            <w:shd w:val="clear" w:color="auto" w:fill="auto"/>
            <w:vAlign w:val="center"/>
            <w:hideMark/>
          </w:tcPr>
          <w:p w14:paraId="7BA277A9"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65.8</w:t>
            </w:r>
          </w:p>
        </w:tc>
        <w:tc>
          <w:tcPr>
            <w:tcW w:w="551" w:type="dxa"/>
            <w:tcBorders>
              <w:top w:val="nil"/>
              <w:left w:val="nil"/>
              <w:bottom w:val="single" w:sz="4" w:space="0" w:color="auto"/>
              <w:right w:val="single" w:sz="4" w:space="0" w:color="auto"/>
            </w:tcBorders>
            <w:shd w:val="clear" w:color="auto" w:fill="auto"/>
            <w:vAlign w:val="center"/>
            <w:hideMark/>
          </w:tcPr>
          <w:p w14:paraId="22D59BA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50.4</w:t>
            </w:r>
          </w:p>
        </w:tc>
        <w:tc>
          <w:tcPr>
            <w:tcW w:w="691" w:type="dxa"/>
            <w:tcBorders>
              <w:top w:val="nil"/>
              <w:left w:val="nil"/>
              <w:bottom w:val="single" w:sz="4" w:space="0" w:color="auto"/>
              <w:right w:val="single" w:sz="4" w:space="0" w:color="auto"/>
            </w:tcBorders>
            <w:shd w:val="clear" w:color="auto" w:fill="auto"/>
            <w:vAlign w:val="center"/>
            <w:hideMark/>
          </w:tcPr>
          <w:p w14:paraId="77C07ED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4.1</w:t>
            </w:r>
          </w:p>
        </w:tc>
        <w:tc>
          <w:tcPr>
            <w:tcW w:w="691" w:type="dxa"/>
            <w:tcBorders>
              <w:top w:val="nil"/>
              <w:left w:val="nil"/>
              <w:bottom w:val="single" w:sz="4" w:space="0" w:color="auto"/>
              <w:right w:val="single" w:sz="4" w:space="0" w:color="auto"/>
            </w:tcBorders>
            <w:shd w:val="clear" w:color="auto" w:fill="auto"/>
            <w:vAlign w:val="center"/>
            <w:hideMark/>
          </w:tcPr>
          <w:p w14:paraId="2ECE50DA"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3.5</w:t>
            </w:r>
          </w:p>
        </w:tc>
        <w:tc>
          <w:tcPr>
            <w:tcW w:w="691" w:type="dxa"/>
            <w:tcBorders>
              <w:top w:val="nil"/>
              <w:left w:val="nil"/>
              <w:bottom w:val="single" w:sz="4" w:space="0" w:color="auto"/>
              <w:right w:val="single" w:sz="4" w:space="0" w:color="auto"/>
            </w:tcBorders>
            <w:shd w:val="clear" w:color="auto" w:fill="auto"/>
            <w:vAlign w:val="center"/>
            <w:hideMark/>
          </w:tcPr>
          <w:p w14:paraId="3C0079C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8.8</w:t>
            </w:r>
          </w:p>
        </w:tc>
        <w:tc>
          <w:tcPr>
            <w:tcW w:w="561" w:type="dxa"/>
            <w:tcBorders>
              <w:top w:val="nil"/>
              <w:left w:val="nil"/>
              <w:bottom w:val="single" w:sz="4" w:space="0" w:color="auto"/>
              <w:right w:val="single" w:sz="4" w:space="0" w:color="auto"/>
            </w:tcBorders>
            <w:shd w:val="clear" w:color="auto" w:fill="auto"/>
            <w:vAlign w:val="center"/>
            <w:hideMark/>
          </w:tcPr>
          <w:p w14:paraId="794BFB0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15.3</w:t>
            </w:r>
          </w:p>
        </w:tc>
        <w:tc>
          <w:tcPr>
            <w:tcW w:w="592" w:type="dxa"/>
            <w:tcBorders>
              <w:top w:val="nil"/>
              <w:left w:val="nil"/>
              <w:bottom w:val="single" w:sz="4" w:space="0" w:color="auto"/>
              <w:right w:val="single" w:sz="4" w:space="0" w:color="auto"/>
            </w:tcBorders>
            <w:shd w:val="clear" w:color="auto" w:fill="auto"/>
            <w:vAlign w:val="center"/>
            <w:hideMark/>
          </w:tcPr>
          <w:p w14:paraId="72E9A5BC"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31.7</w:t>
            </w:r>
          </w:p>
        </w:tc>
        <w:tc>
          <w:tcPr>
            <w:tcW w:w="540" w:type="dxa"/>
            <w:tcBorders>
              <w:top w:val="nil"/>
              <w:left w:val="nil"/>
              <w:bottom w:val="single" w:sz="4" w:space="0" w:color="auto"/>
              <w:right w:val="single" w:sz="4" w:space="0" w:color="auto"/>
            </w:tcBorders>
            <w:shd w:val="clear" w:color="auto" w:fill="auto"/>
            <w:vAlign w:val="center"/>
            <w:hideMark/>
          </w:tcPr>
          <w:p w14:paraId="0888230C"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9.8</w:t>
            </w:r>
          </w:p>
        </w:tc>
        <w:tc>
          <w:tcPr>
            <w:tcW w:w="592" w:type="dxa"/>
            <w:tcBorders>
              <w:top w:val="nil"/>
              <w:left w:val="nil"/>
              <w:bottom w:val="single" w:sz="4" w:space="0" w:color="auto"/>
              <w:right w:val="single" w:sz="4" w:space="0" w:color="auto"/>
            </w:tcBorders>
            <w:shd w:val="clear" w:color="auto" w:fill="auto"/>
            <w:vAlign w:val="center"/>
            <w:hideMark/>
          </w:tcPr>
          <w:p w14:paraId="69B53FAD"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41.5</w:t>
            </w:r>
          </w:p>
        </w:tc>
        <w:tc>
          <w:tcPr>
            <w:tcW w:w="756" w:type="dxa"/>
            <w:tcBorders>
              <w:top w:val="nil"/>
              <w:left w:val="nil"/>
              <w:bottom w:val="single" w:sz="4" w:space="0" w:color="auto"/>
              <w:right w:val="single" w:sz="4" w:space="0" w:color="auto"/>
            </w:tcBorders>
            <w:shd w:val="clear" w:color="auto" w:fill="auto"/>
            <w:vAlign w:val="center"/>
            <w:hideMark/>
          </w:tcPr>
          <w:p w14:paraId="6958B227"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54164.9</w:t>
            </w:r>
          </w:p>
        </w:tc>
      </w:tr>
      <w:tr w:rsidR="00BF07AA" w:rsidRPr="000D5FB4" w14:paraId="2AA2D9C7" w14:textId="77777777" w:rsidTr="00F721FC">
        <w:trPr>
          <w:trHeight w:val="300"/>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391D75B5"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halepensis</w:t>
            </w:r>
          </w:p>
        </w:tc>
        <w:tc>
          <w:tcPr>
            <w:tcW w:w="751" w:type="dxa"/>
            <w:tcBorders>
              <w:top w:val="nil"/>
              <w:left w:val="nil"/>
              <w:bottom w:val="single" w:sz="4" w:space="0" w:color="auto"/>
              <w:right w:val="single" w:sz="4" w:space="0" w:color="auto"/>
            </w:tcBorders>
            <w:shd w:val="clear" w:color="auto" w:fill="auto"/>
            <w:vAlign w:val="center"/>
            <w:hideMark/>
          </w:tcPr>
          <w:p w14:paraId="3A3972F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w:t>
            </w:r>
          </w:p>
        </w:tc>
        <w:tc>
          <w:tcPr>
            <w:tcW w:w="1375" w:type="dxa"/>
            <w:tcBorders>
              <w:top w:val="nil"/>
              <w:left w:val="nil"/>
              <w:bottom w:val="single" w:sz="4" w:space="0" w:color="auto"/>
              <w:right w:val="single" w:sz="4" w:space="0" w:color="auto"/>
            </w:tcBorders>
            <w:shd w:val="clear" w:color="auto" w:fill="auto"/>
            <w:noWrap/>
            <w:vAlign w:val="center"/>
            <w:hideMark/>
          </w:tcPr>
          <w:p w14:paraId="48FBB815"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Before thining</w:t>
            </w:r>
          </w:p>
        </w:tc>
        <w:tc>
          <w:tcPr>
            <w:tcW w:w="581" w:type="dxa"/>
            <w:tcBorders>
              <w:top w:val="nil"/>
              <w:left w:val="nil"/>
              <w:bottom w:val="single" w:sz="4" w:space="0" w:color="auto"/>
              <w:right w:val="single" w:sz="4" w:space="0" w:color="auto"/>
            </w:tcBorders>
            <w:shd w:val="clear" w:color="auto" w:fill="auto"/>
            <w:vAlign w:val="center"/>
            <w:hideMark/>
          </w:tcPr>
          <w:p w14:paraId="7BD1D55E"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60</w:t>
            </w:r>
          </w:p>
        </w:tc>
        <w:tc>
          <w:tcPr>
            <w:tcW w:w="701" w:type="dxa"/>
            <w:tcBorders>
              <w:top w:val="nil"/>
              <w:left w:val="nil"/>
              <w:bottom w:val="single" w:sz="4" w:space="0" w:color="auto"/>
              <w:right w:val="single" w:sz="4" w:space="0" w:color="auto"/>
            </w:tcBorders>
            <w:shd w:val="clear" w:color="auto" w:fill="auto"/>
            <w:vAlign w:val="center"/>
            <w:hideMark/>
          </w:tcPr>
          <w:p w14:paraId="3BF36BE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1233</w:t>
            </w:r>
          </w:p>
        </w:tc>
        <w:tc>
          <w:tcPr>
            <w:tcW w:w="551" w:type="dxa"/>
            <w:tcBorders>
              <w:top w:val="nil"/>
              <w:left w:val="nil"/>
              <w:bottom w:val="single" w:sz="4" w:space="0" w:color="auto"/>
              <w:right w:val="single" w:sz="4" w:space="0" w:color="auto"/>
            </w:tcBorders>
            <w:shd w:val="clear" w:color="auto" w:fill="auto"/>
            <w:vAlign w:val="center"/>
            <w:hideMark/>
          </w:tcPr>
          <w:p w14:paraId="047EBD4F"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82.7</w:t>
            </w:r>
          </w:p>
        </w:tc>
        <w:tc>
          <w:tcPr>
            <w:tcW w:w="551" w:type="dxa"/>
            <w:tcBorders>
              <w:top w:val="nil"/>
              <w:left w:val="nil"/>
              <w:bottom w:val="single" w:sz="4" w:space="0" w:color="auto"/>
              <w:right w:val="single" w:sz="4" w:space="0" w:color="auto"/>
            </w:tcBorders>
            <w:shd w:val="clear" w:color="auto" w:fill="auto"/>
            <w:vAlign w:val="center"/>
            <w:hideMark/>
          </w:tcPr>
          <w:p w14:paraId="0D312B0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67.1</w:t>
            </w:r>
          </w:p>
        </w:tc>
        <w:tc>
          <w:tcPr>
            <w:tcW w:w="691" w:type="dxa"/>
            <w:tcBorders>
              <w:top w:val="nil"/>
              <w:left w:val="nil"/>
              <w:bottom w:val="single" w:sz="4" w:space="0" w:color="auto"/>
              <w:right w:val="single" w:sz="4" w:space="0" w:color="auto"/>
            </w:tcBorders>
            <w:shd w:val="clear" w:color="auto" w:fill="auto"/>
            <w:vAlign w:val="center"/>
            <w:hideMark/>
          </w:tcPr>
          <w:p w14:paraId="324BC51E"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5.4</w:t>
            </w:r>
          </w:p>
        </w:tc>
        <w:tc>
          <w:tcPr>
            <w:tcW w:w="691" w:type="dxa"/>
            <w:tcBorders>
              <w:top w:val="nil"/>
              <w:left w:val="nil"/>
              <w:bottom w:val="single" w:sz="4" w:space="0" w:color="auto"/>
              <w:right w:val="single" w:sz="4" w:space="0" w:color="auto"/>
            </w:tcBorders>
            <w:shd w:val="clear" w:color="auto" w:fill="auto"/>
            <w:vAlign w:val="center"/>
            <w:hideMark/>
          </w:tcPr>
          <w:p w14:paraId="1FD5DE20"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4.6</w:t>
            </w:r>
          </w:p>
        </w:tc>
        <w:tc>
          <w:tcPr>
            <w:tcW w:w="691" w:type="dxa"/>
            <w:tcBorders>
              <w:top w:val="nil"/>
              <w:left w:val="nil"/>
              <w:bottom w:val="single" w:sz="4" w:space="0" w:color="auto"/>
              <w:right w:val="single" w:sz="4" w:space="0" w:color="auto"/>
            </w:tcBorders>
            <w:shd w:val="clear" w:color="auto" w:fill="auto"/>
            <w:vAlign w:val="center"/>
            <w:hideMark/>
          </w:tcPr>
          <w:p w14:paraId="6AB73D60"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11.7</w:t>
            </w:r>
          </w:p>
        </w:tc>
        <w:tc>
          <w:tcPr>
            <w:tcW w:w="561" w:type="dxa"/>
            <w:tcBorders>
              <w:top w:val="nil"/>
              <w:left w:val="nil"/>
              <w:bottom w:val="single" w:sz="4" w:space="0" w:color="auto"/>
              <w:right w:val="single" w:sz="4" w:space="0" w:color="auto"/>
            </w:tcBorders>
            <w:shd w:val="clear" w:color="auto" w:fill="auto"/>
            <w:vAlign w:val="center"/>
            <w:hideMark/>
          </w:tcPr>
          <w:p w14:paraId="12BA7E38"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20.4</w:t>
            </w:r>
          </w:p>
        </w:tc>
        <w:tc>
          <w:tcPr>
            <w:tcW w:w="592" w:type="dxa"/>
            <w:tcBorders>
              <w:top w:val="nil"/>
              <w:left w:val="nil"/>
              <w:bottom w:val="single" w:sz="4" w:space="0" w:color="auto"/>
              <w:right w:val="single" w:sz="4" w:space="0" w:color="auto"/>
            </w:tcBorders>
            <w:shd w:val="clear" w:color="auto" w:fill="auto"/>
            <w:vAlign w:val="center"/>
            <w:hideMark/>
          </w:tcPr>
          <w:p w14:paraId="1788E4DE"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42.2</w:t>
            </w:r>
          </w:p>
        </w:tc>
        <w:tc>
          <w:tcPr>
            <w:tcW w:w="540" w:type="dxa"/>
            <w:tcBorders>
              <w:top w:val="nil"/>
              <w:left w:val="nil"/>
              <w:bottom w:val="single" w:sz="4" w:space="0" w:color="auto"/>
              <w:right w:val="single" w:sz="4" w:space="0" w:color="auto"/>
            </w:tcBorders>
            <w:shd w:val="clear" w:color="auto" w:fill="auto"/>
            <w:vAlign w:val="center"/>
            <w:hideMark/>
          </w:tcPr>
          <w:p w14:paraId="79C0C6CD"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13</w:t>
            </w:r>
          </w:p>
        </w:tc>
        <w:tc>
          <w:tcPr>
            <w:tcW w:w="592" w:type="dxa"/>
            <w:tcBorders>
              <w:top w:val="nil"/>
              <w:left w:val="nil"/>
              <w:bottom w:val="single" w:sz="4" w:space="0" w:color="auto"/>
              <w:right w:val="single" w:sz="4" w:space="0" w:color="auto"/>
            </w:tcBorders>
            <w:shd w:val="clear" w:color="auto" w:fill="auto"/>
            <w:vAlign w:val="center"/>
            <w:hideMark/>
          </w:tcPr>
          <w:p w14:paraId="7397A27A"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55.2</w:t>
            </w:r>
          </w:p>
        </w:tc>
        <w:tc>
          <w:tcPr>
            <w:tcW w:w="756" w:type="dxa"/>
            <w:tcBorders>
              <w:top w:val="nil"/>
              <w:left w:val="nil"/>
              <w:bottom w:val="single" w:sz="4" w:space="0" w:color="auto"/>
              <w:right w:val="single" w:sz="4" w:space="0" w:color="auto"/>
            </w:tcBorders>
            <w:shd w:val="clear" w:color="auto" w:fill="auto"/>
            <w:vAlign w:val="center"/>
            <w:hideMark/>
          </w:tcPr>
          <w:p w14:paraId="1B4113D7"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68076.5</w:t>
            </w:r>
          </w:p>
        </w:tc>
      </w:tr>
      <w:tr w:rsidR="00BF07AA" w:rsidRPr="000D5FB4" w14:paraId="6F9D4650" w14:textId="77777777" w:rsidTr="00F721FC">
        <w:trPr>
          <w:trHeight w:val="300"/>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44896363"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halepensis</w:t>
            </w:r>
          </w:p>
        </w:tc>
        <w:tc>
          <w:tcPr>
            <w:tcW w:w="751" w:type="dxa"/>
            <w:tcBorders>
              <w:top w:val="nil"/>
              <w:left w:val="nil"/>
              <w:bottom w:val="single" w:sz="4" w:space="0" w:color="auto"/>
              <w:right w:val="single" w:sz="4" w:space="0" w:color="auto"/>
            </w:tcBorders>
            <w:shd w:val="clear" w:color="auto" w:fill="auto"/>
            <w:vAlign w:val="center"/>
            <w:hideMark/>
          </w:tcPr>
          <w:p w14:paraId="65B69A5D"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w:t>
            </w:r>
          </w:p>
        </w:tc>
        <w:tc>
          <w:tcPr>
            <w:tcW w:w="1375" w:type="dxa"/>
            <w:tcBorders>
              <w:top w:val="nil"/>
              <w:left w:val="nil"/>
              <w:bottom w:val="single" w:sz="4" w:space="0" w:color="auto"/>
              <w:right w:val="single" w:sz="4" w:space="0" w:color="auto"/>
            </w:tcBorders>
            <w:shd w:val="clear" w:color="auto" w:fill="auto"/>
            <w:noWrap/>
            <w:vAlign w:val="center"/>
            <w:hideMark/>
          </w:tcPr>
          <w:p w14:paraId="294CD3FA"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Before thining</w:t>
            </w:r>
          </w:p>
        </w:tc>
        <w:tc>
          <w:tcPr>
            <w:tcW w:w="581" w:type="dxa"/>
            <w:tcBorders>
              <w:top w:val="nil"/>
              <w:left w:val="nil"/>
              <w:bottom w:val="single" w:sz="4" w:space="0" w:color="auto"/>
              <w:right w:val="single" w:sz="4" w:space="0" w:color="auto"/>
            </w:tcBorders>
            <w:shd w:val="clear" w:color="auto" w:fill="auto"/>
            <w:vAlign w:val="center"/>
            <w:hideMark/>
          </w:tcPr>
          <w:p w14:paraId="036CF0C5"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70</w:t>
            </w:r>
          </w:p>
        </w:tc>
        <w:tc>
          <w:tcPr>
            <w:tcW w:w="701" w:type="dxa"/>
            <w:tcBorders>
              <w:top w:val="nil"/>
              <w:left w:val="nil"/>
              <w:bottom w:val="single" w:sz="4" w:space="0" w:color="auto"/>
              <w:right w:val="single" w:sz="4" w:space="0" w:color="auto"/>
            </w:tcBorders>
            <w:shd w:val="clear" w:color="auto" w:fill="auto"/>
            <w:vAlign w:val="center"/>
            <w:hideMark/>
          </w:tcPr>
          <w:p w14:paraId="055D6BF8"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1005</w:t>
            </w:r>
          </w:p>
        </w:tc>
        <w:tc>
          <w:tcPr>
            <w:tcW w:w="551" w:type="dxa"/>
            <w:tcBorders>
              <w:top w:val="nil"/>
              <w:left w:val="nil"/>
              <w:bottom w:val="single" w:sz="4" w:space="0" w:color="auto"/>
              <w:right w:val="single" w:sz="4" w:space="0" w:color="auto"/>
            </w:tcBorders>
            <w:shd w:val="clear" w:color="auto" w:fill="auto"/>
            <w:vAlign w:val="center"/>
            <w:hideMark/>
          </w:tcPr>
          <w:p w14:paraId="6C03B79F"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92.5</w:t>
            </w:r>
          </w:p>
        </w:tc>
        <w:tc>
          <w:tcPr>
            <w:tcW w:w="551" w:type="dxa"/>
            <w:tcBorders>
              <w:top w:val="nil"/>
              <w:left w:val="nil"/>
              <w:bottom w:val="single" w:sz="4" w:space="0" w:color="auto"/>
              <w:right w:val="single" w:sz="4" w:space="0" w:color="auto"/>
            </w:tcBorders>
            <w:shd w:val="clear" w:color="auto" w:fill="auto"/>
            <w:vAlign w:val="center"/>
            <w:hideMark/>
          </w:tcPr>
          <w:p w14:paraId="65A8473F"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92</w:t>
            </w:r>
          </w:p>
        </w:tc>
        <w:tc>
          <w:tcPr>
            <w:tcW w:w="691" w:type="dxa"/>
            <w:tcBorders>
              <w:top w:val="nil"/>
              <w:left w:val="nil"/>
              <w:bottom w:val="single" w:sz="4" w:space="0" w:color="auto"/>
              <w:right w:val="single" w:sz="4" w:space="0" w:color="auto"/>
            </w:tcBorders>
            <w:shd w:val="clear" w:color="auto" w:fill="auto"/>
            <w:vAlign w:val="center"/>
            <w:hideMark/>
          </w:tcPr>
          <w:p w14:paraId="03C218BA"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7.4</w:t>
            </w:r>
          </w:p>
        </w:tc>
        <w:tc>
          <w:tcPr>
            <w:tcW w:w="691" w:type="dxa"/>
            <w:tcBorders>
              <w:top w:val="nil"/>
              <w:left w:val="nil"/>
              <w:bottom w:val="single" w:sz="4" w:space="0" w:color="auto"/>
              <w:right w:val="single" w:sz="4" w:space="0" w:color="auto"/>
            </w:tcBorders>
            <w:shd w:val="clear" w:color="auto" w:fill="auto"/>
            <w:vAlign w:val="center"/>
            <w:hideMark/>
          </w:tcPr>
          <w:p w14:paraId="483B4D12"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6.4</w:t>
            </w:r>
          </w:p>
        </w:tc>
        <w:tc>
          <w:tcPr>
            <w:tcW w:w="691" w:type="dxa"/>
            <w:tcBorders>
              <w:top w:val="nil"/>
              <w:left w:val="nil"/>
              <w:bottom w:val="single" w:sz="4" w:space="0" w:color="auto"/>
              <w:right w:val="single" w:sz="4" w:space="0" w:color="auto"/>
            </w:tcBorders>
            <w:shd w:val="clear" w:color="auto" w:fill="auto"/>
            <w:vAlign w:val="center"/>
            <w:hideMark/>
          </w:tcPr>
          <w:p w14:paraId="2608798B"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16.1</w:t>
            </w:r>
          </w:p>
        </w:tc>
        <w:tc>
          <w:tcPr>
            <w:tcW w:w="561" w:type="dxa"/>
            <w:tcBorders>
              <w:top w:val="nil"/>
              <w:left w:val="nil"/>
              <w:bottom w:val="single" w:sz="4" w:space="0" w:color="auto"/>
              <w:right w:val="single" w:sz="4" w:space="0" w:color="auto"/>
            </w:tcBorders>
            <w:shd w:val="clear" w:color="auto" w:fill="auto"/>
            <w:vAlign w:val="center"/>
            <w:hideMark/>
          </w:tcPr>
          <w:p w14:paraId="2E2B8058"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28</w:t>
            </w:r>
          </w:p>
        </w:tc>
        <w:tc>
          <w:tcPr>
            <w:tcW w:w="592" w:type="dxa"/>
            <w:tcBorders>
              <w:top w:val="nil"/>
              <w:left w:val="nil"/>
              <w:bottom w:val="single" w:sz="4" w:space="0" w:color="auto"/>
              <w:right w:val="single" w:sz="4" w:space="0" w:color="auto"/>
            </w:tcBorders>
            <w:shd w:val="clear" w:color="auto" w:fill="auto"/>
            <w:vAlign w:val="center"/>
            <w:hideMark/>
          </w:tcPr>
          <w:p w14:paraId="55E7884F"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57.9</w:t>
            </w:r>
          </w:p>
        </w:tc>
        <w:tc>
          <w:tcPr>
            <w:tcW w:w="540" w:type="dxa"/>
            <w:tcBorders>
              <w:top w:val="nil"/>
              <w:left w:val="nil"/>
              <w:bottom w:val="single" w:sz="4" w:space="0" w:color="auto"/>
              <w:right w:val="single" w:sz="4" w:space="0" w:color="auto"/>
            </w:tcBorders>
            <w:shd w:val="clear" w:color="auto" w:fill="auto"/>
            <w:vAlign w:val="center"/>
            <w:hideMark/>
          </w:tcPr>
          <w:p w14:paraId="2E651E75"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17.9</w:t>
            </w:r>
          </w:p>
        </w:tc>
        <w:tc>
          <w:tcPr>
            <w:tcW w:w="592" w:type="dxa"/>
            <w:tcBorders>
              <w:top w:val="nil"/>
              <w:left w:val="nil"/>
              <w:bottom w:val="single" w:sz="4" w:space="0" w:color="auto"/>
              <w:right w:val="single" w:sz="4" w:space="0" w:color="auto"/>
            </w:tcBorders>
            <w:shd w:val="clear" w:color="auto" w:fill="auto"/>
            <w:vAlign w:val="center"/>
            <w:hideMark/>
          </w:tcPr>
          <w:p w14:paraId="784E4D96"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75.8</w:t>
            </w:r>
          </w:p>
        </w:tc>
        <w:tc>
          <w:tcPr>
            <w:tcW w:w="756" w:type="dxa"/>
            <w:tcBorders>
              <w:top w:val="nil"/>
              <w:left w:val="nil"/>
              <w:bottom w:val="single" w:sz="4" w:space="0" w:color="auto"/>
              <w:right w:val="single" w:sz="4" w:space="0" w:color="auto"/>
            </w:tcBorders>
            <w:shd w:val="clear" w:color="auto" w:fill="auto"/>
            <w:vAlign w:val="center"/>
            <w:hideMark/>
          </w:tcPr>
          <w:p w14:paraId="6F036096"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76143.6</w:t>
            </w:r>
          </w:p>
        </w:tc>
      </w:tr>
      <w:tr w:rsidR="00BF07AA" w:rsidRPr="000D5FB4" w14:paraId="3070D1A3" w14:textId="77777777" w:rsidTr="00F721FC">
        <w:trPr>
          <w:trHeight w:val="300"/>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7F9F5395"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halepensis</w:t>
            </w:r>
          </w:p>
        </w:tc>
        <w:tc>
          <w:tcPr>
            <w:tcW w:w="751" w:type="dxa"/>
            <w:tcBorders>
              <w:top w:val="nil"/>
              <w:left w:val="nil"/>
              <w:bottom w:val="single" w:sz="4" w:space="0" w:color="auto"/>
              <w:right w:val="single" w:sz="4" w:space="0" w:color="auto"/>
            </w:tcBorders>
            <w:shd w:val="clear" w:color="auto" w:fill="auto"/>
            <w:vAlign w:val="center"/>
            <w:hideMark/>
          </w:tcPr>
          <w:p w14:paraId="1E568A52"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w:t>
            </w:r>
          </w:p>
        </w:tc>
        <w:tc>
          <w:tcPr>
            <w:tcW w:w="1375" w:type="dxa"/>
            <w:tcBorders>
              <w:top w:val="nil"/>
              <w:left w:val="nil"/>
              <w:bottom w:val="single" w:sz="4" w:space="0" w:color="auto"/>
              <w:right w:val="single" w:sz="4" w:space="0" w:color="auto"/>
            </w:tcBorders>
            <w:shd w:val="clear" w:color="auto" w:fill="auto"/>
            <w:noWrap/>
            <w:vAlign w:val="center"/>
            <w:hideMark/>
          </w:tcPr>
          <w:p w14:paraId="790523C2"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Before thining</w:t>
            </w:r>
          </w:p>
        </w:tc>
        <w:tc>
          <w:tcPr>
            <w:tcW w:w="581" w:type="dxa"/>
            <w:tcBorders>
              <w:top w:val="nil"/>
              <w:left w:val="nil"/>
              <w:bottom w:val="single" w:sz="4" w:space="0" w:color="auto"/>
              <w:right w:val="single" w:sz="4" w:space="0" w:color="auto"/>
            </w:tcBorders>
            <w:shd w:val="clear" w:color="auto" w:fill="auto"/>
            <w:vAlign w:val="center"/>
            <w:hideMark/>
          </w:tcPr>
          <w:p w14:paraId="5539BD9D"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80</w:t>
            </w:r>
          </w:p>
        </w:tc>
        <w:tc>
          <w:tcPr>
            <w:tcW w:w="701" w:type="dxa"/>
            <w:tcBorders>
              <w:top w:val="nil"/>
              <w:left w:val="nil"/>
              <w:bottom w:val="single" w:sz="4" w:space="0" w:color="auto"/>
              <w:right w:val="single" w:sz="4" w:space="0" w:color="auto"/>
            </w:tcBorders>
            <w:shd w:val="clear" w:color="auto" w:fill="auto"/>
            <w:vAlign w:val="center"/>
            <w:hideMark/>
          </w:tcPr>
          <w:p w14:paraId="232C1EDB"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862</w:t>
            </w:r>
          </w:p>
        </w:tc>
        <w:tc>
          <w:tcPr>
            <w:tcW w:w="551" w:type="dxa"/>
            <w:tcBorders>
              <w:top w:val="nil"/>
              <w:left w:val="nil"/>
              <w:bottom w:val="single" w:sz="4" w:space="0" w:color="auto"/>
              <w:right w:val="single" w:sz="4" w:space="0" w:color="auto"/>
            </w:tcBorders>
            <w:shd w:val="clear" w:color="auto" w:fill="auto"/>
            <w:vAlign w:val="center"/>
            <w:hideMark/>
          </w:tcPr>
          <w:p w14:paraId="6EA883D5"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100.3</w:t>
            </w:r>
          </w:p>
        </w:tc>
        <w:tc>
          <w:tcPr>
            <w:tcW w:w="551" w:type="dxa"/>
            <w:tcBorders>
              <w:top w:val="nil"/>
              <w:left w:val="nil"/>
              <w:bottom w:val="single" w:sz="4" w:space="0" w:color="auto"/>
              <w:right w:val="single" w:sz="4" w:space="0" w:color="auto"/>
            </w:tcBorders>
            <w:shd w:val="clear" w:color="auto" w:fill="auto"/>
            <w:vAlign w:val="center"/>
            <w:hideMark/>
          </w:tcPr>
          <w:p w14:paraId="51D67F22"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116.4</w:t>
            </w:r>
          </w:p>
        </w:tc>
        <w:tc>
          <w:tcPr>
            <w:tcW w:w="691" w:type="dxa"/>
            <w:tcBorders>
              <w:top w:val="nil"/>
              <w:left w:val="nil"/>
              <w:bottom w:val="single" w:sz="4" w:space="0" w:color="auto"/>
              <w:right w:val="single" w:sz="4" w:space="0" w:color="auto"/>
            </w:tcBorders>
            <w:shd w:val="clear" w:color="auto" w:fill="auto"/>
            <w:vAlign w:val="center"/>
            <w:hideMark/>
          </w:tcPr>
          <w:p w14:paraId="2CD825D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9.4</w:t>
            </w:r>
          </w:p>
        </w:tc>
        <w:tc>
          <w:tcPr>
            <w:tcW w:w="691" w:type="dxa"/>
            <w:tcBorders>
              <w:top w:val="nil"/>
              <w:left w:val="nil"/>
              <w:bottom w:val="single" w:sz="4" w:space="0" w:color="auto"/>
              <w:right w:val="single" w:sz="4" w:space="0" w:color="auto"/>
            </w:tcBorders>
            <w:shd w:val="clear" w:color="auto" w:fill="auto"/>
            <w:vAlign w:val="center"/>
            <w:hideMark/>
          </w:tcPr>
          <w:p w14:paraId="7B2FEDC2"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w:t>
            </w:r>
          </w:p>
        </w:tc>
        <w:tc>
          <w:tcPr>
            <w:tcW w:w="691" w:type="dxa"/>
            <w:tcBorders>
              <w:top w:val="nil"/>
              <w:left w:val="nil"/>
              <w:bottom w:val="single" w:sz="4" w:space="0" w:color="auto"/>
              <w:right w:val="single" w:sz="4" w:space="0" w:color="auto"/>
            </w:tcBorders>
            <w:shd w:val="clear" w:color="auto" w:fill="auto"/>
            <w:vAlign w:val="center"/>
            <w:hideMark/>
          </w:tcPr>
          <w:p w14:paraId="78C13112"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20.3</w:t>
            </w:r>
          </w:p>
        </w:tc>
        <w:tc>
          <w:tcPr>
            <w:tcW w:w="561" w:type="dxa"/>
            <w:tcBorders>
              <w:top w:val="nil"/>
              <w:left w:val="nil"/>
              <w:bottom w:val="single" w:sz="4" w:space="0" w:color="auto"/>
              <w:right w:val="single" w:sz="4" w:space="0" w:color="auto"/>
            </w:tcBorders>
            <w:shd w:val="clear" w:color="auto" w:fill="auto"/>
            <w:vAlign w:val="center"/>
            <w:hideMark/>
          </w:tcPr>
          <w:p w14:paraId="26847AA6"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35.4</w:t>
            </w:r>
          </w:p>
        </w:tc>
        <w:tc>
          <w:tcPr>
            <w:tcW w:w="592" w:type="dxa"/>
            <w:tcBorders>
              <w:top w:val="nil"/>
              <w:left w:val="nil"/>
              <w:bottom w:val="single" w:sz="4" w:space="0" w:color="auto"/>
              <w:right w:val="single" w:sz="4" w:space="0" w:color="auto"/>
            </w:tcBorders>
            <w:shd w:val="clear" w:color="auto" w:fill="auto"/>
            <w:vAlign w:val="center"/>
            <w:hideMark/>
          </w:tcPr>
          <w:p w14:paraId="4361F691"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73.2</w:t>
            </w:r>
          </w:p>
        </w:tc>
        <w:tc>
          <w:tcPr>
            <w:tcW w:w="540" w:type="dxa"/>
            <w:tcBorders>
              <w:top w:val="nil"/>
              <w:left w:val="nil"/>
              <w:bottom w:val="single" w:sz="4" w:space="0" w:color="auto"/>
              <w:right w:val="single" w:sz="4" w:space="0" w:color="auto"/>
            </w:tcBorders>
            <w:shd w:val="clear" w:color="auto" w:fill="auto"/>
            <w:vAlign w:val="center"/>
            <w:hideMark/>
          </w:tcPr>
          <w:p w14:paraId="203CDE5D"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22.6</w:t>
            </w:r>
          </w:p>
        </w:tc>
        <w:tc>
          <w:tcPr>
            <w:tcW w:w="592" w:type="dxa"/>
            <w:tcBorders>
              <w:top w:val="nil"/>
              <w:left w:val="nil"/>
              <w:bottom w:val="single" w:sz="4" w:space="0" w:color="auto"/>
              <w:right w:val="single" w:sz="4" w:space="0" w:color="auto"/>
            </w:tcBorders>
            <w:shd w:val="clear" w:color="auto" w:fill="auto"/>
            <w:vAlign w:val="center"/>
            <w:hideMark/>
          </w:tcPr>
          <w:p w14:paraId="5A2B466A"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95.8</w:t>
            </w:r>
          </w:p>
        </w:tc>
        <w:tc>
          <w:tcPr>
            <w:tcW w:w="756" w:type="dxa"/>
            <w:tcBorders>
              <w:top w:val="nil"/>
              <w:left w:val="nil"/>
              <w:bottom w:val="single" w:sz="4" w:space="0" w:color="auto"/>
              <w:right w:val="single" w:sz="4" w:space="0" w:color="auto"/>
            </w:tcBorders>
            <w:shd w:val="clear" w:color="auto" w:fill="auto"/>
            <w:vAlign w:val="center"/>
            <w:hideMark/>
          </w:tcPr>
          <w:p w14:paraId="493925ED"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82564.4</w:t>
            </w:r>
          </w:p>
        </w:tc>
      </w:tr>
      <w:tr w:rsidR="00BF07AA" w:rsidRPr="000D5FB4" w14:paraId="2792AE51" w14:textId="77777777" w:rsidTr="00F721FC">
        <w:trPr>
          <w:trHeight w:val="300"/>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73271A33"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halepensis</w:t>
            </w:r>
          </w:p>
        </w:tc>
        <w:tc>
          <w:tcPr>
            <w:tcW w:w="751" w:type="dxa"/>
            <w:tcBorders>
              <w:top w:val="nil"/>
              <w:left w:val="nil"/>
              <w:bottom w:val="single" w:sz="4" w:space="0" w:color="auto"/>
              <w:right w:val="single" w:sz="4" w:space="0" w:color="auto"/>
            </w:tcBorders>
            <w:shd w:val="clear" w:color="auto" w:fill="auto"/>
            <w:vAlign w:val="center"/>
            <w:hideMark/>
          </w:tcPr>
          <w:p w14:paraId="3E251B60"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w:t>
            </w:r>
          </w:p>
        </w:tc>
        <w:tc>
          <w:tcPr>
            <w:tcW w:w="1375" w:type="dxa"/>
            <w:tcBorders>
              <w:top w:val="nil"/>
              <w:left w:val="nil"/>
              <w:bottom w:val="single" w:sz="4" w:space="0" w:color="auto"/>
              <w:right w:val="single" w:sz="4" w:space="0" w:color="auto"/>
            </w:tcBorders>
            <w:shd w:val="clear" w:color="auto" w:fill="auto"/>
            <w:noWrap/>
            <w:vAlign w:val="center"/>
            <w:hideMark/>
          </w:tcPr>
          <w:p w14:paraId="30980DAA"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Before thining</w:t>
            </w:r>
          </w:p>
        </w:tc>
        <w:tc>
          <w:tcPr>
            <w:tcW w:w="581" w:type="dxa"/>
            <w:tcBorders>
              <w:top w:val="nil"/>
              <w:left w:val="nil"/>
              <w:bottom w:val="single" w:sz="4" w:space="0" w:color="auto"/>
              <w:right w:val="single" w:sz="4" w:space="0" w:color="auto"/>
            </w:tcBorders>
            <w:shd w:val="clear" w:color="auto" w:fill="auto"/>
            <w:vAlign w:val="center"/>
            <w:hideMark/>
          </w:tcPr>
          <w:p w14:paraId="5450F9CA"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90</w:t>
            </w:r>
          </w:p>
        </w:tc>
        <w:tc>
          <w:tcPr>
            <w:tcW w:w="701" w:type="dxa"/>
            <w:tcBorders>
              <w:top w:val="nil"/>
              <w:left w:val="nil"/>
              <w:bottom w:val="single" w:sz="4" w:space="0" w:color="auto"/>
              <w:right w:val="single" w:sz="4" w:space="0" w:color="auto"/>
            </w:tcBorders>
            <w:shd w:val="clear" w:color="auto" w:fill="auto"/>
            <w:vAlign w:val="center"/>
            <w:hideMark/>
          </w:tcPr>
          <w:p w14:paraId="418B9BB7"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766</w:t>
            </w:r>
          </w:p>
        </w:tc>
        <w:tc>
          <w:tcPr>
            <w:tcW w:w="551" w:type="dxa"/>
            <w:tcBorders>
              <w:top w:val="nil"/>
              <w:left w:val="nil"/>
              <w:bottom w:val="single" w:sz="4" w:space="0" w:color="auto"/>
              <w:right w:val="single" w:sz="4" w:space="0" w:color="auto"/>
            </w:tcBorders>
            <w:shd w:val="clear" w:color="auto" w:fill="auto"/>
            <w:vAlign w:val="center"/>
            <w:hideMark/>
          </w:tcPr>
          <w:p w14:paraId="23E1937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106.5</w:t>
            </w:r>
          </w:p>
        </w:tc>
        <w:tc>
          <w:tcPr>
            <w:tcW w:w="551" w:type="dxa"/>
            <w:tcBorders>
              <w:top w:val="nil"/>
              <w:left w:val="nil"/>
              <w:bottom w:val="single" w:sz="4" w:space="0" w:color="auto"/>
              <w:right w:val="single" w:sz="4" w:space="0" w:color="auto"/>
            </w:tcBorders>
            <w:shd w:val="clear" w:color="auto" w:fill="auto"/>
            <w:vAlign w:val="center"/>
            <w:hideMark/>
          </w:tcPr>
          <w:p w14:paraId="1FE25FB2"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139</w:t>
            </w:r>
          </w:p>
        </w:tc>
        <w:tc>
          <w:tcPr>
            <w:tcW w:w="691" w:type="dxa"/>
            <w:tcBorders>
              <w:top w:val="nil"/>
              <w:left w:val="nil"/>
              <w:bottom w:val="single" w:sz="4" w:space="0" w:color="auto"/>
              <w:right w:val="single" w:sz="4" w:space="0" w:color="auto"/>
            </w:tcBorders>
            <w:shd w:val="clear" w:color="auto" w:fill="auto"/>
            <w:vAlign w:val="center"/>
            <w:hideMark/>
          </w:tcPr>
          <w:p w14:paraId="4A7DFCFD"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11.2</w:t>
            </w:r>
          </w:p>
        </w:tc>
        <w:tc>
          <w:tcPr>
            <w:tcW w:w="691" w:type="dxa"/>
            <w:tcBorders>
              <w:top w:val="nil"/>
              <w:left w:val="nil"/>
              <w:bottom w:val="single" w:sz="4" w:space="0" w:color="auto"/>
              <w:right w:val="single" w:sz="4" w:space="0" w:color="auto"/>
            </w:tcBorders>
            <w:shd w:val="clear" w:color="auto" w:fill="auto"/>
            <w:vAlign w:val="center"/>
            <w:hideMark/>
          </w:tcPr>
          <w:p w14:paraId="5E5F6122"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9.6</w:t>
            </w:r>
          </w:p>
        </w:tc>
        <w:tc>
          <w:tcPr>
            <w:tcW w:w="691" w:type="dxa"/>
            <w:tcBorders>
              <w:top w:val="nil"/>
              <w:left w:val="nil"/>
              <w:bottom w:val="single" w:sz="4" w:space="0" w:color="auto"/>
              <w:right w:val="single" w:sz="4" w:space="0" w:color="auto"/>
            </w:tcBorders>
            <w:shd w:val="clear" w:color="auto" w:fill="auto"/>
            <w:vAlign w:val="center"/>
            <w:hideMark/>
          </w:tcPr>
          <w:p w14:paraId="0C1E2C6C"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24.3</w:t>
            </w:r>
          </w:p>
        </w:tc>
        <w:tc>
          <w:tcPr>
            <w:tcW w:w="561" w:type="dxa"/>
            <w:tcBorders>
              <w:top w:val="nil"/>
              <w:left w:val="nil"/>
              <w:bottom w:val="single" w:sz="4" w:space="0" w:color="auto"/>
              <w:right w:val="single" w:sz="4" w:space="0" w:color="auto"/>
            </w:tcBorders>
            <w:shd w:val="clear" w:color="auto" w:fill="auto"/>
            <w:vAlign w:val="center"/>
            <w:hideMark/>
          </w:tcPr>
          <w:p w14:paraId="7C9AE141"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42.3</w:t>
            </w:r>
          </w:p>
        </w:tc>
        <w:tc>
          <w:tcPr>
            <w:tcW w:w="592" w:type="dxa"/>
            <w:tcBorders>
              <w:top w:val="nil"/>
              <w:left w:val="nil"/>
              <w:bottom w:val="single" w:sz="4" w:space="0" w:color="auto"/>
              <w:right w:val="single" w:sz="4" w:space="0" w:color="auto"/>
            </w:tcBorders>
            <w:shd w:val="clear" w:color="auto" w:fill="auto"/>
            <w:vAlign w:val="center"/>
            <w:hideMark/>
          </w:tcPr>
          <w:p w14:paraId="5CC07964"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87.4</w:t>
            </w:r>
          </w:p>
        </w:tc>
        <w:tc>
          <w:tcPr>
            <w:tcW w:w="540" w:type="dxa"/>
            <w:tcBorders>
              <w:top w:val="nil"/>
              <w:left w:val="nil"/>
              <w:bottom w:val="single" w:sz="4" w:space="0" w:color="auto"/>
              <w:right w:val="single" w:sz="4" w:space="0" w:color="auto"/>
            </w:tcBorders>
            <w:shd w:val="clear" w:color="auto" w:fill="auto"/>
            <w:vAlign w:val="center"/>
            <w:hideMark/>
          </w:tcPr>
          <w:p w14:paraId="5EFDD80E"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27</w:t>
            </w:r>
          </w:p>
        </w:tc>
        <w:tc>
          <w:tcPr>
            <w:tcW w:w="592" w:type="dxa"/>
            <w:tcBorders>
              <w:top w:val="nil"/>
              <w:left w:val="nil"/>
              <w:bottom w:val="single" w:sz="4" w:space="0" w:color="auto"/>
              <w:right w:val="single" w:sz="4" w:space="0" w:color="auto"/>
            </w:tcBorders>
            <w:shd w:val="clear" w:color="auto" w:fill="auto"/>
            <w:vAlign w:val="center"/>
            <w:hideMark/>
          </w:tcPr>
          <w:p w14:paraId="4B566C0C"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114.4</w:t>
            </w:r>
          </w:p>
        </w:tc>
        <w:tc>
          <w:tcPr>
            <w:tcW w:w="756" w:type="dxa"/>
            <w:tcBorders>
              <w:top w:val="nil"/>
              <w:left w:val="nil"/>
              <w:bottom w:val="single" w:sz="4" w:space="0" w:color="auto"/>
              <w:right w:val="single" w:sz="4" w:space="0" w:color="auto"/>
            </w:tcBorders>
            <w:shd w:val="clear" w:color="auto" w:fill="auto"/>
            <w:vAlign w:val="center"/>
            <w:hideMark/>
          </w:tcPr>
          <w:p w14:paraId="4D7BF5D4"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87668</w:t>
            </w:r>
          </w:p>
        </w:tc>
      </w:tr>
      <w:tr w:rsidR="00BF07AA" w:rsidRPr="000D5FB4" w14:paraId="01E3B9AC" w14:textId="77777777" w:rsidTr="00F721FC">
        <w:trPr>
          <w:trHeight w:val="300"/>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41362D45"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halepensis</w:t>
            </w:r>
          </w:p>
        </w:tc>
        <w:tc>
          <w:tcPr>
            <w:tcW w:w="751" w:type="dxa"/>
            <w:tcBorders>
              <w:top w:val="nil"/>
              <w:left w:val="nil"/>
              <w:bottom w:val="single" w:sz="4" w:space="0" w:color="auto"/>
              <w:right w:val="single" w:sz="4" w:space="0" w:color="auto"/>
            </w:tcBorders>
            <w:shd w:val="clear" w:color="auto" w:fill="auto"/>
            <w:vAlign w:val="center"/>
            <w:hideMark/>
          </w:tcPr>
          <w:p w14:paraId="567393B8"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w:t>
            </w:r>
          </w:p>
        </w:tc>
        <w:tc>
          <w:tcPr>
            <w:tcW w:w="1375" w:type="dxa"/>
            <w:tcBorders>
              <w:top w:val="nil"/>
              <w:left w:val="nil"/>
              <w:bottom w:val="single" w:sz="4" w:space="0" w:color="auto"/>
              <w:right w:val="single" w:sz="4" w:space="0" w:color="auto"/>
            </w:tcBorders>
            <w:shd w:val="clear" w:color="auto" w:fill="auto"/>
            <w:noWrap/>
            <w:vAlign w:val="center"/>
            <w:hideMark/>
          </w:tcPr>
          <w:p w14:paraId="2AF6EA0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Before thining</w:t>
            </w:r>
          </w:p>
        </w:tc>
        <w:tc>
          <w:tcPr>
            <w:tcW w:w="581" w:type="dxa"/>
            <w:tcBorders>
              <w:top w:val="nil"/>
              <w:left w:val="nil"/>
              <w:bottom w:val="single" w:sz="4" w:space="0" w:color="auto"/>
              <w:right w:val="single" w:sz="4" w:space="0" w:color="auto"/>
            </w:tcBorders>
            <w:shd w:val="clear" w:color="auto" w:fill="auto"/>
            <w:vAlign w:val="center"/>
            <w:hideMark/>
          </w:tcPr>
          <w:p w14:paraId="5D7C4BB5"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100</w:t>
            </w:r>
          </w:p>
        </w:tc>
        <w:tc>
          <w:tcPr>
            <w:tcW w:w="701" w:type="dxa"/>
            <w:tcBorders>
              <w:top w:val="nil"/>
              <w:left w:val="nil"/>
              <w:bottom w:val="single" w:sz="4" w:space="0" w:color="auto"/>
              <w:right w:val="single" w:sz="4" w:space="0" w:color="auto"/>
            </w:tcBorders>
            <w:shd w:val="clear" w:color="auto" w:fill="auto"/>
            <w:vAlign w:val="center"/>
            <w:hideMark/>
          </w:tcPr>
          <w:p w14:paraId="047137B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699</w:t>
            </w:r>
          </w:p>
        </w:tc>
        <w:tc>
          <w:tcPr>
            <w:tcW w:w="551" w:type="dxa"/>
            <w:tcBorders>
              <w:top w:val="nil"/>
              <w:left w:val="nil"/>
              <w:bottom w:val="single" w:sz="4" w:space="0" w:color="auto"/>
              <w:right w:val="single" w:sz="4" w:space="0" w:color="auto"/>
            </w:tcBorders>
            <w:shd w:val="clear" w:color="auto" w:fill="auto"/>
            <w:vAlign w:val="center"/>
            <w:hideMark/>
          </w:tcPr>
          <w:p w14:paraId="06727272"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111.5</w:t>
            </w:r>
          </w:p>
        </w:tc>
        <w:tc>
          <w:tcPr>
            <w:tcW w:w="551" w:type="dxa"/>
            <w:tcBorders>
              <w:top w:val="nil"/>
              <w:left w:val="nil"/>
              <w:bottom w:val="single" w:sz="4" w:space="0" w:color="auto"/>
              <w:right w:val="single" w:sz="4" w:space="0" w:color="auto"/>
            </w:tcBorders>
            <w:shd w:val="clear" w:color="auto" w:fill="auto"/>
            <w:vAlign w:val="center"/>
            <w:hideMark/>
          </w:tcPr>
          <w:p w14:paraId="6F9D3D87"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159.5</w:t>
            </w:r>
          </w:p>
        </w:tc>
        <w:tc>
          <w:tcPr>
            <w:tcW w:w="691" w:type="dxa"/>
            <w:tcBorders>
              <w:top w:val="nil"/>
              <w:left w:val="nil"/>
              <w:bottom w:val="single" w:sz="4" w:space="0" w:color="auto"/>
              <w:right w:val="single" w:sz="4" w:space="0" w:color="auto"/>
            </w:tcBorders>
            <w:shd w:val="clear" w:color="auto" w:fill="auto"/>
            <w:vAlign w:val="center"/>
            <w:hideMark/>
          </w:tcPr>
          <w:p w14:paraId="7E4E5422"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12.8</w:t>
            </w:r>
          </w:p>
        </w:tc>
        <w:tc>
          <w:tcPr>
            <w:tcW w:w="691" w:type="dxa"/>
            <w:tcBorders>
              <w:top w:val="nil"/>
              <w:left w:val="nil"/>
              <w:bottom w:val="single" w:sz="4" w:space="0" w:color="auto"/>
              <w:right w:val="single" w:sz="4" w:space="0" w:color="auto"/>
            </w:tcBorders>
            <w:shd w:val="clear" w:color="auto" w:fill="auto"/>
            <w:vAlign w:val="center"/>
            <w:hideMark/>
          </w:tcPr>
          <w:p w14:paraId="1DFE925E"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w:t>
            </w:r>
          </w:p>
        </w:tc>
        <w:tc>
          <w:tcPr>
            <w:tcW w:w="691" w:type="dxa"/>
            <w:tcBorders>
              <w:top w:val="nil"/>
              <w:left w:val="nil"/>
              <w:bottom w:val="single" w:sz="4" w:space="0" w:color="auto"/>
              <w:right w:val="single" w:sz="4" w:space="0" w:color="auto"/>
            </w:tcBorders>
            <w:shd w:val="clear" w:color="auto" w:fill="auto"/>
            <w:vAlign w:val="center"/>
            <w:hideMark/>
          </w:tcPr>
          <w:p w14:paraId="4A41D6EC"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27.9</w:t>
            </w:r>
          </w:p>
        </w:tc>
        <w:tc>
          <w:tcPr>
            <w:tcW w:w="561" w:type="dxa"/>
            <w:tcBorders>
              <w:top w:val="nil"/>
              <w:left w:val="nil"/>
              <w:bottom w:val="single" w:sz="4" w:space="0" w:color="auto"/>
              <w:right w:val="single" w:sz="4" w:space="0" w:color="auto"/>
            </w:tcBorders>
            <w:shd w:val="clear" w:color="auto" w:fill="auto"/>
            <w:vAlign w:val="center"/>
            <w:hideMark/>
          </w:tcPr>
          <w:p w14:paraId="5ADEED1B"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48.6</w:t>
            </w:r>
          </w:p>
        </w:tc>
        <w:tc>
          <w:tcPr>
            <w:tcW w:w="592" w:type="dxa"/>
            <w:tcBorders>
              <w:top w:val="nil"/>
              <w:left w:val="nil"/>
              <w:bottom w:val="single" w:sz="4" w:space="0" w:color="auto"/>
              <w:right w:val="single" w:sz="4" w:space="0" w:color="auto"/>
            </w:tcBorders>
            <w:shd w:val="clear" w:color="auto" w:fill="auto"/>
            <w:vAlign w:val="center"/>
            <w:hideMark/>
          </w:tcPr>
          <w:p w14:paraId="353B08B0"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100.3</w:t>
            </w:r>
          </w:p>
        </w:tc>
        <w:tc>
          <w:tcPr>
            <w:tcW w:w="540" w:type="dxa"/>
            <w:tcBorders>
              <w:top w:val="nil"/>
              <w:left w:val="nil"/>
              <w:bottom w:val="single" w:sz="4" w:space="0" w:color="auto"/>
              <w:right w:val="single" w:sz="4" w:space="0" w:color="auto"/>
            </w:tcBorders>
            <w:shd w:val="clear" w:color="auto" w:fill="auto"/>
            <w:vAlign w:val="center"/>
            <w:hideMark/>
          </w:tcPr>
          <w:p w14:paraId="34C926A6"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31</w:t>
            </w:r>
          </w:p>
        </w:tc>
        <w:tc>
          <w:tcPr>
            <w:tcW w:w="592" w:type="dxa"/>
            <w:tcBorders>
              <w:top w:val="nil"/>
              <w:left w:val="nil"/>
              <w:bottom w:val="single" w:sz="4" w:space="0" w:color="auto"/>
              <w:right w:val="single" w:sz="4" w:space="0" w:color="auto"/>
            </w:tcBorders>
            <w:shd w:val="clear" w:color="auto" w:fill="auto"/>
            <w:vAlign w:val="center"/>
            <w:hideMark/>
          </w:tcPr>
          <w:p w14:paraId="23DC7890"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131.3</w:t>
            </w:r>
          </w:p>
        </w:tc>
        <w:tc>
          <w:tcPr>
            <w:tcW w:w="756" w:type="dxa"/>
            <w:tcBorders>
              <w:top w:val="nil"/>
              <w:left w:val="nil"/>
              <w:bottom w:val="single" w:sz="4" w:space="0" w:color="auto"/>
              <w:right w:val="single" w:sz="4" w:space="0" w:color="auto"/>
            </w:tcBorders>
            <w:shd w:val="clear" w:color="auto" w:fill="auto"/>
            <w:vAlign w:val="center"/>
            <w:hideMark/>
          </w:tcPr>
          <w:p w14:paraId="5C09E00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91783.9</w:t>
            </w:r>
          </w:p>
        </w:tc>
      </w:tr>
      <w:tr w:rsidR="00BF07AA" w:rsidRPr="000D5FB4" w14:paraId="68226E9F" w14:textId="77777777" w:rsidTr="00F721FC">
        <w:trPr>
          <w:trHeight w:val="300"/>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1856A226"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halepensis</w:t>
            </w:r>
          </w:p>
        </w:tc>
        <w:tc>
          <w:tcPr>
            <w:tcW w:w="751" w:type="dxa"/>
            <w:tcBorders>
              <w:top w:val="nil"/>
              <w:left w:val="nil"/>
              <w:bottom w:val="single" w:sz="4" w:space="0" w:color="auto"/>
              <w:right w:val="single" w:sz="4" w:space="0" w:color="auto"/>
            </w:tcBorders>
            <w:shd w:val="clear" w:color="auto" w:fill="auto"/>
            <w:vAlign w:val="center"/>
            <w:hideMark/>
          </w:tcPr>
          <w:p w14:paraId="4E975B28"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w:t>
            </w:r>
          </w:p>
        </w:tc>
        <w:tc>
          <w:tcPr>
            <w:tcW w:w="1375" w:type="dxa"/>
            <w:tcBorders>
              <w:top w:val="nil"/>
              <w:left w:val="nil"/>
              <w:bottom w:val="single" w:sz="4" w:space="0" w:color="auto"/>
              <w:right w:val="single" w:sz="4" w:space="0" w:color="auto"/>
            </w:tcBorders>
            <w:shd w:val="clear" w:color="auto" w:fill="auto"/>
            <w:noWrap/>
            <w:vAlign w:val="center"/>
            <w:hideMark/>
          </w:tcPr>
          <w:p w14:paraId="1F90E5B9"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Before thining</w:t>
            </w:r>
          </w:p>
        </w:tc>
        <w:tc>
          <w:tcPr>
            <w:tcW w:w="581" w:type="dxa"/>
            <w:tcBorders>
              <w:top w:val="nil"/>
              <w:left w:val="nil"/>
              <w:bottom w:val="single" w:sz="4" w:space="0" w:color="auto"/>
              <w:right w:val="single" w:sz="4" w:space="0" w:color="auto"/>
            </w:tcBorders>
            <w:shd w:val="clear" w:color="auto" w:fill="auto"/>
            <w:vAlign w:val="center"/>
            <w:hideMark/>
          </w:tcPr>
          <w:p w14:paraId="14C9BC08"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110</w:t>
            </w:r>
          </w:p>
        </w:tc>
        <w:tc>
          <w:tcPr>
            <w:tcW w:w="701" w:type="dxa"/>
            <w:tcBorders>
              <w:top w:val="nil"/>
              <w:left w:val="nil"/>
              <w:bottom w:val="single" w:sz="4" w:space="0" w:color="auto"/>
              <w:right w:val="single" w:sz="4" w:space="0" w:color="auto"/>
            </w:tcBorders>
            <w:shd w:val="clear" w:color="auto" w:fill="auto"/>
            <w:vAlign w:val="center"/>
            <w:hideMark/>
          </w:tcPr>
          <w:p w14:paraId="1A3F3FDF"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650</w:t>
            </w:r>
          </w:p>
        </w:tc>
        <w:tc>
          <w:tcPr>
            <w:tcW w:w="551" w:type="dxa"/>
            <w:tcBorders>
              <w:top w:val="nil"/>
              <w:left w:val="nil"/>
              <w:bottom w:val="single" w:sz="4" w:space="0" w:color="auto"/>
              <w:right w:val="single" w:sz="4" w:space="0" w:color="auto"/>
            </w:tcBorders>
            <w:shd w:val="clear" w:color="auto" w:fill="auto"/>
            <w:vAlign w:val="center"/>
            <w:hideMark/>
          </w:tcPr>
          <w:p w14:paraId="07821400"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115.6</w:t>
            </w:r>
          </w:p>
        </w:tc>
        <w:tc>
          <w:tcPr>
            <w:tcW w:w="551" w:type="dxa"/>
            <w:tcBorders>
              <w:top w:val="nil"/>
              <w:left w:val="nil"/>
              <w:bottom w:val="single" w:sz="4" w:space="0" w:color="auto"/>
              <w:right w:val="single" w:sz="4" w:space="0" w:color="auto"/>
            </w:tcBorders>
            <w:shd w:val="clear" w:color="auto" w:fill="auto"/>
            <w:vAlign w:val="center"/>
            <w:hideMark/>
          </w:tcPr>
          <w:p w14:paraId="2445EA24"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177.8</w:t>
            </w:r>
          </w:p>
        </w:tc>
        <w:tc>
          <w:tcPr>
            <w:tcW w:w="691" w:type="dxa"/>
            <w:tcBorders>
              <w:top w:val="nil"/>
              <w:left w:val="nil"/>
              <w:bottom w:val="single" w:sz="4" w:space="0" w:color="auto"/>
              <w:right w:val="single" w:sz="4" w:space="0" w:color="auto"/>
            </w:tcBorders>
            <w:shd w:val="clear" w:color="auto" w:fill="auto"/>
            <w:vAlign w:val="center"/>
            <w:hideMark/>
          </w:tcPr>
          <w:p w14:paraId="29342C04"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14.3</w:t>
            </w:r>
          </w:p>
        </w:tc>
        <w:tc>
          <w:tcPr>
            <w:tcW w:w="691" w:type="dxa"/>
            <w:tcBorders>
              <w:top w:val="nil"/>
              <w:left w:val="nil"/>
              <w:bottom w:val="single" w:sz="4" w:space="0" w:color="auto"/>
              <w:right w:val="single" w:sz="4" w:space="0" w:color="auto"/>
            </w:tcBorders>
            <w:shd w:val="clear" w:color="auto" w:fill="auto"/>
            <w:vAlign w:val="center"/>
            <w:hideMark/>
          </w:tcPr>
          <w:p w14:paraId="51894D20"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12.3</w:t>
            </w:r>
          </w:p>
        </w:tc>
        <w:tc>
          <w:tcPr>
            <w:tcW w:w="691" w:type="dxa"/>
            <w:tcBorders>
              <w:top w:val="nil"/>
              <w:left w:val="nil"/>
              <w:bottom w:val="single" w:sz="4" w:space="0" w:color="auto"/>
              <w:right w:val="single" w:sz="4" w:space="0" w:color="auto"/>
            </w:tcBorders>
            <w:shd w:val="clear" w:color="auto" w:fill="auto"/>
            <w:vAlign w:val="center"/>
            <w:hideMark/>
          </w:tcPr>
          <w:p w14:paraId="1B609CE5"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31.1</w:t>
            </w:r>
          </w:p>
        </w:tc>
        <w:tc>
          <w:tcPr>
            <w:tcW w:w="561" w:type="dxa"/>
            <w:tcBorders>
              <w:top w:val="nil"/>
              <w:left w:val="nil"/>
              <w:bottom w:val="single" w:sz="4" w:space="0" w:color="auto"/>
              <w:right w:val="single" w:sz="4" w:space="0" w:color="auto"/>
            </w:tcBorders>
            <w:shd w:val="clear" w:color="auto" w:fill="auto"/>
            <w:vAlign w:val="center"/>
            <w:hideMark/>
          </w:tcPr>
          <w:p w14:paraId="646FAF9E"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54.1</w:t>
            </w:r>
          </w:p>
        </w:tc>
        <w:tc>
          <w:tcPr>
            <w:tcW w:w="592" w:type="dxa"/>
            <w:tcBorders>
              <w:top w:val="nil"/>
              <w:left w:val="nil"/>
              <w:bottom w:val="single" w:sz="4" w:space="0" w:color="auto"/>
              <w:right w:val="single" w:sz="4" w:space="0" w:color="auto"/>
            </w:tcBorders>
            <w:shd w:val="clear" w:color="auto" w:fill="auto"/>
            <w:vAlign w:val="center"/>
            <w:hideMark/>
          </w:tcPr>
          <w:p w14:paraId="2BB1239B"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111.8</w:t>
            </w:r>
          </w:p>
        </w:tc>
        <w:tc>
          <w:tcPr>
            <w:tcW w:w="540" w:type="dxa"/>
            <w:tcBorders>
              <w:top w:val="nil"/>
              <w:left w:val="nil"/>
              <w:bottom w:val="single" w:sz="4" w:space="0" w:color="auto"/>
              <w:right w:val="single" w:sz="4" w:space="0" w:color="auto"/>
            </w:tcBorders>
            <w:shd w:val="clear" w:color="auto" w:fill="auto"/>
            <w:vAlign w:val="center"/>
            <w:hideMark/>
          </w:tcPr>
          <w:p w14:paraId="45AFB7AB"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34.6</w:t>
            </w:r>
          </w:p>
        </w:tc>
        <w:tc>
          <w:tcPr>
            <w:tcW w:w="592" w:type="dxa"/>
            <w:tcBorders>
              <w:top w:val="nil"/>
              <w:left w:val="nil"/>
              <w:bottom w:val="single" w:sz="4" w:space="0" w:color="auto"/>
              <w:right w:val="single" w:sz="4" w:space="0" w:color="auto"/>
            </w:tcBorders>
            <w:shd w:val="clear" w:color="auto" w:fill="auto"/>
            <w:vAlign w:val="center"/>
            <w:hideMark/>
          </w:tcPr>
          <w:p w14:paraId="0125E41B"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146.4</w:t>
            </w:r>
          </w:p>
        </w:tc>
        <w:tc>
          <w:tcPr>
            <w:tcW w:w="756" w:type="dxa"/>
            <w:tcBorders>
              <w:top w:val="nil"/>
              <w:left w:val="nil"/>
              <w:bottom w:val="single" w:sz="4" w:space="0" w:color="auto"/>
              <w:right w:val="single" w:sz="4" w:space="0" w:color="auto"/>
            </w:tcBorders>
            <w:shd w:val="clear" w:color="auto" w:fill="auto"/>
            <w:vAlign w:val="center"/>
            <w:hideMark/>
          </w:tcPr>
          <w:p w14:paraId="25AC9024"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95158.9</w:t>
            </w:r>
          </w:p>
        </w:tc>
      </w:tr>
      <w:tr w:rsidR="00BF07AA" w:rsidRPr="000D5FB4" w14:paraId="12534EFF" w14:textId="77777777" w:rsidTr="00F721FC">
        <w:trPr>
          <w:trHeight w:val="300"/>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0BFAC24A"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halepensis</w:t>
            </w:r>
          </w:p>
        </w:tc>
        <w:tc>
          <w:tcPr>
            <w:tcW w:w="751" w:type="dxa"/>
            <w:tcBorders>
              <w:top w:val="nil"/>
              <w:left w:val="nil"/>
              <w:bottom w:val="single" w:sz="4" w:space="0" w:color="auto"/>
              <w:right w:val="single" w:sz="4" w:space="0" w:color="auto"/>
            </w:tcBorders>
            <w:shd w:val="clear" w:color="auto" w:fill="auto"/>
            <w:vAlign w:val="center"/>
            <w:hideMark/>
          </w:tcPr>
          <w:p w14:paraId="2DFC37B2"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w:t>
            </w:r>
          </w:p>
        </w:tc>
        <w:tc>
          <w:tcPr>
            <w:tcW w:w="1375" w:type="dxa"/>
            <w:tcBorders>
              <w:top w:val="nil"/>
              <w:left w:val="nil"/>
              <w:bottom w:val="single" w:sz="4" w:space="0" w:color="auto"/>
              <w:right w:val="single" w:sz="4" w:space="0" w:color="auto"/>
            </w:tcBorders>
            <w:shd w:val="clear" w:color="auto" w:fill="auto"/>
            <w:noWrap/>
            <w:vAlign w:val="center"/>
            <w:hideMark/>
          </w:tcPr>
          <w:p w14:paraId="3FF184F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Before thining</w:t>
            </w:r>
          </w:p>
        </w:tc>
        <w:tc>
          <w:tcPr>
            <w:tcW w:w="581" w:type="dxa"/>
            <w:tcBorders>
              <w:top w:val="nil"/>
              <w:left w:val="nil"/>
              <w:bottom w:val="single" w:sz="4" w:space="0" w:color="auto"/>
              <w:right w:val="single" w:sz="4" w:space="0" w:color="auto"/>
            </w:tcBorders>
            <w:shd w:val="clear" w:color="auto" w:fill="auto"/>
            <w:vAlign w:val="center"/>
            <w:hideMark/>
          </w:tcPr>
          <w:p w14:paraId="2F863D96"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120</w:t>
            </w:r>
          </w:p>
        </w:tc>
        <w:tc>
          <w:tcPr>
            <w:tcW w:w="701" w:type="dxa"/>
            <w:tcBorders>
              <w:top w:val="nil"/>
              <w:left w:val="nil"/>
              <w:bottom w:val="single" w:sz="4" w:space="0" w:color="auto"/>
              <w:right w:val="single" w:sz="4" w:space="0" w:color="auto"/>
            </w:tcBorders>
            <w:shd w:val="clear" w:color="auto" w:fill="auto"/>
            <w:vAlign w:val="center"/>
            <w:hideMark/>
          </w:tcPr>
          <w:p w14:paraId="4BF57F21"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613</w:t>
            </w:r>
          </w:p>
        </w:tc>
        <w:tc>
          <w:tcPr>
            <w:tcW w:w="551" w:type="dxa"/>
            <w:tcBorders>
              <w:top w:val="nil"/>
              <w:left w:val="nil"/>
              <w:bottom w:val="single" w:sz="4" w:space="0" w:color="auto"/>
              <w:right w:val="single" w:sz="4" w:space="0" w:color="auto"/>
            </w:tcBorders>
            <w:shd w:val="clear" w:color="auto" w:fill="auto"/>
            <w:vAlign w:val="center"/>
            <w:hideMark/>
          </w:tcPr>
          <w:p w14:paraId="241AF47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118.9</w:t>
            </w:r>
          </w:p>
        </w:tc>
        <w:tc>
          <w:tcPr>
            <w:tcW w:w="551" w:type="dxa"/>
            <w:tcBorders>
              <w:top w:val="nil"/>
              <w:left w:val="nil"/>
              <w:bottom w:val="single" w:sz="4" w:space="0" w:color="auto"/>
              <w:right w:val="single" w:sz="4" w:space="0" w:color="auto"/>
            </w:tcBorders>
            <w:shd w:val="clear" w:color="auto" w:fill="auto"/>
            <w:vAlign w:val="center"/>
            <w:hideMark/>
          </w:tcPr>
          <w:p w14:paraId="3920A2FD"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194</w:t>
            </w:r>
          </w:p>
        </w:tc>
        <w:tc>
          <w:tcPr>
            <w:tcW w:w="691" w:type="dxa"/>
            <w:tcBorders>
              <w:top w:val="nil"/>
              <w:left w:val="nil"/>
              <w:bottom w:val="single" w:sz="4" w:space="0" w:color="auto"/>
              <w:right w:val="single" w:sz="4" w:space="0" w:color="auto"/>
            </w:tcBorders>
            <w:shd w:val="clear" w:color="auto" w:fill="auto"/>
            <w:vAlign w:val="center"/>
            <w:hideMark/>
          </w:tcPr>
          <w:p w14:paraId="34199B21"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15.6</w:t>
            </w:r>
          </w:p>
        </w:tc>
        <w:tc>
          <w:tcPr>
            <w:tcW w:w="691" w:type="dxa"/>
            <w:tcBorders>
              <w:top w:val="nil"/>
              <w:left w:val="nil"/>
              <w:bottom w:val="single" w:sz="4" w:space="0" w:color="auto"/>
              <w:right w:val="single" w:sz="4" w:space="0" w:color="auto"/>
            </w:tcBorders>
            <w:shd w:val="clear" w:color="auto" w:fill="auto"/>
            <w:vAlign w:val="center"/>
            <w:hideMark/>
          </w:tcPr>
          <w:p w14:paraId="556104F2"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13.4</w:t>
            </w:r>
          </w:p>
        </w:tc>
        <w:tc>
          <w:tcPr>
            <w:tcW w:w="691" w:type="dxa"/>
            <w:tcBorders>
              <w:top w:val="nil"/>
              <w:left w:val="nil"/>
              <w:bottom w:val="single" w:sz="4" w:space="0" w:color="auto"/>
              <w:right w:val="single" w:sz="4" w:space="0" w:color="auto"/>
            </w:tcBorders>
            <w:shd w:val="clear" w:color="auto" w:fill="auto"/>
            <w:vAlign w:val="center"/>
            <w:hideMark/>
          </w:tcPr>
          <w:p w14:paraId="0607AE74"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33.9</w:t>
            </w:r>
          </w:p>
        </w:tc>
        <w:tc>
          <w:tcPr>
            <w:tcW w:w="561" w:type="dxa"/>
            <w:tcBorders>
              <w:top w:val="nil"/>
              <w:left w:val="nil"/>
              <w:bottom w:val="single" w:sz="4" w:space="0" w:color="auto"/>
              <w:right w:val="single" w:sz="4" w:space="0" w:color="auto"/>
            </w:tcBorders>
            <w:shd w:val="clear" w:color="auto" w:fill="auto"/>
            <w:vAlign w:val="center"/>
            <w:hideMark/>
          </w:tcPr>
          <w:p w14:paraId="6FBC5940"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59</w:t>
            </w:r>
          </w:p>
        </w:tc>
        <w:tc>
          <w:tcPr>
            <w:tcW w:w="592" w:type="dxa"/>
            <w:tcBorders>
              <w:top w:val="nil"/>
              <w:left w:val="nil"/>
              <w:bottom w:val="single" w:sz="4" w:space="0" w:color="auto"/>
              <w:right w:val="single" w:sz="4" w:space="0" w:color="auto"/>
            </w:tcBorders>
            <w:shd w:val="clear" w:color="auto" w:fill="auto"/>
            <w:vAlign w:val="center"/>
            <w:hideMark/>
          </w:tcPr>
          <w:p w14:paraId="27B8E689"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122</w:t>
            </w:r>
          </w:p>
        </w:tc>
        <w:tc>
          <w:tcPr>
            <w:tcW w:w="540" w:type="dxa"/>
            <w:tcBorders>
              <w:top w:val="nil"/>
              <w:left w:val="nil"/>
              <w:bottom w:val="single" w:sz="4" w:space="0" w:color="auto"/>
              <w:right w:val="single" w:sz="4" w:space="0" w:color="auto"/>
            </w:tcBorders>
            <w:shd w:val="clear" w:color="auto" w:fill="auto"/>
            <w:vAlign w:val="center"/>
            <w:hideMark/>
          </w:tcPr>
          <w:p w14:paraId="7B70DA07"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37.7</w:t>
            </w:r>
          </w:p>
        </w:tc>
        <w:tc>
          <w:tcPr>
            <w:tcW w:w="592" w:type="dxa"/>
            <w:tcBorders>
              <w:top w:val="nil"/>
              <w:left w:val="nil"/>
              <w:bottom w:val="single" w:sz="4" w:space="0" w:color="auto"/>
              <w:right w:val="single" w:sz="4" w:space="0" w:color="auto"/>
            </w:tcBorders>
            <w:shd w:val="clear" w:color="auto" w:fill="auto"/>
            <w:vAlign w:val="center"/>
            <w:hideMark/>
          </w:tcPr>
          <w:p w14:paraId="33692A97"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159.7</w:t>
            </w:r>
          </w:p>
        </w:tc>
        <w:tc>
          <w:tcPr>
            <w:tcW w:w="756" w:type="dxa"/>
            <w:tcBorders>
              <w:top w:val="nil"/>
              <w:left w:val="nil"/>
              <w:bottom w:val="single" w:sz="4" w:space="0" w:color="auto"/>
              <w:right w:val="single" w:sz="4" w:space="0" w:color="auto"/>
            </w:tcBorders>
            <w:shd w:val="clear" w:color="auto" w:fill="auto"/>
            <w:vAlign w:val="center"/>
            <w:hideMark/>
          </w:tcPr>
          <w:p w14:paraId="6493B9FF"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97875.4</w:t>
            </w:r>
          </w:p>
        </w:tc>
      </w:tr>
      <w:tr w:rsidR="00BF07AA" w:rsidRPr="000D5FB4" w14:paraId="66DF825B" w14:textId="77777777" w:rsidTr="00F721FC">
        <w:trPr>
          <w:trHeight w:val="300"/>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210A3A92"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halepensis</w:t>
            </w:r>
          </w:p>
        </w:tc>
        <w:tc>
          <w:tcPr>
            <w:tcW w:w="751" w:type="dxa"/>
            <w:tcBorders>
              <w:top w:val="nil"/>
              <w:left w:val="nil"/>
              <w:bottom w:val="single" w:sz="4" w:space="0" w:color="auto"/>
              <w:right w:val="single" w:sz="4" w:space="0" w:color="auto"/>
            </w:tcBorders>
            <w:shd w:val="clear" w:color="auto" w:fill="auto"/>
            <w:vAlign w:val="center"/>
            <w:hideMark/>
          </w:tcPr>
          <w:p w14:paraId="2075B3C8"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w:t>
            </w:r>
          </w:p>
        </w:tc>
        <w:tc>
          <w:tcPr>
            <w:tcW w:w="1375" w:type="dxa"/>
            <w:tcBorders>
              <w:top w:val="nil"/>
              <w:left w:val="nil"/>
              <w:bottom w:val="single" w:sz="4" w:space="0" w:color="auto"/>
              <w:right w:val="single" w:sz="4" w:space="0" w:color="auto"/>
            </w:tcBorders>
            <w:shd w:val="clear" w:color="auto" w:fill="auto"/>
            <w:vAlign w:val="center"/>
            <w:hideMark/>
          </w:tcPr>
          <w:p w14:paraId="5E7EB0BC"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Thining</w:t>
            </w:r>
          </w:p>
        </w:tc>
        <w:tc>
          <w:tcPr>
            <w:tcW w:w="581" w:type="dxa"/>
            <w:tcBorders>
              <w:top w:val="nil"/>
              <w:left w:val="nil"/>
              <w:bottom w:val="single" w:sz="4" w:space="0" w:color="auto"/>
              <w:right w:val="single" w:sz="4" w:space="0" w:color="auto"/>
            </w:tcBorders>
            <w:shd w:val="clear" w:color="auto" w:fill="auto"/>
            <w:vAlign w:val="center"/>
            <w:hideMark/>
          </w:tcPr>
          <w:p w14:paraId="3D4EF52A"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20</w:t>
            </w:r>
          </w:p>
        </w:tc>
        <w:tc>
          <w:tcPr>
            <w:tcW w:w="701" w:type="dxa"/>
            <w:tcBorders>
              <w:top w:val="nil"/>
              <w:left w:val="nil"/>
              <w:bottom w:val="single" w:sz="4" w:space="0" w:color="auto"/>
              <w:right w:val="single" w:sz="4" w:space="0" w:color="auto"/>
            </w:tcBorders>
            <w:shd w:val="clear" w:color="auto" w:fill="auto"/>
            <w:vAlign w:val="center"/>
            <w:hideMark/>
          </w:tcPr>
          <w:p w14:paraId="19201012"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65</w:t>
            </w:r>
          </w:p>
        </w:tc>
        <w:tc>
          <w:tcPr>
            <w:tcW w:w="551" w:type="dxa"/>
            <w:tcBorders>
              <w:top w:val="nil"/>
              <w:left w:val="nil"/>
              <w:bottom w:val="single" w:sz="4" w:space="0" w:color="auto"/>
              <w:right w:val="single" w:sz="4" w:space="0" w:color="auto"/>
            </w:tcBorders>
            <w:shd w:val="clear" w:color="auto" w:fill="auto"/>
            <w:vAlign w:val="center"/>
            <w:hideMark/>
          </w:tcPr>
          <w:p w14:paraId="7E1544C6"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0.1</w:t>
            </w:r>
          </w:p>
        </w:tc>
        <w:tc>
          <w:tcPr>
            <w:tcW w:w="551" w:type="dxa"/>
            <w:tcBorders>
              <w:top w:val="nil"/>
              <w:left w:val="nil"/>
              <w:bottom w:val="single" w:sz="4" w:space="0" w:color="auto"/>
              <w:right w:val="single" w:sz="4" w:space="0" w:color="auto"/>
            </w:tcBorders>
            <w:shd w:val="clear" w:color="auto" w:fill="auto"/>
            <w:vAlign w:val="center"/>
            <w:hideMark/>
          </w:tcPr>
          <w:p w14:paraId="10FC4FA7"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1.5</w:t>
            </w:r>
          </w:p>
        </w:tc>
        <w:tc>
          <w:tcPr>
            <w:tcW w:w="691" w:type="dxa"/>
            <w:tcBorders>
              <w:top w:val="nil"/>
              <w:left w:val="nil"/>
              <w:bottom w:val="single" w:sz="4" w:space="0" w:color="auto"/>
              <w:right w:val="single" w:sz="4" w:space="0" w:color="auto"/>
            </w:tcBorders>
            <w:shd w:val="clear" w:color="auto" w:fill="auto"/>
            <w:vAlign w:val="center"/>
            <w:hideMark/>
          </w:tcPr>
          <w:p w14:paraId="3A88668D"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0.1</w:t>
            </w:r>
          </w:p>
        </w:tc>
        <w:tc>
          <w:tcPr>
            <w:tcW w:w="691" w:type="dxa"/>
            <w:tcBorders>
              <w:top w:val="nil"/>
              <w:left w:val="nil"/>
              <w:bottom w:val="single" w:sz="4" w:space="0" w:color="auto"/>
              <w:right w:val="single" w:sz="4" w:space="0" w:color="auto"/>
            </w:tcBorders>
            <w:shd w:val="clear" w:color="auto" w:fill="auto"/>
            <w:vAlign w:val="center"/>
            <w:hideMark/>
          </w:tcPr>
          <w:p w14:paraId="1DD3017F"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0.1</w:t>
            </w:r>
          </w:p>
        </w:tc>
        <w:tc>
          <w:tcPr>
            <w:tcW w:w="691" w:type="dxa"/>
            <w:tcBorders>
              <w:top w:val="nil"/>
              <w:left w:val="nil"/>
              <w:bottom w:val="single" w:sz="4" w:space="0" w:color="auto"/>
              <w:right w:val="single" w:sz="4" w:space="0" w:color="auto"/>
            </w:tcBorders>
            <w:shd w:val="clear" w:color="auto" w:fill="auto"/>
            <w:vAlign w:val="center"/>
            <w:hideMark/>
          </w:tcPr>
          <w:p w14:paraId="42ED298C"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0.3</w:t>
            </w:r>
          </w:p>
        </w:tc>
        <w:tc>
          <w:tcPr>
            <w:tcW w:w="561" w:type="dxa"/>
            <w:tcBorders>
              <w:top w:val="nil"/>
              <w:left w:val="nil"/>
              <w:bottom w:val="single" w:sz="4" w:space="0" w:color="auto"/>
              <w:right w:val="single" w:sz="4" w:space="0" w:color="auto"/>
            </w:tcBorders>
            <w:shd w:val="clear" w:color="auto" w:fill="auto"/>
            <w:vAlign w:val="center"/>
            <w:hideMark/>
          </w:tcPr>
          <w:p w14:paraId="1F5FB37B"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0.5</w:t>
            </w:r>
          </w:p>
        </w:tc>
        <w:tc>
          <w:tcPr>
            <w:tcW w:w="592" w:type="dxa"/>
            <w:tcBorders>
              <w:top w:val="nil"/>
              <w:left w:val="nil"/>
              <w:bottom w:val="single" w:sz="4" w:space="0" w:color="auto"/>
              <w:right w:val="single" w:sz="4" w:space="0" w:color="auto"/>
            </w:tcBorders>
            <w:shd w:val="clear" w:color="auto" w:fill="auto"/>
            <w:vAlign w:val="center"/>
            <w:hideMark/>
          </w:tcPr>
          <w:p w14:paraId="3575446F"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w:t>
            </w:r>
          </w:p>
        </w:tc>
        <w:tc>
          <w:tcPr>
            <w:tcW w:w="540" w:type="dxa"/>
            <w:tcBorders>
              <w:top w:val="nil"/>
              <w:left w:val="nil"/>
              <w:bottom w:val="single" w:sz="4" w:space="0" w:color="auto"/>
              <w:right w:val="single" w:sz="4" w:space="0" w:color="auto"/>
            </w:tcBorders>
            <w:shd w:val="clear" w:color="auto" w:fill="auto"/>
            <w:vAlign w:val="center"/>
            <w:hideMark/>
          </w:tcPr>
          <w:p w14:paraId="6ECF2C7D"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0.3</w:t>
            </w:r>
          </w:p>
        </w:tc>
        <w:tc>
          <w:tcPr>
            <w:tcW w:w="592" w:type="dxa"/>
            <w:tcBorders>
              <w:top w:val="nil"/>
              <w:left w:val="nil"/>
              <w:bottom w:val="single" w:sz="4" w:space="0" w:color="auto"/>
              <w:right w:val="single" w:sz="4" w:space="0" w:color="auto"/>
            </w:tcBorders>
            <w:shd w:val="clear" w:color="auto" w:fill="auto"/>
            <w:vAlign w:val="center"/>
            <w:hideMark/>
          </w:tcPr>
          <w:p w14:paraId="1CEAB345"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1.3</w:t>
            </w:r>
          </w:p>
        </w:tc>
        <w:tc>
          <w:tcPr>
            <w:tcW w:w="756" w:type="dxa"/>
            <w:tcBorders>
              <w:top w:val="nil"/>
              <w:left w:val="nil"/>
              <w:bottom w:val="single" w:sz="4" w:space="0" w:color="auto"/>
              <w:right w:val="single" w:sz="4" w:space="0" w:color="auto"/>
            </w:tcBorders>
            <w:shd w:val="clear" w:color="auto" w:fill="auto"/>
            <w:vAlign w:val="center"/>
            <w:hideMark/>
          </w:tcPr>
          <w:p w14:paraId="72EC1B48"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82.3</w:t>
            </w:r>
          </w:p>
        </w:tc>
      </w:tr>
      <w:tr w:rsidR="00BF07AA" w:rsidRPr="000D5FB4" w14:paraId="2C9B81DF" w14:textId="77777777" w:rsidTr="00F721FC">
        <w:trPr>
          <w:trHeight w:val="300"/>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2798B7CC"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halepensis</w:t>
            </w:r>
          </w:p>
        </w:tc>
        <w:tc>
          <w:tcPr>
            <w:tcW w:w="751" w:type="dxa"/>
            <w:tcBorders>
              <w:top w:val="nil"/>
              <w:left w:val="nil"/>
              <w:bottom w:val="single" w:sz="4" w:space="0" w:color="auto"/>
              <w:right w:val="single" w:sz="4" w:space="0" w:color="auto"/>
            </w:tcBorders>
            <w:shd w:val="clear" w:color="auto" w:fill="auto"/>
            <w:vAlign w:val="center"/>
            <w:hideMark/>
          </w:tcPr>
          <w:p w14:paraId="28CFE5AD"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w:t>
            </w:r>
          </w:p>
        </w:tc>
        <w:tc>
          <w:tcPr>
            <w:tcW w:w="1375" w:type="dxa"/>
            <w:tcBorders>
              <w:top w:val="nil"/>
              <w:left w:val="nil"/>
              <w:bottom w:val="single" w:sz="4" w:space="0" w:color="auto"/>
              <w:right w:val="single" w:sz="4" w:space="0" w:color="auto"/>
            </w:tcBorders>
            <w:shd w:val="clear" w:color="auto" w:fill="auto"/>
            <w:vAlign w:val="center"/>
            <w:hideMark/>
          </w:tcPr>
          <w:p w14:paraId="4AAAEC26"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Thining</w:t>
            </w:r>
          </w:p>
        </w:tc>
        <w:tc>
          <w:tcPr>
            <w:tcW w:w="581" w:type="dxa"/>
            <w:tcBorders>
              <w:top w:val="nil"/>
              <w:left w:val="nil"/>
              <w:bottom w:val="single" w:sz="4" w:space="0" w:color="auto"/>
              <w:right w:val="single" w:sz="4" w:space="0" w:color="auto"/>
            </w:tcBorders>
            <w:shd w:val="clear" w:color="auto" w:fill="auto"/>
            <w:vAlign w:val="center"/>
            <w:hideMark/>
          </w:tcPr>
          <w:p w14:paraId="1A324087"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30</w:t>
            </w:r>
          </w:p>
        </w:tc>
        <w:tc>
          <w:tcPr>
            <w:tcW w:w="701" w:type="dxa"/>
            <w:tcBorders>
              <w:top w:val="nil"/>
              <w:left w:val="nil"/>
              <w:bottom w:val="single" w:sz="4" w:space="0" w:color="auto"/>
              <w:right w:val="single" w:sz="4" w:space="0" w:color="auto"/>
            </w:tcBorders>
            <w:shd w:val="clear" w:color="auto" w:fill="auto"/>
            <w:vAlign w:val="center"/>
            <w:hideMark/>
          </w:tcPr>
          <w:p w14:paraId="14E242E7"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86</w:t>
            </w:r>
          </w:p>
        </w:tc>
        <w:tc>
          <w:tcPr>
            <w:tcW w:w="551" w:type="dxa"/>
            <w:tcBorders>
              <w:top w:val="nil"/>
              <w:left w:val="nil"/>
              <w:bottom w:val="single" w:sz="4" w:space="0" w:color="auto"/>
              <w:right w:val="single" w:sz="4" w:space="0" w:color="auto"/>
            </w:tcBorders>
            <w:shd w:val="clear" w:color="auto" w:fill="auto"/>
            <w:vAlign w:val="center"/>
            <w:hideMark/>
          </w:tcPr>
          <w:p w14:paraId="472D52D0"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0.3</w:t>
            </w:r>
          </w:p>
        </w:tc>
        <w:tc>
          <w:tcPr>
            <w:tcW w:w="551" w:type="dxa"/>
            <w:tcBorders>
              <w:top w:val="nil"/>
              <w:left w:val="nil"/>
              <w:bottom w:val="single" w:sz="4" w:space="0" w:color="auto"/>
              <w:right w:val="single" w:sz="4" w:space="0" w:color="auto"/>
            </w:tcBorders>
            <w:shd w:val="clear" w:color="auto" w:fill="auto"/>
            <w:vAlign w:val="center"/>
            <w:hideMark/>
          </w:tcPr>
          <w:p w14:paraId="30CEC690"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3.5</w:t>
            </w:r>
          </w:p>
        </w:tc>
        <w:tc>
          <w:tcPr>
            <w:tcW w:w="691" w:type="dxa"/>
            <w:tcBorders>
              <w:top w:val="nil"/>
              <w:left w:val="nil"/>
              <w:bottom w:val="single" w:sz="4" w:space="0" w:color="auto"/>
              <w:right w:val="single" w:sz="4" w:space="0" w:color="auto"/>
            </w:tcBorders>
            <w:shd w:val="clear" w:color="auto" w:fill="auto"/>
            <w:vAlign w:val="center"/>
            <w:hideMark/>
          </w:tcPr>
          <w:p w14:paraId="07A4435B"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0.3</w:t>
            </w:r>
          </w:p>
        </w:tc>
        <w:tc>
          <w:tcPr>
            <w:tcW w:w="691" w:type="dxa"/>
            <w:tcBorders>
              <w:top w:val="nil"/>
              <w:left w:val="nil"/>
              <w:bottom w:val="single" w:sz="4" w:space="0" w:color="auto"/>
              <w:right w:val="single" w:sz="4" w:space="0" w:color="auto"/>
            </w:tcBorders>
            <w:shd w:val="clear" w:color="auto" w:fill="auto"/>
            <w:vAlign w:val="center"/>
            <w:hideMark/>
          </w:tcPr>
          <w:p w14:paraId="43B8A0A6"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0.2</w:t>
            </w:r>
          </w:p>
        </w:tc>
        <w:tc>
          <w:tcPr>
            <w:tcW w:w="691" w:type="dxa"/>
            <w:tcBorders>
              <w:top w:val="nil"/>
              <w:left w:val="nil"/>
              <w:bottom w:val="single" w:sz="4" w:space="0" w:color="auto"/>
              <w:right w:val="single" w:sz="4" w:space="0" w:color="auto"/>
            </w:tcBorders>
            <w:shd w:val="clear" w:color="auto" w:fill="auto"/>
            <w:vAlign w:val="center"/>
            <w:hideMark/>
          </w:tcPr>
          <w:p w14:paraId="1CF7C8B0"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0.6</w:t>
            </w:r>
          </w:p>
        </w:tc>
        <w:tc>
          <w:tcPr>
            <w:tcW w:w="561" w:type="dxa"/>
            <w:tcBorders>
              <w:top w:val="nil"/>
              <w:left w:val="nil"/>
              <w:bottom w:val="single" w:sz="4" w:space="0" w:color="auto"/>
              <w:right w:val="single" w:sz="4" w:space="0" w:color="auto"/>
            </w:tcBorders>
            <w:shd w:val="clear" w:color="auto" w:fill="auto"/>
            <w:vAlign w:val="center"/>
            <w:hideMark/>
          </w:tcPr>
          <w:p w14:paraId="68DACD3E"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w:t>
            </w:r>
          </w:p>
        </w:tc>
        <w:tc>
          <w:tcPr>
            <w:tcW w:w="592" w:type="dxa"/>
            <w:tcBorders>
              <w:top w:val="nil"/>
              <w:left w:val="nil"/>
              <w:bottom w:val="single" w:sz="4" w:space="0" w:color="auto"/>
              <w:right w:val="single" w:sz="4" w:space="0" w:color="auto"/>
            </w:tcBorders>
            <w:shd w:val="clear" w:color="auto" w:fill="auto"/>
            <w:vAlign w:val="center"/>
            <w:hideMark/>
          </w:tcPr>
          <w:p w14:paraId="2D00C467"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2.2</w:t>
            </w:r>
          </w:p>
        </w:tc>
        <w:tc>
          <w:tcPr>
            <w:tcW w:w="540" w:type="dxa"/>
            <w:tcBorders>
              <w:top w:val="nil"/>
              <w:left w:val="nil"/>
              <w:bottom w:val="single" w:sz="4" w:space="0" w:color="auto"/>
              <w:right w:val="single" w:sz="4" w:space="0" w:color="auto"/>
            </w:tcBorders>
            <w:shd w:val="clear" w:color="auto" w:fill="auto"/>
            <w:vAlign w:val="center"/>
            <w:hideMark/>
          </w:tcPr>
          <w:p w14:paraId="117B6715"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0.7</w:t>
            </w:r>
          </w:p>
        </w:tc>
        <w:tc>
          <w:tcPr>
            <w:tcW w:w="592" w:type="dxa"/>
            <w:tcBorders>
              <w:top w:val="nil"/>
              <w:left w:val="nil"/>
              <w:bottom w:val="single" w:sz="4" w:space="0" w:color="auto"/>
              <w:right w:val="single" w:sz="4" w:space="0" w:color="auto"/>
            </w:tcBorders>
            <w:shd w:val="clear" w:color="auto" w:fill="auto"/>
            <w:vAlign w:val="center"/>
            <w:hideMark/>
          </w:tcPr>
          <w:p w14:paraId="462E44EE"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2.9</w:t>
            </w:r>
          </w:p>
        </w:tc>
        <w:tc>
          <w:tcPr>
            <w:tcW w:w="756" w:type="dxa"/>
            <w:tcBorders>
              <w:top w:val="nil"/>
              <w:left w:val="nil"/>
              <w:bottom w:val="single" w:sz="4" w:space="0" w:color="auto"/>
              <w:right w:val="single" w:sz="4" w:space="0" w:color="auto"/>
            </w:tcBorders>
            <w:shd w:val="clear" w:color="auto" w:fill="auto"/>
            <w:vAlign w:val="center"/>
            <w:hideMark/>
          </w:tcPr>
          <w:p w14:paraId="7817300E"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247</w:t>
            </w:r>
          </w:p>
        </w:tc>
      </w:tr>
      <w:tr w:rsidR="00BF07AA" w:rsidRPr="000D5FB4" w14:paraId="7BC24035" w14:textId="77777777" w:rsidTr="00F721FC">
        <w:trPr>
          <w:trHeight w:val="300"/>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64D21A5B"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halepensis</w:t>
            </w:r>
          </w:p>
        </w:tc>
        <w:tc>
          <w:tcPr>
            <w:tcW w:w="751" w:type="dxa"/>
            <w:tcBorders>
              <w:top w:val="nil"/>
              <w:left w:val="nil"/>
              <w:bottom w:val="single" w:sz="4" w:space="0" w:color="auto"/>
              <w:right w:val="single" w:sz="4" w:space="0" w:color="auto"/>
            </w:tcBorders>
            <w:shd w:val="clear" w:color="auto" w:fill="auto"/>
            <w:vAlign w:val="center"/>
            <w:hideMark/>
          </w:tcPr>
          <w:p w14:paraId="6B4A06CC"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w:t>
            </w:r>
          </w:p>
        </w:tc>
        <w:tc>
          <w:tcPr>
            <w:tcW w:w="1375" w:type="dxa"/>
            <w:tcBorders>
              <w:top w:val="nil"/>
              <w:left w:val="nil"/>
              <w:bottom w:val="single" w:sz="4" w:space="0" w:color="auto"/>
              <w:right w:val="single" w:sz="4" w:space="0" w:color="auto"/>
            </w:tcBorders>
            <w:shd w:val="clear" w:color="auto" w:fill="auto"/>
            <w:vAlign w:val="center"/>
            <w:hideMark/>
          </w:tcPr>
          <w:p w14:paraId="11F3B5FA"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Thining</w:t>
            </w:r>
          </w:p>
        </w:tc>
        <w:tc>
          <w:tcPr>
            <w:tcW w:w="581" w:type="dxa"/>
            <w:tcBorders>
              <w:top w:val="nil"/>
              <w:left w:val="nil"/>
              <w:bottom w:val="single" w:sz="4" w:space="0" w:color="auto"/>
              <w:right w:val="single" w:sz="4" w:space="0" w:color="auto"/>
            </w:tcBorders>
            <w:shd w:val="clear" w:color="auto" w:fill="auto"/>
            <w:vAlign w:val="center"/>
            <w:hideMark/>
          </w:tcPr>
          <w:p w14:paraId="4D98E0A8"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40</w:t>
            </w:r>
          </w:p>
        </w:tc>
        <w:tc>
          <w:tcPr>
            <w:tcW w:w="701" w:type="dxa"/>
            <w:tcBorders>
              <w:top w:val="nil"/>
              <w:left w:val="nil"/>
              <w:bottom w:val="single" w:sz="4" w:space="0" w:color="auto"/>
              <w:right w:val="single" w:sz="4" w:space="0" w:color="auto"/>
            </w:tcBorders>
            <w:shd w:val="clear" w:color="auto" w:fill="auto"/>
            <w:vAlign w:val="center"/>
            <w:hideMark/>
          </w:tcPr>
          <w:p w14:paraId="7CEF66A4"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647</w:t>
            </w:r>
          </w:p>
        </w:tc>
        <w:tc>
          <w:tcPr>
            <w:tcW w:w="551" w:type="dxa"/>
            <w:tcBorders>
              <w:top w:val="nil"/>
              <w:left w:val="nil"/>
              <w:bottom w:val="single" w:sz="4" w:space="0" w:color="auto"/>
              <w:right w:val="single" w:sz="4" w:space="0" w:color="auto"/>
            </w:tcBorders>
            <w:shd w:val="clear" w:color="auto" w:fill="auto"/>
            <w:vAlign w:val="center"/>
            <w:hideMark/>
          </w:tcPr>
          <w:p w14:paraId="0741AB1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3.6</w:t>
            </w:r>
          </w:p>
        </w:tc>
        <w:tc>
          <w:tcPr>
            <w:tcW w:w="551" w:type="dxa"/>
            <w:tcBorders>
              <w:top w:val="nil"/>
              <w:left w:val="nil"/>
              <w:bottom w:val="single" w:sz="4" w:space="0" w:color="auto"/>
              <w:right w:val="single" w:sz="4" w:space="0" w:color="auto"/>
            </w:tcBorders>
            <w:shd w:val="clear" w:color="auto" w:fill="auto"/>
            <w:vAlign w:val="center"/>
            <w:hideMark/>
          </w:tcPr>
          <w:p w14:paraId="7D4CB75D"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5.6</w:t>
            </w:r>
          </w:p>
        </w:tc>
        <w:tc>
          <w:tcPr>
            <w:tcW w:w="691" w:type="dxa"/>
            <w:tcBorders>
              <w:top w:val="nil"/>
              <w:left w:val="nil"/>
              <w:bottom w:val="single" w:sz="4" w:space="0" w:color="auto"/>
              <w:right w:val="single" w:sz="4" w:space="0" w:color="auto"/>
            </w:tcBorders>
            <w:shd w:val="clear" w:color="auto" w:fill="auto"/>
            <w:vAlign w:val="center"/>
            <w:hideMark/>
          </w:tcPr>
          <w:p w14:paraId="03236539"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0.4</w:t>
            </w:r>
          </w:p>
        </w:tc>
        <w:tc>
          <w:tcPr>
            <w:tcW w:w="691" w:type="dxa"/>
            <w:tcBorders>
              <w:top w:val="nil"/>
              <w:left w:val="nil"/>
              <w:bottom w:val="single" w:sz="4" w:space="0" w:color="auto"/>
              <w:right w:val="single" w:sz="4" w:space="0" w:color="auto"/>
            </w:tcBorders>
            <w:shd w:val="clear" w:color="auto" w:fill="auto"/>
            <w:vAlign w:val="center"/>
            <w:hideMark/>
          </w:tcPr>
          <w:p w14:paraId="7FEEE7B0"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0.4</w:t>
            </w:r>
          </w:p>
        </w:tc>
        <w:tc>
          <w:tcPr>
            <w:tcW w:w="691" w:type="dxa"/>
            <w:tcBorders>
              <w:top w:val="nil"/>
              <w:left w:val="nil"/>
              <w:bottom w:val="single" w:sz="4" w:space="0" w:color="auto"/>
              <w:right w:val="single" w:sz="4" w:space="0" w:color="auto"/>
            </w:tcBorders>
            <w:shd w:val="clear" w:color="auto" w:fill="auto"/>
            <w:vAlign w:val="center"/>
            <w:hideMark/>
          </w:tcPr>
          <w:p w14:paraId="0B3B3CAF"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w:t>
            </w:r>
          </w:p>
        </w:tc>
        <w:tc>
          <w:tcPr>
            <w:tcW w:w="561" w:type="dxa"/>
            <w:tcBorders>
              <w:top w:val="nil"/>
              <w:left w:val="nil"/>
              <w:bottom w:val="single" w:sz="4" w:space="0" w:color="auto"/>
              <w:right w:val="single" w:sz="4" w:space="0" w:color="auto"/>
            </w:tcBorders>
            <w:shd w:val="clear" w:color="auto" w:fill="auto"/>
            <w:vAlign w:val="center"/>
            <w:hideMark/>
          </w:tcPr>
          <w:p w14:paraId="7A93C5C9"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1.7</w:t>
            </w:r>
          </w:p>
        </w:tc>
        <w:tc>
          <w:tcPr>
            <w:tcW w:w="592" w:type="dxa"/>
            <w:tcBorders>
              <w:top w:val="nil"/>
              <w:left w:val="nil"/>
              <w:bottom w:val="single" w:sz="4" w:space="0" w:color="auto"/>
              <w:right w:val="single" w:sz="4" w:space="0" w:color="auto"/>
            </w:tcBorders>
            <w:shd w:val="clear" w:color="auto" w:fill="auto"/>
            <w:vAlign w:val="center"/>
            <w:hideMark/>
          </w:tcPr>
          <w:p w14:paraId="1217A36A"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3.5</w:t>
            </w:r>
          </w:p>
        </w:tc>
        <w:tc>
          <w:tcPr>
            <w:tcW w:w="540" w:type="dxa"/>
            <w:tcBorders>
              <w:top w:val="nil"/>
              <w:left w:val="nil"/>
              <w:bottom w:val="single" w:sz="4" w:space="0" w:color="auto"/>
              <w:right w:val="single" w:sz="4" w:space="0" w:color="auto"/>
            </w:tcBorders>
            <w:shd w:val="clear" w:color="auto" w:fill="auto"/>
            <w:vAlign w:val="center"/>
            <w:hideMark/>
          </w:tcPr>
          <w:p w14:paraId="2FE4C27F"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w:t>
            </w:r>
          </w:p>
        </w:tc>
        <w:tc>
          <w:tcPr>
            <w:tcW w:w="592" w:type="dxa"/>
            <w:tcBorders>
              <w:top w:val="nil"/>
              <w:left w:val="nil"/>
              <w:bottom w:val="single" w:sz="4" w:space="0" w:color="auto"/>
              <w:right w:val="single" w:sz="4" w:space="0" w:color="auto"/>
            </w:tcBorders>
            <w:shd w:val="clear" w:color="auto" w:fill="auto"/>
            <w:vAlign w:val="center"/>
            <w:hideMark/>
          </w:tcPr>
          <w:p w14:paraId="76064352"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4.6</w:t>
            </w:r>
          </w:p>
        </w:tc>
        <w:tc>
          <w:tcPr>
            <w:tcW w:w="756" w:type="dxa"/>
            <w:tcBorders>
              <w:top w:val="nil"/>
              <w:left w:val="nil"/>
              <w:bottom w:val="single" w:sz="4" w:space="0" w:color="auto"/>
              <w:right w:val="single" w:sz="4" w:space="0" w:color="auto"/>
            </w:tcBorders>
            <w:shd w:val="clear" w:color="auto" w:fill="auto"/>
            <w:vAlign w:val="center"/>
            <w:hideMark/>
          </w:tcPr>
          <w:p w14:paraId="6951A20A"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2963.4</w:t>
            </w:r>
          </w:p>
        </w:tc>
      </w:tr>
      <w:tr w:rsidR="00BF07AA" w:rsidRPr="000D5FB4" w14:paraId="795D9D61" w14:textId="77777777" w:rsidTr="00F721FC">
        <w:trPr>
          <w:trHeight w:val="300"/>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662624A4"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halepensis</w:t>
            </w:r>
          </w:p>
        </w:tc>
        <w:tc>
          <w:tcPr>
            <w:tcW w:w="751" w:type="dxa"/>
            <w:tcBorders>
              <w:top w:val="nil"/>
              <w:left w:val="nil"/>
              <w:bottom w:val="single" w:sz="4" w:space="0" w:color="auto"/>
              <w:right w:val="single" w:sz="4" w:space="0" w:color="auto"/>
            </w:tcBorders>
            <w:shd w:val="clear" w:color="auto" w:fill="auto"/>
            <w:vAlign w:val="center"/>
            <w:hideMark/>
          </w:tcPr>
          <w:p w14:paraId="60589D4A"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w:t>
            </w:r>
          </w:p>
        </w:tc>
        <w:tc>
          <w:tcPr>
            <w:tcW w:w="1375" w:type="dxa"/>
            <w:tcBorders>
              <w:top w:val="nil"/>
              <w:left w:val="nil"/>
              <w:bottom w:val="single" w:sz="4" w:space="0" w:color="auto"/>
              <w:right w:val="single" w:sz="4" w:space="0" w:color="auto"/>
            </w:tcBorders>
            <w:shd w:val="clear" w:color="auto" w:fill="auto"/>
            <w:vAlign w:val="center"/>
            <w:hideMark/>
          </w:tcPr>
          <w:p w14:paraId="4297076F"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Thining</w:t>
            </w:r>
          </w:p>
        </w:tc>
        <w:tc>
          <w:tcPr>
            <w:tcW w:w="581" w:type="dxa"/>
            <w:tcBorders>
              <w:top w:val="nil"/>
              <w:left w:val="nil"/>
              <w:bottom w:val="single" w:sz="4" w:space="0" w:color="auto"/>
              <w:right w:val="single" w:sz="4" w:space="0" w:color="auto"/>
            </w:tcBorders>
            <w:shd w:val="clear" w:color="auto" w:fill="auto"/>
            <w:vAlign w:val="center"/>
            <w:hideMark/>
          </w:tcPr>
          <w:p w14:paraId="37050837"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50</w:t>
            </w:r>
          </w:p>
        </w:tc>
        <w:tc>
          <w:tcPr>
            <w:tcW w:w="701" w:type="dxa"/>
            <w:tcBorders>
              <w:top w:val="nil"/>
              <w:left w:val="nil"/>
              <w:bottom w:val="single" w:sz="4" w:space="0" w:color="auto"/>
              <w:right w:val="single" w:sz="4" w:space="0" w:color="auto"/>
            </w:tcBorders>
            <w:shd w:val="clear" w:color="auto" w:fill="auto"/>
            <w:vAlign w:val="center"/>
            <w:hideMark/>
          </w:tcPr>
          <w:p w14:paraId="5718E61E"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72</w:t>
            </w:r>
          </w:p>
        </w:tc>
        <w:tc>
          <w:tcPr>
            <w:tcW w:w="551" w:type="dxa"/>
            <w:tcBorders>
              <w:top w:val="nil"/>
              <w:left w:val="nil"/>
              <w:bottom w:val="single" w:sz="4" w:space="0" w:color="auto"/>
              <w:right w:val="single" w:sz="4" w:space="0" w:color="auto"/>
            </w:tcBorders>
            <w:shd w:val="clear" w:color="auto" w:fill="auto"/>
            <w:vAlign w:val="center"/>
            <w:hideMark/>
          </w:tcPr>
          <w:p w14:paraId="7140F951"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4.5</w:t>
            </w:r>
          </w:p>
        </w:tc>
        <w:tc>
          <w:tcPr>
            <w:tcW w:w="551" w:type="dxa"/>
            <w:tcBorders>
              <w:top w:val="nil"/>
              <w:left w:val="nil"/>
              <w:bottom w:val="single" w:sz="4" w:space="0" w:color="auto"/>
              <w:right w:val="single" w:sz="4" w:space="0" w:color="auto"/>
            </w:tcBorders>
            <w:shd w:val="clear" w:color="auto" w:fill="auto"/>
            <w:vAlign w:val="center"/>
            <w:hideMark/>
          </w:tcPr>
          <w:p w14:paraId="64A99242"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62.5</w:t>
            </w:r>
          </w:p>
        </w:tc>
        <w:tc>
          <w:tcPr>
            <w:tcW w:w="691" w:type="dxa"/>
            <w:tcBorders>
              <w:top w:val="nil"/>
              <w:left w:val="nil"/>
              <w:bottom w:val="single" w:sz="4" w:space="0" w:color="auto"/>
              <w:right w:val="single" w:sz="4" w:space="0" w:color="auto"/>
            </w:tcBorders>
            <w:shd w:val="clear" w:color="auto" w:fill="auto"/>
            <w:vAlign w:val="center"/>
            <w:hideMark/>
          </w:tcPr>
          <w:p w14:paraId="585CD54D"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w:t>
            </w:r>
          </w:p>
        </w:tc>
        <w:tc>
          <w:tcPr>
            <w:tcW w:w="691" w:type="dxa"/>
            <w:tcBorders>
              <w:top w:val="nil"/>
              <w:left w:val="nil"/>
              <w:bottom w:val="single" w:sz="4" w:space="0" w:color="auto"/>
              <w:right w:val="single" w:sz="4" w:space="0" w:color="auto"/>
            </w:tcBorders>
            <w:shd w:val="clear" w:color="auto" w:fill="auto"/>
            <w:vAlign w:val="center"/>
            <w:hideMark/>
          </w:tcPr>
          <w:p w14:paraId="7C6FD751"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4.3</w:t>
            </w:r>
          </w:p>
        </w:tc>
        <w:tc>
          <w:tcPr>
            <w:tcW w:w="691" w:type="dxa"/>
            <w:tcBorders>
              <w:top w:val="nil"/>
              <w:left w:val="nil"/>
              <w:bottom w:val="single" w:sz="4" w:space="0" w:color="auto"/>
              <w:right w:val="single" w:sz="4" w:space="0" w:color="auto"/>
            </w:tcBorders>
            <w:shd w:val="clear" w:color="auto" w:fill="auto"/>
            <w:vAlign w:val="center"/>
            <w:hideMark/>
          </w:tcPr>
          <w:p w14:paraId="69A4314A"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10.9</w:t>
            </w:r>
          </w:p>
        </w:tc>
        <w:tc>
          <w:tcPr>
            <w:tcW w:w="561" w:type="dxa"/>
            <w:tcBorders>
              <w:top w:val="nil"/>
              <w:left w:val="nil"/>
              <w:bottom w:val="single" w:sz="4" w:space="0" w:color="auto"/>
              <w:right w:val="single" w:sz="4" w:space="0" w:color="auto"/>
            </w:tcBorders>
            <w:shd w:val="clear" w:color="auto" w:fill="auto"/>
            <w:vAlign w:val="center"/>
            <w:hideMark/>
          </w:tcPr>
          <w:p w14:paraId="5B03CF41"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19</w:t>
            </w:r>
          </w:p>
        </w:tc>
        <w:tc>
          <w:tcPr>
            <w:tcW w:w="592" w:type="dxa"/>
            <w:tcBorders>
              <w:top w:val="nil"/>
              <w:left w:val="nil"/>
              <w:bottom w:val="single" w:sz="4" w:space="0" w:color="auto"/>
              <w:right w:val="single" w:sz="4" w:space="0" w:color="auto"/>
            </w:tcBorders>
            <w:shd w:val="clear" w:color="auto" w:fill="auto"/>
            <w:vAlign w:val="center"/>
            <w:hideMark/>
          </w:tcPr>
          <w:p w14:paraId="3C32D59E"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39.3</w:t>
            </w:r>
          </w:p>
        </w:tc>
        <w:tc>
          <w:tcPr>
            <w:tcW w:w="540" w:type="dxa"/>
            <w:tcBorders>
              <w:top w:val="nil"/>
              <w:left w:val="nil"/>
              <w:bottom w:val="single" w:sz="4" w:space="0" w:color="auto"/>
              <w:right w:val="single" w:sz="4" w:space="0" w:color="auto"/>
            </w:tcBorders>
            <w:shd w:val="clear" w:color="auto" w:fill="auto"/>
            <w:vAlign w:val="center"/>
            <w:hideMark/>
          </w:tcPr>
          <w:p w14:paraId="0539E28C"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12.1</w:t>
            </w:r>
          </w:p>
        </w:tc>
        <w:tc>
          <w:tcPr>
            <w:tcW w:w="592" w:type="dxa"/>
            <w:tcBorders>
              <w:top w:val="nil"/>
              <w:left w:val="nil"/>
              <w:bottom w:val="single" w:sz="4" w:space="0" w:color="auto"/>
              <w:right w:val="single" w:sz="4" w:space="0" w:color="auto"/>
            </w:tcBorders>
            <w:shd w:val="clear" w:color="auto" w:fill="auto"/>
            <w:vAlign w:val="center"/>
            <w:hideMark/>
          </w:tcPr>
          <w:p w14:paraId="18B4C7AA"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51.4</w:t>
            </w:r>
          </w:p>
        </w:tc>
        <w:tc>
          <w:tcPr>
            <w:tcW w:w="756" w:type="dxa"/>
            <w:tcBorders>
              <w:top w:val="nil"/>
              <w:left w:val="nil"/>
              <w:bottom w:val="single" w:sz="4" w:space="0" w:color="auto"/>
              <w:right w:val="single" w:sz="4" w:space="0" w:color="auto"/>
            </w:tcBorders>
            <w:shd w:val="clear" w:color="auto" w:fill="auto"/>
            <w:vAlign w:val="center"/>
            <w:hideMark/>
          </w:tcPr>
          <w:p w14:paraId="6A5C7E1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3704.3</w:t>
            </w:r>
          </w:p>
        </w:tc>
      </w:tr>
      <w:tr w:rsidR="00BF07AA" w:rsidRPr="000D5FB4" w14:paraId="15E90278" w14:textId="77777777" w:rsidTr="00F721FC">
        <w:trPr>
          <w:trHeight w:val="300"/>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176B8375"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halepensis</w:t>
            </w:r>
          </w:p>
        </w:tc>
        <w:tc>
          <w:tcPr>
            <w:tcW w:w="751" w:type="dxa"/>
            <w:tcBorders>
              <w:top w:val="nil"/>
              <w:left w:val="nil"/>
              <w:bottom w:val="single" w:sz="4" w:space="0" w:color="auto"/>
              <w:right w:val="single" w:sz="4" w:space="0" w:color="auto"/>
            </w:tcBorders>
            <w:shd w:val="clear" w:color="auto" w:fill="auto"/>
            <w:vAlign w:val="center"/>
            <w:hideMark/>
          </w:tcPr>
          <w:p w14:paraId="129EE4AA"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w:t>
            </w:r>
          </w:p>
        </w:tc>
        <w:tc>
          <w:tcPr>
            <w:tcW w:w="1375" w:type="dxa"/>
            <w:tcBorders>
              <w:top w:val="nil"/>
              <w:left w:val="nil"/>
              <w:bottom w:val="single" w:sz="4" w:space="0" w:color="auto"/>
              <w:right w:val="single" w:sz="4" w:space="0" w:color="auto"/>
            </w:tcBorders>
            <w:shd w:val="clear" w:color="auto" w:fill="auto"/>
            <w:vAlign w:val="center"/>
            <w:hideMark/>
          </w:tcPr>
          <w:p w14:paraId="74B71A55"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Thining</w:t>
            </w:r>
          </w:p>
        </w:tc>
        <w:tc>
          <w:tcPr>
            <w:tcW w:w="581" w:type="dxa"/>
            <w:tcBorders>
              <w:top w:val="nil"/>
              <w:left w:val="nil"/>
              <w:bottom w:val="single" w:sz="4" w:space="0" w:color="auto"/>
              <w:right w:val="single" w:sz="4" w:space="0" w:color="auto"/>
            </w:tcBorders>
            <w:shd w:val="clear" w:color="auto" w:fill="auto"/>
            <w:vAlign w:val="center"/>
            <w:hideMark/>
          </w:tcPr>
          <w:p w14:paraId="2F7A2125"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60</w:t>
            </w:r>
          </w:p>
        </w:tc>
        <w:tc>
          <w:tcPr>
            <w:tcW w:w="701" w:type="dxa"/>
            <w:tcBorders>
              <w:top w:val="nil"/>
              <w:left w:val="nil"/>
              <w:bottom w:val="single" w:sz="4" w:space="0" w:color="auto"/>
              <w:right w:val="single" w:sz="4" w:space="0" w:color="auto"/>
            </w:tcBorders>
            <w:shd w:val="clear" w:color="auto" w:fill="auto"/>
            <w:vAlign w:val="center"/>
            <w:hideMark/>
          </w:tcPr>
          <w:p w14:paraId="7B56626D"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227</w:t>
            </w:r>
          </w:p>
        </w:tc>
        <w:tc>
          <w:tcPr>
            <w:tcW w:w="551" w:type="dxa"/>
            <w:tcBorders>
              <w:top w:val="nil"/>
              <w:left w:val="nil"/>
              <w:bottom w:val="single" w:sz="4" w:space="0" w:color="auto"/>
              <w:right w:val="single" w:sz="4" w:space="0" w:color="auto"/>
            </w:tcBorders>
            <w:shd w:val="clear" w:color="auto" w:fill="auto"/>
            <w:vAlign w:val="center"/>
            <w:hideMark/>
          </w:tcPr>
          <w:p w14:paraId="3C0AF592"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9.3</w:t>
            </w:r>
          </w:p>
        </w:tc>
        <w:tc>
          <w:tcPr>
            <w:tcW w:w="551" w:type="dxa"/>
            <w:tcBorders>
              <w:top w:val="nil"/>
              <w:left w:val="nil"/>
              <w:bottom w:val="single" w:sz="4" w:space="0" w:color="auto"/>
              <w:right w:val="single" w:sz="4" w:space="0" w:color="auto"/>
            </w:tcBorders>
            <w:shd w:val="clear" w:color="auto" w:fill="auto"/>
            <w:vAlign w:val="center"/>
            <w:hideMark/>
          </w:tcPr>
          <w:p w14:paraId="0B7BB331"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41</w:t>
            </w:r>
          </w:p>
        </w:tc>
        <w:tc>
          <w:tcPr>
            <w:tcW w:w="691" w:type="dxa"/>
            <w:tcBorders>
              <w:top w:val="nil"/>
              <w:left w:val="nil"/>
              <w:bottom w:val="single" w:sz="4" w:space="0" w:color="auto"/>
              <w:right w:val="single" w:sz="4" w:space="0" w:color="auto"/>
            </w:tcBorders>
            <w:shd w:val="clear" w:color="auto" w:fill="auto"/>
            <w:vAlign w:val="center"/>
            <w:hideMark/>
          </w:tcPr>
          <w:p w14:paraId="2396076A"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3.3</w:t>
            </w:r>
          </w:p>
        </w:tc>
        <w:tc>
          <w:tcPr>
            <w:tcW w:w="691" w:type="dxa"/>
            <w:tcBorders>
              <w:top w:val="nil"/>
              <w:left w:val="nil"/>
              <w:bottom w:val="single" w:sz="4" w:space="0" w:color="auto"/>
              <w:right w:val="single" w:sz="4" w:space="0" w:color="auto"/>
            </w:tcBorders>
            <w:shd w:val="clear" w:color="auto" w:fill="auto"/>
            <w:vAlign w:val="center"/>
            <w:hideMark/>
          </w:tcPr>
          <w:p w14:paraId="4DA73237"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2.8</w:t>
            </w:r>
          </w:p>
        </w:tc>
        <w:tc>
          <w:tcPr>
            <w:tcW w:w="691" w:type="dxa"/>
            <w:tcBorders>
              <w:top w:val="nil"/>
              <w:left w:val="nil"/>
              <w:bottom w:val="single" w:sz="4" w:space="0" w:color="auto"/>
              <w:right w:val="single" w:sz="4" w:space="0" w:color="auto"/>
            </w:tcBorders>
            <w:shd w:val="clear" w:color="auto" w:fill="auto"/>
            <w:vAlign w:val="center"/>
            <w:hideMark/>
          </w:tcPr>
          <w:p w14:paraId="223E577A"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7.2</w:t>
            </w:r>
          </w:p>
        </w:tc>
        <w:tc>
          <w:tcPr>
            <w:tcW w:w="561" w:type="dxa"/>
            <w:tcBorders>
              <w:top w:val="nil"/>
              <w:left w:val="nil"/>
              <w:bottom w:val="single" w:sz="4" w:space="0" w:color="auto"/>
              <w:right w:val="single" w:sz="4" w:space="0" w:color="auto"/>
            </w:tcBorders>
            <w:shd w:val="clear" w:color="auto" w:fill="auto"/>
            <w:vAlign w:val="center"/>
            <w:hideMark/>
          </w:tcPr>
          <w:p w14:paraId="4CAEA196"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12.5</w:t>
            </w:r>
          </w:p>
        </w:tc>
        <w:tc>
          <w:tcPr>
            <w:tcW w:w="592" w:type="dxa"/>
            <w:tcBorders>
              <w:top w:val="nil"/>
              <w:left w:val="nil"/>
              <w:bottom w:val="single" w:sz="4" w:space="0" w:color="auto"/>
              <w:right w:val="single" w:sz="4" w:space="0" w:color="auto"/>
            </w:tcBorders>
            <w:shd w:val="clear" w:color="auto" w:fill="auto"/>
            <w:vAlign w:val="center"/>
            <w:hideMark/>
          </w:tcPr>
          <w:p w14:paraId="6279CF28"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25.8</w:t>
            </w:r>
          </w:p>
        </w:tc>
        <w:tc>
          <w:tcPr>
            <w:tcW w:w="540" w:type="dxa"/>
            <w:tcBorders>
              <w:top w:val="nil"/>
              <w:left w:val="nil"/>
              <w:bottom w:val="single" w:sz="4" w:space="0" w:color="auto"/>
              <w:right w:val="single" w:sz="4" w:space="0" w:color="auto"/>
            </w:tcBorders>
            <w:shd w:val="clear" w:color="auto" w:fill="auto"/>
            <w:vAlign w:val="center"/>
            <w:hideMark/>
          </w:tcPr>
          <w:p w14:paraId="760D1F4C"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w:t>
            </w:r>
          </w:p>
        </w:tc>
        <w:tc>
          <w:tcPr>
            <w:tcW w:w="592" w:type="dxa"/>
            <w:tcBorders>
              <w:top w:val="nil"/>
              <w:left w:val="nil"/>
              <w:bottom w:val="single" w:sz="4" w:space="0" w:color="auto"/>
              <w:right w:val="single" w:sz="4" w:space="0" w:color="auto"/>
            </w:tcBorders>
            <w:shd w:val="clear" w:color="auto" w:fill="auto"/>
            <w:vAlign w:val="center"/>
            <w:hideMark/>
          </w:tcPr>
          <w:p w14:paraId="7076AAC8"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33.7</w:t>
            </w:r>
          </w:p>
        </w:tc>
        <w:tc>
          <w:tcPr>
            <w:tcW w:w="756" w:type="dxa"/>
            <w:tcBorders>
              <w:top w:val="nil"/>
              <w:left w:val="nil"/>
              <w:bottom w:val="single" w:sz="4" w:space="0" w:color="auto"/>
              <w:right w:val="single" w:sz="4" w:space="0" w:color="auto"/>
            </w:tcBorders>
            <w:shd w:val="clear" w:color="auto" w:fill="auto"/>
            <w:vAlign w:val="center"/>
            <w:hideMark/>
          </w:tcPr>
          <w:p w14:paraId="1382A462"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7655.5</w:t>
            </w:r>
          </w:p>
        </w:tc>
      </w:tr>
      <w:tr w:rsidR="00BF07AA" w:rsidRPr="000D5FB4" w14:paraId="185A59B3" w14:textId="77777777" w:rsidTr="00F721FC">
        <w:trPr>
          <w:trHeight w:val="300"/>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27107848"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halepensis</w:t>
            </w:r>
          </w:p>
        </w:tc>
        <w:tc>
          <w:tcPr>
            <w:tcW w:w="751" w:type="dxa"/>
            <w:tcBorders>
              <w:top w:val="nil"/>
              <w:left w:val="nil"/>
              <w:bottom w:val="single" w:sz="4" w:space="0" w:color="auto"/>
              <w:right w:val="single" w:sz="4" w:space="0" w:color="auto"/>
            </w:tcBorders>
            <w:shd w:val="clear" w:color="auto" w:fill="auto"/>
            <w:vAlign w:val="center"/>
            <w:hideMark/>
          </w:tcPr>
          <w:p w14:paraId="3DE32EF5"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w:t>
            </w:r>
          </w:p>
        </w:tc>
        <w:tc>
          <w:tcPr>
            <w:tcW w:w="1375" w:type="dxa"/>
            <w:tcBorders>
              <w:top w:val="nil"/>
              <w:left w:val="nil"/>
              <w:bottom w:val="single" w:sz="4" w:space="0" w:color="auto"/>
              <w:right w:val="single" w:sz="4" w:space="0" w:color="auto"/>
            </w:tcBorders>
            <w:shd w:val="clear" w:color="auto" w:fill="auto"/>
            <w:vAlign w:val="center"/>
            <w:hideMark/>
          </w:tcPr>
          <w:p w14:paraId="4F8D4DD0"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Thining</w:t>
            </w:r>
          </w:p>
        </w:tc>
        <w:tc>
          <w:tcPr>
            <w:tcW w:w="581" w:type="dxa"/>
            <w:tcBorders>
              <w:top w:val="nil"/>
              <w:left w:val="nil"/>
              <w:bottom w:val="single" w:sz="4" w:space="0" w:color="auto"/>
              <w:right w:val="single" w:sz="4" w:space="0" w:color="auto"/>
            </w:tcBorders>
            <w:shd w:val="clear" w:color="auto" w:fill="auto"/>
            <w:vAlign w:val="center"/>
            <w:hideMark/>
          </w:tcPr>
          <w:p w14:paraId="7AEEF21C"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70</w:t>
            </w:r>
          </w:p>
        </w:tc>
        <w:tc>
          <w:tcPr>
            <w:tcW w:w="701" w:type="dxa"/>
            <w:tcBorders>
              <w:top w:val="nil"/>
              <w:left w:val="nil"/>
              <w:bottom w:val="single" w:sz="4" w:space="0" w:color="auto"/>
              <w:right w:val="single" w:sz="4" w:space="0" w:color="auto"/>
            </w:tcBorders>
            <w:shd w:val="clear" w:color="auto" w:fill="auto"/>
            <w:vAlign w:val="center"/>
            <w:hideMark/>
          </w:tcPr>
          <w:p w14:paraId="3BCB1C4D"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143</w:t>
            </w:r>
          </w:p>
        </w:tc>
        <w:tc>
          <w:tcPr>
            <w:tcW w:w="551" w:type="dxa"/>
            <w:tcBorders>
              <w:top w:val="nil"/>
              <w:left w:val="nil"/>
              <w:bottom w:val="single" w:sz="4" w:space="0" w:color="auto"/>
              <w:right w:val="single" w:sz="4" w:space="0" w:color="auto"/>
            </w:tcBorders>
            <w:shd w:val="clear" w:color="auto" w:fill="auto"/>
            <w:vAlign w:val="center"/>
            <w:hideMark/>
          </w:tcPr>
          <w:p w14:paraId="7A0980D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13.7</w:t>
            </w:r>
          </w:p>
        </w:tc>
        <w:tc>
          <w:tcPr>
            <w:tcW w:w="551" w:type="dxa"/>
            <w:tcBorders>
              <w:top w:val="nil"/>
              <w:left w:val="nil"/>
              <w:bottom w:val="single" w:sz="4" w:space="0" w:color="auto"/>
              <w:right w:val="single" w:sz="4" w:space="0" w:color="auto"/>
            </w:tcBorders>
            <w:shd w:val="clear" w:color="auto" w:fill="auto"/>
            <w:vAlign w:val="center"/>
            <w:hideMark/>
          </w:tcPr>
          <w:p w14:paraId="59A00A19"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95.8</w:t>
            </w:r>
          </w:p>
        </w:tc>
        <w:tc>
          <w:tcPr>
            <w:tcW w:w="691" w:type="dxa"/>
            <w:tcBorders>
              <w:top w:val="nil"/>
              <w:left w:val="nil"/>
              <w:bottom w:val="single" w:sz="4" w:space="0" w:color="auto"/>
              <w:right w:val="single" w:sz="4" w:space="0" w:color="auto"/>
            </w:tcBorders>
            <w:shd w:val="clear" w:color="auto" w:fill="auto"/>
            <w:vAlign w:val="center"/>
            <w:hideMark/>
          </w:tcPr>
          <w:p w14:paraId="6BB04D34"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7.7</w:t>
            </w:r>
          </w:p>
        </w:tc>
        <w:tc>
          <w:tcPr>
            <w:tcW w:w="691" w:type="dxa"/>
            <w:tcBorders>
              <w:top w:val="nil"/>
              <w:left w:val="nil"/>
              <w:bottom w:val="single" w:sz="4" w:space="0" w:color="auto"/>
              <w:right w:val="single" w:sz="4" w:space="0" w:color="auto"/>
            </w:tcBorders>
            <w:shd w:val="clear" w:color="auto" w:fill="auto"/>
            <w:vAlign w:val="center"/>
            <w:hideMark/>
          </w:tcPr>
          <w:p w14:paraId="658EA1D9"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6.6</w:t>
            </w:r>
          </w:p>
        </w:tc>
        <w:tc>
          <w:tcPr>
            <w:tcW w:w="691" w:type="dxa"/>
            <w:tcBorders>
              <w:top w:val="nil"/>
              <w:left w:val="nil"/>
              <w:bottom w:val="single" w:sz="4" w:space="0" w:color="auto"/>
              <w:right w:val="single" w:sz="4" w:space="0" w:color="auto"/>
            </w:tcBorders>
            <w:shd w:val="clear" w:color="auto" w:fill="auto"/>
            <w:vAlign w:val="center"/>
            <w:hideMark/>
          </w:tcPr>
          <w:p w14:paraId="2BE3F9A5"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16.7</w:t>
            </w:r>
          </w:p>
        </w:tc>
        <w:tc>
          <w:tcPr>
            <w:tcW w:w="561" w:type="dxa"/>
            <w:tcBorders>
              <w:top w:val="nil"/>
              <w:left w:val="nil"/>
              <w:bottom w:val="single" w:sz="4" w:space="0" w:color="auto"/>
              <w:right w:val="single" w:sz="4" w:space="0" w:color="auto"/>
            </w:tcBorders>
            <w:shd w:val="clear" w:color="auto" w:fill="auto"/>
            <w:vAlign w:val="center"/>
            <w:hideMark/>
          </w:tcPr>
          <w:p w14:paraId="63ECF36D"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29.2</w:t>
            </w:r>
          </w:p>
        </w:tc>
        <w:tc>
          <w:tcPr>
            <w:tcW w:w="592" w:type="dxa"/>
            <w:tcBorders>
              <w:top w:val="nil"/>
              <w:left w:val="nil"/>
              <w:bottom w:val="single" w:sz="4" w:space="0" w:color="auto"/>
              <w:right w:val="single" w:sz="4" w:space="0" w:color="auto"/>
            </w:tcBorders>
            <w:shd w:val="clear" w:color="auto" w:fill="auto"/>
            <w:vAlign w:val="center"/>
            <w:hideMark/>
          </w:tcPr>
          <w:p w14:paraId="14437730"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60.3</w:t>
            </w:r>
          </w:p>
        </w:tc>
        <w:tc>
          <w:tcPr>
            <w:tcW w:w="540" w:type="dxa"/>
            <w:tcBorders>
              <w:top w:val="nil"/>
              <w:left w:val="nil"/>
              <w:bottom w:val="single" w:sz="4" w:space="0" w:color="auto"/>
              <w:right w:val="single" w:sz="4" w:space="0" w:color="auto"/>
            </w:tcBorders>
            <w:shd w:val="clear" w:color="auto" w:fill="auto"/>
            <w:vAlign w:val="center"/>
            <w:hideMark/>
          </w:tcPr>
          <w:p w14:paraId="7B403710"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18.6</w:t>
            </w:r>
          </w:p>
        </w:tc>
        <w:tc>
          <w:tcPr>
            <w:tcW w:w="592" w:type="dxa"/>
            <w:tcBorders>
              <w:top w:val="nil"/>
              <w:left w:val="nil"/>
              <w:bottom w:val="single" w:sz="4" w:space="0" w:color="auto"/>
              <w:right w:val="single" w:sz="4" w:space="0" w:color="auto"/>
            </w:tcBorders>
            <w:shd w:val="clear" w:color="auto" w:fill="auto"/>
            <w:vAlign w:val="center"/>
            <w:hideMark/>
          </w:tcPr>
          <w:p w14:paraId="698D5DB7"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78.9</w:t>
            </w:r>
          </w:p>
        </w:tc>
        <w:tc>
          <w:tcPr>
            <w:tcW w:w="756" w:type="dxa"/>
            <w:tcBorders>
              <w:top w:val="nil"/>
              <w:left w:val="nil"/>
              <w:bottom w:val="single" w:sz="4" w:space="0" w:color="auto"/>
              <w:right w:val="single" w:sz="4" w:space="0" w:color="auto"/>
            </w:tcBorders>
            <w:shd w:val="clear" w:color="auto" w:fill="auto"/>
            <w:vAlign w:val="center"/>
            <w:hideMark/>
          </w:tcPr>
          <w:p w14:paraId="6F512DE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11277.5</w:t>
            </w:r>
          </w:p>
        </w:tc>
      </w:tr>
      <w:tr w:rsidR="00BF07AA" w:rsidRPr="000D5FB4" w14:paraId="33426BE7" w14:textId="77777777" w:rsidTr="00F721FC">
        <w:trPr>
          <w:trHeight w:val="311"/>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5D2FE1CC"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halepensis</w:t>
            </w:r>
          </w:p>
        </w:tc>
        <w:tc>
          <w:tcPr>
            <w:tcW w:w="751" w:type="dxa"/>
            <w:tcBorders>
              <w:top w:val="nil"/>
              <w:left w:val="nil"/>
              <w:bottom w:val="single" w:sz="4" w:space="0" w:color="auto"/>
              <w:right w:val="single" w:sz="4" w:space="0" w:color="auto"/>
            </w:tcBorders>
            <w:shd w:val="clear" w:color="auto" w:fill="auto"/>
            <w:vAlign w:val="center"/>
            <w:hideMark/>
          </w:tcPr>
          <w:p w14:paraId="10F62AAD"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w:t>
            </w:r>
          </w:p>
        </w:tc>
        <w:tc>
          <w:tcPr>
            <w:tcW w:w="1375" w:type="dxa"/>
            <w:tcBorders>
              <w:top w:val="nil"/>
              <w:left w:val="nil"/>
              <w:bottom w:val="single" w:sz="4" w:space="0" w:color="auto"/>
              <w:right w:val="single" w:sz="4" w:space="0" w:color="auto"/>
            </w:tcBorders>
            <w:shd w:val="clear" w:color="auto" w:fill="auto"/>
            <w:vAlign w:val="center"/>
            <w:hideMark/>
          </w:tcPr>
          <w:p w14:paraId="4ECFE0F9"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Thining</w:t>
            </w:r>
          </w:p>
        </w:tc>
        <w:tc>
          <w:tcPr>
            <w:tcW w:w="581" w:type="dxa"/>
            <w:tcBorders>
              <w:top w:val="nil"/>
              <w:left w:val="nil"/>
              <w:bottom w:val="single" w:sz="4" w:space="0" w:color="auto"/>
              <w:right w:val="single" w:sz="4" w:space="0" w:color="auto"/>
            </w:tcBorders>
            <w:shd w:val="clear" w:color="auto" w:fill="auto"/>
            <w:vAlign w:val="center"/>
            <w:hideMark/>
          </w:tcPr>
          <w:p w14:paraId="17F69E28"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80</w:t>
            </w:r>
          </w:p>
        </w:tc>
        <w:tc>
          <w:tcPr>
            <w:tcW w:w="701" w:type="dxa"/>
            <w:tcBorders>
              <w:top w:val="nil"/>
              <w:left w:val="nil"/>
              <w:bottom w:val="single" w:sz="4" w:space="0" w:color="auto"/>
              <w:right w:val="single" w:sz="4" w:space="0" w:color="auto"/>
            </w:tcBorders>
            <w:shd w:val="clear" w:color="auto" w:fill="auto"/>
            <w:vAlign w:val="center"/>
            <w:hideMark/>
          </w:tcPr>
          <w:p w14:paraId="6B1E1502"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96</w:t>
            </w:r>
          </w:p>
        </w:tc>
        <w:tc>
          <w:tcPr>
            <w:tcW w:w="551" w:type="dxa"/>
            <w:tcBorders>
              <w:top w:val="nil"/>
              <w:left w:val="nil"/>
              <w:bottom w:val="single" w:sz="4" w:space="0" w:color="auto"/>
              <w:right w:val="single" w:sz="4" w:space="0" w:color="auto"/>
            </w:tcBorders>
            <w:shd w:val="clear" w:color="auto" w:fill="auto"/>
            <w:vAlign w:val="center"/>
            <w:hideMark/>
          </w:tcPr>
          <w:p w14:paraId="7C18DB91"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17.6</w:t>
            </w:r>
          </w:p>
        </w:tc>
        <w:tc>
          <w:tcPr>
            <w:tcW w:w="551" w:type="dxa"/>
            <w:tcBorders>
              <w:top w:val="nil"/>
              <w:left w:val="nil"/>
              <w:bottom w:val="single" w:sz="4" w:space="0" w:color="auto"/>
              <w:right w:val="single" w:sz="4" w:space="0" w:color="auto"/>
            </w:tcBorders>
            <w:shd w:val="clear" w:color="auto" w:fill="auto"/>
            <w:vAlign w:val="center"/>
            <w:hideMark/>
          </w:tcPr>
          <w:p w14:paraId="60AC54F7"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183.3</w:t>
            </w:r>
          </w:p>
        </w:tc>
        <w:tc>
          <w:tcPr>
            <w:tcW w:w="691" w:type="dxa"/>
            <w:tcBorders>
              <w:top w:val="nil"/>
              <w:left w:val="nil"/>
              <w:bottom w:val="single" w:sz="4" w:space="0" w:color="auto"/>
              <w:right w:val="single" w:sz="4" w:space="0" w:color="auto"/>
            </w:tcBorders>
            <w:shd w:val="clear" w:color="auto" w:fill="auto"/>
            <w:vAlign w:val="center"/>
            <w:hideMark/>
          </w:tcPr>
          <w:p w14:paraId="4E447B58"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14.8</w:t>
            </w:r>
          </w:p>
        </w:tc>
        <w:tc>
          <w:tcPr>
            <w:tcW w:w="691" w:type="dxa"/>
            <w:tcBorders>
              <w:top w:val="nil"/>
              <w:left w:val="nil"/>
              <w:bottom w:val="single" w:sz="4" w:space="0" w:color="auto"/>
              <w:right w:val="single" w:sz="4" w:space="0" w:color="auto"/>
            </w:tcBorders>
            <w:shd w:val="clear" w:color="auto" w:fill="auto"/>
            <w:vAlign w:val="center"/>
            <w:hideMark/>
          </w:tcPr>
          <w:p w14:paraId="343CC339"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12.7</w:t>
            </w:r>
          </w:p>
        </w:tc>
        <w:tc>
          <w:tcPr>
            <w:tcW w:w="691" w:type="dxa"/>
            <w:tcBorders>
              <w:top w:val="nil"/>
              <w:left w:val="nil"/>
              <w:bottom w:val="single" w:sz="4" w:space="0" w:color="auto"/>
              <w:right w:val="single" w:sz="4" w:space="0" w:color="auto"/>
            </w:tcBorders>
            <w:shd w:val="clear" w:color="auto" w:fill="auto"/>
            <w:vAlign w:val="center"/>
            <w:hideMark/>
          </w:tcPr>
          <w:p w14:paraId="1A1A3CE6"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32.1</w:t>
            </w:r>
          </w:p>
        </w:tc>
        <w:tc>
          <w:tcPr>
            <w:tcW w:w="561" w:type="dxa"/>
            <w:tcBorders>
              <w:top w:val="nil"/>
              <w:left w:val="nil"/>
              <w:bottom w:val="single" w:sz="4" w:space="0" w:color="auto"/>
              <w:right w:val="single" w:sz="4" w:space="0" w:color="auto"/>
            </w:tcBorders>
            <w:shd w:val="clear" w:color="auto" w:fill="auto"/>
            <w:vAlign w:val="center"/>
            <w:hideMark/>
          </w:tcPr>
          <w:p w14:paraId="7B9EF93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55.8</w:t>
            </w:r>
          </w:p>
        </w:tc>
        <w:tc>
          <w:tcPr>
            <w:tcW w:w="592" w:type="dxa"/>
            <w:tcBorders>
              <w:top w:val="nil"/>
              <w:left w:val="nil"/>
              <w:bottom w:val="single" w:sz="4" w:space="0" w:color="auto"/>
              <w:right w:val="single" w:sz="4" w:space="0" w:color="auto"/>
            </w:tcBorders>
            <w:shd w:val="clear" w:color="auto" w:fill="auto"/>
            <w:vAlign w:val="center"/>
            <w:hideMark/>
          </w:tcPr>
          <w:p w14:paraId="1CCB1BD5"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115.3</w:t>
            </w:r>
          </w:p>
        </w:tc>
        <w:tc>
          <w:tcPr>
            <w:tcW w:w="540" w:type="dxa"/>
            <w:tcBorders>
              <w:top w:val="nil"/>
              <w:left w:val="nil"/>
              <w:bottom w:val="single" w:sz="4" w:space="0" w:color="auto"/>
              <w:right w:val="single" w:sz="4" w:space="0" w:color="auto"/>
            </w:tcBorders>
            <w:shd w:val="clear" w:color="auto" w:fill="auto"/>
            <w:vAlign w:val="center"/>
            <w:hideMark/>
          </w:tcPr>
          <w:p w14:paraId="36F7690F"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35.6</w:t>
            </w:r>
          </w:p>
        </w:tc>
        <w:tc>
          <w:tcPr>
            <w:tcW w:w="592" w:type="dxa"/>
            <w:tcBorders>
              <w:top w:val="nil"/>
              <w:left w:val="nil"/>
              <w:bottom w:val="single" w:sz="4" w:space="0" w:color="auto"/>
              <w:right w:val="single" w:sz="4" w:space="0" w:color="auto"/>
            </w:tcBorders>
            <w:shd w:val="clear" w:color="auto" w:fill="auto"/>
            <w:vAlign w:val="center"/>
            <w:hideMark/>
          </w:tcPr>
          <w:p w14:paraId="4C864482"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150.9</w:t>
            </w:r>
          </w:p>
        </w:tc>
        <w:tc>
          <w:tcPr>
            <w:tcW w:w="756" w:type="dxa"/>
            <w:tcBorders>
              <w:top w:val="nil"/>
              <w:left w:val="nil"/>
              <w:bottom w:val="single" w:sz="4" w:space="0" w:color="auto"/>
              <w:right w:val="single" w:sz="4" w:space="0" w:color="auto"/>
            </w:tcBorders>
            <w:shd w:val="clear" w:color="auto" w:fill="auto"/>
            <w:vAlign w:val="center"/>
            <w:hideMark/>
          </w:tcPr>
          <w:p w14:paraId="55FF03D2"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14487.9</w:t>
            </w:r>
          </w:p>
        </w:tc>
      </w:tr>
      <w:tr w:rsidR="00BF07AA" w:rsidRPr="000D5FB4" w14:paraId="30369077" w14:textId="77777777" w:rsidTr="00F721FC">
        <w:trPr>
          <w:trHeight w:val="300"/>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163243E1"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halepensis</w:t>
            </w:r>
          </w:p>
        </w:tc>
        <w:tc>
          <w:tcPr>
            <w:tcW w:w="751" w:type="dxa"/>
            <w:tcBorders>
              <w:top w:val="nil"/>
              <w:left w:val="nil"/>
              <w:bottom w:val="single" w:sz="4" w:space="0" w:color="auto"/>
              <w:right w:val="single" w:sz="4" w:space="0" w:color="auto"/>
            </w:tcBorders>
            <w:shd w:val="clear" w:color="auto" w:fill="auto"/>
            <w:vAlign w:val="center"/>
            <w:hideMark/>
          </w:tcPr>
          <w:p w14:paraId="2162C2BE"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w:t>
            </w:r>
          </w:p>
        </w:tc>
        <w:tc>
          <w:tcPr>
            <w:tcW w:w="1375" w:type="dxa"/>
            <w:tcBorders>
              <w:top w:val="nil"/>
              <w:left w:val="nil"/>
              <w:bottom w:val="single" w:sz="4" w:space="0" w:color="auto"/>
              <w:right w:val="single" w:sz="4" w:space="0" w:color="auto"/>
            </w:tcBorders>
            <w:shd w:val="clear" w:color="auto" w:fill="auto"/>
            <w:vAlign w:val="center"/>
            <w:hideMark/>
          </w:tcPr>
          <w:p w14:paraId="64D5A8BF"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Thining</w:t>
            </w:r>
          </w:p>
        </w:tc>
        <w:tc>
          <w:tcPr>
            <w:tcW w:w="581" w:type="dxa"/>
            <w:tcBorders>
              <w:top w:val="nil"/>
              <w:left w:val="nil"/>
              <w:bottom w:val="single" w:sz="4" w:space="0" w:color="auto"/>
              <w:right w:val="single" w:sz="4" w:space="0" w:color="auto"/>
            </w:tcBorders>
            <w:shd w:val="clear" w:color="auto" w:fill="auto"/>
            <w:vAlign w:val="center"/>
            <w:hideMark/>
          </w:tcPr>
          <w:p w14:paraId="73B78A4A"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90</w:t>
            </w:r>
          </w:p>
        </w:tc>
        <w:tc>
          <w:tcPr>
            <w:tcW w:w="701" w:type="dxa"/>
            <w:tcBorders>
              <w:top w:val="nil"/>
              <w:left w:val="nil"/>
              <w:bottom w:val="single" w:sz="4" w:space="0" w:color="auto"/>
              <w:right w:val="single" w:sz="4" w:space="0" w:color="auto"/>
            </w:tcBorders>
            <w:shd w:val="clear" w:color="auto" w:fill="auto"/>
            <w:vAlign w:val="center"/>
            <w:hideMark/>
          </w:tcPr>
          <w:p w14:paraId="63413018"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67</w:t>
            </w:r>
          </w:p>
        </w:tc>
        <w:tc>
          <w:tcPr>
            <w:tcW w:w="551" w:type="dxa"/>
            <w:tcBorders>
              <w:top w:val="nil"/>
              <w:left w:val="nil"/>
              <w:bottom w:val="single" w:sz="4" w:space="0" w:color="auto"/>
              <w:right w:val="single" w:sz="4" w:space="0" w:color="auto"/>
            </w:tcBorders>
            <w:shd w:val="clear" w:color="auto" w:fill="auto"/>
            <w:vAlign w:val="center"/>
            <w:hideMark/>
          </w:tcPr>
          <w:p w14:paraId="56DEE242"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21</w:t>
            </w:r>
          </w:p>
        </w:tc>
        <w:tc>
          <w:tcPr>
            <w:tcW w:w="551" w:type="dxa"/>
            <w:tcBorders>
              <w:top w:val="nil"/>
              <w:left w:val="nil"/>
              <w:bottom w:val="single" w:sz="4" w:space="0" w:color="auto"/>
              <w:right w:val="single" w:sz="4" w:space="0" w:color="auto"/>
            </w:tcBorders>
            <w:shd w:val="clear" w:color="auto" w:fill="auto"/>
            <w:vAlign w:val="center"/>
            <w:hideMark/>
          </w:tcPr>
          <w:p w14:paraId="3F9ADA24"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313.4</w:t>
            </w:r>
          </w:p>
        </w:tc>
        <w:tc>
          <w:tcPr>
            <w:tcW w:w="691" w:type="dxa"/>
            <w:tcBorders>
              <w:top w:val="nil"/>
              <w:left w:val="nil"/>
              <w:bottom w:val="single" w:sz="4" w:space="0" w:color="auto"/>
              <w:right w:val="single" w:sz="4" w:space="0" w:color="auto"/>
            </w:tcBorders>
            <w:shd w:val="clear" w:color="auto" w:fill="auto"/>
            <w:vAlign w:val="center"/>
            <w:hideMark/>
          </w:tcPr>
          <w:p w14:paraId="32AF5A97"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25.2</w:t>
            </w:r>
          </w:p>
        </w:tc>
        <w:tc>
          <w:tcPr>
            <w:tcW w:w="691" w:type="dxa"/>
            <w:tcBorders>
              <w:top w:val="nil"/>
              <w:left w:val="nil"/>
              <w:bottom w:val="single" w:sz="4" w:space="0" w:color="auto"/>
              <w:right w:val="single" w:sz="4" w:space="0" w:color="auto"/>
            </w:tcBorders>
            <w:shd w:val="clear" w:color="auto" w:fill="auto"/>
            <w:vAlign w:val="center"/>
            <w:hideMark/>
          </w:tcPr>
          <w:p w14:paraId="0C331F96"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21.7</w:t>
            </w:r>
          </w:p>
        </w:tc>
        <w:tc>
          <w:tcPr>
            <w:tcW w:w="691" w:type="dxa"/>
            <w:tcBorders>
              <w:top w:val="nil"/>
              <w:left w:val="nil"/>
              <w:bottom w:val="single" w:sz="4" w:space="0" w:color="auto"/>
              <w:right w:val="single" w:sz="4" w:space="0" w:color="auto"/>
            </w:tcBorders>
            <w:shd w:val="clear" w:color="auto" w:fill="auto"/>
            <w:vAlign w:val="center"/>
            <w:hideMark/>
          </w:tcPr>
          <w:p w14:paraId="204F70F8"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54.8</w:t>
            </w:r>
          </w:p>
        </w:tc>
        <w:tc>
          <w:tcPr>
            <w:tcW w:w="561" w:type="dxa"/>
            <w:tcBorders>
              <w:top w:val="nil"/>
              <w:left w:val="nil"/>
              <w:bottom w:val="single" w:sz="4" w:space="0" w:color="auto"/>
              <w:right w:val="single" w:sz="4" w:space="0" w:color="auto"/>
            </w:tcBorders>
            <w:shd w:val="clear" w:color="auto" w:fill="auto"/>
            <w:vAlign w:val="center"/>
            <w:hideMark/>
          </w:tcPr>
          <w:p w14:paraId="22ADABC5"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95.4</w:t>
            </w:r>
          </w:p>
        </w:tc>
        <w:tc>
          <w:tcPr>
            <w:tcW w:w="592" w:type="dxa"/>
            <w:tcBorders>
              <w:top w:val="nil"/>
              <w:left w:val="nil"/>
              <w:bottom w:val="single" w:sz="4" w:space="0" w:color="auto"/>
              <w:right w:val="single" w:sz="4" w:space="0" w:color="auto"/>
            </w:tcBorders>
            <w:shd w:val="clear" w:color="auto" w:fill="auto"/>
            <w:vAlign w:val="center"/>
            <w:hideMark/>
          </w:tcPr>
          <w:p w14:paraId="7BA35797"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197.1</w:t>
            </w:r>
          </w:p>
        </w:tc>
        <w:tc>
          <w:tcPr>
            <w:tcW w:w="540" w:type="dxa"/>
            <w:tcBorders>
              <w:top w:val="nil"/>
              <w:left w:val="nil"/>
              <w:bottom w:val="single" w:sz="4" w:space="0" w:color="auto"/>
              <w:right w:val="single" w:sz="4" w:space="0" w:color="auto"/>
            </w:tcBorders>
            <w:shd w:val="clear" w:color="auto" w:fill="auto"/>
            <w:vAlign w:val="center"/>
            <w:hideMark/>
          </w:tcPr>
          <w:p w14:paraId="44643072"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60.9</w:t>
            </w:r>
          </w:p>
        </w:tc>
        <w:tc>
          <w:tcPr>
            <w:tcW w:w="592" w:type="dxa"/>
            <w:tcBorders>
              <w:top w:val="nil"/>
              <w:left w:val="nil"/>
              <w:bottom w:val="single" w:sz="4" w:space="0" w:color="auto"/>
              <w:right w:val="single" w:sz="4" w:space="0" w:color="auto"/>
            </w:tcBorders>
            <w:shd w:val="clear" w:color="auto" w:fill="auto"/>
            <w:vAlign w:val="center"/>
            <w:hideMark/>
          </w:tcPr>
          <w:p w14:paraId="52A3512A"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258</w:t>
            </w:r>
          </w:p>
        </w:tc>
        <w:tc>
          <w:tcPr>
            <w:tcW w:w="756" w:type="dxa"/>
            <w:tcBorders>
              <w:top w:val="nil"/>
              <w:left w:val="nil"/>
              <w:bottom w:val="single" w:sz="4" w:space="0" w:color="auto"/>
              <w:right w:val="single" w:sz="4" w:space="0" w:color="auto"/>
            </w:tcBorders>
            <w:shd w:val="clear" w:color="auto" w:fill="auto"/>
            <w:vAlign w:val="center"/>
            <w:hideMark/>
          </w:tcPr>
          <w:p w14:paraId="5E6DAA99"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17286.7</w:t>
            </w:r>
          </w:p>
        </w:tc>
      </w:tr>
      <w:tr w:rsidR="00BF07AA" w:rsidRPr="000D5FB4" w14:paraId="75A1BDD9" w14:textId="77777777" w:rsidTr="00F721FC">
        <w:trPr>
          <w:trHeight w:val="300"/>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3850F9C0"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halepensis</w:t>
            </w:r>
          </w:p>
        </w:tc>
        <w:tc>
          <w:tcPr>
            <w:tcW w:w="751" w:type="dxa"/>
            <w:tcBorders>
              <w:top w:val="nil"/>
              <w:left w:val="nil"/>
              <w:bottom w:val="single" w:sz="4" w:space="0" w:color="auto"/>
              <w:right w:val="single" w:sz="4" w:space="0" w:color="auto"/>
            </w:tcBorders>
            <w:shd w:val="clear" w:color="auto" w:fill="auto"/>
            <w:vAlign w:val="center"/>
            <w:hideMark/>
          </w:tcPr>
          <w:p w14:paraId="158A1065"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w:t>
            </w:r>
          </w:p>
        </w:tc>
        <w:tc>
          <w:tcPr>
            <w:tcW w:w="1375" w:type="dxa"/>
            <w:tcBorders>
              <w:top w:val="nil"/>
              <w:left w:val="nil"/>
              <w:bottom w:val="single" w:sz="4" w:space="0" w:color="auto"/>
              <w:right w:val="single" w:sz="4" w:space="0" w:color="auto"/>
            </w:tcBorders>
            <w:shd w:val="clear" w:color="auto" w:fill="auto"/>
            <w:vAlign w:val="center"/>
            <w:hideMark/>
          </w:tcPr>
          <w:p w14:paraId="6CA3BDC4"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Thining</w:t>
            </w:r>
          </w:p>
        </w:tc>
        <w:tc>
          <w:tcPr>
            <w:tcW w:w="581" w:type="dxa"/>
            <w:tcBorders>
              <w:top w:val="nil"/>
              <w:left w:val="nil"/>
              <w:bottom w:val="single" w:sz="4" w:space="0" w:color="auto"/>
              <w:right w:val="single" w:sz="4" w:space="0" w:color="auto"/>
            </w:tcBorders>
            <w:shd w:val="clear" w:color="auto" w:fill="auto"/>
            <w:vAlign w:val="center"/>
            <w:hideMark/>
          </w:tcPr>
          <w:p w14:paraId="60B4088E"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100</w:t>
            </w:r>
          </w:p>
        </w:tc>
        <w:tc>
          <w:tcPr>
            <w:tcW w:w="701" w:type="dxa"/>
            <w:tcBorders>
              <w:top w:val="nil"/>
              <w:left w:val="nil"/>
              <w:bottom w:val="single" w:sz="4" w:space="0" w:color="auto"/>
              <w:right w:val="single" w:sz="4" w:space="0" w:color="auto"/>
            </w:tcBorders>
            <w:shd w:val="clear" w:color="auto" w:fill="auto"/>
            <w:vAlign w:val="center"/>
            <w:hideMark/>
          </w:tcPr>
          <w:p w14:paraId="75B90F44"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49</w:t>
            </w:r>
          </w:p>
        </w:tc>
        <w:tc>
          <w:tcPr>
            <w:tcW w:w="551" w:type="dxa"/>
            <w:tcBorders>
              <w:top w:val="nil"/>
              <w:left w:val="nil"/>
              <w:bottom w:val="single" w:sz="4" w:space="0" w:color="auto"/>
              <w:right w:val="single" w:sz="4" w:space="0" w:color="auto"/>
            </w:tcBorders>
            <w:shd w:val="clear" w:color="auto" w:fill="auto"/>
            <w:vAlign w:val="center"/>
            <w:hideMark/>
          </w:tcPr>
          <w:p w14:paraId="578BA22E"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23.8</w:t>
            </w:r>
          </w:p>
        </w:tc>
        <w:tc>
          <w:tcPr>
            <w:tcW w:w="551" w:type="dxa"/>
            <w:tcBorders>
              <w:top w:val="nil"/>
              <w:left w:val="nil"/>
              <w:bottom w:val="single" w:sz="4" w:space="0" w:color="auto"/>
              <w:right w:val="single" w:sz="4" w:space="0" w:color="auto"/>
            </w:tcBorders>
            <w:shd w:val="clear" w:color="auto" w:fill="auto"/>
            <w:vAlign w:val="center"/>
            <w:hideMark/>
          </w:tcPr>
          <w:p w14:paraId="22D9AFEE"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485.7</w:t>
            </w:r>
          </w:p>
        </w:tc>
        <w:tc>
          <w:tcPr>
            <w:tcW w:w="691" w:type="dxa"/>
            <w:tcBorders>
              <w:top w:val="nil"/>
              <w:left w:val="nil"/>
              <w:bottom w:val="single" w:sz="4" w:space="0" w:color="auto"/>
              <w:right w:val="single" w:sz="4" w:space="0" w:color="auto"/>
            </w:tcBorders>
            <w:shd w:val="clear" w:color="auto" w:fill="auto"/>
            <w:vAlign w:val="center"/>
            <w:hideMark/>
          </w:tcPr>
          <w:p w14:paraId="143F028C"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39.1</w:t>
            </w:r>
          </w:p>
        </w:tc>
        <w:tc>
          <w:tcPr>
            <w:tcW w:w="691" w:type="dxa"/>
            <w:tcBorders>
              <w:top w:val="nil"/>
              <w:left w:val="nil"/>
              <w:bottom w:val="single" w:sz="4" w:space="0" w:color="auto"/>
              <w:right w:val="single" w:sz="4" w:space="0" w:color="auto"/>
            </w:tcBorders>
            <w:shd w:val="clear" w:color="auto" w:fill="auto"/>
            <w:vAlign w:val="center"/>
            <w:hideMark/>
          </w:tcPr>
          <w:p w14:paraId="50517A78"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33.6</w:t>
            </w:r>
          </w:p>
        </w:tc>
        <w:tc>
          <w:tcPr>
            <w:tcW w:w="691" w:type="dxa"/>
            <w:tcBorders>
              <w:top w:val="nil"/>
              <w:left w:val="nil"/>
              <w:bottom w:val="single" w:sz="4" w:space="0" w:color="auto"/>
              <w:right w:val="single" w:sz="4" w:space="0" w:color="auto"/>
            </w:tcBorders>
            <w:shd w:val="clear" w:color="auto" w:fill="auto"/>
            <w:vAlign w:val="center"/>
            <w:hideMark/>
          </w:tcPr>
          <w:p w14:paraId="60D41D9E"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84.9</w:t>
            </w:r>
          </w:p>
        </w:tc>
        <w:tc>
          <w:tcPr>
            <w:tcW w:w="561" w:type="dxa"/>
            <w:tcBorders>
              <w:top w:val="nil"/>
              <w:left w:val="nil"/>
              <w:bottom w:val="single" w:sz="4" w:space="0" w:color="auto"/>
              <w:right w:val="single" w:sz="4" w:space="0" w:color="auto"/>
            </w:tcBorders>
            <w:shd w:val="clear" w:color="auto" w:fill="auto"/>
            <w:vAlign w:val="center"/>
            <w:hideMark/>
          </w:tcPr>
          <w:p w14:paraId="44810FF0"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147.8</w:t>
            </w:r>
          </w:p>
        </w:tc>
        <w:tc>
          <w:tcPr>
            <w:tcW w:w="592" w:type="dxa"/>
            <w:tcBorders>
              <w:top w:val="nil"/>
              <w:left w:val="nil"/>
              <w:bottom w:val="single" w:sz="4" w:space="0" w:color="auto"/>
              <w:right w:val="single" w:sz="4" w:space="0" w:color="auto"/>
            </w:tcBorders>
            <w:shd w:val="clear" w:color="auto" w:fill="auto"/>
            <w:vAlign w:val="center"/>
            <w:hideMark/>
          </w:tcPr>
          <w:p w14:paraId="264D465A"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305.5</w:t>
            </w:r>
          </w:p>
        </w:tc>
        <w:tc>
          <w:tcPr>
            <w:tcW w:w="540" w:type="dxa"/>
            <w:tcBorders>
              <w:top w:val="nil"/>
              <w:left w:val="nil"/>
              <w:bottom w:val="single" w:sz="4" w:space="0" w:color="auto"/>
              <w:right w:val="single" w:sz="4" w:space="0" w:color="auto"/>
            </w:tcBorders>
            <w:shd w:val="clear" w:color="auto" w:fill="auto"/>
            <w:vAlign w:val="center"/>
            <w:hideMark/>
          </w:tcPr>
          <w:p w14:paraId="7D90AE34"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94.4</w:t>
            </w:r>
          </w:p>
        </w:tc>
        <w:tc>
          <w:tcPr>
            <w:tcW w:w="592" w:type="dxa"/>
            <w:tcBorders>
              <w:top w:val="nil"/>
              <w:left w:val="nil"/>
              <w:bottom w:val="single" w:sz="4" w:space="0" w:color="auto"/>
              <w:right w:val="single" w:sz="4" w:space="0" w:color="auto"/>
            </w:tcBorders>
            <w:shd w:val="clear" w:color="auto" w:fill="auto"/>
            <w:vAlign w:val="center"/>
            <w:hideMark/>
          </w:tcPr>
          <w:p w14:paraId="3277F3FB"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399.8</w:t>
            </w:r>
          </w:p>
        </w:tc>
        <w:tc>
          <w:tcPr>
            <w:tcW w:w="756" w:type="dxa"/>
            <w:tcBorders>
              <w:top w:val="nil"/>
              <w:left w:val="nil"/>
              <w:bottom w:val="single" w:sz="4" w:space="0" w:color="auto"/>
              <w:right w:val="single" w:sz="4" w:space="0" w:color="auto"/>
            </w:tcBorders>
            <w:shd w:val="clear" w:color="auto" w:fill="auto"/>
            <w:vAlign w:val="center"/>
            <w:hideMark/>
          </w:tcPr>
          <w:p w14:paraId="3ED7BE06"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19591.5</w:t>
            </w:r>
          </w:p>
        </w:tc>
      </w:tr>
      <w:tr w:rsidR="00BF07AA" w:rsidRPr="000D5FB4" w14:paraId="756BF1D9" w14:textId="77777777" w:rsidTr="00F721FC">
        <w:trPr>
          <w:trHeight w:val="300"/>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58FD2D95"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halepensis</w:t>
            </w:r>
          </w:p>
        </w:tc>
        <w:tc>
          <w:tcPr>
            <w:tcW w:w="751" w:type="dxa"/>
            <w:tcBorders>
              <w:top w:val="nil"/>
              <w:left w:val="nil"/>
              <w:bottom w:val="single" w:sz="4" w:space="0" w:color="auto"/>
              <w:right w:val="single" w:sz="4" w:space="0" w:color="auto"/>
            </w:tcBorders>
            <w:shd w:val="clear" w:color="auto" w:fill="auto"/>
            <w:vAlign w:val="center"/>
            <w:hideMark/>
          </w:tcPr>
          <w:p w14:paraId="03CAA1CC"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w:t>
            </w:r>
          </w:p>
        </w:tc>
        <w:tc>
          <w:tcPr>
            <w:tcW w:w="1375" w:type="dxa"/>
            <w:tcBorders>
              <w:top w:val="nil"/>
              <w:left w:val="nil"/>
              <w:bottom w:val="single" w:sz="4" w:space="0" w:color="auto"/>
              <w:right w:val="single" w:sz="4" w:space="0" w:color="auto"/>
            </w:tcBorders>
            <w:shd w:val="clear" w:color="auto" w:fill="auto"/>
            <w:vAlign w:val="center"/>
            <w:hideMark/>
          </w:tcPr>
          <w:p w14:paraId="0FADBB78"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Thining</w:t>
            </w:r>
          </w:p>
        </w:tc>
        <w:tc>
          <w:tcPr>
            <w:tcW w:w="581" w:type="dxa"/>
            <w:tcBorders>
              <w:top w:val="nil"/>
              <w:left w:val="nil"/>
              <w:bottom w:val="single" w:sz="4" w:space="0" w:color="auto"/>
              <w:right w:val="single" w:sz="4" w:space="0" w:color="auto"/>
            </w:tcBorders>
            <w:shd w:val="clear" w:color="auto" w:fill="auto"/>
            <w:vAlign w:val="center"/>
            <w:hideMark/>
          </w:tcPr>
          <w:p w14:paraId="16FDB274"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110</w:t>
            </w:r>
          </w:p>
        </w:tc>
        <w:tc>
          <w:tcPr>
            <w:tcW w:w="701" w:type="dxa"/>
            <w:tcBorders>
              <w:top w:val="nil"/>
              <w:left w:val="nil"/>
              <w:bottom w:val="single" w:sz="4" w:space="0" w:color="auto"/>
              <w:right w:val="single" w:sz="4" w:space="0" w:color="auto"/>
            </w:tcBorders>
            <w:shd w:val="clear" w:color="auto" w:fill="auto"/>
            <w:vAlign w:val="center"/>
            <w:hideMark/>
          </w:tcPr>
          <w:p w14:paraId="1DB3C709"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37</w:t>
            </w:r>
          </w:p>
        </w:tc>
        <w:tc>
          <w:tcPr>
            <w:tcW w:w="551" w:type="dxa"/>
            <w:tcBorders>
              <w:top w:val="nil"/>
              <w:left w:val="nil"/>
              <w:bottom w:val="single" w:sz="4" w:space="0" w:color="auto"/>
              <w:right w:val="single" w:sz="4" w:space="0" w:color="auto"/>
            </w:tcBorders>
            <w:shd w:val="clear" w:color="auto" w:fill="auto"/>
            <w:vAlign w:val="center"/>
            <w:hideMark/>
          </w:tcPr>
          <w:p w14:paraId="14E77545"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26.2</w:t>
            </w:r>
          </w:p>
        </w:tc>
        <w:tc>
          <w:tcPr>
            <w:tcW w:w="551" w:type="dxa"/>
            <w:tcBorders>
              <w:top w:val="nil"/>
              <w:left w:val="nil"/>
              <w:bottom w:val="single" w:sz="4" w:space="0" w:color="auto"/>
              <w:right w:val="single" w:sz="4" w:space="0" w:color="auto"/>
            </w:tcBorders>
            <w:shd w:val="clear" w:color="auto" w:fill="auto"/>
            <w:vAlign w:val="center"/>
            <w:hideMark/>
          </w:tcPr>
          <w:p w14:paraId="0E8A991C"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708.1</w:t>
            </w:r>
          </w:p>
        </w:tc>
        <w:tc>
          <w:tcPr>
            <w:tcW w:w="691" w:type="dxa"/>
            <w:tcBorders>
              <w:top w:val="nil"/>
              <w:left w:val="nil"/>
              <w:bottom w:val="single" w:sz="4" w:space="0" w:color="auto"/>
              <w:right w:val="single" w:sz="4" w:space="0" w:color="auto"/>
            </w:tcBorders>
            <w:shd w:val="clear" w:color="auto" w:fill="auto"/>
            <w:vAlign w:val="center"/>
            <w:hideMark/>
          </w:tcPr>
          <w:p w14:paraId="76206DC2"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57</w:t>
            </w:r>
          </w:p>
        </w:tc>
        <w:tc>
          <w:tcPr>
            <w:tcW w:w="691" w:type="dxa"/>
            <w:tcBorders>
              <w:top w:val="nil"/>
              <w:left w:val="nil"/>
              <w:bottom w:val="single" w:sz="4" w:space="0" w:color="auto"/>
              <w:right w:val="single" w:sz="4" w:space="0" w:color="auto"/>
            </w:tcBorders>
            <w:shd w:val="clear" w:color="auto" w:fill="auto"/>
            <w:vAlign w:val="center"/>
            <w:hideMark/>
          </w:tcPr>
          <w:p w14:paraId="551F9A38"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49</w:t>
            </w:r>
          </w:p>
        </w:tc>
        <w:tc>
          <w:tcPr>
            <w:tcW w:w="691" w:type="dxa"/>
            <w:tcBorders>
              <w:top w:val="nil"/>
              <w:left w:val="nil"/>
              <w:bottom w:val="single" w:sz="4" w:space="0" w:color="auto"/>
              <w:right w:val="single" w:sz="4" w:space="0" w:color="auto"/>
            </w:tcBorders>
            <w:shd w:val="clear" w:color="auto" w:fill="auto"/>
            <w:vAlign w:val="center"/>
            <w:hideMark/>
          </w:tcPr>
          <w:p w14:paraId="386C422B"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123.8</w:t>
            </w:r>
          </w:p>
        </w:tc>
        <w:tc>
          <w:tcPr>
            <w:tcW w:w="561" w:type="dxa"/>
            <w:tcBorders>
              <w:top w:val="nil"/>
              <w:left w:val="nil"/>
              <w:bottom w:val="single" w:sz="4" w:space="0" w:color="auto"/>
              <w:right w:val="single" w:sz="4" w:space="0" w:color="auto"/>
            </w:tcBorders>
            <w:shd w:val="clear" w:color="auto" w:fill="auto"/>
            <w:vAlign w:val="center"/>
            <w:hideMark/>
          </w:tcPr>
          <w:p w14:paraId="2C332DB6"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215.5</w:t>
            </w:r>
          </w:p>
        </w:tc>
        <w:tc>
          <w:tcPr>
            <w:tcW w:w="592" w:type="dxa"/>
            <w:tcBorders>
              <w:top w:val="nil"/>
              <w:left w:val="nil"/>
              <w:bottom w:val="single" w:sz="4" w:space="0" w:color="auto"/>
              <w:right w:val="single" w:sz="4" w:space="0" w:color="auto"/>
            </w:tcBorders>
            <w:shd w:val="clear" w:color="auto" w:fill="auto"/>
            <w:vAlign w:val="center"/>
            <w:hideMark/>
          </w:tcPr>
          <w:p w14:paraId="426D5A89"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445.3</w:t>
            </w:r>
          </w:p>
        </w:tc>
        <w:tc>
          <w:tcPr>
            <w:tcW w:w="540" w:type="dxa"/>
            <w:tcBorders>
              <w:top w:val="nil"/>
              <w:left w:val="nil"/>
              <w:bottom w:val="single" w:sz="4" w:space="0" w:color="auto"/>
              <w:right w:val="single" w:sz="4" w:space="0" w:color="auto"/>
            </w:tcBorders>
            <w:shd w:val="clear" w:color="auto" w:fill="auto"/>
            <w:vAlign w:val="center"/>
            <w:hideMark/>
          </w:tcPr>
          <w:p w14:paraId="7837152E"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137.6</w:t>
            </w:r>
          </w:p>
        </w:tc>
        <w:tc>
          <w:tcPr>
            <w:tcW w:w="592" w:type="dxa"/>
            <w:tcBorders>
              <w:top w:val="nil"/>
              <w:left w:val="nil"/>
              <w:bottom w:val="single" w:sz="4" w:space="0" w:color="auto"/>
              <w:right w:val="single" w:sz="4" w:space="0" w:color="auto"/>
            </w:tcBorders>
            <w:shd w:val="clear" w:color="auto" w:fill="auto"/>
            <w:vAlign w:val="center"/>
            <w:hideMark/>
          </w:tcPr>
          <w:p w14:paraId="743476A0"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582.9</w:t>
            </w:r>
          </w:p>
        </w:tc>
        <w:tc>
          <w:tcPr>
            <w:tcW w:w="756" w:type="dxa"/>
            <w:tcBorders>
              <w:top w:val="nil"/>
              <w:left w:val="nil"/>
              <w:bottom w:val="single" w:sz="4" w:space="0" w:color="auto"/>
              <w:right w:val="single" w:sz="4" w:space="0" w:color="auto"/>
            </w:tcBorders>
            <w:shd w:val="clear" w:color="auto" w:fill="auto"/>
            <w:vAlign w:val="center"/>
            <w:hideMark/>
          </w:tcPr>
          <w:p w14:paraId="1BB7CE24"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21567.2</w:t>
            </w:r>
          </w:p>
        </w:tc>
      </w:tr>
      <w:tr w:rsidR="00BF07AA" w:rsidRPr="000D5FB4" w14:paraId="5354AD8D" w14:textId="77777777" w:rsidTr="00F721FC">
        <w:trPr>
          <w:trHeight w:val="300"/>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492A0991"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halepensis</w:t>
            </w:r>
          </w:p>
        </w:tc>
        <w:tc>
          <w:tcPr>
            <w:tcW w:w="751" w:type="dxa"/>
            <w:tcBorders>
              <w:top w:val="nil"/>
              <w:left w:val="nil"/>
              <w:bottom w:val="single" w:sz="4" w:space="0" w:color="auto"/>
              <w:right w:val="single" w:sz="4" w:space="0" w:color="auto"/>
            </w:tcBorders>
            <w:shd w:val="clear" w:color="auto" w:fill="auto"/>
            <w:vAlign w:val="center"/>
            <w:hideMark/>
          </w:tcPr>
          <w:p w14:paraId="6CBDE3B4"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w:t>
            </w:r>
          </w:p>
        </w:tc>
        <w:tc>
          <w:tcPr>
            <w:tcW w:w="1375" w:type="dxa"/>
            <w:tcBorders>
              <w:top w:val="nil"/>
              <w:left w:val="nil"/>
              <w:bottom w:val="single" w:sz="4" w:space="0" w:color="auto"/>
              <w:right w:val="single" w:sz="4" w:space="0" w:color="auto"/>
            </w:tcBorders>
            <w:shd w:val="clear" w:color="auto" w:fill="auto"/>
            <w:vAlign w:val="center"/>
            <w:hideMark/>
          </w:tcPr>
          <w:p w14:paraId="4BD55D09"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Thining</w:t>
            </w:r>
          </w:p>
        </w:tc>
        <w:tc>
          <w:tcPr>
            <w:tcW w:w="581" w:type="dxa"/>
            <w:tcBorders>
              <w:top w:val="nil"/>
              <w:left w:val="nil"/>
              <w:bottom w:val="single" w:sz="4" w:space="0" w:color="auto"/>
              <w:right w:val="single" w:sz="4" w:space="0" w:color="auto"/>
            </w:tcBorders>
            <w:shd w:val="clear" w:color="auto" w:fill="auto"/>
            <w:vAlign w:val="center"/>
            <w:hideMark/>
          </w:tcPr>
          <w:p w14:paraId="535F0ACB"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120</w:t>
            </w:r>
          </w:p>
        </w:tc>
        <w:tc>
          <w:tcPr>
            <w:tcW w:w="701" w:type="dxa"/>
            <w:tcBorders>
              <w:top w:val="nil"/>
              <w:left w:val="nil"/>
              <w:bottom w:val="single" w:sz="4" w:space="0" w:color="auto"/>
              <w:right w:val="single" w:sz="4" w:space="0" w:color="auto"/>
            </w:tcBorders>
            <w:shd w:val="clear" w:color="auto" w:fill="auto"/>
            <w:vAlign w:val="center"/>
            <w:hideMark/>
          </w:tcPr>
          <w:p w14:paraId="002DF680"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551" w:type="dxa"/>
            <w:tcBorders>
              <w:top w:val="nil"/>
              <w:left w:val="nil"/>
              <w:bottom w:val="single" w:sz="4" w:space="0" w:color="auto"/>
              <w:right w:val="single" w:sz="4" w:space="0" w:color="auto"/>
            </w:tcBorders>
            <w:shd w:val="clear" w:color="auto" w:fill="auto"/>
            <w:vAlign w:val="center"/>
            <w:hideMark/>
          </w:tcPr>
          <w:p w14:paraId="7E563D6D"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551" w:type="dxa"/>
            <w:tcBorders>
              <w:top w:val="nil"/>
              <w:left w:val="nil"/>
              <w:bottom w:val="single" w:sz="4" w:space="0" w:color="auto"/>
              <w:right w:val="single" w:sz="4" w:space="0" w:color="auto"/>
            </w:tcBorders>
            <w:shd w:val="clear" w:color="auto" w:fill="auto"/>
            <w:vAlign w:val="center"/>
            <w:hideMark/>
          </w:tcPr>
          <w:p w14:paraId="4D7F6FE4"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691" w:type="dxa"/>
            <w:tcBorders>
              <w:top w:val="nil"/>
              <w:left w:val="nil"/>
              <w:bottom w:val="single" w:sz="4" w:space="0" w:color="auto"/>
              <w:right w:val="single" w:sz="4" w:space="0" w:color="auto"/>
            </w:tcBorders>
            <w:shd w:val="clear" w:color="auto" w:fill="auto"/>
            <w:vAlign w:val="center"/>
            <w:hideMark/>
          </w:tcPr>
          <w:p w14:paraId="2CF45845"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691" w:type="dxa"/>
            <w:tcBorders>
              <w:top w:val="nil"/>
              <w:left w:val="nil"/>
              <w:bottom w:val="single" w:sz="4" w:space="0" w:color="auto"/>
              <w:right w:val="single" w:sz="4" w:space="0" w:color="auto"/>
            </w:tcBorders>
            <w:shd w:val="clear" w:color="auto" w:fill="auto"/>
            <w:vAlign w:val="center"/>
            <w:hideMark/>
          </w:tcPr>
          <w:p w14:paraId="34EB0BC2"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691" w:type="dxa"/>
            <w:tcBorders>
              <w:top w:val="nil"/>
              <w:left w:val="nil"/>
              <w:bottom w:val="single" w:sz="4" w:space="0" w:color="auto"/>
              <w:right w:val="single" w:sz="4" w:space="0" w:color="auto"/>
            </w:tcBorders>
            <w:shd w:val="clear" w:color="auto" w:fill="auto"/>
            <w:vAlign w:val="center"/>
            <w:hideMark/>
          </w:tcPr>
          <w:p w14:paraId="382EF04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561" w:type="dxa"/>
            <w:tcBorders>
              <w:top w:val="nil"/>
              <w:left w:val="nil"/>
              <w:bottom w:val="single" w:sz="4" w:space="0" w:color="auto"/>
              <w:right w:val="single" w:sz="4" w:space="0" w:color="auto"/>
            </w:tcBorders>
            <w:shd w:val="clear" w:color="auto" w:fill="auto"/>
            <w:vAlign w:val="center"/>
            <w:hideMark/>
          </w:tcPr>
          <w:p w14:paraId="7BC40B8F"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592" w:type="dxa"/>
            <w:tcBorders>
              <w:top w:val="nil"/>
              <w:left w:val="nil"/>
              <w:bottom w:val="single" w:sz="4" w:space="0" w:color="auto"/>
              <w:right w:val="single" w:sz="4" w:space="0" w:color="auto"/>
            </w:tcBorders>
            <w:shd w:val="clear" w:color="auto" w:fill="auto"/>
            <w:vAlign w:val="center"/>
            <w:hideMark/>
          </w:tcPr>
          <w:p w14:paraId="2AFC6942"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540" w:type="dxa"/>
            <w:tcBorders>
              <w:top w:val="nil"/>
              <w:left w:val="nil"/>
              <w:bottom w:val="single" w:sz="4" w:space="0" w:color="auto"/>
              <w:right w:val="single" w:sz="4" w:space="0" w:color="auto"/>
            </w:tcBorders>
            <w:shd w:val="clear" w:color="auto" w:fill="auto"/>
            <w:vAlign w:val="center"/>
            <w:hideMark/>
          </w:tcPr>
          <w:p w14:paraId="305EC9A4"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592" w:type="dxa"/>
            <w:tcBorders>
              <w:top w:val="nil"/>
              <w:left w:val="nil"/>
              <w:bottom w:val="single" w:sz="4" w:space="0" w:color="auto"/>
              <w:right w:val="single" w:sz="4" w:space="0" w:color="auto"/>
            </w:tcBorders>
            <w:shd w:val="clear" w:color="auto" w:fill="auto"/>
            <w:vAlign w:val="center"/>
            <w:hideMark/>
          </w:tcPr>
          <w:p w14:paraId="3F6A690D"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756" w:type="dxa"/>
            <w:tcBorders>
              <w:top w:val="nil"/>
              <w:left w:val="nil"/>
              <w:bottom w:val="single" w:sz="4" w:space="0" w:color="auto"/>
              <w:right w:val="single" w:sz="4" w:space="0" w:color="auto"/>
            </w:tcBorders>
            <w:shd w:val="clear" w:color="auto" w:fill="auto"/>
            <w:vAlign w:val="center"/>
            <w:hideMark/>
          </w:tcPr>
          <w:p w14:paraId="704CF4B5"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r>
      <w:tr w:rsidR="00BF07AA" w:rsidRPr="000D5FB4" w14:paraId="60CFAB5D" w14:textId="77777777" w:rsidTr="00F721FC">
        <w:trPr>
          <w:trHeight w:val="300"/>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7292E657"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halepensis</w:t>
            </w:r>
          </w:p>
        </w:tc>
        <w:tc>
          <w:tcPr>
            <w:tcW w:w="751" w:type="dxa"/>
            <w:tcBorders>
              <w:top w:val="nil"/>
              <w:left w:val="nil"/>
              <w:bottom w:val="single" w:sz="4" w:space="0" w:color="auto"/>
              <w:right w:val="single" w:sz="4" w:space="0" w:color="auto"/>
            </w:tcBorders>
            <w:shd w:val="clear" w:color="auto" w:fill="auto"/>
            <w:vAlign w:val="center"/>
            <w:hideMark/>
          </w:tcPr>
          <w:p w14:paraId="089B9BEF"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w:t>
            </w:r>
          </w:p>
        </w:tc>
        <w:tc>
          <w:tcPr>
            <w:tcW w:w="1375" w:type="dxa"/>
            <w:tcBorders>
              <w:top w:val="nil"/>
              <w:left w:val="nil"/>
              <w:bottom w:val="single" w:sz="4" w:space="0" w:color="auto"/>
              <w:right w:val="single" w:sz="4" w:space="0" w:color="auto"/>
            </w:tcBorders>
            <w:shd w:val="clear" w:color="auto" w:fill="auto"/>
            <w:noWrap/>
            <w:vAlign w:val="center"/>
            <w:hideMark/>
          </w:tcPr>
          <w:p w14:paraId="54B9CAE8"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After thining</w:t>
            </w:r>
          </w:p>
        </w:tc>
        <w:tc>
          <w:tcPr>
            <w:tcW w:w="581" w:type="dxa"/>
            <w:tcBorders>
              <w:top w:val="nil"/>
              <w:left w:val="nil"/>
              <w:bottom w:val="single" w:sz="4" w:space="0" w:color="auto"/>
              <w:right w:val="single" w:sz="4" w:space="0" w:color="auto"/>
            </w:tcBorders>
            <w:shd w:val="clear" w:color="auto" w:fill="auto"/>
            <w:vAlign w:val="center"/>
            <w:hideMark/>
          </w:tcPr>
          <w:p w14:paraId="76AA1120"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20</w:t>
            </w:r>
          </w:p>
        </w:tc>
        <w:tc>
          <w:tcPr>
            <w:tcW w:w="701" w:type="dxa"/>
            <w:tcBorders>
              <w:top w:val="nil"/>
              <w:left w:val="nil"/>
              <w:bottom w:val="single" w:sz="4" w:space="0" w:color="auto"/>
              <w:right w:val="single" w:sz="4" w:space="0" w:color="auto"/>
            </w:tcBorders>
            <w:shd w:val="clear" w:color="auto" w:fill="auto"/>
            <w:vAlign w:val="center"/>
            <w:hideMark/>
          </w:tcPr>
          <w:p w14:paraId="755FF99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2038</w:t>
            </w:r>
          </w:p>
        </w:tc>
        <w:tc>
          <w:tcPr>
            <w:tcW w:w="551" w:type="dxa"/>
            <w:tcBorders>
              <w:top w:val="nil"/>
              <w:left w:val="nil"/>
              <w:bottom w:val="single" w:sz="4" w:space="0" w:color="auto"/>
              <w:right w:val="single" w:sz="4" w:space="0" w:color="auto"/>
            </w:tcBorders>
            <w:shd w:val="clear" w:color="auto" w:fill="auto"/>
            <w:vAlign w:val="center"/>
            <w:hideMark/>
          </w:tcPr>
          <w:p w14:paraId="7DF66D77"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13</w:t>
            </w:r>
          </w:p>
        </w:tc>
        <w:tc>
          <w:tcPr>
            <w:tcW w:w="551" w:type="dxa"/>
            <w:tcBorders>
              <w:top w:val="nil"/>
              <w:left w:val="nil"/>
              <w:bottom w:val="single" w:sz="4" w:space="0" w:color="auto"/>
              <w:right w:val="single" w:sz="4" w:space="0" w:color="auto"/>
            </w:tcBorders>
            <w:shd w:val="clear" w:color="auto" w:fill="auto"/>
            <w:vAlign w:val="center"/>
            <w:hideMark/>
          </w:tcPr>
          <w:p w14:paraId="71D2722D"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6.4</w:t>
            </w:r>
          </w:p>
        </w:tc>
        <w:tc>
          <w:tcPr>
            <w:tcW w:w="691" w:type="dxa"/>
            <w:tcBorders>
              <w:top w:val="nil"/>
              <w:left w:val="nil"/>
              <w:bottom w:val="single" w:sz="4" w:space="0" w:color="auto"/>
              <w:right w:val="single" w:sz="4" w:space="0" w:color="auto"/>
            </w:tcBorders>
            <w:shd w:val="clear" w:color="auto" w:fill="auto"/>
            <w:vAlign w:val="center"/>
            <w:hideMark/>
          </w:tcPr>
          <w:p w14:paraId="3173239B"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0.5</w:t>
            </w:r>
          </w:p>
        </w:tc>
        <w:tc>
          <w:tcPr>
            <w:tcW w:w="691" w:type="dxa"/>
            <w:tcBorders>
              <w:top w:val="nil"/>
              <w:left w:val="nil"/>
              <w:bottom w:val="single" w:sz="4" w:space="0" w:color="auto"/>
              <w:right w:val="single" w:sz="4" w:space="0" w:color="auto"/>
            </w:tcBorders>
            <w:shd w:val="clear" w:color="auto" w:fill="auto"/>
            <w:vAlign w:val="center"/>
            <w:hideMark/>
          </w:tcPr>
          <w:p w14:paraId="2929C382"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0.4</w:t>
            </w:r>
          </w:p>
        </w:tc>
        <w:tc>
          <w:tcPr>
            <w:tcW w:w="691" w:type="dxa"/>
            <w:tcBorders>
              <w:top w:val="nil"/>
              <w:left w:val="nil"/>
              <w:bottom w:val="single" w:sz="4" w:space="0" w:color="auto"/>
              <w:right w:val="single" w:sz="4" w:space="0" w:color="auto"/>
            </w:tcBorders>
            <w:shd w:val="clear" w:color="auto" w:fill="auto"/>
            <w:vAlign w:val="center"/>
            <w:hideMark/>
          </w:tcPr>
          <w:p w14:paraId="423E0FAB"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w:t>
            </w:r>
          </w:p>
        </w:tc>
        <w:tc>
          <w:tcPr>
            <w:tcW w:w="561" w:type="dxa"/>
            <w:tcBorders>
              <w:top w:val="nil"/>
              <w:left w:val="nil"/>
              <w:bottom w:val="single" w:sz="4" w:space="0" w:color="auto"/>
              <w:right w:val="single" w:sz="4" w:space="0" w:color="auto"/>
            </w:tcBorders>
            <w:shd w:val="clear" w:color="auto" w:fill="auto"/>
            <w:vAlign w:val="center"/>
            <w:hideMark/>
          </w:tcPr>
          <w:p w14:paraId="61EBEADC"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1.9</w:t>
            </w:r>
          </w:p>
        </w:tc>
        <w:tc>
          <w:tcPr>
            <w:tcW w:w="592" w:type="dxa"/>
            <w:tcBorders>
              <w:top w:val="nil"/>
              <w:left w:val="nil"/>
              <w:bottom w:val="single" w:sz="4" w:space="0" w:color="auto"/>
              <w:right w:val="single" w:sz="4" w:space="0" w:color="auto"/>
            </w:tcBorders>
            <w:shd w:val="clear" w:color="auto" w:fill="auto"/>
            <w:vAlign w:val="center"/>
            <w:hideMark/>
          </w:tcPr>
          <w:p w14:paraId="329DEEA9"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w:t>
            </w:r>
          </w:p>
        </w:tc>
        <w:tc>
          <w:tcPr>
            <w:tcW w:w="540" w:type="dxa"/>
            <w:tcBorders>
              <w:top w:val="nil"/>
              <w:left w:val="nil"/>
              <w:bottom w:val="single" w:sz="4" w:space="0" w:color="auto"/>
              <w:right w:val="single" w:sz="4" w:space="0" w:color="auto"/>
            </w:tcBorders>
            <w:shd w:val="clear" w:color="auto" w:fill="auto"/>
            <w:vAlign w:val="center"/>
            <w:hideMark/>
          </w:tcPr>
          <w:p w14:paraId="6FD9A315"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1.2</w:t>
            </w:r>
          </w:p>
        </w:tc>
        <w:tc>
          <w:tcPr>
            <w:tcW w:w="592" w:type="dxa"/>
            <w:tcBorders>
              <w:top w:val="nil"/>
              <w:left w:val="nil"/>
              <w:bottom w:val="single" w:sz="4" w:space="0" w:color="auto"/>
              <w:right w:val="single" w:sz="4" w:space="0" w:color="auto"/>
            </w:tcBorders>
            <w:shd w:val="clear" w:color="auto" w:fill="auto"/>
            <w:vAlign w:val="center"/>
            <w:hideMark/>
          </w:tcPr>
          <w:p w14:paraId="0B5246BB"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5.3</w:t>
            </w:r>
          </w:p>
        </w:tc>
        <w:tc>
          <w:tcPr>
            <w:tcW w:w="756" w:type="dxa"/>
            <w:tcBorders>
              <w:top w:val="nil"/>
              <w:left w:val="nil"/>
              <w:bottom w:val="single" w:sz="4" w:space="0" w:color="auto"/>
              <w:right w:val="single" w:sz="4" w:space="0" w:color="auto"/>
            </w:tcBorders>
            <w:shd w:val="clear" w:color="auto" w:fill="auto"/>
            <w:vAlign w:val="center"/>
            <w:hideMark/>
          </w:tcPr>
          <w:p w14:paraId="6E702F3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10701.3</w:t>
            </w:r>
          </w:p>
        </w:tc>
      </w:tr>
      <w:tr w:rsidR="00BF07AA" w:rsidRPr="000D5FB4" w14:paraId="157C7E79" w14:textId="77777777" w:rsidTr="00F721FC">
        <w:trPr>
          <w:trHeight w:val="300"/>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19EE0819"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halepensis</w:t>
            </w:r>
          </w:p>
        </w:tc>
        <w:tc>
          <w:tcPr>
            <w:tcW w:w="751" w:type="dxa"/>
            <w:tcBorders>
              <w:top w:val="nil"/>
              <w:left w:val="nil"/>
              <w:bottom w:val="single" w:sz="4" w:space="0" w:color="auto"/>
              <w:right w:val="single" w:sz="4" w:space="0" w:color="auto"/>
            </w:tcBorders>
            <w:shd w:val="clear" w:color="auto" w:fill="auto"/>
            <w:vAlign w:val="center"/>
            <w:hideMark/>
          </w:tcPr>
          <w:p w14:paraId="5BB95D7B"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w:t>
            </w:r>
          </w:p>
        </w:tc>
        <w:tc>
          <w:tcPr>
            <w:tcW w:w="1375" w:type="dxa"/>
            <w:tcBorders>
              <w:top w:val="nil"/>
              <w:left w:val="nil"/>
              <w:bottom w:val="single" w:sz="4" w:space="0" w:color="auto"/>
              <w:right w:val="single" w:sz="4" w:space="0" w:color="auto"/>
            </w:tcBorders>
            <w:shd w:val="clear" w:color="auto" w:fill="auto"/>
            <w:noWrap/>
            <w:vAlign w:val="center"/>
            <w:hideMark/>
          </w:tcPr>
          <w:p w14:paraId="71440C9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After thining</w:t>
            </w:r>
          </w:p>
        </w:tc>
        <w:tc>
          <w:tcPr>
            <w:tcW w:w="581" w:type="dxa"/>
            <w:tcBorders>
              <w:top w:val="nil"/>
              <w:left w:val="nil"/>
              <w:bottom w:val="single" w:sz="4" w:space="0" w:color="auto"/>
              <w:right w:val="single" w:sz="4" w:space="0" w:color="auto"/>
            </w:tcBorders>
            <w:shd w:val="clear" w:color="auto" w:fill="auto"/>
            <w:vAlign w:val="center"/>
            <w:hideMark/>
          </w:tcPr>
          <w:p w14:paraId="5AA35BE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30</w:t>
            </w:r>
          </w:p>
        </w:tc>
        <w:tc>
          <w:tcPr>
            <w:tcW w:w="701" w:type="dxa"/>
            <w:tcBorders>
              <w:top w:val="nil"/>
              <w:left w:val="nil"/>
              <w:bottom w:val="single" w:sz="4" w:space="0" w:color="auto"/>
              <w:right w:val="single" w:sz="4" w:space="0" w:color="auto"/>
            </w:tcBorders>
            <w:shd w:val="clear" w:color="auto" w:fill="auto"/>
            <w:vAlign w:val="center"/>
            <w:hideMark/>
          </w:tcPr>
          <w:p w14:paraId="4808F04D"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1952</w:t>
            </w:r>
          </w:p>
        </w:tc>
        <w:tc>
          <w:tcPr>
            <w:tcW w:w="551" w:type="dxa"/>
            <w:tcBorders>
              <w:top w:val="nil"/>
              <w:left w:val="nil"/>
              <w:bottom w:val="single" w:sz="4" w:space="0" w:color="auto"/>
              <w:right w:val="single" w:sz="4" w:space="0" w:color="auto"/>
            </w:tcBorders>
            <w:shd w:val="clear" w:color="auto" w:fill="auto"/>
            <w:vAlign w:val="center"/>
            <w:hideMark/>
          </w:tcPr>
          <w:p w14:paraId="19F795D6"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30.1</w:t>
            </w:r>
          </w:p>
        </w:tc>
        <w:tc>
          <w:tcPr>
            <w:tcW w:w="551" w:type="dxa"/>
            <w:tcBorders>
              <w:top w:val="nil"/>
              <w:left w:val="nil"/>
              <w:bottom w:val="single" w:sz="4" w:space="0" w:color="auto"/>
              <w:right w:val="single" w:sz="4" w:space="0" w:color="auto"/>
            </w:tcBorders>
            <w:shd w:val="clear" w:color="auto" w:fill="auto"/>
            <w:vAlign w:val="center"/>
            <w:hideMark/>
          </w:tcPr>
          <w:p w14:paraId="4A3C00BE"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15.4</w:t>
            </w:r>
          </w:p>
        </w:tc>
        <w:tc>
          <w:tcPr>
            <w:tcW w:w="691" w:type="dxa"/>
            <w:tcBorders>
              <w:top w:val="nil"/>
              <w:left w:val="nil"/>
              <w:bottom w:val="single" w:sz="4" w:space="0" w:color="auto"/>
              <w:right w:val="single" w:sz="4" w:space="0" w:color="auto"/>
            </w:tcBorders>
            <w:shd w:val="clear" w:color="auto" w:fill="auto"/>
            <w:vAlign w:val="center"/>
            <w:hideMark/>
          </w:tcPr>
          <w:p w14:paraId="7AF5563B"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1.2</w:t>
            </w:r>
          </w:p>
        </w:tc>
        <w:tc>
          <w:tcPr>
            <w:tcW w:w="691" w:type="dxa"/>
            <w:tcBorders>
              <w:top w:val="nil"/>
              <w:left w:val="nil"/>
              <w:bottom w:val="single" w:sz="4" w:space="0" w:color="auto"/>
              <w:right w:val="single" w:sz="4" w:space="0" w:color="auto"/>
            </w:tcBorders>
            <w:shd w:val="clear" w:color="auto" w:fill="auto"/>
            <w:vAlign w:val="center"/>
            <w:hideMark/>
          </w:tcPr>
          <w:p w14:paraId="30FA142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w:t>
            </w:r>
          </w:p>
        </w:tc>
        <w:tc>
          <w:tcPr>
            <w:tcW w:w="691" w:type="dxa"/>
            <w:tcBorders>
              <w:top w:val="nil"/>
              <w:left w:val="nil"/>
              <w:bottom w:val="single" w:sz="4" w:space="0" w:color="auto"/>
              <w:right w:val="single" w:sz="4" w:space="0" w:color="auto"/>
            </w:tcBorders>
            <w:shd w:val="clear" w:color="auto" w:fill="auto"/>
            <w:vAlign w:val="center"/>
            <w:hideMark/>
          </w:tcPr>
          <w:p w14:paraId="04E3628D"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2.7</w:t>
            </w:r>
          </w:p>
        </w:tc>
        <w:tc>
          <w:tcPr>
            <w:tcW w:w="561" w:type="dxa"/>
            <w:tcBorders>
              <w:top w:val="nil"/>
              <w:left w:val="nil"/>
              <w:bottom w:val="single" w:sz="4" w:space="0" w:color="auto"/>
              <w:right w:val="single" w:sz="4" w:space="0" w:color="auto"/>
            </w:tcBorders>
            <w:shd w:val="clear" w:color="auto" w:fill="auto"/>
            <w:vAlign w:val="center"/>
            <w:hideMark/>
          </w:tcPr>
          <w:p w14:paraId="22487AEA"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4.7</w:t>
            </w:r>
          </w:p>
        </w:tc>
        <w:tc>
          <w:tcPr>
            <w:tcW w:w="592" w:type="dxa"/>
            <w:tcBorders>
              <w:top w:val="nil"/>
              <w:left w:val="nil"/>
              <w:bottom w:val="single" w:sz="4" w:space="0" w:color="auto"/>
              <w:right w:val="single" w:sz="4" w:space="0" w:color="auto"/>
            </w:tcBorders>
            <w:shd w:val="clear" w:color="auto" w:fill="auto"/>
            <w:vAlign w:val="center"/>
            <w:hideMark/>
          </w:tcPr>
          <w:p w14:paraId="51A0259E"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9.7</w:t>
            </w:r>
          </w:p>
        </w:tc>
        <w:tc>
          <w:tcPr>
            <w:tcW w:w="540" w:type="dxa"/>
            <w:tcBorders>
              <w:top w:val="nil"/>
              <w:left w:val="nil"/>
              <w:bottom w:val="single" w:sz="4" w:space="0" w:color="auto"/>
              <w:right w:val="single" w:sz="4" w:space="0" w:color="auto"/>
            </w:tcBorders>
            <w:shd w:val="clear" w:color="auto" w:fill="auto"/>
            <w:vAlign w:val="center"/>
            <w:hideMark/>
          </w:tcPr>
          <w:p w14:paraId="07D00A99"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w:t>
            </w:r>
          </w:p>
        </w:tc>
        <w:tc>
          <w:tcPr>
            <w:tcW w:w="592" w:type="dxa"/>
            <w:tcBorders>
              <w:top w:val="nil"/>
              <w:left w:val="nil"/>
              <w:bottom w:val="single" w:sz="4" w:space="0" w:color="auto"/>
              <w:right w:val="single" w:sz="4" w:space="0" w:color="auto"/>
            </w:tcBorders>
            <w:shd w:val="clear" w:color="auto" w:fill="auto"/>
            <w:vAlign w:val="center"/>
            <w:hideMark/>
          </w:tcPr>
          <w:p w14:paraId="53334E25"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12.7</w:t>
            </w:r>
          </w:p>
        </w:tc>
        <w:tc>
          <w:tcPr>
            <w:tcW w:w="756" w:type="dxa"/>
            <w:tcBorders>
              <w:top w:val="nil"/>
              <w:left w:val="nil"/>
              <w:bottom w:val="single" w:sz="4" w:space="0" w:color="auto"/>
              <w:right w:val="single" w:sz="4" w:space="0" w:color="auto"/>
            </w:tcBorders>
            <w:shd w:val="clear" w:color="auto" w:fill="auto"/>
            <w:vAlign w:val="center"/>
            <w:hideMark/>
          </w:tcPr>
          <w:p w14:paraId="7249D4FA"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24777.5</w:t>
            </w:r>
          </w:p>
        </w:tc>
      </w:tr>
      <w:tr w:rsidR="00BF07AA" w:rsidRPr="000D5FB4" w14:paraId="5D43333F" w14:textId="77777777" w:rsidTr="00F721FC">
        <w:trPr>
          <w:trHeight w:val="300"/>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640CA0FA"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halepensis</w:t>
            </w:r>
          </w:p>
        </w:tc>
        <w:tc>
          <w:tcPr>
            <w:tcW w:w="751" w:type="dxa"/>
            <w:tcBorders>
              <w:top w:val="nil"/>
              <w:left w:val="nil"/>
              <w:bottom w:val="single" w:sz="4" w:space="0" w:color="auto"/>
              <w:right w:val="single" w:sz="4" w:space="0" w:color="auto"/>
            </w:tcBorders>
            <w:shd w:val="clear" w:color="auto" w:fill="auto"/>
            <w:vAlign w:val="center"/>
            <w:hideMark/>
          </w:tcPr>
          <w:p w14:paraId="5388796D"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w:t>
            </w:r>
          </w:p>
        </w:tc>
        <w:tc>
          <w:tcPr>
            <w:tcW w:w="1375" w:type="dxa"/>
            <w:tcBorders>
              <w:top w:val="nil"/>
              <w:left w:val="nil"/>
              <w:bottom w:val="single" w:sz="4" w:space="0" w:color="auto"/>
              <w:right w:val="single" w:sz="4" w:space="0" w:color="auto"/>
            </w:tcBorders>
            <w:shd w:val="clear" w:color="auto" w:fill="auto"/>
            <w:noWrap/>
            <w:vAlign w:val="center"/>
            <w:hideMark/>
          </w:tcPr>
          <w:p w14:paraId="35A725F0"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After thining</w:t>
            </w:r>
          </w:p>
        </w:tc>
        <w:tc>
          <w:tcPr>
            <w:tcW w:w="581" w:type="dxa"/>
            <w:tcBorders>
              <w:top w:val="nil"/>
              <w:left w:val="nil"/>
              <w:bottom w:val="single" w:sz="4" w:space="0" w:color="auto"/>
              <w:right w:val="single" w:sz="4" w:space="0" w:color="auto"/>
            </w:tcBorders>
            <w:shd w:val="clear" w:color="auto" w:fill="auto"/>
            <w:vAlign w:val="center"/>
            <w:hideMark/>
          </w:tcPr>
          <w:p w14:paraId="68672BC5"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40</w:t>
            </w:r>
          </w:p>
        </w:tc>
        <w:tc>
          <w:tcPr>
            <w:tcW w:w="701" w:type="dxa"/>
            <w:tcBorders>
              <w:top w:val="nil"/>
              <w:left w:val="nil"/>
              <w:bottom w:val="single" w:sz="4" w:space="0" w:color="auto"/>
              <w:right w:val="single" w:sz="4" w:space="0" w:color="auto"/>
            </w:tcBorders>
            <w:shd w:val="clear" w:color="auto" w:fill="auto"/>
            <w:vAlign w:val="center"/>
            <w:hideMark/>
          </w:tcPr>
          <w:p w14:paraId="59071EA0"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1305</w:t>
            </w:r>
          </w:p>
        </w:tc>
        <w:tc>
          <w:tcPr>
            <w:tcW w:w="551" w:type="dxa"/>
            <w:tcBorders>
              <w:top w:val="nil"/>
              <w:left w:val="nil"/>
              <w:bottom w:val="single" w:sz="4" w:space="0" w:color="auto"/>
              <w:right w:val="single" w:sz="4" w:space="0" w:color="auto"/>
            </w:tcBorders>
            <w:shd w:val="clear" w:color="auto" w:fill="auto"/>
            <w:vAlign w:val="center"/>
            <w:hideMark/>
          </w:tcPr>
          <w:p w14:paraId="012EB5D9"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47.1</w:t>
            </w:r>
          </w:p>
        </w:tc>
        <w:tc>
          <w:tcPr>
            <w:tcW w:w="551" w:type="dxa"/>
            <w:tcBorders>
              <w:top w:val="nil"/>
              <w:left w:val="nil"/>
              <w:bottom w:val="single" w:sz="4" w:space="0" w:color="auto"/>
              <w:right w:val="single" w:sz="4" w:space="0" w:color="auto"/>
            </w:tcBorders>
            <w:shd w:val="clear" w:color="auto" w:fill="auto"/>
            <w:vAlign w:val="center"/>
            <w:hideMark/>
          </w:tcPr>
          <w:p w14:paraId="7802F18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36.1</w:t>
            </w:r>
          </w:p>
        </w:tc>
        <w:tc>
          <w:tcPr>
            <w:tcW w:w="691" w:type="dxa"/>
            <w:tcBorders>
              <w:top w:val="nil"/>
              <w:left w:val="nil"/>
              <w:bottom w:val="single" w:sz="4" w:space="0" w:color="auto"/>
              <w:right w:val="single" w:sz="4" w:space="0" w:color="auto"/>
            </w:tcBorders>
            <w:shd w:val="clear" w:color="auto" w:fill="auto"/>
            <w:vAlign w:val="center"/>
            <w:hideMark/>
          </w:tcPr>
          <w:p w14:paraId="23F82AD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2.9</w:t>
            </w:r>
          </w:p>
        </w:tc>
        <w:tc>
          <w:tcPr>
            <w:tcW w:w="691" w:type="dxa"/>
            <w:tcBorders>
              <w:top w:val="nil"/>
              <w:left w:val="nil"/>
              <w:bottom w:val="single" w:sz="4" w:space="0" w:color="auto"/>
              <w:right w:val="single" w:sz="4" w:space="0" w:color="auto"/>
            </w:tcBorders>
            <w:shd w:val="clear" w:color="auto" w:fill="auto"/>
            <w:vAlign w:val="center"/>
            <w:hideMark/>
          </w:tcPr>
          <w:p w14:paraId="028FA5D1"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2.5</w:t>
            </w:r>
          </w:p>
        </w:tc>
        <w:tc>
          <w:tcPr>
            <w:tcW w:w="691" w:type="dxa"/>
            <w:tcBorders>
              <w:top w:val="nil"/>
              <w:left w:val="nil"/>
              <w:bottom w:val="single" w:sz="4" w:space="0" w:color="auto"/>
              <w:right w:val="single" w:sz="4" w:space="0" w:color="auto"/>
            </w:tcBorders>
            <w:shd w:val="clear" w:color="auto" w:fill="auto"/>
            <w:vAlign w:val="center"/>
            <w:hideMark/>
          </w:tcPr>
          <w:p w14:paraId="5BD8E92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6.3</w:t>
            </w:r>
          </w:p>
        </w:tc>
        <w:tc>
          <w:tcPr>
            <w:tcW w:w="561" w:type="dxa"/>
            <w:tcBorders>
              <w:top w:val="nil"/>
              <w:left w:val="nil"/>
              <w:bottom w:val="single" w:sz="4" w:space="0" w:color="auto"/>
              <w:right w:val="single" w:sz="4" w:space="0" w:color="auto"/>
            </w:tcBorders>
            <w:shd w:val="clear" w:color="auto" w:fill="auto"/>
            <w:vAlign w:val="center"/>
            <w:hideMark/>
          </w:tcPr>
          <w:p w14:paraId="2B74D5FC"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w:t>
            </w:r>
          </w:p>
        </w:tc>
        <w:tc>
          <w:tcPr>
            <w:tcW w:w="592" w:type="dxa"/>
            <w:tcBorders>
              <w:top w:val="nil"/>
              <w:left w:val="nil"/>
              <w:bottom w:val="single" w:sz="4" w:space="0" w:color="auto"/>
              <w:right w:val="single" w:sz="4" w:space="0" w:color="auto"/>
            </w:tcBorders>
            <w:shd w:val="clear" w:color="auto" w:fill="auto"/>
            <w:vAlign w:val="center"/>
            <w:hideMark/>
          </w:tcPr>
          <w:p w14:paraId="3C41EF1A"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22.7</w:t>
            </w:r>
          </w:p>
        </w:tc>
        <w:tc>
          <w:tcPr>
            <w:tcW w:w="540" w:type="dxa"/>
            <w:tcBorders>
              <w:top w:val="nil"/>
              <w:left w:val="nil"/>
              <w:bottom w:val="single" w:sz="4" w:space="0" w:color="auto"/>
              <w:right w:val="single" w:sz="4" w:space="0" w:color="auto"/>
            </w:tcBorders>
            <w:shd w:val="clear" w:color="auto" w:fill="auto"/>
            <w:vAlign w:val="center"/>
            <w:hideMark/>
          </w:tcPr>
          <w:p w14:paraId="487E8805"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w:t>
            </w:r>
          </w:p>
        </w:tc>
        <w:tc>
          <w:tcPr>
            <w:tcW w:w="592" w:type="dxa"/>
            <w:tcBorders>
              <w:top w:val="nil"/>
              <w:left w:val="nil"/>
              <w:bottom w:val="single" w:sz="4" w:space="0" w:color="auto"/>
              <w:right w:val="single" w:sz="4" w:space="0" w:color="auto"/>
            </w:tcBorders>
            <w:shd w:val="clear" w:color="auto" w:fill="auto"/>
            <w:vAlign w:val="center"/>
            <w:hideMark/>
          </w:tcPr>
          <w:p w14:paraId="3934FDE9"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29.7</w:t>
            </w:r>
          </w:p>
        </w:tc>
        <w:tc>
          <w:tcPr>
            <w:tcW w:w="756" w:type="dxa"/>
            <w:tcBorders>
              <w:top w:val="nil"/>
              <w:left w:val="nil"/>
              <w:bottom w:val="single" w:sz="4" w:space="0" w:color="auto"/>
              <w:right w:val="single" w:sz="4" w:space="0" w:color="auto"/>
            </w:tcBorders>
            <w:shd w:val="clear" w:color="auto" w:fill="auto"/>
            <w:vAlign w:val="center"/>
            <w:hideMark/>
          </w:tcPr>
          <w:p w14:paraId="40FDA22B"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38771.5</w:t>
            </w:r>
          </w:p>
        </w:tc>
      </w:tr>
      <w:tr w:rsidR="00BF07AA" w:rsidRPr="000D5FB4" w14:paraId="027B99B1" w14:textId="77777777" w:rsidTr="00F721FC">
        <w:trPr>
          <w:trHeight w:val="300"/>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7611D9BD"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halepensis</w:t>
            </w:r>
          </w:p>
        </w:tc>
        <w:tc>
          <w:tcPr>
            <w:tcW w:w="751" w:type="dxa"/>
            <w:tcBorders>
              <w:top w:val="nil"/>
              <w:left w:val="nil"/>
              <w:bottom w:val="single" w:sz="4" w:space="0" w:color="auto"/>
              <w:right w:val="single" w:sz="4" w:space="0" w:color="auto"/>
            </w:tcBorders>
            <w:shd w:val="clear" w:color="auto" w:fill="auto"/>
            <w:vAlign w:val="center"/>
            <w:hideMark/>
          </w:tcPr>
          <w:p w14:paraId="25DB3068"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w:t>
            </w:r>
          </w:p>
        </w:tc>
        <w:tc>
          <w:tcPr>
            <w:tcW w:w="1375" w:type="dxa"/>
            <w:tcBorders>
              <w:top w:val="nil"/>
              <w:left w:val="nil"/>
              <w:bottom w:val="single" w:sz="4" w:space="0" w:color="auto"/>
              <w:right w:val="single" w:sz="4" w:space="0" w:color="auto"/>
            </w:tcBorders>
            <w:shd w:val="clear" w:color="auto" w:fill="auto"/>
            <w:noWrap/>
            <w:vAlign w:val="center"/>
            <w:hideMark/>
          </w:tcPr>
          <w:p w14:paraId="64DCCC49"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After thining</w:t>
            </w:r>
          </w:p>
        </w:tc>
        <w:tc>
          <w:tcPr>
            <w:tcW w:w="581" w:type="dxa"/>
            <w:tcBorders>
              <w:top w:val="nil"/>
              <w:left w:val="nil"/>
              <w:bottom w:val="single" w:sz="4" w:space="0" w:color="auto"/>
              <w:right w:val="single" w:sz="4" w:space="0" w:color="auto"/>
            </w:tcBorders>
            <w:shd w:val="clear" w:color="auto" w:fill="auto"/>
            <w:vAlign w:val="center"/>
            <w:hideMark/>
          </w:tcPr>
          <w:p w14:paraId="059609CE"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50</w:t>
            </w:r>
          </w:p>
        </w:tc>
        <w:tc>
          <w:tcPr>
            <w:tcW w:w="701" w:type="dxa"/>
            <w:tcBorders>
              <w:top w:val="nil"/>
              <w:left w:val="nil"/>
              <w:bottom w:val="single" w:sz="4" w:space="0" w:color="auto"/>
              <w:right w:val="single" w:sz="4" w:space="0" w:color="auto"/>
            </w:tcBorders>
            <w:shd w:val="clear" w:color="auto" w:fill="auto"/>
            <w:vAlign w:val="center"/>
            <w:hideMark/>
          </w:tcPr>
          <w:p w14:paraId="6802CBEC"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1233</w:t>
            </w:r>
          </w:p>
        </w:tc>
        <w:tc>
          <w:tcPr>
            <w:tcW w:w="551" w:type="dxa"/>
            <w:tcBorders>
              <w:top w:val="nil"/>
              <w:left w:val="nil"/>
              <w:bottom w:val="single" w:sz="4" w:space="0" w:color="auto"/>
              <w:right w:val="single" w:sz="4" w:space="0" w:color="auto"/>
            </w:tcBorders>
            <w:shd w:val="clear" w:color="auto" w:fill="auto"/>
            <w:vAlign w:val="center"/>
            <w:hideMark/>
          </w:tcPr>
          <w:p w14:paraId="4E55FD64"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64.8</w:t>
            </w:r>
          </w:p>
        </w:tc>
        <w:tc>
          <w:tcPr>
            <w:tcW w:w="551" w:type="dxa"/>
            <w:tcBorders>
              <w:top w:val="nil"/>
              <w:left w:val="nil"/>
              <w:bottom w:val="single" w:sz="4" w:space="0" w:color="auto"/>
              <w:right w:val="single" w:sz="4" w:space="0" w:color="auto"/>
            </w:tcBorders>
            <w:shd w:val="clear" w:color="auto" w:fill="auto"/>
            <w:vAlign w:val="center"/>
            <w:hideMark/>
          </w:tcPr>
          <w:p w14:paraId="53E6CB4E"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52.6</w:t>
            </w:r>
          </w:p>
        </w:tc>
        <w:tc>
          <w:tcPr>
            <w:tcW w:w="691" w:type="dxa"/>
            <w:tcBorders>
              <w:top w:val="nil"/>
              <w:left w:val="nil"/>
              <w:bottom w:val="single" w:sz="4" w:space="0" w:color="auto"/>
              <w:right w:val="single" w:sz="4" w:space="0" w:color="auto"/>
            </w:tcBorders>
            <w:shd w:val="clear" w:color="auto" w:fill="auto"/>
            <w:vAlign w:val="center"/>
            <w:hideMark/>
          </w:tcPr>
          <w:p w14:paraId="58125157"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4.2</w:t>
            </w:r>
          </w:p>
        </w:tc>
        <w:tc>
          <w:tcPr>
            <w:tcW w:w="691" w:type="dxa"/>
            <w:tcBorders>
              <w:top w:val="nil"/>
              <w:left w:val="nil"/>
              <w:bottom w:val="single" w:sz="4" w:space="0" w:color="auto"/>
              <w:right w:val="single" w:sz="4" w:space="0" w:color="auto"/>
            </w:tcBorders>
            <w:shd w:val="clear" w:color="auto" w:fill="auto"/>
            <w:vAlign w:val="center"/>
            <w:hideMark/>
          </w:tcPr>
          <w:p w14:paraId="51C766EC"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3.6</w:t>
            </w:r>
          </w:p>
        </w:tc>
        <w:tc>
          <w:tcPr>
            <w:tcW w:w="691" w:type="dxa"/>
            <w:tcBorders>
              <w:top w:val="nil"/>
              <w:left w:val="nil"/>
              <w:bottom w:val="single" w:sz="4" w:space="0" w:color="auto"/>
              <w:right w:val="single" w:sz="4" w:space="0" w:color="auto"/>
            </w:tcBorders>
            <w:shd w:val="clear" w:color="auto" w:fill="auto"/>
            <w:vAlign w:val="center"/>
            <w:hideMark/>
          </w:tcPr>
          <w:p w14:paraId="69C45049"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9.2</w:t>
            </w:r>
          </w:p>
        </w:tc>
        <w:tc>
          <w:tcPr>
            <w:tcW w:w="561" w:type="dxa"/>
            <w:tcBorders>
              <w:top w:val="nil"/>
              <w:left w:val="nil"/>
              <w:bottom w:val="single" w:sz="4" w:space="0" w:color="auto"/>
              <w:right w:val="single" w:sz="4" w:space="0" w:color="auto"/>
            </w:tcBorders>
            <w:shd w:val="clear" w:color="auto" w:fill="auto"/>
            <w:vAlign w:val="center"/>
            <w:hideMark/>
          </w:tcPr>
          <w:p w14:paraId="2B48F795"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16</w:t>
            </w:r>
          </w:p>
        </w:tc>
        <w:tc>
          <w:tcPr>
            <w:tcW w:w="592" w:type="dxa"/>
            <w:tcBorders>
              <w:top w:val="nil"/>
              <w:left w:val="nil"/>
              <w:bottom w:val="single" w:sz="4" w:space="0" w:color="auto"/>
              <w:right w:val="single" w:sz="4" w:space="0" w:color="auto"/>
            </w:tcBorders>
            <w:shd w:val="clear" w:color="auto" w:fill="auto"/>
            <w:vAlign w:val="center"/>
            <w:hideMark/>
          </w:tcPr>
          <w:p w14:paraId="294EDAA9"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33.1</w:t>
            </w:r>
          </w:p>
        </w:tc>
        <w:tc>
          <w:tcPr>
            <w:tcW w:w="540" w:type="dxa"/>
            <w:tcBorders>
              <w:top w:val="nil"/>
              <w:left w:val="nil"/>
              <w:bottom w:val="single" w:sz="4" w:space="0" w:color="auto"/>
              <w:right w:val="single" w:sz="4" w:space="0" w:color="auto"/>
            </w:tcBorders>
            <w:shd w:val="clear" w:color="auto" w:fill="auto"/>
            <w:vAlign w:val="center"/>
            <w:hideMark/>
          </w:tcPr>
          <w:p w14:paraId="51273C77"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10.2</w:t>
            </w:r>
          </w:p>
        </w:tc>
        <w:tc>
          <w:tcPr>
            <w:tcW w:w="592" w:type="dxa"/>
            <w:tcBorders>
              <w:top w:val="nil"/>
              <w:left w:val="nil"/>
              <w:bottom w:val="single" w:sz="4" w:space="0" w:color="auto"/>
              <w:right w:val="single" w:sz="4" w:space="0" w:color="auto"/>
            </w:tcBorders>
            <w:shd w:val="clear" w:color="auto" w:fill="auto"/>
            <w:vAlign w:val="center"/>
            <w:hideMark/>
          </w:tcPr>
          <w:p w14:paraId="69478E79"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43.3</w:t>
            </w:r>
          </w:p>
        </w:tc>
        <w:tc>
          <w:tcPr>
            <w:tcW w:w="756" w:type="dxa"/>
            <w:tcBorders>
              <w:top w:val="nil"/>
              <w:left w:val="nil"/>
              <w:bottom w:val="single" w:sz="4" w:space="0" w:color="auto"/>
              <w:right w:val="single" w:sz="4" w:space="0" w:color="auto"/>
            </w:tcBorders>
            <w:shd w:val="clear" w:color="auto" w:fill="auto"/>
            <w:vAlign w:val="center"/>
            <w:hideMark/>
          </w:tcPr>
          <w:p w14:paraId="7931B1B6"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53341.7</w:t>
            </w:r>
          </w:p>
        </w:tc>
      </w:tr>
      <w:tr w:rsidR="00BF07AA" w:rsidRPr="000D5FB4" w14:paraId="7BF953BF" w14:textId="77777777" w:rsidTr="00F721FC">
        <w:trPr>
          <w:trHeight w:val="300"/>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5AC3D778"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halepensis</w:t>
            </w:r>
          </w:p>
        </w:tc>
        <w:tc>
          <w:tcPr>
            <w:tcW w:w="751" w:type="dxa"/>
            <w:tcBorders>
              <w:top w:val="nil"/>
              <w:left w:val="nil"/>
              <w:bottom w:val="single" w:sz="4" w:space="0" w:color="auto"/>
              <w:right w:val="single" w:sz="4" w:space="0" w:color="auto"/>
            </w:tcBorders>
            <w:shd w:val="clear" w:color="auto" w:fill="auto"/>
            <w:vAlign w:val="center"/>
            <w:hideMark/>
          </w:tcPr>
          <w:p w14:paraId="262DEAF8"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w:t>
            </w:r>
          </w:p>
        </w:tc>
        <w:tc>
          <w:tcPr>
            <w:tcW w:w="1375" w:type="dxa"/>
            <w:tcBorders>
              <w:top w:val="nil"/>
              <w:left w:val="nil"/>
              <w:bottom w:val="single" w:sz="4" w:space="0" w:color="auto"/>
              <w:right w:val="single" w:sz="4" w:space="0" w:color="auto"/>
            </w:tcBorders>
            <w:shd w:val="clear" w:color="auto" w:fill="auto"/>
            <w:noWrap/>
            <w:vAlign w:val="center"/>
            <w:hideMark/>
          </w:tcPr>
          <w:p w14:paraId="4A9BE471"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After thining</w:t>
            </w:r>
          </w:p>
        </w:tc>
        <w:tc>
          <w:tcPr>
            <w:tcW w:w="581" w:type="dxa"/>
            <w:tcBorders>
              <w:top w:val="nil"/>
              <w:left w:val="nil"/>
              <w:bottom w:val="single" w:sz="4" w:space="0" w:color="auto"/>
              <w:right w:val="single" w:sz="4" w:space="0" w:color="auto"/>
            </w:tcBorders>
            <w:shd w:val="clear" w:color="auto" w:fill="auto"/>
            <w:vAlign w:val="center"/>
            <w:hideMark/>
          </w:tcPr>
          <w:p w14:paraId="59978D4E"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60</w:t>
            </w:r>
          </w:p>
        </w:tc>
        <w:tc>
          <w:tcPr>
            <w:tcW w:w="701" w:type="dxa"/>
            <w:tcBorders>
              <w:top w:val="nil"/>
              <w:left w:val="nil"/>
              <w:bottom w:val="single" w:sz="4" w:space="0" w:color="auto"/>
              <w:right w:val="single" w:sz="4" w:space="0" w:color="auto"/>
            </w:tcBorders>
            <w:shd w:val="clear" w:color="auto" w:fill="auto"/>
            <w:vAlign w:val="center"/>
            <w:hideMark/>
          </w:tcPr>
          <w:p w14:paraId="2614C367"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1005</w:t>
            </w:r>
          </w:p>
        </w:tc>
        <w:tc>
          <w:tcPr>
            <w:tcW w:w="551" w:type="dxa"/>
            <w:tcBorders>
              <w:top w:val="nil"/>
              <w:left w:val="nil"/>
              <w:bottom w:val="single" w:sz="4" w:space="0" w:color="auto"/>
              <w:right w:val="single" w:sz="4" w:space="0" w:color="auto"/>
            </w:tcBorders>
            <w:shd w:val="clear" w:color="auto" w:fill="auto"/>
            <w:vAlign w:val="center"/>
            <w:hideMark/>
          </w:tcPr>
          <w:p w14:paraId="059906A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77.5</w:t>
            </w:r>
          </w:p>
        </w:tc>
        <w:tc>
          <w:tcPr>
            <w:tcW w:w="551" w:type="dxa"/>
            <w:tcBorders>
              <w:top w:val="nil"/>
              <w:left w:val="nil"/>
              <w:bottom w:val="single" w:sz="4" w:space="0" w:color="auto"/>
              <w:right w:val="single" w:sz="4" w:space="0" w:color="auto"/>
            </w:tcBorders>
            <w:shd w:val="clear" w:color="auto" w:fill="auto"/>
            <w:vAlign w:val="center"/>
            <w:hideMark/>
          </w:tcPr>
          <w:p w14:paraId="5AA041E0"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77.1</w:t>
            </w:r>
          </w:p>
        </w:tc>
        <w:tc>
          <w:tcPr>
            <w:tcW w:w="691" w:type="dxa"/>
            <w:tcBorders>
              <w:top w:val="nil"/>
              <w:left w:val="nil"/>
              <w:bottom w:val="single" w:sz="4" w:space="0" w:color="auto"/>
              <w:right w:val="single" w:sz="4" w:space="0" w:color="auto"/>
            </w:tcBorders>
            <w:shd w:val="clear" w:color="auto" w:fill="auto"/>
            <w:vAlign w:val="center"/>
            <w:hideMark/>
          </w:tcPr>
          <w:p w14:paraId="510C2416"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6.2</w:t>
            </w:r>
          </w:p>
        </w:tc>
        <w:tc>
          <w:tcPr>
            <w:tcW w:w="691" w:type="dxa"/>
            <w:tcBorders>
              <w:top w:val="nil"/>
              <w:left w:val="nil"/>
              <w:bottom w:val="single" w:sz="4" w:space="0" w:color="auto"/>
              <w:right w:val="single" w:sz="4" w:space="0" w:color="auto"/>
            </w:tcBorders>
            <w:shd w:val="clear" w:color="auto" w:fill="auto"/>
            <w:vAlign w:val="center"/>
            <w:hideMark/>
          </w:tcPr>
          <w:p w14:paraId="59D1478B"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5.3</w:t>
            </w:r>
          </w:p>
        </w:tc>
        <w:tc>
          <w:tcPr>
            <w:tcW w:w="691" w:type="dxa"/>
            <w:tcBorders>
              <w:top w:val="nil"/>
              <w:left w:val="nil"/>
              <w:bottom w:val="single" w:sz="4" w:space="0" w:color="auto"/>
              <w:right w:val="single" w:sz="4" w:space="0" w:color="auto"/>
            </w:tcBorders>
            <w:shd w:val="clear" w:color="auto" w:fill="auto"/>
            <w:vAlign w:val="center"/>
            <w:hideMark/>
          </w:tcPr>
          <w:p w14:paraId="4CB27A62"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13.5</w:t>
            </w:r>
          </w:p>
        </w:tc>
        <w:tc>
          <w:tcPr>
            <w:tcW w:w="561" w:type="dxa"/>
            <w:tcBorders>
              <w:top w:val="nil"/>
              <w:left w:val="nil"/>
              <w:bottom w:val="single" w:sz="4" w:space="0" w:color="auto"/>
              <w:right w:val="single" w:sz="4" w:space="0" w:color="auto"/>
            </w:tcBorders>
            <w:shd w:val="clear" w:color="auto" w:fill="auto"/>
            <w:vAlign w:val="center"/>
            <w:hideMark/>
          </w:tcPr>
          <w:p w14:paraId="760DE81A"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23.5</w:t>
            </w:r>
          </w:p>
        </w:tc>
        <w:tc>
          <w:tcPr>
            <w:tcW w:w="592" w:type="dxa"/>
            <w:tcBorders>
              <w:top w:val="nil"/>
              <w:left w:val="nil"/>
              <w:bottom w:val="single" w:sz="4" w:space="0" w:color="auto"/>
              <w:right w:val="single" w:sz="4" w:space="0" w:color="auto"/>
            </w:tcBorders>
            <w:shd w:val="clear" w:color="auto" w:fill="auto"/>
            <w:vAlign w:val="center"/>
            <w:hideMark/>
          </w:tcPr>
          <w:p w14:paraId="0E8E19DF"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48.5</w:t>
            </w:r>
          </w:p>
        </w:tc>
        <w:tc>
          <w:tcPr>
            <w:tcW w:w="540" w:type="dxa"/>
            <w:tcBorders>
              <w:top w:val="nil"/>
              <w:left w:val="nil"/>
              <w:bottom w:val="single" w:sz="4" w:space="0" w:color="auto"/>
              <w:right w:val="single" w:sz="4" w:space="0" w:color="auto"/>
            </w:tcBorders>
            <w:shd w:val="clear" w:color="auto" w:fill="auto"/>
            <w:vAlign w:val="center"/>
            <w:hideMark/>
          </w:tcPr>
          <w:p w14:paraId="7C832D31"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15</w:t>
            </w:r>
          </w:p>
        </w:tc>
        <w:tc>
          <w:tcPr>
            <w:tcW w:w="592" w:type="dxa"/>
            <w:tcBorders>
              <w:top w:val="nil"/>
              <w:left w:val="nil"/>
              <w:bottom w:val="single" w:sz="4" w:space="0" w:color="auto"/>
              <w:right w:val="single" w:sz="4" w:space="0" w:color="auto"/>
            </w:tcBorders>
            <w:shd w:val="clear" w:color="auto" w:fill="auto"/>
            <w:vAlign w:val="center"/>
            <w:hideMark/>
          </w:tcPr>
          <w:p w14:paraId="4F699EF2"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63.5</w:t>
            </w:r>
          </w:p>
        </w:tc>
        <w:tc>
          <w:tcPr>
            <w:tcW w:w="756" w:type="dxa"/>
            <w:tcBorders>
              <w:top w:val="nil"/>
              <w:left w:val="nil"/>
              <w:bottom w:val="single" w:sz="4" w:space="0" w:color="auto"/>
              <w:right w:val="single" w:sz="4" w:space="0" w:color="auto"/>
            </w:tcBorders>
            <w:shd w:val="clear" w:color="auto" w:fill="auto"/>
            <w:vAlign w:val="center"/>
            <w:hideMark/>
          </w:tcPr>
          <w:p w14:paraId="2203845B"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63796</w:t>
            </w:r>
          </w:p>
        </w:tc>
      </w:tr>
      <w:tr w:rsidR="00BF07AA" w:rsidRPr="000D5FB4" w14:paraId="1BDB0E41" w14:textId="77777777" w:rsidTr="00F721FC">
        <w:trPr>
          <w:trHeight w:val="300"/>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270ECB89"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halepensis</w:t>
            </w:r>
          </w:p>
        </w:tc>
        <w:tc>
          <w:tcPr>
            <w:tcW w:w="751" w:type="dxa"/>
            <w:tcBorders>
              <w:top w:val="nil"/>
              <w:left w:val="nil"/>
              <w:bottom w:val="single" w:sz="4" w:space="0" w:color="auto"/>
              <w:right w:val="single" w:sz="4" w:space="0" w:color="auto"/>
            </w:tcBorders>
            <w:shd w:val="clear" w:color="auto" w:fill="auto"/>
            <w:vAlign w:val="center"/>
            <w:hideMark/>
          </w:tcPr>
          <w:p w14:paraId="7DA31810"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w:t>
            </w:r>
          </w:p>
        </w:tc>
        <w:tc>
          <w:tcPr>
            <w:tcW w:w="1375" w:type="dxa"/>
            <w:tcBorders>
              <w:top w:val="nil"/>
              <w:left w:val="nil"/>
              <w:bottom w:val="single" w:sz="4" w:space="0" w:color="auto"/>
              <w:right w:val="single" w:sz="4" w:space="0" w:color="auto"/>
            </w:tcBorders>
            <w:shd w:val="clear" w:color="auto" w:fill="auto"/>
            <w:noWrap/>
            <w:vAlign w:val="center"/>
            <w:hideMark/>
          </w:tcPr>
          <w:p w14:paraId="74DF2115"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After thining</w:t>
            </w:r>
          </w:p>
        </w:tc>
        <w:tc>
          <w:tcPr>
            <w:tcW w:w="581" w:type="dxa"/>
            <w:tcBorders>
              <w:top w:val="nil"/>
              <w:left w:val="nil"/>
              <w:bottom w:val="single" w:sz="4" w:space="0" w:color="auto"/>
              <w:right w:val="single" w:sz="4" w:space="0" w:color="auto"/>
            </w:tcBorders>
            <w:shd w:val="clear" w:color="auto" w:fill="auto"/>
            <w:vAlign w:val="center"/>
            <w:hideMark/>
          </w:tcPr>
          <w:p w14:paraId="2F052BD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70</w:t>
            </w:r>
          </w:p>
        </w:tc>
        <w:tc>
          <w:tcPr>
            <w:tcW w:w="701" w:type="dxa"/>
            <w:tcBorders>
              <w:top w:val="nil"/>
              <w:left w:val="nil"/>
              <w:bottom w:val="single" w:sz="4" w:space="0" w:color="auto"/>
              <w:right w:val="single" w:sz="4" w:space="0" w:color="auto"/>
            </w:tcBorders>
            <w:shd w:val="clear" w:color="auto" w:fill="auto"/>
            <w:vAlign w:val="center"/>
            <w:hideMark/>
          </w:tcPr>
          <w:p w14:paraId="746F079B"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862</w:t>
            </w:r>
          </w:p>
        </w:tc>
        <w:tc>
          <w:tcPr>
            <w:tcW w:w="551" w:type="dxa"/>
            <w:tcBorders>
              <w:top w:val="nil"/>
              <w:left w:val="nil"/>
              <w:bottom w:val="single" w:sz="4" w:space="0" w:color="auto"/>
              <w:right w:val="single" w:sz="4" w:space="0" w:color="auto"/>
            </w:tcBorders>
            <w:shd w:val="clear" w:color="auto" w:fill="auto"/>
            <w:vAlign w:val="center"/>
            <w:hideMark/>
          </w:tcPr>
          <w:p w14:paraId="6283A9DC"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87.8</w:t>
            </w:r>
          </w:p>
        </w:tc>
        <w:tc>
          <w:tcPr>
            <w:tcW w:w="551" w:type="dxa"/>
            <w:tcBorders>
              <w:top w:val="nil"/>
              <w:left w:val="nil"/>
              <w:bottom w:val="single" w:sz="4" w:space="0" w:color="auto"/>
              <w:right w:val="single" w:sz="4" w:space="0" w:color="auto"/>
            </w:tcBorders>
            <w:shd w:val="clear" w:color="auto" w:fill="auto"/>
            <w:vAlign w:val="center"/>
            <w:hideMark/>
          </w:tcPr>
          <w:p w14:paraId="70185421"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101.9</w:t>
            </w:r>
          </w:p>
        </w:tc>
        <w:tc>
          <w:tcPr>
            <w:tcW w:w="691" w:type="dxa"/>
            <w:tcBorders>
              <w:top w:val="nil"/>
              <w:left w:val="nil"/>
              <w:bottom w:val="single" w:sz="4" w:space="0" w:color="auto"/>
              <w:right w:val="single" w:sz="4" w:space="0" w:color="auto"/>
            </w:tcBorders>
            <w:shd w:val="clear" w:color="auto" w:fill="auto"/>
            <w:vAlign w:val="center"/>
            <w:hideMark/>
          </w:tcPr>
          <w:p w14:paraId="706075D0"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8.2</w:t>
            </w:r>
          </w:p>
        </w:tc>
        <w:tc>
          <w:tcPr>
            <w:tcW w:w="691" w:type="dxa"/>
            <w:tcBorders>
              <w:top w:val="nil"/>
              <w:left w:val="nil"/>
              <w:bottom w:val="single" w:sz="4" w:space="0" w:color="auto"/>
              <w:right w:val="single" w:sz="4" w:space="0" w:color="auto"/>
            </w:tcBorders>
            <w:shd w:val="clear" w:color="auto" w:fill="auto"/>
            <w:vAlign w:val="center"/>
            <w:hideMark/>
          </w:tcPr>
          <w:p w14:paraId="3F94A845"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w:t>
            </w:r>
          </w:p>
        </w:tc>
        <w:tc>
          <w:tcPr>
            <w:tcW w:w="691" w:type="dxa"/>
            <w:tcBorders>
              <w:top w:val="nil"/>
              <w:left w:val="nil"/>
              <w:bottom w:val="single" w:sz="4" w:space="0" w:color="auto"/>
              <w:right w:val="single" w:sz="4" w:space="0" w:color="auto"/>
            </w:tcBorders>
            <w:shd w:val="clear" w:color="auto" w:fill="auto"/>
            <w:vAlign w:val="center"/>
            <w:hideMark/>
          </w:tcPr>
          <w:p w14:paraId="450834B6"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17.8</w:t>
            </w:r>
          </w:p>
        </w:tc>
        <w:tc>
          <w:tcPr>
            <w:tcW w:w="561" w:type="dxa"/>
            <w:tcBorders>
              <w:top w:val="nil"/>
              <w:left w:val="nil"/>
              <w:bottom w:val="single" w:sz="4" w:space="0" w:color="auto"/>
              <w:right w:val="single" w:sz="4" w:space="0" w:color="auto"/>
            </w:tcBorders>
            <w:shd w:val="clear" w:color="auto" w:fill="auto"/>
            <w:vAlign w:val="center"/>
            <w:hideMark/>
          </w:tcPr>
          <w:p w14:paraId="66DAF531"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31</w:t>
            </w:r>
          </w:p>
        </w:tc>
        <w:tc>
          <w:tcPr>
            <w:tcW w:w="592" w:type="dxa"/>
            <w:tcBorders>
              <w:top w:val="nil"/>
              <w:left w:val="nil"/>
              <w:bottom w:val="single" w:sz="4" w:space="0" w:color="auto"/>
              <w:right w:val="single" w:sz="4" w:space="0" w:color="auto"/>
            </w:tcBorders>
            <w:shd w:val="clear" w:color="auto" w:fill="auto"/>
            <w:vAlign w:val="center"/>
            <w:hideMark/>
          </w:tcPr>
          <w:p w14:paraId="78FD5926"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64.1</w:t>
            </w:r>
          </w:p>
        </w:tc>
        <w:tc>
          <w:tcPr>
            <w:tcW w:w="540" w:type="dxa"/>
            <w:tcBorders>
              <w:top w:val="nil"/>
              <w:left w:val="nil"/>
              <w:bottom w:val="single" w:sz="4" w:space="0" w:color="auto"/>
              <w:right w:val="single" w:sz="4" w:space="0" w:color="auto"/>
            </w:tcBorders>
            <w:shd w:val="clear" w:color="auto" w:fill="auto"/>
            <w:vAlign w:val="center"/>
            <w:hideMark/>
          </w:tcPr>
          <w:p w14:paraId="2A520CC7"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19.8</w:t>
            </w:r>
          </w:p>
        </w:tc>
        <w:tc>
          <w:tcPr>
            <w:tcW w:w="592" w:type="dxa"/>
            <w:tcBorders>
              <w:top w:val="nil"/>
              <w:left w:val="nil"/>
              <w:bottom w:val="single" w:sz="4" w:space="0" w:color="auto"/>
              <w:right w:val="single" w:sz="4" w:space="0" w:color="auto"/>
            </w:tcBorders>
            <w:shd w:val="clear" w:color="auto" w:fill="auto"/>
            <w:vAlign w:val="center"/>
            <w:hideMark/>
          </w:tcPr>
          <w:p w14:paraId="28C0FF71"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83.8</w:t>
            </w:r>
          </w:p>
        </w:tc>
        <w:tc>
          <w:tcPr>
            <w:tcW w:w="756" w:type="dxa"/>
            <w:tcBorders>
              <w:top w:val="nil"/>
              <w:left w:val="nil"/>
              <w:bottom w:val="single" w:sz="4" w:space="0" w:color="auto"/>
              <w:right w:val="single" w:sz="4" w:space="0" w:color="auto"/>
            </w:tcBorders>
            <w:shd w:val="clear" w:color="auto" w:fill="auto"/>
            <w:vAlign w:val="center"/>
            <w:hideMark/>
          </w:tcPr>
          <w:p w14:paraId="0F146107"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72274.7</w:t>
            </w:r>
          </w:p>
        </w:tc>
      </w:tr>
      <w:tr w:rsidR="00BF07AA" w:rsidRPr="000D5FB4" w14:paraId="59ADBD6F" w14:textId="77777777" w:rsidTr="00F721FC">
        <w:trPr>
          <w:trHeight w:val="300"/>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3DBE9CBE"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halepensis</w:t>
            </w:r>
          </w:p>
        </w:tc>
        <w:tc>
          <w:tcPr>
            <w:tcW w:w="751" w:type="dxa"/>
            <w:tcBorders>
              <w:top w:val="nil"/>
              <w:left w:val="nil"/>
              <w:bottom w:val="single" w:sz="4" w:space="0" w:color="auto"/>
              <w:right w:val="single" w:sz="4" w:space="0" w:color="auto"/>
            </w:tcBorders>
            <w:shd w:val="clear" w:color="auto" w:fill="auto"/>
            <w:vAlign w:val="center"/>
            <w:hideMark/>
          </w:tcPr>
          <w:p w14:paraId="549009A7"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w:t>
            </w:r>
          </w:p>
        </w:tc>
        <w:tc>
          <w:tcPr>
            <w:tcW w:w="1375" w:type="dxa"/>
            <w:tcBorders>
              <w:top w:val="nil"/>
              <w:left w:val="nil"/>
              <w:bottom w:val="single" w:sz="4" w:space="0" w:color="auto"/>
              <w:right w:val="single" w:sz="4" w:space="0" w:color="auto"/>
            </w:tcBorders>
            <w:shd w:val="clear" w:color="auto" w:fill="auto"/>
            <w:noWrap/>
            <w:vAlign w:val="center"/>
            <w:hideMark/>
          </w:tcPr>
          <w:p w14:paraId="34CF2356"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After thining</w:t>
            </w:r>
          </w:p>
        </w:tc>
        <w:tc>
          <w:tcPr>
            <w:tcW w:w="581" w:type="dxa"/>
            <w:tcBorders>
              <w:top w:val="nil"/>
              <w:left w:val="nil"/>
              <w:bottom w:val="single" w:sz="4" w:space="0" w:color="auto"/>
              <w:right w:val="single" w:sz="4" w:space="0" w:color="auto"/>
            </w:tcBorders>
            <w:shd w:val="clear" w:color="auto" w:fill="auto"/>
            <w:vAlign w:val="center"/>
            <w:hideMark/>
          </w:tcPr>
          <w:p w14:paraId="098B61A7"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80</w:t>
            </w:r>
          </w:p>
        </w:tc>
        <w:tc>
          <w:tcPr>
            <w:tcW w:w="701" w:type="dxa"/>
            <w:tcBorders>
              <w:top w:val="nil"/>
              <w:left w:val="nil"/>
              <w:bottom w:val="single" w:sz="4" w:space="0" w:color="auto"/>
              <w:right w:val="single" w:sz="4" w:space="0" w:color="auto"/>
            </w:tcBorders>
            <w:shd w:val="clear" w:color="auto" w:fill="auto"/>
            <w:vAlign w:val="center"/>
            <w:hideMark/>
          </w:tcPr>
          <w:p w14:paraId="432DFB1D"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766</w:t>
            </w:r>
          </w:p>
        </w:tc>
        <w:tc>
          <w:tcPr>
            <w:tcW w:w="551" w:type="dxa"/>
            <w:tcBorders>
              <w:top w:val="nil"/>
              <w:left w:val="nil"/>
              <w:bottom w:val="single" w:sz="4" w:space="0" w:color="auto"/>
              <w:right w:val="single" w:sz="4" w:space="0" w:color="auto"/>
            </w:tcBorders>
            <w:shd w:val="clear" w:color="auto" w:fill="auto"/>
            <w:vAlign w:val="center"/>
            <w:hideMark/>
          </w:tcPr>
          <w:p w14:paraId="56077142"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96.1</w:t>
            </w:r>
          </w:p>
        </w:tc>
        <w:tc>
          <w:tcPr>
            <w:tcW w:w="551" w:type="dxa"/>
            <w:tcBorders>
              <w:top w:val="nil"/>
              <w:left w:val="nil"/>
              <w:bottom w:val="single" w:sz="4" w:space="0" w:color="auto"/>
              <w:right w:val="single" w:sz="4" w:space="0" w:color="auto"/>
            </w:tcBorders>
            <w:shd w:val="clear" w:color="auto" w:fill="auto"/>
            <w:vAlign w:val="center"/>
            <w:hideMark/>
          </w:tcPr>
          <w:p w14:paraId="7690D620"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125.5</w:t>
            </w:r>
          </w:p>
        </w:tc>
        <w:tc>
          <w:tcPr>
            <w:tcW w:w="691" w:type="dxa"/>
            <w:tcBorders>
              <w:top w:val="nil"/>
              <w:left w:val="nil"/>
              <w:bottom w:val="single" w:sz="4" w:space="0" w:color="auto"/>
              <w:right w:val="single" w:sz="4" w:space="0" w:color="auto"/>
            </w:tcBorders>
            <w:shd w:val="clear" w:color="auto" w:fill="auto"/>
            <w:vAlign w:val="center"/>
            <w:hideMark/>
          </w:tcPr>
          <w:p w14:paraId="2D739212"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10.1</w:t>
            </w:r>
          </w:p>
        </w:tc>
        <w:tc>
          <w:tcPr>
            <w:tcW w:w="691" w:type="dxa"/>
            <w:tcBorders>
              <w:top w:val="nil"/>
              <w:left w:val="nil"/>
              <w:bottom w:val="single" w:sz="4" w:space="0" w:color="auto"/>
              <w:right w:val="single" w:sz="4" w:space="0" w:color="auto"/>
            </w:tcBorders>
            <w:shd w:val="clear" w:color="auto" w:fill="auto"/>
            <w:vAlign w:val="center"/>
            <w:hideMark/>
          </w:tcPr>
          <w:p w14:paraId="45B78D89"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8.7</w:t>
            </w:r>
          </w:p>
        </w:tc>
        <w:tc>
          <w:tcPr>
            <w:tcW w:w="691" w:type="dxa"/>
            <w:tcBorders>
              <w:top w:val="nil"/>
              <w:left w:val="nil"/>
              <w:bottom w:val="single" w:sz="4" w:space="0" w:color="auto"/>
              <w:right w:val="single" w:sz="4" w:space="0" w:color="auto"/>
            </w:tcBorders>
            <w:shd w:val="clear" w:color="auto" w:fill="auto"/>
            <w:vAlign w:val="center"/>
            <w:hideMark/>
          </w:tcPr>
          <w:p w14:paraId="2DBDA82C"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21.9</w:t>
            </w:r>
          </w:p>
        </w:tc>
        <w:tc>
          <w:tcPr>
            <w:tcW w:w="561" w:type="dxa"/>
            <w:tcBorders>
              <w:top w:val="nil"/>
              <w:left w:val="nil"/>
              <w:bottom w:val="single" w:sz="4" w:space="0" w:color="auto"/>
              <w:right w:val="single" w:sz="4" w:space="0" w:color="auto"/>
            </w:tcBorders>
            <w:shd w:val="clear" w:color="auto" w:fill="auto"/>
            <w:vAlign w:val="center"/>
            <w:hideMark/>
          </w:tcPr>
          <w:p w14:paraId="5FE96CEF"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38.2</w:t>
            </w:r>
          </w:p>
        </w:tc>
        <w:tc>
          <w:tcPr>
            <w:tcW w:w="592" w:type="dxa"/>
            <w:tcBorders>
              <w:top w:val="nil"/>
              <w:left w:val="nil"/>
              <w:bottom w:val="single" w:sz="4" w:space="0" w:color="auto"/>
              <w:right w:val="single" w:sz="4" w:space="0" w:color="auto"/>
            </w:tcBorders>
            <w:shd w:val="clear" w:color="auto" w:fill="auto"/>
            <w:vAlign w:val="center"/>
            <w:hideMark/>
          </w:tcPr>
          <w:p w14:paraId="1904FB92"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78.9</w:t>
            </w:r>
          </w:p>
        </w:tc>
        <w:tc>
          <w:tcPr>
            <w:tcW w:w="540" w:type="dxa"/>
            <w:tcBorders>
              <w:top w:val="nil"/>
              <w:left w:val="nil"/>
              <w:bottom w:val="single" w:sz="4" w:space="0" w:color="auto"/>
              <w:right w:val="single" w:sz="4" w:space="0" w:color="auto"/>
            </w:tcBorders>
            <w:shd w:val="clear" w:color="auto" w:fill="auto"/>
            <w:vAlign w:val="center"/>
            <w:hideMark/>
          </w:tcPr>
          <w:p w14:paraId="6F33D558"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24.4</w:t>
            </w:r>
          </w:p>
        </w:tc>
        <w:tc>
          <w:tcPr>
            <w:tcW w:w="592" w:type="dxa"/>
            <w:tcBorders>
              <w:top w:val="nil"/>
              <w:left w:val="nil"/>
              <w:bottom w:val="single" w:sz="4" w:space="0" w:color="auto"/>
              <w:right w:val="single" w:sz="4" w:space="0" w:color="auto"/>
            </w:tcBorders>
            <w:shd w:val="clear" w:color="auto" w:fill="auto"/>
            <w:vAlign w:val="center"/>
            <w:hideMark/>
          </w:tcPr>
          <w:p w14:paraId="328C91D9"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103.3</w:t>
            </w:r>
          </w:p>
        </w:tc>
        <w:tc>
          <w:tcPr>
            <w:tcW w:w="756" w:type="dxa"/>
            <w:tcBorders>
              <w:top w:val="nil"/>
              <w:left w:val="nil"/>
              <w:bottom w:val="single" w:sz="4" w:space="0" w:color="auto"/>
              <w:right w:val="single" w:sz="4" w:space="0" w:color="auto"/>
            </w:tcBorders>
            <w:shd w:val="clear" w:color="auto" w:fill="auto"/>
            <w:vAlign w:val="center"/>
            <w:hideMark/>
          </w:tcPr>
          <w:p w14:paraId="55C3F57E"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79107</w:t>
            </w:r>
          </w:p>
        </w:tc>
      </w:tr>
      <w:tr w:rsidR="00BF07AA" w:rsidRPr="000D5FB4" w14:paraId="02570EDD" w14:textId="77777777" w:rsidTr="00F721FC">
        <w:trPr>
          <w:trHeight w:val="300"/>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79494348"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halepensis</w:t>
            </w:r>
          </w:p>
        </w:tc>
        <w:tc>
          <w:tcPr>
            <w:tcW w:w="751" w:type="dxa"/>
            <w:tcBorders>
              <w:top w:val="nil"/>
              <w:left w:val="nil"/>
              <w:bottom w:val="single" w:sz="4" w:space="0" w:color="auto"/>
              <w:right w:val="single" w:sz="4" w:space="0" w:color="auto"/>
            </w:tcBorders>
            <w:shd w:val="clear" w:color="auto" w:fill="auto"/>
            <w:vAlign w:val="center"/>
            <w:hideMark/>
          </w:tcPr>
          <w:p w14:paraId="0AA719F2"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w:t>
            </w:r>
          </w:p>
        </w:tc>
        <w:tc>
          <w:tcPr>
            <w:tcW w:w="1375" w:type="dxa"/>
            <w:tcBorders>
              <w:top w:val="nil"/>
              <w:left w:val="nil"/>
              <w:bottom w:val="single" w:sz="4" w:space="0" w:color="auto"/>
              <w:right w:val="single" w:sz="4" w:space="0" w:color="auto"/>
            </w:tcBorders>
            <w:shd w:val="clear" w:color="auto" w:fill="auto"/>
            <w:noWrap/>
            <w:vAlign w:val="center"/>
            <w:hideMark/>
          </w:tcPr>
          <w:p w14:paraId="479B04E6"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After thining</w:t>
            </w:r>
          </w:p>
        </w:tc>
        <w:tc>
          <w:tcPr>
            <w:tcW w:w="581" w:type="dxa"/>
            <w:tcBorders>
              <w:top w:val="nil"/>
              <w:left w:val="nil"/>
              <w:bottom w:val="single" w:sz="4" w:space="0" w:color="auto"/>
              <w:right w:val="single" w:sz="4" w:space="0" w:color="auto"/>
            </w:tcBorders>
            <w:shd w:val="clear" w:color="auto" w:fill="auto"/>
            <w:vAlign w:val="center"/>
            <w:hideMark/>
          </w:tcPr>
          <w:p w14:paraId="2117B6EF"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90</w:t>
            </w:r>
          </w:p>
        </w:tc>
        <w:tc>
          <w:tcPr>
            <w:tcW w:w="701" w:type="dxa"/>
            <w:tcBorders>
              <w:top w:val="nil"/>
              <w:left w:val="nil"/>
              <w:bottom w:val="single" w:sz="4" w:space="0" w:color="auto"/>
              <w:right w:val="single" w:sz="4" w:space="0" w:color="auto"/>
            </w:tcBorders>
            <w:shd w:val="clear" w:color="auto" w:fill="auto"/>
            <w:vAlign w:val="center"/>
            <w:hideMark/>
          </w:tcPr>
          <w:p w14:paraId="25D1BE5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699</w:t>
            </w:r>
          </w:p>
        </w:tc>
        <w:tc>
          <w:tcPr>
            <w:tcW w:w="551" w:type="dxa"/>
            <w:tcBorders>
              <w:top w:val="nil"/>
              <w:left w:val="nil"/>
              <w:bottom w:val="single" w:sz="4" w:space="0" w:color="auto"/>
              <w:right w:val="single" w:sz="4" w:space="0" w:color="auto"/>
            </w:tcBorders>
            <w:shd w:val="clear" w:color="auto" w:fill="auto"/>
            <w:vAlign w:val="center"/>
            <w:hideMark/>
          </w:tcPr>
          <w:p w14:paraId="7A7F4546"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102.9</w:t>
            </w:r>
          </w:p>
        </w:tc>
        <w:tc>
          <w:tcPr>
            <w:tcW w:w="551" w:type="dxa"/>
            <w:tcBorders>
              <w:top w:val="nil"/>
              <w:left w:val="nil"/>
              <w:bottom w:val="single" w:sz="4" w:space="0" w:color="auto"/>
              <w:right w:val="single" w:sz="4" w:space="0" w:color="auto"/>
            </w:tcBorders>
            <w:shd w:val="clear" w:color="auto" w:fill="auto"/>
            <w:vAlign w:val="center"/>
            <w:hideMark/>
          </w:tcPr>
          <w:p w14:paraId="7F91876F"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147.2</w:t>
            </w:r>
          </w:p>
        </w:tc>
        <w:tc>
          <w:tcPr>
            <w:tcW w:w="691" w:type="dxa"/>
            <w:tcBorders>
              <w:top w:val="nil"/>
              <w:left w:val="nil"/>
              <w:bottom w:val="single" w:sz="4" w:space="0" w:color="auto"/>
              <w:right w:val="single" w:sz="4" w:space="0" w:color="auto"/>
            </w:tcBorders>
            <w:shd w:val="clear" w:color="auto" w:fill="auto"/>
            <w:vAlign w:val="center"/>
            <w:hideMark/>
          </w:tcPr>
          <w:p w14:paraId="0D05BB04"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11.9</w:t>
            </w:r>
          </w:p>
        </w:tc>
        <w:tc>
          <w:tcPr>
            <w:tcW w:w="691" w:type="dxa"/>
            <w:tcBorders>
              <w:top w:val="nil"/>
              <w:left w:val="nil"/>
              <w:bottom w:val="single" w:sz="4" w:space="0" w:color="auto"/>
              <w:right w:val="single" w:sz="4" w:space="0" w:color="auto"/>
            </w:tcBorders>
            <w:shd w:val="clear" w:color="auto" w:fill="auto"/>
            <w:vAlign w:val="center"/>
            <w:hideMark/>
          </w:tcPr>
          <w:p w14:paraId="2FE44E8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10.2</w:t>
            </w:r>
          </w:p>
        </w:tc>
        <w:tc>
          <w:tcPr>
            <w:tcW w:w="691" w:type="dxa"/>
            <w:tcBorders>
              <w:top w:val="nil"/>
              <w:left w:val="nil"/>
              <w:bottom w:val="single" w:sz="4" w:space="0" w:color="auto"/>
              <w:right w:val="single" w:sz="4" w:space="0" w:color="auto"/>
            </w:tcBorders>
            <w:shd w:val="clear" w:color="auto" w:fill="auto"/>
            <w:vAlign w:val="center"/>
            <w:hideMark/>
          </w:tcPr>
          <w:p w14:paraId="64A4CB0F"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25.7</w:t>
            </w:r>
          </w:p>
        </w:tc>
        <w:tc>
          <w:tcPr>
            <w:tcW w:w="561" w:type="dxa"/>
            <w:tcBorders>
              <w:top w:val="nil"/>
              <w:left w:val="nil"/>
              <w:bottom w:val="single" w:sz="4" w:space="0" w:color="auto"/>
              <w:right w:val="single" w:sz="4" w:space="0" w:color="auto"/>
            </w:tcBorders>
            <w:shd w:val="clear" w:color="auto" w:fill="auto"/>
            <w:vAlign w:val="center"/>
            <w:hideMark/>
          </w:tcPr>
          <w:p w14:paraId="210EE5A1"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44.8</w:t>
            </w:r>
          </w:p>
        </w:tc>
        <w:tc>
          <w:tcPr>
            <w:tcW w:w="592" w:type="dxa"/>
            <w:tcBorders>
              <w:top w:val="nil"/>
              <w:left w:val="nil"/>
              <w:bottom w:val="single" w:sz="4" w:space="0" w:color="auto"/>
              <w:right w:val="single" w:sz="4" w:space="0" w:color="auto"/>
            </w:tcBorders>
            <w:shd w:val="clear" w:color="auto" w:fill="auto"/>
            <w:vAlign w:val="center"/>
            <w:hideMark/>
          </w:tcPr>
          <w:p w14:paraId="538C0989"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92.6</w:t>
            </w:r>
          </w:p>
        </w:tc>
        <w:tc>
          <w:tcPr>
            <w:tcW w:w="540" w:type="dxa"/>
            <w:tcBorders>
              <w:top w:val="nil"/>
              <w:left w:val="nil"/>
              <w:bottom w:val="single" w:sz="4" w:space="0" w:color="auto"/>
              <w:right w:val="single" w:sz="4" w:space="0" w:color="auto"/>
            </w:tcBorders>
            <w:shd w:val="clear" w:color="auto" w:fill="auto"/>
            <w:vAlign w:val="center"/>
            <w:hideMark/>
          </w:tcPr>
          <w:p w14:paraId="3E56A184"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28.6</w:t>
            </w:r>
          </w:p>
        </w:tc>
        <w:tc>
          <w:tcPr>
            <w:tcW w:w="592" w:type="dxa"/>
            <w:tcBorders>
              <w:top w:val="nil"/>
              <w:left w:val="nil"/>
              <w:bottom w:val="single" w:sz="4" w:space="0" w:color="auto"/>
              <w:right w:val="single" w:sz="4" w:space="0" w:color="auto"/>
            </w:tcBorders>
            <w:shd w:val="clear" w:color="auto" w:fill="auto"/>
            <w:vAlign w:val="center"/>
            <w:hideMark/>
          </w:tcPr>
          <w:p w14:paraId="1C7F0924"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121.2</w:t>
            </w:r>
          </w:p>
        </w:tc>
        <w:tc>
          <w:tcPr>
            <w:tcW w:w="756" w:type="dxa"/>
            <w:tcBorders>
              <w:top w:val="nil"/>
              <w:left w:val="nil"/>
              <w:bottom w:val="single" w:sz="4" w:space="0" w:color="auto"/>
              <w:right w:val="single" w:sz="4" w:space="0" w:color="auto"/>
            </w:tcBorders>
            <w:shd w:val="clear" w:color="auto" w:fill="auto"/>
            <w:vAlign w:val="center"/>
            <w:hideMark/>
          </w:tcPr>
          <w:p w14:paraId="508E68CB"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84704.6</w:t>
            </w:r>
          </w:p>
        </w:tc>
      </w:tr>
      <w:tr w:rsidR="00BF07AA" w:rsidRPr="000D5FB4" w14:paraId="08A7B4B6" w14:textId="77777777" w:rsidTr="00F721FC">
        <w:trPr>
          <w:trHeight w:val="300"/>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60E1E2F7"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halepensis</w:t>
            </w:r>
          </w:p>
        </w:tc>
        <w:tc>
          <w:tcPr>
            <w:tcW w:w="751" w:type="dxa"/>
            <w:tcBorders>
              <w:top w:val="nil"/>
              <w:left w:val="nil"/>
              <w:bottom w:val="single" w:sz="4" w:space="0" w:color="auto"/>
              <w:right w:val="single" w:sz="4" w:space="0" w:color="auto"/>
            </w:tcBorders>
            <w:shd w:val="clear" w:color="auto" w:fill="auto"/>
            <w:vAlign w:val="center"/>
            <w:hideMark/>
          </w:tcPr>
          <w:p w14:paraId="54CCFDCA"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w:t>
            </w:r>
          </w:p>
        </w:tc>
        <w:tc>
          <w:tcPr>
            <w:tcW w:w="1375" w:type="dxa"/>
            <w:tcBorders>
              <w:top w:val="nil"/>
              <w:left w:val="nil"/>
              <w:bottom w:val="single" w:sz="4" w:space="0" w:color="auto"/>
              <w:right w:val="single" w:sz="4" w:space="0" w:color="auto"/>
            </w:tcBorders>
            <w:shd w:val="clear" w:color="auto" w:fill="auto"/>
            <w:noWrap/>
            <w:vAlign w:val="center"/>
            <w:hideMark/>
          </w:tcPr>
          <w:p w14:paraId="573119FB"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After thining</w:t>
            </w:r>
          </w:p>
        </w:tc>
        <w:tc>
          <w:tcPr>
            <w:tcW w:w="581" w:type="dxa"/>
            <w:tcBorders>
              <w:top w:val="nil"/>
              <w:left w:val="nil"/>
              <w:bottom w:val="single" w:sz="4" w:space="0" w:color="auto"/>
              <w:right w:val="single" w:sz="4" w:space="0" w:color="auto"/>
            </w:tcBorders>
            <w:shd w:val="clear" w:color="auto" w:fill="auto"/>
            <w:vAlign w:val="center"/>
            <w:hideMark/>
          </w:tcPr>
          <w:p w14:paraId="11BE85BB"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100</w:t>
            </w:r>
          </w:p>
        </w:tc>
        <w:tc>
          <w:tcPr>
            <w:tcW w:w="701" w:type="dxa"/>
            <w:tcBorders>
              <w:top w:val="nil"/>
              <w:left w:val="nil"/>
              <w:bottom w:val="single" w:sz="4" w:space="0" w:color="auto"/>
              <w:right w:val="single" w:sz="4" w:space="0" w:color="auto"/>
            </w:tcBorders>
            <w:shd w:val="clear" w:color="auto" w:fill="auto"/>
            <w:vAlign w:val="center"/>
            <w:hideMark/>
          </w:tcPr>
          <w:p w14:paraId="551D1EB7"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650</w:t>
            </w:r>
          </w:p>
        </w:tc>
        <w:tc>
          <w:tcPr>
            <w:tcW w:w="551" w:type="dxa"/>
            <w:tcBorders>
              <w:top w:val="nil"/>
              <w:left w:val="nil"/>
              <w:bottom w:val="single" w:sz="4" w:space="0" w:color="auto"/>
              <w:right w:val="single" w:sz="4" w:space="0" w:color="auto"/>
            </w:tcBorders>
            <w:shd w:val="clear" w:color="auto" w:fill="auto"/>
            <w:vAlign w:val="center"/>
            <w:hideMark/>
          </w:tcPr>
          <w:p w14:paraId="59302CC5"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108.5</w:t>
            </w:r>
          </w:p>
        </w:tc>
        <w:tc>
          <w:tcPr>
            <w:tcW w:w="551" w:type="dxa"/>
            <w:tcBorders>
              <w:top w:val="nil"/>
              <w:left w:val="nil"/>
              <w:bottom w:val="single" w:sz="4" w:space="0" w:color="auto"/>
              <w:right w:val="single" w:sz="4" w:space="0" w:color="auto"/>
            </w:tcBorders>
            <w:shd w:val="clear" w:color="auto" w:fill="auto"/>
            <w:vAlign w:val="center"/>
            <w:hideMark/>
          </w:tcPr>
          <w:p w14:paraId="283256B0"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166.9</w:t>
            </w:r>
          </w:p>
        </w:tc>
        <w:tc>
          <w:tcPr>
            <w:tcW w:w="691" w:type="dxa"/>
            <w:tcBorders>
              <w:top w:val="nil"/>
              <w:left w:val="nil"/>
              <w:bottom w:val="single" w:sz="4" w:space="0" w:color="auto"/>
              <w:right w:val="single" w:sz="4" w:space="0" w:color="auto"/>
            </w:tcBorders>
            <w:shd w:val="clear" w:color="auto" w:fill="auto"/>
            <w:vAlign w:val="center"/>
            <w:hideMark/>
          </w:tcPr>
          <w:p w14:paraId="2E345E9A"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13.4</w:t>
            </w:r>
          </w:p>
        </w:tc>
        <w:tc>
          <w:tcPr>
            <w:tcW w:w="691" w:type="dxa"/>
            <w:tcBorders>
              <w:top w:val="nil"/>
              <w:left w:val="nil"/>
              <w:bottom w:val="single" w:sz="4" w:space="0" w:color="auto"/>
              <w:right w:val="single" w:sz="4" w:space="0" w:color="auto"/>
            </w:tcBorders>
            <w:shd w:val="clear" w:color="auto" w:fill="auto"/>
            <w:vAlign w:val="center"/>
            <w:hideMark/>
          </w:tcPr>
          <w:p w14:paraId="2A1E0A6C"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11.5</w:t>
            </w:r>
          </w:p>
        </w:tc>
        <w:tc>
          <w:tcPr>
            <w:tcW w:w="691" w:type="dxa"/>
            <w:tcBorders>
              <w:top w:val="nil"/>
              <w:left w:val="nil"/>
              <w:bottom w:val="single" w:sz="4" w:space="0" w:color="auto"/>
              <w:right w:val="single" w:sz="4" w:space="0" w:color="auto"/>
            </w:tcBorders>
            <w:shd w:val="clear" w:color="auto" w:fill="auto"/>
            <w:vAlign w:val="center"/>
            <w:hideMark/>
          </w:tcPr>
          <w:p w14:paraId="5D8287DB"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29.2</w:t>
            </w:r>
          </w:p>
        </w:tc>
        <w:tc>
          <w:tcPr>
            <w:tcW w:w="561" w:type="dxa"/>
            <w:tcBorders>
              <w:top w:val="nil"/>
              <w:left w:val="nil"/>
              <w:bottom w:val="single" w:sz="4" w:space="0" w:color="auto"/>
              <w:right w:val="single" w:sz="4" w:space="0" w:color="auto"/>
            </w:tcBorders>
            <w:shd w:val="clear" w:color="auto" w:fill="auto"/>
            <w:vAlign w:val="center"/>
            <w:hideMark/>
          </w:tcPr>
          <w:p w14:paraId="73A2C65B"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50.8</w:t>
            </w:r>
          </w:p>
        </w:tc>
        <w:tc>
          <w:tcPr>
            <w:tcW w:w="592" w:type="dxa"/>
            <w:tcBorders>
              <w:top w:val="nil"/>
              <w:left w:val="nil"/>
              <w:bottom w:val="single" w:sz="4" w:space="0" w:color="auto"/>
              <w:right w:val="single" w:sz="4" w:space="0" w:color="auto"/>
            </w:tcBorders>
            <w:shd w:val="clear" w:color="auto" w:fill="auto"/>
            <w:vAlign w:val="center"/>
            <w:hideMark/>
          </w:tcPr>
          <w:p w14:paraId="46A07D2E"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105</w:t>
            </w:r>
          </w:p>
        </w:tc>
        <w:tc>
          <w:tcPr>
            <w:tcW w:w="540" w:type="dxa"/>
            <w:tcBorders>
              <w:top w:val="nil"/>
              <w:left w:val="nil"/>
              <w:bottom w:val="single" w:sz="4" w:space="0" w:color="auto"/>
              <w:right w:val="single" w:sz="4" w:space="0" w:color="auto"/>
            </w:tcBorders>
            <w:shd w:val="clear" w:color="auto" w:fill="auto"/>
            <w:vAlign w:val="center"/>
            <w:hideMark/>
          </w:tcPr>
          <w:p w14:paraId="15EF2BC0"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32.4</w:t>
            </w:r>
          </w:p>
        </w:tc>
        <w:tc>
          <w:tcPr>
            <w:tcW w:w="592" w:type="dxa"/>
            <w:tcBorders>
              <w:top w:val="nil"/>
              <w:left w:val="nil"/>
              <w:bottom w:val="single" w:sz="4" w:space="0" w:color="auto"/>
              <w:right w:val="single" w:sz="4" w:space="0" w:color="auto"/>
            </w:tcBorders>
            <w:shd w:val="clear" w:color="auto" w:fill="auto"/>
            <w:vAlign w:val="center"/>
            <w:hideMark/>
          </w:tcPr>
          <w:p w14:paraId="136E16A8"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137.4</w:t>
            </w:r>
          </w:p>
        </w:tc>
        <w:tc>
          <w:tcPr>
            <w:tcW w:w="756" w:type="dxa"/>
            <w:tcBorders>
              <w:top w:val="nil"/>
              <w:left w:val="nil"/>
              <w:bottom w:val="single" w:sz="4" w:space="0" w:color="auto"/>
              <w:right w:val="single" w:sz="4" w:space="0" w:color="auto"/>
            </w:tcBorders>
            <w:shd w:val="clear" w:color="auto" w:fill="auto"/>
            <w:vAlign w:val="center"/>
            <w:hideMark/>
          </w:tcPr>
          <w:p w14:paraId="0167DD76"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89314.4</w:t>
            </w:r>
          </w:p>
        </w:tc>
      </w:tr>
      <w:tr w:rsidR="00BF07AA" w:rsidRPr="000D5FB4" w14:paraId="0ABEC29C" w14:textId="77777777" w:rsidTr="00F721FC">
        <w:trPr>
          <w:trHeight w:val="300"/>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24CC707A"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halepensis</w:t>
            </w:r>
          </w:p>
        </w:tc>
        <w:tc>
          <w:tcPr>
            <w:tcW w:w="751" w:type="dxa"/>
            <w:tcBorders>
              <w:top w:val="nil"/>
              <w:left w:val="nil"/>
              <w:bottom w:val="single" w:sz="4" w:space="0" w:color="auto"/>
              <w:right w:val="single" w:sz="4" w:space="0" w:color="auto"/>
            </w:tcBorders>
            <w:shd w:val="clear" w:color="auto" w:fill="auto"/>
            <w:vAlign w:val="center"/>
            <w:hideMark/>
          </w:tcPr>
          <w:p w14:paraId="5203CCCD"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w:t>
            </w:r>
          </w:p>
        </w:tc>
        <w:tc>
          <w:tcPr>
            <w:tcW w:w="1375" w:type="dxa"/>
            <w:tcBorders>
              <w:top w:val="nil"/>
              <w:left w:val="nil"/>
              <w:bottom w:val="single" w:sz="4" w:space="0" w:color="auto"/>
              <w:right w:val="single" w:sz="4" w:space="0" w:color="auto"/>
            </w:tcBorders>
            <w:shd w:val="clear" w:color="auto" w:fill="auto"/>
            <w:noWrap/>
            <w:vAlign w:val="center"/>
            <w:hideMark/>
          </w:tcPr>
          <w:p w14:paraId="76D4B9CF"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After thining</w:t>
            </w:r>
          </w:p>
        </w:tc>
        <w:tc>
          <w:tcPr>
            <w:tcW w:w="581" w:type="dxa"/>
            <w:tcBorders>
              <w:top w:val="nil"/>
              <w:left w:val="nil"/>
              <w:bottom w:val="single" w:sz="4" w:space="0" w:color="auto"/>
              <w:right w:val="single" w:sz="4" w:space="0" w:color="auto"/>
            </w:tcBorders>
            <w:shd w:val="clear" w:color="auto" w:fill="auto"/>
            <w:vAlign w:val="center"/>
            <w:hideMark/>
          </w:tcPr>
          <w:p w14:paraId="59E940EB"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110</w:t>
            </w:r>
          </w:p>
        </w:tc>
        <w:tc>
          <w:tcPr>
            <w:tcW w:w="701" w:type="dxa"/>
            <w:tcBorders>
              <w:top w:val="nil"/>
              <w:left w:val="nil"/>
              <w:bottom w:val="single" w:sz="4" w:space="0" w:color="auto"/>
              <w:right w:val="single" w:sz="4" w:space="0" w:color="auto"/>
            </w:tcBorders>
            <w:shd w:val="clear" w:color="auto" w:fill="auto"/>
            <w:vAlign w:val="center"/>
            <w:hideMark/>
          </w:tcPr>
          <w:p w14:paraId="646C67FD"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613</w:t>
            </w:r>
          </w:p>
        </w:tc>
        <w:tc>
          <w:tcPr>
            <w:tcW w:w="551" w:type="dxa"/>
            <w:tcBorders>
              <w:top w:val="nil"/>
              <w:left w:val="nil"/>
              <w:bottom w:val="single" w:sz="4" w:space="0" w:color="auto"/>
              <w:right w:val="single" w:sz="4" w:space="0" w:color="auto"/>
            </w:tcBorders>
            <w:shd w:val="clear" w:color="auto" w:fill="auto"/>
            <w:vAlign w:val="center"/>
            <w:hideMark/>
          </w:tcPr>
          <w:p w14:paraId="2DDE2EFA"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113</w:t>
            </w:r>
          </w:p>
        </w:tc>
        <w:tc>
          <w:tcPr>
            <w:tcW w:w="551" w:type="dxa"/>
            <w:tcBorders>
              <w:top w:val="nil"/>
              <w:left w:val="nil"/>
              <w:bottom w:val="single" w:sz="4" w:space="0" w:color="auto"/>
              <w:right w:val="single" w:sz="4" w:space="0" w:color="auto"/>
            </w:tcBorders>
            <w:shd w:val="clear" w:color="auto" w:fill="auto"/>
            <w:vAlign w:val="center"/>
            <w:hideMark/>
          </w:tcPr>
          <w:p w14:paraId="3FBCED09"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184.3</w:t>
            </w:r>
          </w:p>
        </w:tc>
        <w:tc>
          <w:tcPr>
            <w:tcW w:w="691" w:type="dxa"/>
            <w:tcBorders>
              <w:top w:val="nil"/>
              <w:left w:val="nil"/>
              <w:bottom w:val="single" w:sz="4" w:space="0" w:color="auto"/>
              <w:right w:val="single" w:sz="4" w:space="0" w:color="auto"/>
            </w:tcBorders>
            <w:shd w:val="clear" w:color="auto" w:fill="auto"/>
            <w:vAlign w:val="center"/>
            <w:hideMark/>
          </w:tcPr>
          <w:p w14:paraId="4DDE3F4C"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14.8</w:t>
            </w:r>
          </w:p>
        </w:tc>
        <w:tc>
          <w:tcPr>
            <w:tcW w:w="691" w:type="dxa"/>
            <w:tcBorders>
              <w:top w:val="nil"/>
              <w:left w:val="nil"/>
              <w:bottom w:val="single" w:sz="4" w:space="0" w:color="auto"/>
              <w:right w:val="single" w:sz="4" w:space="0" w:color="auto"/>
            </w:tcBorders>
            <w:shd w:val="clear" w:color="auto" w:fill="auto"/>
            <w:vAlign w:val="center"/>
            <w:hideMark/>
          </w:tcPr>
          <w:p w14:paraId="622F15F5"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12.8</w:t>
            </w:r>
          </w:p>
        </w:tc>
        <w:tc>
          <w:tcPr>
            <w:tcW w:w="691" w:type="dxa"/>
            <w:tcBorders>
              <w:top w:val="nil"/>
              <w:left w:val="nil"/>
              <w:bottom w:val="single" w:sz="4" w:space="0" w:color="auto"/>
              <w:right w:val="single" w:sz="4" w:space="0" w:color="auto"/>
            </w:tcBorders>
            <w:shd w:val="clear" w:color="auto" w:fill="auto"/>
            <w:vAlign w:val="center"/>
            <w:hideMark/>
          </w:tcPr>
          <w:p w14:paraId="436A3F8E"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32.2</w:t>
            </w:r>
          </w:p>
        </w:tc>
        <w:tc>
          <w:tcPr>
            <w:tcW w:w="561" w:type="dxa"/>
            <w:tcBorders>
              <w:top w:val="nil"/>
              <w:left w:val="nil"/>
              <w:bottom w:val="single" w:sz="4" w:space="0" w:color="auto"/>
              <w:right w:val="single" w:sz="4" w:space="0" w:color="auto"/>
            </w:tcBorders>
            <w:shd w:val="clear" w:color="auto" w:fill="auto"/>
            <w:vAlign w:val="center"/>
            <w:hideMark/>
          </w:tcPr>
          <w:p w14:paraId="5E150579"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56.1</w:t>
            </w:r>
          </w:p>
        </w:tc>
        <w:tc>
          <w:tcPr>
            <w:tcW w:w="592" w:type="dxa"/>
            <w:tcBorders>
              <w:top w:val="nil"/>
              <w:left w:val="nil"/>
              <w:bottom w:val="single" w:sz="4" w:space="0" w:color="auto"/>
              <w:right w:val="single" w:sz="4" w:space="0" w:color="auto"/>
            </w:tcBorders>
            <w:shd w:val="clear" w:color="auto" w:fill="auto"/>
            <w:vAlign w:val="center"/>
            <w:hideMark/>
          </w:tcPr>
          <w:p w14:paraId="677FD975"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115.9</w:t>
            </w:r>
          </w:p>
        </w:tc>
        <w:tc>
          <w:tcPr>
            <w:tcW w:w="540" w:type="dxa"/>
            <w:tcBorders>
              <w:top w:val="nil"/>
              <w:left w:val="nil"/>
              <w:bottom w:val="single" w:sz="4" w:space="0" w:color="auto"/>
              <w:right w:val="single" w:sz="4" w:space="0" w:color="auto"/>
            </w:tcBorders>
            <w:shd w:val="clear" w:color="auto" w:fill="auto"/>
            <w:vAlign w:val="center"/>
            <w:hideMark/>
          </w:tcPr>
          <w:p w14:paraId="2EC649ED"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35.8</w:t>
            </w:r>
          </w:p>
        </w:tc>
        <w:tc>
          <w:tcPr>
            <w:tcW w:w="592" w:type="dxa"/>
            <w:tcBorders>
              <w:top w:val="nil"/>
              <w:left w:val="nil"/>
              <w:bottom w:val="single" w:sz="4" w:space="0" w:color="auto"/>
              <w:right w:val="single" w:sz="4" w:space="0" w:color="auto"/>
            </w:tcBorders>
            <w:shd w:val="clear" w:color="auto" w:fill="auto"/>
            <w:vAlign w:val="center"/>
            <w:hideMark/>
          </w:tcPr>
          <w:p w14:paraId="080EDC92"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151.7</w:t>
            </w:r>
          </w:p>
        </w:tc>
        <w:tc>
          <w:tcPr>
            <w:tcW w:w="756" w:type="dxa"/>
            <w:tcBorders>
              <w:top w:val="nil"/>
              <w:left w:val="nil"/>
              <w:bottom w:val="single" w:sz="4" w:space="0" w:color="auto"/>
              <w:right w:val="single" w:sz="4" w:space="0" w:color="auto"/>
            </w:tcBorders>
            <w:shd w:val="clear" w:color="auto" w:fill="auto"/>
            <w:vAlign w:val="center"/>
            <w:hideMark/>
          </w:tcPr>
          <w:p w14:paraId="3D308DDA"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93018.7</w:t>
            </w:r>
          </w:p>
        </w:tc>
      </w:tr>
      <w:tr w:rsidR="00BF07AA" w:rsidRPr="000D5FB4" w14:paraId="072A5199" w14:textId="77777777" w:rsidTr="00F721FC">
        <w:trPr>
          <w:trHeight w:val="300"/>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533C890D"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halepensis</w:t>
            </w:r>
          </w:p>
        </w:tc>
        <w:tc>
          <w:tcPr>
            <w:tcW w:w="751" w:type="dxa"/>
            <w:tcBorders>
              <w:top w:val="nil"/>
              <w:left w:val="nil"/>
              <w:bottom w:val="single" w:sz="4" w:space="0" w:color="auto"/>
              <w:right w:val="single" w:sz="4" w:space="0" w:color="auto"/>
            </w:tcBorders>
            <w:shd w:val="clear" w:color="auto" w:fill="auto"/>
            <w:vAlign w:val="center"/>
            <w:hideMark/>
          </w:tcPr>
          <w:p w14:paraId="5462A245"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w:t>
            </w:r>
          </w:p>
        </w:tc>
        <w:tc>
          <w:tcPr>
            <w:tcW w:w="1375" w:type="dxa"/>
            <w:tcBorders>
              <w:top w:val="nil"/>
              <w:left w:val="nil"/>
              <w:bottom w:val="single" w:sz="4" w:space="0" w:color="auto"/>
              <w:right w:val="single" w:sz="4" w:space="0" w:color="auto"/>
            </w:tcBorders>
            <w:shd w:val="clear" w:color="auto" w:fill="auto"/>
            <w:noWrap/>
            <w:vAlign w:val="center"/>
            <w:hideMark/>
          </w:tcPr>
          <w:p w14:paraId="66F81625"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After thining</w:t>
            </w:r>
          </w:p>
        </w:tc>
        <w:tc>
          <w:tcPr>
            <w:tcW w:w="581" w:type="dxa"/>
            <w:tcBorders>
              <w:top w:val="nil"/>
              <w:left w:val="nil"/>
              <w:bottom w:val="single" w:sz="4" w:space="0" w:color="auto"/>
              <w:right w:val="single" w:sz="4" w:space="0" w:color="auto"/>
            </w:tcBorders>
            <w:shd w:val="clear" w:color="auto" w:fill="auto"/>
            <w:vAlign w:val="center"/>
            <w:hideMark/>
          </w:tcPr>
          <w:p w14:paraId="5676648E"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120</w:t>
            </w:r>
          </w:p>
        </w:tc>
        <w:tc>
          <w:tcPr>
            <w:tcW w:w="701" w:type="dxa"/>
            <w:tcBorders>
              <w:top w:val="nil"/>
              <w:left w:val="nil"/>
              <w:bottom w:val="single" w:sz="4" w:space="0" w:color="auto"/>
              <w:right w:val="single" w:sz="4" w:space="0" w:color="auto"/>
            </w:tcBorders>
            <w:shd w:val="clear" w:color="auto" w:fill="auto"/>
            <w:vAlign w:val="center"/>
            <w:hideMark/>
          </w:tcPr>
          <w:p w14:paraId="16FC70A2"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551" w:type="dxa"/>
            <w:tcBorders>
              <w:top w:val="nil"/>
              <w:left w:val="nil"/>
              <w:bottom w:val="single" w:sz="4" w:space="0" w:color="auto"/>
              <w:right w:val="single" w:sz="4" w:space="0" w:color="auto"/>
            </w:tcBorders>
            <w:shd w:val="clear" w:color="auto" w:fill="auto"/>
            <w:vAlign w:val="center"/>
            <w:hideMark/>
          </w:tcPr>
          <w:p w14:paraId="6D79B08B"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551" w:type="dxa"/>
            <w:tcBorders>
              <w:top w:val="nil"/>
              <w:left w:val="nil"/>
              <w:bottom w:val="single" w:sz="4" w:space="0" w:color="auto"/>
              <w:right w:val="single" w:sz="4" w:space="0" w:color="auto"/>
            </w:tcBorders>
            <w:shd w:val="clear" w:color="auto" w:fill="auto"/>
            <w:vAlign w:val="center"/>
            <w:hideMark/>
          </w:tcPr>
          <w:p w14:paraId="7076BF7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691" w:type="dxa"/>
            <w:tcBorders>
              <w:top w:val="nil"/>
              <w:left w:val="nil"/>
              <w:bottom w:val="single" w:sz="4" w:space="0" w:color="auto"/>
              <w:right w:val="single" w:sz="4" w:space="0" w:color="auto"/>
            </w:tcBorders>
            <w:shd w:val="clear" w:color="auto" w:fill="auto"/>
            <w:vAlign w:val="center"/>
            <w:hideMark/>
          </w:tcPr>
          <w:p w14:paraId="169BA1D4"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691" w:type="dxa"/>
            <w:tcBorders>
              <w:top w:val="nil"/>
              <w:left w:val="nil"/>
              <w:bottom w:val="single" w:sz="4" w:space="0" w:color="auto"/>
              <w:right w:val="single" w:sz="4" w:space="0" w:color="auto"/>
            </w:tcBorders>
            <w:shd w:val="clear" w:color="auto" w:fill="auto"/>
            <w:vAlign w:val="center"/>
            <w:hideMark/>
          </w:tcPr>
          <w:p w14:paraId="6B9C100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691" w:type="dxa"/>
            <w:tcBorders>
              <w:top w:val="nil"/>
              <w:left w:val="nil"/>
              <w:bottom w:val="single" w:sz="4" w:space="0" w:color="auto"/>
              <w:right w:val="single" w:sz="4" w:space="0" w:color="auto"/>
            </w:tcBorders>
            <w:shd w:val="clear" w:color="auto" w:fill="auto"/>
            <w:vAlign w:val="center"/>
            <w:hideMark/>
          </w:tcPr>
          <w:p w14:paraId="5D1F46AA"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561" w:type="dxa"/>
            <w:tcBorders>
              <w:top w:val="nil"/>
              <w:left w:val="nil"/>
              <w:bottom w:val="single" w:sz="4" w:space="0" w:color="auto"/>
              <w:right w:val="single" w:sz="4" w:space="0" w:color="auto"/>
            </w:tcBorders>
            <w:shd w:val="clear" w:color="auto" w:fill="auto"/>
            <w:vAlign w:val="center"/>
            <w:hideMark/>
          </w:tcPr>
          <w:p w14:paraId="13E6C01A"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592" w:type="dxa"/>
            <w:tcBorders>
              <w:top w:val="nil"/>
              <w:left w:val="nil"/>
              <w:bottom w:val="single" w:sz="4" w:space="0" w:color="auto"/>
              <w:right w:val="single" w:sz="4" w:space="0" w:color="auto"/>
            </w:tcBorders>
            <w:shd w:val="clear" w:color="auto" w:fill="auto"/>
            <w:vAlign w:val="center"/>
            <w:hideMark/>
          </w:tcPr>
          <w:p w14:paraId="16645ED8"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540" w:type="dxa"/>
            <w:tcBorders>
              <w:top w:val="nil"/>
              <w:left w:val="nil"/>
              <w:bottom w:val="single" w:sz="4" w:space="0" w:color="auto"/>
              <w:right w:val="single" w:sz="4" w:space="0" w:color="auto"/>
            </w:tcBorders>
            <w:shd w:val="clear" w:color="auto" w:fill="auto"/>
            <w:vAlign w:val="center"/>
            <w:hideMark/>
          </w:tcPr>
          <w:p w14:paraId="23973D31"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592" w:type="dxa"/>
            <w:tcBorders>
              <w:top w:val="nil"/>
              <w:left w:val="nil"/>
              <w:bottom w:val="single" w:sz="4" w:space="0" w:color="auto"/>
              <w:right w:val="single" w:sz="4" w:space="0" w:color="auto"/>
            </w:tcBorders>
            <w:shd w:val="clear" w:color="auto" w:fill="auto"/>
            <w:vAlign w:val="center"/>
            <w:hideMark/>
          </w:tcPr>
          <w:p w14:paraId="7C134788"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756" w:type="dxa"/>
            <w:tcBorders>
              <w:top w:val="nil"/>
              <w:left w:val="nil"/>
              <w:bottom w:val="single" w:sz="4" w:space="0" w:color="auto"/>
              <w:right w:val="single" w:sz="4" w:space="0" w:color="auto"/>
            </w:tcBorders>
            <w:shd w:val="clear" w:color="auto" w:fill="auto"/>
            <w:vAlign w:val="center"/>
            <w:hideMark/>
          </w:tcPr>
          <w:p w14:paraId="0AAC183B"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r>
      <w:tr w:rsidR="00BF07AA" w:rsidRPr="000D5FB4" w14:paraId="6B9D928C" w14:textId="77777777" w:rsidTr="00F721FC">
        <w:trPr>
          <w:trHeight w:val="298"/>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7D891CF7"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halepensis</w:t>
            </w:r>
          </w:p>
        </w:tc>
        <w:tc>
          <w:tcPr>
            <w:tcW w:w="751" w:type="dxa"/>
            <w:tcBorders>
              <w:top w:val="nil"/>
              <w:left w:val="nil"/>
              <w:bottom w:val="single" w:sz="4" w:space="0" w:color="auto"/>
              <w:right w:val="single" w:sz="4" w:space="0" w:color="auto"/>
            </w:tcBorders>
            <w:shd w:val="clear" w:color="auto" w:fill="auto"/>
            <w:vAlign w:val="center"/>
            <w:hideMark/>
          </w:tcPr>
          <w:p w14:paraId="10292D6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w:t>
            </w:r>
          </w:p>
        </w:tc>
        <w:tc>
          <w:tcPr>
            <w:tcW w:w="1375" w:type="dxa"/>
            <w:tcBorders>
              <w:top w:val="nil"/>
              <w:left w:val="nil"/>
              <w:bottom w:val="single" w:sz="4" w:space="0" w:color="auto"/>
              <w:right w:val="single" w:sz="4" w:space="0" w:color="auto"/>
            </w:tcBorders>
            <w:shd w:val="clear" w:color="auto" w:fill="auto"/>
            <w:noWrap/>
            <w:vAlign w:val="center"/>
            <w:hideMark/>
          </w:tcPr>
          <w:p w14:paraId="16BEF9F9"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Before thining</w:t>
            </w:r>
          </w:p>
        </w:tc>
        <w:tc>
          <w:tcPr>
            <w:tcW w:w="581" w:type="dxa"/>
            <w:tcBorders>
              <w:top w:val="nil"/>
              <w:left w:val="nil"/>
              <w:bottom w:val="single" w:sz="4" w:space="0" w:color="auto"/>
              <w:right w:val="single" w:sz="4" w:space="0" w:color="auto"/>
            </w:tcBorders>
            <w:shd w:val="clear" w:color="auto" w:fill="auto"/>
            <w:vAlign w:val="center"/>
            <w:hideMark/>
          </w:tcPr>
          <w:p w14:paraId="3788721D"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20</w:t>
            </w:r>
          </w:p>
        </w:tc>
        <w:tc>
          <w:tcPr>
            <w:tcW w:w="701" w:type="dxa"/>
            <w:tcBorders>
              <w:top w:val="nil"/>
              <w:left w:val="nil"/>
              <w:bottom w:val="single" w:sz="4" w:space="0" w:color="auto"/>
              <w:right w:val="single" w:sz="4" w:space="0" w:color="auto"/>
            </w:tcBorders>
            <w:shd w:val="clear" w:color="auto" w:fill="auto"/>
            <w:vAlign w:val="center"/>
            <w:hideMark/>
          </w:tcPr>
          <w:p w14:paraId="088EA645"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1586</w:t>
            </w:r>
          </w:p>
        </w:tc>
        <w:tc>
          <w:tcPr>
            <w:tcW w:w="551" w:type="dxa"/>
            <w:tcBorders>
              <w:top w:val="nil"/>
              <w:left w:val="nil"/>
              <w:bottom w:val="single" w:sz="4" w:space="0" w:color="auto"/>
              <w:right w:val="single" w:sz="4" w:space="0" w:color="auto"/>
            </w:tcBorders>
            <w:shd w:val="clear" w:color="auto" w:fill="auto"/>
            <w:vAlign w:val="center"/>
            <w:hideMark/>
          </w:tcPr>
          <w:p w14:paraId="638D4F79"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24.7</w:t>
            </w:r>
          </w:p>
        </w:tc>
        <w:tc>
          <w:tcPr>
            <w:tcW w:w="551" w:type="dxa"/>
            <w:tcBorders>
              <w:top w:val="nil"/>
              <w:left w:val="nil"/>
              <w:bottom w:val="single" w:sz="4" w:space="0" w:color="auto"/>
              <w:right w:val="single" w:sz="4" w:space="0" w:color="auto"/>
            </w:tcBorders>
            <w:shd w:val="clear" w:color="auto" w:fill="auto"/>
            <w:vAlign w:val="center"/>
            <w:hideMark/>
          </w:tcPr>
          <w:p w14:paraId="3F2ECDD1"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15.6</w:t>
            </w:r>
          </w:p>
        </w:tc>
        <w:tc>
          <w:tcPr>
            <w:tcW w:w="691" w:type="dxa"/>
            <w:tcBorders>
              <w:top w:val="nil"/>
              <w:left w:val="nil"/>
              <w:bottom w:val="single" w:sz="4" w:space="0" w:color="auto"/>
              <w:right w:val="single" w:sz="4" w:space="0" w:color="auto"/>
            </w:tcBorders>
            <w:shd w:val="clear" w:color="auto" w:fill="auto"/>
            <w:vAlign w:val="center"/>
            <w:hideMark/>
          </w:tcPr>
          <w:p w14:paraId="019AA43F"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1.3</w:t>
            </w:r>
          </w:p>
        </w:tc>
        <w:tc>
          <w:tcPr>
            <w:tcW w:w="691" w:type="dxa"/>
            <w:tcBorders>
              <w:top w:val="nil"/>
              <w:left w:val="nil"/>
              <w:bottom w:val="single" w:sz="4" w:space="0" w:color="auto"/>
              <w:right w:val="single" w:sz="4" w:space="0" w:color="auto"/>
            </w:tcBorders>
            <w:shd w:val="clear" w:color="auto" w:fill="auto"/>
            <w:vAlign w:val="center"/>
            <w:hideMark/>
          </w:tcPr>
          <w:p w14:paraId="249BA5C8"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w:t>
            </w:r>
          </w:p>
        </w:tc>
        <w:tc>
          <w:tcPr>
            <w:tcW w:w="691" w:type="dxa"/>
            <w:tcBorders>
              <w:top w:val="nil"/>
              <w:left w:val="nil"/>
              <w:bottom w:val="single" w:sz="4" w:space="0" w:color="auto"/>
              <w:right w:val="single" w:sz="4" w:space="0" w:color="auto"/>
            </w:tcBorders>
            <w:shd w:val="clear" w:color="auto" w:fill="auto"/>
            <w:vAlign w:val="center"/>
            <w:hideMark/>
          </w:tcPr>
          <w:p w14:paraId="0233B989"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2.7</w:t>
            </w:r>
          </w:p>
        </w:tc>
        <w:tc>
          <w:tcPr>
            <w:tcW w:w="561" w:type="dxa"/>
            <w:tcBorders>
              <w:top w:val="nil"/>
              <w:left w:val="nil"/>
              <w:bottom w:val="single" w:sz="4" w:space="0" w:color="auto"/>
              <w:right w:val="single" w:sz="4" w:space="0" w:color="auto"/>
            </w:tcBorders>
            <w:shd w:val="clear" w:color="auto" w:fill="auto"/>
            <w:vAlign w:val="center"/>
            <w:hideMark/>
          </w:tcPr>
          <w:p w14:paraId="15616D8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4.7</w:t>
            </w:r>
          </w:p>
        </w:tc>
        <w:tc>
          <w:tcPr>
            <w:tcW w:w="592" w:type="dxa"/>
            <w:tcBorders>
              <w:top w:val="nil"/>
              <w:left w:val="nil"/>
              <w:bottom w:val="single" w:sz="4" w:space="0" w:color="auto"/>
              <w:right w:val="single" w:sz="4" w:space="0" w:color="auto"/>
            </w:tcBorders>
            <w:shd w:val="clear" w:color="auto" w:fill="auto"/>
            <w:vAlign w:val="center"/>
            <w:hideMark/>
          </w:tcPr>
          <w:p w14:paraId="55B30748"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9.8</w:t>
            </w:r>
          </w:p>
        </w:tc>
        <w:tc>
          <w:tcPr>
            <w:tcW w:w="540" w:type="dxa"/>
            <w:tcBorders>
              <w:top w:val="nil"/>
              <w:left w:val="nil"/>
              <w:bottom w:val="single" w:sz="4" w:space="0" w:color="auto"/>
              <w:right w:val="single" w:sz="4" w:space="0" w:color="auto"/>
            </w:tcBorders>
            <w:shd w:val="clear" w:color="auto" w:fill="auto"/>
            <w:vAlign w:val="center"/>
            <w:hideMark/>
          </w:tcPr>
          <w:p w14:paraId="502B2F55"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w:t>
            </w:r>
          </w:p>
        </w:tc>
        <w:tc>
          <w:tcPr>
            <w:tcW w:w="592" w:type="dxa"/>
            <w:tcBorders>
              <w:top w:val="nil"/>
              <w:left w:val="nil"/>
              <w:bottom w:val="single" w:sz="4" w:space="0" w:color="auto"/>
              <w:right w:val="single" w:sz="4" w:space="0" w:color="auto"/>
            </w:tcBorders>
            <w:shd w:val="clear" w:color="auto" w:fill="auto"/>
            <w:vAlign w:val="center"/>
            <w:hideMark/>
          </w:tcPr>
          <w:p w14:paraId="23C3ADB1"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12.8</w:t>
            </w:r>
          </w:p>
        </w:tc>
        <w:tc>
          <w:tcPr>
            <w:tcW w:w="756" w:type="dxa"/>
            <w:tcBorders>
              <w:top w:val="nil"/>
              <w:left w:val="nil"/>
              <w:bottom w:val="single" w:sz="4" w:space="0" w:color="auto"/>
              <w:right w:val="single" w:sz="4" w:space="0" w:color="auto"/>
            </w:tcBorders>
            <w:shd w:val="clear" w:color="auto" w:fill="auto"/>
            <w:vAlign w:val="center"/>
            <w:hideMark/>
          </w:tcPr>
          <w:p w14:paraId="24EB22AA"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20332.4</w:t>
            </w:r>
          </w:p>
        </w:tc>
      </w:tr>
      <w:tr w:rsidR="00BF07AA" w:rsidRPr="000D5FB4" w14:paraId="5DD8259B" w14:textId="77777777" w:rsidTr="00F721FC">
        <w:trPr>
          <w:trHeight w:val="300"/>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170BE6F1"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halepensis</w:t>
            </w:r>
          </w:p>
        </w:tc>
        <w:tc>
          <w:tcPr>
            <w:tcW w:w="751" w:type="dxa"/>
            <w:tcBorders>
              <w:top w:val="nil"/>
              <w:left w:val="nil"/>
              <w:bottom w:val="single" w:sz="4" w:space="0" w:color="auto"/>
              <w:right w:val="single" w:sz="4" w:space="0" w:color="auto"/>
            </w:tcBorders>
            <w:shd w:val="clear" w:color="auto" w:fill="auto"/>
            <w:vAlign w:val="center"/>
            <w:hideMark/>
          </w:tcPr>
          <w:p w14:paraId="3EA77C8C"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w:t>
            </w:r>
          </w:p>
        </w:tc>
        <w:tc>
          <w:tcPr>
            <w:tcW w:w="1375" w:type="dxa"/>
            <w:tcBorders>
              <w:top w:val="nil"/>
              <w:left w:val="nil"/>
              <w:bottom w:val="single" w:sz="4" w:space="0" w:color="auto"/>
              <w:right w:val="single" w:sz="4" w:space="0" w:color="auto"/>
            </w:tcBorders>
            <w:shd w:val="clear" w:color="auto" w:fill="auto"/>
            <w:noWrap/>
            <w:vAlign w:val="center"/>
            <w:hideMark/>
          </w:tcPr>
          <w:p w14:paraId="3A61EE4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Before thining</w:t>
            </w:r>
          </w:p>
        </w:tc>
        <w:tc>
          <w:tcPr>
            <w:tcW w:w="581" w:type="dxa"/>
            <w:tcBorders>
              <w:top w:val="nil"/>
              <w:left w:val="nil"/>
              <w:bottom w:val="single" w:sz="4" w:space="0" w:color="auto"/>
              <w:right w:val="single" w:sz="4" w:space="0" w:color="auto"/>
            </w:tcBorders>
            <w:shd w:val="clear" w:color="auto" w:fill="auto"/>
            <w:vAlign w:val="center"/>
            <w:hideMark/>
          </w:tcPr>
          <w:p w14:paraId="59FE4D4A"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30</w:t>
            </w:r>
          </w:p>
        </w:tc>
        <w:tc>
          <w:tcPr>
            <w:tcW w:w="701" w:type="dxa"/>
            <w:tcBorders>
              <w:top w:val="nil"/>
              <w:left w:val="nil"/>
              <w:bottom w:val="single" w:sz="4" w:space="0" w:color="auto"/>
              <w:right w:val="single" w:sz="4" w:space="0" w:color="auto"/>
            </w:tcBorders>
            <w:shd w:val="clear" w:color="auto" w:fill="auto"/>
            <w:vAlign w:val="center"/>
            <w:hideMark/>
          </w:tcPr>
          <w:p w14:paraId="0BE7FEA1"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1481</w:t>
            </w:r>
          </w:p>
        </w:tc>
        <w:tc>
          <w:tcPr>
            <w:tcW w:w="551" w:type="dxa"/>
            <w:tcBorders>
              <w:top w:val="nil"/>
              <w:left w:val="nil"/>
              <w:bottom w:val="single" w:sz="4" w:space="0" w:color="auto"/>
              <w:right w:val="single" w:sz="4" w:space="0" w:color="auto"/>
            </w:tcBorders>
            <w:shd w:val="clear" w:color="auto" w:fill="auto"/>
            <w:vAlign w:val="center"/>
            <w:hideMark/>
          </w:tcPr>
          <w:p w14:paraId="5E202BCC"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53.3</w:t>
            </w:r>
          </w:p>
        </w:tc>
        <w:tc>
          <w:tcPr>
            <w:tcW w:w="551" w:type="dxa"/>
            <w:tcBorders>
              <w:top w:val="nil"/>
              <w:left w:val="nil"/>
              <w:bottom w:val="single" w:sz="4" w:space="0" w:color="auto"/>
              <w:right w:val="single" w:sz="4" w:space="0" w:color="auto"/>
            </w:tcBorders>
            <w:shd w:val="clear" w:color="auto" w:fill="auto"/>
            <w:vAlign w:val="center"/>
            <w:hideMark/>
          </w:tcPr>
          <w:p w14:paraId="133D0BA0"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36</w:t>
            </w:r>
          </w:p>
        </w:tc>
        <w:tc>
          <w:tcPr>
            <w:tcW w:w="691" w:type="dxa"/>
            <w:tcBorders>
              <w:top w:val="nil"/>
              <w:left w:val="nil"/>
              <w:bottom w:val="single" w:sz="4" w:space="0" w:color="auto"/>
              <w:right w:val="single" w:sz="4" w:space="0" w:color="auto"/>
            </w:tcBorders>
            <w:shd w:val="clear" w:color="auto" w:fill="auto"/>
            <w:vAlign w:val="center"/>
            <w:hideMark/>
          </w:tcPr>
          <w:p w14:paraId="27F3BCC9"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2.9</w:t>
            </w:r>
          </w:p>
        </w:tc>
        <w:tc>
          <w:tcPr>
            <w:tcW w:w="691" w:type="dxa"/>
            <w:tcBorders>
              <w:top w:val="nil"/>
              <w:left w:val="nil"/>
              <w:bottom w:val="single" w:sz="4" w:space="0" w:color="auto"/>
              <w:right w:val="single" w:sz="4" w:space="0" w:color="auto"/>
            </w:tcBorders>
            <w:shd w:val="clear" w:color="auto" w:fill="auto"/>
            <w:vAlign w:val="center"/>
            <w:hideMark/>
          </w:tcPr>
          <w:p w14:paraId="4C9E45AF"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2.5</w:t>
            </w:r>
          </w:p>
        </w:tc>
        <w:tc>
          <w:tcPr>
            <w:tcW w:w="691" w:type="dxa"/>
            <w:tcBorders>
              <w:top w:val="nil"/>
              <w:left w:val="nil"/>
              <w:bottom w:val="single" w:sz="4" w:space="0" w:color="auto"/>
              <w:right w:val="single" w:sz="4" w:space="0" w:color="auto"/>
            </w:tcBorders>
            <w:shd w:val="clear" w:color="auto" w:fill="auto"/>
            <w:vAlign w:val="center"/>
            <w:hideMark/>
          </w:tcPr>
          <w:p w14:paraId="6EE41C2B"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6.3</w:t>
            </w:r>
          </w:p>
        </w:tc>
        <w:tc>
          <w:tcPr>
            <w:tcW w:w="561" w:type="dxa"/>
            <w:tcBorders>
              <w:top w:val="nil"/>
              <w:left w:val="nil"/>
              <w:bottom w:val="single" w:sz="4" w:space="0" w:color="auto"/>
              <w:right w:val="single" w:sz="4" w:space="0" w:color="auto"/>
            </w:tcBorders>
            <w:shd w:val="clear" w:color="auto" w:fill="auto"/>
            <w:vAlign w:val="center"/>
            <w:hideMark/>
          </w:tcPr>
          <w:p w14:paraId="40199668"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w:t>
            </w:r>
          </w:p>
        </w:tc>
        <w:tc>
          <w:tcPr>
            <w:tcW w:w="592" w:type="dxa"/>
            <w:tcBorders>
              <w:top w:val="nil"/>
              <w:left w:val="nil"/>
              <w:bottom w:val="single" w:sz="4" w:space="0" w:color="auto"/>
              <w:right w:val="single" w:sz="4" w:space="0" w:color="auto"/>
            </w:tcBorders>
            <w:shd w:val="clear" w:color="auto" w:fill="auto"/>
            <w:vAlign w:val="center"/>
            <w:hideMark/>
          </w:tcPr>
          <w:p w14:paraId="30ABE621"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22.6</w:t>
            </w:r>
          </w:p>
        </w:tc>
        <w:tc>
          <w:tcPr>
            <w:tcW w:w="540" w:type="dxa"/>
            <w:tcBorders>
              <w:top w:val="nil"/>
              <w:left w:val="nil"/>
              <w:bottom w:val="single" w:sz="4" w:space="0" w:color="auto"/>
              <w:right w:val="single" w:sz="4" w:space="0" w:color="auto"/>
            </w:tcBorders>
            <w:shd w:val="clear" w:color="auto" w:fill="auto"/>
            <w:vAlign w:val="center"/>
            <w:hideMark/>
          </w:tcPr>
          <w:p w14:paraId="4DA84B5E"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w:t>
            </w:r>
          </w:p>
        </w:tc>
        <w:tc>
          <w:tcPr>
            <w:tcW w:w="592" w:type="dxa"/>
            <w:tcBorders>
              <w:top w:val="nil"/>
              <w:left w:val="nil"/>
              <w:bottom w:val="single" w:sz="4" w:space="0" w:color="auto"/>
              <w:right w:val="single" w:sz="4" w:space="0" w:color="auto"/>
            </w:tcBorders>
            <w:shd w:val="clear" w:color="auto" w:fill="auto"/>
            <w:vAlign w:val="center"/>
            <w:hideMark/>
          </w:tcPr>
          <w:p w14:paraId="4C6024A6"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29.6</w:t>
            </w:r>
          </w:p>
        </w:tc>
        <w:tc>
          <w:tcPr>
            <w:tcW w:w="756" w:type="dxa"/>
            <w:tcBorders>
              <w:top w:val="nil"/>
              <w:left w:val="nil"/>
              <w:bottom w:val="single" w:sz="4" w:space="0" w:color="auto"/>
              <w:right w:val="single" w:sz="4" w:space="0" w:color="auto"/>
            </w:tcBorders>
            <w:shd w:val="clear" w:color="auto" w:fill="auto"/>
            <w:vAlign w:val="center"/>
            <w:hideMark/>
          </w:tcPr>
          <w:p w14:paraId="1F6AC36E"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43875.2</w:t>
            </w:r>
          </w:p>
        </w:tc>
      </w:tr>
      <w:tr w:rsidR="00BF07AA" w:rsidRPr="000D5FB4" w14:paraId="753A40F7" w14:textId="77777777" w:rsidTr="00F721FC">
        <w:trPr>
          <w:trHeight w:val="300"/>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4827928F"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halepensis</w:t>
            </w:r>
          </w:p>
        </w:tc>
        <w:tc>
          <w:tcPr>
            <w:tcW w:w="751" w:type="dxa"/>
            <w:tcBorders>
              <w:top w:val="nil"/>
              <w:left w:val="nil"/>
              <w:bottom w:val="single" w:sz="4" w:space="0" w:color="auto"/>
              <w:right w:val="single" w:sz="4" w:space="0" w:color="auto"/>
            </w:tcBorders>
            <w:shd w:val="clear" w:color="auto" w:fill="auto"/>
            <w:vAlign w:val="center"/>
            <w:hideMark/>
          </w:tcPr>
          <w:p w14:paraId="312E5D54"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w:t>
            </w:r>
          </w:p>
        </w:tc>
        <w:tc>
          <w:tcPr>
            <w:tcW w:w="1375" w:type="dxa"/>
            <w:tcBorders>
              <w:top w:val="nil"/>
              <w:left w:val="nil"/>
              <w:bottom w:val="single" w:sz="4" w:space="0" w:color="auto"/>
              <w:right w:val="single" w:sz="4" w:space="0" w:color="auto"/>
            </w:tcBorders>
            <w:shd w:val="clear" w:color="auto" w:fill="auto"/>
            <w:noWrap/>
            <w:vAlign w:val="center"/>
            <w:hideMark/>
          </w:tcPr>
          <w:p w14:paraId="5ABF302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Before thining</w:t>
            </w:r>
          </w:p>
        </w:tc>
        <w:tc>
          <w:tcPr>
            <w:tcW w:w="581" w:type="dxa"/>
            <w:tcBorders>
              <w:top w:val="nil"/>
              <w:left w:val="nil"/>
              <w:bottom w:val="single" w:sz="4" w:space="0" w:color="auto"/>
              <w:right w:val="single" w:sz="4" w:space="0" w:color="auto"/>
            </w:tcBorders>
            <w:shd w:val="clear" w:color="auto" w:fill="auto"/>
            <w:vAlign w:val="center"/>
            <w:hideMark/>
          </w:tcPr>
          <w:p w14:paraId="73A699A2"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40</w:t>
            </w:r>
          </w:p>
        </w:tc>
        <w:tc>
          <w:tcPr>
            <w:tcW w:w="701" w:type="dxa"/>
            <w:tcBorders>
              <w:top w:val="nil"/>
              <w:left w:val="nil"/>
              <w:bottom w:val="single" w:sz="4" w:space="0" w:color="auto"/>
              <w:right w:val="single" w:sz="4" w:space="0" w:color="auto"/>
            </w:tcBorders>
            <w:shd w:val="clear" w:color="auto" w:fill="auto"/>
            <w:vAlign w:val="center"/>
            <w:hideMark/>
          </w:tcPr>
          <w:p w14:paraId="5960E3C5"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1342</w:t>
            </w:r>
          </w:p>
        </w:tc>
        <w:tc>
          <w:tcPr>
            <w:tcW w:w="551" w:type="dxa"/>
            <w:tcBorders>
              <w:top w:val="nil"/>
              <w:left w:val="nil"/>
              <w:bottom w:val="single" w:sz="4" w:space="0" w:color="auto"/>
              <w:right w:val="single" w:sz="4" w:space="0" w:color="auto"/>
            </w:tcBorders>
            <w:shd w:val="clear" w:color="auto" w:fill="auto"/>
            <w:vAlign w:val="center"/>
            <w:hideMark/>
          </w:tcPr>
          <w:p w14:paraId="750EE996"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85</w:t>
            </w:r>
          </w:p>
        </w:tc>
        <w:tc>
          <w:tcPr>
            <w:tcW w:w="551" w:type="dxa"/>
            <w:tcBorders>
              <w:top w:val="nil"/>
              <w:left w:val="nil"/>
              <w:bottom w:val="single" w:sz="4" w:space="0" w:color="auto"/>
              <w:right w:val="single" w:sz="4" w:space="0" w:color="auto"/>
            </w:tcBorders>
            <w:shd w:val="clear" w:color="auto" w:fill="auto"/>
            <w:vAlign w:val="center"/>
            <w:hideMark/>
          </w:tcPr>
          <w:p w14:paraId="58240458"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63.3</w:t>
            </w:r>
          </w:p>
        </w:tc>
        <w:tc>
          <w:tcPr>
            <w:tcW w:w="691" w:type="dxa"/>
            <w:tcBorders>
              <w:top w:val="nil"/>
              <w:left w:val="nil"/>
              <w:bottom w:val="single" w:sz="4" w:space="0" w:color="auto"/>
              <w:right w:val="single" w:sz="4" w:space="0" w:color="auto"/>
            </w:tcBorders>
            <w:shd w:val="clear" w:color="auto" w:fill="auto"/>
            <w:vAlign w:val="center"/>
            <w:hideMark/>
          </w:tcPr>
          <w:p w14:paraId="78C790B0"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5.1</w:t>
            </w:r>
          </w:p>
        </w:tc>
        <w:tc>
          <w:tcPr>
            <w:tcW w:w="691" w:type="dxa"/>
            <w:tcBorders>
              <w:top w:val="nil"/>
              <w:left w:val="nil"/>
              <w:bottom w:val="single" w:sz="4" w:space="0" w:color="auto"/>
              <w:right w:val="single" w:sz="4" w:space="0" w:color="auto"/>
            </w:tcBorders>
            <w:shd w:val="clear" w:color="auto" w:fill="auto"/>
            <w:vAlign w:val="center"/>
            <w:hideMark/>
          </w:tcPr>
          <w:p w14:paraId="1B069F49"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4.4</w:t>
            </w:r>
          </w:p>
        </w:tc>
        <w:tc>
          <w:tcPr>
            <w:tcW w:w="691" w:type="dxa"/>
            <w:tcBorders>
              <w:top w:val="nil"/>
              <w:left w:val="nil"/>
              <w:bottom w:val="single" w:sz="4" w:space="0" w:color="auto"/>
              <w:right w:val="single" w:sz="4" w:space="0" w:color="auto"/>
            </w:tcBorders>
            <w:shd w:val="clear" w:color="auto" w:fill="auto"/>
            <w:vAlign w:val="center"/>
            <w:hideMark/>
          </w:tcPr>
          <w:p w14:paraId="681963FF"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11.1</w:t>
            </w:r>
          </w:p>
        </w:tc>
        <w:tc>
          <w:tcPr>
            <w:tcW w:w="561" w:type="dxa"/>
            <w:tcBorders>
              <w:top w:val="nil"/>
              <w:left w:val="nil"/>
              <w:bottom w:val="single" w:sz="4" w:space="0" w:color="auto"/>
              <w:right w:val="single" w:sz="4" w:space="0" w:color="auto"/>
            </w:tcBorders>
            <w:shd w:val="clear" w:color="auto" w:fill="auto"/>
            <w:vAlign w:val="center"/>
            <w:hideMark/>
          </w:tcPr>
          <w:p w14:paraId="311E1B7C"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19.3</w:t>
            </w:r>
          </w:p>
        </w:tc>
        <w:tc>
          <w:tcPr>
            <w:tcW w:w="592" w:type="dxa"/>
            <w:tcBorders>
              <w:top w:val="nil"/>
              <w:left w:val="nil"/>
              <w:bottom w:val="single" w:sz="4" w:space="0" w:color="auto"/>
              <w:right w:val="single" w:sz="4" w:space="0" w:color="auto"/>
            </w:tcBorders>
            <w:shd w:val="clear" w:color="auto" w:fill="auto"/>
            <w:vAlign w:val="center"/>
            <w:hideMark/>
          </w:tcPr>
          <w:p w14:paraId="6B112276"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39.8</w:t>
            </w:r>
          </w:p>
        </w:tc>
        <w:tc>
          <w:tcPr>
            <w:tcW w:w="540" w:type="dxa"/>
            <w:tcBorders>
              <w:top w:val="nil"/>
              <w:left w:val="nil"/>
              <w:bottom w:val="single" w:sz="4" w:space="0" w:color="auto"/>
              <w:right w:val="single" w:sz="4" w:space="0" w:color="auto"/>
            </w:tcBorders>
            <w:shd w:val="clear" w:color="auto" w:fill="auto"/>
            <w:vAlign w:val="center"/>
            <w:hideMark/>
          </w:tcPr>
          <w:p w14:paraId="0B63EE79"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12.3</w:t>
            </w:r>
          </w:p>
        </w:tc>
        <w:tc>
          <w:tcPr>
            <w:tcW w:w="592" w:type="dxa"/>
            <w:tcBorders>
              <w:top w:val="nil"/>
              <w:left w:val="nil"/>
              <w:bottom w:val="single" w:sz="4" w:space="0" w:color="auto"/>
              <w:right w:val="single" w:sz="4" w:space="0" w:color="auto"/>
            </w:tcBorders>
            <w:shd w:val="clear" w:color="auto" w:fill="auto"/>
            <w:vAlign w:val="center"/>
            <w:hideMark/>
          </w:tcPr>
          <w:p w14:paraId="13C05720"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52.1</w:t>
            </w:r>
          </w:p>
        </w:tc>
        <w:tc>
          <w:tcPr>
            <w:tcW w:w="756" w:type="dxa"/>
            <w:tcBorders>
              <w:top w:val="nil"/>
              <w:left w:val="nil"/>
              <w:bottom w:val="single" w:sz="4" w:space="0" w:color="auto"/>
              <w:right w:val="single" w:sz="4" w:space="0" w:color="auto"/>
            </w:tcBorders>
            <w:shd w:val="clear" w:color="auto" w:fill="auto"/>
            <w:vAlign w:val="center"/>
            <w:hideMark/>
          </w:tcPr>
          <w:p w14:paraId="54DB1ED2"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69969.8</w:t>
            </w:r>
          </w:p>
        </w:tc>
      </w:tr>
      <w:tr w:rsidR="00BF07AA" w:rsidRPr="000D5FB4" w14:paraId="278FC177" w14:textId="77777777" w:rsidTr="00F721FC">
        <w:trPr>
          <w:trHeight w:val="300"/>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56DB4C66"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lastRenderedPageBreak/>
              <w:t>P. halepensis</w:t>
            </w:r>
          </w:p>
        </w:tc>
        <w:tc>
          <w:tcPr>
            <w:tcW w:w="751" w:type="dxa"/>
            <w:tcBorders>
              <w:top w:val="nil"/>
              <w:left w:val="nil"/>
              <w:bottom w:val="single" w:sz="4" w:space="0" w:color="auto"/>
              <w:right w:val="single" w:sz="4" w:space="0" w:color="auto"/>
            </w:tcBorders>
            <w:shd w:val="clear" w:color="auto" w:fill="auto"/>
            <w:vAlign w:val="center"/>
            <w:hideMark/>
          </w:tcPr>
          <w:p w14:paraId="360ECAE2"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w:t>
            </w:r>
          </w:p>
        </w:tc>
        <w:tc>
          <w:tcPr>
            <w:tcW w:w="1375" w:type="dxa"/>
            <w:tcBorders>
              <w:top w:val="nil"/>
              <w:left w:val="nil"/>
              <w:bottom w:val="single" w:sz="4" w:space="0" w:color="auto"/>
              <w:right w:val="single" w:sz="4" w:space="0" w:color="auto"/>
            </w:tcBorders>
            <w:shd w:val="clear" w:color="auto" w:fill="auto"/>
            <w:noWrap/>
            <w:vAlign w:val="center"/>
            <w:hideMark/>
          </w:tcPr>
          <w:p w14:paraId="708A142B"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Before thining</w:t>
            </w:r>
          </w:p>
        </w:tc>
        <w:tc>
          <w:tcPr>
            <w:tcW w:w="581" w:type="dxa"/>
            <w:tcBorders>
              <w:top w:val="nil"/>
              <w:left w:val="nil"/>
              <w:bottom w:val="single" w:sz="4" w:space="0" w:color="auto"/>
              <w:right w:val="single" w:sz="4" w:space="0" w:color="auto"/>
            </w:tcBorders>
            <w:shd w:val="clear" w:color="auto" w:fill="auto"/>
            <w:vAlign w:val="center"/>
            <w:hideMark/>
          </w:tcPr>
          <w:p w14:paraId="7C34AE2D"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50</w:t>
            </w:r>
          </w:p>
        </w:tc>
        <w:tc>
          <w:tcPr>
            <w:tcW w:w="701" w:type="dxa"/>
            <w:tcBorders>
              <w:top w:val="nil"/>
              <w:left w:val="nil"/>
              <w:bottom w:val="single" w:sz="4" w:space="0" w:color="auto"/>
              <w:right w:val="single" w:sz="4" w:space="0" w:color="auto"/>
            </w:tcBorders>
            <w:shd w:val="clear" w:color="auto" w:fill="auto"/>
            <w:vAlign w:val="center"/>
            <w:hideMark/>
          </w:tcPr>
          <w:p w14:paraId="0C0AFE98"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1006</w:t>
            </w:r>
          </w:p>
        </w:tc>
        <w:tc>
          <w:tcPr>
            <w:tcW w:w="551" w:type="dxa"/>
            <w:tcBorders>
              <w:top w:val="nil"/>
              <w:left w:val="nil"/>
              <w:bottom w:val="single" w:sz="4" w:space="0" w:color="auto"/>
              <w:right w:val="single" w:sz="4" w:space="0" w:color="auto"/>
            </w:tcBorders>
            <w:shd w:val="clear" w:color="auto" w:fill="auto"/>
            <w:vAlign w:val="center"/>
            <w:hideMark/>
          </w:tcPr>
          <w:p w14:paraId="1CD5C5A4"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107.1</w:t>
            </w:r>
          </w:p>
        </w:tc>
        <w:tc>
          <w:tcPr>
            <w:tcW w:w="551" w:type="dxa"/>
            <w:tcBorders>
              <w:top w:val="nil"/>
              <w:left w:val="nil"/>
              <w:bottom w:val="single" w:sz="4" w:space="0" w:color="auto"/>
              <w:right w:val="single" w:sz="4" w:space="0" w:color="auto"/>
            </w:tcBorders>
            <w:shd w:val="clear" w:color="auto" w:fill="auto"/>
            <w:vAlign w:val="center"/>
            <w:hideMark/>
          </w:tcPr>
          <w:p w14:paraId="500BF5CD"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106.5</w:t>
            </w:r>
          </w:p>
        </w:tc>
        <w:tc>
          <w:tcPr>
            <w:tcW w:w="691" w:type="dxa"/>
            <w:tcBorders>
              <w:top w:val="nil"/>
              <w:left w:val="nil"/>
              <w:bottom w:val="single" w:sz="4" w:space="0" w:color="auto"/>
              <w:right w:val="single" w:sz="4" w:space="0" w:color="auto"/>
            </w:tcBorders>
            <w:shd w:val="clear" w:color="auto" w:fill="auto"/>
            <w:vAlign w:val="center"/>
            <w:hideMark/>
          </w:tcPr>
          <w:p w14:paraId="75E18F6A"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8.6</w:t>
            </w:r>
          </w:p>
        </w:tc>
        <w:tc>
          <w:tcPr>
            <w:tcW w:w="691" w:type="dxa"/>
            <w:tcBorders>
              <w:top w:val="nil"/>
              <w:left w:val="nil"/>
              <w:bottom w:val="single" w:sz="4" w:space="0" w:color="auto"/>
              <w:right w:val="single" w:sz="4" w:space="0" w:color="auto"/>
            </w:tcBorders>
            <w:shd w:val="clear" w:color="auto" w:fill="auto"/>
            <w:vAlign w:val="center"/>
            <w:hideMark/>
          </w:tcPr>
          <w:p w14:paraId="6947BC75"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7.4</w:t>
            </w:r>
          </w:p>
        </w:tc>
        <w:tc>
          <w:tcPr>
            <w:tcW w:w="691" w:type="dxa"/>
            <w:tcBorders>
              <w:top w:val="nil"/>
              <w:left w:val="nil"/>
              <w:bottom w:val="single" w:sz="4" w:space="0" w:color="auto"/>
              <w:right w:val="single" w:sz="4" w:space="0" w:color="auto"/>
            </w:tcBorders>
            <w:shd w:val="clear" w:color="auto" w:fill="auto"/>
            <w:vAlign w:val="center"/>
            <w:hideMark/>
          </w:tcPr>
          <w:p w14:paraId="0015C487"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18.6</w:t>
            </w:r>
          </w:p>
        </w:tc>
        <w:tc>
          <w:tcPr>
            <w:tcW w:w="561" w:type="dxa"/>
            <w:tcBorders>
              <w:top w:val="nil"/>
              <w:left w:val="nil"/>
              <w:bottom w:val="single" w:sz="4" w:space="0" w:color="auto"/>
              <w:right w:val="single" w:sz="4" w:space="0" w:color="auto"/>
            </w:tcBorders>
            <w:shd w:val="clear" w:color="auto" w:fill="auto"/>
            <w:vAlign w:val="center"/>
            <w:hideMark/>
          </w:tcPr>
          <w:p w14:paraId="5E21115C"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32.4</w:t>
            </w:r>
          </w:p>
        </w:tc>
        <w:tc>
          <w:tcPr>
            <w:tcW w:w="592" w:type="dxa"/>
            <w:tcBorders>
              <w:top w:val="nil"/>
              <w:left w:val="nil"/>
              <w:bottom w:val="single" w:sz="4" w:space="0" w:color="auto"/>
              <w:right w:val="single" w:sz="4" w:space="0" w:color="auto"/>
            </w:tcBorders>
            <w:shd w:val="clear" w:color="auto" w:fill="auto"/>
            <w:vAlign w:val="center"/>
            <w:hideMark/>
          </w:tcPr>
          <w:p w14:paraId="35A3D79B"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67</w:t>
            </w:r>
          </w:p>
        </w:tc>
        <w:tc>
          <w:tcPr>
            <w:tcW w:w="540" w:type="dxa"/>
            <w:tcBorders>
              <w:top w:val="nil"/>
              <w:left w:val="nil"/>
              <w:bottom w:val="single" w:sz="4" w:space="0" w:color="auto"/>
              <w:right w:val="single" w:sz="4" w:space="0" w:color="auto"/>
            </w:tcBorders>
            <w:shd w:val="clear" w:color="auto" w:fill="auto"/>
            <w:vAlign w:val="center"/>
            <w:hideMark/>
          </w:tcPr>
          <w:p w14:paraId="69932CF9"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20.7</w:t>
            </w:r>
          </w:p>
        </w:tc>
        <w:tc>
          <w:tcPr>
            <w:tcW w:w="592" w:type="dxa"/>
            <w:tcBorders>
              <w:top w:val="nil"/>
              <w:left w:val="nil"/>
              <w:bottom w:val="single" w:sz="4" w:space="0" w:color="auto"/>
              <w:right w:val="single" w:sz="4" w:space="0" w:color="auto"/>
            </w:tcBorders>
            <w:shd w:val="clear" w:color="auto" w:fill="auto"/>
            <w:vAlign w:val="center"/>
            <w:hideMark/>
          </w:tcPr>
          <w:p w14:paraId="4E313A3A"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87.6</w:t>
            </w:r>
          </w:p>
        </w:tc>
        <w:tc>
          <w:tcPr>
            <w:tcW w:w="756" w:type="dxa"/>
            <w:tcBorders>
              <w:top w:val="nil"/>
              <w:left w:val="nil"/>
              <w:bottom w:val="single" w:sz="4" w:space="0" w:color="auto"/>
              <w:right w:val="single" w:sz="4" w:space="0" w:color="auto"/>
            </w:tcBorders>
            <w:shd w:val="clear" w:color="auto" w:fill="auto"/>
            <w:vAlign w:val="center"/>
            <w:hideMark/>
          </w:tcPr>
          <w:p w14:paraId="5193A0E1"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88161.9</w:t>
            </w:r>
          </w:p>
        </w:tc>
      </w:tr>
      <w:tr w:rsidR="00BF07AA" w:rsidRPr="000D5FB4" w14:paraId="4E242F7F" w14:textId="77777777" w:rsidTr="00F721FC">
        <w:trPr>
          <w:trHeight w:val="300"/>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50FDB105"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halepensis</w:t>
            </w:r>
          </w:p>
        </w:tc>
        <w:tc>
          <w:tcPr>
            <w:tcW w:w="751" w:type="dxa"/>
            <w:tcBorders>
              <w:top w:val="nil"/>
              <w:left w:val="nil"/>
              <w:bottom w:val="single" w:sz="4" w:space="0" w:color="auto"/>
              <w:right w:val="single" w:sz="4" w:space="0" w:color="auto"/>
            </w:tcBorders>
            <w:shd w:val="clear" w:color="auto" w:fill="auto"/>
            <w:vAlign w:val="center"/>
            <w:hideMark/>
          </w:tcPr>
          <w:p w14:paraId="2F7CEEE6"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w:t>
            </w:r>
          </w:p>
        </w:tc>
        <w:tc>
          <w:tcPr>
            <w:tcW w:w="1375" w:type="dxa"/>
            <w:tcBorders>
              <w:top w:val="nil"/>
              <w:left w:val="nil"/>
              <w:bottom w:val="single" w:sz="4" w:space="0" w:color="auto"/>
              <w:right w:val="single" w:sz="4" w:space="0" w:color="auto"/>
            </w:tcBorders>
            <w:shd w:val="clear" w:color="auto" w:fill="auto"/>
            <w:noWrap/>
            <w:vAlign w:val="center"/>
            <w:hideMark/>
          </w:tcPr>
          <w:p w14:paraId="66E5BE7A"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Before thining</w:t>
            </w:r>
          </w:p>
        </w:tc>
        <w:tc>
          <w:tcPr>
            <w:tcW w:w="581" w:type="dxa"/>
            <w:tcBorders>
              <w:top w:val="nil"/>
              <w:left w:val="nil"/>
              <w:bottom w:val="single" w:sz="4" w:space="0" w:color="auto"/>
              <w:right w:val="single" w:sz="4" w:space="0" w:color="auto"/>
            </w:tcBorders>
            <w:shd w:val="clear" w:color="auto" w:fill="auto"/>
            <w:vAlign w:val="center"/>
            <w:hideMark/>
          </w:tcPr>
          <w:p w14:paraId="16C92EC2"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60</w:t>
            </w:r>
          </w:p>
        </w:tc>
        <w:tc>
          <w:tcPr>
            <w:tcW w:w="701" w:type="dxa"/>
            <w:tcBorders>
              <w:top w:val="nil"/>
              <w:left w:val="nil"/>
              <w:bottom w:val="single" w:sz="4" w:space="0" w:color="auto"/>
              <w:right w:val="single" w:sz="4" w:space="0" w:color="auto"/>
            </w:tcBorders>
            <w:shd w:val="clear" w:color="auto" w:fill="auto"/>
            <w:vAlign w:val="center"/>
            <w:hideMark/>
          </w:tcPr>
          <w:p w14:paraId="3F137330"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977</w:t>
            </w:r>
          </w:p>
        </w:tc>
        <w:tc>
          <w:tcPr>
            <w:tcW w:w="551" w:type="dxa"/>
            <w:tcBorders>
              <w:top w:val="nil"/>
              <w:left w:val="nil"/>
              <w:bottom w:val="single" w:sz="4" w:space="0" w:color="auto"/>
              <w:right w:val="single" w:sz="4" w:space="0" w:color="auto"/>
            </w:tcBorders>
            <w:shd w:val="clear" w:color="auto" w:fill="auto"/>
            <w:vAlign w:val="center"/>
            <w:hideMark/>
          </w:tcPr>
          <w:p w14:paraId="6836C071"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134.5</w:t>
            </w:r>
          </w:p>
        </w:tc>
        <w:tc>
          <w:tcPr>
            <w:tcW w:w="551" w:type="dxa"/>
            <w:tcBorders>
              <w:top w:val="nil"/>
              <w:left w:val="nil"/>
              <w:bottom w:val="single" w:sz="4" w:space="0" w:color="auto"/>
              <w:right w:val="single" w:sz="4" w:space="0" w:color="auto"/>
            </w:tcBorders>
            <w:shd w:val="clear" w:color="auto" w:fill="auto"/>
            <w:vAlign w:val="center"/>
            <w:hideMark/>
          </w:tcPr>
          <w:p w14:paraId="17819E3F"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137.7</w:t>
            </w:r>
          </w:p>
        </w:tc>
        <w:tc>
          <w:tcPr>
            <w:tcW w:w="691" w:type="dxa"/>
            <w:tcBorders>
              <w:top w:val="nil"/>
              <w:left w:val="nil"/>
              <w:bottom w:val="single" w:sz="4" w:space="0" w:color="auto"/>
              <w:right w:val="single" w:sz="4" w:space="0" w:color="auto"/>
            </w:tcBorders>
            <w:shd w:val="clear" w:color="auto" w:fill="auto"/>
            <w:vAlign w:val="center"/>
            <w:hideMark/>
          </w:tcPr>
          <w:p w14:paraId="62A09FA4"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11.1</w:t>
            </w:r>
          </w:p>
        </w:tc>
        <w:tc>
          <w:tcPr>
            <w:tcW w:w="691" w:type="dxa"/>
            <w:tcBorders>
              <w:top w:val="nil"/>
              <w:left w:val="nil"/>
              <w:bottom w:val="single" w:sz="4" w:space="0" w:color="auto"/>
              <w:right w:val="single" w:sz="4" w:space="0" w:color="auto"/>
            </w:tcBorders>
            <w:shd w:val="clear" w:color="auto" w:fill="auto"/>
            <w:vAlign w:val="center"/>
            <w:hideMark/>
          </w:tcPr>
          <w:p w14:paraId="47193EBA"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9.5</w:t>
            </w:r>
          </w:p>
        </w:tc>
        <w:tc>
          <w:tcPr>
            <w:tcW w:w="691" w:type="dxa"/>
            <w:tcBorders>
              <w:top w:val="nil"/>
              <w:left w:val="nil"/>
              <w:bottom w:val="single" w:sz="4" w:space="0" w:color="auto"/>
              <w:right w:val="single" w:sz="4" w:space="0" w:color="auto"/>
            </w:tcBorders>
            <w:shd w:val="clear" w:color="auto" w:fill="auto"/>
            <w:vAlign w:val="center"/>
            <w:hideMark/>
          </w:tcPr>
          <w:p w14:paraId="2E8851D8"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24.1</w:t>
            </w:r>
          </w:p>
        </w:tc>
        <w:tc>
          <w:tcPr>
            <w:tcW w:w="561" w:type="dxa"/>
            <w:tcBorders>
              <w:top w:val="nil"/>
              <w:left w:val="nil"/>
              <w:bottom w:val="single" w:sz="4" w:space="0" w:color="auto"/>
              <w:right w:val="single" w:sz="4" w:space="0" w:color="auto"/>
            </w:tcBorders>
            <w:shd w:val="clear" w:color="auto" w:fill="auto"/>
            <w:vAlign w:val="center"/>
            <w:hideMark/>
          </w:tcPr>
          <w:p w14:paraId="3EB89101"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41.9</w:t>
            </w:r>
          </w:p>
        </w:tc>
        <w:tc>
          <w:tcPr>
            <w:tcW w:w="592" w:type="dxa"/>
            <w:tcBorders>
              <w:top w:val="nil"/>
              <w:left w:val="nil"/>
              <w:bottom w:val="single" w:sz="4" w:space="0" w:color="auto"/>
              <w:right w:val="single" w:sz="4" w:space="0" w:color="auto"/>
            </w:tcBorders>
            <w:shd w:val="clear" w:color="auto" w:fill="auto"/>
            <w:vAlign w:val="center"/>
            <w:hideMark/>
          </w:tcPr>
          <w:p w14:paraId="499F9C6B"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86.6</w:t>
            </w:r>
          </w:p>
        </w:tc>
        <w:tc>
          <w:tcPr>
            <w:tcW w:w="540" w:type="dxa"/>
            <w:tcBorders>
              <w:top w:val="nil"/>
              <w:left w:val="nil"/>
              <w:bottom w:val="single" w:sz="4" w:space="0" w:color="auto"/>
              <w:right w:val="single" w:sz="4" w:space="0" w:color="auto"/>
            </w:tcBorders>
            <w:shd w:val="clear" w:color="auto" w:fill="auto"/>
            <w:vAlign w:val="center"/>
            <w:hideMark/>
          </w:tcPr>
          <w:p w14:paraId="0B409289"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26.7</w:t>
            </w:r>
          </w:p>
        </w:tc>
        <w:tc>
          <w:tcPr>
            <w:tcW w:w="592" w:type="dxa"/>
            <w:tcBorders>
              <w:top w:val="nil"/>
              <w:left w:val="nil"/>
              <w:bottom w:val="single" w:sz="4" w:space="0" w:color="auto"/>
              <w:right w:val="single" w:sz="4" w:space="0" w:color="auto"/>
            </w:tcBorders>
            <w:shd w:val="clear" w:color="auto" w:fill="auto"/>
            <w:vAlign w:val="center"/>
            <w:hideMark/>
          </w:tcPr>
          <w:p w14:paraId="47424731"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113.3</w:t>
            </w:r>
          </w:p>
        </w:tc>
        <w:tc>
          <w:tcPr>
            <w:tcW w:w="756" w:type="dxa"/>
            <w:tcBorders>
              <w:top w:val="nil"/>
              <w:left w:val="nil"/>
              <w:bottom w:val="single" w:sz="4" w:space="0" w:color="auto"/>
              <w:right w:val="single" w:sz="4" w:space="0" w:color="auto"/>
            </w:tcBorders>
            <w:shd w:val="clear" w:color="auto" w:fill="auto"/>
            <w:vAlign w:val="center"/>
            <w:hideMark/>
          </w:tcPr>
          <w:p w14:paraId="54B21032"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110716.9</w:t>
            </w:r>
          </w:p>
        </w:tc>
      </w:tr>
      <w:tr w:rsidR="00BF07AA" w:rsidRPr="000D5FB4" w14:paraId="4FB9B9A2" w14:textId="77777777" w:rsidTr="00F721FC">
        <w:trPr>
          <w:trHeight w:val="300"/>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5D3EF31A"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halepensis</w:t>
            </w:r>
          </w:p>
        </w:tc>
        <w:tc>
          <w:tcPr>
            <w:tcW w:w="751" w:type="dxa"/>
            <w:tcBorders>
              <w:top w:val="nil"/>
              <w:left w:val="nil"/>
              <w:bottom w:val="single" w:sz="4" w:space="0" w:color="auto"/>
              <w:right w:val="single" w:sz="4" w:space="0" w:color="auto"/>
            </w:tcBorders>
            <w:shd w:val="clear" w:color="auto" w:fill="auto"/>
            <w:vAlign w:val="center"/>
            <w:hideMark/>
          </w:tcPr>
          <w:p w14:paraId="53010FB9"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w:t>
            </w:r>
          </w:p>
        </w:tc>
        <w:tc>
          <w:tcPr>
            <w:tcW w:w="1375" w:type="dxa"/>
            <w:tcBorders>
              <w:top w:val="nil"/>
              <w:left w:val="nil"/>
              <w:bottom w:val="single" w:sz="4" w:space="0" w:color="auto"/>
              <w:right w:val="single" w:sz="4" w:space="0" w:color="auto"/>
            </w:tcBorders>
            <w:shd w:val="clear" w:color="auto" w:fill="auto"/>
            <w:noWrap/>
            <w:vAlign w:val="center"/>
            <w:hideMark/>
          </w:tcPr>
          <w:p w14:paraId="6AC51FE5"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Before thining</w:t>
            </w:r>
          </w:p>
        </w:tc>
        <w:tc>
          <w:tcPr>
            <w:tcW w:w="581" w:type="dxa"/>
            <w:tcBorders>
              <w:top w:val="nil"/>
              <w:left w:val="nil"/>
              <w:bottom w:val="single" w:sz="4" w:space="0" w:color="auto"/>
              <w:right w:val="single" w:sz="4" w:space="0" w:color="auto"/>
            </w:tcBorders>
            <w:shd w:val="clear" w:color="auto" w:fill="auto"/>
            <w:vAlign w:val="center"/>
            <w:hideMark/>
          </w:tcPr>
          <w:p w14:paraId="27657F6A"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70</w:t>
            </w:r>
          </w:p>
        </w:tc>
        <w:tc>
          <w:tcPr>
            <w:tcW w:w="701" w:type="dxa"/>
            <w:tcBorders>
              <w:top w:val="nil"/>
              <w:left w:val="nil"/>
              <w:bottom w:val="single" w:sz="4" w:space="0" w:color="auto"/>
              <w:right w:val="single" w:sz="4" w:space="0" w:color="auto"/>
            </w:tcBorders>
            <w:shd w:val="clear" w:color="auto" w:fill="auto"/>
            <w:vAlign w:val="center"/>
            <w:hideMark/>
          </w:tcPr>
          <w:p w14:paraId="7BD5DCA5"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797</w:t>
            </w:r>
          </w:p>
        </w:tc>
        <w:tc>
          <w:tcPr>
            <w:tcW w:w="551" w:type="dxa"/>
            <w:tcBorders>
              <w:top w:val="nil"/>
              <w:left w:val="nil"/>
              <w:bottom w:val="single" w:sz="4" w:space="0" w:color="auto"/>
              <w:right w:val="single" w:sz="4" w:space="0" w:color="auto"/>
            </w:tcBorders>
            <w:shd w:val="clear" w:color="auto" w:fill="auto"/>
            <w:vAlign w:val="center"/>
            <w:hideMark/>
          </w:tcPr>
          <w:p w14:paraId="567EAFA9"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147.2</w:t>
            </w:r>
          </w:p>
        </w:tc>
        <w:tc>
          <w:tcPr>
            <w:tcW w:w="551" w:type="dxa"/>
            <w:tcBorders>
              <w:top w:val="nil"/>
              <w:left w:val="nil"/>
              <w:bottom w:val="single" w:sz="4" w:space="0" w:color="auto"/>
              <w:right w:val="single" w:sz="4" w:space="0" w:color="auto"/>
            </w:tcBorders>
            <w:shd w:val="clear" w:color="auto" w:fill="auto"/>
            <w:vAlign w:val="center"/>
            <w:hideMark/>
          </w:tcPr>
          <w:p w14:paraId="5525BAD6"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184.7</w:t>
            </w:r>
          </w:p>
        </w:tc>
        <w:tc>
          <w:tcPr>
            <w:tcW w:w="691" w:type="dxa"/>
            <w:tcBorders>
              <w:top w:val="nil"/>
              <w:left w:val="nil"/>
              <w:bottom w:val="single" w:sz="4" w:space="0" w:color="auto"/>
              <w:right w:val="single" w:sz="4" w:space="0" w:color="auto"/>
            </w:tcBorders>
            <w:shd w:val="clear" w:color="auto" w:fill="auto"/>
            <w:vAlign w:val="center"/>
            <w:hideMark/>
          </w:tcPr>
          <w:p w14:paraId="237D98C8"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14.9</w:t>
            </w:r>
          </w:p>
        </w:tc>
        <w:tc>
          <w:tcPr>
            <w:tcW w:w="691" w:type="dxa"/>
            <w:tcBorders>
              <w:top w:val="nil"/>
              <w:left w:val="nil"/>
              <w:bottom w:val="single" w:sz="4" w:space="0" w:color="auto"/>
              <w:right w:val="single" w:sz="4" w:space="0" w:color="auto"/>
            </w:tcBorders>
            <w:shd w:val="clear" w:color="auto" w:fill="auto"/>
            <w:vAlign w:val="center"/>
            <w:hideMark/>
          </w:tcPr>
          <w:p w14:paraId="245AFFDC"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12.8</w:t>
            </w:r>
          </w:p>
        </w:tc>
        <w:tc>
          <w:tcPr>
            <w:tcW w:w="691" w:type="dxa"/>
            <w:tcBorders>
              <w:top w:val="nil"/>
              <w:left w:val="nil"/>
              <w:bottom w:val="single" w:sz="4" w:space="0" w:color="auto"/>
              <w:right w:val="single" w:sz="4" w:space="0" w:color="auto"/>
            </w:tcBorders>
            <w:shd w:val="clear" w:color="auto" w:fill="auto"/>
            <w:vAlign w:val="center"/>
            <w:hideMark/>
          </w:tcPr>
          <w:p w14:paraId="52164E2C"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32.3</w:t>
            </w:r>
          </w:p>
        </w:tc>
        <w:tc>
          <w:tcPr>
            <w:tcW w:w="561" w:type="dxa"/>
            <w:tcBorders>
              <w:top w:val="nil"/>
              <w:left w:val="nil"/>
              <w:bottom w:val="single" w:sz="4" w:space="0" w:color="auto"/>
              <w:right w:val="single" w:sz="4" w:space="0" w:color="auto"/>
            </w:tcBorders>
            <w:shd w:val="clear" w:color="auto" w:fill="auto"/>
            <w:vAlign w:val="center"/>
            <w:hideMark/>
          </w:tcPr>
          <w:p w14:paraId="3CC1D11D"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56.2</w:t>
            </w:r>
          </w:p>
        </w:tc>
        <w:tc>
          <w:tcPr>
            <w:tcW w:w="592" w:type="dxa"/>
            <w:tcBorders>
              <w:top w:val="nil"/>
              <w:left w:val="nil"/>
              <w:bottom w:val="single" w:sz="4" w:space="0" w:color="auto"/>
              <w:right w:val="single" w:sz="4" w:space="0" w:color="auto"/>
            </w:tcBorders>
            <w:shd w:val="clear" w:color="auto" w:fill="auto"/>
            <w:vAlign w:val="center"/>
            <w:hideMark/>
          </w:tcPr>
          <w:p w14:paraId="72802B49"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116.2</w:t>
            </w:r>
          </w:p>
        </w:tc>
        <w:tc>
          <w:tcPr>
            <w:tcW w:w="540" w:type="dxa"/>
            <w:tcBorders>
              <w:top w:val="nil"/>
              <w:left w:val="nil"/>
              <w:bottom w:val="single" w:sz="4" w:space="0" w:color="auto"/>
              <w:right w:val="single" w:sz="4" w:space="0" w:color="auto"/>
            </w:tcBorders>
            <w:shd w:val="clear" w:color="auto" w:fill="auto"/>
            <w:vAlign w:val="center"/>
            <w:hideMark/>
          </w:tcPr>
          <w:p w14:paraId="3A0982FC"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35.9</w:t>
            </w:r>
          </w:p>
        </w:tc>
        <w:tc>
          <w:tcPr>
            <w:tcW w:w="592" w:type="dxa"/>
            <w:tcBorders>
              <w:top w:val="nil"/>
              <w:left w:val="nil"/>
              <w:bottom w:val="single" w:sz="4" w:space="0" w:color="auto"/>
              <w:right w:val="single" w:sz="4" w:space="0" w:color="auto"/>
            </w:tcBorders>
            <w:shd w:val="clear" w:color="auto" w:fill="auto"/>
            <w:vAlign w:val="center"/>
            <w:hideMark/>
          </w:tcPr>
          <w:p w14:paraId="19F2D3F1"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152</w:t>
            </w:r>
          </w:p>
        </w:tc>
        <w:tc>
          <w:tcPr>
            <w:tcW w:w="756" w:type="dxa"/>
            <w:tcBorders>
              <w:top w:val="nil"/>
              <w:left w:val="nil"/>
              <w:bottom w:val="single" w:sz="4" w:space="0" w:color="auto"/>
              <w:right w:val="single" w:sz="4" w:space="0" w:color="auto"/>
            </w:tcBorders>
            <w:shd w:val="clear" w:color="auto" w:fill="auto"/>
            <w:vAlign w:val="center"/>
            <w:hideMark/>
          </w:tcPr>
          <w:p w14:paraId="13B98897"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121171.2</w:t>
            </w:r>
          </w:p>
        </w:tc>
      </w:tr>
      <w:tr w:rsidR="00BF07AA" w:rsidRPr="000D5FB4" w14:paraId="2F49A9B8" w14:textId="77777777" w:rsidTr="00F721FC">
        <w:trPr>
          <w:trHeight w:val="300"/>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23135F35"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halepensis</w:t>
            </w:r>
          </w:p>
        </w:tc>
        <w:tc>
          <w:tcPr>
            <w:tcW w:w="751" w:type="dxa"/>
            <w:tcBorders>
              <w:top w:val="nil"/>
              <w:left w:val="nil"/>
              <w:bottom w:val="single" w:sz="4" w:space="0" w:color="auto"/>
              <w:right w:val="single" w:sz="4" w:space="0" w:color="auto"/>
            </w:tcBorders>
            <w:shd w:val="clear" w:color="auto" w:fill="auto"/>
            <w:vAlign w:val="center"/>
            <w:hideMark/>
          </w:tcPr>
          <w:p w14:paraId="3938488D"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w:t>
            </w:r>
          </w:p>
        </w:tc>
        <w:tc>
          <w:tcPr>
            <w:tcW w:w="1375" w:type="dxa"/>
            <w:tcBorders>
              <w:top w:val="nil"/>
              <w:left w:val="nil"/>
              <w:bottom w:val="single" w:sz="4" w:space="0" w:color="auto"/>
              <w:right w:val="single" w:sz="4" w:space="0" w:color="auto"/>
            </w:tcBorders>
            <w:shd w:val="clear" w:color="auto" w:fill="auto"/>
            <w:noWrap/>
            <w:vAlign w:val="center"/>
            <w:hideMark/>
          </w:tcPr>
          <w:p w14:paraId="3F4409F6"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Before thining</w:t>
            </w:r>
          </w:p>
        </w:tc>
        <w:tc>
          <w:tcPr>
            <w:tcW w:w="581" w:type="dxa"/>
            <w:tcBorders>
              <w:top w:val="nil"/>
              <w:left w:val="nil"/>
              <w:bottom w:val="single" w:sz="4" w:space="0" w:color="auto"/>
              <w:right w:val="single" w:sz="4" w:space="0" w:color="auto"/>
            </w:tcBorders>
            <w:shd w:val="clear" w:color="auto" w:fill="auto"/>
            <w:vAlign w:val="center"/>
            <w:hideMark/>
          </w:tcPr>
          <w:p w14:paraId="303EF9CF"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80</w:t>
            </w:r>
          </w:p>
        </w:tc>
        <w:tc>
          <w:tcPr>
            <w:tcW w:w="701" w:type="dxa"/>
            <w:tcBorders>
              <w:top w:val="nil"/>
              <w:left w:val="nil"/>
              <w:bottom w:val="single" w:sz="4" w:space="0" w:color="auto"/>
              <w:right w:val="single" w:sz="4" w:space="0" w:color="auto"/>
            </w:tcBorders>
            <w:shd w:val="clear" w:color="auto" w:fill="auto"/>
            <w:vAlign w:val="center"/>
            <w:hideMark/>
          </w:tcPr>
          <w:p w14:paraId="7B025310"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684</w:t>
            </w:r>
          </w:p>
        </w:tc>
        <w:tc>
          <w:tcPr>
            <w:tcW w:w="551" w:type="dxa"/>
            <w:tcBorders>
              <w:top w:val="nil"/>
              <w:left w:val="nil"/>
              <w:bottom w:val="single" w:sz="4" w:space="0" w:color="auto"/>
              <w:right w:val="single" w:sz="4" w:space="0" w:color="auto"/>
            </w:tcBorders>
            <w:shd w:val="clear" w:color="auto" w:fill="auto"/>
            <w:vAlign w:val="center"/>
            <w:hideMark/>
          </w:tcPr>
          <w:p w14:paraId="233976FD"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157.4</w:t>
            </w:r>
          </w:p>
        </w:tc>
        <w:tc>
          <w:tcPr>
            <w:tcW w:w="551" w:type="dxa"/>
            <w:tcBorders>
              <w:top w:val="nil"/>
              <w:left w:val="nil"/>
              <w:bottom w:val="single" w:sz="4" w:space="0" w:color="auto"/>
              <w:right w:val="single" w:sz="4" w:space="0" w:color="auto"/>
            </w:tcBorders>
            <w:shd w:val="clear" w:color="auto" w:fill="auto"/>
            <w:vAlign w:val="center"/>
            <w:hideMark/>
          </w:tcPr>
          <w:p w14:paraId="6E968A38"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230.1</w:t>
            </w:r>
          </w:p>
        </w:tc>
        <w:tc>
          <w:tcPr>
            <w:tcW w:w="691" w:type="dxa"/>
            <w:tcBorders>
              <w:top w:val="nil"/>
              <w:left w:val="nil"/>
              <w:bottom w:val="single" w:sz="4" w:space="0" w:color="auto"/>
              <w:right w:val="single" w:sz="4" w:space="0" w:color="auto"/>
            </w:tcBorders>
            <w:shd w:val="clear" w:color="auto" w:fill="auto"/>
            <w:vAlign w:val="center"/>
            <w:hideMark/>
          </w:tcPr>
          <w:p w14:paraId="20417D08"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18.5</w:t>
            </w:r>
          </w:p>
        </w:tc>
        <w:tc>
          <w:tcPr>
            <w:tcW w:w="691" w:type="dxa"/>
            <w:tcBorders>
              <w:top w:val="nil"/>
              <w:left w:val="nil"/>
              <w:bottom w:val="single" w:sz="4" w:space="0" w:color="auto"/>
              <w:right w:val="single" w:sz="4" w:space="0" w:color="auto"/>
            </w:tcBorders>
            <w:shd w:val="clear" w:color="auto" w:fill="auto"/>
            <w:vAlign w:val="center"/>
            <w:hideMark/>
          </w:tcPr>
          <w:p w14:paraId="0B666AF6"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15.9</w:t>
            </w:r>
          </w:p>
        </w:tc>
        <w:tc>
          <w:tcPr>
            <w:tcW w:w="691" w:type="dxa"/>
            <w:tcBorders>
              <w:top w:val="nil"/>
              <w:left w:val="nil"/>
              <w:bottom w:val="single" w:sz="4" w:space="0" w:color="auto"/>
              <w:right w:val="single" w:sz="4" w:space="0" w:color="auto"/>
            </w:tcBorders>
            <w:shd w:val="clear" w:color="auto" w:fill="auto"/>
            <w:vAlign w:val="center"/>
            <w:hideMark/>
          </w:tcPr>
          <w:p w14:paraId="732204AE"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40.2</w:t>
            </w:r>
          </w:p>
        </w:tc>
        <w:tc>
          <w:tcPr>
            <w:tcW w:w="561" w:type="dxa"/>
            <w:tcBorders>
              <w:top w:val="nil"/>
              <w:left w:val="nil"/>
              <w:bottom w:val="single" w:sz="4" w:space="0" w:color="auto"/>
              <w:right w:val="single" w:sz="4" w:space="0" w:color="auto"/>
            </w:tcBorders>
            <w:shd w:val="clear" w:color="auto" w:fill="auto"/>
            <w:vAlign w:val="center"/>
            <w:hideMark/>
          </w:tcPr>
          <w:p w14:paraId="7B1A7294"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70</w:t>
            </w:r>
          </w:p>
        </w:tc>
        <w:tc>
          <w:tcPr>
            <w:tcW w:w="592" w:type="dxa"/>
            <w:tcBorders>
              <w:top w:val="nil"/>
              <w:left w:val="nil"/>
              <w:bottom w:val="single" w:sz="4" w:space="0" w:color="auto"/>
              <w:right w:val="single" w:sz="4" w:space="0" w:color="auto"/>
            </w:tcBorders>
            <w:shd w:val="clear" w:color="auto" w:fill="auto"/>
            <w:vAlign w:val="center"/>
            <w:hideMark/>
          </w:tcPr>
          <w:p w14:paraId="40AAA335"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144.7</w:t>
            </w:r>
          </w:p>
        </w:tc>
        <w:tc>
          <w:tcPr>
            <w:tcW w:w="540" w:type="dxa"/>
            <w:tcBorders>
              <w:top w:val="nil"/>
              <w:left w:val="nil"/>
              <w:bottom w:val="single" w:sz="4" w:space="0" w:color="auto"/>
              <w:right w:val="single" w:sz="4" w:space="0" w:color="auto"/>
            </w:tcBorders>
            <w:shd w:val="clear" w:color="auto" w:fill="auto"/>
            <w:vAlign w:val="center"/>
            <w:hideMark/>
          </w:tcPr>
          <w:p w14:paraId="6D440370"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44.7</w:t>
            </w:r>
          </w:p>
        </w:tc>
        <w:tc>
          <w:tcPr>
            <w:tcW w:w="592" w:type="dxa"/>
            <w:tcBorders>
              <w:top w:val="nil"/>
              <w:left w:val="nil"/>
              <w:bottom w:val="single" w:sz="4" w:space="0" w:color="auto"/>
              <w:right w:val="single" w:sz="4" w:space="0" w:color="auto"/>
            </w:tcBorders>
            <w:shd w:val="clear" w:color="auto" w:fill="auto"/>
            <w:vAlign w:val="center"/>
            <w:hideMark/>
          </w:tcPr>
          <w:p w14:paraId="6544E210"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189.4</w:t>
            </w:r>
          </w:p>
        </w:tc>
        <w:tc>
          <w:tcPr>
            <w:tcW w:w="756" w:type="dxa"/>
            <w:tcBorders>
              <w:top w:val="nil"/>
              <w:left w:val="nil"/>
              <w:bottom w:val="single" w:sz="4" w:space="0" w:color="auto"/>
              <w:right w:val="single" w:sz="4" w:space="0" w:color="auto"/>
            </w:tcBorders>
            <w:shd w:val="clear" w:color="auto" w:fill="auto"/>
            <w:vAlign w:val="center"/>
            <w:hideMark/>
          </w:tcPr>
          <w:p w14:paraId="1EA15BC0"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129567.6</w:t>
            </w:r>
          </w:p>
        </w:tc>
      </w:tr>
      <w:tr w:rsidR="00BF07AA" w:rsidRPr="000D5FB4" w14:paraId="040EE203" w14:textId="77777777" w:rsidTr="00F721FC">
        <w:trPr>
          <w:trHeight w:val="300"/>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3800D0EF"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halepensis</w:t>
            </w:r>
          </w:p>
        </w:tc>
        <w:tc>
          <w:tcPr>
            <w:tcW w:w="751" w:type="dxa"/>
            <w:tcBorders>
              <w:top w:val="nil"/>
              <w:left w:val="nil"/>
              <w:bottom w:val="single" w:sz="4" w:space="0" w:color="auto"/>
              <w:right w:val="single" w:sz="4" w:space="0" w:color="auto"/>
            </w:tcBorders>
            <w:shd w:val="clear" w:color="auto" w:fill="auto"/>
            <w:vAlign w:val="center"/>
            <w:hideMark/>
          </w:tcPr>
          <w:p w14:paraId="125C398B"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w:t>
            </w:r>
          </w:p>
        </w:tc>
        <w:tc>
          <w:tcPr>
            <w:tcW w:w="1375" w:type="dxa"/>
            <w:tcBorders>
              <w:top w:val="nil"/>
              <w:left w:val="nil"/>
              <w:bottom w:val="single" w:sz="4" w:space="0" w:color="auto"/>
              <w:right w:val="single" w:sz="4" w:space="0" w:color="auto"/>
            </w:tcBorders>
            <w:shd w:val="clear" w:color="auto" w:fill="auto"/>
            <w:noWrap/>
            <w:vAlign w:val="center"/>
            <w:hideMark/>
          </w:tcPr>
          <w:p w14:paraId="77183F5E"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Before thining</w:t>
            </w:r>
          </w:p>
        </w:tc>
        <w:tc>
          <w:tcPr>
            <w:tcW w:w="581" w:type="dxa"/>
            <w:tcBorders>
              <w:top w:val="nil"/>
              <w:left w:val="nil"/>
              <w:bottom w:val="single" w:sz="4" w:space="0" w:color="auto"/>
              <w:right w:val="single" w:sz="4" w:space="0" w:color="auto"/>
            </w:tcBorders>
            <w:shd w:val="clear" w:color="auto" w:fill="auto"/>
            <w:vAlign w:val="center"/>
            <w:hideMark/>
          </w:tcPr>
          <w:p w14:paraId="7843E9FD"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90</w:t>
            </w:r>
          </w:p>
        </w:tc>
        <w:tc>
          <w:tcPr>
            <w:tcW w:w="701" w:type="dxa"/>
            <w:tcBorders>
              <w:top w:val="nil"/>
              <w:left w:val="nil"/>
              <w:bottom w:val="single" w:sz="4" w:space="0" w:color="auto"/>
              <w:right w:val="single" w:sz="4" w:space="0" w:color="auto"/>
            </w:tcBorders>
            <w:shd w:val="clear" w:color="auto" w:fill="auto"/>
            <w:vAlign w:val="center"/>
            <w:hideMark/>
          </w:tcPr>
          <w:p w14:paraId="60747E07"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608</w:t>
            </w:r>
          </w:p>
        </w:tc>
        <w:tc>
          <w:tcPr>
            <w:tcW w:w="551" w:type="dxa"/>
            <w:tcBorders>
              <w:top w:val="nil"/>
              <w:left w:val="nil"/>
              <w:bottom w:val="single" w:sz="4" w:space="0" w:color="auto"/>
              <w:right w:val="single" w:sz="4" w:space="0" w:color="auto"/>
            </w:tcBorders>
            <w:shd w:val="clear" w:color="auto" w:fill="auto"/>
            <w:vAlign w:val="center"/>
            <w:hideMark/>
          </w:tcPr>
          <w:p w14:paraId="7013BAC4"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165.5</w:t>
            </w:r>
          </w:p>
        </w:tc>
        <w:tc>
          <w:tcPr>
            <w:tcW w:w="551" w:type="dxa"/>
            <w:tcBorders>
              <w:top w:val="nil"/>
              <w:left w:val="nil"/>
              <w:bottom w:val="single" w:sz="4" w:space="0" w:color="auto"/>
              <w:right w:val="single" w:sz="4" w:space="0" w:color="auto"/>
            </w:tcBorders>
            <w:shd w:val="clear" w:color="auto" w:fill="auto"/>
            <w:vAlign w:val="center"/>
            <w:hideMark/>
          </w:tcPr>
          <w:p w14:paraId="3FF0E471"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272.2</w:t>
            </w:r>
          </w:p>
        </w:tc>
        <w:tc>
          <w:tcPr>
            <w:tcW w:w="691" w:type="dxa"/>
            <w:tcBorders>
              <w:top w:val="nil"/>
              <w:left w:val="nil"/>
              <w:bottom w:val="single" w:sz="4" w:space="0" w:color="auto"/>
              <w:right w:val="single" w:sz="4" w:space="0" w:color="auto"/>
            </w:tcBorders>
            <w:shd w:val="clear" w:color="auto" w:fill="auto"/>
            <w:vAlign w:val="center"/>
            <w:hideMark/>
          </w:tcPr>
          <w:p w14:paraId="1778AAFB"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21.9</w:t>
            </w:r>
          </w:p>
        </w:tc>
        <w:tc>
          <w:tcPr>
            <w:tcW w:w="691" w:type="dxa"/>
            <w:tcBorders>
              <w:top w:val="nil"/>
              <w:left w:val="nil"/>
              <w:bottom w:val="single" w:sz="4" w:space="0" w:color="auto"/>
              <w:right w:val="single" w:sz="4" w:space="0" w:color="auto"/>
            </w:tcBorders>
            <w:shd w:val="clear" w:color="auto" w:fill="auto"/>
            <w:vAlign w:val="center"/>
            <w:hideMark/>
          </w:tcPr>
          <w:p w14:paraId="0B441031"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18.8</w:t>
            </w:r>
          </w:p>
        </w:tc>
        <w:tc>
          <w:tcPr>
            <w:tcW w:w="691" w:type="dxa"/>
            <w:tcBorders>
              <w:top w:val="nil"/>
              <w:left w:val="nil"/>
              <w:bottom w:val="single" w:sz="4" w:space="0" w:color="auto"/>
              <w:right w:val="single" w:sz="4" w:space="0" w:color="auto"/>
            </w:tcBorders>
            <w:shd w:val="clear" w:color="auto" w:fill="auto"/>
            <w:vAlign w:val="center"/>
            <w:hideMark/>
          </w:tcPr>
          <w:p w14:paraId="4D2DD355"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47.6</w:t>
            </w:r>
          </w:p>
        </w:tc>
        <w:tc>
          <w:tcPr>
            <w:tcW w:w="561" w:type="dxa"/>
            <w:tcBorders>
              <w:top w:val="nil"/>
              <w:left w:val="nil"/>
              <w:bottom w:val="single" w:sz="4" w:space="0" w:color="auto"/>
              <w:right w:val="single" w:sz="4" w:space="0" w:color="auto"/>
            </w:tcBorders>
            <w:shd w:val="clear" w:color="auto" w:fill="auto"/>
            <w:vAlign w:val="center"/>
            <w:hideMark/>
          </w:tcPr>
          <w:p w14:paraId="7211522C"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82.9</w:t>
            </w:r>
          </w:p>
        </w:tc>
        <w:tc>
          <w:tcPr>
            <w:tcW w:w="592" w:type="dxa"/>
            <w:tcBorders>
              <w:top w:val="nil"/>
              <w:left w:val="nil"/>
              <w:bottom w:val="single" w:sz="4" w:space="0" w:color="auto"/>
              <w:right w:val="single" w:sz="4" w:space="0" w:color="auto"/>
            </w:tcBorders>
            <w:shd w:val="clear" w:color="auto" w:fill="auto"/>
            <w:vAlign w:val="center"/>
            <w:hideMark/>
          </w:tcPr>
          <w:p w14:paraId="1D8A4A36"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171.2</w:t>
            </w:r>
          </w:p>
        </w:tc>
        <w:tc>
          <w:tcPr>
            <w:tcW w:w="540" w:type="dxa"/>
            <w:tcBorders>
              <w:top w:val="nil"/>
              <w:left w:val="nil"/>
              <w:bottom w:val="single" w:sz="4" w:space="0" w:color="auto"/>
              <w:right w:val="single" w:sz="4" w:space="0" w:color="auto"/>
            </w:tcBorders>
            <w:shd w:val="clear" w:color="auto" w:fill="auto"/>
            <w:vAlign w:val="center"/>
            <w:hideMark/>
          </w:tcPr>
          <w:p w14:paraId="5D4DC691"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52.9</w:t>
            </w:r>
          </w:p>
        </w:tc>
        <w:tc>
          <w:tcPr>
            <w:tcW w:w="592" w:type="dxa"/>
            <w:tcBorders>
              <w:top w:val="nil"/>
              <w:left w:val="nil"/>
              <w:bottom w:val="single" w:sz="4" w:space="0" w:color="auto"/>
              <w:right w:val="single" w:sz="4" w:space="0" w:color="auto"/>
            </w:tcBorders>
            <w:shd w:val="clear" w:color="auto" w:fill="auto"/>
            <w:vAlign w:val="center"/>
            <w:hideMark/>
          </w:tcPr>
          <w:p w14:paraId="0BC7976C"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224.1</w:t>
            </w:r>
          </w:p>
        </w:tc>
        <w:tc>
          <w:tcPr>
            <w:tcW w:w="756" w:type="dxa"/>
            <w:tcBorders>
              <w:top w:val="nil"/>
              <w:left w:val="nil"/>
              <w:bottom w:val="single" w:sz="4" w:space="0" w:color="auto"/>
              <w:right w:val="single" w:sz="4" w:space="0" w:color="auto"/>
            </w:tcBorders>
            <w:shd w:val="clear" w:color="auto" w:fill="auto"/>
            <w:vAlign w:val="center"/>
            <w:hideMark/>
          </w:tcPr>
          <w:p w14:paraId="0308CF8C"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136235.3</w:t>
            </w:r>
          </w:p>
        </w:tc>
      </w:tr>
      <w:tr w:rsidR="00BF07AA" w:rsidRPr="000D5FB4" w14:paraId="39E07DBF" w14:textId="77777777" w:rsidTr="00F721FC">
        <w:trPr>
          <w:trHeight w:val="300"/>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4A0150C1"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halepensis</w:t>
            </w:r>
          </w:p>
        </w:tc>
        <w:tc>
          <w:tcPr>
            <w:tcW w:w="751" w:type="dxa"/>
            <w:tcBorders>
              <w:top w:val="nil"/>
              <w:left w:val="nil"/>
              <w:bottom w:val="single" w:sz="4" w:space="0" w:color="auto"/>
              <w:right w:val="single" w:sz="4" w:space="0" w:color="auto"/>
            </w:tcBorders>
            <w:shd w:val="clear" w:color="auto" w:fill="auto"/>
            <w:vAlign w:val="center"/>
            <w:hideMark/>
          </w:tcPr>
          <w:p w14:paraId="2F83C768"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w:t>
            </w:r>
          </w:p>
        </w:tc>
        <w:tc>
          <w:tcPr>
            <w:tcW w:w="1375" w:type="dxa"/>
            <w:tcBorders>
              <w:top w:val="nil"/>
              <w:left w:val="nil"/>
              <w:bottom w:val="single" w:sz="4" w:space="0" w:color="auto"/>
              <w:right w:val="single" w:sz="4" w:space="0" w:color="auto"/>
            </w:tcBorders>
            <w:shd w:val="clear" w:color="auto" w:fill="auto"/>
            <w:noWrap/>
            <w:vAlign w:val="center"/>
            <w:hideMark/>
          </w:tcPr>
          <w:p w14:paraId="6D85C06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Before thining</w:t>
            </w:r>
          </w:p>
        </w:tc>
        <w:tc>
          <w:tcPr>
            <w:tcW w:w="581" w:type="dxa"/>
            <w:tcBorders>
              <w:top w:val="nil"/>
              <w:left w:val="nil"/>
              <w:bottom w:val="single" w:sz="4" w:space="0" w:color="auto"/>
              <w:right w:val="single" w:sz="4" w:space="0" w:color="auto"/>
            </w:tcBorders>
            <w:shd w:val="clear" w:color="auto" w:fill="auto"/>
            <w:vAlign w:val="center"/>
            <w:hideMark/>
          </w:tcPr>
          <w:p w14:paraId="3F328D7A"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100</w:t>
            </w:r>
          </w:p>
        </w:tc>
        <w:tc>
          <w:tcPr>
            <w:tcW w:w="701" w:type="dxa"/>
            <w:tcBorders>
              <w:top w:val="nil"/>
              <w:left w:val="nil"/>
              <w:bottom w:val="single" w:sz="4" w:space="0" w:color="auto"/>
              <w:right w:val="single" w:sz="4" w:space="0" w:color="auto"/>
            </w:tcBorders>
            <w:shd w:val="clear" w:color="auto" w:fill="auto"/>
            <w:vAlign w:val="center"/>
            <w:hideMark/>
          </w:tcPr>
          <w:p w14:paraId="116A505F"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554</w:t>
            </w:r>
          </w:p>
        </w:tc>
        <w:tc>
          <w:tcPr>
            <w:tcW w:w="551" w:type="dxa"/>
            <w:tcBorders>
              <w:top w:val="nil"/>
              <w:left w:val="nil"/>
              <w:bottom w:val="single" w:sz="4" w:space="0" w:color="auto"/>
              <w:right w:val="single" w:sz="4" w:space="0" w:color="auto"/>
            </w:tcBorders>
            <w:shd w:val="clear" w:color="auto" w:fill="auto"/>
            <w:vAlign w:val="center"/>
            <w:hideMark/>
          </w:tcPr>
          <w:p w14:paraId="369A1831"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172</w:t>
            </w:r>
          </w:p>
        </w:tc>
        <w:tc>
          <w:tcPr>
            <w:tcW w:w="551" w:type="dxa"/>
            <w:tcBorders>
              <w:top w:val="nil"/>
              <w:left w:val="nil"/>
              <w:bottom w:val="single" w:sz="4" w:space="0" w:color="auto"/>
              <w:right w:val="single" w:sz="4" w:space="0" w:color="auto"/>
            </w:tcBorders>
            <w:shd w:val="clear" w:color="auto" w:fill="auto"/>
            <w:vAlign w:val="center"/>
            <w:hideMark/>
          </w:tcPr>
          <w:p w14:paraId="509ED4CF"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310.5</w:t>
            </w:r>
          </w:p>
        </w:tc>
        <w:tc>
          <w:tcPr>
            <w:tcW w:w="691" w:type="dxa"/>
            <w:tcBorders>
              <w:top w:val="nil"/>
              <w:left w:val="nil"/>
              <w:bottom w:val="single" w:sz="4" w:space="0" w:color="auto"/>
              <w:right w:val="single" w:sz="4" w:space="0" w:color="auto"/>
            </w:tcBorders>
            <w:shd w:val="clear" w:color="auto" w:fill="auto"/>
            <w:vAlign w:val="center"/>
            <w:hideMark/>
          </w:tcPr>
          <w:p w14:paraId="7856EE3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25</w:t>
            </w:r>
          </w:p>
        </w:tc>
        <w:tc>
          <w:tcPr>
            <w:tcW w:w="691" w:type="dxa"/>
            <w:tcBorders>
              <w:top w:val="nil"/>
              <w:left w:val="nil"/>
              <w:bottom w:val="single" w:sz="4" w:space="0" w:color="auto"/>
              <w:right w:val="single" w:sz="4" w:space="0" w:color="auto"/>
            </w:tcBorders>
            <w:shd w:val="clear" w:color="auto" w:fill="auto"/>
            <w:vAlign w:val="center"/>
            <w:hideMark/>
          </w:tcPr>
          <w:p w14:paraId="39FD1509"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21.5</w:t>
            </w:r>
          </w:p>
        </w:tc>
        <w:tc>
          <w:tcPr>
            <w:tcW w:w="691" w:type="dxa"/>
            <w:tcBorders>
              <w:top w:val="nil"/>
              <w:left w:val="nil"/>
              <w:bottom w:val="single" w:sz="4" w:space="0" w:color="auto"/>
              <w:right w:val="single" w:sz="4" w:space="0" w:color="auto"/>
            </w:tcBorders>
            <w:shd w:val="clear" w:color="auto" w:fill="auto"/>
            <w:vAlign w:val="center"/>
            <w:hideMark/>
          </w:tcPr>
          <w:p w14:paraId="3D1CD382"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54.3</w:t>
            </w:r>
          </w:p>
        </w:tc>
        <w:tc>
          <w:tcPr>
            <w:tcW w:w="561" w:type="dxa"/>
            <w:tcBorders>
              <w:top w:val="nil"/>
              <w:left w:val="nil"/>
              <w:bottom w:val="single" w:sz="4" w:space="0" w:color="auto"/>
              <w:right w:val="single" w:sz="4" w:space="0" w:color="auto"/>
            </w:tcBorders>
            <w:shd w:val="clear" w:color="auto" w:fill="auto"/>
            <w:vAlign w:val="center"/>
            <w:hideMark/>
          </w:tcPr>
          <w:p w14:paraId="15EB08E2"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94.5</w:t>
            </w:r>
          </w:p>
        </w:tc>
        <w:tc>
          <w:tcPr>
            <w:tcW w:w="592" w:type="dxa"/>
            <w:tcBorders>
              <w:top w:val="nil"/>
              <w:left w:val="nil"/>
              <w:bottom w:val="single" w:sz="4" w:space="0" w:color="auto"/>
              <w:right w:val="single" w:sz="4" w:space="0" w:color="auto"/>
            </w:tcBorders>
            <w:shd w:val="clear" w:color="auto" w:fill="auto"/>
            <w:vAlign w:val="center"/>
            <w:hideMark/>
          </w:tcPr>
          <w:p w14:paraId="74C073BB"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195.3</w:t>
            </w:r>
          </w:p>
        </w:tc>
        <w:tc>
          <w:tcPr>
            <w:tcW w:w="540" w:type="dxa"/>
            <w:tcBorders>
              <w:top w:val="nil"/>
              <w:left w:val="nil"/>
              <w:bottom w:val="single" w:sz="4" w:space="0" w:color="auto"/>
              <w:right w:val="single" w:sz="4" w:space="0" w:color="auto"/>
            </w:tcBorders>
            <w:shd w:val="clear" w:color="auto" w:fill="auto"/>
            <w:vAlign w:val="center"/>
            <w:hideMark/>
          </w:tcPr>
          <w:p w14:paraId="1624BE87"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60.3</w:t>
            </w:r>
          </w:p>
        </w:tc>
        <w:tc>
          <w:tcPr>
            <w:tcW w:w="592" w:type="dxa"/>
            <w:tcBorders>
              <w:top w:val="nil"/>
              <w:left w:val="nil"/>
              <w:bottom w:val="single" w:sz="4" w:space="0" w:color="auto"/>
              <w:right w:val="single" w:sz="4" w:space="0" w:color="auto"/>
            </w:tcBorders>
            <w:shd w:val="clear" w:color="auto" w:fill="auto"/>
            <w:vAlign w:val="center"/>
            <w:hideMark/>
          </w:tcPr>
          <w:p w14:paraId="1AAE029C"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255.6</w:t>
            </w:r>
          </w:p>
        </w:tc>
        <w:tc>
          <w:tcPr>
            <w:tcW w:w="756" w:type="dxa"/>
            <w:tcBorders>
              <w:top w:val="nil"/>
              <w:left w:val="nil"/>
              <w:bottom w:val="single" w:sz="4" w:space="0" w:color="auto"/>
              <w:right w:val="single" w:sz="4" w:space="0" w:color="auto"/>
            </w:tcBorders>
            <w:shd w:val="clear" w:color="auto" w:fill="auto"/>
            <w:vAlign w:val="center"/>
            <w:hideMark/>
          </w:tcPr>
          <w:p w14:paraId="20A6CBAD"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141585.9</w:t>
            </w:r>
          </w:p>
        </w:tc>
      </w:tr>
      <w:tr w:rsidR="00BF07AA" w:rsidRPr="000D5FB4" w14:paraId="7003D7D8" w14:textId="77777777" w:rsidTr="00F721FC">
        <w:trPr>
          <w:trHeight w:val="300"/>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7444D051"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halepensis</w:t>
            </w:r>
          </w:p>
        </w:tc>
        <w:tc>
          <w:tcPr>
            <w:tcW w:w="751" w:type="dxa"/>
            <w:tcBorders>
              <w:top w:val="nil"/>
              <w:left w:val="nil"/>
              <w:bottom w:val="single" w:sz="4" w:space="0" w:color="auto"/>
              <w:right w:val="single" w:sz="4" w:space="0" w:color="auto"/>
            </w:tcBorders>
            <w:shd w:val="clear" w:color="auto" w:fill="auto"/>
            <w:vAlign w:val="center"/>
            <w:hideMark/>
          </w:tcPr>
          <w:p w14:paraId="0EF89BA8"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w:t>
            </w:r>
          </w:p>
        </w:tc>
        <w:tc>
          <w:tcPr>
            <w:tcW w:w="1375" w:type="dxa"/>
            <w:tcBorders>
              <w:top w:val="nil"/>
              <w:left w:val="nil"/>
              <w:bottom w:val="single" w:sz="4" w:space="0" w:color="auto"/>
              <w:right w:val="single" w:sz="4" w:space="0" w:color="auto"/>
            </w:tcBorders>
            <w:shd w:val="clear" w:color="auto" w:fill="auto"/>
            <w:noWrap/>
            <w:vAlign w:val="center"/>
            <w:hideMark/>
          </w:tcPr>
          <w:p w14:paraId="7278229E"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Before thining</w:t>
            </w:r>
          </w:p>
        </w:tc>
        <w:tc>
          <w:tcPr>
            <w:tcW w:w="581" w:type="dxa"/>
            <w:tcBorders>
              <w:top w:val="nil"/>
              <w:left w:val="nil"/>
              <w:bottom w:val="single" w:sz="4" w:space="0" w:color="auto"/>
              <w:right w:val="single" w:sz="4" w:space="0" w:color="auto"/>
            </w:tcBorders>
            <w:shd w:val="clear" w:color="auto" w:fill="auto"/>
            <w:vAlign w:val="center"/>
            <w:hideMark/>
          </w:tcPr>
          <w:p w14:paraId="05D4F625"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110</w:t>
            </w:r>
          </w:p>
        </w:tc>
        <w:tc>
          <w:tcPr>
            <w:tcW w:w="701" w:type="dxa"/>
            <w:tcBorders>
              <w:top w:val="nil"/>
              <w:left w:val="nil"/>
              <w:bottom w:val="single" w:sz="4" w:space="0" w:color="auto"/>
              <w:right w:val="single" w:sz="4" w:space="0" w:color="auto"/>
            </w:tcBorders>
            <w:shd w:val="clear" w:color="auto" w:fill="auto"/>
            <w:vAlign w:val="center"/>
            <w:hideMark/>
          </w:tcPr>
          <w:p w14:paraId="55F3AEE6"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515</w:t>
            </w:r>
          </w:p>
        </w:tc>
        <w:tc>
          <w:tcPr>
            <w:tcW w:w="551" w:type="dxa"/>
            <w:tcBorders>
              <w:top w:val="nil"/>
              <w:left w:val="nil"/>
              <w:bottom w:val="single" w:sz="4" w:space="0" w:color="auto"/>
              <w:right w:val="single" w:sz="4" w:space="0" w:color="auto"/>
            </w:tcBorders>
            <w:shd w:val="clear" w:color="auto" w:fill="auto"/>
            <w:vAlign w:val="center"/>
            <w:hideMark/>
          </w:tcPr>
          <w:p w14:paraId="00899602"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177.3</w:t>
            </w:r>
          </w:p>
        </w:tc>
        <w:tc>
          <w:tcPr>
            <w:tcW w:w="551" w:type="dxa"/>
            <w:tcBorders>
              <w:top w:val="nil"/>
              <w:left w:val="nil"/>
              <w:bottom w:val="single" w:sz="4" w:space="0" w:color="auto"/>
              <w:right w:val="single" w:sz="4" w:space="0" w:color="auto"/>
            </w:tcBorders>
            <w:shd w:val="clear" w:color="auto" w:fill="auto"/>
            <w:vAlign w:val="center"/>
            <w:hideMark/>
          </w:tcPr>
          <w:p w14:paraId="394C8625"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344.3</w:t>
            </w:r>
          </w:p>
        </w:tc>
        <w:tc>
          <w:tcPr>
            <w:tcW w:w="691" w:type="dxa"/>
            <w:tcBorders>
              <w:top w:val="nil"/>
              <w:left w:val="nil"/>
              <w:bottom w:val="single" w:sz="4" w:space="0" w:color="auto"/>
              <w:right w:val="single" w:sz="4" w:space="0" w:color="auto"/>
            </w:tcBorders>
            <w:shd w:val="clear" w:color="auto" w:fill="auto"/>
            <w:vAlign w:val="center"/>
            <w:hideMark/>
          </w:tcPr>
          <w:p w14:paraId="47C314DB"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27.7</w:t>
            </w:r>
          </w:p>
        </w:tc>
        <w:tc>
          <w:tcPr>
            <w:tcW w:w="691" w:type="dxa"/>
            <w:tcBorders>
              <w:top w:val="nil"/>
              <w:left w:val="nil"/>
              <w:bottom w:val="single" w:sz="4" w:space="0" w:color="auto"/>
              <w:right w:val="single" w:sz="4" w:space="0" w:color="auto"/>
            </w:tcBorders>
            <w:shd w:val="clear" w:color="auto" w:fill="auto"/>
            <w:vAlign w:val="center"/>
            <w:hideMark/>
          </w:tcPr>
          <w:p w14:paraId="2203EB94"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23.8</w:t>
            </w:r>
          </w:p>
        </w:tc>
        <w:tc>
          <w:tcPr>
            <w:tcW w:w="691" w:type="dxa"/>
            <w:tcBorders>
              <w:top w:val="nil"/>
              <w:left w:val="nil"/>
              <w:bottom w:val="single" w:sz="4" w:space="0" w:color="auto"/>
              <w:right w:val="single" w:sz="4" w:space="0" w:color="auto"/>
            </w:tcBorders>
            <w:shd w:val="clear" w:color="auto" w:fill="auto"/>
            <w:vAlign w:val="center"/>
            <w:hideMark/>
          </w:tcPr>
          <w:p w14:paraId="0B71545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60.2</w:t>
            </w:r>
          </w:p>
        </w:tc>
        <w:tc>
          <w:tcPr>
            <w:tcW w:w="561" w:type="dxa"/>
            <w:tcBorders>
              <w:top w:val="nil"/>
              <w:left w:val="nil"/>
              <w:bottom w:val="single" w:sz="4" w:space="0" w:color="auto"/>
              <w:right w:val="single" w:sz="4" w:space="0" w:color="auto"/>
            </w:tcBorders>
            <w:shd w:val="clear" w:color="auto" w:fill="auto"/>
            <w:vAlign w:val="center"/>
            <w:hideMark/>
          </w:tcPr>
          <w:p w14:paraId="15BCB98A"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104.8</w:t>
            </w:r>
          </w:p>
        </w:tc>
        <w:tc>
          <w:tcPr>
            <w:tcW w:w="592" w:type="dxa"/>
            <w:tcBorders>
              <w:top w:val="nil"/>
              <w:left w:val="nil"/>
              <w:bottom w:val="single" w:sz="4" w:space="0" w:color="auto"/>
              <w:right w:val="single" w:sz="4" w:space="0" w:color="auto"/>
            </w:tcBorders>
            <w:shd w:val="clear" w:color="auto" w:fill="auto"/>
            <w:vAlign w:val="center"/>
            <w:hideMark/>
          </w:tcPr>
          <w:p w14:paraId="04269E41"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216.5</w:t>
            </w:r>
          </w:p>
        </w:tc>
        <w:tc>
          <w:tcPr>
            <w:tcW w:w="540" w:type="dxa"/>
            <w:tcBorders>
              <w:top w:val="nil"/>
              <w:left w:val="nil"/>
              <w:bottom w:val="single" w:sz="4" w:space="0" w:color="auto"/>
              <w:right w:val="single" w:sz="4" w:space="0" w:color="auto"/>
            </w:tcBorders>
            <w:shd w:val="clear" w:color="auto" w:fill="auto"/>
            <w:vAlign w:val="center"/>
            <w:hideMark/>
          </w:tcPr>
          <w:p w14:paraId="5891E327"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66.9</w:t>
            </w:r>
          </w:p>
        </w:tc>
        <w:tc>
          <w:tcPr>
            <w:tcW w:w="592" w:type="dxa"/>
            <w:tcBorders>
              <w:top w:val="nil"/>
              <w:left w:val="nil"/>
              <w:bottom w:val="single" w:sz="4" w:space="0" w:color="auto"/>
              <w:right w:val="single" w:sz="4" w:space="0" w:color="auto"/>
            </w:tcBorders>
            <w:shd w:val="clear" w:color="auto" w:fill="auto"/>
            <w:vAlign w:val="center"/>
            <w:hideMark/>
          </w:tcPr>
          <w:p w14:paraId="6FC42A34"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283.4</w:t>
            </w:r>
          </w:p>
        </w:tc>
        <w:tc>
          <w:tcPr>
            <w:tcW w:w="756" w:type="dxa"/>
            <w:tcBorders>
              <w:top w:val="nil"/>
              <w:left w:val="nil"/>
              <w:bottom w:val="single" w:sz="4" w:space="0" w:color="auto"/>
              <w:right w:val="single" w:sz="4" w:space="0" w:color="auto"/>
            </w:tcBorders>
            <w:shd w:val="clear" w:color="auto" w:fill="auto"/>
            <w:vAlign w:val="center"/>
            <w:hideMark/>
          </w:tcPr>
          <w:p w14:paraId="53940154"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145948.8</w:t>
            </w:r>
          </w:p>
        </w:tc>
      </w:tr>
      <w:tr w:rsidR="00BF07AA" w:rsidRPr="000D5FB4" w14:paraId="3FDABA14" w14:textId="77777777" w:rsidTr="00F721FC">
        <w:trPr>
          <w:trHeight w:val="300"/>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5E7C5BA0"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halepensis</w:t>
            </w:r>
          </w:p>
        </w:tc>
        <w:tc>
          <w:tcPr>
            <w:tcW w:w="751" w:type="dxa"/>
            <w:tcBorders>
              <w:top w:val="nil"/>
              <w:left w:val="nil"/>
              <w:bottom w:val="single" w:sz="4" w:space="0" w:color="auto"/>
              <w:right w:val="single" w:sz="4" w:space="0" w:color="auto"/>
            </w:tcBorders>
            <w:shd w:val="clear" w:color="auto" w:fill="auto"/>
            <w:vAlign w:val="center"/>
            <w:hideMark/>
          </w:tcPr>
          <w:p w14:paraId="63D3E12A"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w:t>
            </w:r>
          </w:p>
        </w:tc>
        <w:tc>
          <w:tcPr>
            <w:tcW w:w="1375" w:type="dxa"/>
            <w:tcBorders>
              <w:top w:val="nil"/>
              <w:left w:val="nil"/>
              <w:bottom w:val="single" w:sz="4" w:space="0" w:color="auto"/>
              <w:right w:val="single" w:sz="4" w:space="0" w:color="auto"/>
            </w:tcBorders>
            <w:shd w:val="clear" w:color="auto" w:fill="auto"/>
            <w:noWrap/>
            <w:vAlign w:val="center"/>
            <w:hideMark/>
          </w:tcPr>
          <w:p w14:paraId="5271F281"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Before thining</w:t>
            </w:r>
          </w:p>
        </w:tc>
        <w:tc>
          <w:tcPr>
            <w:tcW w:w="581" w:type="dxa"/>
            <w:tcBorders>
              <w:top w:val="nil"/>
              <w:left w:val="nil"/>
              <w:bottom w:val="single" w:sz="4" w:space="0" w:color="auto"/>
              <w:right w:val="single" w:sz="4" w:space="0" w:color="auto"/>
            </w:tcBorders>
            <w:shd w:val="clear" w:color="auto" w:fill="auto"/>
            <w:vAlign w:val="center"/>
            <w:hideMark/>
          </w:tcPr>
          <w:p w14:paraId="78712E6E"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120</w:t>
            </w:r>
          </w:p>
        </w:tc>
        <w:tc>
          <w:tcPr>
            <w:tcW w:w="701" w:type="dxa"/>
            <w:tcBorders>
              <w:top w:val="nil"/>
              <w:left w:val="nil"/>
              <w:bottom w:val="single" w:sz="4" w:space="0" w:color="auto"/>
              <w:right w:val="single" w:sz="4" w:space="0" w:color="auto"/>
            </w:tcBorders>
            <w:shd w:val="clear" w:color="auto" w:fill="auto"/>
            <w:vAlign w:val="center"/>
            <w:hideMark/>
          </w:tcPr>
          <w:p w14:paraId="290F1D8F"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486</w:t>
            </w:r>
          </w:p>
        </w:tc>
        <w:tc>
          <w:tcPr>
            <w:tcW w:w="551" w:type="dxa"/>
            <w:tcBorders>
              <w:top w:val="nil"/>
              <w:left w:val="nil"/>
              <w:bottom w:val="single" w:sz="4" w:space="0" w:color="auto"/>
              <w:right w:val="single" w:sz="4" w:space="0" w:color="auto"/>
            </w:tcBorders>
            <w:shd w:val="clear" w:color="auto" w:fill="auto"/>
            <w:vAlign w:val="center"/>
            <w:hideMark/>
          </w:tcPr>
          <w:p w14:paraId="43EDCA7F"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181.6</w:t>
            </w:r>
          </w:p>
        </w:tc>
        <w:tc>
          <w:tcPr>
            <w:tcW w:w="551" w:type="dxa"/>
            <w:tcBorders>
              <w:top w:val="nil"/>
              <w:left w:val="nil"/>
              <w:bottom w:val="single" w:sz="4" w:space="0" w:color="auto"/>
              <w:right w:val="single" w:sz="4" w:space="0" w:color="auto"/>
            </w:tcBorders>
            <w:shd w:val="clear" w:color="auto" w:fill="auto"/>
            <w:vAlign w:val="center"/>
            <w:hideMark/>
          </w:tcPr>
          <w:p w14:paraId="147E31EC"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373.7</w:t>
            </w:r>
          </w:p>
        </w:tc>
        <w:tc>
          <w:tcPr>
            <w:tcW w:w="691" w:type="dxa"/>
            <w:tcBorders>
              <w:top w:val="nil"/>
              <w:left w:val="nil"/>
              <w:bottom w:val="single" w:sz="4" w:space="0" w:color="auto"/>
              <w:right w:val="single" w:sz="4" w:space="0" w:color="auto"/>
            </w:tcBorders>
            <w:shd w:val="clear" w:color="auto" w:fill="auto"/>
            <w:vAlign w:val="center"/>
            <w:hideMark/>
          </w:tcPr>
          <w:p w14:paraId="484DDEA9"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30.1</w:t>
            </w:r>
          </w:p>
        </w:tc>
        <w:tc>
          <w:tcPr>
            <w:tcW w:w="691" w:type="dxa"/>
            <w:tcBorders>
              <w:top w:val="nil"/>
              <w:left w:val="nil"/>
              <w:bottom w:val="single" w:sz="4" w:space="0" w:color="auto"/>
              <w:right w:val="single" w:sz="4" w:space="0" w:color="auto"/>
            </w:tcBorders>
            <w:shd w:val="clear" w:color="auto" w:fill="auto"/>
            <w:vAlign w:val="center"/>
            <w:hideMark/>
          </w:tcPr>
          <w:p w14:paraId="6E63CE8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25.8</w:t>
            </w:r>
          </w:p>
        </w:tc>
        <w:tc>
          <w:tcPr>
            <w:tcW w:w="691" w:type="dxa"/>
            <w:tcBorders>
              <w:top w:val="nil"/>
              <w:left w:val="nil"/>
              <w:bottom w:val="single" w:sz="4" w:space="0" w:color="auto"/>
              <w:right w:val="single" w:sz="4" w:space="0" w:color="auto"/>
            </w:tcBorders>
            <w:shd w:val="clear" w:color="auto" w:fill="auto"/>
            <w:vAlign w:val="center"/>
            <w:hideMark/>
          </w:tcPr>
          <w:p w14:paraId="05F65E9F"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65.3</w:t>
            </w:r>
          </w:p>
        </w:tc>
        <w:tc>
          <w:tcPr>
            <w:tcW w:w="561" w:type="dxa"/>
            <w:tcBorders>
              <w:top w:val="nil"/>
              <w:left w:val="nil"/>
              <w:bottom w:val="single" w:sz="4" w:space="0" w:color="auto"/>
              <w:right w:val="single" w:sz="4" w:space="0" w:color="auto"/>
            </w:tcBorders>
            <w:shd w:val="clear" w:color="auto" w:fill="auto"/>
            <w:vAlign w:val="center"/>
            <w:hideMark/>
          </w:tcPr>
          <w:p w14:paraId="5798A3F2"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113.7</w:t>
            </w:r>
          </w:p>
        </w:tc>
        <w:tc>
          <w:tcPr>
            <w:tcW w:w="592" w:type="dxa"/>
            <w:tcBorders>
              <w:top w:val="nil"/>
              <w:left w:val="nil"/>
              <w:bottom w:val="single" w:sz="4" w:space="0" w:color="auto"/>
              <w:right w:val="single" w:sz="4" w:space="0" w:color="auto"/>
            </w:tcBorders>
            <w:shd w:val="clear" w:color="auto" w:fill="auto"/>
            <w:vAlign w:val="center"/>
            <w:hideMark/>
          </w:tcPr>
          <w:p w14:paraId="15D65EDF"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235</w:t>
            </w:r>
          </w:p>
        </w:tc>
        <w:tc>
          <w:tcPr>
            <w:tcW w:w="540" w:type="dxa"/>
            <w:tcBorders>
              <w:top w:val="nil"/>
              <w:left w:val="nil"/>
              <w:bottom w:val="single" w:sz="4" w:space="0" w:color="auto"/>
              <w:right w:val="single" w:sz="4" w:space="0" w:color="auto"/>
            </w:tcBorders>
            <w:shd w:val="clear" w:color="auto" w:fill="auto"/>
            <w:vAlign w:val="center"/>
            <w:hideMark/>
          </w:tcPr>
          <w:p w14:paraId="5C02505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72.6</w:t>
            </w:r>
          </w:p>
        </w:tc>
        <w:tc>
          <w:tcPr>
            <w:tcW w:w="592" w:type="dxa"/>
            <w:tcBorders>
              <w:top w:val="nil"/>
              <w:left w:val="nil"/>
              <w:bottom w:val="single" w:sz="4" w:space="0" w:color="auto"/>
              <w:right w:val="single" w:sz="4" w:space="0" w:color="auto"/>
            </w:tcBorders>
            <w:shd w:val="clear" w:color="auto" w:fill="auto"/>
            <w:vAlign w:val="center"/>
            <w:hideMark/>
          </w:tcPr>
          <w:p w14:paraId="5FD06CA6"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307.6</w:t>
            </w:r>
          </w:p>
        </w:tc>
        <w:tc>
          <w:tcPr>
            <w:tcW w:w="756" w:type="dxa"/>
            <w:tcBorders>
              <w:top w:val="nil"/>
              <w:left w:val="nil"/>
              <w:bottom w:val="single" w:sz="4" w:space="0" w:color="auto"/>
              <w:right w:val="single" w:sz="4" w:space="0" w:color="auto"/>
            </w:tcBorders>
            <w:shd w:val="clear" w:color="auto" w:fill="auto"/>
            <w:vAlign w:val="center"/>
            <w:hideMark/>
          </w:tcPr>
          <w:p w14:paraId="59E4F6BE"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149488.4</w:t>
            </w:r>
          </w:p>
        </w:tc>
      </w:tr>
      <w:tr w:rsidR="00BF07AA" w:rsidRPr="000D5FB4" w14:paraId="5966FE4C" w14:textId="77777777" w:rsidTr="00F721FC">
        <w:trPr>
          <w:trHeight w:val="300"/>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4521700D"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halepensis</w:t>
            </w:r>
          </w:p>
        </w:tc>
        <w:tc>
          <w:tcPr>
            <w:tcW w:w="751" w:type="dxa"/>
            <w:tcBorders>
              <w:top w:val="nil"/>
              <w:left w:val="nil"/>
              <w:bottom w:val="single" w:sz="4" w:space="0" w:color="auto"/>
              <w:right w:val="single" w:sz="4" w:space="0" w:color="auto"/>
            </w:tcBorders>
            <w:shd w:val="clear" w:color="auto" w:fill="auto"/>
            <w:vAlign w:val="center"/>
            <w:hideMark/>
          </w:tcPr>
          <w:p w14:paraId="2ED473F2"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w:t>
            </w:r>
          </w:p>
        </w:tc>
        <w:tc>
          <w:tcPr>
            <w:tcW w:w="1375" w:type="dxa"/>
            <w:tcBorders>
              <w:top w:val="nil"/>
              <w:left w:val="nil"/>
              <w:bottom w:val="single" w:sz="4" w:space="0" w:color="auto"/>
              <w:right w:val="single" w:sz="4" w:space="0" w:color="auto"/>
            </w:tcBorders>
            <w:shd w:val="clear" w:color="auto" w:fill="auto"/>
            <w:vAlign w:val="center"/>
            <w:hideMark/>
          </w:tcPr>
          <w:p w14:paraId="2770E0DC"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Thining</w:t>
            </w:r>
          </w:p>
        </w:tc>
        <w:tc>
          <w:tcPr>
            <w:tcW w:w="581" w:type="dxa"/>
            <w:tcBorders>
              <w:top w:val="nil"/>
              <w:left w:val="nil"/>
              <w:bottom w:val="single" w:sz="4" w:space="0" w:color="auto"/>
              <w:right w:val="single" w:sz="4" w:space="0" w:color="auto"/>
            </w:tcBorders>
            <w:shd w:val="clear" w:color="auto" w:fill="auto"/>
            <w:vAlign w:val="center"/>
            <w:hideMark/>
          </w:tcPr>
          <w:p w14:paraId="306F188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20</w:t>
            </w:r>
          </w:p>
        </w:tc>
        <w:tc>
          <w:tcPr>
            <w:tcW w:w="701" w:type="dxa"/>
            <w:tcBorders>
              <w:top w:val="nil"/>
              <w:left w:val="nil"/>
              <w:bottom w:val="single" w:sz="4" w:space="0" w:color="auto"/>
              <w:right w:val="single" w:sz="4" w:space="0" w:color="auto"/>
            </w:tcBorders>
            <w:shd w:val="clear" w:color="auto" w:fill="auto"/>
            <w:vAlign w:val="center"/>
            <w:hideMark/>
          </w:tcPr>
          <w:p w14:paraId="310C2319"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65</w:t>
            </w:r>
          </w:p>
        </w:tc>
        <w:tc>
          <w:tcPr>
            <w:tcW w:w="551" w:type="dxa"/>
            <w:tcBorders>
              <w:top w:val="nil"/>
              <w:left w:val="nil"/>
              <w:bottom w:val="single" w:sz="4" w:space="0" w:color="auto"/>
              <w:right w:val="single" w:sz="4" w:space="0" w:color="auto"/>
            </w:tcBorders>
            <w:shd w:val="clear" w:color="auto" w:fill="auto"/>
            <w:vAlign w:val="center"/>
            <w:hideMark/>
          </w:tcPr>
          <w:p w14:paraId="39AB30D4"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0.1</w:t>
            </w:r>
          </w:p>
        </w:tc>
        <w:tc>
          <w:tcPr>
            <w:tcW w:w="551" w:type="dxa"/>
            <w:tcBorders>
              <w:top w:val="nil"/>
              <w:left w:val="nil"/>
              <w:bottom w:val="single" w:sz="4" w:space="0" w:color="auto"/>
              <w:right w:val="single" w:sz="4" w:space="0" w:color="auto"/>
            </w:tcBorders>
            <w:shd w:val="clear" w:color="auto" w:fill="auto"/>
            <w:vAlign w:val="center"/>
            <w:hideMark/>
          </w:tcPr>
          <w:p w14:paraId="777CF81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1.5</w:t>
            </w:r>
          </w:p>
        </w:tc>
        <w:tc>
          <w:tcPr>
            <w:tcW w:w="691" w:type="dxa"/>
            <w:tcBorders>
              <w:top w:val="nil"/>
              <w:left w:val="nil"/>
              <w:bottom w:val="single" w:sz="4" w:space="0" w:color="auto"/>
              <w:right w:val="single" w:sz="4" w:space="0" w:color="auto"/>
            </w:tcBorders>
            <w:shd w:val="clear" w:color="auto" w:fill="auto"/>
            <w:vAlign w:val="center"/>
            <w:hideMark/>
          </w:tcPr>
          <w:p w14:paraId="1045E08C"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0.2</w:t>
            </w:r>
          </w:p>
        </w:tc>
        <w:tc>
          <w:tcPr>
            <w:tcW w:w="691" w:type="dxa"/>
            <w:tcBorders>
              <w:top w:val="nil"/>
              <w:left w:val="nil"/>
              <w:bottom w:val="single" w:sz="4" w:space="0" w:color="auto"/>
              <w:right w:val="single" w:sz="4" w:space="0" w:color="auto"/>
            </w:tcBorders>
            <w:shd w:val="clear" w:color="auto" w:fill="auto"/>
            <w:vAlign w:val="center"/>
            <w:hideMark/>
          </w:tcPr>
          <w:p w14:paraId="63C42736"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0.1</w:t>
            </w:r>
          </w:p>
        </w:tc>
        <w:tc>
          <w:tcPr>
            <w:tcW w:w="691" w:type="dxa"/>
            <w:tcBorders>
              <w:top w:val="nil"/>
              <w:left w:val="nil"/>
              <w:bottom w:val="single" w:sz="4" w:space="0" w:color="auto"/>
              <w:right w:val="single" w:sz="4" w:space="0" w:color="auto"/>
            </w:tcBorders>
            <w:shd w:val="clear" w:color="auto" w:fill="auto"/>
            <w:vAlign w:val="center"/>
            <w:hideMark/>
          </w:tcPr>
          <w:p w14:paraId="77211FFA"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0.3</w:t>
            </w:r>
          </w:p>
        </w:tc>
        <w:tc>
          <w:tcPr>
            <w:tcW w:w="561" w:type="dxa"/>
            <w:tcBorders>
              <w:top w:val="nil"/>
              <w:left w:val="nil"/>
              <w:bottom w:val="single" w:sz="4" w:space="0" w:color="auto"/>
              <w:right w:val="single" w:sz="4" w:space="0" w:color="auto"/>
            </w:tcBorders>
            <w:shd w:val="clear" w:color="auto" w:fill="auto"/>
            <w:vAlign w:val="center"/>
            <w:hideMark/>
          </w:tcPr>
          <w:p w14:paraId="4CD4A019"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0.6</w:t>
            </w:r>
          </w:p>
        </w:tc>
        <w:tc>
          <w:tcPr>
            <w:tcW w:w="592" w:type="dxa"/>
            <w:tcBorders>
              <w:top w:val="nil"/>
              <w:left w:val="nil"/>
              <w:bottom w:val="single" w:sz="4" w:space="0" w:color="auto"/>
              <w:right w:val="single" w:sz="4" w:space="0" w:color="auto"/>
            </w:tcBorders>
            <w:shd w:val="clear" w:color="auto" w:fill="auto"/>
            <w:vAlign w:val="center"/>
            <w:hideMark/>
          </w:tcPr>
          <w:p w14:paraId="140EB6AD"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1.2</w:t>
            </w:r>
          </w:p>
        </w:tc>
        <w:tc>
          <w:tcPr>
            <w:tcW w:w="540" w:type="dxa"/>
            <w:tcBorders>
              <w:top w:val="nil"/>
              <w:left w:val="nil"/>
              <w:bottom w:val="single" w:sz="4" w:space="0" w:color="auto"/>
              <w:right w:val="single" w:sz="4" w:space="0" w:color="auto"/>
            </w:tcBorders>
            <w:shd w:val="clear" w:color="auto" w:fill="auto"/>
            <w:vAlign w:val="center"/>
            <w:hideMark/>
          </w:tcPr>
          <w:p w14:paraId="1382CB4A"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0.4</w:t>
            </w:r>
          </w:p>
        </w:tc>
        <w:tc>
          <w:tcPr>
            <w:tcW w:w="592" w:type="dxa"/>
            <w:tcBorders>
              <w:top w:val="nil"/>
              <w:left w:val="nil"/>
              <w:bottom w:val="single" w:sz="4" w:space="0" w:color="auto"/>
              <w:right w:val="single" w:sz="4" w:space="0" w:color="auto"/>
            </w:tcBorders>
            <w:shd w:val="clear" w:color="auto" w:fill="auto"/>
            <w:vAlign w:val="center"/>
            <w:hideMark/>
          </w:tcPr>
          <w:p w14:paraId="1BBD9174"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1.6</w:t>
            </w:r>
          </w:p>
        </w:tc>
        <w:tc>
          <w:tcPr>
            <w:tcW w:w="756" w:type="dxa"/>
            <w:tcBorders>
              <w:top w:val="nil"/>
              <w:left w:val="nil"/>
              <w:bottom w:val="single" w:sz="4" w:space="0" w:color="auto"/>
              <w:right w:val="single" w:sz="4" w:space="0" w:color="auto"/>
            </w:tcBorders>
            <w:shd w:val="clear" w:color="auto" w:fill="auto"/>
            <w:vAlign w:val="center"/>
            <w:hideMark/>
          </w:tcPr>
          <w:p w14:paraId="5281D220"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164.6</w:t>
            </w:r>
          </w:p>
        </w:tc>
      </w:tr>
      <w:tr w:rsidR="00BF07AA" w:rsidRPr="000D5FB4" w14:paraId="4027F052" w14:textId="77777777" w:rsidTr="00F721FC">
        <w:trPr>
          <w:trHeight w:val="300"/>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5F36A04B"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halepensis</w:t>
            </w:r>
          </w:p>
        </w:tc>
        <w:tc>
          <w:tcPr>
            <w:tcW w:w="751" w:type="dxa"/>
            <w:tcBorders>
              <w:top w:val="nil"/>
              <w:left w:val="nil"/>
              <w:bottom w:val="single" w:sz="4" w:space="0" w:color="auto"/>
              <w:right w:val="single" w:sz="4" w:space="0" w:color="auto"/>
            </w:tcBorders>
            <w:shd w:val="clear" w:color="auto" w:fill="auto"/>
            <w:vAlign w:val="center"/>
            <w:hideMark/>
          </w:tcPr>
          <w:p w14:paraId="4DB052A9"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w:t>
            </w:r>
          </w:p>
        </w:tc>
        <w:tc>
          <w:tcPr>
            <w:tcW w:w="1375" w:type="dxa"/>
            <w:tcBorders>
              <w:top w:val="nil"/>
              <w:left w:val="nil"/>
              <w:bottom w:val="single" w:sz="4" w:space="0" w:color="auto"/>
              <w:right w:val="single" w:sz="4" w:space="0" w:color="auto"/>
            </w:tcBorders>
            <w:shd w:val="clear" w:color="auto" w:fill="auto"/>
            <w:vAlign w:val="center"/>
            <w:hideMark/>
          </w:tcPr>
          <w:p w14:paraId="005FE914"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Thining</w:t>
            </w:r>
          </w:p>
        </w:tc>
        <w:tc>
          <w:tcPr>
            <w:tcW w:w="581" w:type="dxa"/>
            <w:tcBorders>
              <w:top w:val="nil"/>
              <w:left w:val="nil"/>
              <w:bottom w:val="single" w:sz="4" w:space="0" w:color="auto"/>
              <w:right w:val="single" w:sz="4" w:space="0" w:color="auto"/>
            </w:tcBorders>
            <w:shd w:val="clear" w:color="auto" w:fill="auto"/>
            <w:vAlign w:val="center"/>
            <w:hideMark/>
          </w:tcPr>
          <w:p w14:paraId="7A7D42E8"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30</w:t>
            </w:r>
          </w:p>
        </w:tc>
        <w:tc>
          <w:tcPr>
            <w:tcW w:w="701" w:type="dxa"/>
            <w:tcBorders>
              <w:top w:val="nil"/>
              <w:left w:val="nil"/>
              <w:bottom w:val="single" w:sz="4" w:space="0" w:color="auto"/>
              <w:right w:val="single" w:sz="4" w:space="0" w:color="auto"/>
            </w:tcBorders>
            <w:shd w:val="clear" w:color="auto" w:fill="auto"/>
            <w:vAlign w:val="center"/>
            <w:hideMark/>
          </w:tcPr>
          <w:p w14:paraId="327CC9A7"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86</w:t>
            </w:r>
          </w:p>
        </w:tc>
        <w:tc>
          <w:tcPr>
            <w:tcW w:w="551" w:type="dxa"/>
            <w:tcBorders>
              <w:top w:val="nil"/>
              <w:left w:val="nil"/>
              <w:bottom w:val="single" w:sz="4" w:space="0" w:color="auto"/>
              <w:right w:val="single" w:sz="4" w:space="0" w:color="auto"/>
            </w:tcBorders>
            <w:shd w:val="clear" w:color="auto" w:fill="auto"/>
            <w:vAlign w:val="center"/>
            <w:hideMark/>
          </w:tcPr>
          <w:p w14:paraId="7850C7D5"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0.3</w:t>
            </w:r>
          </w:p>
        </w:tc>
        <w:tc>
          <w:tcPr>
            <w:tcW w:w="551" w:type="dxa"/>
            <w:tcBorders>
              <w:top w:val="nil"/>
              <w:left w:val="nil"/>
              <w:bottom w:val="single" w:sz="4" w:space="0" w:color="auto"/>
              <w:right w:val="single" w:sz="4" w:space="0" w:color="auto"/>
            </w:tcBorders>
            <w:shd w:val="clear" w:color="auto" w:fill="auto"/>
            <w:vAlign w:val="center"/>
            <w:hideMark/>
          </w:tcPr>
          <w:p w14:paraId="4E0F311C"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3.5</w:t>
            </w:r>
          </w:p>
        </w:tc>
        <w:tc>
          <w:tcPr>
            <w:tcW w:w="691" w:type="dxa"/>
            <w:tcBorders>
              <w:top w:val="nil"/>
              <w:left w:val="nil"/>
              <w:bottom w:val="single" w:sz="4" w:space="0" w:color="auto"/>
              <w:right w:val="single" w:sz="4" w:space="0" w:color="auto"/>
            </w:tcBorders>
            <w:shd w:val="clear" w:color="auto" w:fill="auto"/>
            <w:vAlign w:val="center"/>
            <w:hideMark/>
          </w:tcPr>
          <w:p w14:paraId="37DBED64"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0.7</w:t>
            </w:r>
          </w:p>
        </w:tc>
        <w:tc>
          <w:tcPr>
            <w:tcW w:w="691" w:type="dxa"/>
            <w:tcBorders>
              <w:top w:val="nil"/>
              <w:left w:val="nil"/>
              <w:bottom w:val="single" w:sz="4" w:space="0" w:color="auto"/>
              <w:right w:val="single" w:sz="4" w:space="0" w:color="auto"/>
            </w:tcBorders>
            <w:shd w:val="clear" w:color="auto" w:fill="auto"/>
            <w:vAlign w:val="center"/>
            <w:hideMark/>
          </w:tcPr>
          <w:p w14:paraId="0B2EF697"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0.6</w:t>
            </w:r>
          </w:p>
        </w:tc>
        <w:tc>
          <w:tcPr>
            <w:tcW w:w="691" w:type="dxa"/>
            <w:tcBorders>
              <w:top w:val="nil"/>
              <w:left w:val="nil"/>
              <w:bottom w:val="single" w:sz="4" w:space="0" w:color="auto"/>
              <w:right w:val="single" w:sz="4" w:space="0" w:color="auto"/>
            </w:tcBorders>
            <w:shd w:val="clear" w:color="auto" w:fill="auto"/>
            <w:vAlign w:val="center"/>
            <w:hideMark/>
          </w:tcPr>
          <w:p w14:paraId="23B6A97E"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1.5</w:t>
            </w:r>
          </w:p>
        </w:tc>
        <w:tc>
          <w:tcPr>
            <w:tcW w:w="561" w:type="dxa"/>
            <w:tcBorders>
              <w:top w:val="nil"/>
              <w:left w:val="nil"/>
              <w:bottom w:val="single" w:sz="4" w:space="0" w:color="auto"/>
              <w:right w:val="single" w:sz="4" w:space="0" w:color="auto"/>
            </w:tcBorders>
            <w:shd w:val="clear" w:color="auto" w:fill="auto"/>
            <w:vAlign w:val="center"/>
            <w:hideMark/>
          </w:tcPr>
          <w:p w14:paraId="319107D0"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2.6</w:t>
            </w:r>
          </w:p>
        </w:tc>
        <w:tc>
          <w:tcPr>
            <w:tcW w:w="592" w:type="dxa"/>
            <w:tcBorders>
              <w:top w:val="nil"/>
              <w:left w:val="nil"/>
              <w:bottom w:val="single" w:sz="4" w:space="0" w:color="auto"/>
              <w:right w:val="single" w:sz="4" w:space="0" w:color="auto"/>
            </w:tcBorders>
            <w:shd w:val="clear" w:color="auto" w:fill="auto"/>
            <w:vAlign w:val="center"/>
            <w:hideMark/>
          </w:tcPr>
          <w:p w14:paraId="23E58384"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5.4</w:t>
            </w:r>
          </w:p>
        </w:tc>
        <w:tc>
          <w:tcPr>
            <w:tcW w:w="540" w:type="dxa"/>
            <w:tcBorders>
              <w:top w:val="nil"/>
              <w:left w:val="nil"/>
              <w:bottom w:val="single" w:sz="4" w:space="0" w:color="auto"/>
              <w:right w:val="single" w:sz="4" w:space="0" w:color="auto"/>
            </w:tcBorders>
            <w:shd w:val="clear" w:color="auto" w:fill="auto"/>
            <w:vAlign w:val="center"/>
            <w:hideMark/>
          </w:tcPr>
          <w:p w14:paraId="36F32756"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1.7</w:t>
            </w:r>
          </w:p>
        </w:tc>
        <w:tc>
          <w:tcPr>
            <w:tcW w:w="592" w:type="dxa"/>
            <w:tcBorders>
              <w:top w:val="nil"/>
              <w:left w:val="nil"/>
              <w:bottom w:val="single" w:sz="4" w:space="0" w:color="auto"/>
              <w:right w:val="single" w:sz="4" w:space="0" w:color="auto"/>
            </w:tcBorders>
            <w:shd w:val="clear" w:color="auto" w:fill="auto"/>
            <w:vAlign w:val="center"/>
            <w:hideMark/>
          </w:tcPr>
          <w:p w14:paraId="2938D38D"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7.1</w:t>
            </w:r>
          </w:p>
        </w:tc>
        <w:tc>
          <w:tcPr>
            <w:tcW w:w="756" w:type="dxa"/>
            <w:tcBorders>
              <w:top w:val="nil"/>
              <w:left w:val="nil"/>
              <w:bottom w:val="single" w:sz="4" w:space="0" w:color="auto"/>
              <w:right w:val="single" w:sz="4" w:space="0" w:color="auto"/>
            </w:tcBorders>
            <w:shd w:val="clear" w:color="auto" w:fill="auto"/>
            <w:vAlign w:val="center"/>
            <w:hideMark/>
          </w:tcPr>
          <w:p w14:paraId="0418A2BD"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987.8</w:t>
            </w:r>
          </w:p>
        </w:tc>
      </w:tr>
      <w:tr w:rsidR="00BF07AA" w:rsidRPr="000D5FB4" w14:paraId="3E654448" w14:textId="77777777" w:rsidTr="00F721FC">
        <w:trPr>
          <w:trHeight w:val="300"/>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573B5474"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halepensis</w:t>
            </w:r>
          </w:p>
        </w:tc>
        <w:tc>
          <w:tcPr>
            <w:tcW w:w="751" w:type="dxa"/>
            <w:tcBorders>
              <w:top w:val="nil"/>
              <w:left w:val="nil"/>
              <w:bottom w:val="single" w:sz="4" w:space="0" w:color="auto"/>
              <w:right w:val="single" w:sz="4" w:space="0" w:color="auto"/>
            </w:tcBorders>
            <w:shd w:val="clear" w:color="auto" w:fill="auto"/>
            <w:vAlign w:val="center"/>
            <w:hideMark/>
          </w:tcPr>
          <w:p w14:paraId="1A23B7BD"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w:t>
            </w:r>
          </w:p>
        </w:tc>
        <w:tc>
          <w:tcPr>
            <w:tcW w:w="1375" w:type="dxa"/>
            <w:tcBorders>
              <w:top w:val="nil"/>
              <w:left w:val="nil"/>
              <w:bottom w:val="single" w:sz="4" w:space="0" w:color="auto"/>
              <w:right w:val="single" w:sz="4" w:space="0" w:color="auto"/>
            </w:tcBorders>
            <w:shd w:val="clear" w:color="auto" w:fill="auto"/>
            <w:vAlign w:val="center"/>
            <w:hideMark/>
          </w:tcPr>
          <w:p w14:paraId="674CA014"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Thining</w:t>
            </w:r>
          </w:p>
        </w:tc>
        <w:tc>
          <w:tcPr>
            <w:tcW w:w="581" w:type="dxa"/>
            <w:tcBorders>
              <w:top w:val="nil"/>
              <w:left w:val="nil"/>
              <w:bottom w:val="single" w:sz="4" w:space="0" w:color="auto"/>
              <w:right w:val="single" w:sz="4" w:space="0" w:color="auto"/>
            </w:tcBorders>
            <w:shd w:val="clear" w:color="auto" w:fill="auto"/>
            <w:vAlign w:val="center"/>
            <w:hideMark/>
          </w:tcPr>
          <w:p w14:paraId="01A617FB"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40</w:t>
            </w:r>
          </w:p>
        </w:tc>
        <w:tc>
          <w:tcPr>
            <w:tcW w:w="701" w:type="dxa"/>
            <w:tcBorders>
              <w:top w:val="nil"/>
              <w:left w:val="nil"/>
              <w:bottom w:val="single" w:sz="4" w:space="0" w:color="auto"/>
              <w:right w:val="single" w:sz="4" w:space="0" w:color="auto"/>
            </w:tcBorders>
            <w:shd w:val="clear" w:color="auto" w:fill="auto"/>
            <w:vAlign w:val="center"/>
            <w:hideMark/>
          </w:tcPr>
          <w:p w14:paraId="5BF29D32"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647</w:t>
            </w:r>
          </w:p>
        </w:tc>
        <w:tc>
          <w:tcPr>
            <w:tcW w:w="551" w:type="dxa"/>
            <w:tcBorders>
              <w:top w:val="nil"/>
              <w:left w:val="nil"/>
              <w:bottom w:val="single" w:sz="4" w:space="0" w:color="auto"/>
              <w:right w:val="single" w:sz="4" w:space="0" w:color="auto"/>
            </w:tcBorders>
            <w:shd w:val="clear" w:color="auto" w:fill="auto"/>
            <w:vAlign w:val="center"/>
            <w:hideMark/>
          </w:tcPr>
          <w:p w14:paraId="05857D08"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3.6</w:t>
            </w:r>
          </w:p>
        </w:tc>
        <w:tc>
          <w:tcPr>
            <w:tcW w:w="551" w:type="dxa"/>
            <w:tcBorders>
              <w:top w:val="nil"/>
              <w:left w:val="nil"/>
              <w:bottom w:val="single" w:sz="4" w:space="0" w:color="auto"/>
              <w:right w:val="single" w:sz="4" w:space="0" w:color="auto"/>
            </w:tcBorders>
            <w:shd w:val="clear" w:color="auto" w:fill="auto"/>
            <w:vAlign w:val="center"/>
            <w:hideMark/>
          </w:tcPr>
          <w:p w14:paraId="6D1A5021"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5.6</w:t>
            </w:r>
          </w:p>
        </w:tc>
        <w:tc>
          <w:tcPr>
            <w:tcW w:w="691" w:type="dxa"/>
            <w:tcBorders>
              <w:top w:val="nil"/>
              <w:left w:val="nil"/>
              <w:bottom w:val="single" w:sz="4" w:space="0" w:color="auto"/>
              <w:right w:val="single" w:sz="4" w:space="0" w:color="auto"/>
            </w:tcBorders>
            <w:shd w:val="clear" w:color="auto" w:fill="auto"/>
            <w:vAlign w:val="center"/>
            <w:hideMark/>
          </w:tcPr>
          <w:p w14:paraId="2580F2FB"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w:t>
            </w:r>
          </w:p>
        </w:tc>
        <w:tc>
          <w:tcPr>
            <w:tcW w:w="691" w:type="dxa"/>
            <w:tcBorders>
              <w:top w:val="nil"/>
              <w:left w:val="nil"/>
              <w:bottom w:val="single" w:sz="4" w:space="0" w:color="auto"/>
              <w:right w:val="single" w:sz="4" w:space="0" w:color="auto"/>
            </w:tcBorders>
            <w:shd w:val="clear" w:color="auto" w:fill="auto"/>
            <w:vAlign w:val="center"/>
            <w:hideMark/>
          </w:tcPr>
          <w:p w14:paraId="5EF65DB9"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1.7</w:t>
            </w:r>
          </w:p>
        </w:tc>
        <w:tc>
          <w:tcPr>
            <w:tcW w:w="691" w:type="dxa"/>
            <w:tcBorders>
              <w:top w:val="nil"/>
              <w:left w:val="nil"/>
              <w:bottom w:val="single" w:sz="4" w:space="0" w:color="auto"/>
              <w:right w:val="single" w:sz="4" w:space="0" w:color="auto"/>
            </w:tcBorders>
            <w:shd w:val="clear" w:color="auto" w:fill="auto"/>
            <w:vAlign w:val="center"/>
            <w:hideMark/>
          </w:tcPr>
          <w:p w14:paraId="2C767A8B"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4.3</w:t>
            </w:r>
          </w:p>
        </w:tc>
        <w:tc>
          <w:tcPr>
            <w:tcW w:w="561" w:type="dxa"/>
            <w:tcBorders>
              <w:top w:val="nil"/>
              <w:left w:val="nil"/>
              <w:bottom w:val="single" w:sz="4" w:space="0" w:color="auto"/>
              <w:right w:val="single" w:sz="4" w:space="0" w:color="auto"/>
            </w:tcBorders>
            <w:shd w:val="clear" w:color="auto" w:fill="auto"/>
            <w:vAlign w:val="center"/>
            <w:hideMark/>
          </w:tcPr>
          <w:p w14:paraId="5847F565"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7.4</w:t>
            </w:r>
          </w:p>
        </w:tc>
        <w:tc>
          <w:tcPr>
            <w:tcW w:w="592" w:type="dxa"/>
            <w:tcBorders>
              <w:top w:val="nil"/>
              <w:left w:val="nil"/>
              <w:bottom w:val="single" w:sz="4" w:space="0" w:color="auto"/>
              <w:right w:val="single" w:sz="4" w:space="0" w:color="auto"/>
            </w:tcBorders>
            <w:shd w:val="clear" w:color="auto" w:fill="auto"/>
            <w:vAlign w:val="center"/>
            <w:hideMark/>
          </w:tcPr>
          <w:p w14:paraId="5B9E07CB"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15.3</w:t>
            </w:r>
          </w:p>
        </w:tc>
        <w:tc>
          <w:tcPr>
            <w:tcW w:w="540" w:type="dxa"/>
            <w:tcBorders>
              <w:top w:val="nil"/>
              <w:left w:val="nil"/>
              <w:bottom w:val="single" w:sz="4" w:space="0" w:color="auto"/>
              <w:right w:val="single" w:sz="4" w:space="0" w:color="auto"/>
            </w:tcBorders>
            <w:shd w:val="clear" w:color="auto" w:fill="auto"/>
            <w:vAlign w:val="center"/>
            <w:hideMark/>
          </w:tcPr>
          <w:p w14:paraId="589DEA5C"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4.7</w:t>
            </w:r>
          </w:p>
        </w:tc>
        <w:tc>
          <w:tcPr>
            <w:tcW w:w="592" w:type="dxa"/>
            <w:tcBorders>
              <w:top w:val="nil"/>
              <w:left w:val="nil"/>
              <w:bottom w:val="single" w:sz="4" w:space="0" w:color="auto"/>
              <w:right w:val="single" w:sz="4" w:space="0" w:color="auto"/>
            </w:tcBorders>
            <w:shd w:val="clear" w:color="auto" w:fill="auto"/>
            <w:vAlign w:val="center"/>
            <w:hideMark/>
          </w:tcPr>
          <w:p w14:paraId="3D34AFAD"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20.1</w:t>
            </w:r>
          </w:p>
        </w:tc>
        <w:tc>
          <w:tcPr>
            <w:tcW w:w="756" w:type="dxa"/>
            <w:tcBorders>
              <w:top w:val="nil"/>
              <w:left w:val="nil"/>
              <w:bottom w:val="single" w:sz="4" w:space="0" w:color="auto"/>
              <w:right w:val="single" w:sz="4" w:space="0" w:color="auto"/>
            </w:tcBorders>
            <w:shd w:val="clear" w:color="auto" w:fill="auto"/>
            <w:vAlign w:val="center"/>
            <w:hideMark/>
          </w:tcPr>
          <w:p w14:paraId="29445B09"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6750</w:t>
            </w:r>
          </w:p>
        </w:tc>
      </w:tr>
      <w:tr w:rsidR="00BF07AA" w:rsidRPr="000D5FB4" w14:paraId="368DB7DD" w14:textId="77777777" w:rsidTr="00F721FC">
        <w:trPr>
          <w:trHeight w:val="300"/>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4DF95A18"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halepensis</w:t>
            </w:r>
          </w:p>
        </w:tc>
        <w:tc>
          <w:tcPr>
            <w:tcW w:w="751" w:type="dxa"/>
            <w:tcBorders>
              <w:top w:val="nil"/>
              <w:left w:val="nil"/>
              <w:bottom w:val="single" w:sz="4" w:space="0" w:color="auto"/>
              <w:right w:val="single" w:sz="4" w:space="0" w:color="auto"/>
            </w:tcBorders>
            <w:shd w:val="clear" w:color="auto" w:fill="auto"/>
            <w:vAlign w:val="center"/>
            <w:hideMark/>
          </w:tcPr>
          <w:p w14:paraId="72021FAF"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w:t>
            </w:r>
          </w:p>
        </w:tc>
        <w:tc>
          <w:tcPr>
            <w:tcW w:w="1375" w:type="dxa"/>
            <w:tcBorders>
              <w:top w:val="nil"/>
              <w:left w:val="nil"/>
              <w:bottom w:val="single" w:sz="4" w:space="0" w:color="auto"/>
              <w:right w:val="single" w:sz="4" w:space="0" w:color="auto"/>
            </w:tcBorders>
            <w:shd w:val="clear" w:color="auto" w:fill="auto"/>
            <w:vAlign w:val="center"/>
            <w:hideMark/>
          </w:tcPr>
          <w:p w14:paraId="56867C07"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Thining</w:t>
            </w:r>
          </w:p>
        </w:tc>
        <w:tc>
          <w:tcPr>
            <w:tcW w:w="581" w:type="dxa"/>
            <w:tcBorders>
              <w:top w:val="nil"/>
              <w:left w:val="nil"/>
              <w:bottom w:val="single" w:sz="4" w:space="0" w:color="auto"/>
              <w:right w:val="single" w:sz="4" w:space="0" w:color="auto"/>
            </w:tcBorders>
            <w:shd w:val="clear" w:color="auto" w:fill="auto"/>
            <w:vAlign w:val="center"/>
            <w:hideMark/>
          </w:tcPr>
          <w:p w14:paraId="0050F156"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50</w:t>
            </w:r>
          </w:p>
        </w:tc>
        <w:tc>
          <w:tcPr>
            <w:tcW w:w="701" w:type="dxa"/>
            <w:tcBorders>
              <w:top w:val="nil"/>
              <w:left w:val="nil"/>
              <w:bottom w:val="single" w:sz="4" w:space="0" w:color="auto"/>
              <w:right w:val="single" w:sz="4" w:space="0" w:color="auto"/>
            </w:tcBorders>
            <w:shd w:val="clear" w:color="auto" w:fill="auto"/>
            <w:vAlign w:val="center"/>
            <w:hideMark/>
          </w:tcPr>
          <w:p w14:paraId="3C472D16"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72</w:t>
            </w:r>
          </w:p>
        </w:tc>
        <w:tc>
          <w:tcPr>
            <w:tcW w:w="551" w:type="dxa"/>
            <w:tcBorders>
              <w:top w:val="nil"/>
              <w:left w:val="nil"/>
              <w:bottom w:val="single" w:sz="4" w:space="0" w:color="auto"/>
              <w:right w:val="single" w:sz="4" w:space="0" w:color="auto"/>
            </w:tcBorders>
            <w:shd w:val="clear" w:color="auto" w:fill="auto"/>
            <w:vAlign w:val="center"/>
            <w:hideMark/>
          </w:tcPr>
          <w:p w14:paraId="11996B5B"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4.5</w:t>
            </w:r>
          </w:p>
        </w:tc>
        <w:tc>
          <w:tcPr>
            <w:tcW w:w="551" w:type="dxa"/>
            <w:tcBorders>
              <w:top w:val="nil"/>
              <w:left w:val="nil"/>
              <w:bottom w:val="single" w:sz="4" w:space="0" w:color="auto"/>
              <w:right w:val="single" w:sz="4" w:space="0" w:color="auto"/>
            </w:tcBorders>
            <w:shd w:val="clear" w:color="auto" w:fill="auto"/>
            <w:vAlign w:val="center"/>
            <w:hideMark/>
          </w:tcPr>
          <w:p w14:paraId="45B83310"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62.5</w:t>
            </w:r>
          </w:p>
        </w:tc>
        <w:tc>
          <w:tcPr>
            <w:tcW w:w="691" w:type="dxa"/>
            <w:tcBorders>
              <w:top w:val="nil"/>
              <w:left w:val="nil"/>
              <w:bottom w:val="single" w:sz="4" w:space="0" w:color="auto"/>
              <w:right w:val="single" w:sz="4" w:space="0" w:color="auto"/>
            </w:tcBorders>
            <w:shd w:val="clear" w:color="auto" w:fill="auto"/>
            <w:vAlign w:val="center"/>
            <w:hideMark/>
          </w:tcPr>
          <w:p w14:paraId="468BBEB6"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25.8</w:t>
            </w:r>
          </w:p>
        </w:tc>
        <w:tc>
          <w:tcPr>
            <w:tcW w:w="691" w:type="dxa"/>
            <w:tcBorders>
              <w:top w:val="nil"/>
              <w:left w:val="nil"/>
              <w:bottom w:val="single" w:sz="4" w:space="0" w:color="auto"/>
              <w:right w:val="single" w:sz="4" w:space="0" w:color="auto"/>
            </w:tcBorders>
            <w:shd w:val="clear" w:color="auto" w:fill="auto"/>
            <w:vAlign w:val="center"/>
            <w:hideMark/>
          </w:tcPr>
          <w:p w14:paraId="7A20140C"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22.2</w:t>
            </w:r>
          </w:p>
        </w:tc>
        <w:tc>
          <w:tcPr>
            <w:tcW w:w="691" w:type="dxa"/>
            <w:tcBorders>
              <w:top w:val="nil"/>
              <w:left w:val="nil"/>
              <w:bottom w:val="single" w:sz="4" w:space="0" w:color="auto"/>
              <w:right w:val="single" w:sz="4" w:space="0" w:color="auto"/>
            </w:tcBorders>
            <w:shd w:val="clear" w:color="auto" w:fill="auto"/>
            <w:vAlign w:val="center"/>
            <w:hideMark/>
          </w:tcPr>
          <w:p w14:paraId="3BADF896"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56.1</w:t>
            </w:r>
          </w:p>
        </w:tc>
        <w:tc>
          <w:tcPr>
            <w:tcW w:w="561" w:type="dxa"/>
            <w:tcBorders>
              <w:top w:val="nil"/>
              <w:left w:val="nil"/>
              <w:bottom w:val="single" w:sz="4" w:space="0" w:color="auto"/>
              <w:right w:val="single" w:sz="4" w:space="0" w:color="auto"/>
            </w:tcBorders>
            <w:shd w:val="clear" w:color="auto" w:fill="auto"/>
            <w:vAlign w:val="center"/>
            <w:hideMark/>
          </w:tcPr>
          <w:p w14:paraId="1C265F72"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97.6</w:t>
            </w:r>
          </w:p>
        </w:tc>
        <w:tc>
          <w:tcPr>
            <w:tcW w:w="592" w:type="dxa"/>
            <w:tcBorders>
              <w:top w:val="nil"/>
              <w:left w:val="nil"/>
              <w:bottom w:val="single" w:sz="4" w:space="0" w:color="auto"/>
              <w:right w:val="single" w:sz="4" w:space="0" w:color="auto"/>
            </w:tcBorders>
            <w:shd w:val="clear" w:color="auto" w:fill="auto"/>
            <w:vAlign w:val="center"/>
            <w:hideMark/>
          </w:tcPr>
          <w:p w14:paraId="072860CC"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201.7</w:t>
            </w:r>
          </w:p>
        </w:tc>
        <w:tc>
          <w:tcPr>
            <w:tcW w:w="540" w:type="dxa"/>
            <w:tcBorders>
              <w:top w:val="nil"/>
              <w:left w:val="nil"/>
              <w:bottom w:val="single" w:sz="4" w:space="0" w:color="auto"/>
              <w:right w:val="single" w:sz="4" w:space="0" w:color="auto"/>
            </w:tcBorders>
            <w:shd w:val="clear" w:color="auto" w:fill="auto"/>
            <w:vAlign w:val="center"/>
            <w:hideMark/>
          </w:tcPr>
          <w:p w14:paraId="3316376B"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62.3</w:t>
            </w:r>
          </w:p>
        </w:tc>
        <w:tc>
          <w:tcPr>
            <w:tcW w:w="592" w:type="dxa"/>
            <w:tcBorders>
              <w:top w:val="nil"/>
              <w:left w:val="nil"/>
              <w:bottom w:val="single" w:sz="4" w:space="0" w:color="auto"/>
              <w:right w:val="single" w:sz="4" w:space="0" w:color="auto"/>
            </w:tcBorders>
            <w:shd w:val="clear" w:color="auto" w:fill="auto"/>
            <w:vAlign w:val="center"/>
            <w:hideMark/>
          </w:tcPr>
          <w:p w14:paraId="7658DE62"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264</w:t>
            </w:r>
          </w:p>
        </w:tc>
        <w:tc>
          <w:tcPr>
            <w:tcW w:w="756" w:type="dxa"/>
            <w:tcBorders>
              <w:top w:val="nil"/>
              <w:left w:val="nil"/>
              <w:bottom w:val="single" w:sz="4" w:space="0" w:color="auto"/>
              <w:right w:val="single" w:sz="4" w:space="0" w:color="auto"/>
            </w:tcBorders>
            <w:shd w:val="clear" w:color="auto" w:fill="auto"/>
            <w:vAlign w:val="center"/>
            <w:hideMark/>
          </w:tcPr>
          <w:p w14:paraId="4A583FA0"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7655.5</w:t>
            </w:r>
          </w:p>
        </w:tc>
      </w:tr>
      <w:tr w:rsidR="00BF07AA" w:rsidRPr="000D5FB4" w14:paraId="61BB6F65" w14:textId="77777777" w:rsidTr="00F721FC">
        <w:trPr>
          <w:trHeight w:val="300"/>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75D371D9"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halepensis</w:t>
            </w:r>
          </w:p>
        </w:tc>
        <w:tc>
          <w:tcPr>
            <w:tcW w:w="751" w:type="dxa"/>
            <w:tcBorders>
              <w:top w:val="nil"/>
              <w:left w:val="nil"/>
              <w:bottom w:val="single" w:sz="4" w:space="0" w:color="auto"/>
              <w:right w:val="single" w:sz="4" w:space="0" w:color="auto"/>
            </w:tcBorders>
            <w:shd w:val="clear" w:color="auto" w:fill="auto"/>
            <w:vAlign w:val="center"/>
            <w:hideMark/>
          </w:tcPr>
          <w:p w14:paraId="4BC3867F"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w:t>
            </w:r>
          </w:p>
        </w:tc>
        <w:tc>
          <w:tcPr>
            <w:tcW w:w="1375" w:type="dxa"/>
            <w:tcBorders>
              <w:top w:val="nil"/>
              <w:left w:val="nil"/>
              <w:bottom w:val="single" w:sz="4" w:space="0" w:color="auto"/>
              <w:right w:val="single" w:sz="4" w:space="0" w:color="auto"/>
            </w:tcBorders>
            <w:shd w:val="clear" w:color="auto" w:fill="auto"/>
            <w:vAlign w:val="center"/>
            <w:hideMark/>
          </w:tcPr>
          <w:p w14:paraId="270B88EF"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Thining</w:t>
            </w:r>
          </w:p>
        </w:tc>
        <w:tc>
          <w:tcPr>
            <w:tcW w:w="581" w:type="dxa"/>
            <w:tcBorders>
              <w:top w:val="nil"/>
              <w:left w:val="nil"/>
              <w:bottom w:val="single" w:sz="4" w:space="0" w:color="auto"/>
              <w:right w:val="single" w:sz="4" w:space="0" w:color="auto"/>
            </w:tcBorders>
            <w:shd w:val="clear" w:color="auto" w:fill="auto"/>
            <w:vAlign w:val="center"/>
            <w:hideMark/>
          </w:tcPr>
          <w:p w14:paraId="009107A7"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60</w:t>
            </w:r>
          </w:p>
        </w:tc>
        <w:tc>
          <w:tcPr>
            <w:tcW w:w="701" w:type="dxa"/>
            <w:tcBorders>
              <w:top w:val="nil"/>
              <w:left w:val="nil"/>
              <w:bottom w:val="single" w:sz="4" w:space="0" w:color="auto"/>
              <w:right w:val="single" w:sz="4" w:space="0" w:color="auto"/>
            </w:tcBorders>
            <w:shd w:val="clear" w:color="auto" w:fill="auto"/>
            <w:vAlign w:val="center"/>
            <w:hideMark/>
          </w:tcPr>
          <w:p w14:paraId="56DF4871"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227</w:t>
            </w:r>
          </w:p>
        </w:tc>
        <w:tc>
          <w:tcPr>
            <w:tcW w:w="551" w:type="dxa"/>
            <w:tcBorders>
              <w:top w:val="nil"/>
              <w:left w:val="nil"/>
              <w:bottom w:val="single" w:sz="4" w:space="0" w:color="auto"/>
              <w:right w:val="single" w:sz="4" w:space="0" w:color="auto"/>
            </w:tcBorders>
            <w:shd w:val="clear" w:color="auto" w:fill="auto"/>
            <w:vAlign w:val="center"/>
            <w:hideMark/>
          </w:tcPr>
          <w:p w14:paraId="4EEAE86C"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9.3</w:t>
            </w:r>
          </w:p>
        </w:tc>
        <w:tc>
          <w:tcPr>
            <w:tcW w:w="551" w:type="dxa"/>
            <w:tcBorders>
              <w:top w:val="nil"/>
              <w:left w:val="nil"/>
              <w:bottom w:val="single" w:sz="4" w:space="0" w:color="auto"/>
              <w:right w:val="single" w:sz="4" w:space="0" w:color="auto"/>
            </w:tcBorders>
            <w:shd w:val="clear" w:color="auto" w:fill="auto"/>
            <w:vAlign w:val="center"/>
            <w:hideMark/>
          </w:tcPr>
          <w:p w14:paraId="24E36694"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41</w:t>
            </w:r>
          </w:p>
        </w:tc>
        <w:tc>
          <w:tcPr>
            <w:tcW w:w="691" w:type="dxa"/>
            <w:tcBorders>
              <w:top w:val="nil"/>
              <w:left w:val="nil"/>
              <w:bottom w:val="single" w:sz="4" w:space="0" w:color="auto"/>
              <w:right w:val="single" w:sz="4" w:space="0" w:color="auto"/>
            </w:tcBorders>
            <w:shd w:val="clear" w:color="auto" w:fill="auto"/>
            <w:vAlign w:val="center"/>
            <w:hideMark/>
          </w:tcPr>
          <w:p w14:paraId="42E31275"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8.8</w:t>
            </w:r>
          </w:p>
        </w:tc>
        <w:tc>
          <w:tcPr>
            <w:tcW w:w="691" w:type="dxa"/>
            <w:tcBorders>
              <w:top w:val="nil"/>
              <w:left w:val="nil"/>
              <w:bottom w:val="single" w:sz="4" w:space="0" w:color="auto"/>
              <w:right w:val="single" w:sz="4" w:space="0" w:color="auto"/>
            </w:tcBorders>
            <w:shd w:val="clear" w:color="auto" w:fill="auto"/>
            <w:vAlign w:val="center"/>
            <w:hideMark/>
          </w:tcPr>
          <w:p w14:paraId="1C47F26A"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7.6</w:t>
            </w:r>
          </w:p>
        </w:tc>
        <w:tc>
          <w:tcPr>
            <w:tcW w:w="691" w:type="dxa"/>
            <w:tcBorders>
              <w:top w:val="nil"/>
              <w:left w:val="nil"/>
              <w:bottom w:val="single" w:sz="4" w:space="0" w:color="auto"/>
              <w:right w:val="single" w:sz="4" w:space="0" w:color="auto"/>
            </w:tcBorders>
            <w:shd w:val="clear" w:color="auto" w:fill="auto"/>
            <w:vAlign w:val="center"/>
            <w:hideMark/>
          </w:tcPr>
          <w:p w14:paraId="0F2B932B"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19.1</w:t>
            </w:r>
          </w:p>
        </w:tc>
        <w:tc>
          <w:tcPr>
            <w:tcW w:w="561" w:type="dxa"/>
            <w:tcBorders>
              <w:top w:val="nil"/>
              <w:left w:val="nil"/>
              <w:bottom w:val="single" w:sz="4" w:space="0" w:color="auto"/>
              <w:right w:val="single" w:sz="4" w:space="0" w:color="auto"/>
            </w:tcBorders>
            <w:shd w:val="clear" w:color="auto" w:fill="auto"/>
            <w:vAlign w:val="center"/>
            <w:hideMark/>
          </w:tcPr>
          <w:p w14:paraId="15B9971D"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33.3</w:t>
            </w:r>
          </w:p>
        </w:tc>
        <w:tc>
          <w:tcPr>
            <w:tcW w:w="592" w:type="dxa"/>
            <w:tcBorders>
              <w:top w:val="nil"/>
              <w:left w:val="nil"/>
              <w:bottom w:val="single" w:sz="4" w:space="0" w:color="auto"/>
              <w:right w:val="single" w:sz="4" w:space="0" w:color="auto"/>
            </w:tcBorders>
            <w:shd w:val="clear" w:color="auto" w:fill="auto"/>
            <w:vAlign w:val="center"/>
            <w:hideMark/>
          </w:tcPr>
          <w:p w14:paraId="0BE6F9BF"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68.8</w:t>
            </w:r>
          </w:p>
        </w:tc>
        <w:tc>
          <w:tcPr>
            <w:tcW w:w="540" w:type="dxa"/>
            <w:tcBorders>
              <w:top w:val="nil"/>
              <w:left w:val="nil"/>
              <w:bottom w:val="single" w:sz="4" w:space="0" w:color="auto"/>
              <w:right w:val="single" w:sz="4" w:space="0" w:color="auto"/>
            </w:tcBorders>
            <w:shd w:val="clear" w:color="auto" w:fill="auto"/>
            <w:vAlign w:val="center"/>
            <w:hideMark/>
          </w:tcPr>
          <w:p w14:paraId="3707CF6E"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21.3</w:t>
            </w:r>
          </w:p>
        </w:tc>
        <w:tc>
          <w:tcPr>
            <w:tcW w:w="592" w:type="dxa"/>
            <w:tcBorders>
              <w:top w:val="nil"/>
              <w:left w:val="nil"/>
              <w:bottom w:val="single" w:sz="4" w:space="0" w:color="auto"/>
              <w:right w:val="single" w:sz="4" w:space="0" w:color="auto"/>
            </w:tcBorders>
            <w:shd w:val="clear" w:color="auto" w:fill="auto"/>
            <w:vAlign w:val="center"/>
            <w:hideMark/>
          </w:tcPr>
          <w:p w14:paraId="41AD8DE5"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90.1</w:t>
            </w:r>
          </w:p>
        </w:tc>
        <w:tc>
          <w:tcPr>
            <w:tcW w:w="756" w:type="dxa"/>
            <w:tcBorders>
              <w:top w:val="nil"/>
              <w:left w:val="nil"/>
              <w:bottom w:val="single" w:sz="4" w:space="0" w:color="auto"/>
              <w:right w:val="single" w:sz="4" w:space="0" w:color="auto"/>
            </w:tcBorders>
            <w:shd w:val="clear" w:color="auto" w:fill="auto"/>
            <w:vAlign w:val="center"/>
            <w:hideMark/>
          </w:tcPr>
          <w:p w14:paraId="3A29695A"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16216.5</w:t>
            </w:r>
          </w:p>
        </w:tc>
      </w:tr>
      <w:tr w:rsidR="00BF07AA" w:rsidRPr="000D5FB4" w14:paraId="1BEE0BE4" w14:textId="77777777" w:rsidTr="00F721FC">
        <w:trPr>
          <w:trHeight w:val="300"/>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6EAD5D64"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halepensis</w:t>
            </w:r>
          </w:p>
        </w:tc>
        <w:tc>
          <w:tcPr>
            <w:tcW w:w="751" w:type="dxa"/>
            <w:tcBorders>
              <w:top w:val="nil"/>
              <w:left w:val="nil"/>
              <w:bottom w:val="single" w:sz="4" w:space="0" w:color="auto"/>
              <w:right w:val="single" w:sz="4" w:space="0" w:color="auto"/>
            </w:tcBorders>
            <w:shd w:val="clear" w:color="auto" w:fill="auto"/>
            <w:vAlign w:val="center"/>
            <w:hideMark/>
          </w:tcPr>
          <w:p w14:paraId="0BE4AE28"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w:t>
            </w:r>
          </w:p>
        </w:tc>
        <w:tc>
          <w:tcPr>
            <w:tcW w:w="1375" w:type="dxa"/>
            <w:tcBorders>
              <w:top w:val="nil"/>
              <w:left w:val="nil"/>
              <w:bottom w:val="single" w:sz="4" w:space="0" w:color="auto"/>
              <w:right w:val="single" w:sz="4" w:space="0" w:color="auto"/>
            </w:tcBorders>
            <w:shd w:val="clear" w:color="auto" w:fill="auto"/>
            <w:vAlign w:val="center"/>
            <w:hideMark/>
          </w:tcPr>
          <w:p w14:paraId="5EF9EC80"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Thining</w:t>
            </w:r>
          </w:p>
        </w:tc>
        <w:tc>
          <w:tcPr>
            <w:tcW w:w="581" w:type="dxa"/>
            <w:tcBorders>
              <w:top w:val="nil"/>
              <w:left w:val="nil"/>
              <w:bottom w:val="single" w:sz="4" w:space="0" w:color="auto"/>
              <w:right w:val="single" w:sz="4" w:space="0" w:color="auto"/>
            </w:tcBorders>
            <w:shd w:val="clear" w:color="auto" w:fill="auto"/>
            <w:vAlign w:val="center"/>
            <w:hideMark/>
          </w:tcPr>
          <w:p w14:paraId="34F2DEA4"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70</w:t>
            </w:r>
          </w:p>
        </w:tc>
        <w:tc>
          <w:tcPr>
            <w:tcW w:w="701" w:type="dxa"/>
            <w:tcBorders>
              <w:top w:val="nil"/>
              <w:left w:val="nil"/>
              <w:bottom w:val="single" w:sz="4" w:space="0" w:color="auto"/>
              <w:right w:val="single" w:sz="4" w:space="0" w:color="auto"/>
            </w:tcBorders>
            <w:shd w:val="clear" w:color="auto" w:fill="auto"/>
            <w:vAlign w:val="center"/>
            <w:hideMark/>
          </w:tcPr>
          <w:p w14:paraId="645401E2"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143</w:t>
            </w:r>
          </w:p>
        </w:tc>
        <w:tc>
          <w:tcPr>
            <w:tcW w:w="551" w:type="dxa"/>
            <w:tcBorders>
              <w:top w:val="nil"/>
              <w:left w:val="nil"/>
              <w:bottom w:val="single" w:sz="4" w:space="0" w:color="auto"/>
              <w:right w:val="single" w:sz="4" w:space="0" w:color="auto"/>
            </w:tcBorders>
            <w:shd w:val="clear" w:color="auto" w:fill="auto"/>
            <w:vAlign w:val="center"/>
            <w:hideMark/>
          </w:tcPr>
          <w:p w14:paraId="05D91FCF"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13.7</w:t>
            </w:r>
          </w:p>
        </w:tc>
        <w:tc>
          <w:tcPr>
            <w:tcW w:w="551" w:type="dxa"/>
            <w:tcBorders>
              <w:top w:val="nil"/>
              <w:left w:val="nil"/>
              <w:bottom w:val="single" w:sz="4" w:space="0" w:color="auto"/>
              <w:right w:val="single" w:sz="4" w:space="0" w:color="auto"/>
            </w:tcBorders>
            <w:shd w:val="clear" w:color="auto" w:fill="auto"/>
            <w:vAlign w:val="center"/>
            <w:hideMark/>
          </w:tcPr>
          <w:p w14:paraId="75A60078"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95.8</w:t>
            </w:r>
          </w:p>
        </w:tc>
        <w:tc>
          <w:tcPr>
            <w:tcW w:w="691" w:type="dxa"/>
            <w:tcBorders>
              <w:top w:val="nil"/>
              <w:left w:val="nil"/>
              <w:bottom w:val="single" w:sz="4" w:space="0" w:color="auto"/>
              <w:right w:val="single" w:sz="4" w:space="0" w:color="auto"/>
            </w:tcBorders>
            <w:shd w:val="clear" w:color="auto" w:fill="auto"/>
            <w:vAlign w:val="center"/>
            <w:hideMark/>
          </w:tcPr>
          <w:p w14:paraId="7C6CE53D"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20.4</w:t>
            </w:r>
          </w:p>
        </w:tc>
        <w:tc>
          <w:tcPr>
            <w:tcW w:w="691" w:type="dxa"/>
            <w:tcBorders>
              <w:top w:val="nil"/>
              <w:left w:val="nil"/>
              <w:bottom w:val="single" w:sz="4" w:space="0" w:color="auto"/>
              <w:right w:val="single" w:sz="4" w:space="0" w:color="auto"/>
            </w:tcBorders>
            <w:shd w:val="clear" w:color="auto" w:fill="auto"/>
            <w:vAlign w:val="center"/>
            <w:hideMark/>
          </w:tcPr>
          <w:p w14:paraId="78A359DB"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17.6</w:t>
            </w:r>
          </w:p>
        </w:tc>
        <w:tc>
          <w:tcPr>
            <w:tcW w:w="691" w:type="dxa"/>
            <w:tcBorders>
              <w:top w:val="nil"/>
              <w:left w:val="nil"/>
              <w:bottom w:val="single" w:sz="4" w:space="0" w:color="auto"/>
              <w:right w:val="single" w:sz="4" w:space="0" w:color="auto"/>
            </w:tcBorders>
            <w:shd w:val="clear" w:color="auto" w:fill="auto"/>
            <w:vAlign w:val="center"/>
            <w:hideMark/>
          </w:tcPr>
          <w:p w14:paraId="2DBB1AC6"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44.4</w:t>
            </w:r>
          </w:p>
        </w:tc>
        <w:tc>
          <w:tcPr>
            <w:tcW w:w="561" w:type="dxa"/>
            <w:tcBorders>
              <w:top w:val="nil"/>
              <w:left w:val="nil"/>
              <w:bottom w:val="single" w:sz="4" w:space="0" w:color="auto"/>
              <w:right w:val="single" w:sz="4" w:space="0" w:color="auto"/>
            </w:tcBorders>
            <w:shd w:val="clear" w:color="auto" w:fill="auto"/>
            <w:vAlign w:val="center"/>
            <w:hideMark/>
          </w:tcPr>
          <w:p w14:paraId="7DFEED46"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77.3</w:t>
            </w:r>
          </w:p>
        </w:tc>
        <w:tc>
          <w:tcPr>
            <w:tcW w:w="592" w:type="dxa"/>
            <w:tcBorders>
              <w:top w:val="nil"/>
              <w:left w:val="nil"/>
              <w:bottom w:val="single" w:sz="4" w:space="0" w:color="auto"/>
              <w:right w:val="single" w:sz="4" w:space="0" w:color="auto"/>
            </w:tcBorders>
            <w:shd w:val="clear" w:color="auto" w:fill="auto"/>
            <w:vAlign w:val="center"/>
            <w:hideMark/>
          </w:tcPr>
          <w:p w14:paraId="37E1A458"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159.7</w:t>
            </w:r>
          </w:p>
        </w:tc>
        <w:tc>
          <w:tcPr>
            <w:tcW w:w="540" w:type="dxa"/>
            <w:tcBorders>
              <w:top w:val="nil"/>
              <w:left w:val="nil"/>
              <w:bottom w:val="single" w:sz="4" w:space="0" w:color="auto"/>
              <w:right w:val="single" w:sz="4" w:space="0" w:color="auto"/>
            </w:tcBorders>
            <w:shd w:val="clear" w:color="auto" w:fill="auto"/>
            <w:vAlign w:val="center"/>
            <w:hideMark/>
          </w:tcPr>
          <w:p w14:paraId="666A9F01"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49.3</w:t>
            </w:r>
          </w:p>
        </w:tc>
        <w:tc>
          <w:tcPr>
            <w:tcW w:w="592" w:type="dxa"/>
            <w:tcBorders>
              <w:top w:val="nil"/>
              <w:left w:val="nil"/>
              <w:bottom w:val="single" w:sz="4" w:space="0" w:color="auto"/>
              <w:right w:val="single" w:sz="4" w:space="0" w:color="auto"/>
            </w:tcBorders>
            <w:shd w:val="clear" w:color="auto" w:fill="auto"/>
            <w:vAlign w:val="center"/>
            <w:hideMark/>
          </w:tcPr>
          <w:p w14:paraId="2362DDCE"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209.1</w:t>
            </w:r>
          </w:p>
        </w:tc>
        <w:tc>
          <w:tcPr>
            <w:tcW w:w="756" w:type="dxa"/>
            <w:tcBorders>
              <w:top w:val="nil"/>
              <w:left w:val="nil"/>
              <w:bottom w:val="single" w:sz="4" w:space="0" w:color="auto"/>
              <w:right w:val="single" w:sz="4" w:space="0" w:color="auto"/>
            </w:tcBorders>
            <w:shd w:val="clear" w:color="auto" w:fill="auto"/>
            <w:vAlign w:val="center"/>
            <w:hideMark/>
          </w:tcPr>
          <w:p w14:paraId="22E3E5A7"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23625.1</w:t>
            </w:r>
          </w:p>
        </w:tc>
      </w:tr>
      <w:tr w:rsidR="00BF07AA" w:rsidRPr="000D5FB4" w14:paraId="6C650918" w14:textId="77777777" w:rsidTr="00F721FC">
        <w:trPr>
          <w:trHeight w:val="270"/>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164AE39A"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halepensis</w:t>
            </w:r>
          </w:p>
        </w:tc>
        <w:tc>
          <w:tcPr>
            <w:tcW w:w="751" w:type="dxa"/>
            <w:tcBorders>
              <w:top w:val="nil"/>
              <w:left w:val="nil"/>
              <w:bottom w:val="single" w:sz="4" w:space="0" w:color="auto"/>
              <w:right w:val="single" w:sz="4" w:space="0" w:color="auto"/>
            </w:tcBorders>
            <w:shd w:val="clear" w:color="auto" w:fill="auto"/>
            <w:vAlign w:val="center"/>
            <w:hideMark/>
          </w:tcPr>
          <w:p w14:paraId="520A4025"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w:t>
            </w:r>
          </w:p>
        </w:tc>
        <w:tc>
          <w:tcPr>
            <w:tcW w:w="1375" w:type="dxa"/>
            <w:tcBorders>
              <w:top w:val="nil"/>
              <w:left w:val="nil"/>
              <w:bottom w:val="single" w:sz="4" w:space="0" w:color="auto"/>
              <w:right w:val="single" w:sz="4" w:space="0" w:color="auto"/>
            </w:tcBorders>
            <w:shd w:val="clear" w:color="auto" w:fill="auto"/>
            <w:vAlign w:val="center"/>
            <w:hideMark/>
          </w:tcPr>
          <w:p w14:paraId="6E4BA3EE"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Thining</w:t>
            </w:r>
          </w:p>
        </w:tc>
        <w:tc>
          <w:tcPr>
            <w:tcW w:w="581" w:type="dxa"/>
            <w:tcBorders>
              <w:top w:val="nil"/>
              <w:left w:val="nil"/>
              <w:bottom w:val="single" w:sz="4" w:space="0" w:color="auto"/>
              <w:right w:val="single" w:sz="4" w:space="0" w:color="auto"/>
            </w:tcBorders>
            <w:shd w:val="clear" w:color="auto" w:fill="auto"/>
            <w:vAlign w:val="center"/>
            <w:hideMark/>
          </w:tcPr>
          <w:p w14:paraId="66DCCF27"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80</w:t>
            </w:r>
          </w:p>
        </w:tc>
        <w:tc>
          <w:tcPr>
            <w:tcW w:w="701" w:type="dxa"/>
            <w:tcBorders>
              <w:top w:val="nil"/>
              <w:left w:val="nil"/>
              <w:bottom w:val="single" w:sz="4" w:space="0" w:color="auto"/>
              <w:right w:val="single" w:sz="4" w:space="0" w:color="auto"/>
            </w:tcBorders>
            <w:shd w:val="clear" w:color="auto" w:fill="auto"/>
            <w:vAlign w:val="center"/>
            <w:hideMark/>
          </w:tcPr>
          <w:p w14:paraId="40040860"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96</w:t>
            </w:r>
          </w:p>
        </w:tc>
        <w:tc>
          <w:tcPr>
            <w:tcW w:w="551" w:type="dxa"/>
            <w:tcBorders>
              <w:top w:val="nil"/>
              <w:left w:val="nil"/>
              <w:bottom w:val="single" w:sz="4" w:space="0" w:color="auto"/>
              <w:right w:val="single" w:sz="4" w:space="0" w:color="auto"/>
            </w:tcBorders>
            <w:shd w:val="clear" w:color="auto" w:fill="auto"/>
            <w:vAlign w:val="center"/>
            <w:hideMark/>
          </w:tcPr>
          <w:p w14:paraId="75C2125B"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17.6</w:t>
            </w:r>
          </w:p>
        </w:tc>
        <w:tc>
          <w:tcPr>
            <w:tcW w:w="551" w:type="dxa"/>
            <w:tcBorders>
              <w:top w:val="nil"/>
              <w:left w:val="nil"/>
              <w:bottom w:val="single" w:sz="4" w:space="0" w:color="auto"/>
              <w:right w:val="single" w:sz="4" w:space="0" w:color="auto"/>
            </w:tcBorders>
            <w:shd w:val="clear" w:color="auto" w:fill="auto"/>
            <w:vAlign w:val="center"/>
            <w:hideMark/>
          </w:tcPr>
          <w:p w14:paraId="314711D7"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183.3</w:t>
            </w:r>
          </w:p>
        </w:tc>
        <w:tc>
          <w:tcPr>
            <w:tcW w:w="691" w:type="dxa"/>
            <w:tcBorders>
              <w:top w:val="nil"/>
              <w:left w:val="nil"/>
              <w:bottom w:val="single" w:sz="4" w:space="0" w:color="auto"/>
              <w:right w:val="single" w:sz="4" w:space="0" w:color="auto"/>
            </w:tcBorders>
            <w:shd w:val="clear" w:color="auto" w:fill="auto"/>
            <w:vAlign w:val="center"/>
            <w:hideMark/>
          </w:tcPr>
          <w:p w14:paraId="0E84246C"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38.4</w:t>
            </w:r>
          </w:p>
        </w:tc>
        <w:tc>
          <w:tcPr>
            <w:tcW w:w="691" w:type="dxa"/>
            <w:tcBorders>
              <w:top w:val="nil"/>
              <w:left w:val="nil"/>
              <w:bottom w:val="single" w:sz="4" w:space="0" w:color="auto"/>
              <w:right w:val="single" w:sz="4" w:space="0" w:color="auto"/>
            </w:tcBorders>
            <w:shd w:val="clear" w:color="auto" w:fill="auto"/>
            <w:vAlign w:val="center"/>
            <w:hideMark/>
          </w:tcPr>
          <w:p w14:paraId="7E76095D"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33</w:t>
            </w:r>
          </w:p>
        </w:tc>
        <w:tc>
          <w:tcPr>
            <w:tcW w:w="691" w:type="dxa"/>
            <w:tcBorders>
              <w:top w:val="nil"/>
              <w:left w:val="nil"/>
              <w:bottom w:val="single" w:sz="4" w:space="0" w:color="auto"/>
              <w:right w:val="single" w:sz="4" w:space="0" w:color="auto"/>
            </w:tcBorders>
            <w:shd w:val="clear" w:color="auto" w:fill="auto"/>
            <w:vAlign w:val="center"/>
            <w:hideMark/>
          </w:tcPr>
          <w:p w14:paraId="11523597"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83.5</w:t>
            </w:r>
          </w:p>
        </w:tc>
        <w:tc>
          <w:tcPr>
            <w:tcW w:w="561" w:type="dxa"/>
            <w:tcBorders>
              <w:top w:val="nil"/>
              <w:left w:val="nil"/>
              <w:bottom w:val="single" w:sz="4" w:space="0" w:color="auto"/>
              <w:right w:val="single" w:sz="4" w:space="0" w:color="auto"/>
            </w:tcBorders>
            <w:shd w:val="clear" w:color="auto" w:fill="auto"/>
            <w:vAlign w:val="center"/>
            <w:hideMark/>
          </w:tcPr>
          <w:p w14:paraId="19DE9EA0"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145.4</w:t>
            </w:r>
          </w:p>
        </w:tc>
        <w:tc>
          <w:tcPr>
            <w:tcW w:w="592" w:type="dxa"/>
            <w:tcBorders>
              <w:top w:val="nil"/>
              <w:left w:val="nil"/>
              <w:bottom w:val="single" w:sz="4" w:space="0" w:color="auto"/>
              <w:right w:val="single" w:sz="4" w:space="0" w:color="auto"/>
            </w:tcBorders>
            <w:shd w:val="clear" w:color="auto" w:fill="auto"/>
            <w:vAlign w:val="center"/>
            <w:hideMark/>
          </w:tcPr>
          <w:p w14:paraId="0C781F85"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300.4</w:t>
            </w:r>
          </w:p>
        </w:tc>
        <w:tc>
          <w:tcPr>
            <w:tcW w:w="540" w:type="dxa"/>
            <w:tcBorders>
              <w:top w:val="nil"/>
              <w:left w:val="nil"/>
              <w:bottom w:val="single" w:sz="4" w:space="0" w:color="auto"/>
              <w:right w:val="single" w:sz="4" w:space="0" w:color="auto"/>
            </w:tcBorders>
            <w:shd w:val="clear" w:color="auto" w:fill="auto"/>
            <w:vAlign w:val="center"/>
            <w:hideMark/>
          </w:tcPr>
          <w:p w14:paraId="775DD80D"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92.8</w:t>
            </w:r>
          </w:p>
        </w:tc>
        <w:tc>
          <w:tcPr>
            <w:tcW w:w="592" w:type="dxa"/>
            <w:tcBorders>
              <w:top w:val="nil"/>
              <w:left w:val="nil"/>
              <w:bottom w:val="single" w:sz="4" w:space="0" w:color="auto"/>
              <w:right w:val="single" w:sz="4" w:space="0" w:color="auto"/>
            </w:tcBorders>
            <w:shd w:val="clear" w:color="auto" w:fill="auto"/>
            <w:vAlign w:val="center"/>
            <w:hideMark/>
          </w:tcPr>
          <w:p w14:paraId="66366767"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393.2</w:t>
            </w:r>
          </w:p>
        </w:tc>
        <w:tc>
          <w:tcPr>
            <w:tcW w:w="756" w:type="dxa"/>
            <w:tcBorders>
              <w:top w:val="nil"/>
              <w:left w:val="nil"/>
              <w:bottom w:val="single" w:sz="4" w:space="0" w:color="auto"/>
              <w:right w:val="single" w:sz="4" w:space="0" w:color="auto"/>
            </w:tcBorders>
            <w:shd w:val="clear" w:color="auto" w:fill="auto"/>
            <w:vAlign w:val="center"/>
            <w:hideMark/>
          </w:tcPr>
          <w:p w14:paraId="5029BDD9"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29881.2</w:t>
            </w:r>
          </w:p>
        </w:tc>
      </w:tr>
      <w:tr w:rsidR="00BF07AA" w:rsidRPr="000D5FB4" w14:paraId="7D41FEB5" w14:textId="77777777" w:rsidTr="00F721FC">
        <w:trPr>
          <w:trHeight w:val="300"/>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7B1AC0B2"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halepensis</w:t>
            </w:r>
          </w:p>
        </w:tc>
        <w:tc>
          <w:tcPr>
            <w:tcW w:w="751" w:type="dxa"/>
            <w:tcBorders>
              <w:top w:val="nil"/>
              <w:left w:val="nil"/>
              <w:bottom w:val="single" w:sz="4" w:space="0" w:color="auto"/>
              <w:right w:val="single" w:sz="4" w:space="0" w:color="auto"/>
            </w:tcBorders>
            <w:shd w:val="clear" w:color="auto" w:fill="auto"/>
            <w:vAlign w:val="center"/>
            <w:hideMark/>
          </w:tcPr>
          <w:p w14:paraId="4C5F6AEB"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w:t>
            </w:r>
          </w:p>
        </w:tc>
        <w:tc>
          <w:tcPr>
            <w:tcW w:w="1375" w:type="dxa"/>
            <w:tcBorders>
              <w:top w:val="nil"/>
              <w:left w:val="nil"/>
              <w:bottom w:val="single" w:sz="4" w:space="0" w:color="auto"/>
              <w:right w:val="single" w:sz="4" w:space="0" w:color="auto"/>
            </w:tcBorders>
            <w:shd w:val="clear" w:color="auto" w:fill="auto"/>
            <w:vAlign w:val="center"/>
            <w:hideMark/>
          </w:tcPr>
          <w:p w14:paraId="039595C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Thining</w:t>
            </w:r>
          </w:p>
        </w:tc>
        <w:tc>
          <w:tcPr>
            <w:tcW w:w="581" w:type="dxa"/>
            <w:tcBorders>
              <w:top w:val="nil"/>
              <w:left w:val="nil"/>
              <w:bottom w:val="single" w:sz="4" w:space="0" w:color="auto"/>
              <w:right w:val="single" w:sz="4" w:space="0" w:color="auto"/>
            </w:tcBorders>
            <w:shd w:val="clear" w:color="auto" w:fill="auto"/>
            <w:vAlign w:val="center"/>
            <w:hideMark/>
          </w:tcPr>
          <w:p w14:paraId="1C9F0BE5"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90</w:t>
            </w:r>
          </w:p>
        </w:tc>
        <w:tc>
          <w:tcPr>
            <w:tcW w:w="701" w:type="dxa"/>
            <w:tcBorders>
              <w:top w:val="nil"/>
              <w:left w:val="nil"/>
              <w:bottom w:val="single" w:sz="4" w:space="0" w:color="auto"/>
              <w:right w:val="single" w:sz="4" w:space="0" w:color="auto"/>
            </w:tcBorders>
            <w:shd w:val="clear" w:color="auto" w:fill="auto"/>
            <w:vAlign w:val="center"/>
            <w:hideMark/>
          </w:tcPr>
          <w:p w14:paraId="1C98108F"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67</w:t>
            </w:r>
          </w:p>
        </w:tc>
        <w:tc>
          <w:tcPr>
            <w:tcW w:w="551" w:type="dxa"/>
            <w:tcBorders>
              <w:top w:val="nil"/>
              <w:left w:val="nil"/>
              <w:bottom w:val="single" w:sz="4" w:space="0" w:color="auto"/>
              <w:right w:val="single" w:sz="4" w:space="0" w:color="auto"/>
            </w:tcBorders>
            <w:shd w:val="clear" w:color="auto" w:fill="auto"/>
            <w:vAlign w:val="center"/>
            <w:hideMark/>
          </w:tcPr>
          <w:p w14:paraId="10BFF28D"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21</w:t>
            </w:r>
          </w:p>
        </w:tc>
        <w:tc>
          <w:tcPr>
            <w:tcW w:w="551" w:type="dxa"/>
            <w:tcBorders>
              <w:top w:val="nil"/>
              <w:left w:val="nil"/>
              <w:bottom w:val="single" w:sz="4" w:space="0" w:color="auto"/>
              <w:right w:val="single" w:sz="4" w:space="0" w:color="auto"/>
            </w:tcBorders>
            <w:shd w:val="clear" w:color="auto" w:fill="auto"/>
            <w:vAlign w:val="center"/>
            <w:hideMark/>
          </w:tcPr>
          <w:p w14:paraId="2EC8D255"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313.4</w:t>
            </w:r>
          </w:p>
        </w:tc>
        <w:tc>
          <w:tcPr>
            <w:tcW w:w="691" w:type="dxa"/>
            <w:tcBorders>
              <w:top w:val="nil"/>
              <w:left w:val="nil"/>
              <w:bottom w:val="single" w:sz="4" w:space="0" w:color="auto"/>
              <w:right w:val="single" w:sz="4" w:space="0" w:color="auto"/>
            </w:tcBorders>
            <w:shd w:val="clear" w:color="auto" w:fill="auto"/>
            <w:vAlign w:val="center"/>
            <w:hideMark/>
          </w:tcPr>
          <w:p w14:paraId="6939C8D0"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64.7</w:t>
            </w:r>
          </w:p>
        </w:tc>
        <w:tc>
          <w:tcPr>
            <w:tcW w:w="691" w:type="dxa"/>
            <w:tcBorders>
              <w:top w:val="nil"/>
              <w:left w:val="nil"/>
              <w:bottom w:val="single" w:sz="4" w:space="0" w:color="auto"/>
              <w:right w:val="single" w:sz="4" w:space="0" w:color="auto"/>
            </w:tcBorders>
            <w:shd w:val="clear" w:color="auto" w:fill="auto"/>
            <w:vAlign w:val="center"/>
            <w:hideMark/>
          </w:tcPr>
          <w:p w14:paraId="68D9CDC5"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55.6</w:t>
            </w:r>
          </w:p>
        </w:tc>
        <w:tc>
          <w:tcPr>
            <w:tcW w:w="691" w:type="dxa"/>
            <w:tcBorders>
              <w:top w:val="nil"/>
              <w:left w:val="nil"/>
              <w:bottom w:val="single" w:sz="4" w:space="0" w:color="auto"/>
              <w:right w:val="single" w:sz="4" w:space="0" w:color="auto"/>
            </w:tcBorders>
            <w:shd w:val="clear" w:color="auto" w:fill="auto"/>
            <w:vAlign w:val="center"/>
            <w:hideMark/>
          </w:tcPr>
          <w:p w14:paraId="06B7E23A"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140.5</w:t>
            </w:r>
          </w:p>
        </w:tc>
        <w:tc>
          <w:tcPr>
            <w:tcW w:w="561" w:type="dxa"/>
            <w:tcBorders>
              <w:top w:val="nil"/>
              <w:left w:val="nil"/>
              <w:bottom w:val="single" w:sz="4" w:space="0" w:color="auto"/>
              <w:right w:val="single" w:sz="4" w:space="0" w:color="auto"/>
            </w:tcBorders>
            <w:shd w:val="clear" w:color="auto" w:fill="auto"/>
            <w:vAlign w:val="center"/>
            <w:hideMark/>
          </w:tcPr>
          <w:p w14:paraId="576E6E8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244.7</w:t>
            </w:r>
          </w:p>
        </w:tc>
        <w:tc>
          <w:tcPr>
            <w:tcW w:w="592" w:type="dxa"/>
            <w:tcBorders>
              <w:top w:val="nil"/>
              <w:left w:val="nil"/>
              <w:bottom w:val="single" w:sz="4" w:space="0" w:color="auto"/>
              <w:right w:val="single" w:sz="4" w:space="0" w:color="auto"/>
            </w:tcBorders>
            <w:shd w:val="clear" w:color="auto" w:fill="auto"/>
            <w:vAlign w:val="center"/>
            <w:hideMark/>
          </w:tcPr>
          <w:p w14:paraId="42926E35"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505.5</w:t>
            </w:r>
          </w:p>
        </w:tc>
        <w:tc>
          <w:tcPr>
            <w:tcW w:w="540" w:type="dxa"/>
            <w:tcBorders>
              <w:top w:val="nil"/>
              <w:left w:val="nil"/>
              <w:bottom w:val="single" w:sz="4" w:space="0" w:color="auto"/>
              <w:right w:val="single" w:sz="4" w:space="0" w:color="auto"/>
            </w:tcBorders>
            <w:shd w:val="clear" w:color="auto" w:fill="auto"/>
            <w:vAlign w:val="center"/>
            <w:hideMark/>
          </w:tcPr>
          <w:p w14:paraId="069AC03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156.1</w:t>
            </w:r>
          </w:p>
        </w:tc>
        <w:tc>
          <w:tcPr>
            <w:tcW w:w="592" w:type="dxa"/>
            <w:tcBorders>
              <w:top w:val="nil"/>
              <w:left w:val="nil"/>
              <w:bottom w:val="single" w:sz="4" w:space="0" w:color="auto"/>
              <w:right w:val="single" w:sz="4" w:space="0" w:color="auto"/>
            </w:tcBorders>
            <w:shd w:val="clear" w:color="auto" w:fill="auto"/>
            <w:vAlign w:val="center"/>
            <w:hideMark/>
          </w:tcPr>
          <w:p w14:paraId="79CC08F0"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661.6</w:t>
            </w:r>
          </w:p>
        </w:tc>
        <w:tc>
          <w:tcPr>
            <w:tcW w:w="756" w:type="dxa"/>
            <w:tcBorders>
              <w:top w:val="nil"/>
              <w:left w:val="nil"/>
              <w:bottom w:val="single" w:sz="4" w:space="0" w:color="auto"/>
              <w:right w:val="single" w:sz="4" w:space="0" w:color="auto"/>
            </w:tcBorders>
            <w:shd w:val="clear" w:color="auto" w:fill="auto"/>
            <w:vAlign w:val="center"/>
            <w:hideMark/>
          </w:tcPr>
          <w:p w14:paraId="237FEA08"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35067.2</w:t>
            </w:r>
          </w:p>
        </w:tc>
      </w:tr>
      <w:tr w:rsidR="00BF07AA" w:rsidRPr="000D5FB4" w14:paraId="3FDA9C88" w14:textId="77777777" w:rsidTr="00F721FC">
        <w:trPr>
          <w:trHeight w:val="300"/>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67D562BB"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halepensis</w:t>
            </w:r>
          </w:p>
        </w:tc>
        <w:tc>
          <w:tcPr>
            <w:tcW w:w="751" w:type="dxa"/>
            <w:tcBorders>
              <w:top w:val="nil"/>
              <w:left w:val="nil"/>
              <w:bottom w:val="single" w:sz="4" w:space="0" w:color="auto"/>
              <w:right w:val="single" w:sz="4" w:space="0" w:color="auto"/>
            </w:tcBorders>
            <w:shd w:val="clear" w:color="auto" w:fill="auto"/>
            <w:vAlign w:val="center"/>
            <w:hideMark/>
          </w:tcPr>
          <w:p w14:paraId="00399F3E"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w:t>
            </w:r>
          </w:p>
        </w:tc>
        <w:tc>
          <w:tcPr>
            <w:tcW w:w="1375" w:type="dxa"/>
            <w:tcBorders>
              <w:top w:val="nil"/>
              <w:left w:val="nil"/>
              <w:bottom w:val="single" w:sz="4" w:space="0" w:color="auto"/>
              <w:right w:val="single" w:sz="4" w:space="0" w:color="auto"/>
            </w:tcBorders>
            <w:shd w:val="clear" w:color="auto" w:fill="auto"/>
            <w:vAlign w:val="center"/>
            <w:hideMark/>
          </w:tcPr>
          <w:p w14:paraId="3D9EB1F0"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Thining</w:t>
            </w:r>
          </w:p>
        </w:tc>
        <w:tc>
          <w:tcPr>
            <w:tcW w:w="581" w:type="dxa"/>
            <w:tcBorders>
              <w:top w:val="nil"/>
              <w:left w:val="nil"/>
              <w:bottom w:val="single" w:sz="4" w:space="0" w:color="auto"/>
              <w:right w:val="single" w:sz="4" w:space="0" w:color="auto"/>
            </w:tcBorders>
            <w:shd w:val="clear" w:color="auto" w:fill="auto"/>
            <w:vAlign w:val="center"/>
            <w:hideMark/>
          </w:tcPr>
          <w:p w14:paraId="0C1D28AC"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100</w:t>
            </w:r>
          </w:p>
        </w:tc>
        <w:tc>
          <w:tcPr>
            <w:tcW w:w="701" w:type="dxa"/>
            <w:tcBorders>
              <w:top w:val="nil"/>
              <w:left w:val="nil"/>
              <w:bottom w:val="single" w:sz="4" w:space="0" w:color="auto"/>
              <w:right w:val="single" w:sz="4" w:space="0" w:color="auto"/>
            </w:tcBorders>
            <w:shd w:val="clear" w:color="auto" w:fill="auto"/>
            <w:vAlign w:val="center"/>
            <w:hideMark/>
          </w:tcPr>
          <w:p w14:paraId="55AE003C"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49</w:t>
            </w:r>
          </w:p>
        </w:tc>
        <w:tc>
          <w:tcPr>
            <w:tcW w:w="551" w:type="dxa"/>
            <w:tcBorders>
              <w:top w:val="nil"/>
              <w:left w:val="nil"/>
              <w:bottom w:val="single" w:sz="4" w:space="0" w:color="auto"/>
              <w:right w:val="single" w:sz="4" w:space="0" w:color="auto"/>
            </w:tcBorders>
            <w:shd w:val="clear" w:color="auto" w:fill="auto"/>
            <w:vAlign w:val="center"/>
            <w:hideMark/>
          </w:tcPr>
          <w:p w14:paraId="0F4BEF04"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23.8</w:t>
            </w:r>
          </w:p>
        </w:tc>
        <w:tc>
          <w:tcPr>
            <w:tcW w:w="551" w:type="dxa"/>
            <w:tcBorders>
              <w:top w:val="nil"/>
              <w:left w:val="nil"/>
              <w:bottom w:val="single" w:sz="4" w:space="0" w:color="auto"/>
              <w:right w:val="single" w:sz="4" w:space="0" w:color="auto"/>
            </w:tcBorders>
            <w:shd w:val="clear" w:color="auto" w:fill="auto"/>
            <w:vAlign w:val="center"/>
            <w:hideMark/>
          </w:tcPr>
          <w:p w14:paraId="6F1D3189"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485.7</w:t>
            </w:r>
          </w:p>
        </w:tc>
        <w:tc>
          <w:tcPr>
            <w:tcW w:w="691" w:type="dxa"/>
            <w:tcBorders>
              <w:top w:val="nil"/>
              <w:left w:val="nil"/>
              <w:bottom w:val="single" w:sz="4" w:space="0" w:color="auto"/>
              <w:right w:val="single" w:sz="4" w:space="0" w:color="auto"/>
            </w:tcBorders>
            <w:shd w:val="clear" w:color="auto" w:fill="auto"/>
            <w:vAlign w:val="center"/>
            <w:hideMark/>
          </w:tcPr>
          <w:p w14:paraId="4E0240BE"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98.9</w:t>
            </w:r>
          </w:p>
        </w:tc>
        <w:tc>
          <w:tcPr>
            <w:tcW w:w="691" w:type="dxa"/>
            <w:tcBorders>
              <w:top w:val="nil"/>
              <w:left w:val="nil"/>
              <w:bottom w:val="single" w:sz="4" w:space="0" w:color="auto"/>
              <w:right w:val="single" w:sz="4" w:space="0" w:color="auto"/>
            </w:tcBorders>
            <w:shd w:val="clear" w:color="auto" w:fill="auto"/>
            <w:vAlign w:val="center"/>
            <w:hideMark/>
          </w:tcPr>
          <w:p w14:paraId="477A891F"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85</w:t>
            </w:r>
          </w:p>
        </w:tc>
        <w:tc>
          <w:tcPr>
            <w:tcW w:w="691" w:type="dxa"/>
            <w:tcBorders>
              <w:top w:val="nil"/>
              <w:left w:val="nil"/>
              <w:bottom w:val="single" w:sz="4" w:space="0" w:color="auto"/>
              <w:right w:val="single" w:sz="4" w:space="0" w:color="auto"/>
            </w:tcBorders>
            <w:shd w:val="clear" w:color="auto" w:fill="auto"/>
            <w:vAlign w:val="center"/>
            <w:hideMark/>
          </w:tcPr>
          <w:p w14:paraId="42EB4AC5"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214.7</w:t>
            </w:r>
          </w:p>
        </w:tc>
        <w:tc>
          <w:tcPr>
            <w:tcW w:w="561" w:type="dxa"/>
            <w:tcBorders>
              <w:top w:val="nil"/>
              <w:left w:val="nil"/>
              <w:bottom w:val="single" w:sz="4" w:space="0" w:color="auto"/>
              <w:right w:val="single" w:sz="4" w:space="0" w:color="auto"/>
            </w:tcBorders>
            <w:shd w:val="clear" w:color="auto" w:fill="auto"/>
            <w:vAlign w:val="center"/>
            <w:hideMark/>
          </w:tcPr>
          <w:p w14:paraId="57A03F9B"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373.9</w:t>
            </w:r>
          </w:p>
        </w:tc>
        <w:tc>
          <w:tcPr>
            <w:tcW w:w="592" w:type="dxa"/>
            <w:tcBorders>
              <w:top w:val="nil"/>
              <w:left w:val="nil"/>
              <w:bottom w:val="single" w:sz="4" w:space="0" w:color="auto"/>
              <w:right w:val="single" w:sz="4" w:space="0" w:color="auto"/>
            </w:tcBorders>
            <w:shd w:val="clear" w:color="auto" w:fill="auto"/>
            <w:vAlign w:val="center"/>
            <w:hideMark/>
          </w:tcPr>
          <w:p w14:paraId="39B5078F"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772.4</w:t>
            </w:r>
          </w:p>
        </w:tc>
        <w:tc>
          <w:tcPr>
            <w:tcW w:w="540" w:type="dxa"/>
            <w:tcBorders>
              <w:top w:val="nil"/>
              <w:left w:val="nil"/>
              <w:bottom w:val="single" w:sz="4" w:space="0" w:color="auto"/>
              <w:right w:val="single" w:sz="4" w:space="0" w:color="auto"/>
            </w:tcBorders>
            <w:shd w:val="clear" w:color="auto" w:fill="auto"/>
            <w:vAlign w:val="center"/>
            <w:hideMark/>
          </w:tcPr>
          <w:p w14:paraId="70EFC227"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238.6</w:t>
            </w:r>
          </w:p>
        </w:tc>
        <w:tc>
          <w:tcPr>
            <w:tcW w:w="592" w:type="dxa"/>
            <w:tcBorders>
              <w:top w:val="nil"/>
              <w:left w:val="nil"/>
              <w:bottom w:val="single" w:sz="4" w:space="0" w:color="auto"/>
              <w:right w:val="single" w:sz="4" w:space="0" w:color="auto"/>
            </w:tcBorders>
            <w:shd w:val="clear" w:color="auto" w:fill="auto"/>
            <w:vAlign w:val="center"/>
            <w:hideMark/>
          </w:tcPr>
          <w:p w14:paraId="38F83DC4"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1011</w:t>
            </w:r>
          </w:p>
        </w:tc>
        <w:tc>
          <w:tcPr>
            <w:tcW w:w="756" w:type="dxa"/>
            <w:tcBorders>
              <w:top w:val="nil"/>
              <w:left w:val="nil"/>
              <w:bottom w:val="single" w:sz="4" w:space="0" w:color="auto"/>
              <w:right w:val="single" w:sz="4" w:space="0" w:color="auto"/>
            </w:tcBorders>
            <w:shd w:val="clear" w:color="auto" w:fill="auto"/>
            <w:vAlign w:val="center"/>
            <w:hideMark/>
          </w:tcPr>
          <w:p w14:paraId="26665BC0"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39430</w:t>
            </w:r>
          </w:p>
        </w:tc>
      </w:tr>
      <w:tr w:rsidR="00BF07AA" w:rsidRPr="000D5FB4" w14:paraId="024BA889" w14:textId="77777777" w:rsidTr="00F721FC">
        <w:trPr>
          <w:trHeight w:val="300"/>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40B3E7B2"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halepensis</w:t>
            </w:r>
          </w:p>
        </w:tc>
        <w:tc>
          <w:tcPr>
            <w:tcW w:w="751" w:type="dxa"/>
            <w:tcBorders>
              <w:top w:val="nil"/>
              <w:left w:val="nil"/>
              <w:bottom w:val="single" w:sz="4" w:space="0" w:color="auto"/>
              <w:right w:val="single" w:sz="4" w:space="0" w:color="auto"/>
            </w:tcBorders>
            <w:shd w:val="clear" w:color="auto" w:fill="auto"/>
            <w:vAlign w:val="center"/>
            <w:hideMark/>
          </w:tcPr>
          <w:p w14:paraId="50CC6CC8"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w:t>
            </w:r>
          </w:p>
        </w:tc>
        <w:tc>
          <w:tcPr>
            <w:tcW w:w="1375" w:type="dxa"/>
            <w:tcBorders>
              <w:top w:val="nil"/>
              <w:left w:val="nil"/>
              <w:bottom w:val="single" w:sz="4" w:space="0" w:color="auto"/>
              <w:right w:val="single" w:sz="4" w:space="0" w:color="auto"/>
            </w:tcBorders>
            <w:shd w:val="clear" w:color="auto" w:fill="auto"/>
            <w:vAlign w:val="center"/>
            <w:hideMark/>
          </w:tcPr>
          <w:p w14:paraId="4D761BAF"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Thining</w:t>
            </w:r>
          </w:p>
        </w:tc>
        <w:tc>
          <w:tcPr>
            <w:tcW w:w="581" w:type="dxa"/>
            <w:tcBorders>
              <w:top w:val="nil"/>
              <w:left w:val="nil"/>
              <w:bottom w:val="single" w:sz="4" w:space="0" w:color="auto"/>
              <w:right w:val="single" w:sz="4" w:space="0" w:color="auto"/>
            </w:tcBorders>
            <w:shd w:val="clear" w:color="auto" w:fill="auto"/>
            <w:vAlign w:val="center"/>
            <w:hideMark/>
          </w:tcPr>
          <w:p w14:paraId="4710D90C"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110</w:t>
            </w:r>
          </w:p>
        </w:tc>
        <w:tc>
          <w:tcPr>
            <w:tcW w:w="701" w:type="dxa"/>
            <w:tcBorders>
              <w:top w:val="nil"/>
              <w:left w:val="nil"/>
              <w:bottom w:val="single" w:sz="4" w:space="0" w:color="auto"/>
              <w:right w:val="single" w:sz="4" w:space="0" w:color="auto"/>
            </w:tcBorders>
            <w:shd w:val="clear" w:color="auto" w:fill="auto"/>
            <w:vAlign w:val="center"/>
            <w:hideMark/>
          </w:tcPr>
          <w:p w14:paraId="6C637E58"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37</w:t>
            </w:r>
          </w:p>
        </w:tc>
        <w:tc>
          <w:tcPr>
            <w:tcW w:w="551" w:type="dxa"/>
            <w:tcBorders>
              <w:top w:val="nil"/>
              <w:left w:val="nil"/>
              <w:bottom w:val="single" w:sz="4" w:space="0" w:color="auto"/>
              <w:right w:val="single" w:sz="4" w:space="0" w:color="auto"/>
            </w:tcBorders>
            <w:shd w:val="clear" w:color="auto" w:fill="auto"/>
            <w:vAlign w:val="center"/>
            <w:hideMark/>
          </w:tcPr>
          <w:p w14:paraId="3FF2DFC5"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26.2</w:t>
            </w:r>
          </w:p>
        </w:tc>
        <w:tc>
          <w:tcPr>
            <w:tcW w:w="551" w:type="dxa"/>
            <w:tcBorders>
              <w:top w:val="nil"/>
              <w:left w:val="nil"/>
              <w:bottom w:val="single" w:sz="4" w:space="0" w:color="auto"/>
              <w:right w:val="single" w:sz="4" w:space="0" w:color="auto"/>
            </w:tcBorders>
            <w:shd w:val="clear" w:color="auto" w:fill="auto"/>
            <w:vAlign w:val="center"/>
            <w:hideMark/>
          </w:tcPr>
          <w:p w14:paraId="637F4E5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708.1</w:t>
            </w:r>
          </w:p>
        </w:tc>
        <w:tc>
          <w:tcPr>
            <w:tcW w:w="691" w:type="dxa"/>
            <w:tcBorders>
              <w:top w:val="nil"/>
              <w:left w:val="nil"/>
              <w:bottom w:val="single" w:sz="4" w:space="0" w:color="auto"/>
              <w:right w:val="single" w:sz="4" w:space="0" w:color="auto"/>
            </w:tcBorders>
            <w:shd w:val="clear" w:color="auto" w:fill="auto"/>
            <w:vAlign w:val="center"/>
            <w:hideMark/>
          </w:tcPr>
          <w:p w14:paraId="25ECA41D"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145.5</w:t>
            </w:r>
          </w:p>
        </w:tc>
        <w:tc>
          <w:tcPr>
            <w:tcW w:w="691" w:type="dxa"/>
            <w:tcBorders>
              <w:top w:val="nil"/>
              <w:left w:val="nil"/>
              <w:bottom w:val="single" w:sz="4" w:space="0" w:color="auto"/>
              <w:right w:val="single" w:sz="4" w:space="0" w:color="auto"/>
            </w:tcBorders>
            <w:shd w:val="clear" w:color="auto" w:fill="auto"/>
            <w:vAlign w:val="center"/>
            <w:hideMark/>
          </w:tcPr>
          <w:p w14:paraId="0260BDD6"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125</w:t>
            </w:r>
          </w:p>
        </w:tc>
        <w:tc>
          <w:tcPr>
            <w:tcW w:w="691" w:type="dxa"/>
            <w:tcBorders>
              <w:top w:val="nil"/>
              <w:left w:val="nil"/>
              <w:bottom w:val="single" w:sz="4" w:space="0" w:color="auto"/>
              <w:right w:val="single" w:sz="4" w:space="0" w:color="auto"/>
            </w:tcBorders>
            <w:shd w:val="clear" w:color="auto" w:fill="auto"/>
            <w:vAlign w:val="center"/>
            <w:hideMark/>
          </w:tcPr>
          <w:p w14:paraId="545F714A"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315.9</w:t>
            </w:r>
          </w:p>
        </w:tc>
        <w:tc>
          <w:tcPr>
            <w:tcW w:w="561" w:type="dxa"/>
            <w:tcBorders>
              <w:top w:val="nil"/>
              <w:left w:val="nil"/>
              <w:bottom w:val="single" w:sz="4" w:space="0" w:color="auto"/>
              <w:right w:val="single" w:sz="4" w:space="0" w:color="auto"/>
            </w:tcBorders>
            <w:shd w:val="clear" w:color="auto" w:fill="auto"/>
            <w:vAlign w:val="center"/>
            <w:hideMark/>
          </w:tcPr>
          <w:p w14:paraId="6C8A06B7"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550</w:t>
            </w:r>
          </w:p>
        </w:tc>
        <w:tc>
          <w:tcPr>
            <w:tcW w:w="592" w:type="dxa"/>
            <w:tcBorders>
              <w:top w:val="nil"/>
              <w:left w:val="nil"/>
              <w:bottom w:val="single" w:sz="4" w:space="0" w:color="auto"/>
              <w:right w:val="single" w:sz="4" w:space="0" w:color="auto"/>
            </w:tcBorders>
            <w:shd w:val="clear" w:color="auto" w:fill="auto"/>
            <w:vAlign w:val="center"/>
            <w:hideMark/>
          </w:tcPr>
          <w:p w14:paraId="06307B5E"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1136.4</w:t>
            </w:r>
          </w:p>
        </w:tc>
        <w:tc>
          <w:tcPr>
            <w:tcW w:w="540" w:type="dxa"/>
            <w:tcBorders>
              <w:top w:val="nil"/>
              <w:left w:val="nil"/>
              <w:bottom w:val="single" w:sz="4" w:space="0" w:color="auto"/>
              <w:right w:val="single" w:sz="4" w:space="0" w:color="auto"/>
            </w:tcBorders>
            <w:shd w:val="clear" w:color="auto" w:fill="auto"/>
            <w:vAlign w:val="center"/>
            <w:hideMark/>
          </w:tcPr>
          <w:p w14:paraId="0CF97362"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351</w:t>
            </w:r>
          </w:p>
        </w:tc>
        <w:tc>
          <w:tcPr>
            <w:tcW w:w="592" w:type="dxa"/>
            <w:tcBorders>
              <w:top w:val="nil"/>
              <w:left w:val="nil"/>
              <w:bottom w:val="single" w:sz="4" w:space="0" w:color="auto"/>
              <w:right w:val="single" w:sz="4" w:space="0" w:color="auto"/>
            </w:tcBorders>
            <w:shd w:val="clear" w:color="auto" w:fill="auto"/>
            <w:vAlign w:val="center"/>
            <w:hideMark/>
          </w:tcPr>
          <w:p w14:paraId="58CC2CD9"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1487.4</w:t>
            </w:r>
          </w:p>
        </w:tc>
        <w:tc>
          <w:tcPr>
            <w:tcW w:w="756" w:type="dxa"/>
            <w:tcBorders>
              <w:top w:val="nil"/>
              <w:left w:val="nil"/>
              <w:bottom w:val="single" w:sz="4" w:space="0" w:color="auto"/>
              <w:right w:val="single" w:sz="4" w:space="0" w:color="auto"/>
            </w:tcBorders>
            <w:shd w:val="clear" w:color="auto" w:fill="auto"/>
            <w:vAlign w:val="center"/>
            <w:hideMark/>
          </w:tcPr>
          <w:p w14:paraId="2BE16E27"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43134.3</w:t>
            </w:r>
          </w:p>
        </w:tc>
      </w:tr>
      <w:tr w:rsidR="00BF07AA" w:rsidRPr="000D5FB4" w14:paraId="5435BD64" w14:textId="77777777" w:rsidTr="00F721FC">
        <w:trPr>
          <w:trHeight w:val="300"/>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2B8D457F"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halepensis</w:t>
            </w:r>
          </w:p>
        </w:tc>
        <w:tc>
          <w:tcPr>
            <w:tcW w:w="751" w:type="dxa"/>
            <w:tcBorders>
              <w:top w:val="nil"/>
              <w:left w:val="nil"/>
              <w:bottom w:val="single" w:sz="4" w:space="0" w:color="auto"/>
              <w:right w:val="single" w:sz="4" w:space="0" w:color="auto"/>
            </w:tcBorders>
            <w:shd w:val="clear" w:color="auto" w:fill="auto"/>
            <w:vAlign w:val="center"/>
            <w:hideMark/>
          </w:tcPr>
          <w:p w14:paraId="65AFD5AE"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w:t>
            </w:r>
          </w:p>
        </w:tc>
        <w:tc>
          <w:tcPr>
            <w:tcW w:w="1375" w:type="dxa"/>
            <w:tcBorders>
              <w:top w:val="nil"/>
              <w:left w:val="nil"/>
              <w:bottom w:val="single" w:sz="4" w:space="0" w:color="auto"/>
              <w:right w:val="single" w:sz="4" w:space="0" w:color="auto"/>
            </w:tcBorders>
            <w:shd w:val="clear" w:color="auto" w:fill="auto"/>
            <w:vAlign w:val="center"/>
            <w:hideMark/>
          </w:tcPr>
          <w:p w14:paraId="25A55C10"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Thining</w:t>
            </w:r>
          </w:p>
        </w:tc>
        <w:tc>
          <w:tcPr>
            <w:tcW w:w="581" w:type="dxa"/>
            <w:tcBorders>
              <w:top w:val="nil"/>
              <w:left w:val="nil"/>
              <w:bottom w:val="single" w:sz="4" w:space="0" w:color="auto"/>
              <w:right w:val="single" w:sz="4" w:space="0" w:color="auto"/>
            </w:tcBorders>
            <w:shd w:val="clear" w:color="auto" w:fill="auto"/>
            <w:vAlign w:val="center"/>
            <w:hideMark/>
          </w:tcPr>
          <w:p w14:paraId="53C9A236"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120</w:t>
            </w:r>
          </w:p>
        </w:tc>
        <w:tc>
          <w:tcPr>
            <w:tcW w:w="701" w:type="dxa"/>
            <w:tcBorders>
              <w:top w:val="nil"/>
              <w:left w:val="nil"/>
              <w:bottom w:val="single" w:sz="4" w:space="0" w:color="auto"/>
              <w:right w:val="single" w:sz="4" w:space="0" w:color="auto"/>
            </w:tcBorders>
            <w:shd w:val="clear" w:color="auto" w:fill="auto"/>
            <w:vAlign w:val="center"/>
            <w:hideMark/>
          </w:tcPr>
          <w:p w14:paraId="7960C7A2"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551" w:type="dxa"/>
            <w:tcBorders>
              <w:top w:val="nil"/>
              <w:left w:val="nil"/>
              <w:bottom w:val="single" w:sz="4" w:space="0" w:color="auto"/>
              <w:right w:val="single" w:sz="4" w:space="0" w:color="auto"/>
            </w:tcBorders>
            <w:shd w:val="clear" w:color="auto" w:fill="auto"/>
            <w:vAlign w:val="center"/>
            <w:hideMark/>
          </w:tcPr>
          <w:p w14:paraId="10D77FC6"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551" w:type="dxa"/>
            <w:tcBorders>
              <w:top w:val="nil"/>
              <w:left w:val="nil"/>
              <w:bottom w:val="single" w:sz="4" w:space="0" w:color="auto"/>
              <w:right w:val="single" w:sz="4" w:space="0" w:color="auto"/>
            </w:tcBorders>
            <w:shd w:val="clear" w:color="auto" w:fill="auto"/>
            <w:vAlign w:val="center"/>
            <w:hideMark/>
          </w:tcPr>
          <w:p w14:paraId="364D9464"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691" w:type="dxa"/>
            <w:tcBorders>
              <w:top w:val="nil"/>
              <w:left w:val="nil"/>
              <w:bottom w:val="single" w:sz="4" w:space="0" w:color="auto"/>
              <w:right w:val="single" w:sz="4" w:space="0" w:color="auto"/>
            </w:tcBorders>
            <w:shd w:val="clear" w:color="auto" w:fill="auto"/>
            <w:vAlign w:val="center"/>
            <w:hideMark/>
          </w:tcPr>
          <w:p w14:paraId="5942826A"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691" w:type="dxa"/>
            <w:tcBorders>
              <w:top w:val="nil"/>
              <w:left w:val="nil"/>
              <w:bottom w:val="single" w:sz="4" w:space="0" w:color="auto"/>
              <w:right w:val="single" w:sz="4" w:space="0" w:color="auto"/>
            </w:tcBorders>
            <w:shd w:val="clear" w:color="auto" w:fill="auto"/>
            <w:vAlign w:val="center"/>
            <w:hideMark/>
          </w:tcPr>
          <w:p w14:paraId="6791FE4A"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691" w:type="dxa"/>
            <w:tcBorders>
              <w:top w:val="nil"/>
              <w:left w:val="nil"/>
              <w:bottom w:val="single" w:sz="4" w:space="0" w:color="auto"/>
              <w:right w:val="single" w:sz="4" w:space="0" w:color="auto"/>
            </w:tcBorders>
            <w:shd w:val="clear" w:color="auto" w:fill="auto"/>
            <w:vAlign w:val="center"/>
            <w:hideMark/>
          </w:tcPr>
          <w:p w14:paraId="66D5384B"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561" w:type="dxa"/>
            <w:tcBorders>
              <w:top w:val="nil"/>
              <w:left w:val="nil"/>
              <w:bottom w:val="single" w:sz="4" w:space="0" w:color="auto"/>
              <w:right w:val="single" w:sz="4" w:space="0" w:color="auto"/>
            </w:tcBorders>
            <w:shd w:val="clear" w:color="auto" w:fill="auto"/>
            <w:vAlign w:val="center"/>
            <w:hideMark/>
          </w:tcPr>
          <w:p w14:paraId="1CDD862A"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592" w:type="dxa"/>
            <w:tcBorders>
              <w:top w:val="nil"/>
              <w:left w:val="nil"/>
              <w:bottom w:val="single" w:sz="4" w:space="0" w:color="auto"/>
              <w:right w:val="single" w:sz="4" w:space="0" w:color="auto"/>
            </w:tcBorders>
            <w:shd w:val="clear" w:color="auto" w:fill="auto"/>
            <w:vAlign w:val="center"/>
            <w:hideMark/>
          </w:tcPr>
          <w:p w14:paraId="7970C8D4"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540" w:type="dxa"/>
            <w:tcBorders>
              <w:top w:val="nil"/>
              <w:left w:val="nil"/>
              <w:bottom w:val="single" w:sz="4" w:space="0" w:color="auto"/>
              <w:right w:val="single" w:sz="4" w:space="0" w:color="auto"/>
            </w:tcBorders>
            <w:shd w:val="clear" w:color="auto" w:fill="auto"/>
            <w:vAlign w:val="center"/>
            <w:hideMark/>
          </w:tcPr>
          <w:p w14:paraId="76D56978"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592" w:type="dxa"/>
            <w:tcBorders>
              <w:top w:val="nil"/>
              <w:left w:val="nil"/>
              <w:bottom w:val="single" w:sz="4" w:space="0" w:color="auto"/>
              <w:right w:val="single" w:sz="4" w:space="0" w:color="auto"/>
            </w:tcBorders>
            <w:shd w:val="clear" w:color="auto" w:fill="auto"/>
            <w:vAlign w:val="center"/>
            <w:hideMark/>
          </w:tcPr>
          <w:p w14:paraId="743C158E"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756" w:type="dxa"/>
            <w:tcBorders>
              <w:top w:val="nil"/>
              <w:left w:val="nil"/>
              <w:bottom w:val="single" w:sz="4" w:space="0" w:color="auto"/>
              <w:right w:val="single" w:sz="4" w:space="0" w:color="auto"/>
            </w:tcBorders>
            <w:shd w:val="clear" w:color="auto" w:fill="auto"/>
            <w:vAlign w:val="center"/>
            <w:hideMark/>
          </w:tcPr>
          <w:p w14:paraId="4013D741"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r>
      <w:tr w:rsidR="00BF07AA" w:rsidRPr="000D5FB4" w14:paraId="0EFD8053" w14:textId="77777777" w:rsidTr="00F721FC">
        <w:trPr>
          <w:trHeight w:val="300"/>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2CAF8AEF"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halepensis</w:t>
            </w:r>
          </w:p>
        </w:tc>
        <w:tc>
          <w:tcPr>
            <w:tcW w:w="751" w:type="dxa"/>
            <w:tcBorders>
              <w:top w:val="nil"/>
              <w:left w:val="nil"/>
              <w:bottom w:val="single" w:sz="4" w:space="0" w:color="auto"/>
              <w:right w:val="single" w:sz="4" w:space="0" w:color="auto"/>
            </w:tcBorders>
            <w:shd w:val="clear" w:color="auto" w:fill="auto"/>
            <w:vAlign w:val="center"/>
            <w:hideMark/>
          </w:tcPr>
          <w:p w14:paraId="6571B1FD"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w:t>
            </w:r>
          </w:p>
        </w:tc>
        <w:tc>
          <w:tcPr>
            <w:tcW w:w="1375" w:type="dxa"/>
            <w:tcBorders>
              <w:top w:val="nil"/>
              <w:left w:val="nil"/>
              <w:bottom w:val="single" w:sz="4" w:space="0" w:color="auto"/>
              <w:right w:val="single" w:sz="4" w:space="0" w:color="auto"/>
            </w:tcBorders>
            <w:shd w:val="clear" w:color="auto" w:fill="auto"/>
            <w:noWrap/>
            <w:vAlign w:val="center"/>
            <w:hideMark/>
          </w:tcPr>
          <w:p w14:paraId="55C61578"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After thining</w:t>
            </w:r>
          </w:p>
        </w:tc>
        <w:tc>
          <w:tcPr>
            <w:tcW w:w="581" w:type="dxa"/>
            <w:tcBorders>
              <w:top w:val="nil"/>
              <w:left w:val="nil"/>
              <w:bottom w:val="single" w:sz="4" w:space="0" w:color="auto"/>
              <w:right w:val="single" w:sz="4" w:space="0" w:color="auto"/>
            </w:tcBorders>
            <w:shd w:val="clear" w:color="auto" w:fill="auto"/>
            <w:vAlign w:val="center"/>
            <w:hideMark/>
          </w:tcPr>
          <w:p w14:paraId="2B327F47"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20</w:t>
            </w:r>
          </w:p>
        </w:tc>
        <w:tc>
          <w:tcPr>
            <w:tcW w:w="701" w:type="dxa"/>
            <w:tcBorders>
              <w:top w:val="nil"/>
              <w:left w:val="nil"/>
              <w:bottom w:val="single" w:sz="4" w:space="0" w:color="auto"/>
              <w:right w:val="single" w:sz="4" w:space="0" w:color="auto"/>
            </w:tcBorders>
            <w:shd w:val="clear" w:color="auto" w:fill="auto"/>
            <w:vAlign w:val="center"/>
            <w:hideMark/>
          </w:tcPr>
          <w:p w14:paraId="4B4982BC"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2038</w:t>
            </w:r>
          </w:p>
        </w:tc>
        <w:tc>
          <w:tcPr>
            <w:tcW w:w="551" w:type="dxa"/>
            <w:tcBorders>
              <w:top w:val="nil"/>
              <w:left w:val="nil"/>
              <w:bottom w:val="single" w:sz="4" w:space="0" w:color="auto"/>
              <w:right w:val="single" w:sz="4" w:space="0" w:color="auto"/>
            </w:tcBorders>
            <w:shd w:val="clear" w:color="auto" w:fill="auto"/>
            <w:vAlign w:val="center"/>
            <w:hideMark/>
          </w:tcPr>
          <w:p w14:paraId="5E294C1F"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13</w:t>
            </w:r>
          </w:p>
        </w:tc>
        <w:tc>
          <w:tcPr>
            <w:tcW w:w="551" w:type="dxa"/>
            <w:tcBorders>
              <w:top w:val="nil"/>
              <w:left w:val="nil"/>
              <w:bottom w:val="single" w:sz="4" w:space="0" w:color="auto"/>
              <w:right w:val="single" w:sz="4" w:space="0" w:color="auto"/>
            </w:tcBorders>
            <w:shd w:val="clear" w:color="auto" w:fill="auto"/>
            <w:vAlign w:val="center"/>
            <w:hideMark/>
          </w:tcPr>
          <w:p w14:paraId="715A3BB1"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6.4</w:t>
            </w:r>
          </w:p>
        </w:tc>
        <w:tc>
          <w:tcPr>
            <w:tcW w:w="691" w:type="dxa"/>
            <w:tcBorders>
              <w:top w:val="nil"/>
              <w:left w:val="nil"/>
              <w:bottom w:val="single" w:sz="4" w:space="0" w:color="auto"/>
              <w:right w:val="single" w:sz="4" w:space="0" w:color="auto"/>
            </w:tcBorders>
            <w:shd w:val="clear" w:color="auto" w:fill="auto"/>
            <w:vAlign w:val="center"/>
            <w:hideMark/>
          </w:tcPr>
          <w:p w14:paraId="2DB0EDDD"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1.3</w:t>
            </w:r>
          </w:p>
        </w:tc>
        <w:tc>
          <w:tcPr>
            <w:tcW w:w="691" w:type="dxa"/>
            <w:tcBorders>
              <w:top w:val="nil"/>
              <w:left w:val="nil"/>
              <w:bottom w:val="single" w:sz="4" w:space="0" w:color="auto"/>
              <w:right w:val="single" w:sz="4" w:space="0" w:color="auto"/>
            </w:tcBorders>
            <w:shd w:val="clear" w:color="auto" w:fill="auto"/>
            <w:vAlign w:val="center"/>
            <w:hideMark/>
          </w:tcPr>
          <w:p w14:paraId="77A1F4CC"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1.2</w:t>
            </w:r>
          </w:p>
        </w:tc>
        <w:tc>
          <w:tcPr>
            <w:tcW w:w="691" w:type="dxa"/>
            <w:tcBorders>
              <w:top w:val="nil"/>
              <w:left w:val="nil"/>
              <w:bottom w:val="single" w:sz="4" w:space="0" w:color="auto"/>
              <w:right w:val="single" w:sz="4" w:space="0" w:color="auto"/>
            </w:tcBorders>
            <w:shd w:val="clear" w:color="auto" w:fill="auto"/>
            <w:vAlign w:val="center"/>
            <w:hideMark/>
          </w:tcPr>
          <w:p w14:paraId="1B393B2F"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2.9</w:t>
            </w:r>
          </w:p>
        </w:tc>
        <w:tc>
          <w:tcPr>
            <w:tcW w:w="561" w:type="dxa"/>
            <w:tcBorders>
              <w:top w:val="nil"/>
              <w:left w:val="nil"/>
              <w:bottom w:val="single" w:sz="4" w:space="0" w:color="auto"/>
              <w:right w:val="single" w:sz="4" w:space="0" w:color="auto"/>
            </w:tcBorders>
            <w:shd w:val="clear" w:color="auto" w:fill="auto"/>
            <w:vAlign w:val="center"/>
            <w:hideMark/>
          </w:tcPr>
          <w:p w14:paraId="7DA0445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5.1</w:t>
            </w:r>
          </w:p>
        </w:tc>
        <w:tc>
          <w:tcPr>
            <w:tcW w:w="592" w:type="dxa"/>
            <w:tcBorders>
              <w:top w:val="nil"/>
              <w:left w:val="nil"/>
              <w:bottom w:val="single" w:sz="4" w:space="0" w:color="auto"/>
              <w:right w:val="single" w:sz="4" w:space="0" w:color="auto"/>
            </w:tcBorders>
            <w:shd w:val="clear" w:color="auto" w:fill="auto"/>
            <w:vAlign w:val="center"/>
            <w:hideMark/>
          </w:tcPr>
          <w:p w14:paraId="086A2495"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10.5</w:t>
            </w:r>
          </w:p>
        </w:tc>
        <w:tc>
          <w:tcPr>
            <w:tcW w:w="540" w:type="dxa"/>
            <w:tcBorders>
              <w:top w:val="nil"/>
              <w:left w:val="nil"/>
              <w:bottom w:val="single" w:sz="4" w:space="0" w:color="auto"/>
              <w:right w:val="single" w:sz="4" w:space="0" w:color="auto"/>
            </w:tcBorders>
            <w:shd w:val="clear" w:color="auto" w:fill="auto"/>
            <w:vAlign w:val="center"/>
            <w:hideMark/>
          </w:tcPr>
          <w:p w14:paraId="6B0A287D"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3.2</w:t>
            </w:r>
          </w:p>
        </w:tc>
        <w:tc>
          <w:tcPr>
            <w:tcW w:w="592" w:type="dxa"/>
            <w:tcBorders>
              <w:top w:val="nil"/>
              <w:left w:val="nil"/>
              <w:bottom w:val="single" w:sz="4" w:space="0" w:color="auto"/>
              <w:right w:val="single" w:sz="4" w:space="0" w:color="auto"/>
            </w:tcBorders>
            <w:shd w:val="clear" w:color="auto" w:fill="auto"/>
            <w:vAlign w:val="center"/>
            <w:hideMark/>
          </w:tcPr>
          <w:p w14:paraId="7FC044BC"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13.7</w:t>
            </w:r>
          </w:p>
        </w:tc>
        <w:tc>
          <w:tcPr>
            <w:tcW w:w="756" w:type="dxa"/>
            <w:tcBorders>
              <w:top w:val="nil"/>
              <w:left w:val="nil"/>
              <w:bottom w:val="single" w:sz="4" w:space="0" w:color="auto"/>
              <w:right w:val="single" w:sz="4" w:space="0" w:color="auto"/>
            </w:tcBorders>
            <w:shd w:val="clear" w:color="auto" w:fill="auto"/>
            <w:vAlign w:val="center"/>
            <w:hideMark/>
          </w:tcPr>
          <w:p w14:paraId="0E19CDEC"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20332.4</w:t>
            </w:r>
          </w:p>
        </w:tc>
      </w:tr>
      <w:tr w:rsidR="00BF07AA" w:rsidRPr="000D5FB4" w14:paraId="35BF9FC5" w14:textId="77777777" w:rsidTr="00F721FC">
        <w:trPr>
          <w:trHeight w:val="300"/>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2E309C5D"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halepensis</w:t>
            </w:r>
          </w:p>
        </w:tc>
        <w:tc>
          <w:tcPr>
            <w:tcW w:w="751" w:type="dxa"/>
            <w:tcBorders>
              <w:top w:val="nil"/>
              <w:left w:val="nil"/>
              <w:bottom w:val="single" w:sz="4" w:space="0" w:color="auto"/>
              <w:right w:val="single" w:sz="4" w:space="0" w:color="auto"/>
            </w:tcBorders>
            <w:shd w:val="clear" w:color="auto" w:fill="auto"/>
            <w:vAlign w:val="center"/>
            <w:hideMark/>
          </w:tcPr>
          <w:p w14:paraId="19EB55B5"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w:t>
            </w:r>
          </w:p>
        </w:tc>
        <w:tc>
          <w:tcPr>
            <w:tcW w:w="1375" w:type="dxa"/>
            <w:tcBorders>
              <w:top w:val="nil"/>
              <w:left w:val="nil"/>
              <w:bottom w:val="single" w:sz="4" w:space="0" w:color="auto"/>
              <w:right w:val="single" w:sz="4" w:space="0" w:color="auto"/>
            </w:tcBorders>
            <w:shd w:val="clear" w:color="auto" w:fill="auto"/>
            <w:noWrap/>
            <w:vAlign w:val="center"/>
            <w:hideMark/>
          </w:tcPr>
          <w:p w14:paraId="7443C3E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After thining</w:t>
            </w:r>
          </w:p>
        </w:tc>
        <w:tc>
          <w:tcPr>
            <w:tcW w:w="581" w:type="dxa"/>
            <w:tcBorders>
              <w:top w:val="nil"/>
              <w:left w:val="nil"/>
              <w:bottom w:val="single" w:sz="4" w:space="0" w:color="auto"/>
              <w:right w:val="single" w:sz="4" w:space="0" w:color="auto"/>
            </w:tcBorders>
            <w:shd w:val="clear" w:color="auto" w:fill="auto"/>
            <w:vAlign w:val="center"/>
            <w:hideMark/>
          </w:tcPr>
          <w:p w14:paraId="66BED21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30</w:t>
            </w:r>
          </w:p>
        </w:tc>
        <w:tc>
          <w:tcPr>
            <w:tcW w:w="701" w:type="dxa"/>
            <w:tcBorders>
              <w:top w:val="nil"/>
              <w:left w:val="nil"/>
              <w:bottom w:val="single" w:sz="4" w:space="0" w:color="auto"/>
              <w:right w:val="single" w:sz="4" w:space="0" w:color="auto"/>
            </w:tcBorders>
            <w:shd w:val="clear" w:color="auto" w:fill="auto"/>
            <w:vAlign w:val="center"/>
            <w:hideMark/>
          </w:tcPr>
          <w:p w14:paraId="418E116C"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1952</w:t>
            </w:r>
          </w:p>
        </w:tc>
        <w:tc>
          <w:tcPr>
            <w:tcW w:w="551" w:type="dxa"/>
            <w:tcBorders>
              <w:top w:val="nil"/>
              <w:left w:val="nil"/>
              <w:bottom w:val="single" w:sz="4" w:space="0" w:color="auto"/>
              <w:right w:val="single" w:sz="4" w:space="0" w:color="auto"/>
            </w:tcBorders>
            <w:shd w:val="clear" w:color="auto" w:fill="auto"/>
            <w:vAlign w:val="center"/>
            <w:hideMark/>
          </w:tcPr>
          <w:p w14:paraId="023F3301"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30.1</w:t>
            </w:r>
          </w:p>
        </w:tc>
        <w:tc>
          <w:tcPr>
            <w:tcW w:w="551" w:type="dxa"/>
            <w:tcBorders>
              <w:top w:val="nil"/>
              <w:left w:val="nil"/>
              <w:bottom w:val="single" w:sz="4" w:space="0" w:color="auto"/>
              <w:right w:val="single" w:sz="4" w:space="0" w:color="auto"/>
            </w:tcBorders>
            <w:shd w:val="clear" w:color="auto" w:fill="auto"/>
            <w:vAlign w:val="center"/>
            <w:hideMark/>
          </w:tcPr>
          <w:p w14:paraId="4D946DE0"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15.4</w:t>
            </w:r>
          </w:p>
        </w:tc>
        <w:tc>
          <w:tcPr>
            <w:tcW w:w="691" w:type="dxa"/>
            <w:tcBorders>
              <w:top w:val="nil"/>
              <w:left w:val="nil"/>
              <w:bottom w:val="single" w:sz="4" w:space="0" w:color="auto"/>
              <w:right w:val="single" w:sz="4" w:space="0" w:color="auto"/>
            </w:tcBorders>
            <w:shd w:val="clear" w:color="auto" w:fill="auto"/>
            <w:vAlign w:val="center"/>
            <w:hideMark/>
          </w:tcPr>
          <w:p w14:paraId="52481347"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3.1</w:t>
            </w:r>
          </w:p>
        </w:tc>
        <w:tc>
          <w:tcPr>
            <w:tcW w:w="691" w:type="dxa"/>
            <w:tcBorders>
              <w:top w:val="nil"/>
              <w:left w:val="nil"/>
              <w:bottom w:val="single" w:sz="4" w:space="0" w:color="auto"/>
              <w:right w:val="single" w:sz="4" w:space="0" w:color="auto"/>
            </w:tcBorders>
            <w:shd w:val="clear" w:color="auto" w:fill="auto"/>
            <w:vAlign w:val="center"/>
            <w:hideMark/>
          </w:tcPr>
          <w:p w14:paraId="321860A9"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2.7</w:t>
            </w:r>
          </w:p>
        </w:tc>
        <w:tc>
          <w:tcPr>
            <w:tcW w:w="691" w:type="dxa"/>
            <w:tcBorders>
              <w:top w:val="nil"/>
              <w:left w:val="nil"/>
              <w:bottom w:val="single" w:sz="4" w:space="0" w:color="auto"/>
              <w:right w:val="single" w:sz="4" w:space="0" w:color="auto"/>
            </w:tcBorders>
            <w:shd w:val="clear" w:color="auto" w:fill="auto"/>
            <w:vAlign w:val="center"/>
            <w:hideMark/>
          </w:tcPr>
          <w:p w14:paraId="6C411360"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6.8</w:t>
            </w:r>
          </w:p>
        </w:tc>
        <w:tc>
          <w:tcPr>
            <w:tcW w:w="561" w:type="dxa"/>
            <w:tcBorders>
              <w:top w:val="nil"/>
              <w:left w:val="nil"/>
              <w:bottom w:val="single" w:sz="4" w:space="0" w:color="auto"/>
              <w:right w:val="single" w:sz="4" w:space="0" w:color="auto"/>
            </w:tcBorders>
            <w:shd w:val="clear" w:color="auto" w:fill="auto"/>
            <w:vAlign w:val="center"/>
            <w:hideMark/>
          </w:tcPr>
          <w:p w14:paraId="17913DDE"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11.8</w:t>
            </w:r>
          </w:p>
        </w:tc>
        <w:tc>
          <w:tcPr>
            <w:tcW w:w="592" w:type="dxa"/>
            <w:tcBorders>
              <w:top w:val="nil"/>
              <w:left w:val="nil"/>
              <w:bottom w:val="single" w:sz="4" w:space="0" w:color="auto"/>
              <w:right w:val="single" w:sz="4" w:space="0" w:color="auto"/>
            </w:tcBorders>
            <w:shd w:val="clear" w:color="auto" w:fill="auto"/>
            <w:vAlign w:val="center"/>
            <w:hideMark/>
          </w:tcPr>
          <w:p w14:paraId="39FF2805"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24.4</w:t>
            </w:r>
          </w:p>
        </w:tc>
        <w:tc>
          <w:tcPr>
            <w:tcW w:w="540" w:type="dxa"/>
            <w:tcBorders>
              <w:top w:val="nil"/>
              <w:left w:val="nil"/>
              <w:bottom w:val="single" w:sz="4" w:space="0" w:color="auto"/>
              <w:right w:val="single" w:sz="4" w:space="0" w:color="auto"/>
            </w:tcBorders>
            <w:shd w:val="clear" w:color="auto" w:fill="auto"/>
            <w:vAlign w:val="center"/>
            <w:hideMark/>
          </w:tcPr>
          <w:p w14:paraId="0CAF0E67"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7.5</w:t>
            </w:r>
          </w:p>
        </w:tc>
        <w:tc>
          <w:tcPr>
            <w:tcW w:w="592" w:type="dxa"/>
            <w:tcBorders>
              <w:top w:val="nil"/>
              <w:left w:val="nil"/>
              <w:bottom w:val="single" w:sz="4" w:space="0" w:color="auto"/>
              <w:right w:val="single" w:sz="4" w:space="0" w:color="auto"/>
            </w:tcBorders>
            <w:shd w:val="clear" w:color="auto" w:fill="auto"/>
            <w:vAlign w:val="center"/>
            <w:hideMark/>
          </w:tcPr>
          <w:p w14:paraId="32C83CF1"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32</w:t>
            </w:r>
          </w:p>
        </w:tc>
        <w:tc>
          <w:tcPr>
            <w:tcW w:w="756" w:type="dxa"/>
            <w:tcBorders>
              <w:top w:val="nil"/>
              <w:left w:val="nil"/>
              <w:bottom w:val="single" w:sz="4" w:space="0" w:color="auto"/>
              <w:right w:val="single" w:sz="4" w:space="0" w:color="auto"/>
            </w:tcBorders>
            <w:shd w:val="clear" w:color="auto" w:fill="auto"/>
            <w:vAlign w:val="center"/>
            <w:hideMark/>
          </w:tcPr>
          <w:p w14:paraId="46D6B3E1"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42887.4</w:t>
            </w:r>
          </w:p>
        </w:tc>
      </w:tr>
      <w:tr w:rsidR="00BF07AA" w:rsidRPr="000D5FB4" w14:paraId="5AF48ECC" w14:textId="77777777" w:rsidTr="00F721FC">
        <w:trPr>
          <w:trHeight w:val="300"/>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13612B06"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halepensis</w:t>
            </w:r>
          </w:p>
        </w:tc>
        <w:tc>
          <w:tcPr>
            <w:tcW w:w="751" w:type="dxa"/>
            <w:tcBorders>
              <w:top w:val="nil"/>
              <w:left w:val="nil"/>
              <w:bottom w:val="single" w:sz="4" w:space="0" w:color="auto"/>
              <w:right w:val="single" w:sz="4" w:space="0" w:color="auto"/>
            </w:tcBorders>
            <w:shd w:val="clear" w:color="auto" w:fill="auto"/>
            <w:vAlign w:val="center"/>
            <w:hideMark/>
          </w:tcPr>
          <w:p w14:paraId="11BC5295"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w:t>
            </w:r>
          </w:p>
        </w:tc>
        <w:tc>
          <w:tcPr>
            <w:tcW w:w="1375" w:type="dxa"/>
            <w:tcBorders>
              <w:top w:val="nil"/>
              <w:left w:val="nil"/>
              <w:bottom w:val="single" w:sz="4" w:space="0" w:color="auto"/>
              <w:right w:val="single" w:sz="4" w:space="0" w:color="auto"/>
            </w:tcBorders>
            <w:shd w:val="clear" w:color="auto" w:fill="auto"/>
            <w:noWrap/>
            <w:vAlign w:val="center"/>
            <w:hideMark/>
          </w:tcPr>
          <w:p w14:paraId="00B8E9F6"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After thining</w:t>
            </w:r>
          </w:p>
        </w:tc>
        <w:tc>
          <w:tcPr>
            <w:tcW w:w="581" w:type="dxa"/>
            <w:tcBorders>
              <w:top w:val="nil"/>
              <w:left w:val="nil"/>
              <w:bottom w:val="single" w:sz="4" w:space="0" w:color="auto"/>
              <w:right w:val="single" w:sz="4" w:space="0" w:color="auto"/>
            </w:tcBorders>
            <w:shd w:val="clear" w:color="auto" w:fill="auto"/>
            <w:vAlign w:val="center"/>
            <w:hideMark/>
          </w:tcPr>
          <w:p w14:paraId="50F42EF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40</w:t>
            </w:r>
          </w:p>
        </w:tc>
        <w:tc>
          <w:tcPr>
            <w:tcW w:w="701" w:type="dxa"/>
            <w:tcBorders>
              <w:top w:val="nil"/>
              <w:left w:val="nil"/>
              <w:bottom w:val="single" w:sz="4" w:space="0" w:color="auto"/>
              <w:right w:val="single" w:sz="4" w:space="0" w:color="auto"/>
            </w:tcBorders>
            <w:shd w:val="clear" w:color="auto" w:fill="auto"/>
            <w:vAlign w:val="center"/>
            <w:hideMark/>
          </w:tcPr>
          <w:p w14:paraId="42B9FD0A"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1305</w:t>
            </w:r>
          </w:p>
        </w:tc>
        <w:tc>
          <w:tcPr>
            <w:tcW w:w="551" w:type="dxa"/>
            <w:tcBorders>
              <w:top w:val="nil"/>
              <w:left w:val="nil"/>
              <w:bottom w:val="single" w:sz="4" w:space="0" w:color="auto"/>
              <w:right w:val="single" w:sz="4" w:space="0" w:color="auto"/>
            </w:tcBorders>
            <w:shd w:val="clear" w:color="auto" w:fill="auto"/>
            <w:vAlign w:val="center"/>
            <w:hideMark/>
          </w:tcPr>
          <w:p w14:paraId="742D48FD"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47.1</w:t>
            </w:r>
          </w:p>
        </w:tc>
        <w:tc>
          <w:tcPr>
            <w:tcW w:w="551" w:type="dxa"/>
            <w:tcBorders>
              <w:top w:val="nil"/>
              <w:left w:val="nil"/>
              <w:bottom w:val="single" w:sz="4" w:space="0" w:color="auto"/>
              <w:right w:val="single" w:sz="4" w:space="0" w:color="auto"/>
            </w:tcBorders>
            <w:shd w:val="clear" w:color="auto" w:fill="auto"/>
            <w:vAlign w:val="center"/>
            <w:hideMark/>
          </w:tcPr>
          <w:p w14:paraId="08560262"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36.1</w:t>
            </w:r>
          </w:p>
        </w:tc>
        <w:tc>
          <w:tcPr>
            <w:tcW w:w="691" w:type="dxa"/>
            <w:tcBorders>
              <w:top w:val="nil"/>
              <w:left w:val="nil"/>
              <w:bottom w:val="single" w:sz="4" w:space="0" w:color="auto"/>
              <w:right w:val="single" w:sz="4" w:space="0" w:color="auto"/>
            </w:tcBorders>
            <w:shd w:val="clear" w:color="auto" w:fill="auto"/>
            <w:vAlign w:val="center"/>
            <w:hideMark/>
          </w:tcPr>
          <w:p w14:paraId="66A60F70"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6.2</w:t>
            </w:r>
          </w:p>
        </w:tc>
        <w:tc>
          <w:tcPr>
            <w:tcW w:w="691" w:type="dxa"/>
            <w:tcBorders>
              <w:top w:val="nil"/>
              <w:left w:val="nil"/>
              <w:bottom w:val="single" w:sz="4" w:space="0" w:color="auto"/>
              <w:right w:val="single" w:sz="4" w:space="0" w:color="auto"/>
            </w:tcBorders>
            <w:shd w:val="clear" w:color="auto" w:fill="auto"/>
            <w:vAlign w:val="center"/>
            <w:hideMark/>
          </w:tcPr>
          <w:p w14:paraId="0BAB317A"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5.3</w:t>
            </w:r>
          </w:p>
        </w:tc>
        <w:tc>
          <w:tcPr>
            <w:tcW w:w="691" w:type="dxa"/>
            <w:tcBorders>
              <w:top w:val="nil"/>
              <w:left w:val="nil"/>
              <w:bottom w:val="single" w:sz="4" w:space="0" w:color="auto"/>
              <w:right w:val="single" w:sz="4" w:space="0" w:color="auto"/>
            </w:tcBorders>
            <w:shd w:val="clear" w:color="auto" w:fill="auto"/>
            <w:vAlign w:val="center"/>
            <w:hideMark/>
          </w:tcPr>
          <w:p w14:paraId="4195DD7A"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13.5</w:t>
            </w:r>
          </w:p>
        </w:tc>
        <w:tc>
          <w:tcPr>
            <w:tcW w:w="561" w:type="dxa"/>
            <w:tcBorders>
              <w:top w:val="nil"/>
              <w:left w:val="nil"/>
              <w:bottom w:val="single" w:sz="4" w:space="0" w:color="auto"/>
              <w:right w:val="single" w:sz="4" w:space="0" w:color="auto"/>
            </w:tcBorders>
            <w:shd w:val="clear" w:color="auto" w:fill="auto"/>
            <w:vAlign w:val="center"/>
            <w:hideMark/>
          </w:tcPr>
          <w:p w14:paraId="2D5E6817"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23.4</w:t>
            </w:r>
          </w:p>
        </w:tc>
        <w:tc>
          <w:tcPr>
            <w:tcW w:w="592" w:type="dxa"/>
            <w:tcBorders>
              <w:top w:val="nil"/>
              <w:left w:val="nil"/>
              <w:bottom w:val="single" w:sz="4" w:space="0" w:color="auto"/>
              <w:right w:val="single" w:sz="4" w:space="0" w:color="auto"/>
            </w:tcBorders>
            <w:shd w:val="clear" w:color="auto" w:fill="auto"/>
            <w:vAlign w:val="center"/>
            <w:hideMark/>
          </w:tcPr>
          <w:p w14:paraId="19CBFADF"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48.4</w:t>
            </w:r>
          </w:p>
        </w:tc>
        <w:tc>
          <w:tcPr>
            <w:tcW w:w="540" w:type="dxa"/>
            <w:tcBorders>
              <w:top w:val="nil"/>
              <w:left w:val="nil"/>
              <w:bottom w:val="single" w:sz="4" w:space="0" w:color="auto"/>
              <w:right w:val="single" w:sz="4" w:space="0" w:color="auto"/>
            </w:tcBorders>
            <w:shd w:val="clear" w:color="auto" w:fill="auto"/>
            <w:vAlign w:val="center"/>
            <w:hideMark/>
          </w:tcPr>
          <w:p w14:paraId="4163FF8C"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14.9</w:t>
            </w:r>
          </w:p>
        </w:tc>
        <w:tc>
          <w:tcPr>
            <w:tcW w:w="592" w:type="dxa"/>
            <w:tcBorders>
              <w:top w:val="nil"/>
              <w:left w:val="nil"/>
              <w:bottom w:val="single" w:sz="4" w:space="0" w:color="auto"/>
              <w:right w:val="single" w:sz="4" w:space="0" w:color="auto"/>
            </w:tcBorders>
            <w:shd w:val="clear" w:color="auto" w:fill="auto"/>
            <w:vAlign w:val="center"/>
            <w:hideMark/>
          </w:tcPr>
          <w:p w14:paraId="344F8317"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63.3</w:t>
            </w:r>
          </w:p>
        </w:tc>
        <w:tc>
          <w:tcPr>
            <w:tcW w:w="756" w:type="dxa"/>
            <w:tcBorders>
              <w:top w:val="nil"/>
              <w:left w:val="nil"/>
              <w:bottom w:val="single" w:sz="4" w:space="0" w:color="auto"/>
              <w:right w:val="single" w:sz="4" w:space="0" w:color="auto"/>
            </w:tcBorders>
            <w:shd w:val="clear" w:color="auto" w:fill="auto"/>
            <w:vAlign w:val="center"/>
            <w:hideMark/>
          </w:tcPr>
          <w:p w14:paraId="6964CC0A"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63713.7</w:t>
            </w:r>
          </w:p>
        </w:tc>
      </w:tr>
      <w:tr w:rsidR="00BF07AA" w:rsidRPr="000D5FB4" w14:paraId="6EC6BD8A" w14:textId="77777777" w:rsidTr="00F721FC">
        <w:trPr>
          <w:trHeight w:val="300"/>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731708EA"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halepensis</w:t>
            </w:r>
          </w:p>
        </w:tc>
        <w:tc>
          <w:tcPr>
            <w:tcW w:w="751" w:type="dxa"/>
            <w:tcBorders>
              <w:top w:val="nil"/>
              <w:left w:val="nil"/>
              <w:bottom w:val="single" w:sz="4" w:space="0" w:color="auto"/>
              <w:right w:val="single" w:sz="4" w:space="0" w:color="auto"/>
            </w:tcBorders>
            <w:shd w:val="clear" w:color="auto" w:fill="auto"/>
            <w:vAlign w:val="center"/>
            <w:hideMark/>
          </w:tcPr>
          <w:p w14:paraId="55BDECEC"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w:t>
            </w:r>
          </w:p>
        </w:tc>
        <w:tc>
          <w:tcPr>
            <w:tcW w:w="1375" w:type="dxa"/>
            <w:tcBorders>
              <w:top w:val="nil"/>
              <w:left w:val="nil"/>
              <w:bottom w:val="single" w:sz="4" w:space="0" w:color="auto"/>
              <w:right w:val="single" w:sz="4" w:space="0" w:color="auto"/>
            </w:tcBorders>
            <w:shd w:val="clear" w:color="auto" w:fill="auto"/>
            <w:noWrap/>
            <w:vAlign w:val="center"/>
            <w:hideMark/>
          </w:tcPr>
          <w:p w14:paraId="7236F392"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After thining</w:t>
            </w:r>
          </w:p>
        </w:tc>
        <w:tc>
          <w:tcPr>
            <w:tcW w:w="581" w:type="dxa"/>
            <w:tcBorders>
              <w:top w:val="nil"/>
              <w:left w:val="nil"/>
              <w:bottom w:val="single" w:sz="4" w:space="0" w:color="auto"/>
              <w:right w:val="single" w:sz="4" w:space="0" w:color="auto"/>
            </w:tcBorders>
            <w:shd w:val="clear" w:color="auto" w:fill="auto"/>
            <w:vAlign w:val="center"/>
            <w:hideMark/>
          </w:tcPr>
          <w:p w14:paraId="412B201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50</w:t>
            </w:r>
          </w:p>
        </w:tc>
        <w:tc>
          <w:tcPr>
            <w:tcW w:w="701" w:type="dxa"/>
            <w:tcBorders>
              <w:top w:val="nil"/>
              <w:left w:val="nil"/>
              <w:bottom w:val="single" w:sz="4" w:space="0" w:color="auto"/>
              <w:right w:val="single" w:sz="4" w:space="0" w:color="auto"/>
            </w:tcBorders>
            <w:shd w:val="clear" w:color="auto" w:fill="auto"/>
            <w:vAlign w:val="center"/>
            <w:hideMark/>
          </w:tcPr>
          <w:p w14:paraId="2E7A5271"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1233</w:t>
            </w:r>
          </w:p>
        </w:tc>
        <w:tc>
          <w:tcPr>
            <w:tcW w:w="551" w:type="dxa"/>
            <w:tcBorders>
              <w:top w:val="nil"/>
              <w:left w:val="nil"/>
              <w:bottom w:val="single" w:sz="4" w:space="0" w:color="auto"/>
              <w:right w:val="single" w:sz="4" w:space="0" w:color="auto"/>
            </w:tcBorders>
            <w:shd w:val="clear" w:color="auto" w:fill="auto"/>
            <w:vAlign w:val="center"/>
            <w:hideMark/>
          </w:tcPr>
          <w:p w14:paraId="25B99537"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64.8</w:t>
            </w:r>
          </w:p>
        </w:tc>
        <w:tc>
          <w:tcPr>
            <w:tcW w:w="551" w:type="dxa"/>
            <w:tcBorders>
              <w:top w:val="nil"/>
              <w:left w:val="nil"/>
              <w:bottom w:val="single" w:sz="4" w:space="0" w:color="auto"/>
              <w:right w:val="single" w:sz="4" w:space="0" w:color="auto"/>
            </w:tcBorders>
            <w:shd w:val="clear" w:color="auto" w:fill="auto"/>
            <w:vAlign w:val="center"/>
            <w:hideMark/>
          </w:tcPr>
          <w:p w14:paraId="5B9E227D"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52.6</w:t>
            </w:r>
          </w:p>
        </w:tc>
        <w:tc>
          <w:tcPr>
            <w:tcW w:w="691" w:type="dxa"/>
            <w:tcBorders>
              <w:top w:val="nil"/>
              <w:left w:val="nil"/>
              <w:bottom w:val="single" w:sz="4" w:space="0" w:color="auto"/>
              <w:right w:val="single" w:sz="4" w:space="0" w:color="auto"/>
            </w:tcBorders>
            <w:shd w:val="clear" w:color="auto" w:fill="auto"/>
            <w:vAlign w:val="center"/>
            <w:hideMark/>
          </w:tcPr>
          <w:p w14:paraId="5C9E0880"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8.7</w:t>
            </w:r>
          </w:p>
        </w:tc>
        <w:tc>
          <w:tcPr>
            <w:tcW w:w="691" w:type="dxa"/>
            <w:tcBorders>
              <w:top w:val="nil"/>
              <w:left w:val="nil"/>
              <w:bottom w:val="single" w:sz="4" w:space="0" w:color="auto"/>
              <w:right w:val="single" w:sz="4" w:space="0" w:color="auto"/>
            </w:tcBorders>
            <w:shd w:val="clear" w:color="auto" w:fill="auto"/>
            <w:vAlign w:val="center"/>
            <w:hideMark/>
          </w:tcPr>
          <w:p w14:paraId="35B8F057"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7.5</w:t>
            </w:r>
          </w:p>
        </w:tc>
        <w:tc>
          <w:tcPr>
            <w:tcW w:w="691" w:type="dxa"/>
            <w:tcBorders>
              <w:top w:val="nil"/>
              <w:left w:val="nil"/>
              <w:bottom w:val="single" w:sz="4" w:space="0" w:color="auto"/>
              <w:right w:val="single" w:sz="4" w:space="0" w:color="auto"/>
            </w:tcBorders>
            <w:shd w:val="clear" w:color="auto" w:fill="auto"/>
            <w:vAlign w:val="center"/>
            <w:hideMark/>
          </w:tcPr>
          <w:p w14:paraId="12E90B48"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19</w:t>
            </w:r>
          </w:p>
        </w:tc>
        <w:tc>
          <w:tcPr>
            <w:tcW w:w="561" w:type="dxa"/>
            <w:tcBorders>
              <w:top w:val="nil"/>
              <w:left w:val="nil"/>
              <w:bottom w:val="single" w:sz="4" w:space="0" w:color="auto"/>
              <w:right w:val="single" w:sz="4" w:space="0" w:color="auto"/>
            </w:tcBorders>
            <w:shd w:val="clear" w:color="auto" w:fill="auto"/>
            <w:vAlign w:val="center"/>
            <w:hideMark/>
          </w:tcPr>
          <w:p w14:paraId="11627C30"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33</w:t>
            </w:r>
          </w:p>
        </w:tc>
        <w:tc>
          <w:tcPr>
            <w:tcW w:w="592" w:type="dxa"/>
            <w:tcBorders>
              <w:top w:val="nil"/>
              <w:left w:val="nil"/>
              <w:bottom w:val="single" w:sz="4" w:space="0" w:color="auto"/>
              <w:right w:val="single" w:sz="4" w:space="0" w:color="auto"/>
            </w:tcBorders>
            <w:shd w:val="clear" w:color="auto" w:fill="auto"/>
            <w:vAlign w:val="center"/>
            <w:hideMark/>
          </w:tcPr>
          <w:p w14:paraId="0A42E54E"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68.2</w:t>
            </w:r>
          </w:p>
        </w:tc>
        <w:tc>
          <w:tcPr>
            <w:tcW w:w="540" w:type="dxa"/>
            <w:tcBorders>
              <w:top w:val="nil"/>
              <w:left w:val="nil"/>
              <w:bottom w:val="single" w:sz="4" w:space="0" w:color="auto"/>
              <w:right w:val="single" w:sz="4" w:space="0" w:color="auto"/>
            </w:tcBorders>
            <w:shd w:val="clear" w:color="auto" w:fill="auto"/>
            <w:vAlign w:val="center"/>
            <w:hideMark/>
          </w:tcPr>
          <w:p w14:paraId="436386BA"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21.1</w:t>
            </w:r>
          </w:p>
        </w:tc>
        <w:tc>
          <w:tcPr>
            <w:tcW w:w="592" w:type="dxa"/>
            <w:tcBorders>
              <w:top w:val="nil"/>
              <w:left w:val="nil"/>
              <w:bottom w:val="single" w:sz="4" w:space="0" w:color="auto"/>
              <w:right w:val="single" w:sz="4" w:space="0" w:color="auto"/>
            </w:tcBorders>
            <w:shd w:val="clear" w:color="auto" w:fill="auto"/>
            <w:vAlign w:val="center"/>
            <w:hideMark/>
          </w:tcPr>
          <w:p w14:paraId="5C34598C"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89.2</w:t>
            </w:r>
          </w:p>
        </w:tc>
        <w:tc>
          <w:tcPr>
            <w:tcW w:w="756" w:type="dxa"/>
            <w:tcBorders>
              <w:top w:val="nil"/>
              <w:left w:val="nil"/>
              <w:bottom w:val="single" w:sz="4" w:space="0" w:color="auto"/>
              <w:right w:val="single" w:sz="4" w:space="0" w:color="auto"/>
            </w:tcBorders>
            <w:shd w:val="clear" w:color="auto" w:fill="auto"/>
            <w:vAlign w:val="center"/>
            <w:hideMark/>
          </w:tcPr>
          <w:p w14:paraId="5F5C30BD"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87174.1</w:t>
            </w:r>
          </w:p>
        </w:tc>
      </w:tr>
      <w:tr w:rsidR="00BF07AA" w:rsidRPr="000D5FB4" w14:paraId="3FEC8E76" w14:textId="77777777" w:rsidTr="00F721FC">
        <w:trPr>
          <w:trHeight w:val="300"/>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59625323"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halepensis</w:t>
            </w:r>
          </w:p>
        </w:tc>
        <w:tc>
          <w:tcPr>
            <w:tcW w:w="751" w:type="dxa"/>
            <w:tcBorders>
              <w:top w:val="nil"/>
              <w:left w:val="nil"/>
              <w:bottom w:val="single" w:sz="4" w:space="0" w:color="auto"/>
              <w:right w:val="single" w:sz="4" w:space="0" w:color="auto"/>
            </w:tcBorders>
            <w:shd w:val="clear" w:color="auto" w:fill="auto"/>
            <w:vAlign w:val="center"/>
            <w:hideMark/>
          </w:tcPr>
          <w:p w14:paraId="2C1C573C"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w:t>
            </w:r>
          </w:p>
        </w:tc>
        <w:tc>
          <w:tcPr>
            <w:tcW w:w="1375" w:type="dxa"/>
            <w:tcBorders>
              <w:top w:val="nil"/>
              <w:left w:val="nil"/>
              <w:bottom w:val="single" w:sz="4" w:space="0" w:color="auto"/>
              <w:right w:val="single" w:sz="4" w:space="0" w:color="auto"/>
            </w:tcBorders>
            <w:shd w:val="clear" w:color="auto" w:fill="auto"/>
            <w:noWrap/>
            <w:vAlign w:val="center"/>
            <w:hideMark/>
          </w:tcPr>
          <w:p w14:paraId="564B5364"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After thining</w:t>
            </w:r>
          </w:p>
        </w:tc>
        <w:tc>
          <w:tcPr>
            <w:tcW w:w="581" w:type="dxa"/>
            <w:tcBorders>
              <w:top w:val="nil"/>
              <w:left w:val="nil"/>
              <w:bottom w:val="single" w:sz="4" w:space="0" w:color="auto"/>
              <w:right w:val="single" w:sz="4" w:space="0" w:color="auto"/>
            </w:tcBorders>
            <w:shd w:val="clear" w:color="auto" w:fill="auto"/>
            <w:vAlign w:val="center"/>
            <w:hideMark/>
          </w:tcPr>
          <w:p w14:paraId="22CAFED1"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60</w:t>
            </w:r>
          </w:p>
        </w:tc>
        <w:tc>
          <w:tcPr>
            <w:tcW w:w="701" w:type="dxa"/>
            <w:tcBorders>
              <w:top w:val="nil"/>
              <w:left w:val="nil"/>
              <w:bottom w:val="single" w:sz="4" w:space="0" w:color="auto"/>
              <w:right w:val="single" w:sz="4" w:space="0" w:color="auto"/>
            </w:tcBorders>
            <w:shd w:val="clear" w:color="auto" w:fill="auto"/>
            <w:vAlign w:val="center"/>
            <w:hideMark/>
          </w:tcPr>
          <w:p w14:paraId="609E6972"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1005</w:t>
            </w:r>
          </w:p>
        </w:tc>
        <w:tc>
          <w:tcPr>
            <w:tcW w:w="551" w:type="dxa"/>
            <w:tcBorders>
              <w:top w:val="nil"/>
              <w:left w:val="nil"/>
              <w:bottom w:val="single" w:sz="4" w:space="0" w:color="auto"/>
              <w:right w:val="single" w:sz="4" w:space="0" w:color="auto"/>
            </w:tcBorders>
            <w:shd w:val="clear" w:color="auto" w:fill="auto"/>
            <w:vAlign w:val="center"/>
            <w:hideMark/>
          </w:tcPr>
          <w:p w14:paraId="38402C3B"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77.5</w:t>
            </w:r>
          </w:p>
        </w:tc>
        <w:tc>
          <w:tcPr>
            <w:tcW w:w="551" w:type="dxa"/>
            <w:tcBorders>
              <w:top w:val="nil"/>
              <w:left w:val="nil"/>
              <w:bottom w:val="single" w:sz="4" w:space="0" w:color="auto"/>
              <w:right w:val="single" w:sz="4" w:space="0" w:color="auto"/>
            </w:tcBorders>
            <w:shd w:val="clear" w:color="auto" w:fill="auto"/>
            <w:vAlign w:val="center"/>
            <w:hideMark/>
          </w:tcPr>
          <w:p w14:paraId="10EDA9E7"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77.1</w:t>
            </w:r>
          </w:p>
        </w:tc>
        <w:tc>
          <w:tcPr>
            <w:tcW w:w="691" w:type="dxa"/>
            <w:tcBorders>
              <w:top w:val="nil"/>
              <w:left w:val="nil"/>
              <w:bottom w:val="single" w:sz="4" w:space="0" w:color="auto"/>
              <w:right w:val="single" w:sz="4" w:space="0" w:color="auto"/>
            </w:tcBorders>
            <w:shd w:val="clear" w:color="auto" w:fill="auto"/>
            <w:vAlign w:val="center"/>
            <w:hideMark/>
          </w:tcPr>
          <w:p w14:paraId="089BCDED"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12.5</w:t>
            </w:r>
          </w:p>
        </w:tc>
        <w:tc>
          <w:tcPr>
            <w:tcW w:w="691" w:type="dxa"/>
            <w:tcBorders>
              <w:top w:val="nil"/>
              <w:left w:val="nil"/>
              <w:bottom w:val="single" w:sz="4" w:space="0" w:color="auto"/>
              <w:right w:val="single" w:sz="4" w:space="0" w:color="auto"/>
            </w:tcBorders>
            <w:shd w:val="clear" w:color="auto" w:fill="auto"/>
            <w:vAlign w:val="center"/>
            <w:hideMark/>
          </w:tcPr>
          <w:p w14:paraId="5C37A9C1"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10.7</w:t>
            </w:r>
          </w:p>
        </w:tc>
        <w:tc>
          <w:tcPr>
            <w:tcW w:w="691" w:type="dxa"/>
            <w:tcBorders>
              <w:top w:val="nil"/>
              <w:left w:val="nil"/>
              <w:bottom w:val="single" w:sz="4" w:space="0" w:color="auto"/>
              <w:right w:val="single" w:sz="4" w:space="0" w:color="auto"/>
            </w:tcBorders>
            <w:shd w:val="clear" w:color="auto" w:fill="auto"/>
            <w:vAlign w:val="center"/>
            <w:hideMark/>
          </w:tcPr>
          <w:p w14:paraId="5E7834D7"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27.1</w:t>
            </w:r>
          </w:p>
        </w:tc>
        <w:tc>
          <w:tcPr>
            <w:tcW w:w="561" w:type="dxa"/>
            <w:tcBorders>
              <w:top w:val="nil"/>
              <w:left w:val="nil"/>
              <w:bottom w:val="single" w:sz="4" w:space="0" w:color="auto"/>
              <w:right w:val="single" w:sz="4" w:space="0" w:color="auto"/>
            </w:tcBorders>
            <w:shd w:val="clear" w:color="auto" w:fill="auto"/>
            <w:vAlign w:val="center"/>
            <w:hideMark/>
          </w:tcPr>
          <w:p w14:paraId="4490133E"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47.2</w:t>
            </w:r>
          </w:p>
        </w:tc>
        <w:tc>
          <w:tcPr>
            <w:tcW w:w="592" w:type="dxa"/>
            <w:tcBorders>
              <w:top w:val="nil"/>
              <w:left w:val="nil"/>
              <w:bottom w:val="single" w:sz="4" w:space="0" w:color="auto"/>
              <w:right w:val="single" w:sz="4" w:space="0" w:color="auto"/>
            </w:tcBorders>
            <w:shd w:val="clear" w:color="auto" w:fill="auto"/>
            <w:vAlign w:val="center"/>
            <w:hideMark/>
          </w:tcPr>
          <w:p w14:paraId="663F0404"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97.5</w:t>
            </w:r>
          </w:p>
        </w:tc>
        <w:tc>
          <w:tcPr>
            <w:tcW w:w="540" w:type="dxa"/>
            <w:tcBorders>
              <w:top w:val="nil"/>
              <w:left w:val="nil"/>
              <w:bottom w:val="single" w:sz="4" w:space="0" w:color="auto"/>
              <w:right w:val="single" w:sz="4" w:space="0" w:color="auto"/>
            </w:tcBorders>
            <w:shd w:val="clear" w:color="auto" w:fill="auto"/>
            <w:vAlign w:val="center"/>
            <w:hideMark/>
          </w:tcPr>
          <w:p w14:paraId="1A8A0D22"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30.1</w:t>
            </w:r>
          </w:p>
        </w:tc>
        <w:tc>
          <w:tcPr>
            <w:tcW w:w="592" w:type="dxa"/>
            <w:tcBorders>
              <w:top w:val="nil"/>
              <w:left w:val="nil"/>
              <w:bottom w:val="single" w:sz="4" w:space="0" w:color="auto"/>
              <w:right w:val="single" w:sz="4" w:space="0" w:color="auto"/>
            </w:tcBorders>
            <w:shd w:val="clear" w:color="auto" w:fill="auto"/>
            <w:vAlign w:val="center"/>
            <w:hideMark/>
          </w:tcPr>
          <w:p w14:paraId="3D26989C"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127.7</w:t>
            </w:r>
          </w:p>
        </w:tc>
        <w:tc>
          <w:tcPr>
            <w:tcW w:w="756" w:type="dxa"/>
            <w:tcBorders>
              <w:top w:val="nil"/>
              <w:left w:val="nil"/>
              <w:bottom w:val="single" w:sz="4" w:space="0" w:color="auto"/>
              <w:right w:val="single" w:sz="4" w:space="0" w:color="auto"/>
            </w:tcBorders>
            <w:shd w:val="clear" w:color="auto" w:fill="auto"/>
            <w:vAlign w:val="center"/>
            <w:hideMark/>
          </w:tcPr>
          <w:p w14:paraId="0CB9688D"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101744.3</w:t>
            </w:r>
          </w:p>
        </w:tc>
      </w:tr>
      <w:tr w:rsidR="00BF07AA" w:rsidRPr="000D5FB4" w14:paraId="31EE02E9" w14:textId="77777777" w:rsidTr="00F721FC">
        <w:trPr>
          <w:trHeight w:val="300"/>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71222945"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halepensis</w:t>
            </w:r>
          </w:p>
        </w:tc>
        <w:tc>
          <w:tcPr>
            <w:tcW w:w="751" w:type="dxa"/>
            <w:tcBorders>
              <w:top w:val="nil"/>
              <w:left w:val="nil"/>
              <w:bottom w:val="single" w:sz="4" w:space="0" w:color="auto"/>
              <w:right w:val="single" w:sz="4" w:space="0" w:color="auto"/>
            </w:tcBorders>
            <w:shd w:val="clear" w:color="auto" w:fill="auto"/>
            <w:vAlign w:val="center"/>
            <w:hideMark/>
          </w:tcPr>
          <w:p w14:paraId="46962531"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w:t>
            </w:r>
          </w:p>
        </w:tc>
        <w:tc>
          <w:tcPr>
            <w:tcW w:w="1375" w:type="dxa"/>
            <w:tcBorders>
              <w:top w:val="nil"/>
              <w:left w:val="nil"/>
              <w:bottom w:val="single" w:sz="4" w:space="0" w:color="auto"/>
              <w:right w:val="single" w:sz="4" w:space="0" w:color="auto"/>
            </w:tcBorders>
            <w:shd w:val="clear" w:color="auto" w:fill="auto"/>
            <w:noWrap/>
            <w:vAlign w:val="center"/>
            <w:hideMark/>
          </w:tcPr>
          <w:p w14:paraId="091D9CA6"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After thining</w:t>
            </w:r>
          </w:p>
        </w:tc>
        <w:tc>
          <w:tcPr>
            <w:tcW w:w="581" w:type="dxa"/>
            <w:tcBorders>
              <w:top w:val="nil"/>
              <w:left w:val="nil"/>
              <w:bottom w:val="single" w:sz="4" w:space="0" w:color="auto"/>
              <w:right w:val="single" w:sz="4" w:space="0" w:color="auto"/>
            </w:tcBorders>
            <w:shd w:val="clear" w:color="auto" w:fill="auto"/>
            <w:vAlign w:val="center"/>
            <w:hideMark/>
          </w:tcPr>
          <w:p w14:paraId="500F4998"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70</w:t>
            </w:r>
          </w:p>
        </w:tc>
        <w:tc>
          <w:tcPr>
            <w:tcW w:w="701" w:type="dxa"/>
            <w:tcBorders>
              <w:top w:val="nil"/>
              <w:left w:val="nil"/>
              <w:bottom w:val="single" w:sz="4" w:space="0" w:color="auto"/>
              <w:right w:val="single" w:sz="4" w:space="0" w:color="auto"/>
            </w:tcBorders>
            <w:shd w:val="clear" w:color="auto" w:fill="auto"/>
            <w:vAlign w:val="center"/>
            <w:hideMark/>
          </w:tcPr>
          <w:p w14:paraId="75873C62"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862</w:t>
            </w:r>
          </w:p>
        </w:tc>
        <w:tc>
          <w:tcPr>
            <w:tcW w:w="551" w:type="dxa"/>
            <w:tcBorders>
              <w:top w:val="nil"/>
              <w:left w:val="nil"/>
              <w:bottom w:val="single" w:sz="4" w:space="0" w:color="auto"/>
              <w:right w:val="single" w:sz="4" w:space="0" w:color="auto"/>
            </w:tcBorders>
            <w:shd w:val="clear" w:color="auto" w:fill="auto"/>
            <w:vAlign w:val="center"/>
            <w:hideMark/>
          </w:tcPr>
          <w:p w14:paraId="60247895"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87.8</w:t>
            </w:r>
          </w:p>
        </w:tc>
        <w:tc>
          <w:tcPr>
            <w:tcW w:w="551" w:type="dxa"/>
            <w:tcBorders>
              <w:top w:val="nil"/>
              <w:left w:val="nil"/>
              <w:bottom w:val="single" w:sz="4" w:space="0" w:color="auto"/>
              <w:right w:val="single" w:sz="4" w:space="0" w:color="auto"/>
            </w:tcBorders>
            <w:shd w:val="clear" w:color="auto" w:fill="auto"/>
            <w:vAlign w:val="center"/>
            <w:hideMark/>
          </w:tcPr>
          <w:p w14:paraId="7232C511"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101.9</w:t>
            </w:r>
          </w:p>
        </w:tc>
        <w:tc>
          <w:tcPr>
            <w:tcW w:w="691" w:type="dxa"/>
            <w:tcBorders>
              <w:top w:val="nil"/>
              <w:left w:val="nil"/>
              <w:bottom w:val="single" w:sz="4" w:space="0" w:color="auto"/>
              <w:right w:val="single" w:sz="4" w:space="0" w:color="auto"/>
            </w:tcBorders>
            <w:shd w:val="clear" w:color="auto" w:fill="auto"/>
            <w:vAlign w:val="center"/>
            <w:hideMark/>
          </w:tcPr>
          <w:p w14:paraId="20BF0E52"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16.2</w:t>
            </w:r>
          </w:p>
        </w:tc>
        <w:tc>
          <w:tcPr>
            <w:tcW w:w="691" w:type="dxa"/>
            <w:tcBorders>
              <w:top w:val="nil"/>
              <w:left w:val="nil"/>
              <w:bottom w:val="single" w:sz="4" w:space="0" w:color="auto"/>
              <w:right w:val="single" w:sz="4" w:space="0" w:color="auto"/>
            </w:tcBorders>
            <w:shd w:val="clear" w:color="auto" w:fill="auto"/>
            <w:vAlign w:val="center"/>
            <w:hideMark/>
          </w:tcPr>
          <w:p w14:paraId="5C951E0E"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13.9</w:t>
            </w:r>
          </w:p>
        </w:tc>
        <w:tc>
          <w:tcPr>
            <w:tcW w:w="691" w:type="dxa"/>
            <w:tcBorders>
              <w:top w:val="nil"/>
              <w:left w:val="nil"/>
              <w:bottom w:val="single" w:sz="4" w:space="0" w:color="auto"/>
              <w:right w:val="single" w:sz="4" w:space="0" w:color="auto"/>
            </w:tcBorders>
            <w:shd w:val="clear" w:color="auto" w:fill="auto"/>
            <w:vAlign w:val="center"/>
            <w:hideMark/>
          </w:tcPr>
          <w:p w14:paraId="5FAED6C0"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35.2</w:t>
            </w:r>
          </w:p>
        </w:tc>
        <w:tc>
          <w:tcPr>
            <w:tcW w:w="561" w:type="dxa"/>
            <w:tcBorders>
              <w:top w:val="nil"/>
              <w:left w:val="nil"/>
              <w:bottom w:val="single" w:sz="4" w:space="0" w:color="auto"/>
              <w:right w:val="single" w:sz="4" w:space="0" w:color="auto"/>
            </w:tcBorders>
            <w:shd w:val="clear" w:color="auto" w:fill="auto"/>
            <w:vAlign w:val="center"/>
            <w:hideMark/>
          </w:tcPr>
          <w:p w14:paraId="51717185"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61.4</w:t>
            </w:r>
          </w:p>
        </w:tc>
        <w:tc>
          <w:tcPr>
            <w:tcW w:w="592" w:type="dxa"/>
            <w:tcBorders>
              <w:top w:val="nil"/>
              <w:left w:val="nil"/>
              <w:bottom w:val="single" w:sz="4" w:space="0" w:color="auto"/>
              <w:right w:val="single" w:sz="4" w:space="0" w:color="auto"/>
            </w:tcBorders>
            <w:shd w:val="clear" w:color="auto" w:fill="auto"/>
            <w:vAlign w:val="center"/>
            <w:hideMark/>
          </w:tcPr>
          <w:p w14:paraId="081CD921"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126.8</w:t>
            </w:r>
          </w:p>
        </w:tc>
        <w:tc>
          <w:tcPr>
            <w:tcW w:w="540" w:type="dxa"/>
            <w:tcBorders>
              <w:top w:val="nil"/>
              <w:left w:val="nil"/>
              <w:bottom w:val="single" w:sz="4" w:space="0" w:color="auto"/>
              <w:right w:val="single" w:sz="4" w:space="0" w:color="auto"/>
            </w:tcBorders>
            <w:shd w:val="clear" w:color="auto" w:fill="auto"/>
            <w:vAlign w:val="center"/>
            <w:hideMark/>
          </w:tcPr>
          <w:p w14:paraId="55C28A59"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39.2</w:t>
            </w:r>
          </w:p>
        </w:tc>
        <w:tc>
          <w:tcPr>
            <w:tcW w:w="592" w:type="dxa"/>
            <w:tcBorders>
              <w:top w:val="nil"/>
              <w:left w:val="nil"/>
              <w:bottom w:val="single" w:sz="4" w:space="0" w:color="auto"/>
              <w:right w:val="single" w:sz="4" w:space="0" w:color="auto"/>
            </w:tcBorders>
            <w:shd w:val="clear" w:color="auto" w:fill="auto"/>
            <w:vAlign w:val="center"/>
            <w:hideMark/>
          </w:tcPr>
          <w:p w14:paraId="23425D7D"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166</w:t>
            </w:r>
          </w:p>
        </w:tc>
        <w:tc>
          <w:tcPr>
            <w:tcW w:w="756" w:type="dxa"/>
            <w:tcBorders>
              <w:top w:val="nil"/>
              <w:left w:val="nil"/>
              <w:bottom w:val="single" w:sz="4" w:space="0" w:color="auto"/>
              <w:right w:val="single" w:sz="4" w:space="0" w:color="auto"/>
            </w:tcBorders>
            <w:shd w:val="clear" w:color="auto" w:fill="auto"/>
            <w:vAlign w:val="center"/>
            <w:hideMark/>
          </w:tcPr>
          <w:p w14:paraId="44094021"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113515.7</w:t>
            </w:r>
          </w:p>
        </w:tc>
      </w:tr>
      <w:tr w:rsidR="00BF07AA" w:rsidRPr="000D5FB4" w14:paraId="2207054B" w14:textId="77777777" w:rsidTr="00F721FC">
        <w:trPr>
          <w:trHeight w:val="290"/>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12F28515"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halepensis</w:t>
            </w:r>
          </w:p>
        </w:tc>
        <w:tc>
          <w:tcPr>
            <w:tcW w:w="751" w:type="dxa"/>
            <w:tcBorders>
              <w:top w:val="nil"/>
              <w:left w:val="nil"/>
              <w:bottom w:val="single" w:sz="4" w:space="0" w:color="auto"/>
              <w:right w:val="single" w:sz="4" w:space="0" w:color="auto"/>
            </w:tcBorders>
            <w:shd w:val="clear" w:color="auto" w:fill="auto"/>
            <w:vAlign w:val="center"/>
            <w:hideMark/>
          </w:tcPr>
          <w:p w14:paraId="7CE82156"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w:t>
            </w:r>
          </w:p>
        </w:tc>
        <w:tc>
          <w:tcPr>
            <w:tcW w:w="1375" w:type="dxa"/>
            <w:tcBorders>
              <w:top w:val="nil"/>
              <w:left w:val="nil"/>
              <w:bottom w:val="single" w:sz="4" w:space="0" w:color="auto"/>
              <w:right w:val="single" w:sz="4" w:space="0" w:color="auto"/>
            </w:tcBorders>
            <w:shd w:val="clear" w:color="auto" w:fill="auto"/>
            <w:noWrap/>
            <w:vAlign w:val="center"/>
            <w:hideMark/>
          </w:tcPr>
          <w:p w14:paraId="7053CE9C"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After thining</w:t>
            </w:r>
          </w:p>
        </w:tc>
        <w:tc>
          <w:tcPr>
            <w:tcW w:w="581" w:type="dxa"/>
            <w:tcBorders>
              <w:top w:val="nil"/>
              <w:left w:val="nil"/>
              <w:bottom w:val="single" w:sz="4" w:space="0" w:color="auto"/>
              <w:right w:val="single" w:sz="4" w:space="0" w:color="auto"/>
            </w:tcBorders>
            <w:shd w:val="clear" w:color="auto" w:fill="auto"/>
            <w:vAlign w:val="center"/>
            <w:hideMark/>
          </w:tcPr>
          <w:p w14:paraId="5A2A25F0"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80</w:t>
            </w:r>
          </w:p>
        </w:tc>
        <w:tc>
          <w:tcPr>
            <w:tcW w:w="701" w:type="dxa"/>
            <w:tcBorders>
              <w:top w:val="nil"/>
              <w:left w:val="nil"/>
              <w:bottom w:val="single" w:sz="4" w:space="0" w:color="auto"/>
              <w:right w:val="single" w:sz="4" w:space="0" w:color="auto"/>
            </w:tcBorders>
            <w:shd w:val="clear" w:color="auto" w:fill="auto"/>
            <w:vAlign w:val="center"/>
            <w:hideMark/>
          </w:tcPr>
          <w:p w14:paraId="1DFE5E5A"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766</w:t>
            </w:r>
          </w:p>
        </w:tc>
        <w:tc>
          <w:tcPr>
            <w:tcW w:w="551" w:type="dxa"/>
            <w:tcBorders>
              <w:top w:val="nil"/>
              <w:left w:val="nil"/>
              <w:bottom w:val="single" w:sz="4" w:space="0" w:color="auto"/>
              <w:right w:val="single" w:sz="4" w:space="0" w:color="auto"/>
            </w:tcBorders>
            <w:shd w:val="clear" w:color="auto" w:fill="auto"/>
            <w:vAlign w:val="center"/>
            <w:hideMark/>
          </w:tcPr>
          <w:p w14:paraId="42766754"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96.1</w:t>
            </w:r>
          </w:p>
        </w:tc>
        <w:tc>
          <w:tcPr>
            <w:tcW w:w="551" w:type="dxa"/>
            <w:tcBorders>
              <w:top w:val="nil"/>
              <w:left w:val="nil"/>
              <w:bottom w:val="single" w:sz="4" w:space="0" w:color="auto"/>
              <w:right w:val="single" w:sz="4" w:space="0" w:color="auto"/>
            </w:tcBorders>
            <w:shd w:val="clear" w:color="auto" w:fill="auto"/>
            <w:vAlign w:val="center"/>
            <w:hideMark/>
          </w:tcPr>
          <w:p w14:paraId="5366EA0A"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125.5</w:t>
            </w:r>
          </w:p>
        </w:tc>
        <w:tc>
          <w:tcPr>
            <w:tcW w:w="691" w:type="dxa"/>
            <w:tcBorders>
              <w:top w:val="nil"/>
              <w:left w:val="nil"/>
              <w:bottom w:val="single" w:sz="4" w:space="0" w:color="auto"/>
              <w:right w:val="single" w:sz="4" w:space="0" w:color="auto"/>
            </w:tcBorders>
            <w:shd w:val="clear" w:color="auto" w:fill="auto"/>
            <w:vAlign w:val="center"/>
            <w:hideMark/>
          </w:tcPr>
          <w:p w14:paraId="2E2D6A62"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19.8</w:t>
            </w:r>
          </w:p>
        </w:tc>
        <w:tc>
          <w:tcPr>
            <w:tcW w:w="691" w:type="dxa"/>
            <w:tcBorders>
              <w:top w:val="nil"/>
              <w:left w:val="nil"/>
              <w:bottom w:val="single" w:sz="4" w:space="0" w:color="auto"/>
              <w:right w:val="single" w:sz="4" w:space="0" w:color="auto"/>
            </w:tcBorders>
            <w:shd w:val="clear" w:color="auto" w:fill="auto"/>
            <w:vAlign w:val="center"/>
            <w:hideMark/>
          </w:tcPr>
          <w:p w14:paraId="1F5708E5"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17</w:t>
            </w:r>
          </w:p>
        </w:tc>
        <w:tc>
          <w:tcPr>
            <w:tcW w:w="691" w:type="dxa"/>
            <w:tcBorders>
              <w:top w:val="nil"/>
              <w:left w:val="nil"/>
              <w:bottom w:val="single" w:sz="4" w:space="0" w:color="auto"/>
              <w:right w:val="single" w:sz="4" w:space="0" w:color="auto"/>
            </w:tcBorders>
            <w:shd w:val="clear" w:color="auto" w:fill="auto"/>
            <w:vAlign w:val="center"/>
            <w:hideMark/>
          </w:tcPr>
          <w:p w14:paraId="68FD041E"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43</w:t>
            </w:r>
          </w:p>
        </w:tc>
        <w:tc>
          <w:tcPr>
            <w:tcW w:w="561" w:type="dxa"/>
            <w:tcBorders>
              <w:top w:val="nil"/>
              <w:left w:val="nil"/>
              <w:bottom w:val="single" w:sz="4" w:space="0" w:color="auto"/>
              <w:right w:val="single" w:sz="4" w:space="0" w:color="auto"/>
            </w:tcBorders>
            <w:shd w:val="clear" w:color="auto" w:fill="auto"/>
            <w:vAlign w:val="center"/>
            <w:hideMark/>
          </w:tcPr>
          <w:p w14:paraId="4D93E550"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74.8</w:t>
            </w:r>
          </w:p>
        </w:tc>
        <w:tc>
          <w:tcPr>
            <w:tcW w:w="592" w:type="dxa"/>
            <w:tcBorders>
              <w:top w:val="nil"/>
              <w:left w:val="nil"/>
              <w:bottom w:val="single" w:sz="4" w:space="0" w:color="auto"/>
              <w:right w:val="single" w:sz="4" w:space="0" w:color="auto"/>
            </w:tcBorders>
            <w:shd w:val="clear" w:color="auto" w:fill="auto"/>
            <w:vAlign w:val="center"/>
            <w:hideMark/>
          </w:tcPr>
          <w:p w14:paraId="3DD115EA"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154.6</w:t>
            </w:r>
          </w:p>
        </w:tc>
        <w:tc>
          <w:tcPr>
            <w:tcW w:w="540" w:type="dxa"/>
            <w:tcBorders>
              <w:top w:val="nil"/>
              <w:left w:val="nil"/>
              <w:bottom w:val="single" w:sz="4" w:space="0" w:color="auto"/>
              <w:right w:val="single" w:sz="4" w:space="0" w:color="auto"/>
            </w:tcBorders>
            <w:shd w:val="clear" w:color="auto" w:fill="auto"/>
            <w:vAlign w:val="center"/>
            <w:hideMark/>
          </w:tcPr>
          <w:p w14:paraId="19428269"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47.8</w:t>
            </w:r>
          </w:p>
        </w:tc>
        <w:tc>
          <w:tcPr>
            <w:tcW w:w="592" w:type="dxa"/>
            <w:tcBorders>
              <w:top w:val="nil"/>
              <w:left w:val="nil"/>
              <w:bottom w:val="single" w:sz="4" w:space="0" w:color="auto"/>
              <w:right w:val="single" w:sz="4" w:space="0" w:color="auto"/>
            </w:tcBorders>
            <w:shd w:val="clear" w:color="auto" w:fill="auto"/>
            <w:vAlign w:val="center"/>
            <w:hideMark/>
          </w:tcPr>
          <w:p w14:paraId="2791A5CD"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202.4</w:t>
            </w:r>
          </w:p>
        </w:tc>
        <w:tc>
          <w:tcPr>
            <w:tcW w:w="756" w:type="dxa"/>
            <w:tcBorders>
              <w:top w:val="nil"/>
              <w:left w:val="nil"/>
              <w:bottom w:val="single" w:sz="4" w:space="0" w:color="auto"/>
              <w:right w:val="single" w:sz="4" w:space="0" w:color="auto"/>
            </w:tcBorders>
            <w:shd w:val="clear" w:color="auto" w:fill="auto"/>
            <w:vAlign w:val="center"/>
            <w:hideMark/>
          </w:tcPr>
          <w:p w14:paraId="19927108"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123064.5</w:t>
            </w:r>
          </w:p>
        </w:tc>
      </w:tr>
      <w:tr w:rsidR="00BF07AA" w:rsidRPr="000D5FB4" w14:paraId="2049638C" w14:textId="77777777" w:rsidTr="00F721FC">
        <w:trPr>
          <w:trHeight w:val="300"/>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0262C95E"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halepensis</w:t>
            </w:r>
          </w:p>
        </w:tc>
        <w:tc>
          <w:tcPr>
            <w:tcW w:w="751" w:type="dxa"/>
            <w:tcBorders>
              <w:top w:val="nil"/>
              <w:left w:val="nil"/>
              <w:bottom w:val="single" w:sz="4" w:space="0" w:color="auto"/>
              <w:right w:val="single" w:sz="4" w:space="0" w:color="auto"/>
            </w:tcBorders>
            <w:shd w:val="clear" w:color="auto" w:fill="auto"/>
            <w:vAlign w:val="center"/>
            <w:hideMark/>
          </w:tcPr>
          <w:p w14:paraId="22D3DAB1"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w:t>
            </w:r>
          </w:p>
        </w:tc>
        <w:tc>
          <w:tcPr>
            <w:tcW w:w="1375" w:type="dxa"/>
            <w:tcBorders>
              <w:top w:val="nil"/>
              <w:left w:val="nil"/>
              <w:bottom w:val="single" w:sz="4" w:space="0" w:color="auto"/>
              <w:right w:val="single" w:sz="4" w:space="0" w:color="auto"/>
            </w:tcBorders>
            <w:shd w:val="clear" w:color="auto" w:fill="auto"/>
            <w:noWrap/>
            <w:vAlign w:val="center"/>
            <w:hideMark/>
          </w:tcPr>
          <w:p w14:paraId="34796CFB"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After thining</w:t>
            </w:r>
          </w:p>
        </w:tc>
        <w:tc>
          <w:tcPr>
            <w:tcW w:w="581" w:type="dxa"/>
            <w:tcBorders>
              <w:top w:val="nil"/>
              <w:left w:val="nil"/>
              <w:bottom w:val="single" w:sz="4" w:space="0" w:color="auto"/>
              <w:right w:val="single" w:sz="4" w:space="0" w:color="auto"/>
            </w:tcBorders>
            <w:shd w:val="clear" w:color="auto" w:fill="auto"/>
            <w:vAlign w:val="center"/>
            <w:hideMark/>
          </w:tcPr>
          <w:p w14:paraId="315697E6"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90</w:t>
            </w:r>
          </w:p>
        </w:tc>
        <w:tc>
          <w:tcPr>
            <w:tcW w:w="701" w:type="dxa"/>
            <w:tcBorders>
              <w:top w:val="nil"/>
              <w:left w:val="nil"/>
              <w:bottom w:val="single" w:sz="4" w:space="0" w:color="auto"/>
              <w:right w:val="single" w:sz="4" w:space="0" w:color="auto"/>
            </w:tcBorders>
            <w:shd w:val="clear" w:color="auto" w:fill="auto"/>
            <w:vAlign w:val="center"/>
            <w:hideMark/>
          </w:tcPr>
          <w:p w14:paraId="620E2DAA"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699</w:t>
            </w:r>
          </w:p>
        </w:tc>
        <w:tc>
          <w:tcPr>
            <w:tcW w:w="551" w:type="dxa"/>
            <w:tcBorders>
              <w:top w:val="nil"/>
              <w:left w:val="nil"/>
              <w:bottom w:val="single" w:sz="4" w:space="0" w:color="auto"/>
              <w:right w:val="single" w:sz="4" w:space="0" w:color="auto"/>
            </w:tcBorders>
            <w:shd w:val="clear" w:color="auto" w:fill="auto"/>
            <w:vAlign w:val="center"/>
            <w:hideMark/>
          </w:tcPr>
          <w:p w14:paraId="54FACE2A"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102.9</w:t>
            </w:r>
          </w:p>
        </w:tc>
        <w:tc>
          <w:tcPr>
            <w:tcW w:w="551" w:type="dxa"/>
            <w:tcBorders>
              <w:top w:val="nil"/>
              <w:left w:val="nil"/>
              <w:bottom w:val="single" w:sz="4" w:space="0" w:color="auto"/>
              <w:right w:val="single" w:sz="4" w:space="0" w:color="auto"/>
            </w:tcBorders>
            <w:shd w:val="clear" w:color="auto" w:fill="auto"/>
            <w:vAlign w:val="center"/>
            <w:hideMark/>
          </w:tcPr>
          <w:p w14:paraId="34C40151"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147.2</w:t>
            </w:r>
          </w:p>
        </w:tc>
        <w:tc>
          <w:tcPr>
            <w:tcW w:w="691" w:type="dxa"/>
            <w:tcBorders>
              <w:top w:val="nil"/>
              <w:left w:val="nil"/>
              <w:bottom w:val="single" w:sz="4" w:space="0" w:color="auto"/>
              <w:right w:val="single" w:sz="4" w:space="0" w:color="auto"/>
            </w:tcBorders>
            <w:shd w:val="clear" w:color="auto" w:fill="auto"/>
            <w:vAlign w:val="center"/>
            <w:hideMark/>
          </w:tcPr>
          <w:p w14:paraId="5E735505"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23.1</w:t>
            </w:r>
          </w:p>
        </w:tc>
        <w:tc>
          <w:tcPr>
            <w:tcW w:w="691" w:type="dxa"/>
            <w:tcBorders>
              <w:top w:val="nil"/>
              <w:left w:val="nil"/>
              <w:bottom w:val="single" w:sz="4" w:space="0" w:color="auto"/>
              <w:right w:val="single" w:sz="4" w:space="0" w:color="auto"/>
            </w:tcBorders>
            <w:shd w:val="clear" w:color="auto" w:fill="auto"/>
            <w:vAlign w:val="center"/>
            <w:hideMark/>
          </w:tcPr>
          <w:p w14:paraId="09917D6E"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19.8</w:t>
            </w:r>
          </w:p>
        </w:tc>
        <w:tc>
          <w:tcPr>
            <w:tcW w:w="691" w:type="dxa"/>
            <w:tcBorders>
              <w:top w:val="nil"/>
              <w:left w:val="nil"/>
              <w:bottom w:val="single" w:sz="4" w:space="0" w:color="auto"/>
              <w:right w:val="single" w:sz="4" w:space="0" w:color="auto"/>
            </w:tcBorders>
            <w:shd w:val="clear" w:color="auto" w:fill="auto"/>
            <w:vAlign w:val="center"/>
            <w:hideMark/>
          </w:tcPr>
          <w:p w14:paraId="2D85ABEB"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50.1</w:t>
            </w:r>
          </w:p>
        </w:tc>
        <w:tc>
          <w:tcPr>
            <w:tcW w:w="561" w:type="dxa"/>
            <w:tcBorders>
              <w:top w:val="nil"/>
              <w:left w:val="nil"/>
              <w:bottom w:val="single" w:sz="4" w:space="0" w:color="auto"/>
              <w:right w:val="single" w:sz="4" w:space="0" w:color="auto"/>
            </w:tcBorders>
            <w:shd w:val="clear" w:color="auto" w:fill="auto"/>
            <w:vAlign w:val="center"/>
            <w:hideMark/>
          </w:tcPr>
          <w:p w14:paraId="7C2130BB"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87.3</w:t>
            </w:r>
          </w:p>
        </w:tc>
        <w:tc>
          <w:tcPr>
            <w:tcW w:w="592" w:type="dxa"/>
            <w:tcBorders>
              <w:top w:val="nil"/>
              <w:left w:val="nil"/>
              <w:bottom w:val="single" w:sz="4" w:space="0" w:color="auto"/>
              <w:right w:val="single" w:sz="4" w:space="0" w:color="auto"/>
            </w:tcBorders>
            <w:shd w:val="clear" w:color="auto" w:fill="auto"/>
            <w:vAlign w:val="center"/>
            <w:hideMark/>
          </w:tcPr>
          <w:p w14:paraId="2057786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180.4</w:t>
            </w:r>
          </w:p>
        </w:tc>
        <w:tc>
          <w:tcPr>
            <w:tcW w:w="540" w:type="dxa"/>
            <w:tcBorders>
              <w:top w:val="nil"/>
              <w:left w:val="nil"/>
              <w:bottom w:val="single" w:sz="4" w:space="0" w:color="auto"/>
              <w:right w:val="single" w:sz="4" w:space="0" w:color="auto"/>
            </w:tcBorders>
            <w:shd w:val="clear" w:color="auto" w:fill="auto"/>
            <w:vAlign w:val="center"/>
            <w:hideMark/>
          </w:tcPr>
          <w:p w14:paraId="56B22A95"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55.7</w:t>
            </w:r>
          </w:p>
        </w:tc>
        <w:tc>
          <w:tcPr>
            <w:tcW w:w="592" w:type="dxa"/>
            <w:tcBorders>
              <w:top w:val="nil"/>
              <w:left w:val="nil"/>
              <w:bottom w:val="single" w:sz="4" w:space="0" w:color="auto"/>
              <w:right w:val="single" w:sz="4" w:space="0" w:color="auto"/>
            </w:tcBorders>
            <w:shd w:val="clear" w:color="auto" w:fill="auto"/>
            <w:vAlign w:val="center"/>
            <w:hideMark/>
          </w:tcPr>
          <w:p w14:paraId="0C186DF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236.1</w:t>
            </w:r>
          </w:p>
        </w:tc>
        <w:tc>
          <w:tcPr>
            <w:tcW w:w="756" w:type="dxa"/>
            <w:tcBorders>
              <w:top w:val="nil"/>
              <w:left w:val="nil"/>
              <w:bottom w:val="single" w:sz="4" w:space="0" w:color="auto"/>
              <w:right w:val="single" w:sz="4" w:space="0" w:color="auto"/>
            </w:tcBorders>
            <w:shd w:val="clear" w:color="auto" w:fill="auto"/>
            <w:vAlign w:val="center"/>
            <w:hideMark/>
          </w:tcPr>
          <w:p w14:paraId="203EB242"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130802.4</w:t>
            </w:r>
          </w:p>
        </w:tc>
      </w:tr>
      <w:tr w:rsidR="00BF07AA" w:rsidRPr="000D5FB4" w14:paraId="7ED66238" w14:textId="77777777" w:rsidTr="00F721FC">
        <w:trPr>
          <w:trHeight w:val="300"/>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3A7CB5F8"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halepensis</w:t>
            </w:r>
          </w:p>
        </w:tc>
        <w:tc>
          <w:tcPr>
            <w:tcW w:w="751" w:type="dxa"/>
            <w:tcBorders>
              <w:top w:val="nil"/>
              <w:left w:val="nil"/>
              <w:bottom w:val="single" w:sz="4" w:space="0" w:color="auto"/>
              <w:right w:val="single" w:sz="4" w:space="0" w:color="auto"/>
            </w:tcBorders>
            <w:shd w:val="clear" w:color="auto" w:fill="auto"/>
            <w:vAlign w:val="center"/>
            <w:hideMark/>
          </w:tcPr>
          <w:p w14:paraId="5D5DC934"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w:t>
            </w:r>
          </w:p>
        </w:tc>
        <w:tc>
          <w:tcPr>
            <w:tcW w:w="1375" w:type="dxa"/>
            <w:tcBorders>
              <w:top w:val="nil"/>
              <w:left w:val="nil"/>
              <w:bottom w:val="single" w:sz="4" w:space="0" w:color="auto"/>
              <w:right w:val="single" w:sz="4" w:space="0" w:color="auto"/>
            </w:tcBorders>
            <w:shd w:val="clear" w:color="auto" w:fill="auto"/>
            <w:noWrap/>
            <w:vAlign w:val="center"/>
            <w:hideMark/>
          </w:tcPr>
          <w:p w14:paraId="71FCAF1F"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After thining</w:t>
            </w:r>
          </w:p>
        </w:tc>
        <w:tc>
          <w:tcPr>
            <w:tcW w:w="581" w:type="dxa"/>
            <w:tcBorders>
              <w:top w:val="nil"/>
              <w:left w:val="nil"/>
              <w:bottom w:val="single" w:sz="4" w:space="0" w:color="auto"/>
              <w:right w:val="single" w:sz="4" w:space="0" w:color="auto"/>
            </w:tcBorders>
            <w:shd w:val="clear" w:color="auto" w:fill="auto"/>
            <w:vAlign w:val="center"/>
            <w:hideMark/>
          </w:tcPr>
          <w:p w14:paraId="05D7334C"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100</w:t>
            </w:r>
          </w:p>
        </w:tc>
        <w:tc>
          <w:tcPr>
            <w:tcW w:w="701" w:type="dxa"/>
            <w:tcBorders>
              <w:top w:val="nil"/>
              <w:left w:val="nil"/>
              <w:bottom w:val="single" w:sz="4" w:space="0" w:color="auto"/>
              <w:right w:val="single" w:sz="4" w:space="0" w:color="auto"/>
            </w:tcBorders>
            <w:shd w:val="clear" w:color="auto" w:fill="auto"/>
            <w:vAlign w:val="center"/>
            <w:hideMark/>
          </w:tcPr>
          <w:p w14:paraId="2BD7A7FA"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650</w:t>
            </w:r>
          </w:p>
        </w:tc>
        <w:tc>
          <w:tcPr>
            <w:tcW w:w="551" w:type="dxa"/>
            <w:tcBorders>
              <w:top w:val="nil"/>
              <w:left w:val="nil"/>
              <w:bottom w:val="single" w:sz="4" w:space="0" w:color="auto"/>
              <w:right w:val="single" w:sz="4" w:space="0" w:color="auto"/>
            </w:tcBorders>
            <w:shd w:val="clear" w:color="auto" w:fill="auto"/>
            <w:vAlign w:val="center"/>
            <w:hideMark/>
          </w:tcPr>
          <w:p w14:paraId="0B53F299"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108.5</w:t>
            </w:r>
          </w:p>
        </w:tc>
        <w:tc>
          <w:tcPr>
            <w:tcW w:w="551" w:type="dxa"/>
            <w:tcBorders>
              <w:top w:val="nil"/>
              <w:left w:val="nil"/>
              <w:bottom w:val="single" w:sz="4" w:space="0" w:color="auto"/>
              <w:right w:val="single" w:sz="4" w:space="0" w:color="auto"/>
            </w:tcBorders>
            <w:shd w:val="clear" w:color="auto" w:fill="auto"/>
            <w:vAlign w:val="center"/>
            <w:hideMark/>
          </w:tcPr>
          <w:p w14:paraId="2E8E83B7"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166.9</w:t>
            </w:r>
          </w:p>
        </w:tc>
        <w:tc>
          <w:tcPr>
            <w:tcW w:w="691" w:type="dxa"/>
            <w:tcBorders>
              <w:top w:val="nil"/>
              <w:left w:val="nil"/>
              <w:bottom w:val="single" w:sz="4" w:space="0" w:color="auto"/>
              <w:right w:val="single" w:sz="4" w:space="0" w:color="auto"/>
            </w:tcBorders>
            <w:shd w:val="clear" w:color="auto" w:fill="auto"/>
            <w:vAlign w:val="center"/>
            <w:hideMark/>
          </w:tcPr>
          <w:p w14:paraId="2C5FDCCC"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26</w:t>
            </w:r>
          </w:p>
        </w:tc>
        <w:tc>
          <w:tcPr>
            <w:tcW w:w="691" w:type="dxa"/>
            <w:tcBorders>
              <w:top w:val="nil"/>
              <w:left w:val="nil"/>
              <w:bottom w:val="single" w:sz="4" w:space="0" w:color="auto"/>
              <w:right w:val="single" w:sz="4" w:space="0" w:color="auto"/>
            </w:tcBorders>
            <w:shd w:val="clear" w:color="auto" w:fill="auto"/>
            <w:vAlign w:val="center"/>
            <w:hideMark/>
          </w:tcPr>
          <w:p w14:paraId="74A6455D"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22.4</w:t>
            </w:r>
          </w:p>
        </w:tc>
        <w:tc>
          <w:tcPr>
            <w:tcW w:w="691" w:type="dxa"/>
            <w:tcBorders>
              <w:top w:val="nil"/>
              <w:left w:val="nil"/>
              <w:bottom w:val="single" w:sz="4" w:space="0" w:color="auto"/>
              <w:right w:val="single" w:sz="4" w:space="0" w:color="auto"/>
            </w:tcBorders>
            <w:shd w:val="clear" w:color="auto" w:fill="auto"/>
            <w:vAlign w:val="center"/>
            <w:hideMark/>
          </w:tcPr>
          <w:p w14:paraId="29BFF706"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56.5</w:t>
            </w:r>
          </w:p>
        </w:tc>
        <w:tc>
          <w:tcPr>
            <w:tcW w:w="561" w:type="dxa"/>
            <w:tcBorders>
              <w:top w:val="nil"/>
              <w:left w:val="nil"/>
              <w:bottom w:val="single" w:sz="4" w:space="0" w:color="auto"/>
              <w:right w:val="single" w:sz="4" w:space="0" w:color="auto"/>
            </w:tcBorders>
            <w:shd w:val="clear" w:color="auto" w:fill="auto"/>
            <w:vAlign w:val="center"/>
            <w:hideMark/>
          </w:tcPr>
          <w:p w14:paraId="44746CEF"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98.4</w:t>
            </w:r>
          </w:p>
        </w:tc>
        <w:tc>
          <w:tcPr>
            <w:tcW w:w="592" w:type="dxa"/>
            <w:tcBorders>
              <w:top w:val="nil"/>
              <w:left w:val="nil"/>
              <w:bottom w:val="single" w:sz="4" w:space="0" w:color="auto"/>
              <w:right w:val="single" w:sz="4" w:space="0" w:color="auto"/>
            </w:tcBorders>
            <w:shd w:val="clear" w:color="auto" w:fill="auto"/>
            <w:vAlign w:val="center"/>
            <w:hideMark/>
          </w:tcPr>
          <w:p w14:paraId="4183D8CD"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203.3</w:t>
            </w:r>
          </w:p>
        </w:tc>
        <w:tc>
          <w:tcPr>
            <w:tcW w:w="540" w:type="dxa"/>
            <w:tcBorders>
              <w:top w:val="nil"/>
              <w:left w:val="nil"/>
              <w:bottom w:val="single" w:sz="4" w:space="0" w:color="auto"/>
              <w:right w:val="single" w:sz="4" w:space="0" w:color="auto"/>
            </w:tcBorders>
            <w:shd w:val="clear" w:color="auto" w:fill="auto"/>
            <w:vAlign w:val="center"/>
            <w:hideMark/>
          </w:tcPr>
          <w:p w14:paraId="7A21115A"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62.8</w:t>
            </w:r>
          </w:p>
        </w:tc>
        <w:tc>
          <w:tcPr>
            <w:tcW w:w="592" w:type="dxa"/>
            <w:tcBorders>
              <w:top w:val="nil"/>
              <w:left w:val="nil"/>
              <w:bottom w:val="single" w:sz="4" w:space="0" w:color="auto"/>
              <w:right w:val="single" w:sz="4" w:space="0" w:color="auto"/>
            </w:tcBorders>
            <w:shd w:val="clear" w:color="auto" w:fill="auto"/>
            <w:vAlign w:val="center"/>
            <w:hideMark/>
          </w:tcPr>
          <w:p w14:paraId="61A3A49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266.1</w:t>
            </w:r>
          </w:p>
        </w:tc>
        <w:tc>
          <w:tcPr>
            <w:tcW w:w="756" w:type="dxa"/>
            <w:tcBorders>
              <w:top w:val="nil"/>
              <w:left w:val="nil"/>
              <w:bottom w:val="single" w:sz="4" w:space="0" w:color="auto"/>
              <w:right w:val="single" w:sz="4" w:space="0" w:color="auto"/>
            </w:tcBorders>
            <w:shd w:val="clear" w:color="auto" w:fill="auto"/>
            <w:vAlign w:val="center"/>
            <w:hideMark/>
          </w:tcPr>
          <w:p w14:paraId="5DED9768"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137058.5</w:t>
            </w:r>
          </w:p>
        </w:tc>
      </w:tr>
      <w:tr w:rsidR="00BF07AA" w:rsidRPr="000D5FB4" w14:paraId="6B27C6EF" w14:textId="77777777" w:rsidTr="00F721FC">
        <w:trPr>
          <w:trHeight w:val="300"/>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0182FEB3"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halepensis</w:t>
            </w:r>
          </w:p>
        </w:tc>
        <w:tc>
          <w:tcPr>
            <w:tcW w:w="751" w:type="dxa"/>
            <w:tcBorders>
              <w:top w:val="nil"/>
              <w:left w:val="nil"/>
              <w:bottom w:val="single" w:sz="4" w:space="0" w:color="auto"/>
              <w:right w:val="single" w:sz="4" w:space="0" w:color="auto"/>
            </w:tcBorders>
            <w:shd w:val="clear" w:color="auto" w:fill="auto"/>
            <w:vAlign w:val="center"/>
            <w:hideMark/>
          </w:tcPr>
          <w:p w14:paraId="1971D25A"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w:t>
            </w:r>
          </w:p>
        </w:tc>
        <w:tc>
          <w:tcPr>
            <w:tcW w:w="1375" w:type="dxa"/>
            <w:tcBorders>
              <w:top w:val="nil"/>
              <w:left w:val="nil"/>
              <w:bottom w:val="single" w:sz="4" w:space="0" w:color="auto"/>
              <w:right w:val="single" w:sz="4" w:space="0" w:color="auto"/>
            </w:tcBorders>
            <w:shd w:val="clear" w:color="auto" w:fill="auto"/>
            <w:noWrap/>
            <w:vAlign w:val="center"/>
            <w:hideMark/>
          </w:tcPr>
          <w:p w14:paraId="3E9F787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After thining</w:t>
            </w:r>
          </w:p>
        </w:tc>
        <w:tc>
          <w:tcPr>
            <w:tcW w:w="581" w:type="dxa"/>
            <w:tcBorders>
              <w:top w:val="nil"/>
              <w:left w:val="nil"/>
              <w:bottom w:val="single" w:sz="4" w:space="0" w:color="auto"/>
              <w:right w:val="single" w:sz="4" w:space="0" w:color="auto"/>
            </w:tcBorders>
            <w:shd w:val="clear" w:color="auto" w:fill="auto"/>
            <w:vAlign w:val="center"/>
            <w:hideMark/>
          </w:tcPr>
          <w:p w14:paraId="06DCAA2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110</w:t>
            </w:r>
          </w:p>
        </w:tc>
        <w:tc>
          <w:tcPr>
            <w:tcW w:w="701" w:type="dxa"/>
            <w:tcBorders>
              <w:top w:val="nil"/>
              <w:left w:val="nil"/>
              <w:bottom w:val="single" w:sz="4" w:space="0" w:color="auto"/>
              <w:right w:val="single" w:sz="4" w:space="0" w:color="auto"/>
            </w:tcBorders>
            <w:shd w:val="clear" w:color="auto" w:fill="auto"/>
            <w:vAlign w:val="center"/>
            <w:hideMark/>
          </w:tcPr>
          <w:p w14:paraId="5A77AE1F"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613</w:t>
            </w:r>
          </w:p>
        </w:tc>
        <w:tc>
          <w:tcPr>
            <w:tcW w:w="551" w:type="dxa"/>
            <w:tcBorders>
              <w:top w:val="nil"/>
              <w:left w:val="nil"/>
              <w:bottom w:val="single" w:sz="4" w:space="0" w:color="auto"/>
              <w:right w:val="single" w:sz="4" w:space="0" w:color="auto"/>
            </w:tcBorders>
            <w:shd w:val="clear" w:color="auto" w:fill="auto"/>
            <w:vAlign w:val="center"/>
            <w:hideMark/>
          </w:tcPr>
          <w:p w14:paraId="3C5FB7F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113</w:t>
            </w:r>
          </w:p>
        </w:tc>
        <w:tc>
          <w:tcPr>
            <w:tcW w:w="551" w:type="dxa"/>
            <w:tcBorders>
              <w:top w:val="nil"/>
              <w:left w:val="nil"/>
              <w:bottom w:val="single" w:sz="4" w:space="0" w:color="auto"/>
              <w:right w:val="single" w:sz="4" w:space="0" w:color="auto"/>
            </w:tcBorders>
            <w:shd w:val="clear" w:color="auto" w:fill="auto"/>
            <w:vAlign w:val="center"/>
            <w:hideMark/>
          </w:tcPr>
          <w:p w14:paraId="3F20B334"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184.3</w:t>
            </w:r>
          </w:p>
        </w:tc>
        <w:tc>
          <w:tcPr>
            <w:tcW w:w="691" w:type="dxa"/>
            <w:tcBorders>
              <w:top w:val="nil"/>
              <w:left w:val="nil"/>
              <w:bottom w:val="single" w:sz="4" w:space="0" w:color="auto"/>
              <w:right w:val="single" w:sz="4" w:space="0" w:color="auto"/>
            </w:tcBorders>
            <w:shd w:val="clear" w:color="auto" w:fill="auto"/>
            <w:vAlign w:val="center"/>
            <w:hideMark/>
          </w:tcPr>
          <w:p w14:paraId="6487A822"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28.6</w:t>
            </w:r>
          </w:p>
        </w:tc>
        <w:tc>
          <w:tcPr>
            <w:tcW w:w="691" w:type="dxa"/>
            <w:tcBorders>
              <w:top w:val="nil"/>
              <w:left w:val="nil"/>
              <w:bottom w:val="single" w:sz="4" w:space="0" w:color="auto"/>
              <w:right w:val="single" w:sz="4" w:space="0" w:color="auto"/>
            </w:tcBorders>
            <w:shd w:val="clear" w:color="auto" w:fill="auto"/>
            <w:vAlign w:val="center"/>
            <w:hideMark/>
          </w:tcPr>
          <w:p w14:paraId="4349FCD0"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24.6</w:t>
            </w:r>
          </w:p>
        </w:tc>
        <w:tc>
          <w:tcPr>
            <w:tcW w:w="691" w:type="dxa"/>
            <w:tcBorders>
              <w:top w:val="nil"/>
              <w:left w:val="nil"/>
              <w:bottom w:val="single" w:sz="4" w:space="0" w:color="auto"/>
              <w:right w:val="single" w:sz="4" w:space="0" w:color="auto"/>
            </w:tcBorders>
            <w:shd w:val="clear" w:color="auto" w:fill="auto"/>
            <w:vAlign w:val="center"/>
            <w:hideMark/>
          </w:tcPr>
          <w:p w14:paraId="087496F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62.2</w:t>
            </w:r>
          </w:p>
        </w:tc>
        <w:tc>
          <w:tcPr>
            <w:tcW w:w="561" w:type="dxa"/>
            <w:tcBorders>
              <w:top w:val="nil"/>
              <w:left w:val="nil"/>
              <w:bottom w:val="single" w:sz="4" w:space="0" w:color="auto"/>
              <w:right w:val="single" w:sz="4" w:space="0" w:color="auto"/>
            </w:tcBorders>
            <w:shd w:val="clear" w:color="auto" w:fill="auto"/>
            <w:vAlign w:val="center"/>
            <w:hideMark/>
          </w:tcPr>
          <w:p w14:paraId="7BCFA484"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108.2</w:t>
            </w:r>
          </w:p>
        </w:tc>
        <w:tc>
          <w:tcPr>
            <w:tcW w:w="592" w:type="dxa"/>
            <w:tcBorders>
              <w:top w:val="nil"/>
              <w:left w:val="nil"/>
              <w:bottom w:val="single" w:sz="4" w:space="0" w:color="auto"/>
              <w:right w:val="single" w:sz="4" w:space="0" w:color="auto"/>
            </w:tcBorders>
            <w:shd w:val="clear" w:color="auto" w:fill="auto"/>
            <w:vAlign w:val="center"/>
            <w:hideMark/>
          </w:tcPr>
          <w:p w14:paraId="67E75DA7"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223.6</w:t>
            </w:r>
          </w:p>
        </w:tc>
        <w:tc>
          <w:tcPr>
            <w:tcW w:w="540" w:type="dxa"/>
            <w:tcBorders>
              <w:top w:val="nil"/>
              <w:left w:val="nil"/>
              <w:bottom w:val="single" w:sz="4" w:space="0" w:color="auto"/>
              <w:right w:val="single" w:sz="4" w:space="0" w:color="auto"/>
            </w:tcBorders>
            <w:shd w:val="clear" w:color="auto" w:fill="auto"/>
            <w:vAlign w:val="center"/>
            <w:hideMark/>
          </w:tcPr>
          <w:p w14:paraId="3200B9B1"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69.1</w:t>
            </w:r>
          </w:p>
        </w:tc>
        <w:tc>
          <w:tcPr>
            <w:tcW w:w="592" w:type="dxa"/>
            <w:tcBorders>
              <w:top w:val="nil"/>
              <w:left w:val="nil"/>
              <w:bottom w:val="single" w:sz="4" w:space="0" w:color="auto"/>
              <w:right w:val="single" w:sz="4" w:space="0" w:color="auto"/>
            </w:tcBorders>
            <w:shd w:val="clear" w:color="auto" w:fill="auto"/>
            <w:vAlign w:val="center"/>
            <w:hideMark/>
          </w:tcPr>
          <w:p w14:paraId="60E095F6"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292.7</w:t>
            </w:r>
          </w:p>
        </w:tc>
        <w:tc>
          <w:tcPr>
            <w:tcW w:w="756" w:type="dxa"/>
            <w:tcBorders>
              <w:top w:val="nil"/>
              <w:left w:val="nil"/>
              <w:bottom w:val="single" w:sz="4" w:space="0" w:color="auto"/>
              <w:right w:val="single" w:sz="4" w:space="0" w:color="auto"/>
            </w:tcBorders>
            <w:shd w:val="clear" w:color="auto" w:fill="auto"/>
            <w:vAlign w:val="center"/>
            <w:hideMark/>
          </w:tcPr>
          <w:p w14:paraId="22E5F654"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142244.5</w:t>
            </w:r>
          </w:p>
        </w:tc>
      </w:tr>
      <w:tr w:rsidR="00BF07AA" w:rsidRPr="000D5FB4" w14:paraId="22B3263F" w14:textId="77777777" w:rsidTr="00F721FC">
        <w:trPr>
          <w:trHeight w:val="300"/>
        </w:trPr>
        <w:tc>
          <w:tcPr>
            <w:tcW w:w="1277" w:type="dxa"/>
            <w:tcBorders>
              <w:top w:val="nil"/>
              <w:left w:val="single" w:sz="4" w:space="0" w:color="auto"/>
              <w:bottom w:val="single" w:sz="4" w:space="0" w:color="auto"/>
              <w:right w:val="single" w:sz="4" w:space="0" w:color="auto"/>
            </w:tcBorders>
            <w:shd w:val="clear" w:color="auto" w:fill="auto"/>
            <w:noWrap/>
            <w:vAlign w:val="center"/>
            <w:hideMark/>
          </w:tcPr>
          <w:p w14:paraId="7007B788" w14:textId="77777777" w:rsidR="009717EA" w:rsidRPr="000D5FB4" w:rsidRDefault="009717EA" w:rsidP="00627F03">
            <w:pPr>
              <w:spacing w:before="0" w:after="0" w:line="240" w:lineRule="auto"/>
              <w:jc w:val="center"/>
              <w:rPr>
                <w:rFonts w:eastAsia="Times New Roman"/>
                <w:i/>
                <w:iCs/>
                <w:color w:val="000000"/>
                <w:sz w:val="18"/>
                <w:szCs w:val="18"/>
              </w:rPr>
            </w:pPr>
            <w:r w:rsidRPr="000D5FB4">
              <w:rPr>
                <w:rFonts w:eastAsia="Times New Roman"/>
                <w:i/>
                <w:iCs/>
                <w:color w:val="000000"/>
                <w:sz w:val="18"/>
                <w:szCs w:val="18"/>
              </w:rPr>
              <w:t>P. halepensis</w:t>
            </w:r>
          </w:p>
        </w:tc>
        <w:tc>
          <w:tcPr>
            <w:tcW w:w="751" w:type="dxa"/>
            <w:tcBorders>
              <w:top w:val="nil"/>
              <w:left w:val="nil"/>
              <w:bottom w:val="single" w:sz="4" w:space="0" w:color="auto"/>
              <w:right w:val="single" w:sz="4" w:space="0" w:color="auto"/>
            </w:tcBorders>
            <w:shd w:val="clear" w:color="auto" w:fill="auto"/>
            <w:vAlign w:val="center"/>
            <w:hideMark/>
          </w:tcPr>
          <w:p w14:paraId="7318CE38"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14</w:t>
            </w:r>
          </w:p>
        </w:tc>
        <w:tc>
          <w:tcPr>
            <w:tcW w:w="1375" w:type="dxa"/>
            <w:tcBorders>
              <w:top w:val="nil"/>
              <w:left w:val="nil"/>
              <w:bottom w:val="single" w:sz="4" w:space="0" w:color="auto"/>
              <w:right w:val="single" w:sz="4" w:space="0" w:color="auto"/>
            </w:tcBorders>
            <w:shd w:val="clear" w:color="auto" w:fill="auto"/>
            <w:noWrap/>
            <w:vAlign w:val="center"/>
            <w:hideMark/>
          </w:tcPr>
          <w:p w14:paraId="19AC3740"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After thining</w:t>
            </w:r>
          </w:p>
        </w:tc>
        <w:tc>
          <w:tcPr>
            <w:tcW w:w="581" w:type="dxa"/>
            <w:tcBorders>
              <w:top w:val="nil"/>
              <w:left w:val="nil"/>
              <w:bottom w:val="single" w:sz="4" w:space="0" w:color="auto"/>
              <w:right w:val="single" w:sz="4" w:space="0" w:color="auto"/>
            </w:tcBorders>
            <w:shd w:val="clear" w:color="auto" w:fill="auto"/>
            <w:vAlign w:val="center"/>
            <w:hideMark/>
          </w:tcPr>
          <w:p w14:paraId="7ED0644B"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120</w:t>
            </w:r>
          </w:p>
        </w:tc>
        <w:tc>
          <w:tcPr>
            <w:tcW w:w="701" w:type="dxa"/>
            <w:tcBorders>
              <w:top w:val="nil"/>
              <w:left w:val="nil"/>
              <w:bottom w:val="single" w:sz="4" w:space="0" w:color="auto"/>
              <w:right w:val="single" w:sz="4" w:space="0" w:color="auto"/>
            </w:tcBorders>
            <w:shd w:val="clear" w:color="auto" w:fill="auto"/>
            <w:vAlign w:val="center"/>
            <w:hideMark/>
          </w:tcPr>
          <w:p w14:paraId="1BA48D7B"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551" w:type="dxa"/>
            <w:tcBorders>
              <w:top w:val="nil"/>
              <w:left w:val="nil"/>
              <w:bottom w:val="single" w:sz="4" w:space="0" w:color="auto"/>
              <w:right w:val="single" w:sz="4" w:space="0" w:color="auto"/>
            </w:tcBorders>
            <w:shd w:val="clear" w:color="auto" w:fill="auto"/>
            <w:vAlign w:val="center"/>
            <w:hideMark/>
          </w:tcPr>
          <w:p w14:paraId="12D46175"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551" w:type="dxa"/>
            <w:tcBorders>
              <w:top w:val="nil"/>
              <w:left w:val="nil"/>
              <w:bottom w:val="single" w:sz="4" w:space="0" w:color="auto"/>
              <w:right w:val="single" w:sz="4" w:space="0" w:color="auto"/>
            </w:tcBorders>
            <w:shd w:val="clear" w:color="auto" w:fill="auto"/>
            <w:vAlign w:val="center"/>
            <w:hideMark/>
          </w:tcPr>
          <w:p w14:paraId="78AB7AB3"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691" w:type="dxa"/>
            <w:tcBorders>
              <w:top w:val="nil"/>
              <w:left w:val="nil"/>
              <w:bottom w:val="single" w:sz="4" w:space="0" w:color="auto"/>
              <w:right w:val="single" w:sz="4" w:space="0" w:color="auto"/>
            </w:tcBorders>
            <w:shd w:val="clear" w:color="auto" w:fill="auto"/>
            <w:vAlign w:val="center"/>
            <w:hideMark/>
          </w:tcPr>
          <w:p w14:paraId="658F23E1"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691" w:type="dxa"/>
            <w:tcBorders>
              <w:top w:val="nil"/>
              <w:left w:val="nil"/>
              <w:bottom w:val="single" w:sz="4" w:space="0" w:color="auto"/>
              <w:right w:val="single" w:sz="4" w:space="0" w:color="auto"/>
            </w:tcBorders>
            <w:shd w:val="clear" w:color="auto" w:fill="auto"/>
            <w:vAlign w:val="center"/>
            <w:hideMark/>
          </w:tcPr>
          <w:p w14:paraId="3F605C82"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691" w:type="dxa"/>
            <w:tcBorders>
              <w:top w:val="nil"/>
              <w:left w:val="nil"/>
              <w:bottom w:val="single" w:sz="4" w:space="0" w:color="auto"/>
              <w:right w:val="single" w:sz="4" w:space="0" w:color="auto"/>
            </w:tcBorders>
            <w:shd w:val="clear" w:color="auto" w:fill="auto"/>
            <w:vAlign w:val="center"/>
            <w:hideMark/>
          </w:tcPr>
          <w:p w14:paraId="6EC9C509"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561" w:type="dxa"/>
            <w:tcBorders>
              <w:top w:val="nil"/>
              <w:left w:val="nil"/>
              <w:bottom w:val="single" w:sz="4" w:space="0" w:color="auto"/>
              <w:right w:val="single" w:sz="4" w:space="0" w:color="auto"/>
            </w:tcBorders>
            <w:shd w:val="clear" w:color="auto" w:fill="auto"/>
            <w:vAlign w:val="center"/>
            <w:hideMark/>
          </w:tcPr>
          <w:p w14:paraId="4D98D3FE"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592" w:type="dxa"/>
            <w:tcBorders>
              <w:top w:val="nil"/>
              <w:left w:val="nil"/>
              <w:bottom w:val="single" w:sz="4" w:space="0" w:color="auto"/>
              <w:right w:val="single" w:sz="4" w:space="0" w:color="auto"/>
            </w:tcBorders>
            <w:shd w:val="clear" w:color="auto" w:fill="auto"/>
            <w:vAlign w:val="center"/>
            <w:hideMark/>
          </w:tcPr>
          <w:p w14:paraId="7B099C80"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540" w:type="dxa"/>
            <w:tcBorders>
              <w:top w:val="nil"/>
              <w:left w:val="nil"/>
              <w:bottom w:val="single" w:sz="4" w:space="0" w:color="auto"/>
              <w:right w:val="single" w:sz="4" w:space="0" w:color="auto"/>
            </w:tcBorders>
            <w:shd w:val="clear" w:color="auto" w:fill="auto"/>
            <w:vAlign w:val="center"/>
            <w:hideMark/>
          </w:tcPr>
          <w:p w14:paraId="3AC5C38D"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592" w:type="dxa"/>
            <w:tcBorders>
              <w:top w:val="nil"/>
              <w:left w:val="nil"/>
              <w:bottom w:val="single" w:sz="4" w:space="0" w:color="auto"/>
              <w:right w:val="single" w:sz="4" w:space="0" w:color="auto"/>
            </w:tcBorders>
            <w:shd w:val="clear" w:color="auto" w:fill="auto"/>
            <w:vAlign w:val="center"/>
            <w:hideMark/>
          </w:tcPr>
          <w:p w14:paraId="4FEBC52C"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c>
          <w:tcPr>
            <w:tcW w:w="756" w:type="dxa"/>
            <w:tcBorders>
              <w:top w:val="nil"/>
              <w:left w:val="nil"/>
              <w:bottom w:val="single" w:sz="4" w:space="0" w:color="auto"/>
              <w:right w:val="single" w:sz="4" w:space="0" w:color="auto"/>
            </w:tcBorders>
            <w:shd w:val="clear" w:color="auto" w:fill="auto"/>
            <w:vAlign w:val="center"/>
            <w:hideMark/>
          </w:tcPr>
          <w:p w14:paraId="22F817BB" w14:textId="77777777" w:rsidR="009717EA" w:rsidRPr="000D5FB4" w:rsidRDefault="009717EA" w:rsidP="00627F03">
            <w:pPr>
              <w:spacing w:before="0" w:after="0" w:line="240" w:lineRule="auto"/>
              <w:jc w:val="center"/>
              <w:rPr>
                <w:rFonts w:eastAsia="Times New Roman"/>
                <w:color w:val="000000"/>
                <w:sz w:val="18"/>
                <w:szCs w:val="18"/>
              </w:rPr>
            </w:pPr>
            <w:r w:rsidRPr="000D5FB4">
              <w:rPr>
                <w:rFonts w:eastAsia="Times New Roman"/>
                <w:color w:val="000000"/>
                <w:sz w:val="18"/>
                <w:szCs w:val="18"/>
              </w:rPr>
              <w:t>–</w:t>
            </w:r>
          </w:p>
        </w:tc>
      </w:tr>
    </w:tbl>
    <w:p w14:paraId="646E0607" w14:textId="77777777" w:rsidR="009717EA" w:rsidRPr="000D5FB4" w:rsidRDefault="009717EA" w:rsidP="11F0F348"/>
    <w:p w14:paraId="6DF29F6F" w14:textId="63C4EFFB" w:rsidR="00A603D2" w:rsidRPr="000D5FB4" w:rsidRDefault="00E8660C" w:rsidP="00A603D2">
      <w:pPr>
        <w:pStyle w:val="Heading3"/>
      </w:pPr>
      <w:bookmarkStart w:id="332" w:name="_Toc64899680"/>
      <w:bookmarkStart w:id="333" w:name="_Toc91661446"/>
      <w:r w:rsidRPr="000D5FB4">
        <w:t>5.3.3</w:t>
      </w:r>
      <w:r w:rsidRPr="000D5FB4">
        <w:tab/>
        <w:t>C</w:t>
      </w:r>
      <w:r w:rsidR="00A603D2" w:rsidRPr="000D5FB4">
        <w:t>arbon</w:t>
      </w:r>
      <w:r w:rsidRPr="000D5FB4">
        <w:t xml:space="preserve"> sequestration capacity</w:t>
      </w:r>
      <w:bookmarkEnd w:id="332"/>
      <w:r w:rsidR="00627F03" w:rsidRPr="000D5FB4">
        <w:t xml:space="preserve"> simulations</w:t>
      </w:r>
      <w:bookmarkEnd w:id="333"/>
    </w:p>
    <w:p w14:paraId="1293AEC5" w14:textId="62BFF25A" w:rsidR="004D2939" w:rsidRPr="000D5FB4" w:rsidRDefault="004D0DCD" w:rsidP="004D0DCD">
      <w:r w:rsidRPr="000D5FB4">
        <w:t>Using simulated forest growth and values of future biomass and carbon sequestration capacity of selected species (</w:t>
      </w:r>
      <w:r w:rsidR="00A80AFE" w:rsidRPr="000D5FB4">
        <w:fldChar w:fldCharType="begin"/>
      </w:r>
      <w:r w:rsidR="00A80AFE" w:rsidRPr="000D5FB4">
        <w:instrText xml:space="preserve"> REF _Ref65158779 \h </w:instrText>
      </w:r>
      <w:r w:rsidR="00A80AFE" w:rsidRPr="000D5FB4">
        <w:fldChar w:fldCharType="separate"/>
      </w:r>
      <w:r w:rsidR="00CA7726" w:rsidRPr="000D5FB4">
        <w:t xml:space="preserve">Figure </w:t>
      </w:r>
      <w:r w:rsidR="00CA7726">
        <w:rPr>
          <w:noProof/>
        </w:rPr>
        <w:t>19</w:t>
      </w:r>
      <w:r w:rsidR="00A80AFE" w:rsidRPr="000D5FB4">
        <w:fldChar w:fldCharType="end"/>
      </w:r>
      <w:r w:rsidR="00A80AFE" w:rsidRPr="000D5FB4">
        <w:t xml:space="preserve">, </w:t>
      </w:r>
      <w:r w:rsidR="00A80AFE" w:rsidRPr="000D5FB4">
        <w:fldChar w:fldCharType="begin"/>
      </w:r>
      <w:r w:rsidR="00A80AFE" w:rsidRPr="000D5FB4">
        <w:instrText xml:space="preserve"> REF _Ref65158781 \h </w:instrText>
      </w:r>
      <w:r w:rsidR="00A80AFE" w:rsidRPr="000D5FB4">
        <w:fldChar w:fldCharType="separate"/>
      </w:r>
      <w:r w:rsidR="00CA7726" w:rsidRPr="000D5FB4">
        <w:t xml:space="preserve">Figure </w:t>
      </w:r>
      <w:r w:rsidR="00CA7726">
        <w:rPr>
          <w:noProof/>
        </w:rPr>
        <w:t>18</w:t>
      </w:r>
      <w:r w:rsidR="00A80AFE" w:rsidRPr="000D5FB4">
        <w:fldChar w:fldCharType="end"/>
      </w:r>
      <w:r w:rsidR="00A80AFE" w:rsidRPr="000D5FB4">
        <w:t xml:space="preserve">, </w:t>
      </w:r>
      <w:r w:rsidR="00A80AFE" w:rsidRPr="000D5FB4">
        <w:fldChar w:fldCharType="begin"/>
      </w:r>
      <w:r w:rsidR="00A80AFE" w:rsidRPr="000D5FB4">
        <w:instrText xml:space="preserve"> REF _Ref65158783 \h </w:instrText>
      </w:r>
      <w:r w:rsidR="00A80AFE" w:rsidRPr="000D5FB4">
        <w:fldChar w:fldCharType="separate"/>
      </w:r>
      <w:r w:rsidR="00CA7726" w:rsidRPr="000D5FB4">
        <w:t xml:space="preserve">Figure </w:t>
      </w:r>
      <w:r w:rsidR="00CA7726">
        <w:rPr>
          <w:noProof/>
        </w:rPr>
        <w:t>20</w:t>
      </w:r>
      <w:r w:rsidR="00A80AFE" w:rsidRPr="000D5FB4">
        <w:fldChar w:fldCharType="end"/>
      </w:r>
      <w:r w:rsidR="00A80AFE" w:rsidRPr="000D5FB4">
        <w:t xml:space="preserve">, </w:t>
      </w:r>
      <w:r w:rsidR="00A80AFE" w:rsidRPr="000D5FB4">
        <w:fldChar w:fldCharType="begin"/>
      </w:r>
      <w:r w:rsidR="00A80AFE" w:rsidRPr="000D5FB4">
        <w:instrText xml:space="preserve"> REF _Ref65158784 \h </w:instrText>
      </w:r>
      <w:r w:rsidR="00A80AFE" w:rsidRPr="000D5FB4">
        <w:fldChar w:fldCharType="separate"/>
      </w:r>
      <w:r w:rsidR="00CA7726" w:rsidRPr="000D5FB4">
        <w:t xml:space="preserve">Figure </w:t>
      </w:r>
      <w:r w:rsidR="00CA7726">
        <w:rPr>
          <w:noProof/>
        </w:rPr>
        <w:t>17</w:t>
      </w:r>
      <w:r w:rsidR="00A80AFE" w:rsidRPr="000D5FB4">
        <w:fldChar w:fldCharType="end"/>
      </w:r>
      <w:r w:rsidR="00A80AFE" w:rsidRPr="000D5FB4">
        <w:t>)</w:t>
      </w:r>
      <w:r w:rsidRPr="000D5FB4">
        <w:t xml:space="preserve"> one</w:t>
      </w:r>
      <w:r w:rsidR="00475054">
        <w:t>-</w:t>
      </w:r>
      <w:r w:rsidRPr="000D5FB4">
        <w:t>time point was selected (~50 years). Tables p</w:t>
      </w:r>
      <w:r w:rsidR="00475054">
        <w:t>r</w:t>
      </w:r>
      <w:r w:rsidRPr="000D5FB4">
        <w:t xml:space="preserve">esented in </w:t>
      </w:r>
      <w:r w:rsidR="00A80AFE" w:rsidRPr="000D5FB4">
        <w:fldChar w:fldCharType="begin"/>
      </w:r>
      <w:r w:rsidR="00A80AFE" w:rsidRPr="000D5FB4">
        <w:instrText xml:space="preserve"> REF _Ref65158859 \h </w:instrText>
      </w:r>
      <w:r w:rsidR="00A80AFE" w:rsidRPr="000D5FB4">
        <w:fldChar w:fldCharType="separate"/>
      </w:r>
      <w:r w:rsidR="00CA7726" w:rsidRPr="000D5FB4">
        <w:t xml:space="preserve">Figure </w:t>
      </w:r>
      <w:r w:rsidR="00CA7726">
        <w:rPr>
          <w:noProof/>
        </w:rPr>
        <w:t>21</w:t>
      </w:r>
      <w:r w:rsidR="00A80AFE" w:rsidRPr="000D5FB4">
        <w:fldChar w:fldCharType="end"/>
      </w:r>
      <w:r w:rsidR="00A80AFE" w:rsidRPr="000D5FB4">
        <w:t xml:space="preserve">, </w:t>
      </w:r>
      <w:r w:rsidR="00A80AFE" w:rsidRPr="000D5FB4">
        <w:fldChar w:fldCharType="begin"/>
      </w:r>
      <w:r w:rsidR="00A80AFE" w:rsidRPr="000D5FB4">
        <w:instrText xml:space="preserve"> REF _Ref65158861 \h </w:instrText>
      </w:r>
      <w:r w:rsidR="00A80AFE" w:rsidRPr="000D5FB4">
        <w:fldChar w:fldCharType="separate"/>
      </w:r>
      <w:r w:rsidR="00CA7726" w:rsidRPr="000D5FB4">
        <w:t xml:space="preserve">Figure </w:t>
      </w:r>
      <w:r w:rsidR="00CA7726">
        <w:rPr>
          <w:noProof/>
        </w:rPr>
        <w:t>22</w:t>
      </w:r>
      <w:r w:rsidR="00A80AFE" w:rsidRPr="000D5FB4">
        <w:fldChar w:fldCharType="end"/>
      </w:r>
      <w:r w:rsidR="00475054">
        <w:t>,</w:t>
      </w:r>
      <w:r w:rsidR="00A80AFE" w:rsidRPr="000D5FB4">
        <w:t xml:space="preserve"> and </w:t>
      </w:r>
      <w:r w:rsidR="00A80AFE" w:rsidRPr="000D5FB4">
        <w:fldChar w:fldCharType="begin"/>
      </w:r>
      <w:r w:rsidR="00A80AFE" w:rsidRPr="000D5FB4">
        <w:instrText xml:space="preserve"> REF _Ref65158863 \h </w:instrText>
      </w:r>
      <w:r w:rsidR="00A80AFE" w:rsidRPr="000D5FB4">
        <w:fldChar w:fldCharType="separate"/>
      </w:r>
      <w:r w:rsidR="00CA7726" w:rsidRPr="000D5FB4">
        <w:t xml:space="preserve">Figure </w:t>
      </w:r>
      <w:r w:rsidR="00CA7726">
        <w:rPr>
          <w:noProof/>
        </w:rPr>
        <w:t>23</w:t>
      </w:r>
      <w:r w:rsidR="00A80AFE" w:rsidRPr="000D5FB4">
        <w:fldChar w:fldCharType="end"/>
      </w:r>
      <w:r w:rsidRPr="000D5FB4">
        <w:t xml:space="preserve"> show the carbon sequestration for the test sites in </w:t>
      </w:r>
      <w:r w:rsidR="00A80AFE" w:rsidRPr="000D5FB4">
        <w:t>Spain</w:t>
      </w:r>
      <w:r w:rsidRPr="000D5FB4">
        <w:t>. For thes</w:t>
      </w:r>
      <w:r w:rsidR="00A80AFE" w:rsidRPr="000D5FB4">
        <w:t>e</w:t>
      </w:r>
      <w:r w:rsidRPr="000D5FB4">
        <w:t xml:space="preserve"> areas, two species were proposed</w:t>
      </w:r>
      <w:r w:rsidR="005B4241" w:rsidRPr="000D5FB4">
        <w:t xml:space="preserve"> for each test site,</w:t>
      </w:r>
      <w:r w:rsidRPr="000D5FB4">
        <w:t xml:space="preserve"> as indicated in chapter 5.</w:t>
      </w:r>
      <w:r w:rsidR="00A80AFE" w:rsidRPr="000D5FB4">
        <w:t>3</w:t>
      </w:r>
      <w:r w:rsidRPr="000D5FB4">
        <w:t xml:space="preserve">.1 The Carbon values are given by </w:t>
      </w:r>
      <w:r w:rsidR="00475054">
        <w:t xml:space="preserve">ML </w:t>
      </w:r>
      <w:r w:rsidRPr="000D5FB4">
        <w:t>type and by specie</w:t>
      </w:r>
      <w:r w:rsidR="009B2B68">
        <w:t>s</w:t>
      </w:r>
      <w:r w:rsidRPr="000D5FB4">
        <w:t xml:space="preserve"> </w:t>
      </w:r>
      <w:r w:rsidRPr="000D5FB4">
        <w:lastRenderedPageBreak/>
        <w:t xml:space="preserve">combination in tones by ha [t/ha] and for all the surface of the </w:t>
      </w:r>
      <w:r w:rsidR="00475054">
        <w:t xml:space="preserve">ML </w:t>
      </w:r>
      <w:r w:rsidRPr="000D5FB4">
        <w:t>in kilotonnes by ha [kt/ha]. Here, we observe that the main carbon fixing species</w:t>
      </w:r>
      <w:r w:rsidR="005A4FB2" w:rsidRPr="000D5FB4">
        <w:t xml:space="preserve"> in </w:t>
      </w:r>
      <w:r w:rsidR="00475054">
        <w:t xml:space="preserve">the </w:t>
      </w:r>
      <w:r w:rsidR="005A4FB2" w:rsidRPr="000D5FB4">
        <w:t>case of ML1 class</w:t>
      </w:r>
      <w:r w:rsidRPr="000D5FB4">
        <w:t xml:space="preserve"> is </w:t>
      </w:r>
      <w:r w:rsidRPr="000D5FB4">
        <w:rPr>
          <w:i/>
        </w:rPr>
        <w:t>Pi</w:t>
      </w:r>
      <w:r w:rsidR="005B4241" w:rsidRPr="000D5FB4">
        <w:rPr>
          <w:i/>
        </w:rPr>
        <w:t>nus nigra</w:t>
      </w:r>
      <w:r w:rsidRPr="000D5FB4">
        <w:t xml:space="preserve"> sequestering 1</w:t>
      </w:r>
      <w:r w:rsidR="005B4241" w:rsidRPr="000D5FB4">
        <w:t>57</w:t>
      </w:r>
      <w:r w:rsidRPr="000D5FB4">
        <w:t>.</w:t>
      </w:r>
      <w:r w:rsidR="005B4241" w:rsidRPr="000D5FB4">
        <w:t>9</w:t>
      </w:r>
      <w:r w:rsidRPr="000D5FB4">
        <w:t xml:space="preserve"> C t/ha whereas </w:t>
      </w:r>
      <w:r w:rsidRPr="000D5FB4">
        <w:rPr>
          <w:i/>
        </w:rPr>
        <w:t xml:space="preserve">Pinus </w:t>
      </w:r>
      <w:r w:rsidR="005A4FB2" w:rsidRPr="000D5FB4">
        <w:rPr>
          <w:i/>
        </w:rPr>
        <w:t>sylvestris</w:t>
      </w:r>
      <w:r w:rsidRPr="000D5FB4">
        <w:t xml:space="preserve"> captures 10</w:t>
      </w:r>
      <w:r w:rsidR="005A4FB2" w:rsidRPr="000D5FB4">
        <w:t>8</w:t>
      </w:r>
      <w:r w:rsidRPr="000D5FB4">
        <w:t>.</w:t>
      </w:r>
      <w:r w:rsidR="005A4FB2" w:rsidRPr="000D5FB4">
        <w:t>2</w:t>
      </w:r>
      <w:r w:rsidRPr="000D5FB4">
        <w:t xml:space="preserve"> C t /ha</w:t>
      </w:r>
      <w:r w:rsidR="005A4FB2" w:rsidRPr="000D5FB4">
        <w:t xml:space="preserve">, </w:t>
      </w:r>
      <w:r w:rsidR="005A4FB2" w:rsidRPr="000D5FB4">
        <w:rPr>
          <w:i/>
        </w:rPr>
        <w:t>Pinus pinaster</w:t>
      </w:r>
      <w:r w:rsidR="005A4FB2" w:rsidRPr="000D5FB4">
        <w:t xml:space="preserve"> captures 108.1 C t /ha and </w:t>
      </w:r>
      <w:r w:rsidR="00D86F5A" w:rsidRPr="000D5FB4">
        <w:rPr>
          <w:i/>
        </w:rPr>
        <w:t>Pinus halepensis</w:t>
      </w:r>
      <w:r w:rsidR="005A4FB2" w:rsidRPr="000D5FB4">
        <w:t xml:space="preserve"> captures </w:t>
      </w:r>
      <w:r w:rsidR="00D86F5A" w:rsidRPr="000D5FB4">
        <w:t xml:space="preserve">88.2 </w:t>
      </w:r>
      <w:r w:rsidR="005A4FB2" w:rsidRPr="000D5FB4">
        <w:t>C t /ha</w:t>
      </w:r>
      <w:r w:rsidRPr="000D5FB4">
        <w:t xml:space="preserve">. If we observe the amount of carbon fixed for the whole </w:t>
      </w:r>
      <w:r w:rsidR="00475054">
        <w:t xml:space="preserve">ML </w:t>
      </w:r>
      <w:r w:rsidRPr="000D5FB4">
        <w:t>area</w:t>
      </w:r>
      <w:r w:rsidR="00C84570" w:rsidRPr="000D5FB4">
        <w:t xml:space="preserve"> within </w:t>
      </w:r>
      <w:r w:rsidR="00475054">
        <w:t xml:space="preserve">the </w:t>
      </w:r>
      <w:r w:rsidR="00C84570" w:rsidRPr="000D5FB4">
        <w:t>Soria test site</w:t>
      </w:r>
      <w:r w:rsidRPr="000D5FB4">
        <w:t xml:space="preserve">, planting only </w:t>
      </w:r>
      <w:r w:rsidR="00C84570" w:rsidRPr="000D5FB4">
        <w:rPr>
          <w:i/>
        </w:rPr>
        <w:t xml:space="preserve">Pinus nigra </w:t>
      </w:r>
      <w:r w:rsidRPr="000D5FB4">
        <w:t xml:space="preserve">would fix </w:t>
      </w:r>
      <w:r w:rsidR="00C84570" w:rsidRPr="000D5FB4">
        <w:t>3</w:t>
      </w:r>
      <w:r w:rsidR="00C24921">
        <w:t>,</w:t>
      </w:r>
      <w:r w:rsidR="00C84570" w:rsidRPr="000D5FB4">
        <w:t>963.3</w:t>
      </w:r>
      <w:r w:rsidRPr="000D5FB4">
        <w:t xml:space="preserve"> kiloto</w:t>
      </w:r>
      <w:r w:rsidR="00475054">
        <w:t>n</w:t>
      </w:r>
      <w:r w:rsidRPr="000D5FB4">
        <w:t xml:space="preserve">nes of Carbon. On the other hand planting the whole surface of the </w:t>
      </w:r>
      <w:r w:rsidR="00475054">
        <w:t xml:space="preserve">ML </w:t>
      </w:r>
      <w:r w:rsidRPr="000D5FB4">
        <w:t xml:space="preserve">with </w:t>
      </w:r>
      <w:r w:rsidR="00C84570" w:rsidRPr="000D5FB4">
        <w:rPr>
          <w:i/>
        </w:rPr>
        <w:t>Pinus sylvestris</w:t>
      </w:r>
      <w:r w:rsidRPr="000D5FB4">
        <w:t>,</w:t>
      </w:r>
      <w:r w:rsidR="00C84570" w:rsidRPr="000D5FB4">
        <w:t xml:space="preserve"> 2687.7</w:t>
      </w:r>
      <w:r w:rsidRPr="000D5FB4">
        <w:t xml:space="preserve"> kiloto</w:t>
      </w:r>
      <w:r w:rsidR="00475054">
        <w:t>n</w:t>
      </w:r>
      <w:r w:rsidRPr="000D5FB4">
        <w:t xml:space="preserve">nes of would be fixed. </w:t>
      </w:r>
    </w:p>
    <w:p w14:paraId="70999975" w14:textId="07176C87" w:rsidR="004D2939" w:rsidRPr="000D5FB4" w:rsidRDefault="004D2939" w:rsidP="004D0DCD">
      <w:r w:rsidRPr="000D5FB4">
        <w:t xml:space="preserve">In Nogueruelas, if we observe the amount of carbon fixed for the whole </w:t>
      </w:r>
      <w:r w:rsidR="00475054">
        <w:t xml:space="preserve">ML </w:t>
      </w:r>
      <w:r w:rsidRPr="000D5FB4">
        <w:t xml:space="preserve">area, planting only </w:t>
      </w:r>
      <w:r w:rsidRPr="000D5FB4">
        <w:rPr>
          <w:i/>
        </w:rPr>
        <w:t xml:space="preserve">Pinus nigra </w:t>
      </w:r>
      <w:r w:rsidRPr="000D5FB4">
        <w:t>would fix 3.2 kiloto</w:t>
      </w:r>
      <w:r w:rsidR="00475054">
        <w:t>n</w:t>
      </w:r>
      <w:r w:rsidRPr="000D5FB4">
        <w:t xml:space="preserve">nes of Carbon. On the other hand planting the whole surface of the </w:t>
      </w:r>
      <w:r w:rsidR="00475054">
        <w:t xml:space="preserve">ML </w:t>
      </w:r>
      <w:r w:rsidRPr="000D5FB4">
        <w:t xml:space="preserve">with </w:t>
      </w:r>
      <w:r w:rsidRPr="000D5FB4">
        <w:rPr>
          <w:i/>
        </w:rPr>
        <w:t>Pinus sylvestris</w:t>
      </w:r>
      <w:r w:rsidRPr="000D5FB4">
        <w:t>, 2.1 kiloto</w:t>
      </w:r>
      <w:r w:rsidR="00475054">
        <w:t>n</w:t>
      </w:r>
      <w:r w:rsidRPr="000D5FB4">
        <w:t xml:space="preserve">nes of would be fixed. </w:t>
      </w:r>
    </w:p>
    <w:p w14:paraId="23B3C839" w14:textId="380FCDB8" w:rsidR="004D2939" w:rsidRPr="000D5FB4" w:rsidRDefault="004D2939" w:rsidP="004D2939">
      <w:r w:rsidRPr="000D5FB4">
        <w:t xml:space="preserve">In Espadan, if we observe the amount of carbon fixed for the whole </w:t>
      </w:r>
      <w:r w:rsidR="00475054">
        <w:t xml:space="preserve">ML </w:t>
      </w:r>
      <w:r w:rsidRPr="000D5FB4">
        <w:t xml:space="preserve">area, planting only </w:t>
      </w:r>
      <w:r w:rsidRPr="000D5FB4">
        <w:rPr>
          <w:i/>
        </w:rPr>
        <w:t xml:space="preserve">Pinus pinaster </w:t>
      </w:r>
      <w:r w:rsidRPr="000D5FB4">
        <w:t>would fix 31.9 kiloto</w:t>
      </w:r>
      <w:r w:rsidR="00475054">
        <w:t>n</w:t>
      </w:r>
      <w:r w:rsidRPr="000D5FB4">
        <w:t>nes of Carbon. On the other hand</w:t>
      </w:r>
      <w:r w:rsidR="00475054">
        <w:t>,</w:t>
      </w:r>
      <w:r w:rsidRPr="000D5FB4">
        <w:t xml:space="preserve"> planting the whole surface of the </w:t>
      </w:r>
      <w:r w:rsidR="00475054">
        <w:t xml:space="preserve">ML </w:t>
      </w:r>
      <w:r w:rsidRPr="000D5FB4">
        <w:t xml:space="preserve">with </w:t>
      </w:r>
      <w:r w:rsidRPr="000D5FB4">
        <w:rPr>
          <w:i/>
        </w:rPr>
        <w:t>Pinus halepensis</w:t>
      </w:r>
      <w:r w:rsidRPr="000D5FB4">
        <w:t>, 38.9 kiloto</w:t>
      </w:r>
      <w:r w:rsidR="00475054">
        <w:t>n</w:t>
      </w:r>
      <w:r w:rsidRPr="000D5FB4">
        <w:t xml:space="preserve">nes of would be fixed. </w:t>
      </w:r>
    </w:p>
    <w:p w14:paraId="397CBCB6" w14:textId="7B5839E0" w:rsidR="004D2939" w:rsidRPr="000D5FB4" w:rsidRDefault="004D0DCD" w:rsidP="004D0DCD">
      <w:r w:rsidRPr="000D5FB4">
        <w:t xml:space="preserve">Although maximizing the carbon intake of the </w:t>
      </w:r>
      <w:r w:rsidR="00475054">
        <w:t xml:space="preserve">ML </w:t>
      </w:r>
      <w:r w:rsidRPr="000D5FB4">
        <w:t xml:space="preserve">would be better </w:t>
      </w:r>
      <w:r w:rsidR="00475054">
        <w:t xml:space="preserve">for </w:t>
      </w:r>
      <w:r w:rsidRPr="000D5FB4">
        <w:t xml:space="preserve">the plantation of one </w:t>
      </w:r>
      <w:r w:rsidR="009B2B68">
        <w:t>species</w:t>
      </w:r>
      <w:r w:rsidRPr="000D5FB4">
        <w:t>, it is encouraged to apply</w:t>
      </w:r>
      <w:r w:rsidR="004D2939" w:rsidRPr="000D5FB4">
        <w:t>:</w:t>
      </w:r>
    </w:p>
    <w:p w14:paraId="2B968D15" w14:textId="7D54F0F4" w:rsidR="004D2939" w:rsidRPr="000D5FB4" w:rsidRDefault="004D2939" w:rsidP="004D2939">
      <w:pPr>
        <w:pStyle w:val="ListParagraph"/>
        <w:numPr>
          <w:ilvl w:val="0"/>
          <w:numId w:val="24"/>
        </w:numPr>
      </w:pPr>
      <w:r w:rsidRPr="000D5FB4">
        <w:t>in Soria, a</w:t>
      </w:r>
      <w:r w:rsidR="004D0DCD" w:rsidRPr="000D5FB4">
        <w:t xml:space="preserve"> mixture of </w:t>
      </w:r>
      <w:r w:rsidRPr="000D5FB4">
        <w:rPr>
          <w:i/>
        </w:rPr>
        <w:t xml:space="preserve">Pinus nigra </w:t>
      </w:r>
      <w:r w:rsidR="004D0DCD" w:rsidRPr="000D5FB4">
        <w:t xml:space="preserve">in </w:t>
      </w:r>
      <w:r w:rsidR="00F43217" w:rsidRPr="000D5FB4">
        <w:t>70-80</w:t>
      </w:r>
      <w:r w:rsidR="004D0DCD" w:rsidRPr="000D5FB4">
        <w:t xml:space="preserve"> % and </w:t>
      </w:r>
      <w:r w:rsidRPr="000D5FB4">
        <w:rPr>
          <w:i/>
        </w:rPr>
        <w:t>Pinus sylvestris</w:t>
      </w:r>
      <w:r w:rsidRPr="000D5FB4">
        <w:t xml:space="preserve"> </w:t>
      </w:r>
      <w:r w:rsidR="004D0DCD" w:rsidRPr="000D5FB4">
        <w:t xml:space="preserve">in </w:t>
      </w:r>
      <w:r w:rsidR="00475054">
        <w:t>30</w:t>
      </w:r>
      <w:r w:rsidR="00F43217" w:rsidRPr="000D5FB4">
        <w:t>-</w:t>
      </w:r>
      <w:r w:rsidR="00475054">
        <w:t>2</w:t>
      </w:r>
      <w:r w:rsidR="00F43217" w:rsidRPr="000D5FB4">
        <w:t>0</w:t>
      </w:r>
      <w:r w:rsidR="004D0DCD" w:rsidRPr="000D5FB4">
        <w:t>%</w:t>
      </w:r>
      <w:r w:rsidRPr="000D5FB4">
        <w:t>,</w:t>
      </w:r>
    </w:p>
    <w:p w14:paraId="34DC57A0" w14:textId="6337CB6F" w:rsidR="004D2939" w:rsidRPr="000D5FB4" w:rsidRDefault="004D2939" w:rsidP="004D2939">
      <w:pPr>
        <w:pStyle w:val="ListParagraph"/>
        <w:numPr>
          <w:ilvl w:val="0"/>
          <w:numId w:val="24"/>
        </w:numPr>
      </w:pPr>
      <w:r w:rsidRPr="000D5FB4">
        <w:t xml:space="preserve">in Nogueruelas, a mixture of </w:t>
      </w:r>
      <w:r w:rsidRPr="000D5FB4">
        <w:rPr>
          <w:i/>
        </w:rPr>
        <w:t xml:space="preserve">Pinus nigra </w:t>
      </w:r>
      <w:r w:rsidRPr="000D5FB4">
        <w:t xml:space="preserve">in </w:t>
      </w:r>
      <w:r w:rsidR="00F43217" w:rsidRPr="000D5FB4">
        <w:t xml:space="preserve">70-80 % </w:t>
      </w:r>
      <w:r w:rsidRPr="000D5FB4">
        <w:t xml:space="preserve"> and </w:t>
      </w:r>
      <w:r w:rsidRPr="000D5FB4">
        <w:rPr>
          <w:i/>
        </w:rPr>
        <w:t>Pinus sylvestris</w:t>
      </w:r>
      <w:r w:rsidRPr="000D5FB4">
        <w:t xml:space="preserve"> in </w:t>
      </w:r>
      <w:r w:rsidR="00475054">
        <w:t>3</w:t>
      </w:r>
      <w:r w:rsidR="00F43217" w:rsidRPr="000D5FB4">
        <w:t>0-</w:t>
      </w:r>
      <w:r w:rsidR="00475054">
        <w:t>2</w:t>
      </w:r>
      <w:r w:rsidR="00F43217" w:rsidRPr="000D5FB4">
        <w:t>0</w:t>
      </w:r>
      <w:r w:rsidRPr="000D5FB4">
        <w:t>%,</w:t>
      </w:r>
    </w:p>
    <w:p w14:paraId="1057A579" w14:textId="086DFAC3" w:rsidR="004D2939" w:rsidRPr="000D5FB4" w:rsidRDefault="004D2939" w:rsidP="004D2939">
      <w:pPr>
        <w:pStyle w:val="ListParagraph"/>
        <w:numPr>
          <w:ilvl w:val="0"/>
          <w:numId w:val="24"/>
        </w:numPr>
      </w:pPr>
      <w:r w:rsidRPr="000D5FB4">
        <w:t xml:space="preserve">in Espadan, a mixture of </w:t>
      </w:r>
      <w:r w:rsidRPr="000D5FB4">
        <w:rPr>
          <w:i/>
        </w:rPr>
        <w:t xml:space="preserve">Pinus pinaster </w:t>
      </w:r>
      <w:r w:rsidRPr="000D5FB4">
        <w:t xml:space="preserve">in </w:t>
      </w:r>
      <w:r w:rsidR="00F43217" w:rsidRPr="000D5FB4">
        <w:t xml:space="preserve">70-80 % </w:t>
      </w:r>
      <w:r w:rsidRPr="000D5FB4">
        <w:t xml:space="preserve">and </w:t>
      </w:r>
      <w:r w:rsidRPr="000D5FB4">
        <w:rPr>
          <w:i/>
        </w:rPr>
        <w:t>Pinus halepensis</w:t>
      </w:r>
      <w:r w:rsidRPr="000D5FB4">
        <w:t xml:space="preserve"> in </w:t>
      </w:r>
      <w:r w:rsidR="00475054">
        <w:t>3</w:t>
      </w:r>
      <w:r w:rsidR="00F43217" w:rsidRPr="000D5FB4">
        <w:t>0-</w:t>
      </w:r>
      <w:r w:rsidR="00475054">
        <w:t>2</w:t>
      </w:r>
      <w:r w:rsidR="00F43217" w:rsidRPr="000D5FB4">
        <w:t>0</w:t>
      </w:r>
      <w:r w:rsidRPr="000D5FB4">
        <w:t>%,</w:t>
      </w:r>
    </w:p>
    <w:p w14:paraId="3CA29C7F" w14:textId="7FA13B75" w:rsidR="004D0DCD" w:rsidRDefault="004D0DCD" w:rsidP="00C83362">
      <w:r w:rsidRPr="000D5FB4">
        <w:t>to enha</w:t>
      </w:r>
      <w:r w:rsidR="00475054">
        <w:t>n</w:t>
      </w:r>
      <w:r w:rsidRPr="000D5FB4">
        <w:t>ce biodiversity, resilience agains</w:t>
      </w:r>
      <w:r w:rsidR="00475054">
        <w:t>t</w:t>
      </w:r>
      <w:r w:rsidRPr="000D5FB4">
        <w:t xml:space="preserve"> dist</w:t>
      </w:r>
      <w:r w:rsidR="00475054">
        <w:t>ur</w:t>
      </w:r>
      <w:r w:rsidRPr="000D5FB4">
        <w:t>bances such as forest fires, extreme weather events</w:t>
      </w:r>
      <w:r w:rsidR="00475054">
        <w:t>,</w:t>
      </w:r>
      <w:r w:rsidRPr="000D5FB4">
        <w:t xml:space="preserve"> and pest</w:t>
      </w:r>
      <w:r w:rsidR="00475054">
        <w:t>s</w:t>
      </w:r>
      <w:r w:rsidRPr="000D5FB4">
        <w:t>.</w:t>
      </w:r>
    </w:p>
    <w:p w14:paraId="42225AA7" w14:textId="77777777" w:rsidR="00475054" w:rsidRPr="000D5FB4" w:rsidRDefault="00475054" w:rsidP="00475054">
      <w:pPr>
        <w:rPr>
          <w:color w:val="FF0000"/>
        </w:rPr>
      </w:pPr>
    </w:p>
    <w:p w14:paraId="3AFC9FC5" w14:textId="77777777" w:rsidR="00475054" w:rsidRPr="000D5FB4" w:rsidRDefault="00475054" w:rsidP="00475054">
      <w:pPr>
        <w:rPr>
          <w:color w:val="FF0000"/>
        </w:rPr>
      </w:pPr>
      <w:r w:rsidRPr="000D5FB4">
        <w:rPr>
          <w:noProof/>
          <w:color w:val="FF0000"/>
          <w:lang w:val="es-ES"/>
        </w:rPr>
        <w:lastRenderedPageBreak/>
        <w:drawing>
          <wp:inline distT="0" distB="0" distL="0" distR="0" wp14:anchorId="35FAC598" wp14:editId="707B1C07">
            <wp:extent cx="5759450" cy="3331845"/>
            <wp:effectExtent l="0" t="0" r="0" b="1905"/>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pain_Pinus pinaster_Unknown.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59450" cy="3331845"/>
                    </a:xfrm>
                    <a:prstGeom prst="rect">
                      <a:avLst/>
                    </a:prstGeom>
                  </pic:spPr>
                </pic:pic>
              </a:graphicData>
            </a:graphic>
          </wp:inline>
        </w:drawing>
      </w:r>
    </w:p>
    <w:p w14:paraId="088A2003" w14:textId="1058E1F7" w:rsidR="00475054" w:rsidRDefault="00475054" w:rsidP="00475054">
      <w:pPr>
        <w:pStyle w:val="Caption"/>
        <w:spacing w:before="0"/>
      </w:pPr>
      <w:bookmarkStart w:id="334" w:name="_Ref65158784"/>
      <w:bookmarkStart w:id="335" w:name="_Ref65158764"/>
      <w:bookmarkStart w:id="336" w:name="_Toc91661551"/>
      <w:r w:rsidRPr="000D5FB4">
        <w:t xml:space="preserve">Figure </w:t>
      </w:r>
      <w:r w:rsidRPr="000D5FB4">
        <w:fldChar w:fldCharType="begin"/>
      </w:r>
      <w:r w:rsidRPr="000D5FB4">
        <w:instrText xml:space="preserve"> SEQ Figure \* ARABIC </w:instrText>
      </w:r>
      <w:r w:rsidRPr="000D5FB4">
        <w:fldChar w:fldCharType="separate"/>
      </w:r>
      <w:r w:rsidR="00CA7726">
        <w:rPr>
          <w:noProof/>
        </w:rPr>
        <w:t>17</w:t>
      </w:r>
      <w:r w:rsidRPr="000D5FB4">
        <w:fldChar w:fldCharType="end"/>
      </w:r>
      <w:bookmarkEnd w:id="334"/>
      <w:r w:rsidRPr="000D5FB4">
        <w:t xml:space="preserve">. Simulation of carbon sequestration capacity of </w:t>
      </w:r>
      <w:r w:rsidRPr="000D5FB4">
        <w:rPr>
          <w:i/>
        </w:rPr>
        <w:t>Pinus pinaster</w:t>
      </w:r>
      <w:r w:rsidRPr="000D5FB4">
        <w:t xml:space="preserve"> in Spain.</w:t>
      </w:r>
      <w:bookmarkEnd w:id="335"/>
      <w:bookmarkEnd w:id="336"/>
    </w:p>
    <w:p w14:paraId="161C4EB7" w14:textId="77777777" w:rsidR="00475054" w:rsidRPr="00475054" w:rsidRDefault="00475054" w:rsidP="00475054"/>
    <w:p w14:paraId="57046FA9" w14:textId="77777777" w:rsidR="00475054" w:rsidRPr="000D5FB4" w:rsidRDefault="00475054" w:rsidP="00475054">
      <w:pPr>
        <w:rPr>
          <w:color w:val="FF0000"/>
        </w:rPr>
      </w:pPr>
      <w:r w:rsidRPr="000D5FB4">
        <w:rPr>
          <w:noProof/>
          <w:color w:val="FF0000"/>
          <w:lang w:val="es-ES"/>
        </w:rPr>
        <w:drawing>
          <wp:inline distT="0" distB="0" distL="0" distR="0" wp14:anchorId="0F1B4C6D" wp14:editId="254FA05B">
            <wp:extent cx="5759450" cy="3331845"/>
            <wp:effectExtent l="0" t="0" r="0" b="1905"/>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pain_Pinus nigra_Unknown.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59450" cy="3331845"/>
                    </a:xfrm>
                    <a:prstGeom prst="rect">
                      <a:avLst/>
                    </a:prstGeom>
                  </pic:spPr>
                </pic:pic>
              </a:graphicData>
            </a:graphic>
          </wp:inline>
        </w:drawing>
      </w:r>
    </w:p>
    <w:p w14:paraId="603C948A" w14:textId="27D129C6" w:rsidR="00475054" w:rsidRPr="000D5FB4" w:rsidRDefault="00475054" w:rsidP="00475054">
      <w:pPr>
        <w:pStyle w:val="Caption"/>
        <w:spacing w:before="0"/>
        <w:rPr>
          <w:b w:val="0"/>
          <w:color w:val="44546A"/>
          <w:sz w:val="24"/>
          <w:szCs w:val="24"/>
        </w:rPr>
      </w:pPr>
      <w:bookmarkStart w:id="337" w:name="_Ref65158781"/>
      <w:bookmarkStart w:id="338" w:name="_Ref65158759"/>
      <w:bookmarkStart w:id="339" w:name="_Toc91661552"/>
      <w:r w:rsidRPr="000D5FB4">
        <w:t xml:space="preserve">Figure </w:t>
      </w:r>
      <w:r w:rsidRPr="000D5FB4">
        <w:fldChar w:fldCharType="begin"/>
      </w:r>
      <w:r w:rsidRPr="000D5FB4">
        <w:instrText xml:space="preserve"> SEQ Figure \* ARABIC </w:instrText>
      </w:r>
      <w:r w:rsidRPr="000D5FB4">
        <w:fldChar w:fldCharType="separate"/>
      </w:r>
      <w:r w:rsidR="00CA7726">
        <w:rPr>
          <w:noProof/>
        </w:rPr>
        <w:t>18</w:t>
      </w:r>
      <w:r w:rsidRPr="000D5FB4">
        <w:fldChar w:fldCharType="end"/>
      </w:r>
      <w:bookmarkEnd w:id="337"/>
      <w:r w:rsidRPr="000D5FB4">
        <w:t xml:space="preserve">. Simulation of carbon sequestration capacity of </w:t>
      </w:r>
      <w:r w:rsidRPr="000D5FB4">
        <w:rPr>
          <w:i/>
        </w:rPr>
        <w:t>Pinus nigra</w:t>
      </w:r>
      <w:r w:rsidRPr="000D5FB4">
        <w:t xml:space="preserve"> in Spain.</w:t>
      </w:r>
      <w:bookmarkEnd w:id="338"/>
      <w:bookmarkEnd w:id="339"/>
    </w:p>
    <w:p w14:paraId="5C804E2B" w14:textId="4143BC23" w:rsidR="00475054" w:rsidRDefault="00475054" w:rsidP="00475054"/>
    <w:p w14:paraId="0CE8D064" w14:textId="0B0C36B0" w:rsidR="004D0DCD" w:rsidRPr="000D5FB4" w:rsidRDefault="004D0DCD" w:rsidP="11F0F348">
      <w:pPr>
        <w:rPr>
          <w:color w:val="FF0000"/>
        </w:rPr>
      </w:pPr>
      <w:r w:rsidRPr="000D5FB4">
        <w:rPr>
          <w:noProof/>
          <w:color w:val="FF0000"/>
          <w:lang w:val="es-ES"/>
        </w:rPr>
        <w:lastRenderedPageBreak/>
        <w:drawing>
          <wp:inline distT="0" distB="0" distL="0" distR="0" wp14:anchorId="56536D6D" wp14:editId="6EDB5E51">
            <wp:extent cx="5759450" cy="3331845"/>
            <wp:effectExtent l="0" t="0" r="0" b="1905"/>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pain_Pinus sylvestris_Unknown.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59450" cy="3331845"/>
                    </a:xfrm>
                    <a:prstGeom prst="rect">
                      <a:avLst/>
                    </a:prstGeom>
                  </pic:spPr>
                </pic:pic>
              </a:graphicData>
            </a:graphic>
          </wp:inline>
        </w:drawing>
      </w:r>
    </w:p>
    <w:p w14:paraId="09D90535" w14:textId="65A130C7" w:rsidR="004D0DCD" w:rsidRDefault="004D0DCD" w:rsidP="004D0DCD">
      <w:pPr>
        <w:pStyle w:val="Caption"/>
        <w:spacing w:before="0"/>
      </w:pPr>
      <w:bookmarkStart w:id="340" w:name="_Ref65158779"/>
      <w:bookmarkStart w:id="341" w:name="_Ref65158757"/>
      <w:bookmarkStart w:id="342" w:name="_Toc91661553"/>
      <w:r w:rsidRPr="000D5FB4">
        <w:t xml:space="preserve">Figure </w:t>
      </w:r>
      <w:r w:rsidRPr="000D5FB4">
        <w:fldChar w:fldCharType="begin"/>
      </w:r>
      <w:r w:rsidRPr="000D5FB4">
        <w:instrText xml:space="preserve"> SEQ Figure \* ARABIC </w:instrText>
      </w:r>
      <w:r w:rsidRPr="000D5FB4">
        <w:fldChar w:fldCharType="separate"/>
      </w:r>
      <w:r w:rsidR="00CA7726">
        <w:rPr>
          <w:noProof/>
        </w:rPr>
        <w:t>19</w:t>
      </w:r>
      <w:r w:rsidRPr="000D5FB4">
        <w:fldChar w:fldCharType="end"/>
      </w:r>
      <w:bookmarkEnd w:id="340"/>
      <w:r w:rsidRPr="000D5FB4">
        <w:t xml:space="preserve">. Simulation of carbon sequestration capacity of </w:t>
      </w:r>
      <w:r w:rsidRPr="000D5FB4">
        <w:rPr>
          <w:i/>
        </w:rPr>
        <w:t>Pinus sylvestris</w:t>
      </w:r>
      <w:r w:rsidRPr="000D5FB4">
        <w:t xml:space="preserve"> in Spain.</w:t>
      </w:r>
      <w:bookmarkEnd w:id="341"/>
      <w:bookmarkEnd w:id="342"/>
    </w:p>
    <w:p w14:paraId="43331F91" w14:textId="1CF6C20A" w:rsidR="004D0DCD" w:rsidRPr="000D5FB4" w:rsidRDefault="004D0DCD" w:rsidP="11F0F348">
      <w:pPr>
        <w:rPr>
          <w:color w:val="FF0000"/>
        </w:rPr>
      </w:pPr>
      <w:r w:rsidRPr="000D5FB4">
        <w:rPr>
          <w:noProof/>
          <w:color w:val="FF0000"/>
          <w:lang w:val="es-ES"/>
        </w:rPr>
        <w:drawing>
          <wp:inline distT="0" distB="0" distL="0" distR="0" wp14:anchorId="09DAC9C7" wp14:editId="09D11600">
            <wp:extent cx="5759450" cy="3331845"/>
            <wp:effectExtent l="0" t="0" r="0" b="1905"/>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pain_Pinus halepensis_Moderate.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59450" cy="3331845"/>
                    </a:xfrm>
                    <a:prstGeom prst="rect">
                      <a:avLst/>
                    </a:prstGeom>
                  </pic:spPr>
                </pic:pic>
              </a:graphicData>
            </a:graphic>
          </wp:inline>
        </w:drawing>
      </w:r>
    </w:p>
    <w:p w14:paraId="28401308" w14:textId="69BDFC10" w:rsidR="004D0DCD" w:rsidRDefault="004D0DCD" w:rsidP="004D0DCD">
      <w:pPr>
        <w:pStyle w:val="Caption"/>
        <w:spacing w:before="0"/>
      </w:pPr>
      <w:bookmarkStart w:id="343" w:name="_Ref65158783"/>
      <w:bookmarkStart w:id="344" w:name="_Ref65158761"/>
      <w:bookmarkStart w:id="345" w:name="_Toc91661554"/>
      <w:r w:rsidRPr="000D5FB4">
        <w:t xml:space="preserve">Figure </w:t>
      </w:r>
      <w:r w:rsidRPr="000D5FB4">
        <w:fldChar w:fldCharType="begin"/>
      </w:r>
      <w:r w:rsidRPr="000D5FB4">
        <w:instrText xml:space="preserve"> SEQ Figure \* ARABIC </w:instrText>
      </w:r>
      <w:r w:rsidRPr="000D5FB4">
        <w:fldChar w:fldCharType="separate"/>
      </w:r>
      <w:r w:rsidR="00CA7726">
        <w:rPr>
          <w:noProof/>
        </w:rPr>
        <w:t>20</w:t>
      </w:r>
      <w:r w:rsidRPr="000D5FB4">
        <w:fldChar w:fldCharType="end"/>
      </w:r>
      <w:bookmarkEnd w:id="343"/>
      <w:r w:rsidRPr="000D5FB4">
        <w:t xml:space="preserve">. Simulation of carbon sequestration capacity of </w:t>
      </w:r>
      <w:r w:rsidRPr="000D5FB4">
        <w:rPr>
          <w:i/>
        </w:rPr>
        <w:t>Pinus halepensis</w:t>
      </w:r>
      <w:r w:rsidRPr="000D5FB4">
        <w:t xml:space="preserve"> in Spain.</w:t>
      </w:r>
      <w:bookmarkEnd w:id="344"/>
      <w:bookmarkEnd w:id="345"/>
    </w:p>
    <w:p w14:paraId="48EAF1C1" w14:textId="77777777" w:rsidR="004D0DCD" w:rsidRPr="000D5FB4" w:rsidRDefault="004D0DCD" w:rsidP="11F0F348">
      <w:pPr>
        <w:rPr>
          <w:color w:val="FF0000"/>
        </w:rPr>
      </w:pPr>
    </w:p>
    <w:p w14:paraId="3FC208F7" w14:textId="182348C9" w:rsidR="00E8660C" w:rsidRPr="000D5FB4" w:rsidRDefault="00E8660C" w:rsidP="00C83362">
      <w:pPr>
        <w:jc w:val="center"/>
        <w:rPr>
          <w:color w:val="FF0000"/>
        </w:rPr>
      </w:pPr>
      <w:r w:rsidRPr="000D5FB4">
        <w:rPr>
          <w:noProof/>
          <w:color w:val="FF0000"/>
          <w:lang w:val="es-ES"/>
        </w:rPr>
        <w:lastRenderedPageBreak/>
        <w:drawing>
          <wp:inline distT="0" distB="0" distL="0" distR="0" wp14:anchorId="7013BBEE" wp14:editId="1E0718C6">
            <wp:extent cx="5403087" cy="3719015"/>
            <wp:effectExtent l="0" t="0" r="762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pain_Soria_method_C.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409794" cy="3723632"/>
                    </a:xfrm>
                    <a:prstGeom prst="rect">
                      <a:avLst/>
                    </a:prstGeom>
                  </pic:spPr>
                </pic:pic>
              </a:graphicData>
            </a:graphic>
          </wp:inline>
        </w:drawing>
      </w:r>
    </w:p>
    <w:p w14:paraId="5B0B07FA" w14:textId="79214E82" w:rsidR="00E8660C" w:rsidRPr="000D5FB4" w:rsidRDefault="00E8660C" w:rsidP="00E8660C">
      <w:pPr>
        <w:pStyle w:val="Caption"/>
        <w:spacing w:before="0"/>
      </w:pPr>
      <w:bookmarkStart w:id="346" w:name="_Ref65158859"/>
      <w:bookmarkStart w:id="347" w:name="_Toc91661555"/>
      <w:r w:rsidRPr="000D5FB4">
        <w:t xml:space="preserve">Figure </w:t>
      </w:r>
      <w:r w:rsidRPr="000D5FB4">
        <w:fldChar w:fldCharType="begin"/>
      </w:r>
      <w:r w:rsidRPr="000D5FB4">
        <w:instrText xml:space="preserve"> SEQ Figure \* ARABIC </w:instrText>
      </w:r>
      <w:r w:rsidRPr="000D5FB4">
        <w:fldChar w:fldCharType="separate"/>
      </w:r>
      <w:r w:rsidR="00CA7726">
        <w:rPr>
          <w:noProof/>
        </w:rPr>
        <w:t>21</w:t>
      </w:r>
      <w:r w:rsidRPr="000D5FB4">
        <w:fldChar w:fldCharType="end"/>
      </w:r>
      <w:bookmarkEnd w:id="346"/>
      <w:r w:rsidRPr="000D5FB4">
        <w:t>. Carbon sequestration capacity of mixed species in “Soria” test site.</w:t>
      </w:r>
      <w:bookmarkEnd w:id="347"/>
    </w:p>
    <w:p w14:paraId="3FFB93A2" w14:textId="0853A38B" w:rsidR="00E8660C" w:rsidRPr="000D5FB4" w:rsidRDefault="00E8660C" w:rsidP="00C83362">
      <w:pPr>
        <w:jc w:val="center"/>
      </w:pPr>
      <w:r w:rsidRPr="000D5FB4">
        <w:rPr>
          <w:noProof/>
          <w:lang w:val="es-ES"/>
        </w:rPr>
        <w:drawing>
          <wp:inline distT="0" distB="0" distL="0" distR="0" wp14:anchorId="79C34343" wp14:editId="78FB47CA">
            <wp:extent cx="5422061" cy="3732075"/>
            <wp:effectExtent l="0" t="0" r="7620" b="1905"/>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pain_Nogueruelas_method_C.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441525" cy="3745472"/>
                    </a:xfrm>
                    <a:prstGeom prst="rect">
                      <a:avLst/>
                    </a:prstGeom>
                  </pic:spPr>
                </pic:pic>
              </a:graphicData>
            </a:graphic>
          </wp:inline>
        </w:drawing>
      </w:r>
    </w:p>
    <w:p w14:paraId="2E5DF20A" w14:textId="5230D452" w:rsidR="003B3847" w:rsidRPr="000D5FB4" w:rsidRDefault="003B3847" w:rsidP="003B3847">
      <w:pPr>
        <w:pStyle w:val="Caption"/>
        <w:spacing w:before="0"/>
      </w:pPr>
      <w:bookmarkStart w:id="348" w:name="_Ref65158861"/>
      <w:bookmarkStart w:id="349" w:name="_Toc91661556"/>
      <w:r w:rsidRPr="000D5FB4">
        <w:t xml:space="preserve">Figure </w:t>
      </w:r>
      <w:r w:rsidRPr="000D5FB4">
        <w:fldChar w:fldCharType="begin"/>
      </w:r>
      <w:r w:rsidRPr="000D5FB4">
        <w:instrText xml:space="preserve"> SEQ Figure \* ARABIC </w:instrText>
      </w:r>
      <w:r w:rsidRPr="000D5FB4">
        <w:fldChar w:fldCharType="separate"/>
      </w:r>
      <w:r w:rsidR="00CA7726">
        <w:rPr>
          <w:noProof/>
        </w:rPr>
        <w:t>22</w:t>
      </w:r>
      <w:r w:rsidRPr="000D5FB4">
        <w:fldChar w:fldCharType="end"/>
      </w:r>
      <w:bookmarkEnd w:id="348"/>
      <w:r w:rsidRPr="000D5FB4">
        <w:t>. Carbon sequestration capacity of mixed species in “Nogueruelas” test site.</w:t>
      </w:r>
      <w:bookmarkEnd w:id="349"/>
    </w:p>
    <w:p w14:paraId="6ADA650A" w14:textId="128CE006" w:rsidR="00E8660C" w:rsidRPr="000D5FB4" w:rsidRDefault="00E8660C" w:rsidP="00E8660C">
      <w:r w:rsidRPr="000D5FB4">
        <w:rPr>
          <w:noProof/>
          <w:lang w:val="es-ES"/>
        </w:rPr>
        <w:lastRenderedPageBreak/>
        <w:drawing>
          <wp:inline distT="0" distB="0" distL="0" distR="0" wp14:anchorId="417AF2EA" wp14:editId="27CF365B">
            <wp:extent cx="5759450" cy="3964305"/>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pain_Espadan_method_C.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59450" cy="3964305"/>
                    </a:xfrm>
                    <a:prstGeom prst="rect">
                      <a:avLst/>
                    </a:prstGeom>
                  </pic:spPr>
                </pic:pic>
              </a:graphicData>
            </a:graphic>
          </wp:inline>
        </w:drawing>
      </w:r>
    </w:p>
    <w:p w14:paraId="3D6489F5" w14:textId="6B0EA750" w:rsidR="00E8660C" w:rsidRPr="000D5FB4" w:rsidRDefault="003B3847" w:rsidP="003B3847">
      <w:pPr>
        <w:pStyle w:val="Caption"/>
        <w:spacing w:before="0"/>
      </w:pPr>
      <w:bookmarkStart w:id="350" w:name="_Ref65158863"/>
      <w:bookmarkStart w:id="351" w:name="_Toc91661557"/>
      <w:r w:rsidRPr="000D5FB4">
        <w:t xml:space="preserve">Figure </w:t>
      </w:r>
      <w:r w:rsidRPr="000D5FB4">
        <w:fldChar w:fldCharType="begin"/>
      </w:r>
      <w:r w:rsidRPr="000D5FB4">
        <w:instrText xml:space="preserve"> SEQ Figure \* ARABIC </w:instrText>
      </w:r>
      <w:r w:rsidRPr="000D5FB4">
        <w:fldChar w:fldCharType="separate"/>
      </w:r>
      <w:r w:rsidR="00CA7726">
        <w:rPr>
          <w:noProof/>
        </w:rPr>
        <w:t>23</w:t>
      </w:r>
      <w:r w:rsidRPr="000D5FB4">
        <w:fldChar w:fldCharType="end"/>
      </w:r>
      <w:bookmarkEnd w:id="350"/>
      <w:r w:rsidRPr="000D5FB4">
        <w:t>. Carbon sequestration capacity of mixed species in “Es</w:t>
      </w:r>
      <w:r w:rsidR="004D2939" w:rsidRPr="000D5FB4">
        <w:t>p</w:t>
      </w:r>
      <w:r w:rsidRPr="000D5FB4">
        <w:t>adan” test site.</w:t>
      </w:r>
      <w:bookmarkEnd w:id="351"/>
    </w:p>
    <w:p w14:paraId="00000130" w14:textId="47AD7490" w:rsidR="004705BF" w:rsidRPr="000D5FB4" w:rsidRDefault="00831588" w:rsidP="00D851C6">
      <w:pPr>
        <w:pStyle w:val="Heading2"/>
        <w:numPr>
          <w:ilvl w:val="1"/>
          <w:numId w:val="23"/>
        </w:numPr>
      </w:pPr>
      <w:bookmarkStart w:id="352" w:name="_Toc2136212686"/>
      <w:bookmarkStart w:id="353" w:name="_Toc64899681"/>
      <w:bookmarkStart w:id="354" w:name="_Toc91661447"/>
      <w:r w:rsidRPr="000D5FB4">
        <w:t>Greece</w:t>
      </w:r>
      <w:bookmarkEnd w:id="352"/>
      <w:bookmarkEnd w:id="353"/>
      <w:bookmarkEnd w:id="354"/>
    </w:p>
    <w:p w14:paraId="3692CAF3" w14:textId="587C9180" w:rsidR="001466B0" w:rsidRPr="000D5FB4" w:rsidRDefault="00475684" w:rsidP="001466B0">
      <w:r w:rsidRPr="000D5FB4">
        <w:t xml:space="preserve">The pilot site selected Greece </w:t>
      </w:r>
      <w:r w:rsidR="00475054">
        <w:t xml:space="preserve">to </w:t>
      </w:r>
      <w:r w:rsidRPr="000D5FB4">
        <w:t>share the same marginality conditions that the S</w:t>
      </w:r>
      <w:r w:rsidR="00343899" w:rsidRPr="000D5FB4">
        <w:t>panish one</w:t>
      </w:r>
      <w:r w:rsidR="004D21AD" w:rsidRPr="000D5FB4">
        <w:t>s, they are</w:t>
      </w:r>
      <w:r w:rsidR="00343899" w:rsidRPr="000D5FB4">
        <w:t xml:space="preserve"> low productivity lands adjacent to natural parks and forest areas. The</w:t>
      </w:r>
      <w:r w:rsidR="004D21AD" w:rsidRPr="000D5FB4">
        <w:t xml:space="preserve"> test sites are located in</w:t>
      </w:r>
      <w:r w:rsidR="00917A4E" w:rsidRPr="000D5FB4">
        <w:t xml:space="preserve"> the Region of Eastern Macedonia and Thrace, and more specifically, the agricultural areas of “Proskynites” and “Xylagani” adjacent to the city of Komotini, Namely, the suburban forest of “Kedrinos Lofos” located in the north and the northeast si</w:t>
      </w:r>
      <w:r w:rsidR="00475054">
        <w:t>d</w:t>
      </w:r>
      <w:r w:rsidR="00917A4E" w:rsidRPr="000D5FB4">
        <w:t>e of the city of Thessaloniki</w:t>
      </w:r>
      <w:r w:rsidR="00613D67" w:rsidRPr="000D5FB4">
        <w:t xml:space="preserve">. </w:t>
      </w:r>
      <w:r w:rsidR="00EE208D" w:rsidRPr="000D5FB4">
        <w:t xml:space="preserve">The test sites are represented in figure </w:t>
      </w:r>
      <w:r w:rsidR="00EE208D" w:rsidRPr="000D5FB4">
        <w:fldChar w:fldCharType="begin"/>
      </w:r>
      <w:r w:rsidR="00EE208D" w:rsidRPr="000D5FB4">
        <w:instrText xml:space="preserve"> REF _Ref64890464 \h </w:instrText>
      </w:r>
      <w:r w:rsidR="00EE208D" w:rsidRPr="000D5FB4">
        <w:fldChar w:fldCharType="separate"/>
      </w:r>
      <w:r w:rsidR="00CA7726" w:rsidRPr="000D5FB4">
        <w:t xml:space="preserve">Figure </w:t>
      </w:r>
      <w:r w:rsidR="00CA7726">
        <w:rPr>
          <w:noProof/>
        </w:rPr>
        <w:t>24</w:t>
      </w:r>
      <w:r w:rsidR="00EE208D" w:rsidRPr="000D5FB4">
        <w:fldChar w:fldCharType="end"/>
      </w:r>
      <w:r w:rsidR="00EE208D" w:rsidRPr="000D5FB4">
        <w:t>.</w:t>
      </w:r>
    </w:p>
    <w:p w14:paraId="00000132" w14:textId="2119BEFA" w:rsidR="00F51F76" w:rsidRPr="000D5FB4" w:rsidRDefault="00537A95" w:rsidP="00F3779B">
      <w:pPr>
        <w:spacing w:after="0"/>
        <w:jc w:val="center"/>
        <w:rPr>
          <w:b/>
          <w:color w:val="44546A"/>
          <w:sz w:val="24"/>
          <w:szCs w:val="24"/>
        </w:rPr>
      </w:pPr>
      <w:r w:rsidRPr="000D5FB4">
        <w:rPr>
          <w:b/>
          <w:noProof/>
          <w:color w:val="44546A"/>
          <w:sz w:val="24"/>
          <w:szCs w:val="24"/>
          <w:lang w:val="es-ES"/>
        </w:rPr>
        <w:lastRenderedPageBreak/>
        <w:drawing>
          <wp:inline distT="0" distB="0" distL="0" distR="0" wp14:anchorId="57E77236" wp14:editId="48079C8D">
            <wp:extent cx="5265000" cy="324000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7053" b="6297"/>
                    <a:stretch/>
                  </pic:blipFill>
                  <pic:spPr bwMode="auto">
                    <a:xfrm>
                      <a:off x="0" y="0"/>
                      <a:ext cx="5265000" cy="3240000"/>
                    </a:xfrm>
                    <a:prstGeom prst="rect">
                      <a:avLst/>
                    </a:prstGeom>
                    <a:noFill/>
                    <a:ln>
                      <a:noFill/>
                    </a:ln>
                    <a:extLst>
                      <a:ext uri="{53640926-AAD7-44D8-BBD7-CCE9431645EC}">
                        <a14:shadowObscured xmlns:a14="http://schemas.microsoft.com/office/drawing/2010/main"/>
                      </a:ext>
                    </a:extLst>
                  </pic:spPr>
                </pic:pic>
              </a:graphicData>
            </a:graphic>
          </wp:inline>
        </w:drawing>
      </w:r>
    </w:p>
    <w:p w14:paraId="5AB626D1" w14:textId="4C424506" w:rsidR="00627F03" w:rsidRPr="000D5FB4" w:rsidRDefault="00123DCF" w:rsidP="00F3779B">
      <w:pPr>
        <w:pStyle w:val="Caption"/>
        <w:spacing w:before="0"/>
      </w:pPr>
      <w:bookmarkStart w:id="355" w:name="_Ref64890464"/>
      <w:bookmarkStart w:id="356" w:name="_Toc64899698"/>
      <w:bookmarkStart w:id="357" w:name="_Toc91661558"/>
      <w:r w:rsidRPr="000D5FB4">
        <w:t xml:space="preserve">Figure </w:t>
      </w:r>
      <w:r w:rsidRPr="000D5FB4">
        <w:fldChar w:fldCharType="begin"/>
      </w:r>
      <w:r w:rsidRPr="000D5FB4">
        <w:instrText xml:space="preserve"> SEQ Figure \* ARABIC </w:instrText>
      </w:r>
      <w:r w:rsidRPr="000D5FB4">
        <w:fldChar w:fldCharType="separate"/>
      </w:r>
      <w:r w:rsidR="00CA7726">
        <w:rPr>
          <w:noProof/>
        </w:rPr>
        <w:t>24</w:t>
      </w:r>
      <w:r w:rsidRPr="000D5FB4">
        <w:fldChar w:fldCharType="end"/>
      </w:r>
      <w:bookmarkEnd w:id="355"/>
      <w:r w:rsidRPr="000D5FB4">
        <w:t xml:space="preserve">. </w:t>
      </w:r>
      <w:r w:rsidR="00C44E7A" w:rsidRPr="000D5FB4">
        <w:t xml:space="preserve">Greece (left) and the pilot site of the afforestation forest of </w:t>
      </w:r>
      <w:r w:rsidR="00344413" w:rsidRPr="000D5FB4">
        <w:t xml:space="preserve">“Rhodope” and </w:t>
      </w:r>
      <w:r w:rsidR="00C44E7A" w:rsidRPr="000D5FB4">
        <w:t>“Thessaloniki”</w:t>
      </w:r>
      <w:r w:rsidR="00344413" w:rsidRPr="000D5FB4">
        <w:t>.</w:t>
      </w:r>
      <w:bookmarkEnd w:id="356"/>
      <w:bookmarkEnd w:id="357"/>
    </w:p>
    <w:p w14:paraId="00000134" w14:textId="58662493" w:rsidR="00F51F76" w:rsidRPr="000D5FB4" w:rsidRDefault="00B9016D" w:rsidP="00B9016D">
      <w:pPr>
        <w:pStyle w:val="Heading3"/>
        <w:numPr>
          <w:ilvl w:val="2"/>
          <w:numId w:val="0"/>
        </w:numPr>
        <w:ind w:left="720" w:hanging="720"/>
      </w:pPr>
      <w:bookmarkStart w:id="358" w:name="_Toc152098032"/>
      <w:bookmarkStart w:id="359" w:name="_Toc64899682"/>
      <w:bookmarkStart w:id="360" w:name="_Toc91661448"/>
      <w:r w:rsidRPr="000D5FB4">
        <w:t>5.</w:t>
      </w:r>
      <w:r w:rsidR="00006E4D" w:rsidRPr="000D5FB4">
        <w:t>4.1</w:t>
      </w:r>
      <w:r w:rsidR="00006E4D" w:rsidRPr="000D5FB4">
        <w:tab/>
      </w:r>
      <w:r w:rsidR="009B2B68">
        <w:t>Species</w:t>
      </w:r>
      <w:r w:rsidR="00304226" w:rsidRPr="000D5FB4">
        <w:t xml:space="preserve"> selection</w:t>
      </w:r>
      <w:bookmarkEnd w:id="358"/>
      <w:bookmarkEnd w:id="359"/>
      <w:bookmarkEnd w:id="360"/>
    </w:p>
    <w:p w14:paraId="37F44F15" w14:textId="56ED73F5" w:rsidR="0CDBD1EC" w:rsidRPr="000D5FB4" w:rsidRDefault="0CDBD1EC">
      <w:r w:rsidRPr="000D5FB4">
        <w:t>The forest inventory shows that coniferous and deciduous trees are equally distributed in the test site</w:t>
      </w:r>
      <w:r w:rsidR="00475054">
        <w:t xml:space="preserve"> (</w:t>
      </w:r>
      <w:r w:rsidR="00475054">
        <w:fldChar w:fldCharType="begin"/>
      </w:r>
      <w:r w:rsidR="00475054">
        <w:instrText xml:space="preserve"> REF _Ref65256825 \h </w:instrText>
      </w:r>
      <w:r w:rsidR="00475054">
        <w:fldChar w:fldCharType="separate"/>
      </w:r>
      <w:r w:rsidR="00CA7726" w:rsidRPr="000D5FB4">
        <w:t xml:space="preserve">Table </w:t>
      </w:r>
      <w:r w:rsidR="00CA7726">
        <w:rPr>
          <w:noProof/>
        </w:rPr>
        <w:t>50</w:t>
      </w:r>
      <w:r w:rsidR="00475054">
        <w:fldChar w:fldCharType="end"/>
      </w:r>
      <w:r w:rsidR="00475054">
        <w:t>)</w:t>
      </w:r>
      <w:r w:rsidRPr="000D5FB4">
        <w:t xml:space="preserve">. The coniferous species are composed </w:t>
      </w:r>
      <w:r w:rsidR="00475054">
        <w:t>of</w:t>
      </w:r>
      <w:r w:rsidRPr="000D5FB4">
        <w:t xml:space="preserve"> </w:t>
      </w:r>
      <w:r w:rsidRPr="000D5FB4">
        <w:rPr>
          <w:i/>
          <w:iCs/>
        </w:rPr>
        <w:t>Pinus brutia</w:t>
      </w:r>
      <w:r w:rsidRPr="000D5FB4">
        <w:t xml:space="preserve"> and </w:t>
      </w:r>
      <w:r w:rsidRPr="000D5FB4">
        <w:rPr>
          <w:i/>
          <w:iCs/>
        </w:rPr>
        <w:t>Pinus halepensis</w:t>
      </w:r>
      <w:r w:rsidRPr="000D5FB4">
        <w:t>, both Mediterranean coniferous species adapted to scarce rainfall regimes, optimal for their implantation in MLs. Although no specie</w:t>
      </w:r>
      <w:r w:rsidR="00790B5E" w:rsidRPr="000D5FB4">
        <w:t>s</w:t>
      </w:r>
      <w:r w:rsidRPr="000D5FB4">
        <w:t xml:space="preserve"> composition for broadleaf is retrieved in the forest inventory, after expert consultation with </w:t>
      </w:r>
      <w:r w:rsidR="00485BB4" w:rsidRPr="000D5FB4">
        <w:rPr>
          <w:b/>
          <w:i/>
          <w:color w:val="2F5496"/>
        </w:rPr>
        <w:t>MAIL</w:t>
      </w:r>
      <w:r w:rsidRPr="000D5FB4">
        <w:t>’s project partner, HOMEOTECH, it was confirmed that the evergreen specie</w:t>
      </w:r>
      <w:r w:rsidR="007B4F4B" w:rsidRPr="000D5FB4">
        <w:t>s</w:t>
      </w:r>
      <w:r w:rsidRPr="000D5FB4">
        <w:t xml:space="preserve"> present in </w:t>
      </w:r>
      <w:r w:rsidR="00475054">
        <w:t xml:space="preserve">the </w:t>
      </w:r>
      <w:r w:rsidRPr="000D5FB4">
        <w:t xml:space="preserve">Isenli forest was </w:t>
      </w:r>
      <w:r w:rsidRPr="000D5FB4">
        <w:rPr>
          <w:i/>
          <w:iCs/>
        </w:rPr>
        <w:t>Quercus frainetto.</w:t>
      </w:r>
      <w:r w:rsidRPr="000D5FB4">
        <w:t xml:space="preserve"> Due to the remarkable presence of </w:t>
      </w:r>
      <w:r w:rsidRPr="000D5FB4">
        <w:rPr>
          <w:i/>
          <w:iCs/>
        </w:rPr>
        <w:t>Quercus frainetto</w:t>
      </w:r>
      <w:r w:rsidRPr="000D5FB4">
        <w:t xml:space="preserve"> in the pilot site area</w:t>
      </w:r>
      <w:r w:rsidR="007B4F4B" w:rsidRPr="000D5FB4">
        <w:t>,</w:t>
      </w:r>
      <w:r w:rsidRPr="000D5FB4">
        <w:t xml:space="preserve"> it was selected as well as a suitable specie</w:t>
      </w:r>
      <w:r w:rsidR="007B4F4B" w:rsidRPr="000D5FB4">
        <w:t>s</w:t>
      </w:r>
      <w:r w:rsidRPr="000D5FB4">
        <w:t xml:space="preserve"> for the reforestation module.  </w:t>
      </w:r>
    </w:p>
    <w:p w14:paraId="78A5A80D" w14:textId="74B46EFF" w:rsidR="00735945" w:rsidRPr="000D5FB4" w:rsidRDefault="00735945" w:rsidP="00735945">
      <w:pPr>
        <w:pStyle w:val="Caption"/>
        <w:spacing w:after="0"/>
      </w:pPr>
      <w:bookmarkStart w:id="361" w:name="_Ref65256825"/>
      <w:bookmarkStart w:id="362" w:name="_Toc64898939"/>
      <w:bookmarkStart w:id="363" w:name="_Toc91661533"/>
      <w:r w:rsidRPr="000D5FB4">
        <w:t xml:space="preserve">Table </w:t>
      </w:r>
      <w:r w:rsidRPr="000D5FB4">
        <w:fldChar w:fldCharType="begin"/>
      </w:r>
      <w:r w:rsidRPr="000D5FB4">
        <w:instrText xml:space="preserve"> SEQ Table \* ARABIC </w:instrText>
      </w:r>
      <w:r w:rsidRPr="000D5FB4">
        <w:fldChar w:fldCharType="separate"/>
      </w:r>
      <w:r w:rsidR="00CA7726">
        <w:rPr>
          <w:noProof/>
        </w:rPr>
        <w:t>50</w:t>
      </w:r>
      <w:r w:rsidRPr="000D5FB4">
        <w:fldChar w:fldCharType="end"/>
      </w:r>
      <w:bookmarkEnd w:id="361"/>
      <w:r w:rsidRPr="000D5FB4">
        <w:t xml:space="preserve">. </w:t>
      </w:r>
      <w:r w:rsidR="00771B2E" w:rsidRPr="000D5FB4">
        <w:t>Area distribution for the main species in the Greek test sites.</w:t>
      </w:r>
      <w:bookmarkEnd w:id="362"/>
      <w:bookmarkEnd w:id="363"/>
    </w:p>
    <w:tbl>
      <w:tblPr>
        <w:tblStyle w:val="TableGrid"/>
        <w:tblW w:w="8105" w:type="dxa"/>
        <w:jc w:val="center"/>
        <w:tblLayout w:type="fixed"/>
        <w:tblCellMar>
          <w:left w:w="70" w:type="dxa"/>
          <w:right w:w="70" w:type="dxa"/>
        </w:tblCellMar>
        <w:tblLook w:val="0400" w:firstRow="0" w:lastRow="0" w:firstColumn="0" w:lastColumn="0" w:noHBand="0" w:noVBand="1"/>
      </w:tblPr>
      <w:tblGrid>
        <w:gridCol w:w="2342"/>
        <w:gridCol w:w="1263"/>
        <w:gridCol w:w="2163"/>
        <w:gridCol w:w="1241"/>
        <w:gridCol w:w="1096"/>
      </w:tblGrid>
      <w:tr w:rsidR="00F51F76" w:rsidRPr="000D5FB4" w14:paraId="7A39E0E4" w14:textId="77777777" w:rsidTr="00475054">
        <w:trPr>
          <w:trHeight w:val="230"/>
          <w:jc w:val="center"/>
        </w:trPr>
        <w:tc>
          <w:tcPr>
            <w:tcW w:w="2342" w:type="dxa"/>
            <w:shd w:val="clear" w:color="auto" w:fill="DBE0F4"/>
            <w:vAlign w:val="center"/>
          </w:tcPr>
          <w:p w14:paraId="00000136" w14:textId="77777777" w:rsidR="00F51F76" w:rsidRPr="000D5FB4" w:rsidRDefault="00831588" w:rsidP="11F0F348">
            <w:pPr>
              <w:spacing w:before="0"/>
              <w:jc w:val="center"/>
              <w:rPr>
                <w:b/>
                <w:color w:val="000000"/>
                <w:sz w:val="20"/>
                <w:szCs w:val="20"/>
              </w:rPr>
            </w:pPr>
            <w:r w:rsidRPr="000D5FB4">
              <w:rPr>
                <w:b/>
                <w:color w:val="000000" w:themeColor="text1"/>
                <w:sz w:val="20"/>
                <w:szCs w:val="20"/>
              </w:rPr>
              <w:t>Species</w:t>
            </w:r>
          </w:p>
        </w:tc>
        <w:tc>
          <w:tcPr>
            <w:tcW w:w="1263" w:type="dxa"/>
            <w:shd w:val="clear" w:color="auto" w:fill="DBE0F4"/>
            <w:vAlign w:val="center"/>
          </w:tcPr>
          <w:p w14:paraId="00000137" w14:textId="77777777" w:rsidR="00F51F76" w:rsidRPr="000D5FB4" w:rsidRDefault="00831588" w:rsidP="11F0F348">
            <w:pPr>
              <w:spacing w:before="0"/>
              <w:jc w:val="center"/>
              <w:rPr>
                <w:b/>
                <w:color w:val="000000"/>
                <w:sz w:val="20"/>
                <w:szCs w:val="20"/>
              </w:rPr>
            </w:pPr>
            <w:r w:rsidRPr="000D5FB4">
              <w:rPr>
                <w:b/>
                <w:color w:val="000000" w:themeColor="text1"/>
                <w:sz w:val="20"/>
                <w:szCs w:val="20"/>
              </w:rPr>
              <w:t>Plot Count</w:t>
            </w:r>
          </w:p>
        </w:tc>
        <w:tc>
          <w:tcPr>
            <w:tcW w:w="2163" w:type="dxa"/>
            <w:shd w:val="clear" w:color="auto" w:fill="DBE0F4"/>
            <w:vAlign w:val="center"/>
          </w:tcPr>
          <w:p w14:paraId="00000138" w14:textId="088FC274" w:rsidR="00F51F76" w:rsidRPr="000D5FB4" w:rsidRDefault="00831588" w:rsidP="00023337">
            <w:pPr>
              <w:spacing w:before="0"/>
              <w:jc w:val="center"/>
              <w:rPr>
                <w:b/>
                <w:color w:val="000000"/>
                <w:sz w:val="20"/>
                <w:szCs w:val="20"/>
              </w:rPr>
            </w:pPr>
            <w:r w:rsidRPr="000D5FB4">
              <w:rPr>
                <w:b/>
                <w:color w:val="000000" w:themeColor="text1"/>
                <w:sz w:val="20"/>
                <w:szCs w:val="20"/>
              </w:rPr>
              <w:t xml:space="preserve">Presence in plot </w:t>
            </w:r>
            <w:r w:rsidR="00023337">
              <w:rPr>
                <w:b/>
                <w:color w:val="000000" w:themeColor="text1"/>
                <w:sz w:val="20"/>
                <w:szCs w:val="20"/>
              </w:rPr>
              <w:t>[%]</w:t>
            </w:r>
          </w:p>
        </w:tc>
        <w:tc>
          <w:tcPr>
            <w:tcW w:w="1241" w:type="dxa"/>
            <w:shd w:val="clear" w:color="auto" w:fill="DBE0F4"/>
            <w:vAlign w:val="center"/>
          </w:tcPr>
          <w:p w14:paraId="00000139" w14:textId="2CD8AC38" w:rsidR="00F51F76" w:rsidRPr="000D5FB4" w:rsidRDefault="00831588" w:rsidP="11F0F348">
            <w:pPr>
              <w:spacing w:before="0"/>
              <w:jc w:val="center"/>
              <w:rPr>
                <w:b/>
                <w:color w:val="000000"/>
                <w:sz w:val="20"/>
                <w:szCs w:val="20"/>
              </w:rPr>
            </w:pPr>
            <w:r w:rsidRPr="000D5FB4">
              <w:rPr>
                <w:b/>
                <w:color w:val="000000" w:themeColor="text1"/>
                <w:sz w:val="20"/>
                <w:szCs w:val="20"/>
              </w:rPr>
              <w:t>Trees / ha</w:t>
            </w:r>
          </w:p>
        </w:tc>
        <w:tc>
          <w:tcPr>
            <w:tcW w:w="1096" w:type="dxa"/>
            <w:shd w:val="clear" w:color="auto" w:fill="DBE0F4"/>
            <w:vAlign w:val="center"/>
          </w:tcPr>
          <w:p w14:paraId="0000013A" w14:textId="77777777" w:rsidR="00F51F76" w:rsidRPr="000D5FB4" w:rsidRDefault="00831588" w:rsidP="11F0F348">
            <w:pPr>
              <w:spacing w:before="0"/>
              <w:jc w:val="center"/>
              <w:rPr>
                <w:b/>
                <w:color w:val="000000"/>
                <w:sz w:val="20"/>
                <w:szCs w:val="20"/>
              </w:rPr>
            </w:pPr>
            <w:r w:rsidRPr="000D5FB4">
              <w:rPr>
                <w:b/>
                <w:color w:val="000000" w:themeColor="text1"/>
                <w:sz w:val="20"/>
                <w:szCs w:val="20"/>
              </w:rPr>
              <w:t>trees [%]</w:t>
            </w:r>
          </w:p>
        </w:tc>
      </w:tr>
      <w:tr w:rsidR="00F51F76" w:rsidRPr="000D5FB4" w14:paraId="19758710" w14:textId="77777777" w:rsidTr="00475054">
        <w:trPr>
          <w:trHeight w:val="230"/>
          <w:jc w:val="center"/>
        </w:trPr>
        <w:tc>
          <w:tcPr>
            <w:tcW w:w="2342" w:type="dxa"/>
            <w:vAlign w:val="center"/>
          </w:tcPr>
          <w:p w14:paraId="0000013B" w14:textId="776E92C5" w:rsidR="00F51F76" w:rsidRPr="000D5FB4" w:rsidRDefault="00831588" w:rsidP="11F0F348">
            <w:pPr>
              <w:spacing w:before="0"/>
              <w:jc w:val="center"/>
              <w:rPr>
                <w:sz w:val="20"/>
                <w:szCs w:val="20"/>
              </w:rPr>
            </w:pPr>
            <w:r w:rsidRPr="000D5FB4">
              <w:rPr>
                <w:sz w:val="20"/>
                <w:szCs w:val="20"/>
              </w:rPr>
              <w:t xml:space="preserve">Deciduous </w:t>
            </w:r>
            <w:r w:rsidR="0C552E50" w:rsidRPr="000D5FB4">
              <w:rPr>
                <w:sz w:val="20"/>
                <w:szCs w:val="20"/>
              </w:rPr>
              <w:t>broadleaf's</w:t>
            </w:r>
          </w:p>
        </w:tc>
        <w:tc>
          <w:tcPr>
            <w:tcW w:w="1263" w:type="dxa"/>
            <w:vAlign w:val="center"/>
          </w:tcPr>
          <w:p w14:paraId="0000013C" w14:textId="77777777" w:rsidR="00F51F76" w:rsidRPr="000D5FB4" w:rsidRDefault="00831588" w:rsidP="00C24921">
            <w:pPr>
              <w:spacing w:before="0"/>
              <w:jc w:val="right"/>
              <w:rPr>
                <w:sz w:val="20"/>
                <w:szCs w:val="20"/>
              </w:rPr>
            </w:pPr>
            <w:r w:rsidRPr="000D5FB4">
              <w:rPr>
                <w:sz w:val="20"/>
                <w:szCs w:val="20"/>
              </w:rPr>
              <w:t>1</w:t>
            </w:r>
          </w:p>
        </w:tc>
        <w:tc>
          <w:tcPr>
            <w:tcW w:w="2163" w:type="dxa"/>
            <w:vAlign w:val="center"/>
          </w:tcPr>
          <w:p w14:paraId="0000013D" w14:textId="7128DFA0" w:rsidR="00F51F76" w:rsidRPr="000D5FB4" w:rsidRDefault="00831588" w:rsidP="00C24921">
            <w:pPr>
              <w:spacing w:before="0"/>
              <w:jc w:val="right"/>
              <w:rPr>
                <w:sz w:val="20"/>
                <w:szCs w:val="20"/>
              </w:rPr>
            </w:pPr>
            <w:r w:rsidRPr="000D5FB4">
              <w:rPr>
                <w:sz w:val="20"/>
                <w:szCs w:val="20"/>
              </w:rPr>
              <w:t>2</w:t>
            </w:r>
            <w:r w:rsidR="000502FB" w:rsidRPr="000D5FB4">
              <w:rPr>
                <w:sz w:val="20"/>
                <w:szCs w:val="20"/>
              </w:rPr>
              <w:t>.</w:t>
            </w:r>
            <w:r w:rsidRPr="000D5FB4">
              <w:rPr>
                <w:sz w:val="20"/>
                <w:szCs w:val="20"/>
              </w:rPr>
              <w:t>38</w:t>
            </w:r>
          </w:p>
        </w:tc>
        <w:tc>
          <w:tcPr>
            <w:tcW w:w="1241" w:type="dxa"/>
            <w:vAlign w:val="center"/>
          </w:tcPr>
          <w:p w14:paraId="0000013E" w14:textId="4F5672AA" w:rsidR="00F51F76" w:rsidRPr="000D5FB4" w:rsidRDefault="00023337" w:rsidP="00C24921">
            <w:pPr>
              <w:spacing w:before="0"/>
              <w:jc w:val="right"/>
              <w:rPr>
                <w:sz w:val="20"/>
                <w:szCs w:val="20"/>
              </w:rPr>
            </w:pPr>
            <w:r>
              <w:rPr>
                <w:sz w:val="20"/>
                <w:szCs w:val="20"/>
              </w:rPr>
              <w:t>-</w:t>
            </w:r>
          </w:p>
        </w:tc>
        <w:tc>
          <w:tcPr>
            <w:tcW w:w="1096" w:type="dxa"/>
            <w:vAlign w:val="center"/>
          </w:tcPr>
          <w:p w14:paraId="0000013F" w14:textId="6FCF6408" w:rsidR="00F51F76" w:rsidRPr="000D5FB4" w:rsidRDefault="00023337" w:rsidP="00C24921">
            <w:pPr>
              <w:spacing w:before="0"/>
              <w:jc w:val="right"/>
              <w:rPr>
                <w:sz w:val="20"/>
                <w:szCs w:val="20"/>
              </w:rPr>
            </w:pPr>
            <w:r>
              <w:rPr>
                <w:sz w:val="20"/>
                <w:szCs w:val="20"/>
              </w:rPr>
              <w:t>-</w:t>
            </w:r>
          </w:p>
        </w:tc>
      </w:tr>
      <w:tr w:rsidR="00F51F76" w:rsidRPr="000D5FB4" w14:paraId="4CCB2A95" w14:textId="77777777" w:rsidTr="00475054">
        <w:trPr>
          <w:trHeight w:val="230"/>
          <w:jc w:val="center"/>
        </w:trPr>
        <w:tc>
          <w:tcPr>
            <w:tcW w:w="2342" w:type="dxa"/>
            <w:vAlign w:val="center"/>
          </w:tcPr>
          <w:p w14:paraId="00000140" w14:textId="45B81885" w:rsidR="00F51F76" w:rsidRPr="000D5FB4" w:rsidRDefault="00831588" w:rsidP="11F0F348">
            <w:pPr>
              <w:spacing w:before="0"/>
              <w:jc w:val="center"/>
              <w:rPr>
                <w:sz w:val="20"/>
                <w:szCs w:val="20"/>
              </w:rPr>
            </w:pPr>
            <w:r w:rsidRPr="000D5FB4">
              <w:rPr>
                <w:sz w:val="20"/>
                <w:szCs w:val="20"/>
              </w:rPr>
              <w:t xml:space="preserve">Evergreen </w:t>
            </w:r>
            <w:r w:rsidR="1C55549C" w:rsidRPr="000D5FB4">
              <w:rPr>
                <w:sz w:val="20"/>
                <w:szCs w:val="20"/>
              </w:rPr>
              <w:t>broadleaf's</w:t>
            </w:r>
          </w:p>
        </w:tc>
        <w:tc>
          <w:tcPr>
            <w:tcW w:w="1263" w:type="dxa"/>
            <w:vAlign w:val="center"/>
          </w:tcPr>
          <w:p w14:paraId="00000141" w14:textId="77777777" w:rsidR="00F51F76" w:rsidRPr="000D5FB4" w:rsidRDefault="00831588" w:rsidP="00C24921">
            <w:pPr>
              <w:spacing w:before="0"/>
              <w:jc w:val="right"/>
              <w:rPr>
                <w:sz w:val="20"/>
                <w:szCs w:val="20"/>
              </w:rPr>
            </w:pPr>
            <w:r w:rsidRPr="000D5FB4">
              <w:rPr>
                <w:sz w:val="20"/>
                <w:szCs w:val="20"/>
              </w:rPr>
              <w:t>16</w:t>
            </w:r>
          </w:p>
        </w:tc>
        <w:tc>
          <w:tcPr>
            <w:tcW w:w="2163" w:type="dxa"/>
            <w:vAlign w:val="center"/>
          </w:tcPr>
          <w:p w14:paraId="00000142" w14:textId="1F9303F6" w:rsidR="00F51F76" w:rsidRPr="000D5FB4" w:rsidRDefault="00831588" w:rsidP="00C24921">
            <w:pPr>
              <w:spacing w:before="0"/>
              <w:jc w:val="right"/>
              <w:rPr>
                <w:sz w:val="20"/>
                <w:szCs w:val="20"/>
              </w:rPr>
            </w:pPr>
            <w:r w:rsidRPr="000D5FB4">
              <w:rPr>
                <w:sz w:val="20"/>
                <w:szCs w:val="20"/>
              </w:rPr>
              <w:t>38</w:t>
            </w:r>
            <w:r w:rsidR="000502FB" w:rsidRPr="000D5FB4">
              <w:rPr>
                <w:sz w:val="20"/>
                <w:szCs w:val="20"/>
              </w:rPr>
              <w:t>.</w:t>
            </w:r>
            <w:r w:rsidRPr="000D5FB4">
              <w:rPr>
                <w:sz w:val="20"/>
                <w:szCs w:val="20"/>
              </w:rPr>
              <w:t>10</w:t>
            </w:r>
          </w:p>
        </w:tc>
        <w:tc>
          <w:tcPr>
            <w:tcW w:w="1241" w:type="dxa"/>
            <w:vAlign w:val="center"/>
          </w:tcPr>
          <w:p w14:paraId="00000143" w14:textId="59E20FF9" w:rsidR="00F51F76" w:rsidRPr="000D5FB4" w:rsidRDefault="00023337" w:rsidP="00C24921">
            <w:pPr>
              <w:spacing w:before="0"/>
              <w:jc w:val="right"/>
              <w:rPr>
                <w:sz w:val="20"/>
                <w:szCs w:val="20"/>
              </w:rPr>
            </w:pPr>
            <w:r>
              <w:rPr>
                <w:sz w:val="20"/>
                <w:szCs w:val="20"/>
              </w:rPr>
              <w:t>-</w:t>
            </w:r>
          </w:p>
        </w:tc>
        <w:tc>
          <w:tcPr>
            <w:tcW w:w="1096" w:type="dxa"/>
            <w:vAlign w:val="center"/>
          </w:tcPr>
          <w:p w14:paraId="00000144" w14:textId="2D1E388E" w:rsidR="00F51F76" w:rsidRPr="000D5FB4" w:rsidRDefault="00023337" w:rsidP="00C24921">
            <w:pPr>
              <w:spacing w:before="0"/>
              <w:jc w:val="right"/>
              <w:rPr>
                <w:sz w:val="20"/>
                <w:szCs w:val="20"/>
              </w:rPr>
            </w:pPr>
            <w:r>
              <w:rPr>
                <w:sz w:val="20"/>
                <w:szCs w:val="20"/>
              </w:rPr>
              <w:t>-</w:t>
            </w:r>
          </w:p>
        </w:tc>
      </w:tr>
      <w:tr w:rsidR="00F51F76" w:rsidRPr="000D5FB4" w14:paraId="292D71B1" w14:textId="77777777" w:rsidTr="00475054">
        <w:trPr>
          <w:trHeight w:val="230"/>
          <w:jc w:val="center"/>
        </w:trPr>
        <w:tc>
          <w:tcPr>
            <w:tcW w:w="2342" w:type="dxa"/>
            <w:vAlign w:val="center"/>
          </w:tcPr>
          <w:p w14:paraId="00000145" w14:textId="77777777" w:rsidR="00F51F76" w:rsidRPr="000D5FB4" w:rsidRDefault="00831588" w:rsidP="11F0F348">
            <w:pPr>
              <w:spacing w:before="0"/>
              <w:jc w:val="center"/>
              <w:rPr>
                <w:i/>
                <w:sz w:val="20"/>
                <w:szCs w:val="20"/>
              </w:rPr>
            </w:pPr>
            <w:r w:rsidRPr="000D5FB4">
              <w:rPr>
                <w:i/>
                <w:sz w:val="20"/>
                <w:szCs w:val="20"/>
              </w:rPr>
              <w:t>Pinus brutia</w:t>
            </w:r>
          </w:p>
        </w:tc>
        <w:tc>
          <w:tcPr>
            <w:tcW w:w="1263" w:type="dxa"/>
            <w:vAlign w:val="center"/>
          </w:tcPr>
          <w:p w14:paraId="00000146" w14:textId="77777777" w:rsidR="00F51F76" w:rsidRPr="000D5FB4" w:rsidRDefault="00831588" w:rsidP="00C24921">
            <w:pPr>
              <w:spacing w:before="0"/>
              <w:jc w:val="right"/>
              <w:rPr>
                <w:sz w:val="20"/>
                <w:szCs w:val="20"/>
              </w:rPr>
            </w:pPr>
            <w:r w:rsidRPr="000D5FB4">
              <w:rPr>
                <w:sz w:val="20"/>
                <w:szCs w:val="20"/>
              </w:rPr>
              <w:t>14</w:t>
            </w:r>
          </w:p>
        </w:tc>
        <w:tc>
          <w:tcPr>
            <w:tcW w:w="2163" w:type="dxa"/>
            <w:vAlign w:val="center"/>
          </w:tcPr>
          <w:p w14:paraId="00000147" w14:textId="5FF7A269" w:rsidR="00F51F76" w:rsidRPr="000D5FB4" w:rsidRDefault="00831588" w:rsidP="00C24921">
            <w:pPr>
              <w:spacing w:before="0"/>
              <w:jc w:val="right"/>
              <w:rPr>
                <w:sz w:val="20"/>
                <w:szCs w:val="20"/>
              </w:rPr>
            </w:pPr>
            <w:r w:rsidRPr="000D5FB4">
              <w:rPr>
                <w:sz w:val="20"/>
                <w:szCs w:val="20"/>
              </w:rPr>
              <w:t>33</w:t>
            </w:r>
            <w:r w:rsidR="000502FB" w:rsidRPr="000D5FB4">
              <w:rPr>
                <w:sz w:val="20"/>
                <w:szCs w:val="20"/>
              </w:rPr>
              <w:t>.</w:t>
            </w:r>
            <w:r w:rsidRPr="000D5FB4">
              <w:rPr>
                <w:sz w:val="20"/>
                <w:szCs w:val="20"/>
              </w:rPr>
              <w:t>33</w:t>
            </w:r>
          </w:p>
        </w:tc>
        <w:tc>
          <w:tcPr>
            <w:tcW w:w="1241" w:type="dxa"/>
            <w:vAlign w:val="center"/>
          </w:tcPr>
          <w:p w14:paraId="00000148" w14:textId="6569EBF9" w:rsidR="00F51F76" w:rsidRPr="000D5FB4" w:rsidRDefault="00831588" w:rsidP="00C24921">
            <w:pPr>
              <w:spacing w:before="0"/>
              <w:jc w:val="right"/>
              <w:rPr>
                <w:sz w:val="20"/>
                <w:szCs w:val="20"/>
              </w:rPr>
            </w:pPr>
            <w:r w:rsidRPr="000D5FB4">
              <w:rPr>
                <w:sz w:val="20"/>
                <w:szCs w:val="20"/>
              </w:rPr>
              <w:t>16</w:t>
            </w:r>
            <w:r w:rsidR="00C24921">
              <w:rPr>
                <w:sz w:val="20"/>
                <w:szCs w:val="20"/>
              </w:rPr>
              <w:t>,</w:t>
            </w:r>
            <w:r w:rsidRPr="000D5FB4">
              <w:rPr>
                <w:sz w:val="20"/>
                <w:szCs w:val="20"/>
              </w:rPr>
              <w:t>330</w:t>
            </w:r>
          </w:p>
        </w:tc>
        <w:tc>
          <w:tcPr>
            <w:tcW w:w="1096" w:type="dxa"/>
            <w:vAlign w:val="center"/>
          </w:tcPr>
          <w:p w14:paraId="00000149" w14:textId="416C7229" w:rsidR="00F51F76" w:rsidRPr="000D5FB4" w:rsidRDefault="00831588" w:rsidP="00C24921">
            <w:pPr>
              <w:spacing w:before="0"/>
              <w:jc w:val="right"/>
              <w:rPr>
                <w:sz w:val="20"/>
                <w:szCs w:val="20"/>
              </w:rPr>
            </w:pPr>
            <w:r w:rsidRPr="000D5FB4">
              <w:rPr>
                <w:sz w:val="20"/>
                <w:szCs w:val="20"/>
              </w:rPr>
              <w:t>53</w:t>
            </w:r>
            <w:r w:rsidR="000502FB" w:rsidRPr="000D5FB4">
              <w:rPr>
                <w:sz w:val="20"/>
                <w:szCs w:val="20"/>
              </w:rPr>
              <w:t>.</w:t>
            </w:r>
            <w:r w:rsidRPr="000D5FB4">
              <w:rPr>
                <w:sz w:val="20"/>
                <w:szCs w:val="20"/>
              </w:rPr>
              <w:t>33</w:t>
            </w:r>
          </w:p>
        </w:tc>
      </w:tr>
      <w:tr w:rsidR="00F51F76" w:rsidRPr="000D5FB4" w14:paraId="4F6F6BCA" w14:textId="77777777" w:rsidTr="00475054">
        <w:trPr>
          <w:trHeight w:val="230"/>
          <w:jc w:val="center"/>
        </w:trPr>
        <w:tc>
          <w:tcPr>
            <w:tcW w:w="2342" w:type="dxa"/>
            <w:vAlign w:val="center"/>
          </w:tcPr>
          <w:p w14:paraId="0000014A" w14:textId="77777777" w:rsidR="00F51F76" w:rsidRPr="000D5FB4" w:rsidRDefault="00831588" w:rsidP="11F0F348">
            <w:pPr>
              <w:spacing w:before="0"/>
              <w:jc w:val="center"/>
              <w:rPr>
                <w:i/>
                <w:sz w:val="20"/>
                <w:szCs w:val="20"/>
              </w:rPr>
            </w:pPr>
            <w:r w:rsidRPr="000D5FB4">
              <w:rPr>
                <w:i/>
                <w:sz w:val="20"/>
                <w:szCs w:val="20"/>
              </w:rPr>
              <w:t>Pinus halepensis</w:t>
            </w:r>
          </w:p>
        </w:tc>
        <w:tc>
          <w:tcPr>
            <w:tcW w:w="1263" w:type="dxa"/>
            <w:vAlign w:val="center"/>
          </w:tcPr>
          <w:p w14:paraId="0000014B" w14:textId="77777777" w:rsidR="00F51F76" w:rsidRPr="000D5FB4" w:rsidRDefault="00831588" w:rsidP="00C24921">
            <w:pPr>
              <w:spacing w:before="0"/>
              <w:jc w:val="right"/>
              <w:rPr>
                <w:sz w:val="20"/>
                <w:szCs w:val="20"/>
              </w:rPr>
            </w:pPr>
            <w:r w:rsidRPr="000D5FB4">
              <w:rPr>
                <w:sz w:val="20"/>
                <w:szCs w:val="20"/>
              </w:rPr>
              <w:t>10</w:t>
            </w:r>
          </w:p>
        </w:tc>
        <w:tc>
          <w:tcPr>
            <w:tcW w:w="2163" w:type="dxa"/>
            <w:vAlign w:val="center"/>
          </w:tcPr>
          <w:p w14:paraId="0000014C" w14:textId="3F914047" w:rsidR="00F51F76" w:rsidRPr="000D5FB4" w:rsidRDefault="00831588" w:rsidP="00C24921">
            <w:pPr>
              <w:spacing w:before="0"/>
              <w:jc w:val="right"/>
              <w:rPr>
                <w:sz w:val="20"/>
                <w:szCs w:val="20"/>
              </w:rPr>
            </w:pPr>
            <w:r w:rsidRPr="000D5FB4">
              <w:rPr>
                <w:sz w:val="20"/>
                <w:szCs w:val="20"/>
              </w:rPr>
              <w:t>23</w:t>
            </w:r>
            <w:r w:rsidR="000502FB" w:rsidRPr="000D5FB4">
              <w:rPr>
                <w:sz w:val="20"/>
                <w:szCs w:val="20"/>
              </w:rPr>
              <w:t>.</w:t>
            </w:r>
            <w:r w:rsidRPr="000D5FB4">
              <w:rPr>
                <w:sz w:val="20"/>
                <w:szCs w:val="20"/>
              </w:rPr>
              <w:t>81</w:t>
            </w:r>
          </w:p>
        </w:tc>
        <w:tc>
          <w:tcPr>
            <w:tcW w:w="1241" w:type="dxa"/>
            <w:vAlign w:val="center"/>
          </w:tcPr>
          <w:p w14:paraId="0000014D" w14:textId="2B8EA4B9" w:rsidR="00F51F76" w:rsidRPr="000D5FB4" w:rsidRDefault="00831588" w:rsidP="00C24921">
            <w:pPr>
              <w:spacing w:before="0"/>
              <w:jc w:val="right"/>
              <w:rPr>
                <w:sz w:val="20"/>
                <w:szCs w:val="20"/>
              </w:rPr>
            </w:pPr>
            <w:r w:rsidRPr="000D5FB4">
              <w:rPr>
                <w:sz w:val="20"/>
                <w:szCs w:val="20"/>
              </w:rPr>
              <w:t>13</w:t>
            </w:r>
            <w:r w:rsidR="00C24921">
              <w:rPr>
                <w:sz w:val="20"/>
                <w:szCs w:val="20"/>
              </w:rPr>
              <w:t>,</w:t>
            </w:r>
            <w:r w:rsidRPr="000D5FB4">
              <w:rPr>
                <w:sz w:val="20"/>
                <w:szCs w:val="20"/>
              </w:rPr>
              <w:t>940</w:t>
            </w:r>
          </w:p>
        </w:tc>
        <w:tc>
          <w:tcPr>
            <w:tcW w:w="1096" w:type="dxa"/>
            <w:vAlign w:val="center"/>
          </w:tcPr>
          <w:p w14:paraId="0000014E" w14:textId="560DAFEF" w:rsidR="00F51F76" w:rsidRPr="000D5FB4" w:rsidRDefault="00831588" w:rsidP="00C24921">
            <w:pPr>
              <w:spacing w:before="0"/>
              <w:jc w:val="right"/>
              <w:rPr>
                <w:sz w:val="20"/>
                <w:szCs w:val="20"/>
              </w:rPr>
            </w:pPr>
            <w:r w:rsidRPr="000D5FB4">
              <w:rPr>
                <w:sz w:val="20"/>
                <w:szCs w:val="20"/>
              </w:rPr>
              <w:t>45</w:t>
            </w:r>
            <w:r w:rsidR="000502FB" w:rsidRPr="000D5FB4">
              <w:rPr>
                <w:sz w:val="20"/>
                <w:szCs w:val="20"/>
              </w:rPr>
              <w:t>.</w:t>
            </w:r>
            <w:r w:rsidRPr="000D5FB4">
              <w:rPr>
                <w:sz w:val="20"/>
                <w:szCs w:val="20"/>
              </w:rPr>
              <w:t>53</w:t>
            </w:r>
          </w:p>
        </w:tc>
      </w:tr>
      <w:tr w:rsidR="00F51F76" w:rsidRPr="000D5FB4" w14:paraId="00871215" w14:textId="77777777" w:rsidTr="00475054">
        <w:trPr>
          <w:trHeight w:val="230"/>
          <w:jc w:val="center"/>
        </w:trPr>
        <w:tc>
          <w:tcPr>
            <w:tcW w:w="2342" w:type="dxa"/>
            <w:vAlign w:val="center"/>
          </w:tcPr>
          <w:p w14:paraId="0000014F" w14:textId="77777777" w:rsidR="00F51F76" w:rsidRPr="000D5FB4" w:rsidRDefault="00831588" w:rsidP="11F0F348">
            <w:pPr>
              <w:spacing w:before="0"/>
              <w:jc w:val="center"/>
              <w:rPr>
                <w:i/>
                <w:sz w:val="20"/>
                <w:szCs w:val="20"/>
              </w:rPr>
            </w:pPr>
            <w:r w:rsidRPr="000D5FB4">
              <w:rPr>
                <w:i/>
                <w:sz w:val="20"/>
                <w:szCs w:val="20"/>
              </w:rPr>
              <w:t>Pinus pinaster</w:t>
            </w:r>
          </w:p>
        </w:tc>
        <w:tc>
          <w:tcPr>
            <w:tcW w:w="1263" w:type="dxa"/>
            <w:vAlign w:val="center"/>
          </w:tcPr>
          <w:p w14:paraId="00000150" w14:textId="77777777" w:rsidR="00F51F76" w:rsidRPr="000D5FB4" w:rsidRDefault="00831588" w:rsidP="00C24921">
            <w:pPr>
              <w:spacing w:before="0"/>
              <w:jc w:val="right"/>
              <w:rPr>
                <w:sz w:val="20"/>
                <w:szCs w:val="20"/>
              </w:rPr>
            </w:pPr>
            <w:r w:rsidRPr="000D5FB4">
              <w:rPr>
                <w:sz w:val="20"/>
                <w:szCs w:val="20"/>
              </w:rPr>
              <w:t>1</w:t>
            </w:r>
          </w:p>
        </w:tc>
        <w:tc>
          <w:tcPr>
            <w:tcW w:w="2163" w:type="dxa"/>
            <w:vAlign w:val="center"/>
          </w:tcPr>
          <w:p w14:paraId="00000151" w14:textId="732F1B56" w:rsidR="00F51F76" w:rsidRPr="000D5FB4" w:rsidRDefault="00831588" w:rsidP="00C24921">
            <w:pPr>
              <w:spacing w:before="0"/>
              <w:jc w:val="right"/>
              <w:rPr>
                <w:sz w:val="20"/>
                <w:szCs w:val="20"/>
              </w:rPr>
            </w:pPr>
            <w:r w:rsidRPr="000D5FB4">
              <w:rPr>
                <w:sz w:val="20"/>
                <w:szCs w:val="20"/>
              </w:rPr>
              <w:t>2</w:t>
            </w:r>
            <w:r w:rsidR="000502FB" w:rsidRPr="000D5FB4">
              <w:rPr>
                <w:sz w:val="20"/>
                <w:szCs w:val="20"/>
              </w:rPr>
              <w:t>.</w:t>
            </w:r>
            <w:r w:rsidRPr="000D5FB4">
              <w:rPr>
                <w:sz w:val="20"/>
                <w:szCs w:val="20"/>
              </w:rPr>
              <w:t>38</w:t>
            </w:r>
          </w:p>
        </w:tc>
        <w:tc>
          <w:tcPr>
            <w:tcW w:w="1241" w:type="dxa"/>
            <w:vAlign w:val="center"/>
          </w:tcPr>
          <w:p w14:paraId="00000152" w14:textId="77777777" w:rsidR="00F51F76" w:rsidRPr="000D5FB4" w:rsidRDefault="00831588" w:rsidP="00C24921">
            <w:pPr>
              <w:spacing w:before="0"/>
              <w:jc w:val="right"/>
              <w:rPr>
                <w:sz w:val="20"/>
                <w:szCs w:val="20"/>
              </w:rPr>
            </w:pPr>
            <w:r w:rsidRPr="000D5FB4">
              <w:rPr>
                <w:sz w:val="20"/>
                <w:szCs w:val="20"/>
              </w:rPr>
              <w:t>350</w:t>
            </w:r>
          </w:p>
        </w:tc>
        <w:tc>
          <w:tcPr>
            <w:tcW w:w="1096" w:type="dxa"/>
            <w:vAlign w:val="center"/>
          </w:tcPr>
          <w:p w14:paraId="00000153" w14:textId="27FD0755" w:rsidR="00F51F76" w:rsidRPr="000D5FB4" w:rsidRDefault="00831588" w:rsidP="00C24921">
            <w:pPr>
              <w:spacing w:before="0"/>
              <w:jc w:val="right"/>
              <w:rPr>
                <w:sz w:val="20"/>
                <w:szCs w:val="20"/>
              </w:rPr>
            </w:pPr>
            <w:r w:rsidRPr="000D5FB4">
              <w:rPr>
                <w:sz w:val="20"/>
                <w:szCs w:val="20"/>
              </w:rPr>
              <w:t>1</w:t>
            </w:r>
            <w:r w:rsidR="000502FB" w:rsidRPr="000D5FB4">
              <w:rPr>
                <w:sz w:val="20"/>
                <w:szCs w:val="20"/>
              </w:rPr>
              <w:t>.</w:t>
            </w:r>
            <w:r w:rsidRPr="000D5FB4">
              <w:rPr>
                <w:sz w:val="20"/>
                <w:szCs w:val="20"/>
              </w:rPr>
              <w:t>14%</w:t>
            </w:r>
          </w:p>
        </w:tc>
      </w:tr>
      <w:tr w:rsidR="00F51F76" w:rsidRPr="000D5FB4" w14:paraId="58CD601B" w14:textId="77777777" w:rsidTr="00475054">
        <w:trPr>
          <w:trHeight w:val="230"/>
          <w:jc w:val="center"/>
        </w:trPr>
        <w:tc>
          <w:tcPr>
            <w:tcW w:w="2342" w:type="dxa"/>
            <w:vAlign w:val="center"/>
          </w:tcPr>
          <w:p w14:paraId="00000154" w14:textId="77777777" w:rsidR="00F51F76" w:rsidRPr="000D5FB4" w:rsidRDefault="00831588" w:rsidP="11F0F348">
            <w:pPr>
              <w:spacing w:before="0"/>
              <w:jc w:val="center"/>
              <w:rPr>
                <w:b/>
                <w:color w:val="000000"/>
                <w:sz w:val="20"/>
                <w:szCs w:val="20"/>
              </w:rPr>
            </w:pPr>
            <w:r w:rsidRPr="000D5FB4">
              <w:rPr>
                <w:b/>
                <w:color w:val="000000" w:themeColor="text1"/>
                <w:sz w:val="20"/>
                <w:szCs w:val="20"/>
              </w:rPr>
              <w:t>Total</w:t>
            </w:r>
          </w:p>
        </w:tc>
        <w:tc>
          <w:tcPr>
            <w:tcW w:w="1263" w:type="dxa"/>
            <w:vAlign w:val="center"/>
          </w:tcPr>
          <w:p w14:paraId="00000155" w14:textId="77777777" w:rsidR="00F51F76" w:rsidRPr="000D5FB4" w:rsidRDefault="00831588" w:rsidP="00C24921">
            <w:pPr>
              <w:spacing w:before="0"/>
              <w:jc w:val="right"/>
              <w:rPr>
                <w:b/>
                <w:color w:val="000000"/>
                <w:sz w:val="20"/>
                <w:szCs w:val="20"/>
              </w:rPr>
            </w:pPr>
            <w:r w:rsidRPr="000D5FB4">
              <w:rPr>
                <w:b/>
                <w:color w:val="000000" w:themeColor="text1"/>
                <w:sz w:val="20"/>
                <w:szCs w:val="20"/>
              </w:rPr>
              <w:t>42</w:t>
            </w:r>
          </w:p>
        </w:tc>
        <w:tc>
          <w:tcPr>
            <w:tcW w:w="2163" w:type="dxa"/>
            <w:vAlign w:val="center"/>
          </w:tcPr>
          <w:p w14:paraId="00000156" w14:textId="4661ED3B" w:rsidR="00F51F76" w:rsidRPr="000D5FB4" w:rsidRDefault="00831588" w:rsidP="00C24921">
            <w:pPr>
              <w:spacing w:before="0"/>
              <w:jc w:val="right"/>
              <w:rPr>
                <w:b/>
                <w:color w:val="000000"/>
                <w:sz w:val="20"/>
                <w:szCs w:val="20"/>
              </w:rPr>
            </w:pPr>
            <w:r w:rsidRPr="000D5FB4">
              <w:rPr>
                <w:b/>
                <w:color w:val="000000" w:themeColor="text1"/>
                <w:sz w:val="20"/>
                <w:szCs w:val="20"/>
              </w:rPr>
              <w:t>100</w:t>
            </w:r>
          </w:p>
        </w:tc>
        <w:tc>
          <w:tcPr>
            <w:tcW w:w="1241" w:type="dxa"/>
            <w:vAlign w:val="center"/>
          </w:tcPr>
          <w:p w14:paraId="00000157" w14:textId="1A520AF3" w:rsidR="00F51F76" w:rsidRPr="000D5FB4" w:rsidRDefault="00831588" w:rsidP="00C24921">
            <w:pPr>
              <w:spacing w:before="0"/>
              <w:jc w:val="right"/>
              <w:rPr>
                <w:b/>
                <w:color w:val="000000"/>
                <w:sz w:val="20"/>
                <w:szCs w:val="20"/>
              </w:rPr>
            </w:pPr>
            <w:r w:rsidRPr="000D5FB4">
              <w:rPr>
                <w:b/>
                <w:color w:val="000000" w:themeColor="text1"/>
                <w:sz w:val="20"/>
                <w:szCs w:val="20"/>
              </w:rPr>
              <w:t>30</w:t>
            </w:r>
            <w:r w:rsidR="00C24921">
              <w:rPr>
                <w:b/>
                <w:color w:val="000000" w:themeColor="text1"/>
                <w:sz w:val="20"/>
                <w:szCs w:val="20"/>
              </w:rPr>
              <w:t>,</w:t>
            </w:r>
            <w:r w:rsidRPr="000D5FB4">
              <w:rPr>
                <w:b/>
                <w:color w:val="000000" w:themeColor="text1"/>
                <w:sz w:val="20"/>
                <w:szCs w:val="20"/>
              </w:rPr>
              <w:t>620</w:t>
            </w:r>
          </w:p>
        </w:tc>
        <w:tc>
          <w:tcPr>
            <w:tcW w:w="1096" w:type="dxa"/>
            <w:vAlign w:val="center"/>
          </w:tcPr>
          <w:p w14:paraId="00000158" w14:textId="2C4DF0FF" w:rsidR="00F51F76" w:rsidRPr="000D5FB4" w:rsidRDefault="00831588" w:rsidP="00C24921">
            <w:pPr>
              <w:spacing w:before="0"/>
              <w:jc w:val="right"/>
              <w:rPr>
                <w:b/>
                <w:color w:val="000000"/>
                <w:sz w:val="20"/>
                <w:szCs w:val="20"/>
              </w:rPr>
            </w:pPr>
            <w:r w:rsidRPr="000D5FB4">
              <w:rPr>
                <w:b/>
                <w:color w:val="000000" w:themeColor="text1"/>
                <w:sz w:val="20"/>
                <w:szCs w:val="20"/>
              </w:rPr>
              <w:t>100</w:t>
            </w:r>
          </w:p>
        </w:tc>
      </w:tr>
    </w:tbl>
    <w:p w14:paraId="139DB2F8" w14:textId="6C0A3749" w:rsidR="00CC65D1" w:rsidRPr="000D5FB4" w:rsidRDefault="00CC65D1" w:rsidP="00CC65D1">
      <w:pPr>
        <w:pBdr>
          <w:top w:val="nil"/>
          <w:left w:val="nil"/>
          <w:bottom w:val="nil"/>
          <w:right w:val="nil"/>
          <w:between w:val="nil"/>
        </w:pBdr>
        <w:spacing w:after="0"/>
        <w:rPr>
          <w:b/>
          <w:color w:val="44546A"/>
          <w:sz w:val="24"/>
          <w:szCs w:val="24"/>
        </w:rPr>
      </w:pPr>
    </w:p>
    <w:p w14:paraId="05990E95" w14:textId="6C0A3749" w:rsidR="00CC65D1" w:rsidRPr="000D5FB4" w:rsidRDefault="00CC65D1" w:rsidP="00CC65D1">
      <w:pPr>
        <w:pBdr>
          <w:top w:val="nil"/>
          <w:left w:val="nil"/>
          <w:bottom w:val="nil"/>
          <w:right w:val="nil"/>
          <w:between w:val="nil"/>
        </w:pBdr>
        <w:spacing w:after="0"/>
        <w:rPr>
          <w:b/>
          <w:color w:val="44546A"/>
          <w:sz w:val="24"/>
          <w:szCs w:val="24"/>
        </w:rPr>
      </w:pPr>
    </w:p>
    <w:p w14:paraId="5F7B1043" w14:textId="23E79057" w:rsidR="00CC65D1" w:rsidRPr="000D5FB4" w:rsidRDefault="00CC65D1" w:rsidP="00CC65D1">
      <w:pPr>
        <w:pBdr>
          <w:top w:val="nil"/>
          <w:left w:val="nil"/>
          <w:bottom w:val="nil"/>
          <w:right w:val="nil"/>
          <w:between w:val="nil"/>
        </w:pBdr>
        <w:spacing w:after="0"/>
        <w:rPr>
          <w:b/>
          <w:color w:val="44546A"/>
          <w:sz w:val="24"/>
          <w:szCs w:val="24"/>
        </w:rPr>
        <w:sectPr w:rsidR="00CC65D1" w:rsidRPr="000D5FB4" w:rsidSect="00941A16">
          <w:pgSz w:w="11906" w:h="16838"/>
          <w:pgMar w:top="1701" w:right="1418" w:bottom="1701" w:left="1418" w:header="708" w:footer="708" w:gutter="0"/>
          <w:cols w:space="720"/>
        </w:sectPr>
      </w:pPr>
    </w:p>
    <w:p w14:paraId="0000015F" w14:textId="4DD5FD60" w:rsidR="00F51F76" w:rsidRPr="000D5FB4" w:rsidRDefault="00831588" w:rsidP="00006E4D">
      <w:pPr>
        <w:pStyle w:val="Heading3"/>
        <w:numPr>
          <w:ilvl w:val="2"/>
          <w:numId w:val="23"/>
        </w:numPr>
      </w:pPr>
      <w:bookmarkStart w:id="364" w:name="_Toc439742850"/>
      <w:bookmarkStart w:id="365" w:name="_Toc64899683"/>
      <w:bookmarkStart w:id="366" w:name="_Toc91661449"/>
      <w:r w:rsidRPr="000D5FB4">
        <w:lastRenderedPageBreak/>
        <w:t xml:space="preserve">Biomass </w:t>
      </w:r>
      <w:r w:rsidR="005E36A8" w:rsidRPr="000D5FB4">
        <w:t xml:space="preserve">and carbon </w:t>
      </w:r>
      <w:r w:rsidRPr="000D5FB4">
        <w:t>estimation</w:t>
      </w:r>
      <w:bookmarkEnd w:id="364"/>
      <w:r w:rsidR="00F1784D" w:rsidRPr="000D5FB4">
        <w:t xml:space="preserve"> by specie</w:t>
      </w:r>
      <w:bookmarkEnd w:id="365"/>
      <w:r w:rsidR="009B2B68">
        <w:t>s</w:t>
      </w:r>
      <w:bookmarkEnd w:id="366"/>
    </w:p>
    <w:p w14:paraId="3F387E70" w14:textId="685515C7" w:rsidR="0012399D" w:rsidRPr="000D5FB4" w:rsidRDefault="0012399D" w:rsidP="0012399D">
      <w:r w:rsidRPr="000D5FB4">
        <w:t>The biomass estimations for the species selected fo</w:t>
      </w:r>
      <w:r w:rsidR="00475054">
        <w:t>r</w:t>
      </w:r>
      <w:r w:rsidRPr="000D5FB4">
        <w:t xml:space="preserve"> the Greek pilot sites are presented. The carbon values are given for 3 pools the aboveground biomass, below</w:t>
      </w:r>
      <w:r w:rsidR="00475054">
        <w:t>-</w:t>
      </w:r>
      <w:r w:rsidRPr="000D5FB4">
        <w:t>ground biomass</w:t>
      </w:r>
      <w:r w:rsidR="00475054">
        <w:t>,</w:t>
      </w:r>
      <w:r w:rsidRPr="000D5FB4">
        <w:t xml:space="preserve"> and the totality of the tree. The biomass estimations for </w:t>
      </w:r>
      <w:r w:rsidRPr="000D5FB4">
        <w:rPr>
          <w:i/>
        </w:rPr>
        <w:t>Pinus halepensis</w:t>
      </w:r>
      <w:r w:rsidRPr="000D5FB4">
        <w:t xml:space="preserve"> in Greece were calculated following the values in the yield table for </w:t>
      </w:r>
      <w:r w:rsidRPr="000D5FB4">
        <w:rPr>
          <w:i/>
        </w:rPr>
        <w:t>Pinus halepensis</w:t>
      </w:r>
      <w:r w:rsidRPr="000D5FB4">
        <w:t xml:space="preserve"> in Spain. Therefore, the carbon estimations for Pinus halepensis in Greece correspond to the values presented in </w:t>
      </w:r>
      <w:r w:rsidR="00475054">
        <w:fldChar w:fldCharType="begin"/>
      </w:r>
      <w:r w:rsidR="00475054">
        <w:instrText xml:space="preserve"> REF _Ref65256890 \h </w:instrText>
      </w:r>
      <w:r w:rsidR="00475054">
        <w:fldChar w:fldCharType="separate"/>
      </w:r>
      <w:r w:rsidR="00CA7726" w:rsidRPr="000D5FB4">
        <w:t xml:space="preserve">Table </w:t>
      </w:r>
      <w:r w:rsidR="00CA7726">
        <w:rPr>
          <w:noProof/>
        </w:rPr>
        <w:t>51</w:t>
      </w:r>
      <w:r w:rsidR="00475054">
        <w:fldChar w:fldCharType="end"/>
      </w:r>
      <w:r w:rsidR="00475054">
        <w:t>.</w:t>
      </w:r>
    </w:p>
    <w:p w14:paraId="176F71B8" w14:textId="08C1EA87" w:rsidR="00735945" w:rsidRPr="000D5FB4" w:rsidRDefault="00735945" w:rsidP="00F3779B">
      <w:pPr>
        <w:pStyle w:val="Caption"/>
        <w:spacing w:after="0"/>
      </w:pPr>
      <w:bookmarkStart w:id="367" w:name="_Ref65256890"/>
      <w:bookmarkStart w:id="368" w:name="_Toc64898940"/>
      <w:bookmarkStart w:id="369" w:name="_Toc91661534"/>
      <w:r w:rsidRPr="000D5FB4">
        <w:t xml:space="preserve">Table </w:t>
      </w:r>
      <w:r w:rsidRPr="000D5FB4">
        <w:fldChar w:fldCharType="begin"/>
      </w:r>
      <w:r w:rsidRPr="000D5FB4">
        <w:instrText xml:space="preserve"> SEQ Table \* ARABIC </w:instrText>
      </w:r>
      <w:r w:rsidRPr="000D5FB4">
        <w:fldChar w:fldCharType="separate"/>
      </w:r>
      <w:r w:rsidR="00CA7726">
        <w:rPr>
          <w:noProof/>
        </w:rPr>
        <w:t>51</w:t>
      </w:r>
      <w:r w:rsidRPr="000D5FB4">
        <w:fldChar w:fldCharType="end"/>
      </w:r>
      <w:bookmarkEnd w:id="367"/>
      <w:r w:rsidRPr="000D5FB4">
        <w:t>.</w:t>
      </w:r>
      <w:r w:rsidR="006F41C6" w:rsidRPr="000D5FB4">
        <w:t xml:space="preserve"> Biomass and Carbon estimation for </w:t>
      </w:r>
      <w:r w:rsidR="006F41C6" w:rsidRPr="000D5FB4">
        <w:rPr>
          <w:i/>
        </w:rPr>
        <w:t>Quercus frainetto</w:t>
      </w:r>
      <w:r w:rsidR="006F41C6" w:rsidRPr="000D5FB4">
        <w:t xml:space="preserve"> for the aboveground and belowground components and total tree.</w:t>
      </w:r>
      <w:bookmarkEnd w:id="368"/>
      <w:bookmarkEnd w:id="369"/>
    </w:p>
    <w:tbl>
      <w:tblPr>
        <w:tblW w:w="15168"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41"/>
        <w:gridCol w:w="491"/>
        <w:gridCol w:w="641"/>
        <w:gridCol w:w="591"/>
        <w:gridCol w:w="591"/>
        <w:gridCol w:w="789"/>
        <w:gridCol w:w="791"/>
        <w:gridCol w:w="791"/>
        <w:gridCol w:w="828"/>
        <w:gridCol w:w="850"/>
        <w:gridCol w:w="791"/>
        <w:gridCol w:w="769"/>
        <w:gridCol w:w="891"/>
        <w:gridCol w:w="810"/>
        <w:gridCol w:w="809"/>
        <w:gridCol w:w="813"/>
        <w:gridCol w:w="791"/>
        <w:gridCol w:w="1016"/>
        <w:gridCol w:w="863"/>
        <w:gridCol w:w="811"/>
      </w:tblGrid>
      <w:tr w:rsidR="00BF07AA" w:rsidRPr="000D5FB4" w14:paraId="45F993BC" w14:textId="77777777" w:rsidTr="00CC65D1">
        <w:trPr>
          <w:trHeight w:val="255"/>
          <w:tblHeader/>
        </w:trPr>
        <w:tc>
          <w:tcPr>
            <w:tcW w:w="441" w:type="dxa"/>
            <w:shd w:val="clear" w:color="auto" w:fill="D9E2F3" w:themeFill="accent1" w:themeFillTint="33"/>
            <w:noWrap/>
            <w:vAlign w:val="center"/>
            <w:hideMark/>
          </w:tcPr>
          <w:p w14:paraId="284719EC" w14:textId="5803AB9D" w:rsidR="00CC65D1" w:rsidRPr="000D5FB4" w:rsidRDefault="00CC65D1" w:rsidP="00CC65D1">
            <w:pPr>
              <w:spacing w:before="0" w:after="0" w:line="240" w:lineRule="auto"/>
              <w:jc w:val="center"/>
              <w:rPr>
                <w:rFonts w:eastAsia="Times New Roman"/>
                <w:b/>
                <w:bCs/>
                <w:sz w:val="18"/>
                <w:szCs w:val="18"/>
              </w:rPr>
            </w:pPr>
            <w:r w:rsidRPr="000D5FB4">
              <w:rPr>
                <w:rFonts w:eastAsia="Times New Roman"/>
                <w:b/>
                <w:bCs/>
                <w:sz w:val="18"/>
                <w:szCs w:val="18"/>
              </w:rPr>
              <w:t>S</w:t>
            </w:r>
            <w:r w:rsidR="009A7BB6" w:rsidRPr="000D5FB4">
              <w:rPr>
                <w:rFonts w:eastAsia="Times New Roman"/>
                <w:b/>
                <w:bCs/>
                <w:sz w:val="18"/>
                <w:szCs w:val="18"/>
              </w:rPr>
              <w:t>I</w:t>
            </w:r>
          </w:p>
        </w:tc>
        <w:tc>
          <w:tcPr>
            <w:tcW w:w="491" w:type="dxa"/>
            <w:shd w:val="clear" w:color="auto" w:fill="D9E2F3" w:themeFill="accent1" w:themeFillTint="33"/>
            <w:noWrap/>
            <w:vAlign w:val="center"/>
            <w:hideMark/>
          </w:tcPr>
          <w:p w14:paraId="4ABA3665" w14:textId="77777777" w:rsidR="00CC65D1" w:rsidRPr="000D5FB4" w:rsidRDefault="00CC65D1" w:rsidP="00CC65D1">
            <w:pPr>
              <w:spacing w:before="0" w:after="0" w:line="240" w:lineRule="auto"/>
              <w:jc w:val="center"/>
              <w:rPr>
                <w:rFonts w:eastAsia="Times New Roman"/>
                <w:b/>
                <w:bCs/>
                <w:sz w:val="18"/>
                <w:szCs w:val="18"/>
              </w:rPr>
            </w:pPr>
            <w:r w:rsidRPr="000D5FB4">
              <w:rPr>
                <w:rFonts w:eastAsia="Times New Roman"/>
                <w:b/>
                <w:bCs/>
                <w:sz w:val="18"/>
                <w:szCs w:val="18"/>
              </w:rPr>
              <w:t>Age</w:t>
            </w:r>
          </w:p>
        </w:tc>
        <w:tc>
          <w:tcPr>
            <w:tcW w:w="641" w:type="dxa"/>
            <w:shd w:val="clear" w:color="auto" w:fill="D9E2F3" w:themeFill="accent1" w:themeFillTint="33"/>
            <w:noWrap/>
            <w:vAlign w:val="center"/>
            <w:hideMark/>
          </w:tcPr>
          <w:p w14:paraId="64C59B5A" w14:textId="77777777" w:rsidR="00CC65D1" w:rsidRPr="000D5FB4" w:rsidRDefault="00CC65D1" w:rsidP="00CC65D1">
            <w:pPr>
              <w:spacing w:before="0" w:after="0" w:line="240" w:lineRule="auto"/>
              <w:jc w:val="center"/>
              <w:rPr>
                <w:rFonts w:eastAsia="Times New Roman"/>
                <w:b/>
                <w:bCs/>
                <w:sz w:val="18"/>
                <w:szCs w:val="18"/>
              </w:rPr>
            </w:pPr>
            <w:r w:rsidRPr="000D5FB4">
              <w:rPr>
                <w:rFonts w:eastAsia="Times New Roman"/>
                <w:b/>
                <w:bCs/>
                <w:sz w:val="18"/>
                <w:szCs w:val="18"/>
              </w:rPr>
              <w:t>N</w:t>
            </w:r>
          </w:p>
        </w:tc>
        <w:tc>
          <w:tcPr>
            <w:tcW w:w="591" w:type="dxa"/>
            <w:shd w:val="clear" w:color="auto" w:fill="D9E2F3" w:themeFill="accent1" w:themeFillTint="33"/>
            <w:noWrap/>
            <w:vAlign w:val="center"/>
            <w:hideMark/>
          </w:tcPr>
          <w:p w14:paraId="0BE5C3A9" w14:textId="77777777" w:rsidR="00CC65D1" w:rsidRPr="000D5FB4" w:rsidRDefault="00CC65D1" w:rsidP="00CC65D1">
            <w:pPr>
              <w:spacing w:before="0" w:after="0" w:line="240" w:lineRule="auto"/>
              <w:jc w:val="center"/>
              <w:rPr>
                <w:rFonts w:eastAsia="Times New Roman"/>
                <w:b/>
                <w:bCs/>
                <w:sz w:val="18"/>
                <w:szCs w:val="18"/>
              </w:rPr>
            </w:pPr>
            <w:r w:rsidRPr="000D5FB4">
              <w:rPr>
                <w:rFonts w:eastAsia="Times New Roman"/>
                <w:b/>
                <w:bCs/>
                <w:sz w:val="18"/>
                <w:szCs w:val="18"/>
              </w:rPr>
              <w:t>Vol with bark</w:t>
            </w:r>
          </w:p>
        </w:tc>
        <w:tc>
          <w:tcPr>
            <w:tcW w:w="591" w:type="dxa"/>
            <w:shd w:val="clear" w:color="auto" w:fill="D9E2F3" w:themeFill="accent1" w:themeFillTint="33"/>
            <w:noWrap/>
            <w:vAlign w:val="center"/>
            <w:hideMark/>
          </w:tcPr>
          <w:p w14:paraId="088FD675" w14:textId="77777777" w:rsidR="00CC65D1" w:rsidRPr="000D5FB4" w:rsidRDefault="00CC65D1" w:rsidP="00CC65D1">
            <w:pPr>
              <w:spacing w:before="0" w:after="0" w:line="240" w:lineRule="auto"/>
              <w:jc w:val="center"/>
              <w:rPr>
                <w:rFonts w:eastAsia="Times New Roman"/>
                <w:b/>
                <w:bCs/>
                <w:sz w:val="18"/>
                <w:szCs w:val="18"/>
              </w:rPr>
            </w:pPr>
            <w:r w:rsidRPr="000D5FB4">
              <w:rPr>
                <w:rFonts w:eastAsia="Times New Roman"/>
                <w:b/>
                <w:bCs/>
                <w:sz w:val="18"/>
                <w:szCs w:val="18"/>
              </w:rPr>
              <w:t>Vol</w:t>
            </w:r>
          </w:p>
        </w:tc>
        <w:tc>
          <w:tcPr>
            <w:tcW w:w="789" w:type="dxa"/>
            <w:shd w:val="clear" w:color="auto" w:fill="D9E2F3" w:themeFill="accent1" w:themeFillTint="33"/>
            <w:noWrap/>
            <w:vAlign w:val="center"/>
            <w:hideMark/>
          </w:tcPr>
          <w:p w14:paraId="1122F27D" w14:textId="77777777" w:rsidR="00CC65D1" w:rsidRPr="000D5FB4" w:rsidRDefault="00CC65D1" w:rsidP="00CC65D1">
            <w:pPr>
              <w:spacing w:before="0" w:after="0" w:line="240" w:lineRule="auto"/>
              <w:jc w:val="center"/>
              <w:rPr>
                <w:rFonts w:eastAsia="Times New Roman"/>
                <w:b/>
                <w:bCs/>
                <w:sz w:val="18"/>
                <w:szCs w:val="18"/>
              </w:rPr>
            </w:pPr>
            <w:r w:rsidRPr="000D5FB4">
              <w:rPr>
                <w:rFonts w:eastAsia="Times New Roman"/>
                <w:b/>
                <w:bCs/>
                <w:sz w:val="18"/>
                <w:szCs w:val="18"/>
              </w:rPr>
              <w:t>Dry weight</w:t>
            </w:r>
          </w:p>
        </w:tc>
        <w:tc>
          <w:tcPr>
            <w:tcW w:w="4820" w:type="dxa"/>
            <w:gridSpan w:val="6"/>
            <w:shd w:val="clear" w:color="auto" w:fill="D9E2F3" w:themeFill="accent1" w:themeFillTint="33"/>
            <w:noWrap/>
            <w:vAlign w:val="center"/>
            <w:hideMark/>
          </w:tcPr>
          <w:p w14:paraId="04BD70CB" w14:textId="106C31EA" w:rsidR="00CC65D1" w:rsidRPr="000D5FB4" w:rsidRDefault="00CC65D1" w:rsidP="00CC65D1">
            <w:pPr>
              <w:spacing w:before="0" w:after="0" w:line="240" w:lineRule="auto"/>
              <w:jc w:val="center"/>
              <w:rPr>
                <w:rFonts w:eastAsia="Times New Roman"/>
                <w:b/>
                <w:bCs/>
                <w:sz w:val="18"/>
                <w:szCs w:val="18"/>
              </w:rPr>
            </w:pPr>
            <w:r w:rsidRPr="000D5FB4">
              <w:rPr>
                <w:rFonts w:eastAsia="Times New Roman"/>
                <w:b/>
                <w:bCs/>
                <w:sz w:val="18"/>
                <w:szCs w:val="18"/>
              </w:rPr>
              <w:t>Above Ground Biomass (kg/ha)</w:t>
            </w:r>
          </w:p>
        </w:tc>
        <w:tc>
          <w:tcPr>
            <w:tcW w:w="891" w:type="dxa"/>
            <w:shd w:val="clear" w:color="auto" w:fill="D9E2F3" w:themeFill="accent1" w:themeFillTint="33"/>
            <w:noWrap/>
            <w:vAlign w:val="center"/>
            <w:hideMark/>
          </w:tcPr>
          <w:p w14:paraId="729CC4E1" w14:textId="122C7AB8" w:rsidR="00CC65D1" w:rsidRPr="000D5FB4" w:rsidRDefault="00CC65D1" w:rsidP="00CC65D1">
            <w:pPr>
              <w:spacing w:before="0" w:after="0" w:line="240" w:lineRule="auto"/>
              <w:jc w:val="center"/>
              <w:rPr>
                <w:rFonts w:eastAsia="Times New Roman"/>
                <w:b/>
                <w:bCs/>
                <w:sz w:val="18"/>
                <w:szCs w:val="18"/>
              </w:rPr>
            </w:pPr>
            <w:r w:rsidRPr="000D5FB4">
              <w:rPr>
                <w:rFonts w:eastAsia="Times New Roman"/>
                <w:b/>
                <w:bCs/>
                <w:sz w:val="18"/>
                <w:szCs w:val="18"/>
              </w:rPr>
              <w:t>Below Ground Biomass</w:t>
            </w:r>
          </w:p>
        </w:tc>
        <w:tc>
          <w:tcPr>
            <w:tcW w:w="5102" w:type="dxa"/>
            <w:gridSpan w:val="6"/>
            <w:shd w:val="clear" w:color="auto" w:fill="D9E2F3" w:themeFill="accent1" w:themeFillTint="33"/>
            <w:noWrap/>
            <w:vAlign w:val="center"/>
            <w:hideMark/>
          </w:tcPr>
          <w:p w14:paraId="0339E13B" w14:textId="715167FC" w:rsidR="00CC65D1" w:rsidRPr="000D5FB4" w:rsidRDefault="00CC65D1" w:rsidP="00CC65D1">
            <w:pPr>
              <w:spacing w:before="0" w:after="0" w:line="240" w:lineRule="auto"/>
              <w:jc w:val="center"/>
              <w:rPr>
                <w:rFonts w:eastAsia="Times New Roman"/>
                <w:b/>
                <w:bCs/>
                <w:sz w:val="18"/>
                <w:szCs w:val="18"/>
              </w:rPr>
            </w:pPr>
            <w:r w:rsidRPr="000D5FB4">
              <w:rPr>
                <w:rFonts w:eastAsia="Times New Roman"/>
                <w:b/>
                <w:bCs/>
                <w:sz w:val="18"/>
                <w:szCs w:val="18"/>
              </w:rPr>
              <w:t>Above Ground Carbon (Kg/Ha)</w:t>
            </w:r>
          </w:p>
        </w:tc>
        <w:tc>
          <w:tcPr>
            <w:tcW w:w="811" w:type="dxa"/>
            <w:shd w:val="clear" w:color="auto" w:fill="D9E2F3" w:themeFill="accent1" w:themeFillTint="33"/>
            <w:noWrap/>
            <w:vAlign w:val="center"/>
            <w:hideMark/>
          </w:tcPr>
          <w:p w14:paraId="6E70654A" w14:textId="77777777" w:rsidR="00CC65D1" w:rsidRPr="000D5FB4" w:rsidRDefault="00CC65D1" w:rsidP="00CC65D1">
            <w:pPr>
              <w:spacing w:before="0" w:after="0" w:line="240" w:lineRule="auto"/>
              <w:jc w:val="center"/>
              <w:rPr>
                <w:rFonts w:eastAsia="Times New Roman"/>
                <w:b/>
                <w:bCs/>
                <w:sz w:val="18"/>
                <w:szCs w:val="18"/>
              </w:rPr>
            </w:pPr>
            <w:r w:rsidRPr="000D5FB4">
              <w:rPr>
                <w:rFonts w:eastAsia="Times New Roman"/>
                <w:b/>
                <w:bCs/>
                <w:sz w:val="18"/>
                <w:szCs w:val="18"/>
              </w:rPr>
              <w:t>Below</w:t>
            </w:r>
          </w:p>
          <w:p w14:paraId="5BE0331C" w14:textId="77777777" w:rsidR="00CC65D1" w:rsidRPr="000D5FB4" w:rsidRDefault="00CC65D1" w:rsidP="00CC65D1">
            <w:pPr>
              <w:spacing w:before="0" w:after="0" w:line="240" w:lineRule="auto"/>
              <w:jc w:val="center"/>
              <w:rPr>
                <w:rFonts w:eastAsia="Times New Roman"/>
                <w:b/>
                <w:bCs/>
                <w:sz w:val="18"/>
                <w:szCs w:val="18"/>
              </w:rPr>
            </w:pPr>
            <w:r w:rsidRPr="000D5FB4">
              <w:rPr>
                <w:rFonts w:eastAsia="Times New Roman"/>
                <w:b/>
                <w:bCs/>
                <w:sz w:val="18"/>
                <w:szCs w:val="18"/>
              </w:rPr>
              <w:t>Ground</w:t>
            </w:r>
          </w:p>
          <w:p w14:paraId="5E8240B7" w14:textId="22E4F73A" w:rsidR="00CC65D1" w:rsidRPr="000D5FB4" w:rsidRDefault="00CC65D1" w:rsidP="00CC65D1">
            <w:pPr>
              <w:spacing w:before="0" w:after="0" w:line="240" w:lineRule="auto"/>
              <w:jc w:val="center"/>
              <w:rPr>
                <w:rFonts w:eastAsia="Times New Roman"/>
                <w:b/>
                <w:bCs/>
                <w:sz w:val="18"/>
                <w:szCs w:val="18"/>
              </w:rPr>
            </w:pPr>
            <w:r w:rsidRPr="000D5FB4">
              <w:rPr>
                <w:rFonts w:eastAsia="Times New Roman"/>
                <w:b/>
                <w:bCs/>
                <w:sz w:val="18"/>
                <w:szCs w:val="18"/>
              </w:rPr>
              <w:t>Carbon</w:t>
            </w:r>
          </w:p>
        </w:tc>
      </w:tr>
      <w:tr w:rsidR="00123DCF" w:rsidRPr="000D5FB4" w14:paraId="60B9D7F3" w14:textId="77777777" w:rsidTr="00CC65D1">
        <w:trPr>
          <w:trHeight w:val="255"/>
          <w:tblHeader/>
        </w:trPr>
        <w:tc>
          <w:tcPr>
            <w:tcW w:w="441" w:type="dxa"/>
            <w:shd w:val="clear" w:color="auto" w:fill="D9E2F3" w:themeFill="accent1" w:themeFillTint="33"/>
            <w:noWrap/>
            <w:vAlign w:val="center"/>
            <w:hideMark/>
          </w:tcPr>
          <w:p w14:paraId="12A56951" w14:textId="77777777" w:rsidR="00CC65D1" w:rsidRPr="000D5FB4" w:rsidRDefault="00CC65D1" w:rsidP="00CC65D1">
            <w:pPr>
              <w:spacing w:before="0" w:after="0" w:line="240" w:lineRule="auto"/>
              <w:jc w:val="center"/>
              <w:rPr>
                <w:rFonts w:eastAsia="Times New Roman"/>
                <w:i/>
                <w:iCs/>
                <w:sz w:val="18"/>
                <w:szCs w:val="18"/>
              </w:rPr>
            </w:pPr>
          </w:p>
        </w:tc>
        <w:tc>
          <w:tcPr>
            <w:tcW w:w="491" w:type="dxa"/>
            <w:shd w:val="clear" w:color="auto" w:fill="D9E2F3" w:themeFill="accent1" w:themeFillTint="33"/>
            <w:noWrap/>
            <w:vAlign w:val="center"/>
            <w:hideMark/>
          </w:tcPr>
          <w:p w14:paraId="6EC60FFB" w14:textId="77777777" w:rsidR="00CC65D1" w:rsidRPr="000D5FB4" w:rsidRDefault="00CC65D1" w:rsidP="00CC65D1">
            <w:pPr>
              <w:spacing w:before="0" w:after="0" w:line="240" w:lineRule="auto"/>
              <w:jc w:val="center"/>
              <w:rPr>
                <w:rFonts w:eastAsia="Times New Roman"/>
                <w:i/>
                <w:iCs/>
                <w:sz w:val="18"/>
                <w:szCs w:val="18"/>
              </w:rPr>
            </w:pPr>
            <w:r w:rsidRPr="000D5FB4">
              <w:rPr>
                <w:rFonts w:eastAsia="Times New Roman"/>
                <w:i/>
                <w:iCs/>
                <w:sz w:val="18"/>
                <w:szCs w:val="18"/>
              </w:rPr>
              <w:t>year</w:t>
            </w:r>
          </w:p>
        </w:tc>
        <w:tc>
          <w:tcPr>
            <w:tcW w:w="641" w:type="dxa"/>
            <w:shd w:val="clear" w:color="auto" w:fill="D9E2F3" w:themeFill="accent1" w:themeFillTint="33"/>
            <w:noWrap/>
            <w:vAlign w:val="center"/>
            <w:hideMark/>
          </w:tcPr>
          <w:p w14:paraId="5A64CCAD" w14:textId="77777777" w:rsidR="00CC65D1" w:rsidRPr="000D5FB4" w:rsidRDefault="00CC65D1" w:rsidP="00CC65D1">
            <w:pPr>
              <w:spacing w:before="0" w:after="0" w:line="240" w:lineRule="auto"/>
              <w:jc w:val="center"/>
              <w:rPr>
                <w:rFonts w:eastAsia="Times New Roman"/>
                <w:i/>
                <w:iCs/>
                <w:sz w:val="18"/>
                <w:szCs w:val="18"/>
              </w:rPr>
            </w:pPr>
            <w:r w:rsidRPr="000D5FB4">
              <w:rPr>
                <w:rFonts w:eastAsia="Times New Roman"/>
                <w:i/>
                <w:iCs/>
                <w:sz w:val="18"/>
                <w:szCs w:val="18"/>
              </w:rPr>
              <w:t>trees/</w:t>
            </w:r>
          </w:p>
          <w:p w14:paraId="3F5FFBEE" w14:textId="68172149" w:rsidR="00CC65D1" w:rsidRPr="000D5FB4" w:rsidRDefault="00CC65D1" w:rsidP="00CC65D1">
            <w:pPr>
              <w:spacing w:before="0" w:after="0" w:line="240" w:lineRule="auto"/>
              <w:jc w:val="center"/>
              <w:rPr>
                <w:rFonts w:eastAsia="Times New Roman"/>
                <w:i/>
                <w:iCs/>
                <w:sz w:val="18"/>
                <w:szCs w:val="18"/>
              </w:rPr>
            </w:pPr>
            <w:r w:rsidRPr="000D5FB4">
              <w:rPr>
                <w:rFonts w:eastAsia="Times New Roman"/>
                <w:i/>
                <w:iCs/>
                <w:sz w:val="18"/>
                <w:szCs w:val="18"/>
              </w:rPr>
              <w:t>ha</w:t>
            </w:r>
          </w:p>
        </w:tc>
        <w:tc>
          <w:tcPr>
            <w:tcW w:w="591" w:type="dxa"/>
            <w:shd w:val="clear" w:color="auto" w:fill="D9E2F3" w:themeFill="accent1" w:themeFillTint="33"/>
            <w:noWrap/>
            <w:vAlign w:val="center"/>
            <w:hideMark/>
          </w:tcPr>
          <w:p w14:paraId="554F5E58" w14:textId="77777777" w:rsidR="00CC65D1" w:rsidRPr="000D5FB4" w:rsidRDefault="00CC65D1" w:rsidP="00CC65D1">
            <w:pPr>
              <w:spacing w:before="0" w:after="0" w:line="240" w:lineRule="auto"/>
              <w:jc w:val="center"/>
              <w:rPr>
                <w:rFonts w:eastAsia="Times New Roman"/>
                <w:i/>
                <w:iCs/>
                <w:sz w:val="18"/>
                <w:szCs w:val="18"/>
              </w:rPr>
            </w:pPr>
            <w:r w:rsidRPr="000D5FB4">
              <w:rPr>
                <w:rFonts w:eastAsia="Times New Roman"/>
                <w:i/>
                <w:iCs/>
                <w:sz w:val="18"/>
                <w:szCs w:val="18"/>
              </w:rPr>
              <w:t>m</w:t>
            </w:r>
            <w:r w:rsidRPr="000D5FB4">
              <w:rPr>
                <w:rFonts w:eastAsia="Times New Roman"/>
                <w:i/>
                <w:iCs/>
                <w:sz w:val="18"/>
                <w:szCs w:val="18"/>
                <w:vertAlign w:val="superscript"/>
              </w:rPr>
              <w:t>3</w:t>
            </w:r>
            <w:r w:rsidRPr="000D5FB4">
              <w:rPr>
                <w:rFonts w:eastAsia="Times New Roman"/>
                <w:i/>
                <w:iCs/>
                <w:sz w:val="18"/>
                <w:szCs w:val="18"/>
              </w:rPr>
              <w:t>/</w:t>
            </w:r>
          </w:p>
          <w:p w14:paraId="6050BB17" w14:textId="680CFCE9" w:rsidR="00CC65D1" w:rsidRPr="000D5FB4" w:rsidRDefault="00CC65D1" w:rsidP="00CC65D1">
            <w:pPr>
              <w:spacing w:before="0" w:after="0" w:line="240" w:lineRule="auto"/>
              <w:jc w:val="center"/>
              <w:rPr>
                <w:rFonts w:eastAsia="Times New Roman"/>
                <w:i/>
                <w:iCs/>
                <w:sz w:val="18"/>
                <w:szCs w:val="18"/>
              </w:rPr>
            </w:pPr>
            <w:r w:rsidRPr="000D5FB4">
              <w:rPr>
                <w:rFonts w:eastAsia="Times New Roman"/>
                <w:i/>
                <w:iCs/>
                <w:sz w:val="18"/>
                <w:szCs w:val="18"/>
              </w:rPr>
              <w:t>ha</w:t>
            </w:r>
          </w:p>
        </w:tc>
        <w:tc>
          <w:tcPr>
            <w:tcW w:w="591" w:type="dxa"/>
            <w:shd w:val="clear" w:color="auto" w:fill="D9E2F3" w:themeFill="accent1" w:themeFillTint="33"/>
            <w:noWrap/>
            <w:vAlign w:val="center"/>
            <w:hideMark/>
          </w:tcPr>
          <w:p w14:paraId="08ECD002" w14:textId="77777777" w:rsidR="00CC65D1" w:rsidRPr="000D5FB4" w:rsidRDefault="00CC65D1" w:rsidP="00CC65D1">
            <w:pPr>
              <w:spacing w:before="0" w:after="0" w:line="240" w:lineRule="auto"/>
              <w:jc w:val="center"/>
              <w:rPr>
                <w:rFonts w:eastAsia="Times New Roman"/>
                <w:i/>
                <w:iCs/>
                <w:sz w:val="18"/>
                <w:szCs w:val="18"/>
              </w:rPr>
            </w:pPr>
            <w:r w:rsidRPr="000D5FB4">
              <w:rPr>
                <w:rFonts w:eastAsia="Times New Roman"/>
                <w:i/>
                <w:iCs/>
                <w:sz w:val="18"/>
                <w:szCs w:val="18"/>
              </w:rPr>
              <w:t>m</w:t>
            </w:r>
            <w:r w:rsidRPr="000D5FB4">
              <w:rPr>
                <w:rFonts w:eastAsia="Times New Roman"/>
                <w:i/>
                <w:iCs/>
                <w:sz w:val="18"/>
                <w:szCs w:val="18"/>
                <w:vertAlign w:val="superscript"/>
              </w:rPr>
              <w:t>3</w:t>
            </w:r>
            <w:r w:rsidRPr="000D5FB4">
              <w:rPr>
                <w:rFonts w:eastAsia="Times New Roman"/>
                <w:i/>
                <w:iCs/>
                <w:sz w:val="18"/>
                <w:szCs w:val="18"/>
              </w:rPr>
              <w:t>/</w:t>
            </w:r>
          </w:p>
          <w:p w14:paraId="14265533" w14:textId="60E33ECB" w:rsidR="00CC65D1" w:rsidRPr="000D5FB4" w:rsidRDefault="00CC65D1" w:rsidP="00CC65D1">
            <w:pPr>
              <w:spacing w:before="0" w:after="0" w:line="240" w:lineRule="auto"/>
              <w:jc w:val="center"/>
              <w:rPr>
                <w:rFonts w:eastAsia="Times New Roman"/>
                <w:i/>
                <w:iCs/>
                <w:sz w:val="18"/>
                <w:szCs w:val="18"/>
              </w:rPr>
            </w:pPr>
            <w:r w:rsidRPr="000D5FB4">
              <w:rPr>
                <w:rFonts w:eastAsia="Times New Roman"/>
                <w:i/>
                <w:iCs/>
                <w:sz w:val="18"/>
                <w:szCs w:val="18"/>
              </w:rPr>
              <w:t>ha</w:t>
            </w:r>
          </w:p>
        </w:tc>
        <w:tc>
          <w:tcPr>
            <w:tcW w:w="789" w:type="dxa"/>
            <w:shd w:val="clear" w:color="auto" w:fill="D9E2F3" w:themeFill="accent1" w:themeFillTint="33"/>
            <w:noWrap/>
            <w:vAlign w:val="center"/>
            <w:hideMark/>
          </w:tcPr>
          <w:p w14:paraId="67328B32" w14:textId="77777777" w:rsidR="00CC65D1" w:rsidRPr="000D5FB4" w:rsidRDefault="00CC65D1" w:rsidP="00CC65D1">
            <w:pPr>
              <w:spacing w:before="0" w:after="0" w:line="240" w:lineRule="auto"/>
              <w:jc w:val="center"/>
              <w:rPr>
                <w:rFonts w:eastAsia="Times New Roman"/>
                <w:i/>
                <w:iCs/>
                <w:sz w:val="18"/>
                <w:szCs w:val="18"/>
              </w:rPr>
            </w:pPr>
            <w:r w:rsidRPr="000D5FB4">
              <w:rPr>
                <w:rFonts w:eastAsia="Times New Roman"/>
                <w:i/>
                <w:iCs/>
                <w:sz w:val="18"/>
                <w:szCs w:val="18"/>
              </w:rPr>
              <w:t>kg/</w:t>
            </w:r>
          </w:p>
          <w:p w14:paraId="1D9F31F6" w14:textId="7FF4A388" w:rsidR="00CC65D1" w:rsidRPr="000D5FB4" w:rsidRDefault="00CC65D1" w:rsidP="00CC65D1">
            <w:pPr>
              <w:spacing w:before="0" w:after="0" w:line="240" w:lineRule="auto"/>
              <w:jc w:val="center"/>
              <w:rPr>
                <w:rFonts w:eastAsia="Times New Roman"/>
                <w:i/>
                <w:iCs/>
                <w:sz w:val="18"/>
                <w:szCs w:val="18"/>
              </w:rPr>
            </w:pPr>
            <w:r w:rsidRPr="000D5FB4">
              <w:rPr>
                <w:rFonts w:eastAsia="Times New Roman"/>
                <w:i/>
                <w:iCs/>
                <w:sz w:val="18"/>
                <w:szCs w:val="18"/>
              </w:rPr>
              <w:t>ha</w:t>
            </w:r>
          </w:p>
        </w:tc>
        <w:tc>
          <w:tcPr>
            <w:tcW w:w="791" w:type="dxa"/>
            <w:shd w:val="clear" w:color="auto" w:fill="D9E2F3" w:themeFill="accent1" w:themeFillTint="33"/>
            <w:noWrap/>
            <w:vAlign w:val="center"/>
            <w:hideMark/>
          </w:tcPr>
          <w:p w14:paraId="7F4C7930" w14:textId="77777777" w:rsidR="00CC65D1" w:rsidRPr="000D5FB4" w:rsidRDefault="00CC65D1" w:rsidP="00CC65D1">
            <w:pPr>
              <w:spacing w:before="0" w:after="0" w:line="240" w:lineRule="auto"/>
              <w:jc w:val="center"/>
              <w:rPr>
                <w:rFonts w:eastAsia="Times New Roman"/>
                <w:i/>
                <w:iCs/>
                <w:sz w:val="18"/>
                <w:szCs w:val="18"/>
              </w:rPr>
            </w:pPr>
            <w:r w:rsidRPr="000D5FB4">
              <w:rPr>
                <w:rFonts w:eastAsia="Times New Roman"/>
                <w:i/>
                <w:iCs/>
                <w:sz w:val="18"/>
                <w:szCs w:val="18"/>
              </w:rPr>
              <w:t>Foliage</w:t>
            </w:r>
          </w:p>
        </w:tc>
        <w:tc>
          <w:tcPr>
            <w:tcW w:w="791" w:type="dxa"/>
            <w:shd w:val="clear" w:color="auto" w:fill="D9E2F3" w:themeFill="accent1" w:themeFillTint="33"/>
            <w:noWrap/>
            <w:vAlign w:val="center"/>
            <w:hideMark/>
          </w:tcPr>
          <w:p w14:paraId="33D229F0" w14:textId="77777777" w:rsidR="00CC65D1" w:rsidRPr="000D5FB4" w:rsidRDefault="00CC65D1" w:rsidP="00CC65D1">
            <w:pPr>
              <w:spacing w:before="0" w:after="0" w:line="240" w:lineRule="auto"/>
              <w:jc w:val="center"/>
              <w:rPr>
                <w:rFonts w:eastAsia="Times New Roman"/>
                <w:i/>
                <w:iCs/>
                <w:sz w:val="18"/>
                <w:szCs w:val="18"/>
              </w:rPr>
            </w:pPr>
            <w:r w:rsidRPr="000D5FB4">
              <w:rPr>
                <w:rFonts w:eastAsia="Times New Roman"/>
                <w:i/>
                <w:iCs/>
                <w:sz w:val="18"/>
                <w:szCs w:val="18"/>
              </w:rPr>
              <w:t>Branch</w:t>
            </w:r>
          </w:p>
        </w:tc>
        <w:tc>
          <w:tcPr>
            <w:tcW w:w="828" w:type="dxa"/>
            <w:shd w:val="clear" w:color="auto" w:fill="D9E2F3" w:themeFill="accent1" w:themeFillTint="33"/>
            <w:noWrap/>
            <w:vAlign w:val="center"/>
            <w:hideMark/>
          </w:tcPr>
          <w:p w14:paraId="209FADA3" w14:textId="77777777" w:rsidR="00CC65D1" w:rsidRPr="000D5FB4" w:rsidRDefault="00CC65D1" w:rsidP="00CC65D1">
            <w:pPr>
              <w:spacing w:before="0" w:after="0" w:line="240" w:lineRule="auto"/>
              <w:jc w:val="center"/>
              <w:rPr>
                <w:rFonts w:eastAsia="Times New Roman"/>
                <w:i/>
                <w:iCs/>
                <w:sz w:val="18"/>
                <w:szCs w:val="18"/>
              </w:rPr>
            </w:pPr>
            <w:r w:rsidRPr="000D5FB4">
              <w:rPr>
                <w:rFonts w:eastAsia="Times New Roman"/>
                <w:i/>
                <w:iCs/>
                <w:sz w:val="18"/>
                <w:szCs w:val="18"/>
              </w:rPr>
              <w:t>Bark</w:t>
            </w:r>
          </w:p>
        </w:tc>
        <w:tc>
          <w:tcPr>
            <w:tcW w:w="850" w:type="dxa"/>
            <w:shd w:val="clear" w:color="auto" w:fill="D9E2F3" w:themeFill="accent1" w:themeFillTint="33"/>
            <w:noWrap/>
            <w:vAlign w:val="center"/>
            <w:hideMark/>
          </w:tcPr>
          <w:p w14:paraId="28D50AB3" w14:textId="77777777" w:rsidR="00CC65D1" w:rsidRPr="000D5FB4" w:rsidRDefault="00CC65D1" w:rsidP="00CC65D1">
            <w:pPr>
              <w:spacing w:before="0" w:after="0" w:line="240" w:lineRule="auto"/>
              <w:jc w:val="center"/>
              <w:rPr>
                <w:rFonts w:eastAsia="Times New Roman"/>
                <w:i/>
                <w:iCs/>
                <w:sz w:val="18"/>
                <w:szCs w:val="18"/>
              </w:rPr>
            </w:pPr>
            <w:r w:rsidRPr="000D5FB4">
              <w:rPr>
                <w:rFonts w:eastAsia="Times New Roman"/>
                <w:i/>
                <w:iCs/>
                <w:sz w:val="18"/>
                <w:szCs w:val="18"/>
              </w:rPr>
              <w:t>Stem</w:t>
            </w:r>
          </w:p>
        </w:tc>
        <w:tc>
          <w:tcPr>
            <w:tcW w:w="791" w:type="dxa"/>
            <w:shd w:val="clear" w:color="auto" w:fill="D9E2F3" w:themeFill="accent1" w:themeFillTint="33"/>
            <w:noWrap/>
            <w:vAlign w:val="center"/>
            <w:hideMark/>
          </w:tcPr>
          <w:p w14:paraId="10084F9E" w14:textId="52717EBF" w:rsidR="00CC65D1" w:rsidRPr="000D5FB4" w:rsidRDefault="00CC65D1" w:rsidP="00CC65D1">
            <w:pPr>
              <w:spacing w:before="0" w:after="0" w:line="240" w:lineRule="auto"/>
              <w:jc w:val="center"/>
              <w:rPr>
                <w:rFonts w:eastAsia="Times New Roman"/>
                <w:i/>
                <w:iCs/>
                <w:sz w:val="18"/>
                <w:szCs w:val="18"/>
              </w:rPr>
            </w:pPr>
            <w:r w:rsidRPr="000D5FB4">
              <w:rPr>
                <w:rFonts w:eastAsia="Times New Roman"/>
                <w:i/>
                <w:iCs/>
                <w:sz w:val="18"/>
                <w:szCs w:val="18"/>
              </w:rPr>
              <w:t>Stem+ bark</w:t>
            </w:r>
          </w:p>
        </w:tc>
        <w:tc>
          <w:tcPr>
            <w:tcW w:w="769" w:type="dxa"/>
            <w:shd w:val="clear" w:color="auto" w:fill="D9E2F3" w:themeFill="accent1" w:themeFillTint="33"/>
            <w:noWrap/>
            <w:vAlign w:val="center"/>
            <w:hideMark/>
          </w:tcPr>
          <w:p w14:paraId="29E32B07" w14:textId="77777777" w:rsidR="00CC65D1" w:rsidRPr="000D5FB4" w:rsidRDefault="00CC65D1" w:rsidP="00CC65D1">
            <w:pPr>
              <w:spacing w:before="0" w:after="0" w:line="240" w:lineRule="auto"/>
              <w:jc w:val="center"/>
              <w:rPr>
                <w:rFonts w:eastAsia="Times New Roman"/>
                <w:i/>
                <w:iCs/>
                <w:sz w:val="18"/>
                <w:szCs w:val="18"/>
              </w:rPr>
            </w:pPr>
            <w:r w:rsidRPr="000D5FB4">
              <w:rPr>
                <w:rFonts w:eastAsia="Times New Roman"/>
                <w:i/>
                <w:iCs/>
                <w:sz w:val="18"/>
                <w:szCs w:val="18"/>
              </w:rPr>
              <w:t>Total ABG</w:t>
            </w:r>
          </w:p>
        </w:tc>
        <w:tc>
          <w:tcPr>
            <w:tcW w:w="891" w:type="dxa"/>
            <w:shd w:val="clear" w:color="auto" w:fill="D9E2F3" w:themeFill="accent1" w:themeFillTint="33"/>
            <w:noWrap/>
            <w:vAlign w:val="center"/>
            <w:hideMark/>
          </w:tcPr>
          <w:p w14:paraId="0AF68217" w14:textId="0B16C504" w:rsidR="00CC65D1" w:rsidRPr="000D5FB4" w:rsidRDefault="00CC65D1" w:rsidP="00CC65D1">
            <w:pPr>
              <w:spacing w:before="0" w:after="0" w:line="240" w:lineRule="auto"/>
              <w:jc w:val="center"/>
              <w:rPr>
                <w:rFonts w:eastAsia="Times New Roman"/>
                <w:i/>
                <w:iCs/>
                <w:sz w:val="18"/>
                <w:szCs w:val="18"/>
              </w:rPr>
            </w:pPr>
            <w:r w:rsidRPr="000D5FB4">
              <w:rPr>
                <w:rFonts w:eastAsia="Times New Roman"/>
                <w:i/>
                <w:iCs/>
                <w:sz w:val="18"/>
                <w:szCs w:val="18"/>
              </w:rPr>
              <w:t>kg/ Ha</w:t>
            </w:r>
          </w:p>
        </w:tc>
        <w:tc>
          <w:tcPr>
            <w:tcW w:w="810" w:type="dxa"/>
            <w:shd w:val="clear" w:color="auto" w:fill="D9E2F3" w:themeFill="accent1" w:themeFillTint="33"/>
            <w:noWrap/>
            <w:vAlign w:val="center"/>
            <w:hideMark/>
          </w:tcPr>
          <w:p w14:paraId="2DE957F7" w14:textId="77777777" w:rsidR="00CC65D1" w:rsidRPr="000D5FB4" w:rsidRDefault="00CC65D1" w:rsidP="00CC65D1">
            <w:pPr>
              <w:spacing w:before="0" w:after="0" w:line="240" w:lineRule="auto"/>
              <w:jc w:val="center"/>
              <w:rPr>
                <w:rFonts w:eastAsia="Times New Roman"/>
                <w:i/>
                <w:iCs/>
                <w:sz w:val="18"/>
                <w:szCs w:val="18"/>
              </w:rPr>
            </w:pPr>
            <w:r w:rsidRPr="000D5FB4">
              <w:rPr>
                <w:rFonts w:eastAsia="Times New Roman"/>
                <w:i/>
                <w:iCs/>
                <w:sz w:val="18"/>
                <w:szCs w:val="18"/>
              </w:rPr>
              <w:t>Foliage</w:t>
            </w:r>
          </w:p>
        </w:tc>
        <w:tc>
          <w:tcPr>
            <w:tcW w:w="809" w:type="dxa"/>
            <w:shd w:val="clear" w:color="auto" w:fill="D9E2F3" w:themeFill="accent1" w:themeFillTint="33"/>
            <w:noWrap/>
            <w:vAlign w:val="center"/>
            <w:hideMark/>
          </w:tcPr>
          <w:p w14:paraId="6BE06DA1" w14:textId="77777777" w:rsidR="00CC65D1" w:rsidRPr="000D5FB4" w:rsidRDefault="00CC65D1" w:rsidP="00CC65D1">
            <w:pPr>
              <w:spacing w:before="0" w:after="0" w:line="240" w:lineRule="auto"/>
              <w:jc w:val="center"/>
              <w:rPr>
                <w:rFonts w:eastAsia="Times New Roman"/>
                <w:i/>
                <w:iCs/>
                <w:sz w:val="18"/>
                <w:szCs w:val="18"/>
              </w:rPr>
            </w:pPr>
            <w:r w:rsidRPr="000D5FB4">
              <w:rPr>
                <w:rFonts w:eastAsia="Times New Roman"/>
                <w:i/>
                <w:iCs/>
                <w:sz w:val="18"/>
                <w:szCs w:val="18"/>
              </w:rPr>
              <w:t>Branch</w:t>
            </w:r>
          </w:p>
        </w:tc>
        <w:tc>
          <w:tcPr>
            <w:tcW w:w="813" w:type="dxa"/>
            <w:shd w:val="clear" w:color="auto" w:fill="D9E2F3" w:themeFill="accent1" w:themeFillTint="33"/>
            <w:noWrap/>
            <w:vAlign w:val="center"/>
            <w:hideMark/>
          </w:tcPr>
          <w:p w14:paraId="1BDA9D98" w14:textId="77777777" w:rsidR="00CC65D1" w:rsidRPr="000D5FB4" w:rsidRDefault="00CC65D1" w:rsidP="00CC65D1">
            <w:pPr>
              <w:spacing w:before="0" w:after="0" w:line="240" w:lineRule="auto"/>
              <w:jc w:val="center"/>
              <w:rPr>
                <w:rFonts w:eastAsia="Times New Roman"/>
                <w:i/>
                <w:iCs/>
                <w:sz w:val="18"/>
                <w:szCs w:val="18"/>
              </w:rPr>
            </w:pPr>
            <w:r w:rsidRPr="000D5FB4">
              <w:rPr>
                <w:rFonts w:eastAsia="Times New Roman"/>
                <w:i/>
                <w:iCs/>
                <w:sz w:val="18"/>
                <w:szCs w:val="18"/>
              </w:rPr>
              <w:t>Bark</w:t>
            </w:r>
          </w:p>
        </w:tc>
        <w:tc>
          <w:tcPr>
            <w:tcW w:w="791" w:type="dxa"/>
            <w:shd w:val="clear" w:color="auto" w:fill="D9E2F3" w:themeFill="accent1" w:themeFillTint="33"/>
            <w:noWrap/>
            <w:vAlign w:val="center"/>
            <w:hideMark/>
          </w:tcPr>
          <w:p w14:paraId="2CDC9D79" w14:textId="77777777" w:rsidR="00CC65D1" w:rsidRPr="000D5FB4" w:rsidRDefault="00CC65D1" w:rsidP="00CC65D1">
            <w:pPr>
              <w:spacing w:before="0" w:after="0" w:line="240" w:lineRule="auto"/>
              <w:jc w:val="center"/>
              <w:rPr>
                <w:rFonts w:eastAsia="Times New Roman"/>
                <w:i/>
                <w:iCs/>
                <w:sz w:val="18"/>
                <w:szCs w:val="18"/>
              </w:rPr>
            </w:pPr>
            <w:r w:rsidRPr="000D5FB4">
              <w:rPr>
                <w:rFonts w:eastAsia="Times New Roman"/>
                <w:i/>
                <w:iCs/>
                <w:sz w:val="18"/>
                <w:szCs w:val="18"/>
              </w:rPr>
              <w:t>Stem</w:t>
            </w:r>
          </w:p>
        </w:tc>
        <w:tc>
          <w:tcPr>
            <w:tcW w:w="1016" w:type="dxa"/>
            <w:shd w:val="clear" w:color="auto" w:fill="D9E2F3" w:themeFill="accent1" w:themeFillTint="33"/>
            <w:noWrap/>
            <w:vAlign w:val="center"/>
            <w:hideMark/>
          </w:tcPr>
          <w:p w14:paraId="2691E8DA" w14:textId="77777777" w:rsidR="00CC65D1" w:rsidRPr="000D5FB4" w:rsidRDefault="00CC65D1" w:rsidP="00CC65D1">
            <w:pPr>
              <w:spacing w:before="0" w:after="0" w:line="240" w:lineRule="auto"/>
              <w:jc w:val="center"/>
              <w:rPr>
                <w:rFonts w:eastAsia="Times New Roman"/>
                <w:i/>
                <w:iCs/>
                <w:sz w:val="18"/>
                <w:szCs w:val="18"/>
              </w:rPr>
            </w:pPr>
            <w:r w:rsidRPr="000D5FB4">
              <w:rPr>
                <w:rFonts w:eastAsia="Times New Roman"/>
                <w:i/>
                <w:iCs/>
                <w:sz w:val="18"/>
                <w:szCs w:val="18"/>
              </w:rPr>
              <w:t>Stem+bark</w:t>
            </w:r>
          </w:p>
        </w:tc>
        <w:tc>
          <w:tcPr>
            <w:tcW w:w="863" w:type="dxa"/>
            <w:shd w:val="clear" w:color="auto" w:fill="D9E2F3" w:themeFill="accent1" w:themeFillTint="33"/>
            <w:noWrap/>
            <w:vAlign w:val="center"/>
            <w:hideMark/>
          </w:tcPr>
          <w:p w14:paraId="469EA805" w14:textId="77777777" w:rsidR="00CC65D1" w:rsidRPr="000D5FB4" w:rsidRDefault="00CC65D1" w:rsidP="00CC65D1">
            <w:pPr>
              <w:spacing w:before="0" w:after="0" w:line="240" w:lineRule="auto"/>
              <w:jc w:val="center"/>
              <w:rPr>
                <w:rFonts w:eastAsia="Times New Roman"/>
                <w:i/>
                <w:iCs/>
                <w:sz w:val="18"/>
                <w:szCs w:val="18"/>
              </w:rPr>
            </w:pPr>
            <w:r w:rsidRPr="000D5FB4">
              <w:rPr>
                <w:rFonts w:eastAsia="Times New Roman"/>
                <w:i/>
                <w:iCs/>
                <w:sz w:val="18"/>
                <w:szCs w:val="18"/>
              </w:rPr>
              <w:t>Total ABG</w:t>
            </w:r>
          </w:p>
        </w:tc>
        <w:tc>
          <w:tcPr>
            <w:tcW w:w="811" w:type="dxa"/>
            <w:shd w:val="clear" w:color="auto" w:fill="D9E2F3" w:themeFill="accent1" w:themeFillTint="33"/>
            <w:noWrap/>
            <w:vAlign w:val="center"/>
            <w:hideMark/>
          </w:tcPr>
          <w:p w14:paraId="046180EF" w14:textId="654C53D5" w:rsidR="00CC65D1" w:rsidRPr="000D5FB4" w:rsidRDefault="00CC65D1" w:rsidP="00CC65D1">
            <w:pPr>
              <w:spacing w:before="0" w:after="0" w:line="240" w:lineRule="auto"/>
              <w:jc w:val="center"/>
              <w:rPr>
                <w:rFonts w:eastAsia="Times New Roman"/>
                <w:i/>
                <w:iCs/>
                <w:sz w:val="18"/>
                <w:szCs w:val="18"/>
              </w:rPr>
            </w:pPr>
            <w:r w:rsidRPr="000D5FB4">
              <w:rPr>
                <w:rFonts w:eastAsia="Times New Roman"/>
                <w:i/>
                <w:iCs/>
                <w:sz w:val="18"/>
                <w:szCs w:val="18"/>
              </w:rPr>
              <w:t>Kg/</w:t>
            </w:r>
          </w:p>
          <w:p w14:paraId="4FA0A3D4" w14:textId="45CD052C" w:rsidR="00CC65D1" w:rsidRPr="000D5FB4" w:rsidRDefault="00CC65D1" w:rsidP="00CC65D1">
            <w:pPr>
              <w:spacing w:before="0" w:after="0" w:line="240" w:lineRule="auto"/>
              <w:jc w:val="center"/>
              <w:rPr>
                <w:rFonts w:eastAsia="Times New Roman"/>
                <w:i/>
                <w:iCs/>
                <w:sz w:val="18"/>
                <w:szCs w:val="18"/>
              </w:rPr>
            </w:pPr>
            <w:r w:rsidRPr="000D5FB4">
              <w:rPr>
                <w:rFonts w:eastAsia="Times New Roman"/>
                <w:i/>
                <w:iCs/>
                <w:sz w:val="18"/>
                <w:szCs w:val="18"/>
              </w:rPr>
              <w:t>ha</w:t>
            </w:r>
          </w:p>
        </w:tc>
      </w:tr>
      <w:tr w:rsidR="00123DCF" w:rsidRPr="000D5FB4" w14:paraId="0F3B161F" w14:textId="77777777" w:rsidTr="00CC65D1">
        <w:trPr>
          <w:trHeight w:val="330"/>
        </w:trPr>
        <w:tc>
          <w:tcPr>
            <w:tcW w:w="441" w:type="dxa"/>
            <w:shd w:val="clear" w:color="auto" w:fill="auto"/>
            <w:noWrap/>
            <w:vAlign w:val="center"/>
            <w:hideMark/>
          </w:tcPr>
          <w:p w14:paraId="6E6F15A0"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IVa</w:t>
            </w:r>
          </w:p>
        </w:tc>
        <w:tc>
          <w:tcPr>
            <w:tcW w:w="491" w:type="dxa"/>
            <w:shd w:val="clear" w:color="auto" w:fill="auto"/>
            <w:noWrap/>
            <w:vAlign w:val="center"/>
            <w:hideMark/>
          </w:tcPr>
          <w:p w14:paraId="369D9B07"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10</w:t>
            </w:r>
          </w:p>
        </w:tc>
        <w:tc>
          <w:tcPr>
            <w:tcW w:w="641" w:type="dxa"/>
            <w:shd w:val="clear" w:color="auto" w:fill="auto"/>
            <w:noWrap/>
            <w:vAlign w:val="center"/>
            <w:hideMark/>
          </w:tcPr>
          <w:p w14:paraId="575137C7" w14:textId="11D133B0"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8500</w:t>
            </w:r>
          </w:p>
        </w:tc>
        <w:tc>
          <w:tcPr>
            <w:tcW w:w="591" w:type="dxa"/>
            <w:shd w:val="clear" w:color="auto" w:fill="auto"/>
            <w:noWrap/>
            <w:vAlign w:val="center"/>
            <w:hideMark/>
          </w:tcPr>
          <w:p w14:paraId="61D5BE22" w14:textId="43087AAB" w:rsidR="00CC65D1" w:rsidRPr="000D5FB4" w:rsidRDefault="00CC65D1" w:rsidP="00CC65D1">
            <w:pPr>
              <w:spacing w:before="0" w:after="0" w:line="240" w:lineRule="auto"/>
              <w:jc w:val="center"/>
              <w:rPr>
                <w:rFonts w:eastAsia="Times New Roman"/>
                <w:sz w:val="18"/>
                <w:szCs w:val="18"/>
              </w:rPr>
            </w:pPr>
            <w:r w:rsidRPr="000D5FB4">
              <w:rPr>
                <w:sz w:val="18"/>
                <w:szCs w:val="18"/>
              </w:rPr>
              <w:t>24.1</w:t>
            </w:r>
          </w:p>
        </w:tc>
        <w:tc>
          <w:tcPr>
            <w:tcW w:w="591" w:type="dxa"/>
            <w:shd w:val="clear" w:color="auto" w:fill="auto"/>
            <w:noWrap/>
            <w:vAlign w:val="center"/>
            <w:hideMark/>
          </w:tcPr>
          <w:p w14:paraId="5FEC0D52" w14:textId="1A50F1B8" w:rsidR="00CC65D1" w:rsidRPr="000D5FB4" w:rsidRDefault="00CC65D1" w:rsidP="00CC65D1">
            <w:pPr>
              <w:spacing w:before="0" w:after="0" w:line="240" w:lineRule="auto"/>
              <w:jc w:val="center"/>
              <w:rPr>
                <w:rFonts w:eastAsia="Times New Roman"/>
                <w:sz w:val="18"/>
                <w:szCs w:val="18"/>
              </w:rPr>
            </w:pPr>
            <w:r w:rsidRPr="000D5FB4">
              <w:rPr>
                <w:sz w:val="18"/>
                <w:szCs w:val="18"/>
              </w:rPr>
              <w:t>16.6</w:t>
            </w:r>
          </w:p>
        </w:tc>
        <w:tc>
          <w:tcPr>
            <w:tcW w:w="789" w:type="dxa"/>
            <w:shd w:val="clear" w:color="auto" w:fill="auto"/>
            <w:noWrap/>
            <w:vAlign w:val="center"/>
            <w:hideMark/>
          </w:tcPr>
          <w:p w14:paraId="7DC7DD00" w14:textId="304203D0" w:rsidR="00CC65D1" w:rsidRPr="000D5FB4" w:rsidRDefault="00CC65D1" w:rsidP="00CC65D1">
            <w:pPr>
              <w:spacing w:before="0" w:after="0" w:line="240" w:lineRule="auto"/>
              <w:jc w:val="center"/>
              <w:rPr>
                <w:rFonts w:eastAsia="Times New Roman"/>
                <w:sz w:val="18"/>
                <w:szCs w:val="18"/>
              </w:rPr>
            </w:pPr>
            <w:r w:rsidRPr="000D5FB4">
              <w:rPr>
                <w:sz w:val="18"/>
                <w:szCs w:val="18"/>
              </w:rPr>
              <w:t>17834</w:t>
            </w:r>
          </w:p>
        </w:tc>
        <w:tc>
          <w:tcPr>
            <w:tcW w:w="791" w:type="dxa"/>
            <w:shd w:val="clear" w:color="auto" w:fill="auto"/>
            <w:noWrap/>
            <w:vAlign w:val="center"/>
            <w:hideMark/>
          </w:tcPr>
          <w:p w14:paraId="77763D83" w14:textId="5D2EAC42" w:rsidR="00CC65D1" w:rsidRPr="000D5FB4" w:rsidRDefault="00CC65D1" w:rsidP="00CC65D1">
            <w:pPr>
              <w:spacing w:before="0" w:after="0" w:line="240" w:lineRule="auto"/>
              <w:jc w:val="center"/>
              <w:rPr>
                <w:rFonts w:eastAsia="Times New Roman"/>
                <w:sz w:val="18"/>
                <w:szCs w:val="18"/>
              </w:rPr>
            </w:pPr>
            <w:r w:rsidRPr="000D5FB4">
              <w:rPr>
                <w:sz w:val="18"/>
                <w:szCs w:val="18"/>
              </w:rPr>
              <w:t>2116.9</w:t>
            </w:r>
          </w:p>
        </w:tc>
        <w:tc>
          <w:tcPr>
            <w:tcW w:w="791" w:type="dxa"/>
            <w:shd w:val="clear" w:color="auto" w:fill="auto"/>
            <w:noWrap/>
            <w:vAlign w:val="center"/>
            <w:hideMark/>
          </w:tcPr>
          <w:p w14:paraId="0E22B5D1" w14:textId="446BA09E" w:rsidR="00CC65D1" w:rsidRPr="000D5FB4" w:rsidRDefault="00CC65D1" w:rsidP="00CC65D1">
            <w:pPr>
              <w:spacing w:before="0" w:after="0" w:line="240" w:lineRule="auto"/>
              <w:jc w:val="center"/>
              <w:rPr>
                <w:rFonts w:eastAsia="Times New Roman"/>
                <w:sz w:val="18"/>
                <w:szCs w:val="18"/>
              </w:rPr>
            </w:pPr>
            <w:r w:rsidRPr="000D5FB4">
              <w:rPr>
                <w:sz w:val="18"/>
                <w:szCs w:val="18"/>
              </w:rPr>
              <w:t>3210.1</w:t>
            </w:r>
          </w:p>
        </w:tc>
        <w:tc>
          <w:tcPr>
            <w:tcW w:w="828" w:type="dxa"/>
            <w:shd w:val="clear" w:color="auto" w:fill="auto"/>
            <w:noWrap/>
            <w:vAlign w:val="center"/>
            <w:hideMark/>
          </w:tcPr>
          <w:p w14:paraId="64A5C3B4" w14:textId="6F00381C" w:rsidR="00CC65D1" w:rsidRPr="000D5FB4" w:rsidRDefault="00CC65D1" w:rsidP="00CC65D1">
            <w:pPr>
              <w:spacing w:before="0" w:after="0" w:line="240" w:lineRule="auto"/>
              <w:jc w:val="center"/>
              <w:rPr>
                <w:rFonts w:eastAsia="Times New Roman"/>
                <w:sz w:val="18"/>
                <w:szCs w:val="18"/>
              </w:rPr>
            </w:pPr>
            <w:r w:rsidRPr="000D5FB4">
              <w:rPr>
                <w:sz w:val="18"/>
                <w:szCs w:val="18"/>
              </w:rPr>
              <w:t>2470.0</w:t>
            </w:r>
          </w:p>
        </w:tc>
        <w:tc>
          <w:tcPr>
            <w:tcW w:w="850" w:type="dxa"/>
            <w:shd w:val="clear" w:color="auto" w:fill="auto"/>
            <w:noWrap/>
            <w:vAlign w:val="center"/>
            <w:hideMark/>
          </w:tcPr>
          <w:p w14:paraId="4651B3BF" w14:textId="126D831D" w:rsidR="00CC65D1" w:rsidRPr="000D5FB4" w:rsidRDefault="00CC65D1" w:rsidP="00CC65D1">
            <w:pPr>
              <w:spacing w:before="0" w:after="0" w:line="240" w:lineRule="auto"/>
              <w:jc w:val="center"/>
              <w:rPr>
                <w:rFonts w:eastAsia="Times New Roman"/>
                <w:sz w:val="18"/>
                <w:szCs w:val="18"/>
              </w:rPr>
            </w:pPr>
            <w:r w:rsidRPr="000D5FB4">
              <w:rPr>
                <w:sz w:val="18"/>
                <w:szCs w:val="18"/>
              </w:rPr>
              <w:t>10037.0</w:t>
            </w:r>
          </w:p>
        </w:tc>
        <w:tc>
          <w:tcPr>
            <w:tcW w:w="791" w:type="dxa"/>
            <w:shd w:val="clear" w:color="auto" w:fill="auto"/>
            <w:noWrap/>
            <w:vAlign w:val="center"/>
            <w:hideMark/>
          </w:tcPr>
          <w:p w14:paraId="47697AAE" w14:textId="0771737D" w:rsidR="00CC65D1" w:rsidRPr="000D5FB4" w:rsidRDefault="00CC65D1" w:rsidP="00CC65D1">
            <w:pPr>
              <w:spacing w:before="0" w:after="0" w:line="240" w:lineRule="auto"/>
              <w:jc w:val="center"/>
              <w:rPr>
                <w:rFonts w:eastAsia="Times New Roman"/>
                <w:sz w:val="18"/>
                <w:szCs w:val="18"/>
              </w:rPr>
            </w:pPr>
            <w:r w:rsidRPr="000D5FB4">
              <w:rPr>
                <w:sz w:val="18"/>
                <w:szCs w:val="18"/>
              </w:rPr>
              <w:t>12507.0</w:t>
            </w:r>
          </w:p>
        </w:tc>
        <w:tc>
          <w:tcPr>
            <w:tcW w:w="769" w:type="dxa"/>
            <w:shd w:val="clear" w:color="auto" w:fill="auto"/>
            <w:noWrap/>
            <w:vAlign w:val="center"/>
            <w:hideMark/>
          </w:tcPr>
          <w:p w14:paraId="34944C50" w14:textId="078ECFA4" w:rsidR="00CC65D1" w:rsidRPr="000D5FB4" w:rsidRDefault="00CC65D1" w:rsidP="00CC65D1">
            <w:pPr>
              <w:spacing w:before="0" w:after="0" w:line="240" w:lineRule="auto"/>
              <w:jc w:val="center"/>
              <w:rPr>
                <w:rFonts w:eastAsia="Times New Roman"/>
                <w:sz w:val="18"/>
                <w:szCs w:val="18"/>
              </w:rPr>
            </w:pPr>
            <w:r w:rsidRPr="000D5FB4">
              <w:rPr>
                <w:sz w:val="18"/>
                <w:szCs w:val="18"/>
              </w:rPr>
              <w:t>17834</w:t>
            </w:r>
          </w:p>
        </w:tc>
        <w:tc>
          <w:tcPr>
            <w:tcW w:w="891" w:type="dxa"/>
            <w:shd w:val="clear" w:color="auto" w:fill="auto"/>
            <w:noWrap/>
            <w:vAlign w:val="center"/>
            <w:hideMark/>
          </w:tcPr>
          <w:p w14:paraId="38407081" w14:textId="4DB2CCCB" w:rsidR="00CC65D1" w:rsidRPr="000D5FB4" w:rsidRDefault="00CC65D1" w:rsidP="00CC65D1">
            <w:pPr>
              <w:spacing w:before="0" w:after="0" w:line="240" w:lineRule="auto"/>
              <w:jc w:val="center"/>
              <w:rPr>
                <w:rFonts w:eastAsia="Times New Roman"/>
                <w:sz w:val="18"/>
                <w:szCs w:val="18"/>
              </w:rPr>
            </w:pPr>
            <w:r w:rsidRPr="000D5FB4">
              <w:rPr>
                <w:sz w:val="18"/>
                <w:szCs w:val="18"/>
              </w:rPr>
              <w:t>4993.5</w:t>
            </w:r>
          </w:p>
        </w:tc>
        <w:tc>
          <w:tcPr>
            <w:tcW w:w="810" w:type="dxa"/>
            <w:shd w:val="clear" w:color="auto" w:fill="auto"/>
            <w:noWrap/>
            <w:vAlign w:val="center"/>
            <w:hideMark/>
          </w:tcPr>
          <w:p w14:paraId="1B28DDBB" w14:textId="1DDDB4BC" w:rsidR="00CC65D1" w:rsidRPr="000D5FB4" w:rsidRDefault="00CC65D1" w:rsidP="00CC65D1">
            <w:pPr>
              <w:spacing w:before="0" w:after="0" w:line="240" w:lineRule="auto"/>
              <w:jc w:val="center"/>
              <w:rPr>
                <w:rFonts w:eastAsia="Times New Roman"/>
                <w:sz w:val="18"/>
                <w:szCs w:val="18"/>
              </w:rPr>
            </w:pPr>
            <w:r w:rsidRPr="000D5FB4">
              <w:rPr>
                <w:sz w:val="18"/>
                <w:szCs w:val="18"/>
              </w:rPr>
              <w:t>1058.4</w:t>
            </w:r>
          </w:p>
        </w:tc>
        <w:tc>
          <w:tcPr>
            <w:tcW w:w="809" w:type="dxa"/>
            <w:shd w:val="clear" w:color="auto" w:fill="auto"/>
            <w:noWrap/>
            <w:vAlign w:val="center"/>
            <w:hideMark/>
          </w:tcPr>
          <w:p w14:paraId="09CF12BF" w14:textId="772AD390" w:rsidR="00CC65D1" w:rsidRPr="000D5FB4" w:rsidRDefault="00CC65D1" w:rsidP="00CC65D1">
            <w:pPr>
              <w:spacing w:before="0" w:after="0" w:line="240" w:lineRule="auto"/>
              <w:jc w:val="center"/>
              <w:rPr>
                <w:rFonts w:eastAsia="Times New Roman"/>
                <w:sz w:val="18"/>
                <w:szCs w:val="18"/>
              </w:rPr>
            </w:pPr>
            <w:r w:rsidRPr="000D5FB4">
              <w:rPr>
                <w:sz w:val="18"/>
                <w:szCs w:val="18"/>
              </w:rPr>
              <w:t>1605.1</w:t>
            </w:r>
          </w:p>
        </w:tc>
        <w:tc>
          <w:tcPr>
            <w:tcW w:w="813" w:type="dxa"/>
            <w:shd w:val="clear" w:color="auto" w:fill="auto"/>
            <w:noWrap/>
            <w:vAlign w:val="center"/>
            <w:hideMark/>
          </w:tcPr>
          <w:p w14:paraId="680EEB9F" w14:textId="34CCC02A" w:rsidR="00CC65D1" w:rsidRPr="000D5FB4" w:rsidRDefault="00CC65D1" w:rsidP="00CC65D1">
            <w:pPr>
              <w:spacing w:before="0" w:after="0" w:line="240" w:lineRule="auto"/>
              <w:jc w:val="center"/>
              <w:rPr>
                <w:rFonts w:eastAsia="Times New Roman"/>
                <w:sz w:val="18"/>
                <w:szCs w:val="18"/>
              </w:rPr>
            </w:pPr>
            <w:r w:rsidRPr="000D5FB4">
              <w:rPr>
                <w:sz w:val="18"/>
                <w:szCs w:val="18"/>
              </w:rPr>
              <w:t>1235.0</w:t>
            </w:r>
          </w:p>
        </w:tc>
        <w:tc>
          <w:tcPr>
            <w:tcW w:w="791" w:type="dxa"/>
            <w:shd w:val="clear" w:color="auto" w:fill="auto"/>
            <w:noWrap/>
            <w:vAlign w:val="center"/>
            <w:hideMark/>
          </w:tcPr>
          <w:p w14:paraId="1F72227B" w14:textId="277B9C74" w:rsidR="00CC65D1" w:rsidRPr="000D5FB4" w:rsidRDefault="00CC65D1" w:rsidP="00CC65D1">
            <w:pPr>
              <w:spacing w:before="0" w:after="0" w:line="240" w:lineRule="auto"/>
              <w:jc w:val="center"/>
              <w:rPr>
                <w:rFonts w:eastAsia="Times New Roman"/>
                <w:sz w:val="18"/>
                <w:szCs w:val="18"/>
              </w:rPr>
            </w:pPr>
            <w:r w:rsidRPr="000D5FB4">
              <w:rPr>
                <w:sz w:val="18"/>
                <w:szCs w:val="18"/>
              </w:rPr>
              <w:t>5018.5</w:t>
            </w:r>
          </w:p>
        </w:tc>
        <w:tc>
          <w:tcPr>
            <w:tcW w:w="1016" w:type="dxa"/>
            <w:shd w:val="clear" w:color="auto" w:fill="auto"/>
            <w:noWrap/>
            <w:vAlign w:val="center"/>
            <w:hideMark/>
          </w:tcPr>
          <w:p w14:paraId="78A19BDA" w14:textId="15C51568" w:rsidR="00CC65D1" w:rsidRPr="000D5FB4" w:rsidRDefault="00CC65D1" w:rsidP="00CC65D1">
            <w:pPr>
              <w:spacing w:before="0" w:after="0" w:line="240" w:lineRule="auto"/>
              <w:jc w:val="center"/>
              <w:rPr>
                <w:rFonts w:eastAsia="Times New Roman"/>
                <w:sz w:val="18"/>
                <w:szCs w:val="18"/>
              </w:rPr>
            </w:pPr>
            <w:r w:rsidRPr="000D5FB4">
              <w:rPr>
                <w:sz w:val="18"/>
                <w:szCs w:val="18"/>
              </w:rPr>
              <w:t>6253.5</w:t>
            </w:r>
          </w:p>
        </w:tc>
        <w:tc>
          <w:tcPr>
            <w:tcW w:w="863" w:type="dxa"/>
            <w:shd w:val="clear" w:color="auto" w:fill="auto"/>
            <w:noWrap/>
            <w:vAlign w:val="center"/>
            <w:hideMark/>
          </w:tcPr>
          <w:p w14:paraId="6AE4EBDC" w14:textId="69B12050" w:rsidR="00CC65D1" w:rsidRPr="000D5FB4" w:rsidRDefault="00CC65D1" w:rsidP="00CC65D1">
            <w:pPr>
              <w:spacing w:before="0" w:after="0" w:line="240" w:lineRule="auto"/>
              <w:jc w:val="center"/>
              <w:rPr>
                <w:rFonts w:eastAsia="Times New Roman"/>
                <w:sz w:val="18"/>
                <w:szCs w:val="18"/>
              </w:rPr>
            </w:pPr>
            <w:r w:rsidRPr="000D5FB4">
              <w:rPr>
                <w:sz w:val="18"/>
                <w:szCs w:val="18"/>
              </w:rPr>
              <w:t>8917</w:t>
            </w:r>
          </w:p>
        </w:tc>
        <w:tc>
          <w:tcPr>
            <w:tcW w:w="811" w:type="dxa"/>
            <w:shd w:val="clear" w:color="auto" w:fill="auto"/>
            <w:noWrap/>
            <w:vAlign w:val="center"/>
            <w:hideMark/>
          </w:tcPr>
          <w:p w14:paraId="6B3945E3" w14:textId="44BC614E" w:rsidR="00CC65D1" w:rsidRPr="000D5FB4" w:rsidRDefault="00CC65D1" w:rsidP="00CC65D1">
            <w:pPr>
              <w:spacing w:before="0" w:after="0" w:line="240" w:lineRule="auto"/>
              <w:jc w:val="center"/>
              <w:rPr>
                <w:rFonts w:eastAsia="Times New Roman"/>
                <w:sz w:val="18"/>
                <w:szCs w:val="18"/>
              </w:rPr>
            </w:pPr>
            <w:r w:rsidRPr="000D5FB4">
              <w:rPr>
                <w:sz w:val="18"/>
                <w:szCs w:val="18"/>
              </w:rPr>
              <w:t>2496.8</w:t>
            </w:r>
          </w:p>
        </w:tc>
      </w:tr>
      <w:tr w:rsidR="00123DCF" w:rsidRPr="000D5FB4" w14:paraId="526A45EF" w14:textId="77777777" w:rsidTr="00CC65D1">
        <w:trPr>
          <w:trHeight w:val="330"/>
        </w:trPr>
        <w:tc>
          <w:tcPr>
            <w:tcW w:w="441" w:type="dxa"/>
            <w:shd w:val="clear" w:color="auto" w:fill="auto"/>
            <w:noWrap/>
            <w:vAlign w:val="center"/>
            <w:hideMark/>
          </w:tcPr>
          <w:p w14:paraId="68CC5217"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IVa</w:t>
            </w:r>
          </w:p>
        </w:tc>
        <w:tc>
          <w:tcPr>
            <w:tcW w:w="491" w:type="dxa"/>
            <w:shd w:val="clear" w:color="auto" w:fill="auto"/>
            <w:noWrap/>
            <w:vAlign w:val="center"/>
            <w:hideMark/>
          </w:tcPr>
          <w:p w14:paraId="01762A5B"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12</w:t>
            </w:r>
          </w:p>
        </w:tc>
        <w:tc>
          <w:tcPr>
            <w:tcW w:w="641" w:type="dxa"/>
            <w:shd w:val="clear" w:color="auto" w:fill="auto"/>
            <w:noWrap/>
            <w:vAlign w:val="center"/>
            <w:hideMark/>
          </w:tcPr>
          <w:p w14:paraId="2D438B0C" w14:textId="00BFC961"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8260</w:t>
            </w:r>
          </w:p>
        </w:tc>
        <w:tc>
          <w:tcPr>
            <w:tcW w:w="591" w:type="dxa"/>
            <w:shd w:val="clear" w:color="auto" w:fill="auto"/>
            <w:noWrap/>
            <w:vAlign w:val="center"/>
            <w:hideMark/>
          </w:tcPr>
          <w:p w14:paraId="133A28B9" w14:textId="236D80FA" w:rsidR="00CC65D1" w:rsidRPr="000D5FB4" w:rsidRDefault="00CC65D1" w:rsidP="00CC65D1">
            <w:pPr>
              <w:spacing w:before="0" w:after="0" w:line="240" w:lineRule="auto"/>
              <w:jc w:val="center"/>
              <w:rPr>
                <w:rFonts w:eastAsia="Times New Roman"/>
                <w:sz w:val="18"/>
                <w:szCs w:val="18"/>
              </w:rPr>
            </w:pPr>
            <w:r w:rsidRPr="000D5FB4">
              <w:rPr>
                <w:sz w:val="18"/>
                <w:szCs w:val="18"/>
              </w:rPr>
              <w:t>28.9</w:t>
            </w:r>
          </w:p>
        </w:tc>
        <w:tc>
          <w:tcPr>
            <w:tcW w:w="591" w:type="dxa"/>
            <w:shd w:val="clear" w:color="auto" w:fill="auto"/>
            <w:noWrap/>
            <w:vAlign w:val="center"/>
            <w:hideMark/>
          </w:tcPr>
          <w:p w14:paraId="39390CA0" w14:textId="17B92F44" w:rsidR="00CC65D1" w:rsidRPr="000D5FB4" w:rsidRDefault="00CC65D1" w:rsidP="00CC65D1">
            <w:pPr>
              <w:spacing w:before="0" w:after="0" w:line="240" w:lineRule="auto"/>
              <w:jc w:val="center"/>
              <w:rPr>
                <w:rFonts w:eastAsia="Times New Roman"/>
                <w:sz w:val="18"/>
                <w:szCs w:val="18"/>
              </w:rPr>
            </w:pPr>
            <w:r w:rsidRPr="000D5FB4">
              <w:rPr>
                <w:sz w:val="18"/>
                <w:szCs w:val="18"/>
              </w:rPr>
              <w:t>20.0</w:t>
            </w:r>
          </w:p>
        </w:tc>
        <w:tc>
          <w:tcPr>
            <w:tcW w:w="789" w:type="dxa"/>
            <w:shd w:val="clear" w:color="auto" w:fill="auto"/>
            <w:noWrap/>
            <w:vAlign w:val="center"/>
            <w:hideMark/>
          </w:tcPr>
          <w:p w14:paraId="5CA615ED" w14:textId="43385BA8" w:rsidR="00CC65D1" w:rsidRPr="000D5FB4" w:rsidRDefault="00CC65D1" w:rsidP="00CC65D1">
            <w:pPr>
              <w:spacing w:before="0" w:after="0" w:line="240" w:lineRule="auto"/>
              <w:jc w:val="center"/>
              <w:rPr>
                <w:rFonts w:eastAsia="Times New Roman"/>
                <w:sz w:val="18"/>
                <w:szCs w:val="18"/>
              </w:rPr>
            </w:pPr>
            <w:r w:rsidRPr="000D5FB4">
              <w:rPr>
                <w:sz w:val="18"/>
                <w:szCs w:val="18"/>
              </w:rPr>
              <w:t>21386</w:t>
            </w:r>
          </w:p>
        </w:tc>
        <w:tc>
          <w:tcPr>
            <w:tcW w:w="791" w:type="dxa"/>
            <w:shd w:val="clear" w:color="auto" w:fill="auto"/>
            <w:noWrap/>
            <w:vAlign w:val="center"/>
            <w:hideMark/>
          </w:tcPr>
          <w:p w14:paraId="6AA4054E" w14:textId="63FAA190" w:rsidR="00CC65D1" w:rsidRPr="000D5FB4" w:rsidRDefault="00CC65D1" w:rsidP="00CC65D1">
            <w:pPr>
              <w:spacing w:before="0" w:after="0" w:line="240" w:lineRule="auto"/>
              <w:jc w:val="center"/>
              <w:rPr>
                <w:rFonts w:eastAsia="Times New Roman"/>
                <w:sz w:val="18"/>
                <w:szCs w:val="18"/>
              </w:rPr>
            </w:pPr>
            <w:r w:rsidRPr="000D5FB4">
              <w:rPr>
                <w:sz w:val="18"/>
                <w:szCs w:val="18"/>
              </w:rPr>
              <w:t>2538.5</w:t>
            </w:r>
          </w:p>
        </w:tc>
        <w:tc>
          <w:tcPr>
            <w:tcW w:w="791" w:type="dxa"/>
            <w:shd w:val="clear" w:color="auto" w:fill="auto"/>
            <w:noWrap/>
            <w:vAlign w:val="center"/>
            <w:hideMark/>
          </w:tcPr>
          <w:p w14:paraId="316C63DE" w14:textId="3BC47AE0" w:rsidR="00CC65D1" w:rsidRPr="000D5FB4" w:rsidRDefault="00CC65D1" w:rsidP="00CC65D1">
            <w:pPr>
              <w:spacing w:before="0" w:after="0" w:line="240" w:lineRule="auto"/>
              <w:jc w:val="center"/>
              <w:rPr>
                <w:rFonts w:eastAsia="Times New Roman"/>
                <w:sz w:val="18"/>
                <w:szCs w:val="18"/>
              </w:rPr>
            </w:pPr>
            <w:r w:rsidRPr="000D5FB4">
              <w:rPr>
                <w:sz w:val="18"/>
                <w:szCs w:val="18"/>
              </w:rPr>
              <w:t>3849.5</w:t>
            </w:r>
          </w:p>
        </w:tc>
        <w:tc>
          <w:tcPr>
            <w:tcW w:w="828" w:type="dxa"/>
            <w:shd w:val="clear" w:color="auto" w:fill="auto"/>
            <w:noWrap/>
            <w:vAlign w:val="center"/>
            <w:hideMark/>
          </w:tcPr>
          <w:p w14:paraId="26401005" w14:textId="5CA32142" w:rsidR="00CC65D1" w:rsidRPr="000D5FB4" w:rsidRDefault="00CC65D1" w:rsidP="00CC65D1">
            <w:pPr>
              <w:spacing w:before="0" w:after="0" w:line="240" w:lineRule="auto"/>
              <w:jc w:val="center"/>
              <w:rPr>
                <w:rFonts w:eastAsia="Times New Roman"/>
                <w:sz w:val="18"/>
                <w:szCs w:val="18"/>
              </w:rPr>
            </w:pPr>
            <w:r w:rsidRPr="000D5FB4">
              <w:rPr>
                <w:sz w:val="18"/>
                <w:szCs w:val="18"/>
              </w:rPr>
              <w:t>2962.0</w:t>
            </w:r>
          </w:p>
        </w:tc>
        <w:tc>
          <w:tcPr>
            <w:tcW w:w="850" w:type="dxa"/>
            <w:shd w:val="clear" w:color="auto" w:fill="auto"/>
            <w:noWrap/>
            <w:vAlign w:val="center"/>
            <w:hideMark/>
          </w:tcPr>
          <w:p w14:paraId="02B35787" w14:textId="21108602" w:rsidR="00CC65D1" w:rsidRPr="000D5FB4" w:rsidRDefault="00CC65D1" w:rsidP="00CC65D1">
            <w:pPr>
              <w:spacing w:before="0" w:after="0" w:line="240" w:lineRule="auto"/>
              <w:jc w:val="center"/>
              <w:rPr>
                <w:rFonts w:eastAsia="Times New Roman"/>
                <w:sz w:val="18"/>
                <w:szCs w:val="18"/>
              </w:rPr>
            </w:pPr>
            <w:r w:rsidRPr="000D5FB4">
              <w:rPr>
                <w:sz w:val="18"/>
                <w:szCs w:val="18"/>
              </w:rPr>
              <w:t>12036.0</w:t>
            </w:r>
          </w:p>
        </w:tc>
        <w:tc>
          <w:tcPr>
            <w:tcW w:w="791" w:type="dxa"/>
            <w:shd w:val="clear" w:color="auto" w:fill="auto"/>
            <w:noWrap/>
            <w:vAlign w:val="center"/>
            <w:hideMark/>
          </w:tcPr>
          <w:p w14:paraId="35318300" w14:textId="025B340C" w:rsidR="00CC65D1" w:rsidRPr="000D5FB4" w:rsidRDefault="00CC65D1" w:rsidP="00CC65D1">
            <w:pPr>
              <w:spacing w:before="0" w:after="0" w:line="240" w:lineRule="auto"/>
              <w:jc w:val="center"/>
              <w:rPr>
                <w:rFonts w:eastAsia="Times New Roman"/>
                <w:sz w:val="18"/>
                <w:szCs w:val="18"/>
              </w:rPr>
            </w:pPr>
            <w:r w:rsidRPr="000D5FB4">
              <w:rPr>
                <w:sz w:val="18"/>
                <w:szCs w:val="18"/>
              </w:rPr>
              <w:t>14998.0</w:t>
            </w:r>
          </w:p>
        </w:tc>
        <w:tc>
          <w:tcPr>
            <w:tcW w:w="769" w:type="dxa"/>
            <w:shd w:val="clear" w:color="auto" w:fill="auto"/>
            <w:noWrap/>
            <w:vAlign w:val="center"/>
            <w:hideMark/>
          </w:tcPr>
          <w:p w14:paraId="477B703E" w14:textId="0F343279" w:rsidR="00CC65D1" w:rsidRPr="000D5FB4" w:rsidRDefault="00CC65D1" w:rsidP="00CC65D1">
            <w:pPr>
              <w:spacing w:before="0" w:after="0" w:line="240" w:lineRule="auto"/>
              <w:jc w:val="center"/>
              <w:rPr>
                <w:rFonts w:eastAsia="Times New Roman"/>
                <w:sz w:val="18"/>
                <w:szCs w:val="18"/>
              </w:rPr>
            </w:pPr>
            <w:r w:rsidRPr="000D5FB4">
              <w:rPr>
                <w:sz w:val="18"/>
                <w:szCs w:val="18"/>
              </w:rPr>
              <w:t>21386</w:t>
            </w:r>
          </w:p>
        </w:tc>
        <w:tc>
          <w:tcPr>
            <w:tcW w:w="891" w:type="dxa"/>
            <w:shd w:val="clear" w:color="auto" w:fill="auto"/>
            <w:noWrap/>
            <w:vAlign w:val="center"/>
            <w:hideMark/>
          </w:tcPr>
          <w:p w14:paraId="658DD1D0" w14:textId="531B713B" w:rsidR="00CC65D1" w:rsidRPr="000D5FB4" w:rsidRDefault="00CC65D1" w:rsidP="00CC65D1">
            <w:pPr>
              <w:spacing w:before="0" w:after="0" w:line="240" w:lineRule="auto"/>
              <w:jc w:val="center"/>
              <w:rPr>
                <w:rFonts w:eastAsia="Times New Roman"/>
                <w:sz w:val="18"/>
                <w:szCs w:val="18"/>
              </w:rPr>
            </w:pPr>
            <w:r w:rsidRPr="000D5FB4">
              <w:rPr>
                <w:sz w:val="18"/>
                <w:szCs w:val="18"/>
              </w:rPr>
              <w:t>5988.1</w:t>
            </w:r>
          </w:p>
        </w:tc>
        <w:tc>
          <w:tcPr>
            <w:tcW w:w="810" w:type="dxa"/>
            <w:shd w:val="clear" w:color="auto" w:fill="auto"/>
            <w:noWrap/>
            <w:vAlign w:val="center"/>
            <w:hideMark/>
          </w:tcPr>
          <w:p w14:paraId="0CB709DC" w14:textId="7FC96BF9" w:rsidR="00CC65D1" w:rsidRPr="000D5FB4" w:rsidRDefault="00CC65D1" w:rsidP="00CC65D1">
            <w:pPr>
              <w:spacing w:before="0" w:after="0" w:line="240" w:lineRule="auto"/>
              <w:jc w:val="center"/>
              <w:rPr>
                <w:rFonts w:eastAsia="Times New Roman"/>
                <w:sz w:val="18"/>
                <w:szCs w:val="18"/>
              </w:rPr>
            </w:pPr>
            <w:r w:rsidRPr="000D5FB4">
              <w:rPr>
                <w:sz w:val="18"/>
                <w:szCs w:val="18"/>
              </w:rPr>
              <w:t>1269.3</w:t>
            </w:r>
          </w:p>
        </w:tc>
        <w:tc>
          <w:tcPr>
            <w:tcW w:w="809" w:type="dxa"/>
            <w:shd w:val="clear" w:color="auto" w:fill="auto"/>
            <w:noWrap/>
            <w:vAlign w:val="center"/>
            <w:hideMark/>
          </w:tcPr>
          <w:p w14:paraId="6501E29C" w14:textId="51744385" w:rsidR="00CC65D1" w:rsidRPr="000D5FB4" w:rsidRDefault="00CC65D1" w:rsidP="00CC65D1">
            <w:pPr>
              <w:spacing w:before="0" w:after="0" w:line="240" w:lineRule="auto"/>
              <w:jc w:val="center"/>
              <w:rPr>
                <w:rFonts w:eastAsia="Times New Roman"/>
                <w:sz w:val="18"/>
                <w:szCs w:val="18"/>
              </w:rPr>
            </w:pPr>
            <w:r w:rsidRPr="000D5FB4">
              <w:rPr>
                <w:sz w:val="18"/>
                <w:szCs w:val="18"/>
              </w:rPr>
              <w:t>1924.7</w:t>
            </w:r>
          </w:p>
        </w:tc>
        <w:tc>
          <w:tcPr>
            <w:tcW w:w="813" w:type="dxa"/>
            <w:shd w:val="clear" w:color="auto" w:fill="auto"/>
            <w:noWrap/>
            <w:vAlign w:val="center"/>
            <w:hideMark/>
          </w:tcPr>
          <w:p w14:paraId="145F6287" w14:textId="1E02E9D2" w:rsidR="00CC65D1" w:rsidRPr="000D5FB4" w:rsidRDefault="00CC65D1" w:rsidP="00CC65D1">
            <w:pPr>
              <w:spacing w:before="0" w:after="0" w:line="240" w:lineRule="auto"/>
              <w:jc w:val="center"/>
              <w:rPr>
                <w:rFonts w:eastAsia="Times New Roman"/>
                <w:sz w:val="18"/>
                <w:szCs w:val="18"/>
              </w:rPr>
            </w:pPr>
            <w:r w:rsidRPr="000D5FB4">
              <w:rPr>
                <w:sz w:val="18"/>
                <w:szCs w:val="18"/>
              </w:rPr>
              <w:t>1481.0</w:t>
            </w:r>
          </w:p>
        </w:tc>
        <w:tc>
          <w:tcPr>
            <w:tcW w:w="791" w:type="dxa"/>
            <w:shd w:val="clear" w:color="auto" w:fill="auto"/>
            <w:noWrap/>
            <w:vAlign w:val="center"/>
            <w:hideMark/>
          </w:tcPr>
          <w:p w14:paraId="2A537F14" w14:textId="19721803" w:rsidR="00CC65D1" w:rsidRPr="000D5FB4" w:rsidRDefault="00CC65D1" w:rsidP="00CC65D1">
            <w:pPr>
              <w:spacing w:before="0" w:after="0" w:line="240" w:lineRule="auto"/>
              <w:jc w:val="center"/>
              <w:rPr>
                <w:rFonts w:eastAsia="Times New Roman"/>
                <w:sz w:val="18"/>
                <w:szCs w:val="18"/>
              </w:rPr>
            </w:pPr>
            <w:r w:rsidRPr="000D5FB4">
              <w:rPr>
                <w:sz w:val="18"/>
                <w:szCs w:val="18"/>
              </w:rPr>
              <w:t>6018.0</w:t>
            </w:r>
          </w:p>
        </w:tc>
        <w:tc>
          <w:tcPr>
            <w:tcW w:w="1016" w:type="dxa"/>
            <w:shd w:val="clear" w:color="auto" w:fill="auto"/>
            <w:noWrap/>
            <w:vAlign w:val="center"/>
            <w:hideMark/>
          </w:tcPr>
          <w:p w14:paraId="603EF848" w14:textId="011F2F3F" w:rsidR="00CC65D1" w:rsidRPr="000D5FB4" w:rsidRDefault="00CC65D1" w:rsidP="00CC65D1">
            <w:pPr>
              <w:spacing w:before="0" w:after="0" w:line="240" w:lineRule="auto"/>
              <w:jc w:val="center"/>
              <w:rPr>
                <w:rFonts w:eastAsia="Times New Roman"/>
                <w:sz w:val="18"/>
                <w:szCs w:val="18"/>
              </w:rPr>
            </w:pPr>
            <w:r w:rsidRPr="000D5FB4">
              <w:rPr>
                <w:sz w:val="18"/>
                <w:szCs w:val="18"/>
              </w:rPr>
              <w:t>7499.0</w:t>
            </w:r>
          </w:p>
        </w:tc>
        <w:tc>
          <w:tcPr>
            <w:tcW w:w="863" w:type="dxa"/>
            <w:shd w:val="clear" w:color="auto" w:fill="auto"/>
            <w:noWrap/>
            <w:vAlign w:val="center"/>
            <w:hideMark/>
          </w:tcPr>
          <w:p w14:paraId="6AC7D013" w14:textId="3608614D" w:rsidR="00CC65D1" w:rsidRPr="000D5FB4" w:rsidRDefault="00CC65D1" w:rsidP="00CC65D1">
            <w:pPr>
              <w:spacing w:before="0" w:after="0" w:line="240" w:lineRule="auto"/>
              <w:jc w:val="center"/>
              <w:rPr>
                <w:rFonts w:eastAsia="Times New Roman"/>
                <w:sz w:val="18"/>
                <w:szCs w:val="18"/>
              </w:rPr>
            </w:pPr>
            <w:r w:rsidRPr="000D5FB4">
              <w:rPr>
                <w:sz w:val="18"/>
                <w:szCs w:val="18"/>
              </w:rPr>
              <w:t>10693</w:t>
            </w:r>
          </w:p>
        </w:tc>
        <w:tc>
          <w:tcPr>
            <w:tcW w:w="811" w:type="dxa"/>
            <w:shd w:val="clear" w:color="auto" w:fill="auto"/>
            <w:noWrap/>
            <w:vAlign w:val="center"/>
            <w:hideMark/>
          </w:tcPr>
          <w:p w14:paraId="0E8654A7" w14:textId="0B5CFF30" w:rsidR="00CC65D1" w:rsidRPr="000D5FB4" w:rsidRDefault="00CC65D1" w:rsidP="00CC65D1">
            <w:pPr>
              <w:spacing w:before="0" w:after="0" w:line="240" w:lineRule="auto"/>
              <w:jc w:val="center"/>
              <w:rPr>
                <w:rFonts w:eastAsia="Times New Roman"/>
                <w:sz w:val="18"/>
                <w:szCs w:val="18"/>
              </w:rPr>
            </w:pPr>
            <w:r w:rsidRPr="000D5FB4">
              <w:rPr>
                <w:sz w:val="18"/>
                <w:szCs w:val="18"/>
              </w:rPr>
              <w:t>2994.0</w:t>
            </w:r>
          </w:p>
        </w:tc>
      </w:tr>
      <w:tr w:rsidR="00123DCF" w:rsidRPr="000D5FB4" w14:paraId="13827D1C" w14:textId="77777777" w:rsidTr="00CC65D1">
        <w:trPr>
          <w:trHeight w:val="330"/>
        </w:trPr>
        <w:tc>
          <w:tcPr>
            <w:tcW w:w="441" w:type="dxa"/>
            <w:shd w:val="clear" w:color="auto" w:fill="auto"/>
            <w:noWrap/>
            <w:vAlign w:val="center"/>
            <w:hideMark/>
          </w:tcPr>
          <w:p w14:paraId="5209D5AA"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IVa</w:t>
            </w:r>
          </w:p>
        </w:tc>
        <w:tc>
          <w:tcPr>
            <w:tcW w:w="491" w:type="dxa"/>
            <w:shd w:val="clear" w:color="auto" w:fill="auto"/>
            <w:noWrap/>
            <w:vAlign w:val="center"/>
            <w:hideMark/>
          </w:tcPr>
          <w:p w14:paraId="5E56AD8D"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14</w:t>
            </w:r>
          </w:p>
        </w:tc>
        <w:tc>
          <w:tcPr>
            <w:tcW w:w="641" w:type="dxa"/>
            <w:shd w:val="clear" w:color="auto" w:fill="auto"/>
            <w:noWrap/>
            <w:vAlign w:val="center"/>
            <w:hideMark/>
          </w:tcPr>
          <w:p w14:paraId="3E4CEF69" w14:textId="3A4F7044"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8020</w:t>
            </w:r>
          </w:p>
        </w:tc>
        <w:tc>
          <w:tcPr>
            <w:tcW w:w="591" w:type="dxa"/>
            <w:shd w:val="clear" w:color="auto" w:fill="auto"/>
            <w:noWrap/>
            <w:vAlign w:val="center"/>
            <w:hideMark/>
          </w:tcPr>
          <w:p w14:paraId="28896C48" w14:textId="5CD46F1D" w:rsidR="00CC65D1" w:rsidRPr="000D5FB4" w:rsidRDefault="00CC65D1" w:rsidP="00CC65D1">
            <w:pPr>
              <w:spacing w:before="0" w:after="0" w:line="240" w:lineRule="auto"/>
              <w:jc w:val="center"/>
              <w:rPr>
                <w:rFonts w:eastAsia="Times New Roman"/>
                <w:sz w:val="18"/>
                <w:szCs w:val="18"/>
              </w:rPr>
            </w:pPr>
            <w:r w:rsidRPr="000D5FB4">
              <w:rPr>
                <w:sz w:val="18"/>
                <w:szCs w:val="18"/>
              </w:rPr>
              <w:t>34.0</w:t>
            </w:r>
          </w:p>
        </w:tc>
        <w:tc>
          <w:tcPr>
            <w:tcW w:w="591" w:type="dxa"/>
            <w:shd w:val="clear" w:color="auto" w:fill="auto"/>
            <w:noWrap/>
            <w:vAlign w:val="center"/>
            <w:hideMark/>
          </w:tcPr>
          <w:p w14:paraId="3B0BD787" w14:textId="0A366683" w:rsidR="00CC65D1" w:rsidRPr="000D5FB4" w:rsidRDefault="00CC65D1" w:rsidP="00CC65D1">
            <w:pPr>
              <w:spacing w:before="0" w:after="0" w:line="240" w:lineRule="auto"/>
              <w:jc w:val="center"/>
              <w:rPr>
                <w:rFonts w:eastAsia="Times New Roman"/>
                <w:sz w:val="18"/>
                <w:szCs w:val="18"/>
              </w:rPr>
            </w:pPr>
            <w:r w:rsidRPr="000D5FB4">
              <w:rPr>
                <w:sz w:val="18"/>
                <w:szCs w:val="18"/>
              </w:rPr>
              <w:t>23.7</w:t>
            </w:r>
          </w:p>
        </w:tc>
        <w:tc>
          <w:tcPr>
            <w:tcW w:w="789" w:type="dxa"/>
            <w:shd w:val="clear" w:color="auto" w:fill="auto"/>
            <w:noWrap/>
            <w:vAlign w:val="center"/>
            <w:hideMark/>
          </w:tcPr>
          <w:p w14:paraId="505839EC" w14:textId="0BA10725" w:rsidR="00CC65D1" w:rsidRPr="000D5FB4" w:rsidRDefault="00CC65D1" w:rsidP="00CC65D1">
            <w:pPr>
              <w:spacing w:before="0" w:after="0" w:line="240" w:lineRule="auto"/>
              <w:jc w:val="center"/>
              <w:rPr>
                <w:rFonts w:eastAsia="Times New Roman"/>
                <w:sz w:val="18"/>
                <w:szCs w:val="18"/>
              </w:rPr>
            </w:pPr>
            <w:r w:rsidRPr="000D5FB4">
              <w:rPr>
                <w:sz w:val="18"/>
                <w:szCs w:val="18"/>
              </w:rPr>
              <w:t>25160</w:t>
            </w:r>
          </w:p>
        </w:tc>
        <w:tc>
          <w:tcPr>
            <w:tcW w:w="791" w:type="dxa"/>
            <w:shd w:val="clear" w:color="auto" w:fill="auto"/>
            <w:noWrap/>
            <w:vAlign w:val="center"/>
            <w:hideMark/>
          </w:tcPr>
          <w:p w14:paraId="63B2F171" w14:textId="6053A86C" w:rsidR="00CC65D1" w:rsidRPr="000D5FB4" w:rsidRDefault="00CC65D1" w:rsidP="00CC65D1">
            <w:pPr>
              <w:spacing w:before="0" w:after="0" w:line="240" w:lineRule="auto"/>
              <w:jc w:val="center"/>
              <w:rPr>
                <w:rFonts w:eastAsia="Times New Roman"/>
                <w:sz w:val="18"/>
                <w:szCs w:val="18"/>
              </w:rPr>
            </w:pPr>
            <w:r w:rsidRPr="000D5FB4">
              <w:rPr>
                <w:sz w:val="18"/>
                <w:szCs w:val="18"/>
              </w:rPr>
              <w:t>2986.5</w:t>
            </w:r>
          </w:p>
        </w:tc>
        <w:tc>
          <w:tcPr>
            <w:tcW w:w="791" w:type="dxa"/>
            <w:shd w:val="clear" w:color="auto" w:fill="auto"/>
            <w:noWrap/>
            <w:vAlign w:val="center"/>
            <w:hideMark/>
          </w:tcPr>
          <w:p w14:paraId="62E56CAB" w14:textId="05D8DBD4" w:rsidR="00CC65D1" w:rsidRPr="000D5FB4" w:rsidRDefault="00CC65D1" w:rsidP="00CC65D1">
            <w:pPr>
              <w:spacing w:before="0" w:after="0" w:line="240" w:lineRule="auto"/>
              <w:jc w:val="center"/>
              <w:rPr>
                <w:rFonts w:eastAsia="Times New Roman"/>
                <w:sz w:val="18"/>
                <w:szCs w:val="18"/>
              </w:rPr>
            </w:pPr>
            <w:r w:rsidRPr="000D5FB4">
              <w:rPr>
                <w:sz w:val="18"/>
                <w:szCs w:val="18"/>
              </w:rPr>
              <w:t>4528.8</w:t>
            </w:r>
          </w:p>
        </w:tc>
        <w:tc>
          <w:tcPr>
            <w:tcW w:w="828" w:type="dxa"/>
            <w:shd w:val="clear" w:color="auto" w:fill="auto"/>
            <w:noWrap/>
            <w:vAlign w:val="center"/>
            <w:hideMark/>
          </w:tcPr>
          <w:p w14:paraId="1686B630" w14:textId="2C1B26A7" w:rsidR="00CC65D1" w:rsidRPr="000D5FB4" w:rsidRDefault="00CC65D1" w:rsidP="00CC65D1">
            <w:pPr>
              <w:spacing w:before="0" w:after="0" w:line="240" w:lineRule="auto"/>
              <w:jc w:val="center"/>
              <w:rPr>
                <w:rFonts w:eastAsia="Times New Roman"/>
                <w:sz w:val="18"/>
                <w:szCs w:val="18"/>
              </w:rPr>
            </w:pPr>
            <w:r w:rsidRPr="000D5FB4">
              <w:rPr>
                <w:sz w:val="18"/>
                <w:szCs w:val="18"/>
              </w:rPr>
              <w:t>3484.7</w:t>
            </w:r>
          </w:p>
        </w:tc>
        <w:tc>
          <w:tcPr>
            <w:tcW w:w="850" w:type="dxa"/>
            <w:shd w:val="clear" w:color="auto" w:fill="auto"/>
            <w:noWrap/>
            <w:vAlign w:val="center"/>
            <w:hideMark/>
          </w:tcPr>
          <w:p w14:paraId="49080FA7" w14:textId="190F361D" w:rsidR="00CC65D1" w:rsidRPr="000D5FB4" w:rsidRDefault="00CC65D1" w:rsidP="00CC65D1">
            <w:pPr>
              <w:spacing w:before="0" w:after="0" w:line="240" w:lineRule="auto"/>
              <w:jc w:val="center"/>
              <w:rPr>
                <w:rFonts w:eastAsia="Times New Roman"/>
                <w:sz w:val="18"/>
                <w:szCs w:val="18"/>
              </w:rPr>
            </w:pPr>
            <w:r w:rsidRPr="000D5FB4">
              <w:rPr>
                <w:sz w:val="18"/>
                <w:szCs w:val="18"/>
              </w:rPr>
              <w:t>14160.0</w:t>
            </w:r>
          </w:p>
        </w:tc>
        <w:tc>
          <w:tcPr>
            <w:tcW w:w="791" w:type="dxa"/>
            <w:shd w:val="clear" w:color="auto" w:fill="auto"/>
            <w:noWrap/>
            <w:vAlign w:val="center"/>
            <w:hideMark/>
          </w:tcPr>
          <w:p w14:paraId="554D46B1" w14:textId="2CDE23D8" w:rsidR="00CC65D1" w:rsidRPr="000D5FB4" w:rsidRDefault="00CC65D1" w:rsidP="00CC65D1">
            <w:pPr>
              <w:spacing w:before="0" w:after="0" w:line="240" w:lineRule="auto"/>
              <w:jc w:val="center"/>
              <w:rPr>
                <w:rFonts w:eastAsia="Times New Roman"/>
                <w:sz w:val="18"/>
                <w:szCs w:val="18"/>
              </w:rPr>
            </w:pPr>
            <w:r w:rsidRPr="000D5FB4">
              <w:rPr>
                <w:sz w:val="18"/>
                <w:szCs w:val="18"/>
              </w:rPr>
              <w:t>17644.7</w:t>
            </w:r>
          </w:p>
        </w:tc>
        <w:tc>
          <w:tcPr>
            <w:tcW w:w="769" w:type="dxa"/>
            <w:shd w:val="clear" w:color="auto" w:fill="auto"/>
            <w:noWrap/>
            <w:vAlign w:val="center"/>
            <w:hideMark/>
          </w:tcPr>
          <w:p w14:paraId="109DEA04" w14:textId="07FF7C69" w:rsidR="00CC65D1" w:rsidRPr="000D5FB4" w:rsidRDefault="00CC65D1" w:rsidP="00CC65D1">
            <w:pPr>
              <w:spacing w:before="0" w:after="0" w:line="240" w:lineRule="auto"/>
              <w:jc w:val="center"/>
              <w:rPr>
                <w:rFonts w:eastAsia="Times New Roman"/>
                <w:sz w:val="18"/>
                <w:szCs w:val="18"/>
              </w:rPr>
            </w:pPr>
            <w:r w:rsidRPr="000D5FB4">
              <w:rPr>
                <w:sz w:val="18"/>
                <w:szCs w:val="18"/>
              </w:rPr>
              <w:t>25160</w:t>
            </w:r>
          </w:p>
        </w:tc>
        <w:tc>
          <w:tcPr>
            <w:tcW w:w="891" w:type="dxa"/>
            <w:shd w:val="clear" w:color="auto" w:fill="auto"/>
            <w:noWrap/>
            <w:vAlign w:val="center"/>
            <w:hideMark/>
          </w:tcPr>
          <w:p w14:paraId="15275CA5" w14:textId="16371E86" w:rsidR="00CC65D1" w:rsidRPr="000D5FB4" w:rsidRDefault="00CC65D1" w:rsidP="00CC65D1">
            <w:pPr>
              <w:spacing w:before="0" w:after="0" w:line="240" w:lineRule="auto"/>
              <w:jc w:val="center"/>
              <w:rPr>
                <w:rFonts w:eastAsia="Times New Roman"/>
                <w:sz w:val="18"/>
                <w:szCs w:val="18"/>
              </w:rPr>
            </w:pPr>
            <w:r w:rsidRPr="000D5FB4">
              <w:rPr>
                <w:sz w:val="18"/>
                <w:szCs w:val="18"/>
              </w:rPr>
              <w:t>7044.8</w:t>
            </w:r>
          </w:p>
        </w:tc>
        <w:tc>
          <w:tcPr>
            <w:tcW w:w="810" w:type="dxa"/>
            <w:shd w:val="clear" w:color="auto" w:fill="auto"/>
            <w:noWrap/>
            <w:vAlign w:val="center"/>
            <w:hideMark/>
          </w:tcPr>
          <w:p w14:paraId="2219DA78" w14:textId="5A346DE3" w:rsidR="00CC65D1" w:rsidRPr="000D5FB4" w:rsidRDefault="00CC65D1" w:rsidP="00CC65D1">
            <w:pPr>
              <w:spacing w:before="0" w:after="0" w:line="240" w:lineRule="auto"/>
              <w:jc w:val="center"/>
              <w:rPr>
                <w:rFonts w:eastAsia="Times New Roman"/>
                <w:sz w:val="18"/>
                <w:szCs w:val="18"/>
              </w:rPr>
            </w:pPr>
            <w:r w:rsidRPr="000D5FB4">
              <w:rPr>
                <w:sz w:val="18"/>
                <w:szCs w:val="18"/>
              </w:rPr>
              <w:t>1493.2</w:t>
            </w:r>
          </w:p>
        </w:tc>
        <w:tc>
          <w:tcPr>
            <w:tcW w:w="809" w:type="dxa"/>
            <w:shd w:val="clear" w:color="auto" w:fill="auto"/>
            <w:noWrap/>
            <w:vAlign w:val="center"/>
            <w:hideMark/>
          </w:tcPr>
          <w:p w14:paraId="54DEEDBB" w14:textId="4F44C880" w:rsidR="00CC65D1" w:rsidRPr="000D5FB4" w:rsidRDefault="00CC65D1" w:rsidP="00CC65D1">
            <w:pPr>
              <w:spacing w:before="0" w:after="0" w:line="240" w:lineRule="auto"/>
              <w:jc w:val="center"/>
              <w:rPr>
                <w:rFonts w:eastAsia="Times New Roman"/>
                <w:sz w:val="18"/>
                <w:szCs w:val="18"/>
              </w:rPr>
            </w:pPr>
            <w:r w:rsidRPr="000D5FB4">
              <w:rPr>
                <w:sz w:val="18"/>
                <w:szCs w:val="18"/>
              </w:rPr>
              <w:t>2264.4</w:t>
            </w:r>
          </w:p>
        </w:tc>
        <w:tc>
          <w:tcPr>
            <w:tcW w:w="813" w:type="dxa"/>
            <w:shd w:val="clear" w:color="auto" w:fill="auto"/>
            <w:noWrap/>
            <w:vAlign w:val="center"/>
            <w:hideMark/>
          </w:tcPr>
          <w:p w14:paraId="07530B5C" w14:textId="75BDB272" w:rsidR="00CC65D1" w:rsidRPr="000D5FB4" w:rsidRDefault="00CC65D1" w:rsidP="00CC65D1">
            <w:pPr>
              <w:spacing w:before="0" w:after="0" w:line="240" w:lineRule="auto"/>
              <w:jc w:val="center"/>
              <w:rPr>
                <w:rFonts w:eastAsia="Times New Roman"/>
                <w:sz w:val="18"/>
                <w:szCs w:val="18"/>
              </w:rPr>
            </w:pPr>
            <w:r w:rsidRPr="000D5FB4">
              <w:rPr>
                <w:sz w:val="18"/>
                <w:szCs w:val="18"/>
              </w:rPr>
              <w:t>1742.3</w:t>
            </w:r>
          </w:p>
        </w:tc>
        <w:tc>
          <w:tcPr>
            <w:tcW w:w="791" w:type="dxa"/>
            <w:shd w:val="clear" w:color="auto" w:fill="auto"/>
            <w:noWrap/>
            <w:vAlign w:val="center"/>
            <w:hideMark/>
          </w:tcPr>
          <w:p w14:paraId="17E77588" w14:textId="34E1CC4E" w:rsidR="00CC65D1" w:rsidRPr="000D5FB4" w:rsidRDefault="00CC65D1" w:rsidP="00CC65D1">
            <w:pPr>
              <w:spacing w:before="0" w:after="0" w:line="240" w:lineRule="auto"/>
              <w:jc w:val="center"/>
              <w:rPr>
                <w:rFonts w:eastAsia="Times New Roman"/>
                <w:sz w:val="18"/>
                <w:szCs w:val="18"/>
              </w:rPr>
            </w:pPr>
            <w:r w:rsidRPr="000D5FB4">
              <w:rPr>
                <w:sz w:val="18"/>
                <w:szCs w:val="18"/>
              </w:rPr>
              <w:t>7080.0</w:t>
            </w:r>
          </w:p>
        </w:tc>
        <w:tc>
          <w:tcPr>
            <w:tcW w:w="1016" w:type="dxa"/>
            <w:shd w:val="clear" w:color="auto" w:fill="auto"/>
            <w:noWrap/>
            <w:vAlign w:val="center"/>
            <w:hideMark/>
          </w:tcPr>
          <w:p w14:paraId="2594A339" w14:textId="0575B17B" w:rsidR="00CC65D1" w:rsidRPr="000D5FB4" w:rsidRDefault="00CC65D1" w:rsidP="00CC65D1">
            <w:pPr>
              <w:spacing w:before="0" w:after="0" w:line="240" w:lineRule="auto"/>
              <w:jc w:val="center"/>
              <w:rPr>
                <w:rFonts w:eastAsia="Times New Roman"/>
                <w:sz w:val="18"/>
                <w:szCs w:val="18"/>
              </w:rPr>
            </w:pPr>
            <w:r w:rsidRPr="000D5FB4">
              <w:rPr>
                <w:sz w:val="18"/>
                <w:szCs w:val="18"/>
              </w:rPr>
              <w:t>8822.4</w:t>
            </w:r>
          </w:p>
        </w:tc>
        <w:tc>
          <w:tcPr>
            <w:tcW w:w="863" w:type="dxa"/>
            <w:shd w:val="clear" w:color="auto" w:fill="auto"/>
            <w:noWrap/>
            <w:vAlign w:val="center"/>
            <w:hideMark/>
          </w:tcPr>
          <w:p w14:paraId="524679C1" w14:textId="4E080626" w:rsidR="00CC65D1" w:rsidRPr="000D5FB4" w:rsidRDefault="00CC65D1" w:rsidP="00CC65D1">
            <w:pPr>
              <w:spacing w:before="0" w:after="0" w:line="240" w:lineRule="auto"/>
              <w:jc w:val="center"/>
              <w:rPr>
                <w:rFonts w:eastAsia="Times New Roman"/>
                <w:sz w:val="18"/>
                <w:szCs w:val="18"/>
              </w:rPr>
            </w:pPr>
            <w:r w:rsidRPr="000D5FB4">
              <w:rPr>
                <w:sz w:val="18"/>
                <w:szCs w:val="18"/>
              </w:rPr>
              <w:t>12580</w:t>
            </w:r>
          </w:p>
        </w:tc>
        <w:tc>
          <w:tcPr>
            <w:tcW w:w="811" w:type="dxa"/>
            <w:shd w:val="clear" w:color="auto" w:fill="auto"/>
            <w:noWrap/>
            <w:vAlign w:val="center"/>
            <w:hideMark/>
          </w:tcPr>
          <w:p w14:paraId="74B9B5DB" w14:textId="5AAF3297" w:rsidR="00CC65D1" w:rsidRPr="000D5FB4" w:rsidRDefault="00CC65D1" w:rsidP="00CC65D1">
            <w:pPr>
              <w:spacing w:before="0" w:after="0" w:line="240" w:lineRule="auto"/>
              <w:jc w:val="center"/>
              <w:rPr>
                <w:rFonts w:eastAsia="Times New Roman"/>
                <w:sz w:val="18"/>
                <w:szCs w:val="18"/>
              </w:rPr>
            </w:pPr>
            <w:r w:rsidRPr="000D5FB4">
              <w:rPr>
                <w:sz w:val="18"/>
                <w:szCs w:val="18"/>
              </w:rPr>
              <w:t>3522.4</w:t>
            </w:r>
          </w:p>
        </w:tc>
      </w:tr>
      <w:tr w:rsidR="00123DCF" w:rsidRPr="000D5FB4" w14:paraId="0452B846" w14:textId="77777777" w:rsidTr="00CC65D1">
        <w:trPr>
          <w:trHeight w:val="330"/>
        </w:trPr>
        <w:tc>
          <w:tcPr>
            <w:tcW w:w="441" w:type="dxa"/>
            <w:shd w:val="clear" w:color="auto" w:fill="auto"/>
            <w:noWrap/>
            <w:vAlign w:val="center"/>
            <w:hideMark/>
          </w:tcPr>
          <w:p w14:paraId="10065A0A"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IVa</w:t>
            </w:r>
          </w:p>
        </w:tc>
        <w:tc>
          <w:tcPr>
            <w:tcW w:w="491" w:type="dxa"/>
            <w:shd w:val="clear" w:color="auto" w:fill="auto"/>
            <w:noWrap/>
            <w:vAlign w:val="center"/>
            <w:hideMark/>
          </w:tcPr>
          <w:p w14:paraId="5EB8F451"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15</w:t>
            </w:r>
          </w:p>
        </w:tc>
        <w:tc>
          <w:tcPr>
            <w:tcW w:w="641" w:type="dxa"/>
            <w:shd w:val="clear" w:color="auto" w:fill="auto"/>
            <w:noWrap/>
            <w:vAlign w:val="center"/>
            <w:hideMark/>
          </w:tcPr>
          <w:p w14:paraId="7881BA96" w14:textId="142937A4"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7900</w:t>
            </w:r>
          </w:p>
        </w:tc>
        <w:tc>
          <w:tcPr>
            <w:tcW w:w="591" w:type="dxa"/>
            <w:shd w:val="clear" w:color="auto" w:fill="auto"/>
            <w:noWrap/>
            <w:vAlign w:val="center"/>
            <w:hideMark/>
          </w:tcPr>
          <w:p w14:paraId="23E013AA" w14:textId="4D5CAAC3" w:rsidR="00CC65D1" w:rsidRPr="000D5FB4" w:rsidRDefault="00CC65D1" w:rsidP="00CC65D1">
            <w:pPr>
              <w:spacing w:before="0" w:after="0" w:line="240" w:lineRule="auto"/>
              <w:jc w:val="center"/>
              <w:rPr>
                <w:rFonts w:eastAsia="Times New Roman"/>
                <w:sz w:val="18"/>
                <w:szCs w:val="18"/>
              </w:rPr>
            </w:pPr>
            <w:r w:rsidRPr="000D5FB4">
              <w:rPr>
                <w:sz w:val="18"/>
                <w:szCs w:val="18"/>
              </w:rPr>
              <w:t>36.8</w:t>
            </w:r>
          </w:p>
        </w:tc>
        <w:tc>
          <w:tcPr>
            <w:tcW w:w="591" w:type="dxa"/>
            <w:shd w:val="clear" w:color="auto" w:fill="auto"/>
            <w:noWrap/>
            <w:vAlign w:val="center"/>
            <w:hideMark/>
          </w:tcPr>
          <w:p w14:paraId="665F2E4E" w14:textId="37A66EA1" w:rsidR="00CC65D1" w:rsidRPr="000D5FB4" w:rsidRDefault="00CC65D1" w:rsidP="00CC65D1">
            <w:pPr>
              <w:spacing w:before="0" w:after="0" w:line="240" w:lineRule="auto"/>
              <w:jc w:val="center"/>
              <w:rPr>
                <w:rFonts w:eastAsia="Times New Roman"/>
                <w:sz w:val="18"/>
                <w:szCs w:val="18"/>
              </w:rPr>
            </w:pPr>
            <w:r w:rsidRPr="000D5FB4">
              <w:rPr>
                <w:sz w:val="18"/>
                <w:szCs w:val="18"/>
              </w:rPr>
              <w:t>25.7</w:t>
            </w:r>
          </w:p>
        </w:tc>
        <w:tc>
          <w:tcPr>
            <w:tcW w:w="789" w:type="dxa"/>
            <w:shd w:val="clear" w:color="auto" w:fill="auto"/>
            <w:noWrap/>
            <w:vAlign w:val="center"/>
            <w:hideMark/>
          </w:tcPr>
          <w:p w14:paraId="6C806676" w14:textId="1894CC09" w:rsidR="00CC65D1" w:rsidRPr="000D5FB4" w:rsidRDefault="00CC65D1" w:rsidP="00CC65D1">
            <w:pPr>
              <w:spacing w:before="0" w:after="0" w:line="240" w:lineRule="auto"/>
              <w:jc w:val="center"/>
              <w:rPr>
                <w:rFonts w:eastAsia="Times New Roman"/>
                <w:sz w:val="18"/>
                <w:szCs w:val="18"/>
              </w:rPr>
            </w:pPr>
            <w:r w:rsidRPr="000D5FB4">
              <w:rPr>
                <w:sz w:val="18"/>
                <w:szCs w:val="18"/>
              </w:rPr>
              <w:t>27232</w:t>
            </w:r>
          </w:p>
        </w:tc>
        <w:tc>
          <w:tcPr>
            <w:tcW w:w="791" w:type="dxa"/>
            <w:shd w:val="clear" w:color="auto" w:fill="auto"/>
            <w:noWrap/>
            <w:vAlign w:val="center"/>
            <w:hideMark/>
          </w:tcPr>
          <w:p w14:paraId="14E7ADF0" w14:textId="5FDB004D" w:rsidR="00CC65D1" w:rsidRPr="000D5FB4" w:rsidRDefault="00CC65D1" w:rsidP="00CC65D1">
            <w:pPr>
              <w:spacing w:before="0" w:after="0" w:line="240" w:lineRule="auto"/>
              <w:jc w:val="center"/>
              <w:rPr>
                <w:rFonts w:eastAsia="Times New Roman"/>
                <w:sz w:val="18"/>
                <w:szCs w:val="18"/>
              </w:rPr>
            </w:pPr>
            <w:r w:rsidRPr="000D5FB4">
              <w:rPr>
                <w:sz w:val="18"/>
                <w:szCs w:val="18"/>
              </w:rPr>
              <w:t>3232.4</w:t>
            </w:r>
          </w:p>
        </w:tc>
        <w:tc>
          <w:tcPr>
            <w:tcW w:w="791" w:type="dxa"/>
            <w:shd w:val="clear" w:color="auto" w:fill="auto"/>
            <w:noWrap/>
            <w:vAlign w:val="center"/>
            <w:hideMark/>
          </w:tcPr>
          <w:p w14:paraId="1708876A" w14:textId="03B2B3FB" w:rsidR="00CC65D1" w:rsidRPr="000D5FB4" w:rsidRDefault="00CC65D1" w:rsidP="00CC65D1">
            <w:pPr>
              <w:spacing w:before="0" w:after="0" w:line="240" w:lineRule="auto"/>
              <w:jc w:val="center"/>
              <w:rPr>
                <w:rFonts w:eastAsia="Times New Roman"/>
                <w:sz w:val="18"/>
                <w:szCs w:val="18"/>
              </w:rPr>
            </w:pPr>
            <w:r w:rsidRPr="000D5FB4">
              <w:rPr>
                <w:sz w:val="18"/>
                <w:szCs w:val="18"/>
              </w:rPr>
              <w:t>4901.8</w:t>
            </w:r>
          </w:p>
        </w:tc>
        <w:tc>
          <w:tcPr>
            <w:tcW w:w="828" w:type="dxa"/>
            <w:shd w:val="clear" w:color="auto" w:fill="auto"/>
            <w:noWrap/>
            <w:vAlign w:val="center"/>
            <w:hideMark/>
          </w:tcPr>
          <w:p w14:paraId="3D3F9BF7" w14:textId="55754F11" w:rsidR="00CC65D1" w:rsidRPr="000D5FB4" w:rsidRDefault="00CC65D1" w:rsidP="00CC65D1">
            <w:pPr>
              <w:spacing w:before="0" w:after="0" w:line="240" w:lineRule="auto"/>
              <w:jc w:val="center"/>
              <w:rPr>
                <w:rFonts w:eastAsia="Times New Roman"/>
                <w:sz w:val="18"/>
                <w:szCs w:val="18"/>
              </w:rPr>
            </w:pPr>
            <w:r w:rsidRPr="000D5FB4">
              <w:rPr>
                <w:sz w:val="18"/>
                <w:szCs w:val="18"/>
              </w:rPr>
              <w:t>3771.6</w:t>
            </w:r>
          </w:p>
        </w:tc>
        <w:tc>
          <w:tcPr>
            <w:tcW w:w="850" w:type="dxa"/>
            <w:shd w:val="clear" w:color="auto" w:fill="auto"/>
            <w:noWrap/>
            <w:vAlign w:val="center"/>
            <w:hideMark/>
          </w:tcPr>
          <w:p w14:paraId="4C4F1DE2" w14:textId="60D2621F" w:rsidR="00CC65D1" w:rsidRPr="000D5FB4" w:rsidRDefault="00CC65D1" w:rsidP="00CC65D1">
            <w:pPr>
              <w:spacing w:before="0" w:after="0" w:line="240" w:lineRule="auto"/>
              <w:jc w:val="center"/>
              <w:rPr>
                <w:rFonts w:eastAsia="Times New Roman"/>
                <w:sz w:val="18"/>
                <w:szCs w:val="18"/>
              </w:rPr>
            </w:pPr>
            <w:r w:rsidRPr="000D5FB4">
              <w:rPr>
                <w:sz w:val="18"/>
                <w:szCs w:val="18"/>
              </w:rPr>
              <w:t>15326.2</w:t>
            </w:r>
          </w:p>
        </w:tc>
        <w:tc>
          <w:tcPr>
            <w:tcW w:w="791" w:type="dxa"/>
            <w:shd w:val="clear" w:color="auto" w:fill="auto"/>
            <w:noWrap/>
            <w:vAlign w:val="center"/>
            <w:hideMark/>
          </w:tcPr>
          <w:p w14:paraId="123A4810" w14:textId="7F3087B7" w:rsidR="00CC65D1" w:rsidRPr="000D5FB4" w:rsidRDefault="00CC65D1" w:rsidP="00CC65D1">
            <w:pPr>
              <w:spacing w:before="0" w:after="0" w:line="240" w:lineRule="auto"/>
              <w:jc w:val="center"/>
              <w:rPr>
                <w:rFonts w:eastAsia="Times New Roman"/>
                <w:sz w:val="18"/>
                <w:szCs w:val="18"/>
              </w:rPr>
            </w:pPr>
            <w:r w:rsidRPr="000D5FB4">
              <w:rPr>
                <w:sz w:val="18"/>
                <w:szCs w:val="18"/>
              </w:rPr>
              <w:t>19097.8</w:t>
            </w:r>
          </w:p>
        </w:tc>
        <w:tc>
          <w:tcPr>
            <w:tcW w:w="769" w:type="dxa"/>
            <w:shd w:val="clear" w:color="auto" w:fill="auto"/>
            <w:noWrap/>
            <w:vAlign w:val="center"/>
            <w:hideMark/>
          </w:tcPr>
          <w:p w14:paraId="60EB42EF" w14:textId="6491C701" w:rsidR="00CC65D1" w:rsidRPr="000D5FB4" w:rsidRDefault="00CC65D1" w:rsidP="00CC65D1">
            <w:pPr>
              <w:spacing w:before="0" w:after="0" w:line="240" w:lineRule="auto"/>
              <w:jc w:val="center"/>
              <w:rPr>
                <w:rFonts w:eastAsia="Times New Roman"/>
                <w:sz w:val="18"/>
                <w:szCs w:val="18"/>
              </w:rPr>
            </w:pPr>
            <w:r w:rsidRPr="000D5FB4">
              <w:rPr>
                <w:sz w:val="18"/>
                <w:szCs w:val="18"/>
              </w:rPr>
              <w:t>27232</w:t>
            </w:r>
          </w:p>
        </w:tc>
        <w:tc>
          <w:tcPr>
            <w:tcW w:w="891" w:type="dxa"/>
            <w:shd w:val="clear" w:color="auto" w:fill="auto"/>
            <w:noWrap/>
            <w:vAlign w:val="center"/>
            <w:hideMark/>
          </w:tcPr>
          <w:p w14:paraId="3C73C2B6" w14:textId="6DC32953" w:rsidR="00CC65D1" w:rsidRPr="000D5FB4" w:rsidRDefault="00CC65D1" w:rsidP="00CC65D1">
            <w:pPr>
              <w:spacing w:before="0" w:after="0" w:line="240" w:lineRule="auto"/>
              <w:jc w:val="center"/>
              <w:rPr>
                <w:rFonts w:eastAsia="Times New Roman"/>
                <w:sz w:val="18"/>
                <w:szCs w:val="18"/>
              </w:rPr>
            </w:pPr>
            <w:r w:rsidRPr="000D5FB4">
              <w:rPr>
                <w:sz w:val="18"/>
                <w:szCs w:val="18"/>
              </w:rPr>
              <w:t>7625.0</w:t>
            </w:r>
          </w:p>
        </w:tc>
        <w:tc>
          <w:tcPr>
            <w:tcW w:w="810" w:type="dxa"/>
            <w:shd w:val="clear" w:color="auto" w:fill="auto"/>
            <w:noWrap/>
            <w:vAlign w:val="center"/>
            <w:hideMark/>
          </w:tcPr>
          <w:p w14:paraId="40018B92" w14:textId="138F805C" w:rsidR="00CC65D1" w:rsidRPr="000D5FB4" w:rsidRDefault="00CC65D1" w:rsidP="00CC65D1">
            <w:pPr>
              <w:spacing w:before="0" w:after="0" w:line="240" w:lineRule="auto"/>
              <w:jc w:val="center"/>
              <w:rPr>
                <w:rFonts w:eastAsia="Times New Roman"/>
                <w:sz w:val="18"/>
                <w:szCs w:val="18"/>
              </w:rPr>
            </w:pPr>
            <w:r w:rsidRPr="000D5FB4">
              <w:rPr>
                <w:sz w:val="18"/>
                <w:szCs w:val="18"/>
              </w:rPr>
              <w:t>1616.2</w:t>
            </w:r>
          </w:p>
        </w:tc>
        <w:tc>
          <w:tcPr>
            <w:tcW w:w="809" w:type="dxa"/>
            <w:shd w:val="clear" w:color="auto" w:fill="auto"/>
            <w:noWrap/>
            <w:vAlign w:val="center"/>
            <w:hideMark/>
          </w:tcPr>
          <w:p w14:paraId="16543682" w14:textId="2FB2519B" w:rsidR="00CC65D1" w:rsidRPr="000D5FB4" w:rsidRDefault="00CC65D1" w:rsidP="00CC65D1">
            <w:pPr>
              <w:spacing w:before="0" w:after="0" w:line="240" w:lineRule="auto"/>
              <w:jc w:val="center"/>
              <w:rPr>
                <w:rFonts w:eastAsia="Times New Roman"/>
                <w:sz w:val="18"/>
                <w:szCs w:val="18"/>
              </w:rPr>
            </w:pPr>
            <w:r w:rsidRPr="000D5FB4">
              <w:rPr>
                <w:sz w:val="18"/>
                <w:szCs w:val="18"/>
              </w:rPr>
              <w:t>2450.9</w:t>
            </w:r>
          </w:p>
        </w:tc>
        <w:tc>
          <w:tcPr>
            <w:tcW w:w="813" w:type="dxa"/>
            <w:shd w:val="clear" w:color="auto" w:fill="auto"/>
            <w:noWrap/>
            <w:vAlign w:val="center"/>
            <w:hideMark/>
          </w:tcPr>
          <w:p w14:paraId="37BBE43B" w14:textId="59D7B8C6" w:rsidR="00CC65D1" w:rsidRPr="000D5FB4" w:rsidRDefault="00CC65D1" w:rsidP="00CC65D1">
            <w:pPr>
              <w:spacing w:before="0" w:after="0" w:line="240" w:lineRule="auto"/>
              <w:jc w:val="center"/>
              <w:rPr>
                <w:rFonts w:eastAsia="Times New Roman"/>
                <w:sz w:val="18"/>
                <w:szCs w:val="18"/>
              </w:rPr>
            </w:pPr>
            <w:r w:rsidRPr="000D5FB4">
              <w:rPr>
                <w:sz w:val="18"/>
                <w:szCs w:val="18"/>
              </w:rPr>
              <w:t>1885.8</w:t>
            </w:r>
          </w:p>
        </w:tc>
        <w:tc>
          <w:tcPr>
            <w:tcW w:w="791" w:type="dxa"/>
            <w:shd w:val="clear" w:color="auto" w:fill="auto"/>
            <w:noWrap/>
            <w:vAlign w:val="center"/>
            <w:hideMark/>
          </w:tcPr>
          <w:p w14:paraId="3E2F7E74" w14:textId="5D924BBF" w:rsidR="00CC65D1" w:rsidRPr="000D5FB4" w:rsidRDefault="00CC65D1" w:rsidP="00CC65D1">
            <w:pPr>
              <w:spacing w:before="0" w:after="0" w:line="240" w:lineRule="auto"/>
              <w:jc w:val="center"/>
              <w:rPr>
                <w:rFonts w:eastAsia="Times New Roman"/>
                <w:sz w:val="18"/>
                <w:szCs w:val="18"/>
              </w:rPr>
            </w:pPr>
            <w:r w:rsidRPr="000D5FB4">
              <w:rPr>
                <w:sz w:val="18"/>
                <w:szCs w:val="18"/>
              </w:rPr>
              <w:t>7663.1</w:t>
            </w:r>
          </w:p>
        </w:tc>
        <w:tc>
          <w:tcPr>
            <w:tcW w:w="1016" w:type="dxa"/>
            <w:shd w:val="clear" w:color="auto" w:fill="auto"/>
            <w:noWrap/>
            <w:vAlign w:val="center"/>
            <w:hideMark/>
          </w:tcPr>
          <w:p w14:paraId="3F130BDF" w14:textId="12801668" w:rsidR="00CC65D1" w:rsidRPr="000D5FB4" w:rsidRDefault="00CC65D1" w:rsidP="00CC65D1">
            <w:pPr>
              <w:spacing w:before="0" w:after="0" w:line="240" w:lineRule="auto"/>
              <w:jc w:val="center"/>
              <w:rPr>
                <w:rFonts w:eastAsia="Times New Roman"/>
                <w:sz w:val="18"/>
                <w:szCs w:val="18"/>
              </w:rPr>
            </w:pPr>
            <w:r w:rsidRPr="000D5FB4">
              <w:rPr>
                <w:sz w:val="18"/>
                <w:szCs w:val="18"/>
              </w:rPr>
              <w:t>9548.9</w:t>
            </w:r>
          </w:p>
        </w:tc>
        <w:tc>
          <w:tcPr>
            <w:tcW w:w="863" w:type="dxa"/>
            <w:shd w:val="clear" w:color="auto" w:fill="auto"/>
            <w:noWrap/>
            <w:vAlign w:val="center"/>
            <w:hideMark/>
          </w:tcPr>
          <w:p w14:paraId="58BB3AC9" w14:textId="26E02DB6" w:rsidR="00CC65D1" w:rsidRPr="000D5FB4" w:rsidRDefault="00CC65D1" w:rsidP="00CC65D1">
            <w:pPr>
              <w:spacing w:before="0" w:after="0" w:line="240" w:lineRule="auto"/>
              <w:jc w:val="center"/>
              <w:rPr>
                <w:rFonts w:eastAsia="Times New Roman"/>
                <w:sz w:val="18"/>
                <w:szCs w:val="18"/>
              </w:rPr>
            </w:pPr>
            <w:r w:rsidRPr="000D5FB4">
              <w:rPr>
                <w:sz w:val="18"/>
                <w:szCs w:val="18"/>
              </w:rPr>
              <w:t>13616</w:t>
            </w:r>
          </w:p>
        </w:tc>
        <w:tc>
          <w:tcPr>
            <w:tcW w:w="811" w:type="dxa"/>
            <w:shd w:val="clear" w:color="auto" w:fill="auto"/>
            <w:noWrap/>
            <w:vAlign w:val="center"/>
            <w:hideMark/>
          </w:tcPr>
          <w:p w14:paraId="21CB0385" w14:textId="06AC8B6A" w:rsidR="00CC65D1" w:rsidRPr="000D5FB4" w:rsidRDefault="00CC65D1" w:rsidP="00CC65D1">
            <w:pPr>
              <w:spacing w:before="0" w:after="0" w:line="240" w:lineRule="auto"/>
              <w:jc w:val="center"/>
              <w:rPr>
                <w:rFonts w:eastAsia="Times New Roman"/>
                <w:sz w:val="18"/>
                <w:szCs w:val="18"/>
              </w:rPr>
            </w:pPr>
            <w:r w:rsidRPr="000D5FB4">
              <w:rPr>
                <w:sz w:val="18"/>
                <w:szCs w:val="18"/>
              </w:rPr>
              <w:t>3812.5</w:t>
            </w:r>
          </w:p>
        </w:tc>
      </w:tr>
      <w:tr w:rsidR="00123DCF" w:rsidRPr="000D5FB4" w14:paraId="68DFD9FD" w14:textId="77777777" w:rsidTr="00CC65D1">
        <w:trPr>
          <w:trHeight w:val="330"/>
        </w:trPr>
        <w:tc>
          <w:tcPr>
            <w:tcW w:w="441" w:type="dxa"/>
            <w:shd w:val="clear" w:color="auto" w:fill="auto"/>
            <w:noWrap/>
            <w:vAlign w:val="center"/>
            <w:hideMark/>
          </w:tcPr>
          <w:p w14:paraId="7473F652"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IVa</w:t>
            </w:r>
          </w:p>
        </w:tc>
        <w:tc>
          <w:tcPr>
            <w:tcW w:w="491" w:type="dxa"/>
            <w:shd w:val="clear" w:color="auto" w:fill="auto"/>
            <w:noWrap/>
            <w:vAlign w:val="center"/>
            <w:hideMark/>
          </w:tcPr>
          <w:p w14:paraId="1FBD9E07"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16</w:t>
            </w:r>
          </w:p>
        </w:tc>
        <w:tc>
          <w:tcPr>
            <w:tcW w:w="641" w:type="dxa"/>
            <w:shd w:val="clear" w:color="auto" w:fill="auto"/>
            <w:noWrap/>
            <w:vAlign w:val="center"/>
            <w:hideMark/>
          </w:tcPr>
          <w:p w14:paraId="48643E4C" w14:textId="073E0B10"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7760</w:t>
            </w:r>
          </w:p>
        </w:tc>
        <w:tc>
          <w:tcPr>
            <w:tcW w:w="591" w:type="dxa"/>
            <w:shd w:val="clear" w:color="auto" w:fill="auto"/>
            <w:noWrap/>
            <w:vAlign w:val="center"/>
            <w:hideMark/>
          </w:tcPr>
          <w:p w14:paraId="48B6B596" w14:textId="5E04A8CD" w:rsidR="00CC65D1" w:rsidRPr="000D5FB4" w:rsidRDefault="00CC65D1" w:rsidP="00CC65D1">
            <w:pPr>
              <w:spacing w:before="0" w:after="0" w:line="240" w:lineRule="auto"/>
              <w:jc w:val="center"/>
              <w:rPr>
                <w:rFonts w:eastAsia="Times New Roman"/>
                <w:sz w:val="18"/>
                <w:szCs w:val="18"/>
              </w:rPr>
            </w:pPr>
            <w:r w:rsidRPr="000D5FB4">
              <w:rPr>
                <w:sz w:val="18"/>
                <w:szCs w:val="18"/>
              </w:rPr>
              <w:t>39.6</w:t>
            </w:r>
          </w:p>
        </w:tc>
        <w:tc>
          <w:tcPr>
            <w:tcW w:w="591" w:type="dxa"/>
            <w:shd w:val="clear" w:color="auto" w:fill="auto"/>
            <w:noWrap/>
            <w:vAlign w:val="center"/>
            <w:hideMark/>
          </w:tcPr>
          <w:p w14:paraId="24611C60" w14:textId="0EEC16D6" w:rsidR="00CC65D1" w:rsidRPr="000D5FB4" w:rsidRDefault="00CC65D1" w:rsidP="00CC65D1">
            <w:pPr>
              <w:spacing w:before="0" w:after="0" w:line="240" w:lineRule="auto"/>
              <w:jc w:val="center"/>
              <w:rPr>
                <w:rFonts w:eastAsia="Times New Roman"/>
                <w:sz w:val="18"/>
                <w:szCs w:val="18"/>
              </w:rPr>
            </w:pPr>
            <w:r w:rsidRPr="000D5FB4">
              <w:rPr>
                <w:sz w:val="18"/>
                <w:szCs w:val="18"/>
              </w:rPr>
              <w:t>27.8</w:t>
            </w:r>
          </w:p>
        </w:tc>
        <w:tc>
          <w:tcPr>
            <w:tcW w:w="789" w:type="dxa"/>
            <w:shd w:val="clear" w:color="auto" w:fill="auto"/>
            <w:noWrap/>
            <w:vAlign w:val="center"/>
            <w:hideMark/>
          </w:tcPr>
          <w:p w14:paraId="3C8A6365" w14:textId="0E46009B" w:rsidR="00CC65D1" w:rsidRPr="000D5FB4" w:rsidRDefault="00CC65D1" w:rsidP="00CC65D1">
            <w:pPr>
              <w:spacing w:before="0" w:after="0" w:line="240" w:lineRule="auto"/>
              <w:jc w:val="center"/>
              <w:rPr>
                <w:rFonts w:eastAsia="Times New Roman"/>
                <w:sz w:val="18"/>
                <w:szCs w:val="18"/>
              </w:rPr>
            </w:pPr>
            <w:r w:rsidRPr="000D5FB4">
              <w:rPr>
                <w:sz w:val="18"/>
                <w:szCs w:val="18"/>
              </w:rPr>
              <w:t>29304</w:t>
            </w:r>
          </w:p>
        </w:tc>
        <w:tc>
          <w:tcPr>
            <w:tcW w:w="791" w:type="dxa"/>
            <w:shd w:val="clear" w:color="auto" w:fill="auto"/>
            <w:noWrap/>
            <w:vAlign w:val="center"/>
            <w:hideMark/>
          </w:tcPr>
          <w:p w14:paraId="2413EF56" w14:textId="2D7EDF29" w:rsidR="00CC65D1" w:rsidRPr="000D5FB4" w:rsidRDefault="00CC65D1" w:rsidP="00CC65D1">
            <w:pPr>
              <w:spacing w:before="0" w:after="0" w:line="240" w:lineRule="auto"/>
              <w:jc w:val="center"/>
              <w:rPr>
                <w:rFonts w:eastAsia="Times New Roman"/>
                <w:sz w:val="18"/>
                <w:szCs w:val="18"/>
              </w:rPr>
            </w:pPr>
            <w:r w:rsidRPr="000D5FB4">
              <w:rPr>
                <w:sz w:val="18"/>
                <w:szCs w:val="18"/>
              </w:rPr>
              <w:t>3478.4</w:t>
            </w:r>
          </w:p>
        </w:tc>
        <w:tc>
          <w:tcPr>
            <w:tcW w:w="791" w:type="dxa"/>
            <w:shd w:val="clear" w:color="auto" w:fill="auto"/>
            <w:noWrap/>
            <w:vAlign w:val="center"/>
            <w:hideMark/>
          </w:tcPr>
          <w:p w14:paraId="2BD18152" w14:textId="05FAE6DF" w:rsidR="00CC65D1" w:rsidRPr="000D5FB4" w:rsidRDefault="00CC65D1" w:rsidP="00CC65D1">
            <w:pPr>
              <w:spacing w:before="0" w:after="0" w:line="240" w:lineRule="auto"/>
              <w:jc w:val="center"/>
              <w:rPr>
                <w:rFonts w:eastAsia="Times New Roman"/>
                <w:sz w:val="18"/>
                <w:szCs w:val="18"/>
              </w:rPr>
            </w:pPr>
            <w:r w:rsidRPr="000D5FB4">
              <w:rPr>
                <w:sz w:val="18"/>
                <w:szCs w:val="18"/>
              </w:rPr>
              <w:t>5274.7</w:t>
            </w:r>
          </w:p>
        </w:tc>
        <w:tc>
          <w:tcPr>
            <w:tcW w:w="828" w:type="dxa"/>
            <w:shd w:val="clear" w:color="auto" w:fill="auto"/>
            <w:noWrap/>
            <w:vAlign w:val="center"/>
            <w:hideMark/>
          </w:tcPr>
          <w:p w14:paraId="1F5B00C8" w14:textId="5A69115C" w:rsidR="00CC65D1" w:rsidRPr="000D5FB4" w:rsidRDefault="00CC65D1" w:rsidP="00CC65D1">
            <w:pPr>
              <w:spacing w:before="0" w:after="0" w:line="240" w:lineRule="auto"/>
              <w:jc w:val="center"/>
              <w:rPr>
                <w:rFonts w:eastAsia="Times New Roman"/>
                <w:sz w:val="18"/>
                <w:szCs w:val="18"/>
              </w:rPr>
            </w:pPr>
            <w:r w:rsidRPr="000D5FB4">
              <w:rPr>
                <w:sz w:val="18"/>
                <w:szCs w:val="18"/>
              </w:rPr>
              <w:t>4058.6</w:t>
            </w:r>
          </w:p>
        </w:tc>
        <w:tc>
          <w:tcPr>
            <w:tcW w:w="850" w:type="dxa"/>
            <w:shd w:val="clear" w:color="auto" w:fill="auto"/>
            <w:noWrap/>
            <w:vAlign w:val="center"/>
            <w:hideMark/>
          </w:tcPr>
          <w:p w14:paraId="0139B1E8" w14:textId="24383511" w:rsidR="00CC65D1" w:rsidRPr="000D5FB4" w:rsidRDefault="00CC65D1" w:rsidP="00CC65D1">
            <w:pPr>
              <w:spacing w:before="0" w:after="0" w:line="240" w:lineRule="auto"/>
              <w:jc w:val="center"/>
              <w:rPr>
                <w:rFonts w:eastAsia="Times New Roman"/>
                <w:sz w:val="18"/>
                <w:szCs w:val="18"/>
              </w:rPr>
            </w:pPr>
            <w:r w:rsidRPr="000D5FB4">
              <w:rPr>
                <w:sz w:val="18"/>
                <w:szCs w:val="18"/>
              </w:rPr>
              <w:t>16492.3</w:t>
            </w:r>
          </w:p>
        </w:tc>
        <w:tc>
          <w:tcPr>
            <w:tcW w:w="791" w:type="dxa"/>
            <w:shd w:val="clear" w:color="auto" w:fill="auto"/>
            <w:noWrap/>
            <w:vAlign w:val="center"/>
            <w:hideMark/>
          </w:tcPr>
          <w:p w14:paraId="1D6ABC11" w14:textId="3037B6B7" w:rsidR="00CC65D1" w:rsidRPr="000D5FB4" w:rsidRDefault="00CC65D1" w:rsidP="00CC65D1">
            <w:pPr>
              <w:spacing w:before="0" w:after="0" w:line="240" w:lineRule="auto"/>
              <w:jc w:val="center"/>
              <w:rPr>
                <w:rFonts w:eastAsia="Times New Roman"/>
                <w:sz w:val="18"/>
                <w:szCs w:val="18"/>
              </w:rPr>
            </w:pPr>
            <w:r w:rsidRPr="000D5FB4">
              <w:rPr>
                <w:sz w:val="18"/>
                <w:szCs w:val="18"/>
              </w:rPr>
              <w:t>20550.9</w:t>
            </w:r>
          </w:p>
        </w:tc>
        <w:tc>
          <w:tcPr>
            <w:tcW w:w="769" w:type="dxa"/>
            <w:shd w:val="clear" w:color="auto" w:fill="auto"/>
            <w:noWrap/>
            <w:vAlign w:val="center"/>
            <w:hideMark/>
          </w:tcPr>
          <w:p w14:paraId="22BDA727" w14:textId="3A90AB95" w:rsidR="00CC65D1" w:rsidRPr="000D5FB4" w:rsidRDefault="00CC65D1" w:rsidP="00CC65D1">
            <w:pPr>
              <w:spacing w:before="0" w:after="0" w:line="240" w:lineRule="auto"/>
              <w:jc w:val="center"/>
              <w:rPr>
                <w:rFonts w:eastAsia="Times New Roman"/>
                <w:sz w:val="18"/>
                <w:szCs w:val="18"/>
              </w:rPr>
            </w:pPr>
            <w:r w:rsidRPr="000D5FB4">
              <w:rPr>
                <w:sz w:val="18"/>
                <w:szCs w:val="18"/>
              </w:rPr>
              <w:t>29304</w:t>
            </w:r>
          </w:p>
        </w:tc>
        <w:tc>
          <w:tcPr>
            <w:tcW w:w="891" w:type="dxa"/>
            <w:shd w:val="clear" w:color="auto" w:fill="auto"/>
            <w:noWrap/>
            <w:vAlign w:val="center"/>
            <w:hideMark/>
          </w:tcPr>
          <w:p w14:paraId="60C25361" w14:textId="0D23A74A" w:rsidR="00CC65D1" w:rsidRPr="000D5FB4" w:rsidRDefault="00CC65D1" w:rsidP="00CC65D1">
            <w:pPr>
              <w:spacing w:before="0" w:after="0" w:line="240" w:lineRule="auto"/>
              <w:jc w:val="center"/>
              <w:rPr>
                <w:rFonts w:eastAsia="Times New Roman"/>
                <w:sz w:val="18"/>
                <w:szCs w:val="18"/>
              </w:rPr>
            </w:pPr>
            <w:r w:rsidRPr="000D5FB4">
              <w:rPr>
                <w:sz w:val="18"/>
                <w:szCs w:val="18"/>
              </w:rPr>
              <w:t>8205.1</w:t>
            </w:r>
          </w:p>
        </w:tc>
        <w:tc>
          <w:tcPr>
            <w:tcW w:w="810" w:type="dxa"/>
            <w:shd w:val="clear" w:color="auto" w:fill="auto"/>
            <w:noWrap/>
            <w:vAlign w:val="center"/>
            <w:hideMark/>
          </w:tcPr>
          <w:p w14:paraId="1A058805" w14:textId="3651E41D" w:rsidR="00CC65D1" w:rsidRPr="000D5FB4" w:rsidRDefault="00CC65D1" w:rsidP="00CC65D1">
            <w:pPr>
              <w:spacing w:before="0" w:after="0" w:line="240" w:lineRule="auto"/>
              <w:jc w:val="center"/>
              <w:rPr>
                <w:rFonts w:eastAsia="Times New Roman"/>
                <w:sz w:val="18"/>
                <w:szCs w:val="18"/>
              </w:rPr>
            </w:pPr>
            <w:r w:rsidRPr="000D5FB4">
              <w:rPr>
                <w:sz w:val="18"/>
                <w:szCs w:val="18"/>
              </w:rPr>
              <w:t>1739.2</w:t>
            </w:r>
          </w:p>
        </w:tc>
        <w:tc>
          <w:tcPr>
            <w:tcW w:w="809" w:type="dxa"/>
            <w:shd w:val="clear" w:color="auto" w:fill="auto"/>
            <w:noWrap/>
            <w:vAlign w:val="center"/>
            <w:hideMark/>
          </w:tcPr>
          <w:p w14:paraId="613FE674" w14:textId="3360F9D4" w:rsidR="00CC65D1" w:rsidRPr="000D5FB4" w:rsidRDefault="00CC65D1" w:rsidP="00CC65D1">
            <w:pPr>
              <w:spacing w:before="0" w:after="0" w:line="240" w:lineRule="auto"/>
              <w:jc w:val="center"/>
              <w:rPr>
                <w:rFonts w:eastAsia="Times New Roman"/>
                <w:sz w:val="18"/>
                <w:szCs w:val="18"/>
              </w:rPr>
            </w:pPr>
            <w:r w:rsidRPr="000D5FB4">
              <w:rPr>
                <w:sz w:val="18"/>
                <w:szCs w:val="18"/>
              </w:rPr>
              <w:t>2637.4</w:t>
            </w:r>
          </w:p>
        </w:tc>
        <w:tc>
          <w:tcPr>
            <w:tcW w:w="813" w:type="dxa"/>
            <w:shd w:val="clear" w:color="auto" w:fill="auto"/>
            <w:noWrap/>
            <w:vAlign w:val="center"/>
            <w:hideMark/>
          </w:tcPr>
          <w:p w14:paraId="6B78EAA5" w14:textId="4BF2B6B8" w:rsidR="00CC65D1" w:rsidRPr="000D5FB4" w:rsidRDefault="00CC65D1" w:rsidP="00CC65D1">
            <w:pPr>
              <w:spacing w:before="0" w:after="0" w:line="240" w:lineRule="auto"/>
              <w:jc w:val="center"/>
              <w:rPr>
                <w:rFonts w:eastAsia="Times New Roman"/>
                <w:sz w:val="18"/>
                <w:szCs w:val="18"/>
              </w:rPr>
            </w:pPr>
            <w:r w:rsidRPr="000D5FB4">
              <w:rPr>
                <w:sz w:val="18"/>
                <w:szCs w:val="18"/>
              </w:rPr>
              <w:t>2029.3</w:t>
            </w:r>
          </w:p>
        </w:tc>
        <w:tc>
          <w:tcPr>
            <w:tcW w:w="791" w:type="dxa"/>
            <w:shd w:val="clear" w:color="auto" w:fill="auto"/>
            <w:noWrap/>
            <w:vAlign w:val="center"/>
            <w:hideMark/>
          </w:tcPr>
          <w:p w14:paraId="18CEBB79" w14:textId="1476F121" w:rsidR="00CC65D1" w:rsidRPr="000D5FB4" w:rsidRDefault="00CC65D1" w:rsidP="00CC65D1">
            <w:pPr>
              <w:spacing w:before="0" w:after="0" w:line="240" w:lineRule="auto"/>
              <w:jc w:val="center"/>
              <w:rPr>
                <w:rFonts w:eastAsia="Times New Roman"/>
                <w:sz w:val="18"/>
                <w:szCs w:val="18"/>
              </w:rPr>
            </w:pPr>
            <w:r w:rsidRPr="000D5FB4">
              <w:rPr>
                <w:sz w:val="18"/>
                <w:szCs w:val="18"/>
              </w:rPr>
              <w:t>8246.1</w:t>
            </w:r>
          </w:p>
        </w:tc>
        <w:tc>
          <w:tcPr>
            <w:tcW w:w="1016" w:type="dxa"/>
            <w:shd w:val="clear" w:color="auto" w:fill="auto"/>
            <w:noWrap/>
            <w:vAlign w:val="center"/>
            <w:hideMark/>
          </w:tcPr>
          <w:p w14:paraId="4DFACA6D" w14:textId="408C42EF" w:rsidR="00CC65D1" w:rsidRPr="000D5FB4" w:rsidRDefault="00CC65D1" w:rsidP="00CC65D1">
            <w:pPr>
              <w:spacing w:before="0" w:after="0" w:line="240" w:lineRule="auto"/>
              <w:jc w:val="center"/>
              <w:rPr>
                <w:rFonts w:eastAsia="Times New Roman"/>
                <w:sz w:val="18"/>
                <w:szCs w:val="18"/>
              </w:rPr>
            </w:pPr>
            <w:r w:rsidRPr="000D5FB4">
              <w:rPr>
                <w:sz w:val="18"/>
                <w:szCs w:val="18"/>
              </w:rPr>
              <w:t>10275.4</w:t>
            </w:r>
          </w:p>
        </w:tc>
        <w:tc>
          <w:tcPr>
            <w:tcW w:w="863" w:type="dxa"/>
            <w:shd w:val="clear" w:color="auto" w:fill="auto"/>
            <w:noWrap/>
            <w:vAlign w:val="center"/>
            <w:hideMark/>
          </w:tcPr>
          <w:p w14:paraId="29349DA7" w14:textId="302305D3" w:rsidR="00CC65D1" w:rsidRPr="000D5FB4" w:rsidRDefault="00CC65D1" w:rsidP="00CC65D1">
            <w:pPr>
              <w:spacing w:before="0" w:after="0" w:line="240" w:lineRule="auto"/>
              <w:jc w:val="center"/>
              <w:rPr>
                <w:rFonts w:eastAsia="Times New Roman"/>
                <w:sz w:val="18"/>
                <w:szCs w:val="18"/>
              </w:rPr>
            </w:pPr>
            <w:r w:rsidRPr="000D5FB4">
              <w:rPr>
                <w:sz w:val="18"/>
                <w:szCs w:val="18"/>
              </w:rPr>
              <w:t>14652</w:t>
            </w:r>
          </w:p>
        </w:tc>
        <w:tc>
          <w:tcPr>
            <w:tcW w:w="811" w:type="dxa"/>
            <w:shd w:val="clear" w:color="auto" w:fill="auto"/>
            <w:noWrap/>
            <w:vAlign w:val="center"/>
            <w:hideMark/>
          </w:tcPr>
          <w:p w14:paraId="6290D247" w14:textId="73A94B11" w:rsidR="00CC65D1" w:rsidRPr="000D5FB4" w:rsidRDefault="00CC65D1" w:rsidP="00CC65D1">
            <w:pPr>
              <w:spacing w:before="0" w:after="0" w:line="240" w:lineRule="auto"/>
              <w:jc w:val="center"/>
              <w:rPr>
                <w:rFonts w:eastAsia="Times New Roman"/>
                <w:sz w:val="18"/>
                <w:szCs w:val="18"/>
              </w:rPr>
            </w:pPr>
            <w:r w:rsidRPr="000D5FB4">
              <w:rPr>
                <w:sz w:val="18"/>
                <w:szCs w:val="18"/>
              </w:rPr>
              <w:t>4102.6</w:t>
            </w:r>
          </w:p>
        </w:tc>
      </w:tr>
      <w:tr w:rsidR="00123DCF" w:rsidRPr="000D5FB4" w14:paraId="071577A7" w14:textId="77777777" w:rsidTr="00CC65D1">
        <w:trPr>
          <w:trHeight w:val="330"/>
        </w:trPr>
        <w:tc>
          <w:tcPr>
            <w:tcW w:w="441" w:type="dxa"/>
            <w:shd w:val="clear" w:color="auto" w:fill="auto"/>
            <w:noWrap/>
            <w:vAlign w:val="center"/>
            <w:hideMark/>
          </w:tcPr>
          <w:p w14:paraId="6EBAA3D6"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IVa</w:t>
            </w:r>
          </w:p>
        </w:tc>
        <w:tc>
          <w:tcPr>
            <w:tcW w:w="491" w:type="dxa"/>
            <w:shd w:val="clear" w:color="auto" w:fill="auto"/>
            <w:noWrap/>
            <w:vAlign w:val="center"/>
            <w:hideMark/>
          </w:tcPr>
          <w:p w14:paraId="092C3C49"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18</w:t>
            </w:r>
          </w:p>
        </w:tc>
        <w:tc>
          <w:tcPr>
            <w:tcW w:w="641" w:type="dxa"/>
            <w:shd w:val="clear" w:color="auto" w:fill="auto"/>
            <w:noWrap/>
            <w:vAlign w:val="center"/>
            <w:hideMark/>
          </w:tcPr>
          <w:p w14:paraId="01117399" w14:textId="7CB4FDEF"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7480</w:t>
            </w:r>
          </w:p>
        </w:tc>
        <w:tc>
          <w:tcPr>
            <w:tcW w:w="591" w:type="dxa"/>
            <w:shd w:val="clear" w:color="auto" w:fill="auto"/>
            <w:noWrap/>
            <w:vAlign w:val="center"/>
            <w:hideMark/>
          </w:tcPr>
          <w:p w14:paraId="158C551B" w14:textId="06E44E05" w:rsidR="00CC65D1" w:rsidRPr="000D5FB4" w:rsidRDefault="00CC65D1" w:rsidP="00CC65D1">
            <w:pPr>
              <w:spacing w:before="0" w:after="0" w:line="240" w:lineRule="auto"/>
              <w:jc w:val="center"/>
              <w:rPr>
                <w:rFonts w:eastAsia="Times New Roman"/>
                <w:sz w:val="18"/>
                <w:szCs w:val="18"/>
              </w:rPr>
            </w:pPr>
            <w:r w:rsidRPr="000D5FB4">
              <w:rPr>
                <w:sz w:val="18"/>
                <w:szCs w:val="18"/>
              </w:rPr>
              <w:t>45.7</w:t>
            </w:r>
          </w:p>
        </w:tc>
        <w:tc>
          <w:tcPr>
            <w:tcW w:w="591" w:type="dxa"/>
            <w:shd w:val="clear" w:color="auto" w:fill="auto"/>
            <w:noWrap/>
            <w:vAlign w:val="center"/>
            <w:hideMark/>
          </w:tcPr>
          <w:p w14:paraId="43A999D7" w14:textId="17D2A930" w:rsidR="00CC65D1" w:rsidRPr="000D5FB4" w:rsidRDefault="00CC65D1" w:rsidP="00CC65D1">
            <w:pPr>
              <w:spacing w:before="0" w:after="0" w:line="240" w:lineRule="auto"/>
              <w:jc w:val="center"/>
              <w:rPr>
                <w:rFonts w:eastAsia="Times New Roman"/>
                <w:sz w:val="18"/>
                <w:szCs w:val="18"/>
              </w:rPr>
            </w:pPr>
            <w:r w:rsidRPr="000D5FB4">
              <w:rPr>
                <w:sz w:val="18"/>
                <w:szCs w:val="18"/>
              </w:rPr>
              <w:t>32.3</w:t>
            </w:r>
          </w:p>
        </w:tc>
        <w:tc>
          <w:tcPr>
            <w:tcW w:w="789" w:type="dxa"/>
            <w:shd w:val="clear" w:color="auto" w:fill="auto"/>
            <w:noWrap/>
            <w:vAlign w:val="center"/>
            <w:hideMark/>
          </w:tcPr>
          <w:p w14:paraId="5C7FB8D0" w14:textId="37DAA2C4" w:rsidR="00CC65D1" w:rsidRPr="000D5FB4" w:rsidRDefault="00CC65D1" w:rsidP="00CC65D1">
            <w:pPr>
              <w:spacing w:before="0" w:after="0" w:line="240" w:lineRule="auto"/>
              <w:jc w:val="center"/>
              <w:rPr>
                <w:rFonts w:eastAsia="Times New Roman"/>
                <w:sz w:val="18"/>
                <w:szCs w:val="18"/>
              </w:rPr>
            </w:pPr>
            <w:r w:rsidRPr="000D5FB4">
              <w:rPr>
                <w:sz w:val="18"/>
                <w:szCs w:val="18"/>
              </w:rPr>
              <w:t>33818</w:t>
            </w:r>
          </w:p>
        </w:tc>
        <w:tc>
          <w:tcPr>
            <w:tcW w:w="791" w:type="dxa"/>
            <w:shd w:val="clear" w:color="auto" w:fill="auto"/>
            <w:noWrap/>
            <w:vAlign w:val="center"/>
            <w:hideMark/>
          </w:tcPr>
          <w:p w14:paraId="2AE1F4B5" w14:textId="5F9464E0" w:rsidR="00CC65D1" w:rsidRPr="000D5FB4" w:rsidRDefault="00CC65D1" w:rsidP="00CC65D1">
            <w:pPr>
              <w:spacing w:before="0" w:after="0" w:line="240" w:lineRule="auto"/>
              <w:jc w:val="center"/>
              <w:rPr>
                <w:rFonts w:eastAsia="Times New Roman"/>
                <w:sz w:val="18"/>
                <w:szCs w:val="18"/>
              </w:rPr>
            </w:pPr>
            <w:r w:rsidRPr="000D5FB4">
              <w:rPr>
                <w:sz w:val="18"/>
                <w:szCs w:val="18"/>
              </w:rPr>
              <w:t>4014.2</w:t>
            </w:r>
          </w:p>
        </w:tc>
        <w:tc>
          <w:tcPr>
            <w:tcW w:w="791" w:type="dxa"/>
            <w:shd w:val="clear" w:color="auto" w:fill="auto"/>
            <w:noWrap/>
            <w:vAlign w:val="center"/>
            <w:hideMark/>
          </w:tcPr>
          <w:p w14:paraId="397581DF" w14:textId="14FF2916" w:rsidR="00CC65D1" w:rsidRPr="000D5FB4" w:rsidRDefault="00CC65D1" w:rsidP="00CC65D1">
            <w:pPr>
              <w:spacing w:before="0" w:after="0" w:line="240" w:lineRule="auto"/>
              <w:jc w:val="center"/>
              <w:rPr>
                <w:rFonts w:eastAsia="Times New Roman"/>
                <w:sz w:val="18"/>
                <w:szCs w:val="18"/>
              </w:rPr>
            </w:pPr>
            <w:r w:rsidRPr="000D5FB4">
              <w:rPr>
                <w:sz w:val="18"/>
                <w:szCs w:val="18"/>
              </w:rPr>
              <w:t>6087.2</w:t>
            </w:r>
          </w:p>
        </w:tc>
        <w:tc>
          <w:tcPr>
            <w:tcW w:w="828" w:type="dxa"/>
            <w:shd w:val="clear" w:color="auto" w:fill="auto"/>
            <w:noWrap/>
            <w:vAlign w:val="center"/>
            <w:hideMark/>
          </w:tcPr>
          <w:p w14:paraId="6C0411BD" w14:textId="449E1EAE" w:rsidR="00CC65D1" w:rsidRPr="000D5FB4" w:rsidRDefault="00CC65D1" w:rsidP="00CC65D1">
            <w:pPr>
              <w:spacing w:before="0" w:after="0" w:line="240" w:lineRule="auto"/>
              <w:jc w:val="center"/>
              <w:rPr>
                <w:rFonts w:eastAsia="Times New Roman"/>
                <w:sz w:val="18"/>
                <w:szCs w:val="18"/>
              </w:rPr>
            </w:pPr>
            <w:r w:rsidRPr="000D5FB4">
              <w:rPr>
                <w:sz w:val="18"/>
                <w:szCs w:val="18"/>
              </w:rPr>
              <w:t>4683.8</w:t>
            </w:r>
          </w:p>
        </w:tc>
        <w:tc>
          <w:tcPr>
            <w:tcW w:w="850" w:type="dxa"/>
            <w:shd w:val="clear" w:color="auto" w:fill="auto"/>
            <w:noWrap/>
            <w:vAlign w:val="center"/>
            <w:hideMark/>
          </w:tcPr>
          <w:p w14:paraId="732975AB" w14:textId="3CC0B600" w:rsidR="00CC65D1" w:rsidRPr="000D5FB4" w:rsidRDefault="00CC65D1" w:rsidP="00CC65D1">
            <w:pPr>
              <w:spacing w:before="0" w:after="0" w:line="240" w:lineRule="auto"/>
              <w:jc w:val="center"/>
              <w:rPr>
                <w:rFonts w:eastAsia="Times New Roman"/>
                <w:sz w:val="18"/>
                <w:szCs w:val="18"/>
              </w:rPr>
            </w:pPr>
            <w:r w:rsidRPr="000D5FB4">
              <w:rPr>
                <w:sz w:val="18"/>
                <w:szCs w:val="18"/>
              </w:rPr>
              <w:t>19032.8</w:t>
            </w:r>
          </w:p>
        </w:tc>
        <w:tc>
          <w:tcPr>
            <w:tcW w:w="791" w:type="dxa"/>
            <w:shd w:val="clear" w:color="auto" w:fill="auto"/>
            <w:noWrap/>
            <w:vAlign w:val="center"/>
            <w:hideMark/>
          </w:tcPr>
          <w:p w14:paraId="1894249F" w14:textId="198FDDB2" w:rsidR="00CC65D1" w:rsidRPr="000D5FB4" w:rsidRDefault="00CC65D1" w:rsidP="00CC65D1">
            <w:pPr>
              <w:spacing w:before="0" w:after="0" w:line="240" w:lineRule="auto"/>
              <w:jc w:val="center"/>
              <w:rPr>
                <w:rFonts w:eastAsia="Times New Roman"/>
                <w:sz w:val="18"/>
                <w:szCs w:val="18"/>
              </w:rPr>
            </w:pPr>
            <w:r w:rsidRPr="000D5FB4">
              <w:rPr>
                <w:sz w:val="18"/>
                <w:szCs w:val="18"/>
              </w:rPr>
              <w:t>23716.6</w:t>
            </w:r>
          </w:p>
        </w:tc>
        <w:tc>
          <w:tcPr>
            <w:tcW w:w="769" w:type="dxa"/>
            <w:shd w:val="clear" w:color="auto" w:fill="auto"/>
            <w:noWrap/>
            <w:vAlign w:val="center"/>
            <w:hideMark/>
          </w:tcPr>
          <w:p w14:paraId="064DB936" w14:textId="7B75BEFB" w:rsidR="00CC65D1" w:rsidRPr="000D5FB4" w:rsidRDefault="00CC65D1" w:rsidP="00CC65D1">
            <w:pPr>
              <w:spacing w:before="0" w:after="0" w:line="240" w:lineRule="auto"/>
              <w:jc w:val="center"/>
              <w:rPr>
                <w:rFonts w:eastAsia="Times New Roman"/>
                <w:sz w:val="18"/>
                <w:szCs w:val="18"/>
              </w:rPr>
            </w:pPr>
            <w:r w:rsidRPr="000D5FB4">
              <w:rPr>
                <w:sz w:val="18"/>
                <w:szCs w:val="18"/>
              </w:rPr>
              <w:t>33818</w:t>
            </w:r>
          </w:p>
        </w:tc>
        <w:tc>
          <w:tcPr>
            <w:tcW w:w="891" w:type="dxa"/>
            <w:shd w:val="clear" w:color="auto" w:fill="auto"/>
            <w:noWrap/>
            <w:vAlign w:val="center"/>
            <w:hideMark/>
          </w:tcPr>
          <w:p w14:paraId="6EC71119" w14:textId="1CA4D43D" w:rsidR="00CC65D1" w:rsidRPr="000D5FB4" w:rsidRDefault="00CC65D1" w:rsidP="00CC65D1">
            <w:pPr>
              <w:spacing w:before="0" w:after="0" w:line="240" w:lineRule="auto"/>
              <w:jc w:val="center"/>
              <w:rPr>
                <w:rFonts w:eastAsia="Times New Roman"/>
                <w:sz w:val="18"/>
                <w:szCs w:val="18"/>
              </w:rPr>
            </w:pPr>
            <w:r w:rsidRPr="000D5FB4">
              <w:rPr>
                <w:sz w:val="18"/>
                <w:szCs w:val="18"/>
              </w:rPr>
              <w:t>9469.0</w:t>
            </w:r>
          </w:p>
        </w:tc>
        <w:tc>
          <w:tcPr>
            <w:tcW w:w="810" w:type="dxa"/>
            <w:shd w:val="clear" w:color="auto" w:fill="auto"/>
            <w:noWrap/>
            <w:vAlign w:val="center"/>
            <w:hideMark/>
          </w:tcPr>
          <w:p w14:paraId="65E7ED08" w14:textId="0985528C" w:rsidR="00CC65D1" w:rsidRPr="000D5FB4" w:rsidRDefault="00CC65D1" w:rsidP="00CC65D1">
            <w:pPr>
              <w:spacing w:before="0" w:after="0" w:line="240" w:lineRule="auto"/>
              <w:jc w:val="center"/>
              <w:rPr>
                <w:rFonts w:eastAsia="Times New Roman"/>
                <w:sz w:val="18"/>
                <w:szCs w:val="18"/>
              </w:rPr>
            </w:pPr>
            <w:r w:rsidRPr="000D5FB4">
              <w:rPr>
                <w:sz w:val="18"/>
                <w:szCs w:val="18"/>
              </w:rPr>
              <w:t>2007.1</w:t>
            </w:r>
          </w:p>
        </w:tc>
        <w:tc>
          <w:tcPr>
            <w:tcW w:w="809" w:type="dxa"/>
            <w:shd w:val="clear" w:color="auto" w:fill="auto"/>
            <w:noWrap/>
            <w:vAlign w:val="center"/>
            <w:hideMark/>
          </w:tcPr>
          <w:p w14:paraId="0D7D3CFA" w14:textId="0A92563B" w:rsidR="00CC65D1" w:rsidRPr="000D5FB4" w:rsidRDefault="00CC65D1" w:rsidP="00CC65D1">
            <w:pPr>
              <w:spacing w:before="0" w:after="0" w:line="240" w:lineRule="auto"/>
              <w:jc w:val="center"/>
              <w:rPr>
                <w:rFonts w:eastAsia="Times New Roman"/>
                <w:sz w:val="18"/>
                <w:szCs w:val="18"/>
              </w:rPr>
            </w:pPr>
            <w:r w:rsidRPr="000D5FB4">
              <w:rPr>
                <w:sz w:val="18"/>
                <w:szCs w:val="18"/>
              </w:rPr>
              <w:t>3043.6</w:t>
            </w:r>
          </w:p>
        </w:tc>
        <w:tc>
          <w:tcPr>
            <w:tcW w:w="813" w:type="dxa"/>
            <w:shd w:val="clear" w:color="auto" w:fill="auto"/>
            <w:noWrap/>
            <w:vAlign w:val="center"/>
            <w:hideMark/>
          </w:tcPr>
          <w:p w14:paraId="1898F9F8" w14:textId="234A36AF" w:rsidR="00CC65D1" w:rsidRPr="000D5FB4" w:rsidRDefault="00CC65D1" w:rsidP="00CC65D1">
            <w:pPr>
              <w:spacing w:before="0" w:after="0" w:line="240" w:lineRule="auto"/>
              <w:jc w:val="center"/>
              <w:rPr>
                <w:rFonts w:eastAsia="Times New Roman"/>
                <w:sz w:val="18"/>
                <w:szCs w:val="18"/>
              </w:rPr>
            </w:pPr>
            <w:r w:rsidRPr="000D5FB4">
              <w:rPr>
                <w:sz w:val="18"/>
                <w:szCs w:val="18"/>
              </w:rPr>
              <w:t>2341.9</w:t>
            </w:r>
          </w:p>
        </w:tc>
        <w:tc>
          <w:tcPr>
            <w:tcW w:w="791" w:type="dxa"/>
            <w:shd w:val="clear" w:color="auto" w:fill="auto"/>
            <w:noWrap/>
            <w:vAlign w:val="center"/>
            <w:hideMark/>
          </w:tcPr>
          <w:p w14:paraId="3FBA6CF2" w14:textId="09E7B35D" w:rsidR="00CC65D1" w:rsidRPr="000D5FB4" w:rsidRDefault="00CC65D1" w:rsidP="00CC65D1">
            <w:pPr>
              <w:spacing w:before="0" w:after="0" w:line="240" w:lineRule="auto"/>
              <w:jc w:val="center"/>
              <w:rPr>
                <w:rFonts w:eastAsia="Times New Roman"/>
                <w:sz w:val="18"/>
                <w:szCs w:val="18"/>
              </w:rPr>
            </w:pPr>
            <w:r w:rsidRPr="000D5FB4">
              <w:rPr>
                <w:sz w:val="18"/>
                <w:szCs w:val="18"/>
              </w:rPr>
              <w:t>9516.4</w:t>
            </w:r>
          </w:p>
        </w:tc>
        <w:tc>
          <w:tcPr>
            <w:tcW w:w="1016" w:type="dxa"/>
            <w:shd w:val="clear" w:color="auto" w:fill="auto"/>
            <w:noWrap/>
            <w:vAlign w:val="center"/>
            <w:hideMark/>
          </w:tcPr>
          <w:p w14:paraId="6DF24F30" w14:textId="4925B3BD" w:rsidR="00CC65D1" w:rsidRPr="000D5FB4" w:rsidRDefault="00CC65D1" w:rsidP="00CC65D1">
            <w:pPr>
              <w:spacing w:before="0" w:after="0" w:line="240" w:lineRule="auto"/>
              <w:jc w:val="center"/>
              <w:rPr>
                <w:rFonts w:eastAsia="Times New Roman"/>
                <w:sz w:val="18"/>
                <w:szCs w:val="18"/>
              </w:rPr>
            </w:pPr>
            <w:r w:rsidRPr="000D5FB4">
              <w:rPr>
                <w:sz w:val="18"/>
                <w:szCs w:val="18"/>
              </w:rPr>
              <w:t>11858.3</w:t>
            </w:r>
          </w:p>
        </w:tc>
        <w:tc>
          <w:tcPr>
            <w:tcW w:w="863" w:type="dxa"/>
            <w:shd w:val="clear" w:color="auto" w:fill="auto"/>
            <w:noWrap/>
            <w:vAlign w:val="center"/>
            <w:hideMark/>
          </w:tcPr>
          <w:p w14:paraId="03D4C506" w14:textId="669144D8" w:rsidR="00CC65D1" w:rsidRPr="000D5FB4" w:rsidRDefault="00CC65D1" w:rsidP="00CC65D1">
            <w:pPr>
              <w:spacing w:before="0" w:after="0" w:line="240" w:lineRule="auto"/>
              <w:jc w:val="center"/>
              <w:rPr>
                <w:rFonts w:eastAsia="Times New Roman"/>
                <w:sz w:val="18"/>
                <w:szCs w:val="18"/>
              </w:rPr>
            </w:pPr>
            <w:r w:rsidRPr="000D5FB4">
              <w:rPr>
                <w:sz w:val="18"/>
                <w:szCs w:val="18"/>
              </w:rPr>
              <w:t>16909</w:t>
            </w:r>
          </w:p>
        </w:tc>
        <w:tc>
          <w:tcPr>
            <w:tcW w:w="811" w:type="dxa"/>
            <w:shd w:val="clear" w:color="auto" w:fill="auto"/>
            <w:noWrap/>
            <w:vAlign w:val="center"/>
            <w:hideMark/>
          </w:tcPr>
          <w:p w14:paraId="14972FE7" w14:textId="3468E0C0" w:rsidR="00CC65D1" w:rsidRPr="000D5FB4" w:rsidRDefault="00CC65D1" w:rsidP="00CC65D1">
            <w:pPr>
              <w:spacing w:before="0" w:after="0" w:line="240" w:lineRule="auto"/>
              <w:jc w:val="center"/>
              <w:rPr>
                <w:rFonts w:eastAsia="Times New Roman"/>
                <w:sz w:val="18"/>
                <w:szCs w:val="18"/>
              </w:rPr>
            </w:pPr>
            <w:r w:rsidRPr="000D5FB4">
              <w:rPr>
                <w:sz w:val="18"/>
                <w:szCs w:val="18"/>
              </w:rPr>
              <w:t>4734.5</w:t>
            </w:r>
          </w:p>
        </w:tc>
      </w:tr>
      <w:tr w:rsidR="00123DCF" w:rsidRPr="000D5FB4" w14:paraId="7F46A4C8" w14:textId="77777777" w:rsidTr="00CC65D1">
        <w:trPr>
          <w:trHeight w:val="330"/>
        </w:trPr>
        <w:tc>
          <w:tcPr>
            <w:tcW w:w="441" w:type="dxa"/>
            <w:shd w:val="clear" w:color="auto" w:fill="auto"/>
            <w:noWrap/>
            <w:vAlign w:val="center"/>
            <w:hideMark/>
          </w:tcPr>
          <w:p w14:paraId="5D9C0720"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IVa</w:t>
            </w:r>
          </w:p>
        </w:tc>
        <w:tc>
          <w:tcPr>
            <w:tcW w:w="491" w:type="dxa"/>
            <w:shd w:val="clear" w:color="auto" w:fill="auto"/>
            <w:noWrap/>
            <w:vAlign w:val="center"/>
            <w:hideMark/>
          </w:tcPr>
          <w:p w14:paraId="45CA3F13"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20</w:t>
            </w:r>
          </w:p>
        </w:tc>
        <w:tc>
          <w:tcPr>
            <w:tcW w:w="641" w:type="dxa"/>
            <w:shd w:val="clear" w:color="auto" w:fill="auto"/>
            <w:noWrap/>
            <w:vAlign w:val="center"/>
            <w:hideMark/>
          </w:tcPr>
          <w:p w14:paraId="7AE29DAE" w14:textId="5A7D1690"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7200</w:t>
            </w:r>
          </w:p>
        </w:tc>
        <w:tc>
          <w:tcPr>
            <w:tcW w:w="591" w:type="dxa"/>
            <w:shd w:val="clear" w:color="auto" w:fill="auto"/>
            <w:noWrap/>
            <w:vAlign w:val="center"/>
            <w:hideMark/>
          </w:tcPr>
          <w:p w14:paraId="62C81DFC" w14:textId="617CAFED" w:rsidR="00CC65D1" w:rsidRPr="000D5FB4" w:rsidRDefault="00CC65D1" w:rsidP="00CC65D1">
            <w:pPr>
              <w:spacing w:before="0" w:after="0" w:line="240" w:lineRule="auto"/>
              <w:jc w:val="center"/>
              <w:rPr>
                <w:rFonts w:eastAsia="Times New Roman"/>
                <w:sz w:val="18"/>
                <w:szCs w:val="18"/>
              </w:rPr>
            </w:pPr>
            <w:r w:rsidRPr="000D5FB4">
              <w:rPr>
                <w:sz w:val="18"/>
                <w:szCs w:val="18"/>
              </w:rPr>
              <w:t>51.7</w:t>
            </w:r>
          </w:p>
        </w:tc>
        <w:tc>
          <w:tcPr>
            <w:tcW w:w="591" w:type="dxa"/>
            <w:shd w:val="clear" w:color="auto" w:fill="auto"/>
            <w:noWrap/>
            <w:vAlign w:val="center"/>
            <w:hideMark/>
          </w:tcPr>
          <w:p w14:paraId="32333D77" w14:textId="54C5608C" w:rsidR="00CC65D1" w:rsidRPr="000D5FB4" w:rsidRDefault="00CC65D1" w:rsidP="00CC65D1">
            <w:pPr>
              <w:spacing w:before="0" w:after="0" w:line="240" w:lineRule="auto"/>
              <w:jc w:val="center"/>
              <w:rPr>
                <w:rFonts w:eastAsia="Times New Roman"/>
                <w:sz w:val="18"/>
                <w:szCs w:val="18"/>
              </w:rPr>
            </w:pPr>
            <w:r w:rsidRPr="000D5FB4">
              <w:rPr>
                <w:sz w:val="18"/>
                <w:szCs w:val="18"/>
              </w:rPr>
              <w:t>36.7</w:t>
            </w:r>
          </w:p>
        </w:tc>
        <w:tc>
          <w:tcPr>
            <w:tcW w:w="789" w:type="dxa"/>
            <w:shd w:val="clear" w:color="auto" w:fill="auto"/>
            <w:noWrap/>
            <w:vAlign w:val="center"/>
            <w:hideMark/>
          </w:tcPr>
          <w:p w14:paraId="72C9CDCD" w14:textId="61915668" w:rsidR="00CC65D1" w:rsidRPr="000D5FB4" w:rsidRDefault="00CC65D1" w:rsidP="00CC65D1">
            <w:pPr>
              <w:spacing w:before="0" w:after="0" w:line="240" w:lineRule="auto"/>
              <w:jc w:val="center"/>
              <w:rPr>
                <w:rFonts w:eastAsia="Times New Roman"/>
                <w:sz w:val="18"/>
                <w:szCs w:val="18"/>
              </w:rPr>
            </w:pPr>
            <w:r w:rsidRPr="000D5FB4">
              <w:rPr>
                <w:sz w:val="18"/>
                <w:szCs w:val="18"/>
              </w:rPr>
              <w:t>38258</w:t>
            </w:r>
          </w:p>
        </w:tc>
        <w:tc>
          <w:tcPr>
            <w:tcW w:w="791" w:type="dxa"/>
            <w:shd w:val="clear" w:color="auto" w:fill="auto"/>
            <w:noWrap/>
            <w:vAlign w:val="center"/>
            <w:hideMark/>
          </w:tcPr>
          <w:p w14:paraId="42E92DEE" w14:textId="40B5659A" w:rsidR="00CC65D1" w:rsidRPr="000D5FB4" w:rsidRDefault="00CC65D1" w:rsidP="00CC65D1">
            <w:pPr>
              <w:spacing w:before="0" w:after="0" w:line="240" w:lineRule="auto"/>
              <w:jc w:val="center"/>
              <w:rPr>
                <w:rFonts w:eastAsia="Times New Roman"/>
                <w:sz w:val="18"/>
                <w:szCs w:val="18"/>
              </w:rPr>
            </w:pPr>
            <w:r w:rsidRPr="000D5FB4">
              <w:rPr>
                <w:sz w:val="18"/>
                <w:szCs w:val="18"/>
              </w:rPr>
              <w:t>4541.2</w:t>
            </w:r>
          </w:p>
        </w:tc>
        <w:tc>
          <w:tcPr>
            <w:tcW w:w="791" w:type="dxa"/>
            <w:shd w:val="clear" w:color="auto" w:fill="auto"/>
            <w:noWrap/>
            <w:vAlign w:val="center"/>
            <w:hideMark/>
          </w:tcPr>
          <w:p w14:paraId="0693D211" w14:textId="6379FEA3" w:rsidR="00CC65D1" w:rsidRPr="000D5FB4" w:rsidRDefault="00CC65D1" w:rsidP="00CC65D1">
            <w:pPr>
              <w:spacing w:before="0" w:after="0" w:line="240" w:lineRule="auto"/>
              <w:jc w:val="center"/>
              <w:rPr>
                <w:rFonts w:eastAsia="Times New Roman"/>
                <w:sz w:val="18"/>
                <w:szCs w:val="18"/>
              </w:rPr>
            </w:pPr>
            <w:r w:rsidRPr="000D5FB4">
              <w:rPr>
                <w:sz w:val="18"/>
                <w:szCs w:val="18"/>
              </w:rPr>
              <w:t>6886.4</w:t>
            </w:r>
          </w:p>
        </w:tc>
        <w:tc>
          <w:tcPr>
            <w:tcW w:w="828" w:type="dxa"/>
            <w:shd w:val="clear" w:color="auto" w:fill="auto"/>
            <w:noWrap/>
            <w:vAlign w:val="center"/>
            <w:hideMark/>
          </w:tcPr>
          <w:p w14:paraId="6FEE780A" w14:textId="2D7DA33E" w:rsidR="00CC65D1" w:rsidRPr="000D5FB4" w:rsidRDefault="00CC65D1" w:rsidP="00CC65D1">
            <w:pPr>
              <w:spacing w:before="0" w:after="0" w:line="240" w:lineRule="auto"/>
              <w:jc w:val="center"/>
              <w:rPr>
                <w:rFonts w:eastAsia="Times New Roman"/>
                <w:sz w:val="18"/>
                <w:szCs w:val="18"/>
              </w:rPr>
            </w:pPr>
            <w:r w:rsidRPr="000D5FB4">
              <w:rPr>
                <w:sz w:val="18"/>
                <w:szCs w:val="18"/>
              </w:rPr>
              <w:t>5298.7</w:t>
            </w:r>
          </w:p>
        </w:tc>
        <w:tc>
          <w:tcPr>
            <w:tcW w:w="850" w:type="dxa"/>
            <w:shd w:val="clear" w:color="auto" w:fill="auto"/>
            <w:noWrap/>
            <w:vAlign w:val="center"/>
            <w:hideMark/>
          </w:tcPr>
          <w:p w14:paraId="2A801BBC" w14:textId="4EF02DAF" w:rsidR="00CC65D1" w:rsidRPr="000D5FB4" w:rsidRDefault="00CC65D1" w:rsidP="00CC65D1">
            <w:pPr>
              <w:spacing w:before="0" w:after="0" w:line="240" w:lineRule="auto"/>
              <w:jc w:val="center"/>
              <w:rPr>
                <w:rFonts w:eastAsia="Times New Roman"/>
                <w:sz w:val="18"/>
                <w:szCs w:val="18"/>
              </w:rPr>
            </w:pPr>
            <w:r w:rsidRPr="000D5FB4">
              <w:rPr>
                <w:sz w:val="18"/>
                <w:szCs w:val="18"/>
              </w:rPr>
              <w:t>21531.6</w:t>
            </w:r>
          </w:p>
        </w:tc>
        <w:tc>
          <w:tcPr>
            <w:tcW w:w="791" w:type="dxa"/>
            <w:shd w:val="clear" w:color="auto" w:fill="auto"/>
            <w:noWrap/>
            <w:vAlign w:val="center"/>
            <w:hideMark/>
          </w:tcPr>
          <w:p w14:paraId="0FB4B7C4" w14:textId="2573DE98" w:rsidR="00CC65D1" w:rsidRPr="000D5FB4" w:rsidRDefault="00CC65D1" w:rsidP="00CC65D1">
            <w:pPr>
              <w:spacing w:before="0" w:after="0" w:line="240" w:lineRule="auto"/>
              <w:jc w:val="center"/>
              <w:rPr>
                <w:rFonts w:eastAsia="Times New Roman"/>
                <w:sz w:val="18"/>
                <w:szCs w:val="18"/>
              </w:rPr>
            </w:pPr>
            <w:r w:rsidRPr="000D5FB4">
              <w:rPr>
                <w:sz w:val="18"/>
                <w:szCs w:val="18"/>
              </w:rPr>
              <w:t>26830.3</w:t>
            </w:r>
          </w:p>
        </w:tc>
        <w:tc>
          <w:tcPr>
            <w:tcW w:w="769" w:type="dxa"/>
            <w:shd w:val="clear" w:color="auto" w:fill="auto"/>
            <w:noWrap/>
            <w:vAlign w:val="center"/>
            <w:hideMark/>
          </w:tcPr>
          <w:p w14:paraId="22FAA416" w14:textId="523984FD" w:rsidR="00CC65D1" w:rsidRPr="000D5FB4" w:rsidRDefault="00CC65D1" w:rsidP="00CC65D1">
            <w:pPr>
              <w:spacing w:before="0" w:after="0" w:line="240" w:lineRule="auto"/>
              <w:jc w:val="center"/>
              <w:rPr>
                <w:rFonts w:eastAsia="Times New Roman"/>
                <w:sz w:val="18"/>
                <w:szCs w:val="18"/>
              </w:rPr>
            </w:pPr>
            <w:r w:rsidRPr="000D5FB4">
              <w:rPr>
                <w:sz w:val="18"/>
                <w:szCs w:val="18"/>
              </w:rPr>
              <w:t>38258</w:t>
            </w:r>
          </w:p>
        </w:tc>
        <w:tc>
          <w:tcPr>
            <w:tcW w:w="891" w:type="dxa"/>
            <w:shd w:val="clear" w:color="auto" w:fill="auto"/>
            <w:noWrap/>
            <w:vAlign w:val="center"/>
            <w:hideMark/>
          </w:tcPr>
          <w:p w14:paraId="04759738" w14:textId="06C756D3" w:rsidR="00CC65D1" w:rsidRPr="000D5FB4" w:rsidRDefault="00CC65D1" w:rsidP="00CC65D1">
            <w:pPr>
              <w:spacing w:before="0" w:after="0" w:line="240" w:lineRule="auto"/>
              <w:jc w:val="center"/>
              <w:rPr>
                <w:rFonts w:eastAsia="Times New Roman"/>
                <w:sz w:val="18"/>
                <w:szCs w:val="18"/>
              </w:rPr>
            </w:pPr>
            <w:r w:rsidRPr="000D5FB4">
              <w:rPr>
                <w:sz w:val="18"/>
                <w:szCs w:val="18"/>
              </w:rPr>
              <w:t>10712.2</w:t>
            </w:r>
          </w:p>
        </w:tc>
        <w:tc>
          <w:tcPr>
            <w:tcW w:w="810" w:type="dxa"/>
            <w:shd w:val="clear" w:color="auto" w:fill="auto"/>
            <w:noWrap/>
            <w:vAlign w:val="center"/>
            <w:hideMark/>
          </w:tcPr>
          <w:p w14:paraId="2E36EDCD" w14:textId="33472B75" w:rsidR="00CC65D1" w:rsidRPr="000D5FB4" w:rsidRDefault="00CC65D1" w:rsidP="00CC65D1">
            <w:pPr>
              <w:spacing w:before="0" w:after="0" w:line="240" w:lineRule="auto"/>
              <w:jc w:val="center"/>
              <w:rPr>
                <w:rFonts w:eastAsia="Times New Roman"/>
                <w:sz w:val="18"/>
                <w:szCs w:val="18"/>
              </w:rPr>
            </w:pPr>
            <w:r w:rsidRPr="000D5FB4">
              <w:rPr>
                <w:sz w:val="18"/>
                <w:szCs w:val="18"/>
              </w:rPr>
              <w:t>2270.6</w:t>
            </w:r>
          </w:p>
        </w:tc>
        <w:tc>
          <w:tcPr>
            <w:tcW w:w="809" w:type="dxa"/>
            <w:shd w:val="clear" w:color="auto" w:fill="auto"/>
            <w:noWrap/>
            <w:vAlign w:val="center"/>
            <w:hideMark/>
          </w:tcPr>
          <w:p w14:paraId="0C4D9CA1" w14:textId="58E52EEF" w:rsidR="00CC65D1" w:rsidRPr="000D5FB4" w:rsidRDefault="00CC65D1" w:rsidP="00CC65D1">
            <w:pPr>
              <w:spacing w:before="0" w:after="0" w:line="240" w:lineRule="auto"/>
              <w:jc w:val="center"/>
              <w:rPr>
                <w:rFonts w:eastAsia="Times New Roman"/>
                <w:sz w:val="18"/>
                <w:szCs w:val="18"/>
              </w:rPr>
            </w:pPr>
            <w:r w:rsidRPr="000D5FB4">
              <w:rPr>
                <w:sz w:val="18"/>
                <w:szCs w:val="18"/>
              </w:rPr>
              <w:t>3443.2</w:t>
            </w:r>
          </w:p>
        </w:tc>
        <w:tc>
          <w:tcPr>
            <w:tcW w:w="813" w:type="dxa"/>
            <w:shd w:val="clear" w:color="auto" w:fill="auto"/>
            <w:noWrap/>
            <w:vAlign w:val="center"/>
            <w:hideMark/>
          </w:tcPr>
          <w:p w14:paraId="187E8716" w14:textId="08F988C6" w:rsidR="00CC65D1" w:rsidRPr="000D5FB4" w:rsidRDefault="00CC65D1" w:rsidP="00CC65D1">
            <w:pPr>
              <w:spacing w:before="0" w:after="0" w:line="240" w:lineRule="auto"/>
              <w:jc w:val="center"/>
              <w:rPr>
                <w:rFonts w:eastAsia="Times New Roman"/>
                <w:sz w:val="18"/>
                <w:szCs w:val="18"/>
              </w:rPr>
            </w:pPr>
            <w:r w:rsidRPr="000D5FB4">
              <w:rPr>
                <w:sz w:val="18"/>
                <w:szCs w:val="18"/>
              </w:rPr>
              <w:t>2649.4</w:t>
            </w:r>
          </w:p>
        </w:tc>
        <w:tc>
          <w:tcPr>
            <w:tcW w:w="791" w:type="dxa"/>
            <w:shd w:val="clear" w:color="auto" w:fill="auto"/>
            <w:noWrap/>
            <w:vAlign w:val="center"/>
            <w:hideMark/>
          </w:tcPr>
          <w:p w14:paraId="49110C1E" w14:textId="0219A502" w:rsidR="00CC65D1" w:rsidRPr="000D5FB4" w:rsidRDefault="00CC65D1" w:rsidP="00CC65D1">
            <w:pPr>
              <w:spacing w:before="0" w:after="0" w:line="240" w:lineRule="auto"/>
              <w:jc w:val="center"/>
              <w:rPr>
                <w:rFonts w:eastAsia="Times New Roman"/>
                <w:sz w:val="18"/>
                <w:szCs w:val="18"/>
              </w:rPr>
            </w:pPr>
            <w:r w:rsidRPr="000D5FB4">
              <w:rPr>
                <w:sz w:val="18"/>
                <w:szCs w:val="18"/>
              </w:rPr>
              <w:t>10765.8</w:t>
            </w:r>
          </w:p>
        </w:tc>
        <w:tc>
          <w:tcPr>
            <w:tcW w:w="1016" w:type="dxa"/>
            <w:shd w:val="clear" w:color="auto" w:fill="auto"/>
            <w:noWrap/>
            <w:vAlign w:val="center"/>
            <w:hideMark/>
          </w:tcPr>
          <w:p w14:paraId="2E0AAC6C" w14:textId="0BB2F5BA" w:rsidR="00CC65D1" w:rsidRPr="000D5FB4" w:rsidRDefault="00CC65D1" w:rsidP="00CC65D1">
            <w:pPr>
              <w:spacing w:before="0" w:after="0" w:line="240" w:lineRule="auto"/>
              <w:jc w:val="center"/>
              <w:rPr>
                <w:rFonts w:eastAsia="Times New Roman"/>
                <w:sz w:val="18"/>
                <w:szCs w:val="18"/>
              </w:rPr>
            </w:pPr>
            <w:r w:rsidRPr="000D5FB4">
              <w:rPr>
                <w:sz w:val="18"/>
                <w:szCs w:val="18"/>
              </w:rPr>
              <w:t>13415.2</w:t>
            </w:r>
          </w:p>
        </w:tc>
        <w:tc>
          <w:tcPr>
            <w:tcW w:w="863" w:type="dxa"/>
            <w:shd w:val="clear" w:color="auto" w:fill="auto"/>
            <w:noWrap/>
            <w:vAlign w:val="center"/>
            <w:hideMark/>
          </w:tcPr>
          <w:p w14:paraId="6A8576AF" w14:textId="163296DB" w:rsidR="00CC65D1" w:rsidRPr="000D5FB4" w:rsidRDefault="00CC65D1" w:rsidP="00CC65D1">
            <w:pPr>
              <w:spacing w:before="0" w:after="0" w:line="240" w:lineRule="auto"/>
              <w:jc w:val="center"/>
              <w:rPr>
                <w:rFonts w:eastAsia="Times New Roman"/>
                <w:sz w:val="18"/>
                <w:szCs w:val="18"/>
              </w:rPr>
            </w:pPr>
            <w:r w:rsidRPr="000D5FB4">
              <w:rPr>
                <w:sz w:val="18"/>
                <w:szCs w:val="18"/>
              </w:rPr>
              <w:t>19129</w:t>
            </w:r>
          </w:p>
        </w:tc>
        <w:tc>
          <w:tcPr>
            <w:tcW w:w="811" w:type="dxa"/>
            <w:shd w:val="clear" w:color="auto" w:fill="auto"/>
            <w:noWrap/>
            <w:vAlign w:val="center"/>
            <w:hideMark/>
          </w:tcPr>
          <w:p w14:paraId="1D271468" w14:textId="6E6EEF0F" w:rsidR="00CC65D1" w:rsidRPr="000D5FB4" w:rsidRDefault="00CC65D1" w:rsidP="00CC65D1">
            <w:pPr>
              <w:spacing w:before="0" w:after="0" w:line="240" w:lineRule="auto"/>
              <w:jc w:val="center"/>
              <w:rPr>
                <w:rFonts w:eastAsia="Times New Roman"/>
                <w:sz w:val="18"/>
                <w:szCs w:val="18"/>
              </w:rPr>
            </w:pPr>
            <w:r w:rsidRPr="000D5FB4">
              <w:rPr>
                <w:sz w:val="18"/>
                <w:szCs w:val="18"/>
              </w:rPr>
              <w:t>5356.1</w:t>
            </w:r>
          </w:p>
        </w:tc>
      </w:tr>
      <w:tr w:rsidR="00123DCF" w:rsidRPr="000D5FB4" w14:paraId="6D7103B2" w14:textId="77777777" w:rsidTr="00CC65D1">
        <w:trPr>
          <w:trHeight w:val="330"/>
        </w:trPr>
        <w:tc>
          <w:tcPr>
            <w:tcW w:w="441" w:type="dxa"/>
            <w:shd w:val="clear" w:color="auto" w:fill="auto"/>
            <w:noWrap/>
            <w:vAlign w:val="center"/>
            <w:hideMark/>
          </w:tcPr>
          <w:p w14:paraId="542C860A"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IVa</w:t>
            </w:r>
          </w:p>
        </w:tc>
        <w:tc>
          <w:tcPr>
            <w:tcW w:w="491" w:type="dxa"/>
            <w:shd w:val="clear" w:color="auto" w:fill="auto"/>
            <w:noWrap/>
            <w:vAlign w:val="center"/>
            <w:hideMark/>
          </w:tcPr>
          <w:p w14:paraId="4B1F115D"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22</w:t>
            </w:r>
          </w:p>
        </w:tc>
        <w:tc>
          <w:tcPr>
            <w:tcW w:w="641" w:type="dxa"/>
            <w:shd w:val="clear" w:color="auto" w:fill="auto"/>
            <w:noWrap/>
            <w:vAlign w:val="center"/>
            <w:hideMark/>
          </w:tcPr>
          <w:p w14:paraId="01E9ED90" w14:textId="1B971075"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6840</w:t>
            </w:r>
          </w:p>
        </w:tc>
        <w:tc>
          <w:tcPr>
            <w:tcW w:w="591" w:type="dxa"/>
            <w:shd w:val="clear" w:color="auto" w:fill="auto"/>
            <w:noWrap/>
            <w:vAlign w:val="center"/>
            <w:hideMark/>
          </w:tcPr>
          <w:p w14:paraId="064B5973" w14:textId="14B9F292" w:rsidR="00CC65D1" w:rsidRPr="000D5FB4" w:rsidRDefault="00CC65D1" w:rsidP="00CC65D1">
            <w:pPr>
              <w:spacing w:before="0" w:after="0" w:line="240" w:lineRule="auto"/>
              <w:jc w:val="center"/>
              <w:rPr>
                <w:rFonts w:eastAsia="Times New Roman"/>
                <w:sz w:val="18"/>
                <w:szCs w:val="18"/>
              </w:rPr>
            </w:pPr>
            <w:r w:rsidRPr="000D5FB4">
              <w:rPr>
                <w:sz w:val="18"/>
                <w:szCs w:val="18"/>
              </w:rPr>
              <w:t>57.0</w:t>
            </w:r>
          </w:p>
        </w:tc>
        <w:tc>
          <w:tcPr>
            <w:tcW w:w="591" w:type="dxa"/>
            <w:shd w:val="clear" w:color="auto" w:fill="auto"/>
            <w:noWrap/>
            <w:vAlign w:val="center"/>
            <w:hideMark/>
          </w:tcPr>
          <w:p w14:paraId="13B343BC" w14:textId="362BAA4A" w:rsidR="00CC65D1" w:rsidRPr="000D5FB4" w:rsidRDefault="00CC65D1" w:rsidP="00CC65D1">
            <w:pPr>
              <w:spacing w:before="0" w:after="0" w:line="240" w:lineRule="auto"/>
              <w:jc w:val="center"/>
              <w:rPr>
                <w:rFonts w:eastAsia="Times New Roman"/>
                <w:sz w:val="18"/>
                <w:szCs w:val="18"/>
              </w:rPr>
            </w:pPr>
            <w:r w:rsidRPr="000D5FB4">
              <w:rPr>
                <w:sz w:val="18"/>
                <w:szCs w:val="18"/>
              </w:rPr>
              <w:t>40.8</w:t>
            </w:r>
          </w:p>
        </w:tc>
        <w:tc>
          <w:tcPr>
            <w:tcW w:w="789" w:type="dxa"/>
            <w:shd w:val="clear" w:color="auto" w:fill="auto"/>
            <w:noWrap/>
            <w:vAlign w:val="center"/>
            <w:hideMark/>
          </w:tcPr>
          <w:p w14:paraId="5F3A3B2F" w14:textId="170985A3" w:rsidR="00CC65D1" w:rsidRPr="000D5FB4" w:rsidRDefault="00CC65D1" w:rsidP="00CC65D1">
            <w:pPr>
              <w:spacing w:before="0" w:after="0" w:line="240" w:lineRule="auto"/>
              <w:jc w:val="center"/>
              <w:rPr>
                <w:rFonts w:eastAsia="Times New Roman"/>
                <w:sz w:val="18"/>
                <w:szCs w:val="18"/>
              </w:rPr>
            </w:pPr>
            <w:r w:rsidRPr="000D5FB4">
              <w:rPr>
                <w:sz w:val="18"/>
                <w:szCs w:val="18"/>
              </w:rPr>
              <w:t>42180</w:t>
            </w:r>
          </w:p>
        </w:tc>
        <w:tc>
          <w:tcPr>
            <w:tcW w:w="791" w:type="dxa"/>
            <w:shd w:val="clear" w:color="auto" w:fill="auto"/>
            <w:noWrap/>
            <w:vAlign w:val="center"/>
            <w:hideMark/>
          </w:tcPr>
          <w:p w14:paraId="57FD57FF" w14:textId="55DA24C5" w:rsidR="00CC65D1" w:rsidRPr="000D5FB4" w:rsidRDefault="00CC65D1" w:rsidP="00CC65D1">
            <w:pPr>
              <w:spacing w:before="0" w:after="0" w:line="240" w:lineRule="auto"/>
              <w:jc w:val="center"/>
              <w:rPr>
                <w:rFonts w:eastAsia="Times New Roman"/>
                <w:sz w:val="18"/>
                <w:szCs w:val="18"/>
              </w:rPr>
            </w:pPr>
            <w:r w:rsidRPr="000D5FB4">
              <w:rPr>
                <w:sz w:val="18"/>
                <w:szCs w:val="18"/>
              </w:rPr>
              <w:t>5006.8</w:t>
            </w:r>
          </w:p>
        </w:tc>
        <w:tc>
          <w:tcPr>
            <w:tcW w:w="791" w:type="dxa"/>
            <w:shd w:val="clear" w:color="auto" w:fill="auto"/>
            <w:noWrap/>
            <w:vAlign w:val="center"/>
            <w:hideMark/>
          </w:tcPr>
          <w:p w14:paraId="2D25B298" w14:textId="15D6BE8D" w:rsidR="00CC65D1" w:rsidRPr="000D5FB4" w:rsidRDefault="00CC65D1" w:rsidP="00CC65D1">
            <w:pPr>
              <w:spacing w:before="0" w:after="0" w:line="240" w:lineRule="auto"/>
              <w:jc w:val="center"/>
              <w:rPr>
                <w:rFonts w:eastAsia="Times New Roman"/>
                <w:sz w:val="18"/>
                <w:szCs w:val="18"/>
              </w:rPr>
            </w:pPr>
            <w:r w:rsidRPr="000D5FB4">
              <w:rPr>
                <w:sz w:val="18"/>
                <w:szCs w:val="18"/>
              </w:rPr>
              <w:t>7592.4</w:t>
            </w:r>
          </w:p>
        </w:tc>
        <w:tc>
          <w:tcPr>
            <w:tcW w:w="828" w:type="dxa"/>
            <w:shd w:val="clear" w:color="auto" w:fill="auto"/>
            <w:noWrap/>
            <w:vAlign w:val="center"/>
            <w:hideMark/>
          </w:tcPr>
          <w:p w14:paraId="1A414CB5" w14:textId="6C804592" w:rsidR="00CC65D1" w:rsidRPr="000D5FB4" w:rsidRDefault="00CC65D1" w:rsidP="00CC65D1">
            <w:pPr>
              <w:spacing w:before="0" w:after="0" w:line="240" w:lineRule="auto"/>
              <w:jc w:val="center"/>
              <w:rPr>
                <w:rFonts w:eastAsia="Times New Roman"/>
                <w:sz w:val="18"/>
                <w:szCs w:val="18"/>
              </w:rPr>
            </w:pPr>
            <w:r w:rsidRPr="000D5FB4">
              <w:rPr>
                <w:sz w:val="18"/>
                <w:szCs w:val="18"/>
              </w:rPr>
              <w:t>5841.9</w:t>
            </w:r>
          </w:p>
        </w:tc>
        <w:tc>
          <w:tcPr>
            <w:tcW w:w="850" w:type="dxa"/>
            <w:shd w:val="clear" w:color="auto" w:fill="auto"/>
            <w:noWrap/>
            <w:vAlign w:val="center"/>
            <w:hideMark/>
          </w:tcPr>
          <w:p w14:paraId="56288D46" w14:textId="7F0651ED" w:rsidR="00CC65D1" w:rsidRPr="000D5FB4" w:rsidRDefault="00CC65D1" w:rsidP="00CC65D1">
            <w:pPr>
              <w:spacing w:before="0" w:after="0" w:line="240" w:lineRule="auto"/>
              <w:jc w:val="center"/>
              <w:rPr>
                <w:rFonts w:eastAsia="Times New Roman"/>
                <w:sz w:val="18"/>
                <w:szCs w:val="18"/>
              </w:rPr>
            </w:pPr>
            <w:r w:rsidRPr="000D5FB4">
              <w:rPr>
                <w:sz w:val="18"/>
                <w:szCs w:val="18"/>
              </w:rPr>
              <w:t>23738.9</w:t>
            </w:r>
          </w:p>
        </w:tc>
        <w:tc>
          <w:tcPr>
            <w:tcW w:w="791" w:type="dxa"/>
            <w:shd w:val="clear" w:color="auto" w:fill="auto"/>
            <w:noWrap/>
            <w:vAlign w:val="center"/>
            <w:hideMark/>
          </w:tcPr>
          <w:p w14:paraId="6CC0A83E" w14:textId="0180A66A" w:rsidR="00CC65D1" w:rsidRPr="000D5FB4" w:rsidRDefault="00CC65D1" w:rsidP="00CC65D1">
            <w:pPr>
              <w:spacing w:before="0" w:after="0" w:line="240" w:lineRule="auto"/>
              <w:jc w:val="center"/>
              <w:rPr>
                <w:rFonts w:eastAsia="Times New Roman"/>
                <w:sz w:val="18"/>
                <w:szCs w:val="18"/>
              </w:rPr>
            </w:pPr>
            <w:r w:rsidRPr="000D5FB4">
              <w:rPr>
                <w:sz w:val="18"/>
                <w:szCs w:val="18"/>
              </w:rPr>
              <w:t>29580.8</w:t>
            </w:r>
          </w:p>
        </w:tc>
        <w:tc>
          <w:tcPr>
            <w:tcW w:w="769" w:type="dxa"/>
            <w:shd w:val="clear" w:color="auto" w:fill="auto"/>
            <w:noWrap/>
            <w:vAlign w:val="center"/>
            <w:hideMark/>
          </w:tcPr>
          <w:p w14:paraId="36034F5B" w14:textId="34FB2F74" w:rsidR="00CC65D1" w:rsidRPr="000D5FB4" w:rsidRDefault="00CC65D1" w:rsidP="00CC65D1">
            <w:pPr>
              <w:spacing w:before="0" w:after="0" w:line="240" w:lineRule="auto"/>
              <w:jc w:val="center"/>
              <w:rPr>
                <w:rFonts w:eastAsia="Times New Roman"/>
                <w:sz w:val="18"/>
                <w:szCs w:val="18"/>
              </w:rPr>
            </w:pPr>
            <w:r w:rsidRPr="000D5FB4">
              <w:rPr>
                <w:sz w:val="18"/>
                <w:szCs w:val="18"/>
              </w:rPr>
              <w:t>42180</w:t>
            </w:r>
          </w:p>
        </w:tc>
        <w:tc>
          <w:tcPr>
            <w:tcW w:w="891" w:type="dxa"/>
            <w:shd w:val="clear" w:color="auto" w:fill="auto"/>
            <w:noWrap/>
            <w:vAlign w:val="center"/>
            <w:hideMark/>
          </w:tcPr>
          <w:p w14:paraId="38082136" w14:textId="0DB286AB" w:rsidR="00CC65D1" w:rsidRPr="000D5FB4" w:rsidRDefault="00CC65D1" w:rsidP="00CC65D1">
            <w:pPr>
              <w:spacing w:before="0" w:after="0" w:line="240" w:lineRule="auto"/>
              <w:jc w:val="center"/>
              <w:rPr>
                <w:rFonts w:eastAsia="Times New Roman"/>
                <w:sz w:val="18"/>
                <w:szCs w:val="18"/>
              </w:rPr>
            </w:pPr>
            <w:r w:rsidRPr="000D5FB4">
              <w:rPr>
                <w:sz w:val="18"/>
                <w:szCs w:val="18"/>
              </w:rPr>
              <w:t>11810.4</w:t>
            </w:r>
          </w:p>
        </w:tc>
        <w:tc>
          <w:tcPr>
            <w:tcW w:w="810" w:type="dxa"/>
            <w:shd w:val="clear" w:color="auto" w:fill="auto"/>
            <w:noWrap/>
            <w:vAlign w:val="center"/>
            <w:hideMark/>
          </w:tcPr>
          <w:p w14:paraId="2AEEF593" w14:textId="334F7BAA" w:rsidR="00CC65D1" w:rsidRPr="000D5FB4" w:rsidRDefault="00CC65D1" w:rsidP="00CC65D1">
            <w:pPr>
              <w:spacing w:before="0" w:after="0" w:line="240" w:lineRule="auto"/>
              <w:jc w:val="center"/>
              <w:rPr>
                <w:rFonts w:eastAsia="Times New Roman"/>
                <w:sz w:val="18"/>
                <w:szCs w:val="18"/>
              </w:rPr>
            </w:pPr>
            <w:r w:rsidRPr="000D5FB4">
              <w:rPr>
                <w:sz w:val="18"/>
                <w:szCs w:val="18"/>
              </w:rPr>
              <w:t>2503.4</w:t>
            </w:r>
          </w:p>
        </w:tc>
        <w:tc>
          <w:tcPr>
            <w:tcW w:w="809" w:type="dxa"/>
            <w:shd w:val="clear" w:color="auto" w:fill="auto"/>
            <w:noWrap/>
            <w:vAlign w:val="center"/>
            <w:hideMark/>
          </w:tcPr>
          <w:p w14:paraId="2C4FE3E4" w14:textId="641FBEAF" w:rsidR="00CC65D1" w:rsidRPr="000D5FB4" w:rsidRDefault="00CC65D1" w:rsidP="00CC65D1">
            <w:pPr>
              <w:spacing w:before="0" w:after="0" w:line="240" w:lineRule="auto"/>
              <w:jc w:val="center"/>
              <w:rPr>
                <w:rFonts w:eastAsia="Times New Roman"/>
                <w:sz w:val="18"/>
                <w:szCs w:val="18"/>
              </w:rPr>
            </w:pPr>
            <w:r w:rsidRPr="000D5FB4">
              <w:rPr>
                <w:sz w:val="18"/>
                <w:szCs w:val="18"/>
              </w:rPr>
              <w:t>3796.2</w:t>
            </w:r>
          </w:p>
        </w:tc>
        <w:tc>
          <w:tcPr>
            <w:tcW w:w="813" w:type="dxa"/>
            <w:shd w:val="clear" w:color="auto" w:fill="auto"/>
            <w:noWrap/>
            <w:vAlign w:val="center"/>
            <w:hideMark/>
          </w:tcPr>
          <w:p w14:paraId="0FE6735A" w14:textId="1632A813" w:rsidR="00CC65D1" w:rsidRPr="000D5FB4" w:rsidRDefault="00CC65D1" w:rsidP="00CC65D1">
            <w:pPr>
              <w:spacing w:before="0" w:after="0" w:line="240" w:lineRule="auto"/>
              <w:jc w:val="center"/>
              <w:rPr>
                <w:rFonts w:eastAsia="Times New Roman"/>
                <w:sz w:val="18"/>
                <w:szCs w:val="18"/>
              </w:rPr>
            </w:pPr>
            <w:r w:rsidRPr="000D5FB4">
              <w:rPr>
                <w:sz w:val="18"/>
                <w:szCs w:val="18"/>
              </w:rPr>
              <w:t>2921.0</w:t>
            </w:r>
          </w:p>
        </w:tc>
        <w:tc>
          <w:tcPr>
            <w:tcW w:w="791" w:type="dxa"/>
            <w:shd w:val="clear" w:color="auto" w:fill="auto"/>
            <w:noWrap/>
            <w:vAlign w:val="center"/>
            <w:hideMark/>
          </w:tcPr>
          <w:p w14:paraId="16E40F27" w14:textId="6D25BE94" w:rsidR="00CC65D1" w:rsidRPr="000D5FB4" w:rsidRDefault="00CC65D1" w:rsidP="00CC65D1">
            <w:pPr>
              <w:spacing w:before="0" w:after="0" w:line="240" w:lineRule="auto"/>
              <w:jc w:val="center"/>
              <w:rPr>
                <w:rFonts w:eastAsia="Times New Roman"/>
                <w:sz w:val="18"/>
                <w:szCs w:val="18"/>
              </w:rPr>
            </w:pPr>
            <w:r w:rsidRPr="000D5FB4">
              <w:rPr>
                <w:sz w:val="18"/>
                <w:szCs w:val="18"/>
              </w:rPr>
              <w:t>11869.5</w:t>
            </w:r>
          </w:p>
        </w:tc>
        <w:tc>
          <w:tcPr>
            <w:tcW w:w="1016" w:type="dxa"/>
            <w:shd w:val="clear" w:color="auto" w:fill="auto"/>
            <w:noWrap/>
            <w:vAlign w:val="center"/>
            <w:hideMark/>
          </w:tcPr>
          <w:p w14:paraId="4625FB46" w14:textId="7C933C42" w:rsidR="00CC65D1" w:rsidRPr="000D5FB4" w:rsidRDefault="00CC65D1" w:rsidP="00CC65D1">
            <w:pPr>
              <w:spacing w:before="0" w:after="0" w:line="240" w:lineRule="auto"/>
              <w:jc w:val="center"/>
              <w:rPr>
                <w:rFonts w:eastAsia="Times New Roman"/>
                <w:sz w:val="18"/>
                <w:szCs w:val="18"/>
              </w:rPr>
            </w:pPr>
            <w:r w:rsidRPr="000D5FB4">
              <w:rPr>
                <w:sz w:val="18"/>
                <w:szCs w:val="18"/>
              </w:rPr>
              <w:t>14790.4</w:t>
            </w:r>
          </w:p>
        </w:tc>
        <w:tc>
          <w:tcPr>
            <w:tcW w:w="863" w:type="dxa"/>
            <w:shd w:val="clear" w:color="auto" w:fill="auto"/>
            <w:noWrap/>
            <w:vAlign w:val="center"/>
            <w:hideMark/>
          </w:tcPr>
          <w:p w14:paraId="3A25776F" w14:textId="1E5C4F75" w:rsidR="00CC65D1" w:rsidRPr="000D5FB4" w:rsidRDefault="00CC65D1" w:rsidP="00CC65D1">
            <w:pPr>
              <w:spacing w:before="0" w:after="0" w:line="240" w:lineRule="auto"/>
              <w:jc w:val="center"/>
              <w:rPr>
                <w:rFonts w:eastAsia="Times New Roman"/>
                <w:sz w:val="18"/>
                <w:szCs w:val="18"/>
              </w:rPr>
            </w:pPr>
            <w:r w:rsidRPr="000D5FB4">
              <w:rPr>
                <w:sz w:val="18"/>
                <w:szCs w:val="18"/>
              </w:rPr>
              <w:t>21090</w:t>
            </w:r>
          </w:p>
        </w:tc>
        <w:tc>
          <w:tcPr>
            <w:tcW w:w="811" w:type="dxa"/>
            <w:shd w:val="clear" w:color="auto" w:fill="auto"/>
            <w:noWrap/>
            <w:vAlign w:val="center"/>
            <w:hideMark/>
          </w:tcPr>
          <w:p w14:paraId="4A63B058" w14:textId="6420D24A" w:rsidR="00CC65D1" w:rsidRPr="000D5FB4" w:rsidRDefault="00CC65D1" w:rsidP="00CC65D1">
            <w:pPr>
              <w:spacing w:before="0" w:after="0" w:line="240" w:lineRule="auto"/>
              <w:jc w:val="center"/>
              <w:rPr>
                <w:rFonts w:eastAsia="Times New Roman"/>
                <w:sz w:val="18"/>
                <w:szCs w:val="18"/>
              </w:rPr>
            </w:pPr>
            <w:r w:rsidRPr="000D5FB4">
              <w:rPr>
                <w:sz w:val="18"/>
                <w:szCs w:val="18"/>
              </w:rPr>
              <w:t>5905.2</w:t>
            </w:r>
          </w:p>
        </w:tc>
      </w:tr>
      <w:tr w:rsidR="00123DCF" w:rsidRPr="000D5FB4" w14:paraId="399E49AE" w14:textId="77777777" w:rsidTr="00CC65D1">
        <w:trPr>
          <w:trHeight w:val="330"/>
        </w:trPr>
        <w:tc>
          <w:tcPr>
            <w:tcW w:w="441" w:type="dxa"/>
            <w:shd w:val="clear" w:color="auto" w:fill="auto"/>
            <w:noWrap/>
            <w:vAlign w:val="center"/>
            <w:hideMark/>
          </w:tcPr>
          <w:p w14:paraId="23A7BACD"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IVa</w:t>
            </w:r>
          </w:p>
        </w:tc>
        <w:tc>
          <w:tcPr>
            <w:tcW w:w="491" w:type="dxa"/>
            <w:shd w:val="clear" w:color="auto" w:fill="auto"/>
            <w:noWrap/>
            <w:vAlign w:val="center"/>
            <w:hideMark/>
          </w:tcPr>
          <w:p w14:paraId="74B61D1E"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24</w:t>
            </w:r>
          </w:p>
        </w:tc>
        <w:tc>
          <w:tcPr>
            <w:tcW w:w="641" w:type="dxa"/>
            <w:shd w:val="clear" w:color="auto" w:fill="auto"/>
            <w:noWrap/>
            <w:vAlign w:val="center"/>
            <w:hideMark/>
          </w:tcPr>
          <w:p w14:paraId="0987EF27" w14:textId="07357DCA"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6480</w:t>
            </w:r>
          </w:p>
        </w:tc>
        <w:tc>
          <w:tcPr>
            <w:tcW w:w="591" w:type="dxa"/>
            <w:shd w:val="clear" w:color="auto" w:fill="auto"/>
            <w:noWrap/>
            <w:vAlign w:val="center"/>
            <w:hideMark/>
          </w:tcPr>
          <w:p w14:paraId="3EEE6A55" w14:textId="4263B7CB" w:rsidR="00CC65D1" w:rsidRPr="000D5FB4" w:rsidRDefault="00CC65D1" w:rsidP="00CC65D1">
            <w:pPr>
              <w:spacing w:before="0" w:after="0" w:line="240" w:lineRule="auto"/>
              <w:jc w:val="center"/>
              <w:rPr>
                <w:rFonts w:eastAsia="Times New Roman"/>
                <w:sz w:val="18"/>
                <w:szCs w:val="18"/>
              </w:rPr>
            </w:pPr>
            <w:r w:rsidRPr="000D5FB4">
              <w:rPr>
                <w:sz w:val="18"/>
                <w:szCs w:val="18"/>
              </w:rPr>
              <w:t>62.0</w:t>
            </w:r>
          </w:p>
        </w:tc>
        <w:tc>
          <w:tcPr>
            <w:tcW w:w="591" w:type="dxa"/>
            <w:shd w:val="clear" w:color="auto" w:fill="auto"/>
            <w:noWrap/>
            <w:vAlign w:val="center"/>
            <w:hideMark/>
          </w:tcPr>
          <w:p w14:paraId="5B721D70" w14:textId="2F1459EE" w:rsidR="00CC65D1" w:rsidRPr="000D5FB4" w:rsidRDefault="00CC65D1" w:rsidP="00CC65D1">
            <w:pPr>
              <w:spacing w:before="0" w:after="0" w:line="240" w:lineRule="auto"/>
              <w:jc w:val="center"/>
              <w:rPr>
                <w:rFonts w:eastAsia="Times New Roman"/>
                <w:sz w:val="18"/>
                <w:szCs w:val="18"/>
              </w:rPr>
            </w:pPr>
            <w:r w:rsidRPr="000D5FB4">
              <w:rPr>
                <w:sz w:val="18"/>
                <w:szCs w:val="18"/>
              </w:rPr>
              <w:t>44.6</w:t>
            </w:r>
          </w:p>
        </w:tc>
        <w:tc>
          <w:tcPr>
            <w:tcW w:w="789" w:type="dxa"/>
            <w:shd w:val="clear" w:color="auto" w:fill="auto"/>
            <w:noWrap/>
            <w:vAlign w:val="center"/>
            <w:hideMark/>
          </w:tcPr>
          <w:p w14:paraId="43E0345E" w14:textId="12165B1F" w:rsidR="00CC65D1" w:rsidRPr="000D5FB4" w:rsidRDefault="00CC65D1" w:rsidP="00CC65D1">
            <w:pPr>
              <w:spacing w:before="0" w:after="0" w:line="240" w:lineRule="auto"/>
              <w:jc w:val="center"/>
              <w:rPr>
                <w:rFonts w:eastAsia="Times New Roman"/>
                <w:sz w:val="18"/>
                <w:szCs w:val="18"/>
              </w:rPr>
            </w:pPr>
            <w:r w:rsidRPr="000D5FB4">
              <w:rPr>
                <w:sz w:val="18"/>
                <w:szCs w:val="18"/>
              </w:rPr>
              <w:t>45880</w:t>
            </w:r>
          </w:p>
        </w:tc>
        <w:tc>
          <w:tcPr>
            <w:tcW w:w="791" w:type="dxa"/>
            <w:shd w:val="clear" w:color="auto" w:fill="auto"/>
            <w:noWrap/>
            <w:vAlign w:val="center"/>
            <w:hideMark/>
          </w:tcPr>
          <w:p w14:paraId="0B45DC75" w14:textId="213941AF" w:rsidR="00CC65D1" w:rsidRPr="000D5FB4" w:rsidRDefault="00CC65D1" w:rsidP="00CC65D1">
            <w:pPr>
              <w:spacing w:before="0" w:after="0" w:line="240" w:lineRule="auto"/>
              <w:jc w:val="center"/>
              <w:rPr>
                <w:rFonts w:eastAsia="Times New Roman"/>
                <w:sz w:val="18"/>
                <w:szCs w:val="18"/>
              </w:rPr>
            </w:pPr>
            <w:r w:rsidRPr="000D5FB4">
              <w:rPr>
                <w:sz w:val="18"/>
                <w:szCs w:val="18"/>
              </w:rPr>
              <w:t>5446.0</w:t>
            </w:r>
          </w:p>
        </w:tc>
        <w:tc>
          <w:tcPr>
            <w:tcW w:w="791" w:type="dxa"/>
            <w:shd w:val="clear" w:color="auto" w:fill="auto"/>
            <w:noWrap/>
            <w:vAlign w:val="center"/>
            <w:hideMark/>
          </w:tcPr>
          <w:p w14:paraId="122733F9" w14:textId="19B961BE" w:rsidR="00CC65D1" w:rsidRPr="000D5FB4" w:rsidRDefault="00CC65D1" w:rsidP="00CC65D1">
            <w:pPr>
              <w:spacing w:before="0" w:after="0" w:line="240" w:lineRule="auto"/>
              <w:jc w:val="center"/>
              <w:rPr>
                <w:rFonts w:eastAsia="Times New Roman"/>
                <w:sz w:val="18"/>
                <w:szCs w:val="18"/>
              </w:rPr>
            </w:pPr>
            <w:r w:rsidRPr="000D5FB4">
              <w:rPr>
                <w:sz w:val="18"/>
                <w:szCs w:val="18"/>
              </w:rPr>
              <w:t>8258.4</w:t>
            </w:r>
          </w:p>
        </w:tc>
        <w:tc>
          <w:tcPr>
            <w:tcW w:w="828" w:type="dxa"/>
            <w:shd w:val="clear" w:color="auto" w:fill="auto"/>
            <w:noWrap/>
            <w:vAlign w:val="center"/>
            <w:hideMark/>
          </w:tcPr>
          <w:p w14:paraId="0501852B" w14:textId="04795D28" w:rsidR="00CC65D1" w:rsidRPr="000D5FB4" w:rsidRDefault="00CC65D1" w:rsidP="00CC65D1">
            <w:pPr>
              <w:spacing w:before="0" w:after="0" w:line="240" w:lineRule="auto"/>
              <w:jc w:val="center"/>
              <w:rPr>
                <w:rFonts w:eastAsia="Times New Roman"/>
                <w:sz w:val="18"/>
                <w:szCs w:val="18"/>
              </w:rPr>
            </w:pPr>
            <w:r w:rsidRPr="000D5FB4">
              <w:rPr>
                <w:sz w:val="18"/>
                <w:szCs w:val="18"/>
              </w:rPr>
              <w:t>6354.4</w:t>
            </w:r>
          </w:p>
        </w:tc>
        <w:tc>
          <w:tcPr>
            <w:tcW w:w="850" w:type="dxa"/>
            <w:shd w:val="clear" w:color="auto" w:fill="auto"/>
            <w:noWrap/>
            <w:vAlign w:val="center"/>
            <w:hideMark/>
          </w:tcPr>
          <w:p w14:paraId="265E6E75" w14:textId="3919B7AC" w:rsidR="00CC65D1" w:rsidRPr="000D5FB4" w:rsidRDefault="00CC65D1" w:rsidP="00CC65D1">
            <w:pPr>
              <w:spacing w:before="0" w:after="0" w:line="240" w:lineRule="auto"/>
              <w:jc w:val="center"/>
              <w:rPr>
                <w:rFonts w:eastAsia="Times New Roman"/>
                <w:sz w:val="18"/>
                <w:szCs w:val="18"/>
              </w:rPr>
            </w:pPr>
            <w:r w:rsidRPr="000D5FB4">
              <w:rPr>
                <w:sz w:val="18"/>
                <w:szCs w:val="18"/>
              </w:rPr>
              <w:t>25821.3</w:t>
            </w:r>
          </w:p>
        </w:tc>
        <w:tc>
          <w:tcPr>
            <w:tcW w:w="791" w:type="dxa"/>
            <w:shd w:val="clear" w:color="auto" w:fill="auto"/>
            <w:noWrap/>
            <w:vAlign w:val="center"/>
            <w:hideMark/>
          </w:tcPr>
          <w:p w14:paraId="0FC03BF3" w14:textId="0DD6D4B5" w:rsidR="00CC65D1" w:rsidRPr="000D5FB4" w:rsidRDefault="00CC65D1" w:rsidP="00CC65D1">
            <w:pPr>
              <w:spacing w:before="0" w:after="0" w:line="240" w:lineRule="auto"/>
              <w:jc w:val="center"/>
              <w:rPr>
                <w:rFonts w:eastAsia="Times New Roman"/>
                <w:sz w:val="18"/>
                <w:szCs w:val="18"/>
              </w:rPr>
            </w:pPr>
            <w:r w:rsidRPr="000D5FB4">
              <w:rPr>
                <w:sz w:val="18"/>
                <w:szCs w:val="18"/>
              </w:rPr>
              <w:t>32175.6</w:t>
            </w:r>
          </w:p>
        </w:tc>
        <w:tc>
          <w:tcPr>
            <w:tcW w:w="769" w:type="dxa"/>
            <w:shd w:val="clear" w:color="auto" w:fill="auto"/>
            <w:noWrap/>
            <w:vAlign w:val="center"/>
            <w:hideMark/>
          </w:tcPr>
          <w:p w14:paraId="5CC88AA7" w14:textId="07463624" w:rsidR="00CC65D1" w:rsidRPr="000D5FB4" w:rsidRDefault="00CC65D1" w:rsidP="00CC65D1">
            <w:pPr>
              <w:spacing w:before="0" w:after="0" w:line="240" w:lineRule="auto"/>
              <w:jc w:val="center"/>
              <w:rPr>
                <w:rFonts w:eastAsia="Times New Roman"/>
                <w:sz w:val="18"/>
                <w:szCs w:val="18"/>
              </w:rPr>
            </w:pPr>
            <w:r w:rsidRPr="000D5FB4">
              <w:rPr>
                <w:sz w:val="18"/>
                <w:szCs w:val="18"/>
              </w:rPr>
              <w:t>45880</w:t>
            </w:r>
          </w:p>
        </w:tc>
        <w:tc>
          <w:tcPr>
            <w:tcW w:w="891" w:type="dxa"/>
            <w:shd w:val="clear" w:color="auto" w:fill="auto"/>
            <w:noWrap/>
            <w:vAlign w:val="center"/>
            <w:hideMark/>
          </w:tcPr>
          <w:p w14:paraId="147C1D69" w14:textId="787C5DA6" w:rsidR="00CC65D1" w:rsidRPr="000D5FB4" w:rsidRDefault="00CC65D1" w:rsidP="00CC65D1">
            <w:pPr>
              <w:spacing w:before="0" w:after="0" w:line="240" w:lineRule="auto"/>
              <w:jc w:val="center"/>
              <w:rPr>
                <w:rFonts w:eastAsia="Times New Roman"/>
                <w:sz w:val="18"/>
                <w:szCs w:val="18"/>
              </w:rPr>
            </w:pPr>
            <w:r w:rsidRPr="000D5FB4">
              <w:rPr>
                <w:sz w:val="18"/>
                <w:szCs w:val="18"/>
              </w:rPr>
              <w:t>12846.4</w:t>
            </w:r>
          </w:p>
        </w:tc>
        <w:tc>
          <w:tcPr>
            <w:tcW w:w="810" w:type="dxa"/>
            <w:shd w:val="clear" w:color="auto" w:fill="auto"/>
            <w:noWrap/>
            <w:vAlign w:val="center"/>
            <w:hideMark/>
          </w:tcPr>
          <w:p w14:paraId="7880F878" w14:textId="62D2C498" w:rsidR="00CC65D1" w:rsidRPr="000D5FB4" w:rsidRDefault="00CC65D1" w:rsidP="00CC65D1">
            <w:pPr>
              <w:spacing w:before="0" w:after="0" w:line="240" w:lineRule="auto"/>
              <w:jc w:val="center"/>
              <w:rPr>
                <w:rFonts w:eastAsia="Times New Roman"/>
                <w:sz w:val="18"/>
                <w:szCs w:val="18"/>
              </w:rPr>
            </w:pPr>
            <w:r w:rsidRPr="000D5FB4">
              <w:rPr>
                <w:sz w:val="18"/>
                <w:szCs w:val="18"/>
              </w:rPr>
              <w:t>2723.0</w:t>
            </w:r>
          </w:p>
        </w:tc>
        <w:tc>
          <w:tcPr>
            <w:tcW w:w="809" w:type="dxa"/>
            <w:shd w:val="clear" w:color="auto" w:fill="auto"/>
            <w:noWrap/>
            <w:vAlign w:val="center"/>
            <w:hideMark/>
          </w:tcPr>
          <w:p w14:paraId="06C8FDB2" w14:textId="32C267D5" w:rsidR="00CC65D1" w:rsidRPr="000D5FB4" w:rsidRDefault="00CC65D1" w:rsidP="00CC65D1">
            <w:pPr>
              <w:spacing w:before="0" w:after="0" w:line="240" w:lineRule="auto"/>
              <w:jc w:val="center"/>
              <w:rPr>
                <w:rFonts w:eastAsia="Times New Roman"/>
                <w:sz w:val="18"/>
                <w:szCs w:val="18"/>
              </w:rPr>
            </w:pPr>
            <w:r w:rsidRPr="000D5FB4">
              <w:rPr>
                <w:sz w:val="18"/>
                <w:szCs w:val="18"/>
              </w:rPr>
              <w:t>4129.2</w:t>
            </w:r>
          </w:p>
        </w:tc>
        <w:tc>
          <w:tcPr>
            <w:tcW w:w="813" w:type="dxa"/>
            <w:shd w:val="clear" w:color="auto" w:fill="auto"/>
            <w:noWrap/>
            <w:vAlign w:val="center"/>
            <w:hideMark/>
          </w:tcPr>
          <w:p w14:paraId="67B950EE" w14:textId="58788F32" w:rsidR="00CC65D1" w:rsidRPr="000D5FB4" w:rsidRDefault="00CC65D1" w:rsidP="00CC65D1">
            <w:pPr>
              <w:spacing w:before="0" w:after="0" w:line="240" w:lineRule="auto"/>
              <w:jc w:val="center"/>
              <w:rPr>
                <w:rFonts w:eastAsia="Times New Roman"/>
                <w:sz w:val="18"/>
                <w:szCs w:val="18"/>
              </w:rPr>
            </w:pPr>
            <w:r w:rsidRPr="000D5FB4">
              <w:rPr>
                <w:sz w:val="18"/>
                <w:szCs w:val="18"/>
              </w:rPr>
              <w:t>3177.2</w:t>
            </w:r>
          </w:p>
        </w:tc>
        <w:tc>
          <w:tcPr>
            <w:tcW w:w="791" w:type="dxa"/>
            <w:shd w:val="clear" w:color="auto" w:fill="auto"/>
            <w:noWrap/>
            <w:vAlign w:val="center"/>
            <w:hideMark/>
          </w:tcPr>
          <w:p w14:paraId="4B62AE4D" w14:textId="2345AE4D" w:rsidR="00CC65D1" w:rsidRPr="000D5FB4" w:rsidRDefault="00CC65D1" w:rsidP="00CC65D1">
            <w:pPr>
              <w:spacing w:before="0" w:after="0" w:line="240" w:lineRule="auto"/>
              <w:jc w:val="center"/>
              <w:rPr>
                <w:rFonts w:eastAsia="Times New Roman"/>
                <w:sz w:val="18"/>
                <w:szCs w:val="18"/>
              </w:rPr>
            </w:pPr>
            <w:r w:rsidRPr="000D5FB4">
              <w:rPr>
                <w:sz w:val="18"/>
                <w:szCs w:val="18"/>
              </w:rPr>
              <w:t>12910.6</w:t>
            </w:r>
          </w:p>
        </w:tc>
        <w:tc>
          <w:tcPr>
            <w:tcW w:w="1016" w:type="dxa"/>
            <w:shd w:val="clear" w:color="auto" w:fill="auto"/>
            <w:noWrap/>
            <w:vAlign w:val="center"/>
            <w:hideMark/>
          </w:tcPr>
          <w:p w14:paraId="23C592C5" w14:textId="02032A7F" w:rsidR="00CC65D1" w:rsidRPr="000D5FB4" w:rsidRDefault="00CC65D1" w:rsidP="00CC65D1">
            <w:pPr>
              <w:spacing w:before="0" w:after="0" w:line="240" w:lineRule="auto"/>
              <w:jc w:val="center"/>
              <w:rPr>
                <w:rFonts w:eastAsia="Times New Roman"/>
                <w:sz w:val="18"/>
                <w:szCs w:val="18"/>
              </w:rPr>
            </w:pPr>
            <w:r w:rsidRPr="000D5FB4">
              <w:rPr>
                <w:sz w:val="18"/>
                <w:szCs w:val="18"/>
              </w:rPr>
              <w:t>16087.8</w:t>
            </w:r>
          </w:p>
        </w:tc>
        <w:tc>
          <w:tcPr>
            <w:tcW w:w="863" w:type="dxa"/>
            <w:shd w:val="clear" w:color="auto" w:fill="auto"/>
            <w:noWrap/>
            <w:vAlign w:val="center"/>
            <w:hideMark/>
          </w:tcPr>
          <w:p w14:paraId="6D9C5E63" w14:textId="6A4A7476" w:rsidR="00CC65D1" w:rsidRPr="000D5FB4" w:rsidRDefault="00CC65D1" w:rsidP="00CC65D1">
            <w:pPr>
              <w:spacing w:before="0" w:after="0" w:line="240" w:lineRule="auto"/>
              <w:jc w:val="center"/>
              <w:rPr>
                <w:rFonts w:eastAsia="Times New Roman"/>
                <w:sz w:val="18"/>
                <w:szCs w:val="18"/>
              </w:rPr>
            </w:pPr>
            <w:r w:rsidRPr="000D5FB4">
              <w:rPr>
                <w:sz w:val="18"/>
                <w:szCs w:val="18"/>
              </w:rPr>
              <w:t>22940</w:t>
            </w:r>
          </w:p>
        </w:tc>
        <w:tc>
          <w:tcPr>
            <w:tcW w:w="811" w:type="dxa"/>
            <w:shd w:val="clear" w:color="auto" w:fill="auto"/>
            <w:noWrap/>
            <w:vAlign w:val="center"/>
            <w:hideMark/>
          </w:tcPr>
          <w:p w14:paraId="22DDFF77" w14:textId="7679E28F" w:rsidR="00CC65D1" w:rsidRPr="000D5FB4" w:rsidRDefault="00CC65D1" w:rsidP="00CC65D1">
            <w:pPr>
              <w:spacing w:before="0" w:after="0" w:line="240" w:lineRule="auto"/>
              <w:jc w:val="center"/>
              <w:rPr>
                <w:rFonts w:eastAsia="Times New Roman"/>
                <w:sz w:val="18"/>
                <w:szCs w:val="18"/>
              </w:rPr>
            </w:pPr>
            <w:r w:rsidRPr="000D5FB4">
              <w:rPr>
                <w:sz w:val="18"/>
                <w:szCs w:val="18"/>
              </w:rPr>
              <w:t>6423.2</w:t>
            </w:r>
          </w:p>
        </w:tc>
      </w:tr>
      <w:tr w:rsidR="00123DCF" w:rsidRPr="000D5FB4" w14:paraId="083D58F1" w14:textId="77777777" w:rsidTr="00CC65D1">
        <w:trPr>
          <w:trHeight w:val="330"/>
        </w:trPr>
        <w:tc>
          <w:tcPr>
            <w:tcW w:w="441" w:type="dxa"/>
            <w:shd w:val="clear" w:color="auto" w:fill="auto"/>
            <w:noWrap/>
            <w:vAlign w:val="center"/>
            <w:hideMark/>
          </w:tcPr>
          <w:p w14:paraId="087D5CB3"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IVa</w:t>
            </w:r>
          </w:p>
        </w:tc>
        <w:tc>
          <w:tcPr>
            <w:tcW w:w="491" w:type="dxa"/>
            <w:shd w:val="clear" w:color="auto" w:fill="auto"/>
            <w:noWrap/>
            <w:vAlign w:val="center"/>
            <w:hideMark/>
          </w:tcPr>
          <w:p w14:paraId="4C59F340"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25</w:t>
            </w:r>
          </w:p>
        </w:tc>
        <w:tc>
          <w:tcPr>
            <w:tcW w:w="641" w:type="dxa"/>
            <w:shd w:val="clear" w:color="auto" w:fill="auto"/>
            <w:noWrap/>
            <w:vAlign w:val="center"/>
            <w:hideMark/>
          </w:tcPr>
          <w:p w14:paraId="31D5CF3E" w14:textId="3241543E"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6300</w:t>
            </w:r>
          </w:p>
        </w:tc>
        <w:tc>
          <w:tcPr>
            <w:tcW w:w="591" w:type="dxa"/>
            <w:shd w:val="clear" w:color="auto" w:fill="auto"/>
            <w:noWrap/>
            <w:vAlign w:val="center"/>
            <w:hideMark/>
          </w:tcPr>
          <w:p w14:paraId="727C5410" w14:textId="1865229B" w:rsidR="00CC65D1" w:rsidRPr="000D5FB4" w:rsidRDefault="00CC65D1" w:rsidP="00CC65D1">
            <w:pPr>
              <w:spacing w:before="0" w:after="0" w:line="240" w:lineRule="auto"/>
              <w:jc w:val="center"/>
              <w:rPr>
                <w:rFonts w:eastAsia="Times New Roman"/>
                <w:sz w:val="18"/>
                <w:szCs w:val="18"/>
              </w:rPr>
            </w:pPr>
            <w:r w:rsidRPr="000D5FB4">
              <w:rPr>
                <w:sz w:val="18"/>
                <w:szCs w:val="18"/>
              </w:rPr>
              <w:t>64.3</w:t>
            </w:r>
          </w:p>
        </w:tc>
        <w:tc>
          <w:tcPr>
            <w:tcW w:w="591" w:type="dxa"/>
            <w:shd w:val="clear" w:color="auto" w:fill="auto"/>
            <w:noWrap/>
            <w:vAlign w:val="center"/>
            <w:hideMark/>
          </w:tcPr>
          <w:p w14:paraId="26B1E226" w14:textId="7D99C829" w:rsidR="00CC65D1" w:rsidRPr="000D5FB4" w:rsidRDefault="00CC65D1" w:rsidP="00CC65D1">
            <w:pPr>
              <w:spacing w:before="0" w:after="0" w:line="240" w:lineRule="auto"/>
              <w:jc w:val="center"/>
              <w:rPr>
                <w:rFonts w:eastAsia="Times New Roman"/>
                <w:sz w:val="18"/>
                <w:szCs w:val="18"/>
              </w:rPr>
            </w:pPr>
            <w:r w:rsidRPr="000D5FB4">
              <w:rPr>
                <w:sz w:val="18"/>
                <w:szCs w:val="18"/>
              </w:rPr>
              <w:t>46.3</w:t>
            </w:r>
          </w:p>
        </w:tc>
        <w:tc>
          <w:tcPr>
            <w:tcW w:w="789" w:type="dxa"/>
            <w:shd w:val="clear" w:color="auto" w:fill="auto"/>
            <w:noWrap/>
            <w:vAlign w:val="center"/>
            <w:hideMark/>
          </w:tcPr>
          <w:p w14:paraId="113D9ADB" w14:textId="2595D917" w:rsidR="00CC65D1" w:rsidRPr="000D5FB4" w:rsidRDefault="00CC65D1" w:rsidP="00CC65D1">
            <w:pPr>
              <w:spacing w:before="0" w:after="0" w:line="240" w:lineRule="auto"/>
              <w:jc w:val="center"/>
              <w:rPr>
                <w:rFonts w:eastAsia="Times New Roman"/>
                <w:sz w:val="18"/>
                <w:szCs w:val="18"/>
              </w:rPr>
            </w:pPr>
            <w:r w:rsidRPr="000D5FB4">
              <w:rPr>
                <w:sz w:val="18"/>
                <w:szCs w:val="18"/>
              </w:rPr>
              <w:t>47582</w:t>
            </w:r>
          </w:p>
        </w:tc>
        <w:tc>
          <w:tcPr>
            <w:tcW w:w="791" w:type="dxa"/>
            <w:shd w:val="clear" w:color="auto" w:fill="auto"/>
            <w:noWrap/>
            <w:vAlign w:val="center"/>
            <w:hideMark/>
          </w:tcPr>
          <w:p w14:paraId="036A8F3D" w14:textId="6541370D" w:rsidR="00CC65D1" w:rsidRPr="000D5FB4" w:rsidRDefault="00CC65D1" w:rsidP="00CC65D1">
            <w:pPr>
              <w:spacing w:before="0" w:after="0" w:line="240" w:lineRule="auto"/>
              <w:jc w:val="center"/>
              <w:rPr>
                <w:rFonts w:eastAsia="Times New Roman"/>
                <w:sz w:val="18"/>
                <w:szCs w:val="18"/>
              </w:rPr>
            </w:pPr>
            <w:r w:rsidRPr="000D5FB4">
              <w:rPr>
                <w:sz w:val="18"/>
                <w:szCs w:val="18"/>
              </w:rPr>
              <w:t>5648.0</w:t>
            </w:r>
          </w:p>
        </w:tc>
        <w:tc>
          <w:tcPr>
            <w:tcW w:w="791" w:type="dxa"/>
            <w:shd w:val="clear" w:color="auto" w:fill="auto"/>
            <w:noWrap/>
            <w:vAlign w:val="center"/>
            <w:hideMark/>
          </w:tcPr>
          <w:p w14:paraId="2A05DC2C" w14:textId="53543D05" w:rsidR="00CC65D1" w:rsidRPr="000D5FB4" w:rsidRDefault="00CC65D1" w:rsidP="00CC65D1">
            <w:pPr>
              <w:spacing w:before="0" w:after="0" w:line="240" w:lineRule="auto"/>
              <w:jc w:val="center"/>
              <w:rPr>
                <w:rFonts w:eastAsia="Times New Roman"/>
                <w:sz w:val="18"/>
                <w:szCs w:val="18"/>
              </w:rPr>
            </w:pPr>
            <w:r w:rsidRPr="000D5FB4">
              <w:rPr>
                <w:sz w:val="18"/>
                <w:szCs w:val="18"/>
              </w:rPr>
              <w:t>8564.8</w:t>
            </w:r>
          </w:p>
        </w:tc>
        <w:tc>
          <w:tcPr>
            <w:tcW w:w="828" w:type="dxa"/>
            <w:shd w:val="clear" w:color="auto" w:fill="auto"/>
            <w:noWrap/>
            <w:vAlign w:val="center"/>
            <w:hideMark/>
          </w:tcPr>
          <w:p w14:paraId="3DDC42A0" w14:textId="18DC0BF6" w:rsidR="00CC65D1" w:rsidRPr="000D5FB4" w:rsidRDefault="00CC65D1" w:rsidP="00CC65D1">
            <w:pPr>
              <w:spacing w:before="0" w:after="0" w:line="240" w:lineRule="auto"/>
              <w:jc w:val="center"/>
              <w:rPr>
                <w:rFonts w:eastAsia="Times New Roman"/>
                <w:sz w:val="18"/>
                <w:szCs w:val="18"/>
              </w:rPr>
            </w:pPr>
            <w:r w:rsidRPr="000D5FB4">
              <w:rPr>
                <w:sz w:val="18"/>
                <w:szCs w:val="18"/>
              </w:rPr>
              <w:t>6590.1</w:t>
            </w:r>
          </w:p>
        </w:tc>
        <w:tc>
          <w:tcPr>
            <w:tcW w:w="850" w:type="dxa"/>
            <w:shd w:val="clear" w:color="auto" w:fill="auto"/>
            <w:noWrap/>
            <w:vAlign w:val="center"/>
            <w:hideMark/>
          </w:tcPr>
          <w:p w14:paraId="45F4C845" w14:textId="0469AF0B" w:rsidR="00CC65D1" w:rsidRPr="000D5FB4" w:rsidRDefault="00CC65D1" w:rsidP="00CC65D1">
            <w:pPr>
              <w:spacing w:before="0" w:after="0" w:line="240" w:lineRule="auto"/>
              <w:jc w:val="center"/>
              <w:rPr>
                <w:rFonts w:eastAsia="Times New Roman"/>
                <w:sz w:val="18"/>
                <w:szCs w:val="18"/>
              </w:rPr>
            </w:pPr>
            <w:r w:rsidRPr="000D5FB4">
              <w:rPr>
                <w:sz w:val="18"/>
                <w:szCs w:val="18"/>
              </w:rPr>
              <w:t>26779.1</w:t>
            </w:r>
          </w:p>
        </w:tc>
        <w:tc>
          <w:tcPr>
            <w:tcW w:w="791" w:type="dxa"/>
            <w:shd w:val="clear" w:color="auto" w:fill="auto"/>
            <w:noWrap/>
            <w:vAlign w:val="center"/>
            <w:hideMark/>
          </w:tcPr>
          <w:p w14:paraId="5AB3D83B" w14:textId="1DFAF82B" w:rsidR="00CC65D1" w:rsidRPr="000D5FB4" w:rsidRDefault="00CC65D1" w:rsidP="00CC65D1">
            <w:pPr>
              <w:spacing w:before="0" w:after="0" w:line="240" w:lineRule="auto"/>
              <w:jc w:val="center"/>
              <w:rPr>
                <w:rFonts w:eastAsia="Times New Roman"/>
                <w:sz w:val="18"/>
                <w:szCs w:val="18"/>
              </w:rPr>
            </w:pPr>
            <w:r w:rsidRPr="000D5FB4">
              <w:rPr>
                <w:sz w:val="18"/>
                <w:szCs w:val="18"/>
              </w:rPr>
              <w:t>33369.3</w:t>
            </w:r>
          </w:p>
        </w:tc>
        <w:tc>
          <w:tcPr>
            <w:tcW w:w="769" w:type="dxa"/>
            <w:shd w:val="clear" w:color="auto" w:fill="auto"/>
            <w:noWrap/>
            <w:vAlign w:val="center"/>
            <w:hideMark/>
          </w:tcPr>
          <w:p w14:paraId="407B2F1E" w14:textId="241AB495" w:rsidR="00CC65D1" w:rsidRPr="000D5FB4" w:rsidRDefault="00CC65D1" w:rsidP="00CC65D1">
            <w:pPr>
              <w:spacing w:before="0" w:after="0" w:line="240" w:lineRule="auto"/>
              <w:jc w:val="center"/>
              <w:rPr>
                <w:rFonts w:eastAsia="Times New Roman"/>
                <w:sz w:val="18"/>
                <w:szCs w:val="18"/>
              </w:rPr>
            </w:pPr>
            <w:r w:rsidRPr="000D5FB4">
              <w:rPr>
                <w:sz w:val="18"/>
                <w:szCs w:val="18"/>
              </w:rPr>
              <w:t>47582</w:t>
            </w:r>
          </w:p>
        </w:tc>
        <w:tc>
          <w:tcPr>
            <w:tcW w:w="891" w:type="dxa"/>
            <w:shd w:val="clear" w:color="auto" w:fill="auto"/>
            <w:noWrap/>
            <w:vAlign w:val="center"/>
            <w:hideMark/>
          </w:tcPr>
          <w:p w14:paraId="50CB6A03" w14:textId="09BC7D34" w:rsidR="00CC65D1" w:rsidRPr="000D5FB4" w:rsidRDefault="00CC65D1" w:rsidP="00CC65D1">
            <w:pPr>
              <w:spacing w:before="0" w:after="0" w:line="240" w:lineRule="auto"/>
              <w:jc w:val="center"/>
              <w:rPr>
                <w:rFonts w:eastAsia="Times New Roman"/>
                <w:sz w:val="18"/>
                <w:szCs w:val="18"/>
              </w:rPr>
            </w:pPr>
            <w:r w:rsidRPr="000D5FB4">
              <w:rPr>
                <w:sz w:val="18"/>
                <w:szCs w:val="18"/>
              </w:rPr>
              <w:t>13323.0</w:t>
            </w:r>
          </w:p>
        </w:tc>
        <w:tc>
          <w:tcPr>
            <w:tcW w:w="810" w:type="dxa"/>
            <w:shd w:val="clear" w:color="auto" w:fill="auto"/>
            <w:noWrap/>
            <w:vAlign w:val="center"/>
            <w:hideMark/>
          </w:tcPr>
          <w:p w14:paraId="26AEE64F" w14:textId="0C4E5569" w:rsidR="00CC65D1" w:rsidRPr="000D5FB4" w:rsidRDefault="00CC65D1" w:rsidP="00CC65D1">
            <w:pPr>
              <w:spacing w:before="0" w:after="0" w:line="240" w:lineRule="auto"/>
              <w:jc w:val="center"/>
              <w:rPr>
                <w:rFonts w:eastAsia="Times New Roman"/>
                <w:sz w:val="18"/>
                <w:szCs w:val="18"/>
              </w:rPr>
            </w:pPr>
            <w:r w:rsidRPr="000D5FB4">
              <w:rPr>
                <w:sz w:val="18"/>
                <w:szCs w:val="18"/>
              </w:rPr>
              <w:t>2824.0</w:t>
            </w:r>
          </w:p>
        </w:tc>
        <w:tc>
          <w:tcPr>
            <w:tcW w:w="809" w:type="dxa"/>
            <w:shd w:val="clear" w:color="auto" w:fill="auto"/>
            <w:noWrap/>
            <w:vAlign w:val="center"/>
            <w:hideMark/>
          </w:tcPr>
          <w:p w14:paraId="1EC629C9" w14:textId="16FDEC62" w:rsidR="00CC65D1" w:rsidRPr="000D5FB4" w:rsidRDefault="00CC65D1" w:rsidP="00CC65D1">
            <w:pPr>
              <w:spacing w:before="0" w:after="0" w:line="240" w:lineRule="auto"/>
              <w:jc w:val="center"/>
              <w:rPr>
                <w:rFonts w:eastAsia="Times New Roman"/>
                <w:sz w:val="18"/>
                <w:szCs w:val="18"/>
              </w:rPr>
            </w:pPr>
            <w:r w:rsidRPr="000D5FB4">
              <w:rPr>
                <w:sz w:val="18"/>
                <w:szCs w:val="18"/>
              </w:rPr>
              <w:t>4282.4</w:t>
            </w:r>
          </w:p>
        </w:tc>
        <w:tc>
          <w:tcPr>
            <w:tcW w:w="813" w:type="dxa"/>
            <w:shd w:val="clear" w:color="auto" w:fill="auto"/>
            <w:noWrap/>
            <w:vAlign w:val="center"/>
            <w:hideMark/>
          </w:tcPr>
          <w:p w14:paraId="333DC9A1" w14:textId="2000F4E7" w:rsidR="00CC65D1" w:rsidRPr="000D5FB4" w:rsidRDefault="00CC65D1" w:rsidP="00CC65D1">
            <w:pPr>
              <w:spacing w:before="0" w:after="0" w:line="240" w:lineRule="auto"/>
              <w:jc w:val="center"/>
              <w:rPr>
                <w:rFonts w:eastAsia="Times New Roman"/>
                <w:sz w:val="18"/>
                <w:szCs w:val="18"/>
              </w:rPr>
            </w:pPr>
            <w:r w:rsidRPr="000D5FB4">
              <w:rPr>
                <w:sz w:val="18"/>
                <w:szCs w:val="18"/>
              </w:rPr>
              <w:t>3295.1</w:t>
            </w:r>
          </w:p>
        </w:tc>
        <w:tc>
          <w:tcPr>
            <w:tcW w:w="791" w:type="dxa"/>
            <w:shd w:val="clear" w:color="auto" w:fill="auto"/>
            <w:noWrap/>
            <w:vAlign w:val="center"/>
            <w:hideMark/>
          </w:tcPr>
          <w:p w14:paraId="646CF583" w14:textId="6366A7A7" w:rsidR="00CC65D1" w:rsidRPr="000D5FB4" w:rsidRDefault="00CC65D1" w:rsidP="00CC65D1">
            <w:pPr>
              <w:spacing w:before="0" w:after="0" w:line="240" w:lineRule="auto"/>
              <w:jc w:val="center"/>
              <w:rPr>
                <w:rFonts w:eastAsia="Times New Roman"/>
                <w:sz w:val="18"/>
                <w:szCs w:val="18"/>
              </w:rPr>
            </w:pPr>
            <w:r w:rsidRPr="000D5FB4">
              <w:rPr>
                <w:sz w:val="18"/>
                <w:szCs w:val="18"/>
              </w:rPr>
              <w:t>13389.6</w:t>
            </w:r>
          </w:p>
        </w:tc>
        <w:tc>
          <w:tcPr>
            <w:tcW w:w="1016" w:type="dxa"/>
            <w:shd w:val="clear" w:color="auto" w:fill="auto"/>
            <w:noWrap/>
            <w:vAlign w:val="center"/>
            <w:hideMark/>
          </w:tcPr>
          <w:p w14:paraId="43137C21" w14:textId="087C2412" w:rsidR="00CC65D1" w:rsidRPr="000D5FB4" w:rsidRDefault="00CC65D1" w:rsidP="00CC65D1">
            <w:pPr>
              <w:spacing w:before="0" w:after="0" w:line="240" w:lineRule="auto"/>
              <w:jc w:val="center"/>
              <w:rPr>
                <w:rFonts w:eastAsia="Times New Roman"/>
                <w:sz w:val="18"/>
                <w:szCs w:val="18"/>
              </w:rPr>
            </w:pPr>
            <w:r w:rsidRPr="000D5FB4">
              <w:rPr>
                <w:sz w:val="18"/>
                <w:szCs w:val="18"/>
              </w:rPr>
              <w:t>16684.6</w:t>
            </w:r>
          </w:p>
        </w:tc>
        <w:tc>
          <w:tcPr>
            <w:tcW w:w="863" w:type="dxa"/>
            <w:shd w:val="clear" w:color="auto" w:fill="auto"/>
            <w:noWrap/>
            <w:vAlign w:val="center"/>
            <w:hideMark/>
          </w:tcPr>
          <w:p w14:paraId="5D8DDA26" w14:textId="644BC355" w:rsidR="00CC65D1" w:rsidRPr="000D5FB4" w:rsidRDefault="00CC65D1" w:rsidP="00CC65D1">
            <w:pPr>
              <w:spacing w:before="0" w:after="0" w:line="240" w:lineRule="auto"/>
              <w:jc w:val="center"/>
              <w:rPr>
                <w:rFonts w:eastAsia="Times New Roman"/>
                <w:sz w:val="18"/>
                <w:szCs w:val="18"/>
              </w:rPr>
            </w:pPr>
            <w:r w:rsidRPr="000D5FB4">
              <w:rPr>
                <w:sz w:val="18"/>
                <w:szCs w:val="18"/>
              </w:rPr>
              <w:t>23791</w:t>
            </w:r>
          </w:p>
        </w:tc>
        <w:tc>
          <w:tcPr>
            <w:tcW w:w="811" w:type="dxa"/>
            <w:shd w:val="clear" w:color="auto" w:fill="auto"/>
            <w:noWrap/>
            <w:vAlign w:val="center"/>
            <w:hideMark/>
          </w:tcPr>
          <w:p w14:paraId="25F6CDAE" w14:textId="6BFFB3F1" w:rsidR="00CC65D1" w:rsidRPr="000D5FB4" w:rsidRDefault="00CC65D1" w:rsidP="00CC65D1">
            <w:pPr>
              <w:spacing w:before="0" w:after="0" w:line="240" w:lineRule="auto"/>
              <w:jc w:val="center"/>
              <w:rPr>
                <w:rFonts w:eastAsia="Times New Roman"/>
                <w:sz w:val="18"/>
                <w:szCs w:val="18"/>
              </w:rPr>
            </w:pPr>
            <w:r w:rsidRPr="000D5FB4">
              <w:rPr>
                <w:sz w:val="18"/>
                <w:szCs w:val="18"/>
              </w:rPr>
              <w:t>6661.5</w:t>
            </w:r>
          </w:p>
        </w:tc>
      </w:tr>
      <w:tr w:rsidR="00123DCF" w:rsidRPr="000D5FB4" w14:paraId="2B224184" w14:textId="77777777" w:rsidTr="00CC65D1">
        <w:trPr>
          <w:trHeight w:val="330"/>
        </w:trPr>
        <w:tc>
          <w:tcPr>
            <w:tcW w:w="441" w:type="dxa"/>
            <w:shd w:val="clear" w:color="auto" w:fill="auto"/>
            <w:noWrap/>
            <w:vAlign w:val="center"/>
            <w:hideMark/>
          </w:tcPr>
          <w:p w14:paraId="3489C907"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IVa</w:t>
            </w:r>
          </w:p>
        </w:tc>
        <w:tc>
          <w:tcPr>
            <w:tcW w:w="491" w:type="dxa"/>
            <w:shd w:val="clear" w:color="auto" w:fill="auto"/>
            <w:noWrap/>
            <w:vAlign w:val="center"/>
            <w:hideMark/>
          </w:tcPr>
          <w:p w14:paraId="24F1E337"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26</w:t>
            </w:r>
          </w:p>
        </w:tc>
        <w:tc>
          <w:tcPr>
            <w:tcW w:w="641" w:type="dxa"/>
            <w:shd w:val="clear" w:color="auto" w:fill="auto"/>
            <w:noWrap/>
            <w:vAlign w:val="center"/>
            <w:hideMark/>
          </w:tcPr>
          <w:p w14:paraId="6EA68E5E" w14:textId="66734F46"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6020</w:t>
            </w:r>
          </w:p>
        </w:tc>
        <w:tc>
          <w:tcPr>
            <w:tcW w:w="591" w:type="dxa"/>
            <w:shd w:val="clear" w:color="auto" w:fill="auto"/>
            <w:noWrap/>
            <w:vAlign w:val="center"/>
            <w:hideMark/>
          </w:tcPr>
          <w:p w14:paraId="06B0A0BE" w14:textId="6C776950" w:rsidR="00CC65D1" w:rsidRPr="000D5FB4" w:rsidRDefault="00CC65D1" w:rsidP="00CC65D1">
            <w:pPr>
              <w:spacing w:before="0" w:after="0" w:line="240" w:lineRule="auto"/>
              <w:jc w:val="center"/>
              <w:rPr>
                <w:rFonts w:eastAsia="Times New Roman"/>
                <w:sz w:val="18"/>
                <w:szCs w:val="18"/>
              </w:rPr>
            </w:pPr>
            <w:r w:rsidRPr="000D5FB4">
              <w:rPr>
                <w:sz w:val="18"/>
                <w:szCs w:val="18"/>
              </w:rPr>
              <w:t>66.4</w:t>
            </w:r>
          </w:p>
        </w:tc>
        <w:tc>
          <w:tcPr>
            <w:tcW w:w="591" w:type="dxa"/>
            <w:shd w:val="clear" w:color="auto" w:fill="auto"/>
            <w:noWrap/>
            <w:vAlign w:val="center"/>
            <w:hideMark/>
          </w:tcPr>
          <w:p w14:paraId="41133E6A" w14:textId="50E5A920" w:rsidR="00CC65D1" w:rsidRPr="000D5FB4" w:rsidRDefault="00CC65D1" w:rsidP="00CC65D1">
            <w:pPr>
              <w:spacing w:before="0" w:after="0" w:line="240" w:lineRule="auto"/>
              <w:jc w:val="center"/>
              <w:rPr>
                <w:rFonts w:eastAsia="Times New Roman"/>
                <w:sz w:val="18"/>
                <w:szCs w:val="18"/>
              </w:rPr>
            </w:pPr>
            <w:r w:rsidRPr="000D5FB4">
              <w:rPr>
                <w:sz w:val="18"/>
                <w:szCs w:val="18"/>
              </w:rPr>
              <w:t>48.0</w:t>
            </w:r>
          </w:p>
        </w:tc>
        <w:tc>
          <w:tcPr>
            <w:tcW w:w="789" w:type="dxa"/>
            <w:shd w:val="clear" w:color="auto" w:fill="auto"/>
            <w:noWrap/>
            <w:vAlign w:val="center"/>
            <w:hideMark/>
          </w:tcPr>
          <w:p w14:paraId="1A4E347D" w14:textId="365EBCF3" w:rsidR="00CC65D1" w:rsidRPr="000D5FB4" w:rsidRDefault="00CC65D1" w:rsidP="00CC65D1">
            <w:pPr>
              <w:spacing w:before="0" w:after="0" w:line="240" w:lineRule="auto"/>
              <w:jc w:val="center"/>
              <w:rPr>
                <w:rFonts w:eastAsia="Times New Roman"/>
                <w:sz w:val="18"/>
                <w:szCs w:val="18"/>
              </w:rPr>
            </w:pPr>
            <w:r w:rsidRPr="000D5FB4">
              <w:rPr>
                <w:sz w:val="18"/>
                <w:szCs w:val="18"/>
              </w:rPr>
              <w:t>49136</w:t>
            </w:r>
          </w:p>
        </w:tc>
        <w:tc>
          <w:tcPr>
            <w:tcW w:w="791" w:type="dxa"/>
            <w:shd w:val="clear" w:color="auto" w:fill="auto"/>
            <w:noWrap/>
            <w:vAlign w:val="center"/>
            <w:hideMark/>
          </w:tcPr>
          <w:p w14:paraId="454059EE" w14:textId="2F28D87F" w:rsidR="00CC65D1" w:rsidRPr="000D5FB4" w:rsidRDefault="00CC65D1" w:rsidP="00CC65D1">
            <w:pPr>
              <w:spacing w:before="0" w:after="0" w:line="240" w:lineRule="auto"/>
              <w:jc w:val="center"/>
              <w:rPr>
                <w:rFonts w:eastAsia="Times New Roman"/>
                <w:sz w:val="18"/>
                <w:szCs w:val="18"/>
              </w:rPr>
            </w:pPr>
            <w:r w:rsidRPr="000D5FB4">
              <w:rPr>
                <w:sz w:val="18"/>
                <w:szCs w:val="18"/>
              </w:rPr>
              <w:t>5832.4</w:t>
            </w:r>
          </w:p>
        </w:tc>
        <w:tc>
          <w:tcPr>
            <w:tcW w:w="791" w:type="dxa"/>
            <w:shd w:val="clear" w:color="auto" w:fill="auto"/>
            <w:noWrap/>
            <w:vAlign w:val="center"/>
            <w:hideMark/>
          </w:tcPr>
          <w:p w14:paraId="50C6D3FB" w14:textId="06ED668C" w:rsidR="00CC65D1" w:rsidRPr="000D5FB4" w:rsidRDefault="00CC65D1" w:rsidP="00CC65D1">
            <w:pPr>
              <w:spacing w:before="0" w:after="0" w:line="240" w:lineRule="auto"/>
              <w:jc w:val="center"/>
              <w:rPr>
                <w:rFonts w:eastAsia="Times New Roman"/>
                <w:sz w:val="18"/>
                <w:szCs w:val="18"/>
              </w:rPr>
            </w:pPr>
            <w:r w:rsidRPr="000D5FB4">
              <w:rPr>
                <w:sz w:val="18"/>
                <w:szCs w:val="18"/>
              </w:rPr>
              <w:t>8844.5</w:t>
            </w:r>
          </w:p>
        </w:tc>
        <w:tc>
          <w:tcPr>
            <w:tcW w:w="828" w:type="dxa"/>
            <w:shd w:val="clear" w:color="auto" w:fill="auto"/>
            <w:noWrap/>
            <w:vAlign w:val="center"/>
            <w:hideMark/>
          </w:tcPr>
          <w:p w14:paraId="76BF19D3" w14:textId="47C85F4A" w:rsidR="00CC65D1" w:rsidRPr="000D5FB4" w:rsidRDefault="00CC65D1" w:rsidP="00CC65D1">
            <w:pPr>
              <w:spacing w:before="0" w:after="0" w:line="240" w:lineRule="auto"/>
              <w:jc w:val="center"/>
              <w:rPr>
                <w:rFonts w:eastAsia="Times New Roman"/>
                <w:sz w:val="18"/>
                <w:szCs w:val="18"/>
              </w:rPr>
            </w:pPr>
            <w:r w:rsidRPr="000D5FB4">
              <w:rPr>
                <w:sz w:val="18"/>
                <w:szCs w:val="18"/>
              </w:rPr>
              <w:t>6805.3</w:t>
            </w:r>
          </w:p>
        </w:tc>
        <w:tc>
          <w:tcPr>
            <w:tcW w:w="850" w:type="dxa"/>
            <w:shd w:val="clear" w:color="auto" w:fill="auto"/>
            <w:noWrap/>
            <w:vAlign w:val="center"/>
            <w:hideMark/>
          </w:tcPr>
          <w:p w14:paraId="1C4EA519" w14:textId="2C468E00" w:rsidR="00CC65D1" w:rsidRPr="000D5FB4" w:rsidRDefault="00CC65D1" w:rsidP="00CC65D1">
            <w:pPr>
              <w:spacing w:before="0" w:after="0" w:line="240" w:lineRule="auto"/>
              <w:jc w:val="center"/>
              <w:rPr>
                <w:rFonts w:eastAsia="Times New Roman"/>
                <w:sz w:val="18"/>
                <w:szCs w:val="18"/>
              </w:rPr>
            </w:pPr>
            <w:r w:rsidRPr="000D5FB4">
              <w:rPr>
                <w:sz w:val="18"/>
                <w:szCs w:val="18"/>
              </w:rPr>
              <w:t>27653.7</w:t>
            </w:r>
          </w:p>
        </w:tc>
        <w:tc>
          <w:tcPr>
            <w:tcW w:w="791" w:type="dxa"/>
            <w:shd w:val="clear" w:color="auto" w:fill="auto"/>
            <w:noWrap/>
            <w:vAlign w:val="center"/>
            <w:hideMark/>
          </w:tcPr>
          <w:p w14:paraId="102063DC" w14:textId="21F06C4C" w:rsidR="00CC65D1" w:rsidRPr="000D5FB4" w:rsidRDefault="00CC65D1" w:rsidP="00CC65D1">
            <w:pPr>
              <w:spacing w:before="0" w:after="0" w:line="240" w:lineRule="auto"/>
              <w:jc w:val="center"/>
              <w:rPr>
                <w:rFonts w:eastAsia="Times New Roman"/>
                <w:sz w:val="18"/>
                <w:szCs w:val="18"/>
              </w:rPr>
            </w:pPr>
            <w:r w:rsidRPr="000D5FB4">
              <w:rPr>
                <w:sz w:val="18"/>
                <w:szCs w:val="18"/>
              </w:rPr>
              <w:t>34459.1</w:t>
            </w:r>
          </w:p>
        </w:tc>
        <w:tc>
          <w:tcPr>
            <w:tcW w:w="769" w:type="dxa"/>
            <w:shd w:val="clear" w:color="auto" w:fill="auto"/>
            <w:noWrap/>
            <w:vAlign w:val="center"/>
            <w:hideMark/>
          </w:tcPr>
          <w:p w14:paraId="45A3B61B" w14:textId="44C8CA78" w:rsidR="00CC65D1" w:rsidRPr="000D5FB4" w:rsidRDefault="00CC65D1" w:rsidP="00CC65D1">
            <w:pPr>
              <w:spacing w:before="0" w:after="0" w:line="240" w:lineRule="auto"/>
              <w:jc w:val="center"/>
              <w:rPr>
                <w:rFonts w:eastAsia="Times New Roman"/>
                <w:sz w:val="18"/>
                <w:szCs w:val="18"/>
              </w:rPr>
            </w:pPr>
            <w:r w:rsidRPr="000D5FB4">
              <w:rPr>
                <w:sz w:val="18"/>
                <w:szCs w:val="18"/>
              </w:rPr>
              <w:t>49136</w:t>
            </w:r>
          </w:p>
        </w:tc>
        <w:tc>
          <w:tcPr>
            <w:tcW w:w="891" w:type="dxa"/>
            <w:shd w:val="clear" w:color="auto" w:fill="auto"/>
            <w:noWrap/>
            <w:vAlign w:val="center"/>
            <w:hideMark/>
          </w:tcPr>
          <w:p w14:paraId="348DF2B7" w14:textId="7BB20645" w:rsidR="00CC65D1" w:rsidRPr="000D5FB4" w:rsidRDefault="00CC65D1" w:rsidP="00CC65D1">
            <w:pPr>
              <w:spacing w:before="0" w:after="0" w:line="240" w:lineRule="auto"/>
              <w:jc w:val="center"/>
              <w:rPr>
                <w:rFonts w:eastAsia="Times New Roman"/>
                <w:sz w:val="18"/>
                <w:szCs w:val="18"/>
              </w:rPr>
            </w:pPr>
            <w:r w:rsidRPr="000D5FB4">
              <w:rPr>
                <w:sz w:val="18"/>
                <w:szCs w:val="18"/>
              </w:rPr>
              <w:t>13758.1</w:t>
            </w:r>
          </w:p>
        </w:tc>
        <w:tc>
          <w:tcPr>
            <w:tcW w:w="810" w:type="dxa"/>
            <w:shd w:val="clear" w:color="auto" w:fill="auto"/>
            <w:noWrap/>
            <w:vAlign w:val="center"/>
            <w:hideMark/>
          </w:tcPr>
          <w:p w14:paraId="44A52634" w14:textId="728DA458" w:rsidR="00CC65D1" w:rsidRPr="000D5FB4" w:rsidRDefault="00CC65D1" w:rsidP="00CC65D1">
            <w:pPr>
              <w:spacing w:before="0" w:after="0" w:line="240" w:lineRule="auto"/>
              <w:jc w:val="center"/>
              <w:rPr>
                <w:rFonts w:eastAsia="Times New Roman"/>
                <w:sz w:val="18"/>
                <w:szCs w:val="18"/>
              </w:rPr>
            </w:pPr>
            <w:r w:rsidRPr="000D5FB4">
              <w:rPr>
                <w:sz w:val="18"/>
                <w:szCs w:val="18"/>
              </w:rPr>
              <w:t>2916.2</w:t>
            </w:r>
          </w:p>
        </w:tc>
        <w:tc>
          <w:tcPr>
            <w:tcW w:w="809" w:type="dxa"/>
            <w:shd w:val="clear" w:color="auto" w:fill="auto"/>
            <w:noWrap/>
            <w:vAlign w:val="center"/>
            <w:hideMark/>
          </w:tcPr>
          <w:p w14:paraId="0EB77CEC" w14:textId="32350972" w:rsidR="00CC65D1" w:rsidRPr="000D5FB4" w:rsidRDefault="00CC65D1" w:rsidP="00CC65D1">
            <w:pPr>
              <w:spacing w:before="0" w:after="0" w:line="240" w:lineRule="auto"/>
              <w:jc w:val="center"/>
              <w:rPr>
                <w:rFonts w:eastAsia="Times New Roman"/>
                <w:sz w:val="18"/>
                <w:szCs w:val="18"/>
              </w:rPr>
            </w:pPr>
            <w:r w:rsidRPr="000D5FB4">
              <w:rPr>
                <w:sz w:val="18"/>
                <w:szCs w:val="18"/>
              </w:rPr>
              <w:t>4422.2</w:t>
            </w:r>
          </w:p>
        </w:tc>
        <w:tc>
          <w:tcPr>
            <w:tcW w:w="813" w:type="dxa"/>
            <w:shd w:val="clear" w:color="auto" w:fill="auto"/>
            <w:noWrap/>
            <w:vAlign w:val="center"/>
            <w:hideMark/>
          </w:tcPr>
          <w:p w14:paraId="30403005" w14:textId="2DB9F5D1" w:rsidR="00CC65D1" w:rsidRPr="000D5FB4" w:rsidRDefault="00CC65D1" w:rsidP="00CC65D1">
            <w:pPr>
              <w:spacing w:before="0" w:after="0" w:line="240" w:lineRule="auto"/>
              <w:jc w:val="center"/>
              <w:rPr>
                <w:rFonts w:eastAsia="Times New Roman"/>
                <w:sz w:val="18"/>
                <w:szCs w:val="18"/>
              </w:rPr>
            </w:pPr>
            <w:r w:rsidRPr="000D5FB4">
              <w:rPr>
                <w:sz w:val="18"/>
                <w:szCs w:val="18"/>
              </w:rPr>
              <w:t>3402.7</w:t>
            </w:r>
          </w:p>
        </w:tc>
        <w:tc>
          <w:tcPr>
            <w:tcW w:w="791" w:type="dxa"/>
            <w:shd w:val="clear" w:color="auto" w:fill="auto"/>
            <w:noWrap/>
            <w:vAlign w:val="center"/>
            <w:hideMark/>
          </w:tcPr>
          <w:p w14:paraId="297EF1D4" w14:textId="029462BC" w:rsidR="00CC65D1" w:rsidRPr="000D5FB4" w:rsidRDefault="00CC65D1" w:rsidP="00CC65D1">
            <w:pPr>
              <w:spacing w:before="0" w:after="0" w:line="240" w:lineRule="auto"/>
              <w:jc w:val="center"/>
              <w:rPr>
                <w:rFonts w:eastAsia="Times New Roman"/>
                <w:sz w:val="18"/>
                <w:szCs w:val="18"/>
              </w:rPr>
            </w:pPr>
            <w:r w:rsidRPr="000D5FB4">
              <w:rPr>
                <w:sz w:val="18"/>
                <w:szCs w:val="18"/>
              </w:rPr>
              <w:t>13826.9</w:t>
            </w:r>
          </w:p>
        </w:tc>
        <w:tc>
          <w:tcPr>
            <w:tcW w:w="1016" w:type="dxa"/>
            <w:shd w:val="clear" w:color="auto" w:fill="auto"/>
            <w:noWrap/>
            <w:vAlign w:val="center"/>
            <w:hideMark/>
          </w:tcPr>
          <w:p w14:paraId="06102CD5" w14:textId="3BCA492A" w:rsidR="00CC65D1" w:rsidRPr="000D5FB4" w:rsidRDefault="00CC65D1" w:rsidP="00CC65D1">
            <w:pPr>
              <w:spacing w:before="0" w:after="0" w:line="240" w:lineRule="auto"/>
              <w:jc w:val="center"/>
              <w:rPr>
                <w:rFonts w:eastAsia="Times New Roman"/>
                <w:sz w:val="18"/>
                <w:szCs w:val="18"/>
              </w:rPr>
            </w:pPr>
            <w:r w:rsidRPr="000D5FB4">
              <w:rPr>
                <w:sz w:val="18"/>
                <w:szCs w:val="18"/>
              </w:rPr>
              <w:t>17229.5</w:t>
            </w:r>
          </w:p>
        </w:tc>
        <w:tc>
          <w:tcPr>
            <w:tcW w:w="863" w:type="dxa"/>
            <w:shd w:val="clear" w:color="auto" w:fill="auto"/>
            <w:noWrap/>
            <w:vAlign w:val="center"/>
            <w:hideMark/>
          </w:tcPr>
          <w:p w14:paraId="3594A08D" w14:textId="07C5A392" w:rsidR="00CC65D1" w:rsidRPr="000D5FB4" w:rsidRDefault="00CC65D1" w:rsidP="00CC65D1">
            <w:pPr>
              <w:spacing w:before="0" w:after="0" w:line="240" w:lineRule="auto"/>
              <w:jc w:val="center"/>
              <w:rPr>
                <w:rFonts w:eastAsia="Times New Roman"/>
                <w:sz w:val="18"/>
                <w:szCs w:val="18"/>
              </w:rPr>
            </w:pPr>
            <w:r w:rsidRPr="000D5FB4">
              <w:rPr>
                <w:sz w:val="18"/>
                <w:szCs w:val="18"/>
              </w:rPr>
              <w:t>24568</w:t>
            </w:r>
          </w:p>
        </w:tc>
        <w:tc>
          <w:tcPr>
            <w:tcW w:w="811" w:type="dxa"/>
            <w:shd w:val="clear" w:color="auto" w:fill="auto"/>
            <w:noWrap/>
            <w:vAlign w:val="center"/>
            <w:hideMark/>
          </w:tcPr>
          <w:p w14:paraId="21E00B67" w14:textId="38E75BBB" w:rsidR="00CC65D1" w:rsidRPr="000D5FB4" w:rsidRDefault="00CC65D1" w:rsidP="00CC65D1">
            <w:pPr>
              <w:spacing w:before="0" w:after="0" w:line="240" w:lineRule="auto"/>
              <w:jc w:val="center"/>
              <w:rPr>
                <w:rFonts w:eastAsia="Times New Roman"/>
                <w:sz w:val="18"/>
                <w:szCs w:val="18"/>
              </w:rPr>
            </w:pPr>
            <w:r w:rsidRPr="000D5FB4">
              <w:rPr>
                <w:sz w:val="18"/>
                <w:szCs w:val="18"/>
              </w:rPr>
              <w:t>6879.0</w:t>
            </w:r>
          </w:p>
        </w:tc>
      </w:tr>
      <w:tr w:rsidR="00123DCF" w:rsidRPr="000D5FB4" w14:paraId="3ACE9E2B" w14:textId="77777777" w:rsidTr="00CC65D1">
        <w:trPr>
          <w:trHeight w:val="330"/>
        </w:trPr>
        <w:tc>
          <w:tcPr>
            <w:tcW w:w="441" w:type="dxa"/>
            <w:shd w:val="clear" w:color="auto" w:fill="auto"/>
            <w:noWrap/>
            <w:vAlign w:val="center"/>
            <w:hideMark/>
          </w:tcPr>
          <w:p w14:paraId="5C382949"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IVa</w:t>
            </w:r>
          </w:p>
        </w:tc>
        <w:tc>
          <w:tcPr>
            <w:tcW w:w="491" w:type="dxa"/>
            <w:shd w:val="clear" w:color="auto" w:fill="auto"/>
            <w:noWrap/>
            <w:vAlign w:val="center"/>
            <w:hideMark/>
          </w:tcPr>
          <w:p w14:paraId="7194C888"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28</w:t>
            </w:r>
          </w:p>
        </w:tc>
        <w:tc>
          <w:tcPr>
            <w:tcW w:w="641" w:type="dxa"/>
            <w:shd w:val="clear" w:color="auto" w:fill="auto"/>
            <w:noWrap/>
            <w:vAlign w:val="center"/>
            <w:hideMark/>
          </w:tcPr>
          <w:p w14:paraId="73DE02A3" w14:textId="6874D04F"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5460</w:t>
            </w:r>
          </w:p>
        </w:tc>
        <w:tc>
          <w:tcPr>
            <w:tcW w:w="591" w:type="dxa"/>
            <w:shd w:val="clear" w:color="auto" w:fill="auto"/>
            <w:noWrap/>
            <w:vAlign w:val="center"/>
            <w:hideMark/>
          </w:tcPr>
          <w:p w14:paraId="27182386" w14:textId="134F0875" w:rsidR="00CC65D1" w:rsidRPr="000D5FB4" w:rsidRDefault="00CC65D1" w:rsidP="00CC65D1">
            <w:pPr>
              <w:spacing w:before="0" w:after="0" w:line="240" w:lineRule="auto"/>
              <w:jc w:val="center"/>
              <w:rPr>
                <w:rFonts w:eastAsia="Times New Roman"/>
                <w:sz w:val="18"/>
                <w:szCs w:val="18"/>
              </w:rPr>
            </w:pPr>
            <w:r w:rsidRPr="000D5FB4">
              <w:rPr>
                <w:sz w:val="18"/>
                <w:szCs w:val="18"/>
              </w:rPr>
              <w:t>70.5</w:t>
            </w:r>
          </w:p>
        </w:tc>
        <w:tc>
          <w:tcPr>
            <w:tcW w:w="591" w:type="dxa"/>
            <w:shd w:val="clear" w:color="auto" w:fill="auto"/>
            <w:noWrap/>
            <w:vAlign w:val="center"/>
            <w:hideMark/>
          </w:tcPr>
          <w:p w14:paraId="64178C57" w14:textId="6BF66514" w:rsidR="00CC65D1" w:rsidRPr="000D5FB4" w:rsidRDefault="00CC65D1" w:rsidP="00CC65D1">
            <w:pPr>
              <w:spacing w:before="0" w:after="0" w:line="240" w:lineRule="auto"/>
              <w:jc w:val="center"/>
              <w:rPr>
                <w:rFonts w:eastAsia="Times New Roman"/>
                <w:sz w:val="18"/>
                <w:szCs w:val="18"/>
              </w:rPr>
            </w:pPr>
            <w:r w:rsidRPr="000D5FB4">
              <w:rPr>
                <w:sz w:val="18"/>
                <w:szCs w:val="18"/>
              </w:rPr>
              <w:t>51.2</w:t>
            </w:r>
          </w:p>
        </w:tc>
        <w:tc>
          <w:tcPr>
            <w:tcW w:w="789" w:type="dxa"/>
            <w:shd w:val="clear" w:color="auto" w:fill="auto"/>
            <w:noWrap/>
            <w:vAlign w:val="center"/>
            <w:hideMark/>
          </w:tcPr>
          <w:p w14:paraId="766FDC70" w14:textId="5408E8CB" w:rsidR="00CC65D1" w:rsidRPr="000D5FB4" w:rsidRDefault="00CC65D1" w:rsidP="00CC65D1">
            <w:pPr>
              <w:spacing w:before="0" w:after="0" w:line="240" w:lineRule="auto"/>
              <w:jc w:val="center"/>
              <w:rPr>
                <w:rFonts w:eastAsia="Times New Roman"/>
                <w:sz w:val="18"/>
                <w:szCs w:val="18"/>
              </w:rPr>
            </w:pPr>
            <w:r w:rsidRPr="000D5FB4">
              <w:rPr>
                <w:sz w:val="18"/>
                <w:szCs w:val="18"/>
              </w:rPr>
              <w:t>52170</w:t>
            </w:r>
          </w:p>
        </w:tc>
        <w:tc>
          <w:tcPr>
            <w:tcW w:w="791" w:type="dxa"/>
            <w:shd w:val="clear" w:color="auto" w:fill="auto"/>
            <w:noWrap/>
            <w:vAlign w:val="center"/>
            <w:hideMark/>
          </w:tcPr>
          <w:p w14:paraId="3C68B80A" w14:textId="0DE393B5" w:rsidR="00CC65D1" w:rsidRPr="000D5FB4" w:rsidRDefault="00CC65D1" w:rsidP="00CC65D1">
            <w:pPr>
              <w:spacing w:before="0" w:after="0" w:line="240" w:lineRule="auto"/>
              <w:jc w:val="center"/>
              <w:rPr>
                <w:rFonts w:eastAsia="Times New Roman"/>
                <w:sz w:val="18"/>
                <w:szCs w:val="18"/>
              </w:rPr>
            </w:pPr>
            <w:r w:rsidRPr="000D5FB4">
              <w:rPr>
                <w:sz w:val="18"/>
                <w:szCs w:val="18"/>
              </w:rPr>
              <w:t>6192.6</w:t>
            </w:r>
          </w:p>
        </w:tc>
        <w:tc>
          <w:tcPr>
            <w:tcW w:w="791" w:type="dxa"/>
            <w:shd w:val="clear" w:color="auto" w:fill="auto"/>
            <w:noWrap/>
            <w:vAlign w:val="center"/>
            <w:hideMark/>
          </w:tcPr>
          <w:p w14:paraId="18691B25" w14:textId="7CE35AC5" w:rsidR="00CC65D1" w:rsidRPr="000D5FB4" w:rsidRDefault="00CC65D1" w:rsidP="00CC65D1">
            <w:pPr>
              <w:spacing w:before="0" w:after="0" w:line="240" w:lineRule="auto"/>
              <w:jc w:val="center"/>
              <w:rPr>
                <w:rFonts w:eastAsia="Times New Roman"/>
                <w:sz w:val="18"/>
                <w:szCs w:val="18"/>
              </w:rPr>
            </w:pPr>
            <w:r w:rsidRPr="000D5FB4">
              <w:rPr>
                <w:sz w:val="18"/>
                <w:szCs w:val="18"/>
              </w:rPr>
              <w:t>9390.6</w:t>
            </w:r>
          </w:p>
        </w:tc>
        <w:tc>
          <w:tcPr>
            <w:tcW w:w="828" w:type="dxa"/>
            <w:shd w:val="clear" w:color="auto" w:fill="auto"/>
            <w:noWrap/>
            <w:vAlign w:val="center"/>
            <w:hideMark/>
          </w:tcPr>
          <w:p w14:paraId="1343272C" w14:textId="5811C985" w:rsidR="00CC65D1" w:rsidRPr="000D5FB4" w:rsidRDefault="00CC65D1" w:rsidP="00CC65D1">
            <w:pPr>
              <w:spacing w:before="0" w:after="0" w:line="240" w:lineRule="auto"/>
              <w:jc w:val="center"/>
              <w:rPr>
                <w:rFonts w:eastAsia="Times New Roman"/>
                <w:sz w:val="18"/>
                <w:szCs w:val="18"/>
              </w:rPr>
            </w:pPr>
            <w:r w:rsidRPr="000D5FB4">
              <w:rPr>
                <w:sz w:val="18"/>
                <w:szCs w:val="18"/>
              </w:rPr>
              <w:t>7225.5</w:t>
            </w:r>
          </w:p>
        </w:tc>
        <w:tc>
          <w:tcPr>
            <w:tcW w:w="850" w:type="dxa"/>
            <w:shd w:val="clear" w:color="auto" w:fill="auto"/>
            <w:noWrap/>
            <w:vAlign w:val="center"/>
            <w:hideMark/>
          </w:tcPr>
          <w:p w14:paraId="12427677" w14:textId="1140F221" w:rsidR="00CC65D1" w:rsidRPr="000D5FB4" w:rsidRDefault="00CC65D1" w:rsidP="00CC65D1">
            <w:pPr>
              <w:spacing w:before="0" w:after="0" w:line="240" w:lineRule="auto"/>
              <w:jc w:val="center"/>
              <w:rPr>
                <w:rFonts w:eastAsia="Times New Roman"/>
                <w:sz w:val="18"/>
                <w:szCs w:val="18"/>
              </w:rPr>
            </w:pPr>
            <w:r w:rsidRPr="000D5FB4">
              <w:rPr>
                <w:sz w:val="18"/>
                <w:szCs w:val="18"/>
              </w:rPr>
              <w:t>29361.3</w:t>
            </w:r>
          </w:p>
        </w:tc>
        <w:tc>
          <w:tcPr>
            <w:tcW w:w="791" w:type="dxa"/>
            <w:shd w:val="clear" w:color="auto" w:fill="auto"/>
            <w:noWrap/>
            <w:vAlign w:val="center"/>
            <w:hideMark/>
          </w:tcPr>
          <w:p w14:paraId="1AC75E8B" w14:textId="1DFADF65" w:rsidR="00CC65D1" w:rsidRPr="000D5FB4" w:rsidRDefault="00CC65D1" w:rsidP="00CC65D1">
            <w:pPr>
              <w:spacing w:before="0" w:after="0" w:line="240" w:lineRule="auto"/>
              <w:jc w:val="center"/>
              <w:rPr>
                <w:rFonts w:eastAsia="Times New Roman"/>
                <w:sz w:val="18"/>
                <w:szCs w:val="18"/>
              </w:rPr>
            </w:pPr>
            <w:r w:rsidRPr="000D5FB4">
              <w:rPr>
                <w:sz w:val="18"/>
                <w:szCs w:val="18"/>
              </w:rPr>
              <w:t>36586.8</w:t>
            </w:r>
          </w:p>
        </w:tc>
        <w:tc>
          <w:tcPr>
            <w:tcW w:w="769" w:type="dxa"/>
            <w:shd w:val="clear" w:color="auto" w:fill="auto"/>
            <w:noWrap/>
            <w:vAlign w:val="center"/>
            <w:hideMark/>
          </w:tcPr>
          <w:p w14:paraId="6D82AD85" w14:textId="375F3A7E" w:rsidR="00CC65D1" w:rsidRPr="000D5FB4" w:rsidRDefault="00CC65D1" w:rsidP="00CC65D1">
            <w:pPr>
              <w:spacing w:before="0" w:after="0" w:line="240" w:lineRule="auto"/>
              <w:jc w:val="center"/>
              <w:rPr>
                <w:rFonts w:eastAsia="Times New Roman"/>
                <w:sz w:val="18"/>
                <w:szCs w:val="18"/>
              </w:rPr>
            </w:pPr>
            <w:r w:rsidRPr="000D5FB4">
              <w:rPr>
                <w:sz w:val="18"/>
                <w:szCs w:val="18"/>
              </w:rPr>
              <w:t>52170</w:t>
            </w:r>
          </w:p>
        </w:tc>
        <w:tc>
          <w:tcPr>
            <w:tcW w:w="891" w:type="dxa"/>
            <w:shd w:val="clear" w:color="auto" w:fill="auto"/>
            <w:noWrap/>
            <w:vAlign w:val="center"/>
            <w:hideMark/>
          </w:tcPr>
          <w:p w14:paraId="4947BBE8" w14:textId="37F2BDFE" w:rsidR="00CC65D1" w:rsidRPr="000D5FB4" w:rsidRDefault="00CC65D1" w:rsidP="00CC65D1">
            <w:pPr>
              <w:spacing w:before="0" w:after="0" w:line="240" w:lineRule="auto"/>
              <w:jc w:val="center"/>
              <w:rPr>
                <w:rFonts w:eastAsia="Times New Roman"/>
                <w:sz w:val="18"/>
                <w:szCs w:val="18"/>
              </w:rPr>
            </w:pPr>
            <w:r w:rsidRPr="000D5FB4">
              <w:rPr>
                <w:sz w:val="18"/>
                <w:szCs w:val="18"/>
              </w:rPr>
              <w:t>14607.6</w:t>
            </w:r>
          </w:p>
        </w:tc>
        <w:tc>
          <w:tcPr>
            <w:tcW w:w="810" w:type="dxa"/>
            <w:shd w:val="clear" w:color="auto" w:fill="auto"/>
            <w:noWrap/>
            <w:vAlign w:val="center"/>
            <w:hideMark/>
          </w:tcPr>
          <w:p w14:paraId="60007F08" w14:textId="32882468" w:rsidR="00CC65D1" w:rsidRPr="000D5FB4" w:rsidRDefault="00CC65D1" w:rsidP="00CC65D1">
            <w:pPr>
              <w:spacing w:before="0" w:after="0" w:line="240" w:lineRule="auto"/>
              <w:jc w:val="center"/>
              <w:rPr>
                <w:rFonts w:eastAsia="Times New Roman"/>
                <w:sz w:val="18"/>
                <w:szCs w:val="18"/>
              </w:rPr>
            </w:pPr>
            <w:r w:rsidRPr="000D5FB4">
              <w:rPr>
                <w:sz w:val="18"/>
                <w:szCs w:val="18"/>
              </w:rPr>
              <w:t>3096.3</w:t>
            </w:r>
          </w:p>
        </w:tc>
        <w:tc>
          <w:tcPr>
            <w:tcW w:w="809" w:type="dxa"/>
            <w:shd w:val="clear" w:color="auto" w:fill="auto"/>
            <w:noWrap/>
            <w:vAlign w:val="center"/>
            <w:hideMark/>
          </w:tcPr>
          <w:p w14:paraId="0E164840" w14:textId="34B6A71D" w:rsidR="00CC65D1" w:rsidRPr="000D5FB4" w:rsidRDefault="00CC65D1" w:rsidP="00CC65D1">
            <w:pPr>
              <w:spacing w:before="0" w:after="0" w:line="240" w:lineRule="auto"/>
              <w:jc w:val="center"/>
              <w:rPr>
                <w:rFonts w:eastAsia="Times New Roman"/>
                <w:sz w:val="18"/>
                <w:szCs w:val="18"/>
              </w:rPr>
            </w:pPr>
            <w:r w:rsidRPr="000D5FB4">
              <w:rPr>
                <w:sz w:val="18"/>
                <w:szCs w:val="18"/>
              </w:rPr>
              <w:t>4695.3</w:t>
            </w:r>
          </w:p>
        </w:tc>
        <w:tc>
          <w:tcPr>
            <w:tcW w:w="813" w:type="dxa"/>
            <w:shd w:val="clear" w:color="auto" w:fill="auto"/>
            <w:noWrap/>
            <w:vAlign w:val="center"/>
            <w:hideMark/>
          </w:tcPr>
          <w:p w14:paraId="07DE79C6" w14:textId="503EA2CB" w:rsidR="00CC65D1" w:rsidRPr="000D5FB4" w:rsidRDefault="00CC65D1" w:rsidP="00CC65D1">
            <w:pPr>
              <w:spacing w:before="0" w:after="0" w:line="240" w:lineRule="auto"/>
              <w:jc w:val="center"/>
              <w:rPr>
                <w:rFonts w:eastAsia="Times New Roman"/>
                <w:sz w:val="18"/>
                <w:szCs w:val="18"/>
              </w:rPr>
            </w:pPr>
            <w:r w:rsidRPr="000D5FB4">
              <w:rPr>
                <w:sz w:val="18"/>
                <w:szCs w:val="18"/>
              </w:rPr>
              <w:t>3612.8</w:t>
            </w:r>
          </w:p>
        </w:tc>
        <w:tc>
          <w:tcPr>
            <w:tcW w:w="791" w:type="dxa"/>
            <w:shd w:val="clear" w:color="auto" w:fill="auto"/>
            <w:noWrap/>
            <w:vAlign w:val="center"/>
            <w:hideMark/>
          </w:tcPr>
          <w:p w14:paraId="7CF24F15" w14:textId="02735415" w:rsidR="00CC65D1" w:rsidRPr="000D5FB4" w:rsidRDefault="00CC65D1" w:rsidP="00CC65D1">
            <w:pPr>
              <w:spacing w:before="0" w:after="0" w:line="240" w:lineRule="auto"/>
              <w:jc w:val="center"/>
              <w:rPr>
                <w:rFonts w:eastAsia="Times New Roman"/>
                <w:sz w:val="18"/>
                <w:szCs w:val="18"/>
              </w:rPr>
            </w:pPr>
            <w:r w:rsidRPr="000D5FB4">
              <w:rPr>
                <w:sz w:val="18"/>
                <w:szCs w:val="18"/>
              </w:rPr>
              <w:t>14680.6</w:t>
            </w:r>
          </w:p>
        </w:tc>
        <w:tc>
          <w:tcPr>
            <w:tcW w:w="1016" w:type="dxa"/>
            <w:shd w:val="clear" w:color="auto" w:fill="auto"/>
            <w:noWrap/>
            <w:vAlign w:val="center"/>
            <w:hideMark/>
          </w:tcPr>
          <w:p w14:paraId="76D0D4A2" w14:textId="080121D5" w:rsidR="00CC65D1" w:rsidRPr="000D5FB4" w:rsidRDefault="00CC65D1" w:rsidP="00CC65D1">
            <w:pPr>
              <w:spacing w:before="0" w:after="0" w:line="240" w:lineRule="auto"/>
              <w:jc w:val="center"/>
              <w:rPr>
                <w:rFonts w:eastAsia="Times New Roman"/>
                <w:sz w:val="18"/>
                <w:szCs w:val="18"/>
              </w:rPr>
            </w:pPr>
            <w:r w:rsidRPr="000D5FB4">
              <w:rPr>
                <w:sz w:val="18"/>
                <w:szCs w:val="18"/>
              </w:rPr>
              <w:t>18293.4</w:t>
            </w:r>
          </w:p>
        </w:tc>
        <w:tc>
          <w:tcPr>
            <w:tcW w:w="863" w:type="dxa"/>
            <w:shd w:val="clear" w:color="auto" w:fill="auto"/>
            <w:noWrap/>
            <w:vAlign w:val="center"/>
            <w:hideMark/>
          </w:tcPr>
          <w:p w14:paraId="447A3C5E" w14:textId="557BE4B9" w:rsidR="00CC65D1" w:rsidRPr="000D5FB4" w:rsidRDefault="00CC65D1" w:rsidP="00CC65D1">
            <w:pPr>
              <w:spacing w:before="0" w:after="0" w:line="240" w:lineRule="auto"/>
              <w:jc w:val="center"/>
              <w:rPr>
                <w:rFonts w:eastAsia="Times New Roman"/>
                <w:sz w:val="18"/>
                <w:szCs w:val="18"/>
              </w:rPr>
            </w:pPr>
            <w:r w:rsidRPr="000D5FB4">
              <w:rPr>
                <w:sz w:val="18"/>
                <w:szCs w:val="18"/>
              </w:rPr>
              <w:t>26085</w:t>
            </w:r>
          </w:p>
        </w:tc>
        <w:tc>
          <w:tcPr>
            <w:tcW w:w="811" w:type="dxa"/>
            <w:shd w:val="clear" w:color="auto" w:fill="auto"/>
            <w:noWrap/>
            <w:vAlign w:val="center"/>
            <w:hideMark/>
          </w:tcPr>
          <w:p w14:paraId="206AC32F" w14:textId="323A91E2" w:rsidR="00CC65D1" w:rsidRPr="000D5FB4" w:rsidRDefault="00CC65D1" w:rsidP="00CC65D1">
            <w:pPr>
              <w:spacing w:before="0" w:after="0" w:line="240" w:lineRule="auto"/>
              <w:jc w:val="center"/>
              <w:rPr>
                <w:rFonts w:eastAsia="Times New Roman"/>
                <w:sz w:val="18"/>
                <w:szCs w:val="18"/>
              </w:rPr>
            </w:pPr>
            <w:r w:rsidRPr="000D5FB4">
              <w:rPr>
                <w:sz w:val="18"/>
                <w:szCs w:val="18"/>
              </w:rPr>
              <w:t>7303.8</w:t>
            </w:r>
          </w:p>
        </w:tc>
      </w:tr>
      <w:tr w:rsidR="00123DCF" w:rsidRPr="000D5FB4" w14:paraId="4CC4697A" w14:textId="77777777" w:rsidTr="00CC65D1">
        <w:trPr>
          <w:trHeight w:val="330"/>
        </w:trPr>
        <w:tc>
          <w:tcPr>
            <w:tcW w:w="441" w:type="dxa"/>
            <w:shd w:val="clear" w:color="auto" w:fill="auto"/>
            <w:noWrap/>
            <w:vAlign w:val="center"/>
            <w:hideMark/>
          </w:tcPr>
          <w:p w14:paraId="2396A506"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IVa</w:t>
            </w:r>
          </w:p>
        </w:tc>
        <w:tc>
          <w:tcPr>
            <w:tcW w:w="491" w:type="dxa"/>
            <w:shd w:val="clear" w:color="auto" w:fill="auto"/>
            <w:noWrap/>
            <w:vAlign w:val="center"/>
            <w:hideMark/>
          </w:tcPr>
          <w:p w14:paraId="6545A301"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30</w:t>
            </w:r>
          </w:p>
        </w:tc>
        <w:tc>
          <w:tcPr>
            <w:tcW w:w="641" w:type="dxa"/>
            <w:shd w:val="clear" w:color="auto" w:fill="auto"/>
            <w:noWrap/>
            <w:vAlign w:val="center"/>
            <w:hideMark/>
          </w:tcPr>
          <w:p w14:paraId="3B8B56AC" w14:textId="44FAB321"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4900</w:t>
            </w:r>
          </w:p>
        </w:tc>
        <w:tc>
          <w:tcPr>
            <w:tcW w:w="591" w:type="dxa"/>
            <w:shd w:val="clear" w:color="auto" w:fill="auto"/>
            <w:noWrap/>
            <w:vAlign w:val="center"/>
            <w:hideMark/>
          </w:tcPr>
          <w:p w14:paraId="6B88E13E" w14:textId="61EAF35D" w:rsidR="00CC65D1" w:rsidRPr="000D5FB4" w:rsidRDefault="00CC65D1" w:rsidP="00CC65D1">
            <w:pPr>
              <w:spacing w:before="0" w:after="0" w:line="240" w:lineRule="auto"/>
              <w:jc w:val="center"/>
              <w:rPr>
                <w:rFonts w:eastAsia="Times New Roman"/>
                <w:sz w:val="18"/>
                <w:szCs w:val="18"/>
              </w:rPr>
            </w:pPr>
            <w:r w:rsidRPr="000D5FB4">
              <w:rPr>
                <w:sz w:val="18"/>
                <w:szCs w:val="18"/>
              </w:rPr>
              <w:t>74.2</w:t>
            </w:r>
          </w:p>
        </w:tc>
        <w:tc>
          <w:tcPr>
            <w:tcW w:w="591" w:type="dxa"/>
            <w:shd w:val="clear" w:color="auto" w:fill="auto"/>
            <w:noWrap/>
            <w:vAlign w:val="center"/>
            <w:hideMark/>
          </w:tcPr>
          <w:p w14:paraId="7D3602C7" w14:textId="16E53EA1" w:rsidR="00CC65D1" w:rsidRPr="000D5FB4" w:rsidRDefault="00CC65D1" w:rsidP="00CC65D1">
            <w:pPr>
              <w:spacing w:before="0" w:after="0" w:line="240" w:lineRule="auto"/>
              <w:jc w:val="center"/>
              <w:rPr>
                <w:rFonts w:eastAsia="Times New Roman"/>
                <w:sz w:val="18"/>
                <w:szCs w:val="18"/>
              </w:rPr>
            </w:pPr>
            <w:r w:rsidRPr="000D5FB4">
              <w:rPr>
                <w:sz w:val="18"/>
                <w:szCs w:val="18"/>
              </w:rPr>
              <w:t>54.4</w:t>
            </w:r>
          </w:p>
        </w:tc>
        <w:tc>
          <w:tcPr>
            <w:tcW w:w="789" w:type="dxa"/>
            <w:shd w:val="clear" w:color="auto" w:fill="auto"/>
            <w:noWrap/>
            <w:vAlign w:val="center"/>
            <w:hideMark/>
          </w:tcPr>
          <w:p w14:paraId="1C1584DB" w14:textId="6AADBEA2" w:rsidR="00CC65D1" w:rsidRPr="000D5FB4" w:rsidRDefault="00CC65D1" w:rsidP="00CC65D1">
            <w:pPr>
              <w:spacing w:before="0" w:after="0" w:line="240" w:lineRule="auto"/>
              <w:jc w:val="center"/>
              <w:rPr>
                <w:rFonts w:eastAsia="Times New Roman"/>
                <w:sz w:val="18"/>
                <w:szCs w:val="18"/>
              </w:rPr>
            </w:pPr>
            <w:r w:rsidRPr="000D5FB4">
              <w:rPr>
                <w:sz w:val="18"/>
                <w:szCs w:val="18"/>
              </w:rPr>
              <w:t>54908</w:t>
            </w:r>
          </w:p>
        </w:tc>
        <w:tc>
          <w:tcPr>
            <w:tcW w:w="791" w:type="dxa"/>
            <w:shd w:val="clear" w:color="auto" w:fill="auto"/>
            <w:noWrap/>
            <w:vAlign w:val="center"/>
            <w:hideMark/>
          </w:tcPr>
          <w:p w14:paraId="00968314" w14:textId="455057BF" w:rsidR="00CC65D1" w:rsidRPr="000D5FB4" w:rsidRDefault="00CC65D1" w:rsidP="00CC65D1">
            <w:pPr>
              <w:spacing w:before="0" w:after="0" w:line="240" w:lineRule="auto"/>
              <w:jc w:val="center"/>
              <w:rPr>
                <w:rFonts w:eastAsia="Times New Roman"/>
                <w:sz w:val="18"/>
                <w:szCs w:val="18"/>
              </w:rPr>
            </w:pPr>
            <w:r w:rsidRPr="000D5FB4">
              <w:rPr>
                <w:sz w:val="18"/>
                <w:szCs w:val="18"/>
              </w:rPr>
              <w:t>6517.6</w:t>
            </w:r>
          </w:p>
        </w:tc>
        <w:tc>
          <w:tcPr>
            <w:tcW w:w="791" w:type="dxa"/>
            <w:shd w:val="clear" w:color="auto" w:fill="auto"/>
            <w:noWrap/>
            <w:vAlign w:val="center"/>
            <w:hideMark/>
          </w:tcPr>
          <w:p w14:paraId="292F4E9D" w14:textId="4768BB5D" w:rsidR="00CC65D1" w:rsidRPr="000D5FB4" w:rsidRDefault="00CC65D1" w:rsidP="00CC65D1">
            <w:pPr>
              <w:spacing w:before="0" w:after="0" w:line="240" w:lineRule="auto"/>
              <w:jc w:val="center"/>
              <w:rPr>
                <w:rFonts w:eastAsia="Times New Roman"/>
                <w:sz w:val="18"/>
                <w:szCs w:val="18"/>
              </w:rPr>
            </w:pPr>
            <w:r w:rsidRPr="000D5FB4">
              <w:rPr>
                <w:sz w:val="18"/>
                <w:szCs w:val="18"/>
              </w:rPr>
              <w:t>9883.4</w:t>
            </w:r>
          </w:p>
        </w:tc>
        <w:tc>
          <w:tcPr>
            <w:tcW w:w="828" w:type="dxa"/>
            <w:shd w:val="clear" w:color="auto" w:fill="auto"/>
            <w:noWrap/>
            <w:vAlign w:val="center"/>
            <w:hideMark/>
          </w:tcPr>
          <w:p w14:paraId="16E7A74B" w14:textId="53538293" w:rsidR="00CC65D1" w:rsidRPr="000D5FB4" w:rsidRDefault="00CC65D1" w:rsidP="00CC65D1">
            <w:pPr>
              <w:spacing w:before="0" w:after="0" w:line="240" w:lineRule="auto"/>
              <w:jc w:val="center"/>
              <w:rPr>
                <w:rFonts w:eastAsia="Times New Roman"/>
                <w:sz w:val="18"/>
                <w:szCs w:val="18"/>
              </w:rPr>
            </w:pPr>
            <w:r w:rsidRPr="000D5FB4">
              <w:rPr>
                <w:sz w:val="18"/>
                <w:szCs w:val="18"/>
              </w:rPr>
              <w:t>7604.8</w:t>
            </w:r>
          </w:p>
        </w:tc>
        <w:tc>
          <w:tcPr>
            <w:tcW w:w="850" w:type="dxa"/>
            <w:shd w:val="clear" w:color="auto" w:fill="auto"/>
            <w:noWrap/>
            <w:vAlign w:val="center"/>
            <w:hideMark/>
          </w:tcPr>
          <w:p w14:paraId="5009A773" w14:textId="38E34678" w:rsidR="00CC65D1" w:rsidRPr="000D5FB4" w:rsidRDefault="00CC65D1" w:rsidP="00CC65D1">
            <w:pPr>
              <w:spacing w:before="0" w:after="0" w:line="240" w:lineRule="auto"/>
              <w:jc w:val="center"/>
              <w:rPr>
                <w:rFonts w:eastAsia="Times New Roman"/>
                <w:sz w:val="18"/>
                <w:szCs w:val="18"/>
              </w:rPr>
            </w:pPr>
            <w:r w:rsidRPr="000D5FB4">
              <w:rPr>
                <w:sz w:val="18"/>
                <w:szCs w:val="18"/>
              </w:rPr>
              <w:t>30902.2</w:t>
            </w:r>
          </w:p>
        </w:tc>
        <w:tc>
          <w:tcPr>
            <w:tcW w:w="791" w:type="dxa"/>
            <w:shd w:val="clear" w:color="auto" w:fill="auto"/>
            <w:noWrap/>
            <w:vAlign w:val="center"/>
            <w:hideMark/>
          </w:tcPr>
          <w:p w14:paraId="1D69B5A4" w14:textId="35122D66" w:rsidR="00CC65D1" w:rsidRPr="000D5FB4" w:rsidRDefault="00CC65D1" w:rsidP="00CC65D1">
            <w:pPr>
              <w:spacing w:before="0" w:after="0" w:line="240" w:lineRule="auto"/>
              <w:jc w:val="center"/>
              <w:rPr>
                <w:rFonts w:eastAsia="Times New Roman"/>
                <w:sz w:val="18"/>
                <w:szCs w:val="18"/>
              </w:rPr>
            </w:pPr>
            <w:r w:rsidRPr="000D5FB4">
              <w:rPr>
                <w:sz w:val="18"/>
                <w:szCs w:val="18"/>
              </w:rPr>
              <w:t>38507.0</w:t>
            </w:r>
          </w:p>
        </w:tc>
        <w:tc>
          <w:tcPr>
            <w:tcW w:w="769" w:type="dxa"/>
            <w:shd w:val="clear" w:color="auto" w:fill="auto"/>
            <w:noWrap/>
            <w:vAlign w:val="center"/>
            <w:hideMark/>
          </w:tcPr>
          <w:p w14:paraId="7B6A220D" w14:textId="486E05D6" w:rsidR="00CC65D1" w:rsidRPr="000D5FB4" w:rsidRDefault="00CC65D1" w:rsidP="00CC65D1">
            <w:pPr>
              <w:spacing w:before="0" w:after="0" w:line="240" w:lineRule="auto"/>
              <w:jc w:val="center"/>
              <w:rPr>
                <w:rFonts w:eastAsia="Times New Roman"/>
                <w:sz w:val="18"/>
                <w:szCs w:val="18"/>
              </w:rPr>
            </w:pPr>
            <w:r w:rsidRPr="000D5FB4">
              <w:rPr>
                <w:sz w:val="18"/>
                <w:szCs w:val="18"/>
              </w:rPr>
              <w:t>54908</w:t>
            </w:r>
          </w:p>
        </w:tc>
        <w:tc>
          <w:tcPr>
            <w:tcW w:w="891" w:type="dxa"/>
            <w:shd w:val="clear" w:color="auto" w:fill="auto"/>
            <w:noWrap/>
            <w:vAlign w:val="center"/>
            <w:hideMark/>
          </w:tcPr>
          <w:p w14:paraId="31A945E2" w14:textId="77585E15" w:rsidR="00CC65D1" w:rsidRPr="000D5FB4" w:rsidRDefault="00CC65D1" w:rsidP="00CC65D1">
            <w:pPr>
              <w:spacing w:before="0" w:after="0" w:line="240" w:lineRule="auto"/>
              <w:jc w:val="center"/>
              <w:rPr>
                <w:rFonts w:eastAsia="Times New Roman"/>
                <w:sz w:val="18"/>
                <w:szCs w:val="18"/>
              </w:rPr>
            </w:pPr>
            <w:r w:rsidRPr="000D5FB4">
              <w:rPr>
                <w:sz w:val="18"/>
                <w:szCs w:val="18"/>
              </w:rPr>
              <w:t>15374.2</w:t>
            </w:r>
          </w:p>
        </w:tc>
        <w:tc>
          <w:tcPr>
            <w:tcW w:w="810" w:type="dxa"/>
            <w:shd w:val="clear" w:color="auto" w:fill="auto"/>
            <w:noWrap/>
            <w:vAlign w:val="center"/>
            <w:hideMark/>
          </w:tcPr>
          <w:p w14:paraId="45EABE00" w14:textId="6A6C8F65" w:rsidR="00CC65D1" w:rsidRPr="000D5FB4" w:rsidRDefault="00CC65D1" w:rsidP="00CC65D1">
            <w:pPr>
              <w:spacing w:before="0" w:after="0" w:line="240" w:lineRule="auto"/>
              <w:jc w:val="center"/>
              <w:rPr>
                <w:rFonts w:eastAsia="Times New Roman"/>
                <w:sz w:val="18"/>
                <w:szCs w:val="18"/>
              </w:rPr>
            </w:pPr>
            <w:r w:rsidRPr="000D5FB4">
              <w:rPr>
                <w:sz w:val="18"/>
                <w:szCs w:val="18"/>
              </w:rPr>
              <w:t>3258.8</w:t>
            </w:r>
          </w:p>
        </w:tc>
        <w:tc>
          <w:tcPr>
            <w:tcW w:w="809" w:type="dxa"/>
            <w:shd w:val="clear" w:color="auto" w:fill="auto"/>
            <w:noWrap/>
            <w:vAlign w:val="center"/>
            <w:hideMark/>
          </w:tcPr>
          <w:p w14:paraId="5987EA1A" w14:textId="05A1F69F" w:rsidR="00CC65D1" w:rsidRPr="000D5FB4" w:rsidRDefault="00CC65D1" w:rsidP="00CC65D1">
            <w:pPr>
              <w:spacing w:before="0" w:after="0" w:line="240" w:lineRule="auto"/>
              <w:jc w:val="center"/>
              <w:rPr>
                <w:rFonts w:eastAsia="Times New Roman"/>
                <w:sz w:val="18"/>
                <w:szCs w:val="18"/>
              </w:rPr>
            </w:pPr>
            <w:r w:rsidRPr="000D5FB4">
              <w:rPr>
                <w:sz w:val="18"/>
                <w:szCs w:val="18"/>
              </w:rPr>
              <w:t>4941.7</w:t>
            </w:r>
          </w:p>
        </w:tc>
        <w:tc>
          <w:tcPr>
            <w:tcW w:w="813" w:type="dxa"/>
            <w:shd w:val="clear" w:color="auto" w:fill="auto"/>
            <w:noWrap/>
            <w:vAlign w:val="center"/>
            <w:hideMark/>
          </w:tcPr>
          <w:p w14:paraId="4E2CDB0F" w14:textId="69AC23AB" w:rsidR="00CC65D1" w:rsidRPr="000D5FB4" w:rsidRDefault="00CC65D1" w:rsidP="00CC65D1">
            <w:pPr>
              <w:spacing w:before="0" w:after="0" w:line="240" w:lineRule="auto"/>
              <w:jc w:val="center"/>
              <w:rPr>
                <w:rFonts w:eastAsia="Times New Roman"/>
                <w:sz w:val="18"/>
                <w:szCs w:val="18"/>
              </w:rPr>
            </w:pPr>
            <w:r w:rsidRPr="000D5FB4">
              <w:rPr>
                <w:sz w:val="18"/>
                <w:szCs w:val="18"/>
              </w:rPr>
              <w:t>3802.4</w:t>
            </w:r>
          </w:p>
        </w:tc>
        <w:tc>
          <w:tcPr>
            <w:tcW w:w="791" w:type="dxa"/>
            <w:shd w:val="clear" w:color="auto" w:fill="auto"/>
            <w:noWrap/>
            <w:vAlign w:val="center"/>
            <w:hideMark/>
          </w:tcPr>
          <w:p w14:paraId="29DCB2B4" w14:textId="5E8C8093" w:rsidR="00CC65D1" w:rsidRPr="000D5FB4" w:rsidRDefault="00CC65D1" w:rsidP="00CC65D1">
            <w:pPr>
              <w:spacing w:before="0" w:after="0" w:line="240" w:lineRule="auto"/>
              <w:jc w:val="center"/>
              <w:rPr>
                <w:rFonts w:eastAsia="Times New Roman"/>
                <w:sz w:val="18"/>
                <w:szCs w:val="18"/>
              </w:rPr>
            </w:pPr>
            <w:r w:rsidRPr="000D5FB4">
              <w:rPr>
                <w:sz w:val="18"/>
                <w:szCs w:val="18"/>
              </w:rPr>
              <w:t>15451.1</w:t>
            </w:r>
          </w:p>
        </w:tc>
        <w:tc>
          <w:tcPr>
            <w:tcW w:w="1016" w:type="dxa"/>
            <w:shd w:val="clear" w:color="auto" w:fill="auto"/>
            <w:noWrap/>
            <w:vAlign w:val="center"/>
            <w:hideMark/>
          </w:tcPr>
          <w:p w14:paraId="12C07E95" w14:textId="1B90B258" w:rsidR="00CC65D1" w:rsidRPr="000D5FB4" w:rsidRDefault="00CC65D1" w:rsidP="00CC65D1">
            <w:pPr>
              <w:spacing w:before="0" w:after="0" w:line="240" w:lineRule="auto"/>
              <w:jc w:val="center"/>
              <w:rPr>
                <w:rFonts w:eastAsia="Times New Roman"/>
                <w:sz w:val="18"/>
                <w:szCs w:val="18"/>
              </w:rPr>
            </w:pPr>
            <w:r w:rsidRPr="000D5FB4">
              <w:rPr>
                <w:sz w:val="18"/>
                <w:szCs w:val="18"/>
              </w:rPr>
              <w:t>19253.5</w:t>
            </w:r>
          </w:p>
        </w:tc>
        <w:tc>
          <w:tcPr>
            <w:tcW w:w="863" w:type="dxa"/>
            <w:shd w:val="clear" w:color="auto" w:fill="auto"/>
            <w:noWrap/>
            <w:vAlign w:val="center"/>
            <w:hideMark/>
          </w:tcPr>
          <w:p w14:paraId="7DC4CFC6" w14:textId="12EF2C90" w:rsidR="00CC65D1" w:rsidRPr="000D5FB4" w:rsidRDefault="00CC65D1" w:rsidP="00CC65D1">
            <w:pPr>
              <w:spacing w:before="0" w:after="0" w:line="240" w:lineRule="auto"/>
              <w:jc w:val="center"/>
              <w:rPr>
                <w:rFonts w:eastAsia="Times New Roman"/>
                <w:sz w:val="18"/>
                <w:szCs w:val="18"/>
              </w:rPr>
            </w:pPr>
            <w:r w:rsidRPr="000D5FB4">
              <w:rPr>
                <w:sz w:val="18"/>
                <w:szCs w:val="18"/>
              </w:rPr>
              <w:t>27454</w:t>
            </w:r>
          </w:p>
        </w:tc>
        <w:tc>
          <w:tcPr>
            <w:tcW w:w="811" w:type="dxa"/>
            <w:shd w:val="clear" w:color="auto" w:fill="auto"/>
            <w:noWrap/>
            <w:vAlign w:val="center"/>
            <w:hideMark/>
          </w:tcPr>
          <w:p w14:paraId="0263E13C" w14:textId="51185D72" w:rsidR="00CC65D1" w:rsidRPr="000D5FB4" w:rsidRDefault="00CC65D1" w:rsidP="00CC65D1">
            <w:pPr>
              <w:spacing w:before="0" w:after="0" w:line="240" w:lineRule="auto"/>
              <w:jc w:val="center"/>
              <w:rPr>
                <w:rFonts w:eastAsia="Times New Roman"/>
                <w:sz w:val="18"/>
                <w:szCs w:val="18"/>
              </w:rPr>
            </w:pPr>
            <w:r w:rsidRPr="000D5FB4">
              <w:rPr>
                <w:sz w:val="18"/>
                <w:szCs w:val="18"/>
              </w:rPr>
              <w:t>7687.1</w:t>
            </w:r>
          </w:p>
        </w:tc>
      </w:tr>
      <w:tr w:rsidR="00123DCF" w:rsidRPr="000D5FB4" w14:paraId="39CAAAB3" w14:textId="77777777" w:rsidTr="00CC65D1">
        <w:trPr>
          <w:trHeight w:val="330"/>
        </w:trPr>
        <w:tc>
          <w:tcPr>
            <w:tcW w:w="441" w:type="dxa"/>
            <w:shd w:val="clear" w:color="auto" w:fill="auto"/>
            <w:noWrap/>
            <w:vAlign w:val="center"/>
            <w:hideMark/>
          </w:tcPr>
          <w:p w14:paraId="260F4D62"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lastRenderedPageBreak/>
              <w:t>IVa</w:t>
            </w:r>
          </w:p>
        </w:tc>
        <w:tc>
          <w:tcPr>
            <w:tcW w:w="491" w:type="dxa"/>
            <w:shd w:val="clear" w:color="auto" w:fill="auto"/>
            <w:noWrap/>
            <w:vAlign w:val="center"/>
            <w:hideMark/>
          </w:tcPr>
          <w:p w14:paraId="34186DD6"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32</w:t>
            </w:r>
          </w:p>
        </w:tc>
        <w:tc>
          <w:tcPr>
            <w:tcW w:w="641" w:type="dxa"/>
            <w:shd w:val="clear" w:color="auto" w:fill="auto"/>
            <w:noWrap/>
            <w:vAlign w:val="center"/>
            <w:hideMark/>
          </w:tcPr>
          <w:p w14:paraId="283A7E4A" w14:textId="70ECF649"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4420</w:t>
            </w:r>
          </w:p>
        </w:tc>
        <w:tc>
          <w:tcPr>
            <w:tcW w:w="591" w:type="dxa"/>
            <w:shd w:val="clear" w:color="auto" w:fill="auto"/>
            <w:noWrap/>
            <w:vAlign w:val="center"/>
            <w:hideMark/>
          </w:tcPr>
          <w:p w14:paraId="670BA4A9" w14:textId="22FB456D" w:rsidR="00CC65D1" w:rsidRPr="000D5FB4" w:rsidRDefault="00CC65D1" w:rsidP="00CC65D1">
            <w:pPr>
              <w:spacing w:before="0" w:after="0" w:line="240" w:lineRule="auto"/>
              <w:jc w:val="center"/>
              <w:rPr>
                <w:rFonts w:eastAsia="Times New Roman"/>
                <w:sz w:val="18"/>
                <w:szCs w:val="18"/>
              </w:rPr>
            </w:pPr>
            <w:r w:rsidRPr="000D5FB4">
              <w:rPr>
                <w:sz w:val="18"/>
                <w:szCs w:val="18"/>
              </w:rPr>
              <w:t>77.8</w:t>
            </w:r>
          </w:p>
        </w:tc>
        <w:tc>
          <w:tcPr>
            <w:tcW w:w="591" w:type="dxa"/>
            <w:shd w:val="clear" w:color="auto" w:fill="auto"/>
            <w:noWrap/>
            <w:vAlign w:val="center"/>
            <w:hideMark/>
          </w:tcPr>
          <w:p w14:paraId="44B8E80C" w14:textId="3AD55DED" w:rsidR="00CC65D1" w:rsidRPr="000D5FB4" w:rsidRDefault="00CC65D1" w:rsidP="00CC65D1">
            <w:pPr>
              <w:spacing w:before="0" w:after="0" w:line="240" w:lineRule="auto"/>
              <w:jc w:val="center"/>
              <w:rPr>
                <w:rFonts w:eastAsia="Times New Roman"/>
                <w:sz w:val="18"/>
                <w:szCs w:val="18"/>
              </w:rPr>
            </w:pPr>
            <w:r w:rsidRPr="000D5FB4">
              <w:rPr>
                <w:sz w:val="18"/>
                <w:szCs w:val="18"/>
              </w:rPr>
              <w:t>57.4</w:t>
            </w:r>
          </w:p>
        </w:tc>
        <w:tc>
          <w:tcPr>
            <w:tcW w:w="789" w:type="dxa"/>
            <w:shd w:val="clear" w:color="auto" w:fill="auto"/>
            <w:noWrap/>
            <w:vAlign w:val="center"/>
            <w:hideMark/>
          </w:tcPr>
          <w:p w14:paraId="04AAE97B" w14:textId="410AD607" w:rsidR="00CC65D1" w:rsidRPr="000D5FB4" w:rsidRDefault="00CC65D1" w:rsidP="00CC65D1">
            <w:pPr>
              <w:spacing w:before="0" w:after="0" w:line="240" w:lineRule="auto"/>
              <w:jc w:val="center"/>
              <w:rPr>
                <w:rFonts w:eastAsia="Times New Roman"/>
                <w:sz w:val="18"/>
                <w:szCs w:val="18"/>
              </w:rPr>
            </w:pPr>
            <w:r w:rsidRPr="000D5FB4">
              <w:rPr>
                <w:sz w:val="18"/>
                <w:szCs w:val="18"/>
              </w:rPr>
              <w:t>57572</w:t>
            </w:r>
          </w:p>
        </w:tc>
        <w:tc>
          <w:tcPr>
            <w:tcW w:w="791" w:type="dxa"/>
            <w:shd w:val="clear" w:color="auto" w:fill="auto"/>
            <w:noWrap/>
            <w:vAlign w:val="center"/>
            <w:hideMark/>
          </w:tcPr>
          <w:p w14:paraId="2BCBD459" w14:textId="3A16FD6C" w:rsidR="00CC65D1" w:rsidRPr="000D5FB4" w:rsidRDefault="00CC65D1" w:rsidP="00CC65D1">
            <w:pPr>
              <w:spacing w:before="0" w:after="0" w:line="240" w:lineRule="auto"/>
              <w:jc w:val="center"/>
              <w:rPr>
                <w:rFonts w:eastAsia="Times New Roman"/>
                <w:sz w:val="18"/>
                <w:szCs w:val="18"/>
              </w:rPr>
            </w:pPr>
            <w:r w:rsidRPr="000D5FB4">
              <w:rPr>
                <w:sz w:val="18"/>
                <w:szCs w:val="18"/>
              </w:rPr>
              <w:t>6833.8</w:t>
            </w:r>
          </w:p>
        </w:tc>
        <w:tc>
          <w:tcPr>
            <w:tcW w:w="791" w:type="dxa"/>
            <w:shd w:val="clear" w:color="auto" w:fill="auto"/>
            <w:noWrap/>
            <w:vAlign w:val="center"/>
            <w:hideMark/>
          </w:tcPr>
          <w:p w14:paraId="459E2ACE" w14:textId="1A6044BE" w:rsidR="00CC65D1" w:rsidRPr="000D5FB4" w:rsidRDefault="00CC65D1" w:rsidP="00CC65D1">
            <w:pPr>
              <w:spacing w:before="0" w:after="0" w:line="240" w:lineRule="auto"/>
              <w:jc w:val="center"/>
              <w:rPr>
                <w:rFonts w:eastAsia="Times New Roman"/>
                <w:sz w:val="18"/>
                <w:szCs w:val="18"/>
              </w:rPr>
            </w:pPr>
            <w:r w:rsidRPr="000D5FB4">
              <w:rPr>
                <w:sz w:val="18"/>
                <w:szCs w:val="18"/>
              </w:rPr>
              <w:t>10363.0</w:t>
            </w:r>
          </w:p>
        </w:tc>
        <w:tc>
          <w:tcPr>
            <w:tcW w:w="828" w:type="dxa"/>
            <w:shd w:val="clear" w:color="auto" w:fill="auto"/>
            <w:noWrap/>
            <w:vAlign w:val="center"/>
            <w:hideMark/>
          </w:tcPr>
          <w:p w14:paraId="5FDCFDD2" w14:textId="1BCAA4A1" w:rsidR="00CC65D1" w:rsidRPr="000D5FB4" w:rsidRDefault="00CC65D1" w:rsidP="00CC65D1">
            <w:pPr>
              <w:spacing w:before="0" w:after="0" w:line="240" w:lineRule="auto"/>
              <w:jc w:val="center"/>
              <w:rPr>
                <w:rFonts w:eastAsia="Times New Roman"/>
                <w:sz w:val="18"/>
                <w:szCs w:val="18"/>
              </w:rPr>
            </w:pPr>
            <w:r w:rsidRPr="000D5FB4">
              <w:rPr>
                <w:sz w:val="18"/>
                <w:szCs w:val="18"/>
              </w:rPr>
              <w:t>7973.7</w:t>
            </w:r>
          </w:p>
        </w:tc>
        <w:tc>
          <w:tcPr>
            <w:tcW w:w="850" w:type="dxa"/>
            <w:shd w:val="clear" w:color="auto" w:fill="auto"/>
            <w:noWrap/>
            <w:vAlign w:val="center"/>
            <w:hideMark/>
          </w:tcPr>
          <w:p w14:paraId="3C024B17" w14:textId="38B43929" w:rsidR="00CC65D1" w:rsidRPr="000D5FB4" w:rsidRDefault="00CC65D1" w:rsidP="00CC65D1">
            <w:pPr>
              <w:spacing w:before="0" w:after="0" w:line="240" w:lineRule="auto"/>
              <w:jc w:val="center"/>
              <w:rPr>
                <w:rFonts w:eastAsia="Times New Roman"/>
                <w:sz w:val="18"/>
                <w:szCs w:val="18"/>
              </w:rPr>
            </w:pPr>
            <w:r w:rsidRPr="000D5FB4">
              <w:rPr>
                <w:sz w:val="18"/>
                <w:szCs w:val="18"/>
              </w:rPr>
              <w:t>32401.5</w:t>
            </w:r>
          </w:p>
        </w:tc>
        <w:tc>
          <w:tcPr>
            <w:tcW w:w="791" w:type="dxa"/>
            <w:shd w:val="clear" w:color="auto" w:fill="auto"/>
            <w:noWrap/>
            <w:vAlign w:val="center"/>
            <w:hideMark/>
          </w:tcPr>
          <w:p w14:paraId="3F07771D" w14:textId="5D30C6C7" w:rsidR="00CC65D1" w:rsidRPr="000D5FB4" w:rsidRDefault="00CC65D1" w:rsidP="00CC65D1">
            <w:pPr>
              <w:spacing w:before="0" w:after="0" w:line="240" w:lineRule="auto"/>
              <w:jc w:val="center"/>
              <w:rPr>
                <w:rFonts w:eastAsia="Times New Roman"/>
                <w:sz w:val="18"/>
                <w:szCs w:val="18"/>
              </w:rPr>
            </w:pPr>
            <w:r w:rsidRPr="000D5FB4">
              <w:rPr>
                <w:sz w:val="18"/>
                <w:szCs w:val="18"/>
              </w:rPr>
              <w:t>40375.2</w:t>
            </w:r>
          </w:p>
        </w:tc>
        <w:tc>
          <w:tcPr>
            <w:tcW w:w="769" w:type="dxa"/>
            <w:shd w:val="clear" w:color="auto" w:fill="auto"/>
            <w:noWrap/>
            <w:vAlign w:val="center"/>
            <w:hideMark/>
          </w:tcPr>
          <w:p w14:paraId="1C71717F" w14:textId="39683B6F" w:rsidR="00CC65D1" w:rsidRPr="000D5FB4" w:rsidRDefault="00CC65D1" w:rsidP="00CC65D1">
            <w:pPr>
              <w:spacing w:before="0" w:after="0" w:line="240" w:lineRule="auto"/>
              <w:jc w:val="center"/>
              <w:rPr>
                <w:rFonts w:eastAsia="Times New Roman"/>
                <w:sz w:val="18"/>
                <w:szCs w:val="18"/>
              </w:rPr>
            </w:pPr>
            <w:r w:rsidRPr="000D5FB4">
              <w:rPr>
                <w:sz w:val="18"/>
                <w:szCs w:val="18"/>
              </w:rPr>
              <w:t>57572</w:t>
            </w:r>
          </w:p>
        </w:tc>
        <w:tc>
          <w:tcPr>
            <w:tcW w:w="891" w:type="dxa"/>
            <w:shd w:val="clear" w:color="auto" w:fill="auto"/>
            <w:noWrap/>
            <w:vAlign w:val="center"/>
            <w:hideMark/>
          </w:tcPr>
          <w:p w14:paraId="471BE66F" w14:textId="601DC15C" w:rsidR="00CC65D1" w:rsidRPr="000D5FB4" w:rsidRDefault="00CC65D1" w:rsidP="00CC65D1">
            <w:pPr>
              <w:spacing w:before="0" w:after="0" w:line="240" w:lineRule="auto"/>
              <w:jc w:val="center"/>
              <w:rPr>
                <w:rFonts w:eastAsia="Times New Roman"/>
                <w:sz w:val="18"/>
                <w:szCs w:val="18"/>
              </w:rPr>
            </w:pPr>
            <w:r w:rsidRPr="000D5FB4">
              <w:rPr>
                <w:sz w:val="18"/>
                <w:szCs w:val="18"/>
              </w:rPr>
              <w:t>16120.2</w:t>
            </w:r>
          </w:p>
        </w:tc>
        <w:tc>
          <w:tcPr>
            <w:tcW w:w="810" w:type="dxa"/>
            <w:shd w:val="clear" w:color="auto" w:fill="auto"/>
            <w:noWrap/>
            <w:vAlign w:val="center"/>
            <w:hideMark/>
          </w:tcPr>
          <w:p w14:paraId="14640D3D" w14:textId="58AF7AE7" w:rsidR="00CC65D1" w:rsidRPr="000D5FB4" w:rsidRDefault="00CC65D1" w:rsidP="00CC65D1">
            <w:pPr>
              <w:spacing w:before="0" w:after="0" w:line="240" w:lineRule="auto"/>
              <w:jc w:val="center"/>
              <w:rPr>
                <w:rFonts w:eastAsia="Times New Roman"/>
                <w:sz w:val="18"/>
                <w:szCs w:val="18"/>
              </w:rPr>
            </w:pPr>
            <w:r w:rsidRPr="000D5FB4">
              <w:rPr>
                <w:sz w:val="18"/>
                <w:szCs w:val="18"/>
              </w:rPr>
              <w:t>3416.9</w:t>
            </w:r>
          </w:p>
        </w:tc>
        <w:tc>
          <w:tcPr>
            <w:tcW w:w="809" w:type="dxa"/>
            <w:shd w:val="clear" w:color="auto" w:fill="auto"/>
            <w:noWrap/>
            <w:vAlign w:val="center"/>
            <w:hideMark/>
          </w:tcPr>
          <w:p w14:paraId="5D5C99A0" w14:textId="3EBF488F" w:rsidR="00CC65D1" w:rsidRPr="000D5FB4" w:rsidRDefault="00CC65D1" w:rsidP="00CC65D1">
            <w:pPr>
              <w:spacing w:before="0" w:after="0" w:line="240" w:lineRule="auto"/>
              <w:jc w:val="center"/>
              <w:rPr>
                <w:rFonts w:eastAsia="Times New Roman"/>
                <w:sz w:val="18"/>
                <w:szCs w:val="18"/>
              </w:rPr>
            </w:pPr>
            <w:r w:rsidRPr="000D5FB4">
              <w:rPr>
                <w:sz w:val="18"/>
                <w:szCs w:val="18"/>
              </w:rPr>
              <w:t>5181.5</w:t>
            </w:r>
          </w:p>
        </w:tc>
        <w:tc>
          <w:tcPr>
            <w:tcW w:w="813" w:type="dxa"/>
            <w:shd w:val="clear" w:color="auto" w:fill="auto"/>
            <w:noWrap/>
            <w:vAlign w:val="center"/>
            <w:hideMark/>
          </w:tcPr>
          <w:p w14:paraId="447E7F5E" w14:textId="4107AF7D" w:rsidR="00CC65D1" w:rsidRPr="000D5FB4" w:rsidRDefault="00CC65D1" w:rsidP="00CC65D1">
            <w:pPr>
              <w:spacing w:before="0" w:after="0" w:line="240" w:lineRule="auto"/>
              <w:jc w:val="center"/>
              <w:rPr>
                <w:rFonts w:eastAsia="Times New Roman"/>
                <w:sz w:val="18"/>
                <w:szCs w:val="18"/>
              </w:rPr>
            </w:pPr>
            <w:r w:rsidRPr="000D5FB4">
              <w:rPr>
                <w:sz w:val="18"/>
                <w:szCs w:val="18"/>
              </w:rPr>
              <w:t>3986.9</w:t>
            </w:r>
          </w:p>
        </w:tc>
        <w:tc>
          <w:tcPr>
            <w:tcW w:w="791" w:type="dxa"/>
            <w:shd w:val="clear" w:color="auto" w:fill="auto"/>
            <w:noWrap/>
            <w:vAlign w:val="center"/>
            <w:hideMark/>
          </w:tcPr>
          <w:p w14:paraId="43E916BC" w14:textId="6F091207" w:rsidR="00CC65D1" w:rsidRPr="000D5FB4" w:rsidRDefault="00CC65D1" w:rsidP="00CC65D1">
            <w:pPr>
              <w:spacing w:before="0" w:after="0" w:line="240" w:lineRule="auto"/>
              <w:jc w:val="center"/>
              <w:rPr>
                <w:rFonts w:eastAsia="Times New Roman"/>
                <w:sz w:val="18"/>
                <w:szCs w:val="18"/>
              </w:rPr>
            </w:pPr>
            <w:r w:rsidRPr="000D5FB4">
              <w:rPr>
                <w:sz w:val="18"/>
                <w:szCs w:val="18"/>
              </w:rPr>
              <w:t>16200.8</w:t>
            </w:r>
          </w:p>
        </w:tc>
        <w:tc>
          <w:tcPr>
            <w:tcW w:w="1016" w:type="dxa"/>
            <w:shd w:val="clear" w:color="auto" w:fill="auto"/>
            <w:noWrap/>
            <w:vAlign w:val="center"/>
            <w:hideMark/>
          </w:tcPr>
          <w:p w14:paraId="6019FF1D" w14:textId="5083D104" w:rsidR="00CC65D1" w:rsidRPr="000D5FB4" w:rsidRDefault="00CC65D1" w:rsidP="00CC65D1">
            <w:pPr>
              <w:spacing w:before="0" w:after="0" w:line="240" w:lineRule="auto"/>
              <w:jc w:val="center"/>
              <w:rPr>
                <w:rFonts w:eastAsia="Times New Roman"/>
                <w:sz w:val="18"/>
                <w:szCs w:val="18"/>
              </w:rPr>
            </w:pPr>
            <w:r w:rsidRPr="000D5FB4">
              <w:rPr>
                <w:sz w:val="18"/>
                <w:szCs w:val="18"/>
              </w:rPr>
              <w:t>20187.6</w:t>
            </w:r>
          </w:p>
        </w:tc>
        <w:tc>
          <w:tcPr>
            <w:tcW w:w="863" w:type="dxa"/>
            <w:shd w:val="clear" w:color="auto" w:fill="auto"/>
            <w:noWrap/>
            <w:vAlign w:val="center"/>
            <w:hideMark/>
          </w:tcPr>
          <w:p w14:paraId="605CED0D" w14:textId="67A7BA18" w:rsidR="00CC65D1" w:rsidRPr="000D5FB4" w:rsidRDefault="00CC65D1" w:rsidP="00CC65D1">
            <w:pPr>
              <w:spacing w:before="0" w:after="0" w:line="240" w:lineRule="auto"/>
              <w:jc w:val="center"/>
              <w:rPr>
                <w:rFonts w:eastAsia="Times New Roman"/>
                <w:sz w:val="18"/>
                <w:szCs w:val="18"/>
              </w:rPr>
            </w:pPr>
            <w:r w:rsidRPr="000D5FB4">
              <w:rPr>
                <w:sz w:val="18"/>
                <w:szCs w:val="18"/>
              </w:rPr>
              <w:t>28786</w:t>
            </w:r>
          </w:p>
        </w:tc>
        <w:tc>
          <w:tcPr>
            <w:tcW w:w="811" w:type="dxa"/>
            <w:shd w:val="clear" w:color="auto" w:fill="auto"/>
            <w:noWrap/>
            <w:vAlign w:val="center"/>
            <w:hideMark/>
          </w:tcPr>
          <w:p w14:paraId="67FEECAE" w14:textId="620A0594" w:rsidR="00CC65D1" w:rsidRPr="000D5FB4" w:rsidRDefault="00CC65D1" w:rsidP="00CC65D1">
            <w:pPr>
              <w:spacing w:before="0" w:after="0" w:line="240" w:lineRule="auto"/>
              <w:jc w:val="center"/>
              <w:rPr>
                <w:rFonts w:eastAsia="Times New Roman"/>
                <w:sz w:val="18"/>
                <w:szCs w:val="18"/>
              </w:rPr>
            </w:pPr>
            <w:r w:rsidRPr="000D5FB4">
              <w:rPr>
                <w:sz w:val="18"/>
                <w:szCs w:val="18"/>
              </w:rPr>
              <w:t>8060.1</w:t>
            </w:r>
          </w:p>
        </w:tc>
      </w:tr>
      <w:tr w:rsidR="00123DCF" w:rsidRPr="000D5FB4" w14:paraId="5113C53A" w14:textId="77777777" w:rsidTr="00CC65D1">
        <w:trPr>
          <w:trHeight w:val="330"/>
        </w:trPr>
        <w:tc>
          <w:tcPr>
            <w:tcW w:w="441" w:type="dxa"/>
            <w:shd w:val="clear" w:color="auto" w:fill="auto"/>
            <w:noWrap/>
            <w:vAlign w:val="center"/>
            <w:hideMark/>
          </w:tcPr>
          <w:p w14:paraId="2F03668D"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IVa</w:t>
            </w:r>
          </w:p>
        </w:tc>
        <w:tc>
          <w:tcPr>
            <w:tcW w:w="491" w:type="dxa"/>
            <w:shd w:val="clear" w:color="auto" w:fill="auto"/>
            <w:noWrap/>
            <w:vAlign w:val="center"/>
            <w:hideMark/>
          </w:tcPr>
          <w:p w14:paraId="3081FAAD"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34</w:t>
            </w:r>
          </w:p>
        </w:tc>
        <w:tc>
          <w:tcPr>
            <w:tcW w:w="641" w:type="dxa"/>
            <w:shd w:val="clear" w:color="auto" w:fill="auto"/>
            <w:noWrap/>
            <w:vAlign w:val="center"/>
            <w:hideMark/>
          </w:tcPr>
          <w:p w14:paraId="057A9552" w14:textId="48C09294"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3940</w:t>
            </w:r>
          </w:p>
        </w:tc>
        <w:tc>
          <w:tcPr>
            <w:tcW w:w="591" w:type="dxa"/>
            <w:shd w:val="clear" w:color="auto" w:fill="auto"/>
            <w:noWrap/>
            <w:vAlign w:val="center"/>
            <w:hideMark/>
          </w:tcPr>
          <w:p w14:paraId="4ABF0F6E" w14:textId="629F3C15" w:rsidR="00CC65D1" w:rsidRPr="000D5FB4" w:rsidRDefault="00CC65D1" w:rsidP="00CC65D1">
            <w:pPr>
              <w:spacing w:before="0" w:after="0" w:line="240" w:lineRule="auto"/>
              <w:jc w:val="center"/>
              <w:rPr>
                <w:rFonts w:eastAsia="Times New Roman"/>
                <w:sz w:val="18"/>
                <w:szCs w:val="18"/>
              </w:rPr>
            </w:pPr>
            <w:r w:rsidRPr="000D5FB4">
              <w:rPr>
                <w:sz w:val="18"/>
                <w:szCs w:val="18"/>
              </w:rPr>
              <w:t>80.9</w:t>
            </w:r>
          </w:p>
        </w:tc>
        <w:tc>
          <w:tcPr>
            <w:tcW w:w="591" w:type="dxa"/>
            <w:shd w:val="clear" w:color="auto" w:fill="auto"/>
            <w:noWrap/>
            <w:vAlign w:val="center"/>
            <w:hideMark/>
          </w:tcPr>
          <w:p w14:paraId="1EBFC1FC" w14:textId="155C26C4" w:rsidR="00CC65D1" w:rsidRPr="000D5FB4" w:rsidRDefault="00CC65D1" w:rsidP="00CC65D1">
            <w:pPr>
              <w:spacing w:before="0" w:after="0" w:line="240" w:lineRule="auto"/>
              <w:jc w:val="center"/>
              <w:rPr>
                <w:rFonts w:eastAsia="Times New Roman"/>
                <w:sz w:val="18"/>
                <w:szCs w:val="18"/>
              </w:rPr>
            </w:pPr>
            <w:r w:rsidRPr="000D5FB4">
              <w:rPr>
                <w:sz w:val="18"/>
                <w:szCs w:val="18"/>
              </w:rPr>
              <w:t>60.3</w:t>
            </w:r>
          </w:p>
        </w:tc>
        <w:tc>
          <w:tcPr>
            <w:tcW w:w="789" w:type="dxa"/>
            <w:shd w:val="clear" w:color="auto" w:fill="auto"/>
            <w:noWrap/>
            <w:vAlign w:val="center"/>
            <w:hideMark/>
          </w:tcPr>
          <w:p w14:paraId="3D819DEA" w14:textId="5E91CFBF" w:rsidR="00CC65D1" w:rsidRPr="000D5FB4" w:rsidRDefault="00CC65D1" w:rsidP="00CC65D1">
            <w:pPr>
              <w:spacing w:before="0" w:after="0" w:line="240" w:lineRule="auto"/>
              <w:jc w:val="center"/>
              <w:rPr>
                <w:rFonts w:eastAsia="Times New Roman"/>
                <w:sz w:val="18"/>
                <w:szCs w:val="18"/>
              </w:rPr>
            </w:pPr>
            <w:r w:rsidRPr="000D5FB4">
              <w:rPr>
                <w:sz w:val="18"/>
                <w:szCs w:val="18"/>
              </w:rPr>
              <w:t>59866</w:t>
            </w:r>
          </w:p>
        </w:tc>
        <w:tc>
          <w:tcPr>
            <w:tcW w:w="791" w:type="dxa"/>
            <w:shd w:val="clear" w:color="auto" w:fill="auto"/>
            <w:noWrap/>
            <w:vAlign w:val="center"/>
            <w:hideMark/>
          </w:tcPr>
          <w:p w14:paraId="3093EAC8" w14:textId="787C3DF7" w:rsidR="00CC65D1" w:rsidRPr="000D5FB4" w:rsidRDefault="00CC65D1" w:rsidP="00CC65D1">
            <w:pPr>
              <w:spacing w:before="0" w:after="0" w:line="240" w:lineRule="auto"/>
              <w:jc w:val="center"/>
              <w:rPr>
                <w:rFonts w:eastAsia="Times New Roman"/>
                <w:sz w:val="18"/>
                <w:szCs w:val="18"/>
              </w:rPr>
            </w:pPr>
            <w:r w:rsidRPr="000D5FB4">
              <w:rPr>
                <w:sz w:val="18"/>
                <w:szCs w:val="18"/>
              </w:rPr>
              <w:t>7106.1</w:t>
            </w:r>
          </w:p>
        </w:tc>
        <w:tc>
          <w:tcPr>
            <w:tcW w:w="791" w:type="dxa"/>
            <w:shd w:val="clear" w:color="auto" w:fill="auto"/>
            <w:noWrap/>
            <w:vAlign w:val="center"/>
            <w:hideMark/>
          </w:tcPr>
          <w:p w14:paraId="35A2CD27" w14:textId="3A9CCA06" w:rsidR="00CC65D1" w:rsidRPr="000D5FB4" w:rsidRDefault="00CC65D1" w:rsidP="00CC65D1">
            <w:pPr>
              <w:spacing w:before="0" w:after="0" w:line="240" w:lineRule="auto"/>
              <w:jc w:val="center"/>
              <w:rPr>
                <w:rFonts w:eastAsia="Times New Roman"/>
                <w:sz w:val="18"/>
                <w:szCs w:val="18"/>
              </w:rPr>
            </w:pPr>
            <w:r w:rsidRPr="000D5FB4">
              <w:rPr>
                <w:sz w:val="18"/>
                <w:szCs w:val="18"/>
              </w:rPr>
              <w:t>10775.9</w:t>
            </w:r>
          </w:p>
        </w:tc>
        <w:tc>
          <w:tcPr>
            <w:tcW w:w="828" w:type="dxa"/>
            <w:shd w:val="clear" w:color="auto" w:fill="auto"/>
            <w:noWrap/>
            <w:vAlign w:val="center"/>
            <w:hideMark/>
          </w:tcPr>
          <w:p w14:paraId="41A52A7C" w14:textId="774CFA07" w:rsidR="00CC65D1" w:rsidRPr="000D5FB4" w:rsidRDefault="00CC65D1" w:rsidP="00CC65D1">
            <w:pPr>
              <w:spacing w:before="0" w:after="0" w:line="240" w:lineRule="auto"/>
              <w:jc w:val="center"/>
              <w:rPr>
                <w:rFonts w:eastAsia="Times New Roman"/>
                <w:sz w:val="18"/>
                <w:szCs w:val="18"/>
              </w:rPr>
            </w:pPr>
            <w:r w:rsidRPr="000D5FB4">
              <w:rPr>
                <w:sz w:val="18"/>
                <w:szCs w:val="18"/>
              </w:rPr>
              <w:t>8291.4</w:t>
            </w:r>
          </w:p>
        </w:tc>
        <w:tc>
          <w:tcPr>
            <w:tcW w:w="850" w:type="dxa"/>
            <w:shd w:val="clear" w:color="auto" w:fill="auto"/>
            <w:noWrap/>
            <w:vAlign w:val="center"/>
            <w:hideMark/>
          </w:tcPr>
          <w:p w14:paraId="785B9E4D" w14:textId="081A1913" w:rsidR="00CC65D1" w:rsidRPr="000D5FB4" w:rsidRDefault="00CC65D1" w:rsidP="00CC65D1">
            <w:pPr>
              <w:spacing w:before="0" w:after="0" w:line="240" w:lineRule="auto"/>
              <w:jc w:val="center"/>
              <w:rPr>
                <w:rFonts w:eastAsia="Times New Roman"/>
                <w:sz w:val="18"/>
                <w:szCs w:val="18"/>
              </w:rPr>
            </w:pPr>
            <w:r w:rsidRPr="000D5FB4">
              <w:rPr>
                <w:sz w:val="18"/>
                <w:szCs w:val="18"/>
              </w:rPr>
              <w:t>33692.6</w:t>
            </w:r>
          </w:p>
        </w:tc>
        <w:tc>
          <w:tcPr>
            <w:tcW w:w="791" w:type="dxa"/>
            <w:shd w:val="clear" w:color="auto" w:fill="auto"/>
            <w:noWrap/>
            <w:vAlign w:val="center"/>
            <w:hideMark/>
          </w:tcPr>
          <w:p w14:paraId="6DD4E635" w14:textId="07DD6802" w:rsidR="00CC65D1" w:rsidRPr="000D5FB4" w:rsidRDefault="00CC65D1" w:rsidP="00CC65D1">
            <w:pPr>
              <w:spacing w:before="0" w:after="0" w:line="240" w:lineRule="auto"/>
              <w:jc w:val="center"/>
              <w:rPr>
                <w:rFonts w:eastAsia="Times New Roman"/>
                <w:sz w:val="18"/>
                <w:szCs w:val="18"/>
              </w:rPr>
            </w:pPr>
            <w:r w:rsidRPr="000D5FB4">
              <w:rPr>
                <w:sz w:val="18"/>
                <w:szCs w:val="18"/>
              </w:rPr>
              <w:t>41984.0</w:t>
            </w:r>
          </w:p>
        </w:tc>
        <w:tc>
          <w:tcPr>
            <w:tcW w:w="769" w:type="dxa"/>
            <w:shd w:val="clear" w:color="auto" w:fill="auto"/>
            <w:noWrap/>
            <w:vAlign w:val="center"/>
            <w:hideMark/>
          </w:tcPr>
          <w:p w14:paraId="1B90715F" w14:textId="1624934F" w:rsidR="00CC65D1" w:rsidRPr="000D5FB4" w:rsidRDefault="00CC65D1" w:rsidP="00CC65D1">
            <w:pPr>
              <w:spacing w:before="0" w:after="0" w:line="240" w:lineRule="auto"/>
              <w:jc w:val="center"/>
              <w:rPr>
                <w:rFonts w:eastAsia="Times New Roman"/>
                <w:sz w:val="18"/>
                <w:szCs w:val="18"/>
              </w:rPr>
            </w:pPr>
            <w:r w:rsidRPr="000D5FB4">
              <w:rPr>
                <w:sz w:val="18"/>
                <w:szCs w:val="18"/>
              </w:rPr>
              <w:t>59866</w:t>
            </w:r>
          </w:p>
        </w:tc>
        <w:tc>
          <w:tcPr>
            <w:tcW w:w="891" w:type="dxa"/>
            <w:shd w:val="clear" w:color="auto" w:fill="auto"/>
            <w:noWrap/>
            <w:vAlign w:val="center"/>
            <w:hideMark/>
          </w:tcPr>
          <w:p w14:paraId="0F5A1591" w14:textId="29110D81" w:rsidR="00CC65D1" w:rsidRPr="000D5FB4" w:rsidRDefault="00CC65D1" w:rsidP="00CC65D1">
            <w:pPr>
              <w:spacing w:before="0" w:after="0" w:line="240" w:lineRule="auto"/>
              <w:jc w:val="center"/>
              <w:rPr>
                <w:rFonts w:eastAsia="Times New Roman"/>
                <w:sz w:val="18"/>
                <w:szCs w:val="18"/>
              </w:rPr>
            </w:pPr>
            <w:r w:rsidRPr="000D5FB4">
              <w:rPr>
                <w:sz w:val="18"/>
                <w:szCs w:val="18"/>
              </w:rPr>
              <w:t>16762.5</w:t>
            </w:r>
          </w:p>
        </w:tc>
        <w:tc>
          <w:tcPr>
            <w:tcW w:w="810" w:type="dxa"/>
            <w:shd w:val="clear" w:color="auto" w:fill="auto"/>
            <w:noWrap/>
            <w:vAlign w:val="center"/>
            <w:hideMark/>
          </w:tcPr>
          <w:p w14:paraId="0DFA1D2B" w14:textId="3F78B1D0" w:rsidR="00CC65D1" w:rsidRPr="000D5FB4" w:rsidRDefault="00CC65D1" w:rsidP="00CC65D1">
            <w:pPr>
              <w:spacing w:before="0" w:after="0" w:line="240" w:lineRule="auto"/>
              <w:jc w:val="center"/>
              <w:rPr>
                <w:rFonts w:eastAsia="Times New Roman"/>
                <w:sz w:val="18"/>
                <w:szCs w:val="18"/>
              </w:rPr>
            </w:pPr>
            <w:r w:rsidRPr="000D5FB4">
              <w:rPr>
                <w:sz w:val="18"/>
                <w:szCs w:val="18"/>
              </w:rPr>
              <w:t>3553.0</w:t>
            </w:r>
          </w:p>
        </w:tc>
        <w:tc>
          <w:tcPr>
            <w:tcW w:w="809" w:type="dxa"/>
            <w:shd w:val="clear" w:color="auto" w:fill="auto"/>
            <w:noWrap/>
            <w:vAlign w:val="center"/>
            <w:hideMark/>
          </w:tcPr>
          <w:p w14:paraId="4F3DA4A8" w14:textId="0014A471" w:rsidR="00CC65D1" w:rsidRPr="000D5FB4" w:rsidRDefault="00CC65D1" w:rsidP="00CC65D1">
            <w:pPr>
              <w:spacing w:before="0" w:after="0" w:line="240" w:lineRule="auto"/>
              <w:jc w:val="center"/>
              <w:rPr>
                <w:rFonts w:eastAsia="Times New Roman"/>
                <w:sz w:val="18"/>
                <w:szCs w:val="18"/>
              </w:rPr>
            </w:pPr>
            <w:r w:rsidRPr="000D5FB4">
              <w:rPr>
                <w:sz w:val="18"/>
                <w:szCs w:val="18"/>
              </w:rPr>
              <w:t>5387.9</w:t>
            </w:r>
          </w:p>
        </w:tc>
        <w:tc>
          <w:tcPr>
            <w:tcW w:w="813" w:type="dxa"/>
            <w:shd w:val="clear" w:color="auto" w:fill="auto"/>
            <w:noWrap/>
            <w:vAlign w:val="center"/>
            <w:hideMark/>
          </w:tcPr>
          <w:p w14:paraId="0AE2970D" w14:textId="0478E7E0" w:rsidR="00CC65D1" w:rsidRPr="000D5FB4" w:rsidRDefault="00CC65D1" w:rsidP="00CC65D1">
            <w:pPr>
              <w:spacing w:before="0" w:after="0" w:line="240" w:lineRule="auto"/>
              <w:jc w:val="center"/>
              <w:rPr>
                <w:rFonts w:eastAsia="Times New Roman"/>
                <w:sz w:val="18"/>
                <w:szCs w:val="18"/>
              </w:rPr>
            </w:pPr>
            <w:r w:rsidRPr="000D5FB4">
              <w:rPr>
                <w:sz w:val="18"/>
                <w:szCs w:val="18"/>
              </w:rPr>
              <w:t>4145.7</w:t>
            </w:r>
          </w:p>
        </w:tc>
        <w:tc>
          <w:tcPr>
            <w:tcW w:w="791" w:type="dxa"/>
            <w:shd w:val="clear" w:color="auto" w:fill="auto"/>
            <w:noWrap/>
            <w:vAlign w:val="center"/>
            <w:hideMark/>
          </w:tcPr>
          <w:p w14:paraId="31C99548" w14:textId="776FD128" w:rsidR="00CC65D1" w:rsidRPr="000D5FB4" w:rsidRDefault="00CC65D1" w:rsidP="00CC65D1">
            <w:pPr>
              <w:spacing w:before="0" w:after="0" w:line="240" w:lineRule="auto"/>
              <w:jc w:val="center"/>
              <w:rPr>
                <w:rFonts w:eastAsia="Times New Roman"/>
                <w:sz w:val="18"/>
                <w:szCs w:val="18"/>
              </w:rPr>
            </w:pPr>
            <w:r w:rsidRPr="000D5FB4">
              <w:rPr>
                <w:sz w:val="18"/>
                <w:szCs w:val="18"/>
              </w:rPr>
              <w:t>16846.3</w:t>
            </w:r>
          </w:p>
        </w:tc>
        <w:tc>
          <w:tcPr>
            <w:tcW w:w="1016" w:type="dxa"/>
            <w:shd w:val="clear" w:color="auto" w:fill="auto"/>
            <w:noWrap/>
            <w:vAlign w:val="center"/>
            <w:hideMark/>
          </w:tcPr>
          <w:p w14:paraId="1D70B08B" w14:textId="063758E9" w:rsidR="00CC65D1" w:rsidRPr="000D5FB4" w:rsidRDefault="00CC65D1" w:rsidP="00CC65D1">
            <w:pPr>
              <w:spacing w:before="0" w:after="0" w:line="240" w:lineRule="auto"/>
              <w:jc w:val="center"/>
              <w:rPr>
                <w:rFonts w:eastAsia="Times New Roman"/>
                <w:sz w:val="18"/>
                <w:szCs w:val="18"/>
              </w:rPr>
            </w:pPr>
            <w:r w:rsidRPr="000D5FB4">
              <w:rPr>
                <w:sz w:val="18"/>
                <w:szCs w:val="18"/>
              </w:rPr>
              <w:t>20992.0</w:t>
            </w:r>
          </w:p>
        </w:tc>
        <w:tc>
          <w:tcPr>
            <w:tcW w:w="863" w:type="dxa"/>
            <w:shd w:val="clear" w:color="auto" w:fill="auto"/>
            <w:noWrap/>
            <w:vAlign w:val="center"/>
            <w:hideMark/>
          </w:tcPr>
          <w:p w14:paraId="07317F9E" w14:textId="70B426A6" w:rsidR="00CC65D1" w:rsidRPr="000D5FB4" w:rsidRDefault="00CC65D1" w:rsidP="00CC65D1">
            <w:pPr>
              <w:spacing w:before="0" w:after="0" w:line="240" w:lineRule="auto"/>
              <w:jc w:val="center"/>
              <w:rPr>
                <w:rFonts w:eastAsia="Times New Roman"/>
                <w:sz w:val="18"/>
                <w:szCs w:val="18"/>
              </w:rPr>
            </w:pPr>
            <w:r w:rsidRPr="000D5FB4">
              <w:rPr>
                <w:sz w:val="18"/>
                <w:szCs w:val="18"/>
              </w:rPr>
              <w:t>29933</w:t>
            </w:r>
          </w:p>
        </w:tc>
        <w:tc>
          <w:tcPr>
            <w:tcW w:w="811" w:type="dxa"/>
            <w:shd w:val="clear" w:color="auto" w:fill="auto"/>
            <w:noWrap/>
            <w:vAlign w:val="center"/>
            <w:hideMark/>
          </w:tcPr>
          <w:p w14:paraId="10F98FF1" w14:textId="6CF0766D" w:rsidR="00CC65D1" w:rsidRPr="000D5FB4" w:rsidRDefault="00CC65D1" w:rsidP="00CC65D1">
            <w:pPr>
              <w:spacing w:before="0" w:after="0" w:line="240" w:lineRule="auto"/>
              <w:jc w:val="center"/>
              <w:rPr>
                <w:rFonts w:eastAsia="Times New Roman"/>
                <w:sz w:val="18"/>
                <w:szCs w:val="18"/>
              </w:rPr>
            </w:pPr>
            <w:r w:rsidRPr="000D5FB4">
              <w:rPr>
                <w:sz w:val="18"/>
                <w:szCs w:val="18"/>
              </w:rPr>
              <w:t>8381.2</w:t>
            </w:r>
          </w:p>
        </w:tc>
      </w:tr>
      <w:tr w:rsidR="00123DCF" w:rsidRPr="000D5FB4" w14:paraId="6ACA8481" w14:textId="77777777" w:rsidTr="00CC65D1">
        <w:trPr>
          <w:trHeight w:val="330"/>
        </w:trPr>
        <w:tc>
          <w:tcPr>
            <w:tcW w:w="441" w:type="dxa"/>
            <w:shd w:val="clear" w:color="auto" w:fill="auto"/>
            <w:noWrap/>
            <w:vAlign w:val="center"/>
            <w:hideMark/>
          </w:tcPr>
          <w:p w14:paraId="7E821024"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IVa</w:t>
            </w:r>
          </w:p>
        </w:tc>
        <w:tc>
          <w:tcPr>
            <w:tcW w:w="491" w:type="dxa"/>
            <w:shd w:val="clear" w:color="auto" w:fill="auto"/>
            <w:noWrap/>
            <w:vAlign w:val="center"/>
            <w:hideMark/>
          </w:tcPr>
          <w:p w14:paraId="5EB23F9E"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35</w:t>
            </w:r>
          </w:p>
        </w:tc>
        <w:tc>
          <w:tcPr>
            <w:tcW w:w="641" w:type="dxa"/>
            <w:shd w:val="clear" w:color="auto" w:fill="auto"/>
            <w:noWrap/>
            <w:vAlign w:val="center"/>
            <w:hideMark/>
          </w:tcPr>
          <w:p w14:paraId="773F8B0E" w14:textId="64CFE5AB"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3700</w:t>
            </w:r>
          </w:p>
        </w:tc>
        <w:tc>
          <w:tcPr>
            <w:tcW w:w="591" w:type="dxa"/>
            <w:shd w:val="clear" w:color="auto" w:fill="auto"/>
            <w:noWrap/>
            <w:vAlign w:val="center"/>
            <w:hideMark/>
          </w:tcPr>
          <w:p w14:paraId="5BC67F30" w14:textId="315B5844" w:rsidR="00CC65D1" w:rsidRPr="000D5FB4" w:rsidRDefault="00CC65D1" w:rsidP="00CC65D1">
            <w:pPr>
              <w:spacing w:before="0" w:after="0" w:line="240" w:lineRule="auto"/>
              <w:jc w:val="center"/>
              <w:rPr>
                <w:rFonts w:eastAsia="Times New Roman"/>
                <w:sz w:val="18"/>
                <w:szCs w:val="18"/>
              </w:rPr>
            </w:pPr>
            <w:r w:rsidRPr="000D5FB4">
              <w:rPr>
                <w:sz w:val="18"/>
                <w:szCs w:val="18"/>
              </w:rPr>
              <w:t>82.4</w:t>
            </w:r>
          </w:p>
        </w:tc>
        <w:tc>
          <w:tcPr>
            <w:tcW w:w="591" w:type="dxa"/>
            <w:shd w:val="clear" w:color="auto" w:fill="auto"/>
            <w:noWrap/>
            <w:vAlign w:val="center"/>
            <w:hideMark/>
          </w:tcPr>
          <w:p w14:paraId="690A2BE0" w14:textId="35B24B6C" w:rsidR="00CC65D1" w:rsidRPr="000D5FB4" w:rsidRDefault="00CC65D1" w:rsidP="00CC65D1">
            <w:pPr>
              <w:spacing w:before="0" w:after="0" w:line="240" w:lineRule="auto"/>
              <w:jc w:val="center"/>
              <w:rPr>
                <w:rFonts w:eastAsia="Times New Roman"/>
                <w:sz w:val="18"/>
                <w:szCs w:val="18"/>
              </w:rPr>
            </w:pPr>
            <w:r w:rsidRPr="000D5FB4">
              <w:rPr>
                <w:sz w:val="18"/>
                <w:szCs w:val="18"/>
              </w:rPr>
              <w:t>61.7</w:t>
            </w:r>
          </w:p>
        </w:tc>
        <w:tc>
          <w:tcPr>
            <w:tcW w:w="789" w:type="dxa"/>
            <w:shd w:val="clear" w:color="auto" w:fill="auto"/>
            <w:noWrap/>
            <w:vAlign w:val="center"/>
            <w:hideMark/>
          </w:tcPr>
          <w:p w14:paraId="46422F9A" w14:textId="7F799EAC" w:rsidR="00CC65D1" w:rsidRPr="000D5FB4" w:rsidRDefault="00CC65D1" w:rsidP="00CC65D1">
            <w:pPr>
              <w:spacing w:before="0" w:after="0" w:line="240" w:lineRule="auto"/>
              <w:jc w:val="center"/>
              <w:rPr>
                <w:rFonts w:eastAsia="Times New Roman"/>
                <w:sz w:val="18"/>
                <w:szCs w:val="18"/>
              </w:rPr>
            </w:pPr>
            <w:r w:rsidRPr="000D5FB4">
              <w:rPr>
                <w:sz w:val="18"/>
                <w:szCs w:val="18"/>
              </w:rPr>
              <w:t>60976</w:t>
            </w:r>
          </w:p>
        </w:tc>
        <w:tc>
          <w:tcPr>
            <w:tcW w:w="791" w:type="dxa"/>
            <w:shd w:val="clear" w:color="auto" w:fill="auto"/>
            <w:noWrap/>
            <w:vAlign w:val="center"/>
            <w:hideMark/>
          </w:tcPr>
          <w:p w14:paraId="7429111E" w14:textId="7993A6D3" w:rsidR="00CC65D1" w:rsidRPr="000D5FB4" w:rsidRDefault="00CC65D1" w:rsidP="00CC65D1">
            <w:pPr>
              <w:spacing w:before="0" w:after="0" w:line="240" w:lineRule="auto"/>
              <w:jc w:val="center"/>
              <w:rPr>
                <w:rFonts w:eastAsia="Times New Roman"/>
                <w:sz w:val="18"/>
                <w:szCs w:val="18"/>
              </w:rPr>
            </w:pPr>
            <w:r w:rsidRPr="000D5FB4">
              <w:rPr>
                <w:sz w:val="18"/>
                <w:szCs w:val="18"/>
              </w:rPr>
              <w:t>7237.9</w:t>
            </w:r>
          </w:p>
        </w:tc>
        <w:tc>
          <w:tcPr>
            <w:tcW w:w="791" w:type="dxa"/>
            <w:shd w:val="clear" w:color="auto" w:fill="auto"/>
            <w:noWrap/>
            <w:vAlign w:val="center"/>
            <w:hideMark/>
          </w:tcPr>
          <w:p w14:paraId="6682947F" w14:textId="69F66371" w:rsidR="00CC65D1" w:rsidRPr="000D5FB4" w:rsidRDefault="00CC65D1" w:rsidP="00CC65D1">
            <w:pPr>
              <w:spacing w:before="0" w:after="0" w:line="240" w:lineRule="auto"/>
              <w:jc w:val="center"/>
              <w:rPr>
                <w:rFonts w:eastAsia="Times New Roman"/>
                <w:sz w:val="18"/>
                <w:szCs w:val="18"/>
              </w:rPr>
            </w:pPr>
            <w:r w:rsidRPr="000D5FB4">
              <w:rPr>
                <w:sz w:val="18"/>
                <w:szCs w:val="18"/>
              </w:rPr>
              <w:t>10975.7</w:t>
            </w:r>
          </w:p>
        </w:tc>
        <w:tc>
          <w:tcPr>
            <w:tcW w:w="828" w:type="dxa"/>
            <w:shd w:val="clear" w:color="auto" w:fill="auto"/>
            <w:noWrap/>
            <w:vAlign w:val="center"/>
            <w:hideMark/>
          </w:tcPr>
          <w:p w14:paraId="3A87BBDB" w14:textId="5AB95747" w:rsidR="00CC65D1" w:rsidRPr="000D5FB4" w:rsidRDefault="00CC65D1" w:rsidP="00CC65D1">
            <w:pPr>
              <w:spacing w:before="0" w:after="0" w:line="240" w:lineRule="auto"/>
              <w:jc w:val="center"/>
              <w:rPr>
                <w:rFonts w:eastAsia="Times New Roman"/>
                <w:sz w:val="18"/>
                <w:szCs w:val="18"/>
              </w:rPr>
            </w:pPr>
            <w:r w:rsidRPr="000D5FB4">
              <w:rPr>
                <w:sz w:val="18"/>
                <w:szCs w:val="18"/>
              </w:rPr>
              <w:t>8445.2</w:t>
            </w:r>
          </w:p>
        </w:tc>
        <w:tc>
          <w:tcPr>
            <w:tcW w:w="850" w:type="dxa"/>
            <w:shd w:val="clear" w:color="auto" w:fill="auto"/>
            <w:noWrap/>
            <w:vAlign w:val="center"/>
            <w:hideMark/>
          </w:tcPr>
          <w:p w14:paraId="043E93BC" w14:textId="6C518A1C" w:rsidR="00CC65D1" w:rsidRPr="000D5FB4" w:rsidRDefault="00CC65D1" w:rsidP="00CC65D1">
            <w:pPr>
              <w:spacing w:before="0" w:after="0" w:line="240" w:lineRule="auto"/>
              <w:jc w:val="center"/>
              <w:rPr>
                <w:rFonts w:eastAsia="Times New Roman"/>
                <w:sz w:val="18"/>
                <w:szCs w:val="18"/>
              </w:rPr>
            </w:pPr>
            <w:r w:rsidRPr="000D5FB4">
              <w:rPr>
                <w:sz w:val="18"/>
                <w:szCs w:val="18"/>
              </w:rPr>
              <w:t>34317.3</w:t>
            </w:r>
          </w:p>
        </w:tc>
        <w:tc>
          <w:tcPr>
            <w:tcW w:w="791" w:type="dxa"/>
            <w:shd w:val="clear" w:color="auto" w:fill="auto"/>
            <w:noWrap/>
            <w:vAlign w:val="center"/>
            <w:hideMark/>
          </w:tcPr>
          <w:p w14:paraId="6FB6383C" w14:textId="33295323" w:rsidR="00CC65D1" w:rsidRPr="000D5FB4" w:rsidRDefault="00CC65D1" w:rsidP="00CC65D1">
            <w:pPr>
              <w:spacing w:before="0" w:after="0" w:line="240" w:lineRule="auto"/>
              <w:jc w:val="center"/>
              <w:rPr>
                <w:rFonts w:eastAsia="Times New Roman"/>
                <w:sz w:val="18"/>
                <w:szCs w:val="18"/>
              </w:rPr>
            </w:pPr>
            <w:r w:rsidRPr="000D5FB4">
              <w:rPr>
                <w:sz w:val="18"/>
                <w:szCs w:val="18"/>
              </w:rPr>
              <w:t>42762.5</w:t>
            </w:r>
          </w:p>
        </w:tc>
        <w:tc>
          <w:tcPr>
            <w:tcW w:w="769" w:type="dxa"/>
            <w:shd w:val="clear" w:color="auto" w:fill="auto"/>
            <w:noWrap/>
            <w:vAlign w:val="center"/>
            <w:hideMark/>
          </w:tcPr>
          <w:p w14:paraId="3C9844B1" w14:textId="39742DFA" w:rsidR="00CC65D1" w:rsidRPr="000D5FB4" w:rsidRDefault="00CC65D1" w:rsidP="00CC65D1">
            <w:pPr>
              <w:spacing w:before="0" w:after="0" w:line="240" w:lineRule="auto"/>
              <w:jc w:val="center"/>
              <w:rPr>
                <w:rFonts w:eastAsia="Times New Roman"/>
                <w:sz w:val="18"/>
                <w:szCs w:val="18"/>
              </w:rPr>
            </w:pPr>
            <w:r w:rsidRPr="000D5FB4">
              <w:rPr>
                <w:sz w:val="18"/>
                <w:szCs w:val="18"/>
              </w:rPr>
              <w:t>60976</w:t>
            </w:r>
          </w:p>
        </w:tc>
        <w:tc>
          <w:tcPr>
            <w:tcW w:w="891" w:type="dxa"/>
            <w:shd w:val="clear" w:color="auto" w:fill="auto"/>
            <w:noWrap/>
            <w:vAlign w:val="center"/>
            <w:hideMark/>
          </w:tcPr>
          <w:p w14:paraId="38900D8C" w14:textId="670B7D98" w:rsidR="00CC65D1" w:rsidRPr="000D5FB4" w:rsidRDefault="00CC65D1" w:rsidP="00CC65D1">
            <w:pPr>
              <w:spacing w:before="0" w:after="0" w:line="240" w:lineRule="auto"/>
              <w:jc w:val="center"/>
              <w:rPr>
                <w:rFonts w:eastAsia="Times New Roman"/>
                <w:sz w:val="18"/>
                <w:szCs w:val="18"/>
              </w:rPr>
            </w:pPr>
            <w:r w:rsidRPr="000D5FB4">
              <w:rPr>
                <w:sz w:val="18"/>
                <w:szCs w:val="18"/>
              </w:rPr>
              <w:t>17073.3</w:t>
            </w:r>
          </w:p>
        </w:tc>
        <w:tc>
          <w:tcPr>
            <w:tcW w:w="810" w:type="dxa"/>
            <w:shd w:val="clear" w:color="auto" w:fill="auto"/>
            <w:noWrap/>
            <w:vAlign w:val="center"/>
            <w:hideMark/>
          </w:tcPr>
          <w:p w14:paraId="09648622" w14:textId="68684548" w:rsidR="00CC65D1" w:rsidRPr="000D5FB4" w:rsidRDefault="00CC65D1" w:rsidP="00CC65D1">
            <w:pPr>
              <w:spacing w:before="0" w:after="0" w:line="240" w:lineRule="auto"/>
              <w:jc w:val="center"/>
              <w:rPr>
                <w:rFonts w:eastAsia="Times New Roman"/>
                <w:sz w:val="18"/>
                <w:szCs w:val="18"/>
              </w:rPr>
            </w:pPr>
            <w:r w:rsidRPr="000D5FB4">
              <w:rPr>
                <w:sz w:val="18"/>
                <w:szCs w:val="18"/>
              </w:rPr>
              <w:t>3618.9</w:t>
            </w:r>
          </w:p>
        </w:tc>
        <w:tc>
          <w:tcPr>
            <w:tcW w:w="809" w:type="dxa"/>
            <w:shd w:val="clear" w:color="auto" w:fill="auto"/>
            <w:noWrap/>
            <w:vAlign w:val="center"/>
            <w:hideMark/>
          </w:tcPr>
          <w:p w14:paraId="707A8AC2" w14:textId="67A1AB96" w:rsidR="00CC65D1" w:rsidRPr="000D5FB4" w:rsidRDefault="00CC65D1" w:rsidP="00CC65D1">
            <w:pPr>
              <w:spacing w:before="0" w:after="0" w:line="240" w:lineRule="auto"/>
              <w:jc w:val="center"/>
              <w:rPr>
                <w:rFonts w:eastAsia="Times New Roman"/>
                <w:sz w:val="18"/>
                <w:szCs w:val="18"/>
              </w:rPr>
            </w:pPr>
            <w:r w:rsidRPr="000D5FB4">
              <w:rPr>
                <w:sz w:val="18"/>
                <w:szCs w:val="18"/>
              </w:rPr>
              <w:t>5487.8</w:t>
            </w:r>
          </w:p>
        </w:tc>
        <w:tc>
          <w:tcPr>
            <w:tcW w:w="813" w:type="dxa"/>
            <w:shd w:val="clear" w:color="auto" w:fill="auto"/>
            <w:noWrap/>
            <w:vAlign w:val="center"/>
            <w:hideMark/>
          </w:tcPr>
          <w:p w14:paraId="282A2E76" w14:textId="083E56E3" w:rsidR="00CC65D1" w:rsidRPr="000D5FB4" w:rsidRDefault="00CC65D1" w:rsidP="00CC65D1">
            <w:pPr>
              <w:spacing w:before="0" w:after="0" w:line="240" w:lineRule="auto"/>
              <w:jc w:val="center"/>
              <w:rPr>
                <w:rFonts w:eastAsia="Times New Roman"/>
                <w:sz w:val="18"/>
                <w:szCs w:val="18"/>
              </w:rPr>
            </w:pPr>
            <w:r w:rsidRPr="000D5FB4">
              <w:rPr>
                <w:sz w:val="18"/>
                <w:szCs w:val="18"/>
              </w:rPr>
              <w:t>4222.6</w:t>
            </w:r>
          </w:p>
        </w:tc>
        <w:tc>
          <w:tcPr>
            <w:tcW w:w="791" w:type="dxa"/>
            <w:shd w:val="clear" w:color="auto" w:fill="auto"/>
            <w:noWrap/>
            <w:vAlign w:val="center"/>
            <w:hideMark/>
          </w:tcPr>
          <w:p w14:paraId="7545339D" w14:textId="13BFE4D8" w:rsidR="00CC65D1" w:rsidRPr="000D5FB4" w:rsidRDefault="00CC65D1" w:rsidP="00CC65D1">
            <w:pPr>
              <w:spacing w:before="0" w:after="0" w:line="240" w:lineRule="auto"/>
              <w:jc w:val="center"/>
              <w:rPr>
                <w:rFonts w:eastAsia="Times New Roman"/>
                <w:sz w:val="18"/>
                <w:szCs w:val="18"/>
              </w:rPr>
            </w:pPr>
            <w:r w:rsidRPr="000D5FB4">
              <w:rPr>
                <w:sz w:val="18"/>
                <w:szCs w:val="18"/>
              </w:rPr>
              <w:t>17158.6</w:t>
            </w:r>
          </w:p>
        </w:tc>
        <w:tc>
          <w:tcPr>
            <w:tcW w:w="1016" w:type="dxa"/>
            <w:shd w:val="clear" w:color="auto" w:fill="auto"/>
            <w:noWrap/>
            <w:vAlign w:val="center"/>
            <w:hideMark/>
          </w:tcPr>
          <w:p w14:paraId="7ADA0A90" w14:textId="7727E326" w:rsidR="00CC65D1" w:rsidRPr="000D5FB4" w:rsidRDefault="00CC65D1" w:rsidP="00CC65D1">
            <w:pPr>
              <w:spacing w:before="0" w:after="0" w:line="240" w:lineRule="auto"/>
              <w:jc w:val="center"/>
              <w:rPr>
                <w:rFonts w:eastAsia="Times New Roman"/>
                <w:sz w:val="18"/>
                <w:szCs w:val="18"/>
              </w:rPr>
            </w:pPr>
            <w:r w:rsidRPr="000D5FB4">
              <w:rPr>
                <w:sz w:val="18"/>
                <w:szCs w:val="18"/>
              </w:rPr>
              <w:t>21381.2</w:t>
            </w:r>
          </w:p>
        </w:tc>
        <w:tc>
          <w:tcPr>
            <w:tcW w:w="863" w:type="dxa"/>
            <w:shd w:val="clear" w:color="auto" w:fill="auto"/>
            <w:noWrap/>
            <w:vAlign w:val="center"/>
            <w:hideMark/>
          </w:tcPr>
          <w:p w14:paraId="19D43252" w14:textId="129CA0F6" w:rsidR="00CC65D1" w:rsidRPr="000D5FB4" w:rsidRDefault="00CC65D1" w:rsidP="00CC65D1">
            <w:pPr>
              <w:spacing w:before="0" w:after="0" w:line="240" w:lineRule="auto"/>
              <w:jc w:val="center"/>
              <w:rPr>
                <w:rFonts w:eastAsia="Times New Roman"/>
                <w:sz w:val="18"/>
                <w:szCs w:val="18"/>
              </w:rPr>
            </w:pPr>
            <w:r w:rsidRPr="000D5FB4">
              <w:rPr>
                <w:sz w:val="18"/>
                <w:szCs w:val="18"/>
              </w:rPr>
              <w:t>30488</w:t>
            </w:r>
          </w:p>
        </w:tc>
        <w:tc>
          <w:tcPr>
            <w:tcW w:w="811" w:type="dxa"/>
            <w:shd w:val="clear" w:color="auto" w:fill="auto"/>
            <w:noWrap/>
            <w:vAlign w:val="center"/>
            <w:hideMark/>
          </w:tcPr>
          <w:p w14:paraId="7C9B3EF0" w14:textId="7A76944C" w:rsidR="00CC65D1" w:rsidRPr="000D5FB4" w:rsidRDefault="00CC65D1" w:rsidP="00CC65D1">
            <w:pPr>
              <w:spacing w:before="0" w:after="0" w:line="240" w:lineRule="auto"/>
              <w:jc w:val="center"/>
              <w:rPr>
                <w:rFonts w:eastAsia="Times New Roman"/>
                <w:sz w:val="18"/>
                <w:szCs w:val="18"/>
              </w:rPr>
            </w:pPr>
            <w:r w:rsidRPr="000D5FB4">
              <w:rPr>
                <w:sz w:val="18"/>
                <w:szCs w:val="18"/>
              </w:rPr>
              <w:t>8536.6</w:t>
            </w:r>
          </w:p>
        </w:tc>
      </w:tr>
      <w:tr w:rsidR="00123DCF" w:rsidRPr="000D5FB4" w14:paraId="1F838AB3" w14:textId="77777777" w:rsidTr="00CC65D1">
        <w:trPr>
          <w:trHeight w:val="330"/>
        </w:trPr>
        <w:tc>
          <w:tcPr>
            <w:tcW w:w="441" w:type="dxa"/>
            <w:shd w:val="clear" w:color="auto" w:fill="auto"/>
            <w:noWrap/>
            <w:vAlign w:val="center"/>
            <w:hideMark/>
          </w:tcPr>
          <w:p w14:paraId="764A4ADC"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IVa</w:t>
            </w:r>
          </w:p>
        </w:tc>
        <w:tc>
          <w:tcPr>
            <w:tcW w:w="491" w:type="dxa"/>
            <w:shd w:val="clear" w:color="auto" w:fill="auto"/>
            <w:noWrap/>
            <w:vAlign w:val="center"/>
            <w:hideMark/>
          </w:tcPr>
          <w:p w14:paraId="1B26DFD2"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36</w:t>
            </w:r>
          </w:p>
        </w:tc>
        <w:tc>
          <w:tcPr>
            <w:tcW w:w="641" w:type="dxa"/>
            <w:shd w:val="clear" w:color="auto" w:fill="auto"/>
            <w:noWrap/>
            <w:vAlign w:val="center"/>
            <w:hideMark/>
          </w:tcPr>
          <w:p w14:paraId="3D65458B" w14:textId="2DA2A48F"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3640</w:t>
            </w:r>
          </w:p>
        </w:tc>
        <w:tc>
          <w:tcPr>
            <w:tcW w:w="591" w:type="dxa"/>
            <w:shd w:val="clear" w:color="auto" w:fill="auto"/>
            <w:noWrap/>
            <w:vAlign w:val="center"/>
            <w:hideMark/>
          </w:tcPr>
          <w:p w14:paraId="7129BF8F" w14:textId="4E23E642" w:rsidR="00CC65D1" w:rsidRPr="000D5FB4" w:rsidRDefault="00CC65D1" w:rsidP="00CC65D1">
            <w:pPr>
              <w:spacing w:before="0" w:after="0" w:line="240" w:lineRule="auto"/>
              <w:jc w:val="center"/>
              <w:rPr>
                <w:rFonts w:eastAsia="Times New Roman"/>
                <w:sz w:val="18"/>
                <w:szCs w:val="18"/>
              </w:rPr>
            </w:pPr>
            <w:r w:rsidRPr="000D5FB4">
              <w:rPr>
                <w:sz w:val="18"/>
                <w:szCs w:val="18"/>
              </w:rPr>
              <w:t>83.8</w:t>
            </w:r>
          </w:p>
        </w:tc>
        <w:tc>
          <w:tcPr>
            <w:tcW w:w="591" w:type="dxa"/>
            <w:shd w:val="clear" w:color="auto" w:fill="auto"/>
            <w:noWrap/>
            <w:vAlign w:val="center"/>
            <w:hideMark/>
          </w:tcPr>
          <w:p w14:paraId="69A6B786" w14:textId="45F6540E" w:rsidR="00CC65D1" w:rsidRPr="000D5FB4" w:rsidRDefault="00CC65D1" w:rsidP="00CC65D1">
            <w:pPr>
              <w:spacing w:before="0" w:after="0" w:line="240" w:lineRule="auto"/>
              <w:jc w:val="center"/>
              <w:rPr>
                <w:rFonts w:eastAsia="Times New Roman"/>
                <w:sz w:val="18"/>
                <w:szCs w:val="18"/>
              </w:rPr>
            </w:pPr>
            <w:r w:rsidRPr="000D5FB4">
              <w:rPr>
                <w:sz w:val="18"/>
                <w:szCs w:val="18"/>
              </w:rPr>
              <w:t>62.9</w:t>
            </w:r>
          </w:p>
        </w:tc>
        <w:tc>
          <w:tcPr>
            <w:tcW w:w="789" w:type="dxa"/>
            <w:shd w:val="clear" w:color="auto" w:fill="auto"/>
            <w:noWrap/>
            <w:vAlign w:val="center"/>
            <w:hideMark/>
          </w:tcPr>
          <w:p w14:paraId="3BDB8325" w14:textId="20C7B350" w:rsidR="00CC65D1" w:rsidRPr="000D5FB4" w:rsidRDefault="00CC65D1" w:rsidP="00CC65D1">
            <w:pPr>
              <w:spacing w:before="0" w:after="0" w:line="240" w:lineRule="auto"/>
              <w:jc w:val="center"/>
              <w:rPr>
                <w:rFonts w:eastAsia="Times New Roman"/>
                <w:sz w:val="18"/>
                <w:szCs w:val="18"/>
              </w:rPr>
            </w:pPr>
            <w:r w:rsidRPr="000D5FB4">
              <w:rPr>
                <w:sz w:val="18"/>
                <w:szCs w:val="18"/>
              </w:rPr>
              <w:t>62012</w:t>
            </w:r>
          </w:p>
        </w:tc>
        <w:tc>
          <w:tcPr>
            <w:tcW w:w="791" w:type="dxa"/>
            <w:shd w:val="clear" w:color="auto" w:fill="auto"/>
            <w:noWrap/>
            <w:vAlign w:val="center"/>
            <w:hideMark/>
          </w:tcPr>
          <w:p w14:paraId="6F42F8C2" w14:textId="5651591F" w:rsidR="00CC65D1" w:rsidRPr="000D5FB4" w:rsidRDefault="00CC65D1" w:rsidP="00CC65D1">
            <w:pPr>
              <w:spacing w:before="0" w:after="0" w:line="240" w:lineRule="auto"/>
              <w:jc w:val="center"/>
              <w:rPr>
                <w:rFonts w:eastAsia="Times New Roman"/>
                <w:sz w:val="18"/>
                <w:szCs w:val="18"/>
              </w:rPr>
            </w:pPr>
            <w:r w:rsidRPr="000D5FB4">
              <w:rPr>
                <w:sz w:val="18"/>
                <w:szCs w:val="18"/>
              </w:rPr>
              <w:t>7360.8</w:t>
            </w:r>
          </w:p>
        </w:tc>
        <w:tc>
          <w:tcPr>
            <w:tcW w:w="791" w:type="dxa"/>
            <w:shd w:val="clear" w:color="auto" w:fill="auto"/>
            <w:noWrap/>
            <w:vAlign w:val="center"/>
            <w:hideMark/>
          </w:tcPr>
          <w:p w14:paraId="774E0DE7" w14:textId="4840B3EE" w:rsidR="00CC65D1" w:rsidRPr="000D5FB4" w:rsidRDefault="00CC65D1" w:rsidP="00CC65D1">
            <w:pPr>
              <w:spacing w:before="0" w:after="0" w:line="240" w:lineRule="auto"/>
              <w:jc w:val="center"/>
              <w:rPr>
                <w:rFonts w:eastAsia="Times New Roman"/>
                <w:sz w:val="18"/>
                <w:szCs w:val="18"/>
              </w:rPr>
            </w:pPr>
            <w:r w:rsidRPr="000D5FB4">
              <w:rPr>
                <w:sz w:val="18"/>
                <w:szCs w:val="18"/>
              </w:rPr>
              <w:t>11162.2</w:t>
            </w:r>
          </w:p>
        </w:tc>
        <w:tc>
          <w:tcPr>
            <w:tcW w:w="828" w:type="dxa"/>
            <w:shd w:val="clear" w:color="auto" w:fill="auto"/>
            <w:noWrap/>
            <w:vAlign w:val="center"/>
            <w:hideMark/>
          </w:tcPr>
          <w:p w14:paraId="0878589F" w14:textId="3DCA9D8C" w:rsidR="00CC65D1" w:rsidRPr="000D5FB4" w:rsidRDefault="00CC65D1" w:rsidP="00CC65D1">
            <w:pPr>
              <w:spacing w:before="0" w:after="0" w:line="240" w:lineRule="auto"/>
              <w:jc w:val="center"/>
              <w:rPr>
                <w:rFonts w:eastAsia="Times New Roman"/>
                <w:sz w:val="18"/>
                <w:szCs w:val="18"/>
              </w:rPr>
            </w:pPr>
            <w:r w:rsidRPr="000D5FB4">
              <w:rPr>
                <w:sz w:val="18"/>
                <w:szCs w:val="18"/>
              </w:rPr>
              <w:t>8588.7</w:t>
            </w:r>
          </w:p>
        </w:tc>
        <w:tc>
          <w:tcPr>
            <w:tcW w:w="850" w:type="dxa"/>
            <w:shd w:val="clear" w:color="auto" w:fill="auto"/>
            <w:noWrap/>
            <w:vAlign w:val="center"/>
            <w:hideMark/>
          </w:tcPr>
          <w:p w14:paraId="0BEC8F6D" w14:textId="37DF7999" w:rsidR="00CC65D1" w:rsidRPr="000D5FB4" w:rsidRDefault="00CC65D1" w:rsidP="00CC65D1">
            <w:pPr>
              <w:spacing w:before="0" w:after="0" w:line="240" w:lineRule="auto"/>
              <w:jc w:val="center"/>
              <w:rPr>
                <w:rFonts w:eastAsia="Times New Roman"/>
                <w:sz w:val="18"/>
                <w:szCs w:val="18"/>
              </w:rPr>
            </w:pPr>
            <w:r w:rsidRPr="000D5FB4">
              <w:rPr>
                <w:sz w:val="18"/>
                <w:szCs w:val="18"/>
              </w:rPr>
              <w:t>34900.4</w:t>
            </w:r>
          </w:p>
        </w:tc>
        <w:tc>
          <w:tcPr>
            <w:tcW w:w="791" w:type="dxa"/>
            <w:shd w:val="clear" w:color="auto" w:fill="auto"/>
            <w:noWrap/>
            <w:vAlign w:val="center"/>
            <w:hideMark/>
          </w:tcPr>
          <w:p w14:paraId="0D46FCE7" w14:textId="67B39571" w:rsidR="00CC65D1" w:rsidRPr="000D5FB4" w:rsidRDefault="00CC65D1" w:rsidP="00CC65D1">
            <w:pPr>
              <w:spacing w:before="0" w:after="0" w:line="240" w:lineRule="auto"/>
              <w:jc w:val="center"/>
              <w:rPr>
                <w:rFonts w:eastAsia="Times New Roman"/>
                <w:sz w:val="18"/>
                <w:szCs w:val="18"/>
              </w:rPr>
            </w:pPr>
            <w:r w:rsidRPr="000D5FB4">
              <w:rPr>
                <w:sz w:val="18"/>
                <w:szCs w:val="18"/>
              </w:rPr>
              <w:t>43489.0</w:t>
            </w:r>
          </w:p>
        </w:tc>
        <w:tc>
          <w:tcPr>
            <w:tcW w:w="769" w:type="dxa"/>
            <w:shd w:val="clear" w:color="auto" w:fill="auto"/>
            <w:noWrap/>
            <w:vAlign w:val="center"/>
            <w:hideMark/>
          </w:tcPr>
          <w:p w14:paraId="7760D526" w14:textId="0D249C55" w:rsidR="00CC65D1" w:rsidRPr="000D5FB4" w:rsidRDefault="00CC65D1" w:rsidP="00CC65D1">
            <w:pPr>
              <w:spacing w:before="0" w:after="0" w:line="240" w:lineRule="auto"/>
              <w:jc w:val="center"/>
              <w:rPr>
                <w:rFonts w:eastAsia="Times New Roman"/>
                <w:sz w:val="18"/>
                <w:szCs w:val="18"/>
              </w:rPr>
            </w:pPr>
            <w:r w:rsidRPr="000D5FB4">
              <w:rPr>
                <w:sz w:val="18"/>
                <w:szCs w:val="18"/>
              </w:rPr>
              <w:t>62012</w:t>
            </w:r>
          </w:p>
        </w:tc>
        <w:tc>
          <w:tcPr>
            <w:tcW w:w="891" w:type="dxa"/>
            <w:shd w:val="clear" w:color="auto" w:fill="auto"/>
            <w:noWrap/>
            <w:vAlign w:val="center"/>
            <w:hideMark/>
          </w:tcPr>
          <w:p w14:paraId="58DE0B97" w14:textId="752234E7" w:rsidR="00CC65D1" w:rsidRPr="000D5FB4" w:rsidRDefault="00CC65D1" w:rsidP="00CC65D1">
            <w:pPr>
              <w:spacing w:before="0" w:after="0" w:line="240" w:lineRule="auto"/>
              <w:jc w:val="center"/>
              <w:rPr>
                <w:rFonts w:eastAsia="Times New Roman"/>
                <w:sz w:val="18"/>
                <w:szCs w:val="18"/>
              </w:rPr>
            </w:pPr>
            <w:r w:rsidRPr="000D5FB4">
              <w:rPr>
                <w:sz w:val="18"/>
                <w:szCs w:val="18"/>
              </w:rPr>
              <w:t>17363.4</w:t>
            </w:r>
          </w:p>
        </w:tc>
        <w:tc>
          <w:tcPr>
            <w:tcW w:w="810" w:type="dxa"/>
            <w:shd w:val="clear" w:color="auto" w:fill="auto"/>
            <w:noWrap/>
            <w:vAlign w:val="center"/>
            <w:hideMark/>
          </w:tcPr>
          <w:p w14:paraId="596F7233" w14:textId="0F9B01D3" w:rsidR="00CC65D1" w:rsidRPr="000D5FB4" w:rsidRDefault="00CC65D1" w:rsidP="00CC65D1">
            <w:pPr>
              <w:spacing w:before="0" w:after="0" w:line="240" w:lineRule="auto"/>
              <w:jc w:val="center"/>
              <w:rPr>
                <w:rFonts w:eastAsia="Times New Roman"/>
                <w:sz w:val="18"/>
                <w:szCs w:val="18"/>
              </w:rPr>
            </w:pPr>
            <w:r w:rsidRPr="000D5FB4">
              <w:rPr>
                <w:sz w:val="18"/>
                <w:szCs w:val="18"/>
              </w:rPr>
              <w:t>3680.4</w:t>
            </w:r>
          </w:p>
        </w:tc>
        <w:tc>
          <w:tcPr>
            <w:tcW w:w="809" w:type="dxa"/>
            <w:shd w:val="clear" w:color="auto" w:fill="auto"/>
            <w:noWrap/>
            <w:vAlign w:val="center"/>
            <w:hideMark/>
          </w:tcPr>
          <w:p w14:paraId="237D0045" w14:textId="7E8EADBC" w:rsidR="00CC65D1" w:rsidRPr="000D5FB4" w:rsidRDefault="00CC65D1" w:rsidP="00CC65D1">
            <w:pPr>
              <w:spacing w:before="0" w:after="0" w:line="240" w:lineRule="auto"/>
              <w:jc w:val="center"/>
              <w:rPr>
                <w:rFonts w:eastAsia="Times New Roman"/>
                <w:sz w:val="18"/>
                <w:szCs w:val="18"/>
              </w:rPr>
            </w:pPr>
            <w:r w:rsidRPr="000D5FB4">
              <w:rPr>
                <w:sz w:val="18"/>
                <w:szCs w:val="18"/>
              </w:rPr>
              <w:t>5581.1</w:t>
            </w:r>
          </w:p>
        </w:tc>
        <w:tc>
          <w:tcPr>
            <w:tcW w:w="813" w:type="dxa"/>
            <w:shd w:val="clear" w:color="auto" w:fill="auto"/>
            <w:noWrap/>
            <w:vAlign w:val="center"/>
            <w:hideMark/>
          </w:tcPr>
          <w:p w14:paraId="0D802692" w14:textId="59EC0D62" w:rsidR="00CC65D1" w:rsidRPr="000D5FB4" w:rsidRDefault="00CC65D1" w:rsidP="00CC65D1">
            <w:pPr>
              <w:spacing w:before="0" w:after="0" w:line="240" w:lineRule="auto"/>
              <w:jc w:val="center"/>
              <w:rPr>
                <w:rFonts w:eastAsia="Times New Roman"/>
                <w:sz w:val="18"/>
                <w:szCs w:val="18"/>
              </w:rPr>
            </w:pPr>
            <w:r w:rsidRPr="000D5FB4">
              <w:rPr>
                <w:sz w:val="18"/>
                <w:szCs w:val="18"/>
              </w:rPr>
              <w:t>4294.3</w:t>
            </w:r>
          </w:p>
        </w:tc>
        <w:tc>
          <w:tcPr>
            <w:tcW w:w="791" w:type="dxa"/>
            <w:shd w:val="clear" w:color="auto" w:fill="auto"/>
            <w:noWrap/>
            <w:vAlign w:val="center"/>
            <w:hideMark/>
          </w:tcPr>
          <w:p w14:paraId="085457CE" w14:textId="21322EE2" w:rsidR="00CC65D1" w:rsidRPr="000D5FB4" w:rsidRDefault="00CC65D1" w:rsidP="00CC65D1">
            <w:pPr>
              <w:spacing w:before="0" w:after="0" w:line="240" w:lineRule="auto"/>
              <w:jc w:val="center"/>
              <w:rPr>
                <w:rFonts w:eastAsia="Times New Roman"/>
                <w:sz w:val="18"/>
                <w:szCs w:val="18"/>
              </w:rPr>
            </w:pPr>
            <w:r w:rsidRPr="000D5FB4">
              <w:rPr>
                <w:sz w:val="18"/>
                <w:szCs w:val="18"/>
              </w:rPr>
              <w:t>17450.2</w:t>
            </w:r>
          </w:p>
        </w:tc>
        <w:tc>
          <w:tcPr>
            <w:tcW w:w="1016" w:type="dxa"/>
            <w:shd w:val="clear" w:color="auto" w:fill="auto"/>
            <w:noWrap/>
            <w:vAlign w:val="center"/>
            <w:hideMark/>
          </w:tcPr>
          <w:p w14:paraId="26B9261F" w14:textId="563A048B" w:rsidR="00CC65D1" w:rsidRPr="000D5FB4" w:rsidRDefault="00CC65D1" w:rsidP="00CC65D1">
            <w:pPr>
              <w:spacing w:before="0" w:after="0" w:line="240" w:lineRule="auto"/>
              <w:jc w:val="center"/>
              <w:rPr>
                <w:rFonts w:eastAsia="Times New Roman"/>
                <w:sz w:val="18"/>
                <w:szCs w:val="18"/>
              </w:rPr>
            </w:pPr>
            <w:r w:rsidRPr="000D5FB4">
              <w:rPr>
                <w:sz w:val="18"/>
                <w:szCs w:val="18"/>
              </w:rPr>
              <w:t>21744.5</w:t>
            </w:r>
          </w:p>
        </w:tc>
        <w:tc>
          <w:tcPr>
            <w:tcW w:w="863" w:type="dxa"/>
            <w:shd w:val="clear" w:color="auto" w:fill="auto"/>
            <w:noWrap/>
            <w:vAlign w:val="center"/>
            <w:hideMark/>
          </w:tcPr>
          <w:p w14:paraId="27F83427" w14:textId="7D9F0CE6" w:rsidR="00CC65D1" w:rsidRPr="000D5FB4" w:rsidRDefault="00CC65D1" w:rsidP="00CC65D1">
            <w:pPr>
              <w:spacing w:before="0" w:after="0" w:line="240" w:lineRule="auto"/>
              <w:jc w:val="center"/>
              <w:rPr>
                <w:rFonts w:eastAsia="Times New Roman"/>
                <w:sz w:val="18"/>
                <w:szCs w:val="18"/>
              </w:rPr>
            </w:pPr>
            <w:r w:rsidRPr="000D5FB4">
              <w:rPr>
                <w:sz w:val="18"/>
                <w:szCs w:val="18"/>
              </w:rPr>
              <w:t>31006</w:t>
            </w:r>
          </w:p>
        </w:tc>
        <w:tc>
          <w:tcPr>
            <w:tcW w:w="811" w:type="dxa"/>
            <w:shd w:val="clear" w:color="auto" w:fill="auto"/>
            <w:noWrap/>
            <w:vAlign w:val="center"/>
            <w:hideMark/>
          </w:tcPr>
          <w:p w14:paraId="77F57B2E" w14:textId="074A7C9C" w:rsidR="00CC65D1" w:rsidRPr="000D5FB4" w:rsidRDefault="00CC65D1" w:rsidP="00CC65D1">
            <w:pPr>
              <w:spacing w:before="0" w:after="0" w:line="240" w:lineRule="auto"/>
              <w:jc w:val="center"/>
              <w:rPr>
                <w:rFonts w:eastAsia="Times New Roman"/>
                <w:sz w:val="18"/>
                <w:szCs w:val="18"/>
              </w:rPr>
            </w:pPr>
            <w:r w:rsidRPr="000D5FB4">
              <w:rPr>
                <w:sz w:val="18"/>
                <w:szCs w:val="18"/>
              </w:rPr>
              <w:t>8681.7</w:t>
            </w:r>
          </w:p>
        </w:tc>
      </w:tr>
      <w:tr w:rsidR="00123DCF" w:rsidRPr="000D5FB4" w14:paraId="41B5272A" w14:textId="77777777" w:rsidTr="00CC65D1">
        <w:trPr>
          <w:trHeight w:val="330"/>
        </w:trPr>
        <w:tc>
          <w:tcPr>
            <w:tcW w:w="441" w:type="dxa"/>
            <w:shd w:val="clear" w:color="auto" w:fill="auto"/>
            <w:noWrap/>
            <w:vAlign w:val="center"/>
            <w:hideMark/>
          </w:tcPr>
          <w:p w14:paraId="146CB997"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IVa</w:t>
            </w:r>
          </w:p>
        </w:tc>
        <w:tc>
          <w:tcPr>
            <w:tcW w:w="491" w:type="dxa"/>
            <w:shd w:val="clear" w:color="auto" w:fill="auto"/>
            <w:noWrap/>
            <w:vAlign w:val="center"/>
            <w:hideMark/>
          </w:tcPr>
          <w:p w14:paraId="2A18910D"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38</w:t>
            </w:r>
          </w:p>
        </w:tc>
        <w:tc>
          <w:tcPr>
            <w:tcW w:w="641" w:type="dxa"/>
            <w:shd w:val="clear" w:color="auto" w:fill="auto"/>
            <w:noWrap/>
            <w:vAlign w:val="center"/>
            <w:hideMark/>
          </w:tcPr>
          <w:p w14:paraId="0B81663C" w14:textId="0FFEA305"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3520</w:t>
            </w:r>
          </w:p>
        </w:tc>
        <w:tc>
          <w:tcPr>
            <w:tcW w:w="591" w:type="dxa"/>
            <w:shd w:val="clear" w:color="auto" w:fill="auto"/>
            <w:noWrap/>
            <w:vAlign w:val="center"/>
            <w:hideMark/>
          </w:tcPr>
          <w:p w14:paraId="7E3BBC59" w14:textId="18772F3D" w:rsidR="00CC65D1" w:rsidRPr="000D5FB4" w:rsidRDefault="00CC65D1" w:rsidP="00CC65D1">
            <w:pPr>
              <w:spacing w:before="0" w:after="0" w:line="240" w:lineRule="auto"/>
              <w:jc w:val="center"/>
              <w:rPr>
                <w:rFonts w:eastAsia="Times New Roman"/>
                <w:sz w:val="18"/>
                <w:szCs w:val="18"/>
              </w:rPr>
            </w:pPr>
            <w:r w:rsidRPr="000D5FB4">
              <w:rPr>
                <w:sz w:val="18"/>
                <w:szCs w:val="18"/>
              </w:rPr>
              <w:t>86.4</w:t>
            </w:r>
          </w:p>
        </w:tc>
        <w:tc>
          <w:tcPr>
            <w:tcW w:w="591" w:type="dxa"/>
            <w:shd w:val="clear" w:color="auto" w:fill="auto"/>
            <w:noWrap/>
            <w:vAlign w:val="center"/>
            <w:hideMark/>
          </w:tcPr>
          <w:p w14:paraId="54B59725" w14:textId="77AC39B3" w:rsidR="00CC65D1" w:rsidRPr="000D5FB4" w:rsidRDefault="00CC65D1" w:rsidP="00CC65D1">
            <w:pPr>
              <w:spacing w:before="0" w:after="0" w:line="240" w:lineRule="auto"/>
              <w:jc w:val="center"/>
              <w:rPr>
                <w:rFonts w:eastAsia="Times New Roman"/>
                <w:sz w:val="18"/>
                <w:szCs w:val="18"/>
              </w:rPr>
            </w:pPr>
            <w:r w:rsidRPr="000D5FB4">
              <w:rPr>
                <w:sz w:val="18"/>
                <w:szCs w:val="18"/>
              </w:rPr>
              <w:t>65.1</w:t>
            </w:r>
          </w:p>
        </w:tc>
        <w:tc>
          <w:tcPr>
            <w:tcW w:w="789" w:type="dxa"/>
            <w:shd w:val="clear" w:color="auto" w:fill="auto"/>
            <w:noWrap/>
            <w:vAlign w:val="center"/>
            <w:hideMark/>
          </w:tcPr>
          <w:p w14:paraId="5574472C" w14:textId="01F4163A" w:rsidR="00CC65D1" w:rsidRPr="000D5FB4" w:rsidRDefault="00CC65D1" w:rsidP="00CC65D1">
            <w:pPr>
              <w:spacing w:before="0" w:after="0" w:line="240" w:lineRule="auto"/>
              <w:jc w:val="center"/>
              <w:rPr>
                <w:rFonts w:eastAsia="Times New Roman"/>
                <w:sz w:val="18"/>
                <w:szCs w:val="18"/>
              </w:rPr>
            </w:pPr>
            <w:r w:rsidRPr="000D5FB4">
              <w:rPr>
                <w:sz w:val="18"/>
                <w:szCs w:val="18"/>
              </w:rPr>
              <w:t>63936</w:t>
            </w:r>
          </w:p>
        </w:tc>
        <w:tc>
          <w:tcPr>
            <w:tcW w:w="791" w:type="dxa"/>
            <w:shd w:val="clear" w:color="auto" w:fill="auto"/>
            <w:noWrap/>
            <w:vAlign w:val="center"/>
            <w:hideMark/>
          </w:tcPr>
          <w:p w14:paraId="68DB4FEE" w14:textId="44971290" w:rsidR="00CC65D1" w:rsidRPr="000D5FB4" w:rsidRDefault="00CC65D1" w:rsidP="00CC65D1">
            <w:pPr>
              <w:spacing w:before="0" w:after="0" w:line="240" w:lineRule="auto"/>
              <w:jc w:val="center"/>
              <w:rPr>
                <w:rFonts w:eastAsia="Times New Roman"/>
                <w:sz w:val="18"/>
                <w:szCs w:val="18"/>
              </w:rPr>
            </w:pPr>
            <w:r w:rsidRPr="000D5FB4">
              <w:rPr>
                <w:sz w:val="18"/>
                <w:szCs w:val="18"/>
              </w:rPr>
              <w:t>7589.2</w:t>
            </w:r>
          </w:p>
        </w:tc>
        <w:tc>
          <w:tcPr>
            <w:tcW w:w="791" w:type="dxa"/>
            <w:shd w:val="clear" w:color="auto" w:fill="auto"/>
            <w:noWrap/>
            <w:vAlign w:val="center"/>
            <w:hideMark/>
          </w:tcPr>
          <w:p w14:paraId="40963B59" w14:textId="616281C3" w:rsidR="00CC65D1" w:rsidRPr="000D5FB4" w:rsidRDefault="00CC65D1" w:rsidP="00CC65D1">
            <w:pPr>
              <w:spacing w:before="0" w:after="0" w:line="240" w:lineRule="auto"/>
              <w:jc w:val="center"/>
              <w:rPr>
                <w:rFonts w:eastAsia="Times New Roman"/>
                <w:sz w:val="18"/>
                <w:szCs w:val="18"/>
              </w:rPr>
            </w:pPr>
            <w:r w:rsidRPr="000D5FB4">
              <w:rPr>
                <w:sz w:val="18"/>
                <w:szCs w:val="18"/>
              </w:rPr>
              <w:t>11508.5</w:t>
            </w:r>
          </w:p>
        </w:tc>
        <w:tc>
          <w:tcPr>
            <w:tcW w:w="828" w:type="dxa"/>
            <w:shd w:val="clear" w:color="auto" w:fill="auto"/>
            <w:noWrap/>
            <w:vAlign w:val="center"/>
            <w:hideMark/>
          </w:tcPr>
          <w:p w14:paraId="5E6F8FA9" w14:textId="277EAE93" w:rsidR="00CC65D1" w:rsidRPr="000D5FB4" w:rsidRDefault="00CC65D1" w:rsidP="00CC65D1">
            <w:pPr>
              <w:spacing w:before="0" w:after="0" w:line="240" w:lineRule="auto"/>
              <w:jc w:val="center"/>
              <w:rPr>
                <w:rFonts w:eastAsia="Times New Roman"/>
                <w:sz w:val="18"/>
                <w:szCs w:val="18"/>
              </w:rPr>
            </w:pPr>
            <w:r w:rsidRPr="000D5FB4">
              <w:rPr>
                <w:sz w:val="18"/>
                <w:szCs w:val="18"/>
              </w:rPr>
              <w:t>8855.1</w:t>
            </w:r>
          </w:p>
        </w:tc>
        <w:tc>
          <w:tcPr>
            <w:tcW w:w="850" w:type="dxa"/>
            <w:shd w:val="clear" w:color="auto" w:fill="auto"/>
            <w:noWrap/>
            <w:vAlign w:val="center"/>
            <w:hideMark/>
          </w:tcPr>
          <w:p w14:paraId="78E7276C" w14:textId="7ACA6898" w:rsidR="00CC65D1" w:rsidRPr="000D5FB4" w:rsidRDefault="00CC65D1" w:rsidP="00CC65D1">
            <w:pPr>
              <w:spacing w:before="0" w:after="0" w:line="240" w:lineRule="auto"/>
              <w:jc w:val="center"/>
              <w:rPr>
                <w:rFonts w:eastAsia="Times New Roman"/>
                <w:sz w:val="18"/>
                <w:szCs w:val="18"/>
              </w:rPr>
            </w:pPr>
            <w:r w:rsidRPr="000D5FB4">
              <w:rPr>
                <w:sz w:val="18"/>
                <w:szCs w:val="18"/>
              </w:rPr>
              <w:t>35983.2</w:t>
            </w:r>
          </w:p>
        </w:tc>
        <w:tc>
          <w:tcPr>
            <w:tcW w:w="791" w:type="dxa"/>
            <w:shd w:val="clear" w:color="auto" w:fill="auto"/>
            <w:noWrap/>
            <w:vAlign w:val="center"/>
            <w:hideMark/>
          </w:tcPr>
          <w:p w14:paraId="56E0630D" w14:textId="367C726E" w:rsidR="00CC65D1" w:rsidRPr="000D5FB4" w:rsidRDefault="00CC65D1" w:rsidP="00CC65D1">
            <w:pPr>
              <w:spacing w:before="0" w:after="0" w:line="240" w:lineRule="auto"/>
              <w:jc w:val="center"/>
              <w:rPr>
                <w:rFonts w:eastAsia="Times New Roman"/>
                <w:sz w:val="18"/>
                <w:szCs w:val="18"/>
              </w:rPr>
            </w:pPr>
            <w:r w:rsidRPr="000D5FB4">
              <w:rPr>
                <w:sz w:val="18"/>
                <w:szCs w:val="18"/>
              </w:rPr>
              <w:t>44838.3</w:t>
            </w:r>
          </w:p>
        </w:tc>
        <w:tc>
          <w:tcPr>
            <w:tcW w:w="769" w:type="dxa"/>
            <w:shd w:val="clear" w:color="auto" w:fill="auto"/>
            <w:noWrap/>
            <w:vAlign w:val="center"/>
            <w:hideMark/>
          </w:tcPr>
          <w:p w14:paraId="7944DDA2" w14:textId="04A1950A" w:rsidR="00CC65D1" w:rsidRPr="000D5FB4" w:rsidRDefault="00CC65D1" w:rsidP="00CC65D1">
            <w:pPr>
              <w:spacing w:before="0" w:after="0" w:line="240" w:lineRule="auto"/>
              <w:jc w:val="center"/>
              <w:rPr>
                <w:rFonts w:eastAsia="Times New Roman"/>
                <w:sz w:val="18"/>
                <w:szCs w:val="18"/>
              </w:rPr>
            </w:pPr>
            <w:r w:rsidRPr="000D5FB4">
              <w:rPr>
                <w:sz w:val="18"/>
                <w:szCs w:val="18"/>
              </w:rPr>
              <w:t>63936</w:t>
            </w:r>
          </w:p>
        </w:tc>
        <w:tc>
          <w:tcPr>
            <w:tcW w:w="891" w:type="dxa"/>
            <w:shd w:val="clear" w:color="auto" w:fill="auto"/>
            <w:noWrap/>
            <w:vAlign w:val="center"/>
            <w:hideMark/>
          </w:tcPr>
          <w:p w14:paraId="61F78FFA" w14:textId="2107063D" w:rsidR="00CC65D1" w:rsidRPr="000D5FB4" w:rsidRDefault="00CC65D1" w:rsidP="00CC65D1">
            <w:pPr>
              <w:spacing w:before="0" w:after="0" w:line="240" w:lineRule="auto"/>
              <w:jc w:val="center"/>
              <w:rPr>
                <w:rFonts w:eastAsia="Times New Roman"/>
                <w:sz w:val="18"/>
                <w:szCs w:val="18"/>
              </w:rPr>
            </w:pPr>
            <w:r w:rsidRPr="000D5FB4">
              <w:rPr>
                <w:sz w:val="18"/>
                <w:szCs w:val="18"/>
              </w:rPr>
              <w:t>17902.1</w:t>
            </w:r>
          </w:p>
        </w:tc>
        <w:tc>
          <w:tcPr>
            <w:tcW w:w="810" w:type="dxa"/>
            <w:shd w:val="clear" w:color="auto" w:fill="auto"/>
            <w:noWrap/>
            <w:vAlign w:val="center"/>
            <w:hideMark/>
          </w:tcPr>
          <w:p w14:paraId="715B5B09" w14:textId="4946207F" w:rsidR="00CC65D1" w:rsidRPr="000D5FB4" w:rsidRDefault="00CC65D1" w:rsidP="00CC65D1">
            <w:pPr>
              <w:spacing w:before="0" w:after="0" w:line="240" w:lineRule="auto"/>
              <w:jc w:val="center"/>
              <w:rPr>
                <w:rFonts w:eastAsia="Times New Roman"/>
                <w:sz w:val="18"/>
                <w:szCs w:val="18"/>
              </w:rPr>
            </w:pPr>
            <w:r w:rsidRPr="000D5FB4">
              <w:rPr>
                <w:sz w:val="18"/>
                <w:szCs w:val="18"/>
              </w:rPr>
              <w:t>3794.6</w:t>
            </w:r>
          </w:p>
        </w:tc>
        <w:tc>
          <w:tcPr>
            <w:tcW w:w="809" w:type="dxa"/>
            <w:shd w:val="clear" w:color="auto" w:fill="auto"/>
            <w:noWrap/>
            <w:vAlign w:val="center"/>
            <w:hideMark/>
          </w:tcPr>
          <w:p w14:paraId="58C053B7" w14:textId="6009F7E9" w:rsidR="00CC65D1" w:rsidRPr="000D5FB4" w:rsidRDefault="00CC65D1" w:rsidP="00CC65D1">
            <w:pPr>
              <w:spacing w:before="0" w:after="0" w:line="240" w:lineRule="auto"/>
              <w:jc w:val="center"/>
              <w:rPr>
                <w:rFonts w:eastAsia="Times New Roman"/>
                <w:sz w:val="18"/>
                <w:szCs w:val="18"/>
              </w:rPr>
            </w:pPr>
            <w:r w:rsidRPr="000D5FB4">
              <w:rPr>
                <w:sz w:val="18"/>
                <w:szCs w:val="18"/>
              </w:rPr>
              <w:t>5754.2</w:t>
            </w:r>
          </w:p>
        </w:tc>
        <w:tc>
          <w:tcPr>
            <w:tcW w:w="813" w:type="dxa"/>
            <w:shd w:val="clear" w:color="auto" w:fill="auto"/>
            <w:noWrap/>
            <w:vAlign w:val="center"/>
            <w:hideMark/>
          </w:tcPr>
          <w:p w14:paraId="65587F9A" w14:textId="22D2FAC7" w:rsidR="00CC65D1" w:rsidRPr="000D5FB4" w:rsidRDefault="00CC65D1" w:rsidP="00CC65D1">
            <w:pPr>
              <w:spacing w:before="0" w:after="0" w:line="240" w:lineRule="auto"/>
              <w:jc w:val="center"/>
              <w:rPr>
                <w:rFonts w:eastAsia="Times New Roman"/>
                <w:sz w:val="18"/>
                <w:szCs w:val="18"/>
              </w:rPr>
            </w:pPr>
            <w:r w:rsidRPr="000D5FB4">
              <w:rPr>
                <w:sz w:val="18"/>
                <w:szCs w:val="18"/>
              </w:rPr>
              <w:t>4427.6</w:t>
            </w:r>
          </w:p>
        </w:tc>
        <w:tc>
          <w:tcPr>
            <w:tcW w:w="791" w:type="dxa"/>
            <w:shd w:val="clear" w:color="auto" w:fill="auto"/>
            <w:noWrap/>
            <w:vAlign w:val="center"/>
            <w:hideMark/>
          </w:tcPr>
          <w:p w14:paraId="0F2414E9" w14:textId="698D327F" w:rsidR="00CC65D1" w:rsidRPr="000D5FB4" w:rsidRDefault="00CC65D1" w:rsidP="00CC65D1">
            <w:pPr>
              <w:spacing w:before="0" w:after="0" w:line="240" w:lineRule="auto"/>
              <w:jc w:val="center"/>
              <w:rPr>
                <w:rFonts w:eastAsia="Times New Roman"/>
                <w:sz w:val="18"/>
                <w:szCs w:val="18"/>
              </w:rPr>
            </w:pPr>
            <w:r w:rsidRPr="000D5FB4">
              <w:rPr>
                <w:sz w:val="18"/>
                <w:szCs w:val="18"/>
              </w:rPr>
              <w:t>17991.6</w:t>
            </w:r>
          </w:p>
        </w:tc>
        <w:tc>
          <w:tcPr>
            <w:tcW w:w="1016" w:type="dxa"/>
            <w:shd w:val="clear" w:color="auto" w:fill="auto"/>
            <w:noWrap/>
            <w:vAlign w:val="center"/>
            <w:hideMark/>
          </w:tcPr>
          <w:p w14:paraId="7642D993" w14:textId="1E1E3A0B" w:rsidR="00CC65D1" w:rsidRPr="000D5FB4" w:rsidRDefault="00CC65D1" w:rsidP="00CC65D1">
            <w:pPr>
              <w:spacing w:before="0" w:after="0" w:line="240" w:lineRule="auto"/>
              <w:jc w:val="center"/>
              <w:rPr>
                <w:rFonts w:eastAsia="Times New Roman"/>
                <w:sz w:val="18"/>
                <w:szCs w:val="18"/>
              </w:rPr>
            </w:pPr>
            <w:r w:rsidRPr="000D5FB4">
              <w:rPr>
                <w:sz w:val="18"/>
                <w:szCs w:val="18"/>
              </w:rPr>
              <w:t>22419.2</w:t>
            </w:r>
          </w:p>
        </w:tc>
        <w:tc>
          <w:tcPr>
            <w:tcW w:w="863" w:type="dxa"/>
            <w:shd w:val="clear" w:color="auto" w:fill="auto"/>
            <w:noWrap/>
            <w:vAlign w:val="center"/>
            <w:hideMark/>
          </w:tcPr>
          <w:p w14:paraId="7DA1DFAC" w14:textId="51CA5C92" w:rsidR="00CC65D1" w:rsidRPr="000D5FB4" w:rsidRDefault="00CC65D1" w:rsidP="00CC65D1">
            <w:pPr>
              <w:spacing w:before="0" w:after="0" w:line="240" w:lineRule="auto"/>
              <w:jc w:val="center"/>
              <w:rPr>
                <w:rFonts w:eastAsia="Times New Roman"/>
                <w:sz w:val="18"/>
                <w:szCs w:val="18"/>
              </w:rPr>
            </w:pPr>
            <w:r w:rsidRPr="000D5FB4">
              <w:rPr>
                <w:sz w:val="18"/>
                <w:szCs w:val="18"/>
              </w:rPr>
              <w:t>31968</w:t>
            </w:r>
          </w:p>
        </w:tc>
        <w:tc>
          <w:tcPr>
            <w:tcW w:w="811" w:type="dxa"/>
            <w:shd w:val="clear" w:color="auto" w:fill="auto"/>
            <w:noWrap/>
            <w:vAlign w:val="center"/>
            <w:hideMark/>
          </w:tcPr>
          <w:p w14:paraId="460ED2AE" w14:textId="60B4D1B8" w:rsidR="00CC65D1" w:rsidRPr="000D5FB4" w:rsidRDefault="00CC65D1" w:rsidP="00CC65D1">
            <w:pPr>
              <w:spacing w:before="0" w:after="0" w:line="240" w:lineRule="auto"/>
              <w:jc w:val="center"/>
              <w:rPr>
                <w:rFonts w:eastAsia="Times New Roman"/>
                <w:sz w:val="18"/>
                <w:szCs w:val="18"/>
              </w:rPr>
            </w:pPr>
            <w:r w:rsidRPr="000D5FB4">
              <w:rPr>
                <w:sz w:val="18"/>
                <w:szCs w:val="18"/>
              </w:rPr>
              <w:t>8951.0</w:t>
            </w:r>
          </w:p>
        </w:tc>
      </w:tr>
      <w:tr w:rsidR="00123DCF" w:rsidRPr="000D5FB4" w14:paraId="37382870" w14:textId="77777777" w:rsidTr="00CC65D1">
        <w:trPr>
          <w:trHeight w:val="330"/>
        </w:trPr>
        <w:tc>
          <w:tcPr>
            <w:tcW w:w="441" w:type="dxa"/>
            <w:shd w:val="clear" w:color="auto" w:fill="auto"/>
            <w:noWrap/>
            <w:vAlign w:val="center"/>
            <w:hideMark/>
          </w:tcPr>
          <w:p w14:paraId="5DAC5ACF"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IVa</w:t>
            </w:r>
          </w:p>
        </w:tc>
        <w:tc>
          <w:tcPr>
            <w:tcW w:w="491" w:type="dxa"/>
            <w:shd w:val="clear" w:color="auto" w:fill="auto"/>
            <w:noWrap/>
            <w:vAlign w:val="center"/>
            <w:hideMark/>
          </w:tcPr>
          <w:p w14:paraId="3824AE43"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40</w:t>
            </w:r>
          </w:p>
        </w:tc>
        <w:tc>
          <w:tcPr>
            <w:tcW w:w="641" w:type="dxa"/>
            <w:shd w:val="clear" w:color="auto" w:fill="auto"/>
            <w:noWrap/>
            <w:vAlign w:val="center"/>
            <w:hideMark/>
          </w:tcPr>
          <w:p w14:paraId="723E0BDD" w14:textId="55A48EEA"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3400</w:t>
            </w:r>
          </w:p>
        </w:tc>
        <w:tc>
          <w:tcPr>
            <w:tcW w:w="591" w:type="dxa"/>
            <w:shd w:val="clear" w:color="auto" w:fill="auto"/>
            <w:noWrap/>
            <w:vAlign w:val="center"/>
            <w:hideMark/>
          </w:tcPr>
          <w:p w14:paraId="515A2115" w14:textId="48C4AF30" w:rsidR="00CC65D1" w:rsidRPr="000D5FB4" w:rsidRDefault="00CC65D1" w:rsidP="00CC65D1">
            <w:pPr>
              <w:spacing w:before="0" w:after="0" w:line="240" w:lineRule="auto"/>
              <w:jc w:val="center"/>
              <w:rPr>
                <w:rFonts w:eastAsia="Times New Roman"/>
                <w:sz w:val="18"/>
                <w:szCs w:val="18"/>
              </w:rPr>
            </w:pPr>
            <w:r w:rsidRPr="000D5FB4">
              <w:rPr>
                <w:sz w:val="18"/>
                <w:szCs w:val="18"/>
              </w:rPr>
              <w:t>88.9</w:t>
            </w:r>
          </w:p>
        </w:tc>
        <w:tc>
          <w:tcPr>
            <w:tcW w:w="591" w:type="dxa"/>
            <w:shd w:val="clear" w:color="auto" w:fill="auto"/>
            <w:noWrap/>
            <w:vAlign w:val="center"/>
            <w:hideMark/>
          </w:tcPr>
          <w:p w14:paraId="09B40FF4" w14:textId="558A857A" w:rsidR="00CC65D1" w:rsidRPr="000D5FB4" w:rsidRDefault="00CC65D1" w:rsidP="00CC65D1">
            <w:pPr>
              <w:spacing w:before="0" w:after="0" w:line="240" w:lineRule="auto"/>
              <w:jc w:val="center"/>
              <w:rPr>
                <w:rFonts w:eastAsia="Times New Roman"/>
                <w:sz w:val="18"/>
                <w:szCs w:val="18"/>
              </w:rPr>
            </w:pPr>
            <w:r w:rsidRPr="000D5FB4">
              <w:rPr>
                <w:sz w:val="18"/>
                <w:szCs w:val="18"/>
              </w:rPr>
              <w:t>67.2</w:t>
            </w:r>
          </w:p>
        </w:tc>
        <w:tc>
          <w:tcPr>
            <w:tcW w:w="789" w:type="dxa"/>
            <w:shd w:val="clear" w:color="auto" w:fill="auto"/>
            <w:noWrap/>
            <w:vAlign w:val="center"/>
            <w:hideMark/>
          </w:tcPr>
          <w:p w14:paraId="5BD4B7A4" w14:textId="418F0D75" w:rsidR="00CC65D1" w:rsidRPr="000D5FB4" w:rsidRDefault="00CC65D1" w:rsidP="00CC65D1">
            <w:pPr>
              <w:spacing w:before="0" w:after="0" w:line="240" w:lineRule="auto"/>
              <w:jc w:val="center"/>
              <w:rPr>
                <w:rFonts w:eastAsia="Times New Roman"/>
                <w:sz w:val="18"/>
                <w:szCs w:val="18"/>
              </w:rPr>
            </w:pPr>
            <w:r w:rsidRPr="000D5FB4">
              <w:rPr>
                <w:sz w:val="18"/>
                <w:szCs w:val="18"/>
              </w:rPr>
              <w:t>65786</w:t>
            </w:r>
          </w:p>
        </w:tc>
        <w:tc>
          <w:tcPr>
            <w:tcW w:w="791" w:type="dxa"/>
            <w:shd w:val="clear" w:color="auto" w:fill="auto"/>
            <w:noWrap/>
            <w:vAlign w:val="center"/>
            <w:hideMark/>
          </w:tcPr>
          <w:p w14:paraId="0A95EAAB" w14:textId="40C20ED5" w:rsidR="00CC65D1" w:rsidRPr="000D5FB4" w:rsidRDefault="00CC65D1" w:rsidP="00CC65D1">
            <w:pPr>
              <w:spacing w:before="0" w:after="0" w:line="240" w:lineRule="auto"/>
              <w:jc w:val="center"/>
              <w:rPr>
                <w:rFonts w:eastAsia="Times New Roman"/>
                <w:sz w:val="18"/>
                <w:szCs w:val="18"/>
              </w:rPr>
            </w:pPr>
            <w:r w:rsidRPr="000D5FB4">
              <w:rPr>
                <w:sz w:val="18"/>
                <w:szCs w:val="18"/>
              </w:rPr>
              <w:t>7808.8</w:t>
            </w:r>
          </w:p>
        </w:tc>
        <w:tc>
          <w:tcPr>
            <w:tcW w:w="791" w:type="dxa"/>
            <w:shd w:val="clear" w:color="auto" w:fill="auto"/>
            <w:noWrap/>
            <w:vAlign w:val="center"/>
            <w:hideMark/>
          </w:tcPr>
          <w:p w14:paraId="34585EAA" w14:textId="2B52E729" w:rsidR="00CC65D1" w:rsidRPr="000D5FB4" w:rsidRDefault="00CC65D1" w:rsidP="00CC65D1">
            <w:pPr>
              <w:spacing w:before="0" w:after="0" w:line="240" w:lineRule="auto"/>
              <w:jc w:val="center"/>
              <w:rPr>
                <w:rFonts w:eastAsia="Times New Roman"/>
                <w:sz w:val="18"/>
                <w:szCs w:val="18"/>
              </w:rPr>
            </w:pPr>
            <w:r w:rsidRPr="000D5FB4">
              <w:rPr>
                <w:sz w:val="18"/>
                <w:szCs w:val="18"/>
              </w:rPr>
              <w:t>11841.5</w:t>
            </w:r>
          </w:p>
        </w:tc>
        <w:tc>
          <w:tcPr>
            <w:tcW w:w="828" w:type="dxa"/>
            <w:shd w:val="clear" w:color="auto" w:fill="auto"/>
            <w:noWrap/>
            <w:vAlign w:val="center"/>
            <w:hideMark/>
          </w:tcPr>
          <w:p w14:paraId="3D34709B" w14:textId="50AB4DE7" w:rsidR="00CC65D1" w:rsidRPr="000D5FB4" w:rsidRDefault="00CC65D1" w:rsidP="00CC65D1">
            <w:pPr>
              <w:spacing w:before="0" w:after="0" w:line="240" w:lineRule="auto"/>
              <w:jc w:val="center"/>
              <w:rPr>
                <w:rFonts w:eastAsia="Times New Roman"/>
                <w:sz w:val="18"/>
                <w:szCs w:val="18"/>
              </w:rPr>
            </w:pPr>
            <w:r w:rsidRPr="000D5FB4">
              <w:rPr>
                <w:sz w:val="18"/>
                <w:szCs w:val="18"/>
              </w:rPr>
              <w:t>9111.4</w:t>
            </w:r>
          </w:p>
        </w:tc>
        <w:tc>
          <w:tcPr>
            <w:tcW w:w="850" w:type="dxa"/>
            <w:shd w:val="clear" w:color="auto" w:fill="auto"/>
            <w:noWrap/>
            <w:vAlign w:val="center"/>
            <w:hideMark/>
          </w:tcPr>
          <w:p w14:paraId="1FD0C3C6" w14:textId="4C2AA8F4" w:rsidR="00CC65D1" w:rsidRPr="000D5FB4" w:rsidRDefault="00CC65D1" w:rsidP="00CC65D1">
            <w:pPr>
              <w:spacing w:before="0" w:after="0" w:line="240" w:lineRule="auto"/>
              <w:jc w:val="center"/>
              <w:rPr>
                <w:rFonts w:eastAsia="Times New Roman"/>
                <w:sz w:val="18"/>
                <w:szCs w:val="18"/>
              </w:rPr>
            </w:pPr>
            <w:r w:rsidRPr="000D5FB4">
              <w:rPr>
                <w:sz w:val="18"/>
                <w:szCs w:val="18"/>
              </w:rPr>
              <w:t>37024.4</w:t>
            </w:r>
          </w:p>
        </w:tc>
        <w:tc>
          <w:tcPr>
            <w:tcW w:w="791" w:type="dxa"/>
            <w:shd w:val="clear" w:color="auto" w:fill="auto"/>
            <w:noWrap/>
            <w:vAlign w:val="center"/>
            <w:hideMark/>
          </w:tcPr>
          <w:p w14:paraId="26F35820" w14:textId="75F5A31C" w:rsidR="00CC65D1" w:rsidRPr="000D5FB4" w:rsidRDefault="00CC65D1" w:rsidP="00CC65D1">
            <w:pPr>
              <w:spacing w:before="0" w:after="0" w:line="240" w:lineRule="auto"/>
              <w:jc w:val="center"/>
              <w:rPr>
                <w:rFonts w:eastAsia="Times New Roman"/>
                <w:sz w:val="18"/>
                <w:szCs w:val="18"/>
              </w:rPr>
            </w:pPr>
            <w:r w:rsidRPr="000D5FB4">
              <w:rPr>
                <w:sz w:val="18"/>
                <w:szCs w:val="18"/>
              </w:rPr>
              <w:t>46135.7</w:t>
            </w:r>
          </w:p>
        </w:tc>
        <w:tc>
          <w:tcPr>
            <w:tcW w:w="769" w:type="dxa"/>
            <w:shd w:val="clear" w:color="auto" w:fill="auto"/>
            <w:noWrap/>
            <w:vAlign w:val="center"/>
            <w:hideMark/>
          </w:tcPr>
          <w:p w14:paraId="60888B41" w14:textId="11D21B6F" w:rsidR="00CC65D1" w:rsidRPr="000D5FB4" w:rsidRDefault="00CC65D1" w:rsidP="00CC65D1">
            <w:pPr>
              <w:spacing w:before="0" w:after="0" w:line="240" w:lineRule="auto"/>
              <w:jc w:val="center"/>
              <w:rPr>
                <w:rFonts w:eastAsia="Times New Roman"/>
                <w:sz w:val="18"/>
                <w:szCs w:val="18"/>
              </w:rPr>
            </w:pPr>
            <w:r w:rsidRPr="000D5FB4">
              <w:rPr>
                <w:sz w:val="18"/>
                <w:szCs w:val="18"/>
              </w:rPr>
              <w:t>65786</w:t>
            </w:r>
          </w:p>
        </w:tc>
        <w:tc>
          <w:tcPr>
            <w:tcW w:w="891" w:type="dxa"/>
            <w:shd w:val="clear" w:color="auto" w:fill="auto"/>
            <w:noWrap/>
            <w:vAlign w:val="center"/>
            <w:hideMark/>
          </w:tcPr>
          <w:p w14:paraId="71532F53" w14:textId="143A3167" w:rsidR="00CC65D1" w:rsidRPr="000D5FB4" w:rsidRDefault="00CC65D1" w:rsidP="00CC65D1">
            <w:pPr>
              <w:spacing w:before="0" w:after="0" w:line="240" w:lineRule="auto"/>
              <w:jc w:val="center"/>
              <w:rPr>
                <w:rFonts w:eastAsia="Times New Roman"/>
                <w:sz w:val="18"/>
                <w:szCs w:val="18"/>
              </w:rPr>
            </w:pPr>
            <w:r w:rsidRPr="000D5FB4">
              <w:rPr>
                <w:sz w:val="18"/>
                <w:szCs w:val="18"/>
              </w:rPr>
              <w:t>18420.1</w:t>
            </w:r>
          </w:p>
        </w:tc>
        <w:tc>
          <w:tcPr>
            <w:tcW w:w="810" w:type="dxa"/>
            <w:shd w:val="clear" w:color="auto" w:fill="auto"/>
            <w:noWrap/>
            <w:vAlign w:val="center"/>
            <w:hideMark/>
          </w:tcPr>
          <w:p w14:paraId="1F4B86E1" w14:textId="074881C4" w:rsidR="00CC65D1" w:rsidRPr="000D5FB4" w:rsidRDefault="00CC65D1" w:rsidP="00CC65D1">
            <w:pPr>
              <w:spacing w:before="0" w:after="0" w:line="240" w:lineRule="auto"/>
              <w:jc w:val="center"/>
              <w:rPr>
                <w:rFonts w:eastAsia="Times New Roman"/>
                <w:sz w:val="18"/>
                <w:szCs w:val="18"/>
              </w:rPr>
            </w:pPr>
            <w:r w:rsidRPr="000D5FB4">
              <w:rPr>
                <w:sz w:val="18"/>
                <w:szCs w:val="18"/>
              </w:rPr>
              <w:t>3904.4</w:t>
            </w:r>
          </w:p>
        </w:tc>
        <w:tc>
          <w:tcPr>
            <w:tcW w:w="809" w:type="dxa"/>
            <w:shd w:val="clear" w:color="auto" w:fill="auto"/>
            <w:noWrap/>
            <w:vAlign w:val="center"/>
            <w:hideMark/>
          </w:tcPr>
          <w:p w14:paraId="2F8225CE" w14:textId="3588006B" w:rsidR="00CC65D1" w:rsidRPr="000D5FB4" w:rsidRDefault="00CC65D1" w:rsidP="00CC65D1">
            <w:pPr>
              <w:spacing w:before="0" w:after="0" w:line="240" w:lineRule="auto"/>
              <w:jc w:val="center"/>
              <w:rPr>
                <w:rFonts w:eastAsia="Times New Roman"/>
                <w:sz w:val="18"/>
                <w:szCs w:val="18"/>
              </w:rPr>
            </w:pPr>
            <w:r w:rsidRPr="000D5FB4">
              <w:rPr>
                <w:sz w:val="18"/>
                <w:szCs w:val="18"/>
              </w:rPr>
              <w:t>5920.7</w:t>
            </w:r>
          </w:p>
        </w:tc>
        <w:tc>
          <w:tcPr>
            <w:tcW w:w="813" w:type="dxa"/>
            <w:shd w:val="clear" w:color="auto" w:fill="auto"/>
            <w:noWrap/>
            <w:vAlign w:val="center"/>
            <w:hideMark/>
          </w:tcPr>
          <w:p w14:paraId="2EF10EED" w14:textId="2E6D2C9E" w:rsidR="00CC65D1" w:rsidRPr="000D5FB4" w:rsidRDefault="00CC65D1" w:rsidP="00CC65D1">
            <w:pPr>
              <w:spacing w:before="0" w:after="0" w:line="240" w:lineRule="auto"/>
              <w:jc w:val="center"/>
              <w:rPr>
                <w:rFonts w:eastAsia="Times New Roman"/>
                <w:sz w:val="18"/>
                <w:szCs w:val="18"/>
              </w:rPr>
            </w:pPr>
            <w:r w:rsidRPr="000D5FB4">
              <w:rPr>
                <w:sz w:val="18"/>
                <w:szCs w:val="18"/>
              </w:rPr>
              <w:t>4555.7</w:t>
            </w:r>
          </w:p>
        </w:tc>
        <w:tc>
          <w:tcPr>
            <w:tcW w:w="791" w:type="dxa"/>
            <w:shd w:val="clear" w:color="auto" w:fill="auto"/>
            <w:noWrap/>
            <w:vAlign w:val="center"/>
            <w:hideMark/>
          </w:tcPr>
          <w:p w14:paraId="70D671B0" w14:textId="42D26144" w:rsidR="00CC65D1" w:rsidRPr="000D5FB4" w:rsidRDefault="00CC65D1" w:rsidP="00CC65D1">
            <w:pPr>
              <w:spacing w:before="0" w:after="0" w:line="240" w:lineRule="auto"/>
              <w:jc w:val="center"/>
              <w:rPr>
                <w:rFonts w:eastAsia="Times New Roman"/>
                <w:sz w:val="18"/>
                <w:szCs w:val="18"/>
              </w:rPr>
            </w:pPr>
            <w:r w:rsidRPr="000D5FB4">
              <w:rPr>
                <w:sz w:val="18"/>
                <w:szCs w:val="18"/>
              </w:rPr>
              <w:t>18512.2</w:t>
            </w:r>
          </w:p>
        </w:tc>
        <w:tc>
          <w:tcPr>
            <w:tcW w:w="1016" w:type="dxa"/>
            <w:shd w:val="clear" w:color="auto" w:fill="auto"/>
            <w:noWrap/>
            <w:vAlign w:val="center"/>
            <w:hideMark/>
          </w:tcPr>
          <w:p w14:paraId="6DD453BD" w14:textId="058DF3C2" w:rsidR="00CC65D1" w:rsidRPr="000D5FB4" w:rsidRDefault="00CC65D1" w:rsidP="00CC65D1">
            <w:pPr>
              <w:spacing w:before="0" w:after="0" w:line="240" w:lineRule="auto"/>
              <w:jc w:val="center"/>
              <w:rPr>
                <w:rFonts w:eastAsia="Times New Roman"/>
                <w:sz w:val="18"/>
                <w:szCs w:val="18"/>
              </w:rPr>
            </w:pPr>
            <w:r w:rsidRPr="000D5FB4">
              <w:rPr>
                <w:sz w:val="18"/>
                <w:szCs w:val="18"/>
              </w:rPr>
              <w:t>23067.9</w:t>
            </w:r>
          </w:p>
        </w:tc>
        <w:tc>
          <w:tcPr>
            <w:tcW w:w="863" w:type="dxa"/>
            <w:shd w:val="clear" w:color="auto" w:fill="auto"/>
            <w:noWrap/>
            <w:vAlign w:val="center"/>
            <w:hideMark/>
          </w:tcPr>
          <w:p w14:paraId="059D5B98" w14:textId="233FF543" w:rsidR="00CC65D1" w:rsidRPr="000D5FB4" w:rsidRDefault="00CC65D1" w:rsidP="00CC65D1">
            <w:pPr>
              <w:spacing w:before="0" w:after="0" w:line="240" w:lineRule="auto"/>
              <w:jc w:val="center"/>
              <w:rPr>
                <w:rFonts w:eastAsia="Times New Roman"/>
                <w:sz w:val="18"/>
                <w:szCs w:val="18"/>
              </w:rPr>
            </w:pPr>
            <w:r w:rsidRPr="000D5FB4">
              <w:rPr>
                <w:sz w:val="18"/>
                <w:szCs w:val="18"/>
              </w:rPr>
              <w:t>32893</w:t>
            </w:r>
          </w:p>
        </w:tc>
        <w:tc>
          <w:tcPr>
            <w:tcW w:w="811" w:type="dxa"/>
            <w:shd w:val="clear" w:color="auto" w:fill="auto"/>
            <w:noWrap/>
            <w:vAlign w:val="center"/>
            <w:hideMark/>
          </w:tcPr>
          <w:p w14:paraId="00CF9949" w14:textId="05470A90" w:rsidR="00CC65D1" w:rsidRPr="000D5FB4" w:rsidRDefault="00CC65D1" w:rsidP="00CC65D1">
            <w:pPr>
              <w:spacing w:before="0" w:after="0" w:line="240" w:lineRule="auto"/>
              <w:jc w:val="center"/>
              <w:rPr>
                <w:rFonts w:eastAsia="Times New Roman"/>
                <w:sz w:val="18"/>
                <w:szCs w:val="18"/>
              </w:rPr>
            </w:pPr>
            <w:r w:rsidRPr="000D5FB4">
              <w:rPr>
                <w:sz w:val="18"/>
                <w:szCs w:val="18"/>
              </w:rPr>
              <w:t>9210.0</w:t>
            </w:r>
          </w:p>
        </w:tc>
      </w:tr>
      <w:tr w:rsidR="00123DCF" w:rsidRPr="000D5FB4" w14:paraId="5CF03673" w14:textId="77777777" w:rsidTr="00CC65D1">
        <w:trPr>
          <w:trHeight w:val="330"/>
        </w:trPr>
        <w:tc>
          <w:tcPr>
            <w:tcW w:w="441" w:type="dxa"/>
            <w:shd w:val="clear" w:color="auto" w:fill="auto"/>
            <w:noWrap/>
            <w:vAlign w:val="center"/>
            <w:hideMark/>
          </w:tcPr>
          <w:p w14:paraId="00741CE5"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IVa</w:t>
            </w:r>
          </w:p>
        </w:tc>
        <w:tc>
          <w:tcPr>
            <w:tcW w:w="491" w:type="dxa"/>
            <w:shd w:val="clear" w:color="auto" w:fill="auto"/>
            <w:noWrap/>
            <w:vAlign w:val="center"/>
            <w:hideMark/>
          </w:tcPr>
          <w:p w14:paraId="018531B8"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42</w:t>
            </w:r>
          </w:p>
        </w:tc>
        <w:tc>
          <w:tcPr>
            <w:tcW w:w="641" w:type="dxa"/>
            <w:shd w:val="clear" w:color="auto" w:fill="auto"/>
            <w:noWrap/>
            <w:vAlign w:val="center"/>
            <w:hideMark/>
          </w:tcPr>
          <w:p w14:paraId="6DD11FFB" w14:textId="1B826E59"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3400</w:t>
            </w:r>
          </w:p>
        </w:tc>
        <w:tc>
          <w:tcPr>
            <w:tcW w:w="591" w:type="dxa"/>
            <w:shd w:val="clear" w:color="auto" w:fill="auto"/>
            <w:noWrap/>
            <w:vAlign w:val="center"/>
            <w:hideMark/>
          </w:tcPr>
          <w:p w14:paraId="0AC4D81C" w14:textId="4B0AD20A" w:rsidR="00CC65D1" w:rsidRPr="000D5FB4" w:rsidRDefault="00CC65D1" w:rsidP="00CC65D1">
            <w:pPr>
              <w:spacing w:before="0" w:after="0" w:line="240" w:lineRule="auto"/>
              <w:jc w:val="center"/>
              <w:rPr>
                <w:rFonts w:eastAsia="Times New Roman"/>
                <w:sz w:val="18"/>
                <w:szCs w:val="18"/>
              </w:rPr>
            </w:pPr>
            <w:r w:rsidRPr="000D5FB4">
              <w:rPr>
                <w:sz w:val="18"/>
                <w:szCs w:val="18"/>
              </w:rPr>
              <w:t>91.1</w:t>
            </w:r>
          </w:p>
        </w:tc>
        <w:tc>
          <w:tcPr>
            <w:tcW w:w="591" w:type="dxa"/>
            <w:shd w:val="clear" w:color="auto" w:fill="auto"/>
            <w:noWrap/>
            <w:vAlign w:val="center"/>
            <w:hideMark/>
          </w:tcPr>
          <w:p w14:paraId="3CA34EF6" w14:textId="268A30D7" w:rsidR="00CC65D1" w:rsidRPr="000D5FB4" w:rsidRDefault="00CC65D1" w:rsidP="00CC65D1">
            <w:pPr>
              <w:spacing w:before="0" w:after="0" w:line="240" w:lineRule="auto"/>
              <w:jc w:val="center"/>
              <w:rPr>
                <w:rFonts w:eastAsia="Times New Roman"/>
                <w:sz w:val="18"/>
                <w:szCs w:val="18"/>
              </w:rPr>
            </w:pPr>
            <w:r w:rsidRPr="000D5FB4">
              <w:rPr>
                <w:sz w:val="18"/>
                <w:szCs w:val="18"/>
              </w:rPr>
              <w:t>68.8</w:t>
            </w:r>
          </w:p>
        </w:tc>
        <w:tc>
          <w:tcPr>
            <w:tcW w:w="789" w:type="dxa"/>
            <w:shd w:val="clear" w:color="auto" w:fill="auto"/>
            <w:noWrap/>
            <w:vAlign w:val="center"/>
            <w:hideMark/>
          </w:tcPr>
          <w:p w14:paraId="60191453" w14:textId="3E20AAF9" w:rsidR="00CC65D1" w:rsidRPr="000D5FB4" w:rsidRDefault="00CC65D1" w:rsidP="00CC65D1">
            <w:pPr>
              <w:spacing w:before="0" w:after="0" w:line="240" w:lineRule="auto"/>
              <w:jc w:val="center"/>
              <w:rPr>
                <w:rFonts w:eastAsia="Times New Roman"/>
                <w:sz w:val="18"/>
                <w:szCs w:val="18"/>
              </w:rPr>
            </w:pPr>
            <w:r w:rsidRPr="000D5FB4">
              <w:rPr>
                <w:sz w:val="18"/>
                <w:szCs w:val="18"/>
              </w:rPr>
              <w:t>67414</w:t>
            </w:r>
          </w:p>
        </w:tc>
        <w:tc>
          <w:tcPr>
            <w:tcW w:w="791" w:type="dxa"/>
            <w:shd w:val="clear" w:color="auto" w:fill="auto"/>
            <w:noWrap/>
            <w:vAlign w:val="center"/>
            <w:hideMark/>
          </w:tcPr>
          <w:p w14:paraId="3D2D8FA4" w14:textId="28B23CEC" w:rsidR="00CC65D1" w:rsidRPr="000D5FB4" w:rsidRDefault="00CC65D1" w:rsidP="00CC65D1">
            <w:pPr>
              <w:spacing w:before="0" w:after="0" w:line="240" w:lineRule="auto"/>
              <w:jc w:val="center"/>
              <w:rPr>
                <w:rFonts w:eastAsia="Times New Roman"/>
                <w:sz w:val="18"/>
                <w:szCs w:val="18"/>
              </w:rPr>
            </w:pPr>
            <w:r w:rsidRPr="000D5FB4">
              <w:rPr>
                <w:sz w:val="18"/>
                <w:szCs w:val="18"/>
              </w:rPr>
              <w:t>8002.0</w:t>
            </w:r>
          </w:p>
        </w:tc>
        <w:tc>
          <w:tcPr>
            <w:tcW w:w="791" w:type="dxa"/>
            <w:shd w:val="clear" w:color="auto" w:fill="auto"/>
            <w:noWrap/>
            <w:vAlign w:val="center"/>
            <w:hideMark/>
          </w:tcPr>
          <w:p w14:paraId="17EC581A" w14:textId="701406D5" w:rsidR="00CC65D1" w:rsidRPr="000D5FB4" w:rsidRDefault="00CC65D1" w:rsidP="00CC65D1">
            <w:pPr>
              <w:spacing w:before="0" w:after="0" w:line="240" w:lineRule="auto"/>
              <w:jc w:val="center"/>
              <w:rPr>
                <w:rFonts w:eastAsia="Times New Roman"/>
                <w:sz w:val="18"/>
                <w:szCs w:val="18"/>
              </w:rPr>
            </w:pPr>
            <w:r w:rsidRPr="000D5FB4">
              <w:rPr>
                <w:sz w:val="18"/>
                <w:szCs w:val="18"/>
              </w:rPr>
              <w:t>12134.5</w:t>
            </w:r>
          </w:p>
        </w:tc>
        <w:tc>
          <w:tcPr>
            <w:tcW w:w="828" w:type="dxa"/>
            <w:shd w:val="clear" w:color="auto" w:fill="auto"/>
            <w:noWrap/>
            <w:vAlign w:val="center"/>
            <w:hideMark/>
          </w:tcPr>
          <w:p w14:paraId="60FCA8E5" w14:textId="66E201DB" w:rsidR="00CC65D1" w:rsidRPr="000D5FB4" w:rsidRDefault="00CC65D1" w:rsidP="00CC65D1">
            <w:pPr>
              <w:spacing w:before="0" w:after="0" w:line="240" w:lineRule="auto"/>
              <w:jc w:val="center"/>
              <w:rPr>
                <w:rFonts w:eastAsia="Times New Roman"/>
                <w:sz w:val="18"/>
                <w:szCs w:val="18"/>
              </w:rPr>
            </w:pPr>
            <w:r w:rsidRPr="000D5FB4">
              <w:rPr>
                <w:sz w:val="18"/>
                <w:szCs w:val="18"/>
              </w:rPr>
              <w:t>9336.8</w:t>
            </w:r>
          </w:p>
        </w:tc>
        <w:tc>
          <w:tcPr>
            <w:tcW w:w="850" w:type="dxa"/>
            <w:shd w:val="clear" w:color="auto" w:fill="auto"/>
            <w:noWrap/>
            <w:vAlign w:val="center"/>
            <w:hideMark/>
          </w:tcPr>
          <w:p w14:paraId="57E85605" w14:textId="28D9A274" w:rsidR="00CC65D1" w:rsidRPr="000D5FB4" w:rsidRDefault="00CC65D1" w:rsidP="00CC65D1">
            <w:pPr>
              <w:spacing w:before="0" w:after="0" w:line="240" w:lineRule="auto"/>
              <w:jc w:val="center"/>
              <w:rPr>
                <w:rFonts w:eastAsia="Times New Roman"/>
                <w:sz w:val="18"/>
                <w:szCs w:val="18"/>
              </w:rPr>
            </w:pPr>
            <w:r w:rsidRPr="000D5FB4">
              <w:rPr>
                <w:sz w:val="18"/>
                <w:szCs w:val="18"/>
              </w:rPr>
              <w:t>37940.6</w:t>
            </w:r>
          </w:p>
        </w:tc>
        <w:tc>
          <w:tcPr>
            <w:tcW w:w="791" w:type="dxa"/>
            <w:shd w:val="clear" w:color="auto" w:fill="auto"/>
            <w:noWrap/>
            <w:vAlign w:val="center"/>
            <w:hideMark/>
          </w:tcPr>
          <w:p w14:paraId="0738EF30" w14:textId="0D1CCA5F" w:rsidR="00CC65D1" w:rsidRPr="000D5FB4" w:rsidRDefault="00CC65D1" w:rsidP="00CC65D1">
            <w:pPr>
              <w:spacing w:before="0" w:after="0" w:line="240" w:lineRule="auto"/>
              <w:jc w:val="center"/>
              <w:rPr>
                <w:rFonts w:eastAsia="Times New Roman"/>
                <w:sz w:val="18"/>
                <w:szCs w:val="18"/>
              </w:rPr>
            </w:pPr>
            <w:r w:rsidRPr="000D5FB4">
              <w:rPr>
                <w:sz w:val="18"/>
                <w:szCs w:val="18"/>
              </w:rPr>
              <w:t>47277.4</w:t>
            </w:r>
          </w:p>
        </w:tc>
        <w:tc>
          <w:tcPr>
            <w:tcW w:w="769" w:type="dxa"/>
            <w:shd w:val="clear" w:color="auto" w:fill="auto"/>
            <w:noWrap/>
            <w:vAlign w:val="center"/>
            <w:hideMark/>
          </w:tcPr>
          <w:p w14:paraId="2E3CB119" w14:textId="364087F0" w:rsidR="00CC65D1" w:rsidRPr="000D5FB4" w:rsidRDefault="00CC65D1" w:rsidP="00CC65D1">
            <w:pPr>
              <w:spacing w:before="0" w:after="0" w:line="240" w:lineRule="auto"/>
              <w:jc w:val="center"/>
              <w:rPr>
                <w:rFonts w:eastAsia="Times New Roman"/>
                <w:sz w:val="18"/>
                <w:szCs w:val="18"/>
              </w:rPr>
            </w:pPr>
            <w:r w:rsidRPr="000D5FB4">
              <w:rPr>
                <w:sz w:val="18"/>
                <w:szCs w:val="18"/>
              </w:rPr>
              <w:t>67414</w:t>
            </w:r>
          </w:p>
        </w:tc>
        <w:tc>
          <w:tcPr>
            <w:tcW w:w="891" w:type="dxa"/>
            <w:shd w:val="clear" w:color="auto" w:fill="auto"/>
            <w:noWrap/>
            <w:vAlign w:val="center"/>
            <w:hideMark/>
          </w:tcPr>
          <w:p w14:paraId="6962C972" w14:textId="2CFD0E8F" w:rsidR="00CC65D1" w:rsidRPr="000D5FB4" w:rsidRDefault="00CC65D1" w:rsidP="00CC65D1">
            <w:pPr>
              <w:spacing w:before="0" w:after="0" w:line="240" w:lineRule="auto"/>
              <w:jc w:val="center"/>
              <w:rPr>
                <w:rFonts w:eastAsia="Times New Roman"/>
                <w:sz w:val="18"/>
                <w:szCs w:val="18"/>
              </w:rPr>
            </w:pPr>
            <w:r w:rsidRPr="000D5FB4">
              <w:rPr>
                <w:sz w:val="18"/>
                <w:szCs w:val="18"/>
              </w:rPr>
              <w:t>18875.9</w:t>
            </w:r>
          </w:p>
        </w:tc>
        <w:tc>
          <w:tcPr>
            <w:tcW w:w="810" w:type="dxa"/>
            <w:shd w:val="clear" w:color="auto" w:fill="auto"/>
            <w:noWrap/>
            <w:vAlign w:val="center"/>
            <w:hideMark/>
          </w:tcPr>
          <w:p w14:paraId="0DD7118E" w14:textId="206EF6C3" w:rsidR="00CC65D1" w:rsidRPr="000D5FB4" w:rsidRDefault="00CC65D1" w:rsidP="00CC65D1">
            <w:pPr>
              <w:spacing w:before="0" w:after="0" w:line="240" w:lineRule="auto"/>
              <w:jc w:val="center"/>
              <w:rPr>
                <w:rFonts w:eastAsia="Times New Roman"/>
                <w:sz w:val="18"/>
                <w:szCs w:val="18"/>
              </w:rPr>
            </w:pPr>
            <w:r w:rsidRPr="000D5FB4">
              <w:rPr>
                <w:sz w:val="18"/>
                <w:szCs w:val="18"/>
              </w:rPr>
              <w:t>4001.0</w:t>
            </w:r>
          </w:p>
        </w:tc>
        <w:tc>
          <w:tcPr>
            <w:tcW w:w="809" w:type="dxa"/>
            <w:shd w:val="clear" w:color="auto" w:fill="auto"/>
            <w:noWrap/>
            <w:vAlign w:val="center"/>
            <w:hideMark/>
          </w:tcPr>
          <w:p w14:paraId="0EC920B9" w14:textId="218E71C8" w:rsidR="00CC65D1" w:rsidRPr="000D5FB4" w:rsidRDefault="00CC65D1" w:rsidP="00CC65D1">
            <w:pPr>
              <w:spacing w:before="0" w:after="0" w:line="240" w:lineRule="auto"/>
              <w:jc w:val="center"/>
              <w:rPr>
                <w:rFonts w:eastAsia="Times New Roman"/>
                <w:sz w:val="18"/>
                <w:szCs w:val="18"/>
              </w:rPr>
            </w:pPr>
            <w:r w:rsidRPr="000D5FB4">
              <w:rPr>
                <w:sz w:val="18"/>
                <w:szCs w:val="18"/>
              </w:rPr>
              <w:t>6067.3</w:t>
            </w:r>
          </w:p>
        </w:tc>
        <w:tc>
          <w:tcPr>
            <w:tcW w:w="813" w:type="dxa"/>
            <w:shd w:val="clear" w:color="auto" w:fill="auto"/>
            <w:noWrap/>
            <w:vAlign w:val="center"/>
            <w:hideMark/>
          </w:tcPr>
          <w:p w14:paraId="54F90C28" w14:textId="21AB9006" w:rsidR="00CC65D1" w:rsidRPr="000D5FB4" w:rsidRDefault="00CC65D1" w:rsidP="00CC65D1">
            <w:pPr>
              <w:spacing w:before="0" w:after="0" w:line="240" w:lineRule="auto"/>
              <w:jc w:val="center"/>
              <w:rPr>
                <w:rFonts w:eastAsia="Times New Roman"/>
                <w:sz w:val="18"/>
                <w:szCs w:val="18"/>
              </w:rPr>
            </w:pPr>
            <w:r w:rsidRPr="000D5FB4">
              <w:rPr>
                <w:sz w:val="18"/>
                <w:szCs w:val="18"/>
              </w:rPr>
              <w:t>4668.4</w:t>
            </w:r>
          </w:p>
        </w:tc>
        <w:tc>
          <w:tcPr>
            <w:tcW w:w="791" w:type="dxa"/>
            <w:shd w:val="clear" w:color="auto" w:fill="auto"/>
            <w:noWrap/>
            <w:vAlign w:val="center"/>
            <w:hideMark/>
          </w:tcPr>
          <w:p w14:paraId="71544826" w14:textId="7FDE8086" w:rsidR="00CC65D1" w:rsidRPr="000D5FB4" w:rsidRDefault="00CC65D1" w:rsidP="00CC65D1">
            <w:pPr>
              <w:spacing w:before="0" w:after="0" w:line="240" w:lineRule="auto"/>
              <w:jc w:val="center"/>
              <w:rPr>
                <w:rFonts w:eastAsia="Times New Roman"/>
                <w:sz w:val="18"/>
                <w:szCs w:val="18"/>
              </w:rPr>
            </w:pPr>
            <w:r w:rsidRPr="000D5FB4">
              <w:rPr>
                <w:sz w:val="18"/>
                <w:szCs w:val="18"/>
              </w:rPr>
              <w:t>18970.3</w:t>
            </w:r>
          </w:p>
        </w:tc>
        <w:tc>
          <w:tcPr>
            <w:tcW w:w="1016" w:type="dxa"/>
            <w:shd w:val="clear" w:color="auto" w:fill="auto"/>
            <w:noWrap/>
            <w:vAlign w:val="center"/>
            <w:hideMark/>
          </w:tcPr>
          <w:p w14:paraId="4960D00B" w14:textId="080A431D" w:rsidR="00CC65D1" w:rsidRPr="000D5FB4" w:rsidRDefault="00CC65D1" w:rsidP="00CC65D1">
            <w:pPr>
              <w:spacing w:before="0" w:after="0" w:line="240" w:lineRule="auto"/>
              <w:jc w:val="center"/>
              <w:rPr>
                <w:rFonts w:eastAsia="Times New Roman"/>
                <w:sz w:val="18"/>
                <w:szCs w:val="18"/>
              </w:rPr>
            </w:pPr>
            <w:r w:rsidRPr="000D5FB4">
              <w:rPr>
                <w:sz w:val="18"/>
                <w:szCs w:val="18"/>
              </w:rPr>
              <w:t>23638.7</w:t>
            </w:r>
          </w:p>
        </w:tc>
        <w:tc>
          <w:tcPr>
            <w:tcW w:w="863" w:type="dxa"/>
            <w:shd w:val="clear" w:color="auto" w:fill="auto"/>
            <w:noWrap/>
            <w:vAlign w:val="center"/>
            <w:hideMark/>
          </w:tcPr>
          <w:p w14:paraId="221A01C0" w14:textId="57A925FA" w:rsidR="00CC65D1" w:rsidRPr="000D5FB4" w:rsidRDefault="00CC65D1" w:rsidP="00CC65D1">
            <w:pPr>
              <w:spacing w:before="0" w:after="0" w:line="240" w:lineRule="auto"/>
              <w:jc w:val="center"/>
              <w:rPr>
                <w:rFonts w:eastAsia="Times New Roman"/>
                <w:sz w:val="18"/>
                <w:szCs w:val="18"/>
              </w:rPr>
            </w:pPr>
            <w:r w:rsidRPr="000D5FB4">
              <w:rPr>
                <w:sz w:val="18"/>
                <w:szCs w:val="18"/>
              </w:rPr>
              <w:t>33707</w:t>
            </w:r>
          </w:p>
        </w:tc>
        <w:tc>
          <w:tcPr>
            <w:tcW w:w="811" w:type="dxa"/>
            <w:shd w:val="clear" w:color="auto" w:fill="auto"/>
            <w:noWrap/>
            <w:vAlign w:val="center"/>
            <w:hideMark/>
          </w:tcPr>
          <w:p w14:paraId="5AC1EEBA" w14:textId="4626C2A4" w:rsidR="00CC65D1" w:rsidRPr="000D5FB4" w:rsidRDefault="00CC65D1" w:rsidP="00CC65D1">
            <w:pPr>
              <w:spacing w:before="0" w:after="0" w:line="240" w:lineRule="auto"/>
              <w:jc w:val="center"/>
              <w:rPr>
                <w:rFonts w:eastAsia="Times New Roman"/>
                <w:sz w:val="18"/>
                <w:szCs w:val="18"/>
              </w:rPr>
            </w:pPr>
            <w:r w:rsidRPr="000D5FB4">
              <w:rPr>
                <w:sz w:val="18"/>
                <w:szCs w:val="18"/>
              </w:rPr>
              <w:t>9438.0</w:t>
            </w:r>
          </w:p>
        </w:tc>
      </w:tr>
      <w:tr w:rsidR="00123DCF" w:rsidRPr="000D5FB4" w14:paraId="1B4AD86C" w14:textId="77777777" w:rsidTr="00CC65D1">
        <w:trPr>
          <w:trHeight w:val="330"/>
        </w:trPr>
        <w:tc>
          <w:tcPr>
            <w:tcW w:w="441" w:type="dxa"/>
            <w:shd w:val="clear" w:color="auto" w:fill="auto"/>
            <w:noWrap/>
            <w:vAlign w:val="center"/>
            <w:hideMark/>
          </w:tcPr>
          <w:p w14:paraId="0665D4AA"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IVa</w:t>
            </w:r>
          </w:p>
        </w:tc>
        <w:tc>
          <w:tcPr>
            <w:tcW w:w="491" w:type="dxa"/>
            <w:shd w:val="clear" w:color="auto" w:fill="auto"/>
            <w:noWrap/>
            <w:vAlign w:val="center"/>
            <w:hideMark/>
          </w:tcPr>
          <w:p w14:paraId="0B9C2D0B"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44</w:t>
            </w:r>
          </w:p>
        </w:tc>
        <w:tc>
          <w:tcPr>
            <w:tcW w:w="641" w:type="dxa"/>
            <w:shd w:val="clear" w:color="auto" w:fill="auto"/>
            <w:noWrap/>
            <w:vAlign w:val="center"/>
            <w:hideMark/>
          </w:tcPr>
          <w:p w14:paraId="0178A3B7" w14:textId="74E22D2C"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3400</w:t>
            </w:r>
          </w:p>
        </w:tc>
        <w:tc>
          <w:tcPr>
            <w:tcW w:w="591" w:type="dxa"/>
            <w:shd w:val="clear" w:color="auto" w:fill="auto"/>
            <w:noWrap/>
            <w:vAlign w:val="center"/>
            <w:hideMark/>
          </w:tcPr>
          <w:p w14:paraId="0C2D571C" w14:textId="29B0DCE1" w:rsidR="00CC65D1" w:rsidRPr="000D5FB4" w:rsidRDefault="00CC65D1" w:rsidP="00CC65D1">
            <w:pPr>
              <w:spacing w:before="0" w:after="0" w:line="240" w:lineRule="auto"/>
              <w:jc w:val="center"/>
              <w:rPr>
                <w:rFonts w:eastAsia="Times New Roman"/>
                <w:sz w:val="18"/>
                <w:szCs w:val="18"/>
              </w:rPr>
            </w:pPr>
            <w:r w:rsidRPr="000D5FB4">
              <w:rPr>
                <w:sz w:val="18"/>
                <w:szCs w:val="18"/>
              </w:rPr>
              <w:t>93.2</w:t>
            </w:r>
          </w:p>
        </w:tc>
        <w:tc>
          <w:tcPr>
            <w:tcW w:w="591" w:type="dxa"/>
            <w:shd w:val="clear" w:color="auto" w:fill="auto"/>
            <w:noWrap/>
            <w:vAlign w:val="center"/>
            <w:hideMark/>
          </w:tcPr>
          <w:p w14:paraId="4273866B" w14:textId="537B2F5D" w:rsidR="00CC65D1" w:rsidRPr="000D5FB4" w:rsidRDefault="00CC65D1" w:rsidP="00CC65D1">
            <w:pPr>
              <w:spacing w:before="0" w:after="0" w:line="240" w:lineRule="auto"/>
              <w:jc w:val="center"/>
              <w:rPr>
                <w:rFonts w:eastAsia="Times New Roman"/>
                <w:sz w:val="18"/>
                <w:szCs w:val="18"/>
              </w:rPr>
            </w:pPr>
            <w:r w:rsidRPr="000D5FB4">
              <w:rPr>
                <w:sz w:val="18"/>
                <w:szCs w:val="18"/>
              </w:rPr>
              <w:t>70.4</w:t>
            </w:r>
          </w:p>
        </w:tc>
        <w:tc>
          <w:tcPr>
            <w:tcW w:w="789" w:type="dxa"/>
            <w:shd w:val="clear" w:color="auto" w:fill="auto"/>
            <w:noWrap/>
            <w:vAlign w:val="center"/>
            <w:hideMark/>
          </w:tcPr>
          <w:p w14:paraId="64F89385" w14:textId="7DFB0DEB" w:rsidR="00CC65D1" w:rsidRPr="000D5FB4" w:rsidRDefault="00CC65D1" w:rsidP="00CC65D1">
            <w:pPr>
              <w:spacing w:before="0" w:after="0" w:line="240" w:lineRule="auto"/>
              <w:jc w:val="center"/>
              <w:rPr>
                <w:rFonts w:eastAsia="Times New Roman"/>
                <w:sz w:val="18"/>
                <w:szCs w:val="18"/>
              </w:rPr>
            </w:pPr>
            <w:r w:rsidRPr="000D5FB4">
              <w:rPr>
                <w:sz w:val="18"/>
                <w:szCs w:val="18"/>
              </w:rPr>
              <w:t>68968</w:t>
            </w:r>
          </w:p>
        </w:tc>
        <w:tc>
          <w:tcPr>
            <w:tcW w:w="791" w:type="dxa"/>
            <w:shd w:val="clear" w:color="auto" w:fill="auto"/>
            <w:noWrap/>
            <w:vAlign w:val="center"/>
            <w:hideMark/>
          </w:tcPr>
          <w:p w14:paraId="2F4032FA" w14:textId="19D78588" w:rsidR="00CC65D1" w:rsidRPr="000D5FB4" w:rsidRDefault="00CC65D1" w:rsidP="00CC65D1">
            <w:pPr>
              <w:spacing w:before="0" w:after="0" w:line="240" w:lineRule="auto"/>
              <w:jc w:val="center"/>
              <w:rPr>
                <w:rFonts w:eastAsia="Times New Roman"/>
                <w:sz w:val="18"/>
                <w:szCs w:val="18"/>
              </w:rPr>
            </w:pPr>
            <w:r w:rsidRPr="000D5FB4">
              <w:rPr>
                <w:sz w:val="18"/>
                <w:szCs w:val="18"/>
              </w:rPr>
              <w:t>8186.5</w:t>
            </w:r>
          </w:p>
        </w:tc>
        <w:tc>
          <w:tcPr>
            <w:tcW w:w="791" w:type="dxa"/>
            <w:shd w:val="clear" w:color="auto" w:fill="auto"/>
            <w:noWrap/>
            <w:vAlign w:val="center"/>
            <w:hideMark/>
          </w:tcPr>
          <w:p w14:paraId="4CF07C9B" w14:textId="0281F60B" w:rsidR="00CC65D1" w:rsidRPr="000D5FB4" w:rsidRDefault="00CC65D1" w:rsidP="00CC65D1">
            <w:pPr>
              <w:spacing w:before="0" w:after="0" w:line="240" w:lineRule="auto"/>
              <w:jc w:val="center"/>
              <w:rPr>
                <w:rFonts w:eastAsia="Times New Roman"/>
                <w:sz w:val="18"/>
                <w:szCs w:val="18"/>
              </w:rPr>
            </w:pPr>
            <w:r w:rsidRPr="000D5FB4">
              <w:rPr>
                <w:sz w:val="18"/>
                <w:szCs w:val="18"/>
              </w:rPr>
              <w:t>12414.2</w:t>
            </w:r>
          </w:p>
        </w:tc>
        <w:tc>
          <w:tcPr>
            <w:tcW w:w="828" w:type="dxa"/>
            <w:shd w:val="clear" w:color="auto" w:fill="auto"/>
            <w:noWrap/>
            <w:vAlign w:val="center"/>
            <w:hideMark/>
          </w:tcPr>
          <w:p w14:paraId="40E933B4" w14:textId="05A0A9B9" w:rsidR="00CC65D1" w:rsidRPr="000D5FB4" w:rsidRDefault="00CC65D1" w:rsidP="00CC65D1">
            <w:pPr>
              <w:spacing w:before="0" w:after="0" w:line="240" w:lineRule="auto"/>
              <w:jc w:val="center"/>
              <w:rPr>
                <w:rFonts w:eastAsia="Times New Roman"/>
                <w:sz w:val="18"/>
                <w:szCs w:val="18"/>
              </w:rPr>
            </w:pPr>
            <w:r w:rsidRPr="000D5FB4">
              <w:rPr>
                <w:sz w:val="18"/>
                <w:szCs w:val="18"/>
              </w:rPr>
              <w:t>9552.1</w:t>
            </w:r>
          </w:p>
        </w:tc>
        <w:tc>
          <w:tcPr>
            <w:tcW w:w="850" w:type="dxa"/>
            <w:shd w:val="clear" w:color="auto" w:fill="auto"/>
            <w:noWrap/>
            <w:vAlign w:val="center"/>
            <w:hideMark/>
          </w:tcPr>
          <w:p w14:paraId="4D7161B9" w14:textId="14F0B8F8" w:rsidR="00CC65D1" w:rsidRPr="000D5FB4" w:rsidRDefault="00CC65D1" w:rsidP="00CC65D1">
            <w:pPr>
              <w:spacing w:before="0" w:after="0" w:line="240" w:lineRule="auto"/>
              <w:jc w:val="center"/>
              <w:rPr>
                <w:rFonts w:eastAsia="Times New Roman"/>
                <w:sz w:val="18"/>
                <w:szCs w:val="18"/>
              </w:rPr>
            </w:pPr>
            <w:r w:rsidRPr="000D5FB4">
              <w:rPr>
                <w:sz w:val="18"/>
                <w:szCs w:val="18"/>
              </w:rPr>
              <w:t>38815.2</w:t>
            </w:r>
          </w:p>
        </w:tc>
        <w:tc>
          <w:tcPr>
            <w:tcW w:w="791" w:type="dxa"/>
            <w:shd w:val="clear" w:color="auto" w:fill="auto"/>
            <w:noWrap/>
            <w:vAlign w:val="center"/>
            <w:hideMark/>
          </w:tcPr>
          <w:p w14:paraId="11BECE2D" w14:textId="54DDA897" w:rsidR="00CC65D1" w:rsidRPr="000D5FB4" w:rsidRDefault="00CC65D1" w:rsidP="00CC65D1">
            <w:pPr>
              <w:spacing w:before="0" w:after="0" w:line="240" w:lineRule="auto"/>
              <w:jc w:val="center"/>
              <w:rPr>
                <w:rFonts w:eastAsia="Times New Roman"/>
                <w:sz w:val="18"/>
                <w:szCs w:val="18"/>
              </w:rPr>
            </w:pPr>
            <w:r w:rsidRPr="000D5FB4">
              <w:rPr>
                <w:sz w:val="18"/>
                <w:szCs w:val="18"/>
              </w:rPr>
              <w:t>48367.3</w:t>
            </w:r>
          </w:p>
        </w:tc>
        <w:tc>
          <w:tcPr>
            <w:tcW w:w="769" w:type="dxa"/>
            <w:shd w:val="clear" w:color="auto" w:fill="auto"/>
            <w:noWrap/>
            <w:vAlign w:val="center"/>
            <w:hideMark/>
          </w:tcPr>
          <w:p w14:paraId="5FF85143" w14:textId="58C7C8E3" w:rsidR="00CC65D1" w:rsidRPr="000D5FB4" w:rsidRDefault="00CC65D1" w:rsidP="00CC65D1">
            <w:pPr>
              <w:spacing w:before="0" w:after="0" w:line="240" w:lineRule="auto"/>
              <w:jc w:val="center"/>
              <w:rPr>
                <w:rFonts w:eastAsia="Times New Roman"/>
                <w:sz w:val="18"/>
                <w:szCs w:val="18"/>
              </w:rPr>
            </w:pPr>
            <w:r w:rsidRPr="000D5FB4">
              <w:rPr>
                <w:sz w:val="18"/>
                <w:szCs w:val="18"/>
              </w:rPr>
              <w:t>68968</w:t>
            </w:r>
          </w:p>
        </w:tc>
        <w:tc>
          <w:tcPr>
            <w:tcW w:w="891" w:type="dxa"/>
            <w:shd w:val="clear" w:color="auto" w:fill="auto"/>
            <w:noWrap/>
            <w:vAlign w:val="center"/>
            <w:hideMark/>
          </w:tcPr>
          <w:p w14:paraId="54526B07" w14:textId="5FD5BF1F" w:rsidR="00CC65D1" w:rsidRPr="000D5FB4" w:rsidRDefault="00CC65D1" w:rsidP="00CC65D1">
            <w:pPr>
              <w:spacing w:before="0" w:after="0" w:line="240" w:lineRule="auto"/>
              <w:jc w:val="center"/>
              <w:rPr>
                <w:rFonts w:eastAsia="Times New Roman"/>
                <w:sz w:val="18"/>
                <w:szCs w:val="18"/>
              </w:rPr>
            </w:pPr>
            <w:r w:rsidRPr="000D5FB4">
              <w:rPr>
                <w:sz w:val="18"/>
                <w:szCs w:val="18"/>
              </w:rPr>
              <w:t>19311.0</w:t>
            </w:r>
          </w:p>
        </w:tc>
        <w:tc>
          <w:tcPr>
            <w:tcW w:w="810" w:type="dxa"/>
            <w:shd w:val="clear" w:color="auto" w:fill="auto"/>
            <w:noWrap/>
            <w:vAlign w:val="center"/>
            <w:hideMark/>
          </w:tcPr>
          <w:p w14:paraId="78E0D6C3" w14:textId="194F37C6" w:rsidR="00CC65D1" w:rsidRPr="000D5FB4" w:rsidRDefault="00CC65D1" w:rsidP="00CC65D1">
            <w:pPr>
              <w:spacing w:before="0" w:after="0" w:line="240" w:lineRule="auto"/>
              <w:jc w:val="center"/>
              <w:rPr>
                <w:rFonts w:eastAsia="Times New Roman"/>
                <w:sz w:val="18"/>
                <w:szCs w:val="18"/>
              </w:rPr>
            </w:pPr>
            <w:r w:rsidRPr="000D5FB4">
              <w:rPr>
                <w:sz w:val="18"/>
                <w:szCs w:val="18"/>
              </w:rPr>
              <w:t>4093.3</w:t>
            </w:r>
          </w:p>
        </w:tc>
        <w:tc>
          <w:tcPr>
            <w:tcW w:w="809" w:type="dxa"/>
            <w:shd w:val="clear" w:color="auto" w:fill="auto"/>
            <w:noWrap/>
            <w:vAlign w:val="center"/>
            <w:hideMark/>
          </w:tcPr>
          <w:p w14:paraId="649BF445" w14:textId="27065DDA" w:rsidR="00CC65D1" w:rsidRPr="000D5FB4" w:rsidRDefault="00CC65D1" w:rsidP="00CC65D1">
            <w:pPr>
              <w:spacing w:before="0" w:after="0" w:line="240" w:lineRule="auto"/>
              <w:jc w:val="center"/>
              <w:rPr>
                <w:rFonts w:eastAsia="Times New Roman"/>
                <w:sz w:val="18"/>
                <w:szCs w:val="18"/>
              </w:rPr>
            </w:pPr>
            <w:r w:rsidRPr="000D5FB4">
              <w:rPr>
                <w:sz w:val="18"/>
                <w:szCs w:val="18"/>
              </w:rPr>
              <w:t>6207.1</w:t>
            </w:r>
          </w:p>
        </w:tc>
        <w:tc>
          <w:tcPr>
            <w:tcW w:w="813" w:type="dxa"/>
            <w:shd w:val="clear" w:color="auto" w:fill="auto"/>
            <w:noWrap/>
            <w:vAlign w:val="center"/>
            <w:hideMark/>
          </w:tcPr>
          <w:p w14:paraId="4DF6D79A" w14:textId="73EC98BC" w:rsidR="00CC65D1" w:rsidRPr="000D5FB4" w:rsidRDefault="00CC65D1" w:rsidP="00CC65D1">
            <w:pPr>
              <w:spacing w:before="0" w:after="0" w:line="240" w:lineRule="auto"/>
              <w:jc w:val="center"/>
              <w:rPr>
                <w:rFonts w:eastAsia="Times New Roman"/>
                <w:sz w:val="18"/>
                <w:szCs w:val="18"/>
              </w:rPr>
            </w:pPr>
            <w:r w:rsidRPr="000D5FB4">
              <w:rPr>
                <w:sz w:val="18"/>
                <w:szCs w:val="18"/>
              </w:rPr>
              <w:t>4776.0</w:t>
            </w:r>
          </w:p>
        </w:tc>
        <w:tc>
          <w:tcPr>
            <w:tcW w:w="791" w:type="dxa"/>
            <w:shd w:val="clear" w:color="auto" w:fill="auto"/>
            <w:noWrap/>
            <w:vAlign w:val="center"/>
            <w:hideMark/>
          </w:tcPr>
          <w:p w14:paraId="11BA154D" w14:textId="2D2E248B" w:rsidR="00CC65D1" w:rsidRPr="000D5FB4" w:rsidRDefault="00CC65D1" w:rsidP="00CC65D1">
            <w:pPr>
              <w:spacing w:before="0" w:after="0" w:line="240" w:lineRule="auto"/>
              <w:jc w:val="center"/>
              <w:rPr>
                <w:rFonts w:eastAsia="Times New Roman"/>
                <w:sz w:val="18"/>
                <w:szCs w:val="18"/>
              </w:rPr>
            </w:pPr>
            <w:r w:rsidRPr="000D5FB4">
              <w:rPr>
                <w:sz w:val="18"/>
                <w:szCs w:val="18"/>
              </w:rPr>
              <w:t>19407.6</w:t>
            </w:r>
          </w:p>
        </w:tc>
        <w:tc>
          <w:tcPr>
            <w:tcW w:w="1016" w:type="dxa"/>
            <w:shd w:val="clear" w:color="auto" w:fill="auto"/>
            <w:noWrap/>
            <w:vAlign w:val="center"/>
            <w:hideMark/>
          </w:tcPr>
          <w:p w14:paraId="2ACFE318" w14:textId="5A462271" w:rsidR="00CC65D1" w:rsidRPr="000D5FB4" w:rsidRDefault="00CC65D1" w:rsidP="00CC65D1">
            <w:pPr>
              <w:spacing w:before="0" w:after="0" w:line="240" w:lineRule="auto"/>
              <w:jc w:val="center"/>
              <w:rPr>
                <w:rFonts w:eastAsia="Times New Roman"/>
                <w:sz w:val="18"/>
                <w:szCs w:val="18"/>
              </w:rPr>
            </w:pPr>
            <w:r w:rsidRPr="000D5FB4">
              <w:rPr>
                <w:sz w:val="18"/>
                <w:szCs w:val="18"/>
              </w:rPr>
              <w:t>24183.6</w:t>
            </w:r>
          </w:p>
        </w:tc>
        <w:tc>
          <w:tcPr>
            <w:tcW w:w="863" w:type="dxa"/>
            <w:shd w:val="clear" w:color="auto" w:fill="auto"/>
            <w:noWrap/>
            <w:vAlign w:val="center"/>
            <w:hideMark/>
          </w:tcPr>
          <w:p w14:paraId="0447EB6F" w14:textId="680EE8A9" w:rsidR="00CC65D1" w:rsidRPr="000D5FB4" w:rsidRDefault="00CC65D1" w:rsidP="00CC65D1">
            <w:pPr>
              <w:spacing w:before="0" w:after="0" w:line="240" w:lineRule="auto"/>
              <w:jc w:val="center"/>
              <w:rPr>
                <w:rFonts w:eastAsia="Times New Roman"/>
                <w:sz w:val="18"/>
                <w:szCs w:val="18"/>
              </w:rPr>
            </w:pPr>
            <w:r w:rsidRPr="000D5FB4">
              <w:rPr>
                <w:sz w:val="18"/>
                <w:szCs w:val="18"/>
              </w:rPr>
              <w:t>34484</w:t>
            </w:r>
          </w:p>
        </w:tc>
        <w:tc>
          <w:tcPr>
            <w:tcW w:w="811" w:type="dxa"/>
            <w:shd w:val="clear" w:color="auto" w:fill="auto"/>
            <w:noWrap/>
            <w:vAlign w:val="center"/>
            <w:hideMark/>
          </w:tcPr>
          <w:p w14:paraId="561FC163" w14:textId="72758FBF" w:rsidR="00CC65D1" w:rsidRPr="000D5FB4" w:rsidRDefault="00CC65D1" w:rsidP="00CC65D1">
            <w:pPr>
              <w:spacing w:before="0" w:after="0" w:line="240" w:lineRule="auto"/>
              <w:jc w:val="center"/>
              <w:rPr>
                <w:rFonts w:eastAsia="Times New Roman"/>
                <w:sz w:val="18"/>
                <w:szCs w:val="18"/>
              </w:rPr>
            </w:pPr>
            <w:r w:rsidRPr="000D5FB4">
              <w:rPr>
                <w:sz w:val="18"/>
                <w:szCs w:val="18"/>
              </w:rPr>
              <w:t>9655.5</w:t>
            </w:r>
          </w:p>
        </w:tc>
      </w:tr>
      <w:tr w:rsidR="00123DCF" w:rsidRPr="000D5FB4" w14:paraId="252C9AB3" w14:textId="77777777" w:rsidTr="00CC65D1">
        <w:trPr>
          <w:trHeight w:val="330"/>
        </w:trPr>
        <w:tc>
          <w:tcPr>
            <w:tcW w:w="441" w:type="dxa"/>
            <w:shd w:val="clear" w:color="auto" w:fill="auto"/>
            <w:noWrap/>
            <w:vAlign w:val="center"/>
            <w:hideMark/>
          </w:tcPr>
          <w:p w14:paraId="215D5877"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IVa</w:t>
            </w:r>
          </w:p>
        </w:tc>
        <w:tc>
          <w:tcPr>
            <w:tcW w:w="491" w:type="dxa"/>
            <w:shd w:val="clear" w:color="auto" w:fill="auto"/>
            <w:noWrap/>
            <w:vAlign w:val="center"/>
            <w:hideMark/>
          </w:tcPr>
          <w:p w14:paraId="15178DAC"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45</w:t>
            </w:r>
          </w:p>
        </w:tc>
        <w:tc>
          <w:tcPr>
            <w:tcW w:w="641" w:type="dxa"/>
            <w:shd w:val="clear" w:color="auto" w:fill="auto"/>
            <w:noWrap/>
            <w:vAlign w:val="center"/>
            <w:hideMark/>
          </w:tcPr>
          <w:p w14:paraId="43A2BB0D" w14:textId="7FA5A938"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3400</w:t>
            </w:r>
          </w:p>
        </w:tc>
        <w:tc>
          <w:tcPr>
            <w:tcW w:w="591" w:type="dxa"/>
            <w:shd w:val="clear" w:color="auto" w:fill="auto"/>
            <w:noWrap/>
            <w:vAlign w:val="center"/>
            <w:hideMark/>
          </w:tcPr>
          <w:p w14:paraId="54EECB12" w14:textId="3B4580D0" w:rsidR="00CC65D1" w:rsidRPr="000D5FB4" w:rsidRDefault="00CC65D1" w:rsidP="00CC65D1">
            <w:pPr>
              <w:spacing w:before="0" w:after="0" w:line="240" w:lineRule="auto"/>
              <w:jc w:val="center"/>
              <w:rPr>
                <w:rFonts w:eastAsia="Times New Roman"/>
                <w:sz w:val="18"/>
                <w:szCs w:val="18"/>
              </w:rPr>
            </w:pPr>
            <w:r w:rsidRPr="000D5FB4">
              <w:rPr>
                <w:sz w:val="18"/>
                <w:szCs w:val="18"/>
              </w:rPr>
              <w:t>94.0</w:t>
            </w:r>
          </w:p>
        </w:tc>
        <w:tc>
          <w:tcPr>
            <w:tcW w:w="591" w:type="dxa"/>
            <w:shd w:val="clear" w:color="auto" w:fill="auto"/>
            <w:noWrap/>
            <w:vAlign w:val="center"/>
            <w:hideMark/>
          </w:tcPr>
          <w:p w14:paraId="67F15A36" w14:textId="5B73B764" w:rsidR="00CC65D1" w:rsidRPr="000D5FB4" w:rsidRDefault="00CC65D1" w:rsidP="00CC65D1">
            <w:pPr>
              <w:spacing w:before="0" w:after="0" w:line="240" w:lineRule="auto"/>
              <w:jc w:val="center"/>
              <w:rPr>
                <w:rFonts w:eastAsia="Times New Roman"/>
                <w:sz w:val="18"/>
                <w:szCs w:val="18"/>
              </w:rPr>
            </w:pPr>
            <w:r w:rsidRPr="000D5FB4">
              <w:rPr>
                <w:sz w:val="18"/>
                <w:szCs w:val="18"/>
              </w:rPr>
              <w:t>71.2</w:t>
            </w:r>
          </w:p>
        </w:tc>
        <w:tc>
          <w:tcPr>
            <w:tcW w:w="789" w:type="dxa"/>
            <w:shd w:val="clear" w:color="auto" w:fill="auto"/>
            <w:noWrap/>
            <w:vAlign w:val="center"/>
            <w:hideMark/>
          </w:tcPr>
          <w:p w14:paraId="311EC04E" w14:textId="5D2E562B" w:rsidR="00CC65D1" w:rsidRPr="000D5FB4" w:rsidRDefault="00CC65D1" w:rsidP="00CC65D1">
            <w:pPr>
              <w:spacing w:before="0" w:after="0" w:line="240" w:lineRule="auto"/>
              <w:jc w:val="center"/>
              <w:rPr>
                <w:rFonts w:eastAsia="Times New Roman"/>
                <w:sz w:val="18"/>
                <w:szCs w:val="18"/>
              </w:rPr>
            </w:pPr>
            <w:r w:rsidRPr="000D5FB4">
              <w:rPr>
                <w:sz w:val="18"/>
                <w:szCs w:val="18"/>
              </w:rPr>
              <w:t>69560</w:t>
            </w:r>
          </w:p>
        </w:tc>
        <w:tc>
          <w:tcPr>
            <w:tcW w:w="791" w:type="dxa"/>
            <w:shd w:val="clear" w:color="auto" w:fill="auto"/>
            <w:noWrap/>
            <w:vAlign w:val="center"/>
            <w:hideMark/>
          </w:tcPr>
          <w:p w14:paraId="03C43F64" w14:textId="58CBBDDD" w:rsidR="00CC65D1" w:rsidRPr="000D5FB4" w:rsidRDefault="00CC65D1" w:rsidP="00CC65D1">
            <w:pPr>
              <w:spacing w:before="0" w:after="0" w:line="240" w:lineRule="auto"/>
              <w:jc w:val="center"/>
              <w:rPr>
                <w:rFonts w:eastAsia="Times New Roman"/>
                <w:sz w:val="18"/>
                <w:szCs w:val="18"/>
              </w:rPr>
            </w:pPr>
            <w:r w:rsidRPr="000D5FB4">
              <w:rPr>
                <w:sz w:val="18"/>
                <w:szCs w:val="18"/>
              </w:rPr>
              <w:t>8256.8</w:t>
            </w:r>
          </w:p>
        </w:tc>
        <w:tc>
          <w:tcPr>
            <w:tcW w:w="791" w:type="dxa"/>
            <w:shd w:val="clear" w:color="auto" w:fill="auto"/>
            <w:noWrap/>
            <w:vAlign w:val="center"/>
            <w:hideMark/>
          </w:tcPr>
          <w:p w14:paraId="1AC084A5" w14:textId="7265C22F" w:rsidR="00CC65D1" w:rsidRPr="000D5FB4" w:rsidRDefault="00CC65D1" w:rsidP="00CC65D1">
            <w:pPr>
              <w:spacing w:before="0" w:after="0" w:line="240" w:lineRule="auto"/>
              <w:jc w:val="center"/>
              <w:rPr>
                <w:rFonts w:eastAsia="Times New Roman"/>
                <w:sz w:val="18"/>
                <w:szCs w:val="18"/>
              </w:rPr>
            </w:pPr>
            <w:r w:rsidRPr="000D5FB4">
              <w:rPr>
                <w:sz w:val="18"/>
                <w:szCs w:val="18"/>
              </w:rPr>
              <w:t>12520.8</w:t>
            </w:r>
          </w:p>
        </w:tc>
        <w:tc>
          <w:tcPr>
            <w:tcW w:w="828" w:type="dxa"/>
            <w:shd w:val="clear" w:color="auto" w:fill="auto"/>
            <w:noWrap/>
            <w:vAlign w:val="center"/>
            <w:hideMark/>
          </w:tcPr>
          <w:p w14:paraId="66AD72F3" w14:textId="187D44DC" w:rsidR="00CC65D1" w:rsidRPr="000D5FB4" w:rsidRDefault="00CC65D1" w:rsidP="00CC65D1">
            <w:pPr>
              <w:spacing w:before="0" w:after="0" w:line="240" w:lineRule="auto"/>
              <w:jc w:val="center"/>
              <w:rPr>
                <w:rFonts w:eastAsia="Times New Roman"/>
                <w:sz w:val="18"/>
                <w:szCs w:val="18"/>
              </w:rPr>
            </w:pPr>
            <w:r w:rsidRPr="000D5FB4">
              <w:rPr>
                <w:sz w:val="18"/>
                <w:szCs w:val="18"/>
              </w:rPr>
              <w:t>9634.1</w:t>
            </w:r>
          </w:p>
        </w:tc>
        <w:tc>
          <w:tcPr>
            <w:tcW w:w="850" w:type="dxa"/>
            <w:shd w:val="clear" w:color="auto" w:fill="auto"/>
            <w:noWrap/>
            <w:vAlign w:val="center"/>
            <w:hideMark/>
          </w:tcPr>
          <w:p w14:paraId="271FB948" w14:textId="34F9AE56" w:rsidR="00CC65D1" w:rsidRPr="000D5FB4" w:rsidRDefault="00CC65D1" w:rsidP="00CC65D1">
            <w:pPr>
              <w:spacing w:before="0" w:after="0" w:line="240" w:lineRule="auto"/>
              <w:jc w:val="center"/>
              <w:rPr>
                <w:rFonts w:eastAsia="Times New Roman"/>
                <w:sz w:val="18"/>
                <w:szCs w:val="18"/>
              </w:rPr>
            </w:pPr>
            <w:r w:rsidRPr="000D5FB4">
              <w:rPr>
                <w:sz w:val="18"/>
                <w:szCs w:val="18"/>
              </w:rPr>
              <w:t>39148.4</w:t>
            </w:r>
          </w:p>
        </w:tc>
        <w:tc>
          <w:tcPr>
            <w:tcW w:w="791" w:type="dxa"/>
            <w:shd w:val="clear" w:color="auto" w:fill="auto"/>
            <w:noWrap/>
            <w:vAlign w:val="center"/>
            <w:hideMark/>
          </w:tcPr>
          <w:p w14:paraId="0713D34E" w14:textId="062510BA" w:rsidR="00CC65D1" w:rsidRPr="000D5FB4" w:rsidRDefault="00CC65D1" w:rsidP="00CC65D1">
            <w:pPr>
              <w:spacing w:before="0" w:after="0" w:line="240" w:lineRule="auto"/>
              <w:jc w:val="center"/>
              <w:rPr>
                <w:rFonts w:eastAsia="Times New Roman"/>
                <w:sz w:val="18"/>
                <w:szCs w:val="18"/>
              </w:rPr>
            </w:pPr>
            <w:r w:rsidRPr="000D5FB4">
              <w:rPr>
                <w:sz w:val="18"/>
                <w:szCs w:val="18"/>
              </w:rPr>
              <w:t>48782.4</w:t>
            </w:r>
          </w:p>
        </w:tc>
        <w:tc>
          <w:tcPr>
            <w:tcW w:w="769" w:type="dxa"/>
            <w:shd w:val="clear" w:color="auto" w:fill="auto"/>
            <w:noWrap/>
            <w:vAlign w:val="center"/>
            <w:hideMark/>
          </w:tcPr>
          <w:p w14:paraId="1E9E0A24" w14:textId="1CDB484E" w:rsidR="00CC65D1" w:rsidRPr="000D5FB4" w:rsidRDefault="00CC65D1" w:rsidP="00CC65D1">
            <w:pPr>
              <w:spacing w:before="0" w:after="0" w:line="240" w:lineRule="auto"/>
              <w:jc w:val="center"/>
              <w:rPr>
                <w:rFonts w:eastAsia="Times New Roman"/>
                <w:sz w:val="18"/>
                <w:szCs w:val="18"/>
              </w:rPr>
            </w:pPr>
            <w:r w:rsidRPr="000D5FB4">
              <w:rPr>
                <w:sz w:val="18"/>
                <w:szCs w:val="18"/>
              </w:rPr>
              <w:t>69560</w:t>
            </w:r>
          </w:p>
        </w:tc>
        <w:tc>
          <w:tcPr>
            <w:tcW w:w="891" w:type="dxa"/>
            <w:shd w:val="clear" w:color="auto" w:fill="auto"/>
            <w:noWrap/>
            <w:vAlign w:val="center"/>
            <w:hideMark/>
          </w:tcPr>
          <w:p w14:paraId="2FF7C066" w14:textId="5604DC9F" w:rsidR="00CC65D1" w:rsidRPr="000D5FB4" w:rsidRDefault="00CC65D1" w:rsidP="00CC65D1">
            <w:pPr>
              <w:spacing w:before="0" w:after="0" w:line="240" w:lineRule="auto"/>
              <w:jc w:val="center"/>
              <w:rPr>
                <w:rFonts w:eastAsia="Times New Roman"/>
                <w:sz w:val="18"/>
                <w:szCs w:val="18"/>
              </w:rPr>
            </w:pPr>
            <w:r w:rsidRPr="000D5FB4">
              <w:rPr>
                <w:sz w:val="18"/>
                <w:szCs w:val="18"/>
              </w:rPr>
              <w:t>19476.8</w:t>
            </w:r>
          </w:p>
        </w:tc>
        <w:tc>
          <w:tcPr>
            <w:tcW w:w="810" w:type="dxa"/>
            <w:shd w:val="clear" w:color="auto" w:fill="auto"/>
            <w:noWrap/>
            <w:vAlign w:val="center"/>
            <w:hideMark/>
          </w:tcPr>
          <w:p w14:paraId="4E9CE12B" w14:textId="2F2A860E" w:rsidR="00CC65D1" w:rsidRPr="000D5FB4" w:rsidRDefault="00CC65D1" w:rsidP="00CC65D1">
            <w:pPr>
              <w:spacing w:before="0" w:after="0" w:line="240" w:lineRule="auto"/>
              <w:jc w:val="center"/>
              <w:rPr>
                <w:rFonts w:eastAsia="Times New Roman"/>
                <w:sz w:val="18"/>
                <w:szCs w:val="18"/>
              </w:rPr>
            </w:pPr>
            <w:r w:rsidRPr="000D5FB4">
              <w:rPr>
                <w:sz w:val="18"/>
                <w:szCs w:val="18"/>
              </w:rPr>
              <w:t>4128.4</w:t>
            </w:r>
          </w:p>
        </w:tc>
        <w:tc>
          <w:tcPr>
            <w:tcW w:w="809" w:type="dxa"/>
            <w:shd w:val="clear" w:color="auto" w:fill="auto"/>
            <w:noWrap/>
            <w:vAlign w:val="center"/>
            <w:hideMark/>
          </w:tcPr>
          <w:p w14:paraId="73771FD6" w14:textId="0E545BDA" w:rsidR="00CC65D1" w:rsidRPr="000D5FB4" w:rsidRDefault="00CC65D1" w:rsidP="00CC65D1">
            <w:pPr>
              <w:spacing w:before="0" w:after="0" w:line="240" w:lineRule="auto"/>
              <w:jc w:val="center"/>
              <w:rPr>
                <w:rFonts w:eastAsia="Times New Roman"/>
                <w:sz w:val="18"/>
                <w:szCs w:val="18"/>
              </w:rPr>
            </w:pPr>
            <w:r w:rsidRPr="000D5FB4">
              <w:rPr>
                <w:sz w:val="18"/>
                <w:szCs w:val="18"/>
              </w:rPr>
              <w:t>6260.4</w:t>
            </w:r>
          </w:p>
        </w:tc>
        <w:tc>
          <w:tcPr>
            <w:tcW w:w="813" w:type="dxa"/>
            <w:shd w:val="clear" w:color="auto" w:fill="auto"/>
            <w:noWrap/>
            <w:vAlign w:val="center"/>
            <w:hideMark/>
          </w:tcPr>
          <w:p w14:paraId="3C0D4031" w14:textId="2336CEB3" w:rsidR="00CC65D1" w:rsidRPr="000D5FB4" w:rsidRDefault="00CC65D1" w:rsidP="00CC65D1">
            <w:pPr>
              <w:spacing w:before="0" w:after="0" w:line="240" w:lineRule="auto"/>
              <w:jc w:val="center"/>
              <w:rPr>
                <w:rFonts w:eastAsia="Times New Roman"/>
                <w:sz w:val="18"/>
                <w:szCs w:val="18"/>
              </w:rPr>
            </w:pPr>
            <w:r w:rsidRPr="000D5FB4">
              <w:rPr>
                <w:sz w:val="18"/>
                <w:szCs w:val="18"/>
              </w:rPr>
              <w:t>4817.0</w:t>
            </w:r>
          </w:p>
        </w:tc>
        <w:tc>
          <w:tcPr>
            <w:tcW w:w="791" w:type="dxa"/>
            <w:shd w:val="clear" w:color="auto" w:fill="auto"/>
            <w:noWrap/>
            <w:vAlign w:val="center"/>
            <w:hideMark/>
          </w:tcPr>
          <w:p w14:paraId="63645D8F" w14:textId="29EFB3D0" w:rsidR="00CC65D1" w:rsidRPr="000D5FB4" w:rsidRDefault="00CC65D1" w:rsidP="00CC65D1">
            <w:pPr>
              <w:spacing w:before="0" w:after="0" w:line="240" w:lineRule="auto"/>
              <w:jc w:val="center"/>
              <w:rPr>
                <w:rFonts w:eastAsia="Times New Roman"/>
                <w:sz w:val="18"/>
                <w:szCs w:val="18"/>
              </w:rPr>
            </w:pPr>
            <w:r w:rsidRPr="000D5FB4">
              <w:rPr>
                <w:sz w:val="18"/>
                <w:szCs w:val="18"/>
              </w:rPr>
              <w:t>19574.2</w:t>
            </w:r>
          </w:p>
        </w:tc>
        <w:tc>
          <w:tcPr>
            <w:tcW w:w="1016" w:type="dxa"/>
            <w:shd w:val="clear" w:color="auto" w:fill="auto"/>
            <w:noWrap/>
            <w:vAlign w:val="center"/>
            <w:hideMark/>
          </w:tcPr>
          <w:p w14:paraId="1C6614E9" w14:textId="738EC475" w:rsidR="00CC65D1" w:rsidRPr="000D5FB4" w:rsidRDefault="00CC65D1" w:rsidP="00CC65D1">
            <w:pPr>
              <w:spacing w:before="0" w:after="0" w:line="240" w:lineRule="auto"/>
              <w:jc w:val="center"/>
              <w:rPr>
                <w:rFonts w:eastAsia="Times New Roman"/>
                <w:sz w:val="18"/>
                <w:szCs w:val="18"/>
              </w:rPr>
            </w:pPr>
            <w:r w:rsidRPr="000D5FB4">
              <w:rPr>
                <w:sz w:val="18"/>
                <w:szCs w:val="18"/>
              </w:rPr>
              <w:t>24391.2</w:t>
            </w:r>
          </w:p>
        </w:tc>
        <w:tc>
          <w:tcPr>
            <w:tcW w:w="863" w:type="dxa"/>
            <w:shd w:val="clear" w:color="auto" w:fill="auto"/>
            <w:noWrap/>
            <w:vAlign w:val="center"/>
            <w:hideMark/>
          </w:tcPr>
          <w:p w14:paraId="133CFFF2" w14:textId="5BE1F600" w:rsidR="00CC65D1" w:rsidRPr="000D5FB4" w:rsidRDefault="00CC65D1" w:rsidP="00CC65D1">
            <w:pPr>
              <w:spacing w:before="0" w:after="0" w:line="240" w:lineRule="auto"/>
              <w:jc w:val="center"/>
              <w:rPr>
                <w:rFonts w:eastAsia="Times New Roman"/>
                <w:sz w:val="18"/>
                <w:szCs w:val="18"/>
              </w:rPr>
            </w:pPr>
            <w:r w:rsidRPr="000D5FB4">
              <w:rPr>
                <w:sz w:val="18"/>
                <w:szCs w:val="18"/>
              </w:rPr>
              <w:t>34780</w:t>
            </w:r>
          </w:p>
        </w:tc>
        <w:tc>
          <w:tcPr>
            <w:tcW w:w="811" w:type="dxa"/>
            <w:shd w:val="clear" w:color="auto" w:fill="auto"/>
            <w:noWrap/>
            <w:vAlign w:val="center"/>
            <w:hideMark/>
          </w:tcPr>
          <w:p w14:paraId="26339D77" w14:textId="57BCE8C9" w:rsidR="00CC65D1" w:rsidRPr="000D5FB4" w:rsidRDefault="00CC65D1" w:rsidP="00CC65D1">
            <w:pPr>
              <w:spacing w:before="0" w:after="0" w:line="240" w:lineRule="auto"/>
              <w:jc w:val="center"/>
              <w:rPr>
                <w:rFonts w:eastAsia="Times New Roman"/>
                <w:sz w:val="18"/>
                <w:szCs w:val="18"/>
              </w:rPr>
            </w:pPr>
            <w:r w:rsidRPr="000D5FB4">
              <w:rPr>
                <w:sz w:val="18"/>
                <w:szCs w:val="18"/>
              </w:rPr>
              <w:t>9738.4</w:t>
            </w:r>
          </w:p>
        </w:tc>
      </w:tr>
      <w:tr w:rsidR="00123DCF" w:rsidRPr="000D5FB4" w14:paraId="75C99E01" w14:textId="77777777" w:rsidTr="00CC65D1">
        <w:trPr>
          <w:trHeight w:val="330"/>
        </w:trPr>
        <w:tc>
          <w:tcPr>
            <w:tcW w:w="441" w:type="dxa"/>
            <w:shd w:val="clear" w:color="auto" w:fill="auto"/>
            <w:noWrap/>
            <w:vAlign w:val="center"/>
            <w:hideMark/>
          </w:tcPr>
          <w:p w14:paraId="3B378EE8"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IVb</w:t>
            </w:r>
          </w:p>
        </w:tc>
        <w:tc>
          <w:tcPr>
            <w:tcW w:w="491" w:type="dxa"/>
            <w:shd w:val="clear" w:color="auto" w:fill="auto"/>
            <w:noWrap/>
            <w:vAlign w:val="center"/>
            <w:hideMark/>
          </w:tcPr>
          <w:p w14:paraId="5D7237DD"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10</w:t>
            </w:r>
          </w:p>
        </w:tc>
        <w:tc>
          <w:tcPr>
            <w:tcW w:w="641" w:type="dxa"/>
            <w:shd w:val="clear" w:color="auto" w:fill="auto"/>
            <w:noWrap/>
            <w:vAlign w:val="center"/>
            <w:hideMark/>
          </w:tcPr>
          <w:p w14:paraId="01D61479" w14:textId="4F089483"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8700</w:t>
            </w:r>
          </w:p>
        </w:tc>
        <w:tc>
          <w:tcPr>
            <w:tcW w:w="591" w:type="dxa"/>
            <w:shd w:val="clear" w:color="auto" w:fill="auto"/>
            <w:noWrap/>
            <w:vAlign w:val="center"/>
            <w:hideMark/>
          </w:tcPr>
          <w:p w14:paraId="0CDC0AC0" w14:textId="19EC70F3" w:rsidR="00CC65D1" w:rsidRPr="000D5FB4" w:rsidRDefault="00CC65D1" w:rsidP="00CC65D1">
            <w:pPr>
              <w:spacing w:before="0" w:after="0" w:line="240" w:lineRule="auto"/>
              <w:jc w:val="center"/>
              <w:rPr>
                <w:rFonts w:eastAsia="Times New Roman"/>
                <w:sz w:val="18"/>
                <w:szCs w:val="18"/>
              </w:rPr>
            </w:pPr>
            <w:r w:rsidRPr="000D5FB4">
              <w:rPr>
                <w:sz w:val="18"/>
                <w:szCs w:val="18"/>
              </w:rPr>
              <w:t>19.5</w:t>
            </w:r>
          </w:p>
        </w:tc>
        <w:tc>
          <w:tcPr>
            <w:tcW w:w="591" w:type="dxa"/>
            <w:shd w:val="clear" w:color="auto" w:fill="auto"/>
            <w:noWrap/>
            <w:vAlign w:val="center"/>
            <w:hideMark/>
          </w:tcPr>
          <w:p w14:paraId="70952258" w14:textId="437D2A6D" w:rsidR="00CC65D1" w:rsidRPr="000D5FB4" w:rsidRDefault="00CC65D1" w:rsidP="00CC65D1">
            <w:pPr>
              <w:spacing w:before="0" w:after="0" w:line="240" w:lineRule="auto"/>
              <w:jc w:val="center"/>
              <w:rPr>
                <w:rFonts w:eastAsia="Times New Roman"/>
                <w:sz w:val="18"/>
                <w:szCs w:val="18"/>
              </w:rPr>
            </w:pPr>
            <w:r w:rsidRPr="000D5FB4">
              <w:rPr>
                <w:sz w:val="18"/>
                <w:szCs w:val="18"/>
              </w:rPr>
              <w:t>13.2</w:t>
            </w:r>
          </w:p>
        </w:tc>
        <w:tc>
          <w:tcPr>
            <w:tcW w:w="789" w:type="dxa"/>
            <w:shd w:val="clear" w:color="auto" w:fill="auto"/>
            <w:noWrap/>
            <w:vAlign w:val="center"/>
            <w:hideMark/>
          </w:tcPr>
          <w:p w14:paraId="24537C74" w14:textId="05CB7DEC" w:rsidR="00CC65D1" w:rsidRPr="000D5FB4" w:rsidRDefault="00CC65D1" w:rsidP="00CC65D1">
            <w:pPr>
              <w:spacing w:before="0" w:after="0" w:line="240" w:lineRule="auto"/>
              <w:jc w:val="center"/>
              <w:rPr>
                <w:rFonts w:eastAsia="Times New Roman"/>
                <w:sz w:val="18"/>
                <w:szCs w:val="18"/>
              </w:rPr>
            </w:pPr>
            <w:r w:rsidRPr="000D5FB4">
              <w:rPr>
                <w:sz w:val="18"/>
                <w:szCs w:val="18"/>
              </w:rPr>
              <w:t>14430</w:t>
            </w:r>
          </w:p>
        </w:tc>
        <w:tc>
          <w:tcPr>
            <w:tcW w:w="791" w:type="dxa"/>
            <w:shd w:val="clear" w:color="auto" w:fill="auto"/>
            <w:noWrap/>
            <w:vAlign w:val="center"/>
            <w:hideMark/>
          </w:tcPr>
          <w:p w14:paraId="31DA2776" w14:textId="29F6D197" w:rsidR="00CC65D1" w:rsidRPr="000D5FB4" w:rsidRDefault="00CC65D1" w:rsidP="00CC65D1">
            <w:pPr>
              <w:spacing w:before="0" w:after="0" w:line="240" w:lineRule="auto"/>
              <w:jc w:val="center"/>
              <w:rPr>
                <w:rFonts w:eastAsia="Times New Roman"/>
                <w:sz w:val="18"/>
                <w:szCs w:val="18"/>
              </w:rPr>
            </w:pPr>
            <w:r w:rsidRPr="000D5FB4">
              <w:rPr>
                <w:sz w:val="18"/>
                <w:szCs w:val="18"/>
              </w:rPr>
              <w:t>1712.8</w:t>
            </w:r>
          </w:p>
        </w:tc>
        <w:tc>
          <w:tcPr>
            <w:tcW w:w="791" w:type="dxa"/>
            <w:shd w:val="clear" w:color="auto" w:fill="auto"/>
            <w:noWrap/>
            <w:vAlign w:val="center"/>
            <w:hideMark/>
          </w:tcPr>
          <w:p w14:paraId="1928B1FC" w14:textId="54D94DDD" w:rsidR="00CC65D1" w:rsidRPr="000D5FB4" w:rsidRDefault="00CC65D1" w:rsidP="00CC65D1">
            <w:pPr>
              <w:spacing w:before="0" w:after="0" w:line="240" w:lineRule="auto"/>
              <w:jc w:val="center"/>
              <w:rPr>
                <w:rFonts w:eastAsia="Times New Roman"/>
                <w:sz w:val="18"/>
                <w:szCs w:val="18"/>
              </w:rPr>
            </w:pPr>
            <w:r w:rsidRPr="000D5FB4">
              <w:rPr>
                <w:sz w:val="18"/>
                <w:szCs w:val="18"/>
              </w:rPr>
              <w:t>2597.4</w:t>
            </w:r>
          </w:p>
        </w:tc>
        <w:tc>
          <w:tcPr>
            <w:tcW w:w="828" w:type="dxa"/>
            <w:shd w:val="clear" w:color="auto" w:fill="auto"/>
            <w:noWrap/>
            <w:vAlign w:val="center"/>
            <w:hideMark/>
          </w:tcPr>
          <w:p w14:paraId="4940DB66" w14:textId="4B9B3ADA" w:rsidR="00CC65D1" w:rsidRPr="000D5FB4" w:rsidRDefault="00CC65D1" w:rsidP="00CC65D1">
            <w:pPr>
              <w:spacing w:before="0" w:after="0" w:line="240" w:lineRule="auto"/>
              <w:jc w:val="center"/>
              <w:rPr>
                <w:rFonts w:eastAsia="Times New Roman"/>
                <w:sz w:val="18"/>
                <w:szCs w:val="18"/>
              </w:rPr>
            </w:pPr>
            <w:r w:rsidRPr="000D5FB4">
              <w:rPr>
                <w:sz w:val="18"/>
                <w:szCs w:val="18"/>
              </w:rPr>
              <w:t>1998.6</w:t>
            </w:r>
          </w:p>
        </w:tc>
        <w:tc>
          <w:tcPr>
            <w:tcW w:w="850" w:type="dxa"/>
            <w:shd w:val="clear" w:color="auto" w:fill="auto"/>
            <w:noWrap/>
            <w:vAlign w:val="center"/>
            <w:hideMark/>
          </w:tcPr>
          <w:p w14:paraId="582DC380" w14:textId="7786D745" w:rsidR="00CC65D1" w:rsidRPr="000D5FB4" w:rsidRDefault="00CC65D1" w:rsidP="00CC65D1">
            <w:pPr>
              <w:spacing w:before="0" w:after="0" w:line="240" w:lineRule="auto"/>
              <w:jc w:val="center"/>
              <w:rPr>
                <w:rFonts w:eastAsia="Times New Roman"/>
                <w:sz w:val="18"/>
                <w:szCs w:val="18"/>
              </w:rPr>
            </w:pPr>
            <w:r w:rsidRPr="000D5FB4">
              <w:rPr>
                <w:sz w:val="18"/>
                <w:szCs w:val="18"/>
              </w:rPr>
              <w:t>8121.2</w:t>
            </w:r>
          </w:p>
        </w:tc>
        <w:tc>
          <w:tcPr>
            <w:tcW w:w="791" w:type="dxa"/>
            <w:shd w:val="clear" w:color="auto" w:fill="auto"/>
            <w:noWrap/>
            <w:vAlign w:val="center"/>
            <w:hideMark/>
          </w:tcPr>
          <w:p w14:paraId="6EB1F178" w14:textId="34893BAE" w:rsidR="00CC65D1" w:rsidRPr="000D5FB4" w:rsidRDefault="00CC65D1" w:rsidP="00CC65D1">
            <w:pPr>
              <w:spacing w:before="0" w:after="0" w:line="240" w:lineRule="auto"/>
              <w:jc w:val="center"/>
              <w:rPr>
                <w:rFonts w:eastAsia="Times New Roman"/>
                <w:sz w:val="18"/>
                <w:szCs w:val="18"/>
              </w:rPr>
            </w:pPr>
            <w:r w:rsidRPr="000D5FB4">
              <w:rPr>
                <w:sz w:val="18"/>
                <w:szCs w:val="18"/>
              </w:rPr>
              <w:t>10119.8</w:t>
            </w:r>
          </w:p>
        </w:tc>
        <w:tc>
          <w:tcPr>
            <w:tcW w:w="769" w:type="dxa"/>
            <w:shd w:val="clear" w:color="auto" w:fill="auto"/>
            <w:noWrap/>
            <w:vAlign w:val="center"/>
            <w:hideMark/>
          </w:tcPr>
          <w:p w14:paraId="3B897EFB" w14:textId="5558C8C3" w:rsidR="00CC65D1" w:rsidRPr="000D5FB4" w:rsidRDefault="00CC65D1" w:rsidP="00CC65D1">
            <w:pPr>
              <w:spacing w:before="0" w:after="0" w:line="240" w:lineRule="auto"/>
              <w:jc w:val="center"/>
              <w:rPr>
                <w:rFonts w:eastAsia="Times New Roman"/>
                <w:sz w:val="18"/>
                <w:szCs w:val="18"/>
              </w:rPr>
            </w:pPr>
            <w:r w:rsidRPr="000D5FB4">
              <w:rPr>
                <w:sz w:val="18"/>
                <w:szCs w:val="18"/>
              </w:rPr>
              <w:t>14430</w:t>
            </w:r>
          </w:p>
        </w:tc>
        <w:tc>
          <w:tcPr>
            <w:tcW w:w="891" w:type="dxa"/>
            <w:shd w:val="clear" w:color="auto" w:fill="auto"/>
            <w:noWrap/>
            <w:vAlign w:val="center"/>
            <w:hideMark/>
          </w:tcPr>
          <w:p w14:paraId="24D93CBA" w14:textId="0235ABD2" w:rsidR="00CC65D1" w:rsidRPr="000D5FB4" w:rsidRDefault="00CC65D1" w:rsidP="00CC65D1">
            <w:pPr>
              <w:spacing w:before="0" w:after="0" w:line="240" w:lineRule="auto"/>
              <w:jc w:val="center"/>
              <w:rPr>
                <w:rFonts w:eastAsia="Times New Roman"/>
                <w:sz w:val="18"/>
                <w:szCs w:val="18"/>
              </w:rPr>
            </w:pPr>
            <w:r w:rsidRPr="000D5FB4">
              <w:rPr>
                <w:sz w:val="18"/>
                <w:szCs w:val="18"/>
              </w:rPr>
              <w:t>4040.4</w:t>
            </w:r>
          </w:p>
        </w:tc>
        <w:tc>
          <w:tcPr>
            <w:tcW w:w="810" w:type="dxa"/>
            <w:shd w:val="clear" w:color="auto" w:fill="auto"/>
            <w:noWrap/>
            <w:vAlign w:val="center"/>
            <w:hideMark/>
          </w:tcPr>
          <w:p w14:paraId="3CFB615F" w14:textId="7A392485" w:rsidR="00CC65D1" w:rsidRPr="000D5FB4" w:rsidRDefault="00CC65D1" w:rsidP="00CC65D1">
            <w:pPr>
              <w:spacing w:before="0" w:after="0" w:line="240" w:lineRule="auto"/>
              <w:jc w:val="center"/>
              <w:rPr>
                <w:rFonts w:eastAsia="Times New Roman"/>
                <w:sz w:val="18"/>
                <w:szCs w:val="18"/>
              </w:rPr>
            </w:pPr>
            <w:r w:rsidRPr="000D5FB4">
              <w:rPr>
                <w:sz w:val="18"/>
                <w:szCs w:val="18"/>
              </w:rPr>
              <w:t>856.4</w:t>
            </w:r>
          </w:p>
        </w:tc>
        <w:tc>
          <w:tcPr>
            <w:tcW w:w="809" w:type="dxa"/>
            <w:shd w:val="clear" w:color="auto" w:fill="auto"/>
            <w:noWrap/>
            <w:vAlign w:val="center"/>
            <w:hideMark/>
          </w:tcPr>
          <w:p w14:paraId="12D33D06" w14:textId="59EE104E" w:rsidR="00CC65D1" w:rsidRPr="000D5FB4" w:rsidRDefault="00CC65D1" w:rsidP="00CC65D1">
            <w:pPr>
              <w:spacing w:before="0" w:after="0" w:line="240" w:lineRule="auto"/>
              <w:jc w:val="center"/>
              <w:rPr>
                <w:rFonts w:eastAsia="Times New Roman"/>
                <w:sz w:val="18"/>
                <w:szCs w:val="18"/>
              </w:rPr>
            </w:pPr>
            <w:r w:rsidRPr="000D5FB4">
              <w:rPr>
                <w:sz w:val="18"/>
                <w:szCs w:val="18"/>
              </w:rPr>
              <w:t>1298.7</w:t>
            </w:r>
          </w:p>
        </w:tc>
        <w:tc>
          <w:tcPr>
            <w:tcW w:w="813" w:type="dxa"/>
            <w:shd w:val="clear" w:color="auto" w:fill="auto"/>
            <w:noWrap/>
            <w:vAlign w:val="center"/>
            <w:hideMark/>
          </w:tcPr>
          <w:p w14:paraId="4CD8DBE8" w14:textId="68EE9715" w:rsidR="00CC65D1" w:rsidRPr="000D5FB4" w:rsidRDefault="00CC65D1" w:rsidP="00CC65D1">
            <w:pPr>
              <w:spacing w:before="0" w:after="0" w:line="240" w:lineRule="auto"/>
              <w:jc w:val="center"/>
              <w:rPr>
                <w:rFonts w:eastAsia="Times New Roman"/>
                <w:sz w:val="18"/>
                <w:szCs w:val="18"/>
              </w:rPr>
            </w:pPr>
            <w:r w:rsidRPr="000D5FB4">
              <w:rPr>
                <w:sz w:val="18"/>
                <w:szCs w:val="18"/>
              </w:rPr>
              <w:t>999.3</w:t>
            </w:r>
          </w:p>
        </w:tc>
        <w:tc>
          <w:tcPr>
            <w:tcW w:w="791" w:type="dxa"/>
            <w:shd w:val="clear" w:color="auto" w:fill="auto"/>
            <w:noWrap/>
            <w:vAlign w:val="center"/>
            <w:hideMark/>
          </w:tcPr>
          <w:p w14:paraId="36792D1F" w14:textId="037529CD" w:rsidR="00CC65D1" w:rsidRPr="000D5FB4" w:rsidRDefault="00CC65D1" w:rsidP="00CC65D1">
            <w:pPr>
              <w:spacing w:before="0" w:after="0" w:line="240" w:lineRule="auto"/>
              <w:jc w:val="center"/>
              <w:rPr>
                <w:rFonts w:eastAsia="Times New Roman"/>
                <w:sz w:val="18"/>
                <w:szCs w:val="18"/>
              </w:rPr>
            </w:pPr>
            <w:r w:rsidRPr="000D5FB4">
              <w:rPr>
                <w:sz w:val="18"/>
                <w:szCs w:val="18"/>
              </w:rPr>
              <w:t>4060.6</w:t>
            </w:r>
          </w:p>
        </w:tc>
        <w:tc>
          <w:tcPr>
            <w:tcW w:w="1016" w:type="dxa"/>
            <w:shd w:val="clear" w:color="auto" w:fill="auto"/>
            <w:noWrap/>
            <w:vAlign w:val="center"/>
            <w:hideMark/>
          </w:tcPr>
          <w:p w14:paraId="61C4CFEF" w14:textId="3A01419B" w:rsidR="00CC65D1" w:rsidRPr="000D5FB4" w:rsidRDefault="00CC65D1" w:rsidP="00CC65D1">
            <w:pPr>
              <w:spacing w:before="0" w:after="0" w:line="240" w:lineRule="auto"/>
              <w:jc w:val="center"/>
              <w:rPr>
                <w:rFonts w:eastAsia="Times New Roman"/>
                <w:sz w:val="18"/>
                <w:szCs w:val="18"/>
              </w:rPr>
            </w:pPr>
            <w:r w:rsidRPr="000D5FB4">
              <w:rPr>
                <w:sz w:val="18"/>
                <w:szCs w:val="18"/>
              </w:rPr>
              <w:t>5059.9</w:t>
            </w:r>
          </w:p>
        </w:tc>
        <w:tc>
          <w:tcPr>
            <w:tcW w:w="863" w:type="dxa"/>
            <w:shd w:val="clear" w:color="auto" w:fill="auto"/>
            <w:noWrap/>
            <w:vAlign w:val="center"/>
            <w:hideMark/>
          </w:tcPr>
          <w:p w14:paraId="5669DD36" w14:textId="45A3B891" w:rsidR="00CC65D1" w:rsidRPr="000D5FB4" w:rsidRDefault="00CC65D1" w:rsidP="00CC65D1">
            <w:pPr>
              <w:spacing w:before="0" w:after="0" w:line="240" w:lineRule="auto"/>
              <w:jc w:val="center"/>
              <w:rPr>
                <w:rFonts w:eastAsia="Times New Roman"/>
                <w:sz w:val="18"/>
                <w:szCs w:val="18"/>
              </w:rPr>
            </w:pPr>
            <w:r w:rsidRPr="000D5FB4">
              <w:rPr>
                <w:sz w:val="18"/>
                <w:szCs w:val="18"/>
              </w:rPr>
              <w:t>7215</w:t>
            </w:r>
          </w:p>
        </w:tc>
        <w:tc>
          <w:tcPr>
            <w:tcW w:w="811" w:type="dxa"/>
            <w:shd w:val="clear" w:color="auto" w:fill="auto"/>
            <w:noWrap/>
            <w:vAlign w:val="center"/>
            <w:hideMark/>
          </w:tcPr>
          <w:p w14:paraId="36585535" w14:textId="6EB5427B" w:rsidR="00CC65D1" w:rsidRPr="000D5FB4" w:rsidRDefault="00CC65D1" w:rsidP="00CC65D1">
            <w:pPr>
              <w:spacing w:before="0" w:after="0" w:line="240" w:lineRule="auto"/>
              <w:jc w:val="center"/>
              <w:rPr>
                <w:rFonts w:eastAsia="Times New Roman"/>
                <w:sz w:val="18"/>
                <w:szCs w:val="18"/>
              </w:rPr>
            </w:pPr>
            <w:r w:rsidRPr="000D5FB4">
              <w:rPr>
                <w:sz w:val="18"/>
                <w:szCs w:val="18"/>
              </w:rPr>
              <w:t>2020.2</w:t>
            </w:r>
          </w:p>
        </w:tc>
      </w:tr>
      <w:tr w:rsidR="00123DCF" w:rsidRPr="000D5FB4" w14:paraId="72769A0B" w14:textId="77777777" w:rsidTr="00CC65D1">
        <w:trPr>
          <w:trHeight w:val="330"/>
        </w:trPr>
        <w:tc>
          <w:tcPr>
            <w:tcW w:w="441" w:type="dxa"/>
            <w:shd w:val="clear" w:color="auto" w:fill="auto"/>
            <w:noWrap/>
            <w:vAlign w:val="center"/>
            <w:hideMark/>
          </w:tcPr>
          <w:p w14:paraId="52BF7EB4"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IVb</w:t>
            </w:r>
          </w:p>
        </w:tc>
        <w:tc>
          <w:tcPr>
            <w:tcW w:w="491" w:type="dxa"/>
            <w:shd w:val="clear" w:color="auto" w:fill="auto"/>
            <w:noWrap/>
            <w:vAlign w:val="center"/>
            <w:hideMark/>
          </w:tcPr>
          <w:p w14:paraId="176CA06D"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12</w:t>
            </w:r>
          </w:p>
        </w:tc>
        <w:tc>
          <w:tcPr>
            <w:tcW w:w="641" w:type="dxa"/>
            <w:shd w:val="clear" w:color="auto" w:fill="auto"/>
            <w:noWrap/>
            <w:vAlign w:val="center"/>
            <w:hideMark/>
          </w:tcPr>
          <w:p w14:paraId="3D5331B1" w14:textId="1C7CD844"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8460</w:t>
            </w:r>
          </w:p>
        </w:tc>
        <w:tc>
          <w:tcPr>
            <w:tcW w:w="591" w:type="dxa"/>
            <w:shd w:val="clear" w:color="auto" w:fill="auto"/>
            <w:noWrap/>
            <w:vAlign w:val="center"/>
            <w:hideMark/>
          </w:tcPr>
          <w:p w14:paraId="3BA620B4" w14:textId="0B0A7341" w:rsidR="00CC65D1" w:rsidRPr="000D5FB4" w:rsidRDefault="00CC65D1" w:rsidP="00CC65D1">
            <w:pPr>
              <w:spacing w:before="0" w:after="0" w:line="240" w:lineRule="auto"/>
              <w:jc w:val="center"/>
              <w:rPr>
                <w:rFonts w:eastAsia="Times New Roman"/>
                <w:sz w:val="18"/>
                <w:szCs w:val="18"/>
              </w:rPr>
            </w:pPr>
            <w:r w:rsidRPr="000D5FB4">
              <w:rPr>
                <w:sz w:val="18"/>
                <w:szCs w:val="18"/>
              </w:rPr>
              <w:t>23.7</w:t>
            </w:r>
          </w:p>
        </w:tc>
        <w:tc>
          <w:tcPr>
            <w:tcW w:w="591" w:type="dxa"/>
            <w:shd w:val="clear" w:color="auto" w:fill="auto"/>
            <w:noWrap/>
            <w:vAlign w:val="center"/>
            <w:hideMark/>
          </w:tcPr>
          <w:p w14:paraId="6F416537" w14:textId="78858017" w:rsidR="00CC65D1" w:rsidRPr="000D5FB4" w:rsidRDefault="00CC65D1" w:rsidP="00CC65D1">
            <w:pPr>
              <w:spacing w:before="0" w:after="0" w:line="240" w:lineRule="auto"/>
              <w:jc w:val="center"/>
              <w:rPr>
                <w:rFonts w:eastAsia="Times New Roman"/>
                <w:sz w:val="18"/>
                <w:szCs w:val="18"/>
              </w:rPr>
            </w:pPr>
            <w:r w:rsidRPr="000D5FB4">
              <w:rPr>
                <w:sz w:val="18"/>
                <w:szCs w:val="18"/>
              </w:rPr>
              <w:t>16.0</w:t>
            </w:r>
          </w:p>
        </w:tc>
        <w:tc>
          <w:tcPr>
            <w:tcW w:w="789" w:type="dxa"/>
            <w:shd w:val="clear" w:color="auto" w:fill="auto"/>
            <w:noWrap/>
            <w:vAlign w:val="center"/>
            <w:hideMark/>
          </w:tcPr>
          <w:p w14:paraId="3AD4E84A" w14:textId="101CF7ED" w:rsidR="00CC65D1" w:rsidRPr="000D5FB4" w:rsidRDefault="00CC65D1" w:rsidP="00CC65D1">
            <w:pPr>
              <w:spacing w:before="0" w:after="0" w:line="240" w:lineRule="auto"/>
              <w:jc w:val="center"/>
              <w:rPr>
                <w:rFonts w:eastAsia="Times New Roman"/>
                <w:sz w:val="18"/>
                <w:szCs w:val="18"/>
              </w:rPr>
            </w:pPr>
            <w:r w:rsidRPr="000D5FB4">
              <w:rPr>
                <w:sz w:val="18"/>
                <w:szCs w:val="18"/>
              </w:rPr>
              <w:t>17538</w:t>
            </w:r>
          </w:p>
        </w:tc>
        <w:tc>
          <w:tcPr>
            <w:tcW w:w="791" w:type="dxa"/>
            <w:shd w:val="clear" w:color="auto" w:fill="auto"/>
            <w:noWrap/>
            <w:vAlign w:val="center"/>
            <w:hideMark/>
          </w:tcPr>
          <w:p w14:paraId="14E03BB9" w14:textId="75D5A3FA" w:rsidR="00CC65D1" w:rsidRPr="000D5FB4" w:rsidRDefault="00CC65D1" w:rsidP="00CC65D1">
            <w:pPr>
              <w:spacing w:before="0" w:after="0" w:line="240" w:lineRule="auto"/>
              <w:jc w:val="center"/>
              <w:rPr>
                <w:rFonts w:eastAsia="Times New Roman"/>
                <w:sz w:val="18"/>
                <w:szCs w:val="18"/>
              </w:rPr>
            </w:pPr>
            <w:r w:rsidRPr="000D5FB4">
              <w:rPr>
                <w:sz w:val="18"/>
                <w:szCs w:val="18"/>
              </w:rPr>
              <w:t>2081.8</w:t>
            </w:r>
          </w:p>
        </w:tc>
        <w:tc>
          <w:tcPr>
            <w:tcW w:w="791" w:type="dxa"/>
            <w:shd w:val="clear" w:color="auto" w:fill="auto"/>
            <w:noWrap/>
            <w:vAlign w:val="center"/>
            <w:hideMark/>
          </w:tcPr>
          <w:p w14:paraId="795FDDB4" w14:textId="53A29F33" w:rsidR="00CC65D1" w:rsidRPr="000D5FB4" w:rsidRDefault="00CC65D1" w:rsidP="00CC65D1">
            <w:pPr>
              <w:spacing w:before="0" w:after="0" w:line="240" w:lineRule="auto"/>
              <w:jc w:val="center"/>
              <w:rPr>
                <w:rFonts w:eastAsia="Times New Roman"/>
                <w:sz w:val="18"/>
                <w:szCs w:val="18"/>
              </w:rPr>
            </w:pPr>
            <w:r w:rsidRPr="000D5FB4">
              <w:rPr>
                <w:sz w:val="18"/>
                <w:szCs w:val="18"/>
              </w:rPr>
              <w:t>3156.8</w:t>
            </w:r>
          </w:p>
        </w:tc>
        <w:tc>
          <w:tcPr>
            <w:tcW w:w="828" w:type="dxa"/>
            <w:shd w:val="clear" w:color="auto" w:fill="auto"/>
            <w:noWrap/>
            <w:vAlign w:val="center"/>
            <w:hideMark/>
          </w:tcPr>
          <w:p w14:paraId="6DC936C0" w14:textId="5AFE7A88" w:rsidR="00CC65D1" w:rsidRPr="000D5FB4" w:rsidRDefault="00CC65D1" w:rsidP="00CC65D1">
            <w:pPr>
              <w:spacing w:before="0" w:after="0" w:line="240" w:lineRule="auto"/>
              <w:jc w:val="center"/>
              <w:rPr>
                <w:rFonts w:eastAsia="Times New Roman"/>
                <w:sz w:val="18"/>
                <w:szCs w:val="18"/>
              </w:rPr>
            </w:pPr>
            <w:r w:rsidRPr="000D5FB4">
              <w:rPr>
                <w:sz w:val="18"/>
                <w:szCs w:val="18"/>
              </w:rPr>
              <w:t>2429.0</w:t>
            </w:r>
          </w:p>
        </w:tc>
        <w:tc>
          <w:tcPr>
            <w:tcW w:w="850" w:type="dxa"/>
            <w:shd w:val="clear" w:color="auto" w:fill="auto"/>
            <w:noWrap/>
            <w:vAlign w:val="center"/>
            <w:hideMark/>
          </w:tcPr>
          <w:p w14:paraId="5B466766" w14:textId="3BFE64BE" w:rsidR="00CC65D1" w:rsidRPr="000D5FB4" w:rsidRDefault="00CC65D1" w:rsidP="00CC65D1">
            <w:pPr>
              <w:spacing w:before="0" w:after="0" w:line="240" w:lineRule="auto"/>
              <w:jc w:val="center"/>
              <w:rPr>
                <w:rFonts w:eastAsia="Times New Roman"/>
                <w:sz w:val="18"/>
                <w:szCs w:val="18"/>
              </w:rPr>
            </w:pPr>
            <w:r w:rsidRPr="000D5FB4">
              <w:rPr>
                <w:sz w:val="18"/>
                <w:szCs w:val="18"/>
              </w:rPr>
              <w:t>9870.4</w:t>
            </w:r>
          </w:p>
        </w:tc>
        <w:tc>
          <w:tcPr>
            <w:tcW w:w="791" w:type="dxa"/>
            <w:shd w:val="clear" w:color="auto" w:fill="auto"/>
            <w:noWrap/>
            <w:vAlign w:val="center"/>
            <w:hideMark/>
          </w:tcPr>
          <w:p w14:paraId="36F99370" w14:textId="1FB9D74F" w:rsidR="00CC65D1" w:rsidRPr="000D5FB4" w:rsidRDefault="00CC65D1" w:rsidP="00CC65D1">
            <w:pPr>
              <w:spacing w:before="0" w:after="0" w:line="240" w:lineRule="auto"/>
              <w:jc w:val="center"/>
              <w:rPr>
                <w:rFonts w:eastAsia="Times New Roman"/>
                <w:sz w:val="18"/>
                <w:szCs w:val="18"/>
              </w:rPr>
            </w:pPr>
            <w:r w:rsidRPr="000D5FB4">
              <w:rPr>
                <w:sz w:val="18"/>
                <w:szCs w:val="18"/>
              </w:rPr>
              <w:t>12299.4</w:t>
            </w:r>
          </w:p>
        </w:tc>
        <w:tc>
          <w:tcPr>
            <w:tcW w:w="769" w:type="dxa"/>
            <w:shd w:val="clear" w:color="auto" w:fill="auto"/>
            <w:noWrap/>
            <w:vAlign w:val="center"/>
            <w:hideMark/>
          </w:tcPr>
          <w:p w14:paraId="1F9A124C" w14:textId="1D5DBE2D" w:rsidR="00CC65D1" w:rsidRPr="000D5FB4" w:rsidRDefault="00CC65D1" w:rsidP="00CC65D1">
            <w:pPr>
              <w:spacing w:before="0" w:after="0" w:line="240" w:lineRule="auto"/>
              <w:jc w:val="center"/>
              <w:rPr>
                <w:rFonts w:eastAsia="Times New Roman"/>
                <w:sz w:val="18"/>
                <w:szCs w:val="18"/>
              </w:rPr>
            </w:pPr>
            <w:r w:rsidRPr="000D5FB4">
              <w:rPr>
                <w:sz w:val="18"/>
                <w:szCs w:val="18"/>
              </w:rPr>
              <w:t>17538</w:t>
            </w:r>
          </w:p>
        </w:tc>
        <w:tc>
          <w:tcPr>
            <w:tcW w:w="891" w:type="dxa"/>
            <w:shd w:val="clear" w:color="auto" w:fill="auto"/>
            <w:noWrap/>
            <w:vAlign w:val="center"/>
            <w:hideMark/>
          </w:tcPr>
          <w:p w14:paraId="74BCA295" w14:textId="5D7A81F0" w:rsidR="00CC65D1" w:rsidRPr="000D5FB4" w:rsidRDefault="00CC65D1" w:rsidP="00CC65D1">
            <w:pPr>
              <w:spacing w:before="0" w:after="0" w:line="240" w:lineRule="auto"/>
              <w:jc w:val="center"/>
              <w:rPr>
                <w:rFonts w:eastAsia="Times New Roman"/>
                <w:sz w:val="18"/>
                <w:szCs w:val="18"/>
              </w:rPr>
            </w:pPr>
            <w:r w:rsidRPr="000D5FB4">
              <w:rPr>
                <w:sz w:val="18"/>
                <w:szCs w:val="18"/>
              </w:rPr>
              <w:t>4910.6</w:t>
            </w:r>
          </w:p>
        </w:tc>
        <w:tc>
          <w:tcPr>
            <w:tcW w:w="810" w:type="dxa"/>
            <w:shd w:val="clear" w:color="auto" w:fill="auto"/>
            <w:noWrap/>
            <w:vAlign w:val="center"/>
            <w:hideMark/>
          </w:tcPr>
          <w:p w14:paraId="03B61815" w14:textId="53C2AB9B" w:rsidR="00CC65D1" w:rsidRPr="000D5FB4" w:rsidRDefault="00CC65D1" w:rsidP="00CC65D1">
            <w:pPr>
              <w:spacing w:before="0" w:after="0" w:line="240" w:lineRule="auto"/>
              <w:jc w:val="center"/>
              <w:rPr>
                <w:rFonts w:eastAsia="Times New Roman"/>
                <w:sz w:val="18"/>
                <w:szCs w:val="18"/>
              </w:rPr>
            </w:pPr>
            <w:r w:rsidRPr="000D5FB4">
              <w:rPr>
                <w:sz w:val="18"/>
                <w:szCs w:val="18"/>
              </w:rPr>
              <w:t>1040.9</w:t>
            </w:r>
          </w:p>
        </w:tc>
        <w:tc>
          <w:tcPr>
            <w:tcW w:w="809" w:type="dxa"/>
            <w:shd w:val="clear" w:color="auto" w:fill="auto"/>
            <w:noWrap/>
            <w:vAlign w:val="center"/>
            <w:hideMark/>
          </w:tcPr>
          <w:p w14:paraId="7BC68B1B" w14:textId="64B87967" w:rsidR="00CC65D1" w:rsidRPr="000D5FB4" w:rsidRDefault="00CC65D1" w:rsidP="00CC65D1">
            <w:pPr>
              <w:spacing w:before="0" w:after="0" w:line="240" w:lineRule="auto"/>
              <w:jc w:val="center"/>
              <w:rPr>
                <w:rFonts w:eastAsia="Times New Roman"/>
                <w:sz w:val="18"/>
                <w:szCs w:val="18"/>
              </w:rPr>
            </w:pPr>
            <w:r w:rsidRPr="000D5FB4">
              <w:rPr>
                <w:sz w:val="18"/>
                <w:szCs w:val="18"/>
              </w:rPr>
              <w:t>1578.4</w:t>
            </w:r>
          </w:p>
        </w:tc>
        <w:tc>
          <w:tcPr>
            <w:tcW w:w="813" w:type="dxa"/>
            <w:shd w:val="clear" w:color="auto" w:fill="auto"/>
            <w:noWrap/>
            <w:vAlign w:val="center"/>
            <w:hideMark/>
          </w:tcPr>
          <w:p w14:paraId="0AD394D5" w14:textId="390B05D9" w:rsidR="00CC65D1" w:rsidRPr="000D5FB4" w:rsidRDefault="00CC65D1" w:rsidP="00CC65D1">
            <w:pPr>
              <w:spacing w:before="0" w:after="0" w:line="240" w:lineRule="auto"/>
              <w:jc w:val="center"/>
              <w:rPr>
                <w:rFonts w:eastAsia="Times New Roman"/>
                <w:sz w:val="18"/>
                <w:szCs w:val="18"/>
              </w:rPr>
            </w:pPr>
            <w:r w:rsidRPr="000D5FB4">
              <w:rPr>
                <w:sz w:val="18"/>
                <w:szCs w:val="18"/>
              </w:rPr>
              <w:t>1214.5</w:t>
            </w:r>
          </w:p>
        </w:tc>
        <w:tc>
          <w:tcPr>
            <w:tcW w:w="791" w:type="dxa"/>
            <w:shd w:val="clear" w:color="auto" w:fill="auto"/>
            <w:noWrap/>
            <w:vAlign w:val="center"/>
            <w:hideMark/>
          </w:tcPr>
          <w:p w14:paraId="720152F8" w14:textId="5FA8573D" w:rsidR="00CC65D1" w:rsidRPr="000D5FB4" w:rsidRDefault="00CC65D1" w:rsidP="00CC65D1">
            <w:pPr>
              <w:spacing w:before="0" w:after="0" w:line="240" w:lineRule="auto"/>
              <w:jc w:val="center"/>
              <w:rPr>
                <w:rFonts w:eastAsia="Times New Roman"/>
                <w:sz w:val="18"/>
                <w:szCs w:val="18"/>
              </w:rPr>
            </w:pPr>
            <w:r w:rsidRPr="000D5FB4">
              <w:rPr>
                <w:sz w:val="18"/>
                <w:szCs w:val="18"/>
              </w:rPr>
              <w:t>4935.2</w:t>
            </w:r>
          </w:p>
        </w:tc>
        <w:tc>
          <w:tcPr>
            <w:tcW w:w="1016" w:type="dxa"/>
            <w:shd w:val="clear" w:color="auto" w:fill="auto"/>
            <w:noWrap/>
            <w:vAlign w:val="center"/>
            <w:hideMark/>
          </w:tcPr>
          <w:p w14:paraId="37D8D8A6" w14:textId="04B4C931" w:rsidR="00CC65D1" w:rsidRPr="000D5FB4" w:rsidRDefault="00CC65D1" w:rsidP="00CC65D1">
            <w:pPr>
              <w:spacing w:before="0" w:after="0" w:line="240" w:lineRule="auto"/>
              <w:jc w:val="center"/>
              <w:rPr>
                <w:rFonts w:eastAsia="Times New Roman"/>
                <w:sz w:val="18"/>
                <w:szCs w:val="18"/>
              </w:rPr>
            </w:pPr>
            <w:r w:rsidRPr="000D5FB4">
              <w:rPr>
                <w:sz w:val="18"/>
                <w:szCs w:val="18"/>
              </w:rPr>
              <w:t>6149.7</w:t>
            </w:r>
          </w:p>
        </w:tc>
        <w:tc>
          <w:tcPr>
            <w:tcW w:w="863" w:type="dxa"/>
            <w:shd w:val="clear" w:color="auto" w:fill="auto"/>
            <w:noWrap/>
            <w:vAlign w:val="center"/>
            <w:hideMark/>
          </w:tcPr>
          <w:p w14:paraId="14FC2928" w14:textId="0972A6D6" w:rsidR="00CC65D1" w:rsidRPr="000D5FB4" w:rsidRDefault="00CC65D1" w:rsidP="00CC65D1">
            <w:pPr>
              <w:spacing w:before="0" w:after="0" w:line="240" w:lineRule="auto"/>
              <w:jc w:val="center"/>
              <w:rPr>
                <w:rFonts w:eastAsia="Times New Roman"/>
                <w:sz w:val="18"/>
                <w:szCs w:val="18"/>
              </w:rPr>
            </w:pPr>
            <w:r w:rsidRPr="000D5FB4">
              <w:rPr>
                <w:sz w:val="18"/>
                <w:szCs w:val="18"/>
              </w:rPr>
              <w:t>8769</w:t>
            </w:r>
          </w:p>
        </w:tc>
        <w:tc>
          <w:tcPr>
            <w:tcW w:w="811" w:type="dxa"/>
            <w:shd w:val="clear" w:color="auto" w:fill="auto"/>
            <w:noWrap/>
            <w:vAlign w:val="center"/>
            <w:hideMark/>
          </w:tcPr>
          <w:p w14:paraId="28C396A2" w14:textId="077430AD" w:rsidR="00CC65D1" w:rsidRPr="000D5FB4" w:rsidRDefault="00CC65D1" w:rsidP="00CC65D1">
            <w:pPr>
              <w:spacing w:before="0" w:after="0" w:line="240" w:lineRule="auto"/>
              <w:jc w:val="center"/>
              <w:rPr>
                <w:rFonts w:eastAsia="Times New Roman"/>
                <w:sz w:val="18"/>
                <w:szCs w:val="18"/>
              </w:rPr>
            </w:pPr>
            <w:r w:rsidRPr="000D5FB4">
              <w:rPr>
                <w:sz w:val="18"/>
                <w:szCs w:val="18"/>
              </w:rPr>
              <w:t>2455.3</w:t>
            </w:r>
          </w:p>
        </w:tc>
      </w:tr>
      <w:tr w:rsidR="00123DCF" w:rsidRPr="000D5FB4" w14:paraId="38CFF890" w14:textId="77777777" w:rsidTr="00CC65D1">
        <w:trPr>
          <w:trHeight w:val="330"/>
        </w:trPr>
        <w:tc>
          <w:tcPr>
            <w:tcW w:w="441" w:type="dxa"/>
            <w:shd w:val="clear" w:color="auto" w:fill="auto"/>
            <w:noWrap/>
            <w:vAlign w:val="center"/>
            <w:hideMark/>
          </w:tcPr>
          <w:p w14:paraId="4B0085FE"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IVb</w:t>
            </w:r>
          </w:p>
        </w:tc>
        <w:tc>
          <w:tcPr>
            <w:tcW w:w="491" w:type="dxa"/>
            <w:shd w:val="clear" w:color="auto" w:fill="auto"/>
            <w:noWrap/>
            <w:vAlign w:val="center"/>
            <w:hideMark/>
          </w:tcPr>
          <w:p w14:paraId="6E212D9F"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14</w:t>
            </w:r>
          </w:p>
        </w:tc>
        <w:tc>
          <w:tcPr>
            <w:tcW w:w="641" w:type="dxa"/>
            <w:shd w:val="clear" w:color="auto" w:fill="auto"/>
            <w:noWrap/>
            <w:vAlign w:val="center"/>
            <w:hideMark/>
          </w:tcPr>
          <w:p w14:paraId="09E0307D" w14:textId="275CBCE0"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8220</w:t>
            </w:r>
          </w:p>
        </w:tc>
        <w:tc>
          <w:tcPr>
            <w:tcW w:w="591" w:type="dxa"/>
            <w:shd w:val="clear" w:color="auto" w:fill="auto"/>
            <w:noWrap/>
            <w:vAlign w:val="center"/>
            <w:hideMark/>
          </w:tcPr>
          <w:p w14:paraId="78B0EB79" w14:textId="7F0E2611" w:rsidR="00CC65D1" w:rsidRPr="000D5FB4" w:rsidRDefault="00CC65D1" w:rsidP="00CC65D1">
            <w:pPr>
              <w:spacing w:before="0" w:after="0" w:line="240" w:lineRule="auto"/>
              <w:jc w:val="center"/>
              <w:rPr>
                <w:rFonts w:eastAsia="Times New Roman"/>
                <w:sz w:val="18"/>
                <w:szCs w:val="18"/>
              </w:rPr>
            </w:pPr>
            <w:r w:rsidRPr="000D5FB4">
              <w:rPr>
                <w:sz w:val="18"/>
                <w:szCs w:val="18"/>
              </w:rPr>
              <w:t>28.4</w:t>
            </w:r>
          </w:p>
        </w:tc>
        <w:tc>
          <w:tcPr>
            <w:tcW w:w="591" w:type="dxa"/>
            <w:shd w:val="clear" w:color="auto" w:fill="auto"/>
            <w:noWrap/>
            <w:vAlign w:val="center"/>
            <w:hideMark/>
          </w:tcPr>
          <w:p w14:paraId="36466669" w14:textId="4B545CC3" w:rsidR="00CC65D1" w:rsidRPr="000D5FB4" w:rsidRDefault="00CC65D1" w:rsidP="00CC65D1">
            <w:pPr>
              <w:spacing w:before="0" w:after="0" w:line="240" w:lineRule="auto"/>
              <w:jc w:val="center"/>
              <w:rPr>
                <w:rFonts w:eastAsia="Times New Roman"/>
                <w:sz w:val="18"/>
                <w:szCs w:val="18"/>
              </w:rPr>
            </w:pPr>
            <w:r w:rsidRPr="000D5FB4">
              <w:rPr>
                <w:sz w:val="18"/>
                <w:szCs w:val="18"/>
              </w:rPr>
              <w:t>19.2</w:t>
            </w:r>
          </w:p>
        </w:tc>
        <w:tc>
          <w:tcPr>
            <w:tcW w:w="789" w:type="dxa"/>
            <w:shd w:val="clear" w:color="auto" w:fill="auto"/>
            <w:noWrap/>
            <w:vAlign w:val="center"/>
            <w:hideMark/>
          </w:tcPr>
          <w:p w14:paraId="45D3A1E3" w14:textId="4AD8F8A6" w:rsidR="00CC65D1" w:rsidRPr="000D5FB4" w:rsidRDefault="00CC65D1" w:rsidP="00CC65D1">
            <w:pPr>
              <w:spacing w:before="0" w:after="0" w:line="240" w:lineRule="auto"/>
              <w:jc w:val="center"/>
              <w:rPr>
                <w:rFonts w:eastAsia="Times New Roman"/>
                <w:sz w:val="18"/>
                <w:szCs w:val="18"/>
              </w:rPr>
            </w:pPr>
            <w:r w:rsidRPr="000D5FB4">
              <w:rPr>
                <w:sz w:val="18"/>
                <w:szCs w:val="18"/>
              </w:rPr>
              <w:t>21016</w:t>
            </w:r>
          </w:p>
        </w:tc>
        <w:tc>
          <w:tcPr>
            <w:tcW w:w="791" w:type="dxa"/>
            <w:shd w:val="clear" w:color="auto" w:fill="auto"/>
            <w:noWrap/>
            <w:vAlign w:val="center"/>
            <w:hideMark/>
          </w:tcPr>
          <w:p w14:paraId="62F64FD7" w14:textId="0BEFB176" w:rsidR="00CC65D1" w:rsidRPr="000D5FB4" w:rsidRDefault="00CC65D1" w:rsidP="00CC65D1">
            <w:pPr>
              <w:spacing w:before="0" w:after="0" w:line="240" w:lineRule="auto"/>
              <w:jc w:val="center"/>
              <w:rPr>
                <w:rFonts w:eastAsia="Times New Roman"/>
                <w:sz w:val="18"/>
                <w:szCs w:val="18"/>
              </w:rPr>
            </w:pPr>
            <w:r w:rsidRPr="000D5FB4">
              <w:rPr>
                <w:sz w:val="18"/>
                <w:szCs w:val="18"/>
              </w:rPr>
              <w:t>2494.6</w:t>
            </w:r>
          </w:p>
        </w:tc>
        <w:tc>
          <w:tcPr>
            <w:tcW w:w="791" w:type="dxa"/>
            <w:shd w:val="clear" w:color="auto" w:fill="auto"/>
            <w:noWrap/>
            <w:vAlign w:val="center"/>
            <w:hideMark/>
          </w:tcPr>
          <w:p w14:paraId="1E61C4CC" w14:textId="5EE7399A" w:rsidR="00CC65D1" w:rsidRPr="000D5FB4" w:rsidRDefault="00CC65D1" w:rsidP="00CC65D1">
            <w:pPr>
              <w:spacing w:before="0" w:after="0" w:line="240" w:lineRule="auto"/>
              <w:jc w:val="center"/>
              <w:rPr>
                <w:rFonts w:eastAsia="Times New Roman"/>
                <w:sz w:val="18"/>
                <w:szCs w:val="18"/>
              </w:rPr>
            </w:pPr>
            <w:r w:rsidRPr="000D5FB4">
              <w:rPr>
                <w:sz w:val="18"/>
                <w:szCs w:val="18"/>
              </w:rPr>
              <w:t>3782.9</w:t>
            </w:r>
          </w:p>
        </w:tc>
        <w:tc>
          <w:tcPr>
            <w:tcW w:w="828" w:type="dxa"/>
            <w:shd w:val="clear" w:color="auto" w:fill="auto"/>
            <w:noWrap/>
            <w:vAlign w:val="center"/>
            <w:hideMark/>
          </w:tcPr>
          <w:p w14:paraId="27C789D9" w14:textId="0E164300" w:rsidR="00CC65D1" w:rsidRPr="000D5FB4" w:rsidRDefault="00CC65D1" w:rsidP="00CC65D1">
            <w:pPr>
              <w:spacing w:before="0" w:after="0" w:line="240" w:lineRule="auto"/>
              <w:jc w:val="center"/>
              <w:rPr>
                <w:rFonts w:eastAsia="Times New Roman"/>
                <w:sz w:val="18"/>
                <w:szCs w:val="18"/>
              </w:rPr>
            </w:pPr>
            <w:r w:rsidRPr="000D5FB4">
              <w:rPr>
                <w:sz w:val="18"/>
                <w:szCs w:val="18"/>
              </w:rPr>
              <w:t>2910.7</w:t>
            </w:r>
          </w:p>
        </w:tc>
        <w:tc>
          <w:tcPr>
            <w:tcW w:w="850" w:type="dxa"/>
            <w:shd w:val="clear" w:color="auto" w:fill="auto"/>
            <w:noWrap/>
            <w:vAlign w:val="center"/>
            <w:hideMark/>
          </w:tcPr>
          <w:p w14:paraId="2D00051A" w14:textId="4F5C23AE" w:rsidR="00CC65D1" w:rsidRPr="000D5FB4" w:rsidRDefault="00CC65D1" w:rsidP="00CC65D1">
            <w:pPr>
              <w:spacing w:before="0" w:after="0" w:line="240" w:lineRule="auto"/>
              <w:jc w:val="center"/>
              <w:rPr>
                <w:rFonts w:eastAsia="Times New Roman"/>
                <w:sz w:val="18"/>
                <w:szCs w:val="18"/>
              </w:rPr>
            </w:pPr>
            <w:r w:rsidRPr="000D5FB4">
              <w:rPr>
                <w:sz w:val="18"/>
                <w:szCs w:val="18"/>
              </w:rPr>
              <w:t>11827.8</w:t>
            </w:r>
          </w:p>
        </w:tc>
        <w:tc>
          <w:tcPr>
            <w:tcW w:w="791" w:type="dxa"/>
            <w:shd w:val="clear" w:color="auto" w:fill="auto"/>
            <w:noWrap/>
            <w:vAlign w:val="center"/>
            <w:hideMark/>
          </w:tcPr>
          <w:p w14:paraId="74D083EB" w14:textId="305EA61B" w:rsidR="00CC65D1" w:rsidRPr="000D5FB4" w:rsidRDefault="00CC65D1" w:rsidP="00CC65D1">
            <w:pPr>
              <w:spacing w:before="0" w:after="0" w:line="240" w:lineRule="auto"/>
              <w:jc w:val="center"/>
              <w:rPr>
                <w:rFonts w:eastAsia="Times New Roman"/>
                <w:sz w:val="18"/>
                <w:szCs w:val="18"/>
              </w:rPr>
            </w:pPr>
            <w:r w:rsidRPr="000D5FB4">
              <w:rPr>
                <w:sz w:val="18"/>
                <w:szCs w:val="18"/>
              </w:rPr>
              <w:t>14738.5</w:t>
            </w:r>
          </w:p>
        </w:tc>
        <w:tc>
          <w:tcPr>
            <w:tcW w:w="769" w:type="dxa"/>
            <w:shd w:val="clear" w:color="auto" w:fill="auto"/>
            <w:noWrap/>
            <w:vAlign w:val="center"/>
            <w:hideMark/>
          </w:tcPr>
          <w:p w14:paraId="7E61C787" w14:textId="238D625D" w:rsidR="00CC65D1" w:rsidRPr="000D5FB4" w:rsidRDefault="00CC65D1" w:rsidP="00CC65D1">
            <w:pPr>
              <w:spacing w:before="0" w:after="0" w:line="240" w:lineRule="auto"/>
              <w:jc w:val="center"/>
              <w:rPr>
                <w:rFonts w:eastAsia="Times New Roman"/>
                <w:sz w:val="18"/>
                <w:szCs w:val="18"/>
              </w:rPr>
            </w:pPr>
            <w:r w:rsidRPr="000D5FB4">
              <w:rPr>
                <w:sz w:val="18"/>
                <w:szCs w:val="18"/>
              </w:rPr>
              <w:t>21016</w:t>
            </w:r>
          </w:p>
        </w:tc>
        <w:tc>
          <w:tcPr>
            <w:tcW w:w="891" w:type="dxa"/>
            <w:shd w:val="clear" w:color="auto" w:fill="auto"/>
            <w:noWrap/>
            <w:vAlign w:val="center"/>
            <w:hideMark/>
          </w:tcPr>
          <w:p w14:paraId="08307B4F" w14:textId="5368ACF5" w:rsidR="00CC65D1" w:rsidRPr="000D5FB4" w:rsidRDefault="00CC65D1" w:rsidP="00CC65D1">
            <w:pPr>
              <w:spacing w:before="0" w:after="0" w:line="240" w:lineRule="auto"/>
              <w:jc w:val="center"/>
              <w:rPr>
                <w:rFonts w:eastAsia="Times New Roman"/>
                <w:sz w:val="18"/>
                <w:szCs w:val="18"/>
              </w:rPr>
            </w:pPr>
            <w:r w:rsidRPr="000D5FB4">
              <w:rPr>
                <w:sz w:val="18"/>
                <w:szCs w:val="18"/>
              </w:rPr>
              <w:t>5884.5</w:t>
            </w:r>
          </w:p>
        </w:tc>
        <w:tc>
          <w:tcPr>
            <w:tcW w:w="810" w:type="dxa"/>
            <w:shd w:val="clear" w:color="auto" w:fill="auto"/>
            <w:noWrap/>
            <w:vAlign w:val="center"/>
            <w:hideMark/>
          </w:tcPr>
          <w:p w14:paraId="46F74384" w14:textId="6FC522A0" w:rsidR="00CC65D1" w:rsidRPr="000D5FB4" w:rsidRDefault="00CC65D1" w:rsidP="00CC65D1">
            <w:pPr>
              <w:spacing w:before="0" w:after="0" w:line="240" w:lineRule="auto"/>
              <w:jc w:val="center"/>
              <w:rPr>
                <w:rFonts w:eastAsia="Times New Roman"/>
                <w:sz w:val="18"/>
                <w:szCs w:val="18"/>
              </w:rPr>
            </w:pPr>
            <w:r w:rsidRPr="000D5FB4">
              <w:rPr>
                <w:sz w:val="18"/>
                <w:szCs w:val="18"/>
              </w:rPr>
              <w:t>1247.3</w:t>
            </w:r>
          </w:p>
        </w:tc>
        <w:tc>
          <w:tcPr>
            <w:tcW w:w="809" w:type="dxa"/>
            <w:shd w:val="clear" w:color="auto" w:fill="auto"/>
            <w:noWrap/>
            <w:vAlign w:val="center"/>
            <w:hideMark/>
          </w:tcPr>
          <w:p w14:paraId="16E5F32D" w14:textId="1AA35903" w:rsidR="00CC65D1" w:rsidRPr="000D5FB4" w:rsidRDefault="00CC65D1" w:rsidP="00CC65D1">
            <w:pPr>
              <w:spacing w:before="0" w:after="0" w:line="240" w:lineRule="auto"/>
              <w:jc w:val="center"/>
              <w:rPr>
                <w:rFonts w:eastAsia="Times New Roman"/>
                <w:sz w:val="18"/>
                <w:szCs w:val="18"/>
              </w:rPr>
            </w:pPr>
            <w:r w:rsidRPr="000D5FB4">
              <w:rPr>
                <w:sz w:val="18"/>
                <w:szCs w:val="18"/>
              </w:rPr>
              <w:t>1891.4</w:t>
            </w:r>
          </w:p>
        </w:tc>
        <w:tc>
          <w:tcPr>
            <w:tcW w:w="813" w:type="dxa"/>
            <w:shd w:val="clear" w:color="auto" w:fill="auto"/>
            <w:noWrap/>
            <w:vAlign w:val="center"/>
            <w:hideMark/>
          </w:tcPr>
          <w:p w14:paraId="0EAEBF1F" w14:textId="4E7764D8" w:rsidR="00CC65D1" w:rsidRPr="000D5FB4" w:rsidRDefault="00CC65D1" w:rsidP="00CC65D1">
            <w:pPr>
              <w:spacing w:before="0" w:after="0" w:line="240" w:lineRule="auto"/>
              <w:jc w:val="center"/>
              <w:rPr>
                <w:rFonts w:eastAsia="Times New Roman"/>
                <w:sz w:val="18"/>
                <w:szCs w:val="18"/>
              </w:rPr>
            </w:pPr>
            <w:r w:rsidRPr="000D5FB4">
              <w:rPr>
                <w:sz w:val="18"/>
                <w:szCs w:val="18"/>
              </w:rPr>
              <w:t>1455.4</w:t>
            </w:r>
          </w:p>
        </w:tc>
        <w:tc>
          <w:tcPr>
            <w:tcW w:w="791" w:type="dxa"/>
            <w:shd w:val="clear" w:color="auto" w:fill="auto"/>
            <w:noWrap/>
            <w:vAlign w:val="center"/>
            <w:hideMark/>
          </w:tcPr>
          <w:p w14:paraId="60E6BD76" w14:textId="0F1C70B8" w:rsidR="00CC65D1" w:rsidRPr="000D5FB4" w:rsidRDefault="00CC65D1" w:rsidP="00CC65D1">
            <w:pPr>
              <w:spacing w:before="0" w:after="0" w:line="240" w:lineRule="auto"/>
              <w:jc w:val="center"/>
              <w:rPr>
                <w:rFonts w:eastAsia="Times New Roman"/>
                <w:sz w:val="18"/>
                <w:szCs w:val="18"/>
              </w:rPr>
            </w:pPr>
            <w:r w:rsidRPr="000D5FB4">
              <w:rPr>
                <w:sz w:val="18"/>
                <w:szCs w:val="18"/>
              </w:rPr>
              <w:t>5913.9</w:t>
            </w:r>
          </w:p>
        </w:tc>
        <w:tc>
          <w:tcPr>
            <w:tcW w:w="1016" w:type="dxa"/>
            <w:shd w:val="clear" w:color="auto" w:fill="auto"/>
            <w:noWrap/>
            <w:vAlign w:val="center"/>
            <w:hideMark/>
          </w:tcPr>
          <w:p w14:paraId="0EFF305C" w14:textId="5D2E4FF6" w:rsidR="00CC65D1" w:rsidRPr="000D5FB4" w:rsidRDefault="00CC65D1" w:rsidP="00CC65D1">
            <w:pPr>
              <w:spacing w:before="0" w:after="0" w:line="240" w:lineRule="auto"/>
              <w:jc w:val="center"/>
              <w:rPr>
                <w:rFonts w:eastAsia="Times New Roman"/>
                <w:sz w:val="18"/>
                <w:szCs w:val="18"/>
              </w:rPr>
            </w:pPr>
            <w:r w:rsidRPr="000D5FB4">
              <w:rPr>
                <w:sz w:val="18"/>
                <w:szCs w:val="18"/>
              </w:rPr>
              <w:t>7369.3</w:t>
            </w:r>
          </w:p>
        </w:tc>
        <w:tc>
          <w:tcPr>
            <w:tcW w:w="863" w:type="dxa"/>
            <w:shd w:val="clear" w:color="auto" w:fill="auto"/>
            <w:noWrap/>
            <w:vAlign w:val="center"/>
            <w:hideMark/>
          </w:tcPr>
          <w:p w14:paraId="6EEF00C0" w14:textId="2BE597EC" w:rsidR="00CC65D1" w:rsidRPr="000D5FB4" w:rsidRDefault="00CC65D1" w:rsidP="00CC65D1">
            <w:pPr>
              <w:spacing w:before="0" w:after="0" w:line="240" w:lineRule="auto"/>
              <w:jc w:val="center"/>
              <w:rPr>
                <w:rFonts w:eastAsia="Times New Roman"/>
                <w:sz w:val="18"/>
                <w:szCs w:val="18"/>
              </w:rPr>
            </w:pPr>
            <w:r w:rsidRPr="000D5FB4">
              <w:rPr>
                <w:sz w:val="18"/>
                <w:szCs w:val="18"/>
              </w:rPr>
              <w:t>10508</w:t>
            </w:r>
          </w:p>
        </w:tc>
        <w:tc>
          <w:tcPr>
            <w:tcW w:w="811" w:type="dxa"/>
            <w:shd w:val="clear" w:color="auto" w:fill="auto"/>
            <w:noWrap/>
            <w:vAlign w:val="center"/>
            <w:hideMark/>
          </w:tcPr>
          <w:p w14:paraId="61FCC2F4" w14:textId="424ABD33" w:rsidR="00CC65D1" w:rsidRPr="000D5FB4" w:rsidRDefault="00CC65D1" w:rsidP="00CC65D1">
            <w:pPr>
              <w:spacing w:before="0" w:after="0" w:line="240" w:lineRule="auto"/>
              <w:jc w:val="center"/>
              <w:rPr>
                <w:rFonts w:eastAsia="Times New Roman"/>
                <w:sz w:val="18"/>
                <w:szCs w:val="18"/>
              </w:rPr>
            </w:pPr>
            <w:r w:rsidRPr="000D5FB4">
              <w:rPr>
                <w:sz w:val="18"/>
                <w:szCs w:val="18"/>
              </w:rPr>
              <w:t>2942.2</w:t>
            </w:r>
          </w:p>
        </w:tc>
      </w:tr>
      <w:tr w:rsidR="00123DCF" w:rsidRPr="000D5FB4" w14:paraId="05ED513B" w14:textId="77777777" w:rsidTr="00CC65D1">
        <w:trPr>
          <w:trHeight w:val="330"/>
        </w:trPr>
        <w:tc>
          <w:tcPr>
            <w:tcW w:w="441" w:type="dxa"/>
            <w:shd w:val="clear" w:color="auto" w:fill="auto"/>
            <w:noWrap/>
            <w:vAlign w:val="center"/>
            <w:hideMark/>
          </w:tcPr>
          <w:p w14:paraId="1D7F71B3"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IVb</w:t>
            </w:r>
          </w:p>
        </w:tc>
        <w:tc>
          <w:tcPr>
            <w:tcW w:w="491" w:type="dxa"/>
            <w:shd w:val="clear" w:color="auto" w:fill="auto"/>
            <w:noWrap/>
            <w:vAlign w:val="center"/>
            <w:hideMark/>
          </w:tcPr>
          <w:p w14:paraId="3D399B25"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15</w:t>
            </w:r>
          </w:p>
        </w:tc>
        <w:tc>
          <w:tcPr>
            <w:tcW w:w="641" w:type="dxa"/>
            <w:shd w:val="clear" w:color="auto" w:fill="auto"/>
            <w:noWrap/>
            <w:vAlign w:val="center"/>
            <w:hideMark/>
          </w:tcPr>
          <w:p w14:paraId="6601C058" w14:textId="37AC2783"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8100</w:t>
            </w:r>
          </w:p>
        </w:tc>
        <w:tc>
          <w:tcPr>
            <w:tcW w:w="591" w:type="dxa"/>
            <w:shd w:val="clear" w:color="auto" w:fill="auto"/>
            <w:noWrap/>
            <w:vAlign w:val="center"/>
            <w:hideMark/>
          </w:tcPr>
          <w:p w14:paraId="6C3CCB01" w14:textId="31244FFF" w:rsidR="00CC65D1" w:rsidRPr="000D5FB4" w:rsidRDefault="00CC65D1" w:rsidP="00CC65D1">
            <w:pPr>
              <w:spacing w:before="0" w:after="0" w:line="240" w:lineRule="auto"/>
              <w:jc w:val="center"/>
              <w:rPr>
                <w:rFonts w:eastAsia="Times New Roman"/>
                <w:sz w:val="18"/>
                <w:szCs w:val="18"/>
              </w:rPr>
            </w:pPr>
            <w:r w:rsidRPr="000D5FB4">
              <w:rPr>
                <w:sz w:val="18"/>
                <w:szCs w:val="18"/>
              </w:rPr>
              <w:t>30.7</w:t>
            </w:r>
          </w:p>
        </w:tc>
        <w:tc>
          <w:tcPr>
            <w:tcW w:w="591" w:type="dxa"/>
            <w:shd w:val="clear" w:color="auto" w:fill="auto"/>
            <w:noWrap/>
            <w:vAlign w:val="center"/>
            <w:hideMark/>
          </w:tcPr>
          <w:p w14:paraId="7344D9CD" w14:textId="61F89DFF" w:rsidR="00CC65D1" w:rsidRPr="000D5FB4" w:rsidRDefault="00CC65D1" w:rsidP="00CC65D1">
            <w:pPr>
              <w:spacing w:before="0" w:after="0" w:line="240" w:lineRule="auto"/>
              <w:jc w:val="center"/>
              <w:rPr>
                <w:rFonts w:eastAsia="Times New Roman"/>
                <w:sz w:val="18"/>
                <w:szCs w:val="18"/>
              </w:rPr>
            </w:pPr>
            <w:r w:rsidRPr="000D5FB4">
              <w:rPr>
                <w:sz w:val="18"/>
                <w:szCs w:val="18"/>
              </w:rPr>
              <w:t>20.9</w:t>
            </w:r>
          </w:p>
        </w:tc>
        <w:tc>
          <w:tcPr>
            <w:tcW w:w="789" w:type="dxa"/>
            <w:shd w:val="clear" w:color="auto" w:fill="auto"/>
            <w:noWrap/>
            <w:vAlign w:val="center"/>
            <w:hideMark/>
          </w:tcPr>
          <w:p w14:paraId="336471CE" w14:textId="2E4A566C" w:rsidR="00CC65D1" w:rsidRPr="000D5FB4" w:rsidRDefault="00CC65D1" w:rsidP="00CC65D1">
            <w:pPr>
              <w:spacing w:before="0" w:after="0" w:line="240" w:lineRule="auto"/>
              <w:jc w:val="center"/>
              <w:rPr>
                <w:rFonts w:eastAsia="Times New Roman"/>
                <w:sz w:val="18"/>
                <w:szCs w:val="18"/>
              </w:rPr>
            </w:pPr>
            <w:r w:rsidRPr="000D5FB4">
              <w:rPr>
                <w:sz w:val="18"/>
                <w:szCs w:val="18"/>
              </w:rPr>
              <w:t>22718</w:t>
            </w:r>
          </w:p>
        </w:tc>
        <w:tc>
          <w:tcPr>
            <w:tcW w:w="791" w:type="dxa"/>
            <w:shd w:val="clear" w:color="auto" w:fill="auto"/>
            <w:noWrap/>
            <w:vAlign w:val="center"/>
            <w:hideMark/>
          </w:tcPr>
          <w:p w14:paraId="2F6EA7B4" w14:textId="25609183" w:rsidR="00CC65D1" w:rsidRPr="000D5FB4" w:rsidRDefault="00CC65D1" w:rsidP="00CC65D1">
            <w:pPr>
              <w:spacing w:before="0" w:after="0" w:line="240" w:lineRule="auto"/>
              <w:jc w:val="center"/>
              <w:rPr>
                <w:rFonts w:eastAsia="Times New Roman"/>
                <w:sz w:val="18"/>
                <w:szCs w:val="18"/>
              </w:rPr>
            </w:pPr>
            <w:r w:rsidRPr="000D5FB4">
              <w:rPr>
                <w:sz w:val="18"/>
                <w:szCs w:val="18"/>
              </w:rPr>
              <w:t>2696.6</w:t>
            </w:r>
          </w:p>
        </w:tc>
        <w:tc>
          <w:tcPr>
            <w:tcW w:w="791" w:type="dxa"/>
            <w:shd w:val="clear" w:color="auto" w:fill="auto"/>
            <w:noWrap/>
            <w:vAlign w:val="center"/>
            <w:hideMark/>
          </w:tcPr>
          <w:p w14:paraId="43248340" w14:textId="166A8AEB" w:rsidR="00CC65D1" w:rsidRPr="000D5FB4" w:rsidRDefault="00CC65D1" w:rsidP="00CC65D1">
            <w:pPr>
              <w:spacing w:before="0" w:after="0" w:line="240" w:lineRule="auto"/>
              <w:jc w:val="center"/>
              <w:rPr>
                <w:rFonts w:eastAsia="Times New Roman"/>
                <w:sz w:val="18"/>
                <w:szCs w:val="18"/>
              </w:rPr>
            </w:pPr>
            <w:r w:rsidRPr="000D5FB4">
              <w:rPr>
                <w:sz w:val="18"/>
                <w:szCs w:val="18"/>
              </w:rPr>
              <w:t>4089.2</w:t>
            </w:r>
          </w:p>
        </w:tc>
        <w:tc>
          <w:tcPr>
            <w:tcW w:w="828" w:type="dxa"/>
            <w:shd w:val="clear" w:color="auto" w:fill="auto"/>
            <w:noWrap/>
            <w:vAlign w:val="center"/>
            <w:hideMark/>
          </w:tcPr>
          <w:p w14:paraId="6ACC0670" w14:textId="5143E235" w:rsidR="00CC65D1" w:rsidRPr="000D5FB4" w:rsidRDefault="00CC65D1" w:rsidP="00CC65D1">
            <w:pPr>
              <w:spacing w:before="0" w:after="0" w:line="240" w:lineRule="auto"/>
              <w:jc w:val="center"/>
              <w:rPr>
                <w:rFonts w:eastAsia="Times New Roman"/>
                <w:sz w:val="18"/>
                <w:szCs w:val="18"/>
              </w:rPr>
            </w:pPr>
            <w:r w:rsidRPr="000D5FB4">
              <w:rPr>
                <w:sz w:val="18"/>
                <w:szCs w:val="18"/>
              </w:rPr>
              <w:t>3146.4</w:t>
            </w:r>
          </w:p>
        </w:tc>
        <w:tc>
          <w:tcPr>
            <w:tcW w:w="850" w:type="dxa"/>
            <w:shd w:val="clear" w:color="auto" w:fill="auto"/>
            <w:noWrap/>
            <w:vAlign w:val="center"/>
            <w:hideMark/>
          </w:tcPr>
          <w:p w14:paraId="301FEEE0" w14:textId="14817D64" w:rsidR="00CC65D1" w:rsidRPr="000D5FB4" w:rsidRDefault="00CC65D1" w:rsidP="00CC65D1">
            <w:pPr>
              <w:spacing w:before="0" w:after="0" w:line="240" w:lineRule="auto"/>
              <w:jc w:val="center"/>
              <w:rPr>
                <w:rFonts w:eastAsia="Times New Roman"/>
                <w:sz w:val="18"/>
                <w:szCs w:val="18"/>
              </w:rPr>
            </w:pPr>
            <w:r w:rsidRPr="000D5FB4">
              <w:rPr>
                <w:sz w:val="18"/>
                <w:szCs w:val="18"/>
              </w:rPr>
              <w:t>12785.7</w:t>
            </w:r>
          </w:p>
        </w:tc>
        <w:tc>
          <w:tcPr>
            <w:tcW w:w="791" w:type="dxa"/>
            <w:shd w:val="clear" w:color="auto" w:fill="auto"/>
            <w:noWrap/>
            <w:vAlign w:val="center"/>
            <w:hideMark/>
          </w:tcPr>
          <w:p w14:paraId="541BC856" w14:textId="068A241D" w:rsidR="00CC65D1" w:rsidRPr="000D5FB4" w:rsidRDefault="00CC65D1" w:rsidP="00CC65D1">
            <w:pPr>
              <w:spacing w:before="0" w:after="0" w:line="240" w:lineRule="auto"/>
              <w:jc w:val="center"/>
              <w:rPr>
                <w:rFonts w:eastAsia="Times New Roman"/>
                <w:sz w:val="18"/>
                <w:szCs w:val="18"/>
              </w:rPr>
            </w:pPr>
            <w:r w:rsidRPr="000D5FB4">
              <w:rPr>
                <w:sz w:val="18"/>
                <w:szCs w:val="18"/>
              </w:rPr>
              <w:t>15932.1</w:t>
            </w:r>
          </w:p>
        </w:tc>
        <w:tc>
          <w:tcPr>
            <w:tcW w:w="769" w:type="dxa"/>
            <w:shd w:val="clear" w:color="auto" w:fill="auto"/>
            <w:noWrap/>
            <w:vAlign w:val="center"/>
            <w:hideMark/>
          </w:tcPr>
          <w:p w14:paraId="48E17797" w14:textId="74FF4E84" w:rsidR="00CC65D1" w:rsidRPr="000D5FB4" w:rsidRDefault="00CC65D1" w:rsidP="00CC65D1">
            <w:pPr>
              <w:spacing w:before="0" w:after="0" w:line="240" w:lineRule="auto"/>
              <w:jc w:val="center"/>
              <w:rPr>
                <w:rFonts w:eastAsia="Times New Roman"/>
                <w:sz w:val="18"/>
                <w:szCs w:val="18"/>
              </w:rPr>
            </w:pPr>
            <w:r w:rsidRPr="000D5FB4">
              <w:rPr>
                <w:sz w:val="18"/>
                <w:szCs w:val="18"/>
              </w:rPr>
              <w:t>22718</w:t>
            </w:r>
          </w:p>
        </w:tc>
        <w:tc>
          <w:tcPr>
            <w:tcW w:w="891" w:type="dxa"/>
            <w:shd w:val="clear" w:color="auto" w:fill="auto"/>
            <w:noWrap/>
            <w:vAlign w:val="center"/>
            <w:hideMark/>
          </w:tcPr>
          <w:p w14:paraId="0CB5A85C" w14:textId="5BECD659" w:rsidR="00CC65D1" w:rsidRPr="000D5FB4" w:rsidRDefault="00CC65D1" w:rsidP="00CC65D1">
            <w:pPr>
              <w:spacing w:before="0" w:after="0" w:line="240" w:lineRule="auto"/>
              <w:jc w:val="center"/>
              <w:rPr>
                <w:rFonts w:eastAsia="Times New Roman"/>
                <w:sz w:val="18"/>
                <w:szCs w:val="18"/>
              </w:rPr>
            </w:pPr>
            <w:r w:rsidRPr="000D5FB4">
              <w:rPr>
                <w:sz w:val="18"/>
                <w:szCs w:val="18"/>
              </w:rPr>
              <w:t>6361.0</w:t>
            </w:r>
          </w:p>
        </w:tc>
        <w:tc>
          <w:tcPr>
            <w:tcW w:w="810" w:type="dxa"/>
            <w:shd w:val="clear" w:color="auto" w:fill="auto"/>
            <w:noWrap/>
            <w:vAlign w:val="center"/>
            <w:hideMark/>
          </w:tcPr>
          <w:p w14:paraId="3008965B" w14:textId="0C51D574" w:rsidR="00CC65D1" w:rsidRPr="000D5FB4" w:rsidRDefault="00CC65D1" w:rsidP="00CC65D1">
            <w:pPr>
              <w:spacing w:before="0" w:after="0" w:line="240" w:lineRule="auto"/>
              <w:jc w:val="center"/>
              <w:rPr>
                <w:rFonts w:eastAsia="Times New Roman"/>
                <w:sz w:val="18"/>
                <w:szCs w:val="18"/>
              </w:rPr>
            </w:pPr>
            <w:r w:rsidRPr="000D5FB4">
              <w:rPr>
                <w:sz w:val="18"/>
                <w:szCs w:val="18"/>
              </w:rPr>
              <w:t>1348.3</w:t>
            </w:r>
          </w:p>
        </w:tc>
        <w:tc>
          <w:tcPr>
            <w:tcW w:w="809" w:type="dxa"/>
            <w:shd w:val="clear" w:color="auto" w:fill="auto"/>
            <w:noWrap/>
            <w:vAlign w:val="center"/>
            <w:hideMark/>
          </w:tcPr>
          <w:p w14:paraId="547CFF18" w14:textId="6ED68FE0" w:rsidR="00CC65D1" w:rsidRPr="000D5FB4" w:rsidRDefault="00CC65D1" w:rsidP="00CC65D1">
            <w:pPr>
              <w:spacing w:before="0" w:after="0" w:line="240" w:lineRule="auto"/>
              <w:jc w:val="center"/>
              <w:rPr>
                <w:rFonts w:eastAsia="Times New Roman"/>
                <w:sz w:val="18"/>
                <w:szCs w:val="18"/>
              </w:rPr>
            </w:pPr>
            <w:r w:rsidRPr="000D5FB4">
              <w:rPr>
                <w:sz w:val="18"/>
                <w:szCs w:val="18"/>
              </w:rPr>
              <w:t>2044.6</w:t>
            </w:r>
          </w:p>
        </w:tc>
        <w:tc>
          <w:tcPr>
            <w:tcW w:w="813" w:type="dxa"/>
            <w:shd w:val="clear" w:color="auto" w:fill="auto"/>
            <w:noWrap/>
            <w:vAlign w:val="center"/>
            <w:hideMark/>
          </w:tcPr>
          <w:p w14:paraId="5A5313FC" w14:textId="03CAF172" w:rsidR="00CC65D1" w:rsidRPr="000D5FB4" w:rsidRDefault="00CC65D1" w:rsidP="00CC65D1">
            <w:pPr>
              <w:spacing w:before="0" w:after="0" w:line="240" w:lineRule="auto"/>
              <w:jc w:val="center"/>
              <w:rPr>
                <w:rFonts w:eastAsia="Times New Roman"/>
                <w:sz w:val="18"/>
                <w:szCs w:val="18"/>
              </w:rPr>
            </w:pPr>
            <w:r w:rsidRPr="000D5FB4">
              <w:rPr>
                <w:sz w:val="18"/>
                <w:szCs w:val="18"/>
              </w:rPr>
              <w:t>1573.2</w:t>
            </w:r>
          </w:p>
        </w:tc>
        <w:tc>
          <w:tcPr>
            <w:tcW w:w="791" w:type="dxa"/>
            <w:shd w:val="clear" w:color="auto" w:fill="auto"/>
            <w:noWrap/>
            <w:vAlign w:val="center"/>
            <w:hideMark/>
          </w:tcPr>
          <w:p w14:paraId="40328356" w14:textId="008CDFA1" w:rsidR="00CC65D1" w:rsidRPr="000D5FB4" w:rsidRDefault="00CC65D1" w:rsidP="00CC65D1">
            <w:pPr>
              <w:spacing w:before="0" w:after="0" w:line="240" w:lineRule="auto"/>
              <w:jc w:val="center"/>
              <w:rPr>
                <w:rFonts w:eastAsia="Times New Roman"/>
                <w:sz w:val="18"/>
                <w:szCs w:val="18"/>
              </w:rPr>
            </w:pPr>
            <w:r w:rsidRPr="000D5FB4">
              <w:rPr>
                <w:sz w:val="18"/>
                <w:szCs w:val="18"/>
              </w:rPr>
              <w:t>6392.8</w:t>
            </w:r>
          </w:p>
        </w:tc>
        <w:tc>
          <w:tcPr>
            <w:tcW w:w="1016" w:type="dxa"/>
            <w:shd w:val="clear" w:color="auto" w:fill="auto"/>
            <w:noWrap/>
            <w:vAlign w:val="center"/>
            <w:hideMark/>
          </w:tcPr>
          <w:p w14:paraId="6CE55D72" w14:textId="402267E5" w:rsidR="00CC65D1" w:rsidRPr="000D5FB4" w:rsidRDefault="00CC65D1" w:rsidP="00CC65D1">
            <w:pPr>
              <w:spacing w:before="0" w:after="0" w:line="240" w:lineRule="auto"/>
              <w:jc w:val="center"/>
              <w:rPr>
                <w:rFonts w:eastAsia="Times New Roman"/>
                <w:sz w:val="18"/>
                <w:szCs w:val="18"/>
              </w:rPr>
            </w:pPr>
            <w:r w:rsidRPr="000D5FB4">
              <w:rPr>
                <w:sz w:val="18"/>
                <w:szCs w:val="18"/>
              </w:rPr>
              <w:t>7966.1</w:t>
            </w:r>
          </w:p>
        </w:tc>
        <w:tc>
          <w:tcPr>
            <w:tcW w:w="863" w:type="dxa"/>
            <w:shd w:val="clear" w:color="auto" w:fill="auto"/>
            <w:noWrap/>
            <w:vAlign w:val="center"/>
            <w:hideMark/>
          </w:tcPr>
          <w:p w14:paraId="363ECB23" w14:textId="140E14B0" w:rsidR="00CC65D1" w:rsidRPr="000D5FB4" w:rsidRDefault="00CC65D1" w:rsidP="00CC65D1">
            <w:pPr>
              <w:spacing w:before="0" w:after="0" w:line="240" w:lineRule="auto"/>
              <w:jc w:val="center"/>
              <w:rPr>
                <w:rFonts w:eastAsia="Times New Roman"/>
                <w:sz w:val="18"/>
                <w:szCs w:val="18"/>
              </w:rPr>
            </w:pPr>
            <w:r w:rsidRPr="000D5FB4">
              <w:rPr>
                <w:sz w:val="18"/>
                <w:szCs w:val="18"/>
              </w:rPr>
              <w:t>11359</w:t>
            </w:r>
          </w:p>
        </w:tc>
        <w:tc>
          <w:tcPr>
            <w:tcW w:w="811" w:type="dxa"/>
            <w:shd w:val="clear" w:color="auto" w:fill="auto"/>
            <w:noWrap/>
            <w:vAlign w:val="center"/>
            <w:hideMark/>
          </w:tcPr>
          <w:p w14:paraId="2203C6C6" w14:textId="551AA45F" w:rsidR="00CC65D1" w:rsidRPr="000D5FB4" w:rsidRDefault="00CC65D1" w:rsidP="00CC65D1">
            <w:pPr>
              <w:spacing w:before="0" w:after="0" w:line="240" w:lineRule="auto"/>
              <w:jc w:val="center"/>
              <w:rPr>
                <w:rFonts w:eastAsia="Times New Roman"/>
                <w:sz w:val="18"/>
                <w:szCs w:val="18"/>
              </w:rPr>
            </w:pPr>
            <w:r w:rsidRPr="000D5FB4">
              <w:rPr>
                <w:sz w:val="18"/>
                <w:szCs w:val="18"/>
              </w:rPr>
              <w:t>3180.5</w:t>
            </w:r>
          </w:p>
        </w:tc>
      </w:tr>
      <w:tr w:rsidR="00123DCF" w:rsidRPr="000D5FB4" w14:paraId="6D206FF6" w14:textId="77777777" w:rsidTr="00CC65D1">
        <w:trPr>
          <w:trHeight w:val="330"/>
        </w:trPr>
        <w:tc>
          <w:tcPr>
            <w:tcW w:w="441" w:type="dxa"/>
            <w:shd w:val="clear" w:color="auto" w:fill="auto"/>
            <w:noWrap/>
            <w:vAlign w:val="center"/>
            <w:hideMark/>
          </w:tcPr>
          <w:p w14:paraId="7C51F9DB"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IVb</w:t>
            </w:r>
          </w:p>
        </w:tc>
        <w:tc>
          <w:tcPr>
            <w:tcW w:w="491" w:type="dxa"/>
            <w:shd w:val="clear" w:color="auto" w:fill="auto"/>
            <w:noWrap/>
            <w:vAlign w:val="center"/>
            <w:hideMark/>
          </w:tcPr>
          <w:p w14:paraId="6FEB33F4"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16</w:t>
            </w:r>
          </w:p>
        </w:tc>
        <w:tc>
          <w:tcPr>
            <w:tcW w:w="641" w:type="dxa"/>
            <w:shd w:val="clear" w:color="auto" w:fill="auto"/>
            <w:noWrap/>
            <w:vAlign w:val="center"/>
            <w:hideMark/>
          </w:tcPr>
          <w:p w14:paraId="2D34F8F9" w14:textId="53A3FFD0"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7960</w:t>
            </w:r>
          </w:p>
        </w:tc>
        <w:tc>
          <w:tcPr>
            <w:tcW w:w="591" w:type="dxa"/>
            <w:shd w:val="clear" w:color="auto" w:fill="auto"/>
            <w:noWrap/>
            <w:vAlign w:val="center"/>
            <w:hideMark/>
          </w:tcPr>
          <w:p w14:paraId="6440407F" w14:textId="0442B90F" w:rsidR="00CC65D1" w:rsidRPr="000D5FB4" w:rsidRDefault="00CC65D1" w:rsidP="00CC65D1">
            <w:pPr>
              <w:spacing w:before="0" w:after="0" w:line="240" w:lineRule="auto"/>
              <w:jc w:val="center"/>
              <w:rPr>
                <w:rFonts w:eastAsia="Times New Roman"/>
                <w:sz w:val="18"/>
                <w:szCs w:val="18"/>
              </w:rPr>
            </w:pPr>
            <w:r w:rsidRPr="000D5FB4">
              <w:rPr>
                <w:sz w:val="18"/>
                <w:szCs w:val="18"/>
              </w:rPr>
              <w:t>33.2</w:t>
            </w:r>
          </w:p>
        </w:tc>
        <w:tc>
          <w:tcPr>
            <w:tcW w:w="591" w:type="dxa"/>
            <w:shd w:val="clear" w:color="auto" w:fill="auto"/>
            <w:noWrap/>
            <w:vAlign w:val="center"/>
            <w:hideMark/>
          </w:tcPr>
          <w:p w14:paraId="0FF73263" w14:textId="4799D6C1" w:rsidR="00CC65D1" w:rsidRPr="000D5FB4" w:rsidRDefault="00CC65D1" w:rsidP="00CC65D1">
            <w:pPr>
              <w:spacing w:before="0" w:after="0" w:line="240" w:lineRule="auto"/>
              <w:jc w:val="center"/>
              <w:rPr>
                <w:rFonts w:eastAsia="Times New Roman"/>
                <w:sz w:val="18"/>
                <w:szCs w:val="18"/>
              </w:rPr>
            </w:pPr>
            <w:r w:rsidRPr="000D5FB4">
              <w:rPr>
                <w:sz w:val="18"/>
                <w:szCs w:val="18"/>
              </w:rPr>
              <w:t>22.7</w:t>
            </w:r>
          </w:p>
        </w:tc>
        <w:tc>
          <w:tcPr>
            <w:tcW w:w="789" w:type="dxa"/>
            <w:shd w:val="clear" w:color="auto" w:fill="auto"/>
            <w:noWrap/>
            <w:vAlign w:val="center"/>
            <w:hideMark/>
          </w:tcPr>
          <w:p w14:paraId="1954C92C" w14:textId="22D2E8C3" w:rsidR="00CC65D1" w:rsidRPr="000D5FB4" w:rsidRDefault="00CC65D1" w:rsidP="00CC65D1">
            <w:pPr>
              <w:spacing w:before="0" w:after="0" w:line="240" w:lineRule="auto"/>
              <w:jc w:val="center"/>
              <w:rPr>
                <w:rFonts w:eastAsia="Times New Roman"/>
                <w:sz w:val="18"/>
                <w:szCs w:val="18"/>
              </w:rPr>
            </w:pPr>
            <w:r w:rsidRPr="000D5FB4">
              <w:rPr>
                <w:sz w:val="18"/>
                <w:szCs w:val="18"/>
              </w:rPr>
              <w:t>24568</w:t>
            </w:r>
          </w:p>
        </w:tc>
        <w:tc>
          <w:tcPr>
            <w:tcW w:w="791" w:type="dxa"/>
            <w:shd w:val="clear" w:color="auto" w:fill="auto"/>
            <w:noWrap/>
            <w:vAlign w:val="center"/>
            <w:hideMark/>
          </w:tcPr>
          <w:p w14:paraId="64B66237" w14:textId="58A0490F" w:rsidR="00CC65D1" w:rsidRPr="000D5FB4" w:rsidRDefault="00CC65D1" w:rsidP="00CC65D1">
            <w:pPr>
              <w:spacing w:before="0" w:after="0" w:line="240" w:lineRule="auto"/>
              <w:jc w:val="center"/>
              <w:rPr>
                <w:rFonts w:eastAsia="Times New Roman"/>
                <w:sz w:val="18"/>
                <w:szCs w:val="18"/>
              </w:rPr>
            </w:pPr>
            <w:r w:rsidRPr="000D5FB4">
              <w:rPr>
                <w:sz w:val="18"/>
                <w:szCs w:val="18"/>
              </w:rPr>
              <w:t>2916.2</w:t>
            </w:r>
          </w:p>
        </w:tc>
        <w:tc>
          <w:tcPr>
            <w:tcW w:w="791" w:type="dxa"/>
            <w:shd w:val="clear" w:color="auto" w:fill="auto"/>
            <w:noWrap/>
            <w:vAlign w:val="center"/>
            <w:hideMark/>
          </w:tcPr>
          <w:p w14:paraId="43E2D1E4" w14:textId="13DF6254" w:rsidR="00CC65D1" w:rsidRPr="000D5FB4" w:rsidRDefault="00CC65D1" w:rsidP="00CC65D1">
            <w:pPr>
              <w:spacing w:before="0" w:after="0" w:line="240" w:lineRule="auto"/>
              <w:jc w:val="center"/>
              <w:rPr>
                <w:rFonts w:eastAsia="Times New Roman"/>
                <w:sz w:val="18"/>
                <w:szCs w:val="18"/>
              </w:rPr>
            </w:pPr>
            <w:r w:rsidRPr="000D5FB4">
              <w:rPr>
                <w:sz w:val="18"/>
                <w:szCs w:val="18"/>
              </w:rPr>
              <w:t>4422.2</w:t>
            </w:r>
          </w:p>
        </w:tc>
        <w:tc>
          <w:tcPr>
            <w:tcW w:w="828" w:type="dxa"/>
            <w:shd w:val="clear" w:color="auto" w:fill="auto"/>
            <w:noWrap/>
            <w:vAlign w:val="center"/>
            <w:hideMark/>
          </w:tcPr>
          <w:p w14:paraId="6F9ADF9B" w14:textId="59664864" w:rsidR="00CC65D1" w:rsidRPr="000D5FB4" w:rsidRDefault="00CC65D1" w:rsidP="00CC65D1">
            <w:pPr>
              <w:spacing w:before="0" w:after="0" w:line="240" w:lineRule="auto"/>
              <w:jc w:val="center"/>
              <w:rPr>
                <w:rFonts w:eastAsia="Times New Roman"/>
                <w:sz w:val="18"/>
                <w:szCs w:val="18"/>
              </w:rPr>
            </w:pPr>
            <w:r w:rsidRPr="000D5FB4">
              <w:rPr>
                <w:sz w:val="18"/>
                <w:szCs w:val="18"/>
              </w:rPr>
              <w:t>3402.7</w:t>
            </w:r>
          </w:p>
        </w:tc>
        <w:tc>
          <w:tcPr>
            <w:tcW w:w="850" w:type="dxa"/>
            <w:shd w:val="clear" w:color="auto" w:fill="auto"/>
            <w:noWrap/>
            <w:vAlign w:val="center"/>
            <w:hideMark/>
          </w:tcPr>
          <w:p w14:paraId="23813DF6" w14:textId="03CEF943" w:rsidR="00CC65D1" w:rsidRPr="000D5FB4" w:rsidRDefault="00CC65D1" w:rsidP="00CC65D1">
            <w:pPr>
              <w:spacing w:before="0" w:after="0" w:line="240" w:lineRule="auto"/>
              <w:jc w:val="center"/>
              <w:rPr>
                <w:rFonts w:eastAsia="Times New Roman"/>
                <w:sz w:val="18"/>
                <w:szCs w:val="18"/>
              </w:rPr>
            </w:pPr>
            <w:r w:rsidRPr="000D5FB4">
              <w:rPr>
                <w:sz w:val="18"/>
                <w:szCs w:val="18"/>
              </w:rPr>
              <w:t>13826.9</w:t>
            </w:r>
          </w:p>
        </w:tc>
        <w:tc>
          <w:tcPr>
            <w:tcW w:w="791" w:type="dxa"/>
            <w:shd w:val="clear" w:color="auto" w:fill="auto"/>
            <w:noWrap/>
            <w:vAlign w:val="center"/>
            <w:hideMark/>
          </w:tcPr>
          <w:p w14:paraId="3032DB90" w14:textId="62EAA395" w:rsidR="00CC65D1" w:rsidRPr="000D5FB4" w:rsidRDefault="00CC65D1" w:rsidP="00CC65D1">
            <w:pPr>
              <w:spacing w:before="0" w:after="0" w:line="240" w:lineRule="auto"/>
              <w:jc w:val="center"/>
              <w:rPr>
                <w:rFonts w:eastAsia="Times New Roman"/>
                <w:sz w:val="18"/>
                <w:szCs w:val="18"/>
              </w:rPr>
            </w:pPr>
            <w:r w:rsidRPr="000D5FB4">
              <w:rPr>
                <w:sz w:val="18"/>
                <w:szCs w:val="18"/>
              </w:rPr>
              <w:t>17229.5</w:t>
            </w:r>
          </w:p>
        </w:tc>
        <w:tc>
          <w:tcPr>
            <w:tcW w:w="769" w:type="dxa"/>
            <w:shd w:val="clear" w:color="auto" w:fill="auto"/>
            <w:noWrap/>
            <w:vAlign w:val="center"/>
            <w:hideMark/>
          </w:tcPr>
          <w:p w14:paraId="2A1DEAF2" w14:textId="32A83F37" w:rsidR="00CC65D1" w:rsidRPr="000D5FB4" w:rsidRDefault="00CC65D1" w:rsidP="00CC65D1">
            <w:pPr>
              <w:spacing w:before="0" w:after="0" w:line="240" w:lineRule="auto"/>
              <w:jc w:val="center"/>
              <w:rPr>
                <w:rFonts w:eastAsia="Times New Roman"/>
                <w:sz w:val="18"/>
                <w:szCs w:val="18"/>
              </w:rPr>
            </w:pPr>
            <w:r w:rsidRPr="000D5FB4">
              <w:rPr>
                <w:sz w:val="18"/>
                <w:szCs w:val="18"/>
              </w:rPr>
              <w:t>24568</w:t>
            </w:r>
          </w:p>
        </w:tc>
        <w:tc>
          <w:tcPr>
            <w:tcW w:w="891" w:type="dxa"/>
            <w:shd w:val="clear" w:color="auto" w:fill="auto"/>
            <w:noWrap/>
            <w:vAlign w:val="center"/>
            <w:hideMark/>
          </w:tcPr>
          <w:p w14:paraId="58CB1244" w14:textId="0C7B0E67" w:rsidR="00CC65D1" w:rsidRPr="000D5FB4" w:rsidRDefault="00CC65D1" w:rsidP="00CC65D1">
            <w:pPr>
              <w:spacing w:before="0" w:after="0" w:line="240" w:lineRule="auto"/>
              <w:jc w:val="center"/>
              <w:rPr>
                <w:rFonts w:eastAsia="Times New Roman"/>
                <w:sz w:val="18"/>
                <w:szCs w:val="18"/>
              </w:rPr>
            </w:pPr>
            <w:r w:rsidRPr="000D5FB4">
              <w:rPr>
                <w:sz w:val="18"/>
                <w:szCs w:val="18"/>
              </w:rPr>
              <w:t>6879.0</w:t>
            </w:r>
          </w:p>
        </w:tc>
        <w:tc>
          <w:tcPr>
            <w:tcW w:w="810" w:type="dxa"/>
            <w:shd w:val="clear" w:color="auto" w:fill="auto"/>
            <w:noWrap/>
            <w:vAlign w:val="center"/>
            <w:hideMark/>
          </w:tcPr>
          <w:p w14:paraId="01889811" w14:textId="38BB02A0" w:rsidR="00CC65D1" w:rsidRPr="000D5FB4" w:rsidRDefault="00CC65D1" w:rsidP="00CC65D1">
            <w:pPr>
              <w:spacing w:before="0" w:after="0" w:line="240" w:lineRule="auto"/>
              <w:jc w:val="center"/>
              <w:rPr>
                <w:rFonts w:eastAsia="Times New Roman"/>
                <w:sz w:val="18"/>
                <w:szCs w:val="18"/>
              </w:rPr>
            </w:pPr>
            <w:r w:rsidRPr="000D5FB4">
              <w:rPr>
                <w:sz w:val="18"/>
                <w:szCs w:val="18"/>
              </w:rPr>
              <w:t>1458.1</w:t>
            </w:r>
          </w:p>
        </w:tc>
        <w:tc>
          <w:tcPr>
            <w:tcW w:w="809" w:type="dxa"/>
            <w:shd w:val="clear" w:color="auto" w:fill="auto"/>
            <w:noWrap/>
            <w:vAlign w:val="center"/>
            <w:hideMark/>
          </w:tcPr>
          <w:p w14:paraId="703E8416" w14:textId="04F173E9" w:rsidR="00CC65D1" w:rsidRPr="000D5FB4" w:rsidRDefault="00CC65D1" w:rsidP="00CC65D1">
            <w:pPr>
              <w:spacing w:before="0" w:after="0" w:line="240" w:lineRule="auto"/>
              <w:jc w:val="center"/>
              <w:rPr>
                <w:rFonts w:eastAsia="Times New Roman"/>
                <w:sz w:val="18"/>
                <w:szCs w:val="18"/>
              </w:rPr>
            </w:pPr>
            <w:r w:rsidRPr="000D5FB4">
              <w:rPr>
                <w:sz w:val="18"/>
                <w:szCs w:val="18"/>
              </w:rPr>
              <w:t>2211.1</w:t>
            </w:r>
          </w:p>
        </w:tc>
        <w:tc>
          <w:tcPr>
            <w:tcW w:w="813" w:type="dxa"/>
            <w:shd w:val="clear" w:color="auto" w:fill="auto"/>
            <w:noWrap/>
            <w:vAlign w:val="center"/>
            <w:hideMark/>
          </w:tcPr>
          <w:p w14:paraId="295E3DE0" w14:textId="7E1B1E9E" w:rsidR="00CC65D1" w:rsidRPr="000D5FB4" w:rsidRDefault="00CC65D1" w:rsidP="00CC65D1">
            <w:pPr>
              <w:spacing w:before="0" w:after="0" w:line="240" w:lineRule="auto"/>
              <w:jc w:val="center"/>
              <w:rPr>
                <w:rFonts w:eastAsia="Times New Roman"/>
                <w:sz w:val="18"/>
                <w:szCs w:val="18"/>
              </w:rPr>
            </w:pPr>
            <w:r w:rsidRPr="000D5FB4">
              <w:rPr>
                <w:sz w:val="18"/>
                <w:szCs w:val="18"/>
              </w:rPr>
              <w:t>1701.3</w:t>
            </w:r>
          </w:p>
        </w:tc>
        <w:tc>
          <w:tcPr>
            <w:tcW w:w="791" w:type="dxa"/>
            <w:shd w:val="clear" w:color="auto" w:fill="auto"/>
            <w:noWrap/>
            <w:vAlign w:val="center"/>
            <w:hideMark/>
          </w:tcPr>
          <w:p w14:paraId="1F787F63" w14:textId="550AFBE1" w:rsidR="00CC65D1" w:rsidRPr="000D5FB4" w:rsidRDefault="00CC65D1" w:rsidP="00CC65D1">
            <w:pPr>
              <w:spacing w:before="0" w:after="0" w:line="240" w:lineRule="auto"/>
              <w:jc w:val="center"/>
              <w:rPr>
                <w:rFonts w:eastAsia="Times New Roman"/>
                <w:sz w:val="18"/>
                <w:szCs w:val="18"/>
              </w:rPr>
            </w:pPr>
            <w:r w:rsidRPr="000D5FB4">
              <w:rPr>
                <w:sz w:val="18"/>
                <w:szCs w:val="18"/>
              </w:rPr>
              <w:t>6913.4</w:t>
            </w:r>
          </w:p>
        </w:tc>
        <w:tc>
          <w:tcPr>
            <w:tcW w:w="1016" w:type="dxa"/>
            <w:shd w:val="clear" w:color="auto" w:fill="auto"/>
            <w:noWrap/>
            <w:vAlign w:val="center"/>
            <w:hideMark/>
          </w:tcPr>
          <w:p w14:paraId="6CBBB79A" w14:textId="0BB271BC" w:rsidR="00CC65D1" w:rsidRPr="000D5FB4" w:rsidRDefault="00CC65D1" w:rsidP="00CC65D1">
            <w:pPr>
              <w:spacing w:before="0" w:after="0" w:line="240" w:lineRule="auto"/>
              <w:jc w:val="center"/>
              <w:rPr>
                <w:rFonts w:eastAsia="Times New Roman"/>
                <w:sz w:val="18"/>
                <w:szCs w:val="18"/>
              </w:rPr>
            </w:pPr>
            <w:r w:rsidRPr="000D5FB4">
              <w:rPr>
                <w:sz w:val="18"/>
                <w:szCs w:val="18"/>
              </w:rPr>
              <w:t>8614.8</w:t>
            </w:r>
          </w:p>
        </w:tc>
        <w:tc>
          <w:tcPr>
            <w:tcW w:w="863" w:type="dxa"/>
            <w:shd w:val="clear" w:color="auto" w:fill="auto"/>
            <w:noWrap/>
            <w:vAlign w:val="center"/>
            <w:hideMark/>
          </w:tcPr>
          <w:p w14:paraId="787F8973" w14:textId="435AD3FC" w:rsidR="00CC65D1" w:rsidRPr="000D5FB4" w:rsidRDefault="00CC65D1" w:rsidP="00CC65D1">
            <w:pPr>
              <w:spacing w:before="0" w:after="0" w:line="240" w:lineRule="auto"/>
              <w:jc w:val="center"/>
              <w:rPr>
                <w:rFonts w:eastAsia="Times New Roman"/>
                <w:sz w:val="18"/>
                <w:szCs w:val="18"/>
              </w:rPr>
            </w:pPr>
            <w:r w:rsidRPr="000D5FB4">
              <w:rPr>
                <w:sz w:val="18"/>
                <w:szCs w:val="18"/>
              </w:rPr>
              <w:t>12284</w:t>
            </w:r>
          </w:p>
        </w:tc>
        <w:tc>
          <w:tcPr>
            <w:tcW w:w="811" w:type="dxa"/>
            <w:shd w:val="clear" w:color="auto" w:fill="auto"/>
            <w:noWrap/>
            <w:vAlign w:val="center"/>
            <w:hideMark/>
          </w:tcPr>
          <w:p w14:paraId="4FC90061" w14:textId="5C53A21A" w:rsidR="00CC65D1" w:rsidRPr="000D5FB4" w:rsidRDefault="00CC65D1" w:rsidP="00CC65D1">
            <w:pPr>
              <w:spacing w:before="0" w:after="0" w:line="240" w:lineRule="auto"/>
              <w:jc w:val="center"/>
              <w:rPr>
                <w:rFonts w:eastAsia="Times New Roman"/>
                <w:sz w:val="18"/>
                <w:szCs w:val="18"/>
              </w:rPr>
            </w:pPr>
            <w:r w:rsidRPr="000D5FB4">
              <w:rPr>
                <w:sz w:val="18"/>
                <w:szCs w:val="18"/>
              </w:rPr>
              <w:t>3439.5</w:t>
            </w:r>
          </w:p>
        </w:tc>
      </w:tr>
      <w:tr w:rsidR="00123DCF" w:rsidRPr="000D5FB4" w14:paraId="466C0264" w14:textId="77777777" w:rsidTr="00CC65D1">
        <w:trPr>
          <w:trHeight w:val="330"/>
        </w:trPr>
        <w:tc>
          <w:tcPr>
            <w:tcW w:w="441" w:type="dxa"/>
            <w:shd w:val="clear" w:color="auto" w:fill="auto"/>
            <w:noWrap/>
            <w:vAlign w:val="center"/>
            <w:hideMark/>
          </w:tcPr>
          <w:p w14:paraId="107431B2"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IVb</w:t>
            </w:r>
          </w:p>
        </w:tc>
        <w:tc>
          <w:tcPr>
            <w:tcW w:w="491" w:type="dxa"/>
            <w:shd w:val="clear" w:color="auto" w:fill="auto"/>
            <w:noWrap/>
            <w:vAlign w:val="center"/>
            <w:hideMark/>
          </w:tcPr>
          <w:p w14:paraId="54A340EC"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18</w:t>
            </w:r>
          </w:p>
        </w:tc>
        <w:tc>
          <w:tcPr>
            <w:tcW w:w="641" w:type="dxa"/>
            <w:shd w:val="clear" w:color="auto" w:fill="auto"/>
            <w:noWrap/>
            <w:vAlign w:val="center"/>
            <w:hideMark/>
          </w:tcPr>
          <w:p w14:paraId="15FE6D9C" w14:textId="08DC3F66"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7680</w:t>
            </w:r>
          </w:p>
        </w:tc>
        <w:tc>
          <w:tcPr>
            <w:tcW w:w="591" w:type="dxa"/>
            <w:shd w:val="clear" w:color="auto" w:fill="auto"/>
            <w:noWrap/>
            <w:vAlign w:val="center"/>
            <w:hideMark/>
          </w:tcPr>
          <w:p w14:paraId="5CBFC546" w14:textId="2D6BE756" w:rsidR="00CC65D1" w:rsidRPr="000D5FB4" w:rsidRDefault="00CC65D1" w:rsidP="00CC65D1">
            <w:pPr>
              <w:spacing w:before="0" w:after="0" w:line="240" w:lineRule="auto"/>
              <w:jc w:val="center"/>
              <w:rPr>
                <w:rFonts w:eastAsia="Times New Roman"/>
                <w:sz w:val="18"/>
                <w:szCs w:val="18"/>
              </w:rPr>
            </w:pPr>
            <w:r w:rsidRPr="000D5FB4">
              <w:rPr>
                <w:sz w:val="18"/>
                <w:szCs w:val="18"/>
              </w:rPr>
              <w:t>38.4</w:t>
            </w:r>
          </w:p>
        </w:tc>
        <w:tc>
          <w:tcPr>
            <w:tcW w:w="591" w:type="dxa"/>
            <w:shd w:val="clear" w:color="auto" w:fill="auto"/>
            <w:noWrap/>
            <w:vAlign w:val="center"/>
            <w:hideMark/>
          </w:tcPr>
          <w:p w14:paraId="43FFF2D5" w14:textId="703F905F" w:rsidR="00CC65D1" w:rsidRPr="000D5FB4" w:rsidRDefault="00CC65D1" w:rsidP="00CC65D1">
            <w:pPr>
              <w:spacing w:before="0" w:after="0" w:line="240" w:lineRule="auto"/>
              <w:jc w:val="center"/>
              <w:rPr>
                <w:rFonts w:eastAsia="Times New Roman"/>
                <w:sz w:val="18"/>
                <w:szCs w:val="18"/>
              </w:rPr>
            </w:pPr>
            <w:r w:rsidRPr="000D5FB4">
              <w:rPr>
                <w:sz w:val="18"/>
                <w:szCs w:val="18"/>
              </w:rPr>
              <w:t>26.4</w:t>
            </w:r>
          </w:p>
        </w:tc>
        <w:tc>
          <w:tcPr>
            <w:tcW w:w="789" w:type="dxa"/>
            <w:shd w:val="clear" w:color="auto" w:fill="auto"/>
            <w:noWrap/>
            <w:vAlign w:val="center"/>
            <w:hideMark/>
          </w:tcPr>
          <w:p w14:paraId="4D13BE81" w14:textId="79649151" w:rsidR="00CC65D1" w:rsidRPr="000D5FB4" w:rsidRDefault="00CC65D1" w:rsidP="00CC65D1">
            <w:pPr>
              <w:spacing w:before="0" w:after="0" w:line="240" w:lineRule="auto"/>
              <w:jc w:val="center"/>
              <w:rPr>
                <w:rFonts w:eastAsia="Times New Roman"/>
                <w:sz w:val="18"/>
                <w:szCs w:val="18"/>
              </w:rPr>
            </w:pPr>
            <w:r w:rsidRPr="000D5FB4">
              <w:rPr>
                <w:sz w:val="18"/>
                <w:szCs w:val="18"/>
              </w:rPr>
              <w:t>28416</w:t>
            </w:r>
          </w:p>
        </w:tc>
        <w:tc>
          <w:tcPr>
            <w:tcW w:w="791" w:type="dxa"/>
            <w:shd w:val="clear" w:color="auto" w:fill="auto"/>
            <w:noWrap/>
            <w:vAlign w:val="center"/>
            <w:hideMark/>
          </w:tcPr>
          <w:p w14:paraId="09802EA3" w14:textId="6C16E6AF" w:rsidR="00CC65D1" w:rsidRPr="000D5FB4" w:rsidRDefault="00CC65D1" w:rsidP="00CC65D1">
            <w:pPr>
              <w:spacing w:before="0" w:after="0" w:line="240" w:lineRule="auto"/>
              <w:jc w:val="center"/>
              <w:rPr>
                <w:rFonts w:eastAsia="Times New Roman"/>
                <w:sz w:val="18"/>
                <w:szCs w:val="18"/>
              </w:rPr>
            </w:pPr>
            <w:r w:rsidRPr="000D5FB4">
              <w:rPr>
                <w:sz w:val="18"/>
                <w:szCs w:val="18"/>
              </w:rPr>
              <w:t>3373.0</w:t>
            </w:r>
          </w:p>
        </w:tc>
        <w:tc>
          <w:tcPr>
            <w:tcW w:w="791" w:type="dxa"/>
            <w:shd w:val="clear" w:color="auto" w:fill="auto"/>
            <w:noWrap/>
            <w:vAlign w:val="center"/>
            <w:hideMark/>
          </w:tcPr>
          <w:p w14:paraId="1589D98A" w14:textId="29361FCD" w:rsidR="00CC65D1" w:rsidRPr="000D5FB4" w:rsidRDefault="00CC65D1" w:rsidP="00CC65D1">
            <w:pPr>
              <w:spacing w:before="0" w:after="0" w:line="240" w:lineRule="auto"/>
              <w:jc w:val="center"/>
              <w:rPr>
                <w:rFonts w:eastAsia="Times New Roman"/>
                <w:sz w:val="18"/>
                <w:szCs w:val="18"/>
              </w:rPr>
            </w:pPr>
            <w:r w:rsidRPr="000D5FB4">
              <w:rPr>
                <w:sz w:val="18"/>
                <w:szCs w:val="18"/>
              </w:rPr>
              <w:t>5114.9</w:t>
            </w:r>
          </w:p>
        </w:tc>
        <w:tc>
          <w:tcPr>
            <w:tcW w:w="828" w:type="dxa"/>
            <w:shd w:val="clear" w:color="auto" w:fill="auto"/>
            <w:noWrap/>
            <w:vAlign w:val="center"/>
            <w:hideMark/>
          </w:tcPr>
          <w:p w14:paraId="646B510E" w14:textId="5E6E041C" w:rsidR="00CC65D1" w:rsidRPr="000D5FB4" w:rsidRDefault="00CC65D1" w:rsidP="00CC65D1">
            <w:pPr>
              <w:spacing w:before="0" w:after="0" w:line="240" w:lineRule="auto"/>
              <w:jc w:val="center"/>
              <w:rPr>
                <w:rFonts w:eastAsia="Times New Roman"/>
                <w:sz w:val="18"/>
                <w:szCs w:val="18"/>
              </w:rPr>
            </w:pPr>
            <w:r w:rsidRPr="000D5FB4">
              <w:rPr>
                <w:sz w:val="18"/>
                <w:szCs w:val="18"/>
              </w:rPr>
              <w:t>3935.6</w:t>
            </w:r>
          </w:p>
        </w:tc>
        <w:tc>
          <w:tcPr>
            <w:tcW w:w="850" w:type="dxa"/>
            <w:shd w:val="clear" w:color="auto" w:fill="auto"/>
            <w:noWrap/>
            <w:vAlign w:val="center"/>
            <w:hideMark/>
          </w:tcPr>
          <w:p w14:paraId="041182B2" w14:textId="5433040B" w:rsidR="00CC65D1" w:rsidRPr="000D5FB4" w:rsidRDefault="00CC65D1" w:rsidP="00CC65D1">
            <w:pPr>
              <w:spacing w:before="0" w:after="0" w:line="240" w:lineRule="auto"/>
              <w:jc w:val="center"/>
              <w:rPr>
                <w:rFonts w:eastAsia="Times New Roman"/>
                <w:sz w:val="18"/>
                <w:szCs w:val="18"/>
              </w:rPr>
            </w:pPr>
            <w:r w:rsidRPr="000D5FB4">
              <w:rPr>
                <w:sz w:val="18"/>
                <w:szCs w:val="18"/>
              </w:rPr>
              <w:t>15992.5</w:t>
            </w:r>
          </w:p>
        </w:tc>
        <w:tc>
          <w:tcPr>
            <w:tcW w:w="791" w:type="dxa"/>
            <w:shd w:val="clear" w:color="auto" w:fill="auto"/>
            <w:noWrap/>
            <w:vAlign w:val="center"/>
            <w:hideMark/>
          </w:tcPr>
          <w:p w14:paraId="2ECF9CC3" w14:textId="573656F5" w:rsidR="00CC65D1" w:rsidRPr="000D5FB4" w:rsidRDefault="00CC65D1" w:rsidP="00CC65D1">
            <w:pPr>
              <w:spacing w:before="0" w:after="0" w:line="240" w:lineRule="auto"/>
              <w:jc w:val="center"/>
              <w:rPr>
                <w:rFonts w:eastAsia="Times New Roman"/>
                <w:sz w:val="18"/>
                <w:szCs w:val="18"/>
              </w:rPr>
            </w:pPr>
            <w:r w:rsidRPr="000D5FB4">
              <w:rPr>
                <w:sz w:val="18"/>
                <w:szCs w:val="18"/>
              </w:rPr>
              <w:t>19928.1</w:t>
            </w:r>
          </w:p>
        </w:tc>
        <w:tc>
          <w:tcPr>
            <w:tcW w:w="769" w:type="dxa"/>
            <w:shd w:val="clear" w:color="auto" w:fill="auto"/>
            <w:noWrap/>
            <w:vAlign w:val="center"/>
            <w:hideMark/>
          </w:tcPr>
          <w:p w14:paraId="6DBDC439" w14:textId="1B0ECB1D" w:rsidR="00CC65D1" w:rsidRPr="000D5FB4" w:rsidRDefault="00CC65D1" w:rsidP="00CC65D1">
            <w:pPr>
              <w:spacing w:before="0" w:after="0" w:line="240" w:lineRule="auto"/>
              <w:jc w:val="center"/>
              <w:rPr>
                <w:rFonts w:eastAsia="Times New Roman"/>
                <w:sz w:val="18"/>
                <w:szCs w:val="18"/>
              </w:rPr>
            </w:pPr>
            <w:r w:rsidRPr="000D5FB4">
              <w:rPr>
                <w:sz w:val="18"/>
                <w:szCs w:val="18"/>
              </w:rPr>
              <w:t>28416</w:t>
            </w:r>
          </w:p>
        </w:tc>
        <w:tc>
          <w:tcPr>
            <w:tcW w:w="891" w:type="dxa"/>
            <w:shd w:val="clear" w:color="auto" w:fill="auto"/>
            <w:noWrap/>
            <w:vAlign w:val="center"/>
            <w:hideMark/>
          </w:tcPr>
          <w:p w14:paraId="241DA151" w14:textId="1A998033" w:rsidR="00CC65D1" w:rsidRPr="000D5FB4" w:rsidRDefault="00CC65D1" w:rsidP="00CC65D1">
            <w:pPr>
              <w:spacing w:before="0" w:after="0" w:line="240" w:lineRule="auto"/>
              <w:jc w:val="center"/>
              <w:rPr>
                <w:rFonts w:eastAsia="Times New Roman"/>
                <w:sz w:val="18"/>
                <w:szCs w:val="18"/>
              </w:rPr>
            </w:pPr>
            <w:r w:rsidRPr="000D5FB4">
              <w:rPr>
                <w:sz w:val="18"/>
                <w:szCs w:val="18"/>
              </w:rPr>
              <w:t>7956.5</w:t>
            </w:r>
          </w:p>
        </w:tc>
        <w:tc>
          <w:tcPr>
            <w:tcW w:w="810" w:type="dxa"/>
            <w:shd w:val="clear" w:color="auto" w:fill="auto"/>
            <w:noWrap/>
            <w:vAlign w:val="center"/>
            <w:hideMark/>
          </w:tcPr>
          <w:p w14:paraId="1FC25567" w14:textId="2F18B26C" w:rsidR="00CC65D1" w:rsidRPr="000D5FB4" w:rsidRDefault="00CC65D1" w:rsidP="00CC65D1">
            <w:pPr>
              <w:spacing w:before="0" w:after="0" w:line="240" w:lineRule="auto"/>
              <w:jc w:val="center"/>
              <w:rPr>
                <w:rFonts w:eastAsia="Times New Roman"/>
                <w:sz w:val="18"/>
                <w:szCs w:val="18"/>
              </w:rPr>
            </w:pPr>
            <w:r w:rsidRPr="000D5FB4">
              <w:rPr>
                <w:sz w:val="18"/>
                <w:szCs w:val="18"/>
              </w:rPr>
              <w:t>1686.5</w:t>
            </w:r>
          </w:p>
        </w:tc>
        <w:tc>
          <w:tcPr>
            <w:tcW w:w="809" w:type="dxa"/>
            <w:shd w:val="clear" w:color="auto" w:fill="auto"/>
            <w:noWrap/>
            <w:vAlign w:val="center"/>
            <w:hideMark/>
          </w:tcPr>
          <w:p w14:paraId="7D531400" w14:textId="443BFA0E" w:rsidR="00CC65D1" w:rsidRPr="000D5FB4" w:rsidRDefault="00CC65D1" w:rsidP="00CC65D1">
            <w:pPr>
              <w:spacing w:before="0" w:after="0" w:line="240" w:lineRule="auto"/>
              <w:jc w:val="center"/>
              <w:rPr>
                <w:rFonts w:eastAsia="Times New Roman"/>
                <w:sz w:val="18"/>
                <w:szCs w:val="18"/>
              </w:rPr>
            </w:pPr>
            <w:r w:rsidRPr="000D5FB4">
              <w:rPr>
                <w:sz w:val="18"/>
                <w:szCs w:val="18"/>
              </w:rPr>
              <w:t>2557.4</w:t>
            </w:r>
          </w:p>
        </w:tc>
        <w:tc>
          <w:tcPr>
            <w:tcW w:w="813" w:type="dxa"/>
            <w:shd w:val="clear" w:color="auto" w:fill="auto"/>
            <w:noWrap/>
            <w:vAlign w:val="center"/>
            <w:hideMark/>
          </w:tcPr>
          <w:p w14:paraId="77333E0E" w14:textId="05F78382" w:rsidR="00CC65D1" w:rsidRPr="000D5FB4" w:rsidRDefault="00CC65D1" w:rsidP="00CC65D1">
            <w:pPr>
              <w:spacing w:before="0" w:after="0" w:line="240" w:lineRule="auto"/>
              <w:jc w:val="center"/>
              <w:rPr>
                <w:rFonts w:eastAsia="Times New Roman"/>
                <w:sz w:val="18"/>
                <w:szCs w:val="18"/>
              </w:rPr>
            </w:pPr>
            <w:r w:rsidRPr="000D5FB4">
              <w:rPr>
                <w:sz w:val="18"/>
                <w:szCs w:val="18"/>
              </w:rPr>
              <w:t>1967.8</w:t>
            </w:r>
          </w:p>
        </w:tc>
        <w:tc>
          <w:tcPr>
            <w:tcW w:w="791" w:type="dxa"/>
            <w:shd w:val="clear" w:color="auto" w:fill="auto"/>
            <w:noWrap/>
            <w:vAlign w:val="center"/>
            <w:hideMark/>
          </w:tcPr>
          <w:p w14:paraId="03E09B3F" w14:textId="66D2E3E0" w:rsidR="00CC65D1" w:rsidRPr="000D5FB4" w:rsidRDefault="00CC65D1" w:rsidP="00CC65D1">
            <w:pPr>
              <w:spacing w:before="0" w:after="0" w:line="240" w:lineRule="auto"/>
              <w:jc w:val="center"/>
              <w:rPr>
                <w:rFonts w:eastAsia="Times New Roman"/>
                <w:sz w:val="18"/>
                <w:szCs w:val="18"/>
              </w:rPr>
            </w:pPr>
            <w:r w:rsidRPr="000D5FB4">
              <w:rPr>
                <w:sz w:val="18"/>
                <w:szCs w:val="18"/>
              </w:rPr>
              <w:t>7996.3</w:t>
            </w:r>
          </w:p>
        </w:tc>
        <w:tc>
          <w:tcPr>
            <w:tcW w:w="1016" w:type="dxa"/>
            <w:shd w:val="clear" w:color="auto" w:fill="auto"/>
            <w:noWrap/>
            <w:vAlign w:val="center"/>
            <w:hideMark/>
          </w:tcPr>
          <w:p w14:paraId="5AB0729D" w14:textId="2E2C4E09" w:rsidR="00CC65D1" w:rsidRPr="000D5FB4" w:rsidRDefault="00CC65D1" w:rsidP="00CC65D1">
            <w:pPr>
              <w:spacing w:before="0" w:after="0" w:line="240" w:lineRule="auto"/>
              <w:jc w:val="center"/>
              <w:rPr>
                <w:rFonts w:eastAsia="Times New Roman"/>
                <w:sz w:val="18"/>
                <w:szCs w:val="18"/>
              </w:rPr>
            </w:pPr>
            <w:r w:rsidRPr="000D5FB4">
              <w:rPr>
                <w:sz w:val="18"/>
                <w:szCs w:val="18"/>
              </w:rPr>
              <w:t>9964.1</w:t>
            </w:r>
          </w:p>
        </w:tc>
        <w:tc>
          <w:tcPr>
            <w:tcW w:w="863" w:type="dxa"/>
            <w:shd w:val="clear" w:color="auto" w:fill="auto"/>
            <w:noWrap/>
            <w:vAlign w:val="center"/>
            <w:hideMark/>
          </w:tcPr>
          <w:p w14:paraId="3E29C9C0" w14:textId="301A0C27" w:rsidR="00CC65D1" w:rsidRPr="000D5FB4" w:rsidRDefault="00CC65D1" w:rsidP="00CC65D1">
            <w:pPr>
              <w:spacing w:before="0" w:after="0" w:line="240" w:lineRule="auto"/>
              <w:jc w:val="center"/>
              <w:rPr>
                <w:rFonts w:eastAsia="Times New Roman"/>
                <w:sz w:val="18"/>
                <w:szCs w:val="18"/>
              </w:rPr>
            </w:pPr>
            <w:r w:rsidRPr="000D5FB4">
              <w:rPr>
                <w:sz w:val="18"/>
                <w:szCs w:val="18"/>
              </w:rPr>
              <w:t>14208</w:t>
            </w:r>
          </w:p>
        </w:tc>
        <w:tc>
          <w:tcPr>
            <w:tcW w:w="811" w:type="dxa"/>
            <w:shd w:val="clear" w:color="auto" w:fill="auto"/>
            <w:noWrap/>
            <w:vAlign w:val="center"/>
            <w:hideMark/>
          </w:tcPr>
          <w:p w14:paraId="642DA6FC" w14:textId="26A521AA" w:rsidR="00CC65D1" w:rsidRPr="000D5FB4" w:rsidRDefault="00CC65D1" w:rsidP="00CC65D1">
            <w:pPr>
              <w:spacing w:before="0" w:after="0" w:line="240" w:lineRule="auto"/>
              <w:jc w:val="center"/>
              <w:rPr>
                <w:rFonts w:eastAsia="Times New Roman"/>
                <w:sz w:val="18"/>
                <w:szCs w:val="18"/>
              </w:rPr>
            </w:pPr>
            <w:r w:rsidRPr="000D5FB4">
              <w:rPr>
                <w:sz w:val="18"/>
                <w:szCs w:val="18"/>
              </w:rPr>
              <w:t>3978.2</w:t>
            </w:r>
          </w:p>
        </w:tc>
      </w:tr>
      <w:tr w:rsidR="00123DCF" w:rsidRPr="000D5FB4" w14:paraId="09547A6F" w14:textId="77777777" w:rsidTr="00CC65D1">
        <w:trPr>
          <w:trHeight w:val="330"/>
        </w:trPr>
        <w:tc>
          <w:tcPr>
            <w:tcW w:w="441" w:type="dxa"/>
            <w:shd w:val="clear" w:color="auto" w:fill="auto"/>
            <w:noWrap/>
            <w:vAlign w:val="center"/>
            <w:hideMark/>
          </w:tcPr>
          <w:p w14:paraId="38A47EEF"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IVb</w:t>
            </w:r>
          </w:p>
        </w:tc>
        <w:tc>
          <w:tcPr>
            <w:tcW w:w="491" w:type="dxa"/>
            <w:shd w:val="clear" w:color="auto" w:fill="auto"/>
            <w:noWrap/>
            <w:vAlign w:val="center"/>
            <w:hideMark/>
          </w:tcPr>
          <w:p w14:paraId="19A6710A"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20</w:t>
            </w:r>
          </w:p>
        </w:tc>
        <w:tc>
          <w:tcPr>
            <w:tcW w:w="641" w:type="dxa"/>
            <w:shd w:val="clear" w:color="auto" w:fill="auto"/>
            <w:noWrap/>
            <w:vAlign w:val="center"/>
            <w:hideMark/>
          </w:tcPr>
          <w:p w14:paraId="214B5AC9" w14:textId="06046AAD"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7400</w:t>
            </w:r>
          </w:p>
        </w:tc>
        <w:tc>
          <w:tcPr>
            <w:tcW w:w="591" w:type="dxa"/>
            <w:shd w:val="clear" w:color="auto" w:fill="auto"/>
            <w:noWrap/>
            <w:vAlign w:val="center"/>
            <w:hideMark/>
          </w:tcPr>
          <w:p w14:paraId="62E695CD" w14:textId="443BEB9A" w:rsidR="00CC65D1" w:rsidRPr="000D5FB4" w:rsidRDefault="00CC65D1" w:rsidP="00CC65D1">
            <w:pPr>
              <w:spacing w:before="0" w:after="0" w:line="240" w:lineRule="auto"/>
              <w:jc w:val="center"/>
              <w:rPr>
                <w:rFonts w:eastAsia="Times New Roman"/>
                <w:sz w:val="18"/>
                <w:szCs w:val="18"/>
              </w:rPr>
            </w:pPr>
            <w:r w:rsidRPr="000D5FB4">
              <w:rPr>
                <w:sz w:val="18"/>
                <w:szCs w:val="18"/>
              </w:rPr>
              <w:t>43.5</w:t>
            </w:r>
          </w:p>
        </w:tc>
        <w:tc>
          <w:tcPr>
            <w:tcW w:w="591" w:type="dxa"/>
            <w:shd w:val="clear" w:color="auto" w:fill="auto"/>
            <w:noWrap/>
            <w:vAlign w:val="center"/>
            <w:hideMark/>
          </w:tcPr>
          <w:p w14:paraId="430DCFEF" w14:textId="717A867B" w:rsidR="00CC65D1" w:rsidRPr="000D5FB4" w:rsidRDefault="00CC65D1" w:rsidP="00CC65D1">
            <w:pPr>
              <w:spacing w:before="0" w:after="0" w:line="240" w:lineRule="auto"/>
              <w:jc w:val="center"/>
              <w:rPr>
                <w:rFonts w:eastAsia="Times New Roman"/>
                <w:sz w:val="18"/>
                <w:szCs w:val="18"/>
              </w:rPr>
            </w:pPr>
            <w:r w:rsidRPr="000D5FB4">
              <w:rPr>
                <w:sz w:val="18"/>
                <w:szCs w:val="18"/>
              </w:rPr>
              <w:t>30.1</w:t>
            </w:r>
          </w:p>
        </w:tc>
        <w:tc>
          <w:tcPr>
            <w:tcW w:w="789" w:type="dxa"/>
            <w:shd w:val="clear" w:color="auto" w:fill="auto"/>
            <w:noWrap/>
            <w:vAlign w:val="center"/>
            <w:hideMark/>
          </w:tcPr>
          <w:p w14:paraId="03EEE456" w14:textId="2717CD56" w:rsidR="00CC65D1" w:rsidRPr="000D5FB4" w:rsidRDefault="00CC65D1" w:rsidP="00CC65D1">
            <w:pPr>
              <w:spacing w:before="0" w:after="0" w:line="240" w:lineRule="auto"/>
              <w:jc w:val="center"/>
              <w:rPr>
                <w:rFonts w:eastAsia="Times New Roman"/>
                <w:sz w:val="18"/>
                <w:szCs w:val="18"/>
              </w:rPr>
            </w:pPr>
            <w:r w:rsidRPr="000D5FB4">
              <w:rPr>
                <w:sz w:val="18"/>
                <w:szCs w:val="18"/>
              </w:rPr>
              <w:t>32190</w:t>
            </w:r>
          </w:p>
        </w:tc>
        <w:tc>
          <w:tcPr>
            <w:tcW w:w="791" w:type="dxa"/>
            <w:shd w:val="clear" w:color="auto" w:fill="auto"/>
            <w:noWrap/>
            <w:vAlign w:val="center"/>
            <w:hideMark/>
          </w:tcPr>
          <w:p w14:paraId="7EBA68EB" w14:textId="79199C7C" w:rsidR="00CC65D1" w:rsidRPr="000D5FB4" w:rsidRDefault="00CC65D1" w:rsidP="00CC65D1">
            <w:pPr>
              <w:spacing w:before="0" w:after="0" w:line="240" w:lineRule="auto"/>
              <w:jc w:val="center"/>
              <w:rPr>
                <w:rFonts w:eastAsia="Times New Roman"/>
                <w:sz w:val="18"/>
                <w:szCs w:val="18"/>
              </w:rPr>
            </w:pPr>
            <w:r w:rsidRPr="000D5FB4">
              <w:rPr>
                <w:sz w:val="18"/>
                <w:szCs w:val="18"/>
              </w:rPr>
              <w:t>3821.0</w:t>
            </w:r>
          </w:p>
        </w:tc>
        <w:tc>
          <w:tcPr>
            <w:tcW w:w="791" w:type="dxa"/>
            <w:shd w:val="clear" w:color="auto" w:fill="auto"/>
            <w:noWrap/>
            <w:vAlign w:val="center"/>
            <w:hideMark/>
          </w:tcPr>
          <w:p w14:paraId="5057E99E" w14:textId="044BC4BA" w:rsidR="00CC65D1" w:rsidRPr="000D5FB4" w:rsidRDefault="00CC65D1" w:rsidP="00CC65D1">
            <w:pPr>
              <w:spacing w:before="0" w:after="0" w:line="240" w:lineRule="auto"/>
              <w:jc w:val="center"/>
              <w:rPr>
                <w:rFonts w:eastAsia="Times New Roman"/>
                <w:sz w:val="18"/>
                <w:szCs w:val="18"/>
              </w:rPr>
            </w:pPr>
            <w:r w:rsidRPr="000D5FB4">
              <w:rPr>
                <w:sz w:val="18"/>
                <w:szCs w:val="18"/>
              </w:rPr>
              <w:t>5794.2</w:t>
            </w:r>
          </w:p>
        </w:tc>
        <w:tc>
          <w:tcPr>
            <w:tcW w:w="828" w:type="dxa"/>
            <w:shd w:val="clear" w:color="auto" w:fill="auto"/>
            <w:noWrap/>
            <w:vAlign w:val="center"/>
            <w:hideMark/>
          </w:tcPr>
          <w:p w14:paraId="57AA421E" w14:textId="08B81594" w:rsidR="00CC65D1" w:rsidRPr="000D5FB4" w:rsidRDefault="00CC65D1" w:rsidP="00CC65D1">
            <w:pPr>
              <w:spacing w:before="0" w:after="0" w:line="240" w:lineRule="auto"/>
              <w:jc w:val="center"/>
              <w:rPr>
                <w:rFonts w:eastAsia="Times New Roman"/>
                <w:sz w:val="18"/>
                <w:szCs w:val="18"/>
              </w:rPr>
            </w:pPr>
            <w:r w:rsidRPr="000D5FB4">
              <w:rPr>
                <w:sz w:val="18"/>
                <w:szCs w:val="18"/>
              </w:rPr>
              <w:t>4458.3</w:t>
            </w:r>
          </w:p>
        </w:tc>
        <w:tc>
          <w:tcPr>
            <w:tcW w:w="850" w:type="dxa"/>
            <w:shd w:val="clear" w:color="auto" w:fill="auto"/>
            <w:noWrap/>
            <w:vAlign w:val="center"/>
            <w:hideMark/>
          </w:tcPr>
          <w:p w14:paraId="39B74C12" w14:textId="118A1B2B" w:rsidR="00CC65D1" w:rsidRPr="000D5FB4" w:rsidRDefault="00CC65D1" w:rsidP="00CC65D1">
            <w:pPr>
              <w:spacing w:before="0" w:after="0" w:line="240" w:lineRule="auto"/>
              <w:jc w:val="center"/>
              <w:rPr>
                <w:rFonts w:eastAsia="Times New Roman"/>
                <w:sz w:val="18"/>
                <w:szCs w:val="18"/>
              </w:rPr>
            </w:pPr>
            <w:r w:rsidRPr="000D5FB4">
              <w:rPr>
                <w:sz w:val="18"/>
                <w:szCs w:val="18"/>
              </w:rPr>
              <w:t>18116.5</w:t>
            </w:r>
          </w:p>
        </w:tc>
        <w:tc>
          <w:tcPr>
            <w:tcW w:w="791" w:type="dxa"/>
            <w:shd w:val="clear" w:color="auto" w:fill="auto"/>
            <w:noWrap/>
            <w:vAlign w:val="center"/>
            <w:hideMark/>
          </w:tcPr>
          <w:p w14:paraId="47EE19D8" w14:textId="2BF7B131" w:rsidR="00CC65D1" w:rsidRPr="000D5FB4" w:rsidRDefault="00CC65D1" w:rsidP="00CC65D1">
            <w:pPr>
              <w:spacing w:before="0" w:after="0" w:line="240" w:lineRule="auto"/>
              <w:jc w:val="center"/>
              <w:rPr>
                <w:rFonts w:eastAsia="Times New Roman"/>
                <w:sz w:val="18"/>
                <w:szCs w:val="18"/>
              </w:rPr>
            </w:pPr>
            <w:r w:rsidRPr="000D5FB4">
              <w:rPr>
                <w:sz w:val="18"/>
                <w:szCs w:val="18"/>
              </w:rPr>
              <w:t>22574.8</w:t>
            </w:r>
          </w:p>
        </w:tc>
        <w:tc>
          <w:tcPr>
            <w:tcW w:w="769" w:type="dxa"/>
            <w:shd w:val="clear" w:color="auto" w:fill="auto"/>
            <w:noWrap/>
            <w:vAlign w:val="center"/>
            <w:hideMark/>
          </w:tcPr>
          <w:p w14:paraId="14623C01" w14:textId="5FBD8FB8" w:rsidR="00CC65D1" w:rsidRPr="000D5FB4" w:rsidRDefault="00CC65D1" w:rsidP="00CC65D1">
            <w:pPr>
              <w:spacing w:before="0" w:after="0" w:line="240" w:lineRule="auto"/>
              <w:jc w:val="center"/>
              <w:rPr>
                <w:rFonts w:eastAsia="Times New Roman"/>
                <w:sz w:val="18"/>
                <w:szCs w:val="18"/>
              </w:rPr>
            </w:pPr>
            <w:r w:rsidRPr="000D5FB4">
              <w:rPr>
                <w:sz w:val="18"/>
                <w:szCs w:val="18"/>
              </w:rPr>
              <w:t>32190</w:t>
            </w:r>
          </w:p>
        </w:tc>
        <w:tc>
          <w:tcPr>
            <w:tcW w:w="891" w:type="dxa"/>
            <w:shd w:val="clear" w:color="auto" w:fill="auto"/>
            <w:noWrap/>
            <w:vAlign w:val="center"/>
            <w:hideMark/>
          </w:tcPr>
          <w:p w14:paraId="17A49F40" w14:textId="49E47B9F" w:rsidR="00CC65D1" w:rsidRPr="000D5FB4" w:rsidRDefault="00CC65D1" w:rsidP="00CC65D1">
            <w:pPr>
              <w:spacing w:before="0" w:after="0" w:line="240" w:lineRule="auto"/>
              <w:jc w:val="center"/>
              <w:rPr>
                <w:rFonts w:eastAsia="Times New Roman"/>
                <w:sz w:val="18"/>
                <w:szCs w:val="18"/>
              </w:rPr>
            </w:pPr>
            <w:r w:rsidRPr="000D5FB4">
              <w:rPr>
                <w:sz w:val="18"/>
                <w:szCs w:val="18"/>
              </w:rPr>
              <w:t>9013.2</w:t>
            </w:r>
          </w:p>
        </w:tc>
        <w:tc>
          <w:tcPr>
            <w:tcW w:w="810" w:type="dxa"/>
            <w:shd w:val="clear" w:color="auto" w:fill="auto"/>
            <w:noWrap/>
            <w:vAlign w:val="center"/>
            <w:hideMark/>
          </w:tcPr>
          <w:p w14:paraId="217E0629" w14:textId="6454EF37" w:rsidR="00CC65D1" w:rsidRPr="000D5FB4" w:rsidRDefault="00CC65D1" w:rsidP="00CC65D1">
            <w:pPr>
              <w:spacing w:before="0" w:after="0" w:line="240" w:lineRule="auto"/>
              <w:jc w:val="center"/>
              <w:rPr>
                <w:rFonts w:eastAsia="Times New Roman"/>
                <w:sz w:val="18"/>
                <w:szCs w:val="18"/>
              </w:rPr>
            </w:pPr>
            <w:r w:rsidRPr="000D5FB4">
              <w:rPr>
                <w:sz w:val="18"/>
                <w:szCs w:val="18"/>
              </w:rPr>
              <w:t>1910.5</w:t>
            </w:r>
          </w:p>
        </w:tc>
        <w:tc>
          <w:tcPr>
            <w:tcW w:w="809" w:type="dxa"/>
            <w:shd w:val="clear" w:color="auto" w:fill="auto"/>
            <w:noWrap/>
            <w:vAlign w:val="center"/>
            <w:hideMark/>
          </w:tcPr>
          <w:p w14:paraId="7ABF174D" w14:textId="61C3B08B" w:rsidR="00CC65D1" w:rsidRPr="000D5FB4" w:rsidRDefault="00CC65D1" w:rsidP="00CC65D1">
            <w:pPr>
              <w:spacing w:before="0" w:after="0" w:line="240" w:lineRule="auto"/>
              <w:jc w:val="center"/>
              <w:rPr>
                <w:rFonts w:eastAsia="Times New Roman"/>
                <w:sz w:val="18"/>
                <w:szCs w:val="18"/>
              </w:rPr>
            </w:pPr>
            <w:r w:rsidRPr="000D5FB4">
              <w:rPr>
                <w:sz w:val="18"/>
                <w:szCs w:val="18"/>
              </w:rPr>
              <w:t>2897.1</w:t>
            </w:r>
          </w:p>
        </w:tc>
        <w:tc>
          <w:tcPr>
            <w:tcW w:w="813" w:type="dxa"/>
            <w:shd w:val="clear" w:color="auto" w:fill="auto"/>
            <w:noWrap/>
            <w:vAlign w:val="center"/>
            <w:hideMark/>
          </w:tcPr>
          <w:p w14:paraId="0FEDDEF6" w14:textId="02FB4CB1" w:rsidR="00CC65D1" w:rsidRPr="000D5FB4" w:rsidRDefault="00CC65D1" w:rsidP="00CC65D1">
            <w:pPr>
              <w:spacing w:before="0" w:after="0" w:line="240" w:lineRule="auto"/>
              <w:jc w:val="center"/>
              <w:rPr>
                <w:rFonts w:eastAsia="Times New Roman"/>
                <w:sz w:val="18"/>
                <w:szCs w:val="18"/>
              </w:rPr>
            </w:pPr>
            <w:r w:rsidRPr="000D5FB4">
              <w:rPr>
                <w:sz w:val="18"/>
                <w:szCs w:val="18"/>
              </w:rPr>
              <w:t>2229.2</w:t>
            </w:r>
          </w:p>
        </w:tc>
        <w:tc>
          <w:tcPr>
            <w:tcW w:w="791" w:type="dxa"/>
            <w:shd w:val="clear" w:color="auto" w:fill="auto"/>
            <w:noWrap/>
            <w:vAlign w:val="center"/>
            <w:hideMark/>
          </w:tcPr>
          <w:p w14:paraId="338F2BC1" w14:textId="5E47F996" w:rsidR="00CC65D1" w:rsidRPr="000D5FB4" w:rsidRDefault="00CC65D1" w:rsidP="00CC65D1">
            <w:pPr>
              <w:spacing w:before="0" w:after="0" w:line="240" w:lineRule="auto"/>
              <w:jc w:val="center"/>
              <w:rPr>
                <w:rFonts w:eastAsia="Times New Roman"/>
                <w:sz w:val="18"/>
                <w:szCs w:val="18"/>
              </w:rPr>
            </w:pPr>
            <w:r w:rsidRPr="000D5FB4">
              <w:rPr>
                <w:sz w:val="18"/>
                <w:szCs w:val="18"/>
              </w:rPr>
              <w:t>9058.3</w:t>
            </w:r>
          </w:p>
        </w:tc>
        <w:tc>
          <w:tcPr>
            <w:tcW w:w="1016" w:type="dxa"/>
            <w:shd w:val="clear" w:color="auto" w:fill="auto"/>
            <w:noWrap/>
            <w:vAlign w:val="center"/>
            <w:hideMark/>
          </w:tcPr>
          <w:p w14:paraId="168E6149" w14:textId="2687CA80" w:rsidR="00CC65D1" w:rsidRPr="000D5FB4" w:rsidRDefault="00CC65D1" w:rsidP="00CC65D1">
            <w:pPr>
              <w:spacing w:before="0" w:after="0" w:line="240" w:lineRule="auto"/>
              <w:jc w:val="center"/>
              <w:rPr>
                <w:rFonts w:eastAsia="Times New Roman"/>
                <w:sz w:val="18"/>
                <w:szCs w:val="18"/>
              </w:rPr>
            </w:pPr>
            <w:r w:rsidRPr="000D5FB4">
              <w:rPr>
                <w:sz w:val="18"/>
                <w:szCs w:val="18"/>
              </w:rPr>
              <w:t>11287.4</w:t>
            </w:r>
          </w:p>
        </w:tc>
        <w:tc>
          <w:tcPr>
            <w:tcW w:w="863" w:type="dxa"/>
            <w:shd w:val="clear" w:color="auto" w:fill="auto"/>
            <w:noWrap/>
            <w:vAlign w:val="center"/>
            <w:hideMark/>
          </w:tcPr>
          <w:p w14:paraId="6F36DCA6" w14:textId="6A9E8074" w:rsidR="00CC65D1" w:rsidRPr="000D5FB4" w:rsidRDefault="00CC65D1" w:rsidP="00CC65D1">
            <w:pPr>
              <w:spacing w:before="0" w:after="0" w:line="240" w:lineRule="auto"/>
              <w:jc w:val="center"/>
              <w:rPr>
                <w:rFonts w:eastAsia="Times New Roman"/>
                <w:sz w:val="18"/>
                <w:szCs w:val="18"/>
              </w:rPr>
            </w:pPr>
            <w:r w:rsidRPr="000D5FB4">
              <w:rPr>
                <w:sz w:val="18"/>
                <w:szCs w:val="18"/>
              </w:rPr>
              <w:t>16095</w:t>
            </w:r>
          </w:p>
        </w:tc>
        <w:tc>
          <w:tcPr>
            <w:tcW w:w="811" w:type="dxa"/>
            <w:shd w:val="clear" w:color="auto" w:fill="auto"/>
            <w:noWrap/>
            <w:vAlign w:val="center"/>
            <w:hideMark/>
          </w:tcPr>
          <w:p w14:paraId="26BBAFD0" w14:textId="2E131026" w:rsidR="00CC65D1" w:rsidRPr="000D5FB4" w:rsidRDefault="00CC65D1" w:rsidP="00CC65D1">
            <w:pPr>
              <w:spacing w:before="0" w:after="0" w:line="240" w:lineRule="auto"/>
              <w:jc w:val="center"/>
              <w:rPr>
                <w:rFonts w:eastAsia="Times New Roman"/>
                <w:sz w:val="18"/>
                <w:szCs w:val="18"/>
              </w:rPr>
            </w:pPr>
            <w:r w:rsidRPr="000D5FB4">
              <w:rPr>
                <w:sz w:val="18"/>
                <w:szCs w:val="18"/>
              </w:rPr>
              <w:t>4506.6</w:t>
            </w:r>
          </w:p>
        </w:tc>
      </w:tr>
      <w:tr w:rsidR="00123DCF" w:rsidRPr="000D5FB4" w14:paraId="3B5780EA" w14:textId="77777777" w:rsidTr="00CC65D1">
        <w:trPr>
          <w:trHeight w:val="330"/>
        </w:trPr>
        <w:tc>
          <w:tcPr>
            <w:tcW w:w="441" w:type="dxa"/>
            <w:shd w:val="clear" w:color="auto" w:fill="auto"/>
            <w:noWrap/>
            <w:vAlign w:val="center"/>
            <w:hideMark/>
          </w:tcPr>
          <w:p w14:paraId="08E9ACD3"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IVb</w:t>
            </w:r>
          </w:p>
        </w:tc>
        <w:tc>
          <w:tcPr>
            <w:tcW w:w="491" w:type="dxa"/>
            <w:shd w:val="clear" w:color="auto" w:fill="auto"/>
            <w:noWrap/>
            <w:vAlign w:val="center"/>
            <w:hideMark/>
          </w:tcPr>
          <w:p w14:paraId="0797CC7C"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22</w:t>
            </w:r>
          </w:p>
        </w:tc>
        <w:tc>
          <w:tcPr>
            <w:tcW w:w="641" w:type="dxa"/>
            <w:shd w:val="clear" w:color="auto" w:fill="auto"/>
            <w:noWrap/>
            <w:vAlign w:val="center"/>
            <w:hideMark/>
          </w:tcPr>
          <w:p w14:paraId="658C5C81" w14:textId="5F0134FF"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7040</w:t>
            </w:r>
          </w:p>
        </w:tc>
        <w:tc>
          <w:tcPr>
            <w:tcW w:w="591" w:type="dxa"/>
            <w:shd w:val="clear" w:color="auto" w:fill="auto"/>
            <w:noWrap/>
            <w:vAlign w:val="center"/>
            <w:hideMark/>
          </w:tcPr>
          <w:p w14:paraId="54C5A830" w14:textId="57D20475" w:rsidR="00CC65D1" w:rsidRPr="000D5FB4" w:rsidRDefault="00CC65D1" w:rsidP="00CC65D1">
            <w:pPr>
              <w:spacing w:before="0" w:after="0" w:line="240" w:lineRule="auto"/>
              <w:jc w:val="center"/>
              <w:rPr>
                <w:rFonts w:eastAsia="Times New Roman"/>
                <w:sz w:val="18"/>
                <w:szCs w:val="18"/>
              </w:rPr>
            </w:pPr>
            <w:r w:rsidRPr="000D5FB4">
              <w:rPr>
                <w:sz w:val="18"/>
                <w:szCs w:val="18"/>
              </w:rPr>
              <w:t>48.1</w:t>
            </w:r>
          </w:p>
        </w:tc>
        <w:tc>
          <w:tcPr>
            <w:tcW w:w="591" w:type="dxa"/>
            <w:shd w:val="clear" w:color="auto" w:fill="auto"/>
            <w:noWrap/>
            <w:vAlign w:val="center"/>
            <w:hideMark/>
          </w:tcPr>
          <w:p w14:paraId="3DD225C9" w14:textId="7699A7D7" w:rsidR="00CC65D1" w:rsidRPr="000D5FB4" w:rsidRDefault="00CC65D1" w:rsidP="00CC65D1">
            <w:pPr>
              <w:spacing w:before="0" w:after="0" w:line="240" w:lineRule="auto"/>
              <w:jc w:val="center"/>
              <w:rPr>
                <w:rFonts w:eastAsia="Times New Roman"/>
                <w:sz w:val="18"/>
                <w:szCs w:val="18"/>
              </w:rPr>
            </w:pPr>
            <w:r w:rsidRPr="000D5FB4">
              <w:rPr>
                <w:sz w:val="18"/>
                <w:szCs w:val="18"/>
              </w:rPr>
              <w:t>33.5</w:t>
            </w:r>
          </w:p>
        </w:tc>
        <w:tc>
          <w:tcPr>
            <w:tcW w:w="789" w:type="dxa"/>
            <w:shd w:val="clear" w:color="auto" w:fill="auto"/>
            <w:noWrap/>
            <w:vAlign w:val="center"/>
            <w:hideMark/>
          </w:tcPr>
          <w:p w14:paraId="42005C86" w14:textId="5A0CD0B4" w:rsidR="00CC65D1" w:rsidRPr="000D5FB4" w:rsidRDefault="00CC65D1" w:rsidP="00CC65D1">
            <w:pPr>
              <w:spacing w:before="0" w:after="0" w:line="240" w:lineRule="auto"/>
              <w:jc w:val="center"/>
              <w:rPr>
                <w:rFonts w:eastAsia="Times New Roman"/>
                <w:sz w:val="18"/>
                <w:szCs w:val="18"/>
              </w:rPr>
            </w:pPr>
            <w:r w:rsidRPr="000D5FB4">
              <w:rPr>
                <w:sz w:val="18"/>
                <w:szCs w:val="18"/>
              </w:rPr>
              <w:t>35594</w:t>
            </w:r>
          </w:p>
        </w:tc>
        <w:tc>
          <w:tcPr>
            <w:tcW w:w="791" w:type="dxa"/>
            <w:shd w:val="clear" w:color="auto" w:fill="auto"/>
            <w:noWrap/>
            <w:vAlign w:val="center"/>
            <w:hideMark/>
          </w:tcPr>
          <w:p w14:paraId="22EA459E" w14:textId="3B116505" w:rsidR="00CC65D1" w:rsidRPr="000D5FB4" w:rsidRDefault="00CC65D1" w:rsidP="00CC65D1">
            <w:pPr>
              <w:spacing w:before="0" w:after="0" w:line="240" w:lineRule="auto"/>
              <w:jc w:val="center"/>
              <w:rPr>
                <w:rFonts w:eastAsia="Times New Roman"/>
                <w:sz w:val="18"/>
                <w:szCs w:val="18"/>
              </w:rPr>
            </w:pPr>
            <w:r w:rsidRPr="000D5FB4">
              <w:rPr>
                <w:sz w:val="18"/>
                <w:szCs w:val="18"/>
              </w:rPr>
              <w:t>4225.0</w:t>
            </w:r>
          </w:p>
        </w:tc>
        <w:tc>
          <w:tcPr>
            <w:tcW w:w="791" w:type="dxa"/>
            <w:shd w:val="clear" w:color="auto" w:fill="auto"/>
            <w:noWrap/>
            <w:vAlign w:val="center"/>
            <w:hideMark/>
          </w:tcPr>
          <w:p w14:paraId="107D7613" w14:textId="076D5C0D" w:rsidR="00CC65D1" w:rsidRPr="000D5FB4" w:rsidRDefault="00CC65D1" w:rsidP="00CC65D1">
            <w:pPr>
              <w:spacing w:before="0" w:after="0" w:line="240" w:lineRule="auto"/>
              <w:jc w:val="center"/>
              <w:rPr>
                <w:rFonts w:eastAsia="Times New Roman"/>
                <w:sz w:val="18"/>
                <w:szCs w:val="18"/>
              </w:rPr>
            </w:pPr>
            <w:r w:rsidRPr="000D5FB4">
              <w:rPr>
                <w:sz w:val="18"/>
                <w:szCs w:val="18"/>
              </w:rPr>
              <w:t>6406.9</w:t>
            </w:r>
          </w:p>
        </w:tc>
        <w:tc>
          <w:tcPr>
            <w:tcW w:w="828" w:type="dxa"/>
            <w:shd w:val="clear" w:color="auto" w:fill="auto"/>
            <w:noWrap/>
            <w:vAlign w:val="center"/>
            <w:hideMark/>
          </w:tcPr>
          <w:p w14:paraId="382768CE" w14:textId="5286382E" w:rsidR="00CC65D1" w:rsidRPr="000D5FB4" w:rsidRDefault="00CC65D1" w:rsidP="00CC65D1">
            <w:pPr>
              <w:spacing w:before="0" w:after="0" w:line="240" w:lineRule="auto"/>
              <w:jc w:val="center"/>
              <w:rPr>
                <w:rFonts w:eastAsia="Times New Roman"/>
                <w:sz w:val="18"/>
                <w:szCs w:val="18"/>
              </w:rPr>
            </w:pPr>
            <w:r w:rsidRPr="000D5FB4">
              <w:rPr>
                <w:sz w:val="18"/>
                <w:szCs w:val="18"/>
              </w:rPr>
              <w:t>4929.8</w:t>
            </w:r>
          </w:p>
        </w:tc>
        <w:tc>
          <w:tcPr>
            <w:tcW w:w="850" w:type="dxa"/>
            <w:shd w:val="clear" w:color="auto" w:fill="auto"/>
            <w:noWrap/>
            <w:vAlign w:val="center"/>
            <w:hideMark/>
          </w:tcPr>
          <w:p w14:paraId="5AEC7FA0" w14:textId="0C1EDB2C" w:rsidR="00CC65D1" w:rsidRPr="000D5FB4" w:rsidRDefault="00CC65D1" w:rsidP="00CC65D1">
            <w:pPr>
              <w:spacing w:before="0" w:after="0" w:line="240" w:lineRule="auto"/>
              <w:jc w:val="center"/>
              <w:rPr>
                <w:rFonts w:eastAsia="Times New Roman"/>
                <w:sz w:val="18"/>
                <w:szCs w:val="18"/>
              </w:rPr>
            </w:pPr>
            <w:r w:rsidRPr="000D5FB4">
              <w:rPr>
                <w:sz w:val="18"/>
                <w:szCs w:val="18"/>
              </w:rPr>
              <w:t>20032.3</w:t>
            </w:r>
          </w:p>
        </w:tc>
        <w:tc>
          <w:tcPr>
            <w:tcW w:w="791" w:type="dxa"/>
            <w:shd w:val="clear" w:color="auto" w:fill="auto"/>
            <w:noWrap/>
            <w:vAlign w:val="center"/>
            <w:hideMark/>
          </w:tcPr>
          <w:p w14:paraId="3DE90055" w14:textId="7ED58D69" w:rsidR="00CC65D1" w:rsidRPr="000D5FB4" w:rsidRDefault="00CC65D1" w:rsidP="00CC65D1">
            <w:pPr>
              <w:spacing w:before="0" w:after="0" w:line="240" w:lineRule="auto"/>
              <w:jc w:val="center"/>
              <w:rPr>
                <w:rFonts w:eastAsia="Times New Roman"/>
                <w:sz w:val="18"/>
                <w:szCs w:val="18"/>
              </w:rPr>
            </w:pPr>
            <w:r w:rsidRPr="000D5FB4">
              <w:rPr>
                <w:sz w:val="18"/>
                <w:szCs w:val="18"/>
              </w:rPr>
              <w:t>24962.1</w:t>
            </w:r>
          </w:p>
        </w:tc>
        <w:tc>
          <w:tcPr>
            <w:tcW w:w="769" w:type="dxa"/>
            <w:shd w:val="clear" w:color="auto" w:fill="auto"/>
            <w:noWrap/>
            <w:vAlign w:val="center"/>
            <w:hideMark/>
          </w:tcPr>
          <w:p w14:paraId="2EBE833D" w14:textId="27C8D51E" w:rsidR="00CC65D1" w:rsidRPr="000D5FB4" w:rsidRDefault="00CC65D1" w:rsidP="00CC65D1">
            <w:pPr>
              <w:spacing w:before="0" w:after="0" w:line="240" w:lineRule="auto"/>
              <w:jc w:val="center"/>
              <w:rPr>
                <w:rFonts w:eastAsia="Times New Roman"/>
                <w:sz w:val="18"/>
                <w:szCs w:val="18"/>
              </w:rPr>
            </w:pPr>
            <w:r w:rsidRPr="000D5FB4">
              <w:rPr>
                <w:sz w:val="18"/>
                <w:szCs w:val="18"/>
              </w:rPr>
              <w:t>35594</w:t>
            </w:r>
          </w:p>
        </w:tc>
        <w:tc>
          <w:tcPr>
            <w:tcW w:w="891" w:type="dxa"/>
            <w:shd w:val="clear" w:color="auto" w:fill="auto"/>
            <w:noWrap/>
            <w:vAlign w:val="center"/>
            <w:hideMark/>
          </w:tcPr>
          <w:p w14:paraId="5DBD8424" w14:textId="6DB05946" w:rsidR="00CC65D1" w:rsidRPr="000D5FB4" w:rsidRDefault="00CC65D1" w:rsidP="00CC65D1">
            <w:pPr>
              <w:spacing w:before="0" w:after="0" w:line="240" w:lineRule="auto"/>
              <w:jc w:val="center"/>
              <w:rPr>
                <w:rFonts w:eastAsia="Times New Roman"/>
                <w:sz w:val="18"/>
                <w:szCs w:val="18"/>
              </w:rPr>
            </w:pPr>
            <w:r w:rsidRPr="000D5FB4">
              <w:rPr>
                <w:sz w:val="18"/>
                <w:szCs w:val="18"/>
              </w:rPr>
              <w:t>9966.3</w:t>
            </w:r>
          </w:p>
        </w:tc>
        <w:tc>
          <w:tcPr>
            <w:tcW w:w="810" w:type="dxa"/>
            <w:shd w:val="clear" w:color="auto" w:fill="auto"/>
            <w:noWrap/>
            <w:vAlign w:val="center"/>
            <w:hideMark/>
          </w:tcPr>
          <w:p w14:paraId="4A832FC5" w14:textId="24A6225C" w:rsidR="00CC65D1" w:rsidRPr="000D5FB4" w:rsidRDefault="00CC65D1" w:rsidP="00CC65D1">
            <w:pPr>
              <w:spacing w:before="0" w:after="0" w:line="240" w:lineRule="auto"/>
              <w:jc w:val="center"/>
              <w:rPr>
                <w:rFonts w:eastAsia="Times New Roman"/>
                <w:sz w:val="18"/>
                <w:szCs w:val="18"/>
              </w:rPr>
            </w:pPr>
            <w:r w:rsidRPr="000D5FB4">
              <w:rPr>
                <w:sz w:val="18"/>
                <w:szCs w:val="18"/>
              </w:rPr>
              <w:t>2112.5</w:t>
            </w:r>
          </w:p>
        </w:tc>
        <w:tc>
          <w:tcPr>
            <w:tcW w:w="809" w:type="dxa"/>
            <w:shd w:val="clear" w:color="auto" w:fill="auto"/>
            <w:noWrap/>
            <w:vAlign w:val="center"/>
            <w:hideMark/>
          </w:tcPr>
          <w:p w14:paraId="25CC787A" w14:textId="319AFADE" w:rsidR="00CC65D1" w:rsidRPr="000D5FB4" w:rsidRDefault="00CC65D1" w:rsidP="00CC65D1">
            <w:pPr>
              <w:spacing w:before="0" w:after="0" w:line="240" w:lineRule="auto"/>
              <w:jc w:val="center"/>
              <w:rPr>
                <w:rFonts w:eastAsia="Times New Roman"/>
                <w:sz w:val="18"/>
                <w:szCs w:val="18"/>
              </w:rPr>
            </w:pPr>
            <w:r w:rsidRPr="000D5FB4">
              <w:rPr>
                <w:sz w:val="18"/>
                <w:szCs w:val="18"/>
              </w:rPr>
              <w:t>3203.5</w:t>
            </w:r>
          </w:p>
        </w:tc>
        <w:tc>
          <w:tcPr>
            <w:tcW w:w="813" w:type="dxa"/>
            <w:shd w:val="clear" w:color="auto" w:fill="auto"/>
            <w:noWrap/>
            <w:vAlign w:val="center"/>
            <w:hideMark/>
          </w:tcPr>
          <w:p w14:paraId="3036A6FB" w14:textId="376693A4" w:rsidR="00CC65D1" w:rsidRPr="000D5FB4" w:rsidRDefault="00CC65D1" w:rsidP="00CC65D1">
            <w:pPr>
              <w:spacing w:before="0" w:after="0" w:line="240" w:lineRule="auto"/>
              <w:jc w:val="center"/>
              <w:rPr>
                <w:rFonts w:eastAsia="Times New Roman"/>
                <w:sz w:val="18"/>
                <w:szCs w:val="18"/>
              </w:rPr>
            </w:pPr>
            <w:r w:rsidRPr="000D5FB4">
              <w:rPr>
                <w:sz w:val="18"/>
                <w:szCs w:val="18"/>
              </w:rPr>
              <w:t>2464.9</w:t>
            </w:r>
          </w:p>
        </w:tc>
        <w:tc>
          <w:tcPr>
            <w:tcW w:w="791" w:type="dxa"/>
            <w:shd w:val="clear" w:color="auto" w:fill="auto"/>
            <w:noWrap/>
            <w:vAlign w:val="center"/>
            <w:hideMark/>
          </w:tcPr>
          <w:p w14:paraId="3BB0A9AD" w14:textId="6DCB74D7" w:rsidR="00CC65D1" w:rsidRPr="000D5FB4" w:rsidRDefault="00CC65D1" w:rsidP="00CC65D1">
            <w:pPr>
              <w:spacing w:before="0" w:after="0" w:line="240" w:lineRule="auto"/>
              <w:jc w:val="center"/>
              <w:rPr>
                <w:rFonts w:eastAsia="Times New Roman"/>
                <w:sz w:val="18"/>
                <w:szCs w:val="18"/>
              </w:rPr>
            </w:pPr>
            <w:r w:rsidRPr="000D5FB4">
              <w:rPr>
                <w:sz w:val="18"/>
                <w:szCs w:val="18"/>
              </w:rPr>
              <w:t>10016.2</w:t>
            </w:r>
          </w:p>
        </w:tc>
        <w:tc>
          <w:tcPr>
            <w:tcW w:w="1016" w:type="dxa"/>
            <w:shd w:val="clear" w:color="auto" w:fill="auto"/>
            <w:noWrap/>
            <w:vAlign w:val="center"/>
            <w:hideMark/>
          </w:tcPr>
          <w:p w14:paraId="036A180F" w14:textId="25D658D8" w:rsidR="00CC65D1" w:rsidRPr="000D5FB4" w:rsidRDefault="00CC65D1" w:rsidP="00CC65D1">
            <w:pPr>
              <w:spacing w:before="0" w:after="0" w:line="240" w:lineRule="auto"/>
              <w:jc w:val="center"/>
              <w:rPr>
                <w:rFonts w:eastAsia="Times New Roman"/>
                <w:sz w:val="18"/>
                <w:szCs w:val="18"/>
              </w:rPr>
            </w:pPr>
            <w:r w:rsidRPr="000D5FB4">
              <w:rPr>
                <w:sz w:val="18"/>
                <w:szCs w:val="18"/>
              </w:rPr>
              <w:t>12481.0</w:t>
            </w:r>
          </w:p>
        </w:tc>
        <w:tc>
          <w:tcPr>
            <w:tcW w:w="863" w:type="dxa"/>
            <w:shd w:val="clear" w:color="auto" w:fill="auto"/>
            <w:noWrap/>
            <w:vAlign w:val="center"/>
            <w:hideMark/>
          </w:tcPr>
          <w:p w14:paraId="1829B27F" w14:textId="4C138424" w:rsidR="00CC65D1" w:rsidRPr="000D5FB4" w:rsidRDefault="00CC65D1" w:rsidP="00CC65D1">
            <w:pPr>
              <w:spacing w:before="0" w:after="0" w:line="240" w:lineRule="auto"/>
              <w:jc w:val="center"/>
              <w:rPr>
                <w:rFonts w:eastAsia="Times New Roman"/>
                <w:sz w:val="18"/>
                <w:szCs w:val="18"/>
              </w:rPr>
            </w:pPr>
            <w:r w:rsidRPr="000D5FB4">
              <w:rPr>
                <w:sz w:val="18"/>
                <w:szCs w:val="18"/>
              </w:rPr>
              <w:t>17797</w:t>
            </w:r>
          </w:p>
        </w:tc>
        <w:tc>
          <w:tcPr>
            <w:tcW w:w="811" w:type="dxa"/>
            <w:shd w:val="clear" w:color="auto" w:fill="auto"/>
            <w:noWrap/>
            <w:vAlign w:val="center"/>
            <w:hideMark/>
          </w:tcPr>
          <w:p w14:paraId="12B16AB6" w14:textId="446F62B1" w:rsidR="00CC65D1" w:rsidRPr="000D5FB4" w:rsidRDefault="00CC65D1" w:rsidP="00CC65D1">
            <w:pPr>
              <w:spacing w:before="0" w:after="0" w:line="240" w:lineRule="auto"/>
              <w:jc w:val="center"/>
              <w:rPr>
                <w:rFonts w:eastAsia="Times New Roman"/>
                <w:sz w:val="18"/>
                <w:szCs w:val="18"/>
              </w:rPr>
            </w:pPr>
            <w:r w:rsidRPr="000D5FB4">
              <w:rPr>
                <w:sz w:val="18"/>
                <w:szCs w:val="18"/>
              </w:rPr>
              <w:t>4983.2</w:t>
            </w:r>
          </w:p>
        </w:tc>
      </w:tr>
      <w:tr w:rsidR="00123DCF" w:rsidRPr="000D5FB4" w14:paraId="0CBCB80B" w14:textId="77777777" w:rsidTr="00CC65D1">
        <w:trPr>
          <w:trHeight w:val="330"/>
        </w:trPr>
        <w:tc>
          <w:tcPr>
            <w:tcW w:w="441" w:type="dxa"/>
            <w:shd w:val="clear" w:color="auto" w:fill="auto"/>
            <w:noWrap/>
            <w:vAlign w:val="center"/>
            <w:hideMark/>
          </w:tcPr>
          <w:p w14:paraId="26F95EB6"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IVb</w:t>
            </w:r>
          </w:p>
        </w:tc>
        <w:tc>
          <w:tcPr>
            <w:tcW w:w="491" w:type="dxa"/>
            <w:shd w:val="clear" w:color="auto" w:fill="auto"/>
            <w:noWrap/>
            <w:vAlign w:val="center"/>
            <w:hideMark/>
          </w:tcPr>
          <w:p w14:paraId="47B32D74"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24</w:t>
            </w:r>
          </w:p>
        </w:tc>
        <w:tc>
          <w:tcPr>
            <w:tcW w:w="641" w:type="dxa"/>
            <w:shd w:val="clear" w:color="auto" w:fill="auto"/>
            <w:noWrap/>
            <w:vAlign w:val="center"/>
            <w:hideMark/>
          </w:tcPr>
          <w:p w14:paraId="3FE3A3F7" w14:textId="6559E9A7"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66800</w:t>
            </w:r>
          </w:p>
        </w:tc>
        <w:tc>
          <w:tcPr>
            <w:tcW w:w="591" w:type="dxa"/>
            <w:shd w:val="clear" w:color="auto" w:fill="auto"/>
            <w:noWrap/>
            <w:vAlign w:val="center"/>
            <w:hideMark/>
          </w:tcPr>
          <w:p w14:paraId="1B1618FE" w14:textId="67011B45" w:rsidR="00CC65D1" w:rsidRPr="000D5FB4" w:rsidRDefault="00CC65D1" w:rsidP="00CC65D1">
            <w:pPr>
              <w:spacing w:before="0" w:after="0" w:line="240" w:lineRule="auto"/>
              <w:jc w:val="center"/>
              <w:rPr>
                <w:rFonts w:eastAsia="Times New Roman"/>
                <w:sz w:val="18"/>
                <w:szCs w:val="18"/>
              </w:rPr>
            </w:pPr>
            <w:r w:rsidRPr="000D5FB4">
              <w:rPr>
                <w:sz w:val="18"/>
                <w:szCs w:val="18"/>
              </w:rPr>
              <w:t>52.6</w:t>
            </w:r>
          </w:p>
        </w:tc>
        <w:tc>
          <w:tcPr>
            <w:tcW w:w="591" w:type="dxa"/>
            <w:shd w:val="clear" w:color="auto" w:fill="auto"/>
            <w:noWrap/>
            <w:vAlign w:val="center"/>
            <w:hideMark/>
          </w:tcPr>
          <w:p w14:paraId="39C98F15" w14:textId="3A668EFF" w:rsidR="00CC65D1" w:rsidRPr="000D5FB4" w:rsidRDefault="00CC65D1" w:rsidP="00CC65D1">
            <w:pPr>
              <w:spacing w:before="0" w:after="0" w:line="240" w:lineRule="auto"/>
              <w:jc w:val="center"/>
              <w:rPr>
                <w:rFonts w:eastAsia="Times New Roman"/>
                <w:sz w:val="18"/>
                <w:szCs w:val="18"/>
              </w:rPr>
            </w:pPr>
            <w:r w:rsidRPr="000D5FB4">
              <w:rPr>
                <w:sz w:val="18"/>
                <w:szCs w:val="18"/>
              </w:rPr>
              <w:t>36.8</w:t>
            </w:r>
          </w:p>
        </w:tc>
        <w:tc>
          <w:tcPr>
            <w:tcW w:w="789" w:type="dxa"/>
            <w:shd w:val="clear" w:color="auto" w:fill="auto"/>
            <w:noWrap/>
            <w:vAlign w:val="center"/>
            <w:hideMark/>
          </w:tcPr>
          <w:p w14:paraId="0482E50F" w14:textId="12C69ABF" w:rsidR="00CC65D1" w:rsidRPr="000D5FB4" w:rsidRDefault="00CC65D1" w:rsidP="00CC65D1">
            <w:pPr>
              <w:spacing w:before="0" w:after="0" w:line="240" w:lineRule="auto"/>
              <w:jc w:val="center"/>
              <w:rPr>
                <w:rFonts w:eastAsia="Times New Roman"/>
                <w:sz w:val="18"/>
                <w:szCs w:val="18"/>
              </w:rPr>
            </w:pPr>
            <w:r w:rsidRPr="000D5FB4">
              <w:rPr>
                <w:sz w:val="18"/>
                <w:szCs w:val="18"/>
              </w:rPr>
              <w:t>38924</w:t>
            </w:r>
          </w:p>
        </w:tc>
        <w:tc>
          <w:tcPr>
            <w:tcW w:w="791" w:type="dxa"/>
            <w:shd w:val="clear" w:color="auto" w:fill="auto"/>
            <w:noWrap/>
            <w:vAlign w:val="center"/>
            <w:hideMark/>
          </w:tcPr>
          <w:p w14:paraId="2C9A2E6B" w14:textId="623C5E94" w:rsidR="00CC65D1" w:rsidRPr="000D5FB4" w:rsidRDefault="00CC65D1" w:rsidP="00CC65D1">
            <w:pPr>
              <w:spacing w:before="0" w:after="0" w:line="240" w:lineRule="auto"/>
              <w:jc w:val="center"/>
              <w:rPr>
                <w:rFonts w:eastAsia="Times New Roman"/>
                <w:sz w:val="18"/>
                <w:szCs w:val="18"/>
              </w:rPr>
            </w:pPr>
            <w:r w:rsidRPr="000D5FB4">
              <w:rPr>
                <w:sz w:val="18"/>
                <w:szCs w:val="18"/>
              </w:rPr>
              <w:t>4620.3</w:t>
            </w:r>
          </w:p>
        </w:tc>
        <w:tc>
          <w:tcPr>
            <w:tcW w:w="791" w:type="dxa"/>
            <w:shd w:val="clear" w:color="auto" w:fill="auto"/>
            <w:noWrap/>
            <w:vAlign w:val="center"/>
            <w:hideMark/>
          </w:tcPr>
          <w:p w14:paraId="31F37AAA" w14:textId="041FC685" w:rsidR="00CC65D1" w:rsidRPr="000D5FB4" w:rsidRDefault="00CC65D1" w:rsidP="00CC65D1">
            <w:pPr>
              <w:spacing w:before="0" w:after="0" w:line="240" w:lineRule="auto"/>
              <w:jc w:val="center"/>
              <w:rPr>
                <w:rFonts w:eastAsia="Times New Roman"/>
                <w:sz w:val="18"/>
                <w:szCs w:val="18"/>
              </w:rPr>
            </w:pPr>
            <w:r w:rsidRPr="000D5FB4">
              <w:rPr>
                <w:sz w:val="18"/>
                <w:szCs w:val="18"/>
              </w:rPr>
              <w:t>7006.3</w:t>
            </w:r>
          </w:p>
        </w:tc>
        <w:tc>
          <w:tcPr>
            <w:tcW w:w="828" w:type="dxa"/>
            <w:shd w:val="clear" w:color="auto" w:fill="auto"/>
            <w:noWrap/>
            <w:vAlign w:val="center"/>
            <w:hideMark/>
          </w:tcPr>
          <w:p w14:paraId="64B5A3A6" w14:textId="3AA48990" w:rsidR="00CC65D1" w:rsidRPr="000D5FB4" w:rsidRDefault="00CC65D1" w:rsidP="00CC65D1">
            <w:pPr>
              <w:spacing w:before="0" w:after="0" w:line="240" w:lineRule="auto"/>
              <w:jc w:val="center"/>
              <w:rPr>
                <w:rFonts w:eastAsia="Times New Roman"/>
                <w:sz w:val="18"/>
                <w:szCs w:val="18"/>
              </w:rPr>
            </w:pPr>
            <w:r w:rsidRPr="000D5FB4">
              <w:rPr>
                <w:sz w:val="18"/>
                <w:szCs w:val="18"/>
              </w:rPr>
              <w:t>5391.0</w:t>
            </w:r>
          </w:p>
        </w:tc>
        <w:tc>
          <w:tcPr>
            <w:tcW w:w="850" w:type="dxa"/>
            <w:shd w:val="clear" w:color="auto" w:fill="auto"/>
            <w:noWrap/>
            <w:vAlign w:val="center"/>
            <w:hideMark/>
          </w:tcPr>
          <w:p w14:paraId="2753F39E" w14:textId="4FEF3D50" w:rsidR="00CC65D1" w:rsidRPr="000D5FB4" w:rsidRDefault="00CC65D1" w:rsidP="00CC65D1">
            <w:pPr>
              <w:spacing w:before="0" w:after="0" w:line="240" w:lineRule="auto"/>
              <w:jc w:val="center"/>
              <w:rPr>
                <w:rFonts w:eastAsia="Times New Roman"/>
                <w:sz w:val="18"/>
                <w:szCs w:val="18"/>
              </w:rPr>
            </w:pPr>
            <w:r w:rsidRPr="000D5FB4">
              <w:rPr>
                <w:sz w:val="18"/>
                <w:szCs w:val="18"/>
              </w:rPr>
              <w:t>21906.4</w:t>
            </w:r>
          </w:p>
        </w:tc>
        <w:tc>
          <w:tcPr>
            <w:tcW w:w="791" w:type="dxa"/>
            <w:shd w:val="clear" w:color="auto" w:fill="auto"/>
            <w:noWrap/>
            <w:vAlign w:val="center"/>
            <w:hideMark/>
          </w:tcPr>
          <w:p w14:paraId="5AB5C5D8" w14:textId="078301FC" w:rsidR="00CC65D1" w:rsidRPr="000D5FB4" w:rsidRDefault="00CC65D1" w:rsidP="00CC65D1">
            <w:pPr>
              <w:spacing w:before="0" w:after="0" w:line="240" w:lineRule="auto"/>
              <w:jc w:val="center"/>
              <w:rPr>
                <w:rFonts w:eastAsia="Times New Roman"/>
                <w:sz w:val="18"/>
                <w:szCs w:val="18"/>
              </w:rPr>
            </w:pPr>
            <w:r w:rsidRPr="000D5FB4">
              <w:rPr>
                <w:sz w:val="18"/>
                <w:szCs w:val="18"/>
              </w:rPr>
              <w:t>27297.4</w:t>
            </w:r>
          </w:p>
        </w:tc>
        <w:tc>
          <w:tcPr>
            <w:tcW w:w="769" w:type="dxa"/>
            <w:shd w:val="clear" w:color="auto" w:fill="auto"/>
            <w:noWrap/>
            <w:vAlign w:val="center"/>
            <w:hideMark/>
          </w:tcPr>
          <w:p w14:paraId="0A73DA52" w14:textId="55556AFB" w:rsidR="00CC65D1" w:rsidRPr="000D5FB4" w:rsidRDefault="00CC65D1" w:rsidP="00CC65D1">
            <w:pPr>
              <w:spacing w:before="0" w:after="0" w:line="240" w:lineRule="auto"/>
              <w:jc w:val="center"/>
              <w:rPr>
                <w:rFonts w:eastAsia="Times New Roman"/>
                <w:sz w:val="18"/>
                <w:szCs w:val="18"/>
              </w:rPr>
            </w:pPr>
            <w:r w:rsidRPr="000D5FB4">
              <w:rPr>
                <w:sz w:val="18"/>
                <w:szCs w:val="18"/>
              </w:rPr>
              <w:t>38924</w:t>
            </w:r>
          </w:p>
        </w:tc>
        <w:tc>
          <w:tcPr>
            <w:tcW w:w="891" w:type="dxa"/>
            <w:shd w:val="clear" w:color="auto" w:fill="auto"/>
            <w:noWrap/>
            <w:vAlign w:val="center"/>
            <w:hideMark/>
          </w:tcPr>
          <w:p w14:paraId="198B3004" w14:textId="229267FF" w:rsidR="00CC65D1" w:rsidRPr="000D5FB4" w:rsidRDefault="00CC65D1" w:rsidP="00CC65D1">
            <w:pPr>
              <w:spacing w:before="0" w:after="0" w:line="240" w:lineRule="auto"/>
              <w:jc w:val="center"/>
              <w:rPr>
                <w:rFonts w:eastAsia="Times New Roman"/>
                <w:sz w:val="18"/>
                <w:szCs w:val="18"/>
              </w:rPr>
            </w:pPr>
            <w:r w:rsidRPr="000D5FB4">
              <w:rPr>
                <w:sz w:val="18"/>
                <w:szCs w:val="18"/>
              </w:rPr>
              <w:t>10898.7</w:t>
            </w:r>
          </w:p>
        </w:tc>
        <w:tc>
          <w:tcPr>
            <w:tcW w:w="810" w:type="dxa"/>
            <w:shd w:val="clear" w:color="auto" w:fill="auto"/>
            <w:noWrap/>
            <w:vAlign w:val="center"/>
            <w:hideMark/>
          </w:tcPr>
          <w:p w14:paraId="0BBDD416" w14:textId="216F1282" w:rsidR="00CC65D1" w:rsidRPr="000D5FB4" w:rsidRDefault="00CC65D1" w:rsidP="00CC65D1">
            <w:pPr>
              <w:spacing w:before="0" w:after="0" w:line="240" w:lineRule="auto"/>
              <w:jc w:val="center"/>
              <w:rPr>
                <w:rFonts w:eastAsia="Times New Roman"/>
                <w:sz w:val="18"/>
                <w:szCs w:val="18"/>
              </w:rPr>
            </w:pPr>
            <w:r w:rsidRPr="000D5FB4">
              <w:rPr>
                <w:sz w:val="18"/>
                <w:szCs w:val="18"/>
              </w:rPr>
              <w:t>2310.1</w:t>
            </w:r>
          </w:p>
        </w:tc>
        <w:tc>
          <w:tcPr>
            <w:tcW w:w="809" w:type="dxa"/>
            <w:shd w:val="clear" w:color="auto" w:fill="auto"/>
            <w:noWrap/>
            <w:vAlign w:val="center"/>
            <w:hideMark/>
          </w:tcPr>
          <w:p w14:paraId="0C7E002D" w14:textId="6DE063E4" w:rsidR="00CC65D1" w:rsidRPr="000D5FB4" w:rsidRDefault="00CC65D1" w:rsidP="00CC65D1">
            <w:pPr>
              <w:spacing w:before="0" w:after="0" w:line="240" w:lineRule="auto"/>
              <w:jc w:val="center"/>
              <w:rPr>
                <w:rFonts w:eastAsia="Times New Roman"/>
                <w:sz w:val="18"/>
                <w:szCs w:val="18"/>
              </w:rPr>
            </w:pPr>
            <w:r w:rsidRPr="000D5FB4">
              <w:rPr>
                <w:sz w:val="18"/>
                <w:szCs w:val="18"/>
              </w:rPr>
              <w:t>3503.2</w:t>
            </w:r>
          </w:p>
        </w:tc>
        <w:tc>
          <w:tcPr>
            <w:tcW w:w="813" w:type="dxa"/>
            <w:shd w:val="clear" w:color="auto" w:fill="auto"/>
            <w:noWrap/>
            <w:vAlign w:val="center"/>
            <w:hideMark/>
          </w:tcPr>
          <w:p w14:paraId="58D969F4" w14:textId="4769F822" w:rsidR="00CC65D1" w:rsidRPr="000D5FB4" w:rsidRDefault="00CC65D1" w:rsidP="00CC65D1">
            <w:pPr>
              <w:spacing w:before="0" w:after="0" w:line="240" w:lineRule="auto"/>
              <w:jc w:val="center"/>
              <w:rPr>
                <w:rFonts w:eastAsia="Times New Roman"/>
                <w:sz w:val="18"/>
                <w:szCs w:val="18"/>
              </w:rPr>
            </w:pPr>
            <w:r w:rsidRPr="000D5FB4">
              <w:rPr>
                <w:sz w:val="18"/>
                <w:szCs w:val="18"/>
              </w:rPr>
              <w:t>2695.5</w:t>
            </w:r>
          </w:p>
        </w:tc>
        <w:tc>
          <w:tcPr>
            <w:tcW w:w="791" w:type="dxa"/>
            <w:shd w:val="clear" w:color="auto" w:fill="auto"/>
            <w:noWrap/>
            <w:vAlign w:val="center"/>
            <w:hideMark/>
          </w:tcPr>
          <w:p w14:paraId="27C2AAE8" w14:textId="7015F3E0" w:rsidR="00CC65D1" w:rsidRPr="000D5FB4" w:rsidRDefault="00CC65D1" w:rsidP="00CC65D1">
            <w:pPr>
              <w:spacing w:before="0" w:after="0" w:line="240" w:lineRule="auto"/>
              <w:jc w:val="center"/>
              <w:rPr>
                <w:rFonts w:eastAsia="Times New Roman"/>
                <w:sz w:val="18"/>
                <w:szCs w:val="18"/>
              </w:rPr>
            </w:pPr>
            <w:r w:rsidRPr="000D5FB4">
              <w:rPr>
                <w:sz w:val="18"/>
                <w:szCs w:val="18"/>
              </w:rPr>
              <w:t>10953.2</w:t>
            </w:r>
          </w:p>
        </w:tc>
        <w:tc>
          <w:tcPr>
            <w:tcW w:w="1016" w:type="dxa"/>
            <w:shd w:val="clear" w:color="auto" w:fill="auto"/>
            <w:noWrap/>
            <w:vAlign w:val="center"/>
            <w:hideMark/>
          </w:tcPr>
          <w:p w14:paraId="72234405" w14:textId="670B5960" w:rsidR="00CC65D1" w:rsidRPr="000D5FB4" w:rsidRDefault="00CC65D1" w:rsidP="00CC65D1">
            <w:pPr>
              <w:spacing w:before="0" w:after="0" w:line="240" w:lineRule="auto"/>
              <w:jc w:val="center"/>
              <w:rPr>
                <w:rFonts w:eastAsia="Times New Roman"/>
                <w:sz w:val="18"/>
                <w:szCs w:val="18"/>
              </w:rPr>
            </w:pPr>
            <w:r w:rsidRPr="000D5FB4">
              <w:rPr>
                <w:sz w:val="18"/>
                <w:szCs w:val="18"/>
              </w:rPr>
              <w:t>13648.7</w:t>
            </w:r>
          </w:p>
        </w:tc>
        <w:tc>
          <w:tcPr>
            <w:tcW w:w="863" w:type="dxa"/>
            <w:shd w:val="clear" w:color="auto" w:fill="auto"/>
            <w:noWrap/>
            <w:vAlign w:val="center"/>
            <w:hideMark/>
          </w:tcPr>
          <w:p w14:paraId="4DF5676E" w14:textId="32056373" w:rsidR="00CC65D1" w:rsidRPr="000D5FB4" w:rsidRDefault="00CC65D1" w:rsidP="00CC65D1">
            <w:pPr>
              <w:spacing w:before="0" w:after="0" w:line="240" w:lineRule="auto"/>
              <w:jc w:val="center"/>
              <w:rPr>
                <w:rFonts w:eastAsia="Times New Roman"/>
                <w:sz w:val="18"/>
                <w:szCs w:val="18"/>
              </w:rPr>
            </w:pPr>
            <w:r w:rsidRPr="000D5FB4">
              <w:rPr>
                <w:sz w:val="18"/>
                <w:szCs w:val="18"/>
              </w:rPr>
              <w:t>19462</w:t>
            </w:r>
          </w:p>
        </w:tc>
        <w:tc>
          <w:tcPr>
            <w:tcW w:w="811" w:type="dxa"/>
            <w:shd w:val="clear" w:color="auto" w:fill="auto"/>
            <w:noWrap/>
            <w:vAlign w:val="center"/>
            <w:hideMark/>
          </w:tcPr>
          <w:p w14:paraId="5A8DCB4A" w14:textId="09903A6D" w:rsidR="00CC65D1" w:rsidRPr="000D5FB4" w:rsidRDefault="00CC65D1" w:rsidP="00CC65D1">
            <w:pPr>
              <w:spacing w:before="0" w:after="0" w:line="240" w:lineRule="auto"/>
              <w:jc w:val="center"/>
              <w:rPr>
                <w:rFonts w:eastAsia="Times New Roman"/>
                <w:sz w:val="18"/>
                <w:szCs w:val="18"/>
              </w:rPr>
            </w:pPr>
            <w:r w:rsidRPr="000D5FB4">
              <w:rPr>
                <w:sz w:val="18"/>
                <w:szCs w:val="18"/>
              </w:rPr>
              <w:t>5449.4</w:t>
            </w:r>
          </w:p>
        </w:tc>
      </w:tr>
      <w:tr w:rsidR="00123DCF" w:rsidRPr="000D5FB4" w14:paraId="0F363F44" w14:textId="77777777" w:rsidTr="00CC65D1">
        <w:trPr>
          <w:trHeight w:val="330"/>
        </w:trPr>
        <w:tc>
          <w:tcPr>
            <w:tcW w:w="441" w:type="dxa"/>
            <w:shd w:val="clear" w:color="auto" w:fill="auto"/>
            <w:noWrap/>
            <w:vAlign w:val="center"/>
            <w:hideMark/>
          </w:tcPr>
          <w:p w14:paraId="3EED2F86"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IVb</w:t>
            </w:r>
          </w:p>
        </w:tc>
        <w:tc>
          <w:tcPr>
            <w:tcW w:w="491" w:type="dxa"/>
            <w:shd w:val="clear" w:color="auto" w:fill="auto"/>
            <w:noWrap/>
            <w:vAlign w:val="center"/>
            <w:hideMark/>
          </w:tcPr>
          <w:p w14:paraId="2C4503FE"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25</w:t>
            </w:r>
          </w:p>
        </w:tc>
        <w:tc>
          <w:tcPr>
            <w:tcW w:w="641" w:type="dxa"/>
            <w:shd w:val="clear" w:color="auto" w:fill="auto"/>
            <w:noWrap/>
            <w:vAlign w:val="center"/>
            <w:hideMark/>
          </w:tcPr>
          <w:p w14:paraId="6EB6F8B8" w14:textId="09997BB4"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6500</w:t>
            </w:r>
          </w:p>
        </w:tc>
        <w:tc>
          <w:tcPr>
            <w:tcW w:w="591" w:type="dxa"/>
            <w:shd w:val="clear" w:color="auto" w:fill="auto"/>
            <w:noWrap/>
            <w:vAlign w:val="center"/>
            <w:hideMark/>
          </w:tcPr>
          <w:p w14:paraId="7C7095B0" w14:textId="7B72D9AD" w:rsidR="00CC65D1" w:rsidRPr="000D5FB4" w:rsidRDefault="00CC65D1" w:rsidP="00CC65D1">
            <w:pPr>
              <w:spacing w:before="0" w:after="0" w:line="240" w:lineRule="auto"/>
              <w:jc w:val="center"/>
              <w:rPr>
                <w:rFonts w:eastAsia="Times New Roman"/>
                <w:sz w:val="18"/>
                <w:szCs w:val="18"/>
              </w:rPr>
            </w:pPr>
            <w:r w:rsidRPr="000D5FB4">
              <w:rPr>
                <w:sz w:val="18"/>
                <w:szCs w:val="18"/>
              </w:rPr>
              <w:t>54.7</w:t>
            </w:r>
          </w:p>
        </w:tc>
        <w:tc>
          <w:tcPr>
            <w:tcW w:w="591" w:type="dxa"/>
            <w:shd w:val="clear" w:color="auto" w:fill="auto"/>
            <w:noWrap/>
            <w:vAlign w:val="center"/>
            <w:hideMark/>
          </w:tcPr>
          <w:p w14:paraId="062B820B" w14:textId="5F99A942" w:rsidR="00CC65D1" w:rsidRPr="000D5FB4" w:rsidRDefault="00CC65D1" w:rsidP="00CC65D1">
            <w:pPr>
              <w:spacing w:before="0" w:after="0" w:line="240" w:lineRule="auto"/>
              <w:jc w:val="center"/>
              <w:rPr>
                <w:rFonts w:eastAsia="Times New Roman"/>
                <w:sz w:val="18"/>
                <w:szCs w:val="18"/>
              </w:rPr>
            </w:pPr>
            <w:r w:rsidRPr="000D5FB4">
              <w:rPr>
                <w:sz w:val="18"/>
                <w:szCs w:val="18"/>
              </w:rPr>
              <w:t>38.4</w:t>
            </w:r>
          </w:p>
        </w:tc>
        <w:tc>
          <w:tcPr>
            <w:tcW w:w="789" w:type="dxa"/>
            <w:shd w:val="clear" w:color="auto" w:fill="auto"/>
            <w:noWrap/>
            <w:vAlign w:val="center"/>
            <w:hideMark/>
          </w:tcPr>
          <w:p w14:paraId="4E289246" w14:textId="6E1506A2" w:rsidR="00CC65D1" w:rsidRPr="000D5FB4" w:rsidRDefault="00CC65D1" w:rsidP="00CC65D1">
            <w:pPr>
              <w:spacing w:before="0" w:after="0" w:line="240" w:lineRule="auto"/>
              <w:jc w:val="center"/>
              <w:rPr>
                <w:rFonts w:eastAsia="Times New Roman"/>
                <w:sz w:val="18"/>
                <w:szCs w:val="18"/>
              </w:rPr>
            </w:pPr>
            <w:r w:rsidRPr="000D5FB4">
              <w:rPr>
                <w:sz w:val="18"/>
                <w:szCs w:val="18"/>
              </w:rPr>
              <w:t>40478</w:t>
            </w:r>
          </w:p>
        </w:tc>
        <w:tc>
          <w:tcPr>
            <w:tcW w:w="791" w:type="dxa"/>
            <w:shd w:val="clear" w:color="auto" w:fill="auto"/>
            <w:noWrap/>
            <w:vAlign w:val="center"/>
            <w:hideMark/>
          </w:tcPr>
          <w:p w14:paraId="05805CB4" w14:textId="6C0B2350" w:rsidR="00CC65D1" w:rsidRPr="000D5FB4" w:rsidRDefault="00CC65D1" w:rsidP="00CC65D1">
            <w:pPr>
              <w:spacing w:before="0" w:after="0" w:line="240" w:lineRule="auto"/>
              <w:jc w:val="center"/>
              <w:rPr>
                <w:rFonts w:eastAsia="Times New Roman"/>
                <w:sz w:val="18"/>
                <w:szCs w:val="18"/>
              </w:rPr>
            </w:pPr>
            <w:r w:rsidRPr="000D5FB4">
              <w:rPr>
                <w:sz w:val="18"/>
                <w:szCs w:val="18"/>
              </w:rPr>
              <w:t>4804.7</w:t>
            </w:r>
          </w:p>
        </w:tc>
        <w:tc>
          <w:tcPr>
            <w:tcW w:w="791" w:type="dxa"/>
            <w:shd w:val="clear" w:color="auto" w:fill="auto"/>
            <w:noWrap/>
            <w:vAlign w:val="center"/>
            <w:hideMark/>
          </w:tcPr>
          <w:p w14:paraId="28710DA1" w14:textId="5220941A" w:rsidR="00CC65D1" w:rsidRPr="000D5FB4" w:rsidRDefault="00CC65D1" w:rsidP="00CC65D1">
            <w:pPr>
              <w:spacing w:before="0" w:after="0" w:line="240" w:lineRule="auto"/>
              <w:jc w:val="center"/>
              <w:rPr>
                <w:rFonts w:eastAsia="Times New Roman"/>
                <w:sz w:val="18"/>
                <w:szCs w:val="18"/>
              </w:rPr>
            </w:pPr>
            <w:r w:rsidRPr="000D5FB4">
              <w:rPr>
                <w:sz w:val="18"/>
                <w:szCs w:val="18"/>
              </w:rPr>
              <w:t>7286.0</w:t>
            </w:r>
          </w:p>
        </w:tc>
        <w:tc>
          <w:tcPr>
            <w:tcW w:w="828" w:type="dxa"/>
            <w:shd w:val="clear" w:color="auto" w:fill="auto"/>
            <w:noWrap/>
            <w:vAlign w:val="center"/>
            <w:hideMark/>
          </w:tcPr>
          <w:p w14:paraId="1424A1B9" w14:textId="64FFE66C" w:rsidR="00CC65D1" w:rsidRPr="000D5FB4" w:rsidRDefault="00CC65D1" w:rsidP="00CC65D1">
            <w:pPr>
              <w:spacing w:before="0" w:after="0" w:line="240" w:lineRule="auto"/>
              <w:jc w:val="center"/>
              <w:rPr>
                <w:rFonts w:eastAsia="Times New Roman"/>
                <w:sz w:val="18"/>
                <w:szCs w:val="18"/>
              </w:rPr>
            </w:pPr>
            <w:r w:rsidRPr="000D5FB4">
              <w:rPr>
                <w:sz w:val="18"/>
                <w:szCs w:val="18"/>
              </w:rPr>
              <w:t>5606.2</w:t>
            </w:r>
          </w:p>
        </w:tc>
        <w:tc>
          <w:tcPr>
            <w:tcW w:w="850" w:type="dxa"/>
            <w:shd w:val="clear" w:color="auto" w:fill="auto"/>
            <w:noWrap/>
            <w:vAlign w:val="center"/>
            <w:hideMark/>
          </w:tcPr>
          <w:p w14:paraId="5C5CED94" w14:textId="17FC01F5" w:rsidR="00CC65D1" w:rsidRPr="000D5FB4" w:rsidRDefault="00CC65D1" w:rsidP="00CC65D1">
            <w:pPr>
              <w:spacing w:before="0" w:after="0" w:line="240" w:lineRule="auto"/>
              <w:jc w:val="center"/>
              <w:rPr>
                <w:rFonts w:eastAsia="Times New Roman"/>
                <w:sz w:val="18"/>
                <w:szCs w:val="18"/>
              </w:rPr>
            </w:pPr>
            <w:r w:rsidRPr="000D5FB4">
              <w:rPr>
                <w:sz w:val="18"/>
                <w:szCs w:val="18"/>
              </w:rPr>
              <w:t>22781.0</w:t>
            </w:r>
          </w:p>
        </w:tc>
        <w:tc>
          <w:tcPr>
            <w:tcW w:w="791" w:type="dxa"/>
            <w:shd w:val="clear" w:color="auto" w:fill="auto"/>
            <w:noWrap/>
            <w:vAlign w:val="center"/>
            <w:hideMark/>
          </w:tcPr>
          <w:p w14:paraId="74132985" w14:textId="724BCCA5" w:rsidR="00CC65D1" w:rsidRPr="000D5FB4" w:rsidRDefault="00CC65D1" w:rsidP="00CC65D1">
            <w:pPr>
              <w:spacing w:before="0" w:after="0" w:line="240" w:lineRule="auto"/>
              <w:jc w:val="center"/>
              <w:rPr>
                <w:rFonts w:eastAsia="Times New Roman"/>
                <w:sz w:val="18"/>
                <w:szCs w:val="18"/>
              </w:rPr>
            </w:pPr>
            <w:r w:rsidRPr="000D5FB4">
              <w:rPr>
                <w:sz w:val="18"/>
                <w:szCs w:val="18"/>
              </w:rPr>
              <w:t>28387.2</w:t>
            </w:r>
          </w:p>
        </w:tc>
        <w:tc>
          <w:tcPr>
            <w:tcW w:w="769" w:type="dxa"/>
            <w:shd w:val="clear" w:color="auto" w:fill="auto"/>
            <w:noWrap/>
            <w:vAlign w:val="center"/>
            <w:hideMark/>
          </w:tcPr>
          <w:p w14:paraId="1E2CBC98" w14:textId="78DE170C" w:rsidR="00CC65D1" w:rsidRPr="000D5FB4" w:rsidRDefault="00CC65D1" w:rsidP="00CC65D1">
            <w:pPr>
              <w:spacing w:before="0" w:after="0" w:line="240" w:lineRule="auto"/>
              <w:jc w:val="center"/>
              <w:rPr>
                <w:rFonts w:eastAsia="Times New Roman"/>
                <w:sz w:val="18"/>
                <w:szCs w:val="18"/>
              </w:rPr>
            </w:pPr>
            <w:r w:rsidRPr="000D5FB4">
              <w:rPr>
                <w:sz w:val="18"/>
                <w:szCs w:val="18"/>
              </w:rPr>
              <w:t>40478</w:t>
            </w:r>
          </w:p>
        </w:tc>
        <w:tc>
          <w:tcPr>
            <w:tcW w:w="891" w:type="dxa"/>
            <w:shd w:val="clear" w:color="auto" w:fill="auto"/>
            <w:noWrap/>
            <w:vAlign w:val="center"/>
            <w:hideMark/>
          </w:tcPr>
          <w:p w14:paraId="354BCEA3" w14:textId="269BC2DB" w:rsidR="00CC65D1" w:rsidRPr="000D5FB4" w:rsidRDefault="00CC65D1" w:rsidP="00CC65D1">
            <w:pPr>
              <w:spacing w:before="0" w:after="0" w:line="240" w:lineRule="auto"/>
              <w:jc w:val="center"/>
              <w:rPr>
                <w:rFonts w:eastAsia="Times New Roman"/>
                <w:sz w:val="18"/>
                <w:szCs w:val="18"/>
              </w:rPr>
            </w:pPr>
            <w:r w:rsidRPr="000D5FB4">
              <w:rPr>
                <w:sz w:val="18"/>
                <w:szCs w:val="18"/>
              </w:rPr>
              <w:t>11333.8</w:t>
            </w:r>
          </w:p>
        </w:tc>
        <w:tc>
          <w:tcPr>
            <w:tcW w:w="810" w:type="dxa"/>
            <w:shd w:val="clear" w:color="auto" w:fill="auto"/>
            <w:noWrap/>
            <w:vAlign w:val="center"/>
            <w:hideMark/>
          </w:tcPr>
          <w:p w14:paraId="38431EA1" w14:textId="49424949" w:rsidR="00CC65D1" w:rsidRPr="000D5FB4" w:rsidRDefault="00CC65D1" w:rsidP="00CC65D1">
            <w:pPr>
              <w:spacing w:before="0" w:after="0" w:line="240" w:lineRule="auto"/>
              <w:jc w:val="center"/>
              <w:rPr>
                <w:rFonts w:eastAsia="Times New Roman"/>
                <w:sz w:val="18"/>
                <w:szCs w:val="18"/>
              </w:rPr>
            </w:pPr>
            <w:r w:rsidRPr="000D5FB4">
              <w:rPr>
                <w:sz w:val="18"/>
                <w:szCs w:val="18"/>
              </w:rPr>
              <w:t>2402.4</w:t>
            </w:r>
          </w:p>
        </w:tc>
        <w:tc>
          <w:tcPr>
            <w:tcW w:w="809" w:type="dxa"/>
            <w:shd w:val="clear" w:color="auto" w:fill="auto"/>
            <w:noWrap/>
            <w:vAlign w:val="center"/>
            <w:hideMark/>
          </w:tcPr>
          <w:p w14:paraId="01FAD10C" w14:textId="675D8613" w:rsidR="00CC65D1" w:rsidRPr="000D5FB4" w:rsidRDefault="00CC65D1" w:rsidP="00CC65D1">
            <w:pPr>
              <w:spacing w:before="0" w:after="0" w:line="240" w:lineRule="auto"/>
              <w:jc w:val="center"/>
              <w:rPr>
                <w:rFonts w:eastAsia="Times New Roman"/>
                <w:sz w:val="18"/>
                <w:szCs w:val="18"/>
              </w:rPr>
            </w:pPr>
            <w:r w:rsidRPr="000D5FB4">
              <w:rPr>
                <w:sz w:val="18"/>
                <w:szCs w:val="18"/>
              </w:rPr>
              <w:t>3643.0</w:t>
            </w:r>
          </w:p>
        </w:tc>
        <w:tc>
          <w:tcPr>
            <w:tcW w:w="813" w:type="dxa"/>
            <w:shd w:val="clear" w:color="auto" w:fill="auto"/>
            <w:noWrap/>
            <w:vAlign w:val="center"/>
            <w:hideMark/>
          </w:tcPr>
          <w:p w14:paraId="0E326293" w14:textId="748814F7" w:rsidR="00CC65D1" w:rsidRPr="000D5FB4" w:rsidRDefault="00CC65D1" w:rsidP="00CC65D1">
            <w:pPr>
              <w:spacing w:before="0" w:after="0" w:line="240" w:lineRule="auto"/>
              <w:jc w:val="center"/>
              <w:rPr>
                <w:rFonts w:eastAsia="Times New Roman"/>
                <w:sz w:val="18"/>
                <w:szCs w:val="18"/>
              </w:rPr>
            </w:pPr>
            <w:r w:rsidRPr="000D5FB4">
              <w:rPr>
                <w:sz w:val="18"/>
                <w:szCs w:val="18"/>
              </w:rPr>
              <w:t>2803.1</w:t>
            </w:r>
          </w:p>
        </w:tc>
        <w:tc>
          <w:tcPr>
            <w:tcW w:w="791" w:type="dxa"/>
            <w:shd w:val="clear" w:color="auto" w:fill="auto"/>
            <w:noWrap/>
            <w:vAlign w:val="center"/>
            <w:hideMark/>
          </w:tcPr>
          <w:p w14:paraId="3DFC5122" w14:textId="4A133173" w:rsidR="00CC65D1" w:rsidRPr="000D5FB4" w:rsidRDefault="00CC65D1" w:rsidP="00CC65D1">
            <w:pPr>
              <w:spacing w:before="0" w:after="0" w:line="240" w:lineRule="auto"/>
              <w:jc w:val="center"/>
              <w:rPr>
                <w:rFonts w:eastAsia="Times New Roman"/>
                <w:sz w:val="18"/>
                <w:szCs w:val="18"/>
              </w:rPr>
            </w:pPr>
            <w:r w:rsidRPr="000D5FB4">
              <w:rPr>
                <w:sz w:val="18"/>
                <w:szCs w:val="18"/>
              </w:rPr>
              <w:t>11390.5</w:t>
            </w:r>
          </w:p>
        </w:tc>
        <w:tc>
          <w:tcPr>
            <w:tcW w:w="1016" w:type="dxa"/>
            <w:shd w:val="clear" w:color="auto" w:fill="auto"/>
            <w:noWrap/>
            <w:vAlign w:val="center"/>
            <w:hideMark/>
          </w:tcPr>
          <w:p w14:paraId="13C16AE2" w14:textId="51B05F13" w:rsidR="00CC65D1" w:rsidRPr="000D5FB4" w:rsidRDefault="00CC65D1" w:rsidP="00CC65D1">
            <w:pPr>
              <w:spacing w:before="0" w:after="0" w:line="240" w:lineRule="auto"/>
              <w:jc w:val="center"/>
              <w:rPr>
                <w:rFonts w:eastAsia="Times New Roman"/>
                <w:sz w:val="18"/>
                <w:szCs w:val="18"/>
              </w:rPr>
            </w:pPr>
            <w:r w:rsidRPr="000D5FB4">
              <w:rPr>
                <w:sz w:val="18"/>
                <w:szCs w:val="18"/>
              </w:rPr>
              <w:t>14193.6</w:t>
            </w:r>
          </w:p>
        </w:tc>
        <w:tc>
          <w:tcPr>
            <w:tcW w:w="863" w:type="dxa"/>
            <w:shd w:val="clear" w:color="auto" w:fill="auto"/>
            <w:noWrap/>
            <w:vAlign w:val="center"/>
            <w:hideMark/>
          </w:tcPr>
          <w:p w14:paraId="7E2E184B" w14:textId="012E1172" w:rsidR="00CC65D1" w:rsidRPr="000D5FB4" w:rsidRDefault="00CC65D1" w:rsidP="00CC65D1">
            <w:pPr>
              <w:spacing w:before="0" w:after="0" w:line="240" w:lineRule="auto"/>
              <w:jc w:val="center"/>
              <w:rPr>
                <w:rFonts w:eastAsia="Times New Roman"/>
                <w:sz w:val="18"/>
                <w:szCs w:val="18"/>
              </w:rPr>
            </w:pPr>
            <w:r w:rsidRPr="000D5FB4">
              <w:rPr>
                <w:sz w:val="18"/>
                <w:szCs w:val="18"/>
              </w:rPr>
              <w:t>20239</w:t>
            </w:r>
          </w:p>
        </w:tc>
        <w:tc>
          <w:tcPr>
            <w:tcW w:w="811" w:type="dxa"/>
            <w:shd w:val="clear" w:color="auto" w:fill="auto"/>
            <w:noWrap/>
            <w:vAlign w:val="center"/>
            <w:hideMark/>
          </w:tcPr>
          <w:p w14:paraId="4966FE4A" w14:textId="00773159" w:rsidR="00CC65D1" w:rsidRPr="000D5FB4" w:rsidRDefault="00CC65D1" w:rsidP="00CC65D1">
            <w:pPr>
              <w:spacing w:before="0" w:after="0" w:line="240" w:lineRule="auto"/>
              <w:jc w:val="center"/>
              <w:rPr>
                <w:rFonts w:eastAsia="Times New Roman"/>
                <w:sz w:val="18"/>
                <w:szCs w:val="18"/>
              </w:rPr>
            </w:pPr>
            <w:r w:rsidRPr="000D5FB4">
              <w:rPr>
                <w:sz w:val="18"/>
                <w:szCs w:val="18"/>
              </w:rPr>
              <w:t>5666.9</w:t>
            </w:r>
          </w:p>
        </w:tc>
      </w:tr>
      <w:tr w:rsidR="00123DCF" w:rsidRPr="000D5FB4" w14:paraId="2C10A591" w14:textId="77777777" w:rsidTr="00CC65D1">
        <w:trPr>
          <w:trHeight w:val="330"/>
        </w:trPr>
        <w:tc>
          <w:tcPr>
            <w:tcW w:w="441" w:type="dxa"/>
            <w:shd w:val="clear" w:color="auto" w:fill="auto"/>
            <w:noWrap/>
            <w:vAlign w:val="center"/>
            <w:hideMark/>
          </w:tcPr>
          <w:p w14:paraId="2F25DA23"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IVb</w:t>
            </w:r>
          </w:p>
        </w:tc>
        <w:tc>
          <w:tcPr>
            <w:tcW w:w="491" w:type="dxa"/>
            <w:shd w:val="clear" w:color="auto" w:fill="auto"/>
            <w:noWrap/>
            <w:vAlign w:val="center"/>
            <w:hideMark/>
          </w:tcPr>
          <w:p w14:paraId="5A2E40A9"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26</w:t>
            </w:r>
          </w:p>
        </w:tc>
        <w:tc>
          <w:tcPr>
            <w:tcW w:w="641" w:type="dxa"/>
            <w:shd w:val="clear" w:color="auto" w:fill="auto"/>
            <w:noWrap/>
            <w:vAlign w:val="center"/>
            <w:hideMark/>
          </w:tcPr>
          <w:p w14:paraId="3B738C54" w14:textId="3DD06854"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5940</w:t>
            </w:r>
          </w:p>
        </w:tc>
        <w:tc>
          <w:tcPr>
            <w:tcW w:w="591" w:type="dxa"/>
            <w:shd w:val="clear" w:color="auto" w:fill="auto"/>
            <w:noWrap/>
            <w:vAlign w:val="center"/>
            <w:hideMark/>
          </w:tcPr>
          <w:p w14:paraId="5ADB52CC" w14:textId="36A41544" w:rsidR="00CC65D1" w:rsidRPr="000D5FB4" w:rsidRDefault="00CC65D1" w:rsidP="00CC65D1">
            <w:pPr>
              <w:spacing w:before="0" w:after="0" w:line="240" w:lineRule="auto"/>
              <w:jc w:val="center"/>
              <w:rPr>
                <w:rFonts w:eastAsia="Times New Roman"/>
                <w:sz w:val="18"/>
                <w:szCs w:val="18"/>
              </w:rPr>
            </w:pPr>
            <w:r w:rsidRPr="000D5FB4">
              <w:rPr>
                <w:sz w:val="18"/>
                <w:szCs w:val="18"/>
              </w:rPr>
              <w:t>56.5</w:t>
            </w:r>
          </w:p>
        </w:tc>
        <w:tc>
          <w:tcPr>
            <w:tcW w:w="591" w:type="dxa"/>
            <w:shd w:val="clear" w:color="auto" w:fill="auto"/>
            <w:noWrap/>
            <w:vAlign w:val="center"/>
            <w:hideMark/>
          </w:tcPr>
          <w:p w14:paraId="2B04459C" w14:textId="13C4BFFF" w:rsidR="00CC65D1" w:rsidRPr="000D5FB4" w:rsidRDefault="00CC65D1" w:rsidP="00CC65D1">
            <w:pPr>
              <w:spacing w:before="0" w:after="0" w:line="240" w:lineRule="auto"/>
              <w:jc w:val="center"/>
              <w:rPr>
                <w:rFonts w:eastAsia="Times New Roman"/>
                <w:sz w:val="18"/>
                <w:szCs w:val="18"/>
              </w:rPr>
            </w:pPr>
            <w:r w:rsidRPr="000D5FB4">
              <w:rPr>
                <w:sz w:val="18"/>
                <w:szCs w:val="18"/>
              </w:rPr>
              <w:t>39.9</w:t>
            </w:r>
          </w:p>
        </w:tc>
        <w:tc>
          <w:tcPr>
            <w:tcW w:w="789" w:type="dxa"/>
            <w:shd w:val="clear" w:color="auto" w:fill="auto"/>
            <w:noWrap/>
            <w:vAlign w:val="center"/>
            <w:hideMark/>
          </w:tcPr>
          <w:p w14:paraId="5DEF41EB" w14:textId="56C2B56D" w:rsidR="00CC65D1" w:rsidRPr="000D5FB4" w:rsidRDefault="00CC65D1" w:rsidP="00CC65D1">
            <w:pPr>
              <w:spacing w:before="0" w:after="0" w:line="240" w:lineRule="auto"/>
              <w:jc w:val="center"/>
              <w:rPr>
                <w:rFonts w:eastAsia="Times New Roman"/>
                <w:sz w:val="18"/>
                <w:szCs w:val="18"/>
              </w:rPr>
            </w:pPr>
            <w:r w:rsidRPr="000D5FB4">
              <w:rPr>
                <w:sz w:val="18"/>
                <w:szCs w:val="18"/>
              </w:rPr>
              <w:t>41810</w:t>
            </w:r>
          </w:p>
        </w:tc>
        <w:tc>
          <w:tcPr>
            <w:tcW w:w="791" w:type="dxa"/>
            <w:shd w:val="clear" w:color="auto" w:fill="auto"/>
            <w:noWrap/>
            <w:vAlign w:val="center"/>
            <w:hideMark/>
          </w:tcPr>
          <w:p w14:paraId="3EC0C2D1" w14:textId="32F94CF2" w:rsidR="00CC65D1" w:rsidRPr="000D5FB4" w:rsidRDefault="00CC65D1" w:rsidP="00CC65D1">
            <w:pPr>
              <w:spacing w:before="0" w:after="0" w:line="240" w:lineRule="auto"/>
              <w:jc w:val="center"/>
              <w:rPr>
                <w:rFonts w:eastAsia="Times New Roman"/>
                <w:sz w:val="18"/>
                <w:szCs w:val="18"/>
              </w:rPr>
            </w:pPr>
            <w:r w:rsidRPr="000D5FB4">
              <w:rPr>
                <w:sz w:val="18"/>
                <w:szCs w:val="18"/>
              </w:rPr>
              <w:t>4962.8</w:t>
            </w:r>
          </w:p>
        </w:tc>
        <w:tc>
          <w:tcPr>
            <w:tcW w:w="791" w:type="dxa"/>
            <w:shd w:val="clear" w:color="auto" w:fill="auto"/>
            <w:noWrap/>
            <w:vAlign w:val="center"/>
            <w:hideMark/>
          </w:tcPr>
          <w:p w14:paraId="03FE9BBA" w14:textId="0DF129BC" w:rsidR="00CC65D1" w:rsidRPr="000D5FB4" w:rsidRDefault="00CC65D1" w:rsidP="00CC65D1">
            <w:pPr>
              <w:spacing w:before="0" w:after="0" w:line="240" w:lineRule="auto"/>
              <w:jc w:val="center"/>
              <w:rPr>
                <w:rFonts w:eastAsia="Times New Roman"/>
                <w:sz w:val="18"/>
                <w:szCs w:val="18"/>
              </w:rPr>
            </w:pPr>
            <w:r w:rsidRPr="000D5FB4">
              <w:rPr>
                <w:sz w:val="18"/>
                <w:szCs w:val="18"/>
              </w:rPr>
              <w:t>7525.8</w:t>
            </w:r>
          </w:p>
        </w:tc>
        <w:tc>
          <w:tcPr>
            <w:tcW w:w="828" w:type="dxa"/>
            <w:shd w:val="clear" w:color="auto" w:fill="auto"/>
            <w:noWrap/>
            <w:vAlign w:val="center"/>
            <w:hideMark/>
          </w:tcPr>
          <w:p w14:paraId="59A8F334" w14:textId="216D9291" w:rsidR="00CC65D1" w:rsidRPr="000D5FB4" w:rsidRDefault="00CC65D1" w:rsidP="00CC65D1">
            <w:pPr>
              <w:spacing w:before="0" w:after="0" w:line="240" w:lineRule="auto"/>
              <w:jc w:val="center"/>
              <w:rPr>
                <w:rFonts w:eastAsia="Times New Roman"/>
                <w:sz w:val="18"/>
                <w:szCs w:val="18"/>
              </w:rPr>
            </w:pPr>
            <w:r w:rsidRPr="000D5FB4">
              <w:rPr>
                <w:sz w:val="18"/>
                <w:szCs w:val="18"/>
              </w:rPr>
              <w:t>5790.7</w:t>
            </w:r>
          </w:p>
        </w:tc>
        <w:tc>
          <w:tcPr>
            <w:tcW w:w="850" w:type="dxa"/>
            <w:shd w:val="clear" w:color="auto" w:fill="auto"/>
            <w:noWrap/>
            <w:vAlign w:val="center"/>
            <w:hideMark/>
          </w:tcPr>
          <w:p w14:paraId="4186FA6A" w14:textId="25F0B3E0" w:rsidR="00CC65D1" w:rsidRPr="000D5FB4" w:rsidRDefault="00CC65D1" w:rsidP="00CC65D1">
            <w:pPr>
              <w:spacing w:before="0" w:after="0" w:line="240" w:lineRule="auto"/>
              <w:jc w:val="center"/>
              <w:rPr>
                <w:rFonts w:eastAsia="Times New Roman"/>
                <w:sz w:val="18"/>
                <w:szCs w:val="18"/>
              </w:rPr>
            </w:pPr>
            <w:r w:rsidRPr="000D5FB4">
              <w:rPr>
                <w:sz w:val="18"/>
                <w:szCs w:val="18"/>
              </w:rPr>
              <w:t>23530.7</w:t>
            </w:r>
          </w:p>
        </w:tc>
        <w:tc>
          <w:tcPr>
            <w:tcW w:w="791" w:type="dxa"/>
            <w:shd w:val="clear" w:color="auto" w:fill="auto"/>
            <w:noWrap/>
            <w:vAlign w:val="center"/>
            <w:hideMark/>
          </w:tcPr>
          <w:p w14:paraId="72419D41" w14:textId="6670E242" w:rsidR="00CC65D1" w:rsidRPr="000D5FB4" w:rsidRDefault="00CC65D1" w:rsidP="00CC65D1">
            <w:pPr>
              <w:spacing w:before="0" w:after="0" w:line="240" w:lineRule="auto"/>
              <w:jc w:val="center"/>
              <w:rPr>
                <w:rFonts w:eastAsia="Times New Roman"/>
                <w:sz w:val="18"/>
                <w:szCs w:val="18"/>
              </w:rPr>
            </w:pPr>
            <w:r w:rsidRPr="000D5FB4">
              <w:rPr>
                <w:sz w:val="18"/>
                <w:szCs w:val="18"/>
              </w:rPr>
              <w:t>29321.4</w:t>
            </w:r>
          </w:p>
        </w:tc>
        <w:tc>
          <w:tcPr>
            <w:tcW w:w="769" w:type="dxa"/>
            <w:shd w:val="clear" w:color="auto" w:fill="auto"/>
            <w:noWrap/>
            <w:vAlign w:val="center"/>
            <w:hideMark/>
          </w:tcPr>
          <w:p w14:paraId="5A3AC444" w14:textId="3A1A0F02" w:rsidR="00CC65D1" w:rsidRPr="000D5FB4" w:rsidRDefault="00CC65D1" w:rsidP="00CC65D1">
            <w:pPr>
              <w:spacing w:before="0" w:after="0" w:line="240" w:lineRule="auto"/>
              <w:jc w:val="center"/>
              <w:rPr>
                <w:rFonts w:eastAsia="Times New Roman"/>
                <w:sz w:val="18"/>
                <w:szCs w:val="18"/>
              </w:rPr>
            </w:pPr>
            <w:r w:rsidRPr="000D5FB4">
              <w:rPr>
                <w:sz w:val="18"/>
                <w:szCs w:val="18"/>
              </w:rPr>
              <w:t>41810</w:t>
            </w:r>
          </w:p>
        </w:tc>
        <w:tc>
          <w:tcPr>
            <w:tcW w:w="891" w:type="dxa"/>
            <w:shd w:val="clear" w:color="auto" w:fill="auto"/>
            <w:noWrap/>
            <w:vAlign w:val="center"/>
            <w:hideMark/>
          </w:tcPr>
          <w:p w14:paraId="1B885612" w14:textId="6BF7054C" w:rsidR="00CC65D1" w:rsidRPr="000D5FB4" w:rsidRDefault="00CC65D1" w:rsidP="00CC65D1">
            <w:pPr>
              <w:spacing w:before="0" w:after="0" w:line="240" w:lineRule="auto"/>
              <w:jc w:val="center"/>
              <w:rPr>
                <w:rFonts w:eastAsia="Times New Roman"/>
                <w:sz w:val="18"/>
                <w:szCs w:val="18"/>
              </w:rPr>
            </w:pPr>
            <w:r w:rsidRPr="000D5FB4">
              <w:rPr>
                <w:sz w:val="18"/>
                <w:szCs w:val="18"/>
              </w:rPr>
              <w:t>11706.8</w:t>
            </w:r>
          </w:p>
        </w:tc>
        <w:tc>
          <w:tcPr>
            <w:tcW w:w="810" w:type="dxa"/>
            <w:shd w:val="clear" w:color="auto" w:fill="auto"/>
            <w:noWrap/>
            <w:vAlign w:val="center"/>
            <w:hideMark/>
          </w:tcPr>
          <w:p w14:paraId="585AC38F" w14:textId="6F836B23" w:rsidR="00CC65D1" w:rsidRPr="000D5FB4" w:rsidRDefault="00CC65D1" w:rsidP="00CC65D1">
            <w:pPr>
              <w:spacing w:before="0" w:after="0" w:line="240" w:lineRule="auto"/>
              <w:jc w:val="center"/>
              <w:rPr>
                <w:rFonts w:eastAsia="Times New Roman"/>
                <w:sz w:val="18"/>
                <w:szCs w:val="18"/>
              </w:rPr>
            </w:pPr>
            <w:r w:rsidRPr="000D5FB4">
              <w:rPr>
                <w:sz w:val="18"/>
                <w:szCs w:val="18"/>
              </w:rPr>
              <w:t>2481.4</w:t>
            </w:r>
          </w:p>
        </w:tc>
        <w:tc>
          <w:tcPr>
            <w:tcW w:w="809" w:type="dxa"/>
            <w:shd w:val="clear" w:color="auto" w:fill="auto"/>
            <w:noWrap/>
            <w:vAlign w:val="center"/>
            <w:hideMark/>
          </w:tcPr>
          <w:p w14:paraId="2D0D28AE" w14:textId="0B613E18" w:rsidR="00CC65D1" w:rsidRPr="000D5FB4" w:rsidRDefault="00CC65D1" w:rsidP="00CC65D1">
            <w:pPr>
              <w:spacing w:before="0" w:after="0" w:line="240" w:lineRule="auto"/>
              <w:jc w:val="center"/>
              <w:rPr>
                <w:rFonts w:eastAsia="Times New Roman"/>
                <w:sz w:val="18"/>
                <w:szCs w:val="18"/>
              </w:rPr>
            </w:pPr>
            <w:r w:rsidRPr="000D5FB4">
              <w:rPr>
                <w:sz w:val="18"/>
                <w:szCs w:val="18"/>
              </w:rPr>
              <w:t>3762.9</w:t>
            </w:r>
          </w:p>
        </w:tc>
        <w:tc>
          <w:tcPr>
            <w:tcW w:w="813" w:type="dxa"/>
            <w:shd w:val="clear" w:color="auto" w:fill="auto"/>
            <w:noWrap/>
            <w:vAlign w:val="center"/>
            <w:hideMark/>
          </w:tcPr>
          <w:p w14:paraId="6CDE6BFB" w14:textId="55A44E24" w:rsidR="00CC65D1" w:rsidRPr="000D5FB4" w:rsidRDefault="00CC65D1" w:rsidP="00CC65D1">
            <w:pPr>
              <w:spacing w:before="0" w:after="0" w:line="240" w:lineRule="auto"/>
              <w:jc w:val="center"/>
              <w:rPr>
                <w:rFonts w:eastAsia="Times New Roman"/>
                <w:sz w:val="18"/>
                <w:szCs w:val="18"/>
              </w:rPr>
            </w:pPr>
            <w:r w:rsidRPr="000D5FB4">
              <w:rPr>
                <w:sz w:val="18"/>
                <w:szCs w:val="18"/>
              </w:rPr>
              <w:t>2895.3</w:t>
            </w:r>
          </w:p>
        </w:tc>
        <w:tc>
          <w:tcPr>
            <w:tcW w:w="791" w:type="dxa"/>
            <w:shd w:val="clear" w:color="auto" w:fill="auto"/>
            <w:noWrap/>
            <w:vAlign w:val="center"/>
            <w:hideMark/>
          </w:tcPr>
          <w:p w14:paraId="2BE1750B" w14:textId="62C436BE" w:rsidR="00CC65D1" w:rsidRPr="000D5FB4" w:rsidRDefault="00CC65D1" w:rsidP="00CC65D1">
            <w:pPr>
              <w:spacing w:before="0" w:after="0" w:line="240" w:lineRule="auto"/>
              <w:jc w:val="center"/>
              <w:rPr>
                <w:rFonts w:eastAsia="Times New Roman"/>
                <w:sz w:val="18"/>
                <w:szCs w:val="18"/>
              </w:rPr>
            </w:pPr>
            <w:r w:rsidRPr="000D5FB4">
              <w:rPr>
                <w:sz w:val="18"/>
                <w:szCs w:val="18"/>
              </w:rPr>
              <w:t>11765.3</w:t>
            </w:r>
          </w:p>
        </w:tc>
        <w:tc>
          <w:tcPr>
            <w:tcW w:w="1016" w:type="dxa"/>
            <w:shd w:val="clear" w:color="auto" w:fill="auto"/>
            <w:noWrap/>
            <w:vAlign w:val="center"/>
            <w:hideMark/>
          </w:tcPr>
          <w:p w14:paraId="03540064" w14:textId="4D8B3CFB" w:rsidR="00CC65D1" w:rsidRPr="000D5FB4" w:rsidRDefault="00CC65D1" w:rsidP="00CC65D1">
            <w:pPr>
              <w:spacing w:before="0" w:after="0" w:line="240" w:lineRule="auto"/>
              <w:jc w:val="center"/>
              <w:rPr>
                <w:rFonts w:eastAsia="Times New Roman"/>
                <w:sz w:val="18"/>
                <w:szCs w:val="18"/>
              </w:rPr>
            </w:pPr>
            <w:r w:rsidRPr="000D5FB4">
              <w:rPr>
                <w:sz w:val="18"/>
                <w:szCs w:val="18"/>
              </w:rPr>
              <w:t>14660.7</w:t>
            </w:r>
          </w:p>
        </w:tc>
        <w:tc>
          <w:tcPr>
            <w:tcW w:w="863" w:type="dxa"/>
            <w:shd w:val="clear" w:color="auto" w:fill="auto"/>
            <w:noWrap/>
            <w:vAlign w:val="center"/>
            <w:hideMark/>
          </w:tcPr>
          <w:p w14:paraId="489FA431" w14:textId="6EA4CC94" w:rsidR="00CC65D1" w:rsidRPr="000D5FB4" w:rsidRDefault="00CC65D1" w:rsidP="00CC65D1">
            <w:pPr>
              <w:spacing w:before="0" w:after="0" w:line="240" w:lineRule="auto"/>
              <w:jc w:val="center"/>
              <w:rPr>
                <w:rFonts w:eastAsia="Times New Roman"/>
                <w:sz w:val="18"/>
                <w:szCs w:val="18"/>
              </w:rPr>
            </w:pPr>
            <w:r w:rsidRPr="000D5FB4">
              <w:rPr>
                <w:sz w:val="18"/>
                <w:szCs w:val="18"/>
              </w:rPr>
              <w:t>20905</w:t>
            </w:r>
          </w:p>
        </w:tc>
        <w:tc>
          <w:tcPr>
            <w:tcW w:w="811" w:type="dxa"/>
            <w:shd w:val="clear" w:color="auto" w:fill="auto"/>
            <w:noWrap/>
            <w:vAlign w:val="center"/>
            <w:hideMark/>
          </w:tcPr>
          <w:p w14:paraId="2F6AB78F" w14:textId="6AEA2065" w:rsidR="00CC65D1" w:rsidRPr="000D5FB4" w:rsidRDefault="00CC65D1" w:rsidP="00CC65D1">
            <w:pPr>
              <w:spacing w:before="0" w:after="0" w:line="240" w:lineRule="auto"/>
              <w:jc w:val="center"/>
              <w:rPr>
                <w:rFonts w:eastAsia="Times New Roman"/>
                <w:sz w:val="18"/>
                <w:szCs w:val="18"/>
              </w:rPr>
            </w:pPr>
            <w:r w:rsidRPr="000D5FB4">
              <w:rPr>
                <w:sz w:val="18"/>
                <w:szCs w:val="18"/>
              </w:rPr>
              <w:t>5853.4</w:t>
            </w:r>
          </w:p>
        </w:tc>
      </w:tr>
      <w:tr w:rsidR="00123DCF" w:rsidRPr="000D5FB4" w14:paraId="7EEC7137" w14:textId="77777777" w:rsidTr="00CC65D1">
        <w:trPr>
          <w:trHeight w:val="330"/>
        </w:trPr>
        <w:tc>
          <w:tcPr>
            <w:tcW w:w="441" w:type="dxa"/>
            <w:shd w:val="clear" w:color="auto" w:fill="auto"/>
            <w:noWrap/>
            <w:vAlign w:val="center"/>
            <w:hideMark/>
          </w:tcPr>
          <w:p w14:paraId="15AC837F"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IVb</w:t>
            </w:r>
          </w:p>
        </w:tc>
        <w:tc>
          <w:tcPr>
            <w:tcW w:w="491" w:type="dxa"/>
            <w:shd w:val="clear" w:color="auto" w:fill="auto"/>
            <w:noWrap/>
            <w:vAlign w:val="center"/>
            <w:hideMark/>
          </w:tcPr>
          <w:p w14:paraId="163D4E1F"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28</w:t>
            </w:r>
          </w:p>
        </w:tc>
        <w:tc>
          <w:tcPr>
            <w:tcW w:w="641" w:type="dxa"/>
            <w:shd w:val="clear" w:color="auto" w:fill="auto"/>
            <w:noWrap/>
            <w:vAlign w:val="center"/>
            <w:hideMark/>
          </w:tcPr>
          <w:p w14:paraId="48EAAA77" w14:textId="49576602"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5380</w:t>
            </w:r>
          </w:p>
        </w:tc>
        <w:tc>
          <w:tcPr>
            <w:tcW w:w="591" w:type="dxa"/>
            <w:shd w:val="clear" w:color="auto" w:fill="auto"/>
            <w:noWrap/>
            <w:vAlign w:val="center"/>
            <w:hideMark/>
          </w:tcPr>
          <w:p w14:paraId="6D9A81B3" w14:textId="1ACD7594" w:rsidR="00CC65D1" w:rsidRPr="000D5FB4" w:rsidRDefault="00CC65D1" w:rsidP="00CC65D1">
            <w:pPr>
              <w:spacing w:before="0" w:after="0" w:line="240" w:lineRule="auto"/>
              <w:jc w:val="center"/>
              <w:rPr>
                <w:rFonts w:eastAsia="Times New Roman"/>
                <w:sz w:val="18"/>
                <w:szCs w:val="18"/>
              </w:rPr>
            </w:pPr>
            <w:r w:rsidRPr="000D5FB4">
              <w:rPr>
                <w:sz w:val="18"/>
                <w:szCs w:val="18"/>
              </w:rPr>
              <w:t>60.2</w:t>
            </w:r>
          </w:p>
        </w:tc>
        <w:tc>
          <w:tcPr>
            <w:tcW w:w="591" w:type="dxa"/>
            <w:shd w:val="clear" w:color="auto" w:fill="auto"/>
            <w:noWrap/>
            <w:vAlign w:val="center"/>
            <w:hideMark/>
          </w:tcPr>
          <w:p w14:paraId="5B6EB480" w14:textId="2E2C6468" w:rsidR="00CC65D1" w:rsidRPr="000D5FB4" w:rsidRDefault="00CC65D1" w:rsidP="00CC65D1">
            <w:pPr>
              <w:spacing w:before="0" w:after="0" w:line="240" w:lineRule="auto"/>
              <w:jc w:val="center"/>
              <w:rPr>
                <w:rFonts w:eastAsia="Times New Roman"/>
                <w:sz w:val="18"/>
                <w:szCs w:val="18"/>
              </w:rPr>
            </w:pPr>
            <w:r w:rsidRPr="000D5FB4">
              <w:rPr>
                <w:sz w:val="18"/>
                <w:szCs w:val="18"/>
              </w:rPr>
              <w:t>42.9</w:t>
            </w:r>
          </w:p>
        </w:tc>
        <w:tc>
          <w:tcPr>
            <w:tcW w:w="789" w:type="dxa"/>
            <w:shd w:val="clear" w:color="auto" w:fill="auto"/>
            <w:noWrap/>
            <w:vAlign w:val="center"/>
            <w:hideMark/>
          </w:tcPr>
          <w:p w14:paraId="410F71BC" w14:textId="4D8234E0" w:rsidR="00CC65D1" w:rsidRPr="000D5FB4" w:rsidRDefault="00CC65D1" w:rsidP="00CC65D1">
            <w:pPr>
              <w:spacing w:before="0" w:after="0" w:line="240" w:lineRule="auto"/>
              <w:jc w:val="center"/>
              <w:rPr>
                <w:rFonts w:eastAsia="Times New Roman"/>
                <w:sz w:val="18"/>
                <w:szCs w:val="18"/>
              </w:rPr>
            </w:pPr>
            <w:r w:rsidRPr="000D5FB4">
              <w:rPr>
                <w:sz w:val="18"/>
                <w:szCs w:val="18"/>
              </w:rPr>
              <w:t>44548</w:t>
            </w:r>
          </w:p>
        </w:tc>
        <w:tc>
          <w:tcPr>
            <w:tcW w:w="791" w:type="dxa"/>
            <w:shd w:val="clear" w:color="auto" w:fill="auto"/>
            <w:noWrap/>
            <w:vAlign w:val="center"/>
            <w:hideMark/>
          </w:tcPr>
          <w:p w14:paraId="088B0DF8" w14:textId="2821EF41" w:rsidR="00CC65D1" w:rsidRPr="000D5FB4" w:rsidRDefault="00CC65D1" w:rsidP="00CC65D1">
            <w:pPr>
              <w:spacing w:before="0" w:after="0" w:line="240" w:lineRule="auto"/>
              <w:jc w:val="center"/>
              <w:rPr>
                <w:rFonts w:eastAsia="Times New Roman"/>
                <w:sz w:val="18"/>
                <w:szCs w:val="18"/>
              </w:rPr>
            </w:pPr>
            <w:r w:rsidRPr="000D5FB4">
              <w:rPr>
                <w:sz w:val="18"/>
                <w:szCs w:val="18"/>
              </w:rPr>
              <w:t>5287.8</w:t>
            </w:r>
          </w:p>
        </w:tc>
        <w:tc>
          <w:tcPr>
            <w:tcW w:w="791" w:type="dxa"/>
            <w:shd w:val="clear" w:color="auto" w:fill="auto"/>
            <w:noWrap/>
            <w:vAlign w:val="center"/>
            <w:hideMark/>
          </w:tcPr>
          <w:p w14:paraId="59A3A04F" w14:textId="2D1CBE17" w:rsidR="00CC65D1" w:rsidRPr="000D5FB4" w:rsidRDefault="00CC65D1" w:rsidP="00CC65D1">
            <w:pPr>
              <w:spacing w:before="0" w:after="0" w:line="240" w:lineRule="auto"/>
              <w:jc w:val="center"/>
              <w:rPr>
                <w:rFonts w:eastAsia="Times New Roman"/>
                <w:sz w:val="18"/>
                <w:szCs w:val="18"/>
              </w:rPr>
            </w:pPr>
            <w:r w:rsidRPr="000D5FB4">
              <w:rPr>
                <w:sz w:val="18"/>
                <w:szCs w:val="18"/>
              </w:rPr>
              <w:t>8018.6</w:t>
            </w:r>
          </w:p>
        </w:tc>
        <w:tc>
          <w:tcPr>
            <w:tcW w:w="828" w:type="dxa"/>
            <w:shd w:val="clear" w:color="auto" w:fill="auto"/>
            <w:noWrap/>
            <w:vAlign w:val="center"/>
            <w:hideMark/>
          </w:tcPr>
          <w:p w14:paraId="7549DFE5" w14:textId="4055E2E4" w:rsidR="00CC65D1" w:rsidRPr="000D5FB4" w:rsidRDefault="00CC65D1" w:rsidP="00CC65D1">
            <w:pPr>
              <w:spacing w:before="0" w:after="0" w:line="240" w:lineRule="auto"/>
              <w:jc w:val="center"/>
              <w:rPr>
                <w:rFonts w:eastAsia="Times New Roman"/>
                <w:sz w:val="18"/>
                <w:szCs w:val="18"/>
              </w:rPr>
            </w:pPr>
            <w:r w:rsidRPr="000D5FB4">
              <w:rPr>
                <w:sz w:val="18"/>
                <w:szCs w:val="18"/>
              </w:rPr>
              <w:t>6169.9</w:t>
            </w:r>
          </w:p>
        </w:tc>
        <w:tc>
          <w:tcPr>
            <w:tcW w:w="850" w:type="dxa"/>
            <w:shd w:val="clear" w:color="auto" w:fill="auto"/>
            <w:noWrap/>
            <w:vAlign w:val="center"/>
            <w:hideMark/>
          </w:tcPr>
          <w:p w14:paraId="2E1F554B" w14:textId="7C46F861" w:rsidR="00CC65D1" w:rsidRPr="000D5FB4" w:rsidRDefault="00CC65D1" w:rsidP="00CC65D1">
            <w:pPr>
              <w:spacing w:before="0" w:after="0" w:line="240" w:lineRule="auto"/>
              <w:jc w:val="center"/>
              <w:rPr>
                <w:rFonts w:eastAsia="Times New Roman"/>
                <w:sz w:val="18"/>
                <w:szCs w:val="18"/>
              </w:rPr>
            </w:pPr>
            <w:r w:rsidRPr="000D5FB4">
              <w:rPr>
                <w:sz w:val="18"/>
                <w:szCs w:val="18"/>
              </w:rPr>
              <w:t>25071.6</w:t>
            </w:r>
          </w:p>
        </w:tc>
        <w:tc>
          <w:tcPr>
            <w:tcW w:w="791" w:type="dxa"/>
            <w:shd w:val="clear" w:color="auto" w:fill="auto"/>
            <w:noWrap/>
            <w:vAlign w:val="center"/>
            <w:hideMark/>
          </w:tcPr>
          <w:p w14:paraId="0317F6E4" w14:textId="0B9B79EC" w:rsidR="00CC65D1" w:rsidRPr="000D5FB4" w:rsidRDefault="00CC65D1" w:rsidP="00CC65D1">
            <w:pPr>
              <w:spacing w:before="0" w:after="0" w:line="240" w:lineRule="auto"/>
              <w:jc w:val="center"/>
              <w:rPr>
                <w:rFonts w:eastAsia="Times New Roman"/>
                <w:sz w:val="18"/>
                <w:szCs w:val="18"/>
              </w:rPr>
            </w:pPr>
            <w:r w:rsidRPr="000D5FB4">
              <w:rPr>
                <w:sz w:val="18"/>
                <w:szCs w:val="18"/>
              </w:rPr>
              <w:t>31241.5</w:t>
            </w:r>
          </w:p>
        </w:tc>
        <w:tc>
          <w:tcPr>
            <w:tcW w:w="769" w:type="dxa"/>
            <w:shd w:val="clear" w:color="auto" w:fill="auto"/>
            <w:noWrap/>
            <w:vAlign w:val="center"/>
            <w:hideMark/>
          </w:tcPr>
          <w:p w14:paraId="496737BC" w14:textId="4A2A7AC8" w:rsidR="00CC65D1" w:rsidRPr="000D5FB4" w:rsidRDefault="00CC65D1" w:rsidP="00CC65D1">
            <w:pPr>
              <w:spacing w:before="0" w:after="0" w:line="240" w:lineRule="auto"/>
              <w:jc w:val="center"/>
              <w:rPr>
                <w:rFonts w:eastAsia="Times New Roman"/>
                <w:sz w:val="18"/>
                <w:szCs w:val="18"/>
              </w:rPr>
            </w:pPr>
            <w:r w:rsidRPr="000D5FB4">
              <w:rPr>
                <w:sz w:val="18"/>
                <w:szCs w:val="18"/>
              </w:rPr>
              <w:t>44548</w:t>
            </w:r>
          </w:p>
        </w:tc>
        <w:tc>
          <w:tcPr>
            <w:tcW w:w="891" w:type="dxa"/>
            <w:shd w:val="clear" w:color="auto" w:fill="auto"/>
            <w:noWrap/>
            <w:vAlign w:val="center"/>
            <w:hideMark/>
          </w:tcPr>
          <w:p w14:paraId="17D1F5E7" w14:textId="71A2152D" w:rsidR="00CC65D1" w:rsidRPr="000D5FB4" w:rsidRDefault="00CC65D1" w:rsidP="00CC65D1">
            <w:pPr>
              <w:spacing w:before="0" w:after="0" w:line="240" w:lineRule="auto"/>
              <w:jc w:val="center"/>
              <w:rPr>
                <w:rFonts w:eastAsia="Times New Roman"/>
                <w:sz w:val="18"/>
                <w:szCs w:val="18"/>
              </w:rPr>
            </w:pPr>
            <w:r w:rsidRPr="000D5FB4">
              <w:rPr>
                <w:sz w:val="18"/>
                <w:szCs w:val="18"/>
              </w:rPr>
              <w:t>12473.4</w:t>
            </w:r>
          </w:p>
        </w:tc>
        <w:tc>
          <w:tcPr>
            <w:tcW w:w="810" w:type="dxa"/>
            <w:shd w:val="clear" w:color="auto" w:fill="auto"/>
            <w:noWrap/>
            <w:vAlign w:val="center"/>
            <w:hideMark/>
          </w:tcPr>
          <w:p w14:paraId="6CD357C9" w14:textId="6CE94E85" w:rsidR="00CC65D1" w:rsidRPr="000D5FB4" w:rsidRDefault="00CC65D1" w:rsidP="00CC65D1">
            <w:pPr>
              <w:spacing w:before="0" w:after="0" w:line="240" w:lineRule="auto"/>
              <w:jc w:val="center"/>
              <w:rPr>
                <w:rFonts w:eastAsia="Times New Roman"/>
                <w:sz w:val="18"/>
                <w:szCs w:val="18"/>
              </w:rPr>
            </w:pPr>
            <w:r w:rsidRPr="000D5FB4">
              <w:rPr>
                <w:sz w:val="18"/>
                <w:szCs w:val="18"/>
              </w:rPr>
              <w:t>2643.9</w:t>
            </w:r>
          </w:p>
        </w:tc>
        <w:tc>
          <w:tcPr>
            <w:tcW w:w="809" w:type="dxa"/>
            <w:shd w:val="clear" w:color="auto" w:fill="auto"/>
            <w:noWrap/>
            <w:vAlign w:val="center"/>
            <w:hideMark/>
          </w:tcPr>
          <w:p w14:paraId="02DBB50E" w14:textId="4C6BFCDB" w:rsidR="00CC65D1" w:rsidRPr="000D5FB4" w:rsidRDefault="00CC65D1" w:rsidP="00CC65D1">
            <w:pPr>
              <w:spacing w:before="0" w:after="0" w:line="240" w:lineRule="auto"/>
              <w:jc w:val="center"/>
              <w:rPr>
                <w:rFonts w:eastAsia="Times New Roman"/>
                <w:sz w:val="18"/>
                <w:szCs w:val="18"/>
              </w:rPr>
            </w:pPr>
            <w:r w:rsidRPr="000D5FB4">
              <w:rPr>
                <w:sz w:val="18"/>
                <w:szCs w:val="18"/>
              </w:rPr>
              <w:t>4009.3</w:t>
            </w:r>
          </w:p>
        </w:tc>
        <w:tc>
          <w:tcPr>
            <w:tcW w:w="813" w:type="dxa"/>
            <w:shd w:val="clear" w:color="auto" w:fill="auto"/>
            <w:noWrap/>
            <w:vAlign w:val="center"/>
            <w:hideMark/>
          </w:tcPr>
          <w:p w14:paraId="41BD9774" w14:textId="02A4964E" w:rsidR="00CC65D1" w:rsidRPr="000D5FB4" w:rsidRDefault="00CC65D1" w:rsidP="00CC65D1">
            <w:pPr>
              <w:spacing w:before="0" w:after="0" w:line="240" w:lineRule="auto"/>
              <w:jc w:val="center"/>
              <w:rPr>
                <w:rFonts w:eastAsia="Times New Roman"/>
                <w:sz w:val="18"/>
                <w:szCs w:val="18"/>
              </w:rPr>
            </w:pPr>
            <w:r w:rsidRPr="000D5FB4">
              <w:rPr>
                <w:sz w:val="18"/>
                <w:szCs w:val="18"/>
              </w:rPr>
              <w:t>3084.9</w:t>
            </w:r>
          </w:p>
        </w:tc>
        <w:tc>
          <w:tcPr>
            <w:tcW w:w="791" w:type="dxa"/>
            <w:shd w:val="clear" w:color="auto" w:fill="auto"/>
            <w:noWrap/>
            <w:vAlign w:val="center"/>
            <w:hideMark/>
          </w:tcPr>
          <w:p w14:paraId="21680DEB" w14:textId="110821DF" w:rsidR="00CC65D1" w:rsidRPr="000D5FB4" w:rsidRDefault="00CC65D1" w:rsidP="00CC65D1">
            <w:pPr>
              <w:spacing w:before="0" w:after="0" w:line="240" w:lineRule="auto"/>
              <w:jc w:val="center"/>
              <w:rPr>
                <w:rFonts w:eastAsia="Times New Roman"/>
                <w:sz w:val="18"/>
                <w:szCs w:val="18"/>
              </w:rPr>
            </w:pPr>
            <w:r w:rsidRPr="000D5FB4">
              <w:rPr>
                <w:sz w:val="18"/>
                <w:szCs w:val="18"/>
              </w:rPr>
              <w:t>12535.8</w:t>
            </w:r>
          </w:p>
        </w:tc>
        <w:tc>
          <w:tcPr>
            <w:tcW w:w="1016" w:type="dxa"/>
            <w:shd w:val="clear" w:color="auto" w:fill="auto"/>
            <w:noWrap/>
            <w:vAlign w:val="center"/>
            <w:hideMark/>
          </w:tcPr>
          <w:p w14:paraId="2FEAB382" w14:textId="51A620FF" w:rsidR="00CC65D1" w:rsidRPr="000D5FB4" w:rsidRDefault="00CC65D1" w:rsidP="00CC65D1">
            <w:pPr>
              <w:spacing w:before="0" w:after="0" w:line="240" w:lineRule="auto"/>
              <w:jc w:val="center"/>
              <w:rPr>
                <w:rFonts w:eastAsia="Times New Roman"/>
                <w:sz w:val="18"/>
                <w:szCs w:val="18"/>
              </w:rPr>
            </w:pPr>
            <w:r w:rsidRPr="000D5FB4">
              <w:rPr>
                <w:sz w:val="18"/>
                <w:szCs w:val="18"/>
              </w:rPr>
              <w:t>15620.8</w:t>
            </w:r>
          </w:p>
        </w:tc>
        <w:tc>
          <w:tcPr>
            <w:tcW w:w="863" w:type="dxa"/>
            <w:shd w:val="clear" w:color="auto" w:fill="auto"/>
            <w:noWrap/>
            <w:vAlign w:val="center"/>
            <w:hideMark/>
          </w:tcPr>
          <w:p w14:paraId="59F55279" w14:textId="328292F9" w:rsidR="00CC65D1" w:rsidRPr="000D5FB4" w:rsidRDefault="00CC65D1" w:rsidP="00CC65D1">
            <w:pPr>
              <w:spacing w:before="0" w:after="0" w:line="240" w:lineRule="auto"/>
              <w:jc w:val="center"/>
              <w:rPr>
                <w:rFonts w:eastAsia="Times New Roman"/>
                <w:sz w:val="18"/>
                <w:szCs w:val="18"/>
              </w:rPr>
            </w:pPr>
            <w:r w:rsidRPr="000D5FB4">
              <w:rPr>
                <w:sz w:val="18"/>
                <w:szCs w:val="18"/>
              </w:rPr>
              <w:t>22274</w:t>
            </w:r>
          </w:p>
        </w:tc>
        <w:tc>
          <w:tcPr>
            <w:tcW w:w="811" w:type="dxa"/>
            <w:shd w:val="clear" w:color="auto" w:fill="auto"/>
            <w:noWrap/>
            <w:vAlign w:val="center"/>
            <w:hideMark/>
          </w:tcPr>
          <w:p w14:paraId="3369DA67" w14:textId="6BE48D62" w:rsidR="00CC65D1" w:rsidRPr="000D5FB4" w:rsidRDefault="00CC65D1" w:rsidP="00CC65D1">
            <w:pPr>
              <w:spacing w:before="0" w:after="0" w:line="240" w:lineRule="auto"/>
              <w:jc w:val="center"/>
              <w:rPr>
                <w:rFonts w:eastAsia="Times New Roman"/>
                <w:sz w:val="18"/>
                <w:szCs w:val="18"/>
              </w:rPr>
            </w:pPr>
            <w:r w:rsidRPr="000D5FB4">
              <w:rPr>
                <w:sz w:val="18"/>
                <w:szCs w:val="18"/>
              </w:rPr>
              <w:t>6236.7</w:t>
            </w:r>
          </w:p>
        </w:tc>
      </w:tr>
      <w:tr w:rsidR="00123DCF" w:rsidRPr="000D5FB4" w14:paraId="26DC2B4C" w14:textId="77777777" w:rsidTr="00CC65D1">
        <w:trPr>
          <w:trHeight w:val="330"/>
        </w:trPr>
        <w:tc>
          <w:tcPr>
            <w:tcW w:w="441" w:type="dxa"/>
            <w:shd w:val="clear" w:color="auto" w:fill="auto"/>
            <w:noWrap/>
            <w:vAlign w:val="center"/>
            <w:hideMark/>
          </w:tcPr>
          <w:p w14:paraId="4FC035FA"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lastRenderedPageBreak/>
              <w:t>IVb</w:t>
            </w:r>
          </w:p>
        </w:tc>
        <w:tc>
          <w:tcPr>
            <w:tcW w:w="491" w:type="dxa"/>
            <w:shd w:val="clear" w:color="auto" w:fill="auto"/>
            <w:noWrap/>
            <w:vAlign w:val="center"/>
            <w:hideMark/>
          </w:tcPr>
          <w:p w14:paraId="1BE3A059"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30</w:t>
            </w:r>
          </w:p>
        </w:tc>
        <w:tc>
          <w:tcPr>
            <w:tcW w:w="641" w:type="dxa"/>
            <w:shd w:val="clear" w:color="auto" w:fill="auto"/>
            <w:noWrap/>
            <w:vAlign w:val="center"/>
            <w:hideMark/>
          </w:tcPr>
          <w:p w14:paraId="068B38B9" w14:textId="309B73D1"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5100</w:t>
            </w:r>
          </w:p>
        </w:tc>
        <w:tc>
          <w:tcPr>
            <w:tcW w:w="591" w:type="dxa"/>
            <w:shd w:val="clear" w:color="auto" w:fill="auto"/>
            <w:noWrap/>
            <w:vAlign w:val="center"/>
            <w:hideMark/>
          </w:tcPr>
          <w:p w14:paraId="260BC223" w14:textId="3FEBA4A6" w:rsidR="00CC65D1" w:rsidRPr="000D5FB4" w:rsidRDefault="00CC65D1" w:rsidP="00CC65D1">
            <w:pPr>
              <w:spacing w:before="0" w:after="0" w:line="240" w:lineRule="auto"/>
              <w:jc w:val="center"/>
              <w:rPr>
                <w:rFonts w:eastAsia="Times New Roman"/>
                <w:sz w:val="18"/>
                <w:szCs w:val="18"/>
              </w:rPr>
            </w:pPr>
            <w:r w:rsidRPr="000D5FB4">
              <w:rPr>
                <w:sz w:val="18"/>
                <w:szCs w:val="18"/>
              </w:rPr>
              <w:t>63.8</w:t>
            </w:r>
          </w:p>
        </w:tc>
        <w:tc>
          <w:tcPr>
            <w:tcW w:w="591" w:type="dxa"/>
            <w:shd w:val="clear" w:color="auto" w:fill="auto"/>
            <w:noWrap/>
            <w:vAlign w:val="center"/>
            <w:hideMark/>
          </w:tcPr>
          <w:p w14:paraId="2C2383A5" w14:textId="13ABE7F0" w:rsidR="00CC65D1" w:rsidRPr="000D5FB4" w:rsidRDefault="00CC65D1" w:rsidP="00CC65D1">
            <w:pPr>
              <w:spacing w:before="0" w:after="0" w:line="240" w:lineRule="auto"/>
              <w:jc w:val="center"/>
              <w:rPr>
                <w:rFonts w:eastAsia="Times New Roman"/>
                <w:sz w:val="18"/>
                <w:szCs w:val="18"/>
              </w:rPr>
            </w:pPr>
            <w:r w:rsidRPr="000D5FB4">
              <w:rPr>
                <w:sz w:val="18"/>
                <w:szCs w:val="18"/>
              </w:rPr>
              <w:t>45.6</w:t>
            </w:r>
          </w:p>
        </w:tc>
        <w:tc>
          <w:tcPr>
            <w:tcW w:w="789" w:type="dxa"/>
            <w:shd w:val="clear" w:color="auto" w:fill="auto"/>
            <w:noWrap/>
            <w:vAlign w:val="center"/>
            <w:hideMark/>
          </w:tcPr>
          <w:p w14:paraId="697E1CFE" w14:textId="6B3439AD" w:rsidR="00CC65D1" w:rsidRPr="000D5FB4" w:rsidRDefault="00CC65D1" w:rsidP="00CC65D1">
            <w:pPr>
              <w:spacing w:before="0" w:after="0" w:line="240" w:lineRule="auto"/>
              <w:jc w:val="center"/>
              <w:rPr>
                <w:rFonts w:eastAsia="Times New Roman"/>
                <w:sz w:val="18"/>
                <w:szCs w:val="18"/>
              </w:rPr>
            </w:pPr>
            <w:r w:rsidRPr="000D5FB4">
              <w:rPr>
                <w:sz w:val="18"/>
                <w:szCs w:val="18"/>
              </w:rPr>
              <w:t>47212</w:t>
            </w:r>
          </w:p>
        </w:tc>
        <w:tc>
          <w:tcPr>
            <w:tcW w:w="791" w:type="dxa"/>
            <w:shd w:val="clear" w:color="auto" w:fill="auto"/>
            <w:noWrap/>
            <w:vAlign w:val="center"/>
            <w:hideMark/>
          </w:tcPr>
          <w:p w14:paraId="262B2420" w14:textId="7D156578" w:rsidR="00CC65D1" w:rsidRPr="000D5FB4" w:rsidRDefault="00CC65D1" w:rsidP="00CC65D1">
            <w:pPr>
              <w:spacing w:before="0" w:after="0" w:line="240" w:lineRule="auto"/>
              <w:jc w:val="center"/>
              <w:rPr>
                <w:rFonts w:eastAsia="Times New Roman"/>
                <w:sz w:val="18"/>
                <w:szCs w:val="18"/>
              </w:rPr>
            </w:pPr>
            <w:r w:rsidRPr="000D5FB4">
              <w:rPr>
                <w:sz w:val="18"/>
                <w:szCs w:val="18"/>
              </w:rPr>
              <w:t>5604.1</w:t>
            </w:r>
          </w:p>
        </w:tc>
        <w:tc>
          <w:tcPr>
            <w:tcW w:w="791" w:type="dxa"/>
            <w:shd w:val="clear" w:color="auto" w:fill="auto"/>
            <w:noWrap/>
            <w:vAlign w:val="center"/>
            <w:hideMark/>
          </w:tcPr>
          <w:p w14:paraId="6015B005" w14:textId="693D14C0" w:rsidR="00CC65D1" w:rsidRPr="000D5FB4" w:rsidRDefault="00CC65D1" w:rsidP="00CC65D1">
            <w:pPr>
              <w:spacing w:before="0" w:after="0" w:line="240" w:lineRule="auto"/>
              <w:jc w:val="center"/>
              <w:rPr>
                <w:rFonts w:eastAsia="Times New Roman"/>
                <w:sz w:val="18"/>
                <w:szCs w:val="18"/>
              </w:rPr>
            </w:pPr>
            <w:r w:rsidRPr="000D5FB4">
              <w:rPr>
                <w:sz w:val="18"/>
                <w:szCs w:val="18"/>
              </w:rPr>
              <w:t>8498.2</w:t>
            </w:r>
          </w:p>
        </w:tc>
        <w:tc>
          <w:tcPr>
            <w:tcW w:w="828" w:type="dxa"/>
            <w:shd w:val="clear" w:color="auto" w:fill="auto"/>
            <w:noWrap/>
            <w:vAlign w:val="center"/>
            <w:hideMark/>
          </w:tcPr>
          <w:p w14:paraId="3B0EAC33" w14:textId="4F4C5EB8" w:rsidR="00CC65D1" w:rsidRPr="000D5FB4" w:rsidRDefault="00CC65D1" w:rsidP="00CC65D1">
            <w:pPr>
              <w:spacing w:before="0" w:after="0" w:line="240" w:lineRule="auto"/>
              <w:jc w:val="center"/>
              <w:rPr>
                <w:rFonts w:eastAsia="Times New Roman"/>
                <w:sz w:val="18"/>
                <w:szCs w:val="18"/>
              </w:rPr>
            </w:pPr>
            <w:r w:rsidRPr="000D5FB4">
              <w:rPr>
                <w:sz w:val="18"/>
                <w:szCs w:val="18"/>
              </w:rPr>
              <w:t>6538.9</w:t>
            </w:r>
          </w:p>
        </w:tc>
        <w:tc>
          <w:tcPr>
            <w:tcW w:w="850" w:type="dxa"/>
            <w:shd w:val="clear" w:color="auto" w:fill="auto"/>
            <w:noWrap/>
            <w:vAlign w:val="center"/>
            <w:hideMark/>
          </w:tcPr>
          <w:p w14:paraId="3CF0E816" w14:textId="41B558AA" w:rsidR="00CC65D1" w:rsidRPr="000D5FB4" w:rsidRDefault="00CC65D1" w:rsidP="00CC65D1">
            <w:pPr>
              <w:spacing w:before="0" w:after="0" w:line="240" w:lineRule="auto"/>
              <w:jc w:val="center"/>
              <w:rPr>
                <w:rFonts w:eastAsia="Times New Roman"/>
                <w:sz w:val="18"/>
                <w:szCs w:val="18"/>
              </w:rPr>
            </w:pPr>
            <w:r w:rsidRPr="000D5FB4">
              <w:rPr>
                <w:sz w:val="18"/>
                <w:szCs w:val="18"/>
              </w:rPr>
              <w:t>26570.9</w:t>
            </w:r>
          </w:p>
        </w:tc>
        <w:tc>
          <w:tcPr>
            <w:tcW w:w="791" w:type="dxa"/>
            <w:shd w:val="clear" w:color="auto" w:fill="auto"/>
            <w:noWrap/>
            <w:vAlign w:val="center"/>
            <w:hideMark/>
          </w:tcPr>
          <w:p w14:paraId="01045961" w14:textId="4B290DD4" w:rsidR="00CC65D1" w:rsidRPr="000D5FB4" w:rsidRDefault="00CC65D1" w:rsidP="00CC65D1">
            <w:pPr>
              <w:spacing w:before="0" w:after="0" w:line="240" w:lineRule="auto"/>
              <w:jc w:val="center"/>
              <w:rPr>
                <w:rFonts w:eastAsia="Times New Roman"/>
                <w:sz w:val="18"/>
                <w:szCs w:val="18"/>
              </w:rPr>
            </w:pPr>
            <w:r w:rsidRPr="000D5FB4">
              <w:rPr>
                <w:sz w:val="18"/>
                <w:szCs w:val="18"/>
              </w:rPr>
              <w:t>33109.8</w:t>
            </w:r>
          </w:p>
        </w:tc>
        <w:tc>
          <w:tcPr>
            <w:tcW w:w="769" w:type="dxa"/>
            <w:shd w:val="clear" w:color="auto" w:fill="auto"/>
            <w:noWrap/>
            <w:vAlign w:val="center"/>
            <w:hideMark/>
          </w:tcPr>
          <w:p w14:paraId="1EE5995C" w14:textId="20A80758" w:rsidR="00CC65D1" w:rsidRPr="000D5FB4" w:rsidRDefault="00CC65D1" w:rsidP="00CC65D1">
            <w:pPr>
              <w:spacing w:before="0" w:after="0" w:line="240" w:lineRule="auto"/>
              <w:jc w:val="center"/>
              <w:rPr>
                <w:rFonts w:eastAsia="Times New Roman"/>
                <w:sz w:val="18"/>
                <w:szCs w:val="18"/>
              </w:rPr>
            </w:pPr>
            <w:r w:rsidRPr="000D5FB4">
              <w:rPr>
                <w:sz w:val="18"/>
                <w:szCs w:val="18"/>
              </w:rPr>
              <w:t>47212</w:t>
            </w:r>
          </w:p>
        </w:tc>
        <w:tc>
          <w:tcPr>
            <w:tcW w:w="891" w:type="dxa"/>
            <w:shd w:val="clear" w:color="auto" w:fill="auto"/>
            <w:noWrap/>
            <w:vAlign w:val="center"/>
            <w:hideMark/>
          </w:tcPr>
          <w:p w14:paraId="69391DF6" w14:textId="352A8A45" w:rsidR="00CC65D1" w:rsidRPr="000D5FB4" w:rsidRDefault="00CC65D1" w:rsidP="00CC65D1">
            <w:pPr>
              <w:spacing w:before="0" w:after="0" w:line="240" w:lineRule="auto"/>
              <w:jc w:val="center"/>
              <w:rPr>
                <w:rFonts w:eastAsia="Times New Roman"/>
                <w:sz w:val="18"/>
                <w:szCs w:val="18"/>
              </w:rPr>
            </w:pPr>
            <w:r w:rsidRPr="000D5FB4">
              <w:rPr>
                <w:sz w:val="18"/>
                <w:szCs w:val="18"/>
              </w:rPr>
              <w:t>13219.4</w:t>
            </w:r>
          </w:p>
        </w:tc>
        <w:tc>
          <w:tcPr>
            <w:tcW w:w="810" w:type="dxa"/>
            <w:shd w:val="clear" w:color="auto" w:fill="auto"/>
            <w:noWrap/>
            <w:vAlign w:val="center"/>
            <w:hideMark/>
          </w:tcPr>
          <w:p w14:paraId="4F3F4CE8" w14:textId="7EAE4F57" w:rsidR="00CC65D1" w:rsidRPr="000D5FB4" w:rsidRDefault="00CC65D1" w:rsidP="00CC65D1">
            <w:pPr>
              <w:spacing w:before="0" w:after="0" w:line="240" w:lineRule="auto"/>
              <w:jc w:val="center"/>
              <w:rPr>
                <w:rFonts w:eastAsia="Times New Roman"/>
                <w:sz w:val="18"/>
                <w:szCs w:val="18"/>
              </w:rPr>
            </w:pPr>
            <w:r w:rsidRPr="000D5FB4">
              <w:rPr>
                <w:sz w:val="18"/>
                <w:szCs w:val="18"/>
              </w:rPr>
              <w:t>2802.0</w:t>
            </w:r>
          </w:p>
        </w:tc>
        <w:tc>
          <w:tcPr>
            <w:tcW w:w="809" w:type="dxa"/>
            <w:shd w:val="clear" w:color="auto" w:fill="auto"/>
            <w:noWrap/>
            <w:vAlign w:val="center"/>
            <w:hideMark/>
          </w:tcPr>
          <w:p w14:paraId="4A763D0B" w14:textId="67D5D226" w:rsidR="00CC65D1" w:rsidRPr="000D5FB4" w:rsidRDefault="00CC65D1" w:rsidP="00CC65D1">
            <w:pPr>
              <w:spacing w:before="0" w:after="0" w:line="240" w:lineRule="auto"/>
              <w:jc w:val="center"/>
              <w:rPr>
                <w:rFonts w:eastAsia="Times New Roman"/>
                <w:sz w:val="18"/>
                <w:szCs w:val="18"/>
              </w:rPr>
            </w:pPr>
            <w:r w:rsidRPr="000D5FB4">
              <w:rPr>
                <w:sz w:val="18"/>
                <w:szCs w:val="18"/>
              </w:rPr>
              <w:t>4249.1</w:t>
            </w:r>
          </w:p>
        </w:tc>
        <w:tc>
          <w:tcPr>
            <w:tcW w:w="813" w:type="dxa"/>
            <w:shd w:val="clear" w:color="auto" w:fill="auto"/>
            <w:noWrap/>
            <w:vAlign w:val="center"/>
            <w:hideMark/>
          </w:tcPr>
          <w:p w14:paraId="3510A3E4" w14:textId="47B9DE16" w:rsidR="00CC65D1" w:rsidRPr="000D5FB4" w:rsidRDefault="00CC65D1" w:rsidP="00CC65D1">
            <w:pPr>
              <w:spacing w:before="0" w:after="0" w:line="240" w:lineRule="auto"/>
              <w:jc w:val="center"/>
              <w:rPr>
                <w:rFonts w:eastAsia="Times New Roman"/>
                <w:sz w:val="18"/>
                <w:szCs w:val="18"/>
              </w:rPr>
            </w:pPr>
            <w:r w:rsidRPr="000D5FB4">
              <w:rPr>
                <w:sz w:val="18"/>
                <w:szCs w:val="18"/>
              </w:rPr>
              <w:t>3269.4</w:t>
            </w:r>
          </w:p>
        </w:tc>
        <w:tc>
          <w:tcPr>
            <w:tcW w:w="791" w:type="dxa"/>
            <w:shd w:val="clear" w:color="auto" w:fill="auto"/>
            <w:noWrap/>
            <w:vAlign w:val="center"/>
            <w:hideMark/>
          </w:tcPr>
          <w:p w14:paraId="5A6C33F3" w14:textId="02E74A56" w:rsidR="00CC65D1" w:rsidRPr="000D5FB4" w:rsidRDefault="00CC65D1" w:rsidP="00CC65D1">
            <w:pPr>
              <w:spacing w:before="0" w:after="0" w:line="240" w:lineRule="auto"/>
              <w:jc w:val="center"/>
              <w:rPr>
                <w:rFonts w:eastAsia="Times New Roman"/>
                <w:sz w:val="18"/>
                <w:szCs w:val="18"/>
              </w:rPr>
            </w:pPr>
            <w:r w:rsidRPr="000D5FB4">
              <w:rPr>
                <w:sz w:val="18"/>
                <w:szCs w:val="18"/>
              </w:rPr>
              <w:t>13285.5</w:t>
            </w:r>
          </w:p>
        </w:tc>
        <w:tc>
          <w:tcPr>
            <w:tcW w:w="1016" w:type="dxa"/>
            <w:shd w:val="clear" w:color="auto" w:fill="auto"/>
            <w:noWrap/>
            <w:vAlign w:val="center"/>
            <w:hideMark/>
          </w:tcPr>
          <w:p w14:paraId="0411CE1E" w14:textId="00828A8C" w:rsidR="00CC65D1" w:rsidRPr="000D5FB4" w:rsidRDefault="00CC65D1" w:rsidP="00CC65D1">
            <w:pPr>
              <w:spacing w:before="0" w:after="0" w:line="240" w:lineRule="auto"/>
              <w:jc w:val="center"/>
              <w:rPr>
                <w:rFonts w:eastAsia="Times New Roman"/>
                <w:sz w:val="18"/>
                <w:szCs w:val="18"/>
              </w:rPr>
            </w:pPr>
            <w:r w:rsidRPr="000D5FB4">
              <w:rPr>
                <w:sz w:val="18"/>
                <w:szCs w:val="18"/>
              </w:rPr>
              <w:t>16554.9</w:t>
            </w:r>
          </w:p>
        </w:tc>
        <w:tc>
          <w:tcPr>
            <w:tcW w:w="863" w:type="dxa"/>
            <w:shd w:val="clear" w:color="auto" w:fill="auto"/>
            <w:noWrap/>
            <w:vAlign w:val="center"/>
            <w:hideMark/>
          </w:tcPr>
          <w:p w14:paraId="3A1D0A66" w14:textId="30905BAE" w:rsidR="00CC65D1" w:rsidRPr="000D5FB4" w:rsidRDefault="00CC65D1" w:rsidP="00CC65D1">
            <w:pPr>
              <w:spacing w:before="0" w:after="0" w:line="240" w:lineRule="auto"/>
              <w:jc w:val="center"/>
              <w:rPr>
                <w:rFonts w:eastAsia="Times New Roman"/>
                <w:sz w:val="18"/>
                <w:szCs w:val="18"/>
              </w:rPr>
            </w:pPr>
            <w:r w:rsidRPr="000D5FB4">
              <w:rPr>
                <w:sz w:val="18"/>
                <w:szCs w:val="18"/>
              </w:rPr>
              <w:t>23606</w:t>
            </w:r>
          </w:p>
        </w:tc>
        <w:tc>
          <w:tcPr>
            <w:tcW w:w="811" w:type="dxa"/>
            <w:shd w:val="clear" w:color="auto" w:fill="auto"/>
            <w:noWrap/>
            <w:vAlign w:val="center"/>
            <w:hideMark/>
          </w:tcPr>
          <w:p w14:paraId="0724B90F" w14:textId="544595BE" w:rsidR="00CC65D1" w:rsidRPr="000D5FB4" w:rsidRDefault="00CC65D1" w:rsidP="00CC65D1">
            <w:pPr>
              <w:spacing w:before="0" w:after="0" w:line="240" w:lineRule="auto"/>
              <w:jc w:val="center"/>
              <w:rPr>
                <w:rFonts w:eastAsia="Times New Roman"/>
                <w:sz w:val="18"/>
                <w:szCs w:val="18"/>
              </w:rPr>
            </w:pPr>
            <w:r w:rsidRPr="000D5FB4">
              <w:rPr>
                <w:sz w:val="18"/>
                <w:szCs w:val="18"/>
              </w:rPr>
              <w:t>6609.7</w:t>
            </w:r>
          </w:p>
        </w:tc>
      </w:tr>
      <w:tr w:rsidR="00123DCF" w:rsidRPr="000D5FB4" w14:paraId="2C762CE2" w14:textId="77777777" w:rsidTr="00CC65D1">
        <w:trPr>
          <w:trHeight w:val="330"/>
        </w:trPr>
        <w:tc>
          <w:tcPr>
            <w:tcW w:w="441" w:type="dxa"/>
            <w:shd w:val="clear" w:color="auto" w:fill="auto"/>
            <w:noWrap/>
            <w:vAlign w:val="center"/>
            <w:hideMark/>
          </w:tcPr>
          <w:p w14:paraId="6775DAF3"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IVb</w:t>
            </w:r>
          </w:p>
        </w:tc>
        <w:tc>
          <w:tcPr>
            <w:tcW w:w="491" w:type="dxa"/>
            <w:shd w:val="clear" w:color="auto" w:fill="auto"/>
            <w:noWrap/>
            <w:vAlign w:val="center"/>
            <w:hideMark/>
          </w:tcPr>
          <w:p w14:paraId="2F5D7C09"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32</w:t>
            </w:r>
          </w:p>
        </w:tc>
        <w:tc>
          <w:tcPr>
            <w:tcW w:w="641" w:type="dxa"/>
            <w:shd w:val="clear" w:color="auto" w:fill="auto"/>
            <w:noWrap/>
            <w:vAlign w:val="center"/>
            <w:hideMark/>
          </w:tcPr>
          <w:p w14:paraId="306C445B" w14:textId="4ED91440"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4620</w:t>
            </w:r>
          </w:p>
        </w:tc>
        <w:tc>
          <w:tcPr>
            <w:tcW w:w="591" w:type="dxa"/>
            <w:shd w:val="clear" w:color="auto" w:fill="auto"/>
            <w:noWrap/>
            <w:vAlign w:val="center"/>
            <w:hideMark/>
          </w:tcPr>
          <w:p w14:paraId="44871DCA" w14:textId="5FB63F14" w:rsidR="00CC65D1" w:rsidRPr="000D5FB4" w:rsidRDefault="00CC65D1" w:rsidP="00CC65D1">
            <w:pPr>
              <w:spacing w:before="0" w:after="0" w:line="240" w:lineRule="auto"/>
              <w:jc w:val="center"/>
              <w:rPr>
                <w:rFonts w:eastAsia="Times New Roman"/>
                <w:sz w:val="18"/>
                <w:szCs w:val="18"/>
              </w:rPr>
            </w:pPr>
            <w:r w:rsidRPr="000D5FB4">
              <w:rPr>
                <w:sz w:val="18"/>
                <w:szCs w:val="18"/>
              </w:rPr>
              <w:t>67.0</w:t>
            </w:r>
          </w:p>
        </w:tc>
        <w:tc>
          <w:tcPr>
            <w:tcW w:w="591" w:type="dxa"/>
            <w:shd w:val="clear" w:color="auto" w:fill="auto"/>
            <w:noWrap/>
            <w:vAlign w:val="center"/>
            <w:hideMark/>
          </w:tcPr>
          <w:p w14:paraId="0E8EBA35" w14:textId="7DE82660" w:rsidR="00CC65D1" w:rsidRPr="000D5FB4" w:rsidRDefault="00CC65D1" w:rsidP="00CC65D1">
            <w:pPr>
              <w:spacing w:before="0" w:after="0" w:line="240" w:lineRule="auto"/>
              <w:jc w:val="center"/>
              <w:rPr>
                <w:rFonts w:eastAsia="Times New Roman"/>
                <w:sz w:val="18"/>
                <w:szCs w:val="18"/>
              </w:rPr>
            </w:pPr>
            <w:r w:rsidRPr="000D5FB4">
              <w:rPr>
                <w:sz w:val="18"/>
                <w:szCs w:val="18"/>
              </w:rPr>
              <w:t>48.3</w:t>
            </w:r>
          </w:p>
        </w:tc>
        <w:tc>
          <w:tcPr>
            <w:tcW w:w="789" w:type="dxa"/>
            <w:shd w:val="clear" w:color="auto" w:fill="auto"/>
            <w:noWrap/>
            <w:vAlign w:val="center"/>
            <w:hideMark/>
          </w:tcPr>
          <w:p w14:paraId="148A4558" w14:textId="1AAA44D0" w:rsidR="00CC65D1" w:rsidRPr="000D5FB4" w:rsidRDefault="00CC65D1" w:rsidP="00CC65D1">
            <w:pPr>
              <w:spacing w:before="0" w:after="0" w:line="240" w:lineRule="auto"/>
              <w:jc w:val="center"/>
              <w:rPr>
                <w:rFonts w:eastAsia="Times New Roman"/>
                <w:sz w:val="18"/>
                <w:szCs w:val="18"/>
              </w:rPr>
            </w:pPr>
            <w:r w:rsidRPr="000D5FB4">
              <w:rPr>
                <w:sz w:val="18"/>
                <w:szCs w:val="18"/>
              </w:rPr>
              <w:t>49580</w:t>
            </w:r>
          </w:p>
        </w:tc>
        <w:tc>
          <w:tcPr>
            <w:tcW w:w="791" w:type="dxa"/>
            <w:shd w:val="clear" w:color="auto" w:fill="auto"/>
            <w:noWrap/>
            <w:vAlign w:val="center"/>
            <w:hideMark/>
          </w:tcPr>
          <w:p w14:paraId="1792FC64" w14:textId="5F433E0D" w:rsidR="00CC65D1" w:rsidRPr="000D5FB4" w:rsidRDefault="00CC65D1" w:rsidP="00CC65D1">
            <w:pPr>
              <w:spacing w:before="0" w:after="0" w:line="240" w:lineRule="auto"/>
              <w:jc w:val="center"/>
              <w:rPr>
                <w:rFonts w:eastAsia="Times New Roman"/>
                <w:sz w:val="18"/>
                <w:szCs w:val="18"/>
              </w:rPr>
            </w:pPr>
            <w:r w:rsidRPr="000D5FB4">
              <w:rPr>
                <w:sz w:val="18"/>
                <w:szCs w:val="18"/>
              </w:rPr>
              <w:t>5885.1</w:t>
            </w:r>
          </w:p>
        </w:tc>
        <w:tc>
          <w:tcPr>
            <w:tcW w:w="791" w:type="dxa"/>
            <w:shd w:val="clear" w:color="auto" w:fill="auto"/>
            <w:noWrap/>
            <w:vAlign w:val="center"/>
            <w:hideMark/>
          </w:tcPr>
          <w:p w14:paraId="7CE93D60" w14:textId="556783F5" w:rsidR="00CC65D1" w:rsidRPr="000D5FB4" w:rsidRDefault="00CC65D1" w:rsidP="00CC65D1">
            <w:pPr>
              <w:spacing w:before="0" w:after="0" w:line="240" w:lineRule="auto"/>
              <w:jc w:val="center"/>
              <w:rPr>
                <w:rFonts w:eastAsia="Times New Roman"/>
                <w:sz w:val="18"/>
                <w:szCs w:val="18"/>
              </w:rPr>
            </w:pPr>
            <w:r w:rsidRPr="000D5FB4">
              <w:rPr>
                <w:sz w:val="18"/>
                <w:szCs w:val="18"/>
              </w:rPr>
              <w:t>8924.4</w:t>
            </w:r>
          </w:p>
        </w:tc>
        <w:tc>
          <w:tcPr>
            <w:tcW w:w="828" w:type="dxa"/>
            <w:shd w:val="clear" w:color="auto" w:fill="auto"/>
            <w:noWrap/>
            <w:vAlign w:val="center"/>
            <w:hideMark/>
          </w:tcPr>
          <w:p w14:paraId="1AE47CCB" w14:textId="0E887B46" w:rsidR="00CC65D1" w:rsidRPr="000D5FB4" w:rsidRDefault="00CC65D1" w:rsidP="00CC65D1">
            <w:pPr>
              <w:spacing w:before="0" w:after="0" w:line="240" w:lineRule="auto"/>
              <w:jc w:val="center"/>
              <w:rPr>
                <w:rFonts w:eastAsia="Times New Roman"/>
                <w:sz w:val="18"/>
                <w:szCs w:val="18"/>
              </w:rPr>
            </w:pPr>
            <w:r w:rsidRPr="000D5FB4">
              <w:rPr>
                <w:sz w:val="18"/>
                <w:szCs w:val="18"/>
              </w:rPr>
              <w:t>6866.8</w:t>
            </w:r>
          </w:p>
        </w:tc>
        <w:tc>
          <w:tcPr>
            <w:tcW w:w="850" w:type="dxa"/>
            <w:shd w:val="clear" w:color="auto" w:fill="auto"/>
            <w:noWrap/>
            <w:vAlign w:val="center"/>
            <w:hideMark/>
          </w:tcPr>
          <w:p w14:paraId="4A944765" w14:textId="5543527C" w:rsidR="00CC65D1" w:rsidRPr="000D5FB4" w:rsidRDefault="00CC65D1" w:rsidP="00CC65D1">
            <w:pPr>
              <w:spacing w:before="0" w:after="0" w:line="240" w:lineRule="auto"/>
              <w:jc w:val="center"/>
              <w:rPr>
                <w:rFonts w:eastAsia="Times New Roman"/>
                <w:sz w:val="18"/>
                <w:szCs w:val="18"/>
              </w:rPr>
            </w:pPr>
            <w:r w:rsidRPr="000D5FB4">
              <w:rPr>
                <w:sz w:val="18"/>
                <w:szCs w:val="18"/>
              </w:rPr>
              <w:t>27903.6</w:t>
            </w:r>
          </w:p>
        </w:tc>
        <w:tc>
          <w:tcPr>
            <w:tcW w:w="791" w:type="dxa"/>
            <w:shd w:val="clear" w:color="auto" w:fill="auto"/>
            <w:noWrap/>
            <w:vAlign w:val="center"/>
            <w:hideMark/>
          </w:tcPr>
          <w:p w14:paraId="3583CAC1" w14:textId="76DF8544" w:rsidR="00CC65D1" w:rsidRPr="000D5FB4" w:rsidRDefault="00CC65D1" w:rsidP="00CC65D1">
            <w:pPr>
              <w:spacing w:before="0" w:after="0" w:line="240" w:lineRule="auto"/>
              <w:jc w:val="center"/>
              <w:rPr>
                <w:rFonts w:eastAsia="Times New Roman"/>
                <w:sz w:val="18"/>
                <w:szCs w:val="18"/>
              </w:rPr>
            </w:pPr>
            <w:r w:rsidRPr="000D5FB4">
              <w:rPr>
                <w:sz w:val="18"/>
                <w:szCs w:val="18"/>
              </w:rPr>
              <w:t>34770.5</w:t>
            </w:r>
          </w:p>
        </w:tc>
        <w:tc>
          <w:tcPr>
            <w:tcW w:w="769" w:type="dxa"/>
            <w:shd w:val="clear" w:color="auto" w:fill="auto"/>
            <w:noWrap/>
            <w:vAlign w:val="center"/>
            <w:hideMark/>
          </w:tcPr>
          <w:p w14:paraId="1C061885" w14:textId="79ABB02E" w:rsidR="00CC65D1" w:rsidRPr="000D5FB4" w:rsidRDefault="00CC65D1" w:rsidP="00CC65D1">
            <w:pPr>
              <w:spacing w:before="0" w:after="0" w:line="240" w:lineRule="auto"/>
              <w:jc w:val="center"/>
              <w:rPr>
                <w:rFonts w:eastAsia="Times New Roman"/>
                <w:sz w:val="18"/>
                <w:szCs w:val="18"/>
              </w:rPr>
            </w:pPr>
            <w:r w:rsidRPr="000D5FB4">
              <w:rPr>
                <w:sz w:val="18"/>
                <w:szCs w:val="18"/>
              </w:rPr>
              <w:t>49580</w:t>
            </w:r>
          </w:p>
        </w:tc>
        <w:tc>
          <w:tcPr>
            <w:tcW w:w="891" w:type="dxa"/>
            <w:shd w:val="clear" w:color="auto" w:fill="auto"/>
            <w:noWrap/>
            <w:vAlign w:val="center"/>
            <w:hideMark/>
          </w:tcPr>
          <w:p w14:paraId="30E767F4" w14:textId="7CE5336D" w:rsidR="00CC65D1" w:rsidRPr="000D5FB4" w:rsidRDefault="00CC65D1" w:rsidP="00CC65D1">
            <w:pPr>
              <w:spacing w:before="0" w:after="0" w:line="240" w:lineRule="auto"/>
              <w:jc w:val="center"/>
              <w:rPr>
                <w:rFonts w:eastAsia="Times New Roman"/>
                <w:sz w:val="18"/>
                <w:szCs w:val="18"/>
              </w:rPr>
            </w:pPr>
            <w:r w:rsidRPr="000D5FB4">
              <w:rPr>
                <w:sz w:val="18"/>
                <w:szCs w:val="18"/>
              </w:rPr>
              <w:t>13882.4</w:t>
            </w:r>
          </w:p>
        </w:tc>
        <w:tc>
          <w:tcPr>
            <w:tcW w:w="810" w:type="dxa"/>
            <w:shd w:val="clear" w:color="auto" w:fill="auto"/>
            <w:noWrap/>
            <w:vAlign w:val="center"/>
            <w:hideMark/>
          </w:tcPr>
          <w:p w14:paraId="388BD9FA" w14:textId="214FEA31" w:rsidR="00CC65D1" w:rsidRPr="000D5FB4" w:rsidRDefault="00CC65D1" w:rsidP="00CC65D1">
            <w:pPr>
              <w:spacing w:before="0" w:after="0" w:line="240" w:lineRule="auto"/>
              <w:jc w:val="center"/>
              <w:rPr>
                <w:rFonts w:eastAsia="Times New Roman"/>
                <w:sz w:val="18"/>
                <w:szCs w:val="18"/>
              </w:rPr>
            </w:pPr>
            <w:r w:rsidRPr="000D5FB4">
              <w:rPr>
                <w:sz w:val="18"/>
                <w:szCs w:val="18"/>
              </w:rPr>
              <w:t>2942.6</w:t>
            </w:r>
          </w:p>
        </w:tc>
        <w:tc>
          <w:tcPr>
            <w:tcW w:w="809" w:type="dxa"/>
            <w:shd w:val="clear" w:color="auto" w:fill="auto"/>
            <w:noWrap/>
            <w:vAlign w:val="center"/>
            <w:hideMark/>
          </w:tcPr>
          <w:p w14:paraId="68361998" w14:textId="2C31040C" w:rsidR="00CC65D1" w:rsidRPr="000D5FB4" w:rsidRDefault="00CC65D1" w:rsidP="00CC65D1">
            <w:pPr>
              <w:spacing w:before="0" w:after="0" w:line="240" w:lineRule="auto"/>
              <w:jc w:val="center"/>
              <w:rPr>
                <w:rFonts w:eastAsia="Times New Roman"/>
                <w:sz w:val="18"/>
                <w:szCs w:val="18"/>
              </w:rPr>
            </w:pPr>
            <w:r w:rsidRPr="000D5FB4">
              <w:rPr>
                <w:sz w:val="18"/>
                <w:szCs w:val="18"/>
              </w:rPr>
              <w:t>4462.2</w:t>
            </w:r>
          </w:p>
        </w:tc>
        <w:tc>
          <w:tcPr>
            <w:tcW w:w="813" w:type="dxa"/>
            <w:shd w:val="clear" w:color="auto" w:fill="auto"/>
            <w:noWrap/>
            <w:vAlign w:val="center"/>
            <w:hideMark/>
          </w:tcPr>
          <w:p w14:paraId="7E80CAE2" w14:textId="7910B87E" w:rsidR="00CC65D1" w:rsidRPr="000D5FB4" w:rsidRDefault="00CC65D1" w:rsidP="00CC65D1">
            <w:pPr>
              <w:spacing w:before="0" w:after="0" w:line="240" w:lineRule="auto"/>
              <w:jc w:val="center"/>
              <w:rPr>
                <w:rFonts w:eastAsia="Times New Roman"/>
                <w:sz w:val="18"/>
                <w:szCs w:val="18"/>
              </w:rPr>
            </w:pPr>
            <w:r w:rsidRPr="000D5FB4">
              <w:rPr>
                <w:sz w:val="18"/>
                <w:szCs w:val="18"/>
              </w:rPr>
              <w:t>3433.4</w:t>
            </w:r>
          </w:p>
        </w:tc>
        <w:tc>
          <w:tcPr>
            <w:tcW w:w="791" w:type="dxa"/>
            <w:shd w:val="clear" w:color="auto" w:fill="auto"/>
            <w:noWrap/>
            <w:vAlign w:val="center"/>
            <w:hideMark/>
          </w:tcPr>
          <w:p w14:paraId="2DF44B2B" w14:textId="5C681D1F" w:rsidR="00CC65D1" w:rsidRPr="000D5FB4" w:rsidRDefault="00CC65D1" w:rsidP="00CC65D1">
            <w:pPr>
              <w:spacing w:before="0" w:after="0" w:line="240" w:lineRule="auto"/>
              <w:jc w:val="center"/>
              <w:rPr>
                <w:rFonts w:eastAsia="Times New Roman"/>
                <w:sz w:val="18"/>
                <w:szCs w:val="18"/>
              </w:rPr>
            </w:pPr>
            <w:r w:rsidRPr="000D5FB4">
              <w:rPr>
                <w:sz w:val="18"/>
                <w:szCs w:val="18"/>
              </w:rPr>
              <w:t>13951.8</w:t>
            </w:r>
          </w:p>
        </w:tc>
        <w:tc>
          <w:tcPr>
            <w:tcW w:w="1016" w:type="dxa"/>
            <w:shd w:val="clear" w:color="auto" w:fill="auto"/>
            <w:noWrap/>
            <w:vAlign w:val="center"/>
            <w:hideMark/>
          </w:tcPr>
          <w:p w14:paraId="0FF48F42" w14:textId="199E25E7" w:rsidR="00CC65D1" w:rsidRPr="000D5FB4" w:rsidRDefault="00CC65D1" w:rsidP="00CC65D1">
            <w:pPr>
              <w:spacing w:before="0" w:after="0" w:line="240" w:lineRule="auto"/>
              <w:jc w:val="center"/>
              <w:rPr>
                <w:rFonts w:eastAsia="Times New Roman"/>
                <w:sz w:val="18"/>
                <w:szCs w:val="18"/>
              </w:rPr>
            </w:pPr>
            <w:r w:rsidRPr="000D5FB4">
              <w:rPr>
                <w:sz w:val="18"/>
                <w:szCs w:val="18"/>
              </w:rPr>
              <w:t>17385.2</w:t>
            </w:r>
          </w:p>
        </w:tc>
        <w:tc>
          <w:tcPr>
            <w:tcW w:w="863" w:type="dxa"/>
            <w:shd w:val="clear" w:color="auto" w:fill="auto"/>
            <w:noWrap/>
            <w:vAlign w:val="center"/>
            <w:hideMark/>
          </w:tcPr>
          <w:p w14:paraId="34289A43" w14:textId="7B0ACBA5" w:rsidR="00CC65D1" w:rsidRPr="000D5FB4" w:rsidRDefault="00CC65D1" w:rsidP="00CC65D1">
            <w:pPr>
              <w:spacing w:before="0" w:after="0" w:line="240" w:lineRule="auto"/>
              <w:jc w:val="center"/>
              <w:rPr>
                <w:rFonts w:eastAsia="Times New Roman"/>
                <w:sz w:val="18"/>
                <w:szCs w:val="18"/>
              </w:rPr>
            </w:pPr>
            <w:r w:rsidRPr="000D5FB4">
              <w:rPr>
                <w:sz w:val="18"/>
                <w:szCs w:val="18"/>
              </w:rPr>
              <w:t>24790</w:t>
            </w:r>
          </w:p>
        </w:tc>
        <w:tc>
          <w:tcPr>
            <w:tcW w:w="811" w:type="dxa"/>
            <w:shd w:val="clear" w:color="auto" w:fill="auto"/>
            <w:noWrap/>
            <w:vAlign w:val="center"/>
            <w:hideMark/>
          </w:tcPr>
          <w:p w14:paraId="14B2DA87" w14:textId="183183FC" w:rsidR="00CC65D1" w:rsidRPr="000D5FB4" w:rsidRDefault="00CC65D1" w:rsidP="00CC65D1">
            <w:pPr>
              <w:spacing w:before="0" w:after="0" w:line="240" w:lineRule="auto"/>
              <w:jc w:val="center"/>
              <w:rPr>
                <w:rFonts w:eastAsia="Times New Roman"/>
                <w:sz w:val="18"/>
                <w:szCs w:val="18"/>
              </w:rPr>
            </w:pPr>
            <w:r w:rsidRPr="000D5FB4">
              <w:rPr>
                <w:sz w:val="18"/>
                <w:szCs w:val="18"/>
              </w:rPr>
              <w:t>6941.2</w:t>
            </w:r>
          </w:p>
        </w:tc>
      </w:tr>
      <w:tr w:rsidR="00123DCF" w:rsidRPr="000D5FB4" w14:paraId="300B3783" w14:textId="77777777" w:rsidTr="00CC65D1">
        <w:trPr>
          <w:trHeight w:val="330"/>
        </w:trPr>
        <w:tc>
          <w:tcPr>
            <w:tcW w:w="441" w:type="dxa"/>
            <w:shd w:val="clear" w:color="auto" w:fill="auto"/>
            <w:noWrap/>
            <w:vAlign w:val="center"/>
            <w:hideMark/>
          </w:tcPr>
          <w:p w14:paraId="4CA4AAA6"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IVb</w:t>
            </w:r>
          </w:p>
        </w:tc>
        <w:tc>
          <w:tcPr>
            <w:tcW w:w="491" w:type="dxa"/>
            <w:shd w:val="clear" w:color="auto" w:fill="auto"/>
            <w:noWrap/>
            <w:vAlign w:val="center"/>
            <w:hideMark/>
          </w:tcPr>
          <w:p w14:paraId="64338642"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34</w:t>
            </w:r>
          </w:p>
        </w:tc>
        <w:tc>
          <w:tcPr>
            <w:tcW w:w="641" w:type="dxa"/>
            <w:shd w:val="clear" w:color="auto" w:fill="auto"/>
            <w:noWrap/>
            <w:vAlign w:val="center"/>
            <w:hideMark/>
          </w:tcPr>
          <w:p w14:paraId="27B277A8" w14:textId="44086953"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4140</w:t>
            </w:r>
          </w:p>
        </w:tc>
        <w:tc>
          <w:tcPr>
            <w:tcW w:w="591" w:type="dxa"/>
            <w:shd w:val="clear" w:color="auto" w:fill="auto"/>
            <w:noWrap/>
            <w:vAlign w:val="center"/>
            <w:hideMark/>
          </w:tcPr>
          <w:p w14:paraId="04A52E2B" w14:textId="2CA828D1" w:rsidR="00CC65D1" w:rsidRPr="000D5FB4" w:rsidRDefault="00CC65D1" w:rsidP="00CC65D1">
            <w:pPr>
              <w:spacing w:before="0" w:after="0" w:line="240" w:lineRule="auto"/>
              <w:jc w:val="center"/>
              <w:rPr>
                <w:rFonts w:eastAsia="Times New Roman"/>
                <w:sz w:val="18"/>
                <w:szCs w:val="18"/>
              </w:rPr>
            </w:pPr>
            <w:r w:rsidRPr="000D5FB4">
              <w:rPr>
                <w:sz w:val="18"/>
                <w:szCs w:val="18"/>
              </w:rPr>
              <w:t>69.8</w:t>
            </w:r>
          </w:p>
        </w:tc>
        <w:tc>
          <w:tcPr>
            <w:tcW w:w="591" w:type="dxa"/>
            <w:shd w:val="clear" w:color="auto" w:fill="auto"/>
            <w:noWrap/>
            <w:vAlign w:val="center"/>
            <w:hideMark/>
          </w:tcPr>
          <w:p w14:paraId="4FE8DBB2" w14:textId="12D17E4A" w:rsidR="00CC65D1" w:rsidRPr="000D5FB4" w:rsidRDefault="00CC65D1" w:rsidP="00CC65D1">
            <w:pPr>
              <w:spacing w:before="0" w:after="0" w:line="240" w:lineRule="auto"/>
              <w:jc w:val="center"/>
              <w:rPr>
                <w:rFonts w:eastAsia="Times New Roman"/>
                <w:sz w:val="18"/>
                <w:szCs w:val="18"/>
              </w:rPr>
            </w:pPr>
            <w:r w:rsidRPr="000D5FB4">
              <w:rPr>
                <w:sz w:val="18"/>
                <w:szCs w:val="18"/>
              </w:rPr>
              <w:t>50.8</w:t>
            </w:r>
          </w:p>
        </w:tc>
        <w:tc>
          <w:tcPr>
            <w:tcW w:w="789" w:type="dxa"/>
            <w:shd w:val="clear" w:color="auto" w:fill="auto"/>
            <w:noWrap/>
            <w:vAlign w:val="center"/>
            <w:hideMark/>
          </w:tcPr>
          <w:p w14:paraId="33411EB8" w14:textId="6C9ED234" w:rsidR="00CC65D1" w:rsidRPr="000D5FB4" w:rsidRDefault="00CC65D1" w:rsidP="00CC65D1">
            <w:pPr>
              <w:spacing w:before="0" w:after="0" w:line="240" w:lineRule="auto"/>
              <w:jc w:val="center"/>
              <w:rPr>
                <w:rFonts w:eastAsia="Times New Roman"/>
                <w:sz w:val="18"/>
                <w:szCs w:val="18"/>
              </w:rPr>
            </w:pPr>
            <w:r w:rsidRPr="000D5FB4">
              <w:rPr>
                <w:sz w:val="18"/>
                <w:szCs w:val="18"/>
              </w:rPr>
              <w:t>51652</w:t>
            </w:r>
          </w:p>
        </w:tc>
        <w:tc>
          <w:tcPr>
            <w:tcW w:w="791" w:type="dxa"/>
            <w:shd w:val="clear" w:color="auto" w:fill="auto"/>
            <w:noWrap/>
            <w:vAlign w:val="center"/>
            <w:hideMark/>
          </w:tcPr>
          <w:p w14:paraId="644457A0" w14:textId="3EE4B265" w:rsidR="00CC65D1" w:rsidRPr="000D5FB4" w:rsidRDefault="00CC65D1" w:rsidP="00CC65D1">
            <w:pPr>
              <w:spacing w:before="0" w:after="0" w:line="240" w:lineRule="auto"/>
              <w:jc w:val="center"/>
              <w:rPr>
                <w:rFonts w:eastAsia="Times New Roman"/>
                <w:sz w:val="18"/>
                <w:szCs w:val="18"/>
              </w:rPr>
            </w:pPr>
            <w:r w:rsidRPr="000D5FB4">
              <w:rPr>
                <w:sz w:val="18"/>
                <w:szCs w:val="18"/>
              </w:rPr>
              <w:t>6131.1</w:t>
            </w:r>
          </w:p>
        </w:tc>
        <w:tc>
          <w:tcPr>
            <w:tcW w:w="791" w:type="dxa"/>
            <w:shd w:val="clear" w:color="auto" w:fill="auto"/>
            <w:noWrap/>
            <w:vAlign w:val="center"/>
            <w:hideMark/>
          </w:tcPr>
          <w:p w14:paraId="2CE28CB6" w14:textId="22EF9E1B" w:rsidR="00CC65D1" w:rsidRPr="000D5FB4" w:rsidRDefault="00CC65D1" w:rsidP="00CC65D1">
            <w:pPr>
              <w:spacing w:before="0" w:after="0" w:line="240" w:lineRule="auto"/>
              <w:jc w:val="center"/>
              <w:rPr>
                <w:rFonts w:eastAsia="Times New Roman"/>
                <w:sz w:val="18"/>
                <w:szCs w:val="18"/>
              </w:rPr>
            </w:pPr>
            <w:r w:rsidRPr="000D5FB4">
              <w:rPr>
                <w:sz w:val="18"/>
                <w:szCs w:val="18"/>
              </w:rPr>
              <w:t>9297.4</w:t>
            </w:r>
          </w:p>
        </w:tc>
        <w:tc>
          <w:tcPr>
            <w:tcW w:w="828" w:type="dxa"/>
            <w:shd w:val="clear" w:color="auto" w:fill="auto"/>
            <w:noWrap/>
            <w:vAlign w:val="center"/>
            <w:hideMark/>
          </w:tcPr>
          <w:p w14:paraId="0A3CF810" w14:textId="2749F0EC" w:rsidR="00CC65D1" w:rsidRPr="000D5FB4" w:rsidRDefault="00CC65D1" w:rsidP="00CC65D1">
            <w:pPr>
              <w:spacing w:before="0" w:after="0" w:line="240" w:lineRule="auto"/>
              <w:jc w:val="center"/>
              <w:rPr>
                <w:rFonts w:eastAsia="Times New Roman"/>
                <w:sz w:val="18"/>
                <w:szCs w:val="18"/>
              </w:rPr>
            </w:pPr>
            <w:r w:rsidRPr="000D5FB4">
              <w:rPr>
                <w:sz w:val="18"/>
                <w:szCs w:val="18"/>
              </w:rPr>
              <w:t>7153.8</w:t>
            </w:r>
          </w:p>
        </w:tc>
        <w:tc>
          <w:tcPr>
            <w:tcW w:w="850" w:type="dxa"/>
            <w:shd w:val="clear" w:color="auto" w:fill="auto"/>
            <w:noWrap/>
            <w:vAlign w:val="center"/>
            <w:hideMark/>
          </w:tcPr>
          <w:p w14:paraId="60053E66" w14:textId="204E03C3" w:rsidR="00CC65D1" w:rsidRPr="000D5FB4" w:rsidRDefault="00CC65D1" w:rsidP="00CC65D1">
            <w:pPr>
              <w:spacing w:before="0" w:after="0" w:line="240" w:lineRule="auto"/>
              <w:jc w:val="center"/>
              <w:rPr>
                <w:rFonts w:eastAsia="Times New Roman"/>
                <w:sz w:val="18"/>
                <w:szCs w:val="18"/>
              </w:rPr>
            </w:pPr>
            <w:r w:rsidRPr="000D5FB4">
              <w:rPr>
                <w:sz w:val="18"/>
                <w:szCs w:val="18"/>
              </w:rPr>
              <w:t>29069.7</w:t>
            </w:r>
          </w:p>
        </w:tc>
        <w:tc>
          <w:tcPr>
            <w:tcW w:w="791" w:type="dxa"/>
            <w:shd w:val="clear" w:color="auto" w:fill="auto"/>
            <w:noWrap/>
            <w:vAlign w:val="center"/>
            <w:hideMark/>
          </w:tcPr>
          <w:p w14:paraId="4437BEEC" w14:textId="669657CB" w:rsidR="00CC65D1" w:rsidRPr="000D5FB4" w:rsidRDefault="00CC65D1" w:rsidP="00CC65D1">
            <w:pPr>
              <w:spacing w:before="0" w:after="0" w:line="240" w:lineRule="auto"/>
              <w:jc w:val="center"/>
              <w:rPr>
                <w:rFonts w:eastAsia="Times New Roman"/>
                <w:sz w:val="18"/>
                <w:szCs w:val="18"/>
              </w:rPr>
            </w:pPr>
            <w:r w:rsidRPr="000D5FB4">
              <w:rPr>
                <w:sz w:val="18"/>
                <w:szCs w:val="18"/>
              </w:rPr>
              <w:t>36223.5</w:t>
            </w:r>
          </w:p>
        </w:tc>
        <w:tc>
          <w:tcPr>
            <w:tcW w:w="769" w:type="dxa"/>
            <w:shd w:val="clear" w:color="auto" w:fill="auto"/>
            <w:noWrap/>
            <w:vAlign w:val="center"/>
            <w:hideMark/>
          </w:tcPr>
          <w:p w14:paraId="29A444D8" w14:textId="5A16A3E3" w:rsidR="00CC65D1" w:rsidRPr="000D5FB4" w:rsidRDefault="00CC65D1" w:rsidP="00CC65D1">
            <w:pPr>
              <w:spacing w:before="0" w:after="0" w:line="240" w:lineRule="auto"/>
              <w:jc w:val="center"/>
              <w:rPr>
                <w:rFonts w:eastAsia="Times New Roman"/>
                <w:sz w:val="18"/>
                <w:szCs w:val="18"/>
              </w:rPr>
            </w:pPr>
            <w:r w:rsidRPr="000D5FB4">
              <w:rPr>
                <w:sz w:val="18"/>
                <w:szCs w:val="18"/>
              </w:rPr>
              <w:t>51652</w:t>
            </w:r>
          </w:p>
        </w:tc>
        <w:tc>
          <w:tcPr>
            <w:tcW w:w="891" w:type="dxa"/>
            <w:shd w:val="clear" w:color="auto" w:fill="auto"/>
            <w:noWrap/>
            <w:vAlign w:val="center"/>
            <w:hideMark/>
          </w:tcPr>
          <w:p w14:paraId="1DF1D588" w14:textId="7FD6DB81" w:rsidR="00CC65D1" w:rsidRPr="000D5FB4" w:rsidRDefault="00CC65D1" w:rsidP="00CC65D1">
            <w:pPr>
              <w:spacing w:before="0" w:after="0" w:line="240" w:lineRule="auto"/>
              <w:jc w:val="center"/>
              <w:rPr>
                <w:rFonts w:eastAsia="Times New Roman"/>
                <w:sz w:val="18"/>
                <w:szCs w:val="18"/>
              </w:rPr>
            </w:pPr>
            <w:r w:rsidRPr="000D5FB4">
              <w:rPr>
                <w:sz w:val="18"/>
                <w:szCs w:val="18"/>
              </w:rPr>
              <w:t>14462.6</w:t>
            </w:r>
          </w:p>
        </w:tc>
        <w:tc>
          <w:tcPr>
            <w:tcW w:w="810" w:type="dxa"/>
            <w:shd w:val="clear" w:color="auto" w:fill="auto"/>
            <w:noWrap/>
            <w:vAlign w:val="center"/>
            <w:hideMark/>
          </w:tcPr>
          <w:p w14:paraId="61998BAF" w14:textId="2568C1F6" w:rsidR="00CC65D1" w:rsidRPr="000D5FB4" w:rsidRDefault="00CC65D1" w:rsidP="00CC65D1">
            <w:pPr>
              <w:spacing w:before="0" w:after="0" w:line="240" w:lineRule="auto"/>
              <w:jc w:val="center"/>
              <w:rPr>
                <w:rFonts w:eastAsia="Times New Roman"/>
                <w:sz w:val="18"/>
                <w:szCs w:val="18"/>
              </w:rPr>
            </w:pPr>
            <w:r w:rsidRPr="000D5FB4">
              <w:rPr>
                <w:sz w:val="18"/>
                <w:szCs w:val="18"/>
              </w:rPr>
              <w:t>3065.5</w:t>
            </w:r>
          </w:p>
        </w:tc>
        <w:tc>
          <w:tcPr>
            <w:tcW w:w="809" w:type="dxa"/>
            <w:shd w:val="clear" w:color="auto" w:fill="auto"/>
            <w:noWrap/>
            <w:vAlign w:val="center"/>
            <w:hideMark/>
          </w:tcPr>
          <w:p w14:paraId="5A90AB23" w14:textId="0F1F688E" w:rsidR="00CC65D1" w:rsidRPr="000D5FB4" w:rsidRDefault="00CC65D1" w:rsidP="00CC65D1">
            <w:pPr>
              <w:spacing w:before="0" w:after="0" w:line="240" w:lineRule="auto"/>
              <w:jc w:val="center"/>
              <w:rPr>
                <w:rFonts w:eastAsia="Times New Roman"/>
                <w:sz w:val="18"/>
                <w:szCs w:val="18"/>
              </w:rPr>
            </w:pPr>
            <w:r w:rsidRPr="000D5FB4">
              <w:rPr>
                <w:sz w:val="18"/>
                <w:szCs w:val="18"/>
              </w:rPr>
              <w:t>4648.7</w:t>
            </w:r>
          </w:p>
        </w:tc>
        <w:tc>
          <w:tcPr>
            <w:tcW w:w="813" w:type="dxa"/>
            <w:shd w:val="clear" w:color="auto" w:fill="auto"/>
            <w:noWrap/>
            <w:vAlign w:val="center"/>
            <w:hideMark/>
          </w:tcPr>
          <w:p w14:paraId="7B025380" w14:textId="28A153EB" w:rsidR="00CC65D1" w:rsidRPr="000D5FB4" w:rsidRDefault="00CC65D1" w:rsidP="00CC65D1">
            <w:pPr>
              <w:spacing w:before="0" w:after="0" w:line="240" w:lineRule="auto"/>
              <w:jc w:val="center"/>
              <w:rPr>
                <w:rFonts w:eastAsia="Times New Roman"/>
                <w:sz w:val="18"/>
                <w:szCs w:val="18"/>
              </w:rPr>
            </w:pPr>
            <w:r w:rsidRPr="000D5FB4">
              <w:rPr>
                <w:sz w:val="18"/>
                <w:szCs w:val="18"/>
              </w:rPr>
              <w:t>3576.9</w:t>
            </w:r>
          </w:p>
        </w:tc>
        <w:tc>
          <w:tcPr>
            <w:tcW w:w="791" w:type="dxa"/>
            <w:shd w:val="clear" w:color="auto" w:fill="auto"/>
            <w:noWrap/>
            <w:vAlign w:val="center"/>
            <w:hideMark/>
          </w:tcPr>
          <w:p w14:paraId="234A4405" w14:textId="09226266" w:rsidR="00CC65D1" w:rsidRPr="000D5FB4" w:rsidRDefault="00CC65D1" w:rsidP="00CC65D1">
            <w:pPr>
              <w:spacing w:before="0" w:after="0" w:line="240" w:lineRule="auto"/>
              <w:jc w:val="center"/>
              <w:rPr>
                <w:rFonts w:eastAsia="Times New Roman"/>
                <w:sz w:val="18"/>
                <w:szCs w:val="18"/>
              </w:rPr>
            </w:pPr>
            <w:r w:rsidRPr="000D5FB4">
              <w:rPr>
                <w:sz w:val="18"/>
                <w:szCs w:val="18"/>
              </w:rPr>
              <w:t>14534.9</w:t>
            </w:r>
          </w:p>
        </w:tc>
        <w:tc>
          <w:tcPr>
            <w:tcW w:w="1016" w:type="dxa"/>
            <w:shd w:val="clear" w:color="auto" w:fill="auto"/>
            <w:noWrap/>
            <w:vAlign w:val="center"/>
            <w:hideMark/>
          </w:tcPr>
          <w:p w14:paraId="73204AA8" w14:textId="4ADB50BF" w:rsidR="00CC65D1" w:rsidRPr="000D5FB4" w:rsidRDefault="00CC65D1" w:rsidP="00CC65D1">
            <w:pPr>
              <w:spacing w:before="0" w:after="0" w:line="240" w:lineRule="auto"/>
              <w:jc w:val="center"/>
              <w:rPr>
                <w:rFonts w:eastAsia="Times New Roman"/>
                <w:sz w:val="18"/>
                <w:szCs w:val="18"/>
              </w:rPr>
            </w:pPr>
            <w:r w:rsidRPr="000D5FB4">
              <w:rPr>
                <w:sz w:val="18"/>
                <w:szCs w:val="18"/>
              </w:rPr>
              <w:t>18111.8</w:t>
            </w:r>
          </w:p>
        </w:tc>
        <w:tc>
          <w:tcPr>
            <w:tcW w:w="863" w:type="dxa"/>
            <w:shd w:val="clear" w:color="auto" w:fill="auto"/>
            <w:noWrap/>
            <w:vAlign w:val="center"/>
            <w:hideMark/>
          </w:tcPr>
          <w:p w14:paraId="38DCFCE0" w14:textId="0221BEF4" w:rsidR="00CC65D1" w:rsidRPr="000D5FB4" w:rsidRDefault="00CC65D1" w:rsidP="00CC65D1">
            <w:pPr>
              <w:spacing w:before="0" w:after="0" w:line="240" w:lineRule="auto"/>
              <w:jc w:val="center"/>
              <w:rPr>
                <w:rFonts w:eastAsia="Times New Roman"/>
                <w:sz w:val="18"/>
                <w:szCs w:val="18"/>
              </w:rPr>
            </w:pPr>
            <w:r w:rsidRPr="000D5FB4">
              <w:rPr>
                <w:sz w:val="18"/>
                <w:szCs w:val="18"/>
              </w:rPr>
              <w:t>25826</w:t>
            </w:r>
          </w:p>
        </w:tc>
        <w:tc>
          <w:tcPr>
            <w:tcW w:w="811" w:type="dxa"/>
            <w:shd w:val="clear" w:color="auto" w:fill="auto"/>
            <w:noWrap/>
            <w:vAlign w:val="center"/>
            <w:hideMark/>
          </w:tcPr>
          <w:p w14:paraId="10DE024E" w14:textId="22018787" w:rsidR="00CC65D1" w:rsidRPr="000D5FB4" w:rsidRDefault="00CC65D1" w:rsidP="00CC65D1">
            <w:pPr>
              <w:spacing w:before="0" w:after="0" w:line="240" w:lineRule="auto"/>
              <w:jc w:val="center"/>
              <w:rPr>
                <w:rFonts w:eastAsia="Times New Roman"/>
                <w:sz w:val="18"/>
                <w:szCs w:val="18"/>
              </w:rPr>
            </w:pPr>
            <w:r w:rsidRPr="000D5FB4">
              <w:rPr>
                <w:sz w:val="18"/>
                <w:szCs w:val="18"/>
              </w:rPr>
              <w:t>7231.3</w:t>
            </w:r>
          </w:p>
        </w:tc>
      </w:tr>
      <w:tr w:rsidR="00123DCF" w:rsidRPr="000D5FB4" w14:paraId="0CFAFF02" w14:textId="77777777" w:rsidTr="00CC65D1">
        <w:trPr>
          <w:trHeight w:val="330"/>
        </w:trPr>
        <w:tc>
          <w:tcPr>
            <w:tcW w:w="441" w:type="dxa"/>
            <w:shd w:val="clear" w:color="auto" w:fill="auto"/>
            <w:noWrap/>
            <w:vAlign w:val="center"/>
            <w:hideMark/>
          </w:tcPr>
          <w:p w14:paraId="395D79E0"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IVb</w:t>
            </w:r>
          </w:p>
        </w:tc>
        <w:tc>
          <w:tcPr>
            <w:tcW w:w="491" w:type="dxa"/>
            <w:shd w:val="clear" w:color="auto" w:fill="auto"/>
            <w:noWrap/>
            <w:vAlign w:val="center"/>
            <w:hideMark/>
          </w:tcPr>
          <w:p w14:paraId="521965AF"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35</w:t>
            </w:r>
          </w:p>
        </w:tc>
        <w:tc>
          <w:tcPr>
            <w:tcW w:w="641" w:type="dxa"/>
            <w:shd w:val="clear" w:color="auto" w:fill="auto"/>
            <w:noWrap/>
            <w:vAlign w:val="center"/>
            <w:hideMark/>
          </w:tcPr>
          <w:p w14:paraId="335EC636" w14:textId="663AD5A2"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3900</w:t>
            </w:r>
          </w:p>
        </w:tc>
        <w:tc>
          <w:tcPr>
            <w:tcW w:w="591" w:type="dxa"/>
            <w:shd w:val="clear" w:color="auto" w:fill="auto"/>
            <w:noWrap/>
            <w:vAlign w:val="center"/>
            <w:hideMark/>
          </w:tcPr>
          <w:p w14:paraId="55E6E513" w14:textId="1BDB7230" w:rsidR="00CC65D1" w:rsidRPr="000D5FB4" w:rsidRDefault="00CC65D1" w:rsidP="00CC65D1">
            <w:pPr>
              <w:spacing w:before="0" w:after="0" w:line="240" w:lineRule="auto"/>
              <w:jc w:val="center"/>
              <w:rPr>
                <w:rFonts w:eastAsia="Times New Roman"/>
                <w:sz w:val="18"/>
                <w:szCs w:val="18"/>
              </w:rPr>
            </w:pPr>
            <w:r w:rsidRPr="000D5FB4">
              <w:rPr>
                <w:sz w:val="18"/>
                <w:szCs w:val="18"/>
              </w:rPr>
              <w:t>71.0</w:t>
            </w:r>
          </w:p>
        </w:tc>
        <w:tc>
          <w:tcPr>
            <w:tcW w:w="591" w:type="dxa"/>
            <w:shd w:val="clear" w:color="auto" w:fill="auto"/>
            <w:noWrap/>
            <w:vAlign w:val="center"/>
            <w:hideMark/>
          </w:tcPr>
          <w:p w14:paraId="15EEF37B" w14:textId="56423279" w:rsidR="00CC65D1" w:rsidRPr="000D5FB4" w:rsidRDefault="00CC65D1" w:rsidP="00CC65D1">
            <w:pPr>
              <w:spacing w:before="0" w:after="0" w:line="240" w:lineRule="auto"/>
              <w:jc w:val="center"/>
              <w:rPr>
                <w:rFonts w:eastAsia="Times New Roman"/>
                <w:sz w:val="18"/>
                <w:szCs w:val="18"/>
              </w:rPr>
            </w:pPr>
            <w:r w:rsidRPr="000D5FB4">
              <w:rPr>
                <w:sz w:val="18"/>
                <w:szCs w:val="18"/>
              </w:rPr>
              <w:t>51.9</w:t>
            </w:r>
          </w:p>
        </w:tc>
        <w:tc>
          <w:tcPr>
            <w:tcW w:w="789" w:type="dxa"/>
            <w:shd w:val="clear" w:color="auto" w:fill="auto"/>
            <w:noWrap/>
            <w:vAlign w:val="center"/>
            <w:hideMark/>
          </w:tcPr>
          <w:p w14:paraId="0AFF668A" w14:textId="749A9FE6" w:rsidR="00CC65D1" w:rsidRPr="000D5FB4" w:rsidRDefault="00CC65D1" w:rsidP="00CC65D1">
            <w:pPr>
              <w:spacing w:before="0" w:after="0" w:line="240" w:lineRule="auto"/>
              <w:jc w:val="center"/>
              <w:rPr>
                <w:rFonts w:eastAsia="Times New Roman"/>
                <w:sz w:val="18"/>
                <w:szCs w:val="18"/>
              </w:rPr>
            </w:pPr>
            <w:r w:rsidRPr="000D5FB4">
              <w:rPr>
                <w:sz w:val="18"/>
                <w:szCs w:val="18"/>
              </w:rPr>
              <w:t>52540</w:t>
            </w:r>
          </w:p>
        </w:tc>
        <w:tc>
          <w:tcPr>
            <w:tcW w:w="791" w:type="dxa"/>
            <w:shd w:val="clear" w:color="auto" w:fill="auto"/>
            <w:noWrap/>
            <w:vAlign w:val="center"/>
            <w:hideMark/>
          </w:tcPr>
          <w:p w14:paraId="030D8019" w14:textId="5E296738" w:rsidR="00CC65D1" w:rsidRPr="000D5FB4" w:rsidRDefault="00CC65D1" w:rsidP="00CC65D1">
            <w:pPr>
              <w:spacing w:before="0" w:after="0" w:line="240" w:lineRule="auto"/>
              <w:jc w:val="center"/>
              <w:rPr>
                <w:rFonts w:eastAsia="Times New Roman"/>
                <w:sz w:val="18"/>
                <w:szCs w:val="18"/>
              </w:rPr>
            </w:pPr>
            <w:r w:rsidRPr="000D5FB4">
              <w:rPr>
                <w:sz w:val="18"/>
                <w:szCs w:val="18"/>
              </w:rPr>
              <w:t>6236.5</w:t>
            </w:r>
          </w:p>
        </w:tc>
        <w:tc>
          <w:tcPr>
            <w:tcW w:w="791" w:type="dxa"/>
            <w:shd w:val="clear" w:color="auto" w:fill="auto"/>
            <w:noWrap/>
            <w:vAlign w:val="center"/>
            <w:hideMark/>
          </w:tcPr>
          <w:p w14:paraId="37F7E8E5" w14:textId="75A292AB" w:rsidR="00CC65D1" w:rsidRPr="000D5FB4" w:rsidRDefault="00CC65D1" w:rsidP="00CC65D1">
            <w:pPr>
              <w:spacing w:before="0" w:after="0" w:line="240" w:lineRule="auto"/>
              <w:jc w:val="center"/>
              <w:rPr>
                <w:rFonts w:eastAsia="Times New Roman"/>
                <w:sz w:val="18"/>
                <w:szCs w:val="18"/>
              </w:rPr>
            </w:pPr>
            <w:r w:rsidRPr="000D5FB4">
              <w:rPr>
                <w:sz w:val="18"/>
                <w:szCs w:val="18"/>
              </w:rPr>
              <w:t>9457.2</w:t>
            </w:r>
          </w:p>
        </w:tc>
        <w:tc>
          <w:tcPr>
            <w:tcW w:w="828" w:type="dxa"/>
            <w:shd w:val="clear" w:color="auto" w:fill="auto"/>
            <w:noWrap/>
            <w:vAlign w:val="center"/>
            <w:hideMark/>
          </w:tcPr>
          <w:p w14:paraId="3CAE5A4F" w14:textId="03AF0B25" w:rsidR="00CC65D1" w:rsidRPr="000D5FB4" w:rsidRDefault="00CC65D1" w:rsidP="00CC65D1">
            <w:pPr>
              <w:spacing w:before="0" w:after="0" w:line="240" w:lineRule="auto"/>
              <w:jc w:val="center"/>
              <w:rPr>
                <w:rFonts w:eastAsia="Times New Roman"/>
                <w:sz w:val="18"/>
                <w:szCs w:val="18"/>
              </w:rPr>
            </w:pPr>
            <w:r w:rsidRPr="000D5FB4">
              <w:rPr>
                <w:sz w:val="18"/>
                <w:szCs w:val="18"/>
              </w:rPr>
              <w:t>7276.8</w:t>
            </w:r>
          </w:p>
        </w:tc>
        <w:tc>
          <w:tcPr>
            <w:tcW w:w="850" w:type="dxa"/>
            <w:shd w:val="clear" w:color="auto" w:fill="auto"/>
            <w:noWrap/>
            <w:vAlign w:val="center"/>
            <w:hideMark/>
          </w:tcPr>
          <w:p w14:paraId="07CB4D43" w14:textId="7BA725A0" w:rsidR="00CC65D1" w:rsidRPr="000D5FB4" w:rsidRDefault="00CC65D1" w:rsidP="00CC65D1">
            <w:pPr>
              <w:spacing w:before="0" w:after="0" w:line="240" w:lineRule="auto"/>
              <w:jc w:val="center"/>
              <w:rPr>
                <w:rFonts w:eastAsia="Times New Roman"/>
                <w:sz w:val="18"/>
                <w:szCs w:val="18"/>
              </w:rPr>
            </w:pPr>
            <w:r w:rsidRPr="000D5FB4">
              <w:rPr>
                <w:sz w:val="18"/>
                <w:szCs w:val="18"/>
              </w:rPr>
              <w:t>29569.5</w:t>
            </w:r>
          </w:p>
        </w:tc>
        <w:tc>
          <w:tcPr>
            <w:tcW w:w="791" w:type="dxa"/>
            <w:shd w:val="clear" w:color="auto" w:fill="auto"/>
            <w:noWrap/>
            <w:vAlign w:val="center"/>
            <w:hideMark/>
          </w:tcPr>
          <w:p w14:paraId="1D5FBE89" w14:textId="0A59DC7A" w:rsidR="00CC65D1" w:rsidRPr="000D5FB4" w:rsidRDefault="00CC65D1" w:rsidP="00CC65D1">
            <w:pPr>
              <w:spacing w:before="0" w:after="0" w:line="240" w:lineRule="auto"/>
              <w:jc w:val="center"/>
              <w:rPr>
                <w:rFonts w:eastAsia="Times New Roman"/>
                <w:sz w:val="18"/>
                <w:szCs w:val="18"/>
              </w:rPr>
            </w:pPr>
            <w:r w:rsidRPr="000D5FB4">
              <w:rPr>
                <w:sz w:val="18"/>
                <w:szCs w:val="18"/>
              </w:rPr>
              <w:t>36846.3</w:t>
            </w:r>
          </w:p>
        </w:tc>
        <w:tc>
          <w:tcPr>
            <w:tcW w:w="769" w:type="dxa"/>
            <w:shd w:val="clear" w:color="auto" w:fill="auto"/>
            <w:noWrap/>
            <w:vAlign w:val="center"/>
            <w:hideMark/>
          </w:tcPr>
          <w:p w14:paraId="7D1D5446" w14:textId="296EFCE1" w:rsidR="00CC65D1" w:rsidRPr="000D5FB4" w:rsidRDefault="00CC65D1" w:rsidP="00CC65D1">
            <w:pPr>
              <w:spacing w:before="0" w:after="0" w:line="240" w:lineRule="auto"/>
              <w:jc w:val="center"/>
              <w:rPr>
                <w:rFonts w:eastAsia="Times New Roman"/>
                <w:sz w:val="18"/>
                <w:szCs w:val="18"/>
              </w:rPr>
            </w:pPr>
            <w:r w:rsidRPr="000D5FB4">
              <w:rPr>
                <w:sz w:val="18"/>
                <w:szCs w:val="18"/>
              </w:rPr>
              <w:t>52540</w:t>
            </w:r>
          </w:p>
        </w:tc>
        <w:tc>
          <w:tcPr>
            <w:tcW w:w="891" w:type="dxa"/>
            <w:shd w:val="clear" w:color="auto" w:fill="auto"/>
            <w:noWrap/>
            <w:vAlign w:val="center"/>
            <w:hideMark/>
          </w:tcPr>
          <w:p w14:paraId="6936FEB5" w14:textId="5F05FC7B" w:rsidR="00CC65D1" w:rsidRPr="000D5FB4" w:rsidRDefault="00CC65D1" w:rsidP="00CC65D1">
            <w:pPr>
              <w:spacing w:before="0" w:after="0" w:line="240" w:lineRule="auto"/>
              <w:jc w:val="center"/>
              <w:rPr>
                <w:rFonts w:eastAsia="Times New Roman"/>
                <w:sz w:val="18"/>
                <w:szCs w:val="18"/>
              </w:rPr>
            </w:pPr>
            <w:r w:rsidRPr="000D5FB4">
              <w:rPr>
                <w:sz w:val="18"/>
                <w:szCs w:val="18"/>
              </w:rPr>
              <w:t>14711.2</w:t>
            </w:r>
          </w:p>
        </w:tc>
        <w:tc>
          <w:tcPr>
            <w:tcW w:w="810" w:type="dxa"/>
            <w:shd w:val="clear" w:color="auto" w:fill="auto"/>
            <w:noWrap/>
            <w:vAlign w:val="center"/>
            <w:hideMark/>
          </w:tcPr>
          <w:p w14:paraId="7DD65A90" w14:textId="2898E010" w:rsidR="00CC65D1" w:rsidRPr="000D5FB4" w:rsidRDefault="00CC65D1" w:rsidP="00CC65D1">
            <w:pPr>
              <w:spacing w:before="0" w:after="0" w:line="240" w:lineRule="auto"/>
              <w:jc w:val="center"/>
              <w:rPr>
                <w:rFonts w:eastAsia="Times New Roman"/>
                <w:sz w:val="18"/>
                <w:szCs w:val="18"/>
              </w:rPr>
            </w:pPr>
            <w:r w:rsidRPr="000D5FB4">
              <w:rPr>
                <w:sz w:val="18"/>
                <w:szCs w:val="18"/>
              </w:rPr>
              <w:t>3118.2</w:t>
            </w:r>
          </w:p>
        </w:tc>
        <w:tc>
          <w:tcPr>
            <w:tcW w:w="809" w:type="dxa"/>
            <w:shd w:val="clear" w:color="auto" w:fill="auto"/>
            <w:noWrap/>
            <w:vAlign w:val="center"/>
            <w:hideMark/>
          </w:tcPr>
          <w:p w14:paraId="235D4D56" w14:textId="0FA58486" w:rsidR="00CC65D1" w:rsidRPr="000D5FB4" w:rsidRDefault="00CC65D1" w:rsidP="00CC65D1">
            <w:pPr>
              <w:spacing w:before="0" w:after="0" w:line="240" w:lineRule="auto"/>
              <w:jc w:val="center"/>
              <w:rPr>
                <w:rFonts w:eastAsia="Times New Roman"/>
                <w:sz w:val="18"/>
                <w:szCs w:val="18"/>
              </w:rPr>
            </w:pPr>
            <w:r w:rsidRPr="000D5FB4">
              <w:rPr>
                <w:sz w:val="18"/>
                <w:szCs w:val="18"/>
              </w:rPr>
              <w:t>4728.6</w:t>
            </w:r>
          </w:p>
        </w:tc>
        <w:tc>
          <w:tcPr>
            <w:tcW w:w="813" w:type="dxa"/>
            <w:shd w:val="clear" w:color="auto" w:fill="auto"/>
            <w:noWrap/>
            <w:vAlign w:val="center"/>
            <w:hideMark/>
          </w:tcPr>
          <w:p w14:paraId="4D6C9C01" w14:textId="4E9D9377" w:rsidR="00CC65D1" w:rsidRPr="000D5FB4" w:rsidRDefault="00CC65D1" w:rsidP="00CC65D1">
            <w:pPr>
              <w:spacing w:before="0" w:after="0" w:line="240" w:lineRule="auto"/>
              <w:jc w:val="center"/>
              <w:rPr>
                <w:rFonts w:eastAsia="Times New Roman"/>
                <w:sz w:val="18"/>
                <w:szCs w:val="18"/>
              </w:rPr>
            </w:pPr>
            <w:r w:rsidRPr="000D5FB4">
              <w:rPr>
                <w:sz w:val="18"/>
                <w:szCs w:val="18"/>
              </w:rPr>
              <w:t>3638.4</w:t>
            </w:r>
          </w:p>
        </w:tc>
        <w:tc>
          <w:tcPr>
            <w:tcW w:w="791" w:type="dxa"/>
            <w:shd w:val="clear" w:color="auto" w:fill="auto"/>
            <w:noWrap/>
            <w:vAlign w:val="center"/>
            <w:hideMark/>
          </w:tcPr>
          <w:p w14:paraId="5AA9C24E" w14:textId="404BD841" w:rsidR="00CC65D1" w:rsidRPr="000D5FB4" w:rsidRDefault="00CC65D1" w:rsidP="00CC65D1">
            <w:pPr>
              <w:spacing w:before="0" w:after="0" w:line="240" w:lineRule="auto"/>
              <w:jc w:val="center"/>
              <w:rPr>
                <w:rFonts w:eastAsia="Times New Roman"/>
                <w:sz w:val="18"/>
                <w:szCs w:val="18"/>
              </w:rPr>
            </w:pPr>
            <w:r w:rsidRPr="000D5FB4">
              <w:rPr>
                <w:sz w:val="18"/>
                <w:szCs w:val="18"/>
              </w:rPr>
              <w:t>14784.8</w:t>
            </w:r>
          </w:p>
        </w:tc>
        <w:tc>
          <w:tcPr>
            <w:tcW w:w="1016" w:type="dxa"/>
            <w:shd w:val="clear" w:color="auto" w:fill="auto"/>
            <w:noWrap/>
            <w:vAlign w:val="center"/>
            <w:hideMark/>
          </w:tcPr>
          <w:p w14:paraId="3D901269" w14:textId="6D20D990" w:rsidR="00CC65D1" w:rsidRPr="000D5FB4" w:rsidRDefault="00CC65D1" w:rsidP="00CC65D1">
            <w:pPr>
              <w:spacing w:before="0" w:after="0" w:line="240" w:lineRule="auto"/>
              <w:jc w:val="center"/>
              <w:rPr>
                <w:rFonts w:eastAsia="Times New Roman"/>
                <w:sz w:val="18"/>
                <w:szCs w:val="18"/>
              </w:rPr>
            </w:pPr>
            <w:r w:rsidRPr="000D5FB4">
              <w:rPr>
                <w:sz w:val="18"/>
                <w:szCs w:val="18"/>
              </w:rPr>
              <w:t>18423.2</w:t>
            </w:r>
          </w:p>
        </w:tc>
        <w:tc>
          <w:tcPr>
            <w:tcW w:w="863" w:type="dxa"/>
            <w:shd w:val="clear" w:color="auto" w:fill="auto"/>
            <w:noWrap/>
            <w:vAlign w:val="center"/>
            <w:hideMark/>
          </w:tcPr>
          <w:p w14:paraId="5B1F2B72" w14:textId="6C26BB76" w:rsidR="00CC65D1" w:rsidRPr="000D5FB4" w:rsidRDefault="00CC65D1" w:rsidP="00CC65D1">
            <w:pPr>
              <w:spacing w:before="0" w:after="0" w:line="240" w:lineRule="auto"/>
              <w:jc w:val="center"/>
              <w:rPr>
                <w:rFonts w:eastAsia="Times New Roman"/>
                <w:sz w:val="18"/>
                <w:szCs w:val="18"/>
              </w:rPr>
            </w:pPr>
            <w:r w:rsidRPr="000D5FB4">
              <w:rPr>
                <w:sz w:val="18"/>
                <w:szCs w:val="18"/>
              </w:rPr>
              <w:t>26270</w:t>
            </w:r>
          </w:p>
        </w:tc>
        <w:tc>
          <w:tcPr>
            <w:tcW w:w="811" w:type="dxa"/>
            <w:shd w:val="clear" w:color="auto" w:fill="auto"/>
            <w:noWrap/>
            <w:vAlign w:val="center"/>
            <w:hideMark/>
          </w:tcPr>
          <w:p w14:paraId="55D2A46E" w14:textId="0A538E1D" w:rsidR="00CC65D1" w:rsidRPr="000D5FB4" w:rsidRDefault="00CC65D1" w:rsidP="00CC65D1">
            <w:pPr>
              <w:spacing w:before="0" w:after="0" w:line="240" w:lineRule="auto"/>
              <w:jc w:val="center"/>
              <w:rPr>
                <w:rFonts w:eastAsia="Times New Roman"/>
                <w:sz w:val="18"/>
                <w:szCs w:val="18"/>
              </w:rPr>
            </w:pPr>
            <w:r w:rsidRPr="000D5FB4">
              <w:rPr>
                <w:sz w:val="18"/>
                <w:szCs w:val="18"/>
              </w:rPr>
              <w:t>7355.6</w:t>
            </w:r>
          </w:p>
        </w:tc>
      </w:tr>
      <w:tr w:rsidR="00123DCF" w:rsidRPr="000D5FB4" w14:paraId="58AD149F" w14:textId="77777777" w:rsidTr="00CC65D1">
        <w:trPr>
          <w:trHeight w:val="330"/>
        </w:trPr>
        <w:tc>
          <w:tcPr>
            <w:tcW w:w="441" w:type="dxa"/>
            <w:shd w:val="clear" w:color="auto" w:fill="auto"/>
            <w:noWrap/>
            <w:vAlign w:val="center"/>
            <w:hideMark/>
          </w:tcPr>
          <w:p w14:paraId="1415AA8C"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IVb</w:t>
            </w:r>
          </w:p>
        </w:tc>
        <w:tc>
          <w:tcPr>
            <w:tcW w:w="491" w:type="dxa"/>
            <w:shd w:val="clear" w:color="auto" w:fill="auto"/>
            <w:noWrap/>
            <w:vAlign w:val="center"/>
            <w:hideMark/>
          </w:tcPr>
          <w:p w14:paraId="1E3C86E4"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36</w:t>
            </w:r>
          </w:p>
        </w:tc>
        <w:tc>
          <w:tcPr>
            <w:tcW w:w="641" w:type="dxa"/>
            <w:shd w:val="clear" w:color="auto" w:fill="auto"/>
            <w:noWrap/>
            <w:vAlign w:val="center"/>
            <w:hideMark/>
          </w:tcPr>
          <w:p w14:paraId="130F9DFD" w14:textId="38261FDB"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3840</w:t>
            </w:r>
          </w:p>
        </w:tc>
        <w:tc>
          <w:tcPr>
            <w:tcW w:w="591" w:type="dxa"/>
            <w:shd w:val="clear" w:color="auto" w:fill="auto"/>
            <w:noWrap/>
            <w:vAlign w:val="center"/>
            <w:hideMark/>
          </w:tcPr>
          <w:p w14:paraId="592CBF7C" w14:textId="19F59E1F" w:rsidR="00CC65D1" w:rsidRPr="000D5FB4" w:rsidRDefault="00CC65D1" w:rsidP="00CC65D1">
            <w:pPr>
              <w:spacing w:before="0" w:after="0" w:line="240" w:lineRule="auto"/>
              <w:jc w:val="center"/>
              <w:rPr>
                <w:rFonts w:eastAsia="Times New Roman"/>
                <w:sz w:val="18"/>
                <w:szCs w:val="18"/>
              </w:rPr>
            </w:pPr>
            <w:r w:rsidRPr="000D5FB4">
              <w:rPr>
                <w:sz w:val="18"/>
                <w:szCs w:val="18"/>
              </w:rPr>
              <w:t>72.3</w:t>
            </w:r>
          </w:p>
        </w:tc>
        <w:tc>
          <w:tcPr>
            <w:tcW w:w="591" w:type="dxa"/>
            <w:shd w:val="clear" w:color="auto" w:fill="auto"/>
            <w:noWrap/>
            <w:vAlign w:val="center"/>
            <w:hideMark/>
          </w:tcPr>
          <w:p w14:paraId="24BAEA51" w14:textId="21019C6C" w:rsidR="00CC65D1" w:rsidRPr="000D5FB4" w:rsidRDefault="00CC65D1" w:rsidP="00CC65D1">
            <w:pPr>
              <w:spacing w:before="0" w:after="0" w:line="240" w:lineRule="auto"/>
              <w:jc w:val="center"/>
              <w:rPr>
                <w:rFonts w:eastAsia="Times New Roman"/>
                <w:sz w:val="18"/>
                <w:szCs w:val="18"/>
              </w:rPr>
            </w:pPr>
            <w:r w:rsidRPr="000D5FB4">
              <w:rPr>
                <w:sz w:val="18"/>
                <w:szCs w:val="18"/>
              </w:rPr>
              <w:t>53.0</w:t>
            </w:r>
          </w:p>
        </w:tc>
        <w:tc>
          <w:tcPr>
            <w:tcW w:w="789" w:type="dxa"/>
            <w:shd w:val="clear" w:color="auto" w:fill="auto"/>
            <w:noWrap/>
            <w:vAlign w:val="center"/>
            <w:hideMark/>
          </w:tcPr>
          <w:p w14:paraId="31BBD8FA" w14:textId="418CB525" w:rsidR="00CC65D1" w:rsidRPr="000D5FB4" w:rsidRDefault="00CC65D1" w:rsidP="00CC65D1">
            <w:pPr>
              <w:spacing w:before="0" w:after="0" w:line="240" w:lineRule="auto"/>
              <w:jc w:val="center"/>
              <w:rPr>
                <w:rFonts w:eastAsia="Times New Roman"/>
                <w:sz w:val="18"/>
                <w:szCs w:val="18"/>
              </w:rPr>
            </w:pPr>
            <w:r w:rsidRPr="000D5FB4">
              <w:rPr>
                <w:sz w:val="18"/>
                <w:szCs w:val="18"/>
              </w:rPr>
              <w:t>53502</w:t>
            </w:r>
          </w:p>
        </w:tc>
        <w:tc>
          <w:tcPr>
            <w:tcW w:w="791" w:type="dxa"/>
            <w:shd w:val="clear" w:color="auto" w:fill="auto"/>
            <w:noWrap/>
            <w:vAlign w:val="center"/>
            <w:hideMark/>
          </w:tcPr>
          <w:p w14:paraId="0E7FC777" w14:textId="0F836DF8" w:rsidR="00CC65D1" w:rsidRPr="000D5FB4" w:rsidRDefault="00CC65D1" w:rsidP="00CC65D1">
            <w:pPr>
              <w:spacing w:before="0" w:after="0" w:line="240" w:lineRule="auto"/>
              <w:jc w:val="center"/>
              <w:rPr>
                <w:rFonts w:eastAsia="Times New Roman"/>
                <w:sz w:val="18"/>
                <w:szCs w:val="18"/>
              </w:rPr>
            </w:pPr>
            <w:r w:rsidRPr="000D5FB4">
              <w:rPr>
                <w:sz w:val="18"/>
                <w:szCs w:val="18"/>
              </w:rPr>
              <w:t>6350.7</w:t>
            </w:r>
          </w:p>
        </w:tc>
        <w:tc>
          <w:tcPr>
            <w:tcW w:w="791" w:type="dxa"/>
            <w:shd w:val="clear" w:color="auto" w:fill="auto"/>
            <w:noWrap/>
            <w:vAlign w:val="center"/>
            <w:hideMark/>
          </w:tcPr>
          <w:p w14:paraId="5713CF22" w14:textId="6E2A3484" w:rsidR="00CC65D1" w:rsidRPr="000D5FB4" w:rsidRDefault="00CC65D1" w:rsidP="00CC65D1">
            <w:pPr>
              <w:spacing w:before="0" w:after="0" w:line="240" w:lineRule="auto"/>
              <w:jc w:val="center"/>
              <w:rPr>
                <w:rFonts w:eastAsia="Times New Roman"/>
                <w:sz w:val="18"/>
                <w:szCs w:val="18"/>
              </w:rPr>
            </w:pPr>
            <w:r w:rsidRPr="000D5FB4">
              <w:rPr>
                <w:sz w:val="18"/>
                <w:szCs w:val="18"/>
              </w:rPr>
              <w:t>9630.4</w:t>
            </w:r>
          </w:p>
        </w:tc>
        <w:tc>
          <w:tcPr>
            <w:tcW w:w="828" w:type="dxa"/>
            <w:shd w:val="clear" w:color="auto" w:fill="auto"/>
            <w:noWrap/>
            <w:vAlign w:val="center"/>
            <w:hideMark/>
          </w:tcPr>
          <w:p w14:paraId="2DFE4051" w14:textId="44B9E8BB" w:rsidR="00CC65D1" w:rsidRPr="000D5FB4" w:rsidRDefault="00CC65D1" w:rsidP="00CC65D1">
            <w:pPr>
              <w:spacing w:before="0" w:after="0" w:line="240" w:lineRule="auto"/>
              <w:jc w:val="center"/>
              <w:rPr>
                <w:rFonts w:eastAsia="Times New Roman"/>
                <w:sz w:val="18"/>
                <w:szCs w:val="18"/>
              </w:rPr>
            </w:pPr>
            <w:r w:rsidRPr="000D5FB4">
              <w:rPr>
                <w:sz w:val="18"/>
                <w:szCs w:val="18"/>
              </w:rPr>
              <w:t>7410.0</w:t>
            </w:r>
          </w:p>
        </w:tc>
        <w:tc>
          <w:tcPr>
            <w:tcW w:w="850" w:type="dxa"/>
            <w:shd w:val="clear" w:color="auto" w:fill="auto"/>
            <w:noWrap/>
            <w:vAlign w:val="center"/>
            <w:hideMark/>
          </w:tcPr>
          <w:p w14:paraId="0DF62BA9" w14:textId="573A55AA" w:rsidR="00CC65D1" w:rsidRPr="000D5FB4" w:rsidRDefault="00CC65D1" w:rsidP="00CC65D1">
            <w:pPr>
              <w:spacing w:before="0" w:after="0" w:line="240" w:lineRule="auto"/>
              <w:jc w:val="center"/>
              <w:rPr>
                <w:rFonts w:eastAsia="Times New Roman"/>
                <w:sz w:val="18"/>
                <w:szCs w:val="18"/>
              </w:rPr>
            </w:pPr>
            <w:r w:rsidRPr="000D5FB4">
              <w:rPr>
                <w:sz w:val="18"/>
                <w:szCs w:val="18"/>
              </w:rPr>
              <w:t>30110.9</w:t>
            </w:r>
          </w:p>
        </w:tc>
        <w:tc>
          <w:tcPr>
            <w:tcW w:w="791" w:type="dxa"/>
            <w:shd w:val="clear" w:color="auto" w:fill="auto"/>
            <w:noWrap/>
            <w:vAlign w:val="center"/>
            <w:hideMark/>
          </w:tcPr>
          <w:p w14:paraId="37F5A9C4" w14:textId="20010DFD" w:rsidR="00CC65D1" w:rsidRPr="000D5FB4" w:rsidRDefault="00CC65D1" w:rsidP="00CC65D1">
            <w:pPr>
              <w:spacing w:before="0" w:after="0" w:line="240" w:lineRule="auto"/>
              <w:jc w:val="center"/>
              <w:rPr>
                <w:rFonts w:eastAsia="Times New Roman"/>
                <w:sz w:val="18"/>
                <w:szCs w:val="18"/>
              </w:rPr>
            </w:pPr>
            <w:r w:rsidRPr="000D5FB4">
              <w:rPr>
                <w:sz w:val="18"/>
                <w:szCs w:val="18"/>
              </w:rPr>
              <w:t>37521.0</w:t>
            </w:r>
          </w:p>
        </w:tc>
        <w:tc>
          <w:tcPr>
            <w:tcW w:w="769" w:type="dxa"/>
            <w:shd w:val="clear" w:color="auto" w:fill="auto"/>
            <w:noWrap/>
            <w:vAlign w:val="center"/>
            <w:hideMark/>
          </w:tcPr>
          <w:p w14:paraId="667EA6F5" w14:textId="1F6EA9A2" w:rsidR="00CC65D1" w:rsidRPr="000D5FB4" w:rsidRDefault="00CC65D1" w:rsidP="00CC65D1">
            <w:pPr>
              <w:spacing w:before="0" w:after="0" w:line="240" w:lineRule="auto"/>
              <w:jc w:val="center"/>
              <w:rPr>
                <w:rFonts w:eastAsia="Times New Roman"/>
                <w:sz w:val="18"/>
                <w:szCs w:val="18"/>
              </w:rPr>
            </w:pPr>
            <w:r w:rsidRPr="000D5FB4">
              <w:rPr>
                <w:sz w:val="18"/>
                <w:szCs w:val="18"/>
              </w:rPr>
              <w:t>53502</w:t>
            </w:r>
          </w:p>
        </w:tc>
        <w:tc>
          <w:tcPr>
            <w:tcW w:w="891" w:type="dxa"/>
            <w:shd w:val="clear" w:color="auto" w:fill="auto"/>
            <w:noWrap/>
            <w:vAlign w:val="center"/>
            <w:hideMark/>
          </w:tcPr>
          <w:p w14:paraId="23D7EE48" w14:textId="6D20A19D" w:rsidR="00CC65D1" w:rsidRPr="000D5FB4" w:rsidRDefault="00CC65D1" w:rsidP="00CC65D1">
            <w:pPr>
              <w:spacing w:before="0" w:after="0" w:line="240" w:lineRule="auto"/>
              <w:jc w:val="center"/>
              <w:rPr>
                <w:rFonts w:eastAsia="Times New Roman"/>
                <w:sz w:val="18"/>
                <w:szCs w:val="18"/>
              </w:rPr>
            </w:pPr>
            <w:r w:rsidRPr="000D5FB4">
              <w:rPr>
                <w:sz w:val="18"/>
                <w:szCs w:val="18"/>
              </w:rPr>
              <w:t>14980.6</w:t>
            </w:r>
          </w:p>
        </w:tc>
        <w:tc>
          <w:tcPr>
            <w:tcW w:w="810" w:type="dxa"/>
            <w:shd w:val="clear" w:color="auto" w:fill="auto"/>
            <w:noWrap/>
            <w:vAlign w:val="center"/>
            <w:hideMark/>
          </w:tcPr>
          <w:p w14:paraId="2DDCFB80" w14:textId="4819E752" w:rsidR="00CC65D1" w:rsidRPr="000D5FB4" w:rsidRDefault="00CC65D1" w:rsidP="00CC65D1">
            <w:pPr>
              <w:spacing w:before="0" w:after="0" w:line="240" w:lineRule="auto"/>
              <w:jc w:val="center"/>
              <w:rPr>
                <w:rFonts w:eastAsia="Times New Roman"/>
                <w:sz w:val="18"/>
                <w:szCs w:val="18"/>
              </w:rPr>
            </w:pPr>
            <w:r w:rsidRPr="000D5FB4">
              <w:rPr>
                <w:sz w:val="18"/>
                <w:szCs w:val="18"/>
              </w:rPr>
              <w:t>3175.3</w:t>
            </w:r>
          </w:p>
        </w:tc>
        <w:tc>
          <w:tcPr>
            <w:tcW w:w="809" w:type="dxa"/>
            <w:shd w:val="clear" w:color="auto" w:fill="auto"/>
            <w:noWrap/>
            <w:vAlign w:val="center"/>
            <w:hideMark/>
          </w:tcPr>
          <w:p w14:paraId="11A931F3" w14:textId="4379A6BD" w:rsidR="00CC65D1" w:rsidRPr="000D5FB4" w:rsidRDefault="00CC65D1" w:rsidP="00CC65D1">
            <w:pPr>
              <w:spacing w:before="0" w:after="0" w:line="240" w:lineRule="auto"/>
              <w:jc w:val="center"/>
              <w:rPr>
                <w:rFonts w:eastAsia="Times New Roman"/>
                <w:sz w:val="18"/>
                <w:szCs w:val="18"/>
              </w:rPr>
            </w:pPr>
            <w:r w:rsidRPr="000D5FB4">
              <w:rPr>
                <w:sz w:val="18"/>
                <w:szCs w:val="18"/>
              </w:rPr>
              <w:t>4815.2</w:t>
            </w:r>
          </w:p>
        </w:tc>
        <w:tc>
          <w:tcPr>
            <w:tcW w:w="813" w:type="dxa"/>
            <w:shd w:val="clear" w:color="auto" w:fill="auto"/>
            <w:noWrap/>
            <w:vAlign w:val="center"/>
            <w:hideMark/>
          </w:tcPr>
          <w:p w14:paraId="22EDDF97" w14:textId="3891BEFA" w:rsidR="00CC65D1" w:rsidRPr="000D5FB4" w:rsidRDefault="00CC65D1" w:rsidP="00CC65D1">
            <w:pPr>
              <w:spacing w:before="0" w:after="0" w:line="240" w:lineRule="auto"/>
              <w:jc w:val="center"/>
              <w:rPr>
                <w:rFonts w:eastAsia="Times New Roman"/>
                <w:sz w:val="18"/>
                <w:szCs w:val="18"/>
              </w:rPr>
            </w:pPr>
            <w:r w:rsidRPr="000D5FB4">
              <w:rPr>
                <w:sz w:val="18"/>
                <w:szCs w:val="18"/>
              </w:rPr>
              <w:t>3705.0</w:t>
            </w:r>
          </w:p>
        </w:tc>
        <w:tc>
          <w:tcPr>
            <w:tcW w:w="791" w:type="dxa"/>
            <w:shd w:val="clear" w:color="auto" w:fill="auto"/>
            <w:noWrap/>
            <w:vAlign w:val="center"/>
            <w:hideMark/>
          </w:tcPr>
          <w:p w14:paraId="1AA7730F" w14:textId="37D69C07" w:rsidR="00CC65D1" w:rsidRPr="000D5FB4" w:rsidRDefault="00CC65D1" w:rsidP="00CC65D1">
            <w:pPr>
              <w:spacing w:before="0" w:after="0" w:line="240" w:lineRule="auto"/>
              <w:jc w:val="center"/>
              <w:rPr>
                <w:rFonts w:eastAsia="Times New Roman"/>
                <w:sz w:val="18"/>
                <w:szCs w:val="18"/>
              </w:rPr>
            </w:pPr>
            <w:r w:rsidRPr="000D5FB4">
              <w:rPr>
                <w:sz w:val="18"/>
                <w:szCs w:val="18"/>
              </w:rPr>
              <w:t>15055.5</w:t>
            </w:r>
          </w:p>
        </w:tc>
        <w:tc>
          <w:tcPr>
            <w:tcW w:w="1016" w:type="dxa"/>
            <w:shd w:val="clear" w:color="auto" w:fill="auto"/>
            <w:noWrap/>
            <w:vAlign w:val="center"/>
            <w:hideMark/>
          </w:tcPr>
          <w:p w14:paraId="24F5B9B4" w14:textId="2A5D7DC5" w:rsidR="00CC65D1" w:rsidRPr="000D5FB4" w:rsidRDefault="00CC65D1" w:rsidP="00CC65D1">
            <w:pPr>
              <w:spacing w:before="0" w:after="0" w:line="240" w:lineRule="auto"/>
              <w:jc w:val="center"/>
              <w:rPr>
                <w:rFonts w:eastAsia="Times New Roman"/>
                <w:sz w:val="18"/>
                <w:szCs w:val="18"/>
              </w:rPr>
            </w:pPr>
            <w:r w:rsidRPr="000D5FB4">
              <w:rPr>
                <w:sz w:val="18"/>
                <w:szCs w:val="18"/>
              </w:rPr>
              <w:t>18760.5</w:t>
            </w:r>
          </w:p>
        </w:tc>
        <w:tc>
          <w:tcPr>
            <w:tcW w:w="863" w:type="dxa"/>
            <w:shd w:val="clear" w:color="auto" w:fill="auto"/>
            <w:noWrap/>
            <w:vAlign w:val="center"/>
            <w:hideMark/>
          </w:tcPr>
          <w:p w14:paraId="01E1EB29" w14:textId="4B8DDA85" w:rsidR="00CC65D1" w:rsidRPr="000D5FB4" w:rsidRDefault="00CC65D1" w:rsidP="00CC65D1">
            <w:pPr>
              <w:spacing w:before="0" w:after="0" w:line="240" w:lineRule="auto"/>
              <w:jc w:val="center"/>
              <w:rPr>
                <w:rFonts w:eastAsia="Times New Roman"/>
                <w:sz w:val="18"/>
                <w:szCs w:val="18"/>
              </w:rPr>
            </w:pPr>
            <w:r w:rsidRPr="000D5FB4">
              <w:rPr>
                <w:sz w:val="18"/>
                <w:szCs w:val="18"/>
              </w:rPr>
              <w:t>26751</w:t>
            </w:r>
          </w:p>
        </w:tc>
        <w:tc>
          <w:tcPr>
            <w:tcW w:w="811" w:type="dxa"/>
            <w:shd w:val="clear" w:color="auto" w:fill="auto"/>
            <w:noWrap/>
            <w:vAlign w:val="center"/>
            <w:hideMark/>
          </w:tcPr>
          <w:p w14:paraId="53074348" w14:textId="049C121D" w:rsidR="00CC65D1" w:rsidRPr="000D5FB4" w:rsidRDefault="00CC65D1" w:rsidP="00CC65D1">
            <w:pPr>
              <w:spacing w:before="0" w:after="0" w:line="240" w:lineRule="auto"/>
              <w:jc w:val="center"/>
              <w:rPr>
                <w:rFonts w:eastAsia="Times New Roman"/>
                <w:sz w:val="18"/>
                <w:szCs w:val="18"/>
              </w:rPr>
            </w:pPr>
            <w:r w:rsidRPr="000D5FB4">
              <w:rPr>
                <w:sz w:val="18"/>
                <w:szCs w:val="18"/>
              </w:rPr>
              <w:t>7490.3</w:t>
            </w:r>
          </w:p>
        </w:tc>
      </w:tr>
      <w:tr w:rsidR="00123DCF" w:rsidRPr="000D5FB4" w14:paraId="7F29EEE0" w14:textId="77777777" w:rsidTr="00CC65D1">
        <w:trPr>
          <w:trHeight w:val="330"/>
        </w:trPr>
        <w:tc>
          <w:tcPr>
            <w:tcW w:w="441" w:type="dxa"/>
            <w:shd w:val="clear" w:color="auto" w:fill="auto"/>
            <w:noWrap/>
            <w:vAlign w:val="center"/>
            <w:hideMark/>
          </w:tcPr>
          <w:p w14:paraId="02FD0516"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IVb</w:t>
            </w:r>
          </w:p>
        </w:tc>
        <w:tc>
          <w:tcPr>
            <w:tcW w:w="491" w:type="dxa"/>
            <w:shd w:val="clear" w:color="auto" w:fill="auto"/>
            <w:noWrap/>
            <w:vAlign w:val="center"/>
            <w:hideMark/>
          </w:tcPr>
          <w:p w14:paraId="3FB8D0FE"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38</w:t>
            </w:r>
          </w:p>
        </w:tc>
        <w:tc>
          <w:tcPr>
            <w:tcW w:w="641" w:type="dxa"/>
            <w:shd w:val="clear" w:color="auto" w:fill="auto"/>
            <w:noWrap/>
            <w:vAlign w:val="center"/>
            <w:hideMark/>
          </w:tcPr>
          <w:p w14:paraId="30367C5D" w14:textId="3F02D571"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3720</w:t>
            </w:r>
          </w:p>
        </w:tc>
        <w:tc>
          <w:tcPr>
            <w:tcW w:w="591" w:type="dxa"/>
            <w:shd w:val="clear" w:color="auto" w:fill="auto"/>
            <w:noWrap/>
            <w:vAlign w:val="center"/>
            <w:hideMark/>
          </w:tcPr>
          <w:p w14:paraId="354DCF55" w14:textId="5BBDA66A" w:rsidR="00CC65D1" w:rsidRPr="000D5FB4" w:rsidRDefault="00CC65D1" w:rsidP="00CC65D1">
            <w:pPr>
              <w:spacing w:before="0" w:after="0" w:line="240" w:lineRule="auto"/>
              <w:jc w:val="center"/>
              <w:rPr>
                <w:rFonts w:eastAsia="Times New Roman"/>
                <w:sz w:val="18"/>
                <w:szCs w:val="18"/>
              </w:rPr>
            </w:pPr>
            <w:r w:rsidRPr="000D5FB4">
              <w:rPr>
                <w:sz w:val="18"/>
                <w:szCs w:val="18"/>
              </w:rPr>
              <w:t>74.9</w:t>
            </w:r>
          </w:p>
        </w:tc>
        <w:tc>
          <w:tcPr>
            <w:tcW w:w="591" w:type="dxa"/>
            <w:shd w:val="clear" w:color="auto" w:fill="auto"/>
            <w:noWrap/>
            <w:vAlign w:val="center"/>
            <w:hideMark/>
          </w:tcPr>
          <w:p w14:paraId="0517B7AA" w14:textId="1E4F455A" w:rsidR="00CC65D1" w:rsidRPr="000D5FB4" w:rsidRDefault="00CC65D1" w:rsidP="00CC65D1">
            <w:pPr>
              <w:spacing w:before="0" w:after="0" w:line="240" w:lineRule="auto"/>
              <w:jc w:val="center"/>
              <w:rPr>
                <w:rFonts w:eastAsia="Times New Roman"/>
                <w:sz w:val="18"/>
                <w:szCs w:val="18"/>
              </w:rPr>
            </w:pPr>
            <w:r w:rsidRPr="000D5FB4">
              <w:rPr>
                <w:sz w:val="18"/>
                <w:szCs w:val="18"/>
              </w:rPr>
              <w:t>55.0</w:t>
            </w:r>
          </w:p>
        </w:tc>
        <w:tc>
          <w:tcPr>
            <w:tcW w:w="789" w:type="dxa"/>
            <w:shd w:val="clear" w:color="auto" w:fill="auto"/>
            <w:noWrap/>
            <w:vAlign w:val="center"/>
            <w:hideMark/>
          </w:tcPr>
          <w:p w14:paraId="79EDA8AE" w14:textId="24973EA4" w:rsidR="00CC65D1" w:rsidRPr="000D5FB4" w:rsidRDefault="00CC65D1" w:rsidP="00CC65D1">
            <w:pPr>
              <w:spacing w:before="0" w:after="0" w:line="240" w:lineRule="auto"/>
              <w:jc w:val="center"/>
              <w:rPr>
                <w:rFonts w:eastAsia="Times New Roman"/>
                <w:sz w:val="18"/>
                <w:szCs w:val="18"/>
              </w:rPr>
            </w:pPr>
            <w:r w:rsidRPr="000D5FB4">
              <w:rPr>
                <w:sz w:val="18"/>
                <w:szCs w:val="18"/>
              </w:rPr>
              <w:t>55426</w:t>
            </w:r>
          </w:p>
        </w:tc>
        <w:tc>
          <w:tcPr>
            <w:tcW w:w="791" w:type="dxa"/>
            <w:shd w:val="clear" w:color="auto" w:fill="auto"/>
            <w:noWrap/>
            <w:vAlign w:val="center"/>
            <w:hideMark/>
          </w:tcPr>
          <w:p w14:paraId="2D6D16B2" w14:textId="278C4E08" w:rsidR="00CC65D1" w:rsidRPr="000D5FB4" w:rsidRDefault="00CC65D1" w:rsidP="00CC65D1">
            <w:pPr>
              <w:spacing w:before="0" w:after="0" w:line="240" w:lineRule="auto"/>
              <w:jc w:val="center"/>
              <w:rPr>
                <w:rFonts w:eastAsia="Times New Roman"/>
                <w:sz w:val="18"/>
                <w:szCs w:val="18"/>
              </w:rPr>
            </w:pPr>
            <w:r w:rsidRPr="000D5FB4">
              <w:rPr>
                <w:sz w:val="18"/>
                <w:szCs w:val="18"/>
              </w:rPr>
              <w:t>6579.1</w:t>
            </w:r>
          </w:p>
        </w:tc>
        <w:tc>
          <w:tcPr>
            <w:tcW w:w="791" w:type="dxa"/>
            <w:shd w:val="clear" w:color="auto" w:fill="auto"/>
            <w:noWrap/>
            <w:vAlign w:val="center"/>
            <w:hideMark/>
          </w:tcPr>
          <w:p w14:paraId="4D0C6B54" w14:textId="5974CEF0" w:rsidR="00CC65D1" w:rsidRPr="000D5FB4" w:rsidRDefault="00CC65D1" w:rsidP="00CC65D1">
            <w:pPr>
              <w:spacing w:before="0" w:after="0" w:line="240" w:lineRule="auto"/>
              <w:jc w:val="center"/>
              <w:rPr>
                <w:rFonts w:eastAsia="Times New Roman"/>
                <w:sz w:val="18"/>
                <w:szCs w:val="18"/>
              </w:rPr>
            </w:pPr>
            <w:r w:rsidRPr="000D5FB4">
              <w:rPr>
                <w:sz w:val="18"/>
                <w:szCs w:val="18"/>
              </w:rPr>
              <w:t>9976.7</w:t>
            </w:r>
          </w:p>
        </w:tc>
        <w:tc>
          <w:tcPr>
            <w:tcW w:w="828" w:type="dxa"/>
            <w:shd w:val="clear" w:color="auto" w:fill="auto"/>
            <w:noWrap/>
            <w:vAlign w:val="center"/>
            <w:hideMark/>
          </w:tcPr>
          <w:p w14:paraId="707E45FC" w14:textId="66D1FB3F" w:rsidR="00CC65D1" w:rsidRPr="000D5FB4" w:rsidRDefault="00CC65D1" w:rsidP="00CC65D1">
            <w:pPr>
              <w:spacing w:before="0" w:after="0" w:line="240" w:lineRule="auto"/>
              <w:jc w:val="center"/>
              <w:rPr>
                <w:rFonts w:eastAsia="Times New Roman"/>
                <w:sz w:val="18"/>
                <w:szCs w:val="18"/>
              </w:rPr>
            </w:pPr>
            <w:r w:rsidRPr="000D5FB4">
              <w:rPr>
                <w:sz w:val="18"/>
                <w:szCs w:val="18"/>
              </w:rPr>
              <w:t>7676.5</w:t>
            </w:r>
          </w:p>
        </w:tc>
        <w:tc>
          <w:tcPr>
            <w:tcW w:w="850" w:type="dxa"/>
            <w:shd w:val="clear" w:color="auto" w:fill="auto"/>
            <w:noWrap/>
            <w:vAlign w:val="center"/>
            <w:hideMark/>
          </w:tcPr>
          <w:p w14:paraId="374FD7E6" w14:textId="49A98C60" w:rsidR="00CC65D1" w:rsidRPr="000D5FB4" w:rsidRDefault="00CC65D1" w:rsidP="00CC65D1">
            <w:pPr>
              <w:spacing w:before="0" w:after="0" w:line="240" w:lineRule="auto"/>
              <w:jc w:val="center"/>
              <w:rPr>
                <w:rFonts w:eastAsia="Times New Roman"/>
                <w:sz w:val="18"/>
                <w:szCs w:val="18"/>
              </w:rPr>
            </w:pPr>
            <w:r w:rsidRPr="000D5FB4">
              <w:rPr>
                <w:sz w:val="18"/>
                <w:szCs w:val="18"/>
              </w:rPr>
              <w:t>31193.8</w:t>
            </w:r>
          </w:p>
        </w:tc>
        <w:tc>
          <w:tcPr>
            <w:tcW w:w="791" w:type="dxa"/>
            <w:shd w:val="clear" w:color="auto" w:fill="auto"/>
            <w:noWrap/>
            <w:vAlign w:val="center"/>
            <w:hideMark/>
          </w:tcPr>
          <w:p w14:paraId="0D1A5612" w14:textId="785594C8" w:rsidR="00CC65D1" w:rsidRPr="000D5FB4" w:rsidRDefault="00CC65D1" w:rsidP="00CC65D1">
            <w:pPr>
              <w:spacing w:before="0" w:after="0" w:line="240" w:lineRule="auto"/>
              <w:jc w:val="center"/>
              <w:rPr>
                <w:rFonts w:eastAsia="Times New Roman"/>
                <w:sz w:val="18"/>
                <w:szCs w:val="18"/>
              </w:rPr>
            </w:pPr>
            <w:r w:rsidRPr="000D5FB4">
              <w:rPr>
                <w:sz w:val="18"/>
                <w:szCs w:val="18"/>
              </w:rPr>
              <w:t>38870.3</w:t>
            </w:r>
          </w:p>
        </w:tc>
        <w:tc>
          <w:tcPr>
            <w:tcW w:w="769" w:type="dxa"/>
            <w:shd w:val="clear" w:color="auto" w:fill="auto"/>
            <w:noWrap/>
            <w:vAlign w:val="center"/>
            <w:hideMark/>
          </w:tcPr>
          <w:p w14:paraId="466496E7" w14:textId="71A1838F" w:rsidR="00CC65D1" w:rsidRPr="000D5FB4" w:rsidRDefault="00CC65D1" w:rsidP="00CC65D1">
            <w:pPr>
              <w:spacing w:before="0" w:after="0" w:line="240" w:lineRule="auto"/>
              <w:jc w:val="center"/>
              <w:rPr>
                <w:rFonts w:eastAsia="Times New Roman"/>
                <w:sz w:val="18"/>
                <w:szCs w:val="18"/>
              </w:rPr>
            </w:pPr>
            <w:r w:rsidRPr="000D5FB4">
              <w:rPr>
                <w:sz w:val="18"/>
                <w:szCs w:val="18"/>
              </w:rPr>
              <w:t>55426</w:t>
            </w:r>
          </w:p>
        </w:tc>
        <w:tc>
          <w:tcPr>
            <w:tcW w:w="891" w:type="dxa"/>
            <w:shd w:val="clear" w:color="auto" w:fill="auto"/>
            <w:noWrap/>
            <w:vAlign w:val="center"/>
            <w:hideMark/>
          </w:tcPr>
          <w:p w14:paraId="1BFDF5C2" w14:textId="46301253" w:rsidR="00CC65D1" w:rsidRPr="000D5FB4" w:rsidRDefault="00CC65D1" w:rsidP="00CC65D1">
            <w:pPr>
              <w:spacing w:before="0" w:after="0" w:line="240" w:lineRule="auto"/>
              <w:jc w:val="center"/>
              <w:rPr>
                <w:rFonts w:eastAsia="Times New Roman"/>
                <w:sz w:val="18"/>
                <w:szCs w:val="18"/>
              </w:rPr>
            </w:pPr>
            <w:r w:rsidRPr="000D5FB4">
              <w:rPr>
                <w:sz w:val="18"/>
                <w:szCs w:val="18"/>
              </w:rPr>
              <w:t>15519.3</w:t>
            </w:r>
          </w:p>
        </w:tc>
        <w:tc>
          <w:tcPr>
            <w:tcW w:w="810" w:type="dxa"/>
            <w:shd w:val="clear" w:color="auto" w:fill="auto"/>
            <w:noWrap/>
            <w:vAlign w:val="center"/>
            <w:hideMark/>
          </w:tcPr>
          <w:p w14:paraId="78C9E525" w14:textId="3C239EBB" w:rsidR="00CC65D1" w:rsidRPr="000D5FB4" w:rsidRDefault="00CC65D1" w:rsidP="00CC65D1">
            <w:pPr>
              <w:spacing w:before="0" w:after="0" w:line="240" w:lineRule="auto"/>
              <w:jc w:val="center"/>
              <w:rPr>
                <w:rFonts w:eastAsia="Times New Roman"/>
                <w:sz w:val="18"/>
                <w:szCs w:val="18"/>
              </w:rPr>
            </w:pPr>
            <w:r w:rsidRPr="000D5FB4">
              <w:rPr>
                <w:sz w:val="18"/>
                <w:szCs w:val="18"/>
              </w:rPr>
              <w:t>3289.5</w:t>
            </w:r>
          </w:p>
        </w:tc>
        <w:tc>
          <w:tcPr>
            <w:tcW w:w="809" w:type="dxa"/>
            <w:shd w:val="clear" w:color="auto" w:fill="auto"/>
            <w:noWrap/>
            <w:vAlign w:val="center"/>
            <w:hideMark/>
          </w:tcPr>
          <w:p w14:paraId="7468BC31" w14:textId="6CDD8F94" w:rsidR="00CC65D1" w:rsidRPr="000D5FB4" w:rsidRDefault="00CC65D1" w:rsidP="00CC65D1">
            <w:pPr>
              <w:spacing w:before="0" w:after="0" w:line="240" w:lineRule="auto"/>
              <w:jc w:val="center"/>
              <w:rPr>
                <w:rFonts w:eastAsia="Times New Roman"/>
                <w:sz w:val="18"/>
                <w:szCs w:val="18"/>
              </w:rPr>
            </w:pPr>
            <w:r w:rsidRPr="000D5FB4">
              <w:rPr>
                <w:sz w:val="18"/>
                <w:szCs w:val="18"/>
              </w:rPr>
              <w:t>4988.3</w:t>
            </w:r>
          </w:p>
        </w:tc>
        <w:tc>
          <w:tcPr>
            <w:tcW w:w="813" w:type="dxa"/>
            <w:shd w:val="clear" w:color="auto" w:fill="auto"/>
            <w:noWrap/>
            <w:vAlign w:val="center"/>
            <w:hideMark/>
          </w:tcPr>
          <w:p w14:paraId="71089876" w14:textId="69A064E9" w:rsidR="00CC65D1" w:rsidRPr="000D5FB4" w:rsidRDefault="00CC65D1" w:rsidP="00CC65D1">
            <w:pPr>
              <w:spacing w:before="0" w:after="0" w:line="240" w:lineRule="auto"/>
              <w:jc w:val="center"/>
              <w:rPr>
                <w:rFonts w:eastAsia="Times New Roman"/>
                <w:sz w:val="18"/>
                <w:szCs w:val="18"/>
              </w:rPr>
            </w:pPr>
            <w:r w:rsidRPr="000D5FB4">
              <w:rPr>
                <w:sz w:val="18"/>
                <w:szCs w:val="18"/>
              </w:rPr>
              <w:t>3838.3</w:t>
            </w:r>
          </w:p>
        </w:tc>
        <w:tc>
          <w:tcPr>
            <w:tcW w:w="791" w:type="dxa"/>
            <w:shd w:val="clear" w:color="auto" w:fill="auto"/>
            <w:noWrap/>
            <w:vAlign w:val="center"/>
            <w:hideMark/>
          </w:tcPr>
          <w:p w14:paraId="71CDE006" w14:textId="09A723F4" w:rsidR="00CC65D1" w:rsidRPr="000D5FB4" w:rsidRDefault="00CC65D1" w:rsidP="00CC65D1">
            <w:pPr>
              <w:spacing w:before="0" w:after="0" w:line="240" w:lineRule="auto"/>
              <w:jc w:val="center"/>
              <w:rPr>
                <w:rFonts w:eastAsia="Times New Roman"/>
                <w:sz w:val="18"/>
                <w:szCs w:val="18"/>
              </w:rPr>
            </w:pPr>
            <w:r w:rsidRPr="000D5FB4">
              <w:rPr>
                <w:sz w:val="18"/>
                <w:szCs w:val="18"/>
              </w:rPr>
              <w:t>15596.9</w:t>
            </w:r>
          </w:p>
        </w:tc>
        <w:tc>
          <w:tcPr>
            <w:tcW w:w="1016" w:type="dxa"/>
            <w:shd w:val="clear" w:color="auto" w:fill="auto"/>
            <w:noWrap/>
            <w:vAlign w:val="center"/>
            <w:hideMark/>
          </w:tcPr>
          <w:p w14:paraId="02183B72" w14:textId="60B36FFE" w:rsidR="00CC65D1" w:rsidRPr="000D5FB4" w:rsidRDefault="00CC65D1" w:rsidP="00CC65D1">
            <w:pPr>
              <w:spacing w:before="0" w:after="0" w:line="240" w:lineRule="auto"/>
              <w:jc w:val="center"/>
              <w:rPr>
                <w:rFonts w:eastAsia="Times New Roman"/>
                <w:sz w:val="18"/>
                <w:szCs w:val="18"/>
              </w:rPr>
            </w:pPr>
            <w:r w:rsidRPr="000D5FB4">
              <w:rPr>
                <w:sz w:val="18"/>
                <w:szCs w:val="18"/>
              </w:rPr>
              <w:t>19435.1</w:t>
            </w:r>
          </w:p>
        </w:tc>
        <w:tc>
          <w:tcPr>
            <w:tcW w:w="863" w:type="dxa"/>
            <w:shd w:val="clear" w:color="auto" w:fill="auto"/>
            <w:noWrap/>
            <w:vAlign w:val="center"/>
            <w:hideMark/>
          </w:tcPr>
          <w:p w14:paraId="76AD423A" w14:textId="45C4A94E" w:rsidR="00CC65D1" w:rsidRPr="000D5FB4" w:rsidRDefault="00CC65D1" w:rsidP="00CC65D1">
            <w:pPr>
              <w:spacing w:before="0" w:after="0" w:line="240" w:lineRule="auto"/>
              <w:jc w:val="center"/>
              <w:rPr>
                <w:rFonts w:eastAsia="Times New Roman"/>
                <w:sz w:val="18"/>
                <w:szCs w:val="18"/>
              </w:rPr>
            </w:pPr>
            <w:r w:rsidRPr="000D5FB4">
              <w:rPr>
                <w:sz w:val="18"/>
                <w:szCs w:val="18"/>
              </w:rPr>
              <w:t>27713</w:t>
            </w:r>
          </w:p>
        </w:tc>
        <w:tc>
          <w:tcPr>
            <w:tcW w:w="811" w:type="dxa"/>
            <w:shd w:val="clear" w:color="auto" w:fill="auto"/>
            <w:noWrap/>
            <w:vAlign w:val="center"/>
            <w:hideMark/>
          </w:tcPr>
          <w:p w14:paraId="6FD2A5A7" w14:textId="27B596DD" w:rsidR="00CC65D1" w:rsidRPr="000D5FB4" w:rsidRDefault="00CC65D1" w:rsidP="00CC65D1">
            <w:pPr>
              <w:spacing w:before="0" w:after="0" w:line="240" w:lineRule="auto"/>
              <w:jc w:val="center"/>
              <w:rPr>
                <w:rFonts w:eastAsia="Times New Roman"/>
                <w:sz w:val="18"/>
                <w:szCs w:val="18"/>
              </w:rPr>
            </w:pPr>
            <w:r w:rsidRPr="000D5FB4">
              <w:rPr>
                <w:sz w:val="18"/>
                <w:szCs w:val="18"/>
              </w:rPr>
              <w:t>7759.6</w:t>
            </w:r>
          </w:p>
        </w:tc>
      </w:tr>
      <w:tr w:rsidR="00123DCF" w:rsidRPr="000D5FB4" w14:paraId="22A29E0F" w14:textId="77777777" w:rsidTr="00CC65D1">
        <w:trPr>
          <w:trHeight w:val="330"/>
        </w:trPr>
        <w:tc>
          <w:tcPr>
            <w:tcW w:w="441" w:type="dxa"/>
            <w:shd w:val="clear" w:color="auto" w:fill="auto"/>
            <w:noWrap/>
            <w:vAlign w:val="center"/>
            <w:hideMark/>
          </w:tcPr>
          <w:p w14:paraId="06BE0748"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IVb</w:t>
            </w:r>
          </w:p>
        </w:tc>
        <w:tc>
          <w:tcPr>
            <w:tcW w:w="491" w:type="dxa"/>
            <w:shd w:val="clear" w:color="auto" w:fill="auto"/>
            <w:noWrap/>
            <w:vAlign w:val="center"/>
            <w:hideMark/>
          </w:tcPr>
          <w:p w14:paraId="432A0B08"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40</w:t>
            </w:r>
          </w:p>
        </w:tc>
        <w:tc>
          <w:tcPr>
            <w:tcW w:w="641" w:type="dxa"/>
            <w:shd w:val="clear" w:color="auto" w:fill="auto"/>
            <w:noWrap/>
            <w:vAlign w:val="center"/>
            <w:hideMark/>
          </w:tcPr>
          <w:p w14:paraId="3EF5FC63" w14:textId="74448289"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3600</w:t>
            </w:r>
          </w:p>
        </w:tc>
        <w:tc>
          <w:tcPr>
            <w:tcW w:w="591" w:type="dxa"/>
            <w:shd w:val="clear" w:color="auto" w:fill="auto"/>
            <w:noWrap/>
            <w:vAlign w:val="center"/>
            <w:hideMark/>
          </w:tcPr>
          <w:p w14:paraId="7DE02A91" w14:textId="4C39BEB0" w:rsidR="00CC65D1" w:rsidRPr="000D5FB4" w:rsidRDefault="00CC65D1" w:rsidP="00CC65D1">
            <w:pPr>
              <w:spacing w:before="0" w:after="0" w:line="240" w:lineRule="auto"/>
              <w:jc w:val="center"/>
              <w:rPr>
                <w:rFonts w:eastAsia="Times New Roman"/>
                <w:sz w:val="18"/>
                <w:szCs w:val="18"/>
              </w:rPr>
            </w:pPr>
            <w:r w:rsidRPr="000D5FB4">
              <w:rPr>
                <w:sz w:val="18"/>
                <w:szCs w:val="18"/>
              </w:rPr>
              <w:t>77.3</w:t>
            </w:r>
          </w:p>
        </w:tc>
        <w:tc>
          <w:tcPr>
            <w:tcW w:w="591" w:type="dxa"/>
            <w:shd w:val="clear" w:color="auto" w:fill="auto"/>
            <w:noWrap/>
            <w:vAlign w:val="center"/>
            <w:hideMark/>
          </w:tcPr>
          <w:p w14:paraId="1BCDFD41" w14:textId="05FE4F2C" w:rsidR="00CC65D1" w:rsidRPr="000D5FB4" w:rsidRDefault="00CC65D1" w:rsidP="00CC65D1">
            <w:pPr>
              <w:spacing w:before="0" w:after="0" w:line="240" w:lineRule="auto"/>
              <w:jc w:val="center"/>
              <w:rPr>
                <w:rFonts w:eastAsia="Times New Roman"/>
                <w:sz w:val="18"/>
                <w:szCs w:val="18"/>
              </w:rPr>
            </w:pPr>
            <w:r w:rsidRPr="000D5FB4">
              <w:rPr>
                <w:sz w:val="18"/>
                <w:szCs w:val="18"/>
              </w:rPr>
              <w:t>56.9</w:t>
            </w:r>
          </w:p>
        </w:tc>
        <w:tc>
          <w:tcPr>
            <w:tcW w:w="789" w:type="dxa"/>
            <w:shd w:val="clear" w:color="auto" w:fill="auto"/>
            <w:noWrap/>
            <w:vAlign w:val="center"/>
            <w:hideMark/>
          </w:tcPr>
          <w:p w14:paraId="487974C3" w14:textId="347B43F4" w:rsidR="00CC65D1" w:rsidRPr="000D5FB4" w:rsidRDefault="00CC65D1" w:rsidP="00CC65D1">
            <w:pPr>
              <w:spacing w:before="0" w:after="0" w:line="240" w:lineRule="auto"/>
              <w:jc w:val="center"/>
              <w:rPr>
                <w:rFonts w:eastAsia="Times New Roman"/>
                <w:sz w:val="18"/>
                <w:szCs w:val="18"/>
              </w:rPr>
            </w:pPr>
            <w:r w:rsidRPr="000D5FB4">
              <w:rPr>
                <w:sz w:val="18"/>
                <w:szCs w:val="18"/>
              </w:rPr>
              <w:t>57202</w:t>
            </w:r>
          </w:p>
        </w:tc>
        <w:tc>
          <w:tcPr>
            <w:tcW w:w="791" w:type="dxa"/>
            <w:shd w:val="clear" w:color="auto" w:fill="auto"/>
            <w:noWrap/>
            <w:vAlign w:val="center"/>
            <w:hideMark/>
          </w:tcPr>
          <w:p w14:paraId="768147FC" w14:textId="0321A7F7" w:rsidR="00CC65D1" w:rsidRPr="000D5FB4" w:rsidRDefault="00CC65D1" w:rsidP="00CC65D1">
            <w:pPr>
              <w:spacing w:before="0" w:after="0" w:line="240" w:lineRule="auto"/>
              <w:jc w:val="center"/>
              <w:rPr>
                <w:rFonts w:eastAsia="Times New Roman"/>
                <w:sz w:val="18"/>
                <w:szCs w:val="18"/>
              </w:rPr>
            </w:pPr>
            <w:r w:rsidRPr="000D5FB4">
              <w:rPr>
                <w:sz w:val="18"/>
                <w:szCs w:val="18"/>
              </w:rPr>
              <w:t>6789.9</w:t>
            </w:r>
          </w:p>
        </w:tc>
        <w:tc>
          <w:tcPr>
            <w:tcW w:w="791" w:type="dxa"/>
            <w:shd w:val="clear" w:color="auto" w:fill="auto"/>
            <w:noWrap/>
            <w:vAlign w:val="center"/>
            <w:hideMark/>
          </w:tcPr>
          <w:p w14:paraId="58B38502" w14:textId="42DA6A61" w:rsidR="00CC65D1" w:rsidRPr="000D5FB4" w:rsidRDefault="00CC65D1" w:rsidP="00CC65D1">
            <w:pPr>
              <w:spacing w:before="0" w:after="0" w:line="240" w:lineRule="auto"/>
              <w:jc w:val="center"/>
              <w:rPr>
                <w:rFonts w:eastAsia="Times New Roman"/>
                <w:sz w:val="18"/>
                <w:szCs w:val="18"/>
              </w:rPr>
            </w:pPr>
            <w:r w:rsidRPr="000D5FB4">
              <w:rPr>
                <w:sz w:val="18"/>
                <w:szCs w:val="18"/>
              </w:rPr>
              <w:t>10296.4</w:t>
            </w:r>
          </w:p>
        </w:tc>
        <w:tc>
          <w:tcPr>
            <w:tcW w:w="828" w:type="dxa"/>
            <w:shd w:val="clear" w:color="auto" w:fill="auto"/>
            <w:noWrap/>
            <w:vAlign w:val="center"/>
            <w:hideMark/>
          </w:tcPr>
          <w:p w14:paraId="7A027E4E" w14:textId="571271D8" w:rsidR="00CC65D1" w:rsidRPr="000D5FB4" w:rsidRDefault="00CC65D1" w:rsidP="00CC65D1">
            <w:pPr>
              <w:spacing w:before="0" w:after="0" w:line="240" w:lineRule="auto"/>
              <w:jc w:val="center"/>
              <w:rPr>
                <w:rFonts w:eastAsia="Times New Roman"/>
                <w:sz w:val="18"/>
                <w:szCs w:val="18"/>
              </w:rPr>
            </w:pPr>
            <w:r w:rsidRPr="000D5FB4">
              <w:rPr>
                <w:sz w:val="18"/>
                <w:szCs w:val="18"/>
              </w:rPr>
              <w:t>7922.5</w:t>
            </w:r>
          </w:p>
        </w:tc>
        <w:tc>
          <w:tcPr>
            <w:tcW w:w="850" w:type="dxa"/>
            <w:shd w:val="clear" w:color="auto" w:fill="auto"/>
            <w:noWrap/>
            <w:vAlign w:val="center"/>
            <w:hideMark/>
          </w:tcPr>
          <w:p w14:paraId="4CB47BB5" w14:textId="7BE5CC0C" w:rsidR="00CC65D1" w:rsidRPr="000D5FB4" w:rsidRDefault="00CC65D1" w:rsidP="00CC65D1">
            <w:pPr>
              <w:spacing w:before="0" w:after="0" w:line="240" w:lineRule="auto"/>
              <w:jc w:val="center"/>
              <w:rPr>
                <w:rFonts w:eastAsia="Times New Roman"/>
                <w:sz w:val="18"/>
                <w:szCs w:val="18"/>
              </w:rPr>
            </w:pPr>
            <w:r w:rsidRPr="000D5FB4">
              <w:rPr>
                <w:sz w:val="18"/>
                <w:szCs w:val="18"/>
              </w:rPr>
              <w:t>32193.3</w:t>
            </w:r>
          </w:p>
        </w:tc>
        <w:tc>
          <w:tcPr>
            <w:tcW w:w="791" w:type="dxa"/>
            <w:shd w:val="clear" w:color="auto" w:fill="auto"/>
            <w:noWrap/>
            <w:vAlign w:val="center"/>
            <w:hideMark/>
          </w:tcPr>
          <w:p w14:paraId="42FAB4E2" w14:textId="446672F9" w:rsidR="00CC65D1" w:rsidRPr="000D5FB4" w:rsidRDefault="00CC65D1" w:rsidP="00CC65D1">
            <w:pPr>
              <w:spacing w:before="0" w:after="0" w:line="240" w:lineRule="auto"/>
              <w:jc w:val="center"/>
              <w:rPr>
                <w:rFonts w:eastAsia="Times New Roman"/>
                <w:sz w:val="18"/>
                <w:szCs w:val="18"/>
              </w:rPr>
            </w:pPr>
            <w:r w:rsidRPr="000D5FB4">
              <w:rPr>
                <w:sz w:val="18"/>
                <w:szCs w:val="18"/>
              </w:rPr>
              <w:t>40115.8</w:t>
            </w:r>
          </w:p>
        </w:tc>
        <w:tc>
          <w:tcPr>
            <w:tcW w:w="769" w:type="dxa"/>
            <w:shd w:val="clear" w:color="auto" w:fill="auto"/>
            <w:noWrap/>
            <w:vAlign w:val="center"/>
            <w:hideMark/>
          </w:tcPr>
          <w:p w14:paraId="26FA0BAF" w14:textId="5499C899" w:rsidR="00CC65D1" w:rsidRPr="000D5FB4" w:rsidRDefault="00CC65D1" w:rsidP="00CC65D1">
            <w:pPr>
              <w:spacing w:before="0" w:after="0" w:line="240" w:lineRule="auto"/>
              <w:jc w:val="center"/>
              <w:rPr>
                <w:rFonts w:eastAsia="Times New Roman"/>
                <w:sz w:val="18"/>
                <w:szCs w:val="18"/>
              </w:rPr>
            </w:pPr>
            <w:r w:rsidRPr="000D5FB4">
              <w:rPr>
                <w:sz w:val="18"/>
                <w:szCs w:val="18"/>
              </w:rPr>
              <w:t>57202</w:t>
            </w:r>
          </w:p>
        </w:tc>
        <w:tc>
          <w:tcPr>
            <w:tcW w:w="891" w:type="dxa"/>
            <w:shd w:val="clear" w:color="auto" w:fill="auto"/>
            <w:noWrap/>
            <w:vAlign w:val="center"/>
            <w:hideMark/>
          </w:tcPr>
          <w:p w14:paraId="619EFA49" w14:textId="74CCEB3D" w:rsidR="00CC65D1" w:rsidRPr="000D5FB4" w:rsidRDefault="00CC65D1" w:rsidP="00CC65D1">
            <w:pPr>
              <w:spacing w:before="0" w:after="0" w:line="240" w:lineRule="auto"/>
              <w:jc w:val="center"/>
              <w:rPr>
                <w:rFonts w:eastAsia="Times New Roman"/>
                <w:sz w:val="18"/>
                <w:szCs w:val="18"/>
              </w:rPr>
            </w:pPr>
            <w:r w:rsidRPr="000D5FB4">
              <w:rPr>
                <w:sz w:val="18"/>
                <w:szCs w:val="18"/>
              </w:rPr>
              <w:t>16016.6</w:t>
            </w:r>
          </w:p>
        </w:tc>
        <w:tc>
          <w:tcPr>
            <w:tcW w:w="810" w:type="dxa"/>
            <w:shd w:val="clear" w:color="auto" w:fill="auto"/>
            <w:noWrap/>
            <w:vAlign w:val="center"/>
            <w:hideMark/>
          </w:tcPr>
          <w:p w14:paraId="2AF4A7D3" w14:textId="0DADC64C" w:rsidR="00CC65D1" w:rsidRPr="000D5FB4" w:rsidRDefault="00CC65D1" w:rsidP="00CC65D1">
            <w:pPr>
              <w:spacing w:before="0" w:after="0" w:line="240" w:lineRule="auto"/>
              <w:jc w:val="center"/>
              <w:rPr>
                <w:rFonts w:eastAsia="Times New Roman"/>
                <w:sz w:val="18"/>
                <w:szCs w:val="18"/>
              </w:rPr>
            </w:pPr>
            <w:r w:rsidRPr="000D5FB4">
              <w:rPr>
                <w:sz w:val="18"/>
                <w:szCs w:val="18"/>
              </w:rPr>
              <w:t>3394.9</w:t>
            </w:r>
          </w:p>
        </w:tc>
        <w:tc>
          <w:tcPr>
            <w:tcW w:w="809" w:type="dxa"/>
            <w:shd w:val="clear" w:color="auto" w:fill="auto"/>
            <w:noWrap/>
            <w:vAlign w:val="center"/>
            <w:hideMark/>
          </w:tcPr>
          <w:p w14:paraId="06D71350" w14:textId="4BA1CE97" w:rsidR="00CC65D1" w:rsidRPr="000D5FB4" w:rsidRDefault="00CC65D1" w:rsidP="00CC65D1">
            <w:pPr>
              <w:spacing w:before="0" w:after="0" w:line="240" w:lineRule="auto"/>
              <w:jc w:val="center"/>
              <w:rPr>
                <w:rFonts w:eastAsia="Times New Roman"/>
                <w:sz w:val="18"/>
                <w:szCs w:val="18"/>
              </w:rPr>
            </w:pPr>
            <w:r w:rsidRPr="000D5FB4">
              <w:rPr>
                <w:sz w:val="18"/>
                <w:szCs w:val="18"/>
              </w:rPr>
              <w:t>5148.2</w:t>
            </w:r>
          </w:p>
        </w:tc>
        <w:tc>
          <w:tcPr>
            <w:tcW w:w="813" w:type="dxa"/>
            <w:shd w:val="clear" w:color="auto" w:fill="auto"/>
            <w:noWrap/>
            <w:vAlign w:val="center"/>
            <w:hideMark/>
          </w:tcPr>
          <w:p w14:paraId="040C8662" w14:textId="46473751" w:rsidR="00CC65D1" w:rsidRPr="000D5FB4" w:rsidRDefault="00CC65D1" w:rsidP="00CC65D1">
            <w:pPr>
              <w:spacing w:before="0" w:after="0" w:line="240" w:lineRule="auto"/>
              <w:jc w:val="center"/>
              <w:rPr>
                <w:rFonts w:eastAsia="Times New Roman"/>
                <w:sz w:val="18"/>
                <w:szCs w:val="18"/>
              </w:rPr>
            </w:pPr>
            <w:r w:rsidRPr="000D5FB4">
              <w:rPr>
                <w:sz w:val="18"/>
                <w:szCs w:val="18"/>
              </w:rPr>
              <w:t>3961.2</w:t>
            </w:r>
          </w:p>
        </w:tc>
        <w:tc>
          <w:tcPr>
            <w:tcW w:w="791" w:type="dxa"/>
            <w:shd w:val="clear" w:color="auto" w:fill="auto"/>
            <w:noWrap/>
            <w:vAlign w:val="center"/>
            <w:hideMark/>
          </w:tcPr>
          <w:p w14:paraId="6F8C186B" w14:textId="727AA32B" w:rsidR="00CC65D1" w:rsidRPr="000D5FB4" w:rsidRDefault="00CC65D1" w:rsidP="00CC65D1">
            <w:pPr>
              <w:spacing w:before="0" w:after="0" w:line="240" w:lineRule="auto"/>
              <w:jc w:val="center"/>
              <w:rPr>
                <w:rFonts w:eastAsia="Times New Roman"/>
                <w:sz w:val="18"/>
                <w:szCs w:val="18"/>
              </w:rPr>
            </w:pPr>
            <w:r w:rsidRPr="000D5FB4">
              <w:rPr>
                <w:sz w:val="18"/>
                <w:szCs w:val="18"/>
              </w:rPr>
              <w:t>16096.6</w:t>
            </w:r>
          </w:p>
        </w:tc>
        <w:tc>
          <w:tcPr>
            <w:tcW w:w="1016" w:type="dxa"/>
            <w:shd w:val="clear" w:color="auto" w:fill="auto"/>
            <w:noWrap/>
            <w:vAlign w:val="center"/>
            <w:hideMark/>
          </w:tcPr>
          <w:p w14:paraId="6C91B143" w14:textId="5992E737" w:rsidR="00CC65D1" w:rsidRPr="000D5FB4" w:rsidRDefault="00CC65D1" w:rsidP="00CC65D1">
            <w:pPr>
              <w:spacing w:before="0" w:after="0" w:line="240" w:lineRule="auto"/>
              <w:jc w:val="center"/>
              <w:rPr>
                <w:rFonts w:eastAsia="Times New Roman"/>
                <w:sz w:val="18"/>
                <w:szCs w:val="18"/>
              </w:rPr>
            </w:pPr>
            <w:r w:rsidRPr="000D5FB4">
              <w:rPr>
                <w:sz w:val="18"/>
                <w:szCs w:val="18"/>
              </w:rPr>
              <w:t>20057.9</w:t>
            </w:r>
          </w:p>
        </w:tc>
        <w:tc>
          <w:tcPr>
            <w:tcW w:w="863" w:type="dxa"/>
            <w:shd w:val="clear" w:color="auto" w:fill="auto"/>
            <w:noWrap/>
            <w:vAlign w:val="center"/>
            <w:hideMark/>
          </w:tcPr>
          <w:p w14:paraId="2C4A42DD" w14:textId="35756036" w:rsidR="00CC65D1" w:rsidRPr="000D5FB4" w:rsidRDefault="00CC65D1" w:rsidP="00CC65D1">
            <w:pPr>
              <w:spacing w:before="0" w:after="0" w:line="240" w:lineRule="auto"/>
              <w:jc w:val="center"/>
              <w:rPr>
                <w:rFonts w:eastAsia="Times New Roman"/>
                <w:sz w:val="18"/>
                <w:szCs w:val="18"/>
              </w:rPr>
            </w:pPr>
            <w:r w:rsidRPr="000D5FB4">
              <w:rPr>
                <w:sz w:val="18"/>
                <w:szCs w:val="18"/>
              </w:rPr>
              <w:t>28601</w:t>
            </w:r>
          </w:p>
        </w:tc>
        <w:tc>
          <w:tcPr>
            <w:tcW w:w="811" w:type="dxa"/>
            <w:shd w:val="clear" w:color="auto" w:fill="auto"/>
            <w:noWrap/>
            <w:vAlign w:val="center"/>
            <w:hideMark/>
          </w:tcPr>
          <w:p w14:paraId="37F3E4F0" w14:textId="4DD04F74" w:rsidR="00CC65D1" w:rsidRPr="000D5FB4" w:rsidRDefault="00CC65D1" w:rsidP="00CC65D1">
            <w:pPr>
              <w:spacing w:before="0" w:after="0" w:line="240" w:lineRule="auto"/>
              <w:jc w:val="center"/>
              <w:rPr>
                <w:rFonts w:eastAsia="Times New Roman"/>
                <w:sz w:val="18"/>
                <w:szCs w:val="18"/>
              </w:rPr>
            </w:pPr>
            <w:r w:rsidRPr="000D5FB4">
              <w:rPr>
                <w:sz w:val="18"/>
                <w:szCs w:val="18"/>
              </w:rPr>
              <w:t>8008.3</w:t>
            </w:r>
          </w:p>
        </w:tc>
      </w:tr>
      <w:tr w:rsidR="00123DCF" w:rsidRPr="000D5FB4" w14:paraId="631F97D6" w14:textId="77777777" w:rsidTr="00CC65D1">
        <w:trPr>
          <w:trHeight w:val="330"/>
        </w:trPr>
        <w:tc>
          <w:tcPr>
            <w:tcW w:w="441" w:type="dxa"/>
            <w:shd w:val="clear" w:color="auto" w:fill="auto"/>
            <w:noWrap/>
            <w:vAlign w:val="center"/>
            <w:hideMark/>
          </w:tcPr>
          <w:p w14:paraId="53967B3E"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IVb</w:t>
            </w:r>
          </w:p>
        </w:tc>
        <w:tc>
          <w:tcPr>
            <w:tcW w:w="491" w:type="dxa"/>
            <w:shd w:val="clear" w:color="auto" w:fill="auto"/>
            <w:noWrap/>
            <w:vAlign w:val="center"/>
            <w:hideMark/>
          </w:tcPr>
          <w:p w14:paraId="4F02D28A"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42</w:t>
            </w:r>
          </w:p>
        </w:tc>
        <w:tc>
          <w:tcPr>
            <w:tcW w:w="641" w:type="dxa"/>
            <w:shd w:val="clear" w:color="auto" w:fill="auto"/>
            <w:noWrap/>
            <w:vAlign w:val="center"/>
            <w:hideMark/>
          </w:tcPr>
          <w:p w14:paraId="3A53C9E1" w14:textId="450D6DA6"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3600</w:t>
            </w:r>
          </w:p>
        </w:tc>
        <w:tc>
          <w:tcPr>
            <w:tcW w:w="591" w:type="dxa"/>
            <w:shd w:val="clear" w:color="auto" w:fill="auto"/>
            <w:noWrap/>
            <w:vAlign w:val="center"/>
            <w:hideMark/>
          </w:tcPr>
          <w:p w14:paraId="3B749D19" w14:textId="0715B0B8" w:rsidR="00CC65D1" w:rsidRPr="000D5FB4" w:rsidRDefault="00CC65D1" w:rsidP="00CC65D1">
            <w:pPr>
              <w:spacing w:before="0" w:after="0" w:line="240" w:lineRule="auto"/>
              <w:jc w:val="center"/>
              <w:rPr>
                <w:rFonts w:eastAsia="Times New Roman"/>
                <w:sz w:val="18"/>
                <w:szCs w:val="18"/>
              </w:rPr>
            </w:pPr>
            <w:r w:rsidRPr="000D5FB4">
              <w:rPr>
                <w:sz w:val="18"/>
                <w:szCs w:val="18"/>
              </w:rPr>
              <w:t>79.3</w:t>
            </w:r>
          </w:p>
        </w:tc>
        <w:tc>
          <w:tcPr>
            <w:tcW w:w="591" w:type="dxa"/>
            <w:shd w:val="clear" w:color="auto" w:fill="auto"/>
            <w:noWrap/>
            <w:vAlign w:val="center"/>
            <w:hideMark/>
          </w:tcPr>
          <w:p w14:paraId="03BB9231" w14:textId="555DC1BD" w:rsidR="00CC65D1" w:rsidRPr="000D5FB4" w:rsidRDefault="00CC65D1" w:rsidP="00CC65D1">
            <w:pPr>
              <w:spacing w:before="0" w:after="0" w:line="240" w:lineRule="auto"/>
              <w:jc w:val="center"/>
              <w:rPr>
                <w:rFonts w:eastAsia="Times New Roman"/>
                <w:sz w:val="18"/>
                <w:szCs w:val="18"/>
              </w:rPr>
            </w:pPr>
            <w:r w:rsidRPr="000D5FB4">
              <w:rPr>
                <w:sz w:val="18"/>
                <w:szCs w:val="18"/>
              </w:rPr>
              <w:t>58.5</w:t>
            </w:r>
          </w:p>
        </w:tc>
        <w:tc>
          <w:tcPr>
            <w:tcW w:w="789" w:type="dxa"/>
            <w:shd w:val="clear" w:color="auto" w:fill="auto"/>
            <w:noWrap/>
            <w:vAlign w:val="center"/>
            <w:hideMark/>
          </w:tcPr>
          <w:p w14:paraId="4DE40790" w14:textId="51ED4E39" w:rsidR="00CC65D1" w:rsidRPr="000D5FB4" w:rsidRDefault="00CC65D1" w:rsidP="00CC65D1">
            <w:pPr>
              <w:spacing w:before="0" w:after="0" w:line="240" w:lineRule="auto"/>
              <w:jc w:val="center"/>
              <w:rPr>
                <w:rFonts w:eastAsia="Times New Roman"/>
                <w:sz w:val="18"/>
                <w:szCs w:val="18"/>
              </w:rPr>
            </w:pPr>
            <w:r w:rsidRPr="000D5FB4">
              <w:rPr>
                <w:sz w:val="18"/>
                <w:szCs w:val="18"/>
              </w:rPr>
              <w:t>58682</w:t>
            </w:r>
          </w:p>
        </w:tc>
        <w:tc>
          <w:tcPr>
            <w:tcW w:w="791" w:type="dxa"/>
            <w:shd w:val="clear" w:color="auto" w:fill="auto"/>
            <w:noWrap/>
            <w:vAlign w:val="center"/>
            <w:hideMark/>
          </w:tcPr>
          <w:p w14:paraId="40030E22" w14:textId="5992BCE8" w:rsidR="00CC65D1" w:rsidRPr="000D5FB4" w:rsidRDefault="00CC65D1" w:rsidP="00CC65D1">
            <w:pPr>
              <w:spacing w:before="0" w:after="0" w:line="240" w:lineRule="auto"/>
              <w:jc w:val="center"/>
              <w:rPr>
                <w:rFonts w:eastAsia="Times New Roman"/>
                <w:sz w:val="18"/>
                <w:szCs w:val="18"/>
              </w:rPr>
            </w:pPr>
            <w:r w:rsidRPr="000D5FB4">
              <w:rPr>
                <w:sz w:val="18"/>
                <w:szCs w:val="18"/>
              </w:rPr>
              <w:t>6965.6</w:t>
            </w:r>
          </w:p>
        </w:tc>
        <w:tc>
          <w:tcPr>
            <w:tcW w:w="791" w:type="dxa"/>
            <w:shd w:val="clear" w:color="auto" w:fill="auto"/>
            <w:noWrap/>
            <w:vAlign w:val="center"/>
            <w:hideMark/>
          </w:tcPr>
          <w:p w14:paraId="5041FAA1" w14:textId="7A29B50D" w:rsidR="00CC65D1" w:rsidRPr="000D5FB4" w:rsidRDefault="00CC65D1" w:rsidP="00CC65D1">
            <w:pPr>
              <w:spacing w:before="0" w:after="0" w:line="240" w:lineRule="auto"/>
              <w:jc w:val="center"/>
              <w:rPr>
                <w:rFonts w:eastAsia="Times New Roman"/>
                <w:sz w:val="18"/>
                <w:szCs w:val="18"/>
              </w:rPr>
            </w:pPr>
            <w:r w:rsidRPr="000D5FB4">
              <w:rPr>
                <w:sz w:val="18"/>
                <w:szCs w:val="18"/>
              </w:rPr>
              <w:t>10562.8</w:t>
            </w:r>
          </w:p>
        </w:tc>
        <w:tc>
          <w:tcPr>
            <w:tcW w:w="828" w:type="dxa"/>
            <w:shd w:val="clear" w:color="auto" w:fill="auto"/>
            <w:noWrap/>
            <w:vAlign w:val="center"/>
            <w:hideMark/>
          </w:tcPr>
          <w:p w14:paraId="0E38C8E2" w14:textId="66916C5D" w:rsidR="00CC65D1" w:rsidRPr="000D5FB4" w:rsidRDefault="00CC65D1" w:rsidP="00CC65D1">
            <w:pPr>
              <w:spacing w:before="0" w:after="0" w:line="240" w:lineRule="auto"/>
              <w:jc w:val="center"/>
              <w:rPr>
                <w:rFonts w:eastAsia="Times New Roman"/>
                <w:sz w:val="18"/>
                <w:szCs w:val="18"/>
              </w:rPr>
            </w:pPr>
            <w:r w:rsidRPr="000D5FB4">
              <w:rPr>
                <w:sz w:val="18"/>
                <w:szCs w:val="18"/>
              </w:rPr>
              <w:t>8127.5</w:t>
            </w:r>
          </w:p>
        </w:tc>
        <w:tc>
          <w:tcPr>
            <w:tcW w:w="850" w:type="dxa"/>
            <w:shd w:val="clear" w:color="auto" w:fill="auto"/>
            <w:noWrap/>
            <w:vAlign w:val="center"/>
            <w:hideMark/>
          </w:tcPr>
          <w:p w14:paraId="337F4A23" w14:textId="66F8B8C9" w:rsidR="00CC65D1" w:rsidRPr="000D5FB4" w:rsidRDefault="00CC65D1" w:rsidP="00CC65D1">
            <w:pPr>
              <w:spacing w:before="0" w:after="0" w:line="240" w:lineRule="auto"/>
              <w:jc w:val="center"/>
              <w:rPr>
                <w:rFonts w:eastAsia="Times New Roman"/>
                <w:sz w:val="18"/>
                <w:szCs w:val="18"/>
              </w:rPr>
            </w:pPr>
            <w:r w:rsidRPr="000D5FB4">
              <w:rPr>
                <w:sz w:val="18"/>
                <w:szCs w:val="18"/>
              </w:rPr>
              <w:t>33026.2</w:t>
            </w:r>
          </w:p>
        </w:tc>
        <w:tc>
          <w:tcPr>
            <w:tcW w:w="791" w:type="dxa"/>
            <w:shd w:val="clear" w:color="auto" w:fill="auto"/>
            <w:noWrap/>
            <w:vAlign w:val="center"/>
            <w:hideMark/>
          </w:tcPr>
          <w:p w14:paraId="354BF7DC" w14:textId="1F85EDE2" w:rsidR="00CC65D1" w:rsidRPr="000D5FB4" w:rsidRDefault="00CC65D1" w:rsidP="00CC65D1">
            <w:pPr>
              <w:spacing w:before="0" w:after="0" w:line="240" w:lineRule="auto"/>
              <w:jc w:val="center"/>
              <w:rPr>
                <w:rFonts w:eastAsia="Times New Roman"/>
                <w:sz w:val="18"/>
                <w:szCs w:val="18"/>
              </w:rPr>
            </w:pPr>
            <w:r w:rsidRPr="000D5FB4">
              <w:rPr>
                <w:sz w:val="18"/>
                <w:szCs w:val="18"/>
              </w:rPr>
              <w:t>41153.7</w:t>
            </w:r>
          </w:p>
        </w:tc>
        <w:tc>
          <w:tcPr>
            <w:tcW w:w="769" w:type="dxa"/>
            <w:shd w:val="clear" w:color="auto" w:fill="auto"/>
            <w:noWrap/>
            <w:vAlign w:val="center"/>
            <w:hideMark/>
          </w:tcPr>
          <w:p w14:paraId="3E706FEA" w14:textId="5B9C146E" w:rsidR="00CC65D1" w:rsidRPr="000D5FB4" w:rsidRDefault="00CC65D1" w:rsidP="00CC65D1">
            <w:pPr>
              <w:spacing w:before="0" w:after="0" w:line="240" w:lineRule="auto"/>
              <w:jc w:val="center"/>
              <w:rPr>
                <w:rFonts w:eastAsia="Times New Roman"/>
                <w:sz w:val="18"/>
                <w:szCs w:val="18"/>
              </w:rPr>
            </w:pPr>
            <w:r w:rsidRPr="000D5FB4">
              <w:rPr>
                <w:sz w:val="18"/>
                <w:szCs w:val="18"/>
              </w:rPr>
              <w:t>58682</w:t>
            </w:r>
          </w:p>
        </w:tc>
        <w:tc>
          <w:tcPr>
            <w:tcW w:w="891" w:type="dxa"/>
            <w:shd w:val="clear" w:color="auto" w:fill="auto"/>
            <w:noWrap/>
            <w:vAlign w:val="center"/>
            <w:hideMark/>
          </w:tcPr>
          <w:p w14:paraId="7A82384D" w14:textId="6741F6CB" w:rsidR="00CC65D1" w:rsidRPr="000D5FB4" w:rsidRDefault="00CC65D1" w:rsidP="00CC65D1">
            <w:pPr>
              <w:spacing w:before="0" w:after="0" w:line="240" w:lineRule="auto"/>
              <w:jc w:val="center"/>
              <w:rPr>
                <w:rFonts w:eastAsia="Times New Roman"/>
                <w:sz w:val="18"/>
                <w:szCs w:val="18"/>
              </w:rPr>
            </w:pPr>
            <w:r w:rsidRPr="000D5FB4">
              <w:rPr>
                <w:sz w:val="18"/>
                <w:szCs w:val="18"/>
              </w:rPr>
              <w:t>16431.0</w:t>
            </w:r>
          </w:p>
        </w:tc>
        <w:tc>
          <w:tcPr>
            <w:tcW w:w="810" w:type="dxa"/>
            <w:shd w:val="clear" w:color="auto" w:fill="auto"/>
            <w:noWrap/>
            <w:vAlign w:val="center"/>
            <w:hideMark/>
          </w:tcPr>
          <w:p w14:paraId="70B6C912" w14:textId="383923DE" w:rsidR="00CC65D1" w:rsidRPr="000D5FB4" w:rsidRDefault="00CC65D1" w:rsidP="00CC65D1">
            <w:pPr>
              <w:spacing w:before="0" w:after="0" w:line="240" w:lineRule="auto"/>
              <w:jc w:val="center"/>
              <w:rPr>
                <w:rFonts w:eastAsia="Times New Roman"/>
                <w:sz w:val="18"/>
                <w:szCs w:val="18"/>
              </w:rPr>
            </w:pPr>
            <w:r w:rsidRPr="000D5FB4">
              <w:rPr>
                <w:sz w:val="18"/>
                <w:szCs w:val="18"/>
              </w:rPr>
              <w:t>3482.8</w:t>
            </w:r>
          </w:p>
        </w:tc>
        <w:tc>
          <w:tcPr>
            <w:tcW w:w="809" w:type="dxa"/>
            <w:shd w:val="clear" w:color="auto" w:fill="auto"/>
            <w:noWrap/>
            <w:vAlign w:val="center"/>
            <w:hideMark/>
          </w:tcPr>
          <w:p w14:paraId="2F4CB558" w14:textId="43FC6E99" w:rsidR="00CC65D1" w:rsidRPr="000D5FB4" w:rsidRDefault="00CC65D1" w:rsidP="00CC65D1">
            <w:pPr>
              <w:spacing w:before="0" w:after="0" w:line="240" w:lineRule="auto"/>
              <w:jc w:val="center"/>
              <w:rPr>
                <w:rFonts w:eastAsia="Times New Roman"/>
                <w:sz w:val="18"/>
                <w:szCs w:val="18"/>
              </w:rPr>
            </w:pPr>
            <w:r w:rsidRPr="000D5FB4">
              <w:rPr>
                <w:sz w:val="18"/>
                <w:szCs w:val="18"/>
              </w:rPr>
              <w:t>5281.4</w:t>
            </w:r>
          </w:p>
        </w:tc>
        <w:tc>
          <w:tcPr>
            <w:tcW w:w="813" w:type="dxa"/>
            <w:shd w:val="clear" w:color="auto" w:fill="auto"/>
            <w:noWrap/>
            <w:vAlign w:val="center"/>
            <w:hideMark/>
          </w:tcPr>
          <w:p w14:paraId="2CD5C9E9" w14:textId="1975E53C" w:rsidR="00CC65D1" w:rsidRPr="000D5FB4" w:rsidRDefault="00CC65D1" w:rsidP="00CC65D1">
            <w:pPr>
              <w:spacing w:before="0" w:after="0" w:line="240" w:lineRule="auto"/>
              <w:jc w:val="center"/>
              <w:rPr>
                <w:rFonts w:eastAsia="Times New Roman"/>
                <w:sz w:val="18"/>
                <w:szCs w:val="18"/>
              </w:rPr>
            </w:pPr>
            <w:r w:rsidRPr="000D5FB4">
              <w:rPr>
                <w:sz w:val="18"/>
                <w:szCs w:val="18"/>
              </w:rPr>
              <w:t>4063.7</w:t>
            </w:r>
          </w:p>
        </w:tc>
        <w:tc>
          <w:tcPr>
            <w:tcW w:w="791" w:type="dxa"/>
            <w:shd w:val="clear" w:color="auto" w:fill="auto"/>
            <w:noWrap/>
            <w:vAlign w:val="center"/>
            <w:hideMark/>
          </w:tcPr>
          <w:p w14:paraId="20AFBA6D" w14:textId="1144568A" w:rsidR="00CC65D1" w:rsidRPr="000D5FB4" w:rsidRDefault="00CC65D1" w:rsidP="00CC65D1">
            <w:pPr>
              <w:spacing w:before="0" w:after="0" w:line="240" w:lineRule="auto"/>
              <w:jc w:val="center"/>
              <w:rPr>
                <w:rFonts w:eastAsia="Times New Roman"/>
                <w:sz w:val="18"/>
                <w:szCs w:val="18"/>
              </w:rPr>
            </w:pPr>
            <w:r w:rsidRPr="000D5FB4">
              <w:rPr>
                <w:sz w:val="18"/>
                <w:szCs w:val="18"/>
              </w:rPr>
              <w:t>16513.1</w:t>
            </w:r>
          </w:p>
        </w:tc>
        <w:tc>
          <w:tcPr>
            <w:tcW w:w="1016" w:type="dxa"/>
            <w:shd w:val="clear" w:color="auto" w:fill="auto"/>
            <w:noWrap/>
            <w:vAlign w:val="center"/>
            <w:hideMark/>
          </w:tcPr>
          <w:p w14:paraId="108FA5B7" w14:textId="16BBD640" w:rsidR="00CC65D1" w:rsidRPr="000D5FB4" w:rsidRDefault="00CC65D1" w:rsidP="00CC65D1">
            <w:pPr>
              <w:spacing w:before="0" w:after="0" w:line="240" w:lineRule="auto"/>
              <w:jc w:val="center"/>
              <w:rPr>
                <w:rFonts w:eastAsia="Times New Roman"/>
                <w:sz w:val="18"/>
                <w:szCs w:val="18"/>
              </w:rPr>
            </w:pPr>
            <w:r w:rsidRPr="000D5FB4">
              <w:rPr>
                <w:sz w:val="18"/>
                <w:szCs w:val="18"/>
              </w:rPr>
              <w:t>20576.8</w:t>
            </w:r>
          </w:p>
        </w:tc>
        <w:tc>
          <w:tcPr>
            <w:tcW w:w="863" w:type="dxa"/>
            <w:shd w:val="clear" w:color="auto" w:fill="auto"/>
            <w:noWrap/>
            <w:vAlign w:val="center"/>
            <w:hideMark/>
          </w:tcPr>
          <w:p w14:paraId="71D52735" w14:textId="75F8083A" w:rsidR="00CC65D1" w:rsidRPr="000D5FB4" w:rsidRDefault="00CC65D1" w:rsidP="00CC65D1">
            <w:pPr>
              <w:spacing w:before="0" w:after="0" w:line="240" w:lineRule="auto"/>
              <w:jc w:val="center"/>
              <w:rPr>
                <w:rFonts w:eastAsia="Times New Roman"/>
                <w:sz w:val="18"/>
                <w:szCs w:val="18"/>
              </w:rPr>
            </w:pPr>
            <w:r w:rsidRPr="000D5FB4">
              <w:rPr>
                <w:sz w:val="18"/>
                <w:szCs w:val="18"/>
              </w:rPr>
              <w:t>29341</w:t>
            </w:r>
          </w:p>
        </w:tc>
        <w:tc>
          <w:tcPr>
            <w:tcW w:w="811" w:type="dxa"/>
            <w:shd w:val="clear" w:color="auto" w:fill="auto"/>
            <w:noWrap/>
            <w:vAlign w:val="center"/>
            <w:hideMark/>
          </w:tcPr>
          <w:p w14:paraId="194E1245" w14:textId="5BBA7414" w:rsidR="00CC65D1" w:rsidRPr="000D5FB4" w:rsidRDefault="00CC65D1" w:rsidP="00CC65D1">
            <w:pPr>
              <w:spacing w:before="0" w:after="0" w:line="240" w:lineRule="auto"/>
              <w:jc w:val="center"/>
              <w:rPr>
                <w:rFonts w:eastAsia="Times New Roman"/>
                <w:sz w:val="18"/>
                <w:szCs w:val="18"/>
              </w:rPr>
            </w:pPr>
            <w:r w:rsidRPr="000D5FB4">
              <w:rPr>
                <w:sz w:val="18"/>
                <w:szCs w:val="18"/>
              </w:rPr>
              <w:t>8215.5</w:t>
            </w:r>
          </w:p>
        </w:tc>
      </w:tr>
      <w:tr w:rsidR="00123DCF" w:rsidRPr="000D5FB4" w14:paraId="395F77B7" w14:textId="77777777" w:rsidTr="00CC65D1">
        <w:trPr>
          <w:trHeight w:val="330"/>
        </w:trPr>
        <w:tc>
          <w:tcPr>
            <w:tcW w:w="441" w:type="dxa"/>
            <w:shd w:val="clear" w:color="auto" w:fill="auto"/>
            <w:noWrap/>
            <w:vAlign w:val="center"/>
            <w:hideMark/>
          </w:tcPr>
          <w:p w14:paraId="4E10E47A"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IVb</w:t>
            </w:r>
          </w:p>
        </w:tc>
        <w:tc>
          <w:tcPr>
            <w:tcW w:w="491" w:type="dxa"/>
            <w:shd w:val="clear" w:color="auto" w:fill="auto"/>
            <w:noWrap/>
            <w:vAlign w:val="center"/>
            <w:hideMark/>
          </w:tcPr>
          <w:p w14:paraId="791A0032"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44</w:t>
            </w:r>
          </w:p>
        </w:tc>
        <w:tc>
          <w:tcPr>
            <w:tcW w:w="641" w:type="dxa"/>
            <w:shd w:val="clear" w:color="auto" w:fill="auto"/>
            <w:noWrap/>
            <w:vAlign w:val="center"/>
            <w:hideMark/>
          </w:tcPr>
          <w:p w14:paraId="7586833C" w14:textId="07E8AEBF"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3600</w:t>
            </w:r>
          </w:p>
        </w:tc>
        <w:tc>
          <w:tcPr>
            <w:tcW w:w="591" w:type="dxa"/>
            <w:shd w:val="clear" w:color="auto" w:fill="auto"/>
            <w:noWrap/>
            <w:vAlign w:val="center"/>
            <w:hideMark/>
          </w:tcPr>
          <w:p w14:paraId="4465856A" w14:textId="69BA4C85" w:rsidR="00CC65D1" w:rsidRPr="000D5FB4" w:rsidRDefault="00CC65D1" w:rsidP="00CC65D1">
            <w:pPr>
              <w:spacing w:before="0" w:after="0" w:line="240" w:lineRule="auto"/>
              <w:jc w:val="center"/>
              <w:rPr>
                <w:rFonts w:eastAsia="Times New Roman"/>
                <w:sz w:val="18"/>
                <w:szCs w:val="18"/>
              </w:rPr>
            </w:pPr>
            <w:r w:rsidRPr="000D5FB4">
              <w:rPr>
                <w:sz w:val="18"/>
                <w:szCs w:val="18"/>
              </w:rPr>
              <w:t>81.0</w:t>
            </w:r>
          </w:p>
        </w:tc>
        <w:tc>
          <w:tcPr>
            <w:tcW w:w="591" w:type="dxa"/>
            <w:shd w:val="clear" w:color="auto" w:fill="auto"/>
            <w:noWrap/>
            <w:vAlign w:val="center"/>
            <w:hideMark/>
          </w:tcPr>
          <w:p w14:paraId="05BC0DA7" w14:textId="1571BFAE" w:rsidR="00CC65D1" w:rsidRPr="000D5FB4" w:rsidRDefault="00CC65D1" w:rsidP="00CC65D1">
            <w:pPr>
              <w:spacing w:before="0" w:after="0" w:line="240" w:lineRule="auto"/>
              <w:jc w:val="center"/>
              <w:rPr>
                <w:rFonts w:eastAsia="Times New Roman"/>
                <w:sz w:val="18"/>
                <w:szCs w:val="18"/>
              </w:rPr>
            </w:pPr>
            <w:r w:rsidRPr="000D5FB4">
              <w:rPr>
                <w:sz w:val="18"/>
                <w:szCs w:val="18"/>
              </w:rPr>
              <w:t>59.8</w:t>
            </w:r>
          </w:p>
        </w:tc>
        <w:tc>
          <w:tcPr>
            <w:tcW w:w="789" w:type="dxa"/>
            <w:shd w:val="clear" w:color="auto" w:fill="auto"/>
            <w:noWrap/>
            <w:vAlign w:val="center"/>
            <w:hideMark/>
          </w:tcPr>
          <w:p w14:paraId="1A64607D" w14:textId="0C43677B" w:rsidR="00CC65D1" w:rsidRPr="000D5FB4" w:rsidRDefault="00CC65D1" w:rsidP="00CC65D1">
            <w:pPr>
              <w:spacing w:before="0" w:after="0" w:line="240" w:lineRule="auto"/>
              <w:jc w:val="center"/>
              <w:rPr>
                <w:rFonts w:eastAsia="Times New Roman"/>
                <w:sz w:val="18"/>
                <w:szCs w:val="18"/>
              </w:rPr>
            </w:pPr>
            <w:r w:rsidRPr="000D5FB4">
              <w:rPr>
                <w:sz w:val="18"/>
                <w:szCs w:val="18"/>
              </w:rPr>
              <w:t>59940</w:t>
            </w:r>
          </w:p>
        </w:tc>
        <w:tc>
          <w:tcPr>
            <w:tcW w:w="791" w:type="dxa"/>
            <w:shd w:val="clear" w:color="auto" w:fill="auto"/>
            <w:noWrap/>
            <w:vAlign w:val="center"/>
            <w:hideMark/>
          </w:tcPr>
          <w:p w14:paraId="17D66451" w14:textId="53CF33C3" w:rsidR="00CC65D1" w:rsidRPr="000D5FB4" w:rsidRDefault="00CC65D1" w:rsidP="00CC65D1">
            <w:pPr>
              <w:spacing w:before="0" w:after="0" w:line="240" w:lineRule="auto"/>
              <w:jc w:val="center"/>
              <w:rPr>
                <w:rFonts w:eastAsia="Times New Roman"/>
                <w:sz w:val="18"/>
                <w:szCs w:val="18"/>
              </w:rPr>
            </w:pPr>
            <w:r w:rsidRPr="000D5FB4">
              <w:rPr>
                <w:sz w:val="18"/>
                <w:szCs w:val="18"/>
              </w:rPr>
              <w:t>7114.9</w:t>
            </w:r>
          </w:p>
        </w:tc>
        <w:tc>
          <w:tcPr>
            <w:tcW w:w="791" w:type="dxa"/>
            <w:shd w:val="clear" w:color="auto" w:fill="auto"/>
            <w:noWrap/>
            <w:vAlign w:val="center"/>
            <w:hideMark/>
          </w:tcPr>
          <w:p w14:paraId="16D34727" w14:textId="0AD36100" w:rsidR="00CC65D1" w:rsidRPr="000D5FB4" w:rsidRDefault="00CC65D1" w:rsidP="00CC65D1">
            <w:pPr>
              <w:spacing w:before="0" w:after="0" w:line="240" w:lineRule="auto"/>
              <w:jc w:val="center"/>
              <w:rPr>
                <w:rFonts w:eastAsia="Times New Roman"/>
                <w:sz w:val="18"/>
                <w:szCs w:val="18"/>
              </w:rPr>
            </w:pPr>
            <w:r w:rsidRPr="000D5FB4">
              <w:rPr>
                <w:sz w:val="18"/>
                <w:szCs w:val="18"/>
              </w:rPr>
              <w:t>10789.2</w:t>
            </w:r>
          </w:p>
        </w:tc>
        <w:tc>
          <w:tcPr>
            <w:tcW w:w="828" w:type="dxa"/>
            <w:shd w:val="clear" w:color="auto" w:fill="auto"/>
            <w:noWrap/>
            <w:vAlign w:val="center"/>
            <w:hideMark/>
          </w:tcPr>
          <w:p w14:paraId="425D60D6" w14:textId="3E49F0D9" w:rsidR="00CC65D1" w:rsidRPr="000D5FB4" w:rsidRDefault="00CC65D1" w:rsidP="00CC65D1">
            <w:pPr>
              <w:spacing w:before="0" w:after="0" w:line="240" w:lineRule="auto"/>
              <w:jc w:val="center"/>
              <w:rPr>
                <w:rFonts w:eastAsia="Times New Roman"/>
                <w:sz w:val="18"/>
                <w:szCs w:val="18"/>
              </w:rPr>
            </w:pPr>
            <w:r w:rsidRPr="000D5FB4">
              <w:rPr>
                <w:sz w:val="18"/>
                <w:szCs w:val="18"/>
              </w:rPr>
              <w:t>8301.7</w:t>
            </w:r>
          </w:p>
        </w:tc>
        <w:tc>
          <w:tcPr>
            <w:tcW w:w="850" w:type="dxa"/>
            <w:shd w:val="clear" w:color="auto" w:fill="auto"/>
            <w:noWrap/>
            <w:vAlign w:val="center"/>
            <w:hideMark/>
          </w:tcPr>
          <w:p w14:paraId="1358B807" w14:textId="42FEA33D" w:rsidR="00CC65D1" w:rsidRPr="000D5FB4" w:rsidRDefault="00CC65D1" w:rsidP="00CC65D1">
            <w:pPr>
              <w:spacing w:before="0" w:after="0" w:line="240" w:lineRule="auto"/>
              <w:jc w:val="center"/>
              <w:rPr>
                <w:rFonts w:eastAsia="Times New Roman"/>
                <w:sz w:val="18"/>
                <w:szCs w:val="18"/>
              </w:rPr>
            </w:pPr>
            <w:r w:rsidRPr="000D5FB4">
              <w:rPr>
                <w:sz w:val="18"/>
                <w:szCs w:val="18"/>
              </w:rPr>
              <w:t>33734.2</w:t>
            </w:r>
          </w:p>
        </w:tc>
        <w:tc>
          <w:tcPr>
            <w:tcW w:w="791" w:type="dxa"/>
            <w:shd w:val="clear" w:color="auto" w:fill="auto"/>
            <w:noWrap/>
            <w:vAlign w:val="center"/>
            <w:hideMark/>
          </w:tcPr>
          <w:p w14:paraId="4D98A68E" w14:textId="682053E8" w:rsidR="00CC65D1" w:rsidRPr="000D5FB4" w:rsidRDefault="00CC65D1" w:rsidP="00CC65D1">
            <w:pPr>
              <w:spacing w:before="0" w:after="0" w:line="240" w:lineRule="auto"/>
              <w:jc w:val="center"/>
              <w:rPr>
                <w:rFonts w:eastAsia="Times New Roman"/>
                <w:sz w:val="18"/>
                <w:szCs w:val="18"/>
              </w:rPr>
            </w:pPr>
            <w:r w:rsidRPr="000D5FB4">
              <w:rPr>
                <w:sz w:val="18"/>
                <w:szCs w:val="18"/>
              </w:rPr>
              <w:t>42035.9</w:t>
            </w:r>
          </w:p>
        </w:tc>
        <w:tc>
          <w:tcPr>
            <w:tcW w:w="769" w:type="dxa"/>
            <w:shd w:val="clear" w:color="auto" w:fill="auto"/>
            <w:noWrap/>
            <w:vAlign w:val="center"/>
            <w:hideMark/>
          </w:tcPr>
          <w:p w14:paraId="743A7065" w14:textId="1BE6C07E" w:rsidR="00CC65D1" w:rsidRPr="000D5FB4" w:rsidRDefault="00CC65D1" w:rsidP="00CC65D1">
            <w:pPr>
              <w:spacing w:before="0" w:after="0" w:line="240" w:lineRule="auto"/>
              <w:jc w:val="center"/>
              <w:rPr>
                <w:rFonts w:eastAsia="Times New Roman"/>
                <w:sz w:val="18"/>
                <w:szCs w:val="18"/>
              </w:rPr>
            </w:pPr>
            <w:r w:rsidRPr="000D5FB4">
              <w:rPr>
                <w:sz w:val="18"/>
                <w:szCs w:val="18"/>
              </w:rPr>
              <w:t>59940</w:t>
            </w:r>
          </w:p>
        </w:tc>
        <w:tc>
          <w:tcPr>
            <w:tcW w:w="891" w:type="dxa"/>
            <w:shd w:val="clear" w:color="auto" w:fill="auto"/>
            <w:noWrap/>
            <w:vAlign w:val="center"/>
            <w:hideMark/>
          </w:tcPr>
          <w:p w14:paraId="00F6D898" w14:textId="2AE4DB0D" w:rsidR="00CC65D1" w:rsidRPr="000D5FB4" w:rsidRDefault="00CC65D1" w:rsidP="00CC65D1">
            <w:pPr>
              <w:spacing w:before="0" w:after="0" w:line="240" w:lineRule="auto"/>
              <w:jc w:val="center"/>
              <w:rPr>
                <w:rFonts w:eastAsia="Times New Roman"/>
                <w:sz w:val="18"/>
                <w:szCs w:val="18"/>
              </w:rPr>
            </w:pPr>
            <w:r w:rsidRPr="000D5FB4">
              <w:rPr>
                <w:sz w:val="18"/>
                <w:szCs w:val="18"/>
              </w:rPr>
              <w:t>16783.2</w:t>
            </w:r>
          </w:p>
        </w:tc>
        <w:tc>
          <w:tcPr>
            <w:tcW w:w="810" w:type="dxa"/>
            <w:shd w:val="clear" w:color="auto" w:fill="auto"/>
            <w:noWrap/>
            <w:vAlign w:val="center"/>
            <w:hideMark/>
          </w:tcPr>
          <w:p w14:paraId="18DFE31D" w14:textId="2812CD0A" w:rsidR="00CC65D1" w:rsidRPr="000D5FB4" w:rsidRDefault="00CC65D1" w:rsidP="00CC65D1">
            <w:pPr>
              <w:spacing w:before="0" w:after="0" w:line="240" w:lineRule="auto"/>
              <w:jc w:val="center"/>
              <w:rPr>
                <w:rFonts w:eastAsia="Times New Roman"/>
                <w:sz w:val="18"/>
                <w:szCs w:val="18"/>
              </w:rPr>
            </w:pPr>
            <w:r w:rsidRPr="000D5FB4">
              <w:rPr>
                <w:sz w:val="18"/>
                <w:szCs w:val="18"/>
              </w:rPr>
              <w:t>3557.4</w:t>
            </w:r>
          </w:p>
        </w:tc>
        <w:tc>
          <w:tcPr>
            <w:tcW w:w="809" w:type="dxa"/>
            <w:shd w:val="clear" w:color="auto" w:fill="auto"/>
            <w:noWrap/>
            <w:vAlign w:val="center"/>
            <w:hideMark/>
          </w:tcPr>
          <w:p w14:paraId="6018833C" w14:textId="5B793FB2" w:rsidR="00CC65D1" w:rsidRPr="000D5FB4" w:rsidRDefault="00CC65D1" w:rsidP="00CC65D1">
            <w:pPr>
              <w:spacing w:before="0" w:after="0" w:line="240" w:lineRule="auto"/>
              <w:jc w:val="center"/>
              <w:rPr>
                <w:rFonts w:eastAsia="Times New Roman"/>
                <w:sz w:val="18"/>
                <w:szCs w:val="18"/>
              </w:rPr>
            </w:pPr>
            <w:r w:rsidRPr="000D5FB4">
              <w:rPr>
                <w:sz w:val="18"/>
                <w:szCs w:val="18"/>
              </w:rPr>
              <w:t>5394.6</w:t>
            </w:r>
          </w:p>
        </w:tc>
        <w:tc>
          <w:tcPr>
            <w:tcW w:w="813" w:type="dxa"/>
            <w:shd w:val="clear" w:color="auto" w:fill="auto"/>
            <w:noWrap/>
            <w:vAlign w:val="center"/>
            <w:hideMark/>
          </w:tcPr>
          <w:p w14:paraId="276F86E1" w14:textId="312B9C76" w:rsidR="00CC65D1" w:rsidRPr="000D5FB4" w:rsidRDefault="00CC65D1" w:rsidP="00CC65D1">
            <w:pPr>
              <w:spacing w:before="0" w:after="0" w:line="240" w:lineRule="auto"/>
              <w:jc w:val="center"/>
              <w:rPr>
                <w:rFonts w:eastAsia="Times New Roman"/>
                <w:sz w:val="18"/>
                <w:szCs w:val="18"/>
              </w:rPr>
            </w:pPr>
            <w:r w:rsidRPr="000D5FB4">
              <w:rPr>
                <w:sz w:val="18"/>
                <w:szCs w:val="18"/>
              </w:rPr>
              <w:t>4150.8</w:t>
            </w:r>
          </w:p>
        </w:tc>
        <w:tc>
          <w:tcPr>
            <w:tcW w:w="791" w:type="dxa"/>
            <w:shd w:val="clear" w:color="auto" w:fill="auto"/>
            <w:noWrap/>
            <w:vAlign w:val="center"/>
            <w:hideMark/>
          </w:tcPr>
          <w:p w14:paraId="7C961B15" w14:textId="2E321CEE" w:rsidR="00CC65D1" w:rsidRPr="000D5FB4" w:rsidRDefault="00CC65D1" w:rsidP="00CC65D1">
            <w:pPr>
              <w:spacing w:before="0" w:after="0" w:line="240" w:lineRule="auto"/>
              <w:jc w:val="center"/>
              <w:rPr>
                <w:rFonts w:eastAsia="Times New Roman"/>
                <w:sz w:val="18"/>
                <w:szCs w:val="18"/>
              </w:rPr>
            </w:pPr>
            <w:r w:rsidRPr="000D5FB4">
              <w:rPr>
                <w:sz w:val="18"/>
                <w:szCs w:val="18"/>
              </w:rPr>
              <w:t>16867.1</w:t>
            </w:r>
          </w:p>
        </w:tc>
        <w:tc>
          <w:tcPr>
            <w:tcW w:w="1016" w:type="dxa"/>
            <w:shd w:val="clear" w:color="auto" w:fill="auto"/>
            <w:noWrap/>
            <w:vAlign w:val="center"/>
            <w:hideMark/>
          </w:tcPr>
          <w:p w14:paraId="259A016C" w14:textId="52D67F60" w:rsidR="00CC65D1" w:rsidRPr="000D5FB4" w:rsidRDefault="00CC65D1" w:rsidP="00CC65D1">
            <w:pPr>
              <w:spacing w:before="0" w:after="0" w:line="240" w:lineRule="auto"/>
              <w:jc w:val="center"/>
              <w:rPr>
                <w:rFonts w:eastAsia="Times New Roman"/>
                <w:sz w:val="18"/>
                <w:szCs w:val="18"/>
              </w:rPr>
            </w:pPr>
            <w:r w:rsidRPr="000D5FB4">
              <w:rPr>
                <w:sz w:val="18"/>
                <w:szCs w:val="18"/>
              </w:rPr>
              <w:t>21018.0</w:t>
            </w:r>
          </w:p>
        </w:tc>
        <w:tc>
          <w:tcPr>
            <w:tcW w:w="863" w:type="dxa"/>
            <w:shd w:val="clear" w:color="auto" w:fill="auto"/>
            <w:noWrap/>
            <w:vAlign w:val="center"/>
            <w:hideMark/>
          </w:tcPr>
          <w:p w14:paraId="20354B67" w14:textId="25E28400" w:rsidR="00CC65D1" w:rsidRPr="000D5FB4" w:rsidRDefault="00CC65D1" w:rsidP="00CC65D1">
            <w:pPr>
              <w:spacing w:before="0" w:after="0" w:line="240" w:lineRule="auto"/>
              <w:jc w:val="center"/>
              <w:rPr>
                <w:rFonts w:eastAsia="Times New Roman"/>
                <w:sz w:val="18"/>
                <w:szCs w:val="18"/>
              </w:rPr>
            </w:pPr>
            <w:r w:rsidRPr="000D5FB4">
              <w:rPr>
                <w:sz w:val="18"/>
                <w:szCs w:val="18"/>
              </w:rPr>
              <w:t>29970</w:t>
            </w:r>
          </w:p>
        </w:tc>
        <w:tc>
          <w:tcPr>
            <w:tcW w:w="811" w:type="dxa"/>
            <w:shd w:val="clear" w:color="auto" w:fill="auto"/>
            <w:noWrap/>
            <w:vAlign w:val="center"/>
            <w:hideMark/>
          </w:tcPr>
          <w:p w14:paraId="379A669D" w14:textId="49A12DB7" w:rsidR="00CC65D1" w:rsidRPr="000D5FB4" w:rsidRDefault="00CC65D1" w:rsidP="00CC65D1">
            <w:pPr>
              <w:spacing w:before="0" w:after="0" w:line="240" w:lineRule="auto"/>
              <w:jc w:val="center"/>
              <w:rPr>
                <w:rFonts w:eastAsia="Times New Roman"/>
                <w:sz w:val="18"/>
                <w:szCs w:val="18"/>
              </w:rPr>
            </w:pPr>
            <w:r w:rsidRPr="000D5FB4">
              <w:rPr>
                <w:sz w:val="18"/>
                <w:szCs w:val="18"/>
              </w:rPr>
              <w:t>8391.6</w:t>
            </w:r>
          </w:p>
        </w:tc>
      </w:tr>
      <w:tr w:rsidR="00123DCF" w:rsidRPr="000D5FB4" w14:paraId="62C7D845" w14:textId="77777777" w:rsidTr="00CC65D1">
        <w:trPr>
          <w:trHeight w:val="330"/>
        </w:trPr>
        <w:tc>
          <w:tcPr>
            <w:tcW w:w="441" w:type="dxa"/>
            <w:shd w:val="clear" w:color="auto" w:fill="auto"/>
            <w:noWrap/>
            <w:vAlign w:val="center"/>
            <w:hideMark/>
          </w:tcPr>
          <w:p w14:paraId="1E8089CA"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IVb</w:t>
            </w:r>
          </w:p>
        </w:tc>
        <w:tc>
          <w:tcPr>
            <w:tcW w:w="491" w:type="dxa"/>
            <w:shd w:val="clear" w:color="auto" w:fill="auto"/>
            <w:noWrap/>
            <w:vAlign w:val="center"/>
            <w:hideMark/>
          </w:tcPr>
          <w:p w14:paraId="4432C9D9"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45</w:t>
            </w:r>
          </w:p>
        </w:tc>
        <w:tc>
          <w:tcPr>
            <w:tcW w:w="641" w:type="dxa"/>
            <w:shd w:val="clear" w:color="auto" w:fill="auto"/>
            <w:noWrap/>
            <w:vAlign w:val="center"/>
            <w:hideMark/>
          </w:tcPr>
          <w:p w14:paraId="6B765DE6" w14:textId="51E9F539"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3600</w:t>
            </w:r>
          </w:p>
        </w:tc>
        <w:tc>
          <w:tcPr>
            <w:tcW w:w="591" w:type="dxa"/>
            <w:shd w:val="clear" w:color="auto" w:fill="auto"/>
            <w:noWrap/>
            <w:vAlign w:val="center"/>
            <w:hideMark/>
          </w:tcPr>
          <w:p w14:paraId="36FD391D" w14:textId="73B64483" w:rsidR="00CC65D1" w:rsidRPr="000D5FB4" w:rsidRDefault="00CC65D1" w:rsidP="00CC65D1">
            <w:pPr>
              <w:spacing w:before="0" w:after="0" w:line="240" w:lineRule="auto"/>
              <w:jc w:val="center"/>
              <w:rPr>
                <w:rFonts w:eastAsia="Times New Roman"/>
                <w:sz w:val="18"/>
                <w:szCs w:val="18"/>
              </w:rPr>
            </w:pPr>
            <w:r w:rsidRPr="000D5FB4">
              <w:rPr>
                <w:sz w:val="18"/>
                <w:szCs w:val="18"/>
              </w:rPr>
              <w:t>81.7</w:t>
            </w:r>
          </w:p>
        </w:tc>
        <w:tc>
          <w:tcPr>
            <w:tcW w:w="591" w:type="dxa"/>
            <w:shd w:val="clear" w:color="auto" w:fill="auto"/>
            <w:noWrap/>
            <w:vAlign w:val="center"/>
            <w:hideMark/>
          </w:tcPr>
          <w:p w14:paraId="2B84F16B" w14:textId="7304AC75" w:rsidR="00CC65D1" w:rsidRPr="000D5FB4" w:rsidRDefault="00CC65D1" w:rsidP="00CC65D1">
            <w:pPr>
              <w:spacing w:before="0" w:after="0" w:line="240" w:lineRule="auto"/>
              <w:jc w:val="center"/>
              <w:rPr>
                <w:rFonts w:eastAsia="Times New Roman"/>
                <w:sz w:val="18"/>
                <w:szCs w:val="18"/>
              </w:rPr>
            </w:pPr>
            <w:r w:rsidRPr="000D5FB4">
              <w:rPr>
                <w:sz w:val="18"/>
                <w:szCs w:val="18"/>
              </w:rPr>
              <w:t>60.3</w:t>
            </w:r>
          </w:p>
        </w:tc>
        <w:tc>
          <w:tcPr>
            <w:tcW w:w="789" w:type="dxa"/>
            <w:shd w:val="clear" w:color="auto" w:fill="auto"/>
            <w:noWrap/>
            <w:vAlign w:val="center"/>
            <w:hideMark/>
          </w:tcPr>
          <w:p w14:paraId="262E4E38" w14:textId="11C614B6" w:rsidR="00CC65D1" w:rsidRPr="000D5FB4" w:rsidRDefault="00CC65D1" w:rsidP="00CC65D1">
            <w:pPr>
              <w:spacing w:before="0" w:after="0" w:line="240" w:lineRule="auto"/>
              <w:jc w:val="center"/>
              <w:rPr>
                <w:rFonts w:eastAsia="Times New Roman"/>
                <w:sz w:val="18"/>
                <w:szCs w:val="18"/>
              </w:rPr>
            </w:pPr>
            <w:r w:rsidRPr="000D5FB4">
              <w:rPr>
                <w:sz w:val="18"/>
                <w:szCs w:val="18"/>
              </w:rPr>
              <w:t>60458</w:t>
            </w:r>
          </w:p>
        </w:tc>
        <w:tc>
          <w:tcPr>
            <w:tcW w:w="791" w:type="dxa"/>
            <w:shd w:val="clear" w:color="auto" w:fill="auto"/>
            <w:noWrap/>
            <w:vAlign w:val="center"/>
            <w:hideMark/>
          </w:tcPr>
          <w:p w14:paraId="597B8499" w14:textId="0472E732" w:rsidR="00CC65D1" w:rsidRPr="000D5FB4" w:rsidRDefault="00CC65D1" w:rsidP="00CC65D1">
            <w:pPr>
              <w:spacing w:before="0" w:after="0" w:line="240" w:lineRule="auto"/>
              <w:jc w:val="center"/>
              <w:rPr>
                <w:rFonts w:eastAsia="Times New Roman"/>
                <w:sz w:val="18"/>
                <w:szCs w:val="18"/>
              </w:rPr>
            </w:pPr>
            <w:r w:rsidRPr="000D5FB4">
              <w:rPr>
                <w:sz w:val="18"/>
                <w:szCs w:val="18"/>
              </w:rPr>
              <w:t>7176.4</w:t>
            </w:r>
          </w:p>
        </w:tc>
        <w:tc>
          <w:tcPr>
            <w:tcW w:w="791" w:type="dxa"/>
            <w:shd w:val="clear" w:color="auto" w:fill="auto"/>
            <w:noWrap/>
            <w:vAlign w:val="center"/>
            <w:hideMark/>
          </w:tcPr>
          <w:p w14:paraId="729ABBA5" w14:textId="1EC83721" w:rsidR="00CC65D1" w:rsidRPr="000D5FB4" w:rsidRDefault="00CC65D1" w:rsidP="00CC65D1">
            <w:pPr>
              <w:spacing w:before="0" w:after="0" w:line="240" w:lineRule="auto"/>
              <w:jc w:val="center"/>
              <w:rPr>
                <w:rFonts w:eastAsia="Times New Roman"/>
                <w:sz w:val="18"/>
                <w:szCs w:val="18"/>
              </w:rPr>
            </w:pPr>
            <w:r w:rsidRPr="000D5FB4">
              <w:rPr>
                <w:sz w:val="18"/>
                <w:szCs w:val="18"/>
              </w:rPr>
              <w:t>10882.4</w:t>
            </w:r>
          </w:p>
        </w:tc>
        <w:tc>
          <w:tcPr>
            <w:tcW w:w="828" w:type="dxa"/>
            <w:shd w:val="clear" w:color="auto" w:fill="auto"/>
            <w:noWrap/>
            <w:vAlign w:val="center"/>
            <w:hideMark/>
          </w:tcPr>
          <w:p w14:paraId="351D8F85" w14:textId="157D33C4" w:rsidR="00CC65D1" w:rsidRPr="000D5FB4" w:rsidRDefault="00CC65D1" w:rsidP="00CC65D1">
            <w:pPr>
              <w:spacing w:before="0" w:after="0" w:line="240" w:lineRule="auto"/>
              <w:jc w:val="center"/>
              <w:rPr>
                <w:rFonts w:eastAsia="Times New Roman"/>
                <w:sz w:val="18"/>
                <w:szCs w:val="18"/>
              </w:rPr>
            </w:pPr>
            <w:r w:rsidRPr="000D5FB4">
              <w:rPr>
                <w:sz w:val="18"/>
                <w:szCs w:val="18"/>
              </w:rPr>
              <w:t>8373.4</w:t>
            </w:r>
          </w:p>
        </w:tc>
        <w:tc>
          <w:tcPr>
            <w:tcW w:w="850" w:type="dxa"/>
            <w:shd w:val="clear" w:color="auto" w:fill="auto"/>
            <w:noWrap/>
            <w:vAlign w:val="center"/>
            <w:hideMark/>
          </w:tcPr>
          <w:p w14:paraId="4A17AE6B" w14:textId="1393CAF1" w:rsidR="00CC65D1" w:rsidRPr="000D5FB4" w:rsidRDefault="00CC65D1" w:rsidP="00CC65D1">
            <w:pPr>
              <w:spacing w:before="0" w:after="0" w:line="240" w:lineRule="auto"/>
              <w:jc w:val="center"/>
              <w:rPr>
                <w:rFonts w:eastAsia="Times New Roman"/>
                <w:sz w:val="18"/>
                <w:szCs w:val="18"/>
              </w:rPr>
            </w:pPr>
            <w:r w:rsidRPr="000D5FB4">
              <w:rPr>
                <w:sz w:val="18"/>
                <w:szCs w:val="18"/>
              </w:rPr>
              <w:t>34025.8</w:t>
            </w:r>
          </w:p>
        </w:tc>
        <w:tc>
          <w:tcPr>
            <w:tcW w:w="791" w:type="dxa"/>
            <w:shd w:val="clear" w:color="auto" w:fill="auto"/>
            <w:noWrap/>
            <w:vAlign w:val="center"/>
            <w:hideMark/>
          </w:tcPr>
          <w:p w14:paraId="098B1531" w14:textId="6AE771A1" w:rsidR="00CC65D1" w:rsidRPr="000D5FB4" w:rsidRDefault="00CC65D1" w:rsidP="00CC65D1">
            <w:pPr>
              <w:spacing w:before="0" w:after="0" w:line="240" w:lineRule="auto"/>
              <w:jc w:val="center"/>
              <w:rPr>
                <w:rFonts w:eastAsia="Times New Roman"/>
                <w:sz w:val="18"/>
                <w:szCs w:val="18"/>
              </w:rPr>
            </w:pPr>
            <w:r w:rsidRPr="000D5FB4">
              <w:rPr>
                <w:sz w:val="18"/>
                <w:szCs w:val="18"/>
              </w:rPr>
              <w:t>42399.2</w:t>
            </w:r>
          </w:p>
        </w:tc>
        <w:tc>
          <w:tcPr>
            <w:tcW w:w="769" w:type="dxa"/>
            <w:shd w:val="clear" w:color="auto" w:fill="auto"/>
            <w:noWrap/>
            <w:vAlign w:val="center"/>
            <w:hideMark/>
          </w:tcPr>
          <w:p w14:paraId="37B8B5DE" w14:textId="13839F59" w:rsidR="00CC65D1" w:rsidRPr="000D5FB4" w:rsidRDefault="00CC65D1" w:rsidP="00CC65D1">
            <w:pPr>
              <w:spacing w:before="0" w:after="0" w:line="240" w:lineRule="auto"/>
              <w:jc w:val="center"/>
              <w:rPr>
                <w:rFonts w:eastAsia="Times New Roman"/>
                <w:sz w:val="18"/>
                <w:szCs w:val="18"/>
              </w:rPr>
            </w:pPr>
            <w:r w:rsidRPr="000D5FB4">
              <w:rPr>
                <w:sz w:val="18"/>
                <w:szCs w:val="18"/>
              </w:rPr>
              <w:t>60458</w:t>
            </w:r>
          </w:p>
        </w:tc>
        <w:tc>
          <w:tcPr>
            <w:tcW w:w="891" w:type="dxa"/>
            <w:shd w:val="clear" w:color="auto" w:fill="auto"/>
            <w:noWrap/>
            <w:vAlign w:val="center"/>
            <w:hideMark/>
          </w:tcPr>
          <w:p w14:paraId="4425E0E9" w14:textId="744CA95B" w:rsidR="00CC65D1" w:rsidRPr="000D5FB4" w:rsidRDefault="00CC65D1" w:rsidP="00CC65D1">
            <w:pPr>
              <w:spacing w:before="0" w:after="0" w:line="240" w:lineRule="auto"/>
              <w:jc w:val="center"/>
              <w:rPr>
                <w:rFonts w:eastAsia="Times New Roman"/>
                <w:sz w:val="18"/>
                <w:szCs w:val="18"/>
              </w:rPr>
            </w:pPr>
            <w:r w:rsidRPr="000D5FB4">
              <w:rPr>
                <w:sz w:val="18"/>
                <w:szCs w:val="18"/>
              </w:rPr>
              <w:t>16928.2</w:t>
            </w:r>
          </w:p>
        </w:tc>
        <w:tc>
          <w:tcPr>
            <w:tcW w:w="810" w:type="dxa"/>
            <w:shd w:val="clear" w:color="auto" w:fill="auto"/>
            <w:noWrap/>
            <w:vAlign w:val="center"/>
            <w:hideMark/>
          </w:tcPr>
          <w:p w14:paraId="7C322D9F" w14:textId="651484E1" w:rsidR="00CC65D1" w:rsidRPr="000D5FB4" w:rsidRDefault="00CC65D1" w:rsidP="00CC65D1">
            <w:pPr>
              <w:spacing w:before="0" w:after="0" w:line="240" w:lineRule="auto"/>
              <w:jc w:val="center"/>
              <w:rPr>
                <w:rFonts w:eastAsia="Times New Roman"/>
                <w:sz w:val="18"/>
                <w:szCs w:val="18"/>
              </w:rPr>
            </w:pPr>
            <w:r w:rsidRPr="000D5FB4">
              <w:rPr>
                <w:sz w:val="18"/>
                <w:szCs w:val="18"/>
              </w:rPr>
              <w:t>3588.2</w:t>
            </w:r>
          </w:p>
        </w:tc>
        <w:tc>
          <w:tcPr>
            <w:tcW w:w="809" w:type="dxa"/>
            <w:shd w:val="clear" w:color="auto" w:fill="auto"/>
            <w:noWrap/>
            <w:vAlign w:val="center"/>
            <w:hideMark/>
          </w:tcPr>
          <w:p w14:paraId="2C0D2AF1" w14:textId="662E4D63" w:rsidR="00CC65D1" w:rsidRPr="000D5FB4" w:rsidRDefault="00CC65D1" w:rsidP="00CC65D1">
            <w:pPr>
              <w:spacing w:before="0" w:after="0" w:line="240" w:lineRule="auto"/>
              <w:jc w:val="center"/>
              <w:rPr>
                <w:rFonts w:eastAsia="Times New Roman"/>
                <w:sz w:val="18"/>
                <w:szCs w:val="18"/>
              </w:rPr>
            </w:pPr>
            <w:r w:rsidRPr="000D5FB4">
              <w:rPr>
                <w:sz w:val="18"/>
                <w:szCs w:val="18"/>
              </w:rPr>
              <w:t>5441.2</w:t>
            </w:r>
          </w:p>
        </w:tc>
        <w:tc>
          <w:tcPr>
            <w:tcW w:w="813" w:type="dxa"/>
            <w:shd w:val="clear" w:color="auto" w:fill="auto"/>
            <w:noWrap/>
            <w:vAlign w:val="center"/>
            <w:hideMark/>
          </w:tcPr>
          <w:p w14:paraId="103534E6" w14:textId="71725E70" w:rsidR="00CC65D1" w:rsidRPr="000D5FB4" w:rsidRDefault="00CC65D1" w:rsidP="00CC65D1">
            <w:pPr>
              <w:spacing w:before="0" w:after="0" w:line="240" w:lineRule="auto"/>
              <w:jc w:val="center"/>
              <w:rPr>
                <w:rFonts w:eastAsia="Times New Roman"/>
                <w:sz w:val="18"/>
                <w:szCs w:val="18"/>
              </w:rPr>
            </w:pPr>
            <w:r w:rsidRPr="000D5FB4">
              <w:rPr>
                <w:sz w:val="18"/>
                <w:szCs w:val="18"/>
              </w:rPr>
              <w:t>4186.7</w:t>
            </w:r>
          </w:p>
        </w:tc>
        <w:tc>
          <w:tcPr>
            <w:tcW w:w="791" w:type="dxa"/>
            <w:shd w:val="clear" w:color="auto" w:fill="auto"/>
            <w:noWrap/>
            <w:vAlign w:val="center"/>
            <w:hideMark/>
          </w:tcPr>
          <w:p w14:paraId="643B0AC2" w14:textId="037B22D2" w:rsidR="00CC65D1" w:rsidRPr="000D5FB4" w:rsidRDefault="00CC65D1" w:rsidP="00CC65D1">
            <w:pPr>
              <w:spacing w:before="0" w:after="0" w:line="240" w:lineRule="auto"/>
              <w:jc w:val="center"/>
              <w:rPr>
                <w:rFonts w:eastAsia="Times New Roman"/>
                <w:sz w:val="18"/>
                <w:szCs w:val="18"/>
              </w:rPr>
            </w:pPr>
            <w:r w:rsidRPr="000D5FB4">
              <w:rPr>
                <w:sz w:val="18"/>
                <w:szCs w:val="18"/>
              </w:rPr>
              <w:t>17012.9</w:t>
            </w:r>
          </w:p>
        </w:tc>
        <w:tc>
          <w:tcPr>
            <w:tcW w:w="1016" w:type="dxa"/>
            <w:shd w:val="clear" w:color="auto" w:fill="auto"/>
            <w:noWrap/>
            <w:vAlign w:val="center"/>
            <w:hideMark/>
          </w:tcPr>
          <w:p w14:paraId="48189EF3" w14:textId="091AB07E" w:rsidR="00CC65D1" w:rsidRPr="000D5FB4" w:rsidRDefault="00CC65D1" w:rsidP="00CC65D1">
            <w:pPr>
              <w:spacing w:before="0" w:after="0" w:line="240" w:lineRule="auto"/>
              <w:jc w:val="center"/>
              <w:rPr>
                <w:rFonts w:eastAsia="Times New Roman"/>
                <w:sz w:val="18"/>
                <w:szCs w:val="18"/>
              </w:rPr>
            </w:pPr>
            <w:r w:rsidRPr="000D5FB4">
              <w:rPr>
                <w:sz w:val="18"/>
                <w:szCs w:val="18"/>
              </w:rPr>
              <w:t>21199.6</w:t>
            </w:r>
          </w:p>
        </w:tc>
        <w:tc>
          <w:tcPr>
            <w:tcW w:w="863" w:type="dxa"/>
            <w:shd w:val="clear" w:color="auto" w:fill="auto"/>
            <w:noWrap/>
            <w:vAlign w:val="center"/>
            <w:hideMark/>
          </w:tcPr>
          <w:p w14:paraId="7396AE62" w14:textId="504C9184" w:rsidR="00CC65D1" w:rsidRPr="000D5FB4" w:rsidRDefault="00CC65D1" w:rsidP="00CC65D1">
            <w:pPr>
              <w:spacing w:before="0" w:after="0" w:line="240" w:lineRule="auto"/>
              <w:jc w:val="center"/>
              <w:rPr>
                <w:rFonts w:eastAsia="Times New Roman"/>
                <w:sz w:val="18"/>
                <w:szCs w:val="18"/>
              </w:rPr>
            </w:pPr>
            <w:r w:rsidRPr="000D5FB4">
              <w:rPr>
                <w:sz w:val="18"/>
                <w:szCs w:val="18"/>
              </w:rPr>
              <w:t>30229</w:t>
            </w:r>
          </w:p>
        </w:tc>
        <w:tc>
          <w:tcPr>
            <w:tcW w:w="811" w:type="dxa"/>
            <w:shd w:val="clear" w:color="auto" w:fill="auto"/>
            <w:noWrap/>
            <w:vAlign w:val="center"/>
            <w:hideMark/>
          </w:tcPr>
          <w:p w14:paraId="76ACEB32" w14:textId="101F3309" w:rsidR="00CC65D1" w:rsidRPr="000D5FB4" w:rsidRDefault="00CC65D1" w:rsidP="00CC65D1">
            <w:pPr>
              <w:spacing w:before="0" w:after="0" w:line="240" w:lineRule="auto"/>
              <w:jc w:val="center"/>
              <w:rPr>
                <w:rFonts w:eastAsia="Times New Roman"/>
                <w:sz w:val="18"/>
                <w:szCs w:val="18"/>
              </w:rPr>
            </w:pPr>
            <w:r w:rsidRPr="000D5FB4">
              <w:rPr>
                <w:sz w:val="18"/>
                <w:szCs w:val="18"/>
              </w:rPr>
              <w:t>8464.1</w:t>
            </w:r>
          </w:p>
        </w:tc>
      </w:tr>
      <w:tr w:rsidR="00123DCF" w:rsidRPr="000D5FB4" w14:paraId="7275BEBA" w14:textId="77777777" w:rsidTr="00CC65D1">
        <w:trPr>
          <w:trHeight w:val="330"/>
        </w:trPr>
        <w:tc>
          <w:tcPr>
            <w:tcW w:w="441" w:type="dxa"/>
            <w:shd w:val="clear" w:color="auto" w:fill="auto"/>
            <w:noWrap/>
            <w:vAlign w:val="center"/>
            <w:hideMark/>
          </w:tcPr>
          <w:p w14:paraId="27C0B9B1"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Va</w:t>
            </w:r>
          </w:p>
        </w:tc>
        <w:tc>
          <w:tcPr>
            <w:tcW w:w="491" w:type="dxa"/>
            <w:shd w:val="clear" w:color="auto" w:fill="auto"/>
            <w:noWrap/>
            <w:vAlign w:val="center"/>
            <w:hideMark/>
          </w:tcPr>
          <w:p w14:paraId="27A080FC"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10</w:t>
            </w:r>
          </w:p>
        </w:tc>
        <w:tc>
          <w:tcPr>
            <w:tcW w:w="641" w:type="dxa"/>
            <w:shd w:val="clear" w:color="auto" w:fill="auto"/>
            <w:noWrap/>
            <w:vAlign w:val="center"/>
            <w:hideMark/>
          </w:tcPr>
          <w:p w14:paraId="53811A8A" w14:textId="41464E2C"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9100</w:t>
            </w:r>
          </w:p>
        </w:tc>
        <w:tc>
          <w:tcPr>
            <w:tcW w:w="591" w:type="dxa"/>
            <w:shd w:val="clear" w:color="auto" w:fill="auto"/>
            <w:noWrap/>
            <w:vAlign w:val="center"/>
            <w:hideMark/>
          </w:tcPr>
          <w:p w14:paraId="1AE3F58E" w14:textId="2FD9C3A9" w:rsidR="00CC65D1" w:rsidRPr="000D5FB4" w:rsidRDefault="00CC65D1" w:rsidP="00CC65D1">
            <w:pPr>
              <w:spacing w:before="0" w:after="0" w:line="240" w:lineRule="auto"/>
              <w:jc w:val="center"/>
              <w:rPr>
                <w:rFonts w:eastAsia="Times New Roman"/>
                <w:sz w:val="18"/>
                <w:szCs w:val="18"/>
              </w:rPr>
            </w:pPr>
            <w:r w:rsidRPr="000D5FB4">
              <w:rPr>
                <w:sz w:val="18"/>
                <w:szCs w:val="18"/>
              </w:rPr>
              <w:t>16.0</w:t>
            </w:r>
          </w:p>
        </w:tc>
        <w:tc>
          <w:tcPr>
            <w:tcW w:w="591" w:type="dxa"/>
            <w:shd w:val="clear" w:color="auto" w:fill="auto"/>
            <w:noWrap/>
            <w:vAlign w:val="center"/>
            <w:hideMark/>
          </w:tcPr>
          <w:p w14:paraId="364FFEC3" w14:textId="72B94FD3" w:rsidR="00CC65D1" w:rsidRPr="000D5FB4" w:rsidRDefault="00CC65D1" w:rsidP="00CC65D1">
            <w:pPr>
              <w:spacing w:before="0" w:after="0" w:line="240" w:lineRule="auto"/>
              <w:jc w:val="center"/>
              <w:rPr>
                <w:rFonts w:eastAsia="Times New Roman"/>
                <w:sz w:val="18"/>
                <w:szCs w:val="18"/>
              </w:rPr>
            </w:pPr>
            <w:r w:rsidRPr="000D5FB4">
              <w:rPr>
                <w:sz w:val="18"/>
                <w:szCs w:val="18"/>
              </w:rPr>
              <w:t>10.5</w:t>
            </w:r>
          </w:p>
        </w:tc>
        <w:tc>
          <w:tcPr>
            <w:tcW w:w="789" w:type="dxa"/>
            <w:shd w:val="clear" w:color="auto" w:fill="auto"/>
            <w:noWrap/>
            <w:vAlign w:val="center"/>
            <w:hideMark/>
          </w:tcPr>
          <w:p w14:paraId="35ED3ED4" w14:textId="6CB4BB5F" w:rsidR="00CC65D1" w:rsidRPr="000D5FB4" w:rsidRDefault="00CC65D1" w:rsidP="00CC65D1">
            <w:pPr>
              <w:spacing w:before="0" w:after="0" w:line="240" w:lineRule="auto"/>
              <w:jc w:val="center"/>
              <w:rPr>
                <w:rFonts w:eastAsia="Times New Roman"/>
                <w:sz w:val="18"/>
                <w:szCs w:val="18"/>
              </w:rPr>
            </w:pPr>
            <w:r w:rsidRPr="000D5FB4">
              <w:rPr>
                <w:sz w:val="18"/>
                <w:szCs w:val="18"/>
              </w:rPr>
              <w:t>11840</w:t>
            </w:r>
          </w:p>
        </w:tc>
        <w:tc>
          <w:tcPr>
            <w:tcW w:w="791" w:type="dxa"/>
            <w:shd w:val="clear" w:color="auto" w:fill="auto"/>
            <w:noWrap/>
            <w:vAlign w:val="center"/>
            <w:hideMark/>
          </w:tcPr>
          <w:p w14:paraId="6990297F" w14:textId="48F11F93" w:rsidR="00CC65D1" w:rsidRPr="000D5FB4" w:rsidRDefault="00CC65D1" w:rsidP="00CC65D1">
            <w:pPr>
              <w:spacing w:before="0" w:after="0" w:line="240" w:lineRule="auto"/>
              <w:jc w:val="center"/>
              <w:rPr>
                <w:rFonts w:eastAsia="Times New Roman"/>
                <w:sz w:val="18"/>
                <w:szCs w:val="18"/>
              </w:rPr>
            </w:pPr>
            <w:r w:rsidRPr="000D5FB4">
              <w:rPr>
                <w:sz w:val="18"/>
                <w:szCs w:val="18"/>
              </w:rPr>
              <w:t>1405.4</w:t>
            </w:r>
          </w:p>
        </w:tc>
        <w:tc>
          <w:tcPr>
            <w:tcW w:w="791" w:type="dxa"/>
            <w:shd w:val="clear" w:color="auto" w:fill="auto"/>
            <w:noWrap/>
            <w:vAlign w:val="center"/>
            <w:hideMark/>
          </w:tcPr>
          <w:p w14:paraId="5A94EF36" w14:textId="0D53BC19" w:rsidR="00CC65D1" w:rsidRPr="000D5FB4" w:rsidRDefault="00CC65D1" w:rsidP="00CC65D1">
            <w:pPr>
              <w:spacing w:before="0" w:after="0" w:line="240" w:lineRule="auto"/>
              <w:jc w:val="center"/>
              <w:rPr>
                <w:rFonts w:eastAsia="Times New Roman"/>
                <w:sz w:val="18"/>
                <w:szCs w:val="18"/>
              </w:rPr>
            </w:pPr>
            <w:r w:rsidRPr="000D5FB4">
              <w:rPr>
                <w:sz w:val="18"/>
                <w:szCs w:val="18"/>
              </w:rPr>
              <w:t>2131.2</w:t>
            </w:r>
          </w:p>
        </w:tc>
        <w:tc>
          <w:tcPr>
            <w:tcW w:w="828" w:type="dxa"/>
            <w:shd w:val="clear" w:color="auto" w:fill="auto"/>
            <w:noWrap/>
            <w:vAlign w:val="center"/>
            <w:hideMark/>
          </w:tcPr>
          <w:p w14:paraId="1EA9D10C" w14:textId="6CD48E27" w:rsidR="00CC65D1" w:rsidRPr="000D5FB4" w:rsidRDefault="00CC65D1" w:rsidP="00CC65D1">
            <w:pPr>
              <w:spacing w:before="0" w:after="0" w:line="240" w:lineRule="auto"/>
              <w:jc w:val="center"/>
              <w:rPr>
                <w:rFonts w:eastAsia="Times New Roman"/>
                <w:sz w:val="18"/>
                <w:szCs w:val="18"/>
              </w:rPr>
            </w:pPr>
            <w:r w:rsidRPr="000D5FB4">
              <w:rPr>
                <w:sz w:val="18"/>
                <w:szCs w:val="18"/>
              </w:rPr>
              <w:t>1639.8</w:t>
            </w:r>
          </w:p>
        </w:tc>
        <w:tc>
          <w:tcPr>
            <w:tcW w:w="850" w:type="dxa"/>
            <w:shd w:val="clear" w:color="auto" w:fill="auto"/>
            <w:noWrap/>
            <w:vAlign w:val="center"/>
            <w:hideMark/>
          </w:tcPr>
          <w:p w14:paraId="73C57872" w14:textId="0F2FFF17" w:rsidR="00CC65D1" w:rsidRPr="000D5FB4" w:rsidRDefault="00CC65D1" w:rsidP="00CC65D1">
            <w:pPr>
              <w:spacing w:before="0" w:after="0" w:line="240" w:lineRule="auto"/>
              <w:jc w:val="center"/>
              <w:rPr>
                <w:rFonts w:eastAsia="Times New Roman"/>
                <w:sz w:val="18"/>
                <w:szCs w:val="18"/>
              </w:rPr>
            </w:pPr>
            <w:r w:rsidRPr="000D5FB4">
              <w:rPr>
                <w:sz w:val="18"/>
                <w:szCs w:val="18"/>
              </w:rPr>
              <w:t>6663.6</w:t>
            </w:r>
          </w:p>
        </w:tc>
        <w:tc>
          <w:tcPr>
            <w:tcW w:w="791" w:type="dxa"/>
            <w:shd w:val="clear" w:color="auto" w:fill="auto"/>
            <w:noWrap/>
            <w:vAlign w:val="center"/>
            <w:hideMark/>
          </w:tcPr>
          <w:p w14:paraId="79AAAB5E" w14:textId="71BF8D74" w:rsidR="00CC65D1" w:rsidRPr="000D5FB4" w:rsidRDefault="00CC65D1" w:rsidP="00CC65D1">
            <w:pPr>
              <w:spacing w:before="0" w:after="0" w:line="240" w:lineRule="auto"/>
              <w:jc w:val="center"/>
              <w:rPr>
                <w:rFonts w:eastAsia="Times New Roman"/>
                <w:sz w:val="18"/>
                <w:szCs w:val="18"/>
              </w:rPr>
            </w:pPr>
            <w:r w:rsidRPr="000D5FB4">
              <w:rPr>
                <w:sz w:val="18"/>
                <w:szCs w:val="18"/>
              </w:rPr>
              <w:t>8303.4</w:t>
            </w:r>
          </w:p>
        </w:tc>
        <w:tc>
          <w:tcPr>
            <w:tcW w:w="769" w:type="dxa"/>
            <w:shd w:val="clear" w:color="auto" w:fill="auto"/>
            <w:noWrap/>
            <w:vAlign w:val="center"/>
            <w:hideMark/>
          </w:tcPr>
          <w:p w14:paraId="237D1C07" w14:textId="65033294" w:rsidR="00CC65D1" w:rsidRPr="000D5FB4" w:rsidRDefault="00CC65D1" w:rsidP="00CC65D1">
            <w:pPr>
              <w:spacing w:before="0" w:after="0" w:line="240" w:lineRule="auto"/>
              <w:jc w:val="center"/>
              <w:rPr>
                <w:rFonts w:eastAsia="Times New Roman"/>
                <w:sz w:val="18"/>
                <w:szCs w:val="18"/>
              </w:rPr>
            </w:pPr>
            <w:r w:rsidRPr="000D5FB4">
              <w:rPr>
                <w:sz w:val="18"/>
                <w:szCs w:val="18"/>
              </w:rPr>
              <w:t>11840</w:t>
            </w:r>
          </w:p>
        </w:tc>
        <w:tc>
          <w:tcPr>
            <w:tcW w:w="891" w:type="dxa"/>
            <w:shd w:val="clear" w:color="auto" w:fill="auto"/>
            <w:noWrap/>
            <w:vAlign w:val="center"/>
            <w:hideMark/>
          </w:tcPr>
          <w:p w14:paraId="11A8FB28" w14:textId="26C65147" w:rsidR="00CC65D1" w:rsidRPr="000D5FB4" w:rsidRDefault="00CC65D1" w:rsidP="00CC65D1">
            <w:pPr>
              <w:spacing w:before="0" w:after="0" w:line="240" w:lineRule="auto"/>
              <w:jc w:val="center"/>
              <w:rPr>
                <w:rFonts w:eastAsia="Times New Roman"/>
                <w:sz w:val="18"/>
                <w:szCs w:val="18"/>
              </w:rPr>
            </w:pPr>
            <w:r w:rsidRPr="000D5FB4">
              <w:rPr>
                <w:sz w:val="18"/>
                <w:szCs w:val="18"/>
              </w:rPr>
              <w:t>3315.2</w:t>
            </w:r>
          </w:p>
        </w:tc>
        <w:tc>
          <w:tcPr>
            <w:tcW w:w="810" w:type="dxa"/>
            <w:shd w:val="clear" w:color="auto" w:fill="auto"/>
            <w:noWrap/>
            <w:vAlign w:val="center"/>
            <w:hideMark/>
          </w:tcPr>
          <w:p w14:paraId="1AB7F35E" w14:textId="39CC79E1" w:rsidR="00CC65D1" w:rsidRPr="000D5FB4" w:rsidRDefault="00CC65D1" w:rsidP="00CC65D1">
            <w:pPr>
              <w:spacing w:before="0" w:after="0" w:line="240" w:lineRule="auto"/>
              <w:jc w:val="center"/>
              <w:rPr>
                <w:rFonts w:eastAsia="Times New Roman"/>
                <w:sz w:val="18"/>
                <w:szCs w:val="18"/>
              </w:rPr>
            </w:pPr>
            <w:r w:rsidRPr="000D5FB4">
              <w:rPr>
                <w:sz w:val="18"/>
                <w:szCs w:val="18"/>
              </w:rPr>
              <w:t>702.7</w:t>
            </w:r>
          </w:p>
        </w:tc>
        <w:tc>
          <w:tcPr>
            <w:tcW w:w="809" w:type="dxa"/>
            <w:shd w:val="clear" w:color="auto" w:fill="auto"/>
            <w:noWrap/>
            <w:vAlign w:val="center"/>
            <w:hideMark/>
          </w:tcPr>
          <w:p w14:paraId="1E001BB7" w14:textId="7F4BF1C6" w:rsidR="00CC65D1" w:rsidRPr="000D5FB4" w:rsidRDefault="00CC65D1" w:rsidP="00CC65D1">
            <w:pPr>
              <w:spacing w:before="0" w:after="0" w:line="240" w:lineRule="auto"/>
              <w:jc w:val="center"/>
              <w:rPr>
                <w:rFonts w:eastAsia="Times New Roman"/>
                <w:sz w:val="18"/>
                <w:szCs w:val="18"/>
              </w:rPr>
            </w:pPr>
            <w:r w:rsidRPr="000D5FB4">
              <w:rPr>
                <w:sz w:val="18"/>
                <w:szCs w:val="18"/>
              </w:rPr>
              <w:t>1065.6</w:t>
            </w:r>
          </w:p>
        </w:tc>
        <w:tc>
          <w:tcPr>
            <w:tcW w:w="813" w:type="dxa"/>
            <w:shd w:val="clear" w:color="auto" w:fill="auto"/>
            <w:noWrap/>
            <w:vAlign w:val="center"/>
            <w:hideMark/>
          </w:tcPr>
          <w:p w14:paraId="053408A9" w14:textId="22AA5376" w:rsidR="00CC65D1" w:rsidRPr="000D5FB4" w:rsidRDefault="00CC65D1" w:rsidP="00CC65D1">
            <w:pPr>
              <w:spacing w:before="0" w:after="0" w:line="240" w:lineRule="auto"/>
              <w:jc w:val="center"/>
              <w:rPr>
                <w:rFonts w:eastAsia="Times New Roman"/>
                <w:sz w:val="18"/>
                <w:szCs w:val="18"/>
              </w:rPr>
            </w:pPr>
            <w:r w:rsidRPr="000D5FB4">
              <w:rPr>
                <w:sz w:val="18"/>
                <w:szCs w:val="18"/>
              </w:rPr>
              <w:t>819.9</w:t>
            </w:r>
          </w:p>
        </w:tc>
        <w:tc>
          <w:tcPr>
            <w:tcW w:w="791" w:type="dxa"/>
            <w:shd w:val="clear" w:color="auto" w:fill="auto"/>
            <w:noWrap/>
            <w:vAlign w:val="center"/>
            <w:hideMark/>
          </w:tcPr>
          <w:p w14:paraId="383CF251" w14:textId="5E948567" w:rsidR="00CC65D1" w:rsidRPr="000D5FB4" w:rsidRDefault="00CC65D1" w:rsidP="00CC65D1">
            <w:pPr>
              <w:spacing w:before="0" w:after="0" w:line="240" w:lineRule="auto"/>
              <w:jc w:val="center"/>
              <w:rPr>
                <w:rFonts w:eastAsia="Times New Roman"/>
                <w:sz w:val="18"/>
                <w:szCs w:val="18"/>
              </w:rPr>
            </w:pPr>
            <w:r w:rsidRPr="000D5FB4">
              <w:rPr>
                <w:sz w:val="18"/>
                <w:szCs w:val="18"/>
              </w:rPr>
              <w:t>3331.8</w:t>
            </w:r>
          </w:p>
        </w:tc>
        <w:tc>
          <w:tcPr>
            <w:tcW w:w="1016" w:type="dxa"/>
            <w:shd w:val="clear" w:color="auto" w:fill="auto"/>
            <w:noWrap/>
            <w:vAlign w:val="center"/>
            <w:hideMark/>
          </w:tcPr>
          <w:p w14:paraId="1528ECBD" w14:textId="4D340E4D" w:rsidR="00CC65D1" w:rsidRPr="000D5FB4" w:rsidRDefault="00CC65D1" w:rsidP="00CC65D1">
            <w:pPr>
              <w:spacing w:before="0" w:after="0" w:line="240" w:lineRule="auto"/>
              <w:jc w:val="center"/>
              <w:rPr>
                <w:rFonts w:eastAsia="Times New Roman"/>
                <w:sz w:val="18"/>
                <w:szCs w:val="18"/>
              </w:rPr>
            </w:pPr>
            <w:r w:rsidRPr="000D5FB4">
              <w:rPr>
                <w:sz w:val="18"/>
                <w:szCs w:val="18"/>
              </w:rPr>
              <w:t>4151.7</w:t>
            </w:r>
          </w:p>
        </w:tc>
        <w:tc>
          <w:tcPr>
            <w:tcW w:w="863" w:type="dxa"/>
            <w:shd w:val="clear" w:color="auto" w:fill="auto"/>
            <w:noWrap/>
            <w:vAlign w:val="center"/>
            <w:hideMark/>
          </w:tcPr>
          <w:p w14:paraId="5E0EC3EF" w14:textId="0F8D4DA3" w:rsidR="00CC65D1" w:rsidRPr="000D5FB4" w:rsidRDefault="00CC65D1" w:rsidP="00CC65D1">
            <w:pPr>
              <w:spacing w:before="0" w:after="0" w:line="240" w:lineRule="auto"/>
              <w:jc w:val="center"/>
              <w:rPr>
                <w:rFonts w:eastAsia="Times New Roman"/>
                <w:sz w:val="18"/>
                <w:szCs w:val="18"/>
              </w:rPr>
            </w:pPr>
            <w:r w:rsidRPr="000D5FB4">
              <w:rPr>
                <w:sz w:val="18"/>
                <w:szCs w:val="18"/>
              </w:rPr>
              <w:t>5920</w:t>
            </w:r>
          </w:p>
        </w:tc>
        <w:tc>
          <w:tcPr>
            <w:tcW w:w="811" w:type="dxa"/>
            <w:shd w:val="clear" w:color="auto" w:fill="auto"/>
            <w:noWrap/>
            <w:vAlign w:val="center"/>
            <w:hideMark/>
          </w:tcPr>
          <w:p w14:paraId="777F8748" w14:textId="77817233" w:rsidR="00CC65D1" w:rsidRPr="000D5FB4" w:rsidRDefault="00CC65D1" w:rsidP="00CC65D1">
            <w:pPr>
              <w:spacing w:before="0" w:after="0" w:line="240" w:lineRule="auto"/>
              <w:jc w:val="center"/>
              <w:rPr>
                <w:rFonts w:eastAsia="Times New Roman"/>
                <w:sz w:val="18"/>
                <w:szCs w:val="18"/>
              </w:rPr>
            </w:pPr>
            <w:r w:rsidRPr="000D5FB4">
              <w:rPr>
                <w:sz w:val="18"/>
                <w:szCs w:val="18"/>
              </w:rPr>
              <w:t>1657.6</w:t>
            </w:r>
          </w:p>
        </w:tc>
      </w:tr>
      <w:tr w:rsidR="00123DCF" w:rsidRPr="000D5FB4" w14:paraId="221CAE6B" w14:textId="77777777" w:rsidTr="00CC65D1">
        <w:trPr>
          <w:trHeight w:val="330"/>
        </w:trPr>
        <w:tc>
          <w:tcPr>
            <w:tcW w:w="441" w:type="dxa"/>
            <w:shd w:val="clear" w:color="auto" w:fill="auto"/>
            <w:noWrap/>
            <w:vAlign w:val="center"/>
            <w:hideMark/>
          </w:tcPr>
          <w:p w14:paraId="2A22E33A"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Va</w:t>
            </w:r>
          </w:p>
        </w:tc>
        <w:tc>
          <w:tcPr>
            <w:tcW w:w="491" w:type="dxa"/>
            <w:shd w:val="clear" w:color="auto" w:fill="auto"/>
            <w:noWrap/>
            <w:vAlign w:val="center"/>
            <w:hideMark/>
          </w:tcPr>
          <w:p w14:paraId="1773F314"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12</w:t>
            </w:r>
          </w:p>
        </w:tc>
        <w:tc>
          <w:tcPr>
            <w:tcW w:w="641" w:type="dxa"/>
            <w:shd w:val="clear" w:color="auto" w:fill="auto"/>
            <w:noWrap/>
            <w:vAlign w:val="center"/>
            <w:hideMark/>
          </w:tcPr>
          <w:p w14:paraId="5640F2EC" w14:textId="745FDE07"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8820</w:t>
            </w:r>
          </w:p>
        </w:tc>
        <w:tc>
          <w:tcPr>
            <w:tcW w:w="591" w:type="dxa"/>
            <w:shd w:val="clear" w:color="auto" w:fill="auto"/>
            <w:noWrap/>
            <w:vAlign w:val="center"/>
            <w:hideMark/>
          </w:tcPr>
          <w:p w14:paraId="14B42B78" w14:textId="4B17D3A7" w:rsidR="00CC65D1" w:rsidRPr="000D5FB4" w:rsidRDefault="00CC65D1" w:rsidP="00CC65D1">
            <w:pPr>
              <w:spacing w:before="0" w:after="0" w:line="240" w:lineRule="auto"/>
              <w:jc w:val="center"/>
              <w:rPr>
                <w:rFonts w:eastAsia="Times New Roman"/>
                <w:sz w:val="18"/>
                <w:szCs w:val="18"/>
              </w:rPr>
            </w:pPr>
            <w:r w:rsidRPr="000D5FB4">
              <w:rPr>
                <w:sz w:val="18"/>
                <w:szCs w:val="18"/>
              </w:rPr>
              <w:t>19.6</w:t>
            </w:r>
          </w:p>
        </w:tc>
        <w:tc>
          <w:tcPr>
            <w:tcW w:w="591" w:type="dxa"/>
            <w:shd w:val="clear" w:color="auto" w:fill="auto"/>
            <w:noWrap/>
            <w:vAlign w:val="center"/>
            <w:hideMark/>
          </w:tcPr>
          <w:p w14:paraId="5EF44500" w14:textId="0EA18ECB" w:rsidR="00CC65D1" w:rsidRPr="000D5FB4" w:rsidRDefault="00CC65D1" w:rsidP="00CC65D1">
            <w:pPr>
              <w:spacing w:before="0" w:after="0" w:line="240" w:lineRule="auto"/>
              <w:jc w:val="center"/>
              <w:rPr>
                <w:rFonts w:eastAsia="Times New Roman"/>
                <w:sz w:val="18"/>
                <w:szCs w:val="18"/>
              </w:rPr>
            </w:pPr>
            <w:r w:rsidRPr="000D5FB4">
              <w:rPr>
                <w:sz w:val="18"/>
                <w:szCs w:val="18"/>
              </w:rPr>
              <w:t>12.8</w:t>
            </w:r>
          </w:p>
        </w:tc>
        <w:tc>
          <w:tcPr>
            <w:tcW w:w="789" w:type="dxa"/>
            <w:shd w:val="clear" w:color="auto" w:fill="auto"/>
            <w:noWrap/>
            <w:vAlign w:val="center"/>
            <w:hideMark/>
          </w:tcPr>
          <w:p w14:paraId="5C0809DC" w14:textId="150DDD20" w:rsidR="00CC65D1" w:rsidRPr="000D5FB4" w:rsidRDefault="00CC65D1" w:rsidP="00CC65D1">
            <w:pPr>
              <w:spacing w:before="0" w:after="0" w:line="240" w:lineRule="auto"/>
              <w:jc w:val="center"/>
              <w:rPr>
                <w:rFonts w:eastAsia="Times New Roman"/>
                <w:sz w:val="18"/>
                <w:szCs w:val="18"/>
              </w:rPr>
            </w:pPr>
            <w:r w:rsidRPr="000D5FB4">
              <w:rPr>
                <w:sz w:val="18"/>
                <w:szCs w:val="18"/>
              </w:rPr>
              <w:t>14504</w:t>
            </w:r>
          </w:p>
        </w:tc>
        <w:tc>
          <w:tcPr>
            <w:tcW w:w="791" w:type="dxa"/>
            <w:shd w:val="clear" w:color="auto" w:fill="auto"/>
            <w:noWrap/>
            <w:vAlign w:val="center"/>
            <w:hideMark/>
          </w:tcPr>
          <w:p w14:paraId="3B6F163D" w14:textId="2F03EE1F" w:rsidR="00CC65D1" w:rsidRPr="000D5FB4" w:rsidRDefault="00CC65D1" w:rsidP="00CC65D1">
            <w:pPr>
              <w:spacing w:before="0" w:after="0" w:line="240" w:lineRule="auto"/>
              <w:jc w:val="center"/>
              <w:rPr>
                <w:rFonts w:eastAsia="Times New Roman"/>
                <w:sz w:val="18"/>
                <w:szCs w:val="18"/>
              </w:rPr>
            </w:pPr>
            <w:r w:rsidRPr="000D5FB4">
              <w:rPr>
                <w:sz w:val="18"/>
                <w:szCs w:val="18"/>
              </w:rPr>
              <w:t>1721.6</w:t>
            </w:r>
          </w:p>
        </w:tc>
        <w:tc>
          <w:tcPr>
            <w:tcW w:w="791" w:type="dxa"/>
            <w:shd w:val="clear" w:color="auto" w:fill="auto"/>
            <w:noWrap/>
            <w:vAlign w:val="center"/>
            <w:hideMark/>
          </w:tcPr>
          <w:p w14:paraId="2FB4E96B" w14:textId="68E71C96" w:rsidR="00CC65D1" w:rsidRPr="000D5FB4" w:rsidRDefault="00CC65D1" w:rsidP="00CC65D1">
            <w:pPr>
              <w:spacing w:before="0" w:after="0" w:line="240" w:lineRule="auto"/>
              <w:jc w:val="center"/>
              <w:rPr>
                <w:rFonts w:eastAsia="Times New Roman"/>
                <w:sz w:val="18"/>
                <w:szCs w:val="18"/>
              </w:rPr>
            </w:pPr>
            <w:r w:rsidRPr="000D5FB4">
              <w:rPr>
                <w:sz w:val="18"/>
                <w:szCs w:val="18"/>
              </w:rPr>
              <w:t>2610.7</w:t>
            </w:r>
          </w:p>
        </w:tc>
        <w:tc>
          <w:tcPr>
            <w:tcW w:w="828" w:type="dxa"/>
            <w:shd w:val="clear" w:color="auto" w:fill="auto"/>
            <w:noWrap/>
            <w:vAlign w:val="center"/>
            <w:hideMark/>
          </w:tcPr>
          <w:p w14:paraId="4A6B7DBF" w14:textId="1825FBEE" w:rsidR="00CC65D1" w:rsidRPr="000D5FB4" w:rsidRDefault="00CC65D1" w:rsidP="00CC65D1">
            <w:pPr>
              <w:spacing w:before="0" w:after="0" w:line="240" w:lineRule="auto"/>
              <w:jc w:val="center"/>
              <w:rPr>
                <w:rFonts w:eastAsia="Times New Roman"/>
                <w:sz w:val="18"/>
                <w:szCs w:val="18"/>
              </w:rPr>
            </w:pPr>
            <w:r w:rsidRPr="000D5FB4">
              <w:rPr>
                <w:sz w:val="18"/>
                <w:szCs w:val="18"/>
              </w:rPr>
              <w:t>2008.8</w:t>
            </w:r>
          </w:p>
        </w:tc>
        <w:tc>
          <w:tcPr>
            <w:tcW w:w="850" w:type="dxa"/>
            <w:shd w:val="clear" w:color="auto" w:fill="auto"/>
            <w:noWrap/>
            <w:vAlign w:val="center"/>
            <w:hideMark/>
          </w:tcPr>
          <w:p w14:paraId="18C3D3FE" w14:textId="71AE4275" w:rsidR="00CC65D1" w:rsidRPr="000D5FB4" w:rsidRDefault="00CC65D1" w:rsidP="00CC65D1">
            <w:pPr>
              <w:spacing w:before="0" w:after="0" w:line="240" w:lineRule="auto"/>
              <w:jc w:val="center"/>
              <w:rPr>
                <w:rFonts w:eastAsia="Times New Roman"/>
                <w:sz w:val="18"/>
                <w:szCs w:val="18"/>
              </w:rPr>
            </w:pPr>
            <w:r w:rsidRPr="000D5FB4">
              <w:rPr>
                <w:sz w:val="18"/>
                <w:szCs w:val="18"/>
              </w:rPr>
              <w:t>8162.9</w:t>
            </w:r>
          </w:p>
        </w:tc>
        <w:tc>
          <w:tcPr>
            <w:tcW w:w="791" w:type="dxa"/>
            <w:shd w:val="clear" w:color="auto" w:fill="auto"/>
            <w:noWrap/>
            <w:vAlign w:val="center"/>
            <w:hideMark/>
          </w:tcPr>
          <w:p w14:paraId="2BA87551" w14:textId="209CD24D" w:rsidR="00CC65D1" w:rsidRPr="000D5FB4" w:rsidRDefault="00CC65D1" w:rsidP="00CC65D1">
            <w:pPr>
              <w:spacing w:before="0" w:after="0" w:line="240" w:lineRule="auto"/>
              <w:jc w:val="center"/>
              <w:rPr>
                <w:rFonts w:eastAsia="Times New Roman"/>
                <w:sz w:val="18"/>
                <w:szCs w:val="18"/>
              </w:rPr>
            </w:pPr>
            <w:r w:rsidRPr="000D5FB4">
              <w:rPr>
                <w:sz w:val="18"/>
                <w:szCs w:val="18"/>
              </w:rPr>
              <w:t>10171.7</w:t>
            </w:r>
          </w:p>
        </w:tc>
        <w:tc>
          <w:tcPr>
            <w:tcW w:w="769" w:type="dxa"/>
            <w:shd w:val="clear" w:color="auto" w:fill="auto"/>
            <w:noWrap/>
            <w:vAlign w:val="center"/>
            <w:hideMark/>
          </w:tcPr>
          <w:p w14:paraId="78A9672F" w14:textId="1E6C9E33" w:rsidR="00CC65D1" w:rsidRPr="000D5FB4" w:rsidRDefault="00CC65D1" w:rsidP="00CC65D1">
            <w:pPr>
              <w:spacing w:before="0" w:after="0" w:line="240" w:lineRule="auto"/>
              <w:jc w:val="center"/>
              <w:rPr>
                <w:rFonts w:eastAsia="Times New Roman"/>
                <w:sz w:val="18"/>
                <w:szCs w:val="18"/>
              </w:rPr>
            </w:pPr>
            <w:r w:rsidRPr="000D5FB4">
              <w:rPr>
                <w:sz w:val="18"/>
                <w:szCs w:val="18"/>
              </w:rPr>
              <w:t>14504</w:t>
            </w:r>
          </w:p>
        </w:tc>
        <w:tc>
          <w:tcPr>
            <w:tcW w:w="891" w:type="dxa"/>
            <w:shd w:val="clear" w:color="auto" w:fill="auto"/>
            <w:noWrap/>
            <w:vAlign w:val="center"/>
            <w:hideMark/>
          </w:tcPr>
          <w:p w14:paraId="15E87036" w14:textId="6D7A5201" w:rsidR="00CC65D1" w:rsidRPr="000D5FB4" w:rsidRDefault="00CC65D1" w:rsidP="00CC65D1">
            <w:pPr>
              <w:spacing w:before="0" w:after="0" w:line="240" w:lineRule="auto"/>
              <w:jc w:val="center"/>
              <w:rPr>
                <w:rFonts w:eastAsia="Times New Roman"/>
                <w:sz w:val="18"/>
                <w:szCs w:val="18"/>
              </w:rPr>
            </w:pPr>
            <w:r w:rsidRPr="000D5FB4">
              <w:rPr>
                <w:sz w:val="18"/>
                <w:szCs w:val="18"/>
              </w:rPr>
              <w:t>4061.1</w:t>
            </w:r>
          </w:p>
        </w:tc>
        <w:tc>
          <w:tcPr>
            <w:tcW w:w="810" w:type="dxa"/>
            <w:shd w:val="clear" w:color="auto" w:fill="auto"/>
            <w:noWrap/>
            <w:vAlign w:val="center"/>
            <w:hideMark/>
          </w:tcPr>
          <w:p w14:paraId="11257E18" w14:textId="541EDCA0" w:rsidR="00CC65D1" w:rsidRPr="000D5FB4" w:rsidRDefault="00CC65D1" w:rsidP="00CC65D1">
            <w:pPr>
              <w:spacing w:before="0" w:after="0" w:line="240" w:lineRule="auto"/>
              <w:jc w:val="center"/>
              <w:rPr>
                <w:rFonts w:eastAsia="Times New Roman"/>
                <w:sz w:val="18"/>
                <w:szCs w:val="18"/>
              </w:rPr>
            </w:pPr>
            <w:r w:rsidRPr="000D5FB4">
              <w:rPr>
                <w:sz w:val="18"/>
                <w:szCs w:val="18"/>
              </w:rPr>
              <w:t>860.8</w:t>
            </w:r>
          </w:p>
        </w:tc>
        <w:tc>
          <w:tcPr>
            <w:tcW w:w="809" w:type="dxa"/>
            <w:shd w:val="clear" w:color="auto" w:fill="auto"/>
            <w:noWrap/>
            <w:vAlign w:val="center"/>
            <w:hideMark/>
          </w:tcPr>
          <w:p w14:paraId="66631437" w14:textId="6A2EBA02" w:rsidR="00CC65D1" w:rsidRPr="000D5FB4" w:rsidRDefault="00CC65D1" w:rsidP="00CC65D1">
            <w:pPr>
              <w:spacing w:before="0" w:after="0" w:line="240" w:lineRule="auto"/>
              <w:jc w:val="center"/>
              <w:rPr>
                <w:rFonts w:eastAsia="Times New Roman"/>
                <w:sz w:val="18"/>
                <w:szCs w:val="18"/>
              </w:rPr>
            </w:pPr>
            <w:r w:rsidRPr="000D5FB4">
              <w:rPr>
                <w:sz w:val="18"/>
                <w:szCs w:val="18"/>
              </w:rPr>
              <w:t>1305.4</w:t>
            </w:r>
          </w:p>
        </w:tc>
        <w:tc>
          <w:tcPr>
            <w:tcW w:w="813" w:type="dxa"/>
            <w:shd w:val="clear" w:color="auto" w:fill="auto"/>
            <w:noWrap/>
            <w:vAlign w:val="center"/>
            <w:hideMark/>
          </w:tcPr>
          <w:p w14:paraId="020B7659" w14:textId="0AD69314" w:rsidR="00CC65D1" w:rsidRPr="000D5FB4" w:rsidRDefault="00CC65D1" w:rsidP="00CC65D1">
            <w:pPr>
              <w:spacing w:before="0" w:after="0" w:line="240" w:lineRule="auto"/>
              <w:jc w:val="center"/>
              <w:rPr>
                <w:rFonts w:eastAsia="Times New Roman"/>
                <w:sz w:val="18"/>
                <w:szCs w:val="18"/>
              </w:rPr>
            </w:pPr>
            <w:r w:rsidRPr="000D5FB4">
              <w:rPr>
                <w:sz w:val="18"/>
                <w:szCs w:val="18"/>
              </w:rPr>
              <w:t>1004.4</w:t>
            </w:r>
          </w:p>
        </w:tc>
        <w:tc>
          <w:tcPr>
            <w:tcW w:w="791" w:type="dxa"/>
            <w:shd w:val="clear" w:color="auto" w:fill="auto"/>
            <w:noWrap/>
            <w:vAlign w:val="center"/>
            <w:hideMark/>
          </w:tcPr>
          <w:p w14:paraId="0CC7EB2F" w14:textId="5EA27BAF" w:rsidR="00CC65D1" w:rsidRPr="000D5FB4" w:rsidRDefault="00CC65D1" w:rsidP="00CC65D1">
            <w:pPr>
              <w:spacing w:before="0" w:after="0" w:line="240" w:lineRule="auto"/>
              <w:jc w:val="center"/>
              <w:rPr>
                <w:rFonts w:eastAsia="Times New Roman"/>
                <w:sz w:val="18"/>
                <w:szCs w:val="18"/>
              </w:rPr>
            </w:pPr>
            <w:r w:rsidRPr="000D5FB4">
              <w:rPr>
                <w:sz w:val="18"/>
                <w:szCs w:val="18"/>
              </w:rPr>
              <w:t>4081.4</w:t>
            </w:r>
          </w:p>
        </w:tc>
        <w:tc>
          <w:tcPr>
            <w:tcW w:w="1016" w:type="dxa"/>
            <w:shd w:val="clear" w:color="auto" w:fill="auto"/>
            <w:noWrap/>
            <w:vAlign w:val="center"/>
            <w:hideMark/>
          </w:tcPr>
          <w:p w14:paraId="6C961C0D" w14:textId="504AE299" w:rsidR="00CC65D1" w:rsidRPr="000D5FB4" w:rsidRDefault="00CC65D1" w:rsidP="00CC65D1">
            <w:pPr>
              <w:spacing w:before="0" w:after="0" w:line="240" w:lineRule="auto"/>
              <w:jc w:val="center"/>
              <w:rPr>
                <w:rFonts w:eastAsia="Times New Roman"/>
                <w:sz w:val="18"/>
                <w:szCs w:val="18"/>
              </w:rPr>
            </w:pPr>
            <w:r w:rsidRPr="000D5FB4">
              <w:rPr>
                <w:sz w:val="18"/>
                <w:szCs w:val="18"/>
              </w:rPr>
              <w:t>5085.8</w:t>
            </w:r>
          </w:p>
        </w:tc>
        <w:tc>
          <w:tcPr>
            <w:tcW w:w="863" w:type="dxa"/>
            <w:shd w:val="clear" w:color="auto" w:fill="auto"/>
            <w:noWrap/>
            <w:vAlign w:val="center"/>
            <w:hideMark/>
          </w:tcPr>
          <w:p w14:paraId="55BF1579" w14:textId="37126C01" w:rsidR="00CC65D1" w:rsidRPr="000D5FB4" w:rsidRDefault="00CC65D1" w:rsidP="00CC65D1">
            <w:pPr>
              <w:spacing w:before="0" w:after="0" w:line="240" w:lineRule="auto"/>
              <w:jc w:val="center"/>
              <w:rPr>
                <w:rFonts w:eastAsia="Times New Roman"/>
                <w:sz w:val="18"/>
                <w:szCs w:val="18"/>
              </w:rPr>
            </w:pPr>
            <w:r w:rsidRPr="000D5FB4">
              <w:rPr>
                <w:sz w:val="18"/>
                <w:szCs w:val="18"/>
              </w:rPr>
              <w:t>7252</w:t>
            </w:r>
          </w:p>
        </w:tc>
        <w:tc>
          <w:tcPr>
            <w:tcW w:w="811" w:type="dxa"/>
            <w:shd w:val="clear" w:color="auto" w:fill="auto"/>
            <w:noWrap/>
            <w:vAlign w:val="center"/>
            <w:hideMark/>
          </w:tcPr>
          <w:p w14:paraId="1EA7B021" w14:textId="4642DC9C" w:rsidR="00CC65D1" w:rsidRPr="000D5FB4" w:rsidRDefault="00CC65D1" w:rsidP="00CC65D1">
            <w:pPr>
              <w:spacing w:before="0" w:after="0" w:line="240" w:lineRule="auto"/>
              <w:jc w:val="center"/>
              <w:rPr>
                <w:rFonts w:eastAsia="Times New Roman"/>
                <w:sz w:val="18"/>
                <w:szCs w:val="18"/>
              </w:rPr>
            </w:pPr>
            <w:r w:rsidRPr="000D5FB4">
              <w:rPr>
                <w:sz w:val="18"/>
                <w:szCs w:val="18"/>
              </w:rPr>
              <w:t>2030.6</w:t>
            </w:r>
          </w:p>
        </w:tc>
      </w:tr>
      <w:tr w:rsidR="00123DCF" w:rsidRPr="000D5FB4" w14:paraId="74B3C814" w14:textId="77777777" w:rsidTr="00CC65D1">
        <w:trPr>
          <w:trHeight w:val="330"/>
        </w:trPr>
        <w:tc>
          <w:tcPr>
            <w:tcW w:w="441" w:type="dxa"/>
            <w:shd w:val="clear" w:color="auto" w:fill="auto"/>
            <w:noWrap/>
            <w:vAlign w:val="center"/>
            <w:hideMark/>
          </w:tcPr>
          <w:p w14:paraId="415BFCD6"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Va</w:t>
            </w:r>
          </w:p>
        </w:tc>
        <w:tc>
          <w:tcPr>
            <w:tcW w:w="491" w:type="dxa"/>
            <w:shd w:val="clear" w:color="auto" w:fill="auto"/>
            <w:noWrap/>
            <w:vAlign w:val="center"/>
            <w:hideMark/>
          </w:tcPr>
          <w:p w14:paraId="00FF7FE7"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14</w:t>
            </w:r>
          </w:p>
        </w:tc>
        <w:tc>
          <w:tcPr>
            <w:tcW w:w="641" w:type="dxa"/>
            <w:shd w:val="clear" w:color="auto" w:fill="auto"/>
            <w:noWrap/>
            <w:vAlign w:val="center"/>
            <w:hideMark/>
          </w:tcPr>
          <w:p w14:paraId="64DA7272" w14:textId="00BC7931"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8540</w:t>
            </w:r>
          </w:p>
        </w:tc>
        <w:tc>
          <w:tcPr>
            <w:tcW w:w="591" w:type="dxa"/>
            <w:shd w:val="clear" w:color="auto" w:fill="auto"/>
            <w:noWrap/>
            <w:vAlign w:val="center"/>
            <w:hideMark/>
          </w:tcPr>
          <w:p w14:paraId="2B655BBA" w14:textId="6A855EA5" w:rsidR="00CC65D1" w:rsidRPr="000D5FB4" w:rsidRDefault="00CC65D1" w:rsidP="00CC65D1">
            <w:pPr>
              <w:spacing w:before="0" w:after="0" w:line="240" w:lineRule="auto"/>
              <w:jc w:val="center"/>
              <w:rPr>
                <w:rFonts w:eastAsia="Times New Roman"/>
                <w:sz w:val="18"/>
                <w:szCs w:val="18"/>
              </w:rPr>
            </w:pPr>
            <w:r w:rsidRPr="000D5FB4">
              <w:rPr>
                <w:sz w:val="18"/>
                <w:szCs w:val="18"/>
              </w:rPr>
              <w:t>23.4</w:t>
            </w:r>
          </w:p>
        </w:tc>
        <w:tc>
          <w:tcPr>
            <w:tcW w:w="591" w:type="dxa"/>
            <w:shd w:val="clear" w:color="auto" w:fill="auto"/>
            <w:noWrap/>
            <w:vAlign w:val="center"/>
            <w:hideMark/>
          </w:tcPr>
          <w:p w14:paraId="6A7CCB7B" w14:textId="4C0142CE" w:rsidR="00CC65D1" w:rsidRPr="000D5FB4" w:rsidRDefault="00CC65D1" w:rsidP="00CC65D1">
            <w:pPr>
              <w:spacing w:before="0" w:after="0" w:line="240" w:lineRule="auto"/>
              <w:jc w:val="center"/>
              <w:rPr>
                <w:rFonts w:eastAsia="Times New Roman"/>
                <w:sz w:val="18"/>
                <w:szCs w:val="18"/>
              </w:rPr>
            </w:pPr>
            <w:r w:rsidRPr="000D5FB4">
              <w:rPr>
                <w:sz w:val="18"/>
                <w:szCs w:val="18"/>
              </w:rPr>
              <w:t>15.4</w:t>
            </w:r>
          </w:p>
        </w:tc>
        <w:tc>
          <w:tcPr>
            <w:tcW w:w="789" w:type="dxa"/>
            <w:shd w:val="clear" w:color="auto" w:fill="auto"/>
            <w:noWrap/>
            <w:vAlign w:val="center"/>
            <w:hideMark/>
          </w:tcPr>
          <w:p w14:paraId="50971083" w14:textId="4E6BBB67" w:rsidR="00CC65D1" w:rsidRPr="000D5FB4" w:rsidRDefault="00CC65D1" w:rsidP="00CC65D1">
            <w:pPr>
              <w:spacing w:before="0" w:after="0" w:line="240" w:lineRule="auto"/>
              <w:jc w:val="center"/>
              <w:rPr>
                <w:rFonts w:eastAsia="Times New Roman"/>
                <w:sz w:val="18"/>
                <w:szCs w:val="18"/>
              </w:rPr>
            </w:pPr>
            <w:r w:rsidRPr="000D5FB4">
              <w:rPr>
                <w:sz w:val="18"/>
                <w:szCs w:val="18"/>
              </w:rPr>
              <w:t>17316</w:t>
            </w:r>
          </w:p>
        </w:tc>
        <w:tc>
          <w:tcPr>
            <w:tcW w:w="791" w:type="dxa"/>
            <w:shd w:val="clear" w:color="auto" w:fill="auto"/>
            <w:noWrap/>
            <w:vAlign w:val="center"/>
            <w:hideMark/>
          </w:tcPr>
          <w:p w14:paraId="4E6161D5" w14:textId="45F52360" w:rsidR="00CC65D1" w:rsidRPr="000D5FB4" w:rsidRDefault="00CC65D1" w:rsidP="00CC65D1">
            <w:pPr>
              <w:spacing w:before="0" w:after="0" w:line="240" w:lineRule="auto"/>
              <w:jc w:val="center"/>
              <w:rPr>
                <w:rFonts w:eastAsia="Times New Roman"/>
                <w:sz w:val="18"/>
                <w:szCs w:val="18"/>
              </w:rPr>
            </w:pPr>
            <w:r w:rsidRPr="000D5FB4">
              <w:rPr>
                <w:sz w:val="18"/>
                <w:szCs w:val="18"/>
              </w:rPr>
              <w:t>2055.4</w:t>
            </w:r>
          </w:p>
        </w:tc>
        <w:tc>
          <w:tcPr>
            <w:tcW w:w="791" w:type="dxa"/>
            <w:shd w:val="clear" w:color="auto" w:fill="auto"/>
            <w:noWrap/>
            <w:vAlign w:val="center"/>
            <w:hideMark/>
          </w:tcPr>
          <w:p w14:paraId="08F305F8" w14:textId="047842D4" w:rsidR="00CC65D1" w:rsidRPr="000D5FB4" w:rsidRDefault="00CC65D1" w:rsidP="00CC65D1">
            <w:pPr>
              <w:spacing w:before="0" w:after="0" w:line="240" w:lineRule="auto"/>
              <w:jc w:val="center"/>
              <w:rPr>
                <w:rFonts w:eastAsia="Times New Roman"/>
                <w:sz w:val="18"/>
                <w:szCs w:val="18"/>
              </w:rPr>
            </w:pPr>
            <w:r w:rsidRPr="000D5FB4">
              <w:rPr>
                <w:sz w:val="18"/>
                <w:szCs w:val="18"/>
              </w:rPr>
              <w:t>3116.9</w:t>
            </w:r>
          </w:p>
        </w:tc>
        <w:tc>
          <w:tcPr>
            <w:tcW w:w="828" w:type="dxa"/>
            <w:shd w:val="clear" w:color="auto" w:fill="auto"/>
            <w:noWrap/>
            <w:vAlign w:val="center"/>
            <w:hideMark/>
          </w:tcPr>
          <w:p w14:paraId="6E38A98C" w14:textId="1D8D99D4" w:rsidR="00CC65D1" w:rsidRPr="000D5FB4" w:rsidRDefault="00CC65D1" w:rsidP="00CC65D1">
            <w:pPr>
              <w:spacing w:before="0" w:after="0" w:line="240" w:lineRule="auto"/>
              <w:jc w:val="center"/>
              <w:rPr>
                <w:rFonts w:eastAsia="Times New Roman"/>
                <w:sz w:val="18"/>
                <w:szCs w:val="18"/>
              </w:rPr>
            </w:pPr>
            <w:r w:rsidRPr="000D5FB4">
              <w:rPr>
                <w:sz w:val="18"/>
                <w:szCs w:val="18"/>
              </w:rPr>
              <w:t>2398.3</w:t>
            </w:r>
          </w:p>
        </w:tc>
        <w:tc>
          <w:tcPr>
            <w:tcW w:w="850" w:type="dxa"/>
            <w:shd w:val="clear" w:color="auto" w:fill="auto"/>
            <w:noWrap/>
            <w:vAlign w:val="center"/>
            <w:hideMark/>
          </w:tcPr>
          <w:p w14:paraId="0ECD5161" w14:textId="791CADBC" w:rsidR="00CC65D1" w:rsidRPr="000D5FB4" w:rsidRDefault="00CC65D1" w:rsidP="00CC65D1">
            <w:pPr>
              <w:spacing w:before="0" w:after="0" w:line="240" w:lineRule="auto"/>
              <w:jc w:val="center"/>
              <w:rPr>
                <w:rFonts w:eastAsia="Times New Roman"/>
                <w:sz w:val="18"/>
                <w:szCs w:val="18"/>
              </w:rPr>
            </w:pPr>
            <w:r w:rsidRPr="000D5FB4">
              <w:rPr>
                <w:sz w:val="18"/>
                <w:szCs w:val="18"/>
              </w:rPr>
              <w:t>9745.4</w:t>
            </w:r>
          </w:p>
        </w:tc>
        <w:tc>
          <w:tcPr>
            <w:tcW w:w="791" w:type="dxa"/>
            <w:shd w:val="clear" w:color="auto" w:fill="auto"/>
            <w:noWrap/>
            <w:vAlign w:val="center"/>
            <w:hideMark/>
          </w:tcPr>
          <w:p w14:paraId="75B7B0E7" w14:textId="6C35CD1B" w:rsidR="00CC65D1" w:rsidRPr="000D5FB4" w:rsidRDefault="00CC65D1" w:rsidP="00CC65D1">
            <w:pPr>
              <w:spacing w:before="0" w:after="0" w:line="240" w:lineRule="auto"/>
              <w:jc w:val="center"/>
              <w:rPr>
                <w:rFonts w:eastAsia="Times New Roman"/>
                <w:sz w:val="18"/>
                <w:szCs w:val="18"/>
              </w:rPr>
            </w:pPr>
            <w:r w:rsidRPr="000D5FB4">
              <w:rPr>
                <w:sz w:val="18"/>
                <w:szCs w:val="18"/>
              </w:rPr>
              <w:t>12143.7</w:t>
            </w:r>
          </w:p>
        </w:tc>
        <w:tc>
          <w:tcPr>
            <w:tcW w:w="769" w:type="dxa"/>
            <w:shd w:val="clear" w:color="auto" w:fill="auto"/>
            <w:noWrap/>
            <w:vAlign w:val="center"/>
            <w:hideMark/>
          </w:tcPr>
          <w:p w14:paraId="230A96BD" w14:textId="1813C7A2" w:rsidR="00CC65D1" w:rsidRPr="000D5FB4" w:rsidRDefault="00CC65D1" w:rsidP="00CC65D1">
            <w:pPr>
              <w:spacing w:before="0" w:after="0" w:line="240" w:lineRule="auto"/>
              <w:jc w:val="center"/>
              <w:rPr>
                <w:rFonts w:eastAsia="Times New Roman"/>
                <w:sz w:val="18"/>
                <w:szCs w:val="18"/>
              </w:rPr>
            </w:pPr>
            <w:r w:rsidRPr="000D5FB4">
              <w:rPr>
                <w:sz w:val="18"/>
                <w:szCs w:val="18"/>
              </w:rPr>
              <w:t>17316</w:t>
            </w:r>
          </w:p>
        </w:tc>
        <w:tc>
          <w:tcPr>
            <w:tcW w:w="891" w:type="dxa"/>
            <w:shd w:val="clear" w:color="auto" w:fill="auto"/>
            <w:noWrap/>
            <w:vAlign w:val="center"/>
            <w:hideMark/>
          </w:tcPr>
          <w:p w14:paraId="68459E35" w14:textId="6F7B14A9" w:rsidR="00CC65D1" w:rsidRPr="000D5FB4" w:rsidRDefault="00CC65D1" w:rsidP="00CC65D1">
            <w:pPr>
              <w:spacing w:before="0" w:after="0" w:line="240" w:lineRule="auto"/>
              <w:jc w:val="center"/>
              <w:rPr>
                <w:rFonts w:eastAsia="Times New Roman"/>
                <w:sz w:val="18"/>
                <w:szCs w:val="18"/>
              </w:rPr>
            </w:pPr>
            <w:r w:rsidRPr="000D5FB4">
              <w:rPr>
                <w:sz w:val="18"/>
                <w:szCs w:val="18"/>
              </w:rPr>
              <w:t>4848.5</w:t>
            </w:r>
          </w:p>
        </w:tc>
        <w:tc>
          <w:tcPr>
            <w:tcW w:w="810" w:type="dxa"/>
            <w:shd w:val="clear" w:color="auto" w:fill="auto"/>
            <w:noWrap/>
            <w:vAlign w:val="center"/>
            <w:hideMark/>
          </w:tcPr>
          <w:p w14:paraId="51D35761" w14:textId="75592D56" w:rsidR="00CC65D1" w:rsidRPr="000D5FB4" w:rsidRDefault="00CC65D1" w:rsidP="00CC65D1">
            <w:pPr>
              <w:spacing w:before="0" w:after="0" w:line="240" w:lineRule="auto"/>
              <w:jc w:val="center"/>
              <w:rPr>
                <w:rFonts w:eastAsia="Times New Roman"/>
                <w:sz w:val="18"/>
                <w:szCs w:val="18"/>
              </w:rPr>
            </w:pPr>
            <w:r w:rsidRPr="000D5FB4">
              <w:rPr>
                <w:sz w:val="18"/>
                <w:szCs w:val="18"/>
              </w:rPr>
              <w:t>1027.7</w:t>
            </w:r>
          </w:p>
        </w:tc>
        <w:tc>
          <w:tcPr>
            <w:tcW w:w="809" w:type="dxa"/>
            <w:shd w:val="clear" w:color="auto" w:fill="auto"/>
            <w:noWrap/>
            <w:vAlign w:val="center"/>
            <w:hideMark/>
          </w:tcPr>
          <w:p w14:paraId="33CC154E" w14:textId="541EF9A5" w:rsidR="00CC65D1" w:rsidRPr="000D5FB4" w:rsidRDefault="00CC65D1" w:rsidP="00CC65D1">
            <w:pPr>
              <w:spacing w:before="0" w:after="0" w:line="240" w:lineRule="auto"/>
              <w:jc w:val="center"/>
              <w:rPr>
                <w:rFonts w:eastAsia="Times New Roman"/>
                <w:sz w:val="18"/>
                <w:szCs w:val="18"/>
              </w:rPr>
            </w:pPr>
            <w:r w:rsidRPr="000D5FB4">
              <w:rPr>
                <w:sz w:val="18"/>
                <w:szCs w:val="18"/>
              </w:rPr>
              <w:t>1558.4</w:t>
            </w:r>
          </w:p>
        </w:tc>
        <w:tc>
          <w:tcPr>
            <w:tcW w:w="813" w:type="dxa"/>
            <w:shd w:val="clear" w:color="auto" w:fill="auto"/>
            <w:noWrap/>
            <w:vAlign w:val="center"/>
            <w:hideMark/>
          </w:tcPr>
          <w:p w14:paraId="375A2ED9" w14:textId="3E452142" w:rsidR="00CC65D1" w:rsidRPr="000D5FB4" w:rsidRDefault="00CC65D1" w:rsidP="00CC65D1">
            <w:pPr>
              <w:spacing w:before="0" w:after="0" w:line="240" w:lineRule="auto"/>
              <w:jc w:val="center"/>
              <w:rPr>
                <w:rFonts w:eastAsia="Times New Roman"/>
                <w:sz w:val="18"/>
                <w:szCs w:val="18"/>
              </w:rPr>
            </w:pPr>
            <w:r w:rsidRPr="000D5FB4">
              <w:rPr>
                <w:sz w:val="18"/>
                <w:szCs w:val="18"/>
              </w:rPr>
              <w:t>1199.1</w:t>
            </w:r>
          </w:p>
        </w:tc>
        <w:tc>
          <w:tcPr>
            <w:tcW w:w="791" w:type="dxa"/>
            <w:shd w:val="clear" w:color="auto" w:fill="auto"/>
            <w:noWrap/>
            <w:vAlign w:val="center"/>
            <w:hideMark/>
          </w:tcPr>
          <w:p w14:paraId="19C408AF" w14:textId="5E070245" w:rsidR="00CC65D1" w:rsidRPr="000D5FB4" w:rsidRDefault="00CC65D1" w:rsidP="00CC65D1">
            <w:pPr>
              <w:spacing w:before="0" w:after="0" w:line="240" w:lineRule="auto"/>
              <w:jc w:val="center"/>
              <w:rPr>
                <w:rFonts w:eastAsia="Times New Roman"/>
                <w:sz w:val="18"/>
                <w:szCs w:val="18"/>
              </w:rPr>
            </w:pPr>
            <w:r w:rsidRPr="000D5FB4">
              <w:rPr>
                <w:sz w:val="18"/>
                <w:szCs w:val="18"/>
              </w:rPr>
              <w:t>4872.7</w:t>
            </w:r>
          </w:p>
        </w:tc>
        <w:tc>
          <w:tcPr>
            <w:tcW w:w="1016" w:type="dxa"/>
            <w:shd w:val="clear" w:color="auto" w:fill="auto"/>
            <w:noWrap/>
            <w:vAlign w:val="center"/>
            <w:hideMark/>
          </w:tcPr>
          <w:p w14:paraId="108DF0DA" w14:textId="64AD75CF" w:rsidR="00CC65D1" w:rsidRPr="000D5FB4" w:rsidRDefault="00CC65D1" w:rsidP="00CC65D1">
            <w:pPr>
              <w:spacing w:before="0" w:after="0" w:line="240" w:lineRule="auto"/>
              <w:jc w:val="center"/>
              <w:rPr>
                <w:rFonts w:eastAsia="Times New Roman"/>
                <w:sz w:val="18"/>
                <w:szCs w:val="18"/>
              </w:rPr>
            </w:pPr>
            <w:r w:rsidRPr="000D5FB4">
              <w:rPr>
                <w:sz w:val="18"/>
                <w:szCs w:val="18"/>
              </w:rPr>
              <w:t>6071.9</w:t>
            </w:r>
          </w:p>
        </w:tc>
        <w:tc>
          <w:tcPr>
            <w:tcW w:w="863" w:type="dxa"/>
            <w:shd w:val="clear" w:color="auto" w:fill="auto"/>
            <w:noWrap/>
            <w:vAlign w:val="center"/>
            <w:hideMark/>
          </w:tcPr>
          <w:p w14:paraId="305D956A" w14:textId="6747C7A9" w:rsidR="00CC65D1" w:rsidRPr="000D5FB4" w:rsidRDefault="00CC65D1" w:rsidP="00CC65D1">
            <w:pPr>
              <w:spacing w:before="0" w:after="0" w:line="240" w:lineRule="auto"/>
              <w:jc w:val="center"/>
              <w:rPr>
                <w:rFonts w:eastAsia="Times New Roman"/>
                <w:sz w:val="18"/>
                <w:szCs w:val="18"/>
              </w:rPr>
            </w:pPr>
            <w:r w:rsidRPr="000D5FB4">
              <w:rPr>
                <w:sz w:val="18"/>
                <w:szCs w:val="18"/>
              </w:rPr>
              <w:t>8658</w:t>
            </w:r>
          </w:p>
        </w:tc>
        <w:tc>
          <w:tcPr>
            <w:tcW w:w="811" w:type="dxa"/>
            <w:shd w:val="clear" w:color="auto" w:fill="auto"/>
            <w:noWrap/>
            <w:vAlign w:val="center"/>
            <w:hideMark/>
          </w:tcPr>
          <w:p w14:paraId="1139E285" w14:textId="3332CD16" w:rsidR="00CC65D1" w:rsidRPr="000D5FB4" w:rsidRDefault="00CC65D1" w:rsidP="00CC65D1">
            <w:pPr>
              <w:spacing w:before="0" w:after="0" w:line="240" w:lineRule="auto"/>
              <w:jc w:val="center"/>
              <w:rPr>
                <w:rFonts w:eastAsia="Times New Roman"/>
                <w:sz w:val="18"/>
                <w:szCs w:val="18"/>
              </w:rPr>
            </w:pPr>
            <w:r w:rsidRPr="000D5FB4">
              <w:rPr>
                <w:sz w:val="18"/>
                <w:szCs w:val="18"/>
              </w:rPr>
              <w:t>2424.2</w:t>
            </w:r>
          </w:p>
        </w:tc>
      </w:tr>
      <w:tr w:rsidR="00123DCF" w:rsidRPr="000D5FB4" w14:paraId="69AD306F" w14:textId="77777777" w:rsidTr="00CC65D1">
        <w:trPr>
          <w:trHeight w:val="330"/>
        </w:trPr>
        <w:tc>
          <w:tcPr>
            <w:tcW w:w="441" w:type="dxa"/>
            <w:shd w:val="clear" w:color="auto" w:fill="auto"/>
            <w:noWrap/>
            <w:vAlign w:val="center"/>
            <w:hideMark/>
          </w:tcPr>
          <w:p w14:paraId="300F9736"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Va</w:t>
            </w:r>
          </w:p>
        </w:tc>
        <w:tc>
          <w:tcPr>
            <w:tcW w:w="491" w:type="dxa"/>
            <w:shd w:val="clear" w:color="auto" w:fill="auto"/>
            <w:noWrap/>
            <w:vAlign w:val="center"/>
            <w:hideMark/>
          </w:tcPr>
          <w:p w14:paraId="6128B47A"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15</w:t>
            </w:r>
          </w:p>
        </w:tc>
        <w:tc>
          <w:tcPr>
            <w:tcW w:w="641" w:type="dxa"/>
            <w:shd w:val="clear" w:color="auto" w:fill="auto"/>
            <w:noWrap/>
            <w:vAlign w:val="center"/>
            <w:hideMark/>
          </w:tcPr>
          <w:p w14:paraId="71A09F8F" w14:textId="7D315E22"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8400</w:t>
            </w:r>
          </w:p>
        </w:tc>
        <w:tc>
          <w:tcPr>
            <w:tcW w:w="591" w:type="dxa"/>
            <w:shd w:val="clear" w:color="auto" w:fill="auto"/>
            <w:noWrap/>
            <w:vAlign w:val="center"/>
            <w:hideMark/>
          </w:tcPr>
          <w:p w14:paraId="3A1618BA" w14:textId="7FE3A589" w:rsidR="00CC65D1" w:rsidRPr="000D5FB4" w:rsidRDefault="00CC65D1" w:rsidP="00CC65D1">
            <w:pPr>
              <w:spacing w:before="0" w:after="0" w:line="240" w:lineRule="auto"/>
              <w:jc w:val="center"/>
              <w:rPr>
                <w:rFonts w:eastAsia="Times New Roman"/>
                <w:sz w:val="18"/>
                <w:szCs w:val="18"/>
              </w:rPr>
            </w:pPr>
            <w:r w:rsidRPr="000D5FB4">
              <w:rPr>
                <w:sz w:val="18"/>
                <w:szCs w:val="18"/>
              </w:rPr>
              <w:t>25.6</w:t>
            </w:r>
          </w:p>
        </w:tc>
        <w:tc>
          <w:tcPr>
            <w:tcW w:w="591" w:type="dxa"/>
            <w:shd w:val="clear" w:color="auto" w:fill="auto"/>
            <w:noWrap/>
            <w:vAlign w:val="center"/>
            <w:hideMark/>
          </w:tcPr>
          <w:p w14:paraId="7CBF6112" w14:textId="07D7C4AF" w:rsidR="00CC65D1" w:rsidRPr="000D5FB4" w:rsidRDefault="00CC65D1" w:rsidP="00CC65D1">
            <w:pPr>
              <w:spacing w:before="0" w:after="0" w:line="240" w:lineRule="auto"/>
              <w:jc w:val="center"/>
              <w:rPr>
                <w:rFonts w:eastAsia="Times New Roman"/>
                <w:sz w:val="18"/>
                <w:szCs w:val="18"/>
              </w:rPr>
            </w:pPr>
            <w:r w:rsidRPr="000D5FB4">
              <w:rPr>
                <w:sz w:val="18"/>
                <w:szCs w:val="18"/>
              </w:rPr>
              <w:t>16.9</w:t>
            </w:r>
          </w:p>
        </w:tc>
        <w:tc>
          <w:tcPr>
            <w:tcW w:w="789" w:type="dxa"/>
            <w:shd w:val="clear" w:color="auto" w:fill="auto"/>
            <w:noWrap/>
            <w:vAlign w:val="center"/>
            <w:hideMark/>
          </w:tcPr>
          <w:p w14:paraId="54FBF702" w14:textId="71DC461B" w:rsidR="00CC65D1" w:rsidRPr="000D5FB4" w:rsidRDefault="00CC65D1" w:rsidP="00CC65D1">
            <w:pPr>
              <w:spacing w:before="0" w:after="0" w:line="240" w:lineRule="auto"/>
              <w:jc w:val="center"/>
              <w:rPr>
                <w:rFonts w:eastAsia="Times New Roman"/>
                <w:sz w:val="18"/>
                <w:szCs w:val="18"/>
              </w:rPr>
            </w:pPr>
            <w:r w:rsidRPr="000D5FB4">
              <w:rPr>
                <w:sz w:val="18"/>
                <w:szCs w:val="18"/>
              </w:rPr>
              <w:t>18944</w:t>
            </w:r>
          </w:p>
        </w:tc>
        <w:tc>
          <w:tcPr>
            <w:tcW w:w="791" w:type="dxa"/>
            <w:shd w:val="clear" w:color="auto" w:fill="auto"/>
            <w:noWrap/>
            <w:vAlign w:val="center"/>
            <w:hideMark/>
          </w:tcPr>
          <w:p w14:paraId="613FF126" w14:textId="33C50396" w:rsidR="00CC65D1" w:rsidRPr="000D5FB4" w:rsidRDefault="00CC65D1" w:rsidP="00CC65D1">
            <w:pPr>
              <w:spacing w:before="0" w:after="0" w:line="240" w:lineRule="auto"/>
              <w:jc w:val="center"/>
              <w:rPr>
                <w:rFonts w:eastAsia="Times New Roman"/>
                <w:sz w:val="18"/>
                <w:szCs w:val="18"/>
              </w:rPr>
            </w:pPr>
            <w:r w:rsidRPr="000D5FB4">
              <w:rPr>
                <w:sz w:val="18"/>
                <w:szCs w:val="18"/>
              </w:rPr>
              <w:t>2248.7</w:t>
            </w:r>
          </w:p>
        </w:tc>
        <w:tc>
          <w:tcPr>
            <w:tcW w:w="791" w:type="dxa"/>
            <w:shd w:val="clear" w:color="auto" w:fill="auto"/>
            <w:noWrap/>
            <w:vAlign w:val="center"/>
            <w:hideMark/>
          </w:tcPr>
          <w:p w14:paraId="6D132E72" w14:textId="077EF965" w:rsidR="00CC65D1" w:rsidRPr="000D5FB4" w:rsidRDefault="00CC65D1" w:rsidP="00CC65D1">
            <w:pPr>
              <w:spacing w:before="0" w:after="0" w:line="240" w:lineRule="auto"/>
              <w:jc w:val="center"/>
              <w:rPr>
                <w:rFonts w:eastAsia="Times New Roman"/>
                <w:sz w:val="18"/>
                <w:szCs w:val="18"/>
              </w:rPr>
            </w:pPr>
            <w:r w:rsidRPr="000D5FB4">
              <w:rPr>
                <w:sz w:val="18"/>
                <w:szCs w:val="18"/>
              </w:rPr>
              <w:t>3409.9</w:t>
            </w:r>
          </w:p>
        </w:tc>
        <w:tc>
          <w:tcPr>
            <w:tcW w:w="828" w:type="dxa"/>
            <w:shd w:val="clear" w:color="auto" w:fill="auto"/>
            <w:noWrap/>
            <w:vAlign w:val="center"/>
            <w:hideMark/>
          </w:tcPr>
          <w:p w14:paraId="13E9BDFC" w14:textId="7FCD8785" w:rsidR="00CC65D1" w:rsidRPr="000D5FB4" w:rsidRDefault="00CC65D1" w:rsidP="00CC65D1">
            <w:pPr>
              <w:spacing w:before="0" w:after="0" w:line="240" w:lineRule="auto"/>
              <w:jc w:val="center"/>
              <w:rPr>
                <w:rFonts w:eastAsia="Times New Roman"/>
                <w:sz w:val="18"/>
                <w:szCs w:val="18"/>
              </w:rPr>
            </w:pPr>
            <w:r w:rsidRPr="000D5FB4">
              <w:rPr>
                <w:sz w:val="18"/>
                <w:szCs w:val="18"/>
              </w:rPr>
              <w:t>2623.7</w:t>
            </w:r>
          </w:p>
        </w:tc>
        <w:tc>
          <w:tcPr>
            <w:tcW w:w="850" w:type="dxa"/>
            <w:shd w:val="clear" w:color="auto" w:fill="auto"/>
            <w:noWrap/>
            <w:vAlign w:val="center"/>
            <w:hideMark/>
          </w:tcPr>
          <w:p w14:paraId="092A15B0" w14:textId="2608256A" w:rsidR="00CC65D1" w:rsidRPr="000D5FB4" w:rsidRDefault="00CC65D1" w:rsidP="00CC65D1">
            <w:pPr>
              <w:spacing w:before="0" w:after="0" w:line="240" w:lineRule="auto"/>
              <w:jc w:val="center"/>
              <w:rPr>
                <w:rFonts w:eastAsia="Times New Roman"/>
                <w:sz w:val="18"/>
                <w:szCs w:val="18"/>
              </w:rPr>
            </w:pPr>
            <w:r w:rsidRPr="000D5FB4">
              <w:rPr>
                <w:sz w:val="18"/>
                <w:szCs w:val="18"/>
              </w:rPr>
              <w:t>10661.7</w:t>
            </w:r>
          </w:p>
        </w:tc>
        <w:tc>
          <w:tcPr>
            <w:tcW w:w="791" w:type="dxa"/>
            <w:shd w:val="clear" w:color="auto" w:fill="auto"/>
            <w:noWrap/>
            <w:vAlign w:val="center"/>
            <w:hideMark/>
          </w:tcPr>
          <w:p w14:paraId="2E8EA9B3" w14:textId="31093973" w:rsidR="00CC65D1" w:rsidRPr="000D5FB4" w:rsidRDefault="00CC65D1" w:rsidP="00CC65D1">
            <w:pPr>
              <w:spacing w:before="0" w:after="0" w:line="240" w:lineRule="auto"/>
              <w:jc w:val="center"/>
              <w:rPr>
                <w:rFonts w:eastAsia="Times New Roman"/>
                <w:sz w:val="18"/>
                <w:szCs w:val="18"/>
              </w:rPr>
            </w:pPr>
            <w:r w:rsidRPr="000D5FB4">
              <w:rPr>
                <w:sz w:val="18"/>
                <w:szCs w:val="18"/>
              </w:rPr>
              <w:t>13285.4</w:t>
            </w:r>
          </w:p>
        </w:tc>
        <w:tc>
          <w:tcPr>
            <w:tcW w:w="769" w:type="dxa"/>
            <w:shd w:val="clear" w:color="auto" w:fill="auto"/>
            <w:noWrap/>
            <w:vAlign w:val="center"/>
            <w:hideMark/>
          </w:tcPr>
          <w:p w14:paraId="32110AAD" w14:textId="3E6F7004" w:rsidR="00CC65D1" w:rsidRPr="000D5FB4" w:rsidRDefault="00CC65D1" w:rsidP="00CC65D1">
            <w:pPr>
              <w:spacing w:before="0" w:after="0" w:line="240" w:lineRule="auto"/>
              <w:jc w:val="center"/>
              <w:rPr>
                <w:rFonts w:eastAsia="Times New Roman"/>
                <w:sz w:val="18"/>
                <w:szCs w:val="18"/>
              </w:rPr>
            </w:pPr>
            <w:r w:rsidRPr="000D5FB4">
              <w:rPr>
                <w:sz w:val="18"/>
                <w:szCs w:val="18"/>
              </w:rPr>
              <w:t>18944</w:t>
            </w:r>
          </w:p>
        </w:tc>
        <w:tc>
          <w:tcPr>
            <w:tcW w:w="891" w:type="dxa"/>
            <w:shd w:val="clear" w:color="auto" w:fill="auto"/>
            <w:noWrap/>
            <w:vAlign w:val="center"/>
            <w:hideMark/>
          </w:tcPr>
          <w:p w14:paraId="52D34FBC" w14:textId="4921E715" w:rsidR="00CC65D1" w:rsidRPr="000D5FB4" w:rsidRDefault="00CC65D1" w:rsidP="00CC65D1">
            <w:pPr>
              <w:spacing w:before="0" w:after="0" w:line="240" w:lineRule="auto"/>
              <w:jc w:val="center"/>
              <w:rPr>
                <w:rFonts w:eastAsia="Times New Roman"/>
                <w:sz w:val="18"/>
                <w:szCs w:val="18"/>
              </w:rPr>
            </w:pPr>
            <w:r w:rsidRPr="000D5FB4">
              <w:rPr>
                <w:sz w:val="18"/>
                <w:szCs w:val="18"/>
              </w:rPr>
              <w:t>5304.3</w:t>
            </w:r>
          </w:p>
        </w:tc>
        <w:tc>
          <w:tcPr>
            <w:tcW w:w="810" w:type="dxa"/>
            <w:shd w:val="clear" w:color="auto" w:fill="auto"/>
            <w:noWrap/>
            <w:vAlign w:val="center"/>
            <w:hideMark/>
          </w:tcPr>
          <w:p w14:paraId="0FA6C4AE" w14:textId="1BAFB23E" w:rsidR="00CC65D1" w:rsidRPr="000D5FB4" w:rsidRDefault="00CC65D1" w:rsidP="00CC65D1">
            <w:pPr>
              <w:spacing w:before="0" w:after="0" w:line="240" w:lineRule="auto"/>
              <w:jc w:val="center"/>
              <w:rPr>
                <w:rFonts w:eastAsia="Times New Roman"/>
                <w:sz w:val="18"/>
                <w:szCs w:val="18"/>
              </w:rPr>
            </w:pPr>
            <w:r w:rsidRPr="000D5FB4">
              <w:rPr>
                <w:sz w:val="18"/>
                <w:szCs w:val="18"/>
              </w:rPr>
              <w:t>1124.3</w:t>
            </w:r>
          </w:p>
        </w:tc>
        <w:tc>
          <w:tcPr>
            <w:tcW w:w="809" w:type="dxa"/>
            <w:shd w:val="clear" w:color="auto" w:fill="auto"/>
            <w:noWrap/>
            <w:vAlign w:val="center"/>
            <w:hideMark/>
          </w:tcPr>
          <w:p w14:paraId="0BD3F179" w14:textId="79BE5B47" w:rsidR="00CC65D1" w:rsidRPr="000D5FB4" w:rsidRDefault="00CC65D1" w:rsidP="00CC65D1">
            <w:pPr>
              <w:spacing w:before="0" w:after="0" w:line="240" w:lineRule="auto"/>
              <w:jc w:val="center"/>
              <w:rPr>
                <w:rFonts w:eastAsia="Times New Roman"/>
                <w:sz w:val="18"/>
                <w:szCs w:val="18"/>
              </w:rPr>
            </w:pPr>
            <w:r w:rsidRPr="000D5FB4">
              <w:rPr>
                <w:sz w:val="18"/>
                <w:szCs w:val="18"/>
              </w:rPr>
              <w:t>1705.0</w:t>
            </w:r>
          </w:p>
        </w:tc>
        <w:tc>
          <w:tcPr>
            <w:tcW w:w="813" w:type="dxa"/>
            <w:shd w:val="clear" w:color="auto" w:fill="auto"/>
            <w:noWrap/>
            <w:vAlign w:val="center"/>
            <w:hideMark/>
          </w:tcPr>
          <w:p w14:paraId="5CE37384" w14:textId="7827233F" w:rsidR="00CC65D1" w:rsidRPr="000D5FB4" w:rsidRDefault="00CC65D1" w:rsidP="00CC65D1">
            <w:pPr>
              <w:spacing w:before="0" w:after="0" w:line="240" w:lineRule="auto"/>
              <w:jc w:val="center"/>
              <w:rPr>
                <w:rFonts w:eastAsia="Times New Roman"/>
                <w:sz w:val="18"/>
                <w:szCs w:val="18"/>
              </w:rPr>
            </w:pPr>
            <w:r w:rsidRPr="000D5FB4">
              <w:rPr>
                <w:sz w:val="18"/>
                <w:szCs w:val="18"/>
              </w:rPr>
              <w:t>1311.9</w:t>
            </w:r>
          </w:p>
        </w:tc>
        <w:tc>
          <w:tcPr>
            <w:tcW w:w="791" w:type="dxa"/>
            <w:shd w:val="clear" w:color="auto" w:fill="auto"/>
            <w:noWrap/>
            <w:vAlign w:val="center"/>
            <w:hideMark/>
          </w:tcPr>
          <w:p w14:paraId="1CD37083" w14:textId="1FE7E82C" w:rsidR="00CC65D1" w:rsidRPr="000D5FB4" w:rsidRDefault="00CC65D1" w:rsidP="00CC65D1">
            <w:pPr>
              <w:spacing w:before="0" w:after="0" w:line="240" w:lineRule="auto"/>
              <w:jc w:val="center"/>
              <w:rPr>
                <w:rFonts w:eastAsia="Times New Roman"/>
                <w:sz w:val="18"/>
                <w:szCs w:val="18"/>
              </w:rPr>
            </w:pPr>
            <w:r w:rsidRPr="000D5FB4">
              <w:rPr>
                <w:sz w:val="18"/>
                <w:szCs w:val="18"/>
              </w:rPr>
              <w:t>5330.8</w:t>
            </w:r>
          </w:p>
        </w:tc>
        <w:tc>
          <w:tcPr>
            <w:tcW w:w="1016" w:type="dxa"/>
            <w:shd w:val="clear" w:color="auto" w:fill="auto"/>
            <w:noWrap/>
            <w:vAlign w:val="center"/>
            <w:hideMark/>
          </w:tcPr>
          <w:p w14:paraId="76901818" w14:textId="29BF861E" w:rsidR="00CC65D1" w:rsidRPr="000D5FB4" w:rsidRDefault="00CC65D1" w:rsidP="00CC65D1">
            <w:pPr>
              <w:spacing w:before="0" w:after="0" w:line="240" w:lineRule="auto"/>
              <w:jc w:val="center"/>
              <w:rPr>
                <w:rFonts w:eastAsia="Times New Roman"/>
                <w:sz w:val="18"/>
                <w:szCs w:val="18"/>
              </w:rPr>
            </w:pPr>
            <w:r w:rsidRPr="000D5FB4">
              <w:rPr>
                <w:sz w:val="18"/>
                <w:szCs w:val="18"/>
              </w:rPr>
              <w:t>6642.7</w:t>
            </w:r>
          </w:p>
        </w:tc>
        <w:tc>
          <w:tcPr>
            <w:tcW w:w="863" w:type="dxa"/>
            <w:shd w:val="clear" w:color="auto" w:fill="auto"/>
            <w:noWrap/>
            <w:vAlign w:val="center"/>
            <w:hideMark/>
          </w:tcPr>
          <w:p w14:paraId="10F94E01" w14:textId="29B7BF23" w:rsidR="00CC65D1" w:rsidRPr="000D5FB4" w:rsidRDefault="00CC65D1" w:rsidP="00CC65D1">
            <w:pPr>
              <w:spacing w:before="0" w:after="0" w:line="240" w:lineRule="auto"/>
              <w:jc w:val="center"/>
              <w:rPr>
                <w:rFonts w:eastAsia="Times New Roman"/>
                <w:sz w:val="18"/>
                <w:szCs w:val="18"/>
              </w:rPr>
            </w:pPr>
            <w:r w:rsidRPr="000D5FB4">
              <w:rPr>
                <w:sz w:val="18"/>
                <w:szCs w:val="18"/>
              </w:rPr>
              <w:t>9472</w:t>
            </w:r>
          </w:p>
        </w:tc>
        <w:tc>
          <w:tcPr>
            <w:tcW w:w="811" w:type="dxa"/>
            <w:shd w:val="clear" w:color="auto" w:fill="auto"/>
            <w:noWrap/>
            <w:vAlign w:val="center"/>
            <w:hideMark/>
          </w:tcPr>
          <w:p w14:paraId="47322473" w14:textId="08620139" w:rsidR="00CC65D1" w:rsidRPr="000D5FB4" w:rsidRDefault="00CC65D1" w:rsidP="00CC65D1">
            <w:pPr>
              <w:spacing w:before="0" w:after="0" w:line="240" w:lineRule="auto"/>
              <w:jc w:val="center"/>
              <w:rPr>
                <w:rFonts w:eastAsia="Times New Roman"/>
                <w:sz w:val="18"/>
                <w:szCs w:val="18"/>
              </w:rPr>
            </w:pPr>
            <w:r w:rsidRPr="000D5FB4">
              <w:rPr>
                <w:sz w:val="18"/>
                <w:szCs w:val="18"/>
              </w:rPr>
              <w:t>2652.2</w:t>
            </w:r>
          </w:p>
        </w:tc>
      </w:tr>
      <w:tr w:rsidR="00123DCF" w:rsidRPr="000D5FB4" w14:paraId="191F95D7" w14:textId="77777777" w:rsidTr="00CC65D1">
        <w:trPr>
          <w:trHeight w:val="330"/>
        </w:trPr>
        <w:tc>
          <w:tcPr>
            <w:tcW w:w="441" w:type="dxa"/>
            <w:shd w:val="clear" w:color="auto" w:fill="auto"/>
            <w:noWrap/>
            <w:vAlign w:val="center"/>
            <w:hideMark/>
          </w:tcPr>
          <w:p w14:paraId="3427F84D"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Va</w:t>
            </w:r>
          </w:p>
        </w:tc>
        <w:tc>
          <w:tcPr>
            <w:tcW w:w="491" w:type="dxa"/>
            <w:shd w:val="clear" w:color="auto" w:fill="auto"/>
            <w:noWrap/>
            <w:vAlign w:val="center"/>
            <w:hideMark/>
          </w:tcPr>
          <w:p w14:paraId="7C6D83FA"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16</w:t>
            </w:r>
          </w:p>
        </w:tc>
        <w:tc>
          <w:tcPr>
            <w:tcW w:w="641" w:type="dxa"/>
            <w:shd w:val="clear" w:color="auto" w:fill="auto"/>
            <w:noWrap/>
            <w:vAlign w:val="center"/>
            <w:hideMark/>
          </w:tcPr>
          <w:p w14:paraId="106CFE24" w14:textId="46141E3D"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8262</w:t>
            </w:r>
          </w:p>
        </w:tc>
        <w:tc>
          <w:tcPr>
            <w:tcW w:w="591" w:type="dxa"/>
            <w:shd w:val="clear" w:color="auto" w:fill="auto"/>
            <w:noWrap/>
            <w:vAlign w:val="center"/>
            <w:hideMark/>
          </w:tcPr>
          <w:p w14:paraId="405E6958" w14:textId="79B22E85" w:rsidR="00CC65D1" w:rsidRPr="000D5FB4" w:rsidRDefault="00CC65D1" w:rsidP="00CC65D1">
            <w:pPr>
              <w:spacing w:before="0" w:after="0" w:line="240" w:lineRule="auto"/>
              <w:jc w:val="center"/>
              <w:rPr>
                <w:rFonts w:eastAsia="Times New Roman"/>
                <w:sz w:val="18"/>
                <w:szCs w:val="18"/>
              </w:rPr>
            </w:pPr>
            <w:r w:rsidRPr="000D5FB4">
              <w:rPr>
                <w:sz w:val="18"/>
                <w:szCs w:val="18"/>
              </w:rPr>
              <w:t>27.8</w:t>
            </w:r>
          </w:p>
        </w:tc>
        <w:tc>
          <w:tcPr>
            <w:tcW w:w="591" w:type="dxa"/>
            <w:shd w:val="clear" w:color="auto" w:fill="auto"/>
            <w:noWrap/>
            <w:vAlign w:val="center"/>
            <w:hideMark/>
          </w:tcPr>
          <w:p w14:paraId="00FC2CA4" w14:textId="42E5C3E5" w:rsidR="00CC65D1" w:rsidRPr="000D5FB4" w:rsidRDefault="00CC65D1" w:rsidP="00CC65D1">
            <w:pPr>
              <w:spacing w:before="0" w:after="0" w:line="240" w:lineRule="auto"/>
              <w:jc w:val="center"/>
              <w:rPr>
                <w:rFonts w:eastAsia="Times New Roman"/>
                <w:sz w:val="18"/>
                <w:szCs w:val="18"/>
              </w:rPr>
            </w:pPr>
            <w:r w:rsidRPr="000D5FB4">
              <w:rPr>
                <w:sz w:val="18"/>
                <w:szCs w:val="18"/>
              </w:rPr>
              <w:t>18.4</w:t>
            </w:r>
          </w:p>
        </w:tc>
        <w:tc>
          <w:tcPr>
            <w:tcW w:w="789" w:type="dxa"/>
            <w:shd w:val="clear" w:color="auto" w:fill="auto"/>
            <w:noWrap/>
            <w:vAlign w:val="center"/>
            <w:hideMark/>
          </w:tcPr>
          <w:p w14:paraId="6549309F" w14:textId="2117D142" w:rsidR="00CC65D1" w:rsidRPr="000D5FB4" w:rsidRDefault="00CC65D1" w:rsidP="00CC65D1">
            <w:pPr>
              <w:spacing w:before="0" w:after="0" w:line="240" w:lineRule="auto"/>
              <w:jc w:val="center"/>
              <w:rPr>
                <w:rFonts w:eastAsia="Times New Roman"/>
                <w:sz w:val="18"/>
                <w:szCs w:val="18"/>
              </w:rPr>
            </w:pPr>
            <w:r w:rsidRPr="000D5FB4">
              <w:rPr>
                <w:sz w:val="18"/>
                <w:szCs w:val="18"/>
              </w:rPr>
              <w:t>20572</w:t>
            </w:r>
          </w:p>
        </w:tc>
        <w:tc>
          <w:tcPr>
            <w:tcW w:w="791" w:type="dxa"/>
            <w:shd w:val="clear" w:color="auto" w:fill="auto"/>
            <w:noWrap/>
            <w:vAlign w:val="center"/>
            <w:hideMark/>
          </w:tcPr>
          <w:p w14:paraId="43DB2193" w14:textId="520CCAA4" w:rsidR="00CC65D1" w:rsidRPr="000D5FB4" w:rsidRDefault="00CC65D1" w:rsidP="00CC65D1">
            <w:pPr>
              <w:spacing w:before="0" w:after="0" w:line="240" w:lineRule="auto"/>
              <w:jc w:val="center"/>
              <w:rPr>
                <w:rFonts w:eastAsia="Times New Roman"/>
                <w:sz w:val="18"/>
                <w:szCs w:val="18"/>
              </w:rPr>
            </w:pPr>
            <w:r w:rsidRPr="000D5FB4">
              <w:rPr>
                <w:sz w:val="18"/>
                <w:szCs w:val="18"/>
              </w:rPr>
              <w:t>2441.9</w:t>
            </w:r>
          </w:p>
        </w:tc>
        <w:tc>
          <w:tcPr>
            <w:tcW w:w="791" w:type="dxa"/>
            <w:shd w:val="clear" w:color="auto" w:fill="auto"/>
            <w:noWrap/>
            <w:vAlign w:val="center"/>
            <w:hideMark/>
          </w:tcPr>
          <w:p w14:paraId="48A3D33A" w14:textId="1A15A1C7" w:rsidR="00CC65D1" w:rsidRPr="000D5FB4" w:rsidRDefault="00CC65D1" w:rsidP="00CC65D1">
            <w:pPr>
              <w:spacing w:before="0" w:after="0" w:line="240" w:lineRule="auto"/>
              <w:jc w:val="center"/>
              <w:rPr>
                <w:rFonts w:eastAsia="Times New Roman"/>
                <w:sz w:val="18"/>
                <w:szCs w:val="18"/>
              </w:rPr>
            </w:pPr>
            <w:r w:rsidRPr="000D5FB4">
              <w:rPr>
                <w:sz w:val="18"/>
                <w:szCs w:val="18"/>
              </w:rPr>
              <w:t>3703.0</w:t>
            </w:r>
          </w:p>
        </w:tc>
        <w:tc>
          <w:tcPr>
            <w:tcW w:w="828" w:type="dxa"/>
            <w:shd w:val="clear" w:color="auto" w:fill="auto"/>
            <w:noWrap/>
            <w:vAlign w:val="center"/>
            <w:hideMark/>
          </w:tcPr>
          <w:p w14:paraId="4FEB3535" w14:textId="5C6C6324" w:rsidR="00CC65D1" w:rsidRPr="000D5FB4" w:rsidRDefault="00CC65D1" w:rsidP="00CC65D1">
            <w:pPr>
              <w:spacing w:before="0" w:after="0" w:line="240" w:lineRule="auto"/>
              <w:jc w:val="center"/>
              <w:rPr>
                <w:rFonts w:eastAsia="Times New Roman"/>
                <w:sz w:val="18"/>
                <w:szCs w:val="18"/>
              </w:rPr>
            </w:pPr>
            <w:r w:rsidRPr="000D5FB4">
              <w:rPr>
                <w:sz w:val="18"/>
                <w:szCs w:val="18"/>
              </w:rPr>
              <w:t>2849.2</w:t>
            </w:r>
          </w:p>
        </w:tc>
        <w:tc>
          <w:tcPr>
            <w:tcW w:w="850" w:type="dxa"/>
            <w:shd w:val="clear" w:color="auto" w:fill="auto"/>
            <w:noWrap/>
            <w:vAlign w:val="center"/>
            <w:hideMark/>
          </w:tcPr>
          <w:p w14:paraId="0D6503A1" w14:textId="1AD0578D" w:rsidR="00CC65D1" w:rsidRPr="000D5FB4" w:rsidRDefault="00CC65D1" w:rsidP="00CC65D1">
            <w:pPr>
              <w:spacing w:before="0" w:after="0" w:line="240" w:lineRule="auto"/>
              <w:jc w:val="center"/>
              <w:rPr>
                <w:rFonts w:eastAsia="Times New Roman"/>
                <w:sz w:val="18"/>
                <w:szCs w:val="18"/>
              </w:rPr>
            </w:pPr>
            <w:r w:rsidRPr="000D5FB4">
              <w:rPr>
                <w:sz w:val="18"/>
                <w:szCs w:val="18"/>
              </w:rPr>
              <w:t>11577.9</w:t>
            </w:r>
          </w:p>
        </w:tc>
        <w:tc>
          <w:tcPr>
            <w:tcW w:w="791" w:type="dxa"/>
            <w:shd w:val="clear" w:color="auto" w:fill="auto"/>
            <w:noWrap/>
            <w:vAlign w:val="center"/>
            <w:hideMark/>
          </w:tcPr>
          <w:p w14:paraId="7748F500" w14:textId="4653AE2F" w:rsidR="00CC65D1" w:rsidRPr="000D5FB4" w:rsidRDefault="00CC65D1" w:rsidP="00CC65D1">
            <w:pPr>
              <w:spacing w:before="0" w:after="0" w:line="240" w:lineRule="auto"/>
              <w:jc w:val="center"/>
              <w:rPr>
                <w:rFonts w:eastAsia="Times New Roman"/>
                <w:sz w:val="18"/>
                <w:szCs w:val="18"/>
              </w:rPr>
            </w:pPr>
            <w:r w:rsidRPr="000D5FB4">
              <w:rPr>
                <w:sz w:val="18"/>
                <w:szCs w:val="18"/>
              </w:rPr>
              <w:t>14427.1</w:t>
            </w:r>
          </w:p>
        </w:tc>
        <w:tc>
          <w:tcPr>
            <w:tcW w:w="769" w:type="dxa"/>
            <w:shd w:val="clear" w:color="auto" w:fill="auto"/>
            <w:noWrap/>
            <w:vAlign w:val="center"/>
            <w:hideMark/>
          </w:tcPr>
          <w:p w14:paraId="44EC0613" w14:textId="3953D32F" w:rsidR="00CC65D1" w:rsidRPr="000D5FB4" w:rsidRDefault="00CC65D1" w:rsidP="00CC65D1">
            <w:pPr>
              <w:spacing w:before="0" w:after="0" w:line="240" w:lineRule="auto"/>
              <w:jc w:val="center"/>
              <w:rPr>
                <w:rFonts w:eastAsia="Times New Roman"/>
                <w:sz w:val="18"/>
                <w:szCs w:val="18"/>
              </w:rPr>
            </w:pPr>
            <w:r w:rsidRPr="000D5FB4">
              <w:rPr>
                <w:sz w:val="18"/>
                <w:szCs w:val="18"/>
              </w:rPr>
              <w:t>20572</w:t>
            </w:r>
          </w:p>
        </w:tc>
        <w:tc>
          <w:tcPr>
            <w:tcW w:w="891" w:type="dxa"/>
            <w:shd w:val="clear" w:color="auto" w:fill="auto"/>
            <w:noWrap/>
            <w:vAlign w:val="center"/>
            <w:hideMark/>
          </w:tcPr>
          <w:p w14:paraId="2DB1D128" w14:textId="38CDB6B0" w:rsidR="00CC65D1" w:rsidRPr="000D5FB4" w:rsidRDefault="00CC65D1" w:rsidP="00CC65D1">
            <w:pPr>
              <w:spacing w:before="0" w:after="0" w:line="240" w:lineRule="auto"/>
              <w:jc w:val="center"/>
              <w:rPr>
                <w:rFonts w:eastAsia="Times New Roman"/>
                <w:sz w:val="18"/>
                <w:szCs w:val="18"/>
              </w:rPr>
            </w:pPr>
            <w:r w:rsidRPr="000D5FB4">
              <w:rPr>
                <w:sz w:val="18"/>
                <w:szCs w:val="18"/>
              </w:rPr>
              <w:t>5760.2</w:t>
            </w:r>
          </w:p>
        </w:tc>
        <w:tc>
          <w:tcPr>
            <w:tcW w:w="810" w:type="dxa"/>
            <w:shd w:val="clear" w:color="auto" w:fill="auto"/>
            <w:noWrap/>
            <w:vAlign w:val="center"/>
            <w:hideMark/>
          </w:tcPr>
          <w:p w14:paraId="19B1C599" w14:textId="0CF06869" w:rsidR="00CC65D1" w:rsidRPr="000D5FB4" w:rsidRDefault="00CC65D1" w:rsidP="00CC65D1">
            <w:pPr>
              <w:spacing w:before="0" w:after="0" w:line="240" w:lineRule="auto"/>
              <w:jc w:val="center"/>
              <w:rPr>
                <w:rFonts w:eastAsia="Times New Roman"/>
                <w:sz w:val="18"/>
                <w:szCs w:val="18"/>
              </w:rPr>
            </w:pPr>
            <w:r w:rsidRPr="000D5FB4">
              <w:rPr>
                <w:sz w:val="18"/>
                <w:szCs w:val="18"/>
              </w:rPr>
              <w:t>1220.9</w:t>
            </w:r>
          </w:p>
        </w:tc>
        <w:tc>
          <w:tcPr>
            <w:tcW w:w="809" w:type="dxa"/>
            <w:shd w:val="clear" w:color="auto" w:fill="auto"/>
            <w:noWrap/>
            <w:vAlign w:val="center"/>
            <w:hideMark/>
          </w:tcPr>
          <w:p w14:paraId="53F63ECB" w14:textId="69828BAF" w:rsidR="00CC65D1" w:rsidRPr="000D5FB4" w:rsidRDefault="00CC65D1" w:rsidP="00CC65D1">
            <w:pPr>
              <w:spacing w:before="0" w:after="0" w:line="240" w:lineRule="auto"/>
              <w:jc w:val="center"/>
              <w:rPr>
                <w:rFonts w:eastAsia="Times New Roman"/>
                <w:sz w:val="18"/>
                <w:szCs w:val="18"/>
              </w:rPr>
            </w:pPr>
            <w:r w:rsidRPr="000D5FB4">
              <w:rPr>
                <w:sz w:val="18"/>
                <w:szCs w:val="18"/>
              </w:rPr>
              <w:t>1851.5</w:t>
            </w:r>
          </w:p>
        </w:tc>
        <w:tc>
          <w:tcPr>
            <w:tcW w:w="813" w:type="dxa"/>
            <w:shd w:val="clear" w:color="auto" w:fill="auto"/>
            <w:noWrap/>
            <w:vAlign w:val="center"/>
            <w:hideMark/>
          </w:tcPr>
          <w:p w14:paraId="28D3E523" w14:textId="342D27F0" w:rsidR="00CC65D1" w:rsidRPr="000D5FB4" w:rsidRDefault="00CC65D1" w:rsidP="00CC65D1">
            <w:pPr>
              <w:spacing w:before="0" w:after="0" w:line="240" w:lineRule="auto"/>
              <w:jc w:val="center"/>
              <w:rPr>
                <w:rFonts w:eastAsia="Times New Roman"/>
                <w:sz w:val="18"/>
                <w:szCs w:val="18"/>
              </w:rPr>
            </w:pPr>
            <w:r w:rsidRPr="000D5FB4">
              <w:rPr>
                <w:sz w:val="18"/>
                <w:szCs w:val="18"/>
              </w:rPr>
              <w:t>1424.6</w:t>
            </w:r>
          </w:p>
        </w:tc>
        <w:tc>
          <w:tcPr>
            <w:tcW w:w="791" w:type="dxa"/>
            <w:shd w:val="clear" w:color="auto" w:fill="auto"/>
            <w:noWrap/>
            <w:vAlign w:val="center"/>
            <w:hideMark/>
          </w:tcPr>
          <w:p w14:paraId="640A3F10" w14:textId="1E3FCA8C" w:rsidR="00CC65D1" w:rsidRPr="000D5FB4" w:rsidRDefault="00CC65D1" w:rsidP="00CC65D1">
            <w:pPr>
              <w:spacing w:before="0" w:after="0" w:line="240" w:lineRule="auto"/>
              <w:jc w:val="center"/>
              <w:rPr>
                <w:rFonts w:eastAsia="Times New Roman"/>
                <w:sz w:val="18"/>
                <w:szCs w:val="18"/>
              </w:rPr>
            </w:pPr>
            <w:r w:rsidRPr="000D5FB4">
              <w:rPr>
                <w:sz w:val="18"/>
                <w:szCs w:val="18"/>
              </w:rPr>
              <w:t>5789.0</w:t>
            </w:r>
          </w:p>
        </w:tc>
        <w:tc>
          <w:tcPr>
            <w:tcW w:w="1016" w:type="dxa"/>
            <w:shd w:val="clear" w:color="auto" w:fill="auto"/>
            <w:noWrap/>
            <w:vAlign w:val="center"/>
            <w:hideMark/>
          </w:tcPr>
          <w:p w14:paraId="7822305C" w14:textId="093B4D0D" w:rsidR="00CC65D1" w:rsidRPr="000D5FB4" w:rsidRDefault="00CC65D1" w:rsidP="00CC65D1">
            <w:pPr>
              <w:spacing w:before="0" w:after="0" w:line="240" w:lineRule="auto"/>
              <w:jc w:val="center"/>
              <w:rPr>
                <w:rFonts w:eastAsia="Times New Roman"/>
                <w:sz w:val="18"/>
                <w:szCs w:val="18"/>
              </w:rPr>
            </w:pPr>
            <w:r w:rsidRPr="000D5FB4">
              <w:rPr>
                <w:sz w:val="18"/>
                <w:szCs w:val="18"/>
              </w:rPr>
              <w:t>7213.6</w:t>
            </w:r>
          </w:p>
        </w:tc>
        <w:tc>
          <w:tcPr>
            <w:tcW w:w="863" w:type="dxa"/>
            <w:shd w:val="clear" w:color="auto" w:fill="auto"/>
            <w:noWrap/>
            <w:vAlign w:val="center"/>
            <w:hideMark/>
          </w:tcPr>
          <w:p w14:paraId="52A63AAC" w14:textId="140C14E1" w:rsidR="00CC65D1" w:rsidRPr="000D5FB4" w:rsidRDefault="00CC65D1" w:rsidP="00CC65D1">
            <w:pPr>
              <w:spacing w:before="0" w:after="0" w:line="240" w:lineRule="auto"/>
              <w:jc w:val="center"/>
              <w:rPr>
                <w:rFonts w:eastAsia="Times New Roman"/>
                <w:sz w:val="18"/>
                <w:szCs w:val="18"/>
              </w:rPr>
            </w:pPr>
            <w:r w:rsidRPr="000D5FB4">
              <w:rPr>
                <w:sz w:val="18"/>
                <w:szCs w:val="18"/>
              </w:rPr>
              <w:t>10286</w:t>
            </w:r>
          </w:p>
        </w:tc>
        <w:tc>
          <w:tcPr>
            <w:tcW w:w="811" w:type="dxa"/>
            <w:shd w:val="clear" w:color="auto" w:fill="auto"/>
            <w:noWrap/>
            <w:vAlign w:val="center"/>
            <w:hideMark/>
          </w:tcPr>
          <w:p w14:paraId="4E25BF10" w14:textId="72F12434" w:rsidR="00CC65D1" w:rsidRPr="000D5FB4" w:rsidRDefault="00CC65D1" w:rsidP="00CC65D1">
            <w:pPr>
              <w:spacing w:before="0" w:after="0" w:line="240" w:lineRule="auto"/>
              <w:jc w:val="center"/>
              <w:rPr>
                <w:rFonts w:eastAsia="Times New Roman"/>
                <w:sz w:val="18"/>
                <w:szCs w:val="18"/>
              </w:rPr>
            </w:pPr>
            <w:r w:rsidRPr="000D5FB4">
              <w:rPr>
                <w:sz w:val="18"/>
                <w:szCs w:val="18"/>
              </w:rPr>
              <w:t>2880.1</w:t>
            </w:r>
          </w:p>
        </w:tc>
      </w:tr>
      <w:tr w:rsidR="00123DCF" w:rsidRPr="000D5FB4" w14:paraId="4CB0D0DE" w14:textId="77777777" w:rsidTr="00CC65D1">
        <w:trPr>
          <w:trHeight w:val="330"/>
        </w:trPr>
        <w:tc>
          <w:tcPr>
            <w:tcW w:w="441" w:type="dxa"/>
            <w:shd w:val="clear" w:color="auto" w:fill="auto"/>
            <w:noWrap/>
            <w:vAlign w:val="center"/>
            <w:hideMark/>
          </w:tcPr>
          <w:p w14:paraId="6BC42874"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Va</w:t>
            </w:r>
          </w:p>
        </w:tc>
        <w:tc>
          <w:tcPr>
            <w:tcW w:w="491" w:type="dxa"/>
            <w:shd w:val="clear" w:color="auto" w:fill="auto"/>
            <w:noWrap/>
            <w:vAlign w:val="center"/>
            <w:hideMark/>
          </w:tcPr>
          <w:p w14:paraId="5F50D1B1"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18</w:t>
            </w:r>
          </w:p>
        </w:tc>
        <w:tc>
          <w:tcPr>
            <w:tcW w:w="641" w:type="dxa"/>
            <w:shd w:val="clear" w:color="auto" w:fill="auto"/>
            <w:noWrap/>
            <w:vAlign w:val="center"/>
            <w:hideMark/>
          </w:tcPr>
          <w:p w14:paraId="3A894E57" w14:textId="2681DD51"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7980</w:t>
            </w:r>
          </w:p>
        </w:tc>
        <w:tc>
          <w:tcPr>
            <w:tcW w:w="591" w:type="dxa"/>
            <w:shd w:val="clear" w:color="auto" w:fill="auto"/>
            <w:noWrap/>
            <w:vAlign w:val="center"/>
            <w:hideMark/>
          </w:tcPr>
          <w:p w14:paraId="408F2DAE" w14:textId="275CD5F0" w:rsidR="00CC65D1" w:rsidRPr="000D5FB4" w:rsidRDefault="00CC65D1" w:rsidP="00CC65D1">
            <w:pPr>
              <w:spacing w:before="0" w:after="0" w:line="240" w:lineRule="auto"/>
              <w:jc w:val="center"/>
              <w:rPr>
                <w:rFonts w:eastAsia="Times New Roman"/>
                <w:sz w:val="18"/>
                <w:szCs w:val="18"/>
              </w:rPr>
            </w:pPr>
            <w:r w:rsidRPr="000D5FB4">
              <w:rPr>
                <w:sz w:val="18"/>
                <w:szCs w:val="18"/>
              </w:rPr>
              <w:t>32.4</w:t>
            </w:r>
          </w:p>
        </w:tc>
        <w:tc>
          <w:tcPr>
            <w:tcW w:w="591" w:type="dxa"/>
            <w:shd w:val="clear" w:color="auto" w:fill="auto"/>
            <w:noWrap/>
            <w:vAlign w:val="center"/>
            <w:hideMark/>
          </w:tcPr>
          <w:p w14:paraId="4FD85064" w14:textId="14B24236" w:rsidR="00CC65D1" w:rsidRPr="000D5FB4" w:rsidRDefault="00CC65D1" w:rsidP="00CC65D1">
            <w:pPr>
              <w:spacing w:before="0" w:after="0" w:line="240" w:lineRule="auto"/>
              <w:jc w:val="center"/>
              <w:rPr>
                <w:rFonts w:eastAsia="Times New Roman"/>
                <w:sz w:val="18"/>
                <w:szCs w:val="18"/>
              </w:rPr>
            </w:pPr>
            <w:r w:rsidRPr="000D5FB4">
              <w:rPr>
                <w:sz w:val="18"/>
                <w:szCs w:val="18"/>
              </w:rPr>
              <w:t>21.6</w:t>
            </w:r>
          </w:p>
        </w:tc>
        <w:tc>
          <w:tcPr>
            <w:tcW w:w="789" w:type="dxa"/>
            <w:shd w:val="clear" w:color="auto" w:fill="auto"/>
            <w:noWrap/>
            <w:vAlign w:val="center"/>
            <w:hideMark/>
          </w:tcPr>
          <w:p w14:paraId="3890E08C" w14:textId="23C5B4FC" w:rsidR="00CC65D1" w:rsidRPr="000D5FB4" w:rsidRDefault="00CC65D1" w:rsidP="00CC65D1">
            <w:pPr>
              <w:spacing w:before="0" w:after="0" w:line="240" w:lineRule="auto"/>
              <w:jc w:val="center"/>
              <w:rPr>
                <w:rFonts w:eastAsia="Times New Roman"/>
                <w:sz w:val="18"/>
                <w:szCs w:val="18"/>
              </w:rPr>
            </w:pPr>
            <w:r w:rsidRPr="000D5FB4">
              <w:rPr>
                <w:sz w:val="18"/>
                <w:szCs w:val="18"/>
              </w:rPr>
              <w:t>23976</w:t>
            </w:r>
          </w:p>
        </w:tc>
        <w:tc>
          <w:tcPr>
            <w:tcW w:w="791" w:type="dxa"/>
            <w:shd w:val="clear" w:color="auto" w:fill="auto"/>
            <w:noWrap/>
            <w:vAlign w:val="center"/>
            <w:hideMark/>
          </w:tcPr>
          <w:p w14:paraId="29033AFE" w14:textId="52A6E14A" w:rsidR="00CC65D1" w:rsidRPr="000D5FB4" w:rsidRDefault="00CC65D1" w:rsidP="00CC65D1">
            <w:pPr>
              <w:spacing w:before="0" w:after="0" w:line="240" w:lineRule="auto"/>
              <w:jc w:val="center"/>
              <w:rPr>
                <w:rFonts w:eastAsia="Times New Roman"/>
                <w:sz w:val="18"/>
                <w:szCs w:val="18"/>
              </w:rPr>
            </w:pPr>
            <w:r w:rsidRPr="000D5FB4">
              <w:rPr>
                <w:sz w:val="18"/>
                <w:szCs w:val="18"/>
              </w:rPr>
              <w:t>2846.0</w:t>
            </w:r>
          </w:p>
        </w:tc>
        <w:tc>
          <w:tcPr>
            <w:tcW w:w="791" w:type="dxa"/>
            <w:shd w:val="clear" w:color="auto" w:fill="auto"/>
            <w:noWrap/>
            <w:vAlign w:val="center"/>
            <w:hideMark/>
          </w:tcPr>
          <w:p w14:paraId="7BFAFDD5" w14:textId="7AC08B4E" w:rsidR="00CC65D1" w:rsidRPr="000D5FB4" w:rsidRDefault="00CC65D1" w:rsidP="00CC65D1">
            <w:pPr>
              <w:spacing w:before="0" w:after="0" w:line="240" w:lineRule="auto"/>
              <w:jc w:val="center"/>
              <w:rPr>
                <w:rFonts w:eastAsia="Times New Roman"/>
                <w:sz w:val="18"/>
                <w:szCs w:val="18"/>
              </w:rPr>
            </w:pPr>
            <w:r w:rsidRPr="000D5FB4">
              <w:rPr>
                <w:sz w:val="18"/>
                <w:szCs w:val="18"/>
              </w:rPr>
              <w:t>4315.7</w:t>
            </w:r>
          </w:p>
        </w:tc>
        <w:tc>
          <w:tcPr>
            <w:tcW w:w="828" w:type="dxa"/>
            <w:shd w:val="clear" w:color="auto" w:fill="auto"/>
            <w:noWrap/>
            <w:vAlign w:val="center"/>
            <w:hideMark/>
          </w:tcPr>
          <w:p w14:paraId="66E8D33B" w14:textId="5798AED0" w:rsidR="00CC65D1" w:rsidRPr="000D5FB4" w:rsidRDefault="00CC65D1" w:rsidP="00CC65D1">
            <w:pPr>
              <w:spacing w:before="0" w:after="0" w:line="240" w:lineRule="auto"/>
              <w:jc w:val="center"/>
              <w:rPr>
                <w:rFonts w:eastAsia="Times New Roman"/>
                <w:sz w:val="18"/>
                <w:szCs w:val="18"/>
              </w:rPr>
            </w:pPr>
            <w:r w:rsidRPr="000D5FB4">
              <w:rPr>
                <w:sz w:val="18"/>
                <w:szCs w:val="18"/>
              </w:rPr>
              <w:t>3320.7</w:t>
            </w:r>
          </w:p>
        </w:tc>
        <w:tc>
          <w:tcPr>
            <w:tcW w:w="850" w:type="dxa"/>
            <w:shd w:val="clear" w:color="auto" w:fill="auto"/>
            <w:noWrap/>
            <w:vAlign w:val="center"/>
            <w:hideMark/>
          </w:tcPr>
          <w:p w14:paraId="0CFC6C35" w14:textId="5653B763" w:rsidR="00CC65D1" w:rsidRPr="000D5FB4" w:rsidRDefault="00CC65D1" w:rsidP="00CC65D1">
            <w:pPr>
              <w:spacing w:before="0" w:after="0" w:line="240" w:lineRule="auto"/>
              <w:jc w:val="center"/>
              <w:rPr>
                <w:rFonts w:eastAsia="Times New Roman"/>
                <w:sz w:val="18"/>
                <w:szCs w:val="18"/>
              </w:rPr>
            </w:pPr>
            <w:r w:rsidRPr="000D5FB4">
              <w:rPr>
                <w:sz w:val="18"/>
                <w:szCs w:val="18"/>
              </w:rPr>
              <w:t>13493.7</w:t>
            </w:r>
          </w:p>
        </w:tc>
        <w:tc>
          <w:tcPr>
            <w:tcW w:w="791" w:type="dxa"/>
            <w:shd w:val="clear" w:color="auto" w:fill="auto"/>
            <w:noWrap/>
            <w:vAlign w:val="center"/>
            <w:hideMark/>
          </w:tcPr>
          <w:p w14:paraId="4ACFE4B3" w14:textId="31BEB357" w:rsidR="00CC65D1" w:rsidRPr="000D5FB4" w:rsidRDefault="00CC65D1" w:rsidP="00CC65D1">
            <w:pPr>
              <w:spacing w:before="0" w:after="0" w:line="240" w:lineRule="auto"/>
              <w:jc w:val="center"/>
              <w:rPr>
                <w:rFonts w:eastAsia="Times New Roman"/>
                <w:sz w:val="18"/>
                <w:szCs w:val="18"/>
              </w:rPr>
            </w:pPr>
            <w:r w:rsidRPr="000D5FB4">
              <w:rPr>
                <w:sz w:val="18"/>
                <w:szCs w:val="18"/>
              </w:rPr>
              <w:t>16814.4</w:t>
            </w:r>
          </w:p>
        </w:tc>
        <w:tc>
          <w:tcPr>
            <w:tcW w:w="769" w:type="dxa"/>
            <w:shd w:val="clear" w:color="auto" w:fill="auto"/>
            <w:noWrap/>
            <w:vAlign w:val="center"/>
            <w:hideMark/>
          </w:tcPr>
          <w:p w14:paraId="248590C1" w14:textId="31AB827E" w:rsidR="00CC65D1" w:rsidRPr="000D5FB4" w:rsidRDefault="00CC65D1" w:rsidP="00CC65D1">
            <w:pPr>
              <w:spacing w:before="0" w:after="0" w:line="240" w:lineRule="auto"/>
              <w:jc w:val="center"/>
              <w:rPr>
                <w:rFonts w:eastAsia="Times New Roman"/>
                <w:sz w:val="18"/>
                <w:szCs w:val="18"/>
              </w:rPr>
            </w:pPr>
            <w:r w:rsidRPr="000D5FB4">
              <w:rPr>
                <w:sz w:val="18"/>
                <w:szCs w:val="18"/>
              </w:rPr>
              <w:t>23976</w:t>
            </w:r>
          </w:p>
        </w:tc>
        <w:tc>
          <w:tcPr>
            <w:tcW w:w="891" w:type="dxa"/>
            <w:shd w:val="clear" w:color="auto" w:fill="auto"/>
            <w:noWrap/>
            <w:vAlign w:val="center"/>
            <w:hideMark/>
          </w:tcPr>
          <w:p w14:paraId="330EFAE8" w14:textId="4541BA0A" w:rsidR="00CC65D1" w:rsidRPr="000D5FB4" w:rsidRDefault="00CC65D1" w:rsidP="00CC65D1">
            <w:pPr>
              <w:spacing w:before="0" w:after="0" w:line="240" w:lineRule="auto"/>
              <w:jc w:val="center"/>
              <w:rPr>
                <w:rFonts w:eastAsia="Times New Roman"/>
                <w:sz w:val="18"/>
                <w:szCs w:val="18"/>
              </w:rPr>
            </w:pPr>
            <w:r w:rsidRPr="000D5FB4">
              <w:rPr>
                <w:sz w:val="18"/>
                <w:szCs w:val="18"/>
              </w:rPr>
              <w:t>6713.3</w:t>
            </w:r>
          </w:p>
        </w:tc>
        <w:tc>
          <w:tcPr>
            <w:tcW w:w="810" w:type="dxa"/>
            <w:shd w:val="clear" w:color="auto" w:fill="auto"/>
            <w:noWrap/>
            <w:vAlign w:val="center"/>
            <w:hideMark/>
          </w:tcPr>
          <w:p w14:paraId="60BC51FF" w14:textId="3C925CFA" w:rsidR="00CC65D1" w:rsidRPr="000D5FB4" w:rsidRDefault="00CC65D1" w:rsidP="00CC65D1">
            <w:pPr>
              <w:spacing w:before="0" w:after="0" w:line="240" w:lineRule="auto"/>
              <w:jc w:val="center"/>
              <w:rPr>
                <w:rFonts w:eastAsia="Times New Roman"/>
                <w:sz w:val="18"/>
                <w:szCs w:val="18"/>
              </w:rPr>
            </w:pPr>
            <w:r w:rsidRPr="000D5FB4">
              <w:rPr>
                <w:sz w:val="18"/>
                <w:szCs w:val="18"/>
              </w:rPr>
              <w:t>1423.0</w:t>
            </w:r>
          </w:p>
        </w:tc>
        <w:tc>
          <w:tcPr>
            <w:tcW w:w="809" w:type="dxa"/>
            <w:shd w:val="clear" w:color="auto" w:fill="auto"/>
            <w:noWrap/>
            <w:vAlign w:val="center"/>
            <w:hideMark/>
          </w:tcPr>
          <w:p w14:paraId="33A29AEC" w14:textId="32BC4CBE" w:rsidR="00CC65D1" w:rsidRPr="000D5FB4" w:rsidRDefault="00CC65D1" w:rsidP="00CC65D1">
            <w:pPr>
              <w:spacing w:before="0" w:after="0" w:line="240" w:lineRule="auto"/>
              <w:jc w:val="center"/>
              <w:rPr>
                <w:rFonts w:eastAsia="Times New Roman"/>
                <w:sz w:val="18"/>
                <w:szCs w:val="18"/>
              </w:rPr>
            </w:pPr>
            <w:r w:rsidRPr="000D5FB4">
              <w:rPr>
                <w:sz w:val="18"/>
                <w:szCs w:val="18"/>
              </w:rPr>
              <w:t>2157.8</w:t>
            </w:r>
          </w:p>
        </w:tc>
        <w:tc>
          <w:tcPr>
            <w:tcW w:w="813" w:type="dxa"/>
            <w:shd w:val="clear" w:color="auto" w:fill="auto"/>
            <w:noWrap/>
            <w:vAlign w:val="center"/>
            <w:hideMark/>
          </w:tcPr>
          <w:p w14:paraId="001E302C" w14:textId="292DE783" w:rsidR="00CC65D1" w:rsidRPr="000D5FB4" w:rsidRDefault="00CC65D1" w:rsidP="00CC65D1">
            <w:pPr>
              <w:spacing w:before="0" w:after="0" w:line="240" w:lineRule="auto"/>
              <w:jc w:val="center"/>
              <w:rPr>
                <w:rFonts w:eastAsia="Times New Roman"/>
                <w:sz w:val="18"/>
                <w:szCs w:val="18"/>
              </w:rPr>
            </w:pPr>
            <w:r w:rsidRPr="000D5FB4">
              <w:rPr>
                <w:sz w:val="18"/>
                <w:szCs w:val="18"/>
              </w:rPr>
              <w:t>1660.3</w:t>
            </w:r>
          </w:p>
        </w:tc>
        <w:tc>
          <w:tcPr>
            <w:tcW w:w="791" w:type="dxa"/>
            <w:shd w:val="clear" w:color="auto" w:fill="auto"/>
            <w:noWrap/>
            <w:vAlign w:val="center"/>
            <w:hideMark/>
          </w:tcPr>
          <w:p w14:paraId="212AB2B2" w14:textId="559F8B39" w:rsidR="00CC65D1" w:rsidRPr="000D5FB4" w:rsidRDefault="00CC65D1" w:rsidP="00CC65D1">
            <w:pPr>
              <w:spacing w:before="0" w:after="0" w:line="240" w:lineRule="auto"/>
              <w:jc w:val="center"/>
              <w:rPr>
                <w:rFonts w:eastAsia="Times New Roman"/>
                <w:sz w:val="18"/>
                <w:szCs w:val="18"/>
              </w:rPr>
            </w:pPr>
            <w:r w:rsidRPr="000D5FB4">
              <w:rPr>
                <w:sz w:val="18"/>
                <w:szCs w:val="18"/>
              </w:rPr>
              <w:t>6746.8</w:t>
            </w:r>
          </w:p>
        </w:tc>
        <w:tc>
          <w:tcPr>
            <w:tcW w:w="1016" w:type="dxa"/>
            <w:shd w:val="clear" w:color="auto" w:fill="auto"/>
            <w:noWrap/>
            <w:vAlign w:val="center"/>
            <w:hideMark/>
          </w:tcPr>
          <w:p w14:paraId="7E161EAB" w14:textId="5A9EE121" w:rsidR="00CC65D1" w:rsidRPr="000D5FB4" w:rsidRDefault="00CC65D1" w:rsidP="00CC65D1">
            <w:pPr>
              <w:spacing w:before="0" w:after="0" w:line="240" w:lineRule="auto"/>
              <w:jc w:val="center"/>
              <w:rPr>
                <w:rFonts w:eastAsia="Times New Roman"/>
                <w:sz w:val="18"/>
                <w:szCs w:val="18"/>
              </w:rPr>
            </w:pPr>
            <w:r w:rsidRPr="000D5FB4">
              <w:rPr>
                <w:sz w:val="18"/>
                <w:szCs w:val="18"/>
              </w:rPr>
              <w:t>8407.2</w:t>
            </w:r>
          </w:p>
        </w:tc>
        <w:tc>
          <w:tcPr>
            <w:tcW w:w="863" w:type="dxa"/>
            <w:shd w:val="clear" w:color="auto" w:fill="auto"/>
            <w:noWrap/>
            <w:vAlign w:val="center"/>
            <w:hideMark/>
          </w:tcPr>
          <w:p w14:paraId="31A383B4" w14:textId="69026345" w:rsidR="00CC65D1" w:rsidRPr="000D5FB4" w:rsidRDefault="00CC65D1" w:rsidP="00CC65D1">
            <w:pPr>
              <w:spacing w:before="0" w:after="0" w:line="240" w:lineRule="auto"/>
              <w:jc w:val="center"/>
              <w:rPr>
                <w:rFonts w:eastAsia="Times New Roman"/>
                <w:sz w:val="18"/>
                <w:szCs w:val="18"/>
              </w:rPr>
            </w:pPr>
            <w:r w:rsidRPr="000D5FB4">
              <w:rPr>
                <w:sz w:val="18"/>
                <w:szCs w:val="18"/>
              </w:rPr>
              <w:t>11988</w:t>
            </w:r>
          </w:p>
        </w:tc>
        <w:tc>
          <w:tcPr>
            <w:tcW w:w="811" w:type="dxa"/>
            <w:shd w:val="clear" w:color="auto" w:fill="auto"/>
            <w:noWrap/>
            <w:vAlign w:val="center"/>
            <w:hideMark/>
          </w:tcPr>
          <w:p w14:paraId="69005459" w14:textId="77EEF2B9" w:rsidR="00CC65D1" w:rsidRPr="000D5FB4" w:rsidRDefault="00CC65D1" w:rsidP="00CC65D1">
            <w:pPr>
              <w:spacing w:before="0" w:after="0" w:line="240" w:lineRule="auto"/>
              <w:jc w:val="center"/>
              <w:rPr>
                <w:rFonts w:eastAsia="Times New Roman"/>
                <w:sz w:val="18"/>
                <w:szCs w:val="18"/>
              </w:rPr>
            </w:pPr>
            <w:r w:rsidRPr="000D5FB4">
              <w:rPr>
                <w:sz w:val="18"/>
                <w:szCs w:val="18"/>
              </w:rPr>
              <w:t>3356.6</w:t>
            </w:r>
          </w:p>
        </w:tc>
      </w:tr>
      <w:tr w:rsidR="00123DCF" w:rsidRPr="000D5FB4" w14:paraId="0F0EFD05" w14:textId="77777777" w:rsidTr="00CC65D1">
        <w:trPr>
          <w:trHeight w:val="330"/>
        </w:trPr>
        <w:tc>
          <w:tcPr>
            <w:tcW w:w="441" w:type="dxa"/>
            <w:shd w:val="clear" w:color="auto" w:fill="auto"/>
            <w:noWrap/>
            <w:vAlign w:val="center"/>
            <w:hideMark/>
          </w:tcPr>
          <w:p w14:paraId="3649BC20"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Va</w:t>
            </w:r>
          </w:p>
        </w:tc>
        <w:tc>
          <w:tcPr>
            <w:tcW w:w="491" w:type="dxa"/>
            <w:shd w:val="clear" w:color="auto" w:fill="auto"/>
            <w:noWrap/>
            <w:vAlign w:val="center"/>
            <w:hideMark/>
          </w:tcPr>
          <w:p w14:paraId="45C2EB8B"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20</w:t>
            </w:r>
          </w:p>
        </w:tc>
        <w:tc>
          <w:tcPr>
            <w:tcW w:w="641" w:type="dxa"/>
            <w:shd w:val="clear" w:color="auto" w:fill="auto"/>
            <w:noWrap/>
            <w:vAlign w:val="center"/>
            <w:hideMark/>
          </w:tcPr>
          <w:p w14:paraId="61D31E1E" w14:textId="26A0B983"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7700</w:t>
            </w:r>
          </w:p>
        </w:tc>
        <w:tc>
          <w:tcPr>
            <w:tcW w:w="591" w:type="dxa"/>
            <w:shd w:val="clear" w:color="auto" w:fill="auto"/>
            <w:noWrap/>
            <w:vAlign w:val="center"/>
            <w:hideMark/>
          </w:tcPr>
          <w:p w14:paraId="7B3750F1" w14:textId="4A517062" w:rsidR="00CC65D1" w:rsidRPr="000D5FB4" w:rsidRDefault="00CC65D1" w:rsidP="00CC65D1">
            <w:pPr>
              <w:spacing w:before="0" w:after="0" w:line="240" w:lineRule="auto"/>
              <w:jc w:val="center"/>
              <w:rPr>
                <w:rFonts w:eastAsia="Times New Roman"/>
                <w:sz w:val="18"/>
                <w:szCs w:val="18"/>
              </w:rPr>
            </w:pPr>
            <w:r w:rsidRPr="000D5FB4">
              <w:rPr>
                <w:sz w:val="18"/>
                <w:szCs w:val="18"/>
              </w:rPr>
              <w:t>36.6</w:t>
            </w:r>
          </w:p>
        </w:tc>
        <w:tc>
          <w:tcPr>
            <w:tcW w:w="591" w:type="dxa"/>
            <w:shd w:val="clear" w:color="auto" w:fill="auto"/>
            <w:noWrap/>
            <w:vAlign w:val="center"/>
            <w:hideMark/>
          </w:tcPr>
          <w:p w14:paraId="14292AE9" w14:textId="17571039" w:rsidR="00CC65D1" w:rsidRPr="000D5FB4" w:rsidRDefault="00CC65D1" w:rsidP="00CC65D1">
            <w:pPr>
              <w:spacing w:before="0" w:after="0" w:line="240" w:lineRule="auto"/>
              <w:jc w:val="center"/>
              <w:rPr>
                <w:rFonts w:eastAsia="Times New Roman"/>
                <w:sz w:val="18"/>
                <w:szCs w:val="18"/>
              </w:rPr>
            </w:pPr>
            <w:r w:rsidRPr="000D5FB4">
              <w:rPr>
                <w:sz w:val="18"/>
                <w:szCs w:val="18"/>
              </w:rPr>
              <w:t>24.5</w:t>
            </w:r>
          </w:p>
        </w:tc>
        <w:tc>
          <w:tcPr>
            <w:tcW w:w="789" w:type="dxa"/>
            <w:shd w:val="clear" w:color="auto" w:fill="auto"/>
            <w:noWrap/>
            <w:vAlign w:val="center"/>
            <w:hideMark/>
          </w:tcPr>
          <w:p w14:paraId="0A5FDBC7" w14:textId="22397D9D" w:rsidR="00CC65D1" w:rsidRPr="000D5FB4" w:rsidRDefault="00CC65D1" w:rsidP="00CC65D1">
            <w:pPr>
              <w:spacing w:before="0" w:after="0" w:line="240" w:lineRule="auto"/>
              <w:jc w:val="center"/>
              <w:rPr>
                <w:rFonts w:eastAsia="Times New Roman"/>
                <w:sz w:val="18"/>
                <w:szCs w:val="18"/>
              </w:rPr>
            </w:pPr>
            <w:r w:rsidRPr="000D5FB4">
              <w:rPr>
                <w:sz w:val="18"/>
                <w:szCs w:val="18"/>
              </w:rPr>
              <w:t>27084</w:t>
            </w:r>
          </w:p>
        </w:tc>
        <w:tc>
          <w:tcPr>
            <w:tcW w:w="791" w:type="dxa"/>
            <w:shd w:val="clear" w:color="auto" w:fill="auto"/>
            <w:noWrap/>
            <w:vAlign w:val="center"/>
            <w:hideMark/>
          </w:tcPr>
          <w:p w14:paraId="1A7F1E70" w14:textId="6B63007D" w:rsidR="00CC65D1" w:rsidRPr="000D5FB4" w:rsidRDefault="00CC65D1" w:rsidP="00CC65D1">
            <w:pPr>
              <w:spacing w:before="0" w:after="0" w:line="240" w:lineRule="auto"/>
              <w:jc w:val="center"/>
              <w:rPr>
                <w:rFonts w:eastAsia="Times New Roman"/>
                <w:sz w:val="18"/>
                <w:szCs w:val="18"/>
              </w:rPr>
            </w:pPr>
            <w:r w:rsidRPr="000D5FB4">
              <w:rPr>
                <w:sz w:val="18"/>
                <w:szCs w:val="18"/>
              </w:rPr>
              <w:t>3214.9</w:t>
            </w:r>
          </w:p>
        </w:tc>
        <w:tc>
          <w:tcPr>
            <w:tcW w:w="791" w:type="dxa"/>
            <w:shd w:val="clear" w:color="auto" w:fill="auto"/>
            <w:noWrap/>
            <w:vAlign w:val="center"/>
            <w:hideMark/>
          </w:tcPr>
          <w:p w14:paraId="19BF6A8F" w14:textId="0E06A2F6" w:rsidR="00CC65D1" w:rsidRPr="000D5FB4" w:rsidRDefault="00CC65D1" w:rsidP="00CC65D1">
            <w:pPr>
              <w:spacing w:before="0" w:after="0" w:line="240" w:lineRule="auto"/>
              <w:jc w:val="center"/>
              <w:rPr>
                <w:rFonts w:eastAsia="Times New Roman"/>
                <w:sz w:val="18"/>
                <w:szCs w:val="18"/>
              </w:rPr>
            </w:pPr>
            <w:r w:rsidRPr="000D5FB4">
              <w:rPr>
                <w:sz w:val="18"/>
                <w:szCs w:val="18"/>
              </w:rPr>
              <w:t>4875.1</w:t>
            </w:r>
          </w:p>
        </w:tc>
        <w:tc>
          <w:tcPr>
            <w:tcW w:w="828" w:type="dxa"/>
            <w:shd w:val="clear" w:color="auto" w:fill="auto"/>
            <w:noWrap/>
            <w:vAlign w:val="center"/>
            <w:hideMark/>
          </w:tcPr>
          <w:p w14:paraId="5F67A872" w14:textId="20EA34C9" w:rsidR="00CC65D1" w:rsidRPr="000D5FB4" w:rsidRDefault="00CC65D1" w:rsidP="00CC65D1">
            <w:pPr>
              <w:spacing w:before="0" w:after="0" w:line="240" w:lineRule="auto"/>
              <w:jc w:val="center"/>
              <w:rPr>
                <w:rFonts w:eastAsia="Times New Roman"/>
                <w:sz w:val="18"/>
                <w:szCs w:val="18"/>
              </w:rPr>
            </w:pPr>
            <w:r w:rsidRPr="000D5FB4">
              <w:rPr>
                <w:sz w:val="18"/>
                <w:szCs w:val="18"/>
              </w:rPr>
              <w:t>3751.1</w:t>
            </w:r>
          </w:p>
        </w:tc>
        <w:tc>
          <w:tcPr>
            <w:tcW w:w="850" w:type="dxa"/>
            <w:shd w:val="clear" w:color="auto" w:fill="auto"/>
            <w:noWrap/>
            <w:vAlign w:val="center"/>
            <w:hideMark/>
          </w:tcPr>
          <w:p w14:paraId="26B5F59B" w14:textId="64992FD8" w:rsidR="00CC65D1" w:rsidRPr="000D5FB4" w:rsidRDefault="00CC65D1" w:rsidP="00CC65D1">
            <w:pPr>
              <w:spacing w:before="0" w:after="0" w:line="240" w:lineRule="auto"/>
              <w:jc w:val="center"/>
              <w:rPr>
                <w:rFonts w:eastAsia="Times New Roman"/>
                <w:sz w:val="18"/>
                <w:szCs w:val="18"/>
              </w:rPr>
            </w:pPr>
            <w:r w:rsidRPr="000D5FB4">
              <w:rPr>
                <w:sz w:val="18"/>
                <w:szCs w:val="18"/>
              </w:rPr>
              <w:t>15242.9</w:t>
            </w:r>
          </w:p>
        </w:tc>
        <w:tc>
          <w:tcPr>
            <w:tcW w:w="791" w:type="dxa"/>
            <w:shd w:val="clear" w:color="auto" w:fill="auto"/>
            <w:noWrap/>
            <w:vAlign w:val="center"/>
            <w:hideMark/>
          </w:tcPr>
          <w:p w14:paraId="2D9C0D22" w14:textId="5A60D2BC" w:rsidR="00CC65D1" w:rsidRPr="000D5FB4" w:rsidRDefault="00CC65D1" w:rsidP="00CC65D1">
            <w:pPr>
              <w:spacing w:before="0" w:after="0" w:line="240" w:lineRule="auto"/>
              <w:jc w:val="center"/>
              <w:rPr>
                <w:rFonts w:eastAsia="Times New Roman"/>
                <w:sz w:val="18"/>
                <w:szCs w:val="18"/>
              </w:rPr>
            </w:pPr>
            <w:r w:rsidRPr="000D5FB4">
              <w:rPr>
                <w:sz w:val="18"/>
                <w:szCs w:val="18"/>
              </w:rPr>
              <w:t>18994.0</w:t>
            </w:r>
          </w:p>
        </w:tc>
        <w:tc>
          <w:tcPr>
            <w:tcW w:w="769" w:type="dxa"/>
            <w:shd w:val="clear" w:color="auto" w:fill="auto"/>
            <w:noWrap/>
            <w:vAlign w:val="center"/>
            <w:hideMark/>
          </w:tcPr>
          <w:p w14:paraId="56B09250" w14:textId="3075EEAC" w:rsidR="00CC65D1" w:rsidRPr="000D5FB4" w:rsidRDefault="00CC65D1" w:rsidP="00CC65D1">
            <w:pPr>
              <w:spacing w:before="0" w:after="0" w:line="240" w:lineRule="auto"/>
              <w:jc w:val="center"/>
              <w:rPr>
                <w:rFonts w:eastAsia="Times New Roman"/>
                <w:sz w:val="18"/>
                <w:szCs w:val="18"/>
              </w:rPr>
            </w:pPr>
            <w:r w:rsidRPr="000D5FB4">
              <w:rPr>
                <w:sz w:val="18"/>
                <w:szCs w:val="18"/>
              </w:rPr>
              <w:t>27084</w:t>
            </w:r>
          </w:p>
        </w:tc>
        <w:tc>
          <w:tcPr>
            <w:tcW w:w="891" w:type="dxa"/>
            <w:shd w:val="clear" w:color="auto" w:fill="auto"/>
            <w:noWrap/>
            <w:vAlign w:val="center"/>
            <w:hideMark/>
          </w:tcPr>
          <w:p w14:paraId="4EE9F369" w14:textId="5EFF1010" w:rsidR="00CC65D1" w:rsidRPr="000D5FB4" w:rsidRDefault="00CC65D1" w:rsidP="00CC65D1">
            <w:pPr>
              <w:spacing w:before="0" w:after="0" w:line="240" w:lineRule="auto"/>
              <w:jc w:val="center"/>
              <w:rPr>
                <w:rFonts w:eastAsia="Times New Roman"/>
                <w:sz w:val="18"/>
                <w:szCs w:val="18"/>
              </w:rPr>
            </w:pPr>
            <w:r w:rsidRPr="000D5FB4">
              <w:rPr>
                <w:sz w:val="18"/>
                <w:szCs w:val="18"/>
              </w:rPr>
              <w:t>7583.5</w:t>
            </w:r>
          </w:p>
        </w:tc>
        <w:tc>
          <w:tcPr>
            <w:tcW w:w="810" w:type="dxa"/>
            <w:shd w:val="clear" w:color="auto" w:fill="auto"/>
            <w:noWrap/>
            <w:vAlign w:val="center"/>
            <w:hideMark/>
          </w:tcPr>
          <w:p w14:paraId="002BCFA7" w14:textId="0870A798" w:rsidR="00CC65D1" w:rsidRPr="000D5FB4" w:rsidRDefault="00CC65D1" w:rsidP="00CC65D1">
            <w:pPr>
              <w:spacing w:before="0" w:after="0" w:line="240" w:lineRule="auto"/>
              <w:jc w:val="center"/>
              <w:rPr>
                <w:rFonts w:eastAsia="Times New Roman"/>
                <w:sz w:val="18"/>
                <w:szCs w:val="18"/>
              </w:rPr>
            </w:pPr>
            <w:r w:rsidRPr="000D5FB4">
              <w:rPr>
                <w:sz w:val="18"/>
                <w:szCs w:val="18"/>
              </w:rPr>
              <w:t>1607.4</w:t>
            </w:r>
          </w:p>
        </w:tc>
        <w:tc>
          <w:tcPr>
            <w:tcW w:w="809" w:type="dxa"/>
            <w:shd w:val="clear" w:color="auto" w:fill="auto"/>
            <w:noWrap/>
            <w:vAlign w:val="center"/>
            <w:hideMark/>
          </w:tcPr>
          <w:p w14:paraId="2BC9D83E" w14:textId="1F2CF79D" w:rsidR="00CC65D1" w:rsidRPr="000D5FB4" w:rsidRDefault="00CC65D1" w:rsidP="00CC65D1">
            <w:pPr>
              <w:spacing w:before="0" w:after="0" w:line="240" w:lineRule="auto"/>
              <w:jc w:val="center"/>
              <w:rPr>
                <w:rFonts w:eastAsia="Times New Roman"/>
                <w:sz w:val="18"/>
                <w:szCs w:val="18"/>
              </w:rPr>
            </w:pPr>
            <w:r w:rsidRPr="000D5FB4">
              <w:rPr>
                <w:sz w:val="18"/>
                <w:szCs w:val="18"/>
              </w:rPr>
              <w:t>2437.6</w:t>
            </w:r>
          </w:p>
        </w:tc>
        <w:tc>
          <w:tcPr>
            <w:tcW w:w="813" w:type="dxa"/>
            <w:shd w:val="clear" w:color="auto" w:fill="auto"/>
            <w:noWrap/>
            <w:vAlign w:val="center"/>
            <w:hideMark/>
          </w:tcPr>
          <w:p w14:paraId="79797A32" w14:textId="5284FB19" w:rsidR="00CC65D1" w:rsidRPr="000D5FB4" w:rsidRDefault="00CC65D1" w:rsidP="00CC65D1">
            <w:pPr>
              <w:spacing w:before="0" w:after="0" w:line="240" w:lineRule="auto"/>
              <w:jc w:val="center"/>
              <w:rPr>
                <w:rFonts w:eastAsia="Times New Roman"/>
                <w:sz w:val="18"/>
                <w:szCs w:val="18"/>
              </w:rPr>
            </w:pPr>
            <w:r w:rsidRPr="000D5FB4">
              <w:rPr>
                <w:sz w:val="18"/>
                <w:szCs w:val="18"/>
              </w:rPr>
              <w:t>1875.6</w:t>
            </w:r>
          </w:p>
        </w:tc>
        <w:tc>
          <w:tcPr>
            <w:tcW w:w="791" w:type="dxa"/>
            <w:shd w:val="clear" w:color="auto" w:fill="auto"/>
            <w:noWrap/>
            <w:vAlign w:val="center"/>
            <w:hideMark/>
          </w:tcPr>
          <w:p w14:paraId="4451B6D1" w14:textId="266AD8C9" w:rsidR="00CC65D1" w:rsidRPr="000D5FB4" w:rsidRDefault="00CC65D1" w:rsidP="00CC65D1">
            <w:pPr>
              <w:spacing w:before="0" w:after="0" w:line="240" w:lineRule="auto"/>
              <w:jc w:val="center"/>
              <w:rPr>
                <w:rFonts w:eastAsia="Times New Roman"/>
                <w:sz w:val="18"/>
                <w:szCs w:val="18"/>
              </w:rPr>
            </w:pPr>
            <w:r w:rsidRPr="000D5FB4">
              <w:rPr>
                <w:sz w:val="18"/>
                <w:szCs w:val="18"/>
              </w:rPr>
              <w:t>7621.4</w:t>
            </w:r>
          </w:p>
        </w:tc>
        <w:tc>
          <w:tcPr>
            <w:tcW w:w="1016" w:type="dxa"/>
            <w:shd w:val="clear" w:color="auto" w:fill="auto"/>
            <w:noWrap/>
            <w:vAlign w:val="center"/>
            <w:hideMark/>
          </w:tcPr>
          <w:p w14:paraId="0DDF4413" w14:textId="088BF7EF" w:rsidR="00CC65D1" w:rsidRPr="000D5FB4" w:rsidRDefault="00CC65D1" w:rsidP="00CC65D1">
            <w:pPr>
              <w:spacing w:before="0" w:after="0" w:line="240" w:lineRule="auto"/>
              <w:jc w:val="center"/>
              <w:rPr>
                <w:rFonts w:eastAsia="Times New Roman"/>
                <w:sz w:val="18"/>
                <w:szCs w:val="18"/>
              </w:rPr>
            </w:pPr>
            <w:r w:rsidRPr="000D5FB4">
              <w:rPr>
                <w:sz w:val="18"/>
                <w:szCs w:val="18"/>
              </w:rPr>
              <w:t>9497.0</w:t>
            </w:r>
          </w:p>
        </w:tc>
        <w:tc>
          <w:tcPr>
            <w:tcW w:w="863" w:type="dxa"/>
            <w:shd w:val="clear" w:color="auto" w:fill="auto"/>
            <w:noWrap/>
            <w:vAlign w:val="center"/>
            <w:hideMark/>
          </w:tcPr>
          <w:p w14:paraId="49433FB4" w14:textId="02374E2B" w:rsidR="00CC65D1" w:rsidRPr="000D5FB4" w:rsidRDefault="00CC65D1" w:rsidP="00CC65D1">
            <w:pPr>
              <w:spacing w:before="0" w:after="0" w:line="240" w:lineRule="auto"/>
              <w:jc w:val="center"/>
              <w:rPr>
                <w:rFonts w:eastAsia="Times New Roman"/>
                <w:sz w:val="18"/>
                <w:szCs w:val="18"/>
              </w:rPr>
            </w:pPr>
            <w:r w:rsidRPr="000D5FB4">
              <w:rPr>
                <w:sz w:val="18"/>
                <w:szCs w:val="18"/>
              </w:rPr>
              <w:t>13542</w:t>
            </w:r>
          </w:p>
        </w:tc>
        <w:tc>
          <w:tcPr>
            <w:tcW w:w="811" w:type="dxa"/>
            <w:shd w:val="clear" w:color="auto" w:fill="auto"/>
            <w:noWrap/>
            <w:vAlign w:val="center"/>
            <w:hideMark/>
          </w:tcPr>
          <w:p w14:paraId="33EFBC13" w14:textId="0BD8C785" w:rsidR="00CC65D1" w:rsidRPr="000D5FB4" w:rsidRDefault="00CC65D1" w:rsidP="00CC65D1">
            <w:pPr>
              <w:spacing w:before="0" w:after="0" w:line="240" w:lineRule="auto"/>
              <w:jc w:val="center"/>
              <w:rPr>
                <w:rFonts w:eastAsia="Times New Roman"/>
                <w:sz w:val="18"/>
                <w:szCs w:val="18"/>
              </w:rPr>
            </w:pPr>
            <w:r w:rsidRPr="000D5FB4">
              <w:rPr>
                <w:sz w:val="18"/>
                <w:szCs w:val="18"/>
              </w:rPr>
              <w:t>3791.8</w:t>
            </w:r>
          </w:p>
        </w:tc>
      </w:tr>
      <w:tr w:rsidR="00123DCF" w:rsidRPr="000D5FB4" w14:paraId="1C01F081" w14:textId="77777777" w:rsidTr="00CC65D1">
        <w:trPr>
          <w:trHeight w:val="330"/>
        </w:trPr>
        <w:tc>
          <w:tcPr>
            <w:tcW w:w="441" w:type="dxa"/>
            <w:shd w:val="clear" w:color="auto" w:fill="auto"/>
            <w:noWrap/>
            <w:vAlign w:val="center"/>
            <w:hideMark/>
          </w:tcPr>
          <w:p w14:paraId="4D0D73AB"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Va</w:t>
            </w:r>
          </w:p>
        </w:tc>
        <w:tc>
          <w:tcPr>
            <w:tcW w:w="491" w:type="dxa"/>
            <w:shd w:val="clear" w:color="auto" w:fill="auto"/>
            <w:noWrap/>
            <w:vAlign w:val="center"/>
            <w:hideMark/>
          </w:tcPr>
          <w:p w14:paraId="181B5292"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22</w:t>
            </w:r>
          </w:p>
        </w:tc>
        <w:tc>
          <w:tcPr>
            <w:tcW w:w="641" w:type="dxa"/>
            <w:shd w:val="clear" w:color="auto" w:fill="auto"/>
            <w:noWrap/>
            <w:vAlign w:val="center"/>
            <w:hideMark/>
          </w:tcPr>
          <w:p w14:paraId="6B3B70A5" w14:textId="1F3BD739"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7380</w:t>
            </w:r>
          </w:p>
        </w:tc>
        <w:tc>
          <w:tcPr>
            <w:tcW w:w="591" w:type="dxa"/>
            <w:shd w:val="clear" w:color="auto" w:fill="auto"/>
            <w:noWrap/>
            <w:vAlign w:val="center"/>
            <w:hideMark/>
          </w:tcPr>
          <w:p w14:paraId="625D6054" w14:textId="36A4C703" w:rsidR="00CC65D1" w:rsidRPr="000D5FB4" w:rsidRDefault="00CC65D1" w:rsidP="00CC65D1">
            <w:pPr>
              <w:spacing w:before="0" w:after="0" w:line="240" w:lineRule="auto"/>
              <w:jc w:val="center"/>
              <w:rPr>
                <w:rFonts w:eastAsia="Times New Roman"/>
                <w:sz w:val="18"/>
                <w:szCs w:val="18"/>
              </w:rPr>
            </w:pPr>
            <w:r w:rsidRPr="000D5FB4">
              <w:rPr>
                <w:sz w:val="18"/>
                <w:szCs w:val="18"/>
              </w:rPr>
              <w:t>40.6</w:t>
            </w:r>
          </w:p>
        </w:tc>
        <w:tc>
          <w:tcPr>
            <w:tcW w:w="591" w:type="dxa"/>
            <w:shd w:val="clear" w:color="auto" w:fill="auto"/>
            <w:noWrap/>
            <w:vAlign w:val="center"/>
            <w:hideMark/>
          </w:tcPr>
          <w:p w14:paraId="3345500E" w14:textId="7002B258" w:rsidR="00CC65D1" w:rsidRPr="000D5FB4" w:rsidRDefault="00CC65D1" w:rsidP="00CC65D1">
            <w:pPr>
              <w:spacing w:before="0" w:after="0" w:line="240" w:lineRule="auto"/>
              <w:jc w:val="center"/>
              <w:rPr>
                <w:rFonts w:eastAsia="Times New Roman"/>
                <w:sz w:val="18"/>
                <w:szCs w:val="18"/>
              </w:rPr>
            </w:pPr>
            <w:r w:rsidRPr="000D5FB4">
              <w:rPr>
                <w:sz w:val="18"/>
                <w:szCs w:val="18"/>
              </w:rPr>
              <w:t>27.4</w:t>
            </w:r>
          </w:p>
        </w:tc>
        <w:tc>
          <w:tcPr>
            <w:tcW w:w="789" w:type="dxa"/>
            <w:shd w:val="clear" w:color="auto" w:fill="auto"/>
            <w:noWrap/>
            <w:vAlign w:val="center"/>
            <w:hideMark/>
          </w:tcPr>
          <w:p w14:paraId="051D0540" w14:textId="1452BAE7" w:rsidR="00CC65D1" w:rsidRPr="000D5FB4" w:rsidRDefault="00CC65D1" w:rsidP="00CC65D1">
            <w:pPr>
              <w:spacing w:before="0" w:after="0" w:line="240" w:lineRule="auto"/>
              <w:jc w:val="center"/>
              <w:rPr>
                <w:rFonts w:eastAsia="Times New Roman"/>
                <w:sz w:val="18"/>
                <w:szCs w:val="18"/>
              </w:rPr>
            </w:pPr>
            <w:r w:rsidRPr="000D5FB4">
              <w:rPr>
                <w:sz w:val="18"/>
                <w:szCs w:val="18"/>
              </w:rPr>
              <w:t>30044</w:t>
            </w:r>
          </w:p>
        </w:tc>
        <w:tc>
          <w:tcPr>
            <w:tcW w:w="791" w:type="dxa"/>
            <w:shd w:val="clear" w:color="auto" w:fill="auto"/>
            <w:noWrap/>
            <w:vAlign w:val="center"/>
            <w:hideMark/>
          </w:tcPr>
          <w:p w14:paraId="455F2BC3" w14:textId="530AE3A9" w:rsidR="00CC65D1" w:rsidRPr="000D5FB4" w:rsidRDefault="00CC65D1" w:rsidP="00CC65D1">
            <w:pPr>
              <w:spacing w:before="0" w:after="0" w:line="240" w:lineRule="auto"/>
              <w:jc w:val="center"/>
              <w:rPr>
                <w:rFonts w:eastAsia="Times New Roman"/>
                <w:sz w:val="18"/>
                <w:szCs w:val="18"/>
              </w:rPr>
            </w:pPr>
            <w:r w:rsidRPr="000D5FB4">
              <w:rPr>
                <w:sz w:val="18"/>
                <w:szCs w:val="18"/>
              </w:rPr>
              <w:t>3566.2</w:t>
            </w:r>
          </w:p>
        </w:tc>
        <w:tc>
          <w:tcPr>
            <w:tcW w:w="791" w:type="dxa"/>
            <w:shd w:val="clear" w:color="auto" w:fill="auto"/>
            <w:noWrap/>
            <w:vAlign w:val="center"/>
            <w:hideMark/>
          </w:tcPr>
          <w:p w14:paraId="6F1EA490" w14:textId="3CD3C2D3" w:rsidR="00CC65D1" w:rsidRPr="000D5FB4" w:rsidRDefault="00CC65D1" w:rsidP="00CC65D1">
            <w:pPr>
              <w:spacing w:before="0" w:after="0" w:line="240" w:lineRule="auto"/>
              <w:jc w:val="center"/>
              <w:rPr>
                <w:rFonts w:eastAsia="Times New Roman"/>
                <w:sz w:val="18"/>
                <w:szCs w:val="18"/>
              </w:rPr>
            </w:pPr>
            <w:r w:rsidRPr="000D5FB4">
              <w:rPr>
                <w:sz w:val="18"/>
                <w:szCs w:val="18"/>
              </w:rPr>
              <w:t>5407.9</w:t>
            </w:r>
          </w:p>
        </w:tc>
        <w:tc>
          <w:tcPr>
            <w:tcW w:w="828" w:type="dxa"/>
            <w:shd w:val="clear" w:color="auto" w:fill="auto"/>
            <w:noWrap/>
            <w:vAlign w:val="center"/>
            <w:hideMark/>
          </w:tcPr>
          <w:p w14:paraId="059C2885" w14:textId="676CE1C9" w:rsidR="00CC65D1" w:rsidRPr="000D5FB4" w:rsidRDefault="00CC65D1" w:rsidP="00CC65D1">
            <w:pPr>
              <w:spacing w:before="0" w:after="0" w:line="240" w:lineRule="auto"/>
              <w:jc w:val="center"/>
              <w:rPr>
                <w:rFonts w:eastAsia="Times New Roman"/>
                <w:sz w:val="18"/>
                <w:szCs w:val="18"/>
              </w:rPr>
            </w:pPr>
            <w:r w:rsidRPr="000D5FB4">
              <w:rPr>
                <w:sz w:val="18"/>
                <w:szCs w:val="18"/>
              </w:rPr>
              <w:t>4161.1</w:t>
            </w:r>
          </w:p>
        </w:tc>
        <w:tc>
          <w:tcPr>
            <w:tcW w:w="850" w:type="dxa"/>
            <w:shd w:val="clear" w:color="auto" w:fill="auto"/>
            <w:noWrap/>
            <w:vAlign w:val="center"/>
            <w:hideMark/>
          </w:tcPr>
          <w:p w14:paraId="52CB21B3" w14:textId="51335F15" w:rsidR="00CC65D1" w:rsidRPr="000D5FB4" w:rsidRDefault="00CC65D1" w:rsidP="00CC65D1">
            <w:pPr>
              <w:spacing w:before="0" w:after="0" w:line="240" w:lineRule="auto"/>
              <w:jc w:val="center"/>
              <w:rPr>
                <w:rFonts w:eastAsia="Times New Roman"/>
                <w:sz w:val="18"/>
                <w:szCs w:val="18"/>
              </w:rPr>
            </w:pPr>
            <w:r w:rsidRPr="000D5FB4">
              <w:rPr>
                <w:sz w:val="18"/>
                <w:szCs w:val="18"/>
              </w:rPr>
              <w:t>16908.8</w:t>
            </w:r>
          </w:p>
        </w:tc>
        <w:tc>
          <w:tcPr>
            <w:tcW w:w="791" w:type="dxa"/>
            <w:shd w:val="clear" w:color="auto" w:fill="auto"/>
            <w:noWrap/>
            <w:vAlign w:val="center"/>
            <w:hideMark/>
          </w:tcPr>
          <w:p w14:paraId="55D8B062" w14:textId="61B68AF1" w:rsidR="00CC65D1" w:rsidRPr="000D5FB4" w:rsidRDefault="00CC65D1" w:rsidP="00CC65D1">
            <w:pPr>
              <w:spacing w:before="0" w:after="0" w:line="240" w:lineRule="auto"/>
              <w:jc w:val="center"/>
              <w:rPr>
                <w:rFonts w:eastAsia="Times New Roman"/>
                <w:sz w:val="18"/>
                <w:szCs w:val="18"/>
              </w:rPr>
            </w:pPr>
            <w:r w:rsidRPr="000D5FB4">
              <w:rPr>
                <w:sz w:val="18"/>
                <w:szCs w:val="18"/>
              </w:rPr>
              <w:t>21069.9</w:t>
            </w:r>
          </w:p>
        </w:tc>
        <w:tc>
          <w:tcPr>
            <w:tcW w:w="769" w:type="dxa"/>
            <w:shd w:val="clear" w:color="auto" w:fill="auto"/>
            <w:noWrap/>
            <w:vAlign w:val="center"/>
            <w:hideMark/>
          </w:tcPr>
          <w:p w14:paraId="74F39011" w14:textId="356D245A" w:rsidR="00CC65D1" w:rsidRPr="000D5FB4" w:rsidRDefault="00CC65D1" w:rsidP="00CC65D1">
            <w:pPr>
              <w:spacing w:before="0" w:after="0" w:line="240" w:lineRule="auto"/>
              <w:jc w:val="center"/>
              <w:rPr>
                <w:rFonts w:eastAsia="Times New Roman"/>
                <w:sz w:val="18"/>
                <w:szCs w:val="18"/>
              </w:rPr>
            </w:pPr>
            <w:r w:rsidRPr="000D5FB4">
              <w:rPr>
                <w:sz w:val="18"/>
                <w:szCs w:val="18"/>
              </w:rPr>
              <w:t>30044</w:t>
            </w:r>
          </w:p>
        </w:tc>
        <w:tc>
          <w:tcPr>
            <w:tcW w:w="891" w:type="dxa"/>
            <w:shd w:val="clear" w:color="auto" w:fill="auto"/>
            <w:noWrap/>
            <w:vAlign w:val="center"/>
            <w:hideMark/>
          </w:tcPr>
          <w:p w14:paraId="3EEACEAB" w14:textId="3C071A9C" w:rsidR="00CC65D1" w:rsidRPr="000D5FB4" w:rsidRDefault="00CC65D1" w:rsidP="00CC65D1">
            <w:pPr>
              <w:spacing w:before="0" w:after="0" w:line="240" w:lineRule="auto"/>
              <w:jc w:val="center"/>
              <w:rPr>
                <w:rFonts w:eastAsia="Times New Roman"/>
                <w:sz w:val="18"/>
                <w:szCs w:val="18"/>
              </w:rPr>
            </w:pPr>
            <w:r w:rsidRPr="000D5FB4">
              <w:rPr>
                <w:sz w:val="18"/>
                <w:szCs w:val="18"/>
              </w:rPr>
              <w:t>8412.3</w:t>
            </w:r>
          </w:p>
        </w:tc>
        <w:tc>
          <w:tcPr>
            <w:tcW w:w="810" w:type="dxa"/>
            <w:shd w:val="clear" w:color="auto" w:fill="auto"/>
            <w:noWrap/>
            <w:vAlign w:val="center"/>
            <w:hideMark/>
          </w:tcPr>
          <w:p w14:paraId="51073E93" w14:textId="1CF5D769" w:rsidR="00CC65D1" w:rsidRPr="000D5FB4" w:rsidRDefault="00CC65D1" w:rsidP="00CC65D1">
            <w:pPr>
              <w:spacing w:before="0" w:after="0" w:line="240" w:lineRule="auto"/>
              <w:jc w:val="center"/>
              <w:rPr>
                <w:rFonts w:eastAsia="Times New Roman"/>
                <w:sz w:val="18"/>
                <w:szCs w:val="18"/>
              </w:rPr>
            </w:pPr>
            <w:r w:rsidRPr="000D5FB4">
              <w:rPr>
                <w:sz w:val="18"/>
                <w:szCs w:val="18"/>
              </w:rPr>
              <w:t>1783.1</w:t>
            </w:r>
          </w:p>
        </w:tc>
        <w:tc>
          <w:tcPr>
            <w:tcW w:w="809" w:type="dxa"/>
            <w:shd w:val="clear" w:color="auto" w:fill="auto"/>
            <w:noWrap/>
            <w:vAlign w:val="center"/>
            <w:hideMark/>
          </w:tcPr>
          <w:p w14:paraId="1DF8800C" w14:textId="570F1541" w:rsidR="00CC65D1" w:rsidRPr="000D5FB4" w:rsidRDefault="00CC65D1" w:rsidP="00CC65D1">
            <w:pPr>
              <w:spacing w:before="0" w:after="0" w:line="240" w:lineRule="auto"/>
              <w:jc w:val="center"/>
              <w:rPr>
                <w:rFonts w:eastAsia="Times New Roman"/>
                <w:sz w:val="18"/>
                <w:szCs w:val="18"/>
              </w:rPr>
            </w:pPr>
            <w:r w:rsidRPr="000D5FB4">
              <w:rPr>
                <w:sz w:val="18"/>
                <w:szCs w:val="18"/>
              </w:rPr>
              <w:t>2704.0</w:t>
            </w:r>
          </w:p>
        </w:tc>
        <w:tc>
          <w:tcPr>
            <w:tcW w:w="813" w:type="dxa"/>
            <w:shd w:val="clear" w:color="auto" w:fill="auto"/>
            <w:noWrap/>
            <w:vAlign w:val="center"/>
            <w:hideMark/>
          </w:tcPr>
          <w:p w14:paraId="6154FC63" w14:textId="76DBB760" w:rsidR="00CC65D1" w:rsidRPr="000D5FB4" w:rsidRDefault="00CC65D1" w:rsidP="00CC65D1">
            <w:pPr>
              <w:spacing w:before="0" w:after="0" w:line="240" w:lineRule="auto"/>
              <w:jc w:val="center"/>
              <w:rPr>
                <w:rFonts w:eastAsia="Times New Roman"/>
                <w:sz w:val="18"/>
                <w:szCs w:val="18"/>
              </w:rPr>
            </w:pPr>
            <w:r w:rsidRPr="000D5FB4">
              <w:rPr>
                <w:sz w:val="18"/>
                <w:szCs w:val="18"/>
              </w:rPr>
              <w:t>2080.5</w:t>
            </w:r>
          </w:p>
        </w:tc>
        <w:tc>
          <w:tcPr>
            <w:tcW w:w="791" w:type="dxa"/>
            <w:shd w:val="clear" w:color="auto" w:fill="auto"/>
            <w:noWrap/>
            <w:vAlign w:val="center"/>
            <w:hideMark/>
          </w:tcPr>
          <w:p w14:paraId="14634C5E" w14:textId="166975FB" w:rsidR="00CC65D1" w:rsidRPr="000D5FB4" w:rsidRDefault="00CC65D1" w:rsidP="00CC65D1">
            <w:pPr>
              <w:spacing w:before="0" w:after="0" w:line="240" w:lineRule="auto"/>
              <w:jc w:val="center"/>
              <w:rPr>
                <w:rFonts w:eastAsia="Times New Roman"/>
                <w:sz w:val="18"/>
                <w:szCs w:val="18"/>
              </w:rPr>
            </w:pPr>
            <w:r w:rsidRPr="000D5FB4">
              <w:rPr>
                <w:sz w:val="18"/>
                <w:szCs w:val="18"/>
              </w:rPr>
              <w:t>8454.4</w:t>
            </w:r>
          </w:p>
        </w:tc>
        <w:tc>
          <w:tcPr>
            <w:tcW w:w="1016" w:type="dxa"/>
            <w:shd w:val="clear" w:color="auto" w:fill="auto"/>
            <w:noWrap/>
            <w:vAlign w:val="center"/>
            <w:hideMark/>
          </w:tcPr>
          <w:p w14:paraId="407562ED" w14:textId="35441D81" w:rsidR="00CC65D1" w:rsidRPr="000D5FB4" w:rsidRDefault="00CC65D1" w:rsidP="00CC65D1">
            <w:pPr>
              <w:spacing w:before="0" w:after="0" w:line="240" w:lineRule="auto"/>
              <w:jc w:val="center"/>
              <w:rPr>
                <w:rFonts w:eastAsia="Times New Roman"/>
                <w:sz w:val="18"/>
                <w:szCs w:val="18"/>
              </w:rPr>
            </w:pPr>
            <w:r w:rsidRPr="000D5FB4">
              <w:rPr>
                <w:sz w:val="18"/>
                <w:szCs w:val="18"/>
              </w:rPr>
              <w:t>10534.9</w:t>
            </w:r>
          </w:p>
        </w:tc>
        <w:tc>
          <w:tcPr>
            <w:tcW w:w="863" w:type="dxa"/>
            <w:shd w:val="clear" w:color="auto" w:fill="auto"/>
            <w:noWrap/>
            <w:vAlign w:val="center"/>
            <w:hideMark/>
          </w:tcPr>
          <w:p w14:paraId="72610173" w14:textId="7B092C23" w:rsidR="00CC65D1" w:rsidRPr="000D5FB4" w:rsidRDefault="00CC65D1" w:rsidP="00CC65D1">
            <w:pPr>
              <w:spacing w:before="0" w:after="0" w:line="240" w:lineRule="auto"/>
              <w:jc w:val="center"/>
              <w:rPr>
                <w:rFonts w:eastAsia="Times New Roman"/>
                <w:sz w:val="18"/>
                <w:szCs w:val="18"/>
              </w:rPr>
            </w:pPr>
            <w:r w:rsidRPr="000D5FB4">
              <w:rPr>
                <w:sz w:val="18"/>
                <w:szCs w:val="18"/>
              </w:rPr>
              <w:t>15022</w:t>
            </w:r>
          </w:p>
        </w:tc>
        <w:tc>
          <w:tcPr>
            <w:tcW w:w="811" w:type="dxa"/>
            <w:shd w:val="clear" w:color="auto" w:fill="auto"/>
            <w:noWrap/>
            <w:vAlign w:val="center"/>
            <w:hideMark/>
          </w:tcPr>
          <w:p w14:paraId="0E819370" w14:textId="59EAB8BC" w:rsidR="00CC65D1" w:rsidRPr="000D5FB4" w:rsidRDefault="00CC65D1" w:rsidP="00CC65D1">
            <w:pPr>
              <w:spacing w:before="0" w:after="0" w:line="240" w:lineRule="auto"/>
              <w:jc w:val="center"/>
              <w:rPr>
                <w:rFonts w:eastAsia="Times New Roman"/>
                <w:sz w:val="18"/>
                <w:szCs w:val="18"/>
              </w:rPr>
            </w:pPr>
            <w:r w:rsidRPr="000D5FB4">
              <w:rPr>
                <w:sz w:val="18"/>
                <w:szCs w:val="18"/>
              </w:rPr>
              <w:t>4206.2</w:t>
            </w:r>
          </w:p>
        </w:tc>
      </w:tr>
      <w:tr w:rsidR="00123DCF" w:rsidRPr="000D5FB4" w14:paraId="19D2DA8C" w14:textId="77777777" w:rsidTr="00CC65D1">
        <w:trPr>
          <w:trHeight w:val="330"/>
        </w:trPr>
        <w:tc>
          <w:tcPr>
            <w:tcW w:w="441" w:type="dxa"/>
            <w:shd w:val="clear" w:color="auto" w:fill="auto"/>
            <w:noWrap/>
            <w:vAlign w:val="center"/>
            <w:hideMark/>
          </w:tcPr>
          <w:p w14:paraId="11743CEA"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Va</w:t>
            </w:r>
          </w:p>
        </w:tc>
        <w:tc>
          <w:tcPr>
            <w:tcW w:w="491" w:type="dxa"/>
            <w:shd w:val="clear" w:color="auto" w:fill="auto"/>
            <w:noWrap/>
            <w:vAlign w:val="center"/>
            <w:hideMark/>
          </w:tcPr>
          <w:p w14:paraId="33518B64"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24</w:t>
            </w:r>
          </w:p>
        </w:tc>
        <w:tc>
          <w:tcPr>
            <w:tcW w:w="641" w:type="dxa"/>
            <w:shd w:val="clear" w:color="auto" w:fill="auto"/>
            <w:noWrap/>
            <w:vAlign w:val="center"/>
            <w:hideMark/>
          </w:tcPr>
          <w:p w14:paraId="5A5D3F83" w14:textId="3CC8C1D3"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7060</w:t>
            </w:r>
          </w:p>
        </w:tc>
        <w:tc>
          <w:tcPr>
            <w:tcW w:w="591" w:type="dxa"/>
            <w:shd w:val="clear" w:color="auto" w:fill="auto"/>
            <w:noWrap/>
            <w:vAlign w:val="center"/>
            <w:hideMark/>
          </w:tcPr>
          <w:p w14:paraId="465A69AB" w14:textId="02ACBA87" w:rsidR="00CC65D1" w:rsidRPr="000D5FB4" w:rsidRDefault="00CC65D1" w:rsidP="00CC65D1">
            <w:pPr>
              <w:spacing w:before="0" w:after="0" w:line="240" w:lineRule="auto"/>
              <w:jc w:val="center"/>
              <w:rPr>
                <w:rFonts w:eastAsia="Times New Roman"/>
                <w:sz w:val="18"/>
                <w:szCs w:val="18"/>
              </w:rPr>
            </w:pPr>
            <w:r w:rsidRPr="000D5FB4">
              <w:rPr>
                <w:sz w:val="18"/>
                <w:szCs w:val="18"/>
              </w:rPr>
              <w:t>44.2</w:t>
            </w:r>
          </w:p>
        </w:tc>
        <w:tc>
          <w:tcPr>
            <w:tcW w:w="591" w:type="dxa"/>
            <w:shd w:val="clear" w:color="auto" w:fill="auto"/>
            <w:noWrap/>
            <w:vAlign w:val="center"/>
            <w:hideMark/>
          </w:tcPr>
          <w:p w14:paraId="1594A03D" w14:textId="3E94BD68" w:rsidR="00CC65D1" w:rsidRPr="000D5FB4" w:rsidRDefault="00CC65D1" w:rsidP="00CC65D1">
            <w:pPr>
              <w:spacing w:before="0" w:after="0" w:line="240" w:lineRule="auto"/>
              <w:jc w:val="center"/>
              <w:rPr>
                <w:rFonts w:eastAsia="Times New Roman"/>
                <w:sz w:val="18"/>
                <w:szCs w:val="18"/>
              </w:rPr>
            </w:pPr>
            <w:r w:rsidRPr="000D5FB4">
              <w:rPr>
                <w:sz w:val="18"/>
                <w:szCs w:val="18"/>
              </w:rPr>
              <w:t>30.0</w:t>
            </w:r>
          </w:p>
        </w:tc>
        <w:tc>
          <w:tcPr>
            <w:tcW w:w="789" w:type="dxa"/>
            <w:shd w:val="clear" w:color="auto" w:fill="auto"/>
            <w:noWrap/>
            <w:vAlign w:val="center"/>
            <w:hideMark/>
          </w:tcPr>
          <w:p w14:paraId="01D3F2D8" w14:textId="1F0B628D" w:rsidR="00CC65D1" w:rsidRPr="000D5FB4" w:rsidRDefault="00CC65D1" w:rsidP="00CC65D1">
            <w:pPr>
              <w:spacing w:before="0" w:after="0" w:line="240" w:lineRule="auto"/>
              <w:jc w:val="center"/>
              <w:rPr>
                <w:rFonts w:eastAsia="Times New Roman"/>
                <w:sz w:val="18"/>
                <w:szCs w:val="18"/>
              </w:rPr>
            </w:pPr>
            <w:r w:rsidRPr="000D5FB4">
              <w:rPr>
                <w:sz w:val="18"/>
                <w:szCs w:val="18"/>
              </w:rPr>
              <w:t>32708</w:t>
            </w:r>
          </w:p>
        </w:tc>
        <w:tc>
          <w:tcPr>
            <w:tcW w:w="791" w:type="dxa"/>
            <w:shd w:val="clear" w:color="auto" w:fill="auto"/>
            <w:noWrap/>
            <w:vAlign w:val="center"/>
            <w:hideMark/>
          </w:tcPr>
          <w:p w14:paraId="3B18022A" w14:textId="65EAE461" w:rsidR="00CC65D1" w:rsidRPr="000D5FB4" w:rsidRDefault="00CC65D1" w:rsidP="00CC65D1">
            <w:pPr>
              <w:spacing w:before="0" w:after="0" w:line="240" w:lineRule="auto"/>
              <w:jc w:val="center"/>
              <w:rPr>
                <w:rFonts w:eastAsia="Times New Roman"/>
                <w:sz w:val="18"/>
                <w:szCs w:val="18"/>
              </w:rPr>
            </w:pPr>
            <w:r w:rsidRPr="000D5FB4">
              <w:rPr>
                <w:sz w:val="18"/>
                <w:szCs w:val="18"/>
              </w:rPr>
              <w:t>3882.4</w:t>
            </w:r>
          </w:p>
        </w:tc>
        <w:tc>
          <w:tcPr>
            <w:tcW w:w="791" w:type="dxa"/>
            <w:shd w:val="clear" w:color="auto" w:fill="auto"/>
            <w:noWrap/>
            <w:vAlign w:val="center"/>
            <w:hideMark/>
          </w:tcPr>
          <w:p w14:paraId="2317D9DB" w14:textId="1577D243" w:rsidR="00CC65D1" w:rsidRPr="000D5FB4" w:rsidRDefault="00CC65D1" w:rsidP="00CC65D1">
            <w:pPr>
              <w:spacing w:before="0" w:after="0" w:line="240" w:lineRule="auto"/>
              <w:jc w:val="center"/>
              <w:rPr>
                <w:rFonts w:eastAsia="Times New Roman"/>
                <w:sz w:val="18"/>
                <w:szCs w:val="18"/>
              </w:rPr>
            </w:pPr>
            <w:r w:rsidRPr="000D5FB4">
              <w:rPr>
                <w:sz w:val="18"/>
                <w:szCs w:val="18"/>
              </w:rPr>
              <w:t>5887.4</w:t>
            </w:r>
          </w:p>
        </w:tc>
        <w:tc>
          <w:tcPr>
            <w:tcW w:w="828" w:type="dxa"/>
            <w:shd w:val="clear" w:color="auto" w:fill="auto"/>
            <w:noWrap/>
            <w:vAlign w:val="center"/>
            <w:hideMark/>
          </w:tcPr>
          <w:p w14:paraId="650D73CF" w14:textId="520DA96C" w:rsidR="00CC65D1" w:rsidRPr="000D5FB4" w:rsidRDefault="00CC65D1" w:rsidP="00CC65D1">
            <w:pPr>
              <w:spacing w:before="0" w:after="0" w:line="240" w:lineRule="auto"/>
              <w:jc w:val="center"/>
              <w:rPr>
                <w:rFonts w:eastAsia="Times New Roman"/>
                <w:sz w:val="18"/>
                <w:szCs w:val="18"/>
              </w:rPr>
            </w:pPr>
            <w:r w:rsidRPr="000D5FB4">
              <w:rPr>
                <w:sz w:val="18"/>
                <w:szCs w:val="18"/>
              </w:rPr>
              <w:t>4530.1</w:t>
            </w:r>
          </w:p>
        </w:tc>
        <w:tc>
          <w:tcPr>
            <w:tcW w:w="850" w:type="dxa"/>
            <w:shd w:val="clear" w:color="auto" w:fill="auto"/>
            <w:noWrap/>
            <w:vAlign w:val="center"/>
            <w:hideMark/>
          </w:tcPr>
          <w:p w14:paraId="5020B074" w14:textId="616A32CB" w:rsidR="00CC65D1" w:rsidRPr="000D5FB4" w:rsidRDefault="00CC65D1" w:rsidP="00CC65D1">
            <w:pPr>
              <w:spacing w:before="0" w:after="0" w:line="240" w:lineRule="auto"/>
              <w:jc w:val="center"/>
              <w:rPr>
                <w:rFonts w:eastAsia="Times New Roman"/>
                <w:sz w:val="18"/>
                <w:szCs w:val="18"/>
              </w:rPr>
            </w:pPr>
            <w:r w:rsidRPr="000D5FB4">
              <w:rPr>
                <w:sz w:val="18"/>
                <w:szCs w:val="18"/>
              </w:rPr>
              <w:t>18408.1</w:t>
            </w:r>
          </w:p>
        </w:tc>
        <w:tc>
          <w:tcPr>
            <w:tcW w:w="791" w:type="dxa"/>
            <w:shd w:val="clear" w:color="auto" w:fill="auto"/>
            <w:noWrap/>
            <w:vAlign w:val="center"/>
            <w:hideMark/>
          </w:tcPr>
          <w:p w14:paraId="111E2D55" w14:textId="172B21C1" w:rsidR="00CC65D1" w:rsidRPr="000D5FB4" w:rsidRDefault="00CC65D1" w:rsidP="00CC65D1">
            <w:pPr>
              <w:spacing w:before="0" w:after="0" w:line="240" w:lineRule="auto"/>
              <w:jc w:val="center"/>
              <w:rPr>
                <w:rFonts w:eastAsia="Times New Roman"/>
                <w:sz w:val="18"/>
                <w:szCs w:val="18"/>
              </w:rPr>
            </w:pPr>
            <w:r w:rsidRPr="000D5FB4">
              <w:rPr>
                <w:sz w:val="18"/>
                <w:szCs w:val="18"/>
              </w:rPr>
              <w:t>22938.1</w:t>
            </w:r>
          </w:p>
        </w:tc>
        <w:tc>
          <w:tcPr>
            <w:tcW w:w="769" w:type="dxa"/>
            <w:shd w:val="clear" w:color="auto" w:fill="auto"/>
            <w:noWrap/>
            <w:vAlign w:val="center"/>
            <w:hideMark/>
          </w:tcPr>
          <w:p w14:paraId="4DBDCB87" w14:textId="4EDF5579" w:rsidR="00CC65D1" w:rsidRPr="000D5FB4" w:rsidRDefault="00CC65D1" w:rsidP="00CC65D1">
            <w:pPr>
              <w:spacing w:before="0" w:after="0" w:line="240" w:lineRule="auto"/>
              <w:jc w:val="center"/>
              <w:rPr>
                <w:rFonts w:eastAsia="Times New Roman"/>
                <w:sz w:val="18"/>
                <w:szCs w:val="18"/>
              </w:rPr>
            </w:pPr>
            <w:r w:rsidRPr="000D5FB4">
              <w:rPr>
                <w:sz w:val="18"/>
                <w:szCs w:val="18"/>
              </w:rPr>
              <w:t>32708</w:t>
            </w:r>
          </w:p>
        </w:tc>
        <w:tc>
          <w:tcPr>
            <w:tcW w:w="891" w:type="dxa"/>
            <w:shd w:val="clear" w:color="auto" w:fill="auto"/>
            <w:noWrap/>
            <w:vAlign w:val="center"/>
            <w:hideMark/>
          </w:tcPr>
          <w:p w14:paraId="0535D5FC" w14:textId="4B7B30BE" w:rsidR="00CC65D1" w:rsidRPr="000D5FB4" w:rsidRDefault="00CC65D1" w:rsidP="00CC65D1">
            <w:pPr>
              <w:spacing w:before="0" w:after="0" w:line="240" w:lineRule="auto"/>
              <w:jc w:val="center"/>
              <w:rPr>
                <w:rFonts w:eastAsia="Times New Roman"/>
                <w:sz w:val="18"/>
                <w:szCs w:val="18"/>
              </w:rPr>
            </w:pPr>
            <w:r w:rsidRPr="000D5FB4">
              <w:rPr>
                <w:sz w:val="18"/>
                <w:szCs w:val="18"/>
              </w:rPr>
              <w:t>9158.2</w:t>
            </w:r>
          </w:p>
        </w:tc>
        <w:tc>
          <w:tcPr>
            <w:tcW w:w="810" w:type="dxa"/>
            <w:shd w:val="clear" w:color="auto" w:fill="auto"/>
            <w:noWrap/>
            <w:vAlign w:val="center"/>
            <w:hideMark/>
          </w:tcPr>
          <w:p w14:paraId="7D5ED326" w14:textId="22B61C40" w:rsidR="00CC65D1" w:rsidRPr="000D5FB4" w:rsidRDefault="00CC65D1" w:rsidP="00CC65D1">
            <w:pPr>
              <w:spacing w:before="0" w:after="0" w:line="240" w:lineRule="auto"/>
              <w:jc w:val="center"/>
              <w:rPr>
                <w:rFonts w:eastAsia="Times New Roman"/>
                <w:sz w:val="18"/>
                <w:szCs w:val="18"/>
              </w:rPr>
            </w:pPr>
            <w:r w:rsidRPr="000D5FB4">
              <w:rPr>
                <w:sz w:val="18"/>
                <w:szCs w:val="18"/>
              </w:rPr>
              <w:t>1941.2</w:t>
            </w:r>
          </w:p>
        </w:tc>
        <w:tc>
          <w:tcPr>
            <w:tcW w:w="809" w:type="dxa"/>
            <w:shd w:val="clear" w:color="auto" w:fill="auto"/>
            <w:noWrap/>
            <w:vAlign w:val="center"/>
            <w:hideMark/>
          </w:tcPr>
          <w:p w14:paraId="39D75842" w14:textId="5C5AE769" w:rsidR="00CC65D1" w:rsidRPr="000D5FB4" w:rsidRDefault="00CC65D1" w:rsidP="00CC65D1">
            <w:pPr>
              <w:spacing w:before="0" w:after="0" w:line="240" w:lineRule="auto"/>
              <w:jc w:val="center"/>
              <w:rPr>
                <w:rFonts w:eastAsia="Times New Roman"/>
                <w:sz w:val="18"/>
                <w:szCs w:val="18"/>
              </w:rPr>
            </w:pPr>
            <w:r w:rsidRPr="000D5FB4">
              <w:rPr>
                <w:sz w:val="18"/>
                <w:szCs w:val="18"/>
              </w:rPr>
              <w:t>2943.7</w:t>
            </w:r>
          </w:p>
        </w:tc>
        <w:tc>
          <w:tcPr>
            <w:tcW w:w="813" w:type="dxa"/>
            <w:shd w:val="clear" w:color="auto" w:fill="auto"/>
            <w:noWrap/>
            <w:vAlign w:val="center"/>
            <w:hideMark/>
          </w:tcPr>
          <w:p w14:paraId="1561B4C5" w14:textId="2B0D5BB0" w:rsidR="00CC65D1" w:rsidRPr="000D5FB4" w:rsidRDefault="00CC65D1" w:rsidP="00CC65D1">
            <w:pPr>
              <w:spacing w:before="0" w:after="0" w:line="240" w:lineRule="auto"/>
              <w:jc w:val="center"/>
              <w:rPr>
                <w:rFonts w:eastAsia="Times New Roman"/>
                <w:sz w:val="18"/>
                <w:szCs w:val="18"/>
              </w:rPr>
            </w:pPr>
            <w:r w:rsidRPr="000D5FB4">
              <w:rPr>
                <w:sz w:val="18"/>
                <w:szCs w:val="18"/>
              </w:rPr>
              <w:t>2265.0</w:t>
            </w:r>
          </w:p>
        </w:tc>
        <w:tc>
          <w:tcPr>
            <w:tcW w:w="791" w:type="dxa"/>
            <w:shd w:val="clear" w:color="auto" w:fill="auto"/>
            <w:noWrap/>
            <w:vAlign w:val="center"/>
            <w:hideMark/>
          </w:tcPr>
          <w:p w14:paraId="6060A668" w14:textId="55DCF662" w:rsidR="00CC65D1" w:rsidRPr="000D5FB4" w:rsidRDefault="00CC65D1" w:rsidP="00CC65D1">
            <w:pPr>
              <w:spacing w:before="0" w:after="0" w:line="240" w:lineRule="auto"/>
              <w:jc w:val="center"/>
              <w:rPr>
                <w:rFonts w:eastAsia="Times New Roman"/>
                <w:sz w:val="18"/>
                <w:szCs w:val="18"/>
              </w:rPr>
            </w:pPr>
            <w:r w:rsidRPr="000D5FB4">
              <w:rPr>
                <w:sz w:val="18"/>
                <w:szCs w:val="18"/>
              </w:rPr>
              <w:t>9204.0</w:t>
            </w:r>
          </w:p>
        </w:tc>
        <w:tc>
          <w:tcPr>
            <w:tcW w:w="1016" w:type="dxa"/>
            <w:shd w:val="clear" w:color="auto" w:fill="auto"/>
            <w:noWrap/>
            <w:vAlign w:val="center"/>
            <w:hideMark/>
          </w:tcPr>
          <w:p w14:paraId="76DCD080" w14:textId="21D75CFB" w:rsidR="00CC65D1" w:rsidRPr="000D5FB4" w:rsidRDefault="00CC65D1" w:rsidP="00CC65D1">
            <w:pPr>
              <w:spacing w:before="0" w:after="0" w:line="240" w:lineRule="auto"/>
              <w:jc w:val="center"/>
              <w:rPr>
                <w:rFonts w:eastAsia="Times New Roman"/>
                <w:sz w:val="18"/>
                <w:szCs w:val="18"/>
              </w:rPr>
            </w:pPr>
            <w:r w:rsidRPr="000D5FB4">
              <w:rPr>
                <w:sz w:val="18"/>
                <w:szCs w:val="18"/>
              </w:rPr>
              <w:t>11469.1</w:t>
            </w:r>
          </w:p>
        </w:tc>
        <w:tc>
          <w:tcPr>
            <w:tcW w:w="863" w:type="dxa"/>
            <w:shd w:val="clear" w:color="auto" w:fill="auto"/>
            <w:noWrap/>
            <w:vAlign w:val="center"/>
            <w:hideMark/>
          </w:tcPr>
          <w:p w14:paraId="1037ADD9" w14:textId="2D94BFED" w:rsidR="00CC65D1" w:rsidRPr="000D5FB4" w:rsidRDefault="00CC65D1" w:rsidP="00CC65D1">
            <w:pPr>
              <w:spacing w:before="0" w:after="0" w:line="240" w:lineRule="auto"/>
              <w:jc w:val="center"/>
              <w:rPr>
                <w:rFonts w:eastAsia="Times New Roman"/>
                <w:sz w:val="18"/>
                <w:szCs w:val="18"/>
              </w:rPr>
            </w:pPr>
            <w:r w:rsidRPr="000D5FB4">
              <w:rPr>
                <w:sz w:val="18"/>
                <w:szCs w:val="18"/>
              </w:rPr>
              <w:t>16354</w:t>
            </w:r>
          </w:p>
        </w:tc>
        <w:tc>
          <w:tcPr>
            <w:tcW w:w="811" w:type="dxa"/>
            <w:shd w:val="clear" w:color="auto" w:fill="auto"/>
            <w:noWrap/>
            <w:vAlign w:val="center"/>
            <w:hideMark/>
          </w:tcPr>
          <w:p w14:paraId="43150E50" w14:textId="4094FFF4" w:rsidR="00CC65D1" w:rsidRPr="000D5FB4" w:rsidRDefault="00CC65D1" w:rsidP="00CC65D1">
            <w:pPr>
              <w:spacing w:before="0" w:after="0" w:line="240" w:lineRule="auto"/>
              <w:jc w:val="center"/>
              <w:rPr>
                <w:rFonts w:eastAsia="Times New Roman"/>
                <w:sz w:val="18"/>
                <w:szCs w:val="18"/>
              </w:rPr>
            </w:pPr>
            <w:r w:rsidRPr="000D5FB4">
              <w:rPr>
                <w:sz w:val="18"/>
                <w:szCs w:val="18"/>
              </w:rPr>
              <w:t>4579.1</w:t>
            </w:r>
          </w:p>
        </w:tc>
      </w:tr>
      <w:tr w:rsidR="00123DCF" w:rsidRPr="000D5FB4" w14:paraId="31C41B35" w14:textId="77777777" w:rsidTr="00CC65D1">
        <w:trPr>
          <w:trHeight w:val="330"/>
        </w:trPr>
        <w:tc>
          <w:tcPr>
            <w:tcW w:w="441" w:type="dxa"/>
            <w:shd w:val="clear" w:color="auto" w:fill="auto"/>
            <w:noWrap/>
            <w:vAlign w:val="center"/>
            <w:hideMark/>
          </w:tcPr>
          <w:p w14:paraId="4916EB46"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Va</w:t>
            </w:r>
          </w:p>
        </w:tc>
        <w:tc>
          <w:tcPr>
            <w:tcW w:w="491" w:type="dxa"/>
            <w:shd w:val="clear" w:color="auto" w:fill="auto"/>
            <w:noWrap/>
            <w:vAlign w:val="center"/>
            <w:hideMark/>
          </w:tcPr>
          <w:p w14:paraId="0F4CC209"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25</w:t>
            </w:r>
          </w:p>
        </w:tc>
        <w:tc>
          <w:tcPr>
            <w:tcW w:w="641" w:type="dxa"/>
            <w:shd w:val="clear" w:color="auto" w:fill="auto"/>
            <w:noWrap/>
            <w:vAlign w:val="center"/>
            <w:hideMark/>
          </w:tcPr>
          <w:p w14:paraId="0EBC9270" w14:textId="469E09E9"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6900</w:t>
            </w:r>
          </w:p>
        </w:tc>
        <w:tc>
          <w:tcPr>
            <w:tcW w:w="591" w:type="dxa"/>
            <w:shd w:val="clear" w:color="auto" w:fill="auto"/>
            <w:noWrap/>
            <w:vAlign w:val="center"/>
            <w:hideMark/>
          </w:tcPr>
          <w:p w14:paraId="734A8AE2" w14:textId="66CA7D0C" w:rsidR="00CC65D1" w:rsidRPr="000D5FB4" w:rsidRDefault="00CC65D1" w:rsidP="00CC65D1">
            <w:pPr>
              <w:spacing w:before="0" w:after="0" w:line="240" w:lineRule="auto"/>
              <w:jc w:val="center"/>
              <w:rPr>
                <w:rFonts w:eastAsia="Times New Roman"/>
                <w:sz w:val="18"/>
                <w:szCs w:val="18"/>
              </w:rPr>
            </w:pPr>
            <w:r w:rsidRPr="000D5FB4">
              <w:rPr>
                <w:sz w:val="18"/>
                <w:szCs w:val="18"/>
              </w:rPr>
              <w:t>45.8</w:t>
            </w:r>
          </w:p>
        </w:tc>
        <w:tc>
          <w:tcPr>
            <w:tcW w:w="591" w:type="dxa"/>
            <w:shd w:val="clear" w:color="auto" w:fill="auto"/>
            <w:noWrap/>
            <w:vAlign w:val="center"/>
            <w:hideMark/>
          </w:tcPr>
          <w:p w14:paraId="0DBEE2C9" w14:textId="14834FDB" w:rsidR="00CC65D1" w:rsidRPr="000D5FB4" w:rsidRDefault="00CC65D1" w:rsidP="00CC65D1">
            <w:pPr>
              <w:spacing w:before="0" w:after="0" w:line="240" w:lineRule="auto"/>
              <w:jc w:val="center"/>
              <w:rPr>
                <w:rFonts w:eastAsia="Times New Roman"/>
                <w:sz w:val="18"/>
                <w:szCs w:val="18"/>
              </w:rPr>
            </w:pPr>
            <w:r w:rsidRPr="000D5FB4">
              <w:rPr>
                <w:sz w:val="18"/>
                <w:szCs w:val="18"/>
              </w:rPr>
              <w:t>31.3</w:t>
            </w:r>
          </w:p>
        </w:tc>
        <w:tc>
          <w:tcPr>
            <w:tcW w:w="789" w:type="dxa"/>
            <w:shd w:val="clear" w:color="auto" w:fill="auto"/>
            <w:noWrap/>
            <w:vAlign w:val="center"/>
            <w:hideMark/>
          </w:tcPr>
          <w:p w14:paraId="6F0EF509" w14:textId="395FD2D7" w:rsidR="00CC65D1" w:rsidRPr="000D5FB4" w:rsidRDefault="00CC65D1" w:rsidP="00CC65D1">
            <w:pPr>
              <w:spacing w:before="0" w:after="0" w:line="240" w:lineRule="auto"/>
              <w:jc w:val="center"/>
              <w:rPr>
                <w:rFonts w:eastAsia="Times New Roman"/>
                <w:sz w:val="18"/>
                <w:szCs w:val="18"/>
              </w:rPr>
            </w:pPr>
            <w:r w:rsidRPr="000D5FB4">
              <w:rPr>
                <w:sz w:val="18"/>
                <w:szCs w:val="18"/>
              </w:rPr>
              <w:t>33892</w:t>
            </w:r>
          </w:p>
        </w:tc>
        <w:tc>
          <w:tcPr>
            <w:tcW w:w="791" w:type="dxa"/>
            <w:shd w:val="clear" w:color="auto" w:fill="auto"/>
            <w:noWrap/>
            <w:vAlign w:val="center"/>
            <w:hideMark/>
          </w:tcPr>
          <w:p w14:paraId="2BDB4711" w14:textId="237D3323" w:rsidR="00CC65D1" w:rsidRPr="000D5FB4" w:rsidRDefault="00CC65D1" w:rsidP="00CC65D1">
            <w:pPr>
              <w:spacing w:before="0" w:after="0" w:line="240" w:lineRule="auto"/>
              <w:jc w:val="center"/>
              <w:rPr>
                <w:rFonts w:eastAsia="Times New Roman"/>
                <w:sz w:val="18"/>
                <w:szCs w:val="18"/>
              </w:rPr>
            </w:pPr>
            <w:r w:rsidRPr="000D5FB4">
              <w:rPr>
                <w:sz w:val="18"/>
                <w:szCs w:val="18"/>
              </w:rPr>
              <w:t>4023.0</w:t>
            </w:r>
          </w:p>
        </w:tc>
        <w:tc>
          <w:tcPr>
            <w:tcW w:w="791" w:type="dxa"/>
            <w:shd w:val="clear" w:color="auto" w:fill="auto"/>
            <w:noWrap/>
            <w:vAlign w:val="center"/>
            <w:hideMark/>
          </w:tcPr>
          <w:p w14:paraId="16422721" w14:textId="7852E69A" w:rsidR="00CC65D1" w:rsidRPr="000D5FB4" w:rsidRDefault="00CC65D1" w:rsidP="00CC65D1">
            <w:pPr>
              <w:spacing w:before="0" w:after="0" w:line="240" w:lineRule="auto"/>
              <w:jc w:val="center"/>
              <w:rPr>
                <w:rFonts w:eastAsia="Times New Roman"/>
                <w:sz w:val="18"/>
                <w:szCs w:val="18"/>
              </w:rPr>
            </w:pPr>
            <w:r w:rsidRPr="000D5FB4">
              <w:rPr>
                <w:sz w:val="18"/>
                <w:szCs w:val="18"/>
              </w:rPr>
              <w:t>6100.6</w:t>
            </w:r>
          </w:p>
        </w:tc>
        <w:tc>
          <w:tcPr>
            <w:tcW w:w="828" w:type="dxa"/>
            <w:shd w:val="clear" w:color="auto" w:fill="auto"/>
            <w:noWrap/>
            <w:vAlign w:val="center"/>
            <w:hideMark/>
          </w:tcPr>
          <w:p w14:paraId="02E3C933" w14:textId="16A3393B" w:rsidR="00CC65D1" w:rsidRPr="000D5FB4" w:rsidRDefault="00CC65D1" w:rsidP="00CC65D1">
            <w:pPr>
              <w:spacing w:before="0" w:after="0" w:line="240" w:lineRule="auto"/>
              <w:jc w:val="center"/>
              <w:rPr>
                <w:rFonts w:eastAsia="Times New Roman"/>
                <w:sz w:val="18"/>
                <w:szCs w:val="18"/>
              </w:rPr>
            </w:pPr>
            <w:r w:rsidRPr="000D5FB4">
              <w:rPr>
                <w:sz w:val="18"/>
                <w:szCs w:val="18"/>
              </w:rPr>
              <w:t>4694.0</w:t>
            </w:r>
          </w:p>
        </w:tc>
        <w:tc>
          <w:tcPr>
            <w:tcW w:w="850" w:type="dxa"/>
            <w:shd w:val="clear" w:color="auto" w:fill="auto"/>
            <w:noWrap/>
            <w:vAlign w:val="center"/>
            <w:hideMark/>
          </w:tcPr>
          <w:p w14:paraId="77AA6372" w14:textId="73A474D7" w:rsidR="00CC65D1" w:rsidRPr="000D5FB4" w:rsidRDefault="00CC65D1" w:rsidP="00CC65D1">
            <w:pPr>
              <w:spacing w:before="0" w:after="0" w:line="240" w:lineRule="auto"/>
              <w:jc w:val="center"/>
              <w:rPr>
                <w:rFonts w:eastAsia="Times New Roman"/>
                <w:sz w:val="18"/>
                <w:szCs w:val="18"/>
              </w:rPr>
            </w:pPr>
            <w:r w:rsidRPr="000D5FB4">
              <w:rPr>
                <w:sz w:val="18"/>
                <w:szCs w:val="18"/>
              </w:rPr>
              <w:t>19074.4</w:t>
            </w:r>
          </w:p>
        </w:tc>
        <w:tc>
          <w:tcPr>
            <w:tcW w:w="791" w:type="dxa"/>
            <w:shd w:val="clear" w:color="auto" w:fill="auto"/>
            <w:noWrap/>
            <w:vAlign w:val="center"/>
            <w:hideMark/>
          </w:tcPr>
          <w:p w14:paraId="5EB5F5EA" w14:textId="6E7FE3B9" w:rsidR="00CC65D1" w:rsidRPr="000D5FB4" w:rsidRDefault="00CC65D1" w:rsidP="00CC65D1">
            <w:pPr>
              <w:spacing w:before="0" w:after="0" w:line="240" w:lineRule="auto"/>
              <w:jc w:val="center"/>
              <w:rPr>
                <w:rFonts w:eastAsia="Times New Roman"/>
                <w:sz w:val="18"/>
                <w:szCs w:val="18"/>
              </w:rPr>
            </w:pPr>
            <w:r w:rsidRPr="000D5FB4">
              <w:rPr>
                <w:sz w:val="18"/>
                <w:szCs w:val="18"/>
              </w:rPr>
              <w:t>23768.5</w:t>
            </w:r>
          </w:p>
        </w:tc>
        <w:tc>
          <w:tcPr>
            <w:tcW w:w="769" w:type="dxa"/>
            <w:shd w:val="clear" w:color="auto" w:fill="auto"/>
            <w:noWrap/>
            <w:vAlign w:val="center"/>
            <w:hideMark/>
          </w:tcPr>
          <w:p w14:paraId="05A7F956" w14:textId="0BD73B11" w:rsidR="00CC65D1" w:rsidRPr="000D5FB4" w:rsidRDefault="00CC65D1" w:rsidP="00CC65D1">
            <w:pPr>
              <w:spacing w:before="0" w:after="0" w:line="240" w:lineRule="auto"/>
              <w:jc w:val="center"/>
              <w:rPr>
                <w:rFonts w:eastAsia="Times New Roman"/>
                <w:sz w:val="18"/>
                <w:szCs w:val="18"/>
              </w:rPr>
            </w:pPr>
            <w:r w:rsidRPr="000D5FB4">
              <w:rPr>
                <w:sz w:val="18"/>
                <w:szCs w:val="18"/>
              </w:rPr>
              <w:t>33892</w:t>
            </w:r>
          </w:p>
        </w:tc>
        <w:tc>
          <w:tcPr>
            <w:tcW w:w="891" w:type="dxa"/>
            <w:shd w:val="clear" w:color="auto" w:fill="auto"/>
            <w:noWrap/>
            <w:vAlign w:val="center"/>
            <w:hideMark/>
          </w:tcPr>
          <w:p w14:paraId="18151E3A" w14:textId="6D958BCF" w:rsidR="00CC65D1" w:rsidRPr="000D5FB4" w:rsidRDefault="00CC65D1" w:rsidP="00CC65D1">
            <w:pPr>
              <w:spacing w:before="0" w:after="0" w:line="240" w:lineRule="auto"/>
              <w:jc w:val="center"/>
              <w:rPr>
                <w:rFonts w:eastAsia="Times New Roman"/>
                <w:sz w:val="18"/>
                <w:szCs w:val="18"/>
              </w:rPr>
            </w:pPr>
            <w:r w:rsidRPr="000D5FB4">
              <w:rPr>
                <w:sz w:val="18"/>
                <w:szCs w:val="18"/>
              </w:rPr>
              <w:t>9489.8</w:t>
            </w:r>
          </w:p>
        </w:tc>
        <w:tc>
          <w:tcPr>
            <w:tcW w:w="810" w:type="dxa"/>
            <w:shd w:val="clear" w:color="auto" w:fill="auto"/>
            <w:noWrap/>
            <w:vAlign w:val="center"/>
            <w:hideMark/>
          </w:tcPr>
          <w:p w14:paraId="7D356392" w14:textId="25E4C301" w:rsidR="00CC65D1" w:rsidRPr="000D5FB4" w:rsidRDefault="00CC65D1" w:rsidP="00CC65D1">
            <w:pPr>
              <w:spacing w:before="0" w:after="0" w:line="240" w:lineRule="auto"/>
              <w:jc w:val="center"/>
              <w:rPr>
                <w:rFonts w:eastAsia="Times New Roman"/>
                <w:sz w:val="18"/>
                <w:szCs w:val="18"/>
              </w:rPr>
            </w:pPr>
            <w:r w:rsidRPr="000D5FB4">
              <w:rPr>
                <w:sz w:val="18"/>
                <w:szCs w:val="18"/>
              </w:rPr>
              <w:t>2011.5</w:t>
            </w:r>
          </w:p>
        </w:tc>
        <w:tc>
          <w:tcPr>
            <w:tcW w:w="809" w:type="dxa"/>
            <w:shd w:val="clear" w:color="auto" w:fill="auto"/>
            <w:noWrap/>
            <w:vAlign w:val="center"/>
            <w:hideMark/>
          </w:tcPr>
          <w:p w14:paraId="0439C357" w14:textId="795711A0" w:rsidR="00CC65D1" w:rsidRPr="000D5FB4" w:rsidRDefault="00CC65D1" w:rsidP="00CC65D1">
            <w:pPr>
              <w:spacing w:before="0" w:after="0" w:line="240" w:lineRule="auto"/>
              <w:jc w:val="center"/>
              <w:rPr>
                <w:rFonts w:eastAsia="Times New Roman"/>
                <w:sz w:val="18"/>
                <w:szCs w:val="18"/>
              </w:rPr>
            </w:pPr>
            <w:r w:rsidRPr="000D5FB4">
              <w:rPr>
                <w:sz w:val="18"/>
                <w:szCs w:val="18"/>
              </w:rPr>
              <w:t>3050.3</w:t>
            </w:r>
          </w:p>
        </w:tc>
        <w:tc>
          <w:tcPr>
            <w:tcW w:w="813" w:type="dxa"/>
            <w:shd w:val="clear" w:color="auto" w:fill="auto"/>
            <w:noWrap/>
            <w:vAlign w:val="center"/>
            <w:hideMark/>
          </w:tcPr>
          <w:p w14:paraId="37079847" w14:textId="31D26493" w:rsidR="00CC65D1" w:rsidRPr="000D5FB4" w:rsidRDefault="00CC65D1" w:rsidP="00CC65D1">
            <w:pPr>
              <w:spacing w:before="0" w:after="0" w:line="240" w:lineRule="auto"/>
              <w:jc w:val="center"/>
              <w:rPr>
                <w:rFonts w:eastAsia="Times New Roman"/>
                <w:sz w:val="18"/>
                <w:szCs w:val="18"/>
              </w:rPr>
            </w:pPr>
            <w:r w:rsidRPr="000D5FB4">
              <w:rPr>
                <w:sz w:val="18"/>
                <w:szCs w:val="18"/>
              </w:rPr>
              <w:t>2347.0</w:t>
            </w:r>
          </w:p>
        </w:tc>
        <w:tc>
          <w:tcPr>
            <w:tcW w:w="791" w:type="dxa"/>
            <w:shd w:val="clear" w:color="auto" w:fill="auto"/>
            <w:noWrap/>
            <w:vAlign w:val="center"/>
            <w:hideMark/>
          </w:tcPr>
          <w:p w14:paraId="3969B40F" w14:textId="314F0728" w:rsidR="00CC65D1" w:rsidRPr="000D5FB4" w:rsidRDefault="00CC65D1" w:rsidP="00CC65D1">
            <w:pPr>
              <w:spacing w:before="0" w:after="0" w:line="240" w:lineRule="auto"/>
              <w:jc w:val="center"/>
              <w:rPr>
                <w:rFonts w:eastAsia="Times New Roman"/>
                <w:sz w:val="18"/>
                <w:szCs w:val="18"/>
              </w:rPr>
            </w:pPr>
            <w:r w:rsidRPr="000D5FB4">
              <w:rPr>
                <w:sz w:val="18"/>
                <w:szCs w:val="18"/>
              </w:rPr>
              <w:t>9537.2</w:t>
            </w:r>
          </w:p>
        </w:tc>
        <w:tc>
          <w:tcPr>
            <w:tcW w:w="1016" w:type="dxa"/>
            <w:shd w:val="clear" w:color="auto" w:fill="auto"/>
            <w:noWrap/>
            <w:vAlign w:val="center"/>
            <w:hideMark/>
          </w:tcPr>
          <w:p w14:paraId="272D7C3E" w14:textId="00FC7613" w:rsidR="00CC65D1" w:rsidRPr="000D5FB4" w:rsidRDefault="00CC65D1" w:rsidP="00CC65D1">
            <w:pPr>
              <w:spacing w:before="0" w:after="0" w:line="240" w:lineRule="auto"/>
              <w:jc w:val="center"/>
              <w:rPr>
                <w:rFonts w:eastAsia="Times New Roman"/>
                <w:sz w:val="18"/>
                <w:szCs w:val="18"/>
              </w:rPr>
            </w:pPr>
            <w:r w:rsidRPr="000D5FB4">
              <w:rPr>
                <w:sz w:val="18"/>
                <w:szCs w:val="18"/>
              </w:rPr>
              <w:t>11884.2</w:t>
            </w:r>
          </w:p>
        </w:tc>
        <w:tc>
          <w:tcPr>
            <w:tcW w:w="863" w:type="dxa"/>
            <w:shd w:val="clear" w:color="auto" w:fill="auto"/>
            <w:noWrap/>
            <w:vAlign w:val="center"/>
            <w:hideMark/>
          </w:tcPr>
          <w:p w14:paraId="1704135E" w14:textId="6F89F7CF" w:rsidR="00CC65D1" w:rsidRPr="000D5FB4" w:rsidRDefault="00CC65D1" w:rsidP="00CC65D1">
            <w:pPr>
              <w:spacing w:before="0" w:after="0" w:line="240" w:lineRule="auto"/>
              <w:jc w:val="center"/>
              <w:rPr>
                <w:rFonts w:eastAsia="Times New Roman"/>
                <w:sz w:val="18"/>
                <w:szCs w:val="18"/>
              </w:rPr>
            </w:pPr>
            <w:r w:rsidRPr="000D5FB4">
              <w:rPr>
                <w:sz w:val="18"/>
                <w:szCs w:val="18"/>
              </w:rPr>
              <w:t>16946</w:t>
            </w:r>
          </w:p>
        </w:tc>
        <w:tc>
          <w:tcPr>
            <w:tcW w:w="811" w:type="dxa"/>
            <w:shd w:val="clear" w:color="auto" w:fill="auto"/>
            <w:noWrap/>
            <w:vAlign w:val="center"/>
            <w:hideMark/>
          </w:tcPr>
          <w:p w14:paraId="1267C382" w14:textId="3869997B" w:rsidR="00CC65D1" w:rsidRPr="000D5FB4" w:rsidRDefault="00CC65D1" w:rsidP="00CC65D1">
            <w:pPr>
              <w:spacing w:before="0" w:after="0" w:line="240" w:lineRule="auto"/>
              <w:jc w:val="center"/>
              <w:rPr>
                <w:rFonts w:eastAsia="Times New Roman"/>
                <w:sz w:val="18"/>
                <w:szCs w:val="18"/>
              </w:rPr>
            </w:pPr>
            <w:r w:rsidRPr="000D5FB4">
              <w:rPr>
                <w:sz w:val="18"/>
                <w:szCs w:val="18"/>
              </w:rPr>
              <w:t>4744.9</w:t>
            </w:r>
          </w:p>
        </w:tc>
      </w:tr>
      <w:tr w:rsidR="00123DCF" w:rsidRPr="000D5FB4" w14:paraId="0CD01834" w14:textId="77777777" w:rsidTr="00CC65D1">
        <w:trPr>
          <w:trHeight w:val="330"/>
        </w:trPr>
        <w:tc>
          <w:tcPr>
            <w:tcW w:w="441" w:type="dxa"/>
            <w:shd w:val="clear" w:color="auto" w:fill="auto"/>
            <w:noWrap/>
            <w:vAlign w:val="center"/>
            <w:hideMark/>
          </w:tcPr>
          <w:p w14:paraId="4B5496F2"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Va</w:t>
            </w:r>
          </w:p>
        </w:tc>
        <w:tc>
          <w:tcPr>
            <w:tcW w:w="491" w:type="dxa"/>
            <w:shd w:val="clear" w:color="auto" w:fill="auto"/>
            <w:noWrap/>
            <w:vAlign w:val="center"/>
            <w:hideMark/>
          </w:tcPr>
          <w:p w14:paraId="072FA1D3"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26</w:t>
            </w:r>
          </w:p>
        </w:tc>
        <w:tc>
          <w:tcPr>
            <w:tcW w:w="641" w:type="dxa"/>
            <w:shd w:val="clear" w:color="auto" w:fill="auto"/>
            <w:noWrap/>
            <w:vAlign w:val="center"/>
            <w:hideMark/>
          </w:tcPr>
          <w:p w14:paraId="495FE24F" w14:textId="7E65F961"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6700</w:t>
            </w:r>
          </w:p>
        </w:tc>
        <w:tc>
          <w:tcPr>
            <w:tcW w:w="591" w:type="dxa"/>
            <w:shd w:val="clear" w:color="auto" w:fill="auto"/>
            <w:noWrap/>
            <w:vAlign w:val="center"/>
            <w:hideMark/>
          </w:tcPr>
          <w:p w14:paraId="7E79D58D" w14:textId="57C76D51" w:rsidR="00CC65D1" w:rsidRPr="000D5FB4" w:rsidRDefault="00CC65D1" w:rsidP="00CC65D1">
            <w:pPr>
              <w:spacing w:before="0" w:after="0" w:line="240" w:lineRule="auto"/>
              <w:jc w:val="center"/>
              <w:rPr>
                <w:rFonts w:eastAsia="Times New Roman"/>
                <w:sz w:val="18"/>
                <w:szCs w:val="18"/>
              </w:rPr>
            </w:pPr>
            <w:r w:rsidRPr="000D5FB4">
              <w:rPr>
                <w:sz w:val="18"/>
                <w:szCs w:val="18"/>
              </w:rPr>
              <w:t>47.4</w:t>
            </w:r>
          </w:p>
        </w:tc>
        <w:tc>
          <w:tcPr>
            <w:tcW w:w="591" w:type="dxa"/>
            <w:shd w:val="clear" w:color="auto" w:fill="auto"/>
            <w:noWrap/>
            <w:vAlign w:val="center"/>
            <w:hideMark/>
          </w:tcPr>
          <w:p w14:paraId="23026ECC" w14:textId="25758178" w:rsidR="00CC65D1" w:rsidRPr="000D5FB4" w:rsidRDefault="00CC65D1" w:rsidP="00CC65D1">
            <w:pPr>
              <w:spacing w:before="0" w:after="0" w:line="240" w:lineRule="auto"/>
              <w:jc w:val="center"/>
              <w:rPr>
                <w:rFonts w:eastAsia="Times New Roman"/>
                <w:sz w:val="18"/>
                <w:szCs w:val="18"/>
              </w:rPr>
            </w:pPr>
            <w:r w:rsidRPr="000D5FB4">
              <w:rPr>
                <w:sz w:val="18"/>
                <w:szCs w:val="18"/>
              </w:rPr>
              <w:t>32.5</w:t>
            </w:r>
          </w:p>
        </w:tc>
        <w:tc>
          <w:tcPr>
            <w:tcW w:w="789" w:type="dxa"/>
            <w:shd w:val="clear" w:color="auto" w:fill="auto"/>
            <w:noWrap/>
            <w:vAlign w:val="center"/>
            <w:hideMark/>
          </w:tcPr>
          <w:p w14:paraId="2F61433B" w14:textId="6D7D2B63" w:rsidR="00CC65D1" w:rsidRPr="000D5FB4" w:rsidRDefault="00CC65D1" w:rsidP="00CC65D1">
            <w:pPr>
              <w:spacing w:before="0" w:after="0" w:line="240" w:lineRule="auto"/>
              <w:jc w:val="center"/>
              <w:rPr>
                <w:rFonts w:eastAsia="Times New Roman"/>
                <w:sz w:val="18"/>
                <w:szCs w:val="18"/>
              </w:rPr>
            </w:pPr>
            <w:r w:rsidRPr="000D5FB4">
              <w:rPr>
                <w:sz w:val="18"/>
                <w:szCs w:val="18"/>
              </w:rPr>
              <w:t>35039</w:t>
            </w:r>
          </w:p>
        </w:tc>
        <w:tc>
          <w:tcPr>
            <w:tcW w:w="791" w:type="dxa"/>
            <w:shd w:val="clear" w:color="auto" w:fill="auto"/>
            <w:noWrap/>
            <w:vAlign w:val="center"/>
            <w:hideMark/>
          </w:tcPr>
          <w:p w14:paraId="415CEDF9" w14:textId="093678C0" w:rsidR="00CC65D1" w:rsidRPr="000D5FB4" w:rsidRDefault="00CC65D1" w:rsidP="00CC65D1">
            <w:pPr>
              <w:spacing w:before="0" w:after="0" w:line="240" w:lineRule="auto"/>
              <w:jc w:val="center"/>
              <w:rPr>
                <w:rFonts w:eastAsia="Times New Roman"/>
                <w:sz w:val="18"/>
                <w:szCs w:val="18"/>
              </w:rPr>
            </w:pPr>
            <w:r w:rsidRPr="000D5FB4">
              <w:rPr>
                <w:sz w:val="18"/>
                <w:szCs w:val="18"/>
              </w:rPr>
              <w:t>4159.1</w:t>
            </w:r>
          </w:p>
        </w:tc>
        <w:tc>
          <w:tcPr>
            <w:tcW w:w="791" w:type="dxa"/>
            <w:shd w:val="clear" w:color="auto" w:fill="auto"/>
            <w:noWrap/>
            <w:vAlign w:val="center"/>
            <w:hideMark/>
          </w:tcPr>
          <w:p w14:paraId="2522447F" w14:textId="1CBAA143" w:rsidR="00CC65D1" w:rsidRPr="000D5FB4" w:rsidRDefault="00CC65D1" w:rsidP="00CC65D1">
            <w:pPr>
              <w:spacing w:before="0" w:after="0" w:line="240" w:lineRule="auto"/>
              <w:jc w:val="center"/>
              <w:rPr>
                <w:rFonts w:eastAsia="Times New Roman"/>
                <w:sz w:val="18"/>
                <w:szCs w:val="18"/>
              </w:rPr>
            </w:pPr>
            <w:r w:rsidRPr="000D5FB4">
              <w:rPr>
                <w:sz w:val="18"/>
                <w:szCs w:val="18"/>
              </w:rPr>
              <w:t>6307.0</w:t>
            </w:r>
          </w:p>
        </w:tc>
        <w:tc>
          <w:tcPr>
            <w:tcW w:w="828" w:type="dxa"/>
            <w:shd w:val="clear" w:color="auto" w:fill="auto"/>
            <w:noWrap/>
            <w:vAlign w:val="center"/>
            <w:hideMark/>
          </w:tcPr>
          <w:p w14:paraId="2EAA8A37" w14:textId="48A2F871" w:rsidR="00CC65D1" w:rsidRPr="000D5FB4" w:rsidRDefault="00CC65D1" w:rsidP="00CC65D1">
            <w:pPr>
              <w:spacing w:before="0" w:after="0" w:line="240" w:lineRule="auto"/>
              <w:jc w:val="center"/>
              <w:rPr>
                <w:rFonts w:eastAsia="Times New Roman"/>
                <w:sz w:val="18"/>
                <w:szCs w:val="18"/>
              </w:rPr>
            </w:pPr>
            <w:r w:rsidRPr="000D5FB4">
              <w:rPr>
                <w:sz w:val="18"/>
                <w:szCs w:val="18"/>
              </w:rPr>
              <w:t>4852.9</w:t>
            </w:r>
          </w:p>
        </w:tc>
        <w:tc>
          <w:tcPr>
            <w:tcW w:w="850" w:type="dxa"/>
            <w:shd w:val="clear" w:color="auto" w:fill="auto"/>
            <w:noWrap/>
            <w:vAlign w:val="center"/>
            <w:hideMark/>
          </w:tcPr>
          <w:p w14:paraId="5F851DCB" w14:textId="43C2C539" w:rsidR="00CC65D1" w:rsidRPr="000D5FB4" w:rsidRDefault="00CC65D1" w:rsidP="00CC65D1">
            <w:pPr>
              <w:spacing w:before="0" w:after="0" w:line="240" w:lineRule="auto"/>
              <w:jc w:val="center"/>
              <w:rPr>
                <w:rFonts w:eastAsia="Times New Roman"/>
                <w:sz w:val="18"/>
                <w:szCs w:val="18"/>
              </w:rPr>
            </w:pPr>
            <w:r w:rsidRPr="000D5FB4">
              <w:rPr>
                <w:sz w:val="18"/>
                <w:szCs w:val="18"/>
              </w:rPr>
              <w:t>19719.9</w:t>
            </w:r>
          </w:p>
        </w:tc>
        <w:tc>
          <w:tcPr>
            <w:tcW w:w="791" w:type="dxa"/>
            <w:shd w:val="clear" w:color="auto" w:fill="auto"/>
            <w:noWrap/>
            <w:vAlign w:val="center"/>
            <w:hideMark/>
          </w:tcPr>
          <w:p w14:paraId="10D4EF55" w14:textId="171D248E" w:rsidR="00CC65D1" w:rsidRPr="000D5FB4" w:rsidRDefault="00CC65D1" w:rsidP="00CC65D1">
            <w:pPr>
              <w:spacing w:before="0" w:after="0" w:line="240" w:lineRule="auto"/>
              <w:jc w:val="center"/>
              <w:rPr>
                <w:rFonts w:eastAsia="Times New Roman"/>
                <w:sz w:val="18"/>
                <w:szCs w:val="18"/>
              </w:rPr>
            </w:pPr>
            <w:r w:rsidRPr="000D5FB4">
              <w:rPr>
                <w:sz w:val="18"/>
                <w:szCs w:val="18"/>
              </w:rPr>
              <w:t>24572.9</w:t>
            </w:r>
          </w:p>
        </w:tc>
        <w:tc>
          <w:tcPr>
            <w:tcW w:w="769" w:type="dxa"/>
            <w:shd w:val="clear" w:color="auto" w:fill="auto"/>
            <w:noWrap/>
            <w:vAlign w:val="center"/>
            <w:hideMark/>
          </w:tcPr>
          <w:p w14:paraId="53EE49A6" w14:textId="07BFA33F" w:rsidR="00CC65D1" w:rsidRPr="000D5FB4" w:rsidRDefault="00CC65D1" w:rsidP="00CC65D1">
            <w:pPr>
              <w:spacing w:before="0" w:after="0" w:line="240" w:lineRule="auto"/>
              <w:jc w:val="center"/>
              <w:rPr>
                <w:rFonts w:eastAsia="Times New Roman"/>
                <w:sz w:val="18"/>
                <w:szCs w:val="18"/>
              </w:rPr>
            </w:pPr>
            <w:r w:rsidRPr="000D5FB4">
              <w:rPr>
                <w:sz w:val="18"/>
                <w:szCs w:val="18"/>
              </w:rPr>
              <w:t>35039</w:t>
            </w:r>
          </w:p>
        </w:tc>
        <w:tc>
          <w:tcPr>
            <w:tcW w:w="891" w:type="dxa"/>
            <w:shd w:val="clear" w:color="auto" w:fill="auto"/>
            <w:noWrap/>
            <w:vAlign w:val="center"/>
            <w:hideMark/>
          </w:tcPr>
          <w:p w14:paraId="778C40DD" w14:textId="69239244" w:rsidR="00CC65D1" w:rsidRPr="000D5FB4" w:rsidRDefault="00CC65D1" w:rsidP="00CC65D1">
            <w:pPr>
              <w:spacing w:before="0" w:after="0" w:line="240" w:lineRule="auto"/>
              <w:jc w:val="center"/>
              <w:rPr>
                <w:rFonts w:eastAsia="Times New Roman"/>
                <w:sz w:val="18"/>
                <w:szCs w:val="18"/>
              </w:rPr>
            </w:pPr>
            <w:r w:rsidRPr="000D5FB4">
              <w:rPr>
                <w:sz w:val="18"/>
                <w:szCs w:val="18"/>
              </w:rPr>
              <w:t>9810.9</w:t>
            </w:r>
          </w:p>
        </w:tc>
        <w:tc>
          <w:tcPr>
            <w:tcW w:w="810" w:type="dxa"/>
            <w:shd w:val="clear" w:color="auto" w:fill="auto"/>
            <w:noWrap/>
            <w:vAlign w:val="center"/>
            <w:hideMark/>
          </w:tcPr>
          <w:p w14:paraId="5AA15D23" w14:textId="1E884995" w:rsidR="00CC65D1" w:rsidRPr="000D5FB4" w:rsidRDefault="00CC65D1" w:rsidP="00CC65D1">
            <w:pPr>
              <w:spacing w:before="0" w:after="0" w:line="240" w:lineRule="auto"/>
              <w:jc w:val="center"/>
              <w:rPr>
                <w:rFonts w:eastAsia="Times New Roman"/>
                <w:sz w:val="18"/>
                <w:szCs w:val="18"/>
              </w:rPr>
            </w:pPr>
            <w:r w:rsidRPr="000D5FB4">
              <w:rPr>
                <w:sz w:val="18"/>
                <w:szCs w:val="18"/>
              </w:rPr>
              <w:t>2079.6</w:t>
            </w:r>
          </w:p>
        </w:tc>
        <w:tc>
          <w:tcPr>
            <w:tcW w:w="809" w:type="dxa"/>
            <w:shd w:val="clear" w:color="auto" w:fill="auto"/>
            <w:noWrap/>
            <w:vAlign w:val="center"/>
            <w:hideMark/>
          </w:tcPr>
          <w:p w14:paraId="7B7EF57B" w14:textId="37552D6A" w:rsidR="00CC65D1" w:rsidRPr="000D5FB4" w:rsidRDefault="00CC65D1" w:rsidP="00CC65D1">
            <w:pPr>
              <w:spacing w:before="0" w:after="0" w:line="240" w:lineRule="auto"/>
              <w:jc w:val="center"/>
              <w:rPr>
                <w:rFonts w:eastAsia="Times New Roman"/>
                <w:sz w:val="18"/>
                <w:szCs w:val="18"/>
              </w:rPr>
            </w:pPr>
            <w:r w:rsidRPr="000D5FB4">
              <w:rPr>
                <w:sz w:val="18"/>
                <w:szCs w:val="18"/>
              </w:rPr>
              <w:t>3153.5</w:t>
            </w:r>
          </w:p>
        </w:tc>
        <w:tc>
          <w:tcPr>
            <w:tcW w:w="813" w:type="dxa"/>
            <w:shd w:val="clear" w:color="auto" w:fill="auto"/>
            <w:noWrap/>
            <w:vAlign w:val="center"/>
            <w:hideMark/>
          </w:tcPr>
          <w:p w14:paraId="509C73DB" w14:textId="1CABEA1D" w:rsidR="00CC65D1" w:rsidRPr="000D5FB4" w:rsidRDefault="00CC65D1" w:rsidP="00CC65D1">
            <w:pPr>
              <w:spacing w:before="0" w:after="0" w:line="240" w:lineRule="auto"/>
              <w:jc w:val="center"/>
              <w:rPr>
                <w:rFonts w:eastAsia="Times New Roman"/>
                <w:sz w:val="18"/>
                <w:szCs w:val="18"/>
              </w:rPr>
            </w:pPr>
            <w:r w:rsidRPr="000D5FB4">
              <w:rPr>
                <w:sz w:val="18"/>
                <w:szCs w:val="18"/>
              </w:rPr>
              <w:t>2426.5</w:t>
            </w:r>
          </w:p>
        </w:tc>
        <w:tc>
          <w:tcPr>
            <w:tcW w:w="791" w:type="dxa"/>
            <w:shd w:val="clear" w:color="auto" w:fill="auto"/>
            <w:noWrap/>
            <w:vAlign w:val="center"/>
            <w:hideMark/>
          </w:tcPr>
          <w:p w14:paraId="1D158249" w14:textId="7F91FA6D" w:rsidR="00CC65D1" w:rsidRPr="000D5FB4" w:rsidRDefault="00CC65D1" w:rsidP="00CC65D1">
            <w:pPr>
              <w:spacing w:before="0" w:after="0" w:line="240" w:lineRule="auto"/>
              <w:jc w:val="center"/>
              <w:rPr>
                <w:rFonts w:eastAsia="Times New Roman"/>
                <w:sz w:val="18"/>
                <w:szCs w:val="18"/>
              </w:rPr>
            </w:pPr>
            <w:r w:rsidRPr="000D5FB4">
              <w:rPr>
                <w:sz w:val="18"/>
                <w:szCs w:val="18"/>
              </w:rPr>
              <w:t>9860.0</w:t>
            </w:r>
          </w:p>
        </w:tc>
        <w:tc>
          <w:tcPr>
            <w:tcW w:w="1016" w:type="dxa"/>
            <w:shd w:val="clear" w:color="auto" w:fill="auto"/>
            <w:noWrap/>
            <w:vAlign w:val="center"/>
            <w:hideMark/>
          </w:tcPr>
          <w:p w14:paraId="5D33E94F" w14:textId="45642C6D" w:rsidR="00CC65D1" w:rsidRPr="000D5FB4" w:rsidRDefault="00CC65D1" w:rsidP="00CC65D1">
            <w:pPr>
              <w:spacing w:before="0" w:after="0" w:line="240" w:lineRule="auto"/>
              <w:jc w:val="center"/>
              <w:rPr>
                <w:rFonts w:eastAsia="Times New Roman"/>
                <w:sz w:val="18"/>
                <w:szCs w:val="18"/>
              </w:rPr>
            </w:pPr>
            <w:r w:rsidRPr="000D5FB4">
              <w:rPr>
                <w:sz w:val="18"/>
                <w:szCs w:val="18"/>
              </w:rPr>
              <w:t>12286.4</w:t>
            </w:r>
          </w:p>
        </w:tc>
        <w:tc>
          <w:tcPr>
            <w:tcW w:w="863" w:type="dxa"/>
            <w:shd w:val="clear" w:color="auto" w:fill="auto"/>
            <w:noWrap/>
            <w:vAlign w:val="center"/>
            <w:hideMark/>
          </w:tcPr>
          <w:p w14:paraId="2B8A5DC8" w14:textId="0D0DE249" w:rsidR="00CC65D1" w:rsidRPr="000D5FB4" w:rsidRDefault="00CC65D1" w:rsidP="00CC65D1">
            <w:pPr>
              <w:spacing w:before="0" w:after="0" w:line="240" w:lineRule="auto"/>
              <w:jc w:val="center"/>
              <w:rPr>
                <w:rFonts w:eastAsia="Times New Roman"/>
                <w:sz w:val="18"/>
                <w:szCs w:val="18"/>
              </w:rPr>
            </w:pPr>
            <w:r w:rsidRPr="000D5FB4">
              <w:rPr>
                <w:sz w:val="18"/>
                <w:szCs w:val="18"/>
              </w:rPr>
              <w:t>17520</w:t>
            </w:r>
          </w:p>
        </w:tc>
        <w:tc>
          <w:tcPr>
            <w:tcW w:w="811" w:type="dxa"/>
            <w:shd w:val="clear" w:color="auto" w:fill="auto"/>
            <w:noWrap/>
            <w:vAlign w:val="center"/>
            <w:hideMark/>
          </w:tcPr>
          <w:p w14:paraId="763C9293" w14:textId="1508F6CD" w:rsidR="00CC65D1" w:rsidRPr="000D5FB4" w:rsidRDefault="00CC65D1" w:rsidP="00CC65D1">
            <w:pPr>
              <w:spacing w:before="0" w:after="0" w:line="240" w:lineRule="auto"/>
              <w:jc w:val="center"/>
              <w:rPr>
                <w:rFonts w:eastAsia="Times New Roman"/>
                <w:sz w:val="18"/>
                <w:szCs w:val="18"/>
              </w:rPr>
            </w:pPr>
            <w:r w:rsidRPr="000D5FB4">
              <w:rPr>
                <w:sz w:val="18"/>
                <w:szCs w:val="18"/>
              </w:rPr>
              <w:t>4905.5</w:t>
            </w:r>
          </w:p>
        </w:tc>
      </w:tr>
      <w:tr w:rsidR="00123DCF" w:rsidRPr="000D5FB4" w14:paraId="0A1FC51C" w14:textId="77777777" w:rsidTr="00CC65D1">
        <w:trPr>
          <w:trHeight w:val="330"/>
        </w:trPr>
        <w:tc>
          <w:tcPr>
            <w:tcW w:w="441" w:type="dxa"/>
            <w:shd w:val="clear" w:color="auto" w:fill="auto"/>
            <w:noWrap/>
            <w:vAlign w:val="center"/>
            <w:hideMark/>
          </w:tcPr>
          <w:p w14:paraId="263D2DAD"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lastRenderedPageBreak/>
              <w:t>Va</w:t>
            </w:r>
          </w:p>
        </w:tc>
        <w:tc>
          <w:tcPr>
            <w:tcW w:w="491" w:type="dxa"/>
            <w:shd w:val="clear" w:color="auto" w:fill="auto"/>
            <w:noWrap/>
            <w:vAlign w:val="center"/>
            <w:hideMark/>
          </w:tcPr>
          <w:p w14:paraId="140E14D3"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28</w:t>
            </w:r>
          </w:p>
        </w:tc>
        <w:tc>
          <w:tcPr>
            <w:tcW w:w="641" w:type="dxa"/>
            <w:shd w:val="clear" w:color="auto" w:fill="auto"/>
            <w:noWrap/>
            <w:vAlign w:val="center"/>
            <w:hideMark/>
          </w:tcPr>
          <w:p w14:paraId="7B41A75C" w14:textId="174F6327"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6300</w:t>
            </w:r>
          </w:p>
        </w:tc>
        <w:tc>
          <w:tcPr>
            <w:tcW w:w="591" w:type="dxa"/>
            <w:shd w:val="clear" w:color="auto" w:fill="auto"/>
            <w:noWrap/>
            <w:vAlign w:val="center"/>
            <w:hideMark/>
          </w:tcPr>
          <w:p w14:paraId="20BE63EB" w14:textId="76DEB1E5" w:rsidR="00CC65D1" w:rsidRPr="000D5FB4" w:rsidRDefault="00CC65D1" w:rsidP="00CC65D1">
            <w:pPr>
              <w:spacing w:before="0" w:after="0" w:line="240" w:lineRule="auto"/>
              <w:jc w:val="center"/>
              <w:rPr>
                <w:rFonts w:eastAsia="Times New Roman"/>
                <w:sz w:val="18"/>
                <w:szCs w:val="18"/>
              </w:rPr>
            </w:pPr>
            <w:r w:rsidRPr="000D5FB4">
              <w:rPr>
                <w:sz w:val="18"/>
                <w:szCs w:val="18"/>
              </w:rPr>
              <w:t>50.4</w:t>
            </w:r>
          </w:p>
        </w:tc>
        <w:tc>
          <w:tcPr>
            <w:tcW w:w="591" w:type="dxa"/>
            <w:shd w:val="clear" w:color="auto" w:fill="auto"/>
            <w:noWrap/>
            <w:vAlign w:val="center"/>
            <w:hideMark/>
          </w:tcPr>
          <w:p w14:paraId="430BECA3" w14:textId="4EF4EDB6" w:rsidR="00CC65D1" w:rsidRPr="000D5FB4" w:rsidRDefault="00CC65D1" w:rsidP="00CC65D1">
            <w:pPr>
              <w:spacing w:before="0" w:after="0" w:line="240" w:lineRule="auto"/>
              <w:jc w:val="center"/>
              <w:rPr>
                <w:rFonts w:eastAsia="Times New Roman"/>
                <w:sz w:val="18"/>
                <w:szCs w:val="18"/>
              </w:rPr>
            </w:pPr>
            <w:r w:rsidRPr="000D5FB4">
              <w:rPr>
                <w:sz w:val="18"/>
                <w:szCs w:val="18"/>
              </w:rPr>
              <w:t>34.8</w:t>
            </w:r>
          </w:p>
        </w:tc>
        <w:tc>
          <w:tcPr>
            <w:tcW w:w="789" w:type="dxa"/>
            <w:shd w:val="clear" w:color="auto" w:fill="auto"/>
            <w:noWrap/>
            <w:vAlign w:val="center"/>
            <w:hideMark/>
          </w:tcPr>
          <w:p w14:paraId="3B8200E2" w14:textId="1005136E" w:rsidR="00CC65D1" w:rsidRPr="000D5FB4" w:rsidRDefault="00CC65D1" w:rsidP="00CC65D1">
            <w:pPr>
              <w:spacing w:before="0" w:after="0" w:line="240" w:lineRule="auto"/>
              <w:jc w:val="center"/>
              <w:rPr>
                <w:rFonts w:eastAsia="Times New Roman"/>
                <w:sz w:val="18"/>
                <w:szCs w:val="18"/>
              </w:rPr>
            </w:pPr>
            <w:r w:rsidRPr="000D5FB4">
              <w:rPr>
                <w:sz w:val="18"/>
                <w:szCs w:val="18"/>
              </w:rPr>
              <w:t>37296</w:t>
            </w:r>
          </w:p>
        </w:tc>
        <w:tc>
          <w:tcPr>
            <w:tcW w:w="791" w:type="dxa"/>
            <w:shd w:val="clear" w:color="auto" w:fill="auto"/>
            <w:noWrap/>
            <w:vAlign w:val="center"/>
            <w:hideMark/>
          </w:tcPr>
          <w:p w14:paraId="0568A583" w14:textId="4CF352FC" w:rsidR="00CC65D1" w:rsidRPr="000D5FB4" w:rsidRDefault="00CC65D1" w:rsidP="00CC65D1">
            <w:pPr>
              <w:spacing w:before="0" w:after="0" w:line="240" w:lineRule="auto"/>
              <w:jc w:val="center"/>
              <w:rPr>
                <w:rFonts w:eastAsia="Times New Roman"/>
                <w:sz w:val="18"/>
                <w:szCs w:val="18"/>
              </w:rPr>
            </w:pPr>
            <w:r w:rsidRPr="000D5FB4">
              <w:rPr>
                <w:sz w:val="18"/>
                <w:szCs w:val="18"/>
              </w:rPr>
              <w:t>4427.0</w:t>
            </w:r>
          </w:p>
        </w:tc>
        <w:tc>
          <w:tcPr>
            <w:tcW w:w="791" w:type="dxa"/>
            <w:shd w:val="clear" w:color="auto" w:fill="auto"/>
            <w:noWrap/>
            <w:vAlign w:val="center"/>
            <w:hideMark/>
          </w:tcPr>
          <w:p w14:paraId="1AA24A0A" w14:textId="3C0EB663" w:rsidR="00CC65D1" w:rsidRPr="000D5FB4" w:rsidRDefault="00CC65D1" w:rsidP="00CC65D1">
            <w:pPr>
              <w:spacing w:before="0" w:after="0" w:line="240" w:lineRule="auto"/>
              <w:jc w:val="center"/>
              <w:rPr>
                <w:rFonts w:eastAsia="Times New Roman"/>
                <w:sz w:val="18"/>
                <w:szCs w:val="18"/>
              </w:rPr>
            </w:pPr>
            <w:r w:rsidRPr="000D5FB4">
              <w:rPr>
                <w:sz w:val="18"/>
                <w:szCs w:val="18"/>
              </w:rPr>
              <w:t>6713.3</w:t>
            </w:r>
          </w:p>
        </w:tc>
        <w:tc>
          <w:tcPr>
            <w:tcW w:w="828" w:type="dxa"/>
            <w:shd w:val="clear" w:color="auto" w:fill="auto"/>
            <w:noWrap/>
            <w:vAlign w:val="center"/>
            <w:hideMark/>
          </w:tcPr>
          <w:p w14:paraId="5EFF24FE" w14:textId="5EB782A7" w:rsidR="00CC65D1" w:rsidRPr="000D5FB4" w:rsidRDefault="00CC65D1" w:rsidP="00CC65D1">
            <w:pPr>
              <w:spacing w:before="0" w:after="0" w:line="240" w:lineRule="auto"/>
              <w:jc w:val="center"/>
              <w:rPr>
                <w:rFonts w:eastAsia="Times New Roman"/>
                <w:sz w:val="18"/>
                <w:szCs w:val="18"/>
              </w:rPr>
            </w:pPr>
            <w:r w:rsidRPr="000D5FB4">
              <w:rPr>
                <w:sz w:val="18"/>
                <w:szCs w:val="18"/>
              </w:rPr>
              <w:t>5165.5</w:t>
            </w:r>
          </w:p>
        </w:tc>
        <w:tc>
          <w:tcPr>
            <w:tcW w:w="850" w:type="dxa"/>
            <w:shd w:val="clear" w:color="auto" w:fill="auto"/>
            <w:noWrap/>
            <w:vAlign w:val="center"/>
            <w:hideMark/>
          </w:tcPr>
          <w:p w14:paraId="7D3B096C" w14:textId="6FE3CB5E" w:rsidR="00CC65D1" w:rsidRPr="000D5FB4" w:rsidRDefault="00CC65D1" w:rsidP="00CC65D1">
            <w:pPr>
              <w:spacing w:before="0" w:after="0" w:line="240" w:lineRule="auto"/>
              <w:jc w:val="center"/>
              <w:rPr>
                <w:rFonts w:eastAsia="Times New Roman"/>
                <w:sz w:val="18"/>
                <w:szCs w:val="18"/>
              </w:rPr>
            </w:pPr>
            <w:r w:rsidRPr="000D5FB4">
              <w:rPr>
                <w:sz w:val="18"/>
                <w:szCs w:val="18"/>
              </w:rPr>
              <w:t>20990.2</w:t>
            </w:r>
          </w:p>
        </w:tc>
        <w:tc>
          <w:tcPr>
            <w:tcW w:w="791" w:type="dxa"/>
            <w:shd w:val="clear" w:color="auto" w:fill="auto"/>
            <w:noWrap/>
            <w:vAlign w:val="center"/>
            <w:hideMark/>
          </w:tcPr>
          <w:p w14:paraId="5CE57CAD" w14:textId="73989EC1" w:rsidR="00CC65D1" w:rsidRPr="000D5FB4" w:rsidRDefault="00CC65D1" w:rsidP="00CC65D1">
            <w:pPr>
              <w:spacing w:before="0" w:after="0" w:line="240" w:lineRule="auto"/>
              <w:jc w:val="center"/>
              <w:rPr>
                <w:rFonts w:eastAsia="Times New Roman"/>
                <w:sz w:val="18"/>
                <w:szCs w:val="18"/>
              </w:rPr>
            </w:pPr>
            <w:r w:rsidRPr="000D5FB4">
              <w:rPr>
                <w:sz w:val="18"/>
                <w:szCs w:val="18"/>
              </w:rPr>
              <w:t>26155.7</w:t>
            </w:r>
          </w:p>
        </w:tc>
        <w:tc>
          <w:tcPr>
            <w:tcW w:w="769" w:type="dxa"/>
            <w:shd w:val="clear" w:color="auto" w:fill="auto"/>
            <w:noWrap/>
            <w:vAlign w:val="center"/>
            <w:hideMark/>
          </w:tcPr>
          <w:p w14:paraId="6AECF035" w14:textId="02856E62" w:rsidR="00CC65D1" w:rsidRPr="000D5FB4" w:rsidRDefault="00CC65D1" w:rsidP="00CC65D1">
            <w:pPr>
              <w:spacing w:before="0" w:after="0" w:line="240" w:lineRule="auto"/>
              <w:jc w:val="center"/>
              <w:rPr>
                <w:rFonts w:eastAsia="Times New Roman"/>
                <w:sz w:val="18"/>
                <w:szCs w:val="18"/>
              </w:rPr>
            </w:pPr>
            <w:r w:rsidRPr="000D5FB4">
              <w:rPr>
                <w:sz w:val="18"/>
                <w:szCs w:val="18"/>
              </w:rPr>
              <w:t>37296</w:t>
            </w:r>
          </w:p>
        </w:tc>
        <w:tc>
          <w:tcPr>
            <w:tcW w:w="891" w:type="dxa"/>
            <w:shd w:val="clear" w:color="auto" w:fill="auto"/>
            <w:noWrap/>
            <w:vAlign w:val="center"/>
            <w:hideMark/>
          </w:tcPr>
          <w:p w14:paraId="1EC808A8" w14:textId="13384B3F" w:rsidR="00CC65D1" w:rsidRPr="000D5FB4" w:rsidRDefault="00CC65D1" w:rsidP="00CC65D1">
            <w:pPr>
              <w:spacing w:before="0" w:after="0" w:line="240" w:lineRule="auto"/>
              <w:jc w:val="center"/>
              <w:rPr>
                <w:rFonts w:eastAsia="Times New Roman"/>
                <w:sz w:val="18"/>
                <w:szCs w:val="18"/>
              </w:rPr>
            </w:pPr>
            <w:r w:rsidRPr="000D5FB4">
              <w:rPr>
                <w:sz w:val="18"/>
                <w:szCs w:val="18"/>
              </w:rPr>
              <w:t>10442.9</w:t>
            </w:r>
          </w:p>
        </w:tc>
        <w:tc>
          <w:tcPr>
            <w:tcW w:w="810" w:type="dxa"/>
            <w:shd w:val="clear" w:color="auto" w:fill="auto"/>
            <w:noWrap/>
            <w:vAlign w:val="center"/>
            <w:hideMark/>
          </w:tcPr>
          <w:p w14:paraId="7B00E1FB" w14:textId="570438F9" w:rsidR="00CC65D1" w:rsidRPr="000D5FB4" w:rsidRDefault="00CC65D1" w:rsidP="00CC65D1">
            <w:pPr>
              <w:spacing w:before="0" w:after="0" w:line="240" w:lineRule="auto"/>
              <w:jc w:val="center"/>
              <w:rPr>
                <w:rFonts w:eastAsia="Times New Roman"/>
                <w:sz w:val="18"/>
                <w:szCs w:val="18"/>
              </w:rPr>
            </w:pPr>
            <w:r w:rsidRPr="000D5FB4">
              <w:rPr>
                <w:sz w:val="18"/>
                <w:szCs w:val="18"/>
              </w:rPr>
              <w:t>2213.5</w:t>
            </w:r>
          </w:p>
        </w:tc>
        <w:tc>
          <w:tcPr>
            <w:tcW w:w="809" w:type="dxa"/>
            <w:shd w:val="clear" w:color="auto" w:fill="auto"/>
            <w:noWrap/>
            <w:vAlign w:val="center"/>
            <w:hideMark/>
          </w:tcPr>
          <w:p w14:paraId="6BEA48ED" w14:textId="28A25359" w:rsidR="00CC65D1" w:rsidRPr="000D5FB4" w:rsidRDefault="00CC65D1" w:rsidP="00CC65D1">
            <w:pPr>
              <w:spacing w:before="0" w:after="0" w:line="240" w:lineRule="auto"/>
              <w:jc w:val="center"/>
              <w:rPr>
                <w:rFonts w:eastAsia="Times New Roman"/>
                <w:sz w:val="18"/>
                <w:szCs w:val="18"/>
              </w:rPr>
            </w:pPr>
            <w:r w:rsidRPr="000D5FB4">
              <w:rPr>
                <w:sz w:val="18"/>
                <w:szCs w:val="18"/>
              </w:rPr>
              <w:t>3356.6</w:t>
            </w:r>
          </w:p>
        </w:tc>
        <w:tc>
          <w:tcPr>
            <w:tcW w:w="813" w:type="dxa"/>
            <w:shd w:val="clear" w:color="auto" w:fill="auto"/>
            <w:noWrap/>
            <w:vAlign w:val="center"/>
            <w:hideMark/>
          </w:tcPr>
          <w:p w14:paraId="15FC97EC" w14:textId="0134D2E3" w:rsidR="00CC65D1" w:rsidRPr="000D5FB4" w:rsidRDefault="00CC65D1" w:rsidP="00CC65D1">
            <w:pPr>
              <w:spacing w:before="0" w:after="0" w:line="240" w:lineRule="auto"/>
              <w:jc w:val="center"/>
              <w:rPr>
                <w:rFonts w:eastAsia="Times New Roman"/>
                <w:sz w:val="18"/>
                <w:szCs w:val="18"/>
              </w:rPr>
            </w:pPr>
            <w:r w:rsidRPr="000D5FB4">
              <w:rPr>
                <w:sz w:val="18"/>
                <w:szCs w:val="18"/>
              </w:rPr>
              <w:t>2582.7</w:t>
            </w:r>
          </w:p>
        </w:tc>
        <w:tc>
          <w:tcPr>
            <w:tcW w:w="791" w:type="dxa"/>
            <w:shd w:val="clear" w:color="auto" w:fill="auto"/>
            <w:noWrap/>
            <w:vAlign w:val="center"/>
            <w:hideMark/>
          </w:tcPr>
          <w:p w14:paraId="165CFAE6" w14:textId="08B6D929" w:rsidR="00CC65D1" w:rsidRPr="000D5FB4" w:rsidRDefault="00CC65D1" w:rsidP="00CC65D1">
            <w:pPr>
              <w:spacing w:before="0" w:after="0" w:line="240" w:lineRule="auto"/>
              <w:jc w:val="center"/>
              <w:rPr>
                <w:rFonts w:eastAsia="Times New Roman"/>
                <w:sz w:val="18"/>
                <w:szCs w:val="18"/>
              </w:rPr>
            </w:pPr>
            <w:r w:rsidRPr="000D5FB4">
              <w:rPr>
                <w:sz w:val="18"/>
                <w:szCs w:val="18"/>
              </w:rPr>
              <w:t>10495.1</w:t>
            </w:r>
          </w:p>
        </w:tc>
        <w:tc>
          <w:tcPr>
            <w:tcW w:w="1016" w:type="dxa"/>
            <w:shd w:val="clear" w:color="auto" w:fill="auto"/>
            <w:noWrap/>
            <w:vAlign w:val="center"/>
            <w:hideMark/>
          </w:tcPr>
          <w:p w14:paraId="08120BF2" w14:textId="79F4053E" w:rsidR="00CC65D1" w:rsidRPr="000D5FB4" w:rsidRDefault="00CC65D1" w:rsidP="00CC65D1">
            <w:pPr>
              <w:spacing w:before="0" w:after="0" w:line="240" w:lineRule="auto"/>
              <w:jc w:val="center"/>
              <w:rPr>
                <w:rFonts w:eastAsia="Times New Roman"/>
                <w:sz w:val="18"/>
                <w:szCs w:val="18"/>
              </w:rPr>
            </w:pPr>
            <w:r w:rsidRPr="000D5FB4">
              <w:rPr>
                <w:sz w:val="18"/>
                <w:szCs w:val="18"/>
              </w:rPr>
              <w:t>13077.8</w:t>
            </w:r>
          </w:p>
        </w:tc>
        <w:tc>
          <w:tcPr>
            <w:tcW w:w="863" w:type="dxa"/>
            <w:shd w:val="clear" w:color="auto" w:fill="auto"/>
            <w:noWrap/>
            <w:vAlign w:val="center"/>
            <w:hideMark/>
          </w:tcPr>
          <w:p w14:paraId="3760F3D8" w14:textId="60F1897F" w:rsidR="00CC65D1" w:rsidRPr="000D5FB4" w:rsidRDefault="00CC65D1" w:rsidP="00CC65D1">
            <w:pPr>
              <w:spacing w:before="0" w:after="0" w:line="240" w:lineRule="auto"/>
              <w:jc w:val="center"/>
              <w:rPr>
                <w:rFonts w:eastAsia="Times New Roman"/>
                <w:sz w:val="18"/>
                <w:szCs w:val="18"/>
              </w:rPr>
            </w:pPr>
            <w:r w:rsidRPr="000D5FB4">
              <w:rPr>
                <w:sz w:val="18"/>
                <w:szCs w:val="18"/>
              </w:rPr>
              <w:t>18648</w:t>
            </w:r>
          </w:p>
        </w:tc>
        <w:tc>
          <w:tcPr>
            <w:tcW w:w="811" w:type="dxa"/>
            <w:shd w:val="clear" w:color="auto" w:fill="auto"/>
            <w:noWrap/>
            <w:vAlign w:val="center"/>
            <w:hideMark/>
          </w:tcPr>
          <w:p w14:paraId="1D777066" w14:textId="596F258D" w:rsidR="00CC65D1" w:rsidRPr="000D5FB4" w:rsidRDefault="00CC65D1" w:rsidP="00CC65D1">
            <w:pPr>
              <w:spacing w:before="0" w:after="0" w:line="240" w:lineRule="auto"/>
              <w:jc w:val="center"/>
              <w:rPr>
                <w:rFonts w:eastAsia="Times New Roman"/>
                <w:sz w:val="18"/>
                <w:szCs w:val="18"/>
              </w:rPr>
            </w:pPr>
            <w:r w:rsidRPr="000D5FB4">
              <w:rPr>
                <w:sz w:val="18"/>
                <w:szCs w:val="18"/>
              </w:rPr>
              <w:t>5221.4</w:t>
            </w:r>
          </w:p>
        </w:tc>
      </w:tr>
      <w:tr w:rsidR="00123DCF" w:rsidRPr="000D5FB4" w14:paraId="342A98D8" w14:textId="77777777" w:rsidTr="00CC65D1">
        <w:trPr>
          <w:trHeight w:val="330"/>
        </w:trPr>
        <w:tc>
          <w:tcPr>
            <w:tcW w:w="441" w:type="dxa"/>
            <w:shd w:val="clear" w:color="auto" w:fill="auto"/>
            <w:noWrap/>
            <w:vAlign w:val="center"/>
            <w:hideMark/>
          </w:tcPr>
          <w:p w14:paraId="7FD984A8"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Va</w:t>
            </w:r>
          </w:p>
        </w:tc>
        <w:tc>
          <w:tcPr>
            <w:tcW w:w="491" w:type="dxa"/>
            <w:shd w:val="clear" w:color="auto" w:fill="auto"/>
            <w:noWrap/>
            <w:vAlign w:val="center"/>
            <w:hideMark/>
          </w:tcPr>
          <w:p w14:paraId="56C317CB"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30</w:t>
            </w:r>
          </w:p>
        </w:tc>
        <w:tc>
          <w:tcPr>
            <w:tcW w:w="641" w:type="dxa"/>
            <w:shd w:val="clear" w:color="auto" w:fill="auto"/>
            <w:noWrap/>
            <w:vAlign w:val="center"/>
            <w:hideMark/>
          </w:tcPr>
          <w:p w14:paraId="15749CD7" w14:textId="62C2D90B"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5900</w:t>
            </w:r>
          </w:p>
        </w:tc>
        <w:tc>
          <w:tcPr>
            <w:tcW w:w="591" w:type="dxa"/>
            <w:shd w:val="clear" w:color="auto" w:fill="auto"/>
            <w:noWrap/>
            <w:vAlign w:val="center"/>
            <w:hideMark/>
          </w:tcPr>
          <w:p w14:paraId="35B1B2A2" w14:textId="65FA5F31" w:rsidR="00CC65D1" w:rsidRPr="000D5FB4" w:rsidRDefault="00CC65D1" w:rsidP="00CC65D1">
            <w:pPr>
              <w:spacing w:before="0" w:after="0" w:line="240" w:lineRule="auto"/>
              <w:jc w:val="center"/>
              <w:rPr>
                <w:rFonts w:eastAsia="Times New Roman"/>
                <w:sz w:val="18"/>
                <w:szCs w:val="18"/>
              </w:rPr>
            </w:pPr>
            <w:r w:rsidRPr="000D5FB4">
              <w:rPr>
                <w:sz w:val="18"/>
                <w:szCs w:val="18"/>
              </w:rPr>
              <w:t>53.2</w:t>
            </w:r>
          </w:p>
        </w:tc>
        <w:tc>
          <w:tcPr>
            <w:tcW w:w="591" w:type="dxa"/>
            <w:shd w:val="clear" w:color="auto" w:fill="auto"/>
            <w:noWrap/>
            <w:vAlign w:val="center"/>
            <w:hideMark/>
          </w:tcPr>
          <w:p w14:paraId="7D1EB21C" w14:textId="3ECE82D7" w:rsidR="00CC65D1" w:rsidRPr="000D5FB4" w:rsidRDefault="00CC65D1" w:rsidP="00CC65D1">
            <w:pPr>
              <w:spacing w:before="0" w:after="0" w:line="240" w:lineRule="auto"/>
              <w:jc w:val="center"/>
              <w:rPr>
                <w:rFonts w:eastAsia="Times New Roman"/>
                <w:sz w:val="18"/>
                <w:szCs w:val="18"/>
              </w:rPr>
            </w:pPr>
            <w:r w:rsidRPr="000D5FB4">
              <w:rPr>
                <w:sz w:val="18"/>
                <w:szCs w:val="18"/>
              </w:rPr>
              <w:t>37.0</w:t>
            </w:r>
          </w:p>
        </w:tc>
        <w:tc>
          <w:tcPr>
            <w:tcW w:w="789" w:type="dxa"/>
            <w:shd w:val="clear" w:color="auto" w:fill="auto"/>
            <w:noWrap/>
            <w:vAlign w:val="center"/>
            <w:hideMark/>
          </w:tcPr>
          <w:p w14:paraId="1DA3E465" w14:textId="6FAFEF06" w:rsidR="00CC65D1" w:rsidRPr="000D5FB4" w:rsidRDefault="00CC65D1" w:rsidP="00CC65D1">
            <w:pPr>
              <w:spacing w:before="0" w:after="0" w:line="240" w:lineRule="auto"/>
              <w:jc w:val="center"/>
              <w:rPr>
                <w:rFonts w:eastAsia="Times New Roman"/>
                <w:sz w:val="18"/>
                <w:szCs w:val="18"/>
              </w:rPr>
            </w:pPr>
            <w:r w:rsidRPr="000D5FB4">
              <w:rPr>
                <w:sz w:val="18"/>
                <w:szCs w:val="18"/>
              </w:rPr>
              <w:t>39368</w:t>
            </w:r>
          </w:p>
        </w:tc>
        <w:tc>
          <w:tcPr>
            <w:tcW w:w="791" w:type="dxa"/>
            <w:shd w:val="clear" w:color="auto" w:fill="auto"/>
            <w:noWrap/>
            <w:vAlign w:val="center"/>
            <w:hideMark/>
          </w:tcPr>
          <w:p w14:paraId="337DB2DC" w14:textId="6141400B" w:rsidR="00CC65D1" w:rsidRPr="000D5FB4" w:rsidRDefault="00CC65D1" w:rsidP="00CC65D1">
            <w:pPr>
              <w:spacing w:before="0" w:after="0" w:line="240" w:lineRule="auto"/>
              <w:jc w:val="center"/>
              <w:rPr>
                <w:rFonts w:eastAsia="Times New Roman"/>
                <w:sz w:val="18"/>
                <w:szCs w:val="18"/>
              </w:rPr>
            </w:pPr>
            <w:r w:rsidRPr="000D5FB4">
              <w:rPr>
                <w:sz w:val="18"/>
                <w:szCs w:val="18"/>
              </w:rPr>
              <w:t>4673.0</w:t>
            </w:r>
          </w:p>
        </w:tc>
        <w:tc>
          <w:tcPr>
            <w:tcW w:w="791" w:type="dxa"/>
            <w:shd w:val="clear" w:color="auto" w:fill="auto"/>
            <w:noWrap/>
            <w:vAlign w:val="center"/>
            <w:hideMark/>
          </w:tcPr>
          <w:p w14:paraId="7843764A" w14:textId="62B73905" w:rsidR="00CC65D1" w:rsidRPr="000D5FB4" w:rsidRDefault="00CC65D1" w:rsidP="00CC65D1">
            <w:pPr>
              <w:spacing w:before="0" w:after="0" w:line="240" w:lineRule="auto"/>
              <w:jc w:val="center"/>
              <w:rPr>
                <w:rFonts w:eastAsia="Times New Roman"/>
                <w:sz w:val="18"/>
                <w:szCs w:val="18"/>
              </w:rPr>
            </w:pPr>
            <w:r w:rsidRPr="000D5FB4">
              <w:rPr>
                <w:sz w:val="18"/>
                <w:szCs w:val="18"/>
              </w:rPr>
              <w:t>7086.2</w:t>
            </w:r>
          </w:p>
        </w:tc>
        <w:tc>
          <w:tcPr>
            <w:tcW w:w="828" w:type="dxa"/>
            <w:shd w:val="clear" w:color="auto" w:fill="auto"/>
            <w:noWrap/>
            <w:vAlign w:val="center"/>
            <w:hideMark/>
          </w:tcPr>
          <w:p w14:paraId="4F1DE2F4" w14:textId="435E21F3" w:rsidR="00CC65D1" w:rsidRPr="000D5FB4" w:rsidRDefault="00CC65D1" w:rsidP="00CC65D1">
            <w:pPr>
              <w:spacing w:before="0" w:after="0" w:line="240" w:lineRule="auto"/>
              <w:jc w:val="center"/>
              <w:rPr>
                <w:rFonts w:eastAsia="Times New Roman"/>
                <w:sz w:val="18"/>
                <w:szCs w:val="18"/>
              </w:rPr>
            </w:pPr>
            <w:r w:rsidRPr="000D5FB4">
              <w:rPr>
                <w:sz w:val="18"/>
                <w:szCs w:val="18"/>
              </w:rPr>
              <w:t>5452.5</w:t>
            </w:r>
          </w:p>
        </w:tc>
        <w:tc>
          <w:tcPr>
            <w:tcW w:w="850" w:type="dxa"/>
            <w:shd w:val="clear" w:color="auto" w:fill="auto"/>
            <w:noWrap/>
            <w:vAlign w:val="center"/>
            <w:hideMark/>
          </w:tcPr>
          <w:p w14:paraId="48987E09" w14:textId="50B27248" w:rsidR="00CC65D1" w:rsidRPr="000D5FB4" w:rsidRDefault="00CC65D1" w:rsidP="00CC65D1">
            <w:pPr>
              <w:spacing w:before="0" w:after="0" w:line="240" w:lineRule="auto"/>
              <w:jc w:val="center"/>
              <w:rPr>
                <w:rFonts w:eastAsia="Times New Roman"/>
                <w:sz w:val="18"/>
                <w:szCs w:val="18"/>
              </w:rPr>
            </w:pPr>
            <w:r w:rsidRPr="000D5FB4">
              <w:rPr>
                <w:sz w:val="18"/>
                <w:szCs w:val="18"/>
              </w:rPr>
              <w:t>22156.3</w:t>
            </w:r>
          </w:p>
        </w:tc>
        <w:tc>
          <w:tcPr>
            <w:tcW w:w="791" w:type="dxa"/>
            <w:shd w:val="clear" w:color="auto" w:fill="auto"/>
            <w:noWrap/>
            <w:vAlign w:val="center"/>
            <w:hideMark/>
          </w:tcPr>
          <w:p w14:paraId="1D27FF7B" w14:textId="1F1B0BF9" w:rsidR="00CC65D1" w:rsidRPr="000D5FB4" w:rsidRDefault="00CC65D1" w:rsidP="00CC65D1">
            <w:pPr>
              <w:spacing w:before="0" w:after="0" w:line="240" w:lineRule="auto"/>
              <w:jc w:val="center"/>
              <w:rPr>
                <w:rFonts w:eastAsia="Times New Roman"/>
                <w:sz w:val="18"/>
                <w:szCs w:val="18"/>
              </w:rPr>
            </w:pPr>
            <w:r w:rsidRPr="000D5FB4">
              <w:rPr>
                <w:sz w:val="18"/>
                <w:szCs w:val="18"/>
              </w:rPr>
              <w:t>27608.8</w:t>
            </w:r>
          </w:p>
        </w:tc>
        <w:tc>
          <w:tcPr>
            <w:tcW w:w="769" w:type="dxa"/>
            <w:shd w:val="clear" w:color="auto" w:fill="auto"/>
            <w:noWrap/>
            <w:vAlign w:val="center"/>
            <w:hideMark/>
          </w:tcPr>
          <w:p w14:paraId="2280CDDA" w14:textId="02AC6B0B" w:rsidR="00CC65D1" w:rsidRPr="000D5FB4" w:rsidRDefault="00CC65D1" w:rsidP="00CC65D1">
            <w:pPr>
              <w:spacing w:before="0" w:after="0" w:line="240" w:lineRule="auto"/>
              <w:jc w:val="center"/>
              <w:rPr>
                <w:rFonts w:eastAsia="Times New Roman"/>
                <w:sz w:val="18"/>
                <w:szCs w:val="18"/>
              </w:rPr>
            </w:pPr>
            <w:r w:rsidRPr="000D5FB4">
              <w:rPr>
                <w:sz w:val="18"/>
                <w:szCs w:val="18"/>
              </w:rPr>
              <w:t>39368</w:t>
            </w:r>
          </w:p>
        </w:tc>
        <w:tc>
          <w:tcPr>
            <w:tcW w:w="891" w:type="dxa"/>
            <w:shd w:val="clear" w:color="auto" w:fill="auto"/>
            <w:noWrap/>
            <w:vAlign w:val="center"/>
            <w:hideMark/>
          </w:tcPr>
          <w:p w14:paraId="4265F891" w14:textId="46F92D84" w:rsidR="00CC65D1" w:rsidRPr="000D5FB4" w:rsidRDefault="00CC65D1" w:rsidP="00CC65D1">
            <w:pPr>
              <w:spacing w:before="0" w:after="0" w:line="240" w:lineRule="auto"/>
              <w:jc w:val="center"/>
              <w:rPr>
                <w:rFonts w:eastAsia="Times New Roman"/>
                <w:sz w:val="18"/>
                <w:szCs w:val="18"/>
              </w:rPr>
            </w:pPr>
            <w:r w:rsidRPr="000D5FB4">
              <w:rPr>
                <w:sz w:val="18"/>
                <w:szCs w:val="18"/>
              </w:rPr>
              <w:t>11023.0</w:t>
            </w:r>
          </w:p>
        </w:tc>
        <w:tc>
          <w:tcPr>
            <w:tcW w:w="810" w:type="dxa"/>
            <w:shd w:val="clear" w:color="auto" w:fill="auto"/>
            <w:noWrap/>
            <w:vAlign w:val="center"/>
            <w:hideMark/>
          </w:tcPr>
          <w:p w14:paraId="5CFD9A61" w14:textId="0F3F4124" w:rsidR="00CC65D1" w:rsidRPr="000D5FB4" w:rsidRDefault="00CC65D1" w:rsidP="00CC65D1">
            <w:pPr>
              <w:spacing w:before="0" w:after="0" w:line="240" w:lineRule="auto"/>
              <w:jc w:val="center"/>
              <w:rPr>
                <w:rFonts w:eastAsia="Times New Roman"/>
                <w:sz w:val="18"/>
                <w:szCs w:val="18"/>
              </w:rPr>
            </w:pPr>
            <w:r w:rsidRPr="000D5FB4">
              <w:rPr>
                <w:sz w:val="18"/>
                <w:szCs w:val="18"/>
              </w:rPr>
              <w:t>2336.5</w:t>
            </w:r>
          </w:p>
        </w:tc>
        <w:tc>
          <w:tcPr>
            <w:tcW w:w="809" w:type="dxa"/>
            <w:shd w:val="clear" w:color="auto" w:fill="auto"/>
            <w:noWrap/>
            <w:vAlign w:val="center"/>
            <w:hideMark/>
          </w:tcPr>
          <w:p w14:paraId="081874ED" w14:textId="4939CDC9" w:rsidR="00CC65D1" w:rsidRPr="000D5FB4" w:rsidRDefault="00CC65D1" w:rsidP="00CC65D1">
            <w:pPr>
              <w:spacing w:before="0" w:after="0" w:line="240" w:lineRule="auto"/>
              <w:jc w:val="center"/>
              <w:rPr>
                <w:rFonts w:eastAsia="Times New Roman"/>
                <w:sz w:val="18"/>
                <w:szCs w:val="18"/>
              </w:rPr>
            </w:pPr>
            <w:r w:rsidRPr="000D5FB4">
              <w:rPr>
                <w:sz w:val="18"/>
                <w:szCs w:val="18"/>
              </w:rPr>
              <w:t>3543.1</w:t>
            </w:r>
          </w:p>
        </w:tc>
        <w:tc>
          <w:tcPr>
            <w:tcW w:w="813" w:type="dxa"/>
            <w:shd w:val="clear" w:color="auto" w:fill="auto"/>
            <w:noWrap/>
            <w:vAlign w:val="center"/>
            <w:hideMark/>
          </w:tcPr>
          <w:p w14:paraId="2D4A5AFA" w14:textId="798868C1" w:rsidR="00CC65D1" w:rsidRPr="000D5FB4" w:rsidRDefault="00CC65D1" w:rsidP="00CC65D1">
            <w:pPr>
              <w:spacing w:before="0" w:after="0" w:line="240" w:lineRule="auto"/>
              <w:jc w:val="center"/>
              <w:rPr>
                <w:rFonts w:eastAsia="Times New Roman"/>
                <w:sz w:val="18"/>
                <w:szCs w:val="18"/>
              </w:rPr>
            </w:pPr>
            <w:r w:rsidRPr="000D5FB4">
              <w:rPr>
                <w:sz w:val="18"/>
                <w:szCs w:val="18"/>
              </w:rPr>
              <w:t>2726.2</w:t>
            </w:r>
          </w:p>
        </w:tc>
        <w:tc>
          <w:tcPr>
            <w:tcW w:w="791" w:type="dxa"/>
            <w:shd w:val="clear" w:color="auto" w:fill="auto"/>
            <w:noWrap/>
            <w:vAlign w:val="center"/>
            <w:hideMark/>
          </w:tcPr>
          <w:p w14:paraId="1890E91D" w14:textId="6854DA97" w:rsidR="00CC65D1" w:rsidRPr="000D5FB4" w:rsidRDefault="00CC65D1" w:rsidP="00CC65D1">
            <w:pPr>
              <w:spacing w:before="0" w:after="0" w:line="240" w:lineRule="auto"/>
              <w:jc w:val="center"/>
              <w:rPr>
                <w:rFonts w:eastAsia="Times New Roman"/>
                <w:sz w:val="18"/>
                <w:szCs w:val="18"/>
              </w:rPr>
            </w:pPr>
            <w:r w:rsidRPr="000D5FB4">
              <w:rPr>
                <w:sz w:val="18"/>
                <w:szCs w:val="18"/>
              </w:rPr>
              <w:t>11078.2</w:t>
            </w:r>
          </w:p>
        </w:tc>
        <w:tc>
          <w:tcPr>
            <w:tcW w:w="1016" w:type="dxa"/>
            <w:shd w:val="clear" w:color="auto" w:fill="auto"/>
            <w:noWrap/>
            <w:vAlign w:val="center"/>
            <w:hideMark/>
          </w:tcPr>
          <w:p w14:paraId="0A4BAB2C" w14:textId="7560F020" w:rsidR="00CC65D1" w:rsidRPr="000D5FB4" w:rsidRDefault="00CC65D1" w:rsidP="00CC65D1">
            <w:pPr>
              <w:spacing w:before="0" w:after="0" w:line="240" w:lineRule="auto"/>
              <w:jc w:val="center"/>
              <w:rPr>
                <w:rFonts w:eastAsia="Times New Roman"/>
                <w:sz w:val="18"/>
                <w:szCs w:val="18"/>
              </w:rPr>
            </w:pPr>
            <w:r w:rsidRPr="000D5FB4">
              <w:rPr>
                <w:sz w:val="18"/>
                <w:szCs w:val="18"/>
              </w:rPr>
              <w:t>13804.4</w:t>
            </w:r>
          </w:p>
        </w:tc>
        <w:tc>
          <w:tcPr>
            <w:tcW w:w="863" w:type="dxa"/>
            <w:shd w:val="clear" w:color="auto" w:fill="auto"/>
            <w:noWrap/>
            <w:vAlign w:val="center"/>
            <w:hideMark/>
          </w:tcPr>
          <w:p w14:paraId="13F25BDA" w14:textId="6036F892" w:rsidR="00CC65D1" w:rsidRPr="000D5FB4" w:rsidRDefault="00CC65D1" w:rsidP="00CC65D1">
            <w:pPr>
              <w:spacing w:before="0" w:after="0" w:line="240" w:lineRule="auto"/>
              <w:jc w:val="center"/>
              <w:rPr>
                <w:rFonts w:eastAsia="Times New Roman"/>
                <w:sz w:val="18"/>
                <w:szCs w:val="18"/>
              </w:rPr>
            </w:pPr>
            <w:r w:rsidRPr="000D5FB4">
              <w:rPr>
                <w:sz w:val="18"/>
                <w:szCs w:val="18"/>
              </w:rPr>
              <w:t>19684</w:t>
            </w:r>
          </w:p>
        </w:tc>
        <w:tc>
          <w:tcPr>
            <w:tcW w:w="811" w:type="dxa"/>
            <w:shd w:val="clear" w:color="auto" w:fill="auto"/>
            <w:noWrap/>
            <w:vAlign w:val="center"/>
            <w:hideMark/>
          </w:tcPr>
          <w:p w14:paraId="53BA7BC2" w14:textId="47E22550" w:rsidR="00CC65D1" w:rsidRPr="000D5FB4" w:rsidRDefault="00CC65D1" w:rsidP="00CC65D1">
            <w:pPr>
              <w:spacing w:before="0" w:after="0" w:line="240" w:lineRule="auto"/>
              <w:jc w:val="center"/>
              <w:rPr>
                <w:rFonts w:eastAsia="Times New Roman"/>
                <w:sz w:val="18"/>
                <w:szCs w:val="18"/>
              </w:rPr>
            </w:pPr>
            <w:r w:rsidRPr="000D5FB4">
              <w:rPr>
                <w:sz w:val="18"/>
                <w:szCs w:val="18"/>
              </w:rPr>
              <w:t>5511.5</w:t>
            </w:r>
          </w:p>
        </w:tc>
      </w:tr>
      <w:tr w:rsidR="00123DCF" w:rsidRPr="000D5FB4" w14:paraId="47C50400" w14:textId="77777777" w:rsidTr="00CC65D1">
        <w:trPr>
          <w:trHeight w:val="330"/>
        </w:trPr>
        <w:tc>
          <w:tcPr>
            <w:tcW w:w="441" w:type="dxa"/>
            <w:shd w:val="clear" w:color="auto" w:fill="auto"/>
            <w:noWrap/>
            <w:vAlign w:val="center"/>
            <w:hideMark/>
          </w:tcPr>
          <w:p w14:paraId="6136685D"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Va</w:t>
            </w:r>
          </w:p>
        </w:tc>
        <w:tc>
          <w:tcPr>
            <w:tcW w:w="491" w:type="dxa"/>
            <w:shd w:val="clear" w:color="auto" w:fill="auto"/>
            <w:noWrap/>
            <w:vAlign w:val="center"/>
            <w:hideMark/>
          </w:tcPr>
          <w:p w14:paraId="7F4EA613"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32</w:t>
            </w:r>
          </w:p>
        </w:tc>
        <w:tc>
          <w:tcPr>
            <w:tcW w:w="641" w:type="dxa"/>
            <w:shd w:val="clear" w:color="auto" w:fill="auto"/>
            <w:noWrap/>
            <w:vAlign w:val="center"/>
            <w:hideMark/>
          </w:tcPr>
          <w:p w14:paraId="0746357F" w14:textId="25744819"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5420</w:t>
            </w:r>
          </w:p>
        </w:tc>
        <w:tc>
          <w:tcPr>
            <w:tcW w:w="591" w:type="dxa"/>
            <w:shd w:val="clear" w:color="auto" w:fill="auto"/>
            <w:noWrap/>
            <w:vAlign w:val="center"/>
            <w:hideMark/>
          </w:tcPr>
          <w:p w14:paraId="2B7EEFBA" w14:textId="5E16E81B" w:rsidR="00CC65D1" w:rsidRPr="000D5FB4" w:rsidRDefault="00CC65D1" w:rsidP="00CC65D1">
            <w:pPr>
              <w:spacing w:before="0" w:after="0" w:line="240" w:lineRule="auto"/>
              <w:jc w:val="center"/>
              <w:rPr>
                <w:rFonts w:eastAsia="Times New Roman"/>
                <w:sz w:val="18"/>
                <w:szCs w:val="18"/>
              </w:rPr>
            </w:pPr>
            <w:r w:rsidRPr="000D5FB4">
              <w:rPr>
                <w:sz w:val="18"/>
                <w:szCs w:val="18"/>
              </w:rPr>
              <w:t>55.8</w:t>
            </w:r>
          </w:p>
        </w:tc>
        <w:tc>
          <w:tcPr>
            <w:tcW w:w="591" w:type="dxa"/>
            <w:shd w:val="clear" w:color="auto" w:fill="auto"/>
            <w:noWrap/>
            <w:vAlign w:val="center"/>
            <w:hideMark/>
          </w:tcPr>
          <w:p w14:paraId="3FBF7AF4" w14:textId="5676695A" w:rsidR="00CC65D1" w:rsidRPr="000D5FB4" w:rsidRDefault="00CC65D1" w:rsidP="00CC65D1">
            <w:pPr>
              <w:spacing w:before="0" w:after="0" w:line="240" w:lineRule="auto"/>
              <w:jc w:val="center"/>
              <w:rPr>
                <w:rFonts w:eastAsia="Times New Roman"/>
                <w:sz w:val="18"/>
                <w:szCs w:val="18"/>
              </w:rPr>
            </w:pPr>
            <w:r w:rsidRPr="000D5FB4">
              <w:rPr>
                <w:sz w:val="18"/>
                <w:szCs w:val="18"/>
              </w:rPr>
              <w:t>39.0</w:t>
            </w:r>
          </w:p>
        </w:tc>
        <w:tc>
          <w:tcPr>
            <w:tcW w:w="789" w:type="dxa"/>
            <w:shd w:val="clear" w:color="auto" w:fill="auto"/>
            <w:noWrap/>
            <w:vAlign w:val="center"/>
            <w:hideMark/>
          </w:tcPr>
          <w:p w14:paraId="2FDCA7F3" w14:textId="024A4491" w:rsidR="00CC65D1" w:rsidRPr="000D5FB4" w:rsidRDefault="00CC65D1" w:rsidP="00CC65D1">
            <w:pPr>
              <w:spacing w:before="0" w:after="0" w:line="240" w:lineRule="auto"/>
              <w:jc w:val="center"/>
              <w:rPr>
                <w:rFonts w:eastAsia="Times New Roman"/>
                <w:sz w:val="18"/>
                <w:szCs w:val="18"/>
              </w:rPr>
            </w:pPr>
            <w:r w:rsidRPr="000D5FB4">
              <w:rPr>
                <w:sz w:val="18"/>
                <w:szCs w:val="18"/>
              </w:rPr>
              <w:t>41292</w:t>
            </w:r>
          </w:p>
        </w:tc>
        <w:tc>
          <w:tcPr>
            <w:tcW w:w="791" w:type="dxa"/>
            <w:shd w:val="clear" w:color="auto" w:fill="auto"/>
            <w:noWrap/>
            <w:vAlign w:val="center"/>
            <w:hideMark/>
          </w:tcPr>
          <w:p w14:paraId="3F23EFCB" w14:textId="6E13135C" w:rsidR="00CC65D1" w:rsidRPr="000D5FB4" w:rsidRDefault="00CC65D1" w:rsidP="00CC65D1">
            <w:pPr>
              <w:spacing w:before="0" w:after="0" w:line="240" w:lineRule="auto"/>
              <w:jc w:val="center"/>
              <w:rPr>
                <w:rFonts w:eastAsia="Times New Roman"/>
                <w:sz w:val="18"/>
                <w:szCs w:val="18"/>
              </w:rPr>
            </w:pPr>
            <w:r w:rsidRPr="000D5FB4">
              <w:rPr>
                <w:sz w:val="18"/>
                <w:szCs w:val="18"/>
              </w:rPr>
              <w:t>4901.4</w:t>
            </w:r>
          </w:p>
        </w:tc>
        <w:tc>
          <w:tcPr>
            <w:tcW w:w="791" w:type="dxa"/>
            <w:shd w:val="clear" w:color="auto" w:fill="auto"/>
            <w:noWrap/>
            <w:vAlign w:val="center"/>
            <w:hideMark/>
          </w:tcPr>
          <w:p w14:paraId="60B30268" w14:textId="19BA1E46" w:rsidR="00CC65D1" w:rsidRPr="000D5FB4" w:rsidRDefault="00CC65D1" w:rsidP="00CC65D1">
            <w:pPr>
              <w:spacing w:before="0" w:after="0" w:line="240" w:lineRule="auto"/>
              <w:jc w:val="center"/>
              <w:rPr>
                <w:rFonts w:eastAsia="Times New Roman"/>
                <w:sz w:val="18"/>
                <w:szCs w:val="18"/>
              </w:rPr>
            </w:pPr>
            <w:r w:rsidRPr="000D5FB4">
              <w:rPr>
                <w:sz w:val="18"/>
                <w:szCs w:val="18"/>
              </w:rPr>
              <w:t>7432.6</w:t>
            </w:r>
          </w:p>
        </w:tc>
        <w:tc>
          <w:tcPr>
            <w:tcW w:w="828" w:type="dxa"/>
            <w:shd w:val="clear" w:color="auto" w:fill="auto"/>
            <w:noWrap/>
            <w:vAlign w:val="center"/>
            <w:hideMark/>
          </w:tcPr>
          <w:p w14:paraId="4E702A72" w14:textId="654DA28C" w:rsidR="00CC65D1" w:rsidRPr="000D5FB4" w:rsidRDefault="00CC65D1" w:rsidP="00CC65D1">
            <w:pPr>
              <w:spacing w:before="0" w:after="0" w:line="240" w:lineRule="auto"/>
              <w:jc w:val="center"/>
              <w:rPr>
                <w:rFonts w:eastAsia="Times New Roman"/>
                <w:sz w:val="18"/>
                <w:szCs w:val="18"/>
              </w:rPr>
            </w:pPr>
            <w:r w:rsidRPr="000D5FB4">
              <w:rPr>
                <w:sz w:val="18"/>
                <w:szCs w:val="18"/>
              </w:rPr>
              <w:t>5718.9</w:t>
            </w:r>
          </w:p>
        </w:tc>
        <w:tc>
          <w:tcPr>
            <w:tcW w:w="850" w:type="dxa"/>
            <w:shd w:val="clear" w:color="auto" w:fill="auto"/>
            <w:noWrap/>
            <w:vAlign w:val="center"/>
            <w:hideMark/>
          </w:tcPr>
          <w:p w14:paraId="40192903" w14:textId="39F29B97" w:rsidR="00CC65D1" w:rsidRPr="000D5FB4" w:rsidRDefault="00CC65D1" w:rsidP="00CC65D1">
            <w:pPr>
              <w:spacing w:before="0" w:after="0" w:line="240" w:lineRule="auto"/>
              <w:jc w:val="center"/>
              <w:rPr>
                <w:rFonts w:eastAsia="Times New Roman"/>
                <w:sz w:val="18"/>
                <w:szCs w:val="18"/>
              </w:rPr>
            </w:pPr>
            <w:r w:rsidRPr="000D5FB4">
              <w:rPr>
                <w:sz w:val="18"/>
                <w:szCs w:val="18"/>
              </w:rPr>
              <w:t>23239.1</w:t>
            </w:r>
          </w:p>
        </w:tc>
        <w:tc>
          <w:tcPr>
            <w:tcW w:w="791" w:type="dxa"/>
            <w:shd w:val="clear" w:color="auto" w:fill="auto"/>
            <w:noWrap/>
            <w:vAlign w:val="center"/>
            <w:hideMark/>
          </w:tcPr>
          <w:p w14:paraId="20472A83" w14:textId="79991FC9" w:rsidR="00CC65D1" w:rsidRPr="000D5FB4" w:rsidRDefault="00CC65D1" w:rsidP="00CC65D1">
            <w:pPr>
              <w:spacing w:before="0" w:after="0" w:line="240" w:lineRule="auto"/>
              <w:jc w:val="center"/>
              <w:rPr>
                <w:rFonts w:eastAsia="Times New Roman"/>
                <w:sz w:val="18"/>
                <w:szCs w:val="18"/>
              </w:rPr>
            </w:pPr>
            <w:r w:rsidRPr="000D5FB4">
              <w:rPr>
                <w:sz w:val="18"/>
                <w:szCs w:val="18"/>
              </w:rPr>
              <w:t>28958.1</w:t>
            </w:r>
          </w:p>
        </w:tc>
        <w:tc>
          <w:tcPr>
            <w:tcW w:w="769" w:type="dxa"/>
            <w:shd w:val="clear" w:color="auto" w:fill="auto"/>
            <w:noWrap/>
            <w:vAlign w:val="center"/>
            <w:hideMark/>
          </w:tcPr>
          <w:p w14:paraId="6536B5EF" w14:textId="04484F8C" w:rsidR="00CC65D1" w:rsidRPr="000D5FB4" w:rsidRDefault="00CC65D1" w:rsidP="00CC65D1">
            <w:pPr>
              <w:spacing w:before="0" w:after="0" w:line="240" w:lineRule="auto"/>
              <w:jc w:val="center"/>
              <w:rPr>
                <w:rFonts w:eastAsia="Times New Roman"/>
                <w:sz w:val="18"/>
                <w:szCs w:val="18"/>
              </w:rPr>
            </w:pPr>
            <w:r w:rsidRPr="000D5FB4">
              <w:rPr>
                <w:sz w:val="18"/>
                <w:szCs w:val="18"/>
              </w:rPr>
              <w:t>41292</w:t>
            </w:r>
          </w:p>
        </w:tc>
        <w:tc>
          <w:tcPr>
            <w:tcW w:w="891" w:type="dxa"/>
            <w:shd w:val="clear" w:color="auto" w:fill="auto"/>
            <w:noWrap/>
            <w:vAlign w:val="center"/>
            <w:hideMark/>
          </w:tcPr>
          <w:p w14:paraId="7EEE8390" w14:textId="26516843" w:rsidR="00CC65D1" w:rsidRPr="000D5FB4" w:rsidRDefault="00CC65D1" w:rsidP="00CC65D1">
            <w:pPr>
              <w:spacing w:before="0" w:after="0" w:line="240" w:lineRule="auto"/>
              <w:jc w:val="center"/>
              <w:rPr>
                <w:rFonts w:eastAsia="Times New Roman"/>
                <w:sz w:val="18"/>
                <w:szCs w:val="18"/>
              </w:rPr>
            </w:pPr>
            <w:r w:rsidRPr="000D5FB4">
              <w:rPr>
                <w:sz w:val="18"/>
                <w:szCs w:val="18"/>
              </w:rPr>
              <w:t>11561.8</w:t>
            </w:r>
          </w:p>
        </w:tc>
        <w:tc>
          <w:tcPr>
            <w:tcW w:w="810" w:type="dxa"/>
            <w:shd w:val="clear" w:color="auto" w:fill="auto"/>
            <w:noWrap/>
            <w:vAlign w:val="center"/>
            <w:hideMark/>
          </w:tcPr>
          <w:p w14:paraId="1F3A212D" w14:textId="1EE0FE8B" w:rsidR="00CC65D1" w:rsidRPr="000D5FB4" w:rsidRDefault="00CC65D1" w:rsidP="00CC65D1">
            <w:pPr>
              <w:spacing w:before="0" w:after="0" w:line="240" w:lineRule="auto"/>
              <w:jc w:val="center"/>
              <w:rPr>
                <w:rFonts w:eastAsia="Times New Roman"/>
                <w:sz w:val="18"/>
                <w:szCs w:val="18"/>
              </w:rPr>
            </w:pPr>
            <w:r w:rsidRPr="000D5FB4">
              <w:rPr>
                <w:sz w:val="18"/>
                <w:szCs w:val="18"/>
              </w:rPr>
              <w:t>2450.7</w:t>
            </w:r>
          </w:p>
        </w:tc>
        <w:tc>
          <w:tcPr>
            <w:tcW w:w="809" w:type="dxa"/>
            <w:shd w:val="clear" w:color="auto" w:fill="auto"/>
            <w:noWrap/>
            <w:vAlign w:val="center"/>
            <w:hideMark/>
          </w:tcPr>
          <w:p w14:paraId="14178A8D" w14:textId="4D161570" w:rsidR="00CC65D1" w:rsidRPr="000D5FB4" w:rsidRDefault="00CC65D1" w:rsidP="00CC65D1">
            <w:pPr>
              <w:spacing w:before="0" w:after="0" w:line="240" w:lineRule="auto"/>
              <w:jc w:val="center"/>
              <w:rPr>
                <w:rFonts w:eastAsia="Times New Roman"/>
                <w:sz w:val="18"/>
                <w:szCs w:val="18"/>
              </w:rPr>
            </w:pPr>
            <w:r w:rsidRPr="000D5FB4">
              <w:rPr>
                <w:sz w:val="18"/>
                <w:szCs w:val="18"/>
              </w:rPr>
              <w:t>3716.3</w:t>
            </w:r>
          </w:p>
        </w:tc>
        <w:tc>
          <w:tcPr>
            <w:tcW w:w="813" w:type="dxa"/>
            <w:shd w:val="clear" w:color="auto" w:fill="auto"/>
            <w:noWrap/>
            <w:vAlign w:val="center"/>
            <w:hideMark/>
          </w:tcPr>
          <w:p w14:paraId="662AF679" w14:textId="5B499262" w:rsidR="00CC65D1" w:rsidRPr="000D5FB4" w:rsidRDefault="00CC65D1" w:rsidP="00CC65D1">
            <w:pPr>
              <w:spacing w:before="0" w:after="0" w:line="240" w:lineRule="auto"/>
              <w:jc w:val="center"/>
              <w:rPr>
                <w:rFonts w:eastAsia="Times New Roman"/>
                <w:sz w:val="18"/>
                <w:szCs w:val="18"/>
              </w:rPr>
            </w:pPr>
            <w:r w:rsidRPr="000D5FB4">
              <w:rPr>
                <w:sz w:val="18"/>
                <w:szCs w:val="18"/>
              </w:rPr>
              <w:t>2859.5</w:t>
            </w:r>
          </w:p>
        </w:tc>
        <w:tc>
          <w:tcPr>
            <w:tcW w:w="791" w:type="dxa"/>
            <w:shd w:val="clear" w:color="auto" w:fill="auto"/>
            <w:noWrap/>
            <w:vAlign w:val="center"/>
            <w:hideMark/>
          </w:tcPr>
          <w:p w14:paraId="193E6317" w14:textId="796C0068" w:rsidR="00CC65D1" w:rsidRPr="000D5FB4" w:rsidRDefault="00CC65D1" w:rsidP="00CC65D1">
            <w:pPr>
              <w:spacing w:before="0" w:after="0" w:line="240" w:lineRule="auto"/>
              <w:jc w:val="center"/>
              <w:rPr>
                <w:rFonts w:eastAsia="Times New Roman"/>
                <w:sz w:val="18"/>
                <w:szCs w:val="18"/>
              </w:rPr>
            </w:pPr>
            <w:r w:rsidRPr="000D5FB4">
              <w:rPr>
                <w:sz w:val="18"/>
                <w:szCs w:val="18"/>
              </w:rPr>
              <w:t>11619.6</w:t>
            </w:r>
          </w:p>
        </w:tc>
        <w:tc>
          <w:tcPr>
            <w:tcW w:w="1016" w:type="dxa"/>
            <w:shd w:val="clear" w:color="auto" w:fill="auto"/>
            <w:noWrap/>
            <w:vAlign w:val="center"/>
            <w:hideMark/>
          </w:tcPr>
          <w:p w14:paraId="096C28C0" w14:textId="40A7A286" w:rsidR="00CC65D1" w:rsidRPr="000D5FB4" w:rsidRDefault="00CC65D1" w:rsidP="00CC65D1">
            <w:pPr>
              <w:spacing w:before="0" w:after="0" w:line="240" w:lineRule="auto"/>
              <w:jc w:val="center"/>
              <w:rPr>
                <w:rFonts w:eastAsia="Times New Roman"/>
                <w:sz w:val="18"/>
                <w:szCs w:val="18"/>
              </w:rPr>
            </w:pPr>
            <w:r w:rsidRPr="000D5FB4">
              <w:rPr>
                <w:sz w:val="18"/>
                <w:szCs w:val="18"/>
              </w:rPr>
              <w:t>14479.0</w:t>
            </w:r>
          </w:p>
        </w:tc>
        <w:tc>
          <w:tcPr>
            <w:tcW w:w="863" w:type="dxa"/>
            <w:shd w:val="clear" w:color="auto" w:fill="auto"/>
            <w:noWrap/>
            <w:vAlign w:val="center"/>
            <w:hideMark/>
          </w:tcPr>
          <w:p w14:paraId="1563F47E" w14:textId="3D1C4E11" w:rsidR="00CC65D1" w:rsidRPr="000D5FB4" w:rsidRDefault="00CC65D1" w:rsidP="00CC65D1">
            <w:pPr>
              <w:spacing w:before="0" w:after="0" w:line="240" w:lineRule="auto"/>
              <w:jc w:val="center"/>
              <w:rPr>
                <w:rFonts w:eastAsia="Times New Roman"/>
                <w:sz w:val="18"/>
                <w:szCs w:val="18"/>
              </w:rPr>
            </w:pPr>
            <w:r w:rsidRPr="000D5FB4">
              <w:rPr>
                <w:sz w:val="18"/>
                <w:szCs w:val="18"/>
              </w:rPr>
              <w:t>20646</w:t>
            </w:r>
          </w:p>
        </w:tc>
        <w:tc>
          <w:tcPr>
            <w:tcW w:w="811" w:type="dxa"/>
            <w:shd w:val="clear" w:color="auto" w:fill="auto"/>
            <w:noWrap/>
            <w:vAlign w:val="center"/>
            <w:hideMark/>
          </w:tcPr>
          <w:p w14:paraId="36A735BA" w14:textId="4BD2348A" w:rsidR="00CC65D1" w:rsidRPr="000D5FB4" w:rsidRDefault="00CC65D1" w:rsidP="00CC65D1">
            <w:pPr>
              <w:spacing w:before="0" w:after="0" w:line="240" w:lineRule="auto"/>
              <w:jc w:val="center"/>
              <w:rPr>
                <w:rFonts w:eastAsia="Times New Roman"/>
                <w:sz w:val="18"/>
                <w:szCs w:val="18"/>
              </w:rPr>
            </w:pPr>
            <w:r w:rsidRPr="000D5FB4">
              <w:rPr>
                <w:sz w:val="18"/>
                <w:szCs w:val="18"/>
              </w:rPr>
              <w:t>5780.9</w:t>
            </w:r>
          </w:p>
        </w:tc>
      </w:tr>
      <w:tr w:rsidR="00123DCF" w:rsidRPr="000D5FB4" w14:paraId="589D7019" w14:textId="77777777" w:rsidTr="00CC65D1">
        <w:trPr>
          <w:trHeight w:val="330"/>
        </w:trPr>
        <w:tc>
          <w:tcPr>
            <w:tcW w:w="441" w:type="dxa"/>
            <w:shd w:val="clear" w:color="auto" w:fill="auto"/>
            <w:noWrap/>
            <w:vAlign w:val="center"/>
            <w:hideMark/>
          </w:tcPr>
          <w:p w14:paraId="6C374F43"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Va</w:t>
            </w:r>
          </w:p>
        </w:tc>
        <w:tc>
          <w:tcPr>
            <w:tcW w:w="491" w:type="dxa"/>
            <w:shd w:val="clear" w:color="auto" w:fill="auto"/>
            <w:noWrap/>
            <w:vAlign w:val="center"/>
            <w:hideMark/>
          </w:tcPr>
          <w:p w14:paraId="20E8A053"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34</w:t>
            </w:r>
          </w:p>
        </w:tc>
        <w:tc>
          <w:tcPr>
            <w:tcW w:w="641" w:type="dxa"/>
            <w:shd w:val="clear" w:color="auto" w:fill="auto"/>
            <w:noWrap/>
            <w:vAlign w:val="center"/>
            <w:hideMark/>
          </w:tcPr>
          <w:p w14:paraId="175B41AF" w14:textId="73ED62BC"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4940</w:t>
            </w:r>
          </w:p>
        </w:tc>
        <w:tc>
          <w:tcPr>
            <w:tcW w:w="591" w:type="dxa"/>
            <w:shd w:val="clear" w:color="auto" w:fill="auto"/>
            <w:noWrap/>
            <w:vAlign w:val="center"/>
            <w:hideMark/>
          </w:tcPr>
          <w:p w14:paraId="22F38C86" w14:textId="77D22B6B" w:rsidR="00CC65D1" w:rsidRPr="000D5FB4" w:rsidRDefault="00CC65D1" w:rsidP="00CC65D1">
            <w:pPr>
              <w:spacing w:before="0" w:after="0" w:line="240" w:lineRule="auto"/>
              <w:jc w:val="center"/>
              <w:rPr>
                <w:rFonts w:eastAsia="Times New Roman"/>
                <w:sz w:val="18"/>
                <w:szCs w:val="18"/>
              </w:rPr>
            </w:pPr>
            <w:r w:rsidRPr="000D5FB4">
              <w:rPr>
                <w:sz w:val="18"/>
                <w:szCs w:val="18"/>
              </w:rPr>
              <w:t>58.0</w:t>
            </w:r>
          </w:p>
        </w:tc>
        <w:tc>
          <w:tcPr>
            <w:tcW w:w="591" w:type="dxa"/>
            <w:shd w:val="clear" w:color="auto" w:fill="auto"/>
            <w:noWrap/>
            <w:vAlign w:val="center"/>
            <w:hideMark/>
          </w:tcPr>
          <w:p w14:paraId="7462C220" w14:textId="13F75235" w:rsidR="00CC65D1" w:rsidRPr="000D5FB4" w:rsidRDefault="00CC65D1" w:rsidP="00CC65D1">
            <w:pPr>
              <w:spacing w:before="0" w:after="0" w:line="240" w:lineRule="auto"/>
              <w:jc w:val="center"/>
              <w:rPr>
                <w:rFonts w:eastAsia="Times New Roman"/>
                <w:sz w:val="18"/>
                <w:szCs w:val="18"/>
              </w:rPr>
            </w:pPr>
            <w:r w:rsidRPr="000D5FB4">
              <w:rPr>
                <w:sz w:val="18"/>
                <w:szCs w:val="18"/>
              </w:rPr>
              <w:t>40.9</w:t>
            </w:r>
          </w:p>
        </w:tc>
        <w:tc>
          <w:tcPr>
            <w:tcW w:w="789" w:type="dxa"/>
            <w:shd w:val="clear" w:color="auto" w:fill="auto"/>
            <w:noWrap/>
            <w:vAlign w:val="center"/>
            <w:hideMark/>
          </w:tcPr>
          <w:p w14:paraId="0BBE307A" w14:textId="76EA5462" w:rsidR="00CC65D1" w:rsidRPr="000D5FB4" w:rsidRDefault="00CC65D1" w:rsidP="00CC65D1">
            <w:pPr>
              <w:spacing w:before="0" w:after="0" w:line="240" w:lineRule="auto"/>
              <w:jc w:val="center"/>
              <w:rPr>
                <w:rFonts w:eastAsia="Times New Roman"/>
                <w:sz w:val="18"/>
                <w:szCs w:val="18"/>
              </w:rPr>
            </w:pPr>
            <w:r w:rsidRPr="000D5FB4">
              <w:rPr>
                <w:sz w:val="18"/>
                <w:szCs w:val="18"/>
              </w:rPr>
              <w:t>42920</w:t>
            </w:r>
          </w:p>
        </w:tc>
        <w:tc>
          <w:tcPr>
            <w:tcW w:w="791" w:type="dxa"/>
            <w:shd w:val="clear" w:color="auto" w:fill="auto"/>
            <w:noWrap/>
            <w:vAlign w:val="center"/>
            <w:hideMark/>
          </w:tcPr>
          <w:p w14:paraId="1A566CB3" w14:textId="1A7094CB" w:rsidR="00CC65D1" w:rsidRPr="000D5FB4" w:rsidRDefault="00CC65D1" w:rsidP="00CC65D1">
            <w:pPr>
              <w:spacing w:before="0" w:after="0" w:line="240" w:lineRule="auto"/>
              <w:jc w:val="center"/>
              <w:rPr>
                <w:rFonts w:eastAsia="Times New Roman"/>
                <w:sz w:val="18"/>
                <w:szCs w:val="18"/>
              </w:rPr>
            </w:pPr>
            <w:r w:rsidRPr="000D5FB4">
              <w:rPr>
                <w:sz w:val="18"/>
                <w:szCs w:val="18"/>
              </w:rPr>
              <w:t>5094.6</w:t>
            </w:r>
          </w:p>
        </w:tc>
        <w:tc>
          <w:tcPr>
            <w:tcW w:w="791" w:type="dxa"/>
            <w:shd w:val="clear" w:color="auto" w:fill="auto"/>
            <w:noWrap/>
            <w:vAlign w:val="center"/>
            <w:hideMark/>
          </w:tcPr>
          <w:p w14:paraId="0094C13C" w14:textId="3037C2E2" w:rsidR="00CC65D1" w:rsidRPr="000D5FB4" w:rsidRDefault="00CC65D1" w:rsidP="00CC65D1">
            <w:pPr>
              <w:spacing w:before="0" w:after="0" w:line="240" w:lineRule="auto"/>
              <w:jc w:val="center"/>
              <w:rPr>
                <w:rFonts w:eastAsia="Times New Roman"/>
                <w:sz w:val="18"/>
                <w:szCs w:val="18"/>
              </w:rPr>
            </w:pPr>
            <w:r w:rsidRPr="000D5FB4">
              <w:rPr>
                <w:sz w:val="18"/>
                <w:szCs w:val="18"/>
              </w:rPr>
              <w:t>7725.6</w:t>
            </w:r>
          </w:p>
        </w:tc>
        <w:tc>
          <w:tcPr>
            <w:tcW w:w="828" w:type="dxa"/>
            <w:shd w:val="clear" w:color="auto" w:fill="auto"/>
            <w:noWrap/>
            <w:vAlign w:val="center"/>
            <w:hideMark/>
          </w:tcPr>
          <w:p w14:paraId="65C5C2BB" w14:textId="2CA58F9F" w:rsidR="00CC65D1" w:rsidRPr="000D5FB4" w:rsidRDefault="00CC65D1" w:rsidP="00CC65D1">
            <w:pPr>
              <w:spacing w:before="0" w:after="0" w:line="240" w:lineRule="auto"/>
              <w:jc w:val="center"/>
              <w:rPr>
                <w:rFonts w:eastAsia="Times New Roman"/>
                <w:sz w:val="18"/>
                <w:szCs w:val="18"/>
              </w:rPr>
            </w:pPr>
            <w:r w:rsidRPr="000D5FB4">
              <w:rPr>
                <w:sz w:val="18"/>
                <w:szCs w:val="18"/>
              </w:rPr>
              <w:t>5944.4</w:t>
            </w:r>
          </w:p>
        </w:tc>
        <w:tc>
          <w:tcPr>
            <w:tcW w:w="850" w:type="dxa"/>
            <w:shd w:val="clear" w:color="auto" w:fill="auto"/>
            <w:noWrap/>
            <w:vAlign w:val="center"/>
            <w:hideMark/>
          </w:tcPr>
          <w:p w14:paraId="6ECC7904" w14:textId="634A7EE4" w:rsidR="00CC65D1" w:rsidRPr="000D5FB4" w:rsidRDefault="00CC65D1" w:rsidP="00CC65D1">
            <w:pPr>
              <w:spacing w:before="0" w:after="0" w:line="240" w:lineRule="auto"/>
              <w:jc w:val="center"/>
              <w:rPr>
                <w:rFonts w:eastAsia="Times New Roman"/>
                <w:sz w:val="18"/>
                <w:szCs w:val="18"/>
              </w:rPr>
            </w:pPr>
            <w:r w:rsidRPr="000D5FB4">
              <w:rPr>
                <w:sz w:val="18"/>
                <w:szCs w:val="18"/>
              </w:rPr>
              <w:t>24155.4</w:t>
            </w:r>
          </w:p>
        </w:tc>
        <w:tc>
          <w:tcPr>
            <w:tcW w:w="791" w:type="dxa"/>
            <w:shd w:val="clear" w:color="auto" w:fill="auto"/>
            <w:noWrap/>
            <w:vAlign w:val="center"/>
            <w:hideMark/>
          </w:tcPr>
          <w:p w14:paraId="354B8823" w14:textId="6EA5F926" w:rsidR="00CC65D1" w:rsidRPr="000D5FB4" w:rsidRDefault="00CC65D1" w:rsidP="00CC65D1">
            <w:pPr>
              <w:spacing w:before="0" w:after="0" w:line="240" w:lineRule="auto"/>
              <w:jc w:val="center"/>
              <w:rPr>
                <w:rFonts w:eastAsia="Times New Roman"/>
                <w:sz w:val="18"/>
                <w:szCs w:val="18"/>
              </w:rPr>
            </w:pPr>
            <w:r w:rsidRPr="000D5FB4">
              <w:rPr>
                <w:sz w:val="18"/>
                <w:szCs w:val="18"/>
              </w:rPr>
              <w:t>30099.8</w:t>
            </w:r>
          </w:p>
        </w:tc>
        <w:tc>
          <w:tcPr>
            <w:tcW w:w="769" w:type="dxa"/>
            <w:shd w:val="clear" w:color="auto" w:fill="auto"/>
            <w:noWrap/>
            <w:vAlign w:val="center"/>
            <w:hideMark/>
          </w:tcPr>
          <w:p w14:paraId="2DB27FF5" w14:textId="669A52C8" w:rsidR="00CC65D1" w:rsidRPr="000D5FB4" w:rsidRDefault="00CC65D1" w:rsidP="00CC65D1">
            <w:pPr>
              <w:spacing w:before="0" w:after="0" w:line="240" w:lineRule="auto"/>
              <w:jc w:val="center"/>
              <w:rPr>
                <w:rFonts w:eastAsia="Times New Roman"/>
                <w:sz w:val="18"/>
                <w:szCs w:val="18"/>
              </w:rPr>
            </w:pPr>
            <w:r w:rsidRPr="000D5FB4">
              <w:rPr>
                <w:sz w:val="18"/>
                <w:szCs w:val="18"/>
              </w:rPr>
              <w:t>42920</w:t>
            </w:r>
          </w:p>
        </w:tc>
        <w:tc>
          <w:tcPr>
            <w:tcW w:w="891" w:type="dxa"/>
            <w:shd w:val="clear" w:color="auto" w:fill="auto"/>
            <w:noWrap/>
            <w:vAlign w:val="center"/>
            <w:hideMark/>
          </w:tcPr>
          <w:p w14:paraId="33E39A4B" w14:textId="05C449CE" w:rsidR="00CC65D1" w:rsidRPr="000D5FB4" w:rsidRDefault="00CC65D1" w:rsidP="00CC65D1">
            <w:pPr>
              <w:spacing w:before="0" w:after="0" w:line="240" w:lineRule="auto"/>
              <w:jc w:val="center"/>
              <w:rPr>
                <w:rFonts w:eastAsia="Times New Roman"/>
                <w:sz w:val="18"/>
                <w:szCs w:val="18"/>
              </w:rPr>
            </w:pPr>
            <w:r w:rsidRPr="000D5FB4">
              <w:rPr>
                <w:sz w:val="18"/>
                <w:szCs w:val="18"/>
              </w:rPr>
              <w:t>12017.6</w:t>
            </w:r>
          </w:p>
        </w:tc>
        <w:tc>
          <w:tcPr>
            <w:tcW w:w="810" w:type="dxa"/>
            <w:shd w:val="clear" w:color="auto" w:fill="auto"/>
            <w:noWrap/>
            <w:vAlign w:val="center"/>
            <w:hideMark/>
          </w:tcPr>
          <w:p w14:paraId="3DA3033E" w14:textId="5A6FE02A" w:rsidR="00CC65D1" w:rsidRPr="000D5FB4" w:rsidRDefault="00CC65D1" w:rsidP="00CC65D1">
            <w:pPr>
              <w:spacing w:before="0" w:after="0" w:line="240" w:lineRule="auto"/>
              <w:jc w:val="center"/>
              <w:rPr>
                <w:rFonts w:eastAsia="Times New Roman"/>
                <w:sz w:val="18"/>
                <w:szCs w:val="18"/>
              </w:rPr>
            </w:pPr>
            <w:r w:rsidRPr="000D5FB4">
              <w:rPr>
                <w:sz w:val="18"/>
                <w:szCs w:val="18"/>
              </w:rPr>
              <w:t>2547.3</w:t>
            </w:r>
          </w:p>
        </w:tc>
        <w:tc>
          <w:tcPr>
            <w:tcW w:w="809" w:type="dxa"/>
            <w:shd w:val="clear" w:color="auto" w:fill="auto"/>
            <w:noWrap/>
            <w:vAlign w:val="center"/>
            <w:hideMark/>
          </w:tcPr>
          <w:p w14:paraId="31C02CC1" w14:textId="02F35F2C" w:rsidR="00CC65D1" w:rsidRPr="000D5FB4" w:rsidRDefault="00CC65D1" w:rsidP="00CC65D1">
            <w:pPr>
              <w:spacing w:before="0" w:after="0" w:line="240" w:lineRule="auto"/>
              <w:jc w:val="center"/>
              <w:rPr>
                <w:rFonts w:eastAsia="Times New Roman"/>
                <w:sz w:val="18"/>
                <w:szCs w:val="18"/>
              </w:rPr>
            </w:pPr>
            <w:r w:rsidRPr="000D5FB4">
              <w:rPr>
                <w:sz w:val="18"/>
                <w:szCs w:val="18"/>
              </w:rPr>
              <w:t>3862.8</w:t>
            </w:r>
          </w:p>
        </w:tc>
        <w:tc>
          <w:tcPr>
            <w:tcW w:w="813" w:type="dxa"/>
            <w:shd w:val="clear" w:color="auto" w:fill="auto"/>
            <w:noWrap/>
            <w:vAlign w:val="center"/>
            <w:hideMark/>
          </w:tcPr>
          <w:p w14:paraId="3481A9AD" w14:textId="2C8FA126" w:rsidR="00CC65D1" w:rsidRPr="000D5FB4" w:rsidRDefault="00CC65D1" w:rsidP="00CC65D1">
            <w:pPr>
              <w:spacing w:before="0" w:after="0" w:line="240" w:lineRule="auto"/>
              <w:jc w:val="center"/>
              <w:rPr>
                <w:rFonts w:eastAsia="Times New Roman"/>
                <w:sz w:val="18"/>
                <w:szCs w:val="18"/>
              </w:rPr>
            </w:pPr>
            <w:r w:rsidRPr="000D5FB4">
              <w:rPr>
                <w:sz w:val="18"/>
                <w:szCs w:val="18"/>
              </w:rPr>
              <w:t>2972.2</w:t>
            </w:r>
          </w:p>
        </w:tc>
        <w:tc>
          <w:tcPr>
            <w:tcW w:w="791" w:type="dxa"/>
            <w:shd w:val="clear" w:color="auto" w:fill="auto"/>
            <w:noWrap/>
            <w:vAlign w:val="center"/>
            <w:hideMark/>
          </w:tcPr>
          <w:p w14:paraId="6D572936" w14:textId="53AE3B93" w:rsidR="00CC65D1" w:rsidRPr="000D5FB4" w:rsidRDefault="00CC65D1" w:rsidP="00CC65D1">
            <w:pPr>
              <w:spacing w:before="0" w:after="0" w:line="240" w:lineRule="auto"/>
              <w:jc w:val="center"/>
              <w:rPr>
                <w:rFonts w:eastAsia="Times New Roman"/>
                <w:sz w:val="18"/>
                <w:szCs w:val="18"/>
              </w:rPr>
            </w:pPr>
            <w:r w:rsidRPr="000D5FB4">
              <w:rPr>
                <w:sz w:val="18"/>
                <w:szCs w:val="18"/>
              </w:rPr>
              <w:t>12077.7</w:t>
            </w:r>
          </w:p>
        </w:tc>
        <w:tc>
          <w:tcPr>
            <w:tcW w:w="1016" w:type="dxa"/>
            <w:shd w:val="clear" w:color="auto" w:fill="auto"/>
            <w:noWrap/>
            <w:vAlign w:val="center"/>
            <w:hideMark/>
          </w:tcPr>
          <w:p w14:paraId="43D4F4E1" w14:textId="7F8E802A" w:rsidR="00CC65D1" w:rsidRPr="000D5FB4" w:rsidRDefault="00CC65D1" w:rsidP="00CC65D1">
            <w:pPr>
              <w:spacing w:before="0" w:after="0" w:line="240" w:lineRule="auto"/>
              <w:jc w:val="center"/>
              <w:rPr>
                <w:rFonts w:eastAsia="Times New Roman"/>
                <w:sz w:val="18"/>
                <w:szCs w:val="18"/>
              </w:rPr>
            </w:pPr>
            <w:r w:rsidRPr="000D5FB4">
              <w:rPr>
                <w:sz w:val="18"/>
                <w:szCs w:val="18"/>
              </w:rPr>
              <w:t>15049.9</w:t>
            </w:r>
          </w:p>
        </w:tc>
        <w:tc>
          <w:tcPr>
            <w:tcW w:w="863" w:type="dxa"/>
            <w:shd w:val="clear" w:color="auto" w:fill="auto"/>
            <w:noWrap/>
            <w:vAlign w:val="center"/>
            <w:hideMark/>
          </w:tcPr>
          <w:p w14:paraId="5BC323BE" w14:textId="29A25FD2" w:rsidR="00CC65D1" w:rsidRPr="000D5FB4" w:rsidRDefault="00CC65D1" w:rsidP="00CC65D1">
            <w:pPr>
              <w:spacing w:before="0" w:after="0" w:line="240" w:lineRule="auto"/>
              <w:jc w:val="center"/>
              <w:rPr>
                <w:rFonts w:eastAsia="Times New Roman"/>
                <w:sz w:val="18"/>
                <w:szCs w:val="18"/>
              </w:rPr>
            </w:pPr>
            <w:r w:rsidRPr="000D5FB4">
              <w:rPr>
                <w:sz w:val="18"/>
                <w:szCs w:val="18"/>
              </w:rPr>
              <w:t>21460</w:t>
            </w:r>
          </w:p>
        </w:tc>
        <w:tc>
          <w:tcPr>
            <w:tcW w:w="811" w:type="dxa"/>
            <w:shd w:val="clear" w:color="auto" w:fill="auto"/>
            <w:noWrap/>
            <w:vAlign w:val="center"/>
            <w:hideMark/>
          </w:tcPr>
          <w:p w14:paraId="683F1F37" w14:textId="7CDAE87B" w:rsidR="00CC65D1" w:rsidRPr="000D5FB4" w:rsidRDefault="00CC65D1" w:rsidP="00CC65D1">
            <w:pPr>
              <w:spacing w:before="0" w:after="0" w:line="240" w:lineRule="auto"/>
              <w:jc w:val="center"/>
              <w:rPr>
                <w:rFonts w:eastAsia="Times New Roman"/>
                <w:sz w:val="18"/>
                <w:szCs w:val="18"/>
              </w:rPr>
            </w:pPr>
            <w:r w:rsidRPr="000D5FB4">
              <w:rPr>
                <w:sz w:val="18"/>
                <w:szCs w:val="18"/>
              </w:rPr>
              <w:t>6008.8</w:t>
            </w:r>
          </w:p>
        </w:tc>
      </w:tr>
      <w:tr w:rsidR="00123DCF" w:rsidRPr="000D5FB4" w14:paraId="1B7D9D76" w14:textId="77777777" w:rsidTr="00CC65D1">
        <w:trPr>
          <w:trHeight w:val="330"/>
        </w:trPr>
        <w:tc>
          <w:tcPr>
            <w:tcW w:w="441" w:type="dxa"/>
            <w:shd w:val="clear" w:color="auto" w:fill="auto"/>
            <w:noWrap/>
            <w:vAlign w:val="center"/>
            <w:hideMark/>
          </w:tcPr>
          <w:p w14:paraId="2AE2573C"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Va</w:t>
            </w:r>
          </w:p>
        </w:tc>
        <w:tc>
          <w:tcPr>
            <w:tcW w:w="491" w:type="dxa"/>
            <w:shd w:val="clear" w:color="auto" w:fill="auto"/>
            <w:noWrap/>
            <w:vAlign w:val="center"/>
            <w:hideMark/>
          </w:tcPr>
          <w:p w14:paraId="48395EB4"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35</w:t>
            </w:r>
          </w:p>
        </w:tc>
        <w:tc>
          <w:tcPr>
            <w:tcW w:w="641" w:type="dxa"/>
            <w:shd w:val="clear" w:color="auto" w:fill="auto"/>
            <w:noWrap/>
            <w:vAlign w:val="center"/>
            <w:hideMark/>
          </w:tcPr>
          <w:p w14:paraId="5BF30B49" w14:textId="5B9D6514"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4700</w:t>
            </w:r>
          </w:p>
        </w:tc>
        <w:tc>
          <w:tcPr>
            <w:tcW w:w="591" w:type="dxa"/>
            <w:shd w:val="clear" w:color="auto" w:fill="auto"/>
            <w:noWrap/>
            <w:vAlign w:val="center"/>
            <w:hideMark/>
          </w:tcPr>
          <w:p w14:paraId="1604DEF1" w14:textId="4789FB58" w:rsidR="00CC65D1" w:rsidRPr="000D5FB4" w:rsidRDefault="00CC65D1" w:rsidP="00CC65D1">
            <w:pPr>
              <w:spacing w:before="0" w:after="0" w:line="240" w:lineRule="auto"/>
              <w:jc w:val="center"/>
              <w:rPr>
                <w:rFonts w:eastAsia="Times New Roman"/>
                <w:sz w:val="18"/>
                <w:szCs w:val="18"/>
              </w:rPr>
            </w:pPr>
            <w:r w:rsidRPr="000D5FB4">
              <w:rPr>
                <w:sz w:val="18"/>
                <w:szCs w:val="18"/>
              </w:rPr>
              <w:t>59.1</w:t>
            </w:r>
          </w:p>
        </w:tc>
        <w:tc>
          <w:tcPr>
            <w:tcW w:w="591" w:type="dxa"/>
            <w:shd w:val="clear" w:color="auto" w:fill="auto"/>
            <w:noWrap/>
            <w:vAlign w:val="center"/>
            <w:hideMark/>
          </w:tcPr>
          <w:p w14:paraId="53E97AD9" w14:textId="1D070C9E" w:rsidR="00CC65D1" w:rsidRPr="000D5FB4" w:rsidRDefault="00CC65D1" w:rsidP="00CC65D1">
            <w:pPr>
              <w:spacing w:before="0" w:after="0" w:line="240" w:lineRule="auto"/>
              <w:jc w:val="center"/>
              <w:rPr>
                <w:rFonts w:eastAsia="Times New Roman"/>
                <w:sz w:val="18"/>
                <w:szCs w:val="18"/>
              </w:rPr>
            </w:pPr>
            <w:r w:rsidRPr="000D5FB4">
              <w:rPr>
                <w:sz w:val="18"/>
                <w:szCs w:val="18"/>
              </w:rPr>
              <w:t>41.8</w:t>
            </w:r>
          </w:p>
        </w:tc>
        <w:tc>
          <w:tcPr>
            <w:tcW w:w="789" w:type="dxa"/>
            <w:shd w:val="clear" w:color="auto" w:fill="auto"/>
            <w:noWrap/>
            <w:vAlign w:val="center"/>
            <w:hideMark/>
          </w:tcPr>
          <w:p w14:paraId="3F1AB29F" w14:textId="54090102" w:rsidR="00CC65D1" w:rsidRPr="000D5FB4" w:rsidRDefault="00CC65D1" w:rsidP="00CC65D1">
            <w:pPr>
              <w:spacing w:before="0" w:after="0" w:line="240" w:lineRule="auto"/>
              <w:jc w:val="center"/>
              <w:rPr>
                <w:rFonts w:eastAsia="Times New Roman"/>
                <w:sz w:val="18"/>
                <w:szCs w:val="18"/>
              </w:rPr>
            </w:pPr>
            <w:r w:rsidRPr="000D5FB4">
              <w:rPr>
                <w:sz w:val="18"/>
                <w:szCs w:val="18"/>
              </w:rPr>
              <w:t>43734</w:t>
            </w:r>
          </w:p>
        </w:tc>
        <w:tc>
          <w:tcPr>
            <w:tcW w:w="791" w:type="dxa"/>
            <w:shd w:val="clear" w:color="auto" w:fill="auto"/>
            <w:noWrap/>
            <w:vAlign w:val="center"/>
            <w:hideMark/>
          </w:tcPr>
          <w:p w14:paraId="7E4344CA" w14:textId="40E67429" w:rsidR="00CC65D1" w:rsidRPr="000D5FB4" w:rsidRDefault="00CC65D1" w:rsidP="00CC65D1">
            <w:pPr>
              <w:spacing w:before="0" w:after="0" w:line="240" w:lineRule="auto"/>
              <w:jc w:val="center"/>
              <w:rPr>
                <w:rFonts w:eastAsia="Times New Roman"/>
                <w:sz w:val="18"/>
                <w:szCs w:val="18"/>
              </w:rPr>
            </w:pPr>
            <w:r w:rsidRPr="000D5FB4">
              <w:rPr>
                <w:sz w:val="18"/>
                <w:szCs w:val="18"/>
              </w:rPr>
              <w:t>5191.2</w:t>
            </w:r>
          </w:p>
        </w:tc>
        <w:tc>
          <w:tcPr>
            <w:tcW w:w="791" w:type="dxa"/>
            <w:shd w:val="clear" w:color="auto" w:fill="auto"/>
            <w:noWrap/>
            <w:vAlign w:val="center"/>
            <w:hideMark/>
          </w:tcPr>
          <w:p w14:paraId="75B30113" w14:textId="67135B12" w:rsidR="00CC65D1" w:rsidRPr="000D5FB4" w:rsidRDefault="00CC65D1" w:rsidP="00CC65D1">
            <w:pPr>
              <w:spacing w:before="0" w:after="0" w:line="240" w:lineRule="auto"/>
              <w:jc w:val="center"/>
              <w:rPr>
                <w:rFonts w:eastAsia="Times New Roman"/>
                <w:sz w:val="18"/>
                <w:szCs w:val="18"/>
              </w:rPr>
            </w:pPr>
            <w:r w:rsidRPr="000D5FB4">
              <w:rPr>
                <w:sz w:val="18"/>
                <w:szCs w:val="18"/>
              </w:rPr>
              <w:t>7872.1</w:t>
            </w:r>
          </w:p>
        </w:tc>
        <w:tc>
          <w:tcPr>
            <w:tcW w:w="828" w:type="dxa"/>
            <w:shd w:val="clear" w:color="auto" w:fill="auto"/>
            <w:noWrap/>
            <w:vAlign w:val="center"/>
            <w:hideMark/>
          </w:tcPr>
          <w:p w14:paraId="6F3D344E" w14:textId="5F2C4467" w:rsidR="00CC65D1" w:rsidRPr="000D5FB4" w:rsidRDefault="00CC65D1" w:rsidP="00CC65D1">
            <w:pPr>
              <w:spacing w:before="0" w:after="0" w:line="240" w:lineRule="auto"/>
              <w:jc w:val="center"/>
              <w:rPr>
                <w:rFonts w:eastAsia="Times New Roman"/>
                <w:sz w:val="18"/>
                <w:szCs w:val="18"/>
              </w:rPr>
            </w:pPr>
            <w:r w:rsidRPr="000D5FB4">
              <w:rPr>
                <w:sz w:val="18"/>
                <w:szCs w:val="18"/>
              </w:rPr>
              <w:t>6057.2</w:t>
            </w:r>
          </w:p>
        </w:tc>
        <w:tc>
          <w:tcPr>
            <w:tcW w:w="850" w:type="dxa"/>
            <w:shd w:val="clear" w:color="auto" w:fill="auto"/>
            <w:noWrap/>
            <w:vAlign w:val="center"/>
            <w:hideMark/>
          </w:tcPr>
          <w:p w14:paraId="1A0C7EA9" w14:textId="4FF6E74C" w:rsidR="00CC65D1" w:rsidRPr="000D5FB4" w:rsidRDefault="00CC65D1" w:rsidP="00CC65D1">
            <w:pPr>
              <w:spacing w:before="0" w:after="0" w:line="240" w:lineRule="auto"/>
              <w:jc w:val="center"/>
              <w:rPr>
                <w:rFonts w:eastAsia="Times New Roman"/>
                <w:sz w:val="18"/>
                <w:szCs w:val="18"/>
              </w:rPr>
            </w:pPr>
            <w:r w:rsidRPr="000D5FB4">
              <w:rPr>
                <w:sz w:val="18"/>
                <w:szCs w:val="18"/>
              </w:rPr>
              <w:t>24613.5</w:t>
            </w:r>
          </w:p>
        </w:tc>
        <w:tc>
          <w:tcPr>
            <w:tcW w:w="791" w:type="dxa"/>
            <w:shd w:val="clear" w:color="auto" w:fill="auto"/>
            <w:noWrap/>
            <w:vAlign w:val="center"/>
            <w:hideMark/>
          </w:tcPr>
          <w:p w14:paraId="6C63E9A4" w14:textId="7671D4AC" w:rsidR="00CC65D1" w:rsidRPr="000D5FB4" w:rsidRDefault="00CC65D1" w:rsidP="00CC65D1">
            <w:pPr>
              <w:spacing w:before="0" w:after="0" w:line="240" w:lineRule="auto"/>
              <w:jc w:val="center"/>
              <w:rPr>
                <w:rFonts w:eastAsia="Times New Roman"/>
                <w:sz w:val="18"/>
                <w:szCs w:val="18"/>
              </w:rPr>
            </w:pPr>
            <w:r w:rsidRPr="000D5FB4">
              <w:rPr>
                <w:sz w:val="18"/>
                <w:szCs w:val="18"/>
              </w:rPr>
              <w:t>30670.7</w:t>
            </w:r>
          </w:p>
        </w:tc>
        <w:tc>
          <w:tcPr>
            <w:tcW w:w="769" w:type="dxa"/>
            <w:shd w:val="clear" w:color="auto" w:fill="auto"/>
            <w:noWrap/>
            <w:vAlign w:val="center"/>
            <w:hideMark/>
          </w:tcPr>
          <w:p w14:paraId="50072706" w14:textId="6ABEBF23" w:rsidR="00CC65D1" w:rsidRPr="000D5FB4" w:rsidRDefault="00CC65D1" w:rsidP="00CC65D1">
            <w:pPr>
              <w:spacing w:before="0" w:after="0" w:line="240" w:lineRule="auto"/>
              <w:jc w:val="center"/>
              <w:rPr>
                <w:rFonts w:eastAsia="Times New Roman"/>
                <w:sz w:val="18"/>
                <w:szCs w:val="18"/>
              </w:rPr>
            </w:pPr>
            <w:r w:rsidRPr="000D5FB4">
              <w:rPr>
                <w:sz w:val="18"/>
                <w:szCs w:val="18"/>
              </w:rPr>
              <w:t>43734</w:t>
            </w:r>
          </w:p>
        </w:tc>
        <w:tc>
          <w:tcPr>
            <w:tcW w:w="891" w:type="dxa"/>
            <w:shd w:val="clear" w:color="auto" w:fill="auto"/>
            <w:noWrap/>
            <w:vAlign w:val="center"/>
            <w:hideMark/>
          </w:tcPr>
          <w:p w14:paraId="3D70E121" w14:textId="458FD6CC" w:rsidR="00CC65D1" w:rsidRPr="000D5FB4" w:rsidRDefault="00CC65D1" w:rsidP="00CC65D1">
            <w:pPr>
              <w:spacing w:before="0" w:after="0" w:line="240" w:lineRule="auto"/>
              <w:jc w:val="center"/>
              <w:rPr>
                <w:rFonts w:eastAsia="Times New Roman"/>
                <w:sz w:val="18"/>
                <w:szCs w:val="18"/>
              </w:rPr>
            </w:pPr>
            <w:r w:rsidRPr="000D5FB4">
              <w:rPr>
                <w:sz w:val="18"/>
                <w:szCs w:val="18"/>
              </w:rPr>
              <w:t>12245.5</w:t>
            </w:r>
          </w:p>
        </w:tc>
        <w:tc>
          <w:tcPr>
            <w:tcW w:w="810" w:type="dxa"/>
            <w:shd w:val="clear" w:color="auto" w:fill="auto"/>
            <w:noWrap/>
            <w:vAlign w:val="center"/>
            <w:hideMark/>
          </w:tcPr>
          <w:p w14:paraId="2E798190" w14:textId="6791E0BF" w:rsidR="00CC65D1" w:rsidRPr="000D5FB4" w:rsidRDefault="00CC65D1" w:rsidP="00CC65D1">
            <w:pPr>
              <w:spacing w:before="0" w:after="0" w:line="240" w:lineRule="auto"/>
              <w:jc w:val="center"/>
              <w:rPr>
                <w:rFonts w:eastAsia="Times New Roman"/>
                <w:sz w:val="18"/>
                <w:szCs w:val="18"/>
              </w:rPr>
            </w:pPr>
            <w:r w:rsidRPr="000D5FB4">
              <w:rPr>
                <w:sz w:val="18"/>
                <w:szCs w:val="18"/>
              </w:rPr>
              <w:t>2595.6</w:t>
            </w:r>
          </w:p>
        </w:tc>
        <w:tc>
          <w:tcPr>
            <w:tcW w:w="809" w:type="dxa"/>
            <w:shd w:val="clear" w:color="auto" w:fill="auto"/>
            <w:noWrap/>
            <w:vAlign w:val="center"/>
            <w:hideMark/>
          </w:tcPr>
          <w:p w14:paraId="066C2B3C" w14:textId="4666E7D6" w:rsidR="00CC65D1" w:rsidRPr="000D5FB4" w:rsidRDefault="00CC65D1" w:rsidP="00CC65D1">
            <w:pPr>
              <w:spacing w:before="0" w:after="0" w:line="240" w:lineRule="auto"/>
              <w:jc w:val="center"/>
              <w:rPr>
                <w:rFonts w:eastAsia="Times New Roman"/>
                <w:sz w:val="18"/>
                <w:szCs w:val="18"/>
              </w:rPr>
            </w:pPr>
            <w:r w:rsidRPr="000D5FB4">
              <w:rPr>
                <w:sz w:val="18"/>
                <w:szCs w:val="18"/>
              </w:rPr>
              <w:t>3936.1</w:t>
            </w:r>
          </w:p>
        </w:tc>
        <w:tc>
          <w:tcPr>
            <w:tcW w:w="813" w:type="dxa"/>
            <w:shd w:val="clear" w:color="auto" w:fill="auto"/>
            <w:noWrap/>
            <w:vAlign w:val="center"/>
            <w:hideMark/>
          </w:tcPr>
          <w:p w14:paraId="7EC35FEE" w14:textId="3C6252AC" w:rsidR="00CC65D1" w:rsidRPr="000D5FB4" w:rsidRDefault="00CC65D1" w:rsidP="00CC65D1">
            <w:pPr>
              <w:spacing w:before="0" w:after="0" w:line="240" w:lineRule="auto"/>
              <w:jc w:val="center"/>
              <w:rPr>
                <w:rFonts w:eastAsia="Times New Roman"/>
                <w:sz w:val="18"/>
                <w:szCs w:val="18"/>
              </w:rPr>
            </w:pPr>
            <w:r w:rsidRPr="000D5FB4">
              <w:rPr>
                <w:sz w:val="18"/>
                <w:szCs w:val="18"/>
              </w:rPr>
              <w:t>3028.6</w:t>
            </w:r>
          </w:p>
        </w:tc>
        <w:tc>
          <w:tcPr>
            <w:tcW w:w="791" w:type="dxa"/>
            <w:shd w:val="clear" w:color="auto" w:fill="auto"/>
            <w:noWrap/>
            <w:vAlign w:val="center"/>
            <w:hideMark/>
          </w:tcPr>
          <w:p w14:paraId="28442413" w14:textId="6397AD10" w:rsidR="00CC65D1" w:rsidRPr="000D5FB4" w:rsidRDefault="00CC65D1" w:rsidP="00CC65D1">
            <w:pPr>
              <w:spacing w:before="0" w:after="0" w:line="240" w:lineRule="auto"/>
              <w:jc w:val="center"/>
              <w:rPr>
                <w:rFonts w:eastAsia="Times New Roman"/>
                <w:sz w:val="18"/>
                <w:szCs w:val="18"/>
              </w:rPr>
            </w:pPr>
            <w:r w:rsidRPr="000D5FB4">
              <w:rPr>
                <w:sz w:val="18"/>
                <w:szCs w:val="18"/>
              </w:rPr>
              <w:t>12306.7</w:t>
            </w:r>
          </w:p>
        </w:tc>
        <w:tc>
          <w:tcPr>
            <w:tcW w:w="1016" w:type="dxa"/>
            <w:shd w:val="clear" w:color="auto" w:fill="auto"/>
            <w:noWrap/>
            <w:vAlign w:val="center"/>
            <w:hideMark/>
          </w:tcPr>
          <w:p w14:paraId="5928B50F" w14:textId="73524AE8" w:rsidR="00CC65D1" w:rsidRPr="000D5FB4" w:rsidRDefault="00CC65D1" w:rsidP="00CC65D1">
            <w:pPr>
              <w:spacing w:before="0" w:after="0" w:line="240" w:lineRule="auto"/>
              <w:jc w:val="center"/>
              <w:rPr>
                <w:rFonts w:eastAsia="Times New Roman"/>
                <w:sz w:val="18"/>
                <w:szCs w:val="18"/>
              </w:rPr>
            </w:pPr>
            <w:r w:rsidRPr="000D5FB4">
              <w:rPr>
                <w:sz w:val="18"/>
                <w:szCs w:val="18"/>
              </w:rPr>
              <w:t>15335.3</w:t>
            </w:r>
          </w:p>
        </w:tc>
        <w:tc>
          <w:tcPr>
            <w:tcW w:w="863" w:type="dxa"/>
            <w:shd w:val="clear" w:color="auto" w:fill="auto"/>
            <w:noWrap/>
            <w:vAlign w:val="center"/>
            <w:hideMark/>
          </w:tcPr>
          <w:p w14:paraId="09B6D738" w14:textId="11CD5775" w:rsidR="00CC65D1" w:rsidRPr="000D5FB4" w:rsidRDefault="00CC65D1" w:rsidP="00CC65D1">
            <w:pPr>
              <w:spacing w:before="0" w:after="0" w:line="240" w:lineRule="auto"/>
              <w:jc w:val="center"/>
              <w:rPr>
                <w:rFonts w:eastAsia="Times New Roman"/>
                <w:sz w:val="18"/>
                <w:szCs w:val="18"/>
              </w:rPr>
            </w:pPr>
            <w:r w:rsidRPr="000D5FB4">
              <w:rPr>
                <w:sz w:val="18"/>
                <w:szCs w:val="18"/>
              </w:rPr>
              <w:t>21867</w:t>
            </w:r>
          </w:p>
        </w:tc>
        <w:tc>
          <w:tcPr>
            <w:tcW w:w="811" w:type="dxa"/>
            <w:shd w:val="clear" w:color="auto" w:fill="auto"/>
            <w:noWrap/>
            <w:vAlign w:val="center"/>
            <w:hideMark/>
          </w:tcPr>
          <w:p w14:paraId="466B3FDB" w14:textId="6E27CF92" w:rsidR="00CC65D1" w:rsidRPr="000D5FB4" w:rsidRDefault="00CC65D1" w:rsidP="00CC65D1">
            <w:pPr>
              <w:spacing w:before="0" w:after="0" w:line="240" w:lineRule="auto"/>
              <w:jc w:val="center"/>
              <w:rPr>
                <w:rFonts w:eastAsia="Times New Roman"/>
                <w:sz w:val="18"/>
                <w:szCs w:val="18"/>
              </w:rPr>
            </w:pPr>
            <w:r w:rsidRPr="000D5FB4">
              <w:rPr>
                <w:sz w:val="18"/>
                <w:szCs w:val="18"/>
              </w:rPr>
              <w:t>6122.8</w:t>
            </w:r>
          </w:p>
        </w:tc>
      </w:tr>
      <w:tr w:rsidR="00123DCF" w:rsidRPr="000D5FB4" w14:paraId="0E072782" w14:textId="77777777" w:rsidTr="00CC65D1">
        <w:trPr>
          <w:trHeight w:val="330"/>
        </w:trPr>
        <w:tc>
          <w:tcPr>
            <w:tcW w:w="441" w:type="dxa"/>
            <w:shd w:val="clear" w:color="auto" w:fill="auto"/>
            <w:noWrap/>
            <w:vAlign w:val="center"/>
            <w:hideMark/>
          </w:tcPr>
          <w:p w14:paraId="3D0E76BC"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Va</w:t>
            </w:r>
          </w:p>
        </w:tc>
        <w:tc>
          <w:tcPr>
            <w:tcW w:w="491" w:type="dxa"/>
            <w:shd w:val="clear" w:color="auto" w:fill="auto"/>
            <w:noWrap/>
            <w:vAlign w:val="center"/>
            <w:hideMark/>
          </w:tcPr>
          <w:p w14:paraId="6EEDCCFB"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36</w:t>
            </w:r>
          </w:p>
        </w:tc>
        <w:tc>
          <w:tcPr>
            <w:tcW w:w="641" w:type="dxa"/>
            <w:shd w:val="clear" w:color="auto" w:fill="auto"/>
            <w:noWrap/>
            <w:vAlign w:val="center"/>
            <w:hideMark/>
          </w:tcPr>
          <w:p w14:paraId="33DDAC59" w14:textId="71E3F23E"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4620</w:t>
            </w:r>
          </w:p>
        </w:tc>
        <w:tc>
          <w:tcPr>
            <w:tcW w:w="591" w:type="dxa"/>
            <w:shd w:val="clear" w:color="auto" w:fill="auto"/>
            <w:noWrap/>
            <w:vAlign w:val="center"/>
            <w:hideMark/>
          </w:tcPr>
          <w:p w14:paraId="5A29B337" w14:textId="0259D27F" w:rsidR="00CC65D1" w:rsidRPr="000D5FB4" w:rsidRDefault="00CC65D1" w:rsidP="00CC65D1">
            <w:pPr>
              <w:spacing w:before="0" w:after="0" w:line="240" w:lineRule="auto"/>
              <w:jc w:val="center"/>
              <w:rPr>
                <w:rFonts w:eastAsia="Times New Roman"/>
                <w:sz w:val="18"/>
                <w:szCs w:val="18"/>
              </w:rPr>
            </w:pPr>
            <w:r w:rsidRPr="000D5FB4">
              <w:rPr>
                <w:sz w:val="18"/>
                <w:szCs w:val="18"/>
              </w:rPr>
              <w:t>60.1</w:t>
            </w:r>
          </w:p>
        </w:tc>
        <w:tc>
          <w:tcPr>
            <w:tcW w:w="591" w:type="dxa"/>
            <w:shd w:val="clear" w:color="auto" w:fill="auto"/>
            <w:noWrap/>
            <w:vAlign w:val="center"/>
            <w:hideMark/>
          </w:tcPr>
          <w:p w14:paraId="0CCD1981" w14:textId="7F3CE964" w:rsidR="00CC65D1" w:rsidRPr="000D5FB4" w:rsidRDefault="00CC65D1" w:rsidP="00CC65D1">
            <w:pPr>
              <w:spacing w:before="0" w:after="0" w:line="240" w:lineRule="auto"/>
              <w:jc w:val="center"/>
              <w:rPr>
                <w:rFonts w:eastAsia="Times New Roman"/>
                <w:sz w:val="18"/>
                <w:szCs w:val="18"/>
              </w:rPr>
            </w:pPr>
            <w:r w:rsidRPr="000D5FB4">
              <w:rPr>
                <w:sz w:val="18"/>
                <w:szCs w:val="18"/>
              </w:rPr>
              <w:t>42.6</w:t>
            </w:r>
          </w:p>
        </w:tc>
        <w:tc>
          <w:tcPr>
            <w:tcW w:w="789" w:type="dxa"/>
            <w:shd w:val="clear" w:color="auto" w:fill="auto"/>
            <w:noWrap/>
            <w:vAlign w:val="center"/>
            <w:hideMark/>
          </w:tcPr>
          <w:p w14:paraId="33581925" w14:textId="5101B65C" w:rsidR="00CC65D1" w:rsidRPr="000D5FB4" w:rsidRDefault="00CC65D1" w:rsidP="00CC65D1">
            <w:pPr>
              <w:spacing w:before="0" w:after="0" w:line="240" w:lineRule="auto"/>
              <w:jc w:val="center"/>
              <w:rPr>
                <w:rFonts w:eastAsia="Times New Roman"/>
                <w:sz w:val="18"/>
                <w:szCs w:val="18"/>
              </w:rPr>
            </w:pPr>
            <w:r w:rsidRPr="000D5FB4">
              <w:rPr>
                <w:sz w:val="18"/>
                <w:szCs w:val="18"/>
              </w:rPr>
              <w:t>44474</w:t>
            </w:r>
          </w:p>
        </w:tc>
        <w:tc>
          <w:tcPr>
            <w:tcW w:w="791" w:type="dxa"/>
            <w:shd w:val="clear" w:color="auto" w:fill="auto"/>
            <w:noWrap/>
            <w:vAlign w:val="center"/>
            <w:hideMark/>
          </w:tcPr>
          <w:p w14:paraId="55C96B85" w14:textId="118C036B" w:rsidR="00CC65D1" w:rsidRPr="000D5FB4" w:rsidRDefault="00CC65D1" w:rsidP="00CC65D1">
            <w:pPr>
              <w:spacing w:before="0" w:after="0" w:line="240" w:lineRule="auto"/>
              <w:jc w:val="center"/>
              <w:rPr>
                <w:rFonts w:eastAsia="Times New Roman"/>
                <w:sz w:val="18"/>
                <w:szCs w:val="18"/>
              </w:rPr>
            </w:pPr>
            <w:r w:rsidRPr="000D5FB4">
              <w:rPr>
                <w:sz w:val="18"/>
                <w:szCs w:val="18"/>
              </w:rPr>
              <w:t>5279.1</w:t>
            </w:r>
          </w:p>
        </w:tc>
        <w:tc>
          <w:tcPr>
            <w:tcW w:w="791" w:type="dxa"/>
            <w:shd w:val="clear" w:color="auto" w:fill="auto"/>
            <w:noWrap/>
            <w:vAlign w:val="center"/>
            <w:hideMark/>
          </w:tcPr>
          <w:p w14:paraId="2B2EA74F" w14:textId="1ADFABC6" w:rsidR="00CC65D1" w:rsidRPr="000D5FB4" w:rsidRDefault="00CC65D1" w:rsidP="00CC65D1">
            <w:pPr>
              <w:spacing w:before="0" w:after="0" w:line="240" w:lineRule="auto"/>
              <w:jc w:val="center"/>
              <w:rPr>
                <w:rFonts w:eastAsia="Times New Roman"/>
                <w:sz w:val="18"/>
                <w:szCs w:val="18"/>
              </w:rPr>
            </w:pPr>
            <w:r w:rsidRPr="000D5FB4">
              <w:rPr>
                <w:sz w:val="18"/>
                <w:szCs w:val="18"/>
              </w:rPr>
              <w:t>8005.3</w:t>
            </w:r>
          </w:p>
        </w:tc>
        <w:tc>
          <w:tcPr>
            <w:tcW w:w="828" w:type="dxa"/>
            <w:shd w:val="clear" w:color="auto" w:fill="auto"/>
            <w:noWrap/>
            <w:vAlign w:val="center"/>
            <w:hideMark/>
          </w:tcPr>
          <w:p w14:paraId="37D53AF2" w14:textId="1534B969" w:rsidR="00CC65D1" w:rsidRPr="000D5FB4" w:rsidRDefault="00CC65D1" w:rsidP="00CC65D1">
            <w:pPr>
              <w:spacing w:before="0" w:after="0" w:line="240" w:lineRule="auto"/>
              <w:jc w:val="center"/>
              <w:rPr>
                <w:rFonts w:eastAsia="Times New Roman"/>
                <w:sz w:val="18"/>
                <w:szCs w:val="18"/>
              </w:rPr>
            </w:pPr>
            <w:r w:rsidRPr="000D5FB4">
              <w:rPr>
                <w:sz w:val="18"/>
                <w:szCs w:val="18"/>
              </w:rPr>
              <w:t>6159.6</w:t>
            </w:r>
          </w:p>
        </w:tc>
        <w:tc>
          <w:tcPr>
            <w:tcW w:w="850" w:type="dxa"/>
            <w:shd w:val="clear" w:color="auto" w:fill="auto"/>
            <w:noWrap/>
            <w:vAlign w:val="center"/>
            <w:hideMark/>
          </w:tcPr>
          <w:p w14:paraId="0A432711" w14:textId="48DE830F" w:rsidR="00CC65D1" w:rsidRPr="000D5FB4" w:rsidRDefault="00CC65D1" w:rsidP="00CC65D1">
            <w:pPr>
              <w:spacing w:before="0" w:after="0" w:line="240" w:lineRule="auto"/>
              <w:jc w:val="center"/>
              <w:rPr>
                <w:rFonts w:eastAsia="Times New Roman"/>
                <w:sz w:val="18"/>
                <w:szCs w:val="18"/>
              </w:rPr>
            </w:pPr>
            <w:r w:rsidRPr="000D5FB4">
              <w:rPr>
                <w:sz w:val="18"/>
                <w:szCs w:val="18"/>
              </w:rPr>
              <w:t>25030.0</w:t>
            </w:r>
          </w:p>
        </w:tc>
        <w:tc>
          <w:tcPr>
            <w:tcW w:w="791" w:type="dxa"/>
            <w:shd w:val="clear" w:color="auto" w:fill="auto"/>
            <w:noWrap/>
            <w:vAlign w:val="center"/>
            <w:hideMark/>
          </w:tcPr>
          <w:p w14:paraId="4D3E5FC9" w14:textId="6A08DDC8" w:rsidR="00CC65D1" w:rsidRPr="000D5FB4" w:rsidRDefault="00CC65D1" w:rsidP="00CC65D1">
            <w:pPr>
              <w:spacing w:before="0" w:after="0" w:line="240" w:lineRule="auto"/>
              <w:jc w:val="center"/>
              <w:rPr>
                <w:rFonts w:eastAsia="Times New Roman"/>
                <w:sz w:val="18"/>
                <w:szCs w:val="18"/>
              </w:rPr>
            </w:pPr>
            <w:r w:rsidRPr="000D5FB4">
              <w:rPr>
                <w:sz w:val="18"/>
                <w:szCs w:val="18"/>
              </w:rPr>
              <w:t>31189.6</w:t>
            </w:r>
          </w:p>
        </w:tc>
        <w:tc>
          <w:tcPr>
            <w:tcW w:w="769" w:type="dxa"/>
            <w:shd w:val="clear" w:color="auto" w:fill="auto"/>
            <w:noWrap/>
            <w:vAlign w:val="center"/>
            <w:hideMark/>
          </w:tcPr>
          <w:p w14:paraId="6CED8D17" w14:textId="084B5706" w:rsidR="00CC65D1" w:rsidRPr="000D5FB4" w:rsidRDefault="00CC65D1" w:rsidP="00CC65D1">
            <w:pPr>
              <w:spacing w:before="0" w:after="0" w:line="240" w:lineRule="auto"/>
              <w:jc w:val="center"/>
              <w:rPr>
                <w:rFonts w:eastAsia="Times New Roman"/>
                <w:sz w:val="18"/>
                <w:szCs w:val="18"/>
              </w:rPr>
            </w:pPr>
            <w:r w:rsidRPr="000D5FB4">
              <w:rPr>
                <w:sz w:val="18"/>
                <w:szCs w:val="18"/>
              </w:rPr>
              <w:t>44474</w:t>
            </w:r>
          </w:p>
        </w:tc>
        <w:tc>
          <w:tcPr>
            <w:tcW w:w="891" w:type="dxa"/>
            <w:shd w:val="clear" w:color="auto" w:fill="auto"/>
            <w:noWrap/>
            <w:vAlign w:val="center"/>
            <w:hideMark/>
          </w:tcPr>
          <w:p w14:paraId="704A9AD9" w14:textId="7D127B03" w:rsidR="00CC65D1" w:rsidRPr="000D5FB4" w:rsidRDefault="00CC65D1" w:rsidP="00CC65D1">
            <w:pPr>
              <w:spacing w:before="0" w:after="0" w:line="240" w:lineRule="auto"/>
              <w:jc w:val="center"/>
              <w:rPr>
                <w:rFonts w:eastAsia="Times New Roman"/>
                <w:sz w:val="18"/>
                <w:szCs w:val="18"/>
              </w:rPr>
            </w:pPr>
            <w:r w:rsidRPr="000D5FB4">
              <w:rPr>
                <w:sz w:val="18"/>
                <w:szCs w:val="18"/>
              </w:rPr>
              <w:t>12452.7</w:t>
            </w:r>
          </w:p>
        </w:tc>
        <w:tc>
          <w:tcPr>
            <w:tcW w:w="810" w:type="dxa"/>
            <w:shd w:val="clear" w:color="auto" w:fill="auto"/>
            <w:noWrap/>
            <w:vAlign w:val="center"/>
            <w:hideMark/>
          </w:tcPr>
          <w:p w14:paraId="79235B75" w14:textId="0C6C9CD7" w:rsidR="00CC65D1" w:rsidRPr="000D5FB4" w:rsidRDefault="00CC65D1" w:rsidP="00CC65D1">
            <w:pPr>
              <w:spacing w:before="0" w:after="0" w:line="240" w:lineRule="auto"/>
              <w:jc w:val="center"/>
              <w:rPr>
                <w:rFonts w:eastAsia="Times New Roman"/>
                <w:sz w:val="18"/>
                <w:szCs w:val="18"/>
              </w:rPr>
            </w:pPr>
            <w:r w:rsidRPr="000D5FB4">
              <w:rPr>
                <w:sz w:val="18"/>
                <w:szCs w:val="18"/>
              </w:rPr>
              <w:t>2639.5</w:t>
            </w:r>
          </w:p>
        </w:tc>
        <w:tc>
          <w:tcPr>
            <w:tcW w:w="809" w:type="dxa"/>
            <w:shd w:val="clear" w:color="auto" w:fill="auto"/>
            <w:noWrap/>
            <w:vAlign w:val="center"/>
            <w:hideMark/>
          </w:tcPr>
          <w:p w14:paraId="5C78959B" w14:textId="7A335C03" w:rsidR="00CC65D1" w:rsidRPr="000D5FB4" w:rsidRDefault="00CC65D1" w:rsidP="00CC65D1">
            <w:pPr>
              <w:spacing w:before="0" w:after="0" w:line="240" w:lineRule="auto"/>
              <w:jc w:val="center"/>
              <w:rPr>
                <w:rFonts w:eastAsia="Times New Roman"/>
                <w:sz w:val="18"/>
                <w:szCs w:val="18"/>
              </w:rPr>
            </w:pPr>
            <w:r w:rsidRPr="000D5FB4">
              <w:rPr>
                <w:sz w:val="18"/>
                <w:szCs w:val="18"/>
              </w:rPr>
              <w:t>4002.7</w:t>
            </w:r>
          </w:p>
        </w:tc>
        <w:tc>
          <w:tcPr>
            <w:tcW w:w="813" w:type="dxa"/>
            <w:shd w:val="clear" w:color="auto" w:fill="auto"/>
            <w:noWrap/>
            <w:vAlign w:val="center"/>
            <w:hideMark/>
          </w:tcPr>
          <w:p w14:paraId="19105020" w14:textId="6F603129" w:rsidR="00CC65D1" w:rsidRPr="000D5FB4" w:rsidRDefault="00CC65D1" w:rsidP="00CC65D1">
            <w:pPr>
              <w:spacing w:before="0" w:after="0" w:line="240" w:lineRule="auto"/>
              <w:jc w:val="center"/>
              <w:rPr>
                <w:rFonts w:eastAsia="Times New Roman"/>
                <w:sz w:val="18"/>
                <w:szCs w:val="18"/>
              </w:rPr>
            </w:pPr>
            <w:r w:rsidRPr="000D5FB4">
              <w:rPr>
                <w:sz w:val="18"/>
                <w:szCs w:val="18"/>
              </w:rPr>
              <w:t>3079.8</w:t>
            </w:r>
          </w:p>
        </w:tc>
        <w:tc>
          <w:tcPr>
            <w:tcW w:w="791" w:type="dxa"/>
            <w:shd w:val="clear" w:color="auto" w:fill="auto"/>
            <w:noWrap/>
            <w:vAlign w:val="center"/>
            <w:hideMark/>
          </w:tcPr>
          <w:p w14:paraId="21DE95EC" w14:textId="4BE9356A" w:rsidR="00CC65D1" w:rsidRPr="000D5FB4" w:rsidRDefault="00CC65D1" w:rsidP="00CC65D1">
            <w:pPr>
              <w:spacing w:before="0" w:after="0" w:line="240" w:lineRule="auto"/>
              <w:jc w:val="center"/>
              <w:rPr>
                <w:rFonts w:eastAsia="Times New Roman"/>
                <w:sz w:val="18"/>
                <w:szCs w:val="18"/>
              </w:rPr>
            </w:pPr>
            <w:r w:rsidRPr="000D5FB4">
              <w:rPr>
                <w:sz w:val="18"/>
                <w:szCs w:val="18"/>
              </w:rPr>
              <w:t>12515.0</w:t>
            </w:r>
          </w:p>
        </w:tc>
        <w:tc>
          <w:tcPr>
            <w:tcW w:w="1016" w:type="dxa"/>
            <w:shd w:val="clear" w:color="auto" w:fill="auto"/>
            <w:noWrap/>
            <w:vAlign w:val="center"/>
            <w:hideMark/>
          </w:tcPr>
          <w:p w14:paraId="732A3E58" w14:textId="0BD3184E" w:rsidR="00CC65D1" w:rsidRPr="000D5FB4" w:rsidRDefault="00CC65D1" w:rsidP="00CC65D1">
            <w:pPr>
              <w:spacing w:before="0" w:after="0" w:line="240" w:lineRule="auto"/>
              <w:jc w:val="center"/>
              <w:rPr>
                <w:rFonts w:eastAsia="Times New Roman"/>
                <w:sz w:val="18"/>
                <w:szCs w:val="18"/>
              </w:rPr>
            </w:pPr>
            <w:r w:rsidRPr="000D5FB4">
              <w:rPr>
                <w:sz w:val="18"/>
                <w:szCs w:val="18"/>
              </w:rPr>
              <w:t>15594.8</w:t>
            </w:r>
          </w:p>
        </w:tc>
        <w:tc>
          <w:tcPr>
            <w:tcW w:w="863" w:type="dxa"/>
            <w:shd w:val="clear" w:color="auto" w:fill="auto"/>
            <w:noWrap/>
            <w:vAlign w:val="center"/>
            <w:hideMark/>
          </w:tcPr>
          <w:p w14:paraId="36A6BE57" w14:textId="1DE48D12" w:rsidR="00CC65D1" w:rsidRPr="000D5FB4" w:rsidRDefault="00CC65D1" w:rsidP="00CC65D1">
            <w:pPr>
              <w:spacing w:before="0" w:after="0" w:line="240" w:lineRule="auto"/>
              <w:jc w:val="center"/>
              <w:rPr>
                <w:rFonts w:eastAsia="Times New Roman"/>
                <w:sz w:val="18"/>
                <w:szCs w:val="18"/>
              </w:rPr>
            </w:pPr>
            <w:r w:rsidRPr="000D5FB4">
              <w:rPr>
                <w:sz w:val="18"/>
                <w:szCs w:val="18"/>
              </w:rPr>
              <w:t>22237</w:t>
            </w:r>
          </w:p>
        </w:tc>
        <w:tc>
          <w:tcPr>
            <w:tcW w:w="811" w:type="dxa"/>
            <w:shd w:val="clear" w:color="auto" w:fill="auto"/>
            <w:noWrap/>
            <w:vAlign w:val="center"/>
            <w:hideMark/>
          </w:tcPr>
          <w:p w14:paraId="35E0D990" w14:textId="20E7C788" w:rsidR="00CC65D1" w:rsidRPr="000D5FB4" w:rsidRDefault="00CC65D1" w:rsidP="00CC65D1">
            <w:pPr>
              <w:spacing w:before="0" w:after="0" w:line="240" w:lineRule="auto"/>
              <w:jc w:val="center"/>
              <w:rPr>
                <w:rFonts w:eastAsia="Times New Roman"/>
                <w:sz w:val="18"/>
                <w:szCs w:val="18"/>
              </w:rPr>
            </w:pPr>
            <w:r w:rsidRPr="000D5FB4">
              <w:rPr>
                <w:sz w:val="18"/>
                <w:szCs w:val="18"/>
              </w:rPr>
              <w:t>6226.4</w:t>
            </w:r>
          </w:p>
        </w:tc>
      </w:tr>
      <w:tr w:rsidR="00123DCF" w:rsidRPr="000D5FB4" w14:paraId="4DF92DD1" w14:textId="77777777" w:rsidTr="00CC65D1">
        <w:trPr>
          <w:trHeight w:val="330"/>
        </w:trPr>
        <w:tc>
          <w:tcPr>
            <w:tcW w:w="441" w:type="dxa"/>
            <w:shd w:val="clear" w:color="auto" w:fill="auto"/>
            <w:noWrap/>
            <w:vAlign w:val="center"/>
            <w:hideMark/>
          </w:tcPr>
          <w:p w14:paraId="43835090"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Va</w:t>
            </w:r>
          </w:p>
        </w:tc>
        <w:tc>
          <w:tcPr>
            <w:tcW w:w="491" w:type="dxa"/>
            <w:shd w:val="clear" w:color="auto" w:fill="auto"/>
            <w:noWrap/>
            <w:vAlign w:val="center"/>
            <w:hideMark/>
          </w:tcPr>
          <w:p w14:paraId="1FB66FD8"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38</w:t>
            </w:r>
          </w:p>
        </w:tc>
        <w:tc>
          <w:tcPr>
            <w:tcW w:w="641" w:type="dxa"/>
            <w:shd w:val="clear" w:color="auto" w:fill="auto"/>
            <w:noWrap/>
            <w:vAlign w:val="center"/>
            <w:hideMark/>
          </w:tcPr>
          <w:p w14:paraId="34ED688B" w14:textId="4EFF7105"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4460</w:t>
            </w:r>
          </w:p>
        </w:tc>
        <w:tc>
          <w:tcPr>
            <w:tcW w:w="591" w:type="dxa"/>
            <w:shd w:val="clear" w:color="auto" w:fill="auto"/>
            <w:noWrap/>
            <w:vAlign w:val="center"/>
            <w:hideMark/>
          </w:tcPr>
          <w:p w14:paraId="12D06362" w14:textId="5F844FCE" w:rsidR="00CC65D1" w:rsidRPr="000D5FB4" w:rsidRDefault="00CC65D1" w:rsidP="00CC65D1">
            <w:pPr>
              <w:spacing w:before="0" w:after="0" w:line="240" w:lineRule="auto"/>
              <w:jc w:val="center"/>
              <w:rPr>
                <w:rFonts w:eastAsia="Times New Roman"/>
                <w:sz w:val="18"/>
                <w:szCs w:val="18"/>
              </w:rPr>
            </w:pPr>
            <w:r w:rsidRPr="000D5FB4">
              <w:rPr>
                <w:sz w:val="18"/>
                <w:szCs w:val="18"/>
              </w:rPr>
              <w:t>62.1</w:t>
            </w:r>
          </w:p>
        </w:tc>
        <w:tc>
          <w:tcPr>
            <w:tcW w:w="591" w:type="dxa"/>
            <w:shd w:val="clear" w:color="auto" w:fill="auto"/>
            <w:noWrap/>
            <w:vAlign w:val="center"/>
            <w:hideMark/>
          </w:tcPr>
          <w:p w14:paraId="5F8153A2" w14:textId="18CF3805" w:rsidR="00CC65D1" w:rsidRPr="000D5FB4" w:rsidRDefault="00CC65D1" w:rsidP="00CC65D1">
            <w:pPr>
              <w:spacing w:before="0" w:after="0" w:line="240" w:lineRule="auto"/>
              <w:jc w:val="center"/>
              <w:rPr>
                <w:rFonts w:eastAsia="Times New Roman"/>
                <w:sz w:val="18"/>
                <w:szCs w:val="18"/>
              </w:rPr>
            </w:pPr>
            <w:r w:rsidRPr="000D5FB4">
              <w:rPr>
                <w:sz w:val="18"/>
                <w:szCs w:val="18"/>
              </w:rPr>
              <w:t>44.1</w:t>
            </w:r>
          </w:p>
        </w:tc>
        <w:tc>
          <w:tcPr>
            <w:tcW w:w="789" w:type="dxa"/>
            <w:shd w:val="clear" w:color="auto" w:fill="auto"/>
            <w:noWrap/>
            <w:vAlign w:val="center"/>
            <w:hideMark/>
          </w:tcPr>
          <w:p w14:paraId="7F724E0E" w14:textId="2C2658C8" w:rsidR="00CC65D1" w:rsidRPr="000D5FB4" w:rsidRDefault="00CC65D1" w:rsidP="00CC65D1">
            <w:pPr>
              <w:spacing w:before="0" w:after="0" w:line="240" w:lineRule="auto"/>
              <w:jc w:val="center"/>
              <w:rPr>
                <w:rFonts w:eastAsia="Times New Roman"/>
                <w:sz w:val="18"/>
                <w:szCs w:val="18"/>
              </w:rPr>
            </w:pPr>
            <w:r w:rsidRPr="000D5FB4">
              <w:rPr>
                <w:sz w:val="18"/>
                <w:szCs w:val="18"/>
              </w:rPr>
              <w:t>45954</w:t>
            </w:r>
          </w:p>
        </w:tc>
        <w:tc>
          <w:tcPr>
            <w:tcW w:w="791" w:type="dxa"/>
            <w:shd w:val="clear" w:color="auto" w:fill="auto"/>
            <w:noWrap/>
            <w:vAlign w:val="center"/>
            <w:hideMark/>
          </w:tcPr>
          <w:p w14:paraId="5F2977FA" w14:textId="75FE7B08" w:rsidR="00CC65D1" w:rsidRPr="000D5FB4" w:rsidRDefault="00CC65D1" w:rsidP="00CC65D1">
            <w:pPr>
              <w:spacing w:before="0" w:after="0" w:line="240" w:lineRule="auto"/>
              <w:jc w:val="center"/>
              <w:rPr>
                <w:rFonts w:eastAsia="Times New Roman"/>
                <w:sz w:val="18"/>
                <w:szCs w:val="18"/>
              </w:rPr>
            </w:pPr>
            <w:r w:rsidRPr="000D5FB4">
              <w:rPr>
                <w:sz w:val="18"/>
                <w:szCs w:val="18"/>
              </w:rPr>
              <w:t>5454.7</w:t>
            </w:r>
          </w:p>
        </w:tc>
        <w:tc>
          <w:tcPr>
            <w:tcW w:w="791" w:type="dxa"/>
            <w:shd w:val="clear" w:color="auto" w:fill="auto"/>
            <w:noWrap/>
            <w:vAlign w:val="center"/>
            <w:hideMark/>
          </w:tcPr>
          <w:p w14:paraId="54ECACA0" w14:textId="51A3495F" w:rsidR="00CC65D1" w:rsidRPr="000D5FB4" w:rsidRDefault="00CC65D1" w:rsidP="00CC65D1">
            <w:pPr>
              <w:spacing w:before="0" w:after="0" w:line="240" w:lineRule="auto"/>
              <w:jc w:val="center"/>
              <w:rPr>
                <w:rFonts w:eastAsia="Times New Roman"/>
                <w:sz w:val="18"/>
                <w:szCs w:val="18"/>
              </w:rPr>
            </w:pPr>
            <w:r w:rsidRPr="000D5FB4">
              <w:rPr>
                <w:sz w:val="18"/>
                <w:szCs w:val="18"/>
              </w:rPr>
              <w:t>8271.7</w:t>
            </w:r>
          </w:p>
        </w:tc>
        <w:tc>
          <w:tcPr>
            <w:tcW w:w="828" w:type="dxa"/>
            <w:shd w:val="clear" w:color="auto" w:fill="auto"/>
            <w:noWrap/>
            <w:vAlign w:val="center"/>
            <w:hideMark/>
          </w:tcPr>
          <w:p w14:paraId="16A76B2A" w14:textId="17D2ABE9" w:rsidR="00CC65D1" w:rsidRPr="000D5FB4" w:rsidRDefault="00CC65D1" w:rsidP="00CC65D1">
            <w:pPr>
              <w:spacing w:before="0" w:after="0" w:line="240" w:lineRule="auto"/>
              <w:jc w:val="center"/>
              <w:rPr>
                <w:rFonts w:eastAsia="Times New Roman"/>
                <w:sz w:val="18"/>
                <w:szCs w:val="18"/>
              </w:rPr>
            </w:pPr>
            <w:r w:rsidRPr="000D5FB4">
              <w:rPr>
                <w:sz w:val="18"/>
                <w:szCs w:val="18"/>
              </w:rPr>
              <w:t>6364.6</w:t>
            </w:r>
          </w:p>
        </w:tc>
        <w:tc>
          <w:tcPr>
            <w:tcW w:w="850" w:type="dxa"/>
            <w:shd w:val="clear" w:color="auto" w:fill="auto"/>
            <w:noWrap/>
            <w:vAlign w:val="center"/>
            <w:hideMark/>
          </w:tcPr>
          <w:p w14:paraId="2FC6F975" w14:textId="6144EE19" w:rsidR="00CC65D1" w:rsidRPr="000D5FB4" w:rsidRDefault="00CC65D1" w:rsidP="00CC65D1">
            <w:pPr>
              <w:spacing w:before="0" w:after="0" w:line="240" w:lineRule="auto"/>
              <w:jc w:val="center"/>
              <w:rPr>
                <w:rFonts w:eastAsia="Times New Roman"/>
                <w:sz w:val="18"/>
                <w:szCs w:val="18"/>
              </w:rPr>
            </w:pPr>
            <w:r w:rsidRPr="000D5FB4">
              <w:rPr>
                <w:sz w:val="18"/>
                <w:szCs w:val="18"/>
              </w:rPr>
              <w:t>25862.9</w:t>
            </w:r>
          </w:p>
        </w:tc>
        <w:tc>
          <w:tcPr>
            <w:tcW w:w="791" w:type="dxa"/>
            <w:shd w:val="clear" w:color="auto" w:fill="auto"/>
            <w:noWrap/>
            <w:vAlign w:val="center"/>
            <w:hideMark/>
          </w:tcPr>
          <w:p w14:paraId="7F5CD71D" w14:textId="3D72F840" w:rsidR="00CC65D1" w:rsidRPr="000D5FB4" w:rsidRDefault="00CC65D1" w:rsidP="00CC65D1">
            <w:pPr>
              <w:spacing w:before="0" w:after="0" w:line="240" w:lineRule="auto"/>
              <w:jc w:val="center"/>
              <w:rPr>
                <w:rFonts w:eastAsia="Times New Roman"/>
                <w:sz w:val="18"/>
                <w:szCs w:val="18"/>
              </w:rPr>
            </w:pPr>
            <w:r w:rsidRPr="000D5FB4">
              <w:rPr>
                <w:sz w:val="18"/>
                <w:szCs w:val="18"/>
              </w:rPr>
              <w:t>32227.5</w:t>
            </w:r>
          </w:p>
        </w:tc>
        <w:tc>
          <w:tcPr>
            <w:tcW w:w="769" w:type="dxa"/>
            <w:shd w:val="clear" w:color="auto" w:fill="auto"/>
            <w:noWrap/>
            <w:vAlign w:val="center"/>
            <w:hideMark/>
          </w:tcPr>
          <w:p w14:paraId="27B57D08" w14:textId="6C26CDE2" w:rsidR="00CC65D1" w:rsidRPr="000D5FB4" w:rsidRDefault="00CC65D1" w:rsidP="00CC65D1">
            <w:pPr>
              <w:spacing w:before="0" w:after="0" w:line="240" w:lineRule="auto"/>
              <w:jc w:val="center"/>
              <w:rPr>
                <w:rFonts w:eastAsia="Times New Roman"/>
                <w:sz w:val="18"/>
                <w:szCs w:val="18"/>
              </w:rPr>
            </w:pPr>
            <w:r w:rsidRPr="000D5FB4">
              <w:rPr>
                <w:sz w:val="18"/>
                <w:szCs w:val="18"/>
              </w:rPr>
              <w:t>45954</w:t>
            </w:r>
          </w:p>
        </w:tc>
        <w:tc>
          <w:tcPr>
            <w:tcW w:w="891" w:type="dxa"/>
            <w:shd w:val="clear" w:color="auto" w:fill="auto"/>
            <w:noWrap/>
            <w:vAlign w:val="center"/>
            <w:hideMark/>
          </w:tcPr>
          <w:p w14:paraId="788A5B5E" w14:textId="709E7734" w:rsidR="00CC65D1" w:rsidRPr="000D5FB4" w:rsidRDefault="00CC65D1" w:rsidP="00CC65D1">
            <w:pPr>
              <w:spacing w:before="0" w:after="0" w:line="240" w:lineRule="auto"/>
              <w:jc w:val="center"/>
              <w:rPr>
                <w:rFonts w:eastAsia="Times New Roman"/>
                <w:sz w:val="18"/>
                <w:szCs w:val="18"/>
              </w:rPr>
            </w:pPr>
            <w:r w:rsidRPr="000D5FB4">
              <w:rPr>
                <w:sz w:val="18"/>
                <w:szCs w:val="18"/>
              </w:rPr>
              <w:t>12867.1</w:t>
            </w:r>
          </w:p>
        </w:tc>
        <w:tc>
          <w:tcPr>
            <w:tcW w:w="810" w:type="dxa"/>
            <w:shd w:val="clear" w:color="auto" w:fill="auto"/>
            <w:noWrap/>
            <w:vAlign w:val="center"/>
            <w:hideMark/>
          </w:tcPr>
          <w:p w14:paraId="6EE01F94" w14:textId="3A46010E" w:rsidR="00CC65D1" w:rsidRPr="000D5FB4" w:rsidRDefault="00CC65D1" w:rsidP="00CC65D1">
            <w:pPr>
              <w:spacing w:before="0" w:after="0" w:line="240" w:lineRule="auto"/>
              <w:jc w:val="center"/>
              <w:rPr>
                <w:rFonts w:eastAsia="Times New Roman"/>
                <w:sz w:val="18"/>
                <w:szCs w:val="18"/>
              </w:rPr>
            </w:pPr>
            <w:r w:rsidRPr="000D5FB4">
              <w:rPr>
                <w:sz w:val="18"/>
                <w:szCs w:val="18"/>
              </w:rPr>
              <w:t>2727.4</w:t>
            </w:r>
          </w:p>
        </w:tc>
        <w:tc>
          <w:tcPr>
            <w:tcW w:w="809" w:type="dxa"/>
            <w:shd w:val="clear" w:color="auto" w:fill="auto"/>
            <w:noWrap/>
            <w:vAlign w:val="center"/>
            <w:hideMark/>
          </w:tcPr>
          <w:p w14:paraId="2728697A" w14:textId="574F1C7C" w:rsidR="00CC65D1" w:rsidRPr="000D5FB4" w:rsidRDefault="00CC65D1" w:rsidP="00CC65D1">
            <w:pPr>
              <w:spacing w:before="0" w:after="0" w:line="240" w:lineRule="auto"/>
              <w:jc w:val="center"/>
              <w:rPr>
                <w:rFonts w:eastAsia="Times New Roman"/>
                <w:sz w:val="18"/>
                <w:szCs w:val="18"/>
              </w:rPr>
            </w:pPr>
            <w:r w:rsidRPr="000D5FB4">
              <w:rPr>
                <w:sz w:val="18"/>
                <w:szCs w:val="18"/>
              </w:rPr>
              <w:t>4135.9</w:t>
            </w:r>
          </w:p>
        </w:tc>
        <w:tc>
          <w:tcPr>
            <w:tcW w:w="813" w:type="dxa"/>
            <w:shd w:val="clear" w:color="auto" w:fill="auto"/>
            <w:noWrap/>
            <w:vAlign w:val="center"/>
            <w:hideMark/>
          </w:tcPr>
          <w:p w14:paraId="546338C6" w14:textId="7777B67D" w:rsidR="00CC65D1" w:rsidRPr="000D5FB4" w:rsidRDefault="00CC65D1" w:rsidP="00CC65D1">
            <w:pPr>
              <w:spacing w:before="0" w:after="0" w:line="240" w:lineRule="auto"/>
              <w:jc w:val="center"/>
              <w:rPr>
                <w:rFonts w:eastAsia="Times New Roman"/>
                <w:sz w:val="18"/>
                <w:szCs w:val="18"/>
              </w:rPr>
            </w:pPr>
            <w:r w:rsidRPr="000D5FB4">
              <w:rPr>
                <w:sz w:val="18"/>
                <w:szCs w:val="18"/>
              </w:rPr>
              <w:t>3182.3</w:t>
            </w:r>
          </w:p>
        </w:tc>
        <w:tc>
          <w:tcPr>
            <w:tcW w:w="791" w:type="dxa"/>
            <w:shd w:val="clear" w:color="auto" w:fill="auto"/>
            <w:noWrap/>
            <w:vAlign w:val="center"/>
            <w:hideMark/>
          </w:tcPr>
          <w:p w14:paraId="7D85DA65" w14:textId="2347D3AE" w:rsidR="00CC65D1" w:rsidRPr="000D5FB4" w:rsidRDefault="00CC65D1" w:rsidP="00CC65D1">
            <w:pPr>
              <w:spacing w:before="0" w:after="0" w:line="240" w:lineRule="auto"/>
              <w:jc w:val="center"/>
              <w:rPr>
                <w:rFonts w:eastAsia="Times New Roman"/>
                <w:sz w:val="18"/>
                <w:szCs w:val="18"/>
              </w:rPr>
            </w:pPr>
            <w:r w:rsidRPr="000D5FB4">
              <w:rPr>
                <w:sz w:val="18"/>
                <w:szCs w:val="18"/>
              </w:rPr>
              <w:t>12931.5</w:t>
            </w:r>
          </w:p>
        </w:tc>
        <w:tc>
          <w:tcPr>
            <w:tcW w:w="1016" w:type="dxa"/>
            <w:shd w:val="clear" w:color="auto" w:fill="auto"/>
            <w:noWrap/>
            <w:vAlign w:val="center"/>
            <w:hideMark/>
          </w:tcPr>
          <w:p w14:paraId="13184610" w14:textId="61DDDE52" w:rsidR="00CC65D1" w:rsidRPr="000D5FB4" w:rsidRDefault="00CC65D1" w:rsidP="00CC65D1">
            <w:pPr>
              <w:spacing w:before="0" w:after="0" w:line="240" w:lineRule="auto"/>
              <w:jc w:val="center"/>
              <w:rPr>
                <w:rFonts w:eastAsia="Times New Roman"/>
                <w:sz w:val="18"/>
                <w:szCs w:val="18"/>
              </w:rPr>
            </w:pPr>
            <w:r w:rsidRPr="000D5FB4">
              <w:rPr>
                <w:sz w:val="18"/>
                <w:szCs w:val="18"/>
              </w:rPr>
              <w:t>16113.8</w:t>
            </w:r>
          </w:p>
        </w:tc>
        <w:tc>
          <w:tcPr>
            <w:tcW w:w="863" w:type="dxa"/>
            <w:shd w:val="clear" w:color="auto" w:fill="auto"/>
            <w:noWrap/>
            <w:vAlign w:val="center"/>
            <w:hideMark/>
          </w:tcPr>
          <w:p w14:paraId="2544808C" w14:textId="7912A34C" w:rsidR="00CC65D1" w:rsidRPr="000D5FB4" w:rsidRDefault="00CC65D1" w:rsidP="00CC65D1">
            <w:pPr>
              <w:spacing w:before="0" w:after="0" w:line="240" w:lineRule="auto"/>
              <w:jc w:val="center"/>
              <w:rPr>
                <w:rFonts w:eastAsia="Times New Roman"/>
                <w:sz w:val="18"/>
                <w:szCs w:val="18"/>
              </w:rPr>
            </w:pPr>
            <w:r w:rsidRPr="000D5FB4">
              <w:rPr>
                <w:sz w:val="18"/>
                <w:szCs w:val="18"/>
              </w:rPr>
              <w:t>22977</w:t>
            </w:r>
          </w:p>
        </w:tc>
        <w:tc>
          <w:tcPr>
            <w:tcW w:w="811" w:type="dxa"/>
            <w:shd w:val="clear" w:color="auto" w:fill="auto"/>
            <w:noWrap/>
            <w:vAlign w:val="center"/>
            <w:hideMark/>
          </w:tcPr>
          <w:p w14:paraId="50043F31" w14:textId="00319535" w:rsidR="00CC65D1" w:rsidRPr="000D5FB4" w:rsidRDefault="00CC65D1" w:rsidP="00CC65D1">
            <w:pPr>
              <w:spacing w:before="0" w:after="0" w:line="240" w:lineRule="auto"/>
              <w:jc w:val="center"/>
              <w:rPr>
                <w:rFonts w:eastAsia="Times New Roman"/>
                <w:sz w:val="18"/>
                <w:szCs w:val="18"/>
              </w:rPr>
            </w:pPr>
            <w:r w:rsidRPr="000D5FB4">
              <w:rPr>
                <w:sz w:val="18"/>
                <w:szCs w:val="18"/>
              </w:rPr>
              <w:t>6433.6</w:t>
            </w:r>
          </w:p>
        </w:tc>
      </w:tr>
      <w:tr w:rsidR="00123DCF" w:rsidRPr="000D5FB4" w14:paraId="11D0F6DF" w14:textId="77777777" w:rsidTr="00CC65D1">
        <w:trPr>
          <w:trHeight w:val="330"/>
        </w:trPr>
        <w:tc>
          <w:tcPr>
            <w:tcW w:w="441" w:type="dxa"/>
            <w:shd w:val="clear" w:color="auto" w:fill="auto"/>
            <w:noWrap/>
            <w:vAlign w:val="center"/>
            <w:hideMark/>
          </w:tcPr>
          <w:p w14:paraId="6B5F7DCB"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Va</w:t>
            </w:r>
          </w:p>
        </w:tc>
        <w:tc>
          <w:tcPr>
            <w:tcW w:w="491" w:type="dxa"/>
            <w:shd w:val="clear" w:color="auto" w:fill="auto"/>
            <w:noWrap/>
            <w:vAlign w:val="center"/>
            <w:hideMark/>
          </w:tcPr>
          <w:p w14:paraId="4969D0E7"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40</w:t>
            </w:r>
          </w:p>
        </w:tc>
        <w:tc>
          <w:tcPr>
            <w:tcW w:w="641" w:type="dxa"/>
            <w:shd w:val="clear" w:color="auto" w:fill="auto"/>
            <w:noWrap/>
            <w:vAlign w:val="center"/>
            <w:hideMark/>
          </w:tcPr>
          <w:p w14:paraId="7B800701" w14:textId="70007C51"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4300</w:t>
            </w:r>
          </w:p>
        </w:tc>
        <w:tc>
          <w:tcPr>
            <w:tcW w:w="591" w:type="dxa"/>
            <w:shd w:val="clear" w:color="auto" w:fill="auto"/>
            <w:noWrap/>
            <w:vAlign w:val="center"/>
            <w:hideMark/>
          </w:tcPr>
          <w:p w14:paraId="7999B070" w14:textId="7F4E7ED2" w:rsidR="00CC65D1" w:rsidRPr="000D5FB4" w:rsidRDefault="00CC65D1" w:rsidP="00CC65D1">
            <w:pPr>
              <w:spacing w:before="0" w:after="0" w:line="240" w:lineRule="auto"/>
              <w:jc w:val="center"/>
              <w:rPr>
                <w:rFonts w:eastAsia="Times New Roman"/>
                <w:sz w:val="18"/>
                <w:szCs w:val="18"/>
              </w:rPr>
            </w:pPr>
            <w:r w:rsidRPr="000D5FB4">
              <w:rPr>
                <w:sz w:val="18"/>
                <w:szCs w:val="18"/>
              </w:rPr>
              <w:t>63.9</w:t>
            </w:r>
          </w:p>
        </w:tc>
        <w:tc>
          <w:tcPr>
            <w:tcW w:w="591" w:type="dxa"/>
            <w:shd w:val="clear" w:color="auto" w:fill="auto"/>
            <w:noWrap/>
            <w:vAlign w:val="center"/>
            <w:hideMark/>
          </w:tcPr>
          <w:p w14:paraId="1812BB4A" w14:textId="7B6B3436" w:rsidR="00CC65D1" w:rsidRPr="000D5FB4" w:rsidRDefault="00CC65D1" w:rsidP="00CC65D1">
            <w:pPr>
              <w:spacing w:before="0" w:after="0" w:line="240" w:lineRule="auto"/>
              <w:jc w:val="center"/>
              <w:rPr>
                <w:rFonts w:eastAsia="Times New Roman"/>
                <w:sz w:val="18"/>
                <w:szCs w:val="18"/>
              </w:rPr>
            </w:pPr>
            <w:r w:rsidRPr="000D5FB4">
              <w:rPr>
                <w:sz w:val="18"/>
                <w:szCs w:val="18"/>
              </w:rPr>
              <w:t>45.5</w:t>
            </w:r>
          </w:p>
        </w:tc>
        <w:tc>
          <w:tcPr>
            <w:tcW w:w="789" w:type="dxa"/>
            <w:shd w:val="clear" w:color="auto" w:fill="auto"/>
            <w:noWrap/>
            <w:vAlign w:val="center"/>
            <w:hideMark/>
          </w:tcPr>
          <w:p w14:paraId="21A7D070" w14:textId="6D1A15A0" w:rsidR="00CC65D1" w:rsidRPr="000D5FB4" w:rsidRDefault="00CC65D1" w:rsidP="00CC65D1">
            <w:pPr>
              <w:spacing w:before="0" w:after="0" w:line="240" w:lineRule="auto"/>
              <w:jc w:val="center"/>
              <w:rPr>
                <w:rFonts w:eastAsia="Times New Roman"/>
                <w:sz w:val="18"/>
                <w:szCs w:val="18"/>
              </w:rPr>
            </w:pPr>
            <w:r w:rsidRPr="000D5FB4">
              <w:rPr>
                <w:sz w:val="18"/>
                <w:szCs w:val="18"/>
              </w:rPr>
              <w:t>47286</w:t>
            </w:r>
          </w:p>
        </w:tc>
        <w:tc>
          <w:tcPr>
            <w:tcW w:w="791" w:type="dxa"/>
            <w:shd w:val="clear" w:color="auto" w:fill="auto"/>
            <w:noWrap/>
            <w:vAlign w:val="center"/>
            <w:hideMark/>
          </w:tcPr>
          <w:p w14:paraId="3DF42843" w14:textId="085DF156" w:rsidR="00CC65D1" w:rsidRPr="000D5FB4" w:rsidRDefault="00CC65D1" w:rsidP="00CC65D1">
            <w:pPr>
              <w:spacing w:before="0" w:after="0" w:line="240" w:lineRule="auto"/>
              <w:jc w:val="center"/>
              <w:rPr>
                <w:rFonts w:eastAsia="Times New Roman"/>
                <w:sz w:val="18"/>
                <w:szCs w:val="18"/>
              </w:rPr>
            </w:pPr>
            <w:r w:rsidRPr="000D5FB4">
              <w:rPr>
                <w:sz w:val="18"/>
                <w:szCs w:val="18"/>
              </w:rPr>
              <w:t>5612.8</w:t>
            </w:r>
          </w:p>
        </w:tc>
        <w:tc>
          <w:tcPr>
            <w:tcW w:w="791" w:type="dxa"/>
            <w:shd w:val="clear" w:color="auto" w:fill="auto"/>
            <w:noWrap/>
            <w:vAlign w:val="center"/>
            <w:hideMark/>
          </w:tcPr>
          <w:p w14:paraId="5AB9686E" w14:textId="7B13BF43" w:rsidR="00CC65D1" w:rsidRPr="000D5FB4" w:rsidRDefault="00CC65D1" w:rsidP="00CC65D1">
            <w:pPr>
              <w:spacing w:before="0" w:after="0" w:line="240" w:lineRule="auto"/>
              <w:jc w:val="center"/>
              <w:rPr>
                <w:rFonts w:eastAsia="Times New Roman"/>
                <w:sz w:val="18"/>
                <w:szCs w:val="18"/>
              </w:rPr>
            </w:pPr>
            <w:r w:rsidRPr="000D5FB4">
              <w:rPr>
                <w:sz w:val="18"/>
                <w:szCs w:val="18"/>
              </w:rPr>
              <w:t>8511.5</w:t>
            </w:r>
          </w:p>
        </w:tc>
        <w:tc>
          <w:tcPr>
            <w:tcW w:w="828" w:type="dxa"/>
            <w:shd w:val="clear" w:color="auto" w:fill="auto"/>
            <w:noWrap/>
            <w:vAlign w:val="center"/>
            <w:hideMark/>
          </w:tcPr>
          <w:p w14:paraId="15E838DA" w14:textId="16189851" w:rsidR="00CC65D1" w:rsidRPr="000D5FB4" w:rsidRDefault="00CC65D1" w:rsidP="00CC65D1">
            <w:pPr>
              <w:spacing w:before="0" w:after="0" w:line="240" w:lineRule="auto"/>
              <w:jc w:val="center"/>
              <w:rPr>
                <w:rFonts w:eastAsia="Times New Roman"/>
                <w:sz w:val="18"/>
                <w:szCs w:val="18"/>
              </w:rPr>
            </w:pPr>
            <w:r w:rsidRPr="000D5FB4">
              <w:rPr>
                <w:sz w:val="18"/>
                <w:szCs w:val="18"/>
              </w:rPr>
              <w:t>6549.1</w:t>
            </w:r>
          </w:p>
        </w:tc>
        <w:tc>
          <w:tcPr>
            <w:tcW w:w="850" w:type="dxa"/>
            <w:shd w:val="clear" w:color="auto" w:fill="auto"/>
            <w:noWrap/>
            <w:vAlign w:val="center"/>
            <w:hideMark/>
          </w:tcPr>
          <w:p w14:paraId="08D9C476" w14:textId="0E329211" w:rsidR="00CC65D1" w:rsidRPr="000D5FB4" w:rsidRDefault="00CC65D1" w:rsidP="00CC65D1">
            <w:pPr>
              <w:spacing w:before="0" w:after="0" w:line="240" w:lineRule="auto"/>
              <w:jc w:val="center"/>
              <w:rPr>
                <w:rFonts w:eastAsia="Times New Roman"/>
                <w:sz w:val="18"/>
                <w:szCs w:val="18"/>
              </w:rPr>
            </w:pPr>
            <w:r w:rsidRPr="000D5FB4">
              <w:rPr>
                <w:sz w:val="18"/>
                <w:szCs w:val="18"/>
              </w:rPr>
              <w:t>26612.6</w:t>
            </w:r>
          </w:p>
        </w:tc>
        <w:tc>
          <w:tcPr>
            <w:tcW w:w="791" w:type="dxa"/>
            <w:shd w:val="clear" w:color="auto" w:fill="auto"/>
            <w:noWrap/>
            <w:vAlign w:val="center"/>
            <w:hideMark/>
          </w:tcPr>
          <w:p w14:paraId="25529E5D" w14:textId="1B324CBB" w:rsidR="00CC65D1" w:rsidRPr="000D5FB4" w:rsidRDefault="00CC65D1" w:rsidP="00CC65D1">
            <w:pPr>
              <w:spacing w:before="0" w:after="0" w:line="240" w:lineRule="auto"/>
              <w:jc w:val="center"/>
              <w:rPr>
                <w:rFonts w:eastAsia="Times New Roman"/>
                <w:sz w:val="18"/>
                <w:szCs w:val="18"/>
              </w:rPr>
            </w:pPr>
            <w:r w:rsidRPr="000D5FB4">
              <w:rPr>
                <w:sz w:val="18"/>
                <w:szCs w:val="18"/>
              </w:rPr>
              <w:t>33161.7</w:t>
            </w:r>
          </w:p>
        </w:tc>
        <w:tc>
          <w:tcPr>
            <w:tcW w:w="769" w:type="dxa"/>
            <w:shd w:val="clear" w:color="auto" w:fill="auto"/>
            <w:noWrap/>
            <w:vAlign w:val="center"/>
            <w:hideMark/>
          </w:tcPr>
          <w:p w14:paraId="6D9211CD" w14:textId="3966DBBC" w:rsidR="00CC65D1" w:rsidRPr="000D5FB4" w:rsidRDefault="00CC65D1" w:rsidP="00CC65D1">
            <w:pPr>
              <w:spacing w:before="0" w:after="0" w:line="240" w:lineRule="auto"/>
              <w:jc w:val="center"/>
              <w:rPr>
                <w:rFonts w:eastAsia="Times New Roman"/>
                <w:sz w:val="18"/>
                <w:szCs w:val="18"/>
              </w:rPr>
            </w:pPr>
            <w:r w:rsidRPr="000D5FB4">
              <w:rPr>
                <w:sz w:val="18"/>
                <w:szCs w:val="18"/>
              </w:rPr>
              <w:t>47286</w:t>
            </w:r>
          </w:p>
        </w:tc>
        <w:tc>
          <w:tcPr>
            <w:tcW w:w="891" w:type="dxa"/>
            <w:shd w:val="clear" w:color="auto" w:fill="auto"/>
            <w:noWrap/>
            <w:vAlign w:val="center"/>
            <w:hideMark/>
          </w:tcPr>
          <w:p w14:paraId="17C1D245" w14:textId="73C48E9D" w:rsidR="00CC65D1" w:rsidRPr="000D5FB4" w:rsidRDefault="00CC65D1" w:rsidP="00CC65D1">
            <w:pPr>
              <w:spacing w:before="0" w:after="0" w:line="240" w:lineRule="auto"/>
              <w:jc w:val="center"/>
              <w:rPr>
                <w:rFonts w:eastAsia="Times New Roman"/>
                <w:sz w:val="18"/>
                <w:szCs w:val="18"/>
              </w:rPr>
            </w:pPr>
            <w:r w:rsidRPr="000D5FB4">
              <w:rPr>
                <w:sz w:val="18"/>
                <w:szCs w:val="18"/>
              </w:rPr>
              <w:t>13240.1</w:t>
            </w:r>
          </w:p>
        </w:tc>
        <w:tc>
          <w:tcPr>
            <w:tcW w:w="810" w:type="dxa"/>
            <w:shd w:val="clear" w:color="auto" w:fill="auto"/>
            <w:noWrap/>
            <w:vAlign w:val="center"/>
            <w:hideMark/>
          </w:tcPr>
          <w:p w14:paraId="01AC7105" w14:textId="5355AF88" w:rsidR="00CC65D1" w:rsidRPr="000D5FB4" w:rsidRDefault="00CC65D1" w:rsidP="00CC65D1">
            <w:pPr>
              <w:spacing w:before="0" w:after="0" w:line="240" w:lineRule="auto"/>
              <w:jc w:val="center"/>
              <w:rPr>
                <w:rFonts w:eastAsia="Times New Roman"/>
                <w:sz w:val="18"/>
                <w:szCs w:val="18"/>
              </w:rPr>
            </w:pPr>
            <w:r w:rsidRPr="000D5FB4">
              <w:rPr>
                <w:sz w:val="18"/>
                <w:szCs w:val="18"/>
              </w:rPr>
              <w:t>2806.4</w:t>
            </w:r>
          </w:p>
        </w:tc>
        <w:tc>
          <w:tcPr>
            <w:tcW w:w="809" w:type="dxa"/>
            <w:shd w:val="clear" w:color="auto" w:fill="auto"/>
            <w:noWrap/>
            <w:vAlign w:val="center"/>
            <w:hideMark/>
          </w:tcPr>
          <w:p w14:paraId="4F787906" w14:textId="299D1372" w:rsidR="00CC65D1" w:rsidRPr="000D5FB4" w:rsidRDefault="00CC65D1" w:rsidP="00CC65D1">
            <w:pPr>
              <w:spacing w:before="0" w:after="0" w:line="240" w:lineRule="auto"/>
              <w:jc w:val="center"/>
              <w:rPr>
                <w:rFonts w:eastAsia="Times New Roman"/>
                <w:sz w:val="18"/>
                <w:szCs w:val="18"/>
              </w:rPr>
            </w:pPr>
            <w:r w:rsidRPr="000D5FB4">
              <w:rPr>
                <w:sz w:val="18"/>
                <w:szCs w:val="18"/>
              </w:rPr>
              <w:t>4255.7</w:t>
            </w:r>
          </w:p>
        </w:tc>
        <w:tc>
          <w:tcPr>
            <w:tcW w:w="813" w:type="dxa"/>
            <w:shd w:val="clear" w:color="auto" w:fill="auto"/>
            <w:noWrap/>
            <w:vAlign w:val="center"/>
            <w:hideMark/>
          </w:tcPr>
          <w:p w14:paraId="5BC7BB77" w14:textId="31F46507" w:rsidR="00CC65D1" w:rsidRPr="000D5FB4" w:rsidRDefault="00CC65D1" w:rsidP="00CC65D1">
            <w:pPr>
              <w:spacing w:before="0" w:after="0" w:line="240" w:lineRule="auto"/>
              <w:jc w:val="center"/>
              <w:rPr>
                <w:rFonts w:eastAsia="Times New Roman"/>
                <w:sz w:val="18"/>
                <w:szCs w:val="18"/>
              </w:rPr>
            </w:pPr>
            <w:r w:rsidRPr="000D5FB4">
              <w:rPr>
                <w:sz w:val="18"/>
                <w:szCs w:val="18"/>
              </w:rPr>
              <w:t>3274.6</w:t>
            </w:r>
          </w:p>
        </w:tc>
        <w:tc>
          <w:tcPr>
            <w:tcW w:w="791" w:type="dxa"/>
            <w:shd w:val="clear" w:color="auto" w:fill="auto"/>
            <w:noWrap/>
            <w:vAlign w:val="center"/>
            <w:hideMark/>
          </w:tcPr>
          <w:p w14:paraId="186F9E5F" w14:textId="7DA72B79" w:rsidR="00CC65D1" w:rsidRPr="000D5FB4" w:rsidRDefault="00CC65D1" w:rsidP="00CC65D1">
            <w:pPr>
              <w:spacing w:before="0" w:after="0" w:line="240" w:lineRule="auto"/>
              <w:jc w:val="center"/>
              <w:rPr>
                <w:rFonts w:eastAsia="Times New Roman"/>
                <w:sz w:val="18"/>
                <w:szCs w:val="18"/>
              </w:rPr>
            </w:pPr>
            <w:r w:rsidRPr="000D5FB4">
              <w:rPr>
                <w:sz w:val="18"/>
                <w:szCs w:val="18"/>
              </w:rPr>
              <w:t>13306.3</w:t>
            </w:r>
          </w:p>
        </w:tc>
        <w:tc>
          <w:tcPr>
            <w:tcW w:w="1016" w:type="dxa"/>
            <w:shd w:val="clear" w:color="auto" w:fill="auto"/>
            <w:noWrap/>
            <w:vAlign w:val="center"/>
            <w:hideMark/>
          </w:tcPr>
          <w:p w14:paraId="0D1B69B2" w14:textId="3D906681" w:rsidR="00CC65D1" w:rsidRPr="000D5FB4" w:rsidRDefault="00CC65D1" w:rsidP="00CC65D1">
            <w:pPr>
              <w:spacing w:before="0" w:after="0" w:line="240" w:lineRule="auto"/>
              <w:jc w:val="center"/>
              <w:rPr>
                <w:rFonts w:eastAsia="Times New Roman"/>
                <w:sz w:val="18"/>
                <w:szCs w:val="18"/>
              </w:rPr>
            </w:pPr>
            <w:r w:rsidRPr="000D5FB4">
              <w:rPr>
                <w:sz w:val="18"/>
                <w:szCs w:val="18"/>
              </w:rPr>
              <w:t>16580.8</w:t>
            </w:r>
          </w:p>
        </w:tc>
        <w:tc>
          <w:tcPr>
            <w:tcW w:w="863" w:type="dxa"/>
            <w:shd w:val="clear" w:color="auto" w:fill="auto"/>
            <w:noWrap/>
            <w:vAlign w:val="center"/>
            <w:hideMark/>
          </w:tcPr>
          <w:p w14:paraId="6FB29A91" w14:textId="4926ADE1" w:rsidR="00CC65D1" w:rsidRPr="000D5FB4" w:rsidRDefault="00CC65D1" w:rsidP="00CC65D1">
            <w:pPr>
              <w:spacing w:before="0" w:after="0" w:line="240" w:lineRule="auto"/>
              <w:jc w:val="center"/>
              <w:rPr>
                <w:rFonts w:eastAsia="Times New Roman"/>
                <w:sz w:val="18"/>
                <w:szCs w:val="18"/>
              </w:rPr>
            </w:pPr>
            <w:r w:rsidRPr="000D5FB4">
              <w:rPr>
                <w:sz w:val="18"/>
                <w:szCs w:val="18"/>
              </w:rPr>
              <w:t>23643</w:t>
            </w:r>
          </w:p>
        </w:tc>
        <w:tc>
          <w:tcPr>
            <w:tcW w:w="811" w:type="dxa"/>
            <w:shd w:val="clear" w:color="auto" w:fill="auto"/>
            <w:noWrap/>
            <w:vAlign w:val="center"/>
            <w:hideMark/>
          </w:tcPr>
          <w:p w14:paraId="31E0A2C4" w14:textId="76BE4982" w:rsidR="00CC65D1" w:rsidRPr="000D5FB4" w:rsidRDefault="00CC65D1" w:rsidP="00CC65D1">
            <w:pPr>
              <w:spacing w:before="0" w:after="0" w:line="240" w:lineRule="auto"/>
              <w:jc w:val="center"/>
              <w:rPr>
                <w:rFonts w:eastAsia="Times New Roman"/>
                <w:sz w:val="18"/>
                <w:szCs w:val="18"/>
              </w:rPr>
            </w:pPr>
            <w:r w:rsidRPr="000D5FB4">
              <w:rPr>
                <w:sz w:val="18"/>
                <w:szCs w:val="18"/>
              </w:rPr>
              <w:t>6620.0</w:t>
            </w:r>
          </w:p>
        </w:tc>
      </w:tr>
      <w:tr w:rsidR="00123DCF" w:rsidRPr="000D5FB4" w14:paraId="2522D481" w14:textId="77777777" w:rsidTr="00CC65D1">
        <w:trPr>
          <w:trHeight w:val="330"/>
        </w:trPr>
        <w:tc>
          <w:tcPr>
            <w:tcW w:w="441" w:type="dxa"/>
            <w:shd w:val="clear" w:color="auto" w:fill="auto"/>
            <w:noWrap/>
            <w:vAlign w:val="center"/>
            <w:hideMark/>
          </w:tcPr>
          <w:p w14:paraId="189B8F4C"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Va</w:t>
            </w:r>
          </w:p>
        </w:tc>
        <w:tc>
          <w:tcPr>
            <w:tcW w:w="491" w:type="dxa"/>
            <w:shd w:val="clear" w:color="auto" w:fill="auto"/>
            <w:noWrap/>
            <w:vAlign w:val="center"/>
            <w:hideMark/>
          </w:tcPr>
          <w:p w14:paraId="22D518A0"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42</w:t>
            </w:r>
          </w:p>
        </w:tc>
        <w:tc>
          <w:tcPr>
            <w:tcW w:w="641" w:type="dxa"/>
            <w:shd w:val="clear" w:color="auto" w:fill="auto"/>
            <w:noWrap/>
            <w:vAlign w:val="center"/>
            <w:hideMark/>
          </w:tcPr>
          <w:p w14:paraId="641E6693" w14:textId="7724C5F2"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4300</w:t>
            </w:r>
          </w:p>
        </w:tc>
        <w:tc>
          <w:tcPr>
            <w:tcW w:w="591" w:type="dxa"/>
            <w:shd w:val="clear" w:color="auto" w:fill="auto"/>
            <w:noWrap/>
            <w:vAlign w:val="center"/>
            <w:hideMark/>
          </w:tcPr>
          <w:p w14:paraId="7D51F4EF" w14:textId="76CC43BF" w:rsidR="00CC65D1" w:rsidRPr="000D5FB4" w:rsidRDefault="00CC65D1" w:rsidP="00CC65D1">
            <w:pPr>
              <w:spacing w:before="0" w:after="0" w:line="240" w:lineRule="auto"/>
              <w:jc w:val="center"/>
              <w:rPr>
                <w:rFonts w:eastAsia="Times New Roman"/>
                <w:sz w:val="18"/>
                <w:szCs w:val="18"/>
              </w:rPr>
            </w:pPr>
            <w:r w:rsidRPr="000D5FB4">
              <w:rPr>
                <w:sz w:val="18"/>
                <w:szCs w:val="18"/>
              </w:rPr>
              <w:t>65.7</w:t>
            </w:r>
          </w:p>
        </w:tc>
        <w:tc>
          <w:tcPr>
            <w:tcW w:w="591" w:type="dxa"/>
            <w:shd w:val="clear" w:color="auto" w:fill="auto"/>
            <w:noWrap/>
            <w:vAlign w:val="center"/>
            <w:hideMark/>
          </w:tcPr>
          <w:p w14:paraId="4C2E655E" w14:textId="38E762D7"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46.8</w:t>
            </w:r>
          </w:p>
        </w:tc>
        <w:tc>
          <w:tcPr>
            <w:tcW w:w="789" w:type="dxa"/>
            <w:shd w:val="clear" w:color="auto" w:fill="auto"/>
            <w:noWrap/>
            <w:vAlign w:val="center"/>
            <w:hideMark/>
          </w:tcPr>
          <w:p w14:paraId="2AF39A65" w14:textId="494A5E07" w:rsidR="00CC65D1" w:rsidRPr="000D5FB4" w:rsidRDefault="00CC65D1" w:rsidP="00CC65D1">
            <w:pPr>
              <w:spacing w:before="0" w:after="0" w:line="240" w:lineRule="auto"/>
              <w:jc w:val="center"/>
              <w:rPr>
                <w:rFonts w:eastAsia="Times New Roman"/>
                <w:sz w:val="18"/>
                <w:szCs w:val="18"/>
              </w:rPr>
            </w:pPr>
            <w:r w:rsidRPr="000D5FB4">
              <w:rPr>
                <w:sz w:val="18"/>
                <w:szCs w:val="18"/>
              </w:rPr>
              <w:t>48618</w:t>
            </w:r>
          </w:p>
        </w:tc>
        <w:tc>
          <w:tcPr>
            <w:tcW w:w="791" w:type="dxa"/>
            <w:shd w:val="clear" w:color="auto" w:fill="auto"/>
            <w:noWrap/>
            <w:vAlign w:val="center"/>
            <w:hideMark/>
          </w:tcPr>
          <w:p w14:paraId="5E76E6F6" w14:textId="131BC887" w:rsidR="00CC65D1" w:rsidRPr="000D5FB4" w:rsidRDefault="00CC65D1" w:rsidP="00CC65D1">
            <w:pPr>
              <w:spacing w:before="0" w:after="0" w:line="240" w:lineRule="auto"/>
              <w:jc w:val="center"/>
              <w:rPr>
                <w:rFonts w:eastAsia="Times New Roman"/>
                <w:sz w:val="18"/>
                <w:szCs w:val="18"/>
              </w:rPr>
            </w:pPr>
            <w:r w:rsidRPr="000D5FB4">
              <w:rPr>
                <w:sz w:val="18"/>
                <w:szCs w:val="18"/>
              </w:rPr>
              <w:t>5771.0</w:t>
            </w:r>
          </w:p>
        </w:tc>
        <w:tc>
          <w:tcPr>
            <w:tcW w:w="791" w:type="dxa"/>
            <w:shd w:val="clear" w:color="auto" w:fill="auto"/>
            <w:noWrap/>
            <w:vAlign w:val="center"/>
            <w:hideMark/>
          </w:tcPr>
          <w:p w14:paraId="12875625" w14:textId="16CEC7E0" w:rsidR="00CC65D1" w:rsidRPr="000D5FB4" w:rsidRDefault="00CC65D1" w:rsidP="00CC65D1">
            <w:pPr>
              <w:spacing w:before="0" w:after="0" w:line="240" w:lineRule="auto"/>
              <w:jc w:val="center"/>
              <w:rPr>
                <w:rFonts w:eastAsia="Times New Roman"/>
                <w:sz w:val="18"/>
                <w:szCs w:val="18"/>
              </w:rPr>
            </w:pPr>
            <w:r w:rsidRPr="000D5FB4">
              <w:rPr>
                <w:sz w:val="18"/>
                <w:szCs w:val="18"/>
              </w:rPr>
              <w:t>8751.2</w:t>
            </w:r>
          </w:p>
        </w:tc>
        <w:tc>
          <w:tcPr>
            <w:tcW w:w="828" w:type="dxa"/>
            <w:shd w:val="clear" w:color="auto" w:fill="auto"/>
            <w:noWrap/>
            <w:vAlign w:val="center"/>
            <w:hideMark/>
          </w:tcPr>
          <w:p w14:paraId="6D0076B2" w14:textId="66E8A6DE" w:rsidR="00CC65D1" w:rsidRPr="000D5FB4" w:rsidRDefault="00CC65D1" w:rsidP="00CC65D1">
            <w:pPr>
              <w:spacing w:before="0" w:after="0" w:line="240" w:lineRule="auto"/>
              <w:jc w:val="center"/>
              <w:rPr>
                <w:rFonts w:eastAsia="Times New Roman"/>
                <w:sz w:val="18"/>
                <w:szCs w:val="18"/>
              </w:rPr>
            </w:pPr>
            <w:r w:rsidRPr="000D5FB4">
              <w:rPr>
                <w:sz w:val="18"/>
                <w:szCs w:val="18"/>
              </w:rPr>
              <w:t>6733.6</w:t>
            </w:r>
          </w:p>
        </w:tc>
        <w:tc>
          <w:tcPr>
            <w:tcW w:w="850" w:type="dxa"/>
            <w:shd w:val="clear" w:color="auto" w:fill="auto"/>
            <w:noWrap/>
            <w:vAlign w:val="center"/>
            <w:hideMark/>
          </w:tcPr>
          <w:p w14:paraId="45D67FC7" w14:textId="41EDAB23" w:rsidR="00CC65D1" w:rsidRPr="000D5FB4" w:rsidRDefault="00CC65D1" w:rsidP="00CC65D1">
            <w:pPr>
              <w:spacing w:before="0" w:after="0" w:line="240" w:lineRule="auto"/>
              <w:jc w:val="center"/>
              <w:rPr>
                <w:rFonts w:eastAsia="Times New Roman"/>
                <w:sz w:val="18"/>
                <w:szCs w:val="18"/>
              </w:rPr>
            </w:pPr>
            <w:r w:rsidRPr="000D5FB4">
              <w:rPr>
                <w:sz w:val="18"/>
                <w:szCs w:val="18"/>
              </w:rPr>
              <w:t>27362.2</w:t>
            </w:r>
          </w:p>
        </w:tc>
        <w:tc>
          <w:tcPr>
            <w:tcW w:w="791" w:type="dxa"/>
            <w:shd w:val="clear" w:color="auto" w:fill="auto"/>
            <w:noWrap/>
            <w:vAlign w:val="center"/>
            <w:hideMark/>
          </w:tcPr>
          <w:p w14:paraId="50F0CB89" w14:textId="6D70132A" w:rsidR="00CC65D1" w:rsidRPr="000D5FB4" w:rsidRDefault="00CC65D1" w:rsidP="00CC65D1">
            <w:pPr>
              <w:spacing w:before="0" w:after="0" w:line="240" w:lineRule="auto"/>
              <w:jc w:val="center"/>
              <w:rPr>
                <w:rFonts w:eastAsia="Times New Roman"/>
                <w:sz w:val="18"/>
                <w:szCs w:val="18"/>
              </w:rPr>
            </w:pPr>
            <w:r w:rsidRPr="000D5FB4">
              <w:rPr>
                <w:sz w:val="18"/>
                <w:szCs w:val="18"/>
              </w:rPr>
              <w:t>34095.8</w:t>
            </w:r>
          </w:p>
        </w:tc>
        <w:tc>
          <w:tcPr>
            <w:tcW w:w="769" w:type="dxa"/>
            <w:shd w:val="clear" w:color="auto" w:fill="auto"/>
            <w:noWrap/>
            <w:vAlign w:val="center"/>
            <w:hideMark/>
          </w:tcPr>
          <w:p w14:paraId="40BD233B" w14:textId="24576110" w:rsidR="00CC65D1" w:rsidRPr="000D5FB4" w:rsidRDefault="00CC65D1" w:rsidP="00CC65D1">
            <w:pPr>
              <w:spacing w:before="0" w:after="0" w:line="240" w:lineRule="auto"/>
              <w:jc w:val="center"/>
              <w:rPr>
                <w:rFonts w:eastAsia="Times New Roman"/>
                <w:sz w:val="18"/>
                <w:szCs w:val="18"/>
              </w:rPr>
            </w:pPr>
            <w:r w:rsidRPr="000D5FB4">
              <w:rPr>
                <w:sz w:val="18"/>
                <w:szCs w:val="18"/>
              </w:rPr>
              <w:t>48618</w:t>
            </w:r>
          </w:p>
        </w:tc>
        <w:tc>
          <w:tcPr>
            <w:tcW w:w="891" w:type="dxa"/>
            <w:shd w:val="clear" w:color="auto" w:fill="auto"/>
            <w:noWrap/>
            <w:vAlign w:val="center"/>
            <w:hideMark/>
          </w:tcPr>
          <w:p w14:paraId="32FD6DD2" w14:textId="1CE5E87B" w:rsidR="00CC65D1" w:rsidRPr="000D5FB4" w:rsidRDefault="00CC65D1" w:rsidP="00CC65D1">
            <w:pPr>
              <w:spacing w:before="0" w:after="0" w:line="240" w:lineRule="auto"/>
              <w:jc w:val="center"/>
              <w:rPr>
                <w:rFonts w:eastAsia="Times New Roman"/>
                <w:sz w:val="18"/>
                <w:szCs w:val="18"/>
              </w:rPr>
            </w:pPr>
            <w:r w:rsidRPr="000D5FB4">
              <w:rPr>
                <w:sz w:val="18"/>
                <w:szCs w:val="18"/>
              </w:rPr>
              <w:t>13613.0</w:t>
            </w:r>
          </w:p>
        </w:tc>
        <w:tc>
          <w:tcPr>
            <w:tcW w:w="810" w:type="dxa"/>
            <w:shd w:val="clear" w:color="auto" w:fill="auto"/>
            <w:noWrap/>
            <w:vAlign w:val="center"/>
            <w:hideMark/>
          </w:tcPr>
          <w:p w14:paraId="3F6ACD88" w14:textId="1BAC1C60" w:rsidR="00CC65D1" w:rsidRPr="000D5FB4" w:rsidRDefault="00CC65D1" w:rsidP="00CC65D1">
            <w:pPr>
              <w:spacing w:before="0" w:after="0" w:line="240" w:lineRule="auto"/>
              <w:jc w:val="center"/>
              <w:rPr>
                <w:rFonts w:eastAsia="Times New Roman"/>
                <w:sz w:val="18"/>
                <w:szCs w:val="18"/>
              </w:rPr>
            </w:pPr>
            <w:r w:rsidRPr="000D5FB4">
              <w:rPr>
                <w:sz w:val="18"/>
                <w:szCs w:val="18"/>
              </w:rPr>
              <w:t>2885.5</w:t>
            </w:r>
          </w:p>
        </w:tc>
        <w:tc>
          <w:tcPr>
            <w:tcW w:w="809" w:type="dxa"/>
            <w:shd w:val="clear" w:color="auto" w:fill="auto"/>
            <w:noWrap/>
            <w:vAlign w:val="center"/>
            <w:hideMark/>
          </w:tcPr>
          <w:p w14:paraId="7F5BB5BE" w14:textId="2B4AA29B" w:rsidR="00CC65D1" w:rsidRPr="000D5FB4" w:rsidRDefault="00CC65D1" w:rsidP="00CC65D1">
            <w:pPr>
              <w:spacing w:before="0" w:after="0" w:line="240" w:lineRule="auto"/>
              <w:jc w:val="center"/>
              <w:rPr>
                <w:rFonts w:eastAsia="Times New Roman"/>
                <w:sz w:val="18"/>
                <w:szCs w:val="18"/>
              </w:rPr>
            </w:pPr>
            <w:r w:rsidRPr="000D5FB4">
              <w:rPr>
                <w:sz w:val="18"/>
                <w:szCs w:val="18"/>
              </w:rPr>
              <w:t>4375.6</w:t>
            </w:r>
          </w:p>
        </w:tc>
        <w:tc>
          <w:tcPr>
            <w:tcW w:w="813" w:type="dxa"/>
            <w:shd w:val="clear" w:color="auto" w:fill="auto"/>
            <w:noWrap/>
            <w:vAlign w:val="center"/>
            <w:hideMark/>
          </w:tcPr>
          <w:p w14:paraId="7C5823F8" w14:textId="452B5291" w:rsidR="00CC65D1" w:rsidRPr="000D5FB4" w:rsidRDefault="00CC65D1" w:rsidP="00CC65D1">
            <w:pPr>
              <w:spacing w:before="0" w:after="0" w:line="240" w:lineRule="auto"/>
              <w:jc w:val="center"/>
              <w:rPr>
                <w:rFonts w:eastAsia="Times New Roman"/>
                <w:sz w:val="18"/>
                <w:szCs w:val="18"/>
              </w:rPr>
            </w:pPr>
            <w:r w:rsidRPr="000D5FB4">
              <w:rPr>
                <w:sz w:val="18"/>
                <w:szCs w:val="18"/>
              </w:rPr>
              <w:t>3366.8</w:t>
            </w:r>
          </w:p>
        </w:tc>
        <w:tc>
          <w:tcPr>
            <w:tcW w:w="791" w:type="dxa"/>
            <w:shd w:val="clear" w:color="auto" w:fill="auto"/>
            <w:noWrap/>
            <w:vAlign w:val="center"/>
            <w:hideMark/>
          </w:tcPr>
          <w:p w14:paraId="5C68DB4D" w14:textId="1038CB02" w:rsidR="00CC65D1" w:rsidRPr="000D5FB4" w:rsidRDefault="00CC65D1" w:rsidP="00CC65D1">
            <w:pPr>
              <w:spacing w:before="0" w:after="0" w:line="240" w:lineRule="auto"/>
              <w:jc w:val="center"/>
              <w:rPr>
                <w:rFonts w:eastAsia="Times New Roman"/>
                <w:sz w:val="18"/>
                <w:szCs w:val="18"/>
              </w:rPr>
            </w:pPr>
            <w:r w:rsidRPr="000D5FB4">
              <w:rPr>
                <w:sz w:val="18"/>
                <w:szCs w:val="18"/>
              </w:rPr>
              <w:t>13681.1</w:t>
            </w:r>
          </w:p>
        </w:tc>
        <w:tc>
          <w:tcPr>
            <w:tcW w:w="1016" w:type="dxa"/>
            <w:shd w:val="clear" w:color="auto" w:fill="auto"/>
            <w:noWrap/>
            <w:vAlign w:val="center"/>
            <w:hideMark/>
          </w:tcPr>
          <w:p w14:paraId="3DB1FCB4" w14:textId="7ECDA255" w:rsidR="00CC65D1" w:rsidRPr="000D5FB4" w:rsidRDefault="00CC65D1" w:rsidP="00CC65D1">
            <w:pPr>
              <w:spacing w:before="0" w:after="0" w:line="240" w:lineRule="auto"/>
              <w:jc w:val="center"/>
              <w:rPr>
                <w:rFonts w:eastAsia="Times New Roman"/>
                <w:sz w:val="18"/>
                <w:szCs w:val="18"/>
              </w:rPr>
            </w:pPr>
            <w:r w:rsidRPr="000D5FB4">
              <w:rPr>
                <w:sz w:val="18"/>
                <w:szCs w:val="18"/>
              </w:rPr>
              <w:t>17047.9</w:t>
            </w:r>
          </w:p>
        </w:tc>
        <w:tc>
          <w:tcPr>
            <w:tcW w:w="863" w:type="dxa"/>
            <w:shd w:val="clear" w:color="auto" w:fill="auto"/>
            <w:noWrap/>
            <w:vAlign w:val="center"/>
            <w:hideMark/>
          </w:tcPr>
          <w:p w14:paraId="70385629" w14:textId="01DC6585" w:rsidR="00CC65D1" w:rsidRPr="000D5FB4" w:rsidRDefault="00CC65D1" w:rsidP="00CC65D1">
            <w:pPr>
              <w:spacing w:before="0" w:after="0" w:line="240" w:lineRule="auto"/>
              <w:jc w:val="center"/>
              <w:rPr>
                <w:rFonts w:eastAsia="Times New Roman"/>
                <w:sz w:val="18"/>
                <w:szCs w:val="18"/>
              </w:rPr>
            </w:pPr>
            <w:r w:rsidRPr="000D5FB4">
              <w:rPr>
                <w:sz w:val="18"/>
                <w:szCs w:val="18"/>
              </w:rPr>
              <w:t>24309</w:t>
            </w:r>
          </w:p>
        </w:tc>
        <w:tc>
          <w:tcPr>
            <w:tcW w:w="811" w:type="dxa"/>
            <w:shd w:val="clear" w:color="auto" w:fill="auto"/>
            <w:noWrap/>
            <w:vAlign w:val="center"/>
            <w:hideMark/>
          </w:tcPr>
          <w:p w14:paraId="3C4E5BC1" w14:textId="55ECA2E5" w:rsidR="00CC65D1" w:rsidRPr="000D5FB4" w:rsidRDefault="00CC65D1" w:rsidP="00CC65D1">
            <w:pPr>
              <w:spacing w:before="0" w:after="0" w:line="240" w:lineRule="auto"/>
              <w:jc w:val="center"/>
              <w:rPr>
                <w:rFonts w:eastAsia="Times New Roman"/>
                <w:sz w:val="18"/>
                <w:szCs w:val="18"/>
              </w:rPr>
            </w:pPr>
            <w:r w:rsidRPr="000D5FB4">
              <w:rPr>
                <w:sz w:val="18"/>
                <w:szCs w:val="18"/>
              </w:rPr>
              <w:t>6806.5</w:t>
            </w:r>
          </w:p>
        </w:tc>
      </w:tr>
      <w:tr w:rsidR="00123DCF" w:rsidRPr="000D5FB4" w14:paraId="1B70B38B" w14:textId="77777777" w:rsidTr="00CC65D1">
        <w:trPr>
          <w:trHeight w:val="330"/>
        </w:trPr>
        <w:tc>
          <w:tcPr>
            <w:tcW w:w="441" w:type="dxa"/>
            <w:shd w:val="clear" w:color="auto" w:fill="auto"/>
            <w:noWrap/>
            <w:vAlign w:val="center"/>
            <w:hideMark/>
          </w:tcPr>
          <w:p w14:paraId="443F2717"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Va</w:t>
            </w:r>
          </w:p>
        </w:tc>
        <w:tc>
          <w:tcPr>
            <w:tcW w:w="491" w:type="dxa"/>
            <w:shd w:val="clear" w:color="auto" w:fill="auto"/>
            <w:noWrap/>
            <w:vAlign w:val="center"/>
            <w:hideMark/>
          </w:tcPr>
          <w:p w14:paraId="45CB691C"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44</w:t>
            </w:r>
          </w:p>
        </w:tc>
        <w:tc>
          <w:tcPr>
            <w:tcW w:w="641" w:type="dxa"/>
            <w:shd w:val="clear" w:color="auto" w:fill="auto"/>
            <w:noWrap/>
            <w:vAlign w:val="center"/>
            <w:hideMark/>
          </w:tcPr>
          <w:p w14:paraId="278C2327" w14:textId="02FAE0F6"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4300</w:t>
            </w:r>
          </w:p>
        </w:tc>
        <w:tc>
          <w:tcPr>
            <w:tcW w:w="591" w:type="dxa"/>
            <w:shd w:val="clear" w:color="auto" w:fill="auto"/>
            <w:noWrap/>
            <w:vAlign w:val="center"/>
            <w:hideMark/>
          </w:tcPr>
          <w:p w14:paraId="462D49B0" w14:textId="0877C2A9" w:rsidR="00CC65D1" w:rsidRPr="000D5FB4" w:rsidRDefault="00CC65D1" w:rsidP="00CC65D1">
            <w:pPr>
              <w:spacing w:before="0" w:after="0" w:line="240" w:lineRule="auto"/>
              <w:jc w:val="center"/>
              <w:rPr>
                <w:rFonts w:eastAsia="Times New Roman"/>
                <w:sz w:val="18"/>
                <w:szCs w:val="18"/>
              </w:rPr>
            </w:pPr>
            <w:r w:rsidRPr="000D5FB4">
              <w:rPr>
                <w:sz w:val="18"/>
                <w:szCs w:val="18"/>
              </w:rPr>
              <w:t>67.0</w:t>
            </w:r>
          </w:p>
        </w:tc>
        <w:tc>
          <w:tcPr>
            <w:tcW w:w="591" w:type="dxa"/>
            <w:shd w:val="clear" w:color="auto" w:fill="auto"/>
            <w:noWrap/>
            <w:vAlign w:val="center"/>
            <w:hideMark/>
          </w:tcPr>
          <w:p w14:paraId="5270B975" w14:textId="6BB37637"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47.9</w:t>
            </w:r>
          </w:p>
        </w:tc>
        <w:tc>
          <w:tcPr>
            <w:tcW w:w="789" w:type="dxa"/>
            <w:shd w:val="clear" w:color="auto" w:fill="auto"/>
            <w:noWrap/>
            <w:vAlign w:val="center"/>
            <w:hideMark/>
          </w:tcPr>
          <w:p w14:paraId="49879326" w14:textId="2ED1A22C" w:rsidR="00CC65D1" w:rsidRPr="000D5FB4" w:rsidRDefault="00CC65D1" w:rsidP="00CC65D1">
            <w:pPr>
              <w:spacing w:before="0" w:after="0" w:line="240" w:lineRule="auto"/>
              <w:jc w:val="center"/>
              <w:rPr>
                <w:rFonts w:eastAsia="Times New Roman"/>
                <w:sz w:val="18"/>
                <w:szCs w:val="18"/>
              </w:rPr>
            </w:pPr>
            <w:r w:rsidRPr="000D5FB4">
              <w:rPr>
                <w:sz w:val="18"/>
                <w:szCs w:val="18"/>
              </w:rPr>
              <w:t>49580</w:t>
            </w:r>
          </w:p>
        </w:tc>
        <w:tc>
          <w:tcPr>
            <w:tcW w:w="791" w:type="dxa"/>
            <w:shd w:val="clear" w:color="auto" w:fill="auto"/>
            <w:noWrap/>
            <w:vAlign w:val="center"/>
            <w:hideMark/>
          </w:tcPr>
          <w:p w14:paraId="7124E3E1" w14:textId="34BF82AB" w:rsidR="00CC65D1" w:rsidRPr="000D5FB4" w:rsidRDefault="00CC65D1" w:rsidP="00CC65D1">
            <w:pPr>
              <w:spacing w:before="0" w:after="0" w:line="240" w:lineRule="auto"/>
              <w:jc w:val="center"/>
              <w:rPr>
                <w:rFonts w:eastAsia="Times New Roman"/>
                <w:sz w:val="18"/>
                <w:szCs w:val="18"/>
              </w:rPr>
            </w:pPr>
            <w:r w:rsidRPr="000D5FB4">
              <w:rPr>
                <w:sz w:val="18"/>
                <w:szCs w:val="18"/>
              </w:rPr>
              <w:t>5885.1</w:t>
            </w:r>
          </w:p>
        </w:tc>
        <w:tc>
          <w:tcPr>
            <w:tcW w:w="791" w:type="dxa"/>
            <w:shd w:val="clear" w:color="auto" w:fill="auto"/>
            <w:noWrap/>
            <w:vAlign w:val="center"/>
            <w:hideMark/>
          </w:tcPr>
          <w:p w14:paraId="2F472F17" w14:textId="775F2E38" w:rsidR="00CC65D1" w:rsidRPr="000D5FB4" w:rsidRDefault="00CC65D1" w:rsidP="00CC65D1">
            <w:pPr>
              <w:spacing w:before="0" w:after="0" w:line="240" w:lineRule="auto"/>
              <w:jc w:val="center"/>
              <w:rPr>
                <w:rFonts w:eastAsia="Times New Roman"/>
                <w:sz w:val="18"/>
                <w:szCs w:val="18"/>
              </w:rPr>
            </w:pPr>
            <w:r w:rsidRPr="000D5FB4">
              <w:rPr>
                <w:sz w:val="18"/>
                <w:szCs w:val="18"/>
              </w:rPr>
              <w:t>8924.4</w:t>
            </w:r>
          </w:p>
        </w:tc>
        <w:tc>
          <w:tcPr>
            <w:tcW w:w="828" w:type="dxa"/>
            <w:shd w:val="clear" w:color="auto" w:fill="auto"/>
            <w:noWrap/>
            <w:vAlign w:val="center"/>
            <w:hideMark/>
          </w:tcPr>
          <w:p w14:paraId="58E6650A" w14:textId="6FE059A2" w:rsidR="00CC65D1" w:rsidRPr="000D5FB4" w:rsidRDefault="00CC65D1" w:rsidP="00CC65D1">
            <w:pPr>
              <w:spacing w:before="0" w:after="0" w:line="240" w:lineRule="auto"/>
              <w:jc w:val="center"/>
              <w:rPr>
                <w:rFonts w:eastAsia="Times New Roman"/>
                <w:sz w:val="18"/>
                <w:szCs w:val="18"/>
              </w:rPr>
            </w:pPr>
            <w:r w:rsidRPr="000D5FB4">
              <w:rPr>
                <w:sz w:val="18"/>
                <w:szCs w:val="18"/>
              </w:rPr>
              <w:t>6866.8</w:t>
            </w:r>
          </w:p>
        </w:tc>
        <w:tc>
          <w:tcPr>
            <w:tcW w:w="850" w:type="dxa"/>
            <w:shd w:val="clear" w:color="auto" w:fill="auto"/>
            <w:noWrap/>
            <w:vAlign w:val="center"/>
            <w:hideMark/>
          </w:tcPr>
          <w:p w14:paraId="19BF08C0" w14:textId="60ED2C2C" w:rsidR="00CC65D1" w:rsidRPr="000D5FB4" w:rsidRDefault="00CC65D1" w:rsidP="00CC65D1">
            <w:pPr>
              <w:spacing w:before="0" w:after="0" w:line="240" w:lineRule="auto"/>
              <w:jc w:val="center"/>
              <w:rPr>
                <w:rFonts w:eastAsia="Times New Roman"/>
                <w:sz w:val="18"/>
                <w:szCs w:val="18"/>
              </w:rPr>
            </w:pPr>
            <w:r w:rsidRPr="000D5FB4">
              <w:rPr>
                <w:sz w:val="18"/>
                <w:szCs w:val="18"/>
              </w:rPr>
              <w:t>27903.6</w:t>
            </w:r>
          </w:p>
        </w:tc>
        <w:tc>
          <w:tcPr>
            <w:tcW w:w="791" w:type="dxa"/>
            <w:shd w:val="clear" w:color="auto" w:fill="auto"/>
            <w:noWrap/>
            <w:vAlign w:val="center"/>
            <w:hideMark/>
          </w:tcPr>
          <w:p w14:paraId="50BF789A" w14:textId="5E370C7C" w:rsidR="00CC65D1" w:rsidRPr="000D5FB4" w:rsidRDefault="00CC65D1" w:rsidP="00CC65D1">
            <w:pPr>
              <w:spacing w:before="0" w:after="0" w:line="240" w:lineRule="auto"/>
              <w:jc w:val="center"/>
              <w:rPr>
                <w:rFonts w:eastAsia="Times New Roman"/>
                <w:sz w:val="18"/>
                <w:szCs w:val="18"/>
              </w:rPr>
            </w:pPr>
            <w:r w:rsidRPr="000D5FB4">
              <w:rPr>
                <w:sz w:val="18"/>
                <w:szCs w:val="18"/>
              </w:rPr>
              <w:t>34770.5</w:t>
            </w:r>
          </w:p>
        </w:tc>
        <w:tc>
          <w:tcPr>
            <w:tcW w:w="769" w:type="dxa"/>
            <w:shd w:val="clear" w:color="auto" w:fill="auto"/>
            <w:noWrap/>
            <w:vAlign w:val="center"/>
            <w:hideMark/>
          </w:tcPr>
          <w:p w14:paraId="5C829764" w14:textId="313315F0" w:rsidR="00CC65D1" w:rsidRPr="000D5FB4" w:rsidRDefault="00CC65D1" w:rsidP="00CC65D1">
            <w:pPr>
              <w:spacing w:before="0" w:after="0" w:line="240" w:lineRule="auto"/>
              <w:jc w:val="center"/>
              <w:rPr>
                <w:rFonts w:eastAsia="Times New Roman"/>
                <w:sz w:val="18"/>
                <w:szCs w:val="18"/>
              </w:rPr>
            </w:pPr>
            <w:r w:rsidRPr="000D5FB4">
              <w:rPr>
                <w:sz w:val="18"/>
                <w:szCs w:val="18"/>
              </w:rPr>
              <w:t>49580</w:t>
            </w:r>
          </w:p>
        </w:tc>
        <w:tc>
          <w:tcPr>
            <w:tcW w:w="891" w:type="dxa"/>
            <w:shd w:val="clear" w:color="auto" w:fill="auto"/>
            <w:noWrap/>
            <w:vAlign w:val="center"/>
            <w:hideMark/>
          </w:tcPr>
          <w:p w14:paraId="18F6C34D" w14:textId="3E5AE8FC" w:rsidR="00CC65D1" w:rsidRPr="000D5FB4" w:rsidRDefault="00CC65D1" w:rsidP="00CC65D1">
            <w:pPr>
              <w:spacing w:before="0" w:after="0" w:line="240" w:lineRule="auto"/>
              <w:jc w:val="center"/>
              <w:rPr>
                <w:rFonts w:eastAsia="Times New Roman"/>
                <w:sz w:val="18"/>
                <w:szCs w:val="18"/>
              </w:rPr>
            </w:pPr>
            <w:r w:rsidRPr="000D5FB4">
              <w:rPr>
                <w:sz w:val="18"/>
                <w:szCs w:val="18"/>
              </w:rPr>
              <w:t>13882.4</w:t>
            </w:r>
          </w:p>
        </w:tc>
        <w:tc>
          <w:tcPr>
            <w:tcW w:w="810" w:type="dxa"/>
            <w:shd w:val="clear" w:color="auto" w:fill="auto"/>
            <w:noWrap/>
            <w:vAlign w:val="center"/>
            <w:hideMark/>
          </w:tcPr>
          <w:p w14:paraId="4DAF30FF" w14:textId="27516CBF" w:rsidR="00CC65D1" w:rsidRPr="000D5FB4" w:rsidRDefault="00CC65D1" w:rsidP="00CC65D1">
            <w:pPr>
              <w:spacing w:before="0" w:after="0" w:line="240" w:lineRule="auto"/>
              <w:jc w:val="center"/>
              <w:rPr>
                <w:rFonts w:eastAsia="Times New Roman"/>
                <w:sz w:val="18"/>
                <w:szCs w:val="18"/>
              </w:rPr>
            </w:pPr>
            <w:r w:rsidRPr="000D5FB4">
              <w:rPr>
                <w:sz w:val="18"/>
                <w:szCs w:val="18"/>
              </w:rPr>
              <w:t>2942.6</w:t>
            </w:r>
          </w:p>
        </w:tc>
        <w:tc>
          <w:tcPr>
            <w:tcW w:w="809" w:type="dxa"/>
            <w:shd w:val="clear" w:color="auto" w:fill="auto"/>
            <w:noWrap/>
            <w:vAlign w:val="center"/>
            <w:hideMark/>
          </w:tcPr>
          <w:p w14:paraId="54F7802D" w14:textId="305348EB" w:rsidR="00CC65D1" w:rsidRPr="000D5FB4" w:rsidRDefault="00CC65D1" w:rsidP="00CC65D1">
            <w:pPr>
              <w:spacing w:before="0" w:after="0" w:line="240" w:lineRule="auto"/>
              <w:jc w:val="center"/>
              <w:rPr>
                <w:rFonts w:eastAsia="Times New Roman"/>
                <w:sz w:val="18"/>
                <w:szCs w:val="18"/>
              </w:rPr>
            </w:pPr>
            <w:r w:rsidRPr="000D5FB4">
              <w:rPr>
                <w:sz w:val="18"/>
                <w:szCs w:val="18"/>
              </w:rPr>
              <w:t>4462.2</w:t>
            </w:r>
          </w:p>
        </w:tc>
        <w:tc>
          <w:tcPr>
            <w:tcW w:w="813" w:type="dxa"/>
            <w:shd w:val="clear" w:color="auto" w:fill="auto"/>
            <w:noWrap/>
            <w:vAlign w:val="center"/>
            <w:hideMark/>
          </w:tcPr>
          <w:p w14:paraId="35FD1A83" w14:textId="3F864D5D" w:rsidR="00CC65D1" w:rsidRPr="000D5FB4" w:rsidRDefault="00CC65D1" w:rsidP="00CC65D1">
            <w:pPr>
              <w:spacing w:before="0" w:after="0" w:line="240" w:lineRule="auto"/>
              <w:jc w:val="center"/>
              <w:rPr>
                <w:rFonts w:eastAsia="Times New Roman"/>
                <w:sz w:val="18"/>
                <w:szCs w:val="18"/>
              </w:rPr>
            </w:pPr>
            <w:r w:rsidRPr="000D5FB4">
              <w:rPr>
                <w:sz w:val="18"/>
                <w:szCs w:val="18"/>
              </w:rPr>
              <w:t>3433.4</w:t>
            </w:r>
          </w:p>
        </w:tc>
        <w:tc>
          <w:tcPr>
            <w:tcW w:w="791" w:type="dxa"/>
            <w:shd w:val="clear" w:color="auto" w:fill="auto"/>
            <w:noWrap/>
            <w:vAlign w:val="center"/>
            <w:hideMark/>
          </w:tcPr>
          <w:p w14:paraId="49EED71A" w14:textId="68857FD8" w:rsidR="00CC65D1" w:rsidRPr="000D5FB4" w:rsidRDefault="00CC65D1" w:rsidP="00CC65D1">
            <w:pPr>
              <w:spacing w:before="0" w:after="0" w:line="240" w:lineRule="auto"/>
              <w:jc w:val="center"/>
              <w:rPr>
                <w:rFonts w:eastAsia="Times New Roman"/>
                <w:sz w:val="18"/>
                <w:szCs w:val="18"/>
              </w:rPr>
            </w:pPr>
            <w:r w:rsidRPr="000D5FB4">
              <w:rPr>
                <w:sz w:val="18"/>
                <w:szCs w:val="18"/>
              </w:rPr>
              <w:t>13951.8</w:t>
            </w:r>
          </w:p>
        </w:tc>
        <w:tc>
          <w:tcPr>
            <w:tcW w:w="1016" w:type="dxa"/>
            <w:shd w:val="clear" w:color="auto" w:fill="auto"/>
            <w:noWrap/>
            <w:vAlign w:val="center"/>
            <w:hideMark/>
          </w:tcPr>
          <w:p w14:paraId="6ABECD2B" w14:textId="176E720E" w:rsidR="00CC65D1" w:rsidRPr="000D5FB4" w:rsidRDefault="00CC65D1" w:rsidP="00CC65D1">
            <w:pPr>
              <w:spacing w:before="0" w:after="0" w:line="240" w:lineRule="auto"/>
              <w:jc w:val="center"/>
              <w:rPr>
                <w:rFonts w:eastAsia="Times New Roman"/>
                <w:sz w:val="18"/>
                <w:szCs w:val="18"/>
              </w:rPr>
            </w:pPr>
            <w:r w:rsidRPr="000D5FB4">
              <w:rPr>
                <w:sz w:val="18"/>
                <w:szCs w:val="18"/>
              </w:rPr>
              <w:t>17385.2</w:t>
            </w:r>
          </w:p>
        </w:tc>
        <w:tc>
          <w:tcPr>
            <w:tcW w:w="863" w:type="dxa"/>
            <w:shd w:val="clear" w:color="auto" w:fill="auto"/>
            <w:noWrap/>
            <w:vAlign w:val="center"/>
            <w:hideMark/>
          </w:tcPr>
          <w:p w14:paraId="34D1EAD3" w14:textId="2207A8D4" w:rsidR="00CC65D1" w:rsidRPr="000D5FB4" w:rsidRDefault="00CC65D1" w:rsidP="00CC65D1">
            <w:pPr>
              <w:spacing w:before="0" w:after="0" w:line="240" w:lineRule="auto"/>
              <w:jc w:val="center"/>
              <w:rPr>
                <w:rFonts w:eastAsia="Times New Roman"/>
                <w:sz w:val="18"/>
                <w:szCs w:val="18"/>
              </w:rPr>
            </w:pPr>
            <w:r w:rsidRPr="000D5FB4">
              <w:rPr>
                <w:sz w:val="18"/>
                <w:szCs w:val="18"/>
              </w:rPr>
              <w:t>24790</w:t>
            </w:r>
          </w:p>
        </w:tc>
        <w:tc>
          <w:tcPr>
            <w:tcW w:w="811" w:type="dxa"/>
            <w:shd w:val="clear" w:color="auto" w:fill="auto"/>
            <w:noWrap/>
            <w:vAlign w:val="center"/>
            <w:hideMark/>
          </w:tcPr>
          <w:p w14:paraId="742A7252" w14:textId="4D9AADFF" w:rsidR="00CC65D1" w:rsidRPr="000D5FB4" w:rsidRDefault="00CC65D1" w:rsidP="00CC65D1">
            <w:pPr>
              <w:spacing w:before="0" w:after="0" w:line="240" w:lineRule="auto"/>
              <w:jc w:val="center"/>
              <w:rPr>
                <w:rFonts w:eastAsia="Times New Roman"/>
                <w:sz w:val="18"/>
                <w:szCs w:val="18"/>
              </w:rPr>
            </w:pPr>
            <w:r w:rsidRPr="000D5FB4">
              <w:rPr>
                <w:sz w:val="18"/>
                <w:szCs w:val="18"/>
              </w:rPr>
              <w:t>6941.2</w:t>
            </w:r>
          </w:p>
        </w:tc>
      </w:tr>
      <w:tr w:rsidR="00123DCF" w:rsidRPr="000D5FB4" w14:paraId="1AB6101F" w14:textId="77777777" w:rsidTr="00CC65D1">
        <w:trPr>
          <w:trHeight w:val="330"/>
        </w:trPr>
        <w:tc>
          <w:tcPr>
            <w:tcW w:w="441" w:type="dxa"/>
            <w:shd w:val="clear" w:color="auto" w:fill="auto"/>
            <w:noWrap/>
            <w:vAlign w:val="center"/>
            <w:hideMark/>
          </w:tcPr>
          <w:p w14:paraId="4DA4A9CC"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Va</w:t>
            </w:r>
          </w:p>
        </w:tc>
        <w:tc>
          <w:tcPr>
            <w:tcW w:w="491" w:type="dxa"/>
            <w:shd w:val="clear" w:color="auto" w:fill="auto"/>
            <w:noWrap/>
            <w:vAlign w:val="center"/>
            <w:hideMark/>
          </w:tcPr>
          <w:p w14:paraId="4112C9D5"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45</w:t>
            </w:r>
          </w:p>
        </w:tc>
        <w:tc>
          <w:tcPr>
            <w:tcW w:w="641" w:type="dxa"/>
            <w:shd w:val="clear" w:color="auto" w:fill="auto"/>
            <w:noWrap/>
            <w:vAlign w:val="center"/>
            <w:hideMark/>
          </w:tcPr>
          <w:p w14:paraId="08D5B83D" w14:textId="44E6171A"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4300</w:t>
            </w:r>
          </w:p>
        </w:tc>
        <w:tc>
          <w:tcPr>
            <w:tcW w:w="591" w:type="dxa"/>
            <w:shd w:val="clear" w:color="auto" w:fill="auto"/>
            <w:noWrap/>
            <w:vAlign w:val="center"/>
            <w:hideMark/>
          </w:tcPr>
          <w:p w14:paraId="0A09B70F" w14:textId="0FAB375B" w:rsidR="00CC65D1" w:rsidRPr="000D5FB4" w:rsidRDefault="00CC65D1" w:rsidP="00CC65D1">
            <w:pPr>
              <w:spacing w:before="0" w:after="0" w:line="240" w:lineRule="auto"/>
              <w:jc w:val="center"/>
              <w:rPr>
                <w:rFonts w:eastAsia="Times New Roman"/>
                <w:sz w:val="18"/>
                <w:szCs w:val="18"/>
              </w:rPr>
            </w:pPr>
            <w:r w:rsidRPr="000D5FB4">
              <w:rPr>
                <w:sz w:val="18"/>
                <w:szCs w:val="18"/>
              </w:rPr>
              <w:t>67.7</w:t>
            </w:r>
          </w:p>
        </w:tc>
        <w:tc>
          <w:tcPr>
            <w:tcW w:w="591" w:type="dxa"/>
            <w:shd w:val="clear" w:color="auto" w:fill="auto"/>
            <w:noWrap/>
            <w:vAlign w:val="center"/>
            <w:hideMark/>
          </w:tcPr>
          <w:p w14:paraId="31C06516" w14:textId="1AB0A43F" w:rsidR="00CC65D1" w:rsidRPr="000D5FB4" w:rsidRDefault="00CC65D1" w:rsidP="00CC65D1">
            <w:pPr>
              <w:spacing w:before="0" w:after="0" w:line="240" w:lineRule="auto"/>
              <w:jc w:val="center"/>
              <w:rPr>
                <w:rFonts w:eastAsia="Times New Roman"/>
                <w:sz w:val="18"/>
                <w:szCs w:val="18"/>
              </w:rPr>
            </w:pPr>
            <w:r w:rsidRPr="000D5FB4">
              <w:rPr>
                <w:sz w:val="18"/>
                <w:szCs w:val="18"/>
              </w:rPr>
              <w:t>48.4</w:t>
            </w:r>
          </w:p>
        </w:tc>
        <w:tc>
          <w:tcPr>
            <w:tcW w:w="789" w:type="dxa"/>
            <w:shd w:val="clear" w:color="auto" w:fill="auto"/>
            <w:noWrap/>
            <w:vAlign w:val="center"/>
            <w:hideMark/>
          </w:tcPr>
          <w:p w14:paraId="3CF2BE08" w14:textId="76312EB8" w:rsidR="00CC65D1" w:rsidRPr="000D5FB4" w:rsidRDefault="00CC65D1" w:rsidP="00CC65D1">
            <w:pPr>
              <w:spacing w:before="0" w:after="0" w:line="240" w:lineRule="auto"/>
              <w:jc w:val="center"/>
              <w:rPr>
                <w:rFonts w:eastAsia="Times New Roman"/>
                <w:sz w:val="18"/>
                <w:szCs w:val="18"/>
              </w:rPr>
            </w:pPr>
            <w:r w:rsidRPr="000D5FB4">
              <w:rPr>
                <w:sz w:val="18"/>
                <w:szCs w:val="18"/>
              </w:rPr>
              <w:t>50098</w:t>
            </w:r>
          </w:p>
        </w:tc>
        <w:tc>
          <w:tcPr>
            <w:tcW w:w="791" w:type="dxa"/>
            <w:shd w:val="clear" w:color="auto" w:fill="auto"/>
            <w:noWrap/>
            <w:vAlign w:val="center"/>
            <w:hideMark/>
          </w:tcPr>
          <w:p w14:paraId="477105DC" w14:textId="6C9B7E3E" w:rsidR="00CC65D1" w:rsidRPr="000D5FB4" w:rsidRDefault="00CC65D1" w:rsidP="00CC65D1">
            <w:pPr>
              <w:spacing w:before="0" w:after="0" w:line="240" w:lineRule="auto"/>
              <w:jc w:val="center"/>
              <w:rPr>
                <w:rFonts w:eastAsia="Times New Roman"/>
                <w:sz w:val="18"/>
                <w:szCs w:val="18"/>
              </w:rPr>
            </w:pPr>
            <w:r w:rsidRPr="000D5FB4">
              <w:rPr>
                <w:sz w:val="18"/>
                <w:szCs w:val="18"/>
              </w:rPr>
              <w:t>5946.6</w:t>
            </w:r>
          </w:p>
        </w:tc>
        <w:tc>
          <w:tcPr>
            <w:tcW w:w="791" w:type="dxa"/>
            <w:shd w:val="clear" w:color="auto" w:fill="auto"/>
            <w:noWrap/>
            <w:vAlign w:val="center"/>
            <w:hideMark/>
          </w:tcPr>
          <w:p w14:paraId="55FA914D" w14:textId="556DA07C" w:rsidR="00CC65D1" w:rsidRPr="000D5FB4" w:rsidRDefault="00CC65D1" w:rsidP="00CC65D1">
            <w:pPr>
              <w:spacing w:before="0" w:after="0" w:line="240" w:lineRule="auto"/>
              <w:jc w:val="center"/>
              <w:rPr>
                <w:rFonts w:eastAsia="Times New Roman"/>
                <w:sz w:val="18"/>
                <w:szCs w:val="18"/>
              </w:rPr>
            </w:pPr>
            <w:r w:rsidRPr="000D5FB4">
              <w:rPr>
                <w:sz w:val="18"/>
                <w:szCs w:val="18"/>
              </w:rPr>
              <w:t>9017.6</w:t>
            </w:r>
          </w:p>
        </w:tc>
        <w:tc>
          <w:tcPr>
            <w:tcW w:w="828" w:type="dxa"/>
            <w:shd w:val="clear" w:color="auto" w:fill="auto"/>
            <w:noWrap/>
            <w:vAlign w:val="center"/>
            <w:hideMark/>
          </w:tcPr>
          <w:p w14:paraId="08A522A6" w14:textId="0592E470" w:rsidR="00CC65D1" w:rsidRPr="000D5FB4" w:rsidRDefault="00CC65D1" w:rsidP="00CC65D1">
            <w:pPr>
              <w:spacing w:before="0" w:after="0" w:line="240" w:lineRule="auto"/>
              <w:jc w:val="center"/>
              <w:rPr>
                <w:rFonts w:eastAsia="Times New Roman"/>
                <w:sz w:val="18"/>
                <w:szCs w:val="18"/>
              </w:rPr>
            </w:pPr>
            <w:r w:rsidRPr="000D5FB4">
              <w:rPr>
                <w:sz w:val="18"/>
                <w:szCs w:val="18"/>
              </w:rPr>
              <w:t>6938.6</w:t>
            </w:r>
          </w:p>
        </w:tc>
        <w:tc>
          <w:tcPr>
            <w:tcW w:w="850" w:type="dxa"/>
            <w:shd w:val="clear" w:color="auto" w:fill="auto"/>
            <w:noWrap/>
            <w:vAlign w:val="center"/>
            <w:hideMark/>
          </w:tcPr>
          <w:p w14:paraId="422EEE74" w14:textId="43E88C48" w:rsidR="00CC65D1" w:rsidRPr="000D5FB4" w:rsidRDefault="00CC65D1" w:rsidP="00CC65D1">
            <w:pPr>
              <w:spacing w:before="0" w:after="0" w:line="240" w:lineRule="auto"/>
              <w:jc w:val="center"/>
              <w:rPr>
                <w:rFonts w:eastAsia="Times New Roman"/>
                <w:sz w:val="18"/>
                <w:szCs w:val="18"/>
              </w:rPr>
            </w:pPr>
            <w:r w:rsidRPr="000D5FB4">
              <w:rPr>
                <w:sz w:val="18"/>
                <w:szCs w:val="18"/>
              </w:rPr>
              <w:t>28195.2</w:t>
            </w:r>
          </w:p>
        </w:tc>
        <w:tc>
          <w:tcPr>
            <w:tcW w:w="791" w:type="dxa"/>
            <w:shd w:val="clear" w:color="auto" w:fill="auto"/>
            <w:noWrap/>
            <w:vAlign w:val="center"/>
            <w:hideMark/>
          </w:tcPr>
          <w:p w14:paraId="1D7EC22B" w14:textId="6C880D4D" w:rsidR="00CC65D1" w:rsidRPr="000D5FB4" w:rsidRDefault="00CC65D1" w:rsidP="00CC65D1">
            <w:pPr>
              <w:spacing w:before="0" w:after="0" w:line="240" w:lineRule="auto"/>
              <w:jc w:val="center"/>
              <w:rPr>
                <w:rFonts w:eastAsia="Times New Roman"/>
                <w:sz w:val="18"/>
                <w:szCs w:val="18"/>
              </w:rPr>
            </w:pPr>
            <w:r w:rsidRPr="000D5FB4">
              <w:rPr>
                <w:sz w:val="18"/>
                <w:szCs w:val="18"/>
              </w:rPr>
              <w:t>35133.7</w:t>
            </w:r>
          </w:p>
        </w:tc>
        <w:tc>
          <w:tcPr>
            <w:tcW w:w="769" w:type="dxa"/>
            <w:shd w:val="clear" w:color="auto" w:fill="auto"/>
            <w:noWrap/>
            <w:vAlign w:val="center"/>
            <w:hideMark/>
          </w:tcPr>
          <w:p w14:paraId="22EB9FEC" w14:textId="7346A2B2" w:rsidR="00CC65D1" w:rsidRPr="000D5FB4" w:rsidRDefault="00CC65D1" w:rsidP="00CC65D1">
            <w:pPr>
              <w:spacing w:before="0" w:after="0" w:line="240" w:lineRule="auto"/>
              <w:jc w:val="center"/>
              <w:rPr>
                <w:rFonts w:eastAsia="Times New Roman"/>
                <w:sz w:val="18"/>
                <w:szCs w:val="18"/>
              </w:rPr>
            </w:pPr>
            <w:r w:rsidRPr="000D5FB4">
              <w:rPr>
                <w:sz w:val="18"/>
                <w:szCs w:val="18"/>
              </w:rPr>
              <w:t>50098</w:t>
            </w:r>
          </w:p>
        </w:tc>
        <w:tc>
          <w:tcPr>
            <w:tcW w:w="891" w:type="dxa"/>
            <w:shd w:val="clear" w:color="auto" w:fill="auto"/>
            <w:noWrap/>
            <w:vAlign w:val="center"/>
            <w:hideMark/>
          </w:tcPr>
          <w:p w14:paraId="4462F255" w14:textId="5F68C443" w:rsidR="00CC65D1" w:rsidRPr="000D5FB4" w:rsidRDefault="00CC65D1" w:rsidP="00CC65D1">
            <w:pPr>
              <w:spacing w:before="0" w:after="0" w:line="240" w:lineRule="auto"/>
              <w:jc w:val="center"/>
              <w:rPr>
                <w:rFonts w:eastAsia="Times New Roman"/>
                <w:sz w:val="18"/>
                <w:szCs w:val="18"/>
              </w:rPr>
            </w:pPr>
            <w:r w:rsidRPr="000D5FB4">
              <w:rPr>
                <w:sz w:val="18"/>
                <w:szCs w:val="18"/>
              </w:rPr>
              <w:t>14027.4</w:t>
            </w:r>
          </w:p>
        </w:tc>
        <w:tc>
          <w:tcPr>
            <w:tcW w:w="810" w:type="dxa"/>
            <w:shd w:val="clear" w:color="auto" w:fill="auto"/>
            <w:noWrap/>
            <w:vAlign w:val="center"/>
            <w:hideMark/>
          </w:tcPr>
          <w:p w14:paraId="22F7794D" w14:textId="5934CBB9" w:rsidR="00CC65D1" w:rsidRPr="000D5FB4" w:rsidRDefault="00CC65D1" w:rsidP="00CC65D1">
            <w:pPr>
              <w:spacing w:before="0" w:after="0" w:line="240" w:lineRule="auto"/>
              <w:jc w:val="center"/>
              <w:rPr>
                <w:rFonts w:eastAsia="Times New Roman"/>
                <w:sz w:val="18"/>
                <w:szCs w:val="18"/>
              </w:rPr>
            </w:pPr>
            <w:r w:rsidRPr="000D5FB4">
              <w:rPr>
                <w:sz w:val="18"/>
                <w:szCs w:val="18"/>
              </w:rPr>
              <w:t>2973.3</w:t>
            </w:r>
          </w:p>
        </w:tc>
        <w:tc>
          <w:tcPr>
            <w:tcW w:w="809" w:type="dxa"/>
            <w:shd w:val="clear" w:color="auto" w:fill="auto"/>
            <w:noWrap/>
            <w:vAlign w:val="center"/>
            <w:hideMark/>
          </w:tcPr>
          <w:p w14:paraId="0AF55153" w14:textId="79159AD6" w:rsidR="00CC65D1" w:rsidRPr="000D5FB4" w:rsidRDefault="00CC65D1" w:rsidP="00CC65D1">
            <w:pPr>
              <w:spacing w:before="0" w:after="0" w:line="240" w:lineRule="auto"/>
              <w:jc w:val="center"/>
              <w:rPr>
                <w:rFonts w:eastAsia="Times New Roman"/>
                <w:sz w:val="18"/>
                <w:szCs w:val="18"/>
              </w:rPr>
            </w:pPr>
            <w:r w:rsidRPr="000D5FB4">
              <w:rPr>
                <w:sz w:val="18"/>
                <w:szCs w:val="18"/>
              </w:rPr>
              <w:t>4508.8</w:t>
            </w:r>
          </w:p>
        </w:tc>
        <w:tc>
          <w:tcPr>
            <w:tcW w:w="813" w:type="dxa"/>
            <w:shd w:val="clear" w:color="auto" w:fill="auto"/>
            <w:noWrap/>
            <w:vAlign w:val="center"/>
            <w:hideMark/>
          </w:tcPr>
          <w:p w14:paraId="003D822C" w14:textId="15EC2A98" w:rsidR="00CC65D1" w:rsidRPr="000D5FB4" w:rsidRDefault="00CC65D1" w:rsidP="00CC65D1">
            <w:pPr>
              <w:spacing w:before="0" w:after="0" w:line="240" w:lineRule="auto"/>
              <w:jc w:val="center"/>
              <w:rPr>
                <w:rFonts w:eastAsia="Times New Roman"/>
                <w:sz w:val="18"/>
                <w:szCs w:val="18"/>
              </w:rPr>
            </w:pPr>
            <w:r w:rsidRPr="000D5FB4">
              <w:rPr>
                <w:sz w:val="18"/>
                <w:szCs w:val="18"/>
              </w:rPr>
              <w:t>3469.3</w:t>
            </w:r>
          </w:p>
        </w:tc>
        <w:tc>
          <w:tcPr>
            <w:tcW w:w="791" w:type="dxa"/>
            <w:shd w:val="clear" w:color="auto" w:fill="auto"/>
            <w:noWrap/>
            <w:vAlign w:val="center"/>
            <w:hideMark/>
          </w:tcPr>
          <w:p w14:paraId="52B77B1F" w14:textId="252DCC77" w:rsidR="00CC65D1" w:rsidRPr="000D5FB4" w:rsidRDefault="00CC65D1" w:rsidP="00CC65D1">
            <w:pPr>
              <w:spacing w:before="0" w:after="0" w:line="240" w:lineRule="auto"/>
              <w:jc w:val="center"/>
              <w:rPr>
                <w:rFonts w:eastAsia="Times New Roman"/>
                <w:sz w:val="18"/>
                <w:szCs w:val="18"/>
              </w:rPr>
            </w:pPr>
            <w:r w:rsidRPr="000D5FB4">
              <w:rPr>
                <w:sz w:val="18"/>
                <w:szCs w:val="18"/>
              </w:rPr>
              <w:t>14097.6</w:t>
            </w:r>
          </w:p>
        </w:tc>
        <w:tc>
          <w:tcPr>
            <w:tcW w:w="1016" w:type="dxa"/>
            <w:shd w:val="clear" w:color="auto" w:fill="auto"/>
            <w:noWrap/>
            <w:vAlign w:val="center"/>
            <w:hideMark/>
          </w:tcPr>
          <w:p w14:paraId="63FB2363" w14:textId="330059EB" w:rsidR="00CC65D1" w:rsidRPr="000D5FB4" w:rsidRDefault="00CC65D1" w:rsidP="00CC65D1">
            <w:pPr>
              <w:spacing w:before="0" w:after="0" w:line="240" w:lineRule="auto"/>
              <w:jc w:val="center"/>
              <w:rPr>
                <w:rFonts w:eastAsia="Times New Roman"/>
                <w:sz w:val="18"/>
                <w:szCs w:val="18"/>
              </w:rPr>
            </w:pPr>
            <w:r w:rsidRPr="000D5FB4">
              <w:rPr>
                <w:sz w:val="18"/>
                <w:szCs w:val="18"/>
              </w:rPr>
              <w:t>17566.9</w:t>
            </w:r>
          </w:p>
        </w:tc>
        <w:tc>
          <w:tcPr>
            <w:tcW w:w="863" w:type="dxa"/>
            <w:shd w:val="clear" w:color="auto" w:fill="auto"/>
            <w:noWrap/>
            <w:vAlign w:val="center"/>
            <w:hideMark/>
          </w:tcPr>
          <w:p w14:paraId="34896DFF" w14:textId="4EC1BD2E" w:rsidR="00CC65D1" w:rsidRPr="000D5FB4" w:rsidRDefault="00CC65D1" w:rsidP="00CC65D1">
            <w:pPr>
              <w:spacing w:before="0" w:after="0" w:line="240" w:lineRule="auto"/>
              <w:jc w:val="center"/>
              <w:rPr>
                <w:rFonts w:eastAsia="Times New Roman"/>
                <w:sz w:val="18"/>
                <w:szCs w:val="18"/>
              </w:rPr>
            </w:pPr>
            <w:r w:rsidRPr="000D5FB4">
              <w:rPr>
                <w:sz w:val="18"/>
                <w:szCs w:val="18"/>
              </w:rPr>
              <w:t>25049</w:t>
            </w:r>
          </w:p>
        </w:tc>
        <w:tc>
          <w:tcPr>
            <w:tcW w:w="811" w:type="dxa"/>
            <w:shd w:val="clear" w:color="auto" w:fill="auto"/>
            <w:noWrap/>
            <w:vAlign w:val="center"/>
            <w:hideMark/>
          </w:tcPr>
          <w:p w14:paraId="174DB218" w14:textId="43D19F3F" w:rsidR="00CC65D1" w:rsidRPr="000D5FB4" w:rsidRDefault="00CC65D1" w:rsidP="00CC65D1">
            <w:pPr>
              <w:spacing w:before="0" w:after="0" w:line="240" w:lineRule="auto"/>
              <w:jc w:val="center"/>
              <w:rPr>
                <w:rFonts w:eastAsia="Times New Roman"/>
                <w:sz w:val="18"/>
                <w:szCs w:val="18"/>
              </w:rPr>
            </w:pPr>
            <w:r w:rsidRPr="000D5FB4">
              <w:rPr>
                <w:sz w:val="18"/>
                <w:szCs w:val="18"/>
              </w:rPr>
              <w:t>7013.7</w:t>
            </w:r>
          </w:p>
        </w:tc>
      </w:tr>
      <w:tr w:rsidR="00123DCF" w:rsidRPr="000D5FB4" w14:paraId="67F1D9BC" w14:textId="77777777" w:rsidTr="00CC65D1">
        <w:trPr>
          <w:trHeight w:val="330"/>
        </w:trPr>
        <w:tc>
          <w:tcPr>
            <w:tcW w:w="441" w:type="dxa"/>
            <w:shd w:val="clear" w:color="auto" w:fill="auto"/>
            <w:noWrap/>
            <w:vAlign w:val="center"/>
            <w:hideMark/>
          </w:tcPr>
          <w:p w14:paraId="55954117"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Vb</w:t>
            </w:r>
          </w:p>
        </w:tc>
        <w:tc>
          <w:tcPr>
            <w:tcW w:w="491" w:type="dxa"/>
            <w:shd w:val="clear" w:color="auto" w:fill="auto"/>
            <w:noWrap/>
            <w:vAlign w:val="center"/>
            <w:hideMark/>
          </w:tcPr>
          <w:p w14:paraId="59EEE24D"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10</w:t>
            </w:r>
          </w:p>
        </w:tc>
        <w:tc>
          <w:tcPr>
            <w:tcW w:w="641" w:type="dxa"/>
            <w:shd w:val="clear" w:color="auto" w:fill="auto"/>
            <w:noWrap/>
            <w:vAlign w:val="center"/>
            <w:hideMark/>
          </w:tcPr>
          <w:p w14:paraId="3C6C80BC" w14:textId="61848947"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9300</w:t>
            </w:r>
          </w:p>
        </w:tc>
        <w:tc>
          <w:tcPr>
            <w:tcW w:w="591" w:type="dxa"/>
            <w:shd w:val="clear" w:color="auto" w:fill="auto"/>
            <w:noWrap/>
            <w:vAlign w:val="center"/>
            <w:hideMark/>
          </w:tcPr>
          <w:p w14:paraId="29938131" w14:textId="14DC9F92" w:rsidR="00CC65D1" w:rsidRPr="000D5FB4" w:rsidRDefault="00CC65D1" w:rsidP="00CC65D1">
            <w:pPr>
              <w:spacing w:before="0" w:after="0" w:line="240" w:lineRule="auto"/>
              <w:jc w:val="center"/>
              <w:rPr>
                <w:rFonts w:eastAsia="Times New Roman"/>
                <w:sz w:val="18"/>
                <w:szCs w:val="18"/>
              </w:rPr>
            </w:pPr>
            <w:r w:rsidRPr="000D5FB4">
              <w:rPr>
                <w:sz w:val="18"/>
                <w:szCs w:val="18"/>
              </w:rPr>
              <w:t>12.1</w:t>
            </w:r>
          </w:p>
        </w:tc>
        <w:tc>
          <w:tcPr>
            <w:tcW w:w="591" w:type="dxa"/>
            <w:shd w:val="clear" w:color="auto" w:fill="auto"/>
            <w:noWrap/>
            <w:vAlign w:val="center"/>
            <w:hideMark/>
          </w:tcPr>
          <w:p w14:paraId="1AD006ED" w14:textId="001588A9" w:rsidR="00CC65D1" w:rsidRPr="000D5FB4" w:rsidRDefault="00CC65D1" w:rsidP="00CC65D1">
            <w:pPr>
              <w:spacing w:before="0" w:after="0" w:line="240" w:lineRule="auto"/>
              <w:jc w:val="center"/>
              <w:rPr>
                <w:rFonts w:eastAsia="Times New Roman"/>
                <w:sz w:val="18"/>
                <w:szCs w:val="18"/>
              </w:rPr>
            </w:pPr>
            <w:r w:rsidRPr="000D5FB4">
              <w:rPr>
                <w:sz w:val="18"/>
                <w:szCs w:val="18"/>
              </w:rPr>
              <w:t>7.7</w:t>
            </w:r>
          </w:p>
        </w:tc>
        <w:tc>
          <w:tcPr>
            <w:tcW w:w="789" w:type="dxa"/>
            <w:shd w:val="clear" w:color="auto" w:fill="auto"/>
            <w:noWrap/>
            <w:vAlign w:val="center"/>
            <w:hideMark/>
          </w:tcPr>
          <w:p w14:paraId="39A66892" w14:textId="082455DE" w:rsidR="00CC65D1" w:rsidRPr="000D5FB4" w:rsidRDefault="00CC65D1" w:rsidP="00CC65D1">
            <w:pPr>
              <w:spacing w:before="0" w:after="0" w:line="240" w:lineRule="auto"/>
              <w:jc w:val="center"/>
              <w:rPr>
                <w:rFonts w:eastAsia="Times New Roman"/>
                <w:sz w:val="18"/>
                <w:szCs w:val="18"/>
              </w:rPr>
            </w:pPr>
            <w:r w:rsidRPr="000D5FB4">
              <w:rPr>
                <w:sz w:val="18"/>
                <w:szCs w:val="18"/>
              </w:rPr>
              <w:t>8954</w:t>
            </w:r>
          </w:p>
        </w:tc>
        <w:tc>
          <w:tcPr>
            <w:tcW w:w="791" w:type="dxa"/>
            <w:shd w:val="clear" w:color="auto" w:fill="auto"/>
            <w:noWrap/>
            <w:vAlign w:val="center"/>
            <w:hideMark/>
          </w:tcPr>
          <w:p w14:paraId="400684E7" w14:textId="6D588F43" w:rsidR="00CC65D1" w:rsidRPr="000D5FB4" w:rsidRDefault="00CC65D1" w:rsidP="00CC65D1">
            <w:pPr>
              <w:spacing w:before="0" w:after="0" w:line="240" w:lineRule="auto"/>
              <w:jc w:val="center"/>
              <w:rPr>
                <w:rFonts w:eastAsia="Times New Roman"/>
                <w:sz w:val="18"/>
                <w:szCs w:val="18"/>
              </w:rPr>
            </w:pPr>
            <w:r w:rsidRPr="000D5FB4">
              <w:rPr>
                <w:sz w:val="18"/>
                <w:szCs w:val="18"/>
              </w:rPr>
              <w:t>1062.8</w:t>
            </w:r>
          </w:p>
        </w:tc>
        <w:tc>
          <w:tcPr>
            <w:tcW w:w="791" w:type="dxa"/>
            <w:shd w:val="clear" w:color="auto" w:fill="auto"/>
            <w:noWrap/>
            <w:vAlign w:val="center"/>
            <w:hideMark/>
          </w:tcPr>
          <w:p w14:paraId="55255FEB" w14:textId="4B680B9F" w:rsidR="00CC65D1" w:rsidRPr="000D5FB4" w:rsidRDefault="00CC65D1" w:rsidP="00CC65D1">
            <w:pPr>
              <w:spacing w:before="0" w:after="0" w:line="240" w:lineRule="auto"/>
              <w:jc w:val="center"/>
              <w:rPr>
                <w:rFonts w:eastAsia="Times New Roman"/>
                <w:sz w:val="18"/>
                <w:szCs w:val="18"/>
              </w:rPr>
            </w:pPr>
            <w:r w:rsidRPr="000D5FB4">
              <w:rPr>
                <w:sz w:val="18"/>
                <w:szCs w:val="18"/>
              </w:rPr>
              <w:t>1611.7</w:t>
            </w:r>
          </w:p>
        </w:tc>
        <w:tc>
          <w:tcPr>
            <w:tcW w:w="828" w:type="dxa"/>
            <w:shd w:val="clear" w:color="auto" w:fill="auto"/>
            <w:noWrap/>
            <w:vAlign w:val="center"/>
            <w:hideMark/>
          </w:tcPr>
          <w:p w14:paraId="15DD9796" w14:textId="23E5D6C1" w:rsidR="00CC65D1" w:rsidRPr="000D5FB4" w:rsidRDefault="00CC65D1" w:rsidP="00CC65D1">
            <w:pPr>
              <w:spacing w:before="0" w:after="0" w:line="240" w:lineRule="auto"/>
              <w:jc w:val="center"/>
              <w:rPr>
                <w:rFonts w:eastAsia="Times New Roman"/>
                <w:sz w:val="18"/>
                <w:szCs w:val="18"/>
              </w:rPr>
            </w:pPr>
            <w:r w:rsidRPr="000D5FB4">
              <w:rPr>
                <w:sz w:val="18"/>
                <w:szCs w:val="18"/>
              </w:rPr>
              <w:t>1240.1</w:t>
            </w:r>
          </w:p>
        </w:tc>
        <w:tc>
          <w:tcPr>
            <w:tcW w:w="850" w:type="dxa"/>
            <w:shd w:val="clear" w:color="auto" w:fill="auto"/>
            <w:noWrap/>
            <w:vAlign w:val="center"/>
            <w:hideMark/>
          </w:tcPr>
          <w:p w14:paraId="710D0777" w14:textId="34E0FB62" w:rsidR="00CC65D1" w:rsidRPr="000D5FB4" w:rsidRDefault="00CC65D1" w:rsidP="00CC65D1">
            <w:pPr>
              <w:spacing w:before="0" w:after="0" w:line="240" w:lineRule="auto"/>
              <w:jc w:val="center"/>
              <w:rPr>
                <w:rFonts w:eastAsia="Times New Roman"/>
                <w:sz w:val="18"/>
                <w:szCs w:val="18"/>
              </w:rPr>
            </w:pPr>
            <w:r w:rsidRPr="000D5FB4">
              <w:rPr>
                <w:sz w:val="18"/>
                <w:szCs w:val="18"/>
              </w:rPr>
              <w:t>5039.3</w:t>
            </w:r>
          </w:p>
        </w:tc>
        <w:tc>
          <w:tcPr>
            <w:tcW w:w="791" w:type="dxa"/>
            <w:shd w:val="clear" w:color="auto" w:fill="auto"/>
            <w:noWrap/>
            <w:vAlign w:val="center"/>
            <w:hideMark/>
          </w:tcPr>
          <w:p w14:paraId="1BE4665B" w14:textId="6BB96C1F" w:rsidR="00CC65D1" w:rsidRPr="000D5FB4" w:rsidRDefault="00CC65D1" w:rsidP="00CC65D1">
            <w:pPr>
              <w:spacing w:before="0" w:after="0" w:line="240" w:lineRule="auto"/>
              <w:jc w:val="center"/>
              <w:rPr>
                <w:rFonts w:eastAsia="Times New Roman"/>
                <w:sz w:val="18"/>
                <w:szCs w:val="18"/>
              </w:rPr>
            </w:pPr>
            <w:r w:rsidRPr="000D5FB4">
              <w:rPr>
                <w:sz w:val="18"/>
                <w:szCs w:val="18"/>
              </w:rPr>
              <w:t>6279.4</w:t>
            </w:r>
          </w:p>
        </w:tc>
        <w:tc>
          <w:tcPr>
            <w:tcW w:w="769" w:type="dxa"/>
            <w:shd w:val="clear" w:color="auto" w:fill="auto"/>
            <w:noWrap/>
            <w:vAlign w:val="center"/>
            <w:hideMark/>
          </w:tcPr>
          <w:p w14:paraId="243769EE" w14:textId="172D1F78" w:rsidR="00CC65D1" w:rsidRPr="000D5FB4" w:rsidRDefault="00CC65D1" w:rsidP="00CC65D1">
            <w:pPr>
              <w:spacing w:before="0" w:after="0" w:line="240" w:lineRule="auto"/>
              <w:jc w:val="center"/>
              <w:rPr>
                <w:rFonts w:eastAsia="Times New Roman"/>
                <w:sz w:val="18"/>
                <w:szCs w:val="18"/>
              </w:rPr>
            </w:pPr>
            <w:r w:rsidRPr="000D5FB4">
              <w:rPr>
                <w:sz w:val="18"/>
                <w:szCs w:val="18"/>
              </w:rPr>
              <w:t>8954</w:t>
            </w:r>
          </w:p>
        </w:tc>
        <w:tc>
          <w:tcPr>
            <w:tcW w:w="891" w:type="dxa"/>
            <w:shd w:val="clear" w:color="auto" w:fill="auto"/>
            <w:noWrap/>
            <w:vAlign w:val="center"/>
            <w:hideMark/>
          </w:tcPr>
          <w:p w14:paraId="7CE7A420" w14:textId="29DAE78B" w:rsidR="00CC65D1" w:rsidRPr="000D5FB4" w:rsidRDefault="00CC65D1" w:rsidP="00CC65D1">
            <w:pPr>
              <w:spacing w:before="0" w:after="0" w:line="240" w:lineRule="auto"/>
              <w:jc w:val="center"/>
              <w:rPr>
                <w:rFonts w:eastAsia="Times New Roman"/>
                <w:sz w:val="18"/>
                <w:szCs w:val="18"/>
              </w:rPr>
            </w:pPr>
            <w:r w:rsidRPr="000D5FB4">
              <w:rPr>
                <w:sz w:val="18"/>
                <w:szCs w:val="18"/>
              </w:rPr>
              <w:t>2507.1</w:t>
            </w:r>
          </w:p>
        </w:tc>
        <w:tc>
          <w:tcPr>
            <w:tcW w:w="810" w:type="dxa"/>
            <w:shd w:val="clear" w:color="auto" w:fill="auto"/>
            <w:noWrap/>
            <w:vAlign w:val="center"/>
            <w:hideMark/>
          </w:tcPr>
          <w:p w14:paraId="5D906991" w14:textId="47D3B294" w:rsidR="00CC65D1" w:rsidRPr="000D5FB4" w:rsidRDefault="00CC65D1" w:rsidP="00CC65D1">
            <w:pPr>
              <w:spacing w:before="0" w:after="0" w:line="240" w:lineRule="auto"/>
              <w:jc w:val="center"/>
              <w:rPr>
                <w:rFonts w:eastAsia="Times New Roman"/>
                <w:sz w:val="18"/>
                <w:szCs w:val="18"/>
              </w:rPr>
            </w:pPr>
            <w:r w:rsidRPr="000D5FB4">
              <w:rPr>
                <w:sz w:val="18"/>
                <w:szCs w:val="18"/>
              </w:rPr>
              <w:t>531.4</w:t>
            </w:r>
          </w:p>
        </w:tc>
        <w:tc>
          <w:tcPr>
            <w:tcW w:w="809" w:type="dxa"/>
            <w:shd w:val="clear" w:color="auto" w:fill="auto"/>
            <w:noWrap/>
            <w:vAlign w:val="center"/>
            <w:hideMark/>
          </w:tcPr>
          <w:p w14:paraId="082EC8F4" w14:textId="28996CB2" w:rsidR="00CC65D1" w:rsidRPr="000D5FB4" w:rsidRDefault="00CC65D1" w:rsidP="00CC65D1">
            <w:pPr>
              <w:spacing w:before="0" w:after="0" w:line="240" w:lineRule="auto"/>
              <w:jc w:val="center"/>
              <w:rPr>
                <w:rFonts w:eastAsia="Times New Roman"/>
                <w:sz w:val="18"/>
                <w:szCs w:val="18"/>
              </w:rPr>
            </w:pPr>
            <w:r w:rsidRPr="000D5FB4">
              <w:rPr>
                <w:sz w:val="18"/>
                <w:szCs w:val="18"/>
              </w:rPr>
              <w:t>805.9</w:t>
            </w:r>
          </w:p>
        </w:tc>
        <w:tc>
          <w:tcPr>
            <w:tcW w:w="813" w:type="dxa"/>
            <w:shd w:val="clear" w:color="auto" w:fill="auto"/>
            <w:noWrap/>
            <w:vAlign w:val="center"/>
            <w:hideMark/>
          </w:tcPr>
          <w:p w14:paraId="05DFF3FD" w14:textId="0E528EE5" w:rsidR="00CC65D1" w:rsidRPr="000D5FB4" w:rsidRDefault="00CC65D1" w:rsidP="00CC65D1">
            <w:pPr>
              <w:spacing w:before="0" w:after="0" w:line="240" w:lineRule="auto"/>
              <w:jc w:val="center"/>
              <w:rPr>
                <w:rFonts w:eastAsia="Times New Roman"/>
                <w:sz w:val="18"/>
                <w:szCs w:val="18"/>
              </w:rPr>
            </w:pPr>
            <w:r w:rsidRPr="000D5FB4">
              <w:rPr>
                <w:sz w:val="18"/>
                <w:szCs w:val="18"/>
              </w:rPr>
              <w:t>620.1</w:t>
            </w:r>
          </w:p>
        </w:tc>
        <w:tc>
          <w:tcPr>
            <w:tcW w:w="791" w:type="dxa"/>
            <w:shd w:val="clear" w:color="auto" w:fill="auto"/>
            <w:noWrap/>
            <w:vAlign w:val="center"/>
            <w:hideMark/>
          </w:tcPr>
          <w:p w14:paraId="7B9FDEFD" w14:textId="18F9099E" w:rsidR="00CC65D1" w:rsidRPr="000D5FB4" w:rsidRDefault="00CC65D1" w:rsidP="00CC65D1">
            <w:pPr>
              <w:spacing w:before="0" w:after="0" w:line="240" w:lineRule="auto"/>
              <w:jc w:val="center"/>
              <w:rPr>
                <w:rFonts w:eastAsia="Times New Roman"/>
                <w:sz w:val="18"/>
                <w:szCs w:val="18"/>
              </w:rPr>
            </w:pPr>
            <w:r w:rsidRPr="000D5FB4">
              <w:rPr>
                <w:sz w:val="18"/>
                <w:szCs w:val="18"/>
              </w:rPr>
              <w:t>2519.7</w:t>
            </w:r>
          </w:p>
        </w:tc>
        <w:tc>
          <w:tcPr>
            <w:tcW w:w="1016" w:type="dxa"/>
            <w:shd w:val="clear" w:color="auto" w:fill="auto"/>
            <w:noWrap/>
            <w:vAlign w:val="center"/>
            <w:hideMark/>
          </w:tcPr>
          <w:p w14:paraId="3F3A84F3" w14:textId="0ACCBFD2" w:rsidR="00CC65D1" w:rsidRPr="000D5FB4" w:rsidRDefault="00CC65D1" w:rsidP="00CC65D1">
            <w:pPr>
              <w:spacing w:before="0" w:after="0" w:line="240" w:lineRule="auto"/>
              <w:jc w:val="center"/>
              <w:rPr>
                <w:rFonts w:eastAsia="Times New Roman"/>
                <w:sz w:val="18"/>
                <w:szCs w:val="18"/>
              </w:rPr>
            </w:pPr>
            <w:r w:rsidRPr="000D5FB4">
              <w:rPr>
                <w:sz w:val="18"/>
                <w:szCs w:val="18"/>
              </w:rPr>
              <w:t>3139.7</w:t>
            </w:r>
          </w:p>
        </w:tc>
        <w:tc>
          <w:tcPr>
            <w:tcW w:w="863" w:type="dxa"/>
            <w:shd w:val="clear" w:color="auto" w:fill="auto"/>
            <w:noWrap/>
            <w:vAlign w:val="center"/>
            <w:hideMark/>
          </w:tcPr>
          <w:p w14:paraId="430B2DA0" w14:textId="2C00F686" w:rsidR="00CC65D1" w:rsidRPr="000D5FB4" w:rsidRDefault="00CC65D1" w:rsidP="00CC65D1">
            <w:pPr>
              <w:spacing w:before="0" w:after="0" w:line="240" w:lineRule="auto"/>
              <w:jc w:val="center"/>
              <w:rPr>
                <w:rFonts w:eastAsia="Times New Roman"/>
                <w:sz w:val="18"/>
                <w:szCs w:val="18"/>
              </w:rPr>
            </w:pPr>
            <w:r w:rsidRPr="000D5FB4">
              <w:rPr>
                <w:sz w:val="18"/>
                <w:szCs w:val="18"/>
              </w:rPr>
              <w:t>4477</w:t>
            </w:r>
          </w:p>
        </w:tc>
        <w:tc>
          <w:tcPr>
            <w:tcW w:w="811" w:type="dxa"/>
            <w:shd w:val="clear" w:color="auto" w:fill="auto"/>
            <w:noWrap/>
            <w:vAlign w:val="center"/>
            <w:hideMark/>
          </w:tcPr>
          <w:p w14:paraId="1EE23AAE" w14:textId="25B91CC4" w:rsidR="00CC65D1" w:rsidRPr="000D5FB4" w:rsidRDefault="00CC65D1" w:rsidP="00CC65D1">
            <w:pPr>
              <w:spacing w:before="0" w:after="0" w:line="240" w:lineRule="auto"/>
              <w:jc w:val="center"/>
              <w:rPr>
                <w:rFonts w:eastAsia="Times New Roman"/>
                <w:sz w:val="18"/>
                <w:szCs w:val="18"/>
              </w:rPr>
            </w:pPr>
            <w:r w:rsidRPr="000D5FB4">
              <w:rPr>
                <w:sz w:val="18"/>
                <w:szCs w:val="18"/>
              </w:rPr>
              <w:t>1253.6</w:t>
            </w:r>
          </w:p>
        </w:tc>
      </w:tr>
      <w:tr w:rsidR="00123DCF" w:rsidRPr="000D5FB4" w14:paraId="3BF0A8EA" w14:textId="77777777" w:rsidTr="00CC65D1">
        <w:trPr>
          <w:trHeight w:val="330"/>
        </w:trPr>
        <w:tc>
          <w:tcPr>
            <w:tcW w:w="441" w:type="dxa"/>
            <w:shd w:val="clear" w:color="auto" w:fill="auto"/>
            <w:noWrap/>
            <w:vAlign w:val="center"/>
            <w:hideMark/>
          </w:tcPr>
          <w:p w14:paraId="443AE7CD"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Vb</w:t>
            </w:r>
          </w:p>
        </w:tc>
        <w:tc>
          <w:tcPr>
            <w:tcW w:w="491" w:type="dxa"/>
            <w:shd w:val="clear" w:color="auto" w:fill="auto"/>
            <w:noWrap/>
            <w:vAlign w:val="center"/>
            <w:hideMark/>
          </w:tcPr>
          <w:p w14:paraId="22DB6988"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12</w:t>
            </w:r>
          </w:p>
        </w:tc>
        <w:tc>
          <w:tcPr>
            <w:tcW w:w="641" w:type="dxa"/>
            <w:shd w:val="clear" w:color="auto" w:fill="auto"/>
            <w:noWrap/>
            <w:vAlign w:val="center"/>
            <w:hideMark/>
          </w:tcPr>
          <w:p w14:paraId="566C59E0" w14:textId="67C1C0FB"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9020</w:t>
            </w:r>
          </w:p>
        </w:tc>
        <w:tc>
          <w:tcPr>
            <w:tcW w:w="591" w:type="dxa"/>
            <w:shd w:val="clear" w:color="auto" w:fill="auto"/>
            <w:noWrap/>
            <w:vAlign w:val="center"/>
            <w:hideMark/>
          </w:tcPr>
          <w:p w14:paraId="15C0CD8E" w14:textId="3CFAE6B2" w:rsidR="00CC65D1" w:rsidRPr="000D5FB4" w:rsidRDefault="00CC65D1" w:rsidP="00CC65D1">
            <w:pPr>
              <w:spacing w:before="0" w:after="0" w:line="240" w:lineRule="auto"/>
              <w:jc w:val="center"/>
              <w:rPr>
                <w:rFonts w:eastAsia="Times New Roman"/>
                <w:sz w:val="18"/>
                <w:szCs w:val="18"/>
              </w:rPr>
            </w:pPr>
            <w:r w:rsidRPr="000D5FB4">
              <w:rPr>
                <w:sz w:val="18"/>
                <w:szCs w:val="18"/>
              </w:rPr>
              <w:t>15.0</w:t>
            </w:r>
          </w:p>
        </w:tc>
        <w:tc>
          <w:tcPr>
            <w:tcW w:w="591" w:type="dxa"/>
            <w:shd w:val="clear" w:color="auto" w:fill="auto"/>
            <w:noWrap/>
            <w:vAlign w:val="center"/>
            <w:hideMark/>
          </w:tcPr>
          <w:p w14:paraId="209A78A2" w14:textId="0C8B71C8" w:rsidR="00CC65D1" w:rsidRPr="000D5FB4" w:rsidRDefault="00CC65D1" w:rsidP="00CC65D1">
            <w:pPr>
              <w:spacing w:before="0" w:after="0" w:line="240" w:lineRule="auto"/>
              <w:jc w:val="center"/>
              <w:rPr>
                <w:rFonts w:eastAsia="Times New Roman"/>
                <w:sz w:val="18"/>
                <w:szCs w:val="18"/>
              </w:rPr>
            </w:pPr>
            <w:r w:rsidRPr="000D5FB4">
              <w:rPr>
                <w:sz w:val="18"/>
                <w:szCs w:val="18"/>
              </w:rPr>
              <w:t>9.6</w:t>
            </w:r>
          </w:p>
        </w:tc>
        <w:tc>
          <w:tcPr>
            <w:tcW w:w="789" w:type="dxa"/>
            <w:shd w:val="clear" w:color="auto" w:fill="auto"/>
            <w:noWrap/>
            <w:vAlign w:val="center"/>
            <w:hideMark/>
          </w:tcPr>
          <w:p w14:paraId="6112B398" w14:textId="6A08EA44" w:rsidR="00CC65D1" w:rsidRPr="000D5FB4" w:rsidRDefault="00CC65D1" w:rsidP="00CC65D1">
            <w:pPr>
              <w:spacing w:before="0" w:after="0" w:line="240" w:lineRule="auto"/>
              <w:jc w:val="center"/>
              <w:rPr>
                <w:rFonts w:eastAsia="Times New Roman"/>
                <w:sz w:val="18"/>
                <w:szCs w:val="18"/>
              </w:rPr>
            </w:pPr>
            <w:r w:rsidRPr="000D5FB4">
              <w:rPr>
                <w:sz w:val="18"/>
                <w:szCs w:val="18"/>
              </w:rPr>
              <w:t>11100</w:t>
            </w:r>
          </w:p>
        </w:tc>
        <w:tc>
          <w:tcPr>
            <w:tcW w:w="791" w:type="dxa"/>
            <w:shd w:val="clear" w:color="auto" w:fill="auto"/>
            <w:noWrap/>
            <w:vAlign w:val="center"/>
            <w:hideMark/>
          </w:tcPr>
          <w:p w14:paraId="2580B8C5" w14:textId="4AA117F3" w:rsidR="00CC65D1" w:rsidRPr="000D5FB4" w:rsidRDefault="00CC65D1" w:rsidP="00CC65D1">
            <w:pPr>
              <w:spacing w:before="0" w:after="0" w:line="240" w:lineRule="auto"/>
              <w:jc w:val="center"/>
              <w:rPr>
                <w:rFonts w:eastAsia="Times New Roman"/>
                <w:sz w:val="18"/>
                <w:szCs w:val="18"/>
              </w:rPr>
            </w:pPr>
            <w:r w:rsidRPr="000D5FB4">
              <w:rPr>
                <w:sz w:val="18"/>
                <w:szCs w:val="18"/>
              </w:rPr>
              <w:t>1317.6</w:t>
            </w:r>
          </w:p>
        </w:tc>
        <w:tc>
          <w:tcPr>
            <w:tcW w:w="791" w:type="dxa"/>
            <w:shd w:val="clear" w:color="auto" w:fill="auto"/>
            <w:noWrap/>
            <w:vAlign w:val="center"/>
            <w:hideMark/>
          </w:tcPr>
          <w:p w14:paraId="563D1C48" w14:textId="7E6AB233" w:rsidR="00CC65D1" w:rsidRPr="000D5FB4" w:rsidRDefault="00CC65D1" w:rsidP="00CC65D1">
            <w:pPr>
              <w:spacing w:before="0" w:after="0" w:line="240" w:lineRule="auto"/>
              <w:jc w:val="center"/>
              <w:rPr>
                <w:rFonts w:eastAsia="Times New Roman"/>
                <w:sz w:val="18"/>
                <w:szCs w:val="18"/>
              </w:rPr>
            </w:pPr>
            <w:r w:rsidRPr="000D5FB4">
              <w:rPr>
                <w:sz w:val="18"/>
                <w:szCs w:val="18"/>
              </w:rPr>
              <w:t>1998.0</w:t>
            </w:r>
          </w:p>
        </w:tc>
        <w:tc>
          <w:tcPr>
            <w:tcW w:w="828" w:type="dxa"/>
            <w:shd w:val="clear" w:color="auto" w:fill="auto"/>
            <w:noWrap/>
            <w:vAlign w:val="center"/>
            <w:hideMark/>
          </w:tcPr>
          <w:p w14:paraId="0172D146" w14:textId="58C29B93" w:rsidR="00CC65D1" w:rsidRPr="000D5FB4" w:rsidRDefault="00CC65D1" w:rsidP="00CC65D1">
            <w:pPr>
              <w:spacing w:before="0" w:after="0" w:line="240" w:lineRule="auto"/>
              <w:jc w:val="center"/>
              <w:rPr>
                <w:rFonts w:eastAsia="Times New Roman"/>
                <w:sz w:val="18"/>
                <w:szCs w:val="18"/>
              </w:rPr>
            </w:pPr>
            <w:r w:rsidRPr="000D5FB4">
              <w:rPr>
                <w:sz w:val="18"/>
                <w:szCs w:val="18"/>
              </w:rPr>
              <w:t>1537.4</w:t>
            </w:r>
          </w:p>
        </w:tc>
        <w:tc>
          <w:tcPr>
            <w:tcW w:w="850" w:type="dxa"/>
            <w:shd w:val="clear" w:color="auto" w:fill="auto"/>
            <w:noWrap/>
            <w:vAlign w:val="center"/>
            <w:hideMark/>
          </w:tcPr>
          <w:p w14:paraId="2CD3191D" w14:textId="27232388" w:rsidR="00CC65D1" w:rsidRPr="000D5FB4" w:rsidRDefault="00CC65D1" w:rsidP="00CC65D1">
            <w:pPr>
              <w:spacing w:before="0" w:after="0" w:line="240" w:lineRule="auto"/>
              <w:jc w:val="center"/>
              <w:rPr>
                <w:rFonts w:eastAsia="Times New Roman"/>
                <w:sz w:val="18"/>
                <w:szCs w:val="18"/>
              </w:rPr>
            </w:pPr>
            <w:r w:rsidRPr="000D5FB4">
              <w:rPr>
                <w:sz w:val="18"/>
                <w:szCs w:val="18"/>
              </w:rPr>
              <w:t>6247.1</w:t>
            </w:r>
          </w:p>
        </w:tc>
        <w:tc>
          <w:tcPr>
            <w:tcW w:w="791" w:type="dxa"/>
            <w:shd w:val="clear" w:color="auto" w:fill="auto"/>
            <w:noWrap/>
            <w:vAlign w:val="center"/>
            <w:hideMark/>
          </w:tcPr>
          <w:p w14:paraId="3977273B" w14:textId="2C249A66" w:rsidR="00CC65D1" w:rsidRPr="000D5FB4" w:rsidRDefault="00CC65D1" w:rsidP="00CC65D1">
            <w:pPr>
              <w:spacing w:before="0" w:after="0" w:line="240" w:lineRule="auto"/>
              <w:jc w:val="center"/>
              <w:rPr>
                <w:rFonts w:eastAsia="Times New Roman"/>
                <w:sz w:val="18"/>
                <w:szCs w:val="18"/>
              </w:rPr>
            </w:pPr>
            <w:r w:rsidRPr="000D5FB4">
              <w:rPr>
                <w:sz w:val="18"/>
                <w:szCs w:val="18"/>
              </w:rPr>
              <w:t>7784.4</w:t>
            </w:r>
          </w:p>
        </w:tc>
        <w:tc>
          <w:tcPr>
            <w:tcW w:w="769" w:type="dxa"/>
            <w:shd w:val="clear" w:color="auto" w:fill="auto"/>
            <w:noWrap/>
            <w:vAlign w:val="center"/>
            <w:hideMark/>
          </w:tcPr>
          <w:p w14:paraId="2B28E288" w14:textId="32E8A923" w:rsidR="00CC65D1" w:rsidRPr="000D5FB4" w:rsidRDefault="00CC65D1" w:rsidP="00CC65D1">
            <w:pPr>
              <w:spacing w:before="0" w:after="0" w:line="240" w:lineRule="auto"/>
              <w:jc w:val="center"/>
              <w:rPr>
                <w:rFonts w:eastAsia="Times New Roman"/>
                <w:sz w:val="18"/>
                <w:szCs w:val="18"/>
              </w:rPr>
            </w:pPr>
            <w:r w:rsidRPr="000D5FB4">
              <w:rPr>
                <w:sz w:val="18"/>
                <w:szCs w:val="18"/>
              </w:rPr>
              <w:t>11100</w:t>
            </w:r>
          </w:p>
        </w:tc>
        <w:tc>
          <w:tcPr>
            <w:tcW w:w="891" w:type="dxa"/>
            <w:shd w:val="clear" w:color="auto" w:fill="auto"/>
            <w:noWrap/>
            <w:vAlign w:val="center"/>
            <w:hideMark/>
          </w:tcPr>
          <w:p w14:paraId="5A874057" w14:textId="71948656" w:rsidR="00CC65D1" w:rsidRPr="000D5FB4" w:rsidRDefault="00CC65D1" w:rsidP="00CC65D1">
            <w:pPr>
              <w:spacing w:before="0" w:after="0" w:line="240" w:lineRule="auto"/>
              <w:jc w:val="center"/>
              <w:rPr>
                <w:rFonts w:eastAsia="Times New Roman"/>
                <w:sz w:val="18"/>
                <w:szCs w:val="18"/>
              </w:rPr>
            </w:pPr>
            <w:r w:rsidRPr="000D5FB4">
              <w:rPr>
                <w:sz w:val="18"/>
                <w:szCs w:val="18"/>
              </w:rPr>
              <w:t>3108.0</w:t>
            </w:r>
          </w:p>
        </w:tc>
        <w:tc>
          <w:tcPr>
            <w:tcW w:w="810" w:type="dxa"/>
            <w:shd w:val="clear" w:color="auto" w:fill="auto"/>
            <w:noWrap/>
            <w:vAlign w:val="center"/>
            <w:hideMark/>
          </w:tcPr>
          <w:p w14:paraId="11BC27A5" w14:textId="198636F4" w:rsidR="00CC65D1" w:rsidRPr="000D5FB4" w:rsidRDefault="00CC65D1" w:rsidP="00CC65D1">
            <w:pPr>
              <w:spacing w:before="0" w:after="0" w:line="240" w:lineRule="auto"/>
              <w:jc w:val="center"/>
              <w:rPr>
                <w:rFonts w:eastAsia="Times New Roman"/>
                <w:sz w:val="18"/>
                <w:szCs w:val="18"/>
              </w:rPr>
            </w:pPr>
            <w:r w:rsidRPr="000D5FB4">
              <w:rPr>
                <w:sz w:val="18"/>
                <w:szCs w:val="18"/>
              </w:rPr>
              <w:t>658.8</w:t>
            </w:r>
          </w:p>
        </w:tc>
        <w:tc>
          <w:tcPr>
            <w:tcW w:w="809" w:type="dxa"/>
            <w:shd w:val="clear" w:color="auto" w:fill="auto"/>
            <w:noWrap/>
            <w:vAlign w:val="center"/>
            <w:hideMark/>
          </w:tcPr>
          <w:p w14:paraId="7A4996D7" w14:textId="39CB625A" w:rsidR="00CC65D1" w:rsidRPr="000D5FB4" w:rsidRDefault="00CC65D1" w:rsidP="00CC65D1">
            <w:pPr>
              <w:spacing w:before="0" w:after="0" w:line="240" w:lineRule="auto"/>
              <w:jc w:val="center"/>
              <w:rPr>
                <w:rFonts w:eastAsia="Times New Roman"/>
                <w:sz w:val="18"/>
                <w:szCs w:val="18"/>
              </w:rPr>
            </w:pPr>
            <w:r w:rsidRPr="000D5FB4">
              <w:rPr>
                <w:sz w:val="18"/>
                <w:szCs w:val="18"/>
              </w:rPr>
              <w:t>999.0</w:t>
            </w:r>
          </w:p>
        </w:tc>
        <w:tc>
          <w:tcPr>
            <w:tcW w:w="813" w:type="dxa"/>
            <w:shd w:val="clear" w:color="auto" w:fill="auto"/>
            <w:noWrap/>
            <w:vAlign w:val="center"/>
            <w:hideMark/>
          </w:tcPr>
          <w:p w14:paraId="742CB542" w14:textId="00168540" w:rsidR="00CC65D1" w:rsidRPr="000D5FB4" w:rsidRDefault="00CC65D1" w:rsidP="00CC65D1">
            <w:pPr>
              <w:spacing w:before="0" w:after="0" w:line="240" w:lineRule="auto"/>
              <w:jc w:val="center"/>
              <w:rPr>
                <w:rFonts w:eastAsia="Times New Roman"/>
                <w:sz w:val="18"/>
                <w:szCs w:val="18"/>
              </w:rPr>
            </w:pPr>
            <w:r w:rsidRPr="000D5FB4">
              <w:rPr>
                <w:sz w:val="18"/>
                <w:szCs w:val="18"/>
              </w:rPr>
              <w:t>768.7</w:t>
            </w:r>
          </w:p>
        </w:tc>
        <w:tc>
          <w:tcPr>
            <w:tcW w:w="791" w:type="dxa"/>
            <w:shd w:val="clear" w:color="auto" w:fill="auto"/>
            <w:noWrap/>
            <w:vAlign w:val="center"/>
            <w:hideMark/>
          </w:tcPr>
          <w:p w14:paraId="72328841" w14:textId="2E989AAF" w:rsidR="00CC65D1" w:rsidRPr="000D5FB4" w:rsidRDefault="00CC65D1" w:rsidP="00CC65D1">
            <w:pPr>
              <w:spacing w:before="0" w:after="0" w:line="240" w:lineRule="auto"/>
              <w:jc w:val="center"/>
              <w:rPr>
                <w:rFonts w:eastAsia="Times New Roman"/>
                <w:sz w:val="18"/>
                <w:szCs w:val="18"/>
              </w:rPr>
            </w:pPr>
            <w:r w:rsidRPr="000D5FB4">
              <w:rPr>
                <w:sz w:val="18"/>
                <w:szCs w:val="18"/>
              </w:rPr>
              <w:t>3123.5</w:t>
            </w:r>
          </w:p>
        </w:tc>
        <w:tc>
          <w:tcPr>
            <w:tcW w:w="1016" w:type="dxa"/>
            <w:shd w:val="clear" w:color="auto" w:fill="auto"/>
            <w:noWrap/>
            <w:vAlign w:val="center"/>
            <w:hideMark/>
          </w:tcPr>
          <w:p w14:paraId="17A21961" w14:textId="69111748" w:rsidR="00CC65D1" w:rsidRPr="000D5FB4" w:rsidRDefault="00CC65D1" w:rsidP="00CC65D1">
            <w:pPr>
              <w:spacing w:before="0" w:after="0" w:line="240" w:lineRule="auto"/>
              <w:jc w:val="center"/>
              <w:rPr>
                <w:rFonts w:eastAsia="Times New Roman"/>
                <w:sz w:val="18"/>
                <w:szCs w:val="18"/>
              </w:rPr>
            </w:pPr>
            <w:r w:rsidRPr="000D5FB4">
              <w:rPr>
                <w:sz w:val="18"/>
                <w:szCs w:val="18"/>
              </w:rPr>
              <w:t>3892.2</w:t>
            </w:r>
          </w:p>
        </w:tc>
        <w:tc>
          <w:tcPr>
            <w:tcW w:w="863" w:type="dxa"/>
            <w:shd w:val="clear" w:color="auto" w:fill="auto"/>
            <w:noWrap/>
            <w:vAlign w:val="center"/>
            <w:hideMark/>
          </w:tcPr>
          <w:p w14:paraId="40B46A24" w14:textId="40494A49" w:rsidR="00CC65D1" w:rsidRPr="000D5FB4" w:rsidRDefault="00CC65D1" w:rsidP="00CC65D1">
            <w:pPr>
              <w:spacing w:before="0" w:after="0" w:line="240" w:lineRule="auto"/>
              <w:jc w:val="center"/>
              <w:rPr>
                <w:rFonts w:eastAsia="Times New Roman"/>
                <w:sz w:val="18"/>
                <w:szCs w:val="18"/>
              </w:rPr>
            </w:pPr>
            <w:r w:rsidRPr="000D5FB4">
              <w:rPr>
                <w:sz w:val="18"/>
                <w:szCs w:val="18"/>
              </w:rPr>
              <w:t>5550</w:t>
            </w:r>
          </w:p>
        </w:tc>
        <w:tc>
          <w:tcPr>
            <w:tcW w:w="811" w:type="dxa"/>
            <w:shd w:val="clear" w:color="auto" w:fill="auto"/>
            <w:noWrap/>
            <w:vAlign w:val="center"/>
            <w:hideMark/>
          </w:tcPr>
          <w:p w14:paraId="6458C0FD" w14:textId="42F1393C" w:rsidR="00CC65D1" w:rsidRPr="000D5FB4" w:rsidRDefault="00CC65D1" w:rsidP="00CC65D1">
            <w:pPr>
              <w:spacing w:before="0" w:after="0" w:line="240" w:lineRule="auto"/>
              <w:jc w:val="center"/>
              <w:rPr>
                <w:rFonts w:eastAsia="Times New Roman"/>
                <w:sz w:val="18"/>
                <w:szCs w:val="18"/>
              </w:rPr>
            </w:pPr>
            <w:r w:rsidRPr="000D5FB4">
              <w:rPr>
                <w:sz w:val="18"/>
                <w:szCs w:val="18"/>
              </w:rPr>
              <w:t>1554.0</w:t>
            </w:r>
          </w:p>
        </w:tc>
      </w:tr>
      <w:tr w:rsidR="00123DCF" w:rsidRPr="000D5FB4" w14:paraId="2808D885" w14:textId="77777777" w:rsidTr="00CC65D1">
        <w:trPr>
          <w:trHeight w:val="330"/>
        </w:trPr>
        <w:tc>
          <w:tcPr>
            <w:tcW w:w="441" w:type="dxa"/>
            <w:shd w:val="clear" w:color="auto" w:fill="auto"/>
            <w:noWrap/>
            <w:vAlign w:val="center"/>
            <w:hideMark/>
          </w:tcPr>
          <w:p w14:paraId="1A8CEE47"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Vb</w:t>
            </w:r>
          </w:p>
        </w:tc>
        <w:tc>
          <w:tcPr>
            <w:tcW w:w="491" w:type="dxa"/>
            <w:shd w:val="clear" w:color="auto" w:fill="auto"/>
            <w:noWrap/>
            <w:vAlign w:val="center"/>
            <w:hideMark/>
          </w:tcPr>
          <w:p w14:paraId="2B9DE865"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14</w:t>
            </w:r>
          </w:p>
        </w:tc>
        <w:tc>
          <w:tcPr>
            <w:tcW w:w="641" w:type="dxa"/>
            <w:shd w:val="clear" w:color="auto" w:fill="auto"/>
            <w:noWrap/>
            <w:vAlign w:val="center"/>
            <w:hideMark/>
          </w:tcPr>
          <w:p w14:paraId="63E932EC" w14:textId="5F78C3DD"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8740</w:t>
            </w:r>
          </w:p>
        </w:tc>
        <w:tc>
          <w:tcPr>
            <w:tcW w:w="591" w:type="dxa"/>
            <w:shd w:val="clear" w:color="auto" w:fill="auto"/>
            <w:noWrap/>
            <w:vAlign w:val="center"/>
            <w:hideMark/>
          </w:tcPr>
          <w:p w14:paraId="04536579" w14:textId="6D5916E0" w:rsidR="00CC65D1" w:rsidRPr="000D5FB4" w:rsidRDefault="00CC65D1" w:rsidP="00CC65D1">
            <w:pPr>
              <w:spacing w:before="0" w:after="0" w:line="240" w:lineRule="auto"/>
              <w:jc w:val="center"/>
              <w:rPr>
                <w:rFonts w:eastAsia="Times New Roman"/>
                <w:sz w:val="18"/>
                <w:szCs w:val="18"/>
              </w:rPr>
            </w:pPr>
            <w:r w:rsidRPr="000D5FB4">
              <w:rPr>
                <w:sz w:val="18"/>
                <w:szCs w:val="18"/>
              </w:rPr>
              <w:t>18.3</w:t>
            </w:r>
          </w:p>
        </w:tc>
        <w:tc>
          <w:tcPr>
            <w:tcW w:w="591" w:type="dxa"/>
            <w:shd w:val="clear" w:color="auto" w:fill="auto"/>
            <w:noWrap/>
            <w:vAlign w:val="center"/>
            <w:hideMark/>
          </w:tcPr>
          <w:p w14:paraId="0E688F5A" w14:textId="6AB36153" w:rsidR="00CC65D1" w:rsidRPr="000D5FB4" w:rsidRDefault="00CC65D1" w:rsidP="00CC65D1">
            <w:pPr>
              <w:spacing w:before="0" w:after="0" w:line="240" w:lineRule="auto"/>
              <w:jc w:val="center"/>
              <w:rPr>
                <w:rFonts w:eastAsia="Times New Roman"/>
                <w:sz w:val="18"/>
                <w:szCs w:val="18"/>
              </w:rPr>
            </w:pPr>
            <w:r w:rsidRPr="000D5FB4">
              <w:rPr>
                <w:sz w:val="18"/>
                <w:szCs w:val="18"/>
              </w:rPr>
              <w:t>11.8</w:t>
            </w:r>
          </w:p>
        </w:tc>
        <w:tc>
          <w:tcPr>
            <w:tcW w:w="789" w:type="dxa"/>
            <w:shd w:val="clear" w:color="auto" w:fill="auto"/>
            <w:noWrap/>
            <w:vAlign w:val="center"/>
            <w:hideMark/>
          </w:tcPr>
          <w:p w14:paraId="5C50329B" w14:textId="4EBFA9FB" w:rsidR="00CC65D1" w:rsidRPr="000D5FB4" w:rsidRDefault="00CC65D1" w:rsidP="00CC65D1">
            <w:pPr>
              <w:spacing w:before="0" w:after="0" w:line="240" w:lineRule="auto"/>
              <w:jc w:val="center"/>
              <w:rPr>
                <w:rFonts w:eastAsia="Times New Roman"/>
                <w:sz w:val="18"/>
                <w:szCs w:val="18"/>
              </w:rPr>
            </w:pPr>
            <w:r w:rsidRPr="000D5FB4">
              <w:rPr>
                <w:sz w:val="18"/>
                <w:szCs w:val="18"/>
              </w:rPr>
              <w:t>13542</w:t>
            </w:r>
          </w:p>
        </w:tc>
        <w:tc>
          <w:tcPr>
            <w:tcW w:w="791" w:type="dxa"/>
            <w:shd w:val="clear" w:color="auto" w:fill="auto"/>
            <w:noWrap/>
            <w:vAlign w:val="center"/>
            <w:hideMark/>
          </w:tcPr>
          <w:p w14:paraId="0BB24605" w14:textId="6495AC20" w:rsidR="00CC65D1" w:rsidRPr="000D5FB4" w:rsidRDefault="00CC65D1" w:rsidP="00CC65D1">
            <w:pPr>
              <w:spacing w:before="0" w:after="0" w:line="240" w:lineRule="auto"/>
              <w:jc w:val="center"/>
              <w:rPr>
                <w:rFonts w:eastAsia="Times New Roman"/>
                <w:sz w:val="18"/>
                <w:szCs w:val="18"/>
              </w:rPr>
            </w:pPr>
            <w:r w:rsidRPr="000D5FB4">
              <w:rPr>
                <w:sz w:val="18"/>
                <w:szCs w:val="18"/>
              </w:rPr>
              <w:t>1607.4</w:t>
            </w:r>
          </w:p>
        </w:tc>
        <w:tc>
          <w:tcPr>
            <w:tcW w:w="791" w:type="dxa"/>
            <w:shd w:val="clear" w:color="auto" w:fill="auto"/>
            <w:noWrap/>
            <w:vAlign w:val="center"/>
            <w:hideMark/>
          </w:tcPr>
          <w:p w14:paraId="5134DBE6" w14:textId="617C2ABD" w:rsidR="00CC65D1" w:rsidRPr="000D5FB4" w:rsidRDefault="00CC65D1" w:rsidP="00CC65D1">
            <w:pPr>
              <w:spacing w:before="0" w:after="0" w:line="240" w:lineRule="auto"/>
              <w:jc w:val="center"/>
              <w:rPr>
                <w:rFonts w:eastAsia="Times New Roman"/>
                <w:sz w:val="18"/>
                <w:szCs w:val="18"/>
              </w:rPr>
            </w:pPr>
            <w:r w:rsidRPr="000D5FB4">
              <w:rPr>
                <w:sz w:val="18"/>
                <w:szCs w:val="18"/>
              </w:rPr>
              <w:t>2437.6</w:t>
            </w:r>
          </w:p>
        </w:tc>
        <w:tc>
          <w:tcPr>
            <w:tcW w:w="828" w:type="dxa"/>
            <w:shd w:val="clear" w:color="auto" w:fill="auto"/>
            <w:noWrap/>
            <w:vAlign w:val="center"/>
            <w:hideMark/>
          </w:tcPr>
          <w:p w14:paraId="73E4D53A" w14:textId="2407548D" w:rsidR="00CC65D1" w:rsidRPr="000D5FB4" w:rsidRDefault="00CC65D1" w:rsidP="00CC65D1">
            <w:pPr>
              <w:spacing w:before="0" w:after="0" w:line="240" w:lineRule="auto"/>
              <w:jc w:val="center"/>
              <w:rPr>
                <w:rFonts w:eastAsia="Times New Roman"/>
                <w:sz w:val="18"/>
                <w:szCs w:val="18"/>
              </w:rPr>
            </w:pPr>
            <w:r w:rsidRPr="000D5FB4">
              <w:rPr>
                <w:sz w:val="18"/>
                <w:szCs w:val="18"/>
              </w:rPr>
              <w:t>1875.6</w:t>
            </w:r>
          </w:p>
        </w:tc>
        <w:tc>
          <w:tcPr>
            <w:tcW w:w="850" w:type="dxa"/>
            <w:shd w:val="clear" w:color="auto" w:fill="auto"/>
            <w:noWrap/>
            <w:vAlign w:val="center"/>
            <w:hideMark/>
          </w:tcPr>
          <w:p w14:paraId="2CD507A2" w14:textId="5B0A988F" w:rsidR="00CC65D1" w:rsidRPr="000D5FB4" w:rsidRDefault="00CC65D1" w:rsidP="00CC65D1">
            <w:pPr>
              <w:spacing w:before="0" w:after="0" w:line="240" w:lineRule="auto"/>
              <w:jc w:val="center"/>
              <w:rPr>
                <w:rFonts w:eastAsia="Times New Roman"/>
                <w:sz w:val="18"/>
                <w:szCs w:val="18"/>
              </w:rPr>
            </w:pPr>
            <w:r w:rsidRPr="000D5FB4">
              <w:rPr>
                <w:sz w:val="18"/>
                <w:szCs w:val="18"/>
              </w:rPr>
              <w:t>7621.4</w:t>
            </w:r>
          </w:p>
        </w:tc>
        <w:tc>
          <w:tcPr>
            <w:tcW w:w="791" w:type="dxa"/>
            <w:shd w:val="clear" w:color="auto" w:fill="auto"/>
            <w:noWrap/>
            <w:vAlign w:val="center"/>
            <w:hideMark/>
          </w:tcPr>
          <w:p w14:paraId="0392AB8B" w14:textId="45DCD596" w:rsidR="00CC65D1" w:rsidRPr="000D5FB4" w:rsidRDefault="00CC65D1" w:rsidP="00CC65D1">
            <w:pPr>
              <w:spacing w:before="0" w:after="0" w:line="240" w:lineRule="auto"/>
              <w:jc w:val="center"/>
              <w:rPr>
                <w:rFonts w:eastAsia="Times New Roman"/>
                <w:sz w:val="18"/>
                <w:szCs w:val="18"/>
              </w:rPr>
            </w:pPr>
            <w:r w:rsidRPr="000D5FB4">
              <w:rPr>
                <w:sz w:val="18"/>
                <w:szCs w:val="18"/>
              </w:rPr>
              <w:t>9497.0</w:t>
            </w:r>
          </w:p>
        </w:tc>
        <w:tc>
          <w:tcPr>
            <w:tcW w:w="769" w:type="dxa"/>
            <w:shd w:val="clear" w:color="auto" w:fill="auto"/>
            <w:noWrap/>
            <w:vAlign w:val="center"/>
            <w:hideMark/>
          </w:tcPr>
          <w:p w14:paraId="2CCBB73C" w14:textId="024AE3BB" w:rsidR="00CC65D1" w:rsidRPr="000D5FB4" w:rsidRDefault="00CC65D1" w:rsidP="00CC65D1">
            <w:pPr>
              <w:spacing w:before="0" w:after="0" w:line="240" w:lineRule="auto"/>
              <w:jc w:val="center"/>
              <w:rPr>
                <w:rFonts w:eastAsia="Times New Roman"/>
                <w:sz w:val="18"/>
                <w:szCs w:val="18"/>
              </w:rPr>
            </w:pPr>
            <w:r w:rsidRPr="000D5FB4">
              <w:rPr>
                <w:sz w:val="18"/>
                <w:szCs w:val="18"/>
              </w:rPr>
              <w:t>13542</w:t>
            </w:r>
          </w:p>
        </w:tc>
        <w:tc>
          <w:tcPr>
            <w:tcW w:w="891" w:type="dxa"/>
            <w:shd w:val="clear" w:color="auto" w:fill="auto"/>
            <w:noWrap/>
            <w:vAlign w:val="center"/>
            <w:hideMark/>
          </w:tcPr>
          <w:p w14:paraId="1E413411" w14:textId="764B4EA1" w:rsidR="00CC65D1" w:rsidRPr="000D5FB4" w:rsidRDefault="00CC65D1" w:rsidP="00CC65D1">
            <w:pPr>
              <w:spacing w:before="0" w:after="0" w:line="240" w:lineRule="auto"/>
              <w:jc w:val="center"/>
              <w:rPr>
                <w:rFonts w:eastAsia="Times New Roman"/>
                <w:sz w:val="18"/>
                <w:szCs w:val="18"/>
              </w:rPr>
            </w:pPr>
            <w:r w:rsidRPr="000D5FB4">
              <w:rPr>
                <w:sz w:val="18"/>
                <w:szCs w:val="18"/>
              </w:rPr>
              <w:t>3791.8</w:t>
            </w:r>
          </w:p>
        </w:tc>
        <w:tc>
          <w:tcPr>
            <w:tcW w:w="810" w:type="dxa"/>
            <w:shd w:val="clear" w:color="auto" w:fill="auto"/>
            <w:noWrap/>
            <w:vAlign w:val="center"/>
            <w:hideMark/>
          </w:tcPr>
          <w:p w14:paraId="46773DA7" w14:textId="2387F3BD" w:rsidR="00CC65D1" w:rsidRPr="000D5FB4" w:rsidRDefault="00CC65D1" w:rsidP="00CC65D1">
            <w:pPr>
              <w:spacing w:before="0" w:after="0" w:line="240" w:lineRule="auto"/>
              <w:jc w:val="center"/>
              <w:rPr>
                <w:rFonts w:eastAsia="Times New Roman"/>
                <w:sz w:val="18"/>
                <w:szCs w:val="18"/>
              </w:rPr>
            </w:pPr>
            <w:r w:rsidRPr="000D5FB4">
              <w:rPr>
                <w:sz w:val="18"/>
                <w:szCs w:val="18"/>
              </w:rPr>
              <w:t>803.7</w:t>
            </w:r>
          </w:p>
        </w:tc>
        <w:tc>
          <w:tcPr>
            <w:tcW w:w="809" w:type="dxa"/>
            <w:shd w:val="clear" w:color="auto" w:fill="auto"/>
            <w:noWrap/>
            <w:vAlign w:val="center"/>
            <w:hideMark/>
          </w:tcPr>
          <w:p w14:paraId="67850276" w14:textId="2679EA68" w:rsidR="00CC65D1" w:rsidRPr="000D5FB4" w:rsidRDefault="00CC65D1" w:rsidP="00CC65D1">
            <w:pPr>
              <w:spacing w:before="0" w:after="0" w:line="240" w:lineRule="auto"/>
              <w:jc w:val="center"/>
              <w:rPr>
                <w:rFonts w:eastAsia="Times New Roman"/>
                <w:sz w:val="18"/>
                <w:szCs w:val="18"/>
              </w:rPr>
            </w:pPr>
            <w:r w:rsidRPr="000D5FB4">
              <w:rPr>
                <w:sz w:val="18"/>
                <w:szCs w:val="18"/>
              </w:rPr>
              <w:t>1218.8</w:t>
            </w:r>
          </w:p>
        </w:tc>
        <w:tc>
          <w:tcPr>
            <w:tcW w:w="813" w:type="dxa"/>
            <w:shd w:val="clear" w:color="auto" w:fill="auto"/>
            <w:noWrap/>
            <w:vAlign w:val="center"/>
            <w:hideMark/>
          </w:tcPr>
          <w:p w14:paraId="74BC5E0D" w14:textId="788DA807" w:rsidR="00CC65D1" w:rsidRPr="000D5FB4" w:rsidRDefault="00CC65D1" w:rsidP="00CC65D1">
            <w:pPr>
              <w:spacing w:before="0" w:after="0" w:line="240" w:lineRule="auto"/>
              <w:jc w:val="center"/>
              <w:rPr>
                <w:rFonts w:eastAsia="Times New Roman"/>
                <w:sz w:val="18"/>
                <w:szCs w:val="18"/>
              </w:rPr>
            </w:pPr>
            <w:r w:rsidRPr="000D5FB4">
              <w:rPr>
                <w:sz w:val="18"/>
                <w:szCs w:val="18"/>
              </w:rPr>
              <w:t>937.8</w:t>
            </w:r>
          </w:p>
        </w:tc>
        <w:tc>
          <w:tcPr>
            <w:tcW w:w="791" w:type="dxa"/>
            <w:shd w:val="clear" w:color="auto" w:fill="auto"/>
            <w:noWrap/>
            <w:vAlign w:val="center"/>
            <w:hideMark/>
          </w:tcPr>
          <w:p w14:paraId="79711C38" w14:textId="18E259FF" w:rsidR="00CC65D1" w:rsidRPr="000D5FB4" w:rsidRDefault="00CC65D1" w:rsidP="00CC65D1">
            <w:pPr>
              <w:spacing w:before="0" w:after="0" w:line="240" w:lineRule="auto"/>
              <w:jc w:val="center"/>
              <w:rPr>
                <w:rFonts w:eastAsia="Times New Roman"/>
                <w:sz w:val="18"/>
                <w:szCs w:val="18"/>
              </w:rPr>
            </w:pPr>
            <w:r w:rsidRPr="000D5FB4">
              <w:rPr>
                <w:sz w:val="18"/>
                <w:szCs w:val="18"/>
              </w:rPr>
              <w:t>3810.7</w:t>
            </w:r>
          </w:p>
        </w:tc>
        <w:tc>
          <w:tcPr>
            <w:tcW w:w="1016" w:type="dxa"/>
            <w:shd w:val="clear" w:color="auto" w:fill="auto"/>
            <w:noWrap/>
            <w:vAlign w:val="center"/>
            <w:hideMark/>
          </w:tcPr>
          <w:p w14:paraId="03548828" w14:textId="199BF77C" w:rsidR="00CC65D1" w:rsidRPr="000D5FB4" w:rsidRDefault="00CC65D1" w:rsidP="00CC65D1">
            <w:pPr>
              <w:spacing w:before="0" w:after="0" w:line="240" w:lineRule="auto"/>
              <w:jc w:val="center"/>
              <w:rPr>
                <w:rFonts w:eastAsia="Times New Roman"/>
                <w:sz w:val="18"/>
                <w:szCs w:val="18"/>
              </w:rPr>
            </w:pPr>
            <w:r w:rsidRPr="000D5FB4">
              <w:rPr>
                <w:sz w:val="18"/>
                <w:szCs w:val="18"/>
              </w:rPr>
              <w:t>4748.5</w:t>
            </w:r>
          </w:p>
        </w:tc>
        <w:tc>
          <w:tcPr>
            <w:tcW w:w="863" w:type="dxa"/>
            <w:shd w:val="clear" w:color="auto" w:fill="auto"/>
            <w:noWrap/>
            <w:vAlign w:val="center"/>
            <w:hideMark/>
          </w:tcPr>
          <w:p w14:paraId="5CF82B17" w14:textId="23A7C13C" w:rsidR="00CC65D1" w:rsidRPr="000D5FB4" w:rsidRDefault="00CC65D1" w:rsidP="00CC65D1">
            <w:pPr>
              <w:spacing w:before="0" w:after="0" w:line="240" w:lineRule="auto"/>
              <w:jc w:val="center"/>
              <w:rPr>
                <w:rFonts w:eastAsia="Times New Roman"/>
                <w:sz w:val="18"/>
                <w:szCs w:val="18"/>
              </w:rPr>
            </w:pPr>
            <w:r w:rsidRPr="000D5FB4">
              <w:rPr>
                <w:sz w:val="18"/>
                <w:szCs w:val="18"/>
              </w:rPr>
              <w:t>6771</w:t>
            </w:r>
          </w:p>
        </w:tc>
        <w:tc>
          <w:tcPr>
            <w:tcW w:w="811" w:type="dxa"/>
            <w:shd w:val="clear" w:color="auto" w:fill="auto"/>
            <w:noWrap/>
            <w:vAlign w:val="center"/>
            <w:hideMark/>
          </w:tcPr>
          <w:p w14:paraId="3799F2EA" w14:textId="02A89723" w:rsidR="00CC65D1" w:rsidRPr="000D5FB4" w:rsidRDefault="00CC65D1" w:rsidP="00CC65D1">
            <w:pPr>
              <w:spacing w:before="0" w:after="0" w:line="240" w:lineRule="auto"/>
              <w:jc w:val="center"/>
              <w:rPr>
                <w:rFonts w:eastAsia="Times New Roman"/>
                <w:sz w:val="18"/>
                <w:szCs w:val="18"/>
              </w:rPr>
            </w:pPr>
            <w:r w:rsidRPr="000D5FB4">
              <w:rPr>
                <w:sz w:val="18"/>
                <w:szCs w:val="18"/>
              </w:rPr>
              <w:t>1895.9</w:t>
            </w:r>
          </w:p>
        </w:tc>
      </w:tr>
      <w:tr w:rsidR="00123DCF" w:rsidRPr="000D5FB4" w14:paraId="5320B609" w14:textId="77777777" w:rsidTr="00CC65D1">
        <w:trPr>
          <w:trHeight w:val="330"/>
        </w:trPr>
        <w:tc>
          <w:tcPr>
            <w:tcW w:w="441" w:type="dxa"/>
            <w:shd w:val="clear" w:color="auto" w:fill="auto"/>
            <w:noWrap/>
            <w:vAlign w:val="center"/>
            <w:hideMark/>
          </w:tcPr>
          <w:p w14:paraId="7667342A"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Vb</w:t>
            </w:r>
          </w:p>
        </w:tc>
        <w:tc>
          <w:tcPr>
            <w:tcW w:w="491" w:type="dxa"/>
            <w:shd w:val="clear" w:color="auto" w:fill="auto"/>
            <w:noWrap/>
            <w:vAlign w:val="center"/>
            <w:hideMark/>
          </w:tcPr>
          <w:p w14:paraId="704924E5"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15</w:t>
            </w:r>
          </w:p>
        </w:tc>
        <w:tc>
          <w:tcPr>
            <w:tcW w:w="641" w:type="dxa"/>
            <w:shd w:val="clear" w:color="auto" w:fill="auto"/>
            <w:noWrap/>
            <w:vAlign w:val="center"/>
            <w:hideMark/>
          </w:tcPr>
          <w:p w14:paraId="411945ED" w14:textId="539D889C"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8600</w:t>
            </w:r>
          </w:p>
        </w:tc>
        <w:tc>
          <w:tcPr>
            <w:tcW w:w="591" w:type="dxa"/>
            <w:shd w:val="clear" w:color="auto" w:fill="auto"/>
            <w:noWrap/>
            <w:vAlign w:val="center"/>
            <w:hideMark/>
          </w:tcPr>
          <w:p w14:paraId="019C5BC2" w14:textId="4495A668" w:rsidR="00CC65D1" w:rsidRPr="000D5FB4" w:rsidRDefault="00CC65D1" w:rsidP="00CC65D1">
            <w:pPr>
              <w:spacing w:before="0" w:after="0" w:line="240" w:lineRule="auto"/>
              <w:jc w:val="center"/>
              <w:rPr>
                <w:rFonts w:eastAsia="Times New Roman"/>
                <w:sz w:val="18"/>
                <w:szCs w:val="18"/>
              </w:rPr>
            </w:pPr>
            <w:r w:rsidRPr="000D5FB4">
              <w:rPr>
                <w:sz w:val="18"/>
                <w:szCs w:val="18"/>
              </w:rPr>
              <w:t>20.0</w:t>
            </w:r>
          </w:p>
        </w:tc>
        <w:tc>
          <w:tcPr>
            <w:tcW w:w="591" w:type="dxa"/>
            <w:shd w:val="clear" w:color="auto" w:fill="auto"/>
            <w:noWrap/>
            <w:vAlign w:val="center"/>
            <w:hideMark/>
          </w:tcPr>
          <w:p w14:paraId="6678DFF7" w14:textId="5DB25AE7" w:rsidR="00CC65D1" w:rsidRPr="000D5FB4" w:rsidRDefault="00CC65D1" w:rsidP="00CC65D1">
            <w:pPr>
              <w:spacing w:before="0" w:after="0" w:line="240" w:lineRule="auto"/>
              <w:jc w:val="center"/>
              <w:rPr>
                <w:rFonts w:eastAsia="Times New Roman"/>
                <w:sz w:val="18"/>
                <w:szCs w:val="18"/>
              </w:rPr>
            </w:pPr>
            <w:r w:rsidRPr="000D5FB4">
              <w:rPr>
                <w:sz w:val="18"/>
                <w:szCs w:val="18"/>
              </w:rPr>
              <w:t>12.9</w:t>
            </w:r>
          </w:p>
        </w:tc>
        <w:tc>
          <w:tcPr>
            <w:tcW w:w="789" w:type="dxa"/>
            <w:shd w:val="clear" w:color="auto" w:fill="auto"/>
            <w:noWrap/>
            <w:vAlign w:val="center"/>
            <w:hideMark/>
          </w:tcPr>
          <w:p w14:paraId="4634F34D" w14:textId="6EF67652" w:rsidR="00CC65D1" w:rsidRPr="000D5FB4" w:rsidRDefault="00CC65D1" w:rsidP="00CC65D1">
            <w:pPr>
              <w:spacing w:before="0" w:after="0" w:line="240" w:lineRule="auto"/>
              <w:jc w:val="center"/>
              <w:rPr>
                <w:rFonts w:eastAsia="Times New Roman"/>
                <w:sz w:val="18"/>
                <w:szCs w:val="18"/>
              </w:rPr>
            </w:pPr>
            <w:r w:rsidRPr="000D5FB4">
              <w:rPr>
                <w:sz w:val="18"/>
                <w:szCs w:val="18"/>
              </w:rPr>
              <w:t>14800</w:t>
            </w:r>
          </w:p>
        </w:tc>
        <w:tc>
          <w:tcPr>
            <w:tcW w:w="791" w:type="dxa"/>
            <w:shd w:val="clear" w:color="auto" w:fill="auto"/>
            <w:noWrap/>
            <w:vAlign w:val="center"/>
            <w:hideMark/>
          </w:tcPr>
          <w:p w14:paraId="7866BDD7" w14:textId="5188BC3A" w:rsidR="00CC65D1" w:rsidRPr="000D5FB4" w:rsidRDefault="00CC65D1" w:rsidP="00CC65D1">
            <w:pPr>
              <w:spacing w:before="0" w:after="0" w:line="240" w:lineRule="auto"/>
              <w:jc w:val="center"/>
              <w:rPr>
                <w:rFonts w:eastAsia="Times New Roman"/>
                <w:sz w:val="18"/>
                <w:szCs w:val="18"/>
              </w:rPr>
            </w:pPr>
            <w:r w:rsidRPr="000D5FB4">
              <w:rPr>
                <w:sz w:val="18"/>
                <w:szCs w:val="18"/>
              </w:rPr>
              <w:t>1756.8</w:t>
            </w:r>
          </w:p>
        </w:tc>
        <w:tc>
          <w:tcPr>
            <w:tcW w:w="791" w:type="dxa"/>
            <w:shd w:val="clear" w:color="auto" w:fill="auto"/>
            <w:noWrap/>
            <w:vAlign w:val="center"/>
            <w:hideMark/>
          </w:tcPr>
          <w:p w14:paraId="188DDE63" w14:textId="5F30AE01" w:rsidR="00CC65D1" w:rsidRPr="000D5FB4" w:rsidRDefault="00CC65D1" w:rsidP="00CC65D1">
            <w:pPr>
              <w:spacing w:before="0" w:after="0" w:line="240" w:lineRule="auto"/>
              <w:jc w:val="center"/>
              <w:rPr>
                <w:rFonts w:eastAsia="Times New Roman"/>
                <w:sz w:val="18"/>
                <w:szCs w:val="18"/>
              </w:rPr>
            </w:pPr>
            <w:r w:rsidRPr="000D5FB4">
              <w:rPr>
                <w:sz w:val="18"/>
                <w:szCs w:val="18"/>
              </w:rPr>
              <w:t>2664.0</w:t>
            </w:r>
          </w:p>
        </w:tc>
        <w:tc>
          <w:tcPr>
            <w:tcW w:w="828" w:type="dxa"/>
            <w:shd w:val="clear" w:color="auto" w:fill="auto"/>
            <w:noWrap/>
            <w:vAlign w:val="center"/>
            <w:hideMark/>
          </w:tcPr>
          <w:p w14:paraId="15994A6B" w14:textId="5E0608D8" w:rsidR="00CC65D1" w:rsidRPr="000D5FB4" w:rsidRDefault="00CC65D1" w:rsidP="00CC65D1">
            <w:pPr>
              <w:spacing w:before="0" w:after="0" w:line="240" w:lineRule="auto"/>
              <w:jc w:val="center"/>
              <w:rPr>
                <w:rFonts w:eastAsia="Times New Roman"/>
                <w:sz w:val="18"/>
                <w:szCs w:val="18"/>
              </w:rPr>
            </w:pPr>
            <w:r w:rsidRPr="000D5FB4">
              <w:rPr>
                <w:sz w:val="18"/>
                <w:szCs w:val="18"/>
              </w:rPr>
              <w:t>2049.8</w:t>
            </w:r>
          </w:p>
        </w:tc>
        <w:tc>
          <w:tcPr>
            <w:tcW w:w="850" w:type="dxa"/>
            <w:shd w:val="clear" w:color="auto" w:fill="auto"/>
            <w:noWrap/>
            <w:vAlign w:val="center"/>
            <w:hideMark/>
          </w:tcPr>
          <w:p w14:paraId="34C8A52B" w14:textId="7109D664" w:rsidR="00CC65D1" w:rsidRPr="000D5FB4" w:rsidRDefault="00CC65D1" w:rsidP="00CC65D1">
            <w:pPr>
              <w:spacing w:before="0" w:after="0" w:line="240" w:lineRule="auto"/>
              <w:jc w:val="center"/>
              <w:rPr>
                <w:rFonts w:eastAsia="Times New Roman"/>
                <w:sz w:val="18"/>
                <w:szCs w:val="18"/>
              </w:rPr>
            </w:pPr>
            <w:r w:rsidRPr="000D5FB4">
              <w:rPr>
                <w:sz w:val="18"/>
                <w:szCs w:val="18"/>
              </w:rPr>
              <w:t>8329.4</w:t>
            </w:r>
          </w:p>
        </w:tc>
        <w:tc>
          <w:tcPr>
            <w:tcW w:w="791" w:type="dxa"/>
            <w:shd w:val="clear" w:color="auto" w:fill="auto"/>
            <w:noWrap/>
            <w:vAlign w:val="center"/>
            <w:hideMark/>
          </w:tcPr>
          <w:p w14:paraId="1075223D" w14:textId="49BE2154" w:rsidR="00CC65D1" w:rsidRPr="000D5FB4" w:rsidRDefault="00CC65D1" w:rsidP="00CC65D1">
            <w:pPr>
              <w:spacing w:before="0" w:after="0" w:line="240" w:lineRule="auto"/>
              <w:jc w:val="center"/>
              <w:rPr>
                <w:rFonts w:eastAsia="Times New Roman"/>
                <w:sz w:val="18"/>
                <w:szCs w:val="18"/>
              </w:rPr>
            </w:pPr>
            <w:r w:rsidRPr="000D5FB4">
              <w:rPr>
                <w:sz w:val="18"/>
                <w:szCs w:val="18"/>
              </w:rPr>
              <w:t>10379.2</w:t>
            </w:r>
          </w:p>
        </w:tc>
        <w:tc>
          <w:tcPr>
            <w:tcW w:w="769" w:type="dxa"/>
            <w:shd w:val="clear" w:color="auto" w:fill="auto"/>
            <w:noWrap/>
            <w:vAlign w:val="center"/>
            <w:hideMark/>
          </w:tcPr>
          <w:p w14:paraId="78AF39CD" w14:textId="1CE23624" w:rsidR="00CC65D1" w:rsidRPr="000D5FB4" w:rsidRDefault="00CC65D1" w:rsidP="00CC65D1">
            <w:pPr>
              <w:spacing w:before="0" w:after="0" w:line="240" w:lineRule="auto"/>
              <w:jc w:val="center"/>
              <w:rPr>
                <w:rFonts w:eastAsia="Times New Roman"/>
                <w:sz w:val="18"/>
                <w:szCs w:val="18"/>
              </w:rPr>
            </w:pPr>
            <w:r w:rsidRPr="000D5FB4">
              <w:rPr>
                <w:sz w:val="18"/>
                <w:szCs w:val="18"/>
              </w:rPr>
              <w:t>14800</w:t>
            </w:r>
          </w:p>
        </w:tc>
        <w:tc>
          <w:tcPr>
            <w:tcW w:w="891" w:type="dxa"/>
            <w:shd w:val="clear" w:color="auto" w:fill="auto"/>
            <w:noWrap/>
            <w:vAlign w:val="center"/>
            <w:hideMark/>
          </w:tcPr>
          <w:p w14:paraId="75495DCA" w14:textId="19941933" w:rsidR="00CC65D1" w:rsidRPr="000D5FB4" w:rsidRDefault="00CC65D1" w:rsidP="00CC65D1">
            <w:pPr>
              <w:spacing w:before="0" w:after="0" w:line="240" w:lineRule="auto"/>
              <w:jc w:val="center"/>
              <w:rPr>
                <w:rFonts w:eastAsia="Times New Roman"/>
                <w:sz w:val="18"/>
                <w:szCs w:val="18"/>
              </w:rPr>
            </w:pPr>
            <w:r w:rsidRPr="000D5FB4">
              <w:rPr>
                <w:sz w:val="18"/>
                <w:szCs w:val="18"/>
              </w:rPr>
              <w:t>4144.0</w:t>
            </w:r>
          </w:p>
        </w:tc>
        <w:tc>
          <w:tcPr>
            <w:tcW w:w="810" w:type="dxa"/>
            <w:shd w:val="clear" w:color="auto" w:fill="auto"/>
            <w:noWrap/>
            <w:vAlign w:val="center"/>
            <w:hideMark/>
          </w:tcPr>
          <w:p w14:paraId="1A9FF304" w14:textId="0CB00956" w:rsidR="00CC65D1" w:rsidRPr="000D5FB4" w:rsidRDefault="00CC65D1" w:rsidP="00CC65D1">
            <w:pPr>
              <w:spacing w:before="0" w:after="0" w:line="240" w:lineRule="auto"/>
              <w:jc w:val="center"/>
              <w:rPr>
                <w:rFonts w:eastAsia="Times New Roman"/>
                <w:sz w:val="18"/>
                <w:szCs w:val="18"/>
              </w:rPr>
            </w:pPr>
            <w:r w:rsidRPr="000D5FB4">
              <w:rPr>
                <w:sz w:val="18"/>
                <w:szCs w:val="18"/>
              </w:rPr>
              <w:t>878.4</w:t>
            </w:r>
          </w:p>
        </w:tc>
        <w:tc>
          <w:tcPr>
            <w:tcW w:w="809" w:type="dxa"/>
            <w:shd w:val="clear" w:color="auto" w:fill="auto"/>
            <w:noWrap/>
            <w:vAlign w:val="center"/>
            <w:hideMark/>
          </w:tcPr>
          <w:p w14:paraId="053A91D6" w14:textId="63A252DE" w:rsidR="00CC65D1" w:rsidRPr="000D5FB4" w:rsidRDefault="00CC65D1" w:rsidP="00CC65D1">
            <w:pPr>
              <w:spacing w:before="0" w:after="0" w:line="240" w:lineRule="auto"/>
              <w:jc w:val="center"/>
              <w:rPr>
                <w:rFonts w:eastAsia="Times New Roman"/>
                <w:sz w:val="18"/>
                <w:szCs w:val="18"/>
              </w:rPr>
            </w:pPr>
            <w:r w:rsidRPr="000D5FB4">
              <w:rPr>
                <w:sz w:val="18"/>
                <w:szCs w:val="18"/>
              </w:rPr>
              <w:t>1332.0</w:t>
            </w:r>
          </w:p>
        </w:tc>
        <w:tc>
          <w:tcPr>
            <w:tcW w:w="813" w:type="dxa"/>
            <w:shd w:val="clear" w:color="auto" w:fill="auto"/>
            <w:noWrap/>
            <w:vAlign w:val="center"/>
            <w:hideMark/>
          </w:tcPr>
          <w:p w14:paraId="32F966C1" w14:textId="14E8D736" w:rsidR="00CC65D1" w:rsidRPr="000D5FB4" w:rsidRDefault="00CC65D1" w:rsidP="00CC65D1">
            <w:pPr>
              <w:spacing w:before="0" w:after="0" w:line="240" w:lineRule="auto"/>
              <w:jc w:val="center"/>
              <w:rPr>
                <w:rFonts w:eastAsia="Times New Roman"/>
                <w:sz w:val="18"/>
                <w:szCs w:val="18"/>
              </w:rPr>
            </w:pPr>
            <w:r w:rsidRPr="000D5FB4">
              <w:rPr>
                <w:sz w:val="18"/>
                <w:szCs w:val="18"/>
              </w:rPr>
              <w:t>1024.9</w:t>
            </w:r>
          </w:p>
        </w:tc>
        <w:tc>
          <w:tcPr>
            <w:tcW w:w="791" w:type="dxa"/>
            <w:shd w:val="clear" w:color="auto" w:fill="auto"/>
            <w:noWrap/>
            <w:vAlign w:val="center"/>
            <w:hideMark/>
          </w:tcPr>
          <w:p w14:paraId="24E7D3CE" w14:textId="434BCCE1" w:rsidR="00CC65D1" w:rsidRPr="000D5FB4" w:rsidRDefault="00CC65D1" w:rsidP="00CC65D1">
            <w:pPr>
              <w:spacing w:before="0" w:after="0" w:line="240" w:lineRule="auto"/>
              <w:jc w:val="center"/>
              <w:rPr>
                <w:rFonts w:eastAsia="Times New Roman"/>
                <w:sz w:val="18"/>
                <w:szCs w:val="18"/>
              </w:rPr>
            </w:pPr>
            <w:r w:rsidRPr="000D5FB4">
              <w:rPr>
                <w:sz w:val="18"/>
                <w:szCs w:val="18"/>
              </w:rPr>
              <w:t>4164.7</w:t>
            </w:r>
          </w:p>
        </w:tc>
        <w:tc>
          <w:tcPr>
            <w:tcW w:w="1016" w:type="dxa"/>
            <w:shd w:val="clear" w:color="auto" w:fill="auto"/>
            <w:noWrap/>
            <w:vAlign w:val="center"/>
            <w:hideMark/>
          </w:tcPr>
          <w:p w14:paraId="6CB54992" w14:textId="67285C1D" w:rsidR="00CC65D1" w:rsidRPr="000D5FB4" w:rsidRDefault="00CC65D1" w:rsidP="00CC65D1">
            <w:pPr>
              <w:spacing w:before="0" w:after="0" w:line="240" w:lineRule="auto"/>
              <w:jc w:val="center"/>
              <w:rPr>
                <w:rFonts w:eastAsia="Times New Roman"/>
                <w:sz w:val="18"/>
                <w:szCs w:val="18"/>
              </w:rPr>
            </w:pPr>
            <w:r w:rsidRPr="000D5FB4">
              <w:rPr>
                <w:sz w:val="18"/>
                <w:szCs w:val="18"/>
              </w:rPr>
              <w:t>5189.6</w:t>
            </w:r>
          </w:p>
        </w:tc>
        <w:tc>
          <w:tcPr>
            <w:tcW w:w="863" w:type="dxa"/>
            <w:shd w:val="clear" w:color="auto" w:fill="auto"/>
            <w:noWrap/>
            <w:vAlign w:val="center"/>
            <w:hideMark/>
          </w:tcPr>
          <w:p w14:paraId="01D447AD" w14:textId="6F0BDBE5" w:rsidR="00CC65D1" w:rsidRPr="000D5FB4" w:rsidRDefault="00CC65D1" w:rsidP="00CC65D1">
            <w:pPr>
              <w:spacing w:before="0" w:after="0" w:line="240" w:lineRule="auto"/>
              <w:jc w:val="center"/>
              <w:rPr>
                <w:rFonts w:eastAsia="Times New Roman"/>
                <w:sz w:val="18"/>
                <w:szCs w:val="18"/>
              </w:rPr>
            </w:pPr>
            <w:r w:rsidRPr="000D5FB4">
              <w:rPr>
                <w:sz w:val="18"/>
                <w:szCs w:val="18"/>
              </w:rPr>
              <w:t>7400</w:t>
            </w:r>
          </w:p>
        </w:tc>
        <w:tc>
          <w:tcPr>
            <w:tcW w:w="811" w:type="dxa"/>
            <w:shd w:val="clear" w:color="auto" w:fill="auto"/>
            <w:noWrap/>
            <w:vAlign w:val="center"/>
            <w:hideMark/>
          </w:tcPr>
          <w:p w14:paraId="47CE5F09" w14:textId="549B93AE" w:rsidR="00CC65D1" w:rsidRPr="000D5FB4" w:rsidRDefault="00CC65D1" w:rsidP="00CC65D1">
            <w:pPr>
              <w:spacing w:before="0" w:after="0" w:line="240" w:lineRule="auto"/>
              <w:jc w:val="center"/>
              <w:rPr>
                <w:rFonts w:eastAsia="Times New Roman"/>
                <w:sz w:val="18"/>
                <w:szCs w:val="18"/>
              </w:rPr>
            </w:pPr>
            <w:r w:rsidRPr="000D5FB4">
              <w:rPr>
                <w:sz w:val="18"/>
                <w:szCs w:val="18"/>
              </w:rPr>
              <w:t>2072.0</w:t>
            </w:r>
          </w:p>
        </w:tc>
      </w:tr>
      <w:tr w:rsidR="00123DCF" w:rsidRPr="000D5FB4" w14:paraId="4DE49D81" w14:textId="77777777" w:rsidTr="00CC65D1">
        <w:trPr>
          <w:trHeight w:val="330"/>
        </w:trPr>
        <w:tc>
          <w:tcPr>
            <w:tcW w:w="441" w:type="dxa"/>
            <w:shd w:val="clear" w:color="auto" w:fill="auto"/>
            <w:noWrap/>
            <w:vAlign w:val="center"/>
            <w:hideMark/>
          </w:tcPr>
          <w:p w14:paraId="28F458FA"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Vb</w:t>
            </w:r>
          </w:p>
        </w:tc>
        <w:tc>
          <w:tcPr>
            <w:tcW w:w="491" w:type="dxa"/>
            <w:shd w:val="clear" w:color="auto" w:fill="auto"/>
            <w:noWrap/>
            <w:vAlign w:val="center"/>
            <w:hideMark/>
          </w:tcPr>
          <w:p w14:paraId="41064344"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16</w:t>
            </w:r>
          </w:p>
        </w:tc>
        <w:tc>
          <w:tcPr>
            <w:tcW w:w="641" w:type="dxa"/>
            <w:shd w:val="clear" w:color="auto" w:fill="auto"/>
            <w:noWrap/>
            <w:vAlign w:val="center"/>
            <w:hideMark/>
          </w:tcPr>
          <w:p w14:paraId="284F5661" w14:textId="376FD87D"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8460</w:t>
            </w:r>
          </w:p>
        </w:tc>
        <w:tc>
          <w:tcPr>
            <w:tcW w:w="591" w:type="dxa"/>
            <w:shd w:val="clear" w:color="auto" w:fill="auto"/>
            <w:noWrap/>
            <w:vAlign w:val="center"/>
            <w:hideMark/>
          </w:tcPr>
          <w:p w14:paraId="06B19671" w14:textId="65AE70AA" w:rsidR="00CC65D1" w:rsidRPr="000D5FB4" w:rsidRDefault="00CC65D1" w:rsidP="00CC65D1">
            <w:pPr>
              <w:spacing w:before="0" w:after="0" w:line="240" w:lineRule="auto"/>
              <w:jc w:val="center"/>
              <w:rPr>
                <w:rFonts w:eastAsia="Times New Roman"/>
                <w:sz w:val="18"/>
                <w:szCs w:val="18"/>
              </w:rPr>
            </w:pPr>
            <w:r w:rsidRPr="000D5FB4">
              <w:rPr>
                <w:sz w:val="18"/>
                <w:szCs w:val="18"/>
              </w:rPr>
              <w:t>21.7</w:t>
            </w:r>
          </w:p>
        </w:tc>
        <w:tc>
          <w:tcPr>
            <w:tcW w:w="591" w:type="dxa"/>
            <w:shd w:val="clear" w:color="auto" w:fill="auto"/>
            <w:noWrap/>
            <w:vAlign w:val="center"/>
            <w:hideMark/>
          </w:tcPr>
          <w:p w14:paraId="65E5204D" w14:textId="5860C6BC" w:rsidR="00CC65D1" w:rsidRPr="000D5FB4" w:rsidRDefault="00CC65D1" w:rsidP="00CC65D1">
            <w:pPr>
              <w:spacing w:before="0" w:after="0" w:line="240" w:lineRule="auto"/>
              <w:jc w:val="center"/>
              <w:rPr>
                <w:rFonts w:eastAsia="Times New Roman"/>
                <w:sz w:val="18"/>
                <w:szCs w:val="18"/>
              </w:rPr>
            </w:pPr>
            <w:r w:rsidRPr="000D5FB4">
              <w:rPr>
                <w:sz w:val="18"/>
                <w:szCs w:val="18"/>
              </w:rPr>
              <w:t>14.0</w:t>
            </w:r>
          </w:p>
        </w:tc>
        <w:tc>
          <w:tcPr>
            <w:tcW w:w="789" w:type="dxa"/>
            <w:shd w:val="clear" w:color="auto" w:fill="auto"/>
            <w:noWrap/>
            <w:vAlign w:val="center"/>
            <w:hideMark/>
          </w:tcPr>
          <w:p w14:paraId="22150D1B" w14:textId="209C2DAA" w:rsidR="00CC65D1" w:rsidRPr="000D5FB4" w:rsidRDefault="00CC65D1" w:rsidP="00CC65D1">
            <w:pPr>
              <w:spacing w:before="0" w:after="0" w:line="240" w:lineRule="auto"/>
              <w:jc w:val="center"/>
              <w:rPr>
                <w:rFonts w:eastAsia="Times New Roman"/>
                <w:sz w:val="18"/>
                <w:szCs w:val="18"/>
              </w:rPr>
            </w:pPr>
            <w:r w:rsidRPr="000D5FB4">
              <w:rPr>
                <w:sz w:val="18"/>
                <w:szCs w:val="18"/>
              </w:rPr>
              <w:t>16058</w:t>
            </w:r>
          </w:p>
        </w:tc>
        <w:tc>
          <w:tcPr>
            <w:tcW w:w="791" w:type="dxa"/>
            <w:shd w:val="clear" w:color="auto" w:fill="auto"/>
            <w:noWrap/>
            <w:vAlign w:val="center"/>
            <w:hideMark/>
          </w:tcPr>
          <w:p w14:paraId="1CA48433" w14:textId="1FCAA2D4" w:rsidR="00CC65D1" w:rsidRPr="000D5FB4" w:rsidRDefault="00CC65D1" w:rsidP="00CC65D1">
            <w:pPr>
              <w:spacing w:before="0" w:after="0" w:line="240" w:lineRule="auto"/>
              <w:jc w:val="center"/>
              <w:rPr>
                <w:rFonts w:eastAsia="Times New Roman"/>
                <w:sz w:val="18"/>
                <w:szCs w:val="18"/>
              </w:rPr>
            </w:pPr>
            <w:r w:rsidRPr="000D5FB4">
              <w:rPr>
                <w:sz w:val="18"/>
                <w:szCs w:val="18"/>
              </w:rPr>
              <w:t>1906.1</w:t>
            </w:r>
          </w:p>
        </w:tc>
        <w:tc>
          <w:tcPr>
            <w:tcW w:w="791" w:type="dxa"/>
            <w:shd w:val="clear" w:color="auto" w:fill="auto"/>
            <w:noWrap/>
            <w:vAlign w:val="center"/>
            <w:hideMark/>
          </w:tcPr>
          <w:p w14:paraId="6E7065A0" w14:textId="06BB448C" w:rsidR="00CC65D1" w:rsidRPr="000D5FB4" w:rsidRDefault="00CC65D1" w:rsidP="00CC65D1">
            <w:pPr>
              <w:spacing w:before="0" w:after="0" w:line="240" w:lineRule="auto"/>
              <w:jc w:val="center"/>
              <w:rPr>
                <w:rFonts w:eastAsia="Times New Roman"/>
                <w:sz w:val="18"/>
                <w:szCs w:val="18"/>
              </w:rPr>
            </w:pPr>
            <w:r w:rsidRPr="000D5FB4">
              <w:rPr>
                <w:sz w:val="18"/>
                <w:szCs w:val="18"/>
              </w:rPr>
              <w:t>2890.4</w:t>
            </w:r>
          </w:p>
        </w:tc>
        <w:tc>
          <w:tcPr>
            <w:tcW w:w="828" w:type="dxa"/>
            <w:shd w:val="clear" w:color="auto" w:fill="auto"/>
            <w:noWrap/>
            <w:vAlign w:val="center"/>
            <w:hideMark/>
          </w:tcPr>
          <w:p w14:paraId="68F7A7CE" w14:textId="3ACE2147" w:rsidR="00CC65D1" w:rsidRPr="000D5FB4" w:rsidRDefault="00CC65D1" w:rsidP="00CC65D1">
            <w:pPr>
              <w:spacing w:before="0" w:after="0" w:line="240" w:lineRule="auto"/>
              <w:jc w:val="center"/>
              <w:rPr>
                <w:rFonts w:eastAsia="Times New Roman"/>
                <w:sz w:val="18"/>
                <w:szCs w:val="18"/>
              </w:rPr>
            </w:pPr>
            <w:r w:rsidRPr="000D5FB4">
              <w:rPr>
                <w:sz w:val="18"/>
                <w:szCs w:val="18"/>
              </w:rPr>
              <w:t>2224.0</w:t>
            </w:r>
          </w:p>
        </w:tc>
        <w:tc>
          <w:tcPr>
            <w:tcW w:w="850" w:type="dxa"/>
            <w:shd w:val="clear" w:color="auto" w:fill="auto"/>
            <w:noWrap/>
            <w:vAlign w:val="center"/>
            <w:hideMark/>
          </w:tcPr>
          <w:p w14:paraId="7FED6D43" w14:textId="69D4DA7C" w:rsidR="00CC65D1" w:rsidRPr="000D5FB4" w:rsidRDefault="00CC65D1" w:rsidP="00CC65D1">
            <w:pPr>
              <w:spacing w:before="0" w:after="0" w:line="240" w:lineRule="auto"/>
              <w:jc w:val="center"/>
              <w:rPr>
                <w:rFonts w:eastAsia="Times New Roman"/>
                <w:sz w:val="18"/>
                <w:szCs w:val="18"/>
              </w:rPr>
            </w:pPr>
            <w:r w:rsidRPr="000D5FB4">
              <w:rPr>
                <w:sz w:val="18"/>
                <w:szCs w:val="18"/>
              </w:rPr>
              <w:t>9037.4</w:t>
            </w:r>
          </w:p>
        </w:tc>
        <w:tc>
          <w:tcPr>
            <w:tcW w:w="791" w:type="dxa"/>
            <w:shd w:val="clear" w:color="auto" w:fill="auto"/>
            <w:noWrap/>
            <w:vAlign w:val="center"/>
            <w:hideMark/>
          </w:tcPr>
          <w:p w14:paraId="5285A4F7" w14:textId="06D609E9" w:rsidR="00CC65D1" w:rsidRPr="000D5FB4" w:rsidRDefault="00CC65D1" w:rsidP="00CC65D1">
            <w:pPr>
              <w:spacing w:before="0" w:after="0" w:line="240" w:lineRule="auto"/>
              <w:jc w:val="center"/>
              <w:rPr>
                <w:rFonts w:eastAsia="Times New Roman"/>
                <w:sz w:val="18"/>
                <w:szCs w:val="18"/>
              </w:rPr>
            </w:pPr>
            <w:r w:rsidRPr="000D5FB4">
              <w:rPr>
                <w:sz w:val="18"/>
                <w:szCs w:val="18"/>
              </w:rPr>
              <w:t>11261.5</w:t>
            </w:r>
          </w:p>
        </w:tc>
        <w:tc>
          <w:tcPr>
            <w:tcW w:w="769" w:type="dxa"/>
            <w:shd w:val="clear" w:color="auto" w:fill="auto"/>
            <w:noWrap/>
            <w:vAlign w:val="center"/>
            <w:hideMark/>
          </w:tcPr>
          <w:p w14:paraId="6C167ADC" w14:textId="27F3DD62" w:rsidR="00CC65D1" w:rsidRPr="000D5FB4" w:rsidRDefault="00CC65D1" w:rsidP="00CC65D1">
            <w:pPr>
              <w:spacing w:before="0" w:after="0" w:line="240" w:lineRule="auto"/>
              <w:jc w:val="center"/>
              <w:rPr>
                <w:rFonts w:eastAsia="Times New Roman"/>
                <w:sz w:val="18"/>
                <w:szCs w:val="18"/>
              </w:rPr>
            </w:pPr>
            <w:r w:rsidRPr="000D5FB4">
              <w:rPr>
                <w:sz w:val="18"/>
                <w:szCs w:val="18"/>
              </w:rPr>
              <w:t>16058</w:t>
            </w:r>
          </w:p>
        </w:tc>
        <w:tc>
          <w:tcPr>
            <w:tcW w:w="891" w:type="dxa"/>
            <w:shd w:val="clear" w:color="auto" w:fill="auto"/>
            <w:noWrap/>
            <w:vAlign w:val="center"/>
            <w:hideMark/>
          </w:tcPr>
          <w:p w14:paraId="35742FAD" w14:textId="51B4FD29" w:rsidR="00CC65D1" w:rsidRPr="000D5FB4" w:rsidRDefault="00CC65D1" w:rsidP="00CC65D1">
            <w:pPr>
              <w:spacing w:before="0" w:after="0" w:line="240" w:lineRule="auto"/>
              <w:jc w:val="center"/>
              <w:rPr>
                <w:rFonts w:eastAsia="Times New Roman"/>
                <w:sz w:val="18"/>
                <w:szCs w:val="18"/>
              </w:rPr>
            </w:pPr>
            <w:r w:rsidRPr="000D5FB4">
              <w:rPr>
                <w:sz w:val="18"/>
                <w:szCs w:val="18"/>
              </w:rPr>
              <w:t>4496.2</w:t>
            </w:r>
          </w:p>
        </w:tc>
        <w:tc>
          <w:tcPr>
            <w:tcW w:w="810" w:type="dxa"/>
            <w:shd w:val="clear" w:color="auto" w:fill="auto"/>
            <w:noWrap/>
            <w:vAlign w:val="center"/>
            <w:hideMark/>
          </w:tcPr>
          <w:p w14:paraId="4555CD19" w14:textId="4AFA70BA" w:rsidR="00CC65D1" w:rsidRPr="000D5FB4" w:rsidRDefault="00CC65D1" w:rsidP="00CC65D1">
            <w:pPr>
              <w:spacing w:before="0" w:after="0" w:line="240" w:lineRule="auto"/>
              <w:jc w:val="center"/>
              <w:rPr>
                <w:rFonts w:eastAsia="Times New Roman"/>
                <w:sz w:val="18"/>
                <w:szCs w:val="18"/>
              </w:rPr>
            </w:pPr>
            <w:r w:rsidRPr="000D5FB4">
              <w:rPr>
                <w:sz w:val="18"/>
                <w:szCs w:val="18"/>
              </w:rPr>
              <w:t>953.0</w:t>
            </w:r>
          </w:p>
        </w:tc>
        <w:tc>
          <w:tcPr>
            <w:tcW w:w="809" w:type="dxa"/>
            <w:shd w:val="clear" w:color="auto" w:fill="auto"/>
            <w:noWrap/>
            <w:vAlign w:val="center"/>
            <w:hideMark/>
          </w:tcPr>
          <w:p w14:paraId="07AA1C57" w14:textId="5A2DD61B" w:rsidR="00CC65D1" w:rsidRPr="000D5FB4" w:rsidRDefault="00CC65D1" w:rsidP="00CC65D1">
            <w:pPr>
              <w:spacing w:before="0" w:after="0" w:line="240" w:lineRule="auto"/>
              <w:jc w:val="center"/>
              <w:rPr>
                <w:rFonts w:eastAsia="Times New Roman"/>
                <w:sz w:val="18"/>
                <w:szCs w:val="18"/>
              </w:rPr>
            </w:pPr>
            <w:r w:rsidRPr="000D5FB4">
              <w:rPr>
                <w:sz w:val="18"/>
                <w:szCs w:val="18"/>
              </w:rPr>
              <w:t>1445.2</w:t>
            </w:r>
          </w:p>
        </w:tc>
        <w:tc>
          <w:tcPr>
            <w:tcW w:w="813" w:type="dxa"/>
            <w:shd w:val="clear" w:color="auto" w:fill="auto"/>
            <w:noWrap/>
            <w:vAlign w:val="center"/>
            <w:hideMark/>
          </w:tcPr>
          <w:p w14:paraId="240DEA6F" w14:textId="4210DFAA" w:rsidR="00CC65D1" w:rsidRPr="000D5FB4" w:rsidRDefault="00CC65D1" w:rsidP="00CC65D1">
            <w:pPr>
              <w:spacing w:before="0" w:after="0" w:line="240" w:lineRule="auto"/>
              <w:jc w:val="center"/>
              <w:rPr>
                <w:rFonts w:eastAsia="Times New Roman"/>
                <w:sz w:val="18"/>
                <w:szCs w:val="18"/>
              </w:rPr>
            </w:pPr>
            <w:r w:rsidRPr="000D5FB4">
              <w:rPr>
                <w:sz w:val="18"/>
                <w:szCs w:val="18"/>
              </w:rPr>
              <w:t>1112.0</w:t>
            </w:r>
          </w:p>
        </w:tc>
        <w:tc>
          <w:tcPr>
            <w:tcW w:w="791" w:type="dxa"/>
            <w:shd w:val="clear" w:color="auto" w:fill="auto"/>
            <w:noWrap/>
            <w:vAlign w:val="center"/>
            <w:hideMark/>
          </w:tcPr>
          <w:p w14:paraId="44E759F9" w14:textId="5EB9AC71" w:rsidR="00CC65D1" w:rsidRPr="000D5FB4" w:rsidRDefault="00CC65D1" w:rsidP="00CC65D1">
            <w:pPr>
              <w:spacing w:before="0" w:after="0" w:line="240" w:lineRule="auto"/>
              <w:jc w:val="center"/>
              <w:rPr>
                <w:rFonts w:eastAsia="Times New Roman"/>
                <w:sz w:val="18"/>
                <w:szCs w:val="18"/>
              </w:rPr>
            </w:pPr>
            <w:r w:rsidRPr="000D5FB4">
              <w:rPr>
                <w:sz w:val="18"/>
                <w:szCs w:val="18"/>
              </w:rPr>
              <w:t>4518.7</w:t>
            </w:r>
          </w:p>
        </w:tc>
        <w:tc>
          <w:tcPr>
            <w:tcW w:w="1016" w:type="dxa"/>
            <w:shd w:val="clear" w:color="auto" w:fill="auto"/>
            <w:noWrap/>
            <w:vAlign w:val="center"/>
            <w:hideMark/>
          </w:tcPr>
          <w:p w14:paraId="7A738164" w14:textId="28972EF3" w:rsidR="00CC65D1" w:rsidRPr="000D5FB4" w:rsidRDefault="00CC65D1" w:rsidP="00CC65D1">
            <w:pPr>
              <w:spacing w:before="0" w:after="0" w:line="240" w:lineRule="auto"/>
              <w:jc w:val="center"/>
              <w:rPr>
                <w:rFonts w:eastAsia="Times New Roman"/>
                <w:sz w:val="18"/>
                <w:szCs w:val="18"/>
              </w:rPr>
            </w:pPr>
            <w:r w:rsidRPr="000D5FB4">
              <w:rPr>
                <w:sz w:val="18"/>
                <w:szCs w:val="18"/>
              </w:rPr>
              <w:t>5630.7</w:t>
            </w:r>
          </w:p>
        </w:tc>
        <w:tc>
          <w:tcPr>
            <w:tcW w:w="863" w:type="dxa"/>
            <w:shd w:val="clear" w:color="auto" w:fill="auto"/>
            <w:noWrap/>
            <w:vAlign w:val="center"/>
            <w:hideMark/>
          </w:tcPr>
          <w:p w14:paraId="3C37D4A9" w14:textId="17FD767D" w:rsidR="00CC65D1" w:rsidRPr="000D5FB4" w:rsidRDefault="00CC65D1" w:rsidP="00CC65D1">
            <w:pPr>
              <w:spacing w:before="0" w:after="0" w:line="240" w:lineRule="auto"/>
              <w:jc w:val="center"/>
              <w:rPr>
                <w:rFonts w:eastAsia="Times New Roman"/>
                <w:sz w:val="18"/>
                <w:szCs w:val="18"/>
              </w:rPr>
            </w:pPr>
            <w:r w:rsidRPr="000D5FB4">
              <w:rPr>
                <w:sz w:val="18"/>
                <w:szCs w:val="18"/>
              </w:rPr>
              <w:t>8029</w:t>
            </w:r>
          </w:p>
        </w:tc>
        <w:tc>
          <w:tcPr>
            <w:tcW w:w="811" w:type="dxa"/>
            <w:shd w:val="clear" w:color="auto" w:fill="auto"/>
            <w:noWrap/>
            <w:vAlign w:val="center"/>
            <w:hideMark/>
          </w:tcPr>
          <w:p w14:paraId="44E630A2" w14:textId="231B4EF6" w:rsidR="00CC65D1" w:rsidRPr="000D5FB4" w:rsidRDefault="00CC65D1" w:rsidP="00CC65D1">
            <w:pPr>
              <w:spacing w:before="0" w:after="0" w:line="240" w:lineRule="auto"/>
              <w:jc w:val="center"/>
              <w:rPr>
                <w:rFonts w:eastAsia="Times New Roman"/>
                <w:sz w:val="18"/>
                <w:szCs w:val="18"/>
              </w:rPr>
            </w:pPr>
            <w:r w:rsidRPr="000D5FB4">
              <w:rPr>
                <w:sz w:val="18"/>
                <w:szCs w:val="18"/>
              </w:rPr>
              <w:t>2248.1</w:t>
            </w:r>
          </w:p>
        </w:tc>
      </w:tr>
      <w:tr w:rsidR="00123DCF" w:rsidRPr="000D5FB4" w14:paraId="751F1BF3" w14:textId="77777777" w:rsidTr="00CC65D1">
        <w:trPr>
          <w:trHeight w:val="330"/>
        </w:trPr>
        <w:tc>
          <w:tcPr>
            <w:tcW w:w="441" w:type="dxa"/>
            <w:shd w:val="clear" w:color="auto" w:fill="auto"/>
            <w:noWrap/>
            <w:vAlign w:val="center"/>
            <w:hideMark/>
          </w:tcPr>
          <w:p w14:paraId="567B31DB"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Vb</w:t>
            </w:r>
          </w:p>
        </w:tc>
        <w:tc>
          <w:tcPr>
            <w:tcW w:w="491" w:type="dxa"/>
            <w:shd w:val="clear" w:color="auto" w:fill="auto"/>
            <w:noWrap/>
            <w:vAlign w:val="center"/>
            <w:hideMark/>
          </w:tcPr>
          <w:p w14:paraId="4F349026"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18</w:t>
            </w:r>
          </w:p>
        </w:tc>
        <w:tc>
          <w:tcPr>
            <w:tcW w:w="641" w:type="dxa"/>
            <w:shd w:val="clear" w:color="auto" w:fill="auto"/>
            <w:noWrap/>
            <w:vAlign w:val="center"/>
            <w:hideMark/>
          </w:tcPr>
          <w:p w14:paraId="2E8AE9BB" w14:textId="47070AED"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8180</w:t>
            </w:r>
          </w:p>
        </w:tc>
        <w:tc>
          <w:tcPr>
            <w:tcW w:w="591" w:type="dxa"/>
            <w:shd w:val="clear" w:color="auto" w:fill="auto"/>
            <w:noWrap/>
            <w:vAlign w:val="center"/>
            <w:hideMark/>
          </w:tcPr>
          <w:p w14:paraId="2235824D" w14:textId="190E8E1E" w:rsidR="00CC65D1" w:rsidRPr="000D5FB4" w:rsidRDefault="00CC65D1" w:rsidP="00CC65D1">
            <w:pPr>
              <w:spacing w:before="0" w:after="0" w:line="240" w:lineRule="auto"/>
              <w:jc w:val="center"/>
              <w:rPr>
                <w:rFonts w:eastAsia="Times New Roman"/>
                <w:sz w:val="18"/>
                <w:szCs w:val="18"/>
              </w:rPr>
            </w:pPr>
            <w:r w:rsidRPr="000D5FB4">
              <w:rPr>
                <w:sz w:val="18"/>
                <w:szCs w:val="18"/>
              </w:rPr>
              <w:t>25.4</w:t>
            </w:r>
          </w:p>
        </w:tc>
        <w:tc>
          <w:tcPr>
            <w:tcW w:w="591" w:type="dxa"/>
            <w:shd w:val="clear" w:color="auto" w:fill="auto"/>
            <w:noWrap/>
            <w:vAlign w:val="center"/>
            <w:hideMark/>
          </w:tcPr>
          <w:p w14:paraId="79D495DE" w14:textId="5CA7C9EC" w:rsidR="00CC65D1" w:rsidRPr="000D5FB4" w:rsidRDefault="00CC65D1" w:rsidP="00CC65D1">
            <w:pPr>
              <w:spacing w:before="0" w:after="0" w:line="240" w:lineRule="auto"/>
              <w:jc w:val="center"/>
              <w:rPr>
                <w:rFonts w:eastAsia="Times New Roman"/>
                <w:sz w:val="18"/>
                <w:szCs w:val="18"/>
              </w:rPr>
            </w:pPr>
            <w:r w:rsidRPr="000D5FB4">
              <w:rPr>
                <w:sz w:val="18"/>
                <w:szCs w:val="18"/>
              </w:rPr>
              <w:t>16.5</w:t>
            </w:r>
          </w:p>
        </w:tc>
        <w:tc>
          <w:tcPr>
            <w:tcW w:w="789" w:type="dxa"/>
            <w:shd w:val="clear" w:color="auto" w:fill="auto"/>
            <w:noWrap/>
            <w:vAlign w:val="center"/>
            <w:hideMark/>
          </w:tcPr>
          <w:p w14:paraId="6B8653F1" w14:textId="3CEF42AD" w:rsidR="00CC65D1" w:rsidRPr="000D5FB4" w:rsidRDefault="00CC65D1" w:rsidP="00CC65D1">
            <w:pPr>
              <w:spacing w:before="0" w:after="0" w:line="240" w:lineRule="auto"/>
              <w:jc w:val="center"/>
              <w:rPr>
                <w:rFonts w:eastAsia="Times New Roman"/>
                <w:sz w:val="18"/>
                <w:szCs w:val="18"/>
              </w:rPr>
            </w:pPr>
            <w:r w:rsidRPr="000D5FB4">
              <w:rPr>
                <w:sz w:val="18"/>
                <w:szCs w:val="18"/>
              </w:rPr>
              <w:t>18796</w:t>
            </w:r>
          </w:p>
        </w:tc>
        <w:tc>
          <w:tcPr>
            <w:tcW w:w="791" w:type="dxa"/>
            <w:shd w:val="clear" w:color="auto" w:fill="auto"/>
            <w:noWrap/>
            <w:vAlign w:val="center"/>
            <w:hideMark/>
          </w:tcPr>
          <w:p w14:paraId="1B4F2CC7" w14:textId="6FD79868" w:rsidR="00CC65D1" w:rsidRPr="000D5FB4" w:rsidRDefault="00CC65D1" w:rsidP="00CC65D1">
            <w:pPr>
              <w:spacing w:before="0" w:after="0" w:line="240" w:lineRule="auto"/>
              <w:jc w:val="center"/>
              <w:rPr>
                <w:rFonts w:eastAsia="Times New Roman"/>
                <w:sz w:val="18"/>
                <w:szCs w:val="18"/>
              </w:rPr>
            </w:pPr>
            <w:r w:rsidRPr="000D5FB4">
              <w:rPr>
                <w:sz w:val="18"/>
                <w:szCs w:val="18"/>
              </w:rPr>
              <w:t>2231.1</w:t>
            </w:r>
          </w:p>
        </w:tc>
        <w:tc>
          <w:tcPr>
            <w:tcW w:w="791" w:type="dxa"/>
            <w:shd w:val="clear" w:color="auto" w:fill="auto"/>
            <w:noWrap/>
            <w:vAlign w:val="center"/>
            <w:hideMark/>
          </w:tcPr>
          <w:p w14:paraId="47759B3F" w14:textId="11AD8249" w:rsidR="00CC65D1" w:rsidRPr="000D5FB4" w:rsidRDefault="00CC65D1" w:rsidP="00CC65D1">
            <w:pPr>
              <w:spacing w:before="0" w:after="0" w:line="240" w:lineRule="auto"/>
              <w:jc w:val="center"/>
              <w:rPr>
                <w:rFonts w:eastAsia="Times New Roman"/>
                <w:sz w:val="18"/>
                <w:szCs w:val="18"/>
              </w:rPr>
            </w:pPr>
            <w:r w:rsidRPr="000D5FB4">
              <w:rPr>
                <w:sz w:val="18"/>
                <w:szCs w:val="18"/>
              </w:rPr>
              <w:t>3383.3</w:t>
            </w:r>
          </w:p>
        </w:tc>
        <w:tc>
          <w:tcPr>
            <w:tcW w:w="828" w:type="dxa"/>
            <w:shd w:val="clear" w:color="auto" w:fill="auto"/>
            <w:noWrap/>
            <w:vAlign w:val="center"/>
            <w:hideMark/>
          </w:tcPr>
          <w:p w14:paraId="05D18845" w14:textId="6F3899E6" w:rsidR="00CC65D1" w:rsidRPr="000D5FB4" w:rsidRDefault="00CC65D1" w:rsidP="00CC65D1">
            <w:pPr>
              <w:spacing w:before="0" w:after="0" w:line="240" w:lineRule="auto"/>
              <w:jc w:val="center"/>
              <w:rPr>
                <w:rFonts w:eastAsia="Times New Roman"/>
                <w:sz w:val="18"/>
                <w:szCs w:val="18"/>
              </w:rPr>
            </w:pPr>
            <w:r w:rsidRPr="000D5FB4">
              <w:rPr>
                <w:sz w:val="18"/>
                <w:szCs w:val="18"/>
              </w:rPr>
              <w:t>2603.2</w:t>
            </w:r>
          </w:p>
        </w:tc>
        <w:tc>
          <w:tcPr>
            <w:tcW w:w="850" w:type="dxa"/>
            <w:shd w:val="clear" w:color="auto" w:fill="auto"/>
            <w:noWrap/>
            <w:vAlign w:val="center"/>
            <w:hideMark/>
          </w:tcPr>
          <w:p w14:paraId="52658460" w14:textId="47D97E6E" w:rsidR="00CC65D1" w:rsidRPr="000D5FB4" w:rsidRDefault="00CC65D1" w:rsidP="00CC65D1">
            <w:pPr>
              <w:spacing w:before="0" w:after="0" w:line="240" w:lineRule="auto"/>
              <w:jc w:val="center"/>
              <w:rPr>
                <w:rFonts w:eastAsia="Times New Roman"/>
                <w:sz w:val="18"/>
                <w:szCs w:val="18"/>
              </w:rPr>
            </w:pPr>
            <w:r w:rsidRPr="000D5FB4">
              <w:rPr>
                <w:sz w:val="18"/>
                <w:szCs w:val="18"/>
              </w:rPr>
              <w:t>10578.4</w:t>
            </w:r>
          </w:p>
        </w:tc>
        <w:tc>
          <w:tcPr>
            <w:tcW w:w="791" w:type="dxa"/>
            <w:shd w:val="clear" w:color="auto" w:fill="auto"/>
            <w:noWrap/>
            <w:vAlign w:val="center"/>
            <w:hideMark/>
          </w:tcPr>
          <w:p w14:paraId="1B943164" w14:textId="4F6BDFED" w:rsidR="00CC65D1" w:rsidRPr="000D5FB4" w:rsidRDefault="00CC65D1" w:rsidP="00CC65D1">
            <w:pPr>
              <w:spacing w:before="0" w:after="0" w:line="240" w:lineRule="auto"/>
              <w:jc w:val="center"/>
              <w:rPr>
                <w:rFonts w:eastAsia="Times New Roman"/>
                <w:sz w:val="18"/>
                <w:szCs w:val="18"/>
              </w:rPr>
            </w:pPr>
            <w:r w:rsidRPr="000D5FB4">
              <w:rPr>
                <w:sz w:val="18"/>
                <w:szCs w:val="18"/>
              </w:rPr>
              <w:t>13181.6</w:t>
            </w:r>
          </w:p>
        </w:tc>
        <w:tc>
          <w:tcPr>
            <w:tcW w:w="769" w:type="dxa"/>
            <w:shd w:val="clear" w:color="auto" w:fill="auto"/>
            <w:noWrap/>
            <w:vAlign w:val="center"/>
            <w:hideMark/>
          </w:tcPr>
          <w:p w14:paraId="1F378CFE" w14:textId="0A24E605" w:rsidR="00CC65D1" w:rsidRPr="000D5FB4" w:rsidRDefault="00CC65D1" w:rsidP="00CC65D1">
            <w:pPr>
              <w:spacing w:before="0" w:after="0" w:line="240" w:lineRule="auto"/>
              <w:jc w:val="center"/>
              <w:rPr>
                <w:rFonts w:eastAsia="Times New Roman"/>
                <w:sz w:val="18"/>
                <w:szCs w:val="18"/>
              </w:rPr>
            </w:pPr>
            <w:r w:rsidRPr="000D5FB4">
              <w:rPr>
                <w:sz w:val="18"/>
                <w:szCs w:val="18"/>
              </w:rPr>
              <w:t>18796</w:t>
            </w:r>
          </w:p>
        </w:tc>
        <w:tc>
          <w:tcPr>
            <w:tcW w:w="891" w:type="dxa"/>
            <w:shd w:val="clear" w:color="auto" w:fill="auto"/>
            <w:noWrap/>
            <w:vAlign w:val="center"/>
            <w:hideMark/>
          </w:tcPr>
          <w:p w14:paraId="3128A093" w14:textId="3AAB84C0" w:rsidR="00CC65D1" w:rsidRPr="000D5FB4" w:rsidRDefault="00CC65D1" w:rsidP="00CC65D1">
            <w:pPr>
              <w:spacing w:before="0" w:after="0" w:line="240" w:lineRule="auto"/>
              <w:jc w:val="center"/>
              <w:rPr>
                <w:rFonts w:eastAsia="Times New Roman"/>
                <w:sz w:val="18"/>
                <w:szCs w:val="18"/>
              </w:rPr>
            </w:pPr>
            <w:r w:rsidRPr="000D5FB4">
              <w:rPr>
                <w:sz w:val="18"/>
                <w:szCs w:val="18"/>
              </w:rPr>
              <w:t>5262.9</w:t>
            </w:r>
          </w:p>
        </w:tc>
        <w:tc>
          <w:tcPr>
            <w:tcW w:w="810" w:type="dxa"/>
            <w:shd w:val="clear" w:color="auto" w:fill="auto"/>
            <w:noWrap/>
            <w:vAlign w:val="center"/>
            <w:hideMark/>
          </w:tcPr>
          <w:p w14:paraId="7EA4F8FF" w14:textId="51C1B322" w:rsidR="00CC65D1" w:rsidRPr="000D5FB4" w:rsidRDefault="00CC65D1" w:rsidP="00CC65D1">
            <w:pPr>
              <w:spacing w:before="0" w:after="0" w:line="240" w:lineRule="auto"/>
              <w:jc w:val="center"/>
              <w:rPr>
                <w:rFonts w:eastAsia="Times New Roman"/>
                <w:sz w:val="18"/>
                <w:szCs w:val="18"/>
              </w:rPr>
            </w:pPr>
            <w:r w:rsidRPr="000D5FB4">
              <w:rPr>
                <w:sz w:val="18"/>
                <w:szCs w:val="18"/>
              </w:rPr>
              <w:t>1115.5</w:t>
            </w:r>
          </w:p>
        </w:tc>
        <w:tc>
          <w:tcPr>
            <w:tcW w:w="809" w:type="dxa"/>
            <w:shd w:val="clear" w:color="auto" w:fill="auto"/>
            <w:noWrap/>
            <w:vAlign w:val="center"/>
            <w:hideMark/>
          </w:tcPr>
          <w:p w14:paraId="19F1476C" w14:textId="5B3D0D66" w:rsidR="00CC65D1" w:rsidRPr="000D5FB4" w:rsidRDefault="00CC65D1" w:rsidP="00CC65D1">
            <w:pPr>
              <w:spacing w:before="0" w:after="0" w:line="240" w:lineRule="auto"/>
              <w:jc w:val="center"/>
              <w:rPr>
                <w:rFonts w:eastAsia="Times New Roman"/>
                <w:sz w:val="18"/>
                <w:szCs w:val="18"/>
              </w:rPr>
            </w:pPr>
            <w:r w:rsidRPr="000D5FB4">
              <w:rPr>
                <w:sz w:val="18"/>
                <w:szCs w:val="18"/>
              </w:rPr>
              <w:t>1691.6</w:t>
            </w:r>
          </w:p>
        </w:tc>
        <w:tc>
          <w:tcPr>
            <w:tcW w:w="813" w:type="dxa"/>
            <w:shd w:val="clear" w:color="auto" w:fill="auto"/>
            <w:noWrap/>
            <w:vAlign w:val="center"/>
            <w:hideMark/>
          </w:tcPr>
          <w:p w14:paraId="584DCC94" w14:textId="0EA1BC53" w:rsidR="00CC65D1" w:rsidRPr="000D5FB4" w:rsidRDefault="00CC65D1" w:rsidP="00CC65D1">
            <w:pPr>
              <w:spacing w:before="0" w:after="0" w:line="240" w:lineRule="auto"/>
              <w:jc w:val="center"/>
              <w:rPr>
                <w:rFonts w:eastAsia="Times New Roman"/>
                <w:sz w:val="18"/>
                <w:szCs w:val="18"/>
              </w:rPr>
            </w:pPr>
            <w:r w:rsidRPr="000D5FB4">
              <w:rPr>
                <w:sz w:val="18"/>
                <w:szCs w:val="18"/>
              </w:rPr>
              <w:t>1301.6</w:t>
            </w:r>
          </w:p>
        </w:tc>
        <w:tc>
          <w:tcPr>
            <w:tcW w:w="791" w:type="dxa"/>
            <w:shd w:val="clear" w:color="auto" w:fill="auto"/>
            <w:noWrap/>
            <w:vAlign w:val="center"/>
            <w:hideMark/>
          </w:tcPr>
          <w:p w14:paraId="3BAE3B82" w14:textId="5A382304" w:rsidR="00CC65D1" w:rsidRPr="000D5FB4" w:rsidRDefault="00CC65D1" w:rsidP="00CC65D1">
            <w:pPr>
              <w:spacing w:before="0" w:after="0" w:line="240" w:lineRule="auto"/>
              <w:jc w:val="center"/>
              <w:rPr>
                <w:rFonts w:eastAsia="Times New Roman"/>
                <w:sz w:val="18"/>
                <w:szCs w:val="18"/>
              </w:rPr>
            </w:pPr>
            <w:r w:rsidRPr="000D5FB4">
              <w:rPr>
                <w:sz w:val="18"/>
                <w:szCs w:val="18"/>
              </w:rPr>
              <w:t>5289.2</w:t>
            </w:r>
          </w:p>
        </w:tc>
        <w:tc>
          <w:tcPr>
            <w:tcW w:w="1016" w:type="dxa"/>
            <w:shd w:val="clear" w:color="auto" w:fill="auto"/>
            <w:noWrap/>
            <w:vAlign w:val="center"/>
            <w:hideMark/>
          </w:tcPr>
          <w:p w14:paraId="262DB9BA" w14:textId="569AA704" w:rsidR="00CC65D1" w:rsidRPr="000D5FB4" w:rsidRDefault="00CC65D1" w:rsidP="00CC65D1">
            <w:pPr>
              <w:spacing w:before="0" w:after="0" w:line="240" w:lineRule="auto"/>
              <w:jc w:val="center"/>
              <w:rPr>
                <w:rFonts w:eastAsia="Times New Roman"/>
                <w:sz w:val="18"/>
                <w:szCs w:val="18"/>
              </w:rPr>
            </w:pPr>
            <w:r w:rsidRPr="000D5FB4">
              <w:rPr>
                <w:sz w:val="18"/>
                <w:szCs w:val="18"/>
              </w:rPr>
              <w:t>6590.8</w:t>
            </w:r>
          </w:p>
        </w:tc>
        <w:tc>
          <w:tcPr>
            <w:tcW w:w="863" w:type="dxa"/>
            <w:shd w:val="clear" w:color="auto" w:fill="auto"/>
            <w:noWrap/>
            <w:vAlign w:val="center"/>
            <w:hideMark/>
          </w:tcPr>
          <w:p w14:paraId="433AE3B2" w14:textId="34D328C3" w:rsidR="00CC65D1" w:rsidRPr="000D5FB4" w:rsidRDefault="00CC65D1" w:rsidP="00CC65D1">
            <w:pPr>
              <w:spacing w:before="0" w:after="0" w:line="240" w:lineRule="auto"/>
              <w:jc w:val="center"/>
              <w:rPr>
                <w:rFonts w:eastAsia="Times New Roman"/>
                <w:sz w:val="18"/>
                <w:szCs w:val="18"/>
              </w:rPr>
            </w:pPr>
            <w:r w:rsidRPr="000D5FB4">
              <w:rPr>
                <w:sz w:val="18"/>
                <w:szCs w:val="18"/>
              </w:rPr>
              <w:t>9398</w:t>
            </w:r>
          </w:p>
        </w:tc>
        <w:tc>
          <w:tcPr>
            <w:tcW w:w="811" w:type="dxa"/>
            <w:shd w:val="clear" w:color="auto" w:fill="auto"/>
            <w:noWrap/>
            <w:vAlign w:val="center"/>
            <w:hideMark/>
          </w:tcPr>
          <w:p w14:paraId="453DF64F" w14:textId="6DCCDE1F" w:rsidR="00CC65D1" w:rsidRPr="000D5FB4" w:rsidRDefault="00CC65D1" w:rsidP="00CC65D1">
            <w:pPr>
              <w:spacing w:before="0" w:after="0" w:line="240" w:lineRule="auto"/>
              <w:jc w:val="center"/>
              <w:rPr>
                <w:rFonts w:eastAsia="Times New Roman"/>
                <w:sz w:val="18"/>
                <w:szCs w:val="18"/>
              </w:rPr>
            </w:pPr>
            <w:r w:rsidRPr="000D5FB4">
              <w:rPr>
                <w:sz w:val="18"/>
                <w:szCs w:val="18"/>
              </w:rPr>
              <w:t>2631.4</w:t>
            </w:r>
          </w:p>
        </w:tc>
      </w:tr>
      <w:tr w:rsidR="00123DCF" w:rsidRPr="000D5FB4" w14:paraId="3B1AE5EC" w14:textId="77777777" w:rsidTr="00CC65D1">
        <w:trPr>
          <w:trHeight w:val="330"/>
        </w:trPr>
        <w:tc>
          <w:tcPr>
            <w:tcW w:w="441" w:type="dxa"/>
            <w:shd w:val="clear" w:color="auto" w:fill="auto"/>
            <w:noWrap/>
            <w:vAlign w:val="center"/>
            <w:hideMark/>
          </w:tcPr>
          <w:p w14:paraId="45801EA8"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Vb</w:t>
            </w:r>
          </w:p>
        </w:tc>
        <w:tc>
          <w:tcPr>
            <w:tcW w:w="491" w:type="dxa"/>
            <w:shd w:val="clear" w:color="auto" w:fill="auto"/>
            <w:noWrap/>
            <w:vAlign w:val="center"/>
            <w:hideMark/>
          </w:tcPr>
          <w:p w14:paraId="5F24E3BA"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20</w:t>
            </w:r>
          </w:p>
        </w:tc>
        <w:tc>
          <w:tcPr>
            <w:tcW w:w="641" w:type="dxa"/>
            <w:shd w:val="clear" w:color="auto" w:fill="auto"/>
            <w:noWrap/>
            <w:vAlign w:val="center"/>
            <w:hideMark/>
          </w:tcPr>
          <w:p w14:paraId="25414877" w14:textId="26CBA5B8"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7900</w:t>
            </w:r>
          </w:p>
        </w:tc>
        <w:tc>
          <w:tcPr>
            <w:tcW w:w="591" w:type="dxa"/>
            <w:shd w:val="clear" w:color="auto" w:fill="auto"/>
            <w:noWrap/>
            <w:vAlign w:val="center"/>
            <w:hideMark/>
          </w:tcPr>
          <w:p w14:paraId="5485B44D" w14:textId="6251B738" w:rsidR="00CC65D1" w:rsidRPr="000D5FB4" w:rsidRDefault="00CC65D1" w:rsidP="00CC65D1">
            <w:pPr>
              <w:spacing w:before="0" w:after="0" w:line="240" w:lineRule="auto"/>
              <w:jc w:val="center"/>
              <w:rPr>
                <w:rFonts w:eastAsia="Times New Roman"/>
                <w:sz w:val="18"/>
                <w:szCs w:val="18"/>
              </w:rPr>
            </w:pPr>
            <w:r w:rsidRPr="000D5FB4">
              <w:rPr>
                <w:sz w:val="18"/>
                <w:szCs w:val="18"/>
              </w:rPr>
              <w:t>18.8</w:t>
            </w:r>
          </w:p>
        </w:tc>
        <w:tc>
          <w:tcPr>
            <w:tcW w:w="591" w:type="dxa"/>
            <w:shd w:val="clear" w:color="auto" w:fill="auto"/>
            <w:noWrap/>
            <w:vAlign w:val="center"/>
            <w:hideMark/>
          </w:tcPr>
          <w:p w14:paraId="2862DB38" w14:textId="2AE9733A" w:rsidR="00CC65D1" w:rsidRPr="000D5FB4" w:rsidRDefault="00CC65D1" w:rsidP="00CC65D1">
            <w:pPr>
              <w:spacing w:before="0" w:after="0" w:line="240" w:lineRule="auto"/>
              <w:jc w:val="center"/>
              <w:rPr>
                <w:rFonts w:eastAsia="Times New Roman"/>
                <w:sz w:val="18"/>
                <w:szCs w:val="18"/>
              </w:rPr>
            </w:pPr>
            <w:r w:rsidRPr="000D5FB4">
              <w:rPr>
                <w:sz w:val="18"/>
                <w:szCs w:val="18"/>
              </w:rPr>
              <w:t>18.8</w:t>
            </w:r>
          </w:p>
        </w:tc>
        <w:tc>
          <w:tcPr>
            <w:tcW w:w="789" w:type="dxa"/>
            <w:shd w:val="clear" w:color="auto" w:fill="auto"/>
            <w:noWrap/>
            <w:vAlign w:val="center"/>
            <w:hideMark/>
          </w:tcPr>
          <w:p w14:paraId="7380C6BC" w14:textId="7AA0411C" w:rsidR="00CC65D1" w:rsidRPr="000D5FB4" w:rsidRDefault="00CC65D1" w:rsidP="00CC65D1">
            <w:pPr>
              <w:spacing w:before="0" w:after="0" w:line="240" w:lineRule="auto"/>
              <w:jc w:val="center"/>
              <w:rPr>
                <w:rFonts w:eastAsia="Times New Roman"/>
                <w:sz w:val="18"/>
                <w:szCs w:val="18"/>
              </w:rPr>
            </w:pPr>
            <w:r w:rsidRPr="000D5FB4">
              <w:rPr>
                <w:sz w:val="18"/>
                <w:szCs w:val="18"/>
              </w:rPr>
              <w:t>13912</w:t>
            </w:r>
          </w:p>
        </w:tc>
        <w:tc>
          <w:tcPr>
            <w:tcW w:w="791" w:type="dxa"/>
            <w:shd w:val="clear" w:color="auto" w:fill="auto"/>
            <w:noWrap/>
            <w:vAlign w:val="center"/>
            <w:hideMark/>
          </w:tcPr>
          <w:p w14:paraId="2E5520DF" w14:textId="132C37EB" w:rsidR="00CC65D1" w:rsidRPr="000D5FB4" w:rsidRDefault="00CC65D1" w:rsidP="00CC65D1">
            <w:pPr>
              <w:spacing w:before="0" w:after="0" w:line="240" w:lineRule="auto"/>
              <w:jc w:val="center"/>
              <w:rPr>
                <w:rFonts w:eastAsia="Times New Roman"/>
                <w:sz w:val="18"/>
                <w:szCs w:val="18"/>
              </w:rPr>
            </w:pPr>
            <w:r w:rsidRPr="000D5FB4">
              <w:rPr>
                <w:sz w:val="18"/>
                <w:szCs w:val="18"/>
              </w:rPr>
              <w:t>1651.4</w:t>
            </w:r>
          </w:p>
        </w:tc>
        <w:tc>
          <w:tcPr>
            <w:tcW w:w="791" w:type="dxa"/>
            <w:shd w:val="clear" w:color="auto" w:fill="auto"/>
            <w:noWrap/>
            <w:vAlign w:val="center"/>
            <w:hideMark/>
          </w:tcPr>
          <w:p w14:paraId="12DAC72F" w14:textId="57B418B0" w:rsidR="00CC65D1" w:rsidRPr="000D5FB4" w:rsidRDefault="00CC65D1" w:rsidP="00CC65D1">
            <w:pPr>
              <w:spacing w:before="0" w:after="0" w:line="240" w:lineRule="auto"/>
              <w:jc w:val="center"/>
              <w:rPr>
                <w:rFonts w:eastAsia="Times New Roman"/>
                <w:sz w:val="18"/>
                <w:szCs w:val="18"/>
              </w:rPr>
            </w:pPr>
            <w:r w:rsidRPr="000D5FB4">
              <w:rPr>
                <w:sz w:val="18"/>
                <w:szCs w:val="18"/>
              </w:rPr>
              <w:t>2504.2</w:t>
            </w:r>
          </w:p>
        </w:tc>
        <w:tc>
          <w:tcPr>
            <w:tcW w:w="828" w:type="dxa"/>
            <w:shd w:val="clear" w:color="auto" w:fill="auto"/>
            <w:noWrap/>
            <w:vAlign w:val="center"/>
            <w:hideMark/>
          </w:tcPr>
          <w:p w14:paraId="6E180414" w14:textId="0594AA3E" w:rsidR="00CC65D1" w:rsidRPr="000D5FB4" w:rsidRDefault="00CC65D1" w:rsidP="00CC65D1">
            <w:pPr>
              <w:spacing w:before="0" w:after="0" w:line="240" w:lineRule="auto"/>
              <w:jc w:val="center"/>
              <w:rPr>
                <w:rFonts w:eastAsia="Times New Roman"/>
                <w:sz w:val="18"/>
                <w:szCs w:val="18"/>
              </w:rPr>
            </w:pPr>
            <w:r w:rsidRPr="000D5FB4">
              <w:rPr>
                <w:sz w:val="18"/>
                <w:szCs w:val="18"/>
              </w:rPr>
              <w:t>1926.8</w:t>
            </w:r>
          </w:p>
        </w:tc>
        <w:tc>
          <w:tcPr>
            <w:tcW w:w="850" w:type="dxa"/>
            <w:shd w:val="clear" w:color="auto" w:fill="auto"/>
            <w:noWrap/>
            <w:vAlign w:val="center"/>
            <w:hideMark/>
          </w:tcPr>
          <w:p w14:paraId="2A616156" w14:textId="3149B708" w:rsidR="00CC65D1" w:rsidRPr="000D5FB4" w:rsidRDefault="00CC65D1" w:rsidP="00CC65D1">
            <w:pPr>
              <w:spacing w:before="0" w:after="0" w:line="240" w:lineRule="auto"/>
              <w:jc w:val="center"/>
              <w:rPr>
                <w:rFonts w:eastAsia="Times New Roman"/>
                <w:sz w:val="18"/>
                <w:szCs w:val="18"/>
              </w:rPr>
            </w:pPr>
            <w:r w:rsidRPr="000D5FB4">
              <w:rPr>
                <w:sz w:val="18"/>
                <w:szCs w:val="18"/>
              </w:rPr>
              <w:t>7829.7</w:t>
            </w:r>
          </w:p>
        </w:tc>
        <w:tc>
          <w:tcPr>
            <w:tcW w:w="791" w:type="dxa"/>
            <w:shd w:val="clear" w:color="auto" w:fill="auto"/>
            <w:noWrap/>
            <w:vAlign w:val="center"/>
            <w:hideMark/>
          </w:tcPr>
          <w:p w14:paraId="74DFF3A2" w14:textId="2C38855F" w:rsidR="00CC65D1" w:rsidRPr="000D5FB4" w:rsidRDefault="00CC65D1" w:rsidP="00CC65D1">
            <w:pPr>
              <w:spacing w:before="0" w:after="0" w:line="240" w:lineRule="auto"/>
              <w:jc w:val="center"/>
              <w:rPr>
                <w:rFonts w:eastAsia="Times New Roman"/>
                <w:sz w:val="18"/>
                <w:szCs w:val="18"/>
              </w:rPr>
            </w:pPr>
            <w:r w:rsidRPr="000D5FB4">
              <w:rPr>
                <w:sz w:val="18"/>
                <w:szCs w:val="18"/>
              </w:rPr>
              <w:t>9756.5</w:t>
            </w:r>
          </w:p>
        </w:tc>
        <w:tc>
          <w:tcPr>
            <w:tcW w:w="769" w:type="dxa"/>
            <w:shd w:val="clear" w:color="auto" w:fill="auto"/>
            <w:noWrap/>
            <w:vAlign w:val="center"/>
            <w:hideMark/>
          </w:tcPr>
          <w:p w14:paraId="4E92946C" w14:textId="25344B7A" w:rsidR="00CC65D1" w:rsidRPr="000D5FB4" w:rsidRDefault="00CC65D1" w:rsidP="00CC65D1">
            <w:pPr>
              <w:spacing w:before="0" w:after="0" w:line="240" w:lineRule="auto"/>
              <w:jc w:val="center"/>
              <w:rPr>
                <w:rFonts w:eastAsia="Times New Roman"/>
                <w:sz w:val="18"/>
                <w:szCs w:val="18"/>
              </w:rPr>
            </w:pPr>
            <w:r w:rsidRPr="000D5FB4">
              <w:rPr>
                <w:sz w:val="18"/>
                <w:szCs w:val="18"/>
              </w:rPr>
              <w:t>13912</w:t>
            </w:r>
          </w:p>
        </w:tc>
        <w:tc>
          <w:tcPr>
            <w:tcW w:w="891" w:type="dxa"/>
            <w:shd w:val="clear" w:color="auto" w:fill="auto"/>
            <w:noWrap/>
            <w:vAlign w:val="center"/>
            <w:hideMark/>
          </w:tcPr>
          <w:p w14:paraId="6854D5C3" w14:textId="5544B3F8" w:rsidR="00CC65D1" w:rsidRPr="000D5FB4" w:rsidRDefault="00CC65D1" w:rsidP="00CC65D1">
            <w:pPr>
              <w:spacing w:before="0" w:after="0" w:line="240" w:lineRule="auto"/>
              <w:jc w:val="center"/>
              <w:rPr>
                <w:rFonts w:eastAsia="Times New Roman"/>
                <w:sz w:val="18"/>
                <w:szCs w:val="18"/>
              </w:rPr>
            </w:pPr>
            <w:r w:rsidRPr="000D5FB4">
              <w:rPr>
                <w:sz w:val="18"/>
                <w:szCs w:val="18"/>
              </w:rPr>
              <w:t>3895.4</w:t>
            </w:r>
          </w:p>
        </w:tc>
        <w:tc>
          <w:tcPr>
            <w:tcW w:w="810" w:type="dxa"/>
            <w:shd w:val="clear" w:color="auto" w:fill="auto"/>
            <w:noWrap/>
            <w:vAlign w:val="center"/>
            <w:hideMark/>
          </w:tcPr>
          <w:p w14:paraId="19999493" w14:textId="23AE246D" w:rsidR="00CC65D1" w:rsidRPr="000D5FB4" w:rsidRDefault="00CC65D1" w:rsidP="00CC65D1">
            <w:pPr>
              <w:spacing w:before="0" w:after="0" w:line="240" w:lineRule="auto"/>
              <w:jc w:val="center"/>
              <w:rPr>
                <w:rFonts w:eastAsia="Times New Roman"/>
                <w:sz w:val="18"/>
                <w:szCs w:val="18"/>
              </w:rPr>
            </w:pPr>
            <w:r w:rsidRPr="000D5FB4">
              <w:rPr>
                <w:sz w:val="18"/>
                <w:szCs w:val="18"/>
              </w:rPr>
              <w:t>825.7</w:t>
            </w:r>
          </w:p>
        </w:tc>
        <w:tc>
          <w:tcPr>
            <w:tcW w:w="809" w:type="dxa"/>
            <w:shd w:val="clear" w:color="auto" w:fill="auto"/>
            <w:noWrap/>
            <w:vAlign w:val="center"/>
            <w:hideMark/>
          </w:tcPr>
          <w:p w14:paraId="33E5931C" w14:textId="363FDC8E" w:rsidR="00CC65D1" w:rsidRPr="000D5FB4" w:rsidRDefault="00CC65D1" w:rsidP="00CC65D1">
            <w:pPr>
              <w:spacing w:before="0" w:after="0" w:line="240" w:lineRule="auto"/>
              <w:jc w:val="center"/>
              <w:rPr>
                <w:rFonts w:eastAsia="Times New Roman"/>
                <w:sz w:val="18"/>
                <w:szCs w:val="18"/>
              </w:rPr>
            </w:pPr>
            <w:r w:rsidRPr="000D5FB4">
              <w:rPr>
                <w:sz w:val="18"/>
                <w:szCs w:val="18"/>
              </w:rPr>
              <w:t>1252.1</w:t>
            </w:r>
          </w:p>
        </w:tc>
        <w:tc>
          <w:tcPr>
            <w:tcW w:w="813" w:type="dxa"/>
            <w:shd w:val="clear" w:color="auto" w:fill="auto"/>
            <w:noWrap/>
            <w:vAlign w:val="center"/>
            <w:hideMark/>
          </w:tcPr>
          <w:p w14:paraId="09496C7F" w14:textId="68356910" w:rsidR="00CC65D1" w:rsidRPr="000D5FB4" w:rsidRDefault="00CC65D1" w:rsidP="00CC65D1">
            <w:pPr>
              <w:spacing w:before="0" w:after="0" w:line="240" w:lineRule="auto"/>
              <w:jc w:val="center"/>
              <w:rPr>
                <w:rFonts w:eastAsia="Times New Roman"/>
                <w:sz w:val="18"/>
                <w:szCs w:val="18"/>
              </w:rPr>
            </w:pPr>
            <w:r w:rsidRPr="000D5FB4">
              <w:rPr>
                <w:sz w:val="18"/>
                <w:szCs w:val="18"/>
              </w:rPr>
              <w:t>963.4</w:t>
            </w:r>
          </w:p>
        </w:tc>
        <w:tc>
          <w:tcPr>
            <w:tcW w:w="791" w:type="dxa"/>
            <w:shd w:val="clear" w:color="auto" w:fill="auto"/>
            <w:noWrap/>
            <w:vAlign w:val="center"/>
            <w:hideMark/>
          </w:tcPr>
          <w:p w14:paraId="60D3F703" w14:textId="4C2D58F1" w:rsidR="00CC65D1" w:rsidRPr="000D5FB4" w:rsidRDefault="00CC65D1" w:rsidP="00CC65D1">
            <w:pPr>
              <w:spacing w:before="0" w:after="0" w:line="240" w:lineRule="auto"/>
              <w:jc w:val="center"/>
              <w:rPr>
                <w:rFonts w:eastAsia="Times New Roman"/>
                <w:sz w:val="18"/>
                <w:szCs w:val="18"/>
              </w:rPr>
            </w:pPr>
            <w:r w:rsidRPr="000D5FB4">
              <w:rPr>
                <w:sz w:val="18"/>
                <w:szCs w:val="18"/>
              </w:rPr>
              <w:t>3914.8</w:t>
            </w:r>
          </w:p>
        </w:tc>
        <w:tc>
          <w:tcPr>
            <w:tcW w:w="1016" w:type="dxa"/>
            <w:shd w:val="clear" w:color="auto" w:fill="auto"/>
            <w:noWrap/>
            <w:vAlign w:val="center"/>
            <w:hideMark/>
          </w:tcPr>
          <w:p w14:paraId="3EB814BE" w14:textId="3169A947" w:rsidR="00CC65D1" w:rsidRPr="000D5FB4" w:rsidRDefault="00CC65D1" w:rsidP="00CC65D1">
            <w:pPr>
              <w:spacing w:before="0" w:after="0" w:line="240" w:lineRule="auto"/>
              <w:jc w:val="center"/>
              <w:rPr>
                <w:rFonts w:eastAsia="Times New Roman"/>
                <w:sz w:val="18"/>
                <w:szCs w:val="18"/>
              </w:rPr>
            </w:pPr>
            <w:r w:rsidRPr="000D5FB4">
              <w:rPr>
                <w:sz w:val="18"/>
                <w:szCs w:val="18"/>
              </w:rPr>
              <w:t>4878.2</w:t>
            </w:r>
          </w:p>
        </w:tc>
        <w:tc>
          <w:tcPr>
            <w:tcW w:w="863" w:type="dxa"/>
            <w:shd w:val="clear" w:color="auto" w:fill="auto"/>
            <w:noWrap/>
            <w:vAlign w:val="center"/>
            <w:hideMark/>
          </w:tcPr>
          <w:p w14:paraId="37009105" w14:textId="532D1294" w:rsidR="00CC65D1" w:rsidRPr="000D5FB4" w:rsidRDefault="00CC65D1" w:rsidP="00CC65D1">
            <w:pPr>
              <w:spacing w:before="0" w:after="0" w:line="240" w:lineRule="auto"/>
              <w:jc w:val="center"/>
              <w:rPr>
                <w:rFonts w:eastAsia="Times New Roman"/>
                <w:sz w:val="18"/>
                <w:szCs w:val="18"/>
              </w:rPr>
            </w:pPr>
            <w:r w:rsidRPr="000D5FB4">
              <w:rPr>
                <w:sz w:val="18"/>
                <w:szCs w:val="18"/>
              </w:rPr>
              <w:t>6956</w:t>
            </w:r>
          </w:p>
        </w:tc>
        <w:tc>
          <w:tcPr>
            <w:tcW w:w="811" w:type="dxa"/>
            <w:shd w:val="clear" w:color="auto" w:fill="auto"/>
            <w:noWrap/>
            <w:vAlign w:val="center"/>
            <w:hideMark/>
          </w:tcPr>
          <w:p w14:paraId="2BC8380C" w14:textId="2E244701" w:rsidR="00CC65D1" w:rsidRPr="000D5FB4" w:rsidRDefault="00CC65D1" w:rsidP="00CC65D1">
            <w:pPr>
              <w:spacing w:before="0" w:after="0" w:line="240" w:lineRule="auto"/>
              <w:jc w:val="center"/>
              <w:rPr>
                <w:rFonts w:eastAsia="Times New Roman"/>
                <w:sz w:val="18"/>
                <w:szCs w:val="18"/>
              </w:rPr>
            </w:pPr>
            <w:r w:rsidRPr="000D5FB4">
              <w:rPr>
                <w:sz w:val="18"/>
                <w:szCs w:val="18"/>
              </w:rPr>
              <w:t>1947.7</w:t>
            </w:r>
          </w:p>
        </w:tc>
      </w:tr>
      <w:tr w:rsidR="00123DCF" w:rsidRPr="000D5FB4" w14:paraId="02EF46BC" w14:textId="77777777" w:rsidTr="00CC65D1">
        <w:trPr>
          <w:trHeight w:val="330"/>
        </w:trPr>
        <w:tc>
          <w:tcPr>
            <w:tcW w:w="441" w:type="dxa"/>
            <w:shd w:val="clear" w:color="auto" w:fill="auto"/>
            <w:noWrap/>
            <w:vAlign w:val="center"/>
            <w:hideMark/>
          </w:tcPr>
          <w:p w14:paraId="11F3661B"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Vb</w:t>
            </w:r>
          </w:p>
        </w:tc>
        <w:tc>
          <w:tcPr>
            <w:tcW w:w="491" w:type="dxa"/>
            <w:shd w:val="clear" w:color="auto" w:fill="auto"/>
            <w:noWrap/>
            <w:vAlign w:val="center"/>
            <w:hideMark/>
          </w:tcPr>
          <w:p w14:paraId="41A0C558"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22</w:t>
            </w:r>
          </w:p>
        </w:tc>
        <w:tc>
          <w:tcPr>
            <w:tcW w:w="641" w:type="dxa"/>
            <w:shd w:val="clear" w:color="auto" w:fill="auto"/>
            <w:noWrap/>
            <w:vAlign w:val="center"/>
            <w:hideMark/>
          </w:tcPr>
          <w:p w14:paraId="4FBF88E6" w14:textId="5907CED0"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7580</w:t>
            </w:r>
          </w:p>
        </w:tc>
        <w:tc>
          <w:tcPr>
            <w:tcW w:w="591" w:type="dxa"/>
            <w:shd w:val="clear" w:color="auto" w:fill="auto"/>
            <w:noWrap/>
            <w:vAlign w:val="center"/>
            <w:hideMark/>
          </w:tcPr>
          <w:p w14:paraId="01F3C7C9" w14:textId="62B7E5EE" w:rsidR="00CC65D1" w:rsidRPr="000D5FB4" w:rsidRDefault="00CC65D1" w:rsidP="00CC65D1">
            <w:pPr>
              <w:spacing w:before="0" w:after="0" w:line="240" w:lineRule="auto"/>
              <w:jc w:val="center"/>
              <w:rPr>
                <w:rFonts w:eastAsia="Times New Roman"/>
                <w:sz w:val="18"/>
                <w:szCs w:val="18"/>
              </w:rPr>
            </w:pPr>
            <w:r w:rsidRPr="000D5FB4">
              <w:rPr>
                <w:sz w:val="18"/>
                <w:szCs w:val="18"/>
              </w:rPr>
              <w:t>32.0</w:t>
            </w:r>
          </w:p>
        </w:tc>
        <w:tc>
          <w:tcPr>
            <w:tcW w:w="591" w:type="dxa"/>
            <w:shd w:val="clear" w:color="auto" w:fill="auto"/>
            <w:noWrap/>
            <w:vAlign w:val="center"/>
            <w:hideMark/>
          </w:tcPr>
          <w:p w14:paraId="00441089" w14:textId="50961EB7" w:rsidR="00CC65D1" w:rsidRPr="000D5FB4" w:rsidRDefault="00CC65D1" w:rsidP="00CC65D1">
            <w:pPr>
              <w:spacing w:before="0" w:after="0" w:line="240" w:lineRule="auto"/>
              <w:jc w:val="center"/>
              <w:rPr>
                <w:rFonts w:eastAsia="Times New Roman"/>
                <w:sz w:val="18"/>
                <w:szCs w:val="18"/>
              </w:rPr>
            </w:pPr>
            <w:r w:rsidRPr="000D5FB4">
              <w:rPr>
                <w:sz w:val="18"/>
                <w:szCs w:val="18"/>
              </w:rPr>
              <w:t>20.9</w:t>
            </w:r>
          </w:p>
        </w:tc>
        <w:tc>
          <w:tcPr>
            <w:tcW w:w="789" w:type="dxa"/>
            <w:shd w:val="clear" w:color="auto" w:fill="auto"/>
            <w:noWrap/>
            <w:vAlign w:val="center"/>
            <w:hideMark/>
          </w:tcPr>
          <w:p w14:paraId="4E3B192F" w14:textId="6D72EADB" w:rsidR="00CC65D1" w:rsidRPr="000D5FB4" w:rsidRDefault="00CC65D1" w:rsidP="00CC65D1">
            <w:pPr>
              <w:spacing w:before="0" w:after="0" w:line="240" w:lineRule="auto"/>
              <w:jc w:val="center"/>
              <w:rPr>
                <w:rFonts w:eastAsia="Times New Roman"/>
                <w:sz w:val="18"/>
                <w:szCs w:val="18"/>
              </w:rPr>
            </w:pPr>
            <w:r w:rsidRPr="000D5FB4">
              <w:rPr>
                <w:sz w:val="18"/>
                <w:szCs w:val="18"/>
              </w:rPr>
              <w:t>23680</w:t>
            </w:r>
          </w:p>
        </w:tc>
        <w:tc>
          <w:tcPr>
            <w:tcW w:w="791" w:type="dxa"/>
            <w:shd w:val="clear" w:color="auto" w:fill="auto"/>
            <w:noWrap/>
            <w:vAlign w:val="center"/>
            <w:hideMark/>
          </w:tcPr>
          <w:p w14:paraId="4C420080" w14:textId="24662ADD" w:rsidR="00CC65D1" w:rsidRPr="000D5FB4" w:rsidRDefault="00CC65D1" w:rsidP="00CC65D1">
            <w:pPr>
              <w:spacing w:before="0" w:after="0" w:line="240" w:lineRule="auto"/>
              <w:jc w:val="center"/>
              <w:rPr>
                <w:rFonts w:eastAsia="Times New Roman"/>
                <w:sz w:val="18"/>
                <w:szCs w:val="18"/>
              </w:rPr>
            </w:pPr>
            <w:r w:rsidRPr="000D5FB4">
              <w:rPr>
                <w:sz w:val="18"/>
                <w:szCs w:val="18"/>
              </w:rPr>
              <w:t>2810.8</w:t>
            </w:r>
          </w:p>
        </w:tc>
        <w:tc>
          <w:tcPr>
            <w:tcW w:w="791" w:type="dxa"/>
            <w:shd w:val="clear" w:color="auto" w:fill="auto"/>
            <w:noWrap/>
            <w:vAlign w:val="center"/>
            <w:hideMark/>
          </w:tcPr>
          <w:p w14:paraId="1B1A15AE" w14:textId="226C4AB7" w:rsidR="00CC65D1" w:rsidRPr="000D5FB4" w:rsidRDefault="00CC65D1" w:rsidP="00CC65D1">
            <w:pPr>
              <w:spacing w:before="0" w:after="0" w:line="240" w:lineRule="auto"/>
              <w:jc w:val="center"/>
              <w:rPr>
                <w:rFonts w:eastAsia="Times New Roman"/>
                <w:sz w:val="18"/>
                <w:szCs w:val="18"/>
              </w:rPr>
            </w:pPr>
            <w:r w:rsidRPr="000D5FB4">
              <w:rPr>
                <w:sz w:val="18"/>
                <w:szCs w:val="18"/>
              </w:rPr>
              <w:t>4262.4</w:t>
            </w:r>
          </w:p>
        </w:tc>
        <w:tc>
          <w:tcPr>
            <w:tcW w:w="828" w:type="dxa"/>
            <w:shd w:val="clear" w:color="auto" w:fill="auto"/>
            <w:noWrap/>
            <w:vAlign w:val="center"/>
            <w:hideMark/>
          </w:tcPr>
          <w:p w14:paraId="52BE6C42" w14:textId="216DB2FB" w:rsidR="00CC65D1" w:rsidRPr="000D5FB4" w:rsidRDefault="00CC65D1" w:rsidP="00CC65D1">
            <w:pPr>
              <w:spacing w:before="0" w:after="0" w:line="240" w:lineRule="auto"/>
              <w:jc w:val="center"/>
              <w:rPr>
                <w:rFonts w:eastAsia="Times New Roman"/>
                <w:sz w:val="18"/>
                <w:szCs w:val="18"/>
              </w:rPr>
            </w:pPr>
            <w:r w:rsidRPr="000D5FB4">
              <w:rPr>
                <w:sz w:val="18"/>
                <w:szCs w:val="18"/>
              </w:rPr>
              <w:t>3279.7</w:t>
            </w:r>
          </w:p>
        </w:tc>
        <w:tc>
          <w:tcPr>
            <w:tcW w:w="850" w:type="dxa"/>
            <w:shd w:val="clear" w:color="auto" w:fill="auto"/>
            <w:noWrap/>
            <w:vAlign w:val="center"/>
            <w:hideMark/>
          </w:tcPr>
          <w:p w14:paraId="6E4BF4B8" w14:textId="02E57CE0" w:rsidR="00CC65D1" w:rsidRPr="000D5FB4" w:rsidRDefault="00CC65D1" w:rsidP="00CC65D1">
            <w:pPr>
              <w:spacing w:before="0" w:after="0" w:line="240" w:lineRule="auto"/>
              <w:jc w:val="center"/>
              <w:rPr>
                <w:rFonts w:eastAsia="Times New Roman"/>
                <w:sz w:val="18"/>
                <w:szCs w:val="18"/>
              </w:rPr>
            </w:pPr>
            <w:r w:rsidRPr="000D5FB4">
              <w:rPr>
                <w:sz w:val="18"/>
                <w:szCs w:val="18"/>
              </w:rPr>
              <w:t>13327.1</w:t>
            </w:r>
          </w:p>
        </w:tc>
        <w:tc>
          <w:tcPr>
            <w:tcW w:w="791" w:type="dxa"/>
            <w:shd w:val="clear" w:color="auto" w:fill="auto"/>
            <w:noWrap/>
            <w:vAlign w:val="center"/>
            <w:hideMark/>
          </w:tcPr>
          <w:p w14:paraId="72F82164" w14:textId="0DC92427" w:rsidR="00CC65D1" w:rsidRPr="000D5FB4" w:rsidRDefault="00CC65D1" w:rsidP="00CC65D1">
            <w:pPr>
              <w:spacing w:before="0" w:after="0" w:line="240" w:lineRule="auto"/>
              <w:jc w:val="center"/>
              <w:rPr>
                <w:rFonts w:eastAsia="Times New Roman"/>
                <w:sz w:val="18"/>
                <w:szCs w:val="18"/>
              </w:rPr>
            </w:pPr>
            <w:r w:rsidRPr="000D5FB4">
              <w:rPr>
                <w:sz w:val="18"/>
                <w:szCs w:val="18"/>
              </w:rPr>
              <w:t>16606.8</w:t>
            </w:r>
          </w:p>
        </w:tc>
        <w:tc>
          <w:tcPr>
            <w:tcW w:w="769" w:type="dxa"/>
            <w:shd w:val="clear" w:color="auto" w:fill="auto"/>
            <w:noWrap/>
            <w:vAlign w:val="center"/>
            <w:hideMark/>
          </w:tcPr>
          <w:p w14:paraId="3425DE8F" w14:textId="5F9533A8" w:rsidR="00CC65D1" w:rsidRPr="000D5FB4" w:rsidRDefault="00CC65D1" w:rsidP="00CC65D1">
            <w:pPr>
              <w:spacing w:before="0" w:after="0" w:line="240" w:lineRule="auto"/>
              <w:jc w:val="center"/>
              <w:rPr>
                <w:rFonts w:eastAsia="Times New Roman"/>
                <w:sz w:val="18"/>
                <w:szCs w:val="18"/>
              </w:rPr>
            </w:pPr>
            <w:r w:rsidRPr="000D5FB4">
              <w:rPr>
                <w:sz w:val="18"/>
                <w:szCs w:val="18"/>
              </w:rPr>
              <w:t>23680</w:t>
            </w:r>
          </w:p>
        </w:tc>
        <w:tc>
          <w:tcPr>
            <w:tcW w:w="891" w:type="dxa"/>
            <w:shd w:val="clear" w:color="auto" w:fill="auto"/>
            <w:noWrap/>
            <w:vAlign w:val="center"/>
            <w:hideMark/>
          </w:tcPr>
          <w:p w14:paraId="2BD7D6B6" w14:textId="5DB6E9C9" w:rsidR="00CC65D1" w:rsidRPr="000D5FB4" w:rsidRDefault="00CC65D1" w:rsidP="00CC65D1">
            <w:pPr>
              <w:spacing w:before="0" w:after="0" w:line="240" w:lineRule="auto"/>
              <w:jc w:val="center"/>
              <w:rPr>
                <w:rFonts w:eastAsia="Times New Roman"/>
                <w:sz w:val="18"/>
                <w:szCs w:val="18"/>
              </w:rPr>
            </w:pPr>
            <w:r w:rsidRPr="000D5FB4">
              <w:rPr>
                <w:sz w:val="18"/>
                <w:szCs w:val="18"/>
              </w:rPr>
              <w:t>6630.4</w:t>
            </w:r>
          </w:p>
        </w:tc>
        <w:tc>
          <w:tcPr>
            <w:tcW w:w="810" w:type="dxa"/>
            <w:shd w:val="clear" w:color="auto" w:fill="auto"/>
            <w:noWrap/>
            <w:vAlign w:val="center"/>
            <w:hideMark/>
          </w:tcPr>
          <w:p w14:paraId="1254D7E4" w14:textId="50DCCB5A" w:rsidR="00CC65D1" w:rsidRPr="000D5FB4" w:rsidRDefault="00CC65D1" w:rsidP="00CC65D1">
            <w:pPr>
              <w:spacing w:before="0" w:after="0" w:line="240" w:lineRule="auto"/>
              <w:jc w:val="center"/>
              <w:rPr>
                <w:rFonts w:eastAsia="Times New Roman"/>
                <w:sz w:val="18"/>
                <w:szCs w:val="18"/>
              </w:rPr>
            </w:pPr>
            <w:r w:rsidRPr="000D5FB4">
              <w:rPr>
                <w:sz w:val="18"/>
                <w:szCs w:val="18"/>
              </w:rPr>
              <w:t>1405.4</w:t>
            </w:r>
          </w:p>
        </w:tc>
        <w:tc>
          <w:tcPr>
            <w:tcW w:w="809" w:type="dxa"/>
            <w:shd w:val="clear" w:color="auto" w:fill="auto"/>
            <w:noWrap/>
            <w:vAlign w:val="center"/>
            <w:hideMark/>
          </w:tcPr>
          <w:p w14:paraId="5BEAFC26" w14:textId="5088BC40" w:rsidR="00CC65D1" w:rsidRPr="000D5FB4" w:rsidRDefault="00CC65D1" w:rsidP="00CC65D1">
            <w:pPr>
              <w:spacing w:before="0" w:after="0" w:line="240" w:lineRule="auto"/>
              <w:jc w:val="center"/>
              <w:rPr>
                <w:rFonts w:eastAsia="Times New Roman"/>
                <w:sz w:val="18"/>
                <w:szCs w:val="18"/>
              </w:rPr>
            </w:pPr>
            <w:r w:rsidRPr="000D5FB4">
              <w:rPr>
                <w:sz w:val="18"/>
                <w:szCs w:val="18"/>
              </w:rPr>
              <w:t>2131.2</w:t>
            </w:r>
          </w:p>
        </w:tc>
        <w:tc>
          <w:tcPr>
            <w:tcW w:w="813" w:type="dxa"/>
            <w:shd w:val="clear" w:color="auto" w:fill="auto"/>
            <w:noWrap/>
            <w:vAlign w:val="center"/>
            <w:hideMark/>
          </w:tcPr>
          <w:p w14:paraId="60D83217" w14:textId="3BF94C70" w:rsidR="00CC65D1" w:rsidRPr="000D5FB4" w:rsidRDefault="00CC65D1" w:rsidP="00CC65D1">
            <w:pPr>
              <w:spacing w:before="0" w:after="0" w:line="240" w:lineRule="auto"/>
              <w:jc w:val="center"/>
              <w:rPr>
                <w:rFonts w:eastAsia="Times New Roman"/>
                <w:sz w:val="18"/>
                <w:szCs w:val="18"/>
              </w:rPr>
            </w:pPr>
            <w:r w:rsidRPr="000D5FB4">
              <w:rPr>
                <w:sz w:val="18"/>
                <w:szCs w:val="18"/>
              </w:rPr>
              <w:t>1639.8</w:t>
            </w:r>
          </w:p>
        </w:tc>
        <w:tc>
          <w:tcPr>
            <w:tcW w:w="791" w:type="dxa"/>
            <w:shd w:val="clear" w:color="auto" w:fill="auto"/>
            <w:noWrap/>
            <w:vAlign w:val="center"/>
            <w:hideMark/>
          </w:tcPr>
          <w:p w14:paraId="610698F6" w14:textId="3250D826" w:rsidR="00CC65D1" w:rsidRPr="000D5FB4" w:rsidRDefault="00CC65D1" w:rsidP="00CC65D1">
            <w:pPr>
              <w:spacing w:before="0" w:after="0" w:line="240" w:lineRule="auto"/>
              <w:jc w:val="center"/>
              <w:rPr>
                <w:rFonts w:eastAsia="Times New Roman"/>
                <w:sz w:val="18"/>
                <w:szCs w:val="18"/>
              </w:rPr>
            </w:pPr>
            <w:r w:rsidRPr="000D5FB4">
              <w:rPr>
                <w:sz w:val="18"/>
                <w:szCs w:val="18"/>
              </w:rPr>
              <w:t>6663.6</w:t>
            </w:r>
          </w:p>
        </w:tc>
        <w:tc>
          <w:tcPr>
            <w:tcW w:w="1016" w:type="dxa"/>
            <w:shd w:val="clear" w:color="auto" w:fill="auto"/>
            <w:noWrap/>
            <w:vAlign w:val="center"/>
            <w:hideMark/>
          </w:tcPr>
          <w:p w14:paraId="5526F1D4" w14:textId="0795C3B9" w:rsidR="00CC65D1" w:rsidRPr="000D5FB4" w:rsidRDefault="00CC65D1" w:rsidP="00CC65D1">
            <w:pPr>
              <w:spacing w:before="0" w:after="0" w:line="240" w:lineRule="auto"/>
              <w:jc w:val="center"/>
              <w:rPr>
                <w:rFonts w:eastAsia="Times New Roman"/>
                <w:sz w:val="18"/>
                <w:szCs w:val="18"/>
              </w:rPr>
            </w:pPr>
            <w:r w:rsidRPr="000D5FB4">
              <w:rPr>
                <w:sz w:val="18"/>
                <w:szCs w:val="18"/>
              </w:rPr>
              <w:t>8303.4</w:t>
            </w:r>
          </w:p>
        </w:tc>
        <w:tc>
          <w:tcPr>
            <w:tcW w:w="863" w:type="dxa"/>
            <w:shd w:val="clear" w:color="auto" w:fill="auto"/>
            <w:noWrap/>
            <w:vAlign w:val="center"/>
            <w:hideMark/>
          </w:tcPr>
          <w:p w14:paraId="52183166" w14:textId="7E3A01E9" w:rsidR="00CC65D1" w:rsidRPr="000D5FB4" w:rsidRDefault="00CC65D1" w:rsidP="00CC65D1">
            <w:pPr>
              <w:spacing w:before="0" w:after="0" w:line="240" w:lineRule="auto"/>
              <w:jc w:val="center"/>
              <w:rPr>
                <w:rFonts w:eastAsia="Times New Roman"/>
                <w:sz w:val="18"/>
                <w:szCs w:val="18"/>
              </w:rPr>
            </w:pPr>
            <w:r w:rsidRPr="000D5FB4">
              <w:rPr>
                <w:sz w:val="18"/>
                <w:szCs w:val="18"/>
              </w:rPr>
              <w:t>11840</w:t>
            </w:r>
          </w:p>
        </w:tc>
        <w:tc>
          <w:tcPr>
            <w:tcW w:w="811" w:type="dxa"/>
            <w:shd w:val="clear" w:color="auto" w:fill="auto"/>
            <w:noWrap/>
            <w:vAlign w:val="center"/>
            <w:hideMark/>
          </w:tcPr>
          <w:p w14:paraId="052BF8AA" w14:textId="465C98C9" w:rsidR="00CC65D1" w:rsidRPr="000D5FB4" w:rsidRDefault="00CC65D1" w:rsidP="00CC65D1">
            <w:pPr>
              <w:spacing w:before="0" w:after="0" w:line="240" w:lineRule="auto"/>
              <w:jc w:val="center"/>
              <w:rPr>
                <w:rFonts w:eastAsia="Times New Roman"/>
                <w:sz w:val="18"/>
                <w:szCs w:val="18"/>
              </w:rPr>
            </w:pPr>
            <w:r w:rsidRPr="000D5FB4">
              <w:rPr>
                <w:sz w:val="18"/>
                <w:szCs w:val="18"/>
              </w:rPr>
              <w:t>3315.2</w:t>
            </w:r>
          </w:p>
        </w:tc>
      </w:tr>
      <w:tr w:rsidR="00123DCF" w:rsidRPr="000D5FB4" w14:paraId="37CE4818" w14:textId="77777777" w:rsidTr="00CC65D1">
        <w:trPr>
          <w:trHeight w:val="330"/>
        </w:trPr>
        <w:tc>
          <w:tcPr>
            <w:tcW w:w="441" w:type="dxa"/>
            <w:shd w:val="clear" w:color="auto" w:fill="auto"/>
            <w:noWrap/>
            <w:vAlign w:val="center"/>
            <w:hideMark/>
          </w:tcPr>
          <w:p w14:paraId="30795DE2"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Vb</w:t>
            </w:r>
          </w:p>
        </w:tc>
        <w:tc>
          <w:tcPr>
            <w:tcW w:w="491" w:type="dxa"/>
            <w:shd w:val="clear" w:color="auto" w:fill="auto"/>
            <w:noWrap/>
            <w:vAlign w:val="center"/>
            <w:hideMark/>
          </w:tcPr>
          <w:p w14:paraId="3B137ACD"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24</w:t>
            </w:r>
          </w:p>
        </w:tc>
        <w:tc>
          <w:tcPr>
            <w:tcW w:w="641" w:type="dxa"/>
            <w:shd w:val="clear" w:color="auto" w:fill="auto"/>
            <w:noWrap/>
            <w:vAlign w:val="center"/>
            <w:hideMark/>
          </w:tcPr>
          <w:p w14:paraId="755AD0D4" w14:textId="5CBEE284"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7260</w:t>
            </w:r>
          </w:p>
        </w:tc>
        <w:tc>
          <w:tcPr>
            <w:tcW w:w="591" w:type="dxa"/>
            <w:shd w:val="clear" w:color="auto" w:fill="auto"/>
            <w:noWrap/>
            <w:vAlign w:val="center"/>
            <w:hideMark/>
          </w:tcPr>
          <w:p w14:paraId="380A445C" w14:textId="2CF271E8" w:rsidR="00CC65D1" w:rsidRPr="000D5FB4" w:rsidRDefault="00CC65D1" w:rsidP="00CC65D1">
            <w:pPr>
              <w:spacing w:before="0" w:after="0" w:line="240" w:lineRule="auto"/>
              <w:jc w:val="center"/>
              <w:rPr>
                <w:rFonts w:eastAsia="Times New Roman"/>
                <w:sz w:val="18"/>
                <w:szCs w:val="18"/>
              </w:rPr>
            </w:pPr>
            <w:r w:rsidRPr="000D5FB4">
              <w:rPr>
                <w:sz w:val="18"/>
                <w:szCs w:val="18"/>
              </w:rPr>
              <w:t>35.0</w:t>
            </w:r>
          </w:p>
        </w:tc>
        <w:tc>
          <w:tcPr>
            <w:tcW w:w="591" w:type="dxa"/>
            <w:shd w:val="clear" w:color="auto" w:fill="auto"/>
            <w:noWrap/>
            <w:vAlign w:val="center"/>
            <w:hideMark/>
          </w:tcPr>
          <w:p w14:paraId="7CED5443" w14:textId="2368B822" w:rsidR="00CC65D1" w:rsidRPr="000D5FB4" w:rsidRDefault="00CC65D1" w:rsidP="00CC65D1">
            <w:pPr>
              <w:spacing w:before="0" w:after="0" w:line="240" w:lineRule="auto"/>
              <w:jc w:val="center"/>
              <w:rPr>
                <w:rFonts w:eastAsia="Times New Roman"/>
                <w:sz w:val="18"/>
                <w:szCs w:val="18"/>
              </w:rPr>
            </w:pPr>
            <w:r w:rsidRPr="000D5FB4">
              <w:rPr>
                <w:sz w:val="18"/>
                <w:szCs w:val="18"/>
              </w:rPr>
              <w:t>23.0</w:t>
            </w:r>
          </w:p>
        </w:tc>
        <w:tc>
          <w:tcPr>
            <w:tcW w:w="789" w:type="dxa"/>
            <w:shd w:val="clear" w:color="auto" w:fill="auto"/>
            <w:noWrap/>
            <w:vAlign w:val="center"/>
            <w:hideMark/>
          </w:tcPr>
          <w:p w14:paraId="37C67C30" w14:textId="7E8757A0" w:rsidR="00CC65D1" w:rsidRPr="000D5FB4" w:rsidRDefault="00CC65D1" w:rsidP="00CC65D1">
            <w:pPr>
              <w:spacing w:before="0" w:after="0" w:line="240" w:lineRule="auto"/>
              <w:jc w:val="center"/>
              <w:rPr>
                <w:rFonts w:eastAsia="Times New Roman"/>
                <w:sz w:val="18"/>
                <w:szCs w:val="18"/>
              </w:rPr>
            </w:pPr>
            <w:r w:rsidRPr="000D5FB4">
              <w:rPr>
                <w:sz w:val="18"/>
                <w:szCs w:val="18"/>
              </w:rPr>
              <w:t>25900</w:t>
            </w:r>
          </w:p>
        </w:tc>
        <w:tc>
          <w:tcPr>
            <w:tcW w:w="791" w:type="dxa"/>
            <w:shd w:val="clear" w:color="auto" w:fill="auto"/>
            <w:noWrap/>
            <w:vAlign w:val="center"/>
            <w:hideMark/>
          </w:tcPr>
          <w:p w14:paraId="5496FC00" w14:textId="21A10393" w:rsidR="00CC65D1" w:rsidRPr="000D5FB4" w:rsidRDefault="00CC65D1" w:rsidP="00CC65D1">
            <w:pPr>
              <w:spacing w:before="0" w:after="0" w:line="240" w:lineRule="auto"/>
              <w:jc w:val="center"/>
              <w:rPr>
                <w:rFonts w:eastAsia="Times New Roman"/>
                <w:sz w:val="18"/>
                <w:szCs w:val="18"/>
              </w:rPr>
            </w:pPr>
            <w:r w:rsidRPr="000D5FB4">
              <w:rPr>
                <w:sz w:val="18"/>
                <w:szCs w:val="18"/>
              </w:rPr>
              <w:t>3074.3</w:t>
            </w:r>
          </w:p>
        </w:tc>
        <w:tc>
          <w:tcPr>
            <w:tcW w:w="791" w:type="dxa"/>
            <w:shd w:val="clear" w:color="auto" w:fill="auto"/>
            <w:noWrap/>
            <w:vAlign w:val="center"/>
            <w:hideMark/>
          </w:tcPr>
          <w:p w14:paraId="3F4E7F8A" w14:textId="2496F90E" w:rsidR="00CC65D1" w:rsidRPr="000D5FB4" w:rsidRDefault="00CC65D1" w:rsidP="00CC65D1">
            <w:pPr>
              <w:spacing w:before="0" w:after="0" w:line="240" w:lineRule="auto"/>
              <w:jc w:val="center"/>
              <w:rPr>
                <w:rFonts w:eastAsia="Times New Roman"/>
                <w:sz w:val="18"/>
                <w:szCs w:val="18"/>
              </w:rPr>
            </w:pPr>
            <w:r w:rsidRPr="000D5FB4">
              <w:rPr>
                <w:sz w:val="18"/>
                <w:szCs w:val="18"/>
              </w:rPr>
              <w:t>4662.0</w:t>
            </w:r>
          </w:p>
        </w:tc>
        <w:tc>
          <w:tcPr>
            <w:tcW w:w="828" w:type="dxa"/>
            <w:shd w:val="clear" w:color="auto" w:fill="auto"/>
            <w:noWrap/>
            <w:vAlign w:val="center"/>
            <w:hideMark/>
          </w:tcPr>
          <w:p w14:paraId="417FAE6B" w14:textId="1CA13B06" w:rsidR="00CC65D1" w:rsidRPr="000D5FB4" w:rsidRDefault="00CC65D1" w:rsidP="00CC65D1">
            <w:pPr>
              <w:spacing w:before="0" w:after="0" w:line="240" w:lineRule="auto"/>
              <w:jc w:val="center"/>
              <w:rPr>
                <w:rFonts w:eastAsia="Times New Roman"/>
                <w:sz w:val="18"/>
                <w:szCs w:val="18"/>
              </w:rPr>
            </w:pPr>
            <w:r w:rsidRPr="000D5FB4">
              <w:rPr>
                <w:sz w:val="18"/>
                <w:szCs w:val="18"/>
              </w:rPr>
              <w:t>3587.2</w:t>
            </w:r>
          </w:p>
        </w:tc>
        <w:tc>
          <w:tcPr>
            <w:tcW w:w="850" w:type="dxa"/>
            <w:shd w:val="clear" w:color="auto" w:fill="auto"/>
            <w:noWrap/>
            <w:vAlign w:val="center"/>
            <w:hideMark/>
          </w:tcPr>
          <w:p w14:paraId="5A531E2E" w14:textId="0084D212" w:rsidR="00CC65D1" w:rsidRPr="000D5FB4" w:rsidRDefault="00CC65D1" w:rsidP="00CC65D1">
            <w:pPr>
              <w:spacing w:before="0" w:after="0" w:line="240" w:lineRule="auto"/>
              <w:jc w:val="center"/>
              <w:rPr>
                <w:rFonts w:eastAsia="Times New Roman"/>
                <w:sz w:val="18"/>
                <w:szCs w:val="18"/>
              </w:rPr>
            </w:pPr>
            <w:r w:rsidRPr="000D5FB4">
              <w:rPr>
                <w:sz w:val="18"/>
                <w:szCs w:val="18"/>
              </w:rPr>
              <w:t>14576.5</w:t>
            </w:r>
          </w:p>
        </w:tc>
        <w:tc>
          <w:tcPr>
            <w:tcW w:w="791" w:type="dxa"/>
            <w:shd w:val="clear" w:color="auto" w:fill="auto"/>
            <w:noWrap/>
            <w:vAlign w:val="center"/>
            <w:hideMark/>
          </w:tcPr>
          <w:p w14:paraId="41B9A659" w14:textId="5FA90947" w:rsidR="00CC65D1" w:rsidRPr="000D5FB4" w:rsidRDefault="00CC65D1" w:rsidP="00CC65D1">
            <w:pPr>
              <w:spacing w:before="0" w:after="0" w:line="240" w:lineRule="auto"/>
              <w:jc w:val="center"/>
              <w:rPr>
                <w:rFonts w:eastAsia="Times New Roman"/>
                <w:sz w:val="18"/>
                <w:szCs w:val="18"/>
              </w:rPr>
            </w:pPr>
            <w:r w:rsidRPr="000D5FB4">
              <w:rPr>
                <w:sz w:val="18"/>
                <w:szCs w:val="18"/>
              </w:rPr>
              <w:t>18163.7</w:t>
            </w:r>
          </w:p>
        </w:tc>
        <w:tc>
          <w:tcPr>
            <w:tcW w:w="769" w:type="dxa"/>
            <w:shd w:val="clear" w:color="auto" w:fill="auto"/>
            <w:noWrap/>
            <w:vAlign w:val="center"/>
            <w:hideMark/>
          </w:tcPr>
          <w:p w14:paraId="0A2F83CB" w14:textId="10432CD9" w:rsidR="00CC65D1" w:rsidRPr="000D5FB4" w:rsidRDefault="00CC65D1" w:rsidP="00CC65D1">
            <w:pPr>
              <w:spacing w:before="0" w:after="0" w:line="240" w:lineRule="auto"/>
              <w:jc w:val="center"/>
              <w:rPr>
                <w:rFonts w:eastAsia="Times New Roman"/>
                <w:sz w:val="18"/>
                <w:szCs w:val="18"/>
              </w:rPr>
            </w:pPr>
            <w:r w:rsidRPr="000D5FB4">
              <w:rPr>
                <w:sz w:val="18"/>
                <w:szCs w:val="18"/>
              </w:rPr>
              <w:t>25900</w:t>
            </w:r>
          </w:p>
        </w:tc>
        <w:tc>
          <w:tcPr>
            <w:tcW w:w="891" w:type="dxa"/>
            <w:shd w:val="clear" w:color="auto" w:fill="auto"/>
            <w:noWrap/>
            <w:vAlign w:val="center"/>
            <w:hideMark/>
          </w:tcPr>
          <w:p w14:paraId="5BDFC5F5" w14:textId="5FF0194D" w:rsidR="00CC65D1" w:rsidRPr="000D5FB4" w:rsidRDefault="00CC65D1" w:rsidP="00CC65D1">
            <w:pPr>
              <w:spacing w:before="0" w:after="0" w:line="240" w:lineRule="auto"/>
              <w:jc w:val="center"/>
              <w:rPr>
                <w:rFonts w:eastAsia="Times New Roman"/>
                <w:sz w:val="18"/>
                <w:szCs w:val="18"/>
              </w:rPr>
            </w:pPr>
            <w:r w:rsidRPr="000D5FB4">
              <w:rPr>
                <w:sz w:val="18"/>
                <w:szCs w:val="18"/>
              </w:rPr>
              <w:t>7252.0</w:t>
            </w:r>
          </w:p>
        </w:tc>
        <w:tc>
          <w:tcPr>
            <w:tcW w:w="810" w:type="dxa"/>
            <w:shd w:val="clear" w:color="auto" w:fill="auto"/>
            <w:noWrap/>
            <w:vAlign w:val="center"/>
            <w:hideMark/>
          </w:tcPr>
          <w:p w14:paraId="32BA1F39" w14:textId="52EB649B" w:rsidR="00CC65D1" w:rsidRPr="000D5FB4" w:rsidRDefault="00CC65D1" w:rsidP="00CC65D1">
            <w:pPr>
              <w:spacing w:before="0" w:after="0" w:line="240" w:lineRule="auto"/>
              <w:jc w:val="center"/>
              <w:rPr>
                <w:rFonts w:eastAsia="Times New Roman"/>
                <w:sz w:val="18"/>
                <w:szCs w:val="18"/>
              </w:rPr>
            </w:pPr>
            <w:r w:rsidRPr="000D5FB4">
              <w:rPr>
                <w:sz w:val="18"/>
                <w:szCs w:val="18"/>
              </w:rPr>
              <w:t>1537.2</w:t>
            </w:r>
          </w:p>
        </w:tc>
        <w:tc>
          <w:tcPr>
            <w:tcW w:w="809" w:type="dxa"/>
            <w:shd w:val="clear" w:color="auto" w:fill="auto"/>
            <w:noWrap/>
            <w:vAlign w:val="center"/>
            <w:hideMark/>
          </w:tcPr>
          <w:p w14:paraId="294C91AB" w14:textId="553AE3E7" w:rsidR="00CC65D1" w:rsidRPr="000D5FB4" w:rsidRDefault="00CC65D1" w:rsidP="00CC65D1">
            <w:pPr>
              <w:spacing w:before="0" w:after="0" w:line="240" w:lineRule="auto"/>
              <w:jc w:val="center"/>
              <w:rPr>
                <w:rFonts w:eastAsia="Times New Roman"/>
                <w:sz w:val="18"/>
                <w:szCs w:val="18"/>
              </w:rPr>
            </w:pPr>
            <w:r w:rsidRPr="000D5FB4">
              <w:rPr>
                <w:sz w:val="18"/>
                <w:szCs w:val="18"/>
              </w:rPr>
              <w:t>2331.0</w:t>
            </w:r>
          </w:p>
        </w:tc>
        <w:tc>
          <w:tcPr>
            <w:tcW w:w="813" w:type="dxa"/>
            <w:shd w:val="clear" w:color="auto" w:fill="auto"/>
            <w:noWrap/>
            <w:vAlign w:val="center"/>
            <w:hideMark/>
          </w:tcPr>
          <w:p w14:paraId="797D1D4B" w14:textId="4991D263" w:rsidR="00CC65D1" w:rsidRPr="000D5FB4" w:rsidRDefault="00CC65D1" w:rsidP="00CC65D1">
            <w:pPr>
              <w:spacing w:before="0" w:after="0" w:line="240" w:lineRule="auto"/>
              <w:jc w:val="center"/>
              <w:rPr>
                <w:rFonts w:eastAsia="Times New Roman"/>
                <w:sz w:val="18"/>
                <w:szCs w:val="18"/>
              </w:rPr>
            </w:pPr>
            <w:r w:rsidRPr="000D5FB4">
              <w:rPr>
                <w:sz w:val="18"/>
                <w:szCs w:val="18"/>
              </w:rPr>
              <w:t>1793.6</w:t>
            </w:r>
          </w:p>
        </w:tc>
        <w:tc>
          <w:tcPr>
            <w:tcW w:w="791" w:type="dxa"/>
            <w:shd w:val="clear" w:color="auto" w:fill="auto"/>
            <w:noWrap/>
            <w:vAlign w:val="center"/>
            <w:hideMark/>
          </w:tcPr>
          <w:p w14:paraId="4FD9ADB9" w14:textId="2CDB418F" w:rsidR="00CC65D1" w:rsidRPr="000D5FB4" w:rsidRDefault="00CC65D1" w:rsidP="00CC65D1">
            <w:pPr>
              <w:spacing w:before="0" w:after="0" w:line="240" w:lineRule="auto"/>
              <w:jc w:val="center"/>
              <w:rPr>
                <w:rFonts w:eastAsia="Times New Roman"/>
                <w:sz w:val="18"/>
                <w:szCs w:val="18"/>
              </w:rPr>
            </w:pPr>
            <w:r w:rsidRPr="000D5FB4">
              <w:rPr>
                <w:sz w:val="18"/>
                <w:szCs w:val="18"/>
              </w:rPr>
              <w:t>7288.3</w:t>
            </w:r>
          </w:p>
        </w:tc>
        <w:tc>
          <w:tcPr>
            <w:tcW w:w="1016" w:type="dxa"/>
            <w:shd w:val="clear" w:color="auto" w:fill="auto"/>
            <w:noWrap/>
            <w:vAlign w:val="center"/>
            <w:hideMark/>
          </w:tcPr>
          <w:p w14:paraId="6CEA6633" w14:textId="1E4424FF" w:rsidR="00CC65D1" w:rsidRPr="000D5FB4" w:rsidRDefault="00CC65D1" w:rsidP="00CC65D1">
            <w:pPr>
              <w:spacing w:before="0" w:after="0" w:line="240" w:lineRule="auto"/>
              <w:jc w:val="center"/>
              <w:rPr>
                <w:rFonts w:eastAsia="Times New Roman"/>
                <w:sz w:val="18"/>
                <w:szCs w:val="18"/>
              </w:rPr>
            </w:pPr>
            <w:r w:rsidRPr="000D5FB4">
              <w:rPr>
                <w:sz w:val="18"/>
                <w:szCs w:val="18"/>
              </w:rPr>
              <w:t>9081.8</w:t>
            </w:r>
          </w:p>
        </w:tc>
        <w:tc>
          <w:tcPr>
            <w:tcW w:w="863" w:type="dxa"/>
            <w:shd w:val="clear" w:color="auto" w:fill="auto"/>
            <w:noWrap/>
            <w:vAlign w:val="center"/>
            <w:hideMark/>
          </w:tcPr>
          <w:p w14:paraId="775FA41E" w14:textId="7A0CE872" w:rsidR="00CC65D1" w:rsidRPr="000D5FB4" w:rsidRDefault="00CC65D1" w:rsidP="00CC65D1">
            <w:pPr>
              <w:spacing w:before="0" w:after="0" w:line="240" w:lineRule="auto"/>
              <w:jc w:val="center"/>
              <w:rPr>
                <w:rFonts w:eastAsia="Times New Roman"/>
                <w:sz w:val="18"/>
                <w:szCs w:val="18"/>
              </w:rPr>
            </w:pPr>
            <w:r w:rsidRPr="000D5FB4">
              <w:rPr>
                <w:sz w:val="18"/>
                <w:szCs w:val="18"/>
              </w:rPr>
              <w:t>12950</w:t>
            </w:r>
          </w:p>
        </w:tc>
        <w:tc>
          <w:tcPr>
            <w:tcW w:w="811" w:type="dxa"/>
            <w:shd w:val="clear" w:color="auto" w:fill="auto"/>
            <w:noWrap/>
            <w:vAlign w:val="center"/>
            <w:hideMark/>
          </w:tcPr>
          <w:p w14:paraId="2B27FAD3" w14:textId="5CF9A668" w:rsidR="00CC65D1" w:rsidRPr="000D5FB4" w:rsidRDefault="00CC65D1" w:rsidP="00CC65D1">
            <w:pPr>
              <w:spacing w:before="0" w:after="0" w:line="240" w:lineRule="auto"/>
              <w:jc w:val="center"/>
              <w:rPr>
                <w:rFonts w:eastAsia="Times New Roman"/>
                <w:sz w:val="18"/>
                <w:szCs w:val="18"/>
              </w:rPr>
            </w:pPr>
            <w:r w:rsidRPr="000D5FB4">
              <w:rPr>
                <w:sz w:val="18"/>
                <w:szCs w:val="18"/>
              </w:rPr>
              <w:t>3626.0</w:t>
            </w:r>
          </w:p>
        </w:tc>
      </w:tr>
      <w:tr w:rsidR="00123DCF" w:rsidRPr="000D5FB4" w14:paraId="4BFAC0FB" w14:textId="77777777" w:rsidTr="00CC65D1">
        <w:trPr>
          <w:trHeight w:val="330"/>
        </w:trPr>
        <w:tc>
          <w:tcPr>
            <w:tcW w:w="441" w:type="dxa"/>
            <w:shd w:val="clear" w:color="auto" w:fill="auto"/>
            <w:noWrap/>
            <w:vAlign w:val="center"/>
            <w:hideMark/>
          </w:tcPr>
          <w:p w14:paraId="7FB09995"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Vb</w:t>
            </w:r>
          </w:p>
        </w:tc>
        <w:tc>
          <w:tcPr>
            <w:tcW w:w="491" w:type="dxa"/>
            <w:shd w:val="clear" w:color="auto" w:fill="auto"/>
            <w:noWrap/>
            <w:vAlign w:val="center"/>
            <w:hideMark/>
          </w:tcPr>
          <w:p w14:paraId="3500D34E"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25</w:t>
            </w:r>
          </w:p>
        </w:tc>
        <w:tc>
          <w:tcPr>
            <w:tcW w:w="641" w:type="dxa"/>
            <w:shd w:val="clear" w:color="auto" w:fill="auto"/>
            <w:noWrap/>
            <w:vAlign w:val="center"/>
            <w:hideMark/>
          </w:tcPr>
          <w:p w14:paraId="7BB719A5" w14:textId="58479A21"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7100</w:t>
            </w:r>
          </w:p>
        </w:tc>
        <w:tc>
          <w:tcPr>
            <w:tcW w:w="591" w:type="dxa"/>
            <w:shd w:val="clear" w:color="auto" w:fill="auto"/>
            <w:noWrap/>
            <w:vAlign w:val="center"/>
            <w:hideMark/>
          </w:tcPr>
          <w:p w14:paraId="3A5FC5A1" w14:textId="2867376A" w:rsidR="00CC65D1" w:rsidRPr="000D5FB4" w:rsidRDefault="00CC65D1" w:rsidP="00CC65D1">
            <w:pPr>
              <w:spacing w:before="0" w:after="0" w:line="240" w:lineRule="auto"/>
              <w:jc w:val="center"/>
              <w:rPr>
                <w:rFonts w:eastAsia="Times New Roman"/>
                <w:sz w:val="18"/>
                <w:szCs w:val="18"/>
              </w:rPr>
            </w:pPr>
            <w:r w:rsidRPr="000D5FB4">
              <w:rPr>
                <w:sz w:val="18"/>
                <w:szCs w:val="18"/>
              </w:rPr>
              <w:t>36.4</w:t>
            </w:r>
          </w:p>
        </w:tc>
        <w:tc>
          <w:tcPr>
            <w:tcW w:w="591" w:type="dxa"/>
            <w:shd w:val="clear" w:color="auto" w:fill="auto"/>
            <w:noWrap/>
            <w:vAlign w:val="center"/>
            <w:hideMark/>
          </w:tcPr>
          <w:p w14:paraId="072D808B" w14:textId="28FE9DB8" w:rsidR="00CC65D1" w:rsidRPr="000D5FB4" w:rsidRDefault="00CC65D1" w:rsidP="00CC65D1">
            <w:pPr>
              <w:spacing w:before="0" w:after="0" w:line="240" w:lineRule="auto"/>
              <w:jc w:val="center"/>
              <w:rPr>
                <w:rFonts w:eastAsia="Times New Roman"/>
                <w:sz w:val="18"/>
                <w:szCs w:val="18"/>
              </w:rPr>
            </w:pPr>
            <w:r w:rsidRPr="000D5FB4">
              <w:rPr>
                <w:sz w:val="18"/>
                <w:szCs w:val="18"/>
              </w:rPr>
              <w:t>23.9</w:t>
            </w:r>
          </w:p>
        </w:tc>
        <w:tc>
          <w:tcPr>
            <w:tcW w:w="789" w:type="dxa"/>
            <w:shd w:val="clear" w:color="auto" w:fill="auto"/>
            <w:noWrap/>
            <w:vAlign w:val="center"/>
            <w:hideMark/>
          </w:tcPr>
          <w:p w14:paraId="77A8F9CF" w14:textId="444C1C48" w:rsidR="00CC65D1" w:rsidRPr="000D5FB4" w:rsidRDefault="00CC65D1" w:rsidP="00CC65D1">
            <w:pPr>
              <w:spacing w:before="0" w:after="0" w:line="240" w:lineRule="auto"/>
              <w:jc w:val="center"/>
              <w:rPr>
                <w:rFonts w:eastAsia="Times New Roman"/>
                <w:sz w:val="18"/>
                <w:szCs w:val="18"/>
              </w:rPr>
            </w:pPr>
            <w:r w:rsidRPr="000D5FB4">
              <w:rPr>
                <w:sz w:val="18"/>
                <w:szCs w:val="18"/>
              </w:rPr>
              <w:t>26936</w:t>
            </w:r>
          </w:p>
        </w:tc>
        <w:tc>
          <w:tcPr>
            <w:tcW w:w="791" w:type="dxa"/>
            <w:shd w:val="clear" w:color="auto" w:fill="auto"/>
            <w:noWrap/>
            <w:vAlign w:val="center"/>
            <w:hideMark/>
          </w:tcPr>
          <w:p w14:paraId="28846593" w14:textId="2B2F66E0" w:rsidR="00CC65D1" w:rsidRPr="000D5FB4" w:rsidRDefault="00CC65D1" w:rsidP="00CC65D1">
            <w:pPr>
              <w:spacing w:before="0" w:after="0" w:line="240" w:lineRule="auto"/>
              <w:jc w:val="center"/>
              <w:rPr>
                <w:rFonts w:eastAsia="Times New Roman"/>
                <w:sz w:val="18"/>
                <w:szCs w:val="18"/>
              </w:rPr>
            </w:pPr>
            <w:r w:rsidRPr="000D5FB4">
              <w:rPr>
                <w:sz w:val="18"/>
                <w:szCs w:val="18"/>
              </w:rPr>
              <w:t>3197.3</w:t>
            </w:r>
          </w:p>
        </w:tc>
        <w:tc>
          <w:tcPr>
            <w:tcW w:w="791" w:type="dxa"/>
            <w:shd w:val="clear" w:color="auto" w:fill="auto"/>
            <w:noWrap/>
            <w:vAlign w:val="center"/>
            <w:hideMark/>
          </w:tcPr>
          <w:p w14:paraId="7A39771D" w14:textId="5F70039E" w:rsidR="00CC65D1" w:rsidRPr="000D5FB4" w:rsidRDefault="00CC65D1" w:rsidP="00CC65D1">
            <w:pPr>
              <w:spacing w:before="0" w:after="0" w:line="240" w:lineRule="auto"/>
              <w:jc w:val="center"/>
              <w:rPr>
                <w:rFonts w:eastAsia="Times New Roman"/>
                <w:sz w:val="18"/>
                <w:szCs w:val="18"/>
              </w:rPr>
            </w:pPr>
            <w:r w:rsidRPr="000D5FB4">
              <w:rPr>
                <w:sz w:val="18"/>
                <w:szCs w:val="18"/>
              </w:rPr>
              <w:t>4848.5</w:t>
            </w:r>
          </w:p>
        </w:tc>
        <w:tc>
          <w:tcPr>
            <w:tcW w:w="828" w:type="dxa"/>
            <w:shd w:val="clear" w:color="auto" w:fill="auto"/>
            <w:noWrap/>
            <w:vAlign w:val="center"/>
            <w:hideMark/>
          </w:tcPr>
          <w:p w14:paraId="099B9504" w14:textId="424C134C" w:rsidR="00CC65D1" w:rsidRPr="000D5FB4" w:rsidRDefault="00CC65D1" w:rsidP="00CC65D1">
            <w:pPr>
              <w:spacing w:before="0" w:after="0" w:line="240" w:lineRule="auto"/>
              <w:jc w:val="center"/>
              <w:rPr>
                <w:rFonts w:eastAsia="Times New Roman"/>
                <w:sz w:val="18"/>
                <w:szCs w:val="18"/>
              </w:rPr>
            </w:pPr>
            <w:r w:rsidRPr="000D5FB4">
              <w:rPr>
                <w:sz w:val="18"/>
                <w:szCs w:val="18"/>
              </w:rPr>
              <w:t>3730.6</w:t>
            </w:r>
          </w:p>
        </w:tc>
        <w:tc>
          <w:tcPr>
            <w:tcW w:w="850" w:type="dxa"/>
            <w:shd w:val="clear" w:color="auto" w:fill="auto"/>
            <w:noWrap/>
            <w:vAlign w:val="center"/>
            <w:hideMark/>
          </w:tcPr>
          <w:p w14:paraId="30B06922" w14:textId="7026A82C" w:rsidR="00CC65D1" w:rsidRPr="000D5FB4" w:rsidRDefault="00CC65D1" w:rsidP="00CC65D1">
            <w:pPr>
              <w:spacing w:before="0" w:after="0" w:line="240" w:lineRule="auto"/>
              <w:jc w:val="center"/>
              <w:rPr>
                <w:rFonts w:eastAsia="Times New Roman"/>
                <w:sz w:val="18"/>
                <w:szCs w:val="18"/>
              </w:rPr>
            </w:pPr>
            <w:r w:rsidRPr="000D5FB4">
              <w:rPr>
                <w:sz w:val="18"/>
                <w:szCs w:val="18"/>
              </w:rPr>
              <w:t>15159.6</w:t>
            </w:r>
          </w:p>
        </w:tc>
        <w:tc>
          <w:tcPr>
            <w:tcW w:w="791" w:type="dxa"/>
            <w:shd w:val="clear" w:color="auto" w:fill="auto"/>
            <w:noWrap/>
            <w:vAlign w:val="center"/>
            <w:hideMark/>
          </w:tcPr>
          <w:p w14:paraId="7ABE1D68" w14:textId="47B73F1E" w:rsidR="00CC65D1" w:rsidRPr="000D5FB4" w:rsidRDefault="00CC65D1" w:rsidP="00CC65D1">
            <w:pPr>
              <w:spacing w:before="0" w:after="0" w:line="240" w:lineRule="auto"/>
              <w:jc w:val="center"/>
              <w:rPr>
                <w:rFonts w:eastAsia="Times New Roman"/>
                <w:sz w:val="18"/>
                <w:szCs w:val="18"/>
              </w:rPr>
            </w:pPr>
            <w:r w:rsidRPr="000D5FB4">
              <w:rPr>
                <w:sz w:val="18"/>
                <w:szCs w:val="18"/>
              </w:rPr>
              <w:t>18890.2</w:t>
            </w:r>
          </w:p>
        </w:tc>
        <w:tc>
          <w:tcPr>
            <w:tcW w:w="769" w:type="dxa"/>
            <w:shd w:val="clear" w:color="auto" w:fill="auto"/>
            <w:noWrap/>
            <w:vAlign w:val="center"/>
            <w:hideMark/>
          </w:tcPr>
          <w:p w14:paraId="6A7B19BC" w14:textId="1F0E9AA2" w:rsidR="00CC65D1" w:rsidRPr="000D5FB4" w:rsidRDefault="00CC65D1" w:rsidP="00CC65D1">
            <w:pPr>
              <w:spacing w:before="0" w:after="0" w:line="240" w:lineRule="auto"/>
              <w:jc w:val="center"/>
              <w:rPr>
                <w:rFonts w:eastAsia="Times New Roman"/>
                <w:sz w:val="18"/>
                <w:szCs w:val="18"/>
              </w:rPr>
            </w:pPr>
            <w:r w:rsidRPr="000D5FB4">
              <w:rPr>
                <w:sz w:val="18"/>
                <w:szCs w:val="18"/>
              </w:rPr>
              <w:t>26936</w:t>
            </w:r>
          </w:p>
        </w:tc>
        <w:tc>
          <w:tcPr>
            <w:tcW w:w="891" w:type="dxa"/>
            <w:shd w:val="clear" w:color="auto" w:fill="auto"/>
            <w:noWrap/>
            <w:vAlign w:val="center"/>
            <w:hideMark/>
          </w:tcPr>
          <w:p w14:paraId="0F97445A" w14:textId="0781E506" w:rsidR="00CC65D1" w:rsidRPr="000D5FB4" w:rsidRDefault="00CC65D1" w:rsidP="00CC65D1">
            <w:pPr>
              <w:spacing w:before="0" w:after="0" w:line="240" w:lineRule="auto"/>
              <w:jc w:val="center"/>
              <w:rPr>
                <w:rFonts w:eastAsia="Times New Roman"/>
                <w:sz w:val="18"/>
                <w:szCs w:val="18"/>
              </w:rPr>
            </w:pPr>
            <w:r w:rsidRPr="000D5FB4">
              <w:rPr>
                <w:sz w:val="18"/>
                <w:szCs w:val="18"/>
              </w:rPr>
              <w:t>7542.1</w:t>
            </w:r>
          </w:p>
        </w:tc>
        <w:tc>
          <w:tcPr>
            <w:tcW w:w="810" w:type="dxa"/>
            <w:shd w:val="clear" w:color="auto" w:fill="auto"/>
            <w:noWrap/>
            <w:vAlign w:val="center"/>
            <w:hideMark/>
          </w:tcPr>
          <w:p w14:paraId="3925D842" w14:textId="1A6CFA1C" w:rsidR="00CC65D1" w:rsidRPr="000D5FB4" w:rsidRDefault="00CC65D1" w:rsidP="00CC65D1">
            <w:pPr>
              <w:spacing w:before="0" w:after="0" w:line="240" w:lineRule="auto"/>
              <w:jc w:val="center"/>
              <w:rPr>
                <w:rFonts w:eastAsia="Times New Roman"/>
                <w:sz w:val="18"/>
                <w:szCs w:val="18"/>
              </w:rPr>
            </w:pPr>
            <w:r w:rsidRPr="000D5FB4">
              <w:rPr>
                <w:sz w:val="18"/>
                <w:szCs w:val="18"/>
              </w:rPr>
              <w:t>1598.7</w:t>
            </w:r>
          </w:p>
        </w:tc>
        <w:tc>
          <w:tcPr>
            <w:tcW w:w="809" w:type="dxa"/>
            <w:shd w:val="clear" w:color="auto" w:fill="auto"/>
            <w:noWrap/>
            <w:vAlign w:val="center"/>
            <w:hideMark/>
          </w:tcPr>
          <w:p w14:paraId="7BE63237" w14:textId="2F576B39" w:rsidR="00CC65D1" w:rsidRPr="000D5FB4" w:rsidRDefault="00CC65D1" w:rsidP="00CC65D1">
            <w:pPr>
              <w:spacing w:before="0" w:after="0" w:line="240" w:lineRule="auto"/>
              <w:jc w:val="center"/>
              <w:rPr>
                <w:rFonts w:eastAsia="Times New Roman"/>
                <w:sz w:val="18"/>
                <w:szCs w:val="18"/>
              </w:rPr>
            </w:pPr>
            <w:r w:rsidRPr="000D5FB4">
              <w:rPr>
                <w:sz w:val="18"/>
                <w:szCs w:val="18"/>
              </w:rPr>
              <w:t>2424.2</w:t>
            </w:r>
          </w:p>
        </w:tc>
        <w:tc>
          <w:tcPr>
            <w:tcW w:w="813" w:type="dxa"/>
            <w:shd w:val="clear" w:color="auto" w:fill="auto"/>
            <w:noWrap/>
            <w:vAlign w:val="center"/>
            <w:hideMark/>
          </w:tcPr>
          <w:p w14:paraId="49216ACE" w14:textId="291946C4" w:rsidR="00CC65D1" w:rsidRPr="000D5FB4" w:rsidRDefault="00CC65D1" w:rsidP="00CC65D1">
            <w:pPr>
              <w:spacing w:before="0" w:after="0" w:line="240" w:lineRule="auto"/>
              <w:jc w:val="center"/>
              <w:rPr>
                <w:rFonts w:eastAsia="Times New Roman"/>
                <w:sz w:val="18"/>
                <w:szCs w:val="18"/>
              </w:rPr>
            </w:pPr>
            <w:r w:rsidRPr="000D5FB4">
              <w:rPr>
                <w:sz w:val="18"/>
                <w:szCs w:val="18"/>
              </w:rPr>
              <w:t>1865.3</w:t>
            </w:r>
          </w:p>
        </w:tc>
        <w:tc>
          <w:tcPr>
            <w:tcW w:w="791" w:type="dxa"/>
            <w:shd w:val="clear" w:color="auto" w:fill="auto"/>
            <w:noWrap/>
            <w:vAlign w:val="center"/>
            <w:hideMark/>
          </w:tcPr>
          <w:p w14:paraId="220B405F" w14:textId="63811843" w:rsidR="00CC65D1" w:rsidRPr="000D5FB4" w:rsidRDefault="00CC65D1" w:rsidP="00CC65D1">
            <w:pPr>
              <w:spacing w:before="0" w:after="0" w:line="240" w:lineRule="auto"/>
              <w:jc w:val="center"/>
              <w:rPr>
                <w:rFonts w:eastAsia="Times New Roman"/>
                <w:sz w:val="18"/>
                <w:szCs w:val="18"/>
              </w:rPr>
            </w:pPr>
            <w:r w:rsidRPr="000D5FB4">
              <w:rPr>
                <w:sz w:val="18"/>
                <w:szCs w:val="18"/>
              </w:rPr>
              <w:t>7579.8</w:t>
            </w:r>
          </w:p>
        </w:tc>
        <w:tc>
          <w:tcPr>
            <w:tcW w:w="1016" w:type="dxa"/>
            <w:shd w:val="clear" w:color="auto" w:fill="auto"/>
            <w:noWrap/>
            <w:vAlign w:val="center"/>
            <w:hideMark/>
          </w:tcPr>
          <w:p w14:paraId="24B146B1" w14:textId="34A5C4F4" w:rsidR="00CC65D1" w:rsidRPr="000D5FB4" w:rsidRDefault="00CC65D1" w:rsidP="00CC65D1">
            <w:pPr>
              <w:spacing w:before="0" w:after="0" w:line="240" w:lineRule="auto"/>
              <w:jc w:val="center"/>
              <w:rPr>
                <w:rFonts w:eastAsia="Times New Roman"/>
                <w:sz w:val="18"/>
                <w:szCs w:val="18"/>
              </w:rPr>
            </w:pPr>
            <w:r w:rsidRPr="000D5FB4">
              <w:rPr>
                <w:sz w:val="18"/>
                <w:szCs w:val="18"/>
              </w:rPr>
              <w:t>9445.1</w:t>
            </w:r>
          </w:p>
        </w:tc>
        <w:tc>
          <w:tcPr>
            <w:tcW w:w="863" w:type="dxa"/>
            <w:shd w:val="clear" w:color="auto" w:fill="auto"/>
            <w:noWrap/>
            <w:vAlign w:val="center"/>
            <w:hideMark/>
          </w:tcPr>
          <w:p w14:paraId="3FF1C766" w14:textId="457308D0" w:rsidR="00CC65D1" w:rsidRPr="000D5FB4" w:rsidRDefault="00CC65D1" w:rsidP="00CC65D1">
            <w:pPr>
              <w:spacing w:before="0" w:after="0" w:line="240" w:lineRule="auto"/>
              <w:jc w:val="center"/>
              <w:rPr>
                <w:rFonts w:eastAsia="Times New Roman"/>
                <w:sz w:val="18"/>
                <w:szCs w:val="18"/>
              </w:rPr>
            </w:pPr>
            <w:r w:rsidRPr="000D5FB4">
              <w:rPr>
                <w:sz w:val="18"/>
                <w:szCs w:val="18"/>
              </w:rPr>
              <w:t>13468</w:t>
            </w:r>
          </w:p>
        </w:tc>
        <w:tc>
          <w:tcPr>
            <w:tcW w:w="811" w:type="dxa"/>
            <w:shd w:val="clear" w:color="auto" w:fill="auto"/>
            <w:noWrap/>
            <w:vAlign w:val="center"/>
            <w:hideMark/>
          </w:tcPr>
          <w:p w14:paraId="397B5864" w14:textId="6F3C7826" w:rsidR="00CC65D1" w:rsidRPr="000D5FB4" w:rsidRDefault="00CC65D1" w:rsidP="00CC65D1">
            <w:pPr>
              <w:spacing w:before="0" w:after="0" w:line="240" w:lineRule="auto"/>
              <w:jc w:val="center"/>
              <w:rPr>
                <w:rFonts w:eastAsia="Times New Roman"/>
                <w:sz w:val="18"/>
                <w:szCs w:val="18"/>
              </w:rPr>
            </w:pPr>
            <w:r w:rsidRPr="000D5FB4">
              <w:rPr>
                <w:sz w:val="18"/>
                <w:szCs w:val="18"/>
              </w:rPr>
              <w:t>3771.0</w:t>
            </w:r>
          </w:p>
        </w:tc>
      </w:tr>
      <w:tr w:rsidR="00123DCF" w:rsidRPr="000D5FB4" w14:paraId="443702E6" w14:textId="77777777" w:rsidTr="00CC65D1">
        <w:trPr>
          <w:trHeight w:val="330"/>
        </w:trPr>
        <w:tc>
          <w:tcPr>
            <w:tcW w:w="441" w:type="dxa"/>
            <w:shd w:val="clear" w:color="auto" w:fill="auto"/>
            <w:noWrap/>
            <w:vAlign w:val="center"/>
            <w:hideMark/>
          </w:tcPr>
          <w:p w14:paraId="6DCA300D"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lastRenderedPageBreak/>
              <w:t>Vb</w:t>
            </w:r>
          </w:p>
        </w:tc>
        <w:tc>
          <w:tcPr>
            <w:tcW w:w="491" w:type="dxa"/>
            <w:shd w:val="clear" w:color="auto" w:fill="auto"/>
            <w:noWrap/>
            <w:vAlign w:val="center"/>
            <w:hideMark/>
          </w:tcPr>
          <w:p w14:paraId="00A25EE2"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26</w:t>
            </w:r>
          </w:p>
        </w:tc>
        <w:tc>
          <w:tcPr>
            <w:tcW w:w="641" w:type="dxa"/>
            <w:shd w:val="clear" w:color="auto" w:fill="auto"/>
            <w:noWrap/>
            <w:vAlign w:val="center"/>
            <w:hideMark/>
          </w:tcPr>
          <w:p w14:paraId="701EB6D3" w14:textId="36C109A7"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6900</w:t>
            </w:r>
          </w:p>
        </w:tc>
        <w:tc>
          <w:tcPr>
            <w:tcW w:w="591" w:type="dxa"/>
            <w:shd w:val="clear" w:color="auto" w:fill="auto"/>
            <w:noWrap/>
            <w:vAlign w:val="center"/>
            <w:hideMark/>
          </w:tcPr>
          <w:p w14:paraId="6558BBBB" w14:textId="50D32CD4" w:rsidR="00CC65D1" w:rsidRPr="000D5FB4" w:rsidRDefault="00CC65D1" w:rsidP="00CC65D1">
            <w:pPr>
              <w:spacing w:before="0" w:after="0" w:line="240" w:lineRule="auto"/>
              <w:jc w:val="center"/>
              <w:rPr>
                <w:rFonts w:eastAsia="Times New Roman"/>
                <w:sz w:val="18"/>
                <w:szCs w:val="18"/>
              </w:rPr>
            </w:pPr>
            <w:r w:rsidRPr="000D5FB4">
              <w:rPr>
                <w:sz w:val="18"/>
                <w:szCs w:val="18"/>
              </w:rPr>
              <w:t>37.6</w:t>
            </w:r>
          </w:p>
        </w:tc>
        <w:tc>
          <w:tcPr>
            <w:tcW w:w="591" w:type="dxa"/>
            <w:shd w:val="clear" w:color="auto" w:fill="auto"/>
            <w:noWrap/>
            <w:vAlign w:val="center"/>
            <w:hideMark/>
          </w:tcPr>
          <w:p w14:paraId="1826DCB6" w14:textId="4A06E1E7" w:rsidR="00CC65D1" w:rsidRPr="000D5FB4" w:rsidRDefault="00CC65D1" w:rsidP="00CC65D1">
            <w:pPr>
              <w:spacing w:before="0" w:after="0" w:line="240" w:lineRule="auto"/>
              <w:jc w:val="center"/>
              <w:rPr>
                <w:rFonts w:eastAsia="Times New Roman"/>
                <w:sz w:val="18"/>
                <w:szCs w:val="18"/>
              </w:rPr>
            </w:pPr>
            <w:r w:rsidRPr="000D5FB4">
              <w:rPr>
                <w:sz w:val="18"/>
                <w:szCs w:val="18"/>
              </w:rPr>
              <w:t>24.8</w:t>
            </w:r>
          </w:p>
        </w:tc>
        <w:tc>
          <w:tcPr>
            <w:tcW w:w="789" w:type="dxa"/>
            <w:shd w:val="clear" w:color="auto" w:fill="auto"/>
            <w:noWrap/>
            <w:vAlign w:val="center"/>
            <w:hideMark/>
          </w:tcPr>
          <w:p w14:paraId="25EDFB8D" w14:textId="1C8CA602" w:rsidR="00CC65D1" w:rsidRPr="000D5FB4" w:rsidRDefault="00CC65D1" w:rsidP="00CC65D1">
            <w:pPr>
              <w:spacing w:before="0" w:after="0" w:line="240" w:lineRule="auto"/>
              <w:jc w:val="center"/>
              <w:rPr>
                <w:rFonts w:eastAsia="Times New Roman"/>
                <w:sz w:val="18"/>
                <w:szCs w:val="18"/>
              </w:rPr>
            </w:pPr>
            <w:r w:rsidRPr="000D5FB4">
              <w:rPr>
                <w:sz w:val="18"/>
                <w:szCs w:val="18"/>
              </w:rPr>
              <w:t>27824</w:t>
            </w:r>
          </w:p>
        </w:tc>
        <w:tc>
          <w:tcPr>
            <w:tcW w:w="791" w:type="dxa"/>
            <w:shd w:val="clear" w:color="auto" w:fill="auto"/>
            <w:noWrap/>
            <w:vAlign w:val="center"/>
            <w:hideMark/>
          </w:tcPr>
          <w:p w14:paraId="35D80400" w14:textId="7B6788EB" w:rsidR="00CC65D1" w:rsidRPr="000D5FB4" w:rsidRDefault="00CC65D1" w:rsidP="00CC65D1">
            <w:pPr>
              <w:spacing w:before="0" w:after="0" w:line="240" w:lineRule="auto"/>
              <w:jc w:val="center"/>
              <w:rPr>
                <w:rFonts w:eastAsia="Times New Roman"/>
                <w:sz w:val="18"/>
                <w:szCs w:val="18"/>
              </w:rPr>
            </w:pPr>
            <w:r w:rsidRPr="000D5FB4">
              <w:rPr>
                <w:sz w:val="18"/>
                <w:szCs w:val="18"/>
              </w:rPr>
              <w:t>3302.7</w:t>
            </w:r>
          </w:p>
        </w:tc>
        <w:tc>
          <w:tcPr>
            <w:tcW w:w="791" w:type="dxa"/>
            <w:shd w:val="clear" w:color="auto" w:fill="auto"/>
            <w:noWrap/>
            <w:vAlign w:val="center"/>
            <w:hideMark/>
          </w:tcPr>
          <w:p w14:paraId="3B1E3B2F" w14:textId="6C0D43FB" w:rsidR="00CC65D1" w:rsidRPr="000D5FB4" w:rsidRDefault="00CC65D1" w:rsidP="00CC65D1">
            <w:pPr>
              <w:spacing w:before="0" w:after="0" w:line="240" w:lineRule="auto"/>
              <w:jc w:val="center"/>
              <w:rPr>
                <w:rFonts w:eastAsia="Times New Roman"/>
                <w:sz w:val="18"/>
                <w:szCs w:val="18"/>
              </w:rPr>
            </w:pPr>
            <w:r w:rsidRPr="000D5FB4">
              <w:rPr>
                <w:sz w:val="18"/>
                <w:szCs w:val="18"/>
              </w:rPr>
              <w:t>5008.3</w:t>
            </w:r>
          </w:p>
        </w:tc>
        <w:tc>
          <w:tcPr>
            <w:tcW w:w="828" w:type="dxa"/>
            <w:shd w:val="clear" w:color="auto" w:fill="auto"/>
            <w:noWrap/>
            <w:vAlign w:val="center"/>
            <w:hideMark/>
          </w:tcPr>
          <w:p w14:paraId="11D142FC" w14:textId="19661D10" w:rsidR="00CC65D1" w:rsidRPr="000D5FB4" w:rsidRDefault="00CC65D1" w:rsidP="00CC65D1">
            <w:pPr>
              <w:spacing w:before="0" w:after="0" w:line="240" w:lineRule="auto"/>
              <w:jc w:val="center"/>
              <w:rPr>
                <w:rFonts w:eastAsia="Times New Roman"/>
                <w:sz w:val="18"/>
                <w:szCs w:val="18"/>
              </w:rPr>
            </w:pPr>
            <w:r w:rsidRPr="000D5FB4">
              <w:rPr>
                <w:sz w:val="18"/>
                <w:szCs w:val="18"/>
              </w:rPr>
              <w:t>3853.6</w:t>
            </w:r>
          </w:p>
        </w:tc>
        <w:tc>
          <w:tcPr>
            <w:tcW w:w="850" w:type="dxa"/>
            <w:shd w:val="clear" w:color="auto" w:fill="auto"/>
            <w:noWrap/>
            <w:vAlign w:val="center"/>
            <w:hideMark/>
          </w:tcPr>
          <w:p w14:paraId="240366E9" w14:textId="267AD010" w:rsidR="00CC65D1" w:rsidRPr="000D5FB4" w:rsidRDefault="00CC65D1" w:rsidP="00CC65D1">
            <w:pPr>
              <w:spacing w:before="0" w:after="0" w:line="240" w:lineRule="auto"/>
              <w:jc w:val="center"/>
              <w:rPr>
                <w:rFonts w:eastAsia="Times New Roman"/>
                <w:sz w:val="18"/>
                <w:szCs w:val="18"/>
              </w:rPr>
            </w:pPr>
            <w:r w:rsidRPr="000D5FB4">
              <w:rPr>
                <w:sz w:val="18"/>
                <w:szCs w:val="18"/>
              </w:rPr>
              <w:t>15659.3</w:t>
            </w:r>
          </w:p>
        </w:tc>
        <w:tc>
          <w:tcPr>
            <w:tcW w:w="791" w:type="dxa"/>
            <w:shd w:val="clear" w:color="auto" w:fill="auto"/>
            <w:noWrap/>
            <w:vAlign w:val="center"/>
            <w:hideMark/>
          </w:tcPr>
          <w:p w14:paraId="318FB650" w14:textId="42E4E3E9" w:rsidR="00CC65D1" w:rsidRPr="000D5FB4" w:rsidRDefault="00CC65D1" w:rsidP="00CC65D1">
            <w:pPr>
              <w:spacing w:before="0" w:after="0" w:line="240" w:lineRule="auto"/>
              <w:jc w:val="center"/>
              <w:rPr>
                <w:rFonts w:eastAsia="Times New Roman"/>
                <w:sz w:val="18"/>
                <w:szCs w:val="18"/>
              </w:rPr>
            </w:pPr>
            <w:r w:rsidRPr="000D5FB4">
              <w:rPr>
                <w:sz w:val="18"/>
                <w:szCs w:val="18"/>
              </w:rPr>
              <w:t>19513.0</w:t>
            </w:r>
          </w:p>
        </w:tc>
        <w:tc>
          <w:tcPr>
            <w:tcW w:w="769" w:type="dxa"/>
            <w:shd w:val="clear" w:color="auto" w:fill="auto"/>
            <w:noWrap/>
            <w:vAlign w:val="center"/>
            <w:hideMark/>
          </w:tcPr>
          <w:p w14:paraId="7151E158" w14:textId="73293B55" w:rsidR="00CC65D1" w:rsidRPr="000D5FB4" w:rsidRDefault="00CC65D1" w:rsidP="00CC65D1">
            <w:pPr>
              <w:spacing w:before="0" w:after="0" w:line="240" w:lineRule="auto"/>
              <w:jc w:val="center"/>
              <w:rPr>
                <w:rFonts w:eastAsia="Times New Roman"/>
                <w:sz w:val="18"/>
                <w:szCs w:val="18"/>
              </w:rPr>
            </w:pPr>
            <w:r w:rsidRPr="000D5FB4">
              <w:rPr>
                <w:sz w:val="18"/>
                <w:szCs w:val="18"/>
              </w:rPr>
              <w:t>27824</w:t>
            </w:r>
          </w:p>
        </w:tc>
        <w:tc>
          <w:tcPr>
            <w:tcW w:w="891" w:type="dxa"/>
            <w:shd w:val="clear" w:color="auto" w:fill="auto"/>
            <w:noWrap/>
            <w:vAlign w:val="center"/>
            <w:hideMark/>
          </w:tcPr>
          <w:p w14:paraId="6D3ED557" w14:textId="26D32E77" w:rsidR="00CC65D1" w:rsidRPr="000D5FB4" w:rsidRDefault="00CC65D1" w:rsidP="00CC65D1">
            <w:pPr>
              <w:spacing w:before="0" w:after="0" w:line="240" w:lineRule="auto"/>
              <w:jc w:val="center"/>
              <w:rPr>
                <w:rFonts w:eastAsia="Times New Roman"/>
                <w:sz w:val="18"/>
                <w:szCs w:val="18"/>
              </w:rPr>
            </w:pPr>
            <w:r w:rsidRPr="000D5FB4">
              <w:rPr>
                <w:sz w:val="18"/>
                <w:szCs w:val="18"/>
              </w:rPr>
              <w:t>7790.7</w:t>
            </w:r>
          </w:p>
        </w:tc>
        <w:tc>
          <w:tcPr>
            <w:tcW w:w="810" w:type="dxa"/>
            <w:shd w:val="clear" w:color="auto" w:fill="auto"/>
            <w:noWrap/>
            <w:vAlign w:val="center"/>
            <w:hideMark/>
          </w:tcPr>
          <w:p w14:paraId="1E8B6BDC" w14:textId="34B5D19B" w:rsidR="00CC65D1" w:rsidRPr="000D5FB4" w:rsidRDefault="00CC65D1" w:rsidP="00CC65D1">
            <w:pPr>
              <w:spacing w:before="0" w:after="0" w:line="240" w:lineRule="auto"/>
              <w:jc w:val="center"/>
              <w:rPr>
                <w:rFonts w:eastAsia="Times New Roman"/>
                <w:sz w:val="18"/>
                <w:szCs w:val="18"/>
              </w:rPr>
            </w:pPr>
            <w:r w:rsidRPr="000D5FB4">
              <w:rPr>
                <w:sz w:val="18"/>
                <w:szCs w:val="18"/>
              </w:rPr>
              <w:t>1651.4</w:t>
            </w:r>
          </w:p>
        </w:tc>
        <w:tc>
          <w:tcPr>
            <w:tcW w:w="809" w:type="dxa"/>
            <w:shd w:val="clear" w:color="auto" w:fill="auto"/>
            <w:noWrap/>
            <w:vAlign w:val="center"/>
            <w:hideMark/>
          </w:tcPr>
          <w:p w14:paraId="65B59722" w14:textId="6016F642" w:rsidR="00CC65D1" w:rsidRPr="000D5FB4" w:rsidRDefault="00CC65D1" w:rsidP="00CC65D1">
            <w:pPr>
              <w:spacing w:before="0" w:after="0" w:line="240" w:lineRule="auto"/>
              <w:jc w:val="center"/>
              <w:rPr>
                <w:rFonts w:eastAsia="Times New Roman"/>
                <w:sz w:val="18"/>
                <w:szCs w:val="18"/>
              </w:rPr>
            </w:pPr>
            <w:r w:rsidRPr="000D5FB4">
              <w:rPr>
                <w:sz w:val="18"/>
                <w:szCs w:val="18"/>
              </w:rPr>
              <w:t>2504.2</w:t>
            </w:r>
          </w:p>
        </w:tc>
        <w:tc>
          <w:tcPr>
            <w:tcW w:w="813" w:type="dxa"/>
            <w:shd w:val="clear" w:color="auto" w:fill="auto"/>
            <w:noWrap/>
            <w:vAlign w:val="center"/>
            <w:hideMark/>
          </w:tcPr>
          <w:p w14:paraId="0273E6BF" w14:textId="4504B15C" w:rsidR="00CC65D1" w:rsidRPr="000D5FB4" w:rsidRDefault="00CC65D1" w:rsidP="00CC65D1">
            <w:pPr>
              <w:spacing w:before="0" w:after="0" w:line="240" w:lineRule="auto"/>
              <w:jc w:val="center"/>
              <w:rPr>
                <w:rFonts w:eastAsia="Times New Roman"/>
                <w:sz w:val="18"/>
                <w:szCs w:val="18"/>
              </w:rPr>
            </w:pPr>
            <w:r w:rsidRPr="000D5FB4">
              <w:rPr>
                <w:sz w:val="18"/>
                <w:szCs w:val="18"/>
              </w:rPr>
              <w:t>1926.8</w:t>
            </w:r>
          </w:p>
        </w:tc>
        <w:tc>
          <w:tcPr>
            <w:tcW w:w="791" w:type="dxa"/>
            <w:shd w:val="clear" w:color="auto" w:fill="auto"/>
            <w:noWrap/>
            <w:vAlign w:val="center"/>
            <w:hideMark/>
          </w:tcPr>
          <w:p w14:paraId="3367D660" w14:textId="208572AB" w:rsidR="00CC65D1" w:rsidRPr="000D5FB4" w:rsidRDefault="00CC65D1" w:rsidP="00CC65D1">
            <w:pPr>
              <w:spacing w:before="0" w:after="0" w:line="240" w:lineRule="auto"/>
              <w:jc w:val="center"/>
              <w:rPr>
                <w:rFonts w:eastAsia="Times New Roman"/>
                <w:sz w:val="18"/>
                <w:szCs w:val="18"/>
              </w:rPr>
            </w:pPr>
            <w:r w:rsidRPr="000D5FB4">
              <w:rPr>
                <w:sz w:val="18"/>
                <w:szCs w:val="18"/>
              </w:rPr>
              <w:t>7829.7</w:t>
            </w:r>
          </w:p>
        </w:tc>
        <w:tc>
          <w:tcPr>
            <w:tcW w:w="1016" w:type="dxa"/>
            <w:shd w:val="clear" w:color="auto" w:fill="auto"/>
            <w:noWrap/>
            <w:vAlign w:val="center"/>
            <w:hideMark/>
          </w:tcPr>
          <w:p w14:paraId="3197E211" w14:textId="43F0ACA7" w:rsidR="00CC65D1" w:rsidRPr="000D5FB4" w:rsidRDefault="00CC65D1" w:rsidP="00CC65D1">
            <w:pPr>
              <w:spacing w:before="0" w:after="0" w:line="240" w:lineRule="auto"/>
              <w:jc w:val="center"/>
              <w:rPr>
                <w:rFonts w:eastAsia="Times New Roman"/>
                <w:sz w:val="18"/>
                <w:szCs w:val="18"/>
              </w:rPr>
            </w:pPr>
            <w:r w:rsidRPr="000D5FB4">
              <w:rPr>
                <w:sz w:val="18"/>
                <w:szCs w:val="18"/>
              </w:rPr>
              <w:t>9756.5</w:t>
            </w:r>
          </w:p>
        </w:tc>
        <w:tc>
          <w:tcPr>
            <w:tcW w:w="863" w:type="dxa"/>
            <w:shd w:val="clear" w:color="auto" w:fill="auto"/>
            <w:noWrap/>
            <w:vAlign w:val="center"/>
            <w:hideMark/>
          </w:tcPr>
          <w:p w14:paraId="2AC871B5" w14:textId="7004D0B1" w:rsidR="00CC65D1" w:rsidRPr="000D5FB4" w:rsidRDefault="00CC65D1" w:rsidP="00CC65D1">
            <w:pPr>
              <w:spacing w:before="0" w:after="0" w:line="240" w:lineRule="auto"/>
              <w:jc w:val="center"/>
              <w:rPr>
                <w:rFonts w:eastAsia="Times New Roman"/>
                <w:sz w:val="18"/>
                <w:szCs w:val="18"/>
              </w:rPr>
            </w:pPr>
            <w:r w:rsidRPr="000D5FB4">
              <w:rPr>
                <w:sz w:val="18"/>
                <w:szCs w:val="18"/>
              </w:rPr>
              <w:t>13912</w:t>
            </w:r>
          </w:p>
        </w:tc>
        <w:tc>
          <w:tcPr>
            <w:tcW w:w="811" w:type="dxa"/>
            <w:shd w:val="clear" w:color="auto" w:fill="auto"/>
            <w:noWrap/>
            <w:vAlign w:val="center"/>
            <w:hideMark/>
          </w:tcPr>
          <w:p w14:paraId="66BEE3D3" w14:textId="064D0BD6" w:rsidR="00CC65D1" w:rsidRPr="000D5FB4" w:rsidRDefault="00CC65D1" w:rsidP="00CC65D1">
            <w:pPr>
              <w:spacing w:before="0" w:after="0" w:line="240" w:lineRule="auto"/>
              <w:jc w:val="center"/>
              <w:rPr>
                <w:rFonts w:eastAsia="Times New Roman"/>
                <w:sz w:val="18"/>
                <w:szCs w:val="18"/>
              </w:rPr>
            </w:pPr>
            <w:r w:rsidRPr="000D5FB4">
              <w:rPr>
                <w:sz w:val="18"/>
                <w:szCs w:val="18"/>
              </w:rPr>
              <w:t>3895.4</w:t>
            </w:r>
          </w:p>
        </w:tc>
      </w:tr>
      <w:tr w:rsidR="00123DCF" w:rsidRPr="000D5FB4" w14:paraId="0C0CC715" w14:textId="77777777" w:rsidTr="00CC65D1">
        <w:trPr>
          <w:trHeight w:val="330"/>
        </w:trPr>
        <w:tc>
          <w:tcPr>
            <w:tcW w:w="441" w:type="dxa"/>
            <w:shd w:val="clear" w:color="auto" w:fill="auto"/>
            <w:noWrap/>
            <w:vAlign w:val="center"/>
            <w:hideMark/>
          </w:tcPr>
          <w:p w14:paraId="0D7704F4"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Vb</w:t>
            </w:r>
          </w:p>
        </w:tc>
        <w:tc>
          <w:tcPr>
            <w:tcW w:w="491" w:type="dxa"/>
            <w:shd w:val="clear" w:color="auto" w:fill="auto"/>
            <w:noWrap/>
            <w:vAlign w:val="center"/>
            <w:hideMark/>
          </w:tcPr>
          <w:p w14:paraId="2A05BE7D"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28</w:t>
            </w:r>
          </w:p>
        </w:tc>
        <w:tc>
          <w:tcPr>
            <w:tcW w:w="641" w:type="dxa"/>
            <w:shd w:val="clear" w:color="auto" w:fill="auto"/>
            <w:noWrap/>
            <w:vAlign w:val="center"/>
            <w:hideMark/>
          </w:tcPr>
          <w:p w14:paraId="39697D94" w14:textId="29D9F702"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6500</w:t>
            </w:r>
          </w:p>
        </w:tc>
        <w:tc>
          <w:tcPr>
            <w:tcW w:w="591" w:type="dxa"/>
            <w:shd w:val="clear" w:color="auto" w:fill="auto"/>
            <w:noWrap/>
            <w:vAlign w:val="center"/>
            <w:hideMark/>
          </w:tcPr>
          <w:p w14:paraId="1F036B23" w14:textId="6E6DDE7F" w:rsidR="00CC65D1" w:rsidRPr="000D5FB4" w:rsidRDefault="00CC65D1" w:rsidP="00CC65D1">
            <w:pPr>
              <w:spacing w:before="0" w:after="0" w:line="240" w:lineRule="auto"/>
              <w:jc w:val="center"/>
              <w:rPr>
                <w:rFonts w:eastAsia="Times New Roman"/>
                <w:sz w:val="18"/>
                <w:szCs w:val="18"/>
              </w:rPr>
            </w:pPr>
            <w:r w:rsidRPr="000D5FB4">
              <w:rPr>
                <w:sz w:val="18"/>
                <w:szCs w:val="18"/>
              </w:rPr>
              <w:t>39.9</w:t>
            </w:r>
          </w:p>
        </w:tc>
        <w:tc>
          <w:tcPr>
            <w:tcW w:w="591" w:type="dxa"/>
            <w:shd w:val="clear" w:color="auto" w:fill="auto"/>
            <w:noWrap/>
            <w:vAlign w:val="center"/>
            <w:hideMark/>
          </w:tcPr>
          <w:p w14:paraId="6131E56B" w14:textId="2AE2283F" w:rsidR="00CC65D1" w:rsidRPr="000D5FB4" w:rsidRDefault="00CC65D1" w:rsidP="00CC65D1">
            <w:pPr>
              <w:spacing w:before="0" w:after="0" w:line="240" w:lineRule="auto"/>
              <w:jc w:val="center"/>
              <w:rPr>
                <w:rFonts w:eastAsia="Times New Roman"/>
                <w:sz w:val="18"/>
                <w:szCs w:val="18"/>
              </w:rPr>
            </w:pPr>
            <w:r w:rsidRPr="000D5FB4">
              <w:rPr>
                <w:sz w:val="18"/>
                <w:szCs w:val="18"/>
              </w:rPr>
              <w:t>26.6</w:t>
            </w:r>
          </w:p>
        </w:tc>
        <w:tc>
          <w:tcPr>
            <w:tcW w:w="789" w:type="dxa"/>
            <w:shd w:val="clear" w:color="auto" w:fill="auto"/>
            <w:noWrap/>
            <w:vAlign w:val="center"/>
            <w:hideMark/>
          </w:tcPr>
          <w:p w14:paraId="523B338E" w14:textId="3AC1AD7A" w:rsidR="00CC65D1" w:rsidRPr="000D5FB4" w:rsidRDefault="00CC65D1" w:rsidP="00CC65D1">
            <w:pPr>
              <w:spacing w:before="0" w:after="0" w:line="240" w:lineRule="auto"/>
              <w:jc w:val="center"/>
              <w:rPr>
                <w:rFonts w:eastAsia="Times New Roman"/>
                <w:sz w:val="18"/>
                <w:szCs w:val="18"/>
              </w:rPr>
            </w:pPr>
            <w:r w:rsidRPr="000D5FB4">
              <w:rPr>
                <w:sz w:val="18"/>
                <w:szCs w:val="18"/>
              </w:rPr>
              <w:t>29526</w:t>
            </w:r>
          </w:p>
        </w:tc>
        <w:tc>
          <w:tcPr>
            <w:tcW w:w="791" w:type="dxa"/>
            <w:shd w:val="clear" w:color="auto" w:fill="auto"/>
            <w:noWrap/>
            <w:vAlign w:val="center"/>
            <w:hideMark/>
          </w:tcPr>
          <w:p w14:paraId="4435A7D3" w14:textId="46FE7CA5" w:rsidR="00CC65D1" w:rsidRPr="000D5FB4" w:rsidRDefault="00CC65D1" w:rsidP="00CC65D1">
            <w:pPr>
              <w:spacing w:before="0" w:after="0" w:line="240" w:lineRule="auto"/>
              <w:jc w:val="center"/>
              <w:rPr>
                <w:rFonts w:eastAsia="Times New Roman"/>
                <w:sz w:val="18"/>
                <w:szCs w:val="18"/>
              </w:rPr>
            </w:pPr>
            <w:r w:rsidRPr="000D5FB4">
              <w:rPr>
                <w:sz w:val="18"/>
                <w:szCs w:val="18"/>
              </w:rPr>
              <w:t>3504.7</w:t>
            </w:r>
          </w:p>
        </w:tc>
        <w:tc>
          <w:tcPr>
            <w:tcW w:w="791" w:type="dxa"/>
            <w:shd w:val="clear" w:color="auto" w:fill="auto"/>
            <w:noWrap/>
            <w:vAlign w:val="center"/>
            <w:hideMark/>
          </w:tcPr>
          <w:p w14:paraId="5974304E" w14:textId="2C8EC965" w:rsidR="00CC65D1" w:rsidRPr="000D5FB4" w:rsidRDefault="00CC65D1" w:rsidP="00CC65D1">
            <w:pPr>
              <w:spacing w:before="0" w:after="0" w:line="240" w:lineRule="auto"/>
              <w:jc w:val="center"/>
              <w:rPr>
                <w:rFonts w:eastAsia="Times New Roman"/>
                <w:sz w:val="18"/>
                <w:szCs w:val="18"/>
              </w:rPr>
            </w:pPr>
            <w:r w:rsidRPr="000D5FB4">
              <w:rPr>
                <w:sz w:val="18"/>
                <w:szCs w:val="18"/>
              </w:rPr>
              <w:t>5314.7</w:t>
            </w:r>
          </w:p>
        </w:tc>
        <w:tc>
          <w:tcPr>
            <w:tcW w:w="828" w:type="dxa"/>
            <w:shd w:val="clear" w:color="auto" w:fill="auto"/>
            <w:noWrap/>
            <w:vAlign w:val="center"/>
            <w:hideMark/>
          </w:tcPr>
          <w:p w14:paraId="596DF454" w14:textId="752C9E81" w:rsidR="00CC65D1" w:rsidRPr="000D5FB4" w:rsidRDefault="00CC65D1" w:rsidP="00CC65D1">
            <w:pPr>
              <w:spacing w:before="0" w:after="0" w:line="240" w:lineRule="auto"/>
              <w:jc w:val="center"/>
              <w:rPr>
                <w:rFonts w:eastAsia="Times New Roman"/>
                <w:sz w:val="18"/>
                <w:szCs w:val="18"/>
              </w:rPr>
            </w:pPr>
            <w:r w:rsidRPr="000D5FB4">
              <w:rPr>
                <w:sz w:val="18"/>
                <w:szCs w:val="18"/>
              </w:rPr>
              <w:t>4089.4</w:t>
            </w:r>
          </w:p>
        </w:tc>
        <w:tc>
          <w:tcPr>
            <w:tcW w:w="850" w:type="dxa"/>
            <w:shd w:val="clear" w:color="auto" w:fill="auto"/>
            <w:noWrap/>
            <w:vAlign w:val="center"/>
            <w:hideMark/>
          </w:tcPr>
          <w:p w14:paraId="6A432C1B" w14:textId="128AEA69" w:rsidR="00CC65D1" w:rsidRPr="000D5FB4" w:rsidRDefault="00CC65D1" w:rsidP="00CC65D1">
            <w:pPr>
              <w:spacing w:before="0" w:after="0" w:line="240" w:lineRule="auto"/>
              <w:jc w:val="center"/>
              <w:rPr>
                <w:rFonts w:eastAsia="Times New Roman"/>
                <w:sz w:val="18"/>
                <w:szCs w:val="18"/>
              </w:rPr>
            </w:pPr>
            <w:r w:rsidRPr="000D5FB4">
              <w:rPr>
                <w:sz w:val="18"/>
                <w:szCs w:val="18"/>
              </w:rPr>
              <w:t>16617.2</w:t>
            </w:r>
          </w:p>
        </w:tc>
        <w:tc>
          <w:tcPr>
            <w:tcW w:w="791" w:type="dxa"/>
            <w:shd w:val="clear" w:color="auto" w:fill="auto"/>
            <w:noWrap/>
            <w:vAlign w:val="center"/>
            <w:hideMark/>
          </w:tcPr>
          <w:p w14:paraId="2DFFEFBC" w14:textId="64952697" w:rsidR="00CC65D1" w:rsidRPr="000D5FB4" w:rsidRDefault="00CC65D1" w:rsidP="00CC65D1">
            <w:pPr>
              <w:spacing w:before="0" w:after="0" w:line="240" w:lineRule="auto"/>
              <w:jc w:val="center"/>
              <w:rPr>
                <w:rFonts w:eastAsia="Times New Roman"/>
                <w:sz w:val="18"/>
                <w:szCs w:val="18"/>
              </w:rPr>
            </w:pPr>
            <w:r w:rsidRPr="000D5FB4">
              <w:rPr>
                <w:sz w:val="18"/>
                <w:szCs w:val="18"/>
              </w:rPr>
              <w:t>20706.6</w:t>
            </w:r>
          </w:p>
        </w:tc>
        <w:tc>
          <w:tcPr>
            <w:tcW w:w="769" w:type="dxa"/>
            <w:shd w:val="clear" w:color="auto" w:fill="auto"/>
            <w:noWrap/>
            <w:vAlign w:val="center"/>
            <w:hideMark/>
          </w:tcPr>
          <w:p w14:paraId="4E9CD6AA" w14:textId="2E9CC051" w:rsidR="00CC65D1" w:rsidRPr="000D5FB4" w:rsidRDefault="00CC65D1" w:rsidP="00CC65D1">
            <w:pPr>
              <w:spacing w:before="0" w:after="0" w:line="240" w:lineRule="auto"/>
              <w:jc w:val="center"/>
              <w:rPr>
                <w:rFonts w:eastAsia="Times New Roman"/>
                <w:sz w:val="18"/>
                <w:szCs w:val="18"/>
              </w:rPr>
            </w:pPr>
            <w:r w:rsidRPr="000D5FB4">
              <w:rPr>
                <w:sz w:val="18"/>
                <w:szCs w:val="18"/>
              </w:rPr>
              <w:t>29526</w:t>
            </w:r>
          </w:p>
        </w:tc>
        <w:tc>
          <w:tcPr>
            <w:tcW w:w="891" w:type="dxa"/>
            <w:shd w:val="clear" w:color="auto" w:fill="auto"/>
            <w:noWrap/>
            <w:vAlign w:val="center"/>
            <w:hideMark/>
          </w:tcPr>
          <w:p w14:paraId="71E409A7" w14:textId="3821D2B1" w:rsidR="00CC65D1" w:rsidRPr="000D5FB4" w:rsidRDefault="00CC65D1" w:rsidP="00CC65D1">
            <w:pPr>
              <w:spacing w:before="0" w:after="0" w:line="240" w:lineRule="auto"/>
              <w:jc w:val="center"/>
              <w:rPr>
                <w:rFonts w:eastAsia="Times New Roman"/>
                <w:sz w:val="18"/>
                <w:szCs w:val="18"/>
              </w:rPr>
            </w:pPr>
            <w:r w:rsidRPr="000D5FB4">
              <w:rPr>
                <w:sz w:val="18"/>
                <w:szCs w:val="18"/>
              </w:rPr>
              <w:t>8267.3</w:t>
            </w:r>
          </w:p>
        </w:tc>
        <w:tc>
          <w:tcPr>
            <w:tcW w:w="810" w:type="dxa"/>
            <w:shd w:val="clear" w:color="auto" w:fill="auto"/>
            <w:noWrap/>
            <w:vAlign w:val="center"/>
            <w:hideMark/>
          </w:tcPr>
          <w:p w14:paraId="545339F6" w14:textId="072CD04B" w:rsidR="00CC65D1" w:rsidRPr="000D5FB4" w:rsidRDefault="00CC65D1" w:rsidP="00CC65D1">
            <w:pPr>
              <w:spacing w:before="0" w:after="0" w:line="240" w:lineRule="auto"/>
              <w:jc w:val="center"/>
              <w:rPr>
                <w:rFonts w:eastAsia="Times New Roman"/>
                <w:sz w:val="18"/>
                <w:szCs w:val="18"/>
              </w:rPr>
            </w:pPr>
            <w:r w:rsidRPr="000D5FB4">
              <w:rPr>
                <w:sz w:val="18"/>
                <w:szCs w:val="18"/>
              </w:rPr>
              <w:t>1752.4</w:t>
            </w:r>
          </w:p>
        </w:tc>
        <w:tc>
          <w:tcPr>
            <w:tcW w:w="809" w:type="dxa"/>
            <w:shd w:val="clear" w:color="auto" w:fill="auto"/>
            <w:noWrap/>
            <w:vAlign w:val="center"/>
            <w:hideMark/>
          </w:tcPr>
          <w:p w14:paraId="17E37A98" w14:textId="6593A966" w:rsidR="00CC65D1" w:rsidRPr="000D5FB4" w:rsidRDefault="00CC65D1" w:rsidP="00CC65D1">
            <w:pPr>
              <w:spacing w:before="0" w:after="0" w:line="240" w:lineRule="auto"/>
              <w:jc w:val="center"/>
              <w:rPr>
                <w:rFonts w:eastAsia="Times New Roman"/>
                <w:sz w:val="18"/>
                <w:szCs w:val="18"/>
              </w:rPr>
            </w:pPr>
            <w:r w:rsidRPr="000D5FB4">
              <w:rPr>
                <w:sz w:val="18"/>
                <w:szCs w:val="18"/>
              </w:rPr>
              <w:t>2657.3</w:t>
            </w:r>
          </w:p>
        </w:tc>
        <w:tc>
          <w:tcPr>
            <w:tcW w:w="813" w:type="dxa"/>
            <w:shd w:val="clear" w:color="auto" w:fill="auto"/>
            <w:noWrap/>
            <w:vAlign w:val="center"/>
            <w:hideMark/>
          </w:tcPr>
          <w:p w14:paraId="0CE2E619" w14:textId="7F1C575B" w:rsidR="00CC65D1" w:rsidRPr="000D5FB4" w:rsidRDefault="00CC65D1" w:rsidP="00CC65D1">
            <w:pPr>
              <w:spacing w:before="0" w:after="0" w:line="240" w:lineRule="auto"/>
              <w:jc w:val="center"/>
              <w:rPr>
                <w:rFonts w:eastAsia="Times New Roman"/>
                <w:sz w:val="18"/>
                <w:szCs w:val="18"/>
              </w:rPr>
            </w:pPr>
            <w:r w:rsidRPr="000D5FB4">
              <w:rPr>
                <w:sz w:val="18"/>
                <w:szCs w:val="18"/>
              </w:rPr>
              <w:t>2044.7</w:t>
            </w:r>
          </w:p>
        </w:tc>
        <w:tc>
          <w:tcPr>
            <w:tcW w:w="791" w:type="dxa"/>
            <w:shd w:val="clear" w:color="auto" w:fill="auto"/>
            <w:noWrap/>
            <w:vAlign w:val="center"/>
            <w:hideMark/>
          </w:tcPr>
          <w:p w14:paraId="77A20E7E" w14:textId="0C264E6F" w:rsidR="00CC65D1" w:rsidRPr="000D5FB4" w:rsidRDefault="00CC65D1" w:rsidP="00CC65D1">
            <w:pPr>
              <w:spacing w:before="0" w:after="0" w:line="240" w:lineRule="auto"/>
              <w:jc w:val="center"/>
              <w:rPr>
                <w:rFonts w:eastAsia="Times New Roman"/>
                <w:sz w:val="18"/>
                <w:szCs w:val="18"/>
              </w:rPr>
            </w:pPr>
            <w:r w:rsidRPr="000D5FB4">
              <w:rPr>
                <w:sz w:val="18"/>
                <w:szCs w:val="18"/>
              </w:rPr>
              <w:t>8308.6</w:t>
            </w:r>
          </w:p>
        </w:tc>
        <w:tc>
          <w:tcPr>
            <w:tcW w:w="1016" w:type="dxa"/>
            <w:shd w:val="clear" w:color="auto" w:fill="auto"/>
            <w:noWrap/>
            <w:vAlign w:val="center"/>
            <w:hideMark/>
          </w:tcPr>
          <w:p w14:paraId="1F12E792" w14:textId="5234B37D" w:rsidR="00CC65D1" w:rsidRPr="000D5FB4" w:rsidRDefault="00CC65D1" w:rsidP="00CC65D1">
            <w:pPr>
              <w:spacing w:before="0" w:after="0" w:line="240" w:lineRule="auto"/>
              <w:jc w:val="center"/>
              <w:rPr>
                <w:rFonts w:eastAsia="Times New Roman"/>
                <w:sz w:val="18"/>
                <w:szCs w:val="18"/>
              </w:rPr>
            </w:pPr>
            <w:r w:rsidRPr="000D5FB4">
              <w:rPr>
                <w:sz w:val="18"/>
                <w:szCs w:val="18"/>
              </w:rPr>
              <w:t>10353.3</w:t>
            </w:r>
          </w:p>
        </w:tc>
        <w:tc>
          <w:tcPr>
            <w:tcW w:w="863" w:type="dxa"/>
            <w:shd w:val="clear" w:color="auto" w:fill="auto"/>
            <w:noWrap/>
            <w:vAlign w:val="center"/>
            <w:hideMark/>
          </w:tcPr>
          <w:p w14:paraId="334A7FD1" w14:textId="298DAE62" w:rsidR="00CC65D1" w:rsidRPr="000D5FB4" w:rsidRDefault="00CC65D1" w:rsidP="00CC65D1">
            <w:pPr>
              <w:spacing w:before="0" w:after="0" w:line="240" w:lineRule="auto"/>
              <w:jc w:val="center"/>
              <w:rPr>
                <w:rFonts w:eastAsia="Times New Roman"/>
                <w:sz w:val="18"/>
                <w:szCs w:val="18"/>
              </w:rPr>
            </w:pPr>
            <w:r w:rsidRPr="000D5FB4">
              <w:rPr>
                <w:sz w:val="18"/>
                <w:szCs w:val="18"/>
              </w:rPr>
              <w:t>14763</w:t>
            </w:r>
          </w:p>
        </w:tc>
        <w:tc>
          <w:tcPr>
            <w:tcW w:w="811" w:type="dxa"/>
            <w:shd w:val="clear" w:color="auto" w:fill="auto"/>
            <w:noWrap/>
            <w:vAlign w:val="center"/>
            <w:hideMark/>
          </w:tcPr>
          <w:p w14:paraId="4C163C1B" w14:textId="1605A547" w:rsidR="00CC65D1" w:rsidRPr="000D5FB4" w:rsidRDefault="00CC65D1" w:rsidP="00CC65D1">
            <w:pPr>
              <w:spacing w:before="0" w:after="0" w:line="240" w:lineRule="auto"/>
              <w:jc w:val="center"/>
              <w:rPr>
                <w:rFonts w:eastAsia="Times New Roman"/>
                <w:sz w:val="18"/>
                <w:szCs w:val="18"/>
              </w:rPr>
            </w:pPr>
            <w:r w:rsidRPr="000D5FB4">
              <w:rPr>
                <w:sz w:val="18"/>
                <w:szCs w:val="18"/>
              </w:rPr>
              <w:t>4133.6</w:t>
            </w:r>
          </w:p>
        </w:tc>
      </w:tr>
      <w:tr w:rsidR="00123DCF" w:rsidRPr="000D5FB4" w14:paraId="5C23AC79" w14:textId="77777777" w:rsidTr="00CC65D1">
        <w:trPr>
          <w:trHeight w:val="330"/>
        </w:trPr>
        <w:tc>
          <w:tcPr>
            <w:tcW w:w="441" w:type="dxa"/>
            <w:shd w:val="clear" w:color="auto" w:fill="auto"/>
            <w:noWrap/>
            <w:vAlign w:val="center"/>
            <w:hideMark/>
          </w:tcPr>
          <w:p w14:paraId="613E19FD"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Vb</w:t>
            </w:r>
          </w:p>
        </w:tc>
        <w:tc>
          <w:tcPr>
            <w:tcW w:w="491" w:type="dxa"/>
            <w:shd w:val="clear" w:color="auto" w:fill="auto"/>
            <w:noWrap/>
            <w:vAlign w:val="center"/>
            <w:hideMark/>
          </w:tcPr>
          <w:p w14:paraId="2677E2F1"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30</w:t>
            </w:r>
          </w:p>
        </w:tc>
        <w:tc>
          <w:tcPr>
            <w:tcW w:w="641" w:type="dxa"/>
            <w:shd w:val="clear" w:color="auto" w:fill="auto"/>
            <w:noWrap/>
            <w:vAlign w:val="center"/>
            <w:hideMark/>
          </w:tcPr>
          <w:p w14:paraId="6049FDD5" w14:textId="7B537E5F"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6100</w:t>
            </w:r>
          </w:p>
        </w:tc>
        <w:tc>
          <w:tcPr>
            <w:tcW w:w="591" w:type="dxa"/>
            <w:shd w:val="clear" w:color="auto" w:fill="auto"/>
            <w:noWrap/>
            <w:vAlign w:val="center"/>
            <w:hideMark/>
          </w:tcPr>
          <w:p w14:paraId="119BBCC2" w14:textId="780209D0" w:rsidR="00CC65D1" w:rsidRPr="000D5FB4" w:rsidRDefault="00CC65D1" w:rsidP="00CC65D1">
            <w:pPr>
              <w:spacing w:before="0" w:after="0" w:line="240" w:lineRule="auto"/>
              <w:jc w:val="center"/>
              <w:rPr>
                <w:rFonts w:eastAsia="Times New Roman"/>
                <w:sz w:val="18"/>
                <w:szCs w:val="18"/>
              </w:rPr>
            </w:pPr>
            <w:r w:rsidRPr="000D5FB4">
              <w:rPr>
                <w:sz w:val="18"/>
                <w:szCs w:val="18"/>
              </w:rPr>
              <w:t>42.1</w:t>
            </w:r>
          </w:p>
        </w:tc>
        <w:tc>
          <w:tcPr>
            <w:tcW w:w="591" w:type="dxa"/>
            <w:shd w:val="clear" w:color="auto" w:fill="auto"/>
            <w:noWrap/>
            <w:vAlign w:val="center"/>
            <w:hideMark/>
          </w:tcPr>
          <w:p w14:paraId="1EA512EE" w14:textId="78910FA3" w:rsidR="00CC65D1" w:rsidRPr="000D5FB4" w:rsidRDefault="00CC65D1" w:rsidP="00CC65D1">
            <w:pPr>
              <w:spacing w:before="0" w:after="0" w:line="240" w:lineRule="auto"/>
              <w:jc w:val="center"/>
              <w:rPr>
                <w:rFonts w:eastAsia="Times New Roman"/>
                <w:sz w:val="18"/>
                <w:szCs w:val="18"/>
              </w:rPr>
            </w:pPr>
            <w:r w:rsidRPr="000D5FB4">
              <w:rPr>
                <w:sz w:val="18"/>
                <w:szCs w:val="18"/>
              </w:rPr>
              <w:t>28.2</w:t>
            </w:r>
          </w:p>
        </w:tc>
        <w:tc>
          <w:tcPr>
            <w:tcW w:w="789" w:type="dxa"/>
            <w:shd w:val="clear" w:color="auto" w:fill="auto"/>
            <w:noWrap/>
            <w:vAlign w:val="center"/>
            <w:hideMark/>
          </w:tcPr>
          <w:p w14:paraId="3DD3EDA2" w14:textId="75ED07D5" w:rsidR="00CC65D1" w:rsidRPr="000D5FB4" w:rsidRDefault="00CC65D1" w:rsidP="00CC65D1">
            <w:pPr>
              <w:spacing w:before="0" w:after="0" w:line="240" w:lineRule="auto"/>
              <w:jc w:val="center"/>
              <w:rPr>
                <w:rFonts w:eastAsia="Times New Roman"/>
                <w:sz w:val="18"/>
                <w:szCs w:val="18"/>
              </w:rPr>
            </w:pPr>
            <w:r w:rsidRPr="000D5FB4">
              <w:rPr>
                <w:sz w:val="18"/>
                <w:szCs w:val="18"/>
              </w:rPr>
              <w:t>31154</w:t>
            </w:r>
          </w:p>
        </w:tc>
        <w:tc>
          <w:tcPr>
            <w:tcW w:w="791" w:type="dxa"/>
            <w:shd w:val="clear" w:color="auto" w:fill="auto"/>
            <w:noWrap/>
            <w:vAlign w:val="center"/>
            <w:hideMark/>
          </w:tcPr>
          <w:p w14:paraId="06502A09" w14:textId="739C03DF" w:rsidR="00CC65D1" w:rsidRPr="000D5FB4" w:rsidRDefault="00CC65D1" w:rsidP="00CC65D1">
            <w:pPr>
              <w:spacing w:before="0" w:after="0" w:line="240" w:lineRule="auto"/>
              <w:jc w:val="center"/>
              <w:rPr>
                <w:rFonts w:eastAsia="Times New Roman"/>
                <w:sz w:val="18"/>
                <w:szCs w:val="18"/>
              </w:rPr>
            </w:pPr>
            <w:r w:rsidRPr="000D5FB4">
              <w:rPr>
                <w:sz w:val="18"/>
                <w:szCs w:val="18"/>
              </w:rPr>
              <w:t>3698.0</w:t>
            </w:r>
          </w:p>
        </w:tc>
        <w:tc>
          <w:tcPr>
            <w:tcW w:w="791" w:type="dxa"/>
            <w:shd w:val="clear" w:color="auto" w:fill="auto"/>
            <w:noWrap/>
            <w:vAlign w:val="center"/>
            <w:hideMark/>
          </w:tcPr>
          <w:p w14:paraId="4C694800" w14:textId="10835E8E" w:rsidR="00CC65D1" w:rsidRPr="000D5FB4" w:rsidRDefault="00CC65D1" w:rsidP="00CC65D1">
            <w:pPr>
              <w:spacing w:before="0" w:after="0" w:line="240" w:lineRule="auto"/>
              <w:jc w:val="center"/>
              <w:rPr>
                <w:rFonts w:eastAsia="Times New Roman"/>
                <w:sz w:val="18"/>
                <w:szCs w:val="18"/>
              </w:rPr>
            </w:pPr>
            <w:r w:rsidRPr="000D5FB4">
              <w:rPr>
                <w:sz w:val="18"/>
                <w:szCs w:val="18"/>
              </w:rPr>
              <w:t>5607.7</w:t>
            </w:r>
          </w:p>
        </w:tc>
        <w:tc>
          <w:tcPr>
            <w:tcW w:w="828" w:type="dxa"/>
            <w:shd w:val="clear" w:color="auto" w:fill="auto"/>
            <w:noWrap/>
            <w:vAlign w:val="center"/>
            <w:hideMark/>
          </w:tcPr>
          <w:p w14:paraId="7DFC12B2" w14:textId="173CD419" w:rsidR="00CC65D1" w:rsidRPr="000D5FB4" w:rsidRDefault="00CC65D1" w:rsidP="00CC65D1">
            <w:pPr>
              <w:spacing w:before="0" w:after="0" w:line="240" w:lineRule="auto"/>
              <w:jc w:val="center"/>
              <w:rPr>
                <w:rFonts w:eastAsia="Times New Roman"/>
                <w:sz w:val="18"/>
                <w:szCs w:val="18"/>
              </w:rPr>
            </w:pPr>
            <w:r w:rsidRPr="000D5FB4">
              <w:rPr>
                <w:sz w:val="18"/>
                <w:szCs w:val="18"/>
              </w:rPr>
              <w:t>4314.8</w:t>
            </w:r>
          </w:p>
        </w:tc>
        <w:tc>
          <w:tcPr>
            <w:tcW w:w="850" w:type="dxa"/>
            <w:shd w:val="clear" w:color="auto" w:fill="auto"/>
            <w:noWrap/>
            <w:vAlign w:val="center"/>
            <w:hideMark/>
          </w:tcPr>
          <w:p w14:paraId="4A6629AE" w14:textId="38225186" w:rsidR="00CC65D1" w:rsidRPr="000D5FB4" w:rsidRDefault="00CC65D1" w:rsidP="00CC65D1">
            <w:pPr>
              <w:spacing w:before="0" w:after="0" w:line="240" w:lineRule="auto"/>
              <w:jc w:val="center"/>
              <w:rPr>
                <w:rFonts w:eastAsia="Times New Roman"/>
                <w:sz w:val="18"/>
                <w:szCs w:val="18"/>
              </w:rPr>
            </w:pPr>
            <w:r w:rsidRPr="000D5FB4">
              <w:rPr>
                <w:sz w:val="18"/>
                <w:szCs w:val="18"/>
              </w:rPr>
              <w:t>17533.5</w:t>
            </w:r>
          </w:p>
        </w:tc>
        <w:tc>
          <w:tcPr>
            <w:tcW w:w="791" w:type="dxa"/>
            <w:shd w:val="clear" w:color="auto" w:fill="auto"/>
            <w:noWrap/>
            <w:vAlign w:val="center"/>
            <w:hideMark/>
          </w:tcPr>
          <w:p w14:paraId="4C59CB28" w14:textId="2D78198A" w:rsidR="00CC65D1" w:rsidRPr="000D5FB4" w:rsidRDefault="00CC65D1" w:rsidP="00CC65D1">
            <w:pPr>
              <w:spacing w:before="0" w:after="0" w:line="240" w:lineRule="auto"/>
              <w:jc w:val="center"/>
              <w:rPr>
                <w:rFonts w:eastAsia="Times New Roman"/>
                <w:sz w:val="18"/>
                <w:szCs w:val="18"/>
              </w:rPr>
            </w:pPr>
            <w:r w:rsidRPr="000D5FB4">
              <w:rPr>
                <w:sz w:val="18"/>
                <w:szCs w:val="18"/>
              </w:rPr>
              <w:t>21848.3</w:t>
            </w:r>
          </w:p>
        </w:tc>
        <w:tc>
          <w:tcPr>
            <w:tcW w:w="769" w:type="dxa"/>
            <w:shd w:val="clear" w:color="auto" w:fill="auto"/>
            <w:noWrap/>
            <w:vAlign w:val="center"/>
            <w:hideMark/>
          </w:tcPr>
          <w:p w14:paraId="2BD39A4B" w14:textId="7150DA7C" w:rsidR="00CC65D1" w:rsidRPr="000D5FB4" w:rsidRDefault="00CC65D1" w:rsidP="00CC65D1">
            <w:pPr>
              <w:spacing w:before="0" w:after="0" w:line="240" w:lineRule="auto"/>
              <w:jc w:val="center"/>
              <w:rPr>
                <w:rFonts w:eastAsia="Times New Roman"/>
                <w:sz w:val="18"/>
                <w:szCs w:val="18"/>
              </w:rPr>
            </w:pPr>
            <w:r w:rsidRPr="000D5FB4">
              <w:rPr>
                <w:sz w:val="18"/>
                <w:szCs w:val="18"/>
              </w:rPr>
              <w:t>31154</w:t>
            </w:r>
          </w:p>
        </w:tc>
        <w:tc>
          <w:tcPr>
            <w:tcW w:w="891" w:type="dxa"/>
            <w:shd w:val="clear" w:color="auto" w:fill="auto"/>
            <w:noWrap/>
            <w:vAlign w:val="center"/>
            <w:hideMark/>
          </w:tcPr>
          <w:p w14:paraId="6FD30423" w14:textId="74293EDB" w:rsidR="00CC65D1" w:rsidRPr="000D5FB4" w:rsidRDefault="00CC65D1" w:rsidP="00CC65D1">
            <w:pPr>
              <w:spacing w:before="0" w:after="0" w:line="240" w:lineRule="auto"/>
              <w:jc w:val="center"/>
              <w:rPr>
                <w:rFonts w:eastAsia="Times New Roman"/>
                <w:sz w:val="18"/>
                <w:szCs w:val="18"/>
              </w:rPr>
            </w:pPr>
            <w:r w:rsidRPr="000D5FB4">
              <w:rPr>
                <w:sz w:val="18"/>
                <w:szCs w:val="18"/>
              </w:rPr>
              <w:t>8723.1</w:t>
            </w:r>
          </w:p>
        </w:tc>
        <w:tc>
          <w:tcPr>
            <w:tcW w:w="810" w:type="dxa"/>
            <w:shd w:val="clear" w:color="auto" w:fill="auto"/>
            <w:noWrap/>
            <w:vAlign w:val="center"/>
            <w:hideMark/>
          </w:tcPr>
          <w:p w14:paraId="0D52AB34" w14:textId="321938DC" w:rsidR="00CC65D1" w:rsidRPr="000D5FB4" w:rsidRDefault="00CC65D1" w:rsidP="00CC65D1">
            <w:pPr>
              <w:spacing w:before="0" w:after="0" w:line="240" w:lineRule="auto"/>
              <w:jc w:val="center"/>
              <w:rPr>
                <w:rFonts w:eastAsia="Times New Roman"/>
                <w:sz w:val="18"/>
                <w:szCs w:val="18"/>
              </w:rPr>
            </w:pPr>
            <w:r w:rsidRPr="000D5FB4">
              <w:rPr>
                <w:sz w:val="18"/>
                <w:szCs w:val="18"/>
              </w:rPr>
              <w:t>1849.0</w:t>
            </w:r>
          </w:p>
        </w:tc>
        <w:tc>
          <w:tcPr>
            <w:tcW w:w="809" w:type="dxa"/>
            <w:shd w:val="clear" w:color="auto" w:fill="auto"/>
            <w:noWrap/>
            <w:vAlign w:val="center"/>
            <w:hideMark/>
          </w:tcPr>
          <w:p w14:paraId="377EA05D" w14:textId="025C0224" w:rsidR="00CC65D1" w:rsidRPr="000D5FB4" w:rsidRDefault="00CC65D1" w:rsidP="00CC65D1">
            <w:pPr>
              <w:spacing w:before="0" w:after="0" w:line="240" w:lineRule="auto"/>
              <w:jc w:val="center"/>
              <w:rPr>
                <w:rFonts w:eastAsia="Times New Roman"/>
                <w:sz w:val="18"/>
                <w:szCs w:val="18"/>
              </w:rPr>
            </w:pPr>
            <w:r w:rsidRPr="000D5FB4">
              <w:rPr>
                <w:sz w:val="18"/>
                <w:szCs w:val="18"/>
              </w:rPr>
              <w:t>2803.9</w:t>
            </w:r>
          </w:p>
        </w:tc>
        <w:tc>
          <w:tcPr>
            <w:tcW w:w="813" w:type="dxa"/>
            <w:shd w:val="clear" w:color="auto" w:fill="auto"/>
            <w:noWrap/>
            <w:vAlign w:val="center"/>
            <w:hideMark/>
          </w:tcPr>
          <w:p w14:paraId="0FDAEBA7" w14:textId="62DD4736" w:rsidR="00CC65D1" w:rsidRPr="000D5FB4" w:rsidRDefault="00CC65D1" w:rsidP="00CC65D1">
            <w:pPr>
              <w:spacing w:before="0" w:after="0" w:line="240" w:lineRule="auto"/>
              <w:jc w:val="center"/>
              <w:rPr>
                <w:rFonts w:eastAsia="Times New Roman"/>
                <w:sz w:val="18"/>
                <w:szCs w:val="18"/>
              </w:rPr>
            </w:pPr>
            <w:r w:rsidRPr="000D5FB4">
              <w:rPr>
                <w:sz w:val="18"/>
                <w:szCs w:val="18"/>
              </w:rPr>
              <w:t>2157.4</w:t>
            </w:r>
          </w:p>
        </w:tc>
        <w:tc>
          <w:tcPr>
            <w:tcW w:w="791" w:type="dxa"/>
            <w:shd w:val="clear" w:color="auto" w:fill="auto"/>
            <w:noWrap/>
            <w:vAlign w:val="center"/>
            <w:hideMark/>
          </w:tcPr>
          <w:p w14:paraId="5C8F0D4E" w14:textId="063FA84E" w:rsidR="00CC65D1" w:rsidRPr="000D5FB4" w:rsidRDefault="00CC65D1" w:rsidP="00CC65D1">
            <w:pPr>
              <w:spacing w:before="0" w:after="0" w:line="240" w:lineRule="auto"/>
              <w:jc w:val="center"/>
              <w:rPr>
                <w:rFonts w:eastAsia="Times New Roman"/>
                <w:sz w:val="18"/>
                <w:szCs w:val="18"/>
              </w:rPr>
            </w:pPr>
            <w:r w:rsidRPr="000D5FB4">
              <w:rPr>
                <w:sz w:val="18"/>
                <w:szCs w:val="18"/>
              </w:rPr>
              <w:t>8766.7</w:t>
            </w:r>
          </w:p>
        </w:tc>
        <w:tc>
          <w:tcPr>
            <w:tcW w:w="1016" w:type="dxa"/>
            <w:shd w:val="clear" w:color="auto" w:fill="auto"/>
            <w:noWrap/>
            <w:vAlign w:val="center"/>
            <w:hideMark/>
          </w:tcPr>
          <w:p w14:paraId="76FE468B" w14:textId="51BCB0B9" w:rsidR="00CC65D1" w:rsidRPr="000D5FB4" w:rsidRDefault="00CC65D1" w:rsidP="00CC65D1">
            <w:pPr>
              <w:spacing w:before="0" w:after="0" w:line="240" w:lineRule="auto"/>
              <w:jc w:val="center"/>
              <w:rPr>
                <w:rFonts w:eastAsia="Times New Roman"/>
                <w:sz w:val="18"/>
                <w:szCs w:val="18"/>
              </w:rPr>
            </w:pPr>
            <w:r w:rsidRPr="000D5FB4">
              <w:rPr>
                <w:sz w:val="18"/>
                <w:szCs w:val="18"/>
              </w:rPr>
              <w:t>10924.2</w:t>
            </w:r>
          </w:p>
        </w:tc>
        <w:tc>
          <w:tcPr>
            <w:tcW w:w="863" w:type="dxa"/>
            <w:shd w:val="clear" w:color="auto" w:fill="auto"/>
            <w:noWrap/>
            <w:vAlign w:val="center"/>
            <w:hideMark/>
          </w:tcPr>
          <w:p w14:paraId="13E54134" w14:textId="4C29B8B5" w:rsidR="00CC65D1" w:rsidRPr="000D5FB4" w:rsidRDefault="00CC65D1" w:rsidP="00CC65D1">
            <w:pPr>
              <w:spacing w:before="0" w:after="0" w:line="240" w:lineRule="auto"/>
              <w:jc w:val="center"/>
              <w:rPr>
                <w:rFonts w:eastAsia="Times New Roman"/>
                <w:sz w:val="18"/>
                <w:szCs w:val="18"/>
              </w:rPr>
            </w:pPr>
            <w:r w:rsidRPr="000D5FB4">
              <w:rPr>
                <w:sz w:val="18"/>
                <w:szCs w:val="18"/>
              </w:rPr>
              <w:t>15577</w:t>
            </w:r>
          </w:p>
        </w:tc>
        <w:tc>
          <w:tcPr>
            <w:tcW w:w="811" w:type="dxa"/>
            <w:shd w:val="clear" w:color="auto" w:fill="auto"/>
            <w:noWrap/>
            <w:vAlign w:val="center"/>
            <w:hideMark/>
          </w:tcPr>
          <w:p w14:paraId="5D03215C" w14:textId="4BE1C73D" w:rsidR="00CC65D1" w:rsidRPr="000D5FB4" w:rsidRDefault="00CC65D1" w:rsidP="00CC65D1">
            <w:pPr>
              <w:spacing w:before="0" w:after="0" w:line="240" w:lineRule="auto"/>
              <w:jc w:val="center"/>
              <w:rPr>
                <w:rFonts w:eastAsia="Times New Roman"/>
                <w:sz w:val="18"/>
                <w:szCs w:val="18"/>
              </w:rPr>
            </w:pPr>
            <w:r w:rsidRPr="000D5FB4">
              <w:rPr>
                <w:sz w:val="18"/>
                <w:szCs w:val="18"/>
              </w:rPr>
              <w:t>4361.6</w:t>
            </w:r>
          </w:p>
        </w:tc>
      </w:tr>
      <w:tr w:rsidR="00123DCF" w:rsidRPr="000D5FB4" w14:paraId="57F34A1E" w14:textId="77777777" w:rsidTr="00CC65D1">
        <w:trPr>
          <w:trHeight w:val="330"/>
        </w:trPr>
        <w:tc>
          <w:tcPr>
            <w:tcW w:w="441" w:type="dxa"/>
            <w:shd w:val="clear" w:color="auto" w:fill="auto"/>
            <w:noWrap/>
            <w:vAlign w:val="center"/>
            <w:hideMark/>
          </w:tcPr>
          <w:p w14:paraId="5F9C86EE"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Vb</w:t>
            </w:r>
          </w:p>
        </w:tc>
        <w:tc>
          <w:tcPr>
            <w:tcW w:w="491" w:type="dxa"/>
            <w:shd w:val="clear" w:color="auto" w:fill="auto"/>
            <w:noWrap/>
            <w:vAlign w:val="center"/>
            <w:hideMark/>
          </w:tcPr>
          <w:p w14:paraId="12F144A9"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32</w:t>
            </w:r>
          </w:p>
        </w:tc>
        <w:tc>
          <w:tcPr>
            <w:tcW w:w="641" w:type="dxa"/>
            <w:shd w:val="clear" w:color="auto" w:fill="auto"/>
            <w:noWrap/>
            <w:vAlign w:val="center"/>
            <w:hideMark/>
          </w:tcPr>
          <w:p w14:paraId="4CE3C5F6" w14:textId="75FC337E"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5620</w:t>
            </w:r>
          </w:p>
        </w:tc>
        <w:tc>
          <w:tcPr>
            <w:tcW w:w="591" w:type="dxa"/>
            <w:shd w:val="clear" w:color="auto" w:fill="auto"/>
            <w:noWrap/>
            <w:vAlign w:val="center"/>
            <w:hideMark/>
          </w:tcPr>
          <w:p w14:paraId="592E3B8B" w14:textId="1184DFD5" w:rsidR="00CC65D1" w:rsidRPr="000D5FB4" w:rsidRDefault="00CC65D1" w:rsidP="00CC65D1">
            <w:pPr>
              <w:spacing w:before="0" w:after="0" w:line="240" w:lineRule="auto"/>
              <w:jc w:val="center"/>
              <w:rPr>
                <w:rFonts w:eastAsia="Times New Roman"/>
                <w:sz w:val="18"/>
                <w:szCs w:val="18"/>
              </w:rPr>
            </w:pPr>
            <w:r w:rsidRPr="000D5FB4">
              <w:rPr>
                <w:sz w:val="18"/>
                <w:szCs w:val="18"/>
              </w:rPr>
              <w:t>44.0</w:t>
            </w:r>
          </w:p>
        </w:tc>
        <w:tc>
          <w:tcPr>
            <w:tcW w:w="591" w:type="dxa"/>
            <w:shd w:val="clear" w:color="auto" w:fill="auto"/>
            <w:noWrap/>
            <w:vAlign w:val="center"/>
            <w:hideMark/>
          </w:tcPr>
          <w:p w14:paraId="5DAF20C8" w14:textId="53EA0A72" w:rsidR="00CC65D1" w:rsidRPr="000D5FB4" w:rsidRDefault="00CC65D1" w:rsidP="00CC65D1">
            <w:pPr>
              <w:spacing w:before="0" w:after="0" w:line="240" w:lineRule="auto"/>
              <w:jc w:val="center"/>
              <w:rPr>
                <w:rFonts w:eastAsia="Times New Roman"/>
                <w:sz w:val="18"/>
                <w:szCs w:val="18"/>
              </w:rPr>
            </w:pPr>
            <w:r w:rsidRPr="000D5FB4">
              <w:rPr>
                <w:sz w:val="18"/>
                <w:szCs w:val="18"/>
              </w:rPr>
              <w:t>29.8</w:t>
            </w:r>
          </w:p>
        </w:tc>
        <w:tc>
          <w:tcPr>
            <w:tcW w:w="789" w:type="dxa"/>
            <w:shd w:val="clear" w:color="auto" w:fill="auto"/>
            <w:noWrap/>
            <w:vAlign w:val="center"/>
            <w:hideMark/>
          </w:tcPr>
          <w:p w14:paraId="228977F8" w14:textId="0B4EBCDD" w:rsidR="00CC65D1" w:rsidRPr="000D5FB4" w:rsidRDefault="00CC65D1" w:rsidP="00CC65D1">
            <w:pPr>
              <w:spacing w:before="0" w:after="0" w:line="240" w:lineRule="auto"/>
              <w:jc w:val="center"/>
              <w:rPr>
                <w:rFonts w:eastAsia="Times New Roman"/>
                <w:sz w:val="18"/>
                <w:szCs w:val="18"/>
              </w:rPr>
            </w:pPr>
            <w:r w:rsidRPr="000D5FB4">
              <w:rPr>
                <w:sz w:val="18"/>
                <w:szCs w:val="18"/>
              </w:rPr>
              <w:t>32560</w:t>
            </w:r>
          </w:p>
        </w:tc>
        <w:tc>
          <w:tcPr>
            <w:tcW w:w="791" w:type="dxa"/>
            <w:shd w:val="clear" w:color="auto" w:fill="auto"/>
            <w:noWrap/>
            <w:vAlign w:val="center"/>
            <w:hideMark/>
          </w:tcPr>
          <w:p w14:paraId="0ECC1A5F" w14:textId="0CC8FB25" w:rsidR="00CC65D1" w:rsidRPr="000D5FB4" w:rsidRDefault="00CC65D1" w:rsidP="00CC65D1">
            <w:pPr>
              <w:spacing w:before="0" w:after="0" w:line="240" w:lineRule="auto"/>
              <w:jc w:val="center"/>
              <w:rPr>
                <w:rFonts w:eastAsia="Times New Roman"/>
                <w:sz w:val="18"/>
                <w:szCs w:val="18"/>
              </w:rPr>
            </w:pPr>
            <w:r w:rsidRPr="000D5FB4">
              <w:rPr>
                <w:sz w:val="18"/>
                <w:szCs w:val="18"/>
              </w:rPr>
              <w:t>3864.9</w:t>
            </w:r>
          </w:p>
        </w:tc>
        <w:tc>
          <w:tcPr>
            <w:tcW w:w="791" w:type="dxa"/>
            <w:shd w:val="clear" w:color="auto" w:fill="auto"/>
            <w:noWrap/>
            <w:vAlign w:val="center"/>
            <w:hideMark/>
          </w:tcPr>
          <w:p w14:paraId="471C679B" w14:textId="5800AC72" w:rsidR="00CC65D1" w:rsidRPr="000D5FB4" w:rsidRDefault="00CC65D1" w:rsidP="00CC65D1">
            <w:pPr>
              <w:spacing w:before="0" w:after="0" w:line="240" w:lineRule="auto"/>
              <w:jc w:val="center"/>
              <w:rPr>
                <w:rFonts w:eastAsia="Times New Roman"/>
                <w:sz w:val="18"/>
                <w:szCs w:val="18"/>
              </w:rPr>
            </w:pPr>
            <w:r w:rsidRPr="000D5FB4">
              <w:rPr>
                <w:sz w:val="18"/>
                <w:szCs w:val="18"/>
              </w:rPr>
              <w:t>5860.8</w:t>
            </w:r>
          </w:p>
        </w:tc>
        <w:tc>
          <w:tcPr>
            <w:tcW w:w="828" w:type="dxa"/>
            <w:shd w:val="clear" w:color="auto" w:fill="auto"/>
            <w:noWrap/>
            <w:vAlign w:val="center"/>
            <w:hideMark/>
          </w:tcPr>
          <w:p w14:paraId="27BF8EE2" w14:textId="523B4B0D" w:rsidR="00CC65D1" w:rsidRPr="000D5FB4" w:rsidRDefault="00CC65D1" w:rsidP="00CC65D1">
            <w:pPr>
              <w:spacing w:before="0" w:after="0" w:line="240" w:lineRule="auto"/>
              <w:jc w:val="center"/>
              <w:rPr>
                <w:rFonts w:eastAsia="Times New Roman"/>
                <w:sz w:val="18"/>
                <w:szCs w:val="18"/>
              </w:rPr>
            </w:pPr>
            <w:r w:rsidRPr="000D5FB4">
              <w:rPr>
                <w:sz w:val="18"/>
                <w:szCs w:val="18"/>
              </w:rPr>
              <w:t>4509.6</w:t>
            </w:r>
          </w:p>
        </w:tc>
        <w:tc>
          <w:tcPr>
            <w:tcW w:w="850" w:type="dxa"/>
            <w:shd w:val="clear" w:color="auto" w:fill="auto"/>
            <w:noWrap/>
            <w:vAlign w:val="center"/>
            <w:hideMark/>
          </w:tcPr>
          <w:p w14:paraId="7AD94B51" w14:textId="6F74F0F0" w:rsidR="00CC65D1" w:rsidRPr="000D5FB4" w:rsidRDefault="00CC65D1" w:rsidP="00CC65D1">
            <w:pPr>
              <w:spacing w:before="0" w:after="0" w:line="240" w:lineRule="auto"/>
              <w:jc w:val="center"/>
              <w:rPr>
                <w:rFonts w:eastAsia="Times New Roman"/>
                <w:sz w:val="18"/>
                <w:szCs w:val="18"/>
              </w:rPr>
            </w:pPr>
            <w:r w:rsidRPr="000D5FB4">
              <w:rPr>
                <w:sz w:val="18"/>
                <w:szCs w:val="18"/>
              </w:rPr>
              <w:t>18324.8</w:t>
            </w:r>
          </w:p>
        </w:tc>
        <w:tc>
          <w:tcPr>
            <w:tcW w:w="791" w:type="dxa"/>
            <w:shd w:val="clear" w:color="auto" w:fill="auto"/>
            <w:noWrap/>
            <w:vAlign w:val="center"/>
            <w:hideMark/>
          </w:tcPr>
          <w:p w14:paraId="7D2B4CBF" w14:textId="24C184D8" w:rsidR="00CC65D1" w:rsidRPr="000D5FB4" w:rsidRDefault="00CC65D1" w:rsidP="00CC65D1">
            <w:pPr>
              <w:spacing w:before="0" w:after="0" w:line="240" w:lineRule="auto"/>
              <w:jc w:val="center"/>
              <w:rPr>
                <w:rFonts w:eastAsia="Times New Roman"/>
                <w:sz w:val="18"/>
                <w:szCs w:val="18"/>
              </w:rPr>
            </w:pPr>
            <w:r w:rsidRPr="000D5FB4">
              <w:rPr>
                <w:sz w:val="18"/>
                <w:szCs w:val="18"/>
              </w:rPr>
              <w:t>22834.3</w:t>
            </w:r>
          </w:p>
        </w:tc>
        <w:tc>
          <w:tcPr>
            <w:tcW w:w="769" w:type="dxa"/>
            <w:shd w:val="clear" w:color="auto" w:fill="auto"/>
            <w:noWrap/>
            <w:vAlign w:val="center"/>
            <w:hideMark/>
          </w:tcPr>
          <w:p w14:paraId="012C3201" w14:textId="63D0CBAF" w:rsidR="00CC65D1" w:rsidRPr="000D5FB4" w:rsidRDefault="00CC65D1" w:rsidP="00CC65D1">
            <w:pPr>
              <w:spacing w:before="0" w:after="0" w:line="240" w:lineRule="auto"/>
              <w:jc w:val="center"/>
              <w:rPr>
                <w:rFonts w:eastAsia="Times New Roman"/>
                <w:sz w:val="18"/>
                <w:szCs w:val="18"/>
              </w:rPr>
            </w:pPr>
            <w:r w:rsidRPr="000D5FB4">
              <w:rPr>
                <w:sz w:val="18"/>
                <w:szCs w:val="18"/>
              </w:rPr>
              <w:t>32560</w:t>
            </w:r>
          </w:p>
        </w:tc>
        <w:tc>
          <w:tcPr>
            <w:tcW w:w="891" w:type="dxa"/>
            <w:shd w:val="clear" w:color="auto" w:fill="auto"/>
            <w:noWrap/>
            <w:vAlign w:val="center"/>
            <w:hideMark/>
          </w:tcPr>
          <w:p w14:paraId="1786F229" w14:textId="42A39381" w:rsidR="00CC65D1" w:rsidRPr="000D5FB4" w:rsidRDefault="00CC65D1" w:rsidP="00CC65D1">
            <w:pPr>
              <w:spacing w:before="0" w:after="0" w:line="240" w:lineRule="auto"/>
              <w:jc w:val="center"/>
              <w:rPr>
                <w:rFonts w:eastAsia="Times New Roman"/>
                <w:sz w:val="18"/>
                <w:szCs w:val="18"/>
              </w:rPr>
            </w:pPr>
            <w:r w:rsidRPr="000D5FB4">
              <w:rPr>
                <w:sz w:val="18"/>
                <w:szCs w:val="18"/>
              </w:rPr>
              <w:t>9116.8</w:t>
            </w:r>
          </w:p>
        </w:tc>
        <w:tc>
          <w:tcPr>
            <w:tcW w:w="810" w:type="dxa"/>
            <w:shd w:val="clear" w:color="auto" w:fill="auto"/>
            <w:noWrap/>
            <w:vAlign w:val="center"/>
            <w:hideMark/>
          </w:tcPr>
          <w:p w14:paraId="2F04BF4D" w14:textId="7CFB8A94" w:rsidR="00CC65D1" w:rsidRPr="000D5FB4" w:rsidRDefault="00CC65D1" w:rsidP="00CC65D1">
            <w:pPr>
              <w:spacing w:before="0" w:after="0" w:line="240" w:lineRule="auto"/>
              <w:jc w:val="center"/>
              <w:rPr>
                <w:rFonts w:eastAsia="Times New Roman"/>
                <w:sz w:val="18"/>
                <w:szCs w:val="18"/>
              </w:rPr>
            </w:pPr>
            <w:r w:rsidRPr="000D5FB4">
              <w:rPr>
                <w:sz w:val="18"/>
                <w:szCs w:val="18"/>
              </w:rPr>
              <w:t>1932.4</w:t>
            </w:r>
          </w:p>
        </w:tc>
        <w:tc>
          <w:tcPr>
            <w:tcW w:w="809" w:type="dxa"/>
            <w:shd w:val="clear" w:color="auto" w:fill="auto"/>
            <w:noWrap/>
            <w:vAlign w:val="center"/>
            <w:hideMark/>
          </w:tcPr>
          <w:p w14:paraId="642BB8FC" w14:textId="7DFCD856" w:rsidR="00CC65D1" w:rsidRPr="000D5FB4" w:rsidRDefault="00CC65D1" w:rsidP="00CC65D1">
            <w:pPr>
              <w:spacing w:before="0" w:after="0" w:line="240" w:lineRule="auto"/>
              <w:jc w:val="center"/>
              <w:rPr>
                <w:rFonts w:eastAsia="Times New Roman"/>
                <w:sz w:val="18"/>
                <w:szCs w:val="18"/>
              </w:rPr>
            </w:pPr>
            <w:r w:rsidRPr="000D5FB4">
              <w:rPr>
                <w:sz w:val="18"/>
                <w:szCs w:val="18"/>
              </w:rPr>
              <w:t>2930.4</w:t>
            </w:r>
          </w:p>
        </w:tc>
        <w:tc>
          <w:tcPr>
            <w:tcW w:w="813" w:type="dxa"/>
            <w:shd w:val="clear" w:color="auto" w:fill="auto"/>
            <w:noWrap/>
            <w:vAlign w:val="center"/>
            <w:hideMark/>
          </w:tcPr>
          <w:p w14:paraId="7C649317" w14:textId="0735789F" w:rsidR="00CC65D1" w:rsidRPr="000D5FB4" w:rsidRDefault="00CC65D1" w:rsidP="00CC65D1">
            <w:pPr>
              <w:spacing w:before="0" w:after="0" w:line="240" w:lineRule="auto"/>
              <w:jc w:val="center"/>
              <w:rPr>
                <w:rFonts w:eastAsia="Times New Roman"/>
                <w:sz w:val="18"/>
                <w:szCs w:val="18"/>
              </w:rPr>
            </w:pPr>
            <w:r w:rsidRPr="000D5FB4">
              <w:rPr>
                <w:sz w:val="18"/>
                <w:szCs w:val="18"/>
              </w:rPr>
              <w:t>2254.8</w:t>
            </w:r>
          </w:p>
        </w:tc>
        <w:tc>
          <w:tcPr>
            <w:tcW w:w="791" w:type="dxa"/>
            <w:shd w:val="clear" w:color="auto" w:fill="auto"/>
            <w:noWrap/>
            <w:vAlign w:val="center"/>
            <w:hideMark/>
          </w:tcPr>
          <w:p w14:paraId="396BE552" w14:textId="0C126EB1" w:rsidR="00CC65D1" w:rsidRPr="000D5FB4" w:rsidRDefault="00CC65D1" w:rsidP="00CC65D1">
            <w:pPr>
              <w:spacing w:before="0" w:after="0" w:line="240" w:lineRule="auto"/>
              <w:jc w:val="center"/>
              <w:rPr>
                <w:rFonts w:eastAsia="Times New Roman"/>
                <w:sz w:val="18"/>
                <w:szCs w:val="18"/>
              </w:rPr>
            </w:pPr>
            <w:r w:rsidRPr="000D5FB4">
              <w:rPr>
                <w:sz w:val="18"/>
                <w:szCs w:val="18"/>
              </w:rPr>
              <w:t>9162.4</w:t>
            </w:r>
          </w:p>
        </w:tc>
        <w:tc>
          <w:tcPr>
            <w:tcW w:w="1016" w:type="dxa"/>
            <w:shd w:val="clear" w:color="auto" w:fill="auto"/>
            <w:noWrap/>
            <w:vAlign w:val="center"/>
            <w:hideMark/>
          </w:tcPr>
          <w:p w14:paraId="7B496050" w14:textId="73608D85" w:rsidR="00CC65D1" w:rsidRPr="000D5FB4" w:rsidRDefault="00CC65D1" w:rsidP="00CC65D1">
            <w:pPr>
              <w:spacing w:before="0" w:after="0" w:line="240" w:lineRule="auto"/>
              <w:jc w:val="center"/>
              <w:rPr>
                <w:rFonts w:eastAsia="Times New Roman"/>
                <w:sz w:val="18"/>
                <w:szCs w:val="18"/>
              </w:rPr>
            </w:pPr>
            <w:r w:rsidRPr="000D5FB4">
              <w:rPr>
                <w:sz w:val="18"/>
                <w:szCs w:val="18"/>
              </w:rPr>
              <w:t>11417.2</w:t>
            </w:r>
          </w:p>
        </w:tc>
        <w:tc>
          <w:tcPr>
            <w:tcW w:w="863" w:type="dxa"/>
            <w:shd w:val="clear" w:color="auto" w:fill="auto"/>
            <w:noWrap/>
            <w:vAlign w:val="center"/>
            <w:hideMark/>
          </w:tcPr>
          <w:p w14:paraId="4900E1FC" w14:textId="6C2A8170" w:rsidR="00CC65D1" w:rsidRPr="000D5FB4" w:rsidRDefault="00CC65D1" w:rsidP="00CC65D1">
            <w:pPr>
              <w:spacing w:before="0" w:after="0" w:line="240" w:lineRule="auto"/>
              <w:jc w:val="center"/>
              <w:rPr>
                <w:rFonts w:eastAsia="Times New Roman"/>
                <w:sz w:val="18"/>
                <w:szCs w:val="18"/>
              </w:rPr>
            </w:pPr>
            <w:r w:rsidRPr="000D5FB4">
              <w:rPr>
                <w:sz w:val="18"/>
                <w:szCs w:val="18"/>
              </w:rPr>
              <w:t>16280</w:t>
            </w:r>
          </w:p>
        </w:tc>
        <w:tc>
          <w:tcPr>
            <w:tcW w:w="811" w:type="dxa"/>
            <w:shd w:val="clear" w:color="auto" w:fill="auto"/>
            <w:noWrap/>
            <w:vAlign w:val="center"/>
            <w:hideMark/>
          </w:tcPr>
          <w:p w14:paraId="41EA6361" w14:textId="6A3F3C56" w:rsidR="00CC65D1" w:rsidRPr="000D5FB4" w:rsidRDefault="00CC65D1" w:rsidP="00CC65D1">
            <w:pPr>
              <w:spacing w:before="0" w:after="0" w:line="240" w:lineRule="auto"/>
              <w:jc w:val="center"/>
              <w:rPr>
                <w:rFonts w:eastAsia="Times New Roman"/>
                <w:sz w:val="18"/>
                <w:szCs w:val="18"/>
              </w:rPr>
            </w:pPr>
            <w:r w:rsidRPr="000D5FB4">
              <w:rPr>
                <w:sz w:val="18"/>
                <w:szCs w:val="18"/>
              </w:rPr>
              <w:t>4558.4</w:t>
            </w:r>
          </w:p>
        </w:tc>
      </w:tr>
      <w:tr w:rsidR="00123DCF" w:rsidRPr="000D5FB4" w14:paraId="4FA98CEC" w14:textId="77777777" w:rsidTr="00CC65D1">
        <w:trPr>
          <w:trHeight w:val="330"/>
        </w:trPr>
        <w:tc>
          <w:tcPr>
            <w:tcW w:w="441" w:type="dxa"/>
            <w:shd w:val="clear" w:color="auto" w:fill="auto"/>
            <w:noWrap/>
            <w:vAlign w:val="center"/>
            <w:hideMark/>
          </w:tcPr>
          <w:p w14:paraId="2B6F3E7C"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Vb</w:t>
            </w:r>
          </w:p>
        </w:tc>
        <w:tc>
          <w:tcPr>
            <w:tcW w:w="491" w:type="dxa"/>
            <w:shd w:val="clear" w:color="auto" w:fill="auto"/>
            <w:noWrap/>
            <w:vAlign w:val="center"/>
            <w:hideMark/>
          </w:tcPr>
          <w:p w14:paraId="65BCEFDD"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34</w:t>
            </w:r>
          </w:p>
        </w:tc>
        <w:tc>
          <w:tcPr>
            <w:tcW w:w="641" w:type="dxa"/>
            <w:shd w:val="clear" w:color="auto" w:fill="auto"/>
            <w:noWrap/>
            <w:vAlign w:val="center"/>
            <w:hideMark/>
          </w:tcPr>
          <w:p w14:paraId="1C4AE2CE" w14:textId="252A53A3"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5140</w:t>
            </w:r>
          </w:p>
        </w:tc>
        <w:tc>
          <w:tcPr>
            <w:tcW w:w="591" w:type="dxa"/>
            <w:shd w:val="clear" w:color="auto" w:fill="auto"/>
            <w:noWrap/>
            <w:vAlign w:val="center"/>
            <w:hideMark/>
          </w:tcPr>
          <w:p w14:paraId="7FEBB36D" w14:textId="59724E98" w:rsidR="00CC65D1" w:rsidRPr="000D5FB4" w:rsidRDefault="00CC65D1" w:rsidP="00CC65D1">
            <w:pPr>
              <w:spacing w:before="0" w:after="0" w:line="240" w:lineRule="auto"/>
              <w:jc w:val="center"/>
              <w:rPr>
                <w:rFonts w:eastAsia="Times New Roman"/>
                <w:sz w:val="18"/>
                <w:szCs w:val="18"/>
              </w:rPr>
            </w:pPr>
            <w:r w:rsidRPr="000D5FB4">
              <w:rPr>
                <w:sz w:val="18"/>
                <w:szCs w:val="18"/>
              </w:rPr>
              <w:t>45.6</w:t>
            </w:r>
          </w:p>
        </w:tc>
        <w:tc>
          <w:tcPr>
            <w:tcW w:w="591" w:type="dxa"/>
            <w:shd w:val="clear" w:color="auto" w:fill="auto"/>
            <w:noWrap/>
            <w:vAlign w:val="center"/>
            <w:hideMark/>
          </w:tcPr>
          <w:p w14:paraId="104F5E74" w14:textId="1401CC2E" w:rsidR="00CC65D1" w:rsidRPr="000D5FB4" w:rsidRDefault="00CC65D1" w:rsidP="00CC65D1">
            <w:pPr>
              <w:spacing w:before="0" w:after="0" w:line="240" w:lineRule="auto"/>
              <w:jc w:val="center"/>
              <w:rPr>
                <w:rFonts w:eastAsia="Times New Roman"/>
                <w:sz w:val="18"/>
                <w:szCs w:val="18"/>
              </w:rPr>
            </w:pPr>
            <w:r w:rsidRPr="000D5FB4">
              <w:rPr>
                <w:sz w:val="18"/>
                <w:szCs w:val="18"/>
              </w:rPr>
              <w:t>31.3</w:t>
            </w:r>
          </w:p>
        </w:tc>
        <w:tc>
          <w:tcPr>
            <w:tcW w:w="789" w:type="dxa"/>
            <w:shd w:val="clear" w:color="auto" w:fill="auto"/>
            <w:noWrap/>
            <w:vAlign w:val="center"/>
            <w:hideMark/>
          </w:tcPr>
          <w:p w14:paraId="4FE73360" w14:textId="196528FB" w:rsidR="00CC65D1" w:rsidRPr="000D5FB4" w:rsidRDefault="00CC65D1" w:rsidP="00CC65D1">
            <w:pPr>
              <w:spacing w:before="0" w:after="0" w:line="240" w:lineRule="auto"/>
              <w:jc w:val="center"/>
              <w:rPr>
                <w:rFonts w:eastAsia="Times New Roman"/>
                <w:sz w:val="18"/>
                <w:szCs w:val="18"/>
              </w:rPr>
            </w:pPr>
            <w:r w:rsidRPr="000D5FB4">
              <w:rPr>
                <w:sz w:val="18"/>
                <w:szCs w:val="18"/>
              </w:rPr>
              <w:t>33744</w:t>
            </w:r>
          </w:p>
        </w:tc>
        <w:tc>
          <w:tcPr>
            <w:tcW w:w="791" w:type="dxa"/>
            <w:shd w:val="clear" w:color="auto" w:fill="auto"/>
            <w:noWrap/>
            <w:vAlign w:val="center"/>
            <w:hideMark/>
          </w:tcPr>
          <w:p w14:paraId="73AABC4B" w14:textId="6B053FC8" w:rsidR="00CC65D1" w:rsidRPr="000D5FB4" w:rsidRDefault="00CC65D1" w:rsidP="00CC65D1">
            <w:pPr>
              <w:spacing w:before="0" w:after="0" w:line="240" w:lineRule="auto"/>
              <w:jc w:val="center"/>
              <w:rPr>
                <w:rFonts w:eastAsia="Times New Roman"/>
                <w:sz w:val="18"/>
                <w:szCs w:val="18"/>
              </w:rPr>
            </w:pPr>
            <w:r w:rsidRPr="000D5FB4">
              <w:rPr>
                <w:sz w:val="18"/>
                <w:szCs w:val="18"/>
              </w:rPr>
              <w:t>4005.4</w:t>
            </w:r>
          </w:p>
        </w:tc>
        <w:tc>
          <w:tcPr>
            <w:tcW w:w="791" w:type="dxa"/>
            <w:shd w:val="clear" w:color="auto" w:fill="auto"/>
            <w:noWrap/>
            <w:vAlign w:val="center"/>
            <w:hideMark/>
          </w:tcPr>
          <w:p w14:paraId="780681F4" w14:textId="3DE2EAA5" w:rsidR="00CC65D1" w:rsidRPr="000D5FB4" w:rsidRDefault="00CC65D1" w:rsidP="00CC65D1">
            <w:pPr>
              <w:spacing w:before="0" w:after="0" w:line="240" w:lineRule="auto"/>
              <w:jc w:val="center"/>
              <w:rPr>
                <w:rFonts w:eastAsia="Times New Roman"/>
                <w:sz w:val="18"/>
                <w:szCs w:val="18"/>
              </w:rPr>
            </w:pPr>
            <w:r w:rsidRPr="000D5FB4">
              <w:rPr>
                <w:sz w:val="18"/>
                <w:szCs w:val="18"/>
              </w:rPr>
              <w:t>6073.9</w:t>
            </w:r>
          </w:p>
        </w:tc>
        <w:tc>
          <w:tcPr>
            <w:tcW w:w="828" w:type="dxa"/>
            <w:shd w:val="clear" w:color="auto" w:fill="auto"/>
            <w:noWrap/>
            <w:vAlign w:val="center"/>
            <w:hideMark/>
          </w:tcPr>
          <w:p w14:paraId="2CB45F75" w14:textId="3D08286D" w:rsidR="00CC65D1" w:rsidRPr="000D5FB4" w:rsidRDefault="00CC65D1" w:rsidP="00CC65D1">
            <w:pPr>
              <w:spacing w:before="0" w:after="0" w:line="240" w:lineRule="auto"/>
              <w:jc w:val="center"/>
              <w:rPr>
                <w:rFonts w:eastAsia="Times New Roman"/>
                <w:sz w:val="18"/>
                <w:szCs w:val="18"/>
              </w:rPr>
            </w:pPr>
            <w:r w:rsidRPr="000D5FB4">
              <w:rPr>
                <w:sz w:val="18"/>
                <w:szCs w:val="18"/>
              </w:rPr>
              <w:t>4673.5</w:t>
            </w:r>
          </w:p>
        </w:tc>
        <w:tc>
          <w:tcPr>
            <w:tcW w:w="850" w:type="dxa"/>
            <w:shd w:val="clear" w:color="auto" w:fill="auto"/>
            <w:noWrap/>
            <w:vAlign w:val="center"/>
            <w:hideMark/>
          </w:tcPr>
          <w:p w14:paraId="1EBEE20C" w14:textId="1389EAE3" w:rsidR="00CC65D1" w:rsidRPr="000D5FB4" w:rsidRDefault="00CC65D1" w:rsidP="00CC65D1">
            <w:pPr>
              <w:spacing w:before="0" w:after="0" w:line="240" w:lineRule="auto"/>
              <w:jc w:val="center"/>
              <w:rPr>
                <w:rFonts w:eastAsia="Times New Roman"/>
                <w:sz w:val="18"/>
                <w:szCs w:val="18"/>
              </w:rPr>
            </w:pPr>
            <w:r w:rsidRPr="000D5FB4">
              <w:rPr>
                <w:sz w:val="18"/>
                <w:szCs w:val="18"/>
              </w:rPr>
              <w:t>18991.1</w:t>
            </w:r>
          </w:p>
        </w:tc>
        <w:tc>
          <w:tcPr>
            <w:tcW w:w="791" w:type="dxa"/>
            <w:shd w:val="clear" w:color="auto" w:fill="auto"/>
            <w:noWrap/>
            <w:vAlign w:val="center"/>
            <w:hideMark/>
          </w:tcPr>
          <w:p w14:paraId="1BF2B855" w14:textId="2B079116" w:rsidR="00CC65D1" w:rsidRPr="000D5FB4" w:rsidRDefault="00CC65D1" w:rsidP="00CC65D1">
            <w:pPr>
              <w:spacing w:before="0" w:after="0" w:line="240" w:lineRule="auto"/>
              <w:jc w:val="center"/>
              <w:rPr>
                <w:rFonts w:eastAsia="Times New Roman"/>
                <w:sz w:val="18"/>
                <w:szCs w:val="18"/>
              </w:rPr>
            </w:pPr>
            <w:r w:rsidRPr="000D5FB4">
              <w:rPr>
                <w:sz w:val="18"/>
                <w:szCs w:val="18"/>
              </w:rPr>
              <w:t>23664.7</w:t>
            </w:r>
          </w:p>
        </w:tc>
        <w:tc>
          <w:tcPr>
            <w:tcW w:w="769" w:type="dxa"/>
            <w:shd w:val="clear" w:color="auto" w:fill="auto"/>
            <w:noWrap/>
            <w:vAlign w:val="center"/>
            <w:hideMark/>
          </w:tcPr>
          <w:p w14:paraId="499663C7" w14:textId="5E4A8351" w:rsidR="00CC65D1" w:rsidRPr="000D5FB4" w:rsidRDefault="00CC65D1" w:rsidP="00CC65D1">
            <w:pPr>
              <w:spacing w:before="0" w:after="0" w:line="240" w:lineRule="auto"/>
              <w:jc w:val="center"/>
              <w:rPr>
                <w:rFonts w:eastAsia="Times New Roman"/>
                <w:sz w:val="18"/>
                <w:szCs w:val="18"/>
              </w:rPr>
            </w:pPr>
            <w:r w:rsidRPr="000D5FB4">
              <w:rPr>
                <w:sz w:val="18"/>
                <w:szCs w:val="18"/>
              </w:rPr>
              <w:t>33744</w:t>
            </w:r>
          </w:p>
        </w:tc>
        <w:tc>
          <w:tcPr>
            <w:tcW w:w="891" w:type="dxa"/>
            <w:shd w:val="clear" w:color="auto" w:fill="auto"/>
            <w:noWrap/>
            <w:vAlign w:val="center"/>
            <w:hideMark/>
          </w:tcPr>
          <w:p w14:paraId="297EAD66" w14:textId="7135C345" w:rsidR="00CC65D1" w:rsidRPr="000D5FB4" w:rsidRDefault="00CC65D1" w:rsidP="00CC65D1">
            <w:pPr>
              <w:spacing w:before="0" w:after="0" w:line="240" w:lineRule="auto"/>
              <w:jc w:val="center"/>
              <w:rPr>
                <w:rFonts w:eastAsia="Times New Roman"/>
                <w:sz w:val="18"/>
                <w:szCs w:val="18"/>
              </w:rPr>
            </w:pPr>
            <w:r w:rsidRPr="000D5FB4">
              <w:rPr>
                <w:sz w:val="18"/>
                <w:szCs w:val="18"/>
              </w:rPr>
              <w:t>9448.3</w:t>
            </w:r>
          </w:p>
        </w:tc>
        <w:tc>
          <w:tcPr>
            <w:tcW w:w="810" w:type="dxa"/>
            <w:shd w:val="clear" w:color="auto" w:fill="auto"/>
            <w:noWrap/>
            <w:vAlign w:val="center"/>
            <w:hideMark/>
          </w:tcPr>
          <w:p w14:paraId="7BCEEF4D" w14:textId="774A859C" w:rsidR="00CC65D1" w:rsidRPr="000D5FB4" w:rsidRDefault="00CC65D1" w:rsidP="00CC65D1">
            <w:pPr>
              <w:spacing w:before="0" w:after="0" w:line="240" w:lineRule="auto"/>
              <w:jc w:val="center"/>
              <w:rPr>
                <w:rFonts w:eastAsia="Times New Roman"/>
                <w:sz w:val="18"/>
                <w:szCs w:val="18"/>
              </w:rPr>
            </w:pPr>
            <w:r w:rsidRPr="000D5FB4">
              <w:rPr>
                <w:sz w:val="18"/>
                <w:szCs w:val="18"/>
              </w:rPr>
              <w:t>2002.7</w:t>
            </w:r>
          </w:p>
        </w:tc>
        <w:tc>
          <w:tcPr>
            <w:tcW w:w="809" w:type="dxa"/>
            <w:shd w:val="clear" w:color="auto" w:fill="auto"/>
            <w:noWrap/>
            <w:vAlign w:val="center"/>
            <w:hideMark/>
          </w:tcPr>
          <w:p w14:paraId="4CBF6797" w14:textId="42E07829" w:rsidR="00CC65D1" w:rsidRPr="000D5FB4" w:rsidRDefault="00CC65D1" w:rsidP="00CC65D1">
            <w:pPr>
              <w:spacing w:before="0" w:after="0" w:line="240" w:lineRule="auto"/>
              <w:jc w:val="center"/>
              <w:rPr>
                <w:rFonts w:eastAsia="Times New Roman"/>
                <w:sz w:val="18"/>
                <w:szCs w:val="18"/>
              </w:rPr>
            </w:pPr>
            <w:r w:rsidRPr="000D5FB4">
              <w:rPr>
                <w:sz w:val="18"/>
                <w:szCs w:val="18"/>
              </w:rPr>
              <w:t>3037.0</w:t>
            </w:r>
          </w:p>
        </w:tc>
        <w:tc>
          <w:tcPr>
            <w:tcW w:w="813" w:type="dxa"/>
            <w:shd w:val="clear" w:color="auto" w:fill="auto"/>
            <w:noWrap/>
            <w:vAlign w:val="center"/>
            <w:hideMark/>
          </w:tcPr>
          <w:p w14:paraId="65F5E731" w14:textId="02FBC592" w:rsidR="00CC65D1" w:rsidRPr="000D5FB4" w:rsidRDefault="00CC65D1" w:rsidP="00CC65D1">
            <w:pPr>
              <w:spacing w:before="0" w:after="0" w:line="240" w:lineRule="auto"/>
              <w:jc w:val="center"/>
              <w:rPr>
                <w:rFonts w:eastAsia="Times New Roman"/>
                <w:sz w:val="18"/>
                <w:szCs w:val="18"/>
              </w:rPr>
            </w:pPr>
            <w:r w:rsidRPr="000D5FB4">
              <w:rPr>
                <w:sz w:val="18"/>
                <w:szCs w:val="18"/>
              </w:rPr>
              <w:t>2336.8</w:t>
            </w:r>
          </w:p>
        </w:tc>
        <w:tc>
          <w:tcPr>
            <w:tcW w:w="791" w:type="dxa"/>
            <w:shd w:val="clear" w:color="auto" w:fill="auto"/>
            <w:noWrap/>
            <w:vAlign w:val="center"/>
            <w:hideMark/>
          </w:tcPr>
          <w:p w14:paraId="25B32CC0" w14:textId="4AAD574D" w:rsidR="00CC65D1" w:rsidRPr="000D5FB4" w:rsidRDefault="00CC65D1" w:rsidP="00CC65D1">
            <w:pPr>
              <w:spacing w:before="0" w:after="0" w:line="240" w:lineRule="auto"/>
              <w:jc w:val="center"/>
              <w:rPr>
                <w:rFonts w:eastAsia="Times New Roman"/>
                <w:sz w:val="18"/>
                <w:szCs w:val="18"/>
              </w:rPr>
            </w:pPr>
            <w:r w:rsidRPr="000D5FB4">
              <w:rPr>
                <w:sz w:val="18"/>
                <w:szCs w:val="18"/>
              </w:rPr>
              <w:t>9495.6</w:t>
            </w:r>
          </w:p>
        </w:tc>
        <w:tc>
          <w:tcPr>
            <w:tcW w:w="1016" w:type="dxa"/>
            <w:shd w:val="clear" w:color="auto" w:fill="auto"/>
            <w:noWrap/>
            <w:vAlign w:val="center"/>
            <w:hideMark/>
          </w:tcPr>
          <w:p w14:paraId="65C89571" w14:textId="16B7DB9B" w:rsidR="00CC65D1" w:rsidRPr="000D5FB4" w:rsidRDefault="00CC65D1" w:rsidP="00CC65D1">
            <w:pPr>
              <w:spacing w:before="0" w:after="0" w:line="240" w:lineRule="auto"/>
              <w:jc w:val="center"/>
              <w:rPr>
                <w:rFonts w:eastAsia="Times New Roman"/>
                <w:sz w:val="18"/>
                <w:szCs w:val="18"/>
              </w:rPr>
            </w:pPr>
            <w:r w:rsidRPr="000D5FB4">
              <w:rPr>
                <w:sz w:val="18"/>
                <w:szCs w:val="18"/>
              </w:rPr>
              <w:t>11832.3</w:t>
            </w:r>
          </w:p>
        </w:tc>
        <w:tc>
          <w:tcPr>
            <w:tcW w:w="863" w:type="dxa"/>
            <w:shd w:val="clear" w:color="auto" w:fill="auto"/>
            <w:noWrap/>
            <w:vAlign w:val="center"/>
            <w:hideMark/>
          </w:tcPr>
          <w:p w14:paraId="5B1A0C21" w14:textId="4830117F" w:rsidR="00CC65D1" w:rsidRPr="000D5FB4" w:rsidRDefault="00CC65D1" w:rsidP="00CC65D1">
            <w:pPr>
              <w:spacing w:before="0" w:after="0" w:line="240" w:lineRule="auto"/>
              <w:jc w:val="center"/>
              <w:rPr>
                <w:rFonts w:eastAsia="Times New Roman"/>
                <w:sz w:val="18"/>
                <w:szCs w:val="18"/>
              </w:rPr>
            </w:pPr>
            <w:r w:rsidRPr="000D5FB4">
              <w:rPr>
                <w:sz w:val="18"/>
                <w:szCs w:val="18"/>
              </w:rPr>
              <w:t>16872</w:t>
            </w:r>
          </w:p>
        </w:tc>
        <w:tc>
          <w:tcPr>
            <w:tcW w:w="811" w:type="dxa"/>
            <w:shd w:val="clear" w:color="auto" w:fill="auto"/>
            <w:noWrap/>
            <w:vAlign w:val="center"/>
            <w:hideMark/>
          </w:tcPr>
          <w:p w14:paraId="11504667" w14:textId="0B185741" w:rsidR="00CC65D1" w:rsidRPr="000D5FB4" w:rsidRDefault="00CC65D1" w:rsidP="00CC65D1">
            <w:pPr>
              <w:spacing w:before="0" w:after="0" w:line="240" w:lineRule="auto"/>
              <w:jc w:val="center"/>
              <w:rPr>
                <w:rFonts w:eastAsia="Times New Roman"/>
                <w:sz w:val="18"/>
                <w:szCs w:val="18"/>
              </w:rPr>
            </w:pPr>
            <w:r w:rsidRPr="000D5FB4">
              <w:rPr>
                <w:sz w:val="18"/>
                <w:szCs w:val="18"/>
              </w:rPr>
              <w:t>4724.2</w:t>
            </w:r>
          </w:p>
        </w:tc>
      </w:tr>
      <w:tr w:rsidR="00123DCF" w:rsidRPr="000D5FB4" w14:paraId="13A468D0" w14:textId="77777777" w:rsidTr="00CC65D1">
        <w:trPr>
          <w:trHeight w:val="330"/>
        </w:trPr>
        <w:tc>
          <w:tcPr>
            <w:tcW w:w="441" w:type="dxa"/>
            <w:shd w:val="clear" w:color="auto" w:fill="auto"/>
            <w:noWrap/>
            <w:vAlign w:val="center"/>
            <w:hideMark/>
          </w:tcPr>
          <w:p w14:paraId="369019B8"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Vb</w:t>
            </w:r>
          </w:p>
        </w:tc>
        <w:tc>
          <w:tcPr>
            <w:tcW w:w="491" w:type="dxa"/>
            <w:shd w:val="clear" w:color="auto" w:fill="auto"/>
            <w:noWrap/>
            <w:vAlign w:val="center"/>
            <w:hideMark/>
          </w:tcPr>
          <w:p w14:paraId="51377578"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35</w:t>
            </w:r>
          </w:p>
        </w:tc>
        <w:tc>
          <w:tcPr>
            <w:tcW w:w="641" w:type="dxa"/>
            <w:shd w:val="clear" w:color="auto" w:fill="auto"/>
            <w:noWrap/>
            <w:vAlign w:val="center"/>
            <w:hideMark/>
          </w:tcPr>
          <w:p w14:paraId="57A25D53" w14:textId="5E322194"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4900</w:t>
            </w:r>
          </w:p>
        </w:tc>
        <w:tc>
          <w:tcPr>
            <w:tcW w:w="591" w:type="dxa"/>
            <w:shd w:val="clear" w:color="auto" w:fill="auto"/>
            <w:noWrap/>
            <w:vAlign w:val="center"/>
            <w:hideMark/>
          </w:tcPr>
          <w:p w14:paraId="0AE3261A" w14:textId="4238AD9E" w:rsidR="00CC65D1" w:rsidRPr="000D5FB4" w:rsidRDefault="00CC65D1" w:rsidP="00CC65D1">
            <w:pPr>
              <w:spacing w:before="0" w:after="0" w:line="240" w:lineRule="auto"/>
              <w:jc w:val="center"/>
              <w:rPr>
                <w:rFonts w:eastAsia="Times New Roman"/>
                <w:sz w:val="18"/>
                <w:szCs w:val="18"/>
              </w:rPr>
            </w:pPr>
            <w:r w:rsidRPr="000D5FB4">
              <w:rPr>
                <w:sz w:val="18"/>
                <w:szCs w:val="18"/>
              </w:rPr>
              <w:t>46.4</w:t>
            </w:r>
          </w:p>
        </w:tc>
        <w:tc>
          <w:tcPr>
            <w:tcW w:w="591" w:type="dxa"/>
            <w:shd w:val="clear" w:color="auto" w:fill="auto"/>
            <w:noWrap/>
            <w:vAlign w:val="center"/>
            <w:hideMark/>
          </w:tcPr>
          <w:p w14:paraId="47396AF8" w14:textId="4B16E76C" w:rsidR="00CC65D1" w:rsidRPr="000D5FB4" w:rsidRDefault="00CC65D1" w:rsidP="00CC65D1">
            <w:pPr>
              <w:spacing w:before="0" w:after="0" w:line="240" w:lineRule="auto"/>
              <w:jc w:val="center"/>
              <w:rPr>
                <w:rFonts w:eastAsia="Times New Roman"/>
                <w:sz w:val="18"/>
                <w:szCs w:val="18"/>
              </w:rPr>
            </w:pPr>
            <w:r w:rsidRPr="000D5FB4">
              <w:rPr>
                <w:sz w:val="18"/>
                <w:szCs w:val="18"/>
              </w:rPr>
              <w:t>32.0</w:t>
            </w:r>
          </w:p>
        </w:tc>
        <w:tc>
          <w:tcPr>
            <w:tcW w:w="789" w:type="dxa"/>
            <w:shd w:val="clear" w:color="auto" w:fill="auto"/>
            <w:noWrap/>
            <w:vAlign w:val="center"/>
            <w:hideMark/>
          </w:tcPr>
          <w:p w14:paraId="00C9766D" w14:textId="78282936" w:rsidR="00CC65D1" w:rsidRPr="000D5FB4" w:rsidRDefault="00CC65D1" w:rsidP="00CC65D1">
            <w:pPr>
              <w:spacing w:before="0" w:after="0" w:line="240" w:lineRule="auto"/>
              <w:jc w:val="center"/>
              <w:rPr>
                <w:rFonts w:eastAsia="Times New Roman"/>
                <w:sz w:val="18"/>
                <w:szCs w:val="18"/>
              </w:rPr>
            </w:pPr>
            <w:r w:rsidRPr="000D5FB4">
              <w:rPr>
                <w:sz w:val="18"/>
                <w:szCs w:val="18"/>
              </w:rPr>
              <w:t>34336</w:t>
            </w:r>
          </w:p>
        </w:tc>
        <w:tc>
          <w:tcPr>
            <w:tcW w:w="791" w:type="dxa"/>
            <w:shd w:val="clear" w:color="auto" w:fill="auto"/>
            <w:noWrap/>
            <w:vAlign w:val="center"/>
            <w:hideMark/>
          </w:tcPr>
          <w:p w14:paraId="4BD0EE44" w14:textId="28B94E47" w:rsidR="00CC65D1" w:rsidRPr="000D5FB4" w:rsidRDefault="00CC65D1" w:rsidP="00CC65D1">
            <w:pPr>
              <w:spacing w:before="0" w:after="0" w:line="240" w:lineRule="auto"/>
              <w:jc w:val="center"/>
              <w:rPr>
                <w:rFonts w:eastAsia="Times New Roman"/>
                <w:sz w:val="18"/>
                <w:szCs w:val="18"/>
              </w:rPr>
            </w:pPr>
            <w:r w:rsidRPr="000D5FB4">
              <w:rPr>
                <w:sz w:val="18"/>
                <w:szCs w:val="18"/>
              </w:rPr>
              <w:t>4075.7</w:t>
            </w:r>
          </w:p>
        </w:tc>
        <w:tc>
          <w:tcPr>
            <w:tcW w:w="791" w:type="dxa"/>
            <w:shd w:val="clear" w:color="auto" w:fill="auto"/>
            <w:noWrap/>
            <w:vAlign w:val="center"/>
            <w:hideMark/>
          </w:tcPr>
          <w:p w14:paraId="29518929" w14:textId="67BA71C2" w:rsidR="00CC65D1" w:rsidRPr="000D5FB4" w:rsidRDefault="00CC65D1" w:rsidP="00CC65D1">
            <w:pPr>
              <w:spacing w:before="0" w:after="0" w:line="240" w:lineRule="auto"/>
              <w:jc w:val="center"/>
              <w:rPr>
                <w:rFonts w:eastAsia="Times New Roman"/>
                <w:sz w:val="18"/>
                <w:szCs w:val="18"/>
              </w:rPr>
            </w:pPr>
            <w:r w:rsidRPr="000D5FB4">
              <w:rPr>
                <w:sz w:val="18"/>
                <w:szCs w:val="18"/>
              </w:rPr>
              <w:t>6180.5</w:t>
            </w:r>
          </w:p>
        </w:tc>
        <w:tc>
          <w:tcPr>
            <w:tcW w:w="828" w:type="dxa"/>
            <w:shd w:val="clear" w:color="auto" w:fill="auto"/>
            <w:noWrap/>
            <w:vAlign w:val="center"/>
            <w:hideMark/>
          </w:tcPr>
          <w:p w14:paraId="3807C2C3" w14:textId="18F1C12D" w:rsidR="00CC65D1" w:rsidRPr="000D5FB4" w:rsidRDefault="00CC65D1" w:rsidP="00CC65D1">
            <w:pPr>
              <w:spacing w:before="0" w:after="0" w:line="240" w:lineRule="auto"/>
              <w:jc w:val="center"/>
              <w:rPr>
                <w:rFonts w:eastAsia="Times New Roman"/>
                <w:sz w:val="18"/>
                <w:szCs w:val="18"/>
              </w:rPr>
            </w:pPr>
            <w:r w:rsidRPr="000D5FB4">
              <w:rPr>
                <w:sz w:val="18"/>
                <w:szCs w:val="18"/>
              </w:rPr>
              <w:t>4755.5</w:t>
            </w:r>
          </w:p>
        </w:tc>
        <w:tc>
          <w:tcPr>
            <w:tcW w:w="850" w:type="dxa"/>
            <w:shd w:val="clear" w:color="auto" w:fill="auto"/>
            <w:noWrap/>
            <w:vAlign w:val="center"/>
            <w:hideMark/>
          </w:tcPr>
          <w:p w14:paraId="1CC776A7" w14:textId="67A2E00B" w:rsidR="00CC65D1" w:rsidRPr="000D5FB4" w:rsidRDefault="00CC65D1" w:rsidP="00CC65D1">
            <w:pPr>
              <w:spacing w:before="0" w:after="0" w:line="240" w:lineRule="auto"/>
              <w:jc w:val="center"/>
              <w:rPr>
                <w:rFonts w:eastAsia="Times New Roman"/>
                <w:sz w:val="18"/>
                <w:szCs w:val="18"/>
              </w:rPr>
            </w:pPr>
            <w:r w:rsidRPr="000D5FB4">
              <w:rPr>
                <w:sz w:val="18"/>
                <w:szCs w:val="18"/>
              </w:rPr>
              <w:t>19324.3</w:t>
            </w:r>
          </w:p>
        </w:tc>
        <w:tc>
          <w:tcPr>
            <w:tcW w:w="791" w:type="dxa"/>
            <w:shd w:val="clear" w:color="auto" w:fill="auto"/>
            <w:noWrap/>
            <w:vAlign w:val="center"/>
            <w:hideMark/>
          </w:tcPr>
          <w:p w14:paraId="2B1FA6E8" w14:textId="55A699BD" w:rsidR="00CC65D1" w:rsidRPr="000D5FB4" w:rsidRDefault="00CC65D1" w:rsidP="00CC65D1">
            <w:pPr>
              <w:spacing w:before="0" w:after="0" w:line="240" w:lineRule="auto"/>
              <w:jc w:val="center"/>
              <w:rPr>
                <w:rFonts w:eastAsia="Times New Roman"/>
                <w:sz w:val="18"/>
                <w:szCs w:val="18"/>
              </w:rPr>
            </w:pPr>
            <w:r w:rsidRPr="000D5FB4">
              <w:rPr>
                <w:sz w:val="18"/>
                <w:szCs w:val="18"/>
              </w:rPr>
              <w:t>24079.8</w:t>
            </w:r>
          </w:p>
        </w:tc>
        <w:tc>
          <w:tcPr>
            <w:tcW w:w="769" w:type="dxa"/>
            <w:shd w:val="clear" w:color="auto" w:fill="auto"/>
            <w:noWrap/>
            <w:vAlign w:val="center"/>
            <w:hideMark/>
          </w:tcPr>
          <w:p w14:paraId="7852DBA2" w14:textId="7E067EA6" w:rsidR="00CC65D1" w:rsidRPr="000D5FB4" w:rsidRDefault="00CC65D1" w:rsidP="00CC65D1">
            <w:pPr>
              <w:spacing w:before="0" w:after="0" w:line="240" w:lineRule="auto"/>
              <w:jc w:val="center"/>
              <w:rPr>
                <w:rFonts w:eastAsia="Times New Roman"/>
                <w:sz w:val="18"/>
                <w:szCs w:val="18"/>
              </w:rPr>
            </w:pPr>
            <w:r w:rsidRPr="000D5FB4">
              <w:rPr>
                <w:sz w:val="18"/>
                <w:szCs w:val="18"/>
              </w:rPr>
              <w:t>34336</w:t>
            </w:r>
          </w:p>
        </w:tc>
        <w:tc>
          <w:tcPr>
            <w:tcW w:w="891" w:type="dxa"/>
            <w:shd w:val="clear" w:color="auto" w:fill="auto"/>
            <w:noWrap/>
            <w:vAlign w:val="center"/>
            <w:hideMark/>
          </w:tcPr>
          <w:p w14:paraId="1DC0CF63" w14:textId="5530B2C5" w:rsidR="00CC65D1" w:rsidRPr="000D5FB4" w:rsidRDefault="00CC65D1" w:rsidP="00CC65D1">
            <w:pPr>
              <w:spacing w:before="0" w:after="0" w:line="240" w:lineRule="auto"/>
              <w:jc w:val="center"/>
              <w:rPr>
                <w:rFonts w:eastAsia="Times New Roman"/>
                <w:sz w:val="18"/>
                <w:szCs w:val="18"/>
              </w:rPr>
            </w:pPr>
            <w:r w:rsidRPr="000D5FB4">
              <w:rPr>
                <w:sz w:val="18"/>
                <w:szCs w:val="18"/>
              </w:rPr>
              <w:t>9614.1</w:t>
            </w:r>
          </w:p>
        </w:tc>
        <w:tc>
          <w:tcPr>
            <w:tcW w:w="810" w:type="dxa"/>
            <w:shd w:val="clear" w:color="auto" w:fill="auto"/>
            <w:noWrap/>
            <w:vAlign w:val="center"/>
            <w:hideMark/>
          </w:tcPr>
          <w:p w14:paraId="08E0D46C" w14:textId="67E1D0B8" w:rsidR="00CC65D1" w:rsidRPr="000D5FB4" w:rsidRDefault="00CC65D1" w:rsidP="00CC65D1">
            <w:pPr>
              <w:spacing w:before="0" w:after="0" w:line="240" w:lineRule="auto"/>
              <w:jc w:val="center"/>
              <w:rPr>
                <w:rFonts w:eastAsia="Times New Roman"/>
                <w:sz w:val="18"/>
                <w:szCs w:val="18"/>
              </w:rPr>
            </w:pPr>
            <w:r w:rsidRPr="000D5FB4">
              <w:rPr>
                <w:sz w:val="18"/>
                <w:szCs w:val="18"/>
              </w:rPr>
              <w:t>2037.8</w:t>
            </w:r>
          </w:p>
        </w:tc>
        <w:tc>
          <w:tcPr>
            <w:tcW w:w="809" w:type="dxa"/>
            <w:shd w:val="clear" w:color="auto" w:fill="auto"/>
            <w:noWrap/>
            <w:vAlign w:val="center"/>
            <w:hideMark/>
          </w:tcPr>
          <w:p w14:paraId="3441E357" w14:textId="72CB53F0" w:rsidR="00CC65D1" w:rsidRPr="000D5FB4" w:rsidRDefault="00CC65D1" w:rsidP="00CC65D1">
            <w:pPr>
              <w:spacing w:before="0" w:after="0" w:line="240" w:lineRule="auto"/>
              <w:jc w:val="center"/>
              <w:rPr>
                <w:rFonts w:eastAsia="Times New Roman"/>
                <w:sz w:val="18"/>
                <w:szCs w:val="18"/>
              </w:rPr>
            </w:pPr>
            <w:r w:rsidRPr="000D5FB4">
              <w:rPr>
                <w:sz w:val="18"/>
                <w:szCs w:val="18"/>
              </w:rPr>
              <w:t>3090.2</w:t>
            </w:r>
          </w:p>
        </w:tc>
        <w:tc>
          <w:tcPr>
            <w:tcW w:w="813" w:type="dxa"/>
            <w:shd w:val="clear" w:color="auto" w:fill="auto"/>
            <w:noWrap/>
            <w:vAlign w:val="center"/>
            <w:hideMark/>
          </w:tcPr>
          <w:p w14:paraId="5EBB4B9B" w14:textId="69896A85" w:rsidR="00CC65D1" w:rsidRPr="000D5FB4" w:rsidRDefault="00CC65D1" w:rsidP="00CC65D1">
            <w:pPr>
              <w:spacing w:before="0" w:after="0" w:line="240" w:lineRule="auto"/>
              <w:jc w:val="center"/>
              <w:rPr>
                <w:rFonts w:eastAsia="Times New Roman"/>
                <w:sz w:val="18"/>
                <w:szCs w:val="18"/>
              </w:rPr>
            </w:pPr>
            <w:r w:rsidRPr="000D5FB4">
              <w:rPr>
                <w:sz w:val="18"/>
                <w:szCs w:val="18"/>
              </w:rPr>
              <w:t>2377.8</w:t>
            </w:r>
          </w:p>
        </w:tc>
        <w:tc>
          <w:tcPr>
            <w:tcW w:w="791" w:type="dxa"/>
            <w:shd w:val="clear" w:color="auto" w:fill="auto"/>
            <w:noWrap/>
            <w:vAlign w:val="center"/>
            <w:hideMark/>
          </w:tcPr>
          <w:p w14:paraId="525072B1" w14:textId="3F357421" w:rsidR="00CC65D1" w:rsidRPr="000D5FB4" w:rsidRDefault="00CC65D1" w:rsidP="00CC65D1">
            <w:pPr>
              <w:spacing w:before="0" w:after="0" w:line="240" w:lineRule="auto"/>
              <w:jc w:val="center"/>
              <w:rPr>
                <w:rFonts w:eastAsia="Times New Roman"/>
                <w:sz w:val="18"/>
                <w:szCs w:val="18"/>
              </w:rPr>
            </w:pPr>
            <w:r w:rsidRPr="000D5FB4">
              <w:rPr>
                <w:sz w:val="18"/>
                <w:szCs w:val="18"/>
              </w:rPr>
              <w:t>9662.2</w:t>
            </w:r>
          </w:p>
        </w:tc>
        <w:tc>
          <w:tcPr>
            <w:tcW w:w="1016" w:type="dxa"/>
            <w:shd w:val="clear" w:color="auto" w:fill="auto"/>
            <w:noWrap/>
            <w:vAlign w:val="center"/>
            <w:hideMark/>
          </w:tcPr>
          <w:p w14:paraId="734CD407" w14:textId="35144FB6" w:rsidR="00CC65D1" w:rsidRPr="000D5FB4" w:rsidRDefault="00CC65D1" w:rsidP="00CC65D1">
            <w:pPr>
              <w:spacing w:before="0" w:after="0" w:line="240" w:lineRule="auto"/>
              <w:jc w:val="center"/>
              <w:rPr>
                <w:rFonts w:eastAsia="Times New Roman"/>
                <w:sz w:val="18"/>
                <w:szCs w:val="18"/>
              </w:rPr>
            </w:pPr>
            <w:r w:rsidRPr="000D5FB4">
              <w:rPr>
                <w:sz w:val="18"/>
                <w:szCs w:val="18"/>
              </w:rPr>
              <w:t>12039.9</w:t>
            </w:r>
          </w:p>
        </w:tc>
        <w:tc>
          <w:tcPr>
            <w:tcW w:w="863" w:type="dxa"/>
            <w:shd w:val="clear" w:color="auto" w:fill="auto"/>
            <w:noWrap/>
            <w:vAlign w:val="center"/>
            <w:hideMark/>
          </w:tcPr>
          <w:p w14:paraId="656F07AD" w14:textId="072B7AA2" w:rsidR="00CC65D1" w:rsidRPr="000D5FB4" w:rsidRDefault="00CC65D1" w:rsidP="00CC65D1">
            <w:pPr>
              <w:spacing w:before="0" w:after="0" w:line="240" w:lineRule="auto"/>
              <w:jc w:val="center"/>
              <w:rPr>
                <w:rFonts w:eastAsia="Times New Roman"/>
                <w:sz w:val="18"/>
                <w:szCs w:val="18"/>
              </w:rPr>
            </w:pPr>
            <w:r w:rsidRPr="000D5FB4">
              <w:rPr>
                <w:sz w:val="18"/>
                <w:szCs w:val="18"/>
              </w:rPr>
              <w:t>17168</w:t>
            </w:r>
          </w:p>
        </w:tc>
        <w:tc>
          <w:tcPr>
            <w:tcW w:w="811" w:type="dxa"/>
            <w:shd w:val="clear" w:color="auto" w:fill="auto"/>
            <w:noWrap/>
            <w:vAlign w:val="center"/>
            <w:hideMark/>
          </w:tcPr>
          <w:p w14:paraId="6F8670DB" w14:textId="34DBE40F" w:rsidR="00CC65D1" w:rsidRPr="000D5FB4" w:rsidRDefault="00CC65D1" w:rsidP="00CC65D1">
            <w:pPr>
              <w:spacing w:before="0" w:after="0" w:line="240" w:lineRule="auto"/>
              <w:jc w:val="center"/>
              <w:rPr>
                <w:rFonts w:eastAsia="Times New Roman"/>
                <w:sz w:val="18"/>
                <w:szCs w:val="18"/>
              </w:rPr>
            </w:pPr>
            <w:r w:rsidRPr="000D5FB4">
              <w:rPr>
                <w:sz w:val="18"/>
                <w:szCs w:val="18"/>
              </w:rPr>
              <w:t>4807.0</w:t>
            </w:r>
          </w:p>
        </w:tc>
      </w:tr>
      <w:tr w:rsidR="00123DCF" w:rsidRPr="000D5FB4" w14:paraId="4DED057A" w14:textId="77777777" w:rsidTr="00CC65D1">
        <w:trPr>
          <w:trHeight w:val="330"/>
        </w:trPr>
        <w:tc>
          <w:tcPr>
            <w:tcW w:w="441" w:type="dxa"/>
            <w:shd w:val="clear" w:color="auto" w:fill="auto"/>
            <w:noWrap/>
            <w:vAlign w:val="center"/>
            <w:hideMark/>
          </w:tcPr>
          <w:p w14:paraId="2555B2BB"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Vb</w:t>
            </w:r>
          </w:p>
        </w:tc>
        <w:tc>
          <w:tcPr>
            <w:tcW w:w="491" w:type="dxa"/>
            <w:shd w:val="clear" w:color="auto" w:fill="auto"/>
            <w:noWrap/>
            <w:vAlign w:val="center"/>
            <w:hideMark/>
          </w:tcPr>
          <w:p w14:paraId="63B66821"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36</w:t>
            </w:r>
          </w:p>
        </w:tc>
        <w:tc>
          <w:tcPr>
            <w:tcW w:w="641" w:type="dxa"/>
            <w:shd w:val="clear" w:color="auto" w:fill="auto"/>
            <w:noWrap/>
            <w:vAlign w:val="center"/>
            <w:hideMark/>
          </w:tcPr>
          <w:p w14:paraId="67C59CAB" w14:textId="2094A972"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4820</w:t>
            </w:r>
          </w:p>
        </w:tc>
        <w:tc>
          <w:tcPr>
            <w:tcW w:w="591" w:type="dxa"/>
            <w:shd w:val="clear" w:color="auto" w:fill="auto"/>
            <w:noWrap/>
            <w:vAlign w:val="center"/>
            <w:hideMark/>
          </w:tcPr>
          <w:p w14:paraId="23182E6E" w14:textId="504D718C" w:rsidR="00CC65D1" w:rsidRPr="000D5FB4" w:rsidRDefault="00CC65D1" w:rsidP="00CC65D1">
            <w:pPr>
              <w:spacing w:before="0" w:after="0" w:line="240" w:lineRule="auto"/>
              <w:jc w:val="center"/>
              <w:rPr>
                <w:rFonts w:eastAsia="Times New Roman"/>
                <w:sz w:val="18"/>
                <w:szCs w:val="18"/>
              </w:rPr>
            </w:pPr>
            <w:r w:rsidRPr="000D5FB4">
              <w:rPr>
                <w:sz w:val="18"/>
                <w:szCs w:val="18"/>
              </w:rPr>
              <w:t>47.3</w:t>
            </w:r>
          </w:p>
        </w:tc>
        <w:tc>
          <w:tcPr>
            <w:tcW w:w="591" w:type="dxa"/>
            <w:shd w:val="clear" w:color="auto" w:fill="auto"/>
            <w:noWrap/>
            <w:vAlign w:val="center"/>
            <w:hideMark/>
          </w:tcPr>
          <w:p w14:paraId="71B9F16C" w14:textId="04DC706E" w:rsidR="00CC65D1" w:rsidRPr="000D5FB4" w:rsidRDefault="00CC65D1" w:rsidP="00CC65D1">
            <w:pPr>
              <w:spacing w:before="0" w:after="0" w:line="240" w:lineRule="auto"/>
              <w:jc w:val="center"/>
              <w:rPr>
                <w:rFonts w:eastAsia="Times New Roman"/>
                <w:sz w:val="18"/>
                <w:szCs w:val="18"/>
              </w:rPr>
            </w:pPr>
            <w:r w:rsidRPr="000D5FB4">
              <w:rPr>
                <w:sz w:val="18"/>
                <w:szCs w:val="18"/>
              </w:rPr>
              <w:t>32.6</w:t>
            </w:r>
          </w:p>
        </w:tc>
        <w:tc>
          <w:tcPr>
            <w:tcW w:w="789" w:type="dxa"/>
            <w:shd w:val="clear" w:color="auto" w:fill="auto"/>
            <w:noWrap/>
            <w:vAlign w:val="center"/>
            <w:hideMark/>
          </w:tcPr>
          <w:p w14:paraId="056FB6AC" w14:textId="68C08581" w:rsidR="00CC65D1" w:rsidRPr="000D5FB4" w:rsidRDefault="00CC65D1" w:rsidP="00CC65D1">
            <w:pPr>
              <w:spacing w:before="0" w:after="0" w:line="240" w:lineRule="auto"/>
              <w:jc w:val="center"/>
              <w:rPr>
                <w:rFonts w:eastAsia="Times New Roman"/>
                <w:sz w:val="18"/>
                <w:szCs w:val="18"/>
              </w:rPr>
            </w:pPr>
            <w:r w:rsidRPr="000D5FB4">
              <w:rPr>
                <w:sz w:val="18"/>
                <w:szCs w:val="18"/>
              </w:rPr>
              <w:t>35002</w:t>
            </w:r>
          </w:p>
        </w:tc>
        <w:tc>
          <w:tcPr>
            <w:tcW w:w="791" w:type="dxa"/>
            <w:shd w:val="clear" w:color="auto" w:fill="auto"/>
            <w:noWrap/>
            <w:vAlign w:val="center"/>
            <w:hideMark/>
          </w:tcPr>
          <w:p w14:paraId="29BF9078" w14:textId="5D5E5C03" w:rsidR="00CC65D1" w:rsidRPr="000D5FB4" w:rsidRDefault="00CC65D1" w:rsidP="00CC65D1">
            <w:pPr>
              <w:spacing w:before="0" w:after="0" w:line="240" w:lineRule="auto"/>
              <w:jc w:val="center"/>
              <w:rPr>
                <w:rFonts w:eastAsia="Times New Roman"/>
                <w:sz w:val="18"/>
                <w:szCs w:val="18"/>
              </w:rPr>
            </w:pPr>
            <w:r w:rsidRPr="000D5FB4">
              <w:rPr>
                <w:sz w:val="18"/>
                <w:szCs w:val="18"/>
              </w:rPr>
              <w:t>4154.7</w:t>
            </w:r>
          </w:p>
        </w:tc>
        <w:tc>
          <w:tcPr>
            <w:tcW w:w="791" w:type="dxa"/>
            <w:shd w:val="clear" w:color="auto" w:fill="auto"/>
            <w:noWrap/>
            <w:vAlign w:val="center"/>
            <w:hideMark/>
          </w:tcPr>
          <w:p w14:paraId="351616F9" w14:textId="07B39897" w:rsidR="00CC65D1" w:rsidRPr="000D5FB4" w:rsidRDefault="00CC65D1" w:rsidP="00CC65D1">
            <w:pPr>
              <w:spacing w:before="0" w:after="0" w:line="240" w:lineRule="auto"/>
              <w:jc w:val="center"/>
              <w:rPr>
                <w:rFonts w:eastAsia="Times New Roman"/>
                <w:sz w:val="18"/>
                <w:szCs w:val="18"/>
              </w:rPr>
            </w:pPr>
            <w:r w:rsidRPr="000D5FB4">
              <w:rPr>
                <w:sz w:val="18"/>
                <w:szCs w:val="18"/>
              </w:rPr>
              <w:t>6300.4</w:t>
            </w:r>
          </w:p>
        </w:tc>
        <w:tc>
          <w:tcPr>
            <w:tcW w:w="828" w:type="dxa"/>
            <w:shd w:val="clear" w:color="auto" w:fill="auto"/>
            <w:noWrap/>
            <w:vAlign w:val="center"/>
            <w:hideMark/>
          </w:tcPr>
          <w:p w14:paraId="2B7C1DF5" w14:textId="413F8370" w:rsidR="00CC65D1" w:rsidRPr="000D5FB4" w:rsidRDefault="00CC65D1" w:rsidP="00CC65D1">
            <w:pPr>
              <w:spacing w:before="0" w:after="0" w:line="240" w:lineRule="auto"/>
              <w:jc w:val="center"/>
              <w:rPr>
                <w:rFonts w:eastAsia="Times New Roman"/>
                <w:sz w:val="18"/>
                <w:szCs w:val="18"/>
              </w:rPr>
            </w:pPr>
            <w:r w:rsidRPr="000D5FB4">
              <w:rPr>
                <w:sz w:val="18"/>
                <w:szCs w:val="18"/>
              </w:rPr>
              <w:t>4847.8</w:t>
            </w:r>
          </w:p>
        </w:tc>
        <w:tc>
          <w:tcPr>
            <w:tcW w:w="850" w:type="dxa"/>
            <w:shd w:val="clear" w:color="auto" w:fill="auto"/>
            <w:noWrap/>
            <w:vAlign w:val="center"/>
            <w:hideMark/>
          </w:tcPr>
          <w:p w14:paraId="53960F21" w14:textId="36FB9C6A" w:rsidR="00CC65D1" w:rsidRPr="000D5FB4" w:rsidRDefault="00CC65D1" w:rsidP="00CC65D1">
            <w:pPr>
              <w:spacing w:before="0" w:after="0" w:line="240" w:lineRule="auto"/>
              <w:jc w:val="center"/>
              <w:rPr>
                <w:rFonts w:eastAsia="Times New Roman"/>
                <w:sz w:val="18"/>
                <w:szCs w:val="18"/>
              </w:rPr>
            </w:pPr>
            <w:r w:rsidRPr="000D5FB4">
              <w:rPr>
                <w:sz w:val="18"/>
                <w:szCs w:val="18"/>
              </w:rPr>
              <w:t>19699.1</w:t>
            </w:r>
          </w:p>
        </w:tc>
        <w:tc>
          <w:tcPr>
            <w:tcW w:w="791" w:type="dxa"/>
            <w:shd w:val="clear" w:color="auto" w:fill="auto"/>
            <w:noWrap/>
            <w:vAlign w:val="center"/>
            <w:hideMark/>
          </w:tcPr>
          <w:p w14:paraId="3ECF37A2" w14:textId="07C7AB8E" w:rsidR="00CC65D1" w:rsidRPr="000D5FB4" w:rsidRDefault="00CC65D1" w:rsidP="00CC65D1">
            <w:pPr>
              <w:spacing w:before="0" w:after="0" w:line="240" w:lineRule="auto"/>
              <w:jc w:val="center"/>
              <w:rPr>
                <w:rFonts w:eastAsia="Times New Roman"/>
                <w:sz w:val="18"/>
                <w:szCs w:val="18"/>
              </w:rPr>
            </w:pPr>
            <w:r w:rsidRPr="000D5FB4">
              <w:rPr>
                <w:sz w:val="18"/>
                <w:szCs w:val="18"/>
              </w:rPr>
              <w:t>24546.9</w:t>
            </w:r>
          </w:p>
        </w:tc>
        <w:tc>
          <w:tcPr>
            <w:tcW w:w="769" w:type="dxa"/>
            <w:shd w:val="clear" w:color="auto" w:fill="auto"/>
            <w:noWrap/>
            <w:vAlign w:val="center"/>
            <w:hideMark/>
          </w:tcPr>
          <w:p w14:paraId="2E96291B" w14:textId="1AEFF206" w:rsidR="00CC65D1" w:rsidRPr="000D5FB4" w:rsidRDefault="00CC65D1" w:rsidP="00CC65D1">
            <w:pPr>
              <w:spacing w:before="0" w:after="0" w:line="240" w:lineRule="auto"/>
              <w:jc w:val="center"/>
              <w:rPr>
                <w:rFonts w:eastAsia="Times New Roman"/>
                <w:sz w:val="18"/>
                <w:szCs w:val="18"/>
              </w:rPr>
            </w:pPr>
            <w:r w:rsidRPr="000D5FB4">
              <w:rPr>
                <w:sz w:val="18"/>
                <w:szCs w:val="18"/>
              </w:rPr>
              <w:t>35002</w:t>
            </w:r>
          </w:p>
        </w:tc>
        <w:tc>
          <w:tcPr>
            <w:tcW w:w="891" w:type="dxa"/>
            <w:shd w:val="clear" w:color="auto" w:fill="auto"/>
            <w:noWrap/>
            <w:vAlign w:val="center"/>
            <w:hideMark/>
          </w:tcPr>
          <w:p w14:paraId="51B3AFD3" w14:textId="4E4E9088" w:rsidR="00CC65D1" w:rsidRPr="000D5FB4" w:rsidRDefault="00CC65D1" w:rsidP="00CC65D1">
            <w:pPr>
              <w:spacing w:before="0" w:after="0" w:line="240" w:lineRule="auto"/>
              <w:jc w:val="center"/>
              <w:rPr>
                <w:rFonts w:eastAsia="Times New Roman"/>
                <w:sz w:val="18"/>
                <w:szCs w:val="18"/>
              </w:rPr>
            </w:pPr>
            <w:r w:rsidRPr="000D5FB4">
              <w:rPr>
                <w:sz w:val="18"/>
                <w:szCs w:val="18"/>
              </w:rPr>
              <w:t>9800.6</w:t>
            </w:r>
          </w:p>
        </w:tc>
        <w:tc>
          <w:tcPr>
            <w:tcW w:w="810" w:type="dxa"/>
            <w:shd w:val="clear" w:color="auto" w:fill="auto"/>
            <w:noWrap/>
            <w:vAlign w:val="center"/>
            <w:hideMark/>
          </w:tcPr>
          <w:p w14:paraId="756D0246" w14:textId="4F23ACFF" w:rsidR="00CC65D1" w:rsidRPr="000D5FB4" w:rsidRDefault="00CC65D1" w:rsidP="00CC65D1">
            <w:pPr>
              <w:spacing w:before="0" w:after="0" w:line="240" w:lineRule="auto"/>
              <w:jc w:val="center"/>
              <w:rPr>
                <w:rFonts w:eastAsia="Times New Roman"/>
                <w:sz w:val="18"/>
                <w:szCs w:val="18"/>
              </w:rPr>
            </w:pPr>
            <w:r w:rsidRPr="000D5FB4">
              <w:rPr>
                <w:sz w:val="18"/>
                <w:szCs w:val="18"/>
              </w:rPr>
              <w:t>2077.4</w:t>
            </w:r>
          </w:p>
        </w:tc>
        <w:tc>
          <w:tcPr>
            <w:tcW w:w="809" w:type="dxa"/>
            <w:shd w:val="clear" w:color="auto" w:fill="auto"/>
            <w:noWrap/>
            <w:vAlign w:val="center"/>
            <w:hideMark/>
          </w:tcPr>
          <w:p w14:paraId="71FD225A" w14:textId="5C74A83A" w:rsidR="00CC65D1" w:rsidRPr="000D5FB4" w:rsidRDefault="00CC65D1" w:rsidP="00CC65D1">
            <w:pPr>
              <w:spacing w:before="0" w:after="0" w:line="240" w:lineRule="auto"/>
              <w:jc w:val="center"/>
              <w:rPr>
                <w:rFonts w:eastAsia="Times New Roman"/>
                <w:sz w:val="18"/>
                <w:szCs w:val="18"/>
              </w:rPr>
            </w:pPr>
            <w:r w:rsidRPr="000D5FB4">
              <w:rPr>
                <w:sz w:val="18"/>
                <w:szCs w:val="18"/>
              </w:rPr>
              <w:t>3150.2</w:t>
            </w:r>
          </w:p>
        </w:tc>
        <w:tc>
          <w:tcPr>
            <w:tcW w:w="813" w:type="dxa"/>
            <w:shd w:val="clear" w:color="auto" w:fill="auto"/>
            <w:noWrap/>
            <w:vAlign w:val="center"/>
            <w:hideMark/>
          </w:tcPr>
          <w:p w14:paraId="171BB854" w14:textId="34E51D65" w:rsidR="00CC65D1" w:rsidRPr="000D5FB4" w:rsidRDefault="00CC65D1" w:rsidP="00CC65D1">
            <w:pPr>
              <w:spacing w:before="0" w:after="0" w:line="240" w:lineRule="auto"/>
              <w:jc w:val="center"/>
              <w:rPr>
                <w:rFonts w:eastAsia="Times New Roman"/>
                <w:sz w:val="18"/>
                <w:szCs w:val="18"/>
              </w:rPr>
            </w:pPr>
            <w:r w:rsidRPr="000D5FB4">
              <w:rPr>
                <w:sz w:val="18"/>
                <w:szCs w:val="18"/>
              </w:rPr>
              <w:t>2423.9</w:t>
            </w:r>
          </w:p>
        </w:tc>
        <w:tc>
          <w:tcPr>
            <w:tcW w:w="791" w:type="dxa"/>
            <w:shd w:val="clear" w:color="auto" w:fill="auto"/>
            <w:noWrap/>
            <w:vAlign w:val="center"/>
            <w:hideMark/>
          </w:tcPr>
          <w:p w14:paraId="1D7B3C12" w14:textId="6A90D724" w:rsidR="00CC65D1" w:rsidRPr="000D5FB4" w:rsidRDefault="00CC65D1" w:rsidP="00CC65D1">
            <w:pPr>
              <w:spacing w:before="0" w:after="0" w:line="240" w:lineRule="auto"/>
              <w:jc w:val="center"/>
              <w:rPr>
                <w:rFonts w:eastAsia="Times New Roman"/>
                <w:sz w:val="18"/>
                <w:szCs w:val="18"/>
              </w:rPr>
            </w:pPr>
            <w:r w:rsidRPr="000D5FB4">
              <w:rPr>
                <w:sz w:val="18"/>
                <w:szCs w:val="18"/>
              </w:rPr>
              <w:t>9849.6</w:t>
            </w:r>
          </w:p>
        </w:tc>
        <w:tc>
          <w:tcPr>
            <w:tcW w:w="1016" w:type="dxa"/>
            <w:shd w:val="clear" w:color="auto" w:fill="auto"/>
            <w:noWrap/>
            <w:vAlign w:val="center"/>
            <w:hideMark/>
          </w:tcPr>
          <w:p w14:paraId="1BBC31F1" w14:textId="2F9417B1" w:rsidR="00CC65D1" w:rsidRPr="000D5FB4" w:rsidRDefault="00CC65D1" w:rsidP="00CC65D1">
            <w:pPr>
              <w:spacing w:before="0" w:after="0" w:line="240" w:lineRule="auto"/>
              <w:jc w:val="center"/>
              <w:rPr>
                <w:rFonts w:eastAsia="Times New Roman"/>
                <w:sz w:val="18"/>
                <w:szCs w:val="18"/>
              </w:rPr>
            </w:pPr>
            <w:r w:rsidRPr="000D5FB4">
              <w:rPr>
                <w:sz w:val="18"/>
                <w:szCs w:val="18"/>
              </w:rPr>
              <w:t>12273.5</w:t>
            </w:r>
          </w:p>
        </w:tc>
        <w:tc>
          <w:tcPr>
            <w:tcW w:w="863" w:type="dxa"/>
            <w:shd w:val="clear" w:color="auto" w:fill="auto"/>
            <w:noWrap/>
            <w:vAlign w:val="center"/>
            <w:hideMark/>
          </w:tcPr>
          <w:p w14:paraId="1DD4B542" w14:textId="274C037F" w:rsidR="00CC65D1" w:rsidRPr="000D5FB4" w:rsidRDefault="00CC65D1" w:rsidP="00CC65D1">
            <w:pPr>
              <w:spacing w:before="0" w:after="0" w:line="240" w:lineRule="auto"/>
              <w:jc w:val="center"/>
              <w:rPr>
                <w:rFonts w:eastAsia="Times New Roman"/>
                <w:sz w:val="18"/>
                <w:szCs w:val="18"/>
              </w:rPr>
            </w:pPr>
            <w:r w:rsidRPr="000D5FB4">
              <w:rPr>
                <w:sz w:val="18"/>
                <w:szCs w:val="18"/>
              </w:rPr>
              <w:t>17501</w:t>
            </w:r>
          </w:p>
        </w:tc>
        <w:tc>
          <w:tcPr>
            <w:tcW w:w="811" w:type="dxa"/>
            <w:shd w:val="clear" w:color="auto" w:fill="auto"/>
            <w:noWrap/>
            <w:vAlign w:val="center"/>
            <w:hideMark/>
          </w:tcPr>
          <w:p w14:paraId="043A5C21" w14:textId="6551F4AA" w:rsidR="00CC65D1" w:rsidRPr="000D5FB4" w:rsidRDefault="00CC65D1" w:rsidP="00CC65D1">
            <w:pPr>
              <w:spacing w:before="0" w:after="0" w:line="240" w:lineRule="auto"/>
              <w:jc w:val="center"/>
              <w:rPr>
                <w:rFonts w:eastAsia="Times New Roman"/>
                <w:sz w:val="18"/>
                <w:szCs w:val="18"/>
              </w:rPr>
            </w:pPr>
            <w:r w:rsidRPr="000D5FB4">
              <w:rPr>
                <w:sz w:val="18"/>
                <w:szCs w:val="18"/>
              </w:rPr>
              <w:t>4900.3</w:t>
            </w:r>
          </w:p>
        </w:tc>
      </w:tr>
      <w:tr w:rsidR="00123DCF" w:rsidRPr="000D5FB4" w14:paraId="35F72760" w14:textId="77777777" w:rsidTr="00CC65D1">
        <w:trPr>
          <w:trHeight w:val="330"/>
        </w:trPr>
        <w:tc>
          <w:tcPr>
            <w:tcW w:w="441" w:type="dxa"/>
            <w:shd w:val="clear" w:color="auto" w:fill="auto"/>
            <w:noWrap/>
            <w:vAlign w:val="center"/>
            <w:hideMark/>
          </w:tcPr>
          <w:p w14:paraId="18F7E899"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Vb</w:t>
            </w:r>
          </w:p>
        </w:tc>
        <w:tc>
          <w:tcPr>
            <w:tcW w:w="491" w:type="dxa"/>
            <w:shd w:val="clear" w:color="auto" w:fill="auto"/>
            <w:noWrap/>
            <w:vAlign w:val="center"/>
            <w:hideMark/>
          </w:tcPr>
          <w:p w14:paraId="79A2EFCC"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38</w:t>
            </w:r>
          </w:p>
        </w:tc>
        <w:tc>
          <w:tcPr>
            <w:tcW w:w="641" w:type="dxa"/>
            <w:shd w:val="clear" w:color="auto" w:fill="auto"/>
            <w:noWrap/>
            <w:vAlign w:val="center"/>
            <w:hideMark/>
          </w:tcPr>
          <w:p w14:paraId="7AD66A7A" w14:textId="472888DA"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4620</w:t>
            </w:r>
          </w:p>
        </w:tc>
        <w:tc>
          <w:tcPr>
            <w:tcW w:w="591" w:type="dxa"/>
            <w:shd w:val="clear" w:color="auto" w:fill="auto"/>
            <w:noWrap/>
            <w:vAlign w:val="center"/>
            <w:hideMark/>
          </w:tcPr>
          <w:p w14:paraId="0EBFD6D0" w14:textId="7F4B470B" w:rsidR="00CC65D1" w:rsidRPr="000D5FB4" w:rsidRDefault="00CC65D1" w:rsidP="00CC65D1">
            <w:pPr>
              <w:spacing w:before="0" w:after="0" w:line="240" w:lineRule="auto"/>
              <w:jc w:val="center"/>
              <w:rPr>
                <w:rFonts w:eastAsia="Times New Roman"/>
                <w:sz w:val="18"/>
                <w:szCs w:val="18"/>
              </w:rPr>
            </w:pPr>
            <w:r w:rsidRPr="000D5FB4">
              <w:rPr>
                <w:sz w:val="18"/>
                <w:szCs w:val="18"/>
              </w:rPr>
              <w:t>48.8</w:t>
            </w:r>
          </w:p>
        </w:tc>
        <w:tc>
          <w:tcPr>
            <w:tcW w:w="591" w:type="dxa"/>
            <w:shd w:val="clear" w:color="auto" w:fill="auto"/>
            <w:noWrap/>
            <w:vAlign w:val="center"/>
            <w:hideMark/>
          </w:tcPr>
          <w:p w14:paraId="70A0B337" w14:textId="18181FBB" w:rsidR="00CC65D1" w:rsidRPr="000D5FB4" w:rsidRDefault="00CC65D1" w:rsidP="00CC65D1">
            <w:pPr>
              <w:spacing w:before="0" w:after="0" w:line="240" w:lineRule="auto"/>
              <w:jc w:val="center"/>
              <w:rPr>
                <w:rFonts w:eastAsia="Times New Roman"/>
                <w:sz w:val="18"/>
                <w:szCs w:val="18"/>
              </w:rPr>
            </w:pPr>
            <w:r w:rsidRPr="000D5FB4">
              <w:rPr>
                <w:sz w:val="18"/>
                <w:szCs w:val="18"/>
              </w:rPr>
              <w:t>33.8</w:t>
            </w:r>
          </w:p>
        </w:tc>
        <w:tc>
          <w:tcPr>
            <w:tcW w:w="789" w:type="dxa"/>
            <w:shd w:val="clear" w:color="auto" w:fill="auto"/>
            <w:noWrap/>
            <w:vAlign w:val="center"/>
            <w:hideMark/>
          </w:tcPr>
          <w:p w14:paraId="60083406" w14:textId="5E0EC6E0" w:rsidR="00CC65D1" w:rsidRPr="000D5FB4" w:rsidRDefault="00CC65D1" w:rsidP="00CC65D1">
            <w:pPr>
              <w:spacing w:before="0" w:after="0" w:line="240" w:lineRule="auto"/>
              <w:jc w:val="center"/>
              <w:rPr>
                <w:rFonts w:eastAsia="Times New Roman"/>
                <w:sz w:val="18"/>
                <w:szCs w:val="18"/>
              </w:rPr>
            </w:pPr>
            <w:r w:rsidRPr="000D5FB4">
              <w:rPr>
                <w:sz w:val="18"/>
                <w:szCs w:val="18"/>
              </w:rPr>
              <w:t>36112</w:t>
            </w:r>
          </w:p>
        </w:tc>
        <w:tc>
          <w:tcPr>
            <w:tcW w:w="791" w:type="dxa"/>
            <w:shd w:val="clear" w:color="auto" w:fill="auto"/>
            <w:noWrap/>
            <w:vAlign w:val="center"/>
            <w:hideMark/>
          </w:tcPr>
          <w:p w14:paraId="35C0AB83" w14:textId="5F6F6D0A" w:rsidR="00CC65D1" w:rsidRPr="000D5FB4" w:rsidRDefault="00CC65D1" w:rsidP="00CC65D1">
            <w:pPr>
              <w:spacing w:before="0" w:after="0" w:line="240" w:lineRule="auto"/>
              <w:jc w:val="center"/>
              <w:rPr>
                <w:rFonts w:eastAsia="Times New Roman"/>
                <w:sz w:val="18"/>
                <w:szCs w:val="18"/>
              </w:rPr>
            </w:pPr>
            <w:r w:rsidRPr="000D5FB4">
              <w:rPr>
                <w:sz w:val="18"/>
                <w:szCs w:val="18"/>
              </w:rPr>
              <w:t>4286.5</w:t>
            </w:r>
          </w:p>
        </w:tc>
        <w:tc>
          <w:tcPr>
            <w:tcW w:w="791" w:type="dxa"/>
            <w:shd w:val="clear" w:color="auto" w:fill="auto"/>
            <w:noWrap/>
            <w:vAlign w:val="center"/>
            <w:hideMark/>
          </w:tcPr>
          <w:p w14:paraId="3B80988E" w14:textId="1A15A8DE" w:rsidR="00CC65D1" w:rsidRPr="000D5FB4" w:rsidRDefault="00CC65D1" w:rsidP="00CC65D1">
            <w:pPr>
              <w:spacing w:before="0" w:after="0" w:line="240" w:lineRule="auto"/>
              <w:jc w:val="center"/>
              <w:rPr>
                <w:rFonts w:eastAsia="Times New Roman"/>
                <w:sz w:val="18"/>
                <w:szCs w:val="18"/>
              </w:rPr>
            </w:pPr>
            <w:r w:rsidRPr="000D5FB4">
              <w:rPr>
                <w:sz w:val="18"/>
                <w:szCs w:val="18"/>
              </w:rPr>
              <w:t>6500.2</w:t>
            </w:r>
          </w:p>
        </w:tc>
        <w:tc>
          <w:tcPr>
            <w:tcW w:w="828" w:type="dxa"/>
            <w:shd w:val="clear" w:color="auto" w:fill="auto"/>
            <w:noWrap/>
            <w:vAlign w:val="center"/>
            <w:hideMark/>
          </w:tcPr>
          <w:p w14:paraId="4F6962DE" w14:textId="1E8952B2" w:rsidR="00CC65D1" w:rsidRPr="000D5FB4" w:rsidRDefault="00CC65D1" w:rsidP="00CC65D1">
            <w:pPr>
              <w:spacing w:before="0" w:after="0" w:line="240" w:lineRule="auto"/>
              <w:jc w:val="center"/>
              <w:rPr>
                <w:rFonts w:eastAsia="Times New Roman"/>
                <w:sz w:val="18"/>
                <w:szCs w:val="18"/>
              </w:rPr>
            </w:pPr>
            <w:r w:rsidRPr="000D5FB4">
              <w:rPr>
                <w:sz w:val="18"/>
                <w:szCs w:val="18"/>
              </w:rPr>
              <w:t>5001.5</w:t>
            </w:r>
          </w:p>
        </w:tc>
        <w:tc>
          <w:tcPr>
            <w:tcW w:w="850" w:type="dxa"/>
            <w:shd w:val="clear" w:color="auto" w:fill="auto"/>
            <w:noWrap/>
            <w:vAlign w:val="center"/>
            <w:hideMark/>
          </w:tcPr>
          <w:p w14:paraId="1902ABFA" w14:textId="5B03ECDA" w:rsidR="00CC65D1" w:rsidRPr="000D5FB4" w:rsidRDefault="00CC65D1" w:rsidP="00CC65D1">
            <w:pPr>
              <w:spacing w:before="0" w:after="0" w:line="240" w:lineRule="auto"/>
              <w:jc w:val="center"/>
              <w:rPr>
                <w:rFonts w:eastAsia="Times New Roman"/>
                <w:sz w:val="18"/>
                <w:szCs w:val="18"/>
              </w:rPr>
            </w:pPr>
            <w:r w:rsidRPr="000D5FB4">
              <w:rPr>
                <w:sz w:val="18"/>
                <w:szCs w:val="18"/>
              </w:rPr>
              <w:t>20323.8</w:t>
            </w:r>
          </w:p>
        </w:tc>
        <w:tc>
          <w:tcPr>
            <w:tcW w:w="791" w:type="dxa"/>
            <w:shd w:val="clear" w:color="auto" w:fill="auto"/>
            <w:noWrap/>
            <w:vAlign w:val="center"/>
            <w:hideMark/>
          </w:tcPr>
          <w:p w14:paraId="168C5AAF" w14:textId="2C4100F6" w:rsidR="00CC65D1" w:rsidRPr="000D5FB4" w:rsidRDefault="00CC65D1" w:rsidP="00CC65D1">
            <w:pPr>
              <w:spacing w:before="0" w:after="0" w:line="240" w:lineRule="auto"/>
              <w:jc w:val="center"/>
              <w:rPr>
                <w:rFonts w:eastAsia="Times New Roman"/>
                <w:sz w:val="18"/>
                <w:szCs w:val="18"/>
              </w:rPr>
            </w:pPr>
            <w:r w:rsidRPr="000D5FB4">
              <w:rPr>
                <w:sz w:val="18"/>
                <w:szCs w:val="18"/>
              </w:rPr>
              <w:t>25325.3</w:t>
            </w:r>
          </w:p>
        </w:tc>
        <w:tc>
          <w:tcPr>
            <w:tcW w:w="769" w:type="dxa"/>
            <w:shd w:val="clear" w:color="auto" w:fill="auto"/>
            <w:noWrap/>
            <w:vAlign w:val="center"/>
            <w:hideMark/>
          </w:tcPr>
          <w:p w14:paraId="217F9C48" w14:textId="14AB73BA" w:rsidR="00CC65D1" w:rsidRPr="000D5FB4" w:rsidRDefault="00CC65D1" w:rsidP="00CC65D1">
            <w:pPr>
              <w:spacing w:before="0" w:after="0" w:line="240" w:lineRule="auto"/>
              <w:jc w:val="center"/>
              <w:rPr>
                <w:rFonts w:eastAsia="Times New Roman"/>
                <w:sz w:val="18"/>
                <w:szCs w:val="18"/>
              </w:rPr>
            </w:pPr>
            <w:r w:rsidRPr="000D5FB4">
              <w:rPr>
                <w:sz w:val="18"/>
                <w:szCs w:val="18"/>
              </w:rPr>
              <w:t>36112</w:t>
            </w:r>
          </w:p>
        </w:tc>
        <w:tc>
          <w:tcPr>
            <w:tcW w:w="891" w:type="dxa"/>
            <w:shd w:val="clear" w:color="auto" w:fill="auto"/>
            <w:noWrap/>
            <w:vAlign w:val="center"/>
            <w:hideMark/>
          </w:tcPr>
          <w:p w14:paraId="379B2C2E" w14:textId="1E04E349" w:rsidR="00CC65D1" w:rsidRPr="000D5FB4" w:rsidRDefault="00CC65D1" w:rsidP="00CC65D1">
            <w:pPr>
              <w:spacing w:before="0" w:after="0" w:line="240" w:lineRule="auto"/>
              <w:jc w:val="center"/>
              <w:rPr>
                <w:rFonts w:eastAsia="Times New Roman"/>
                <w:sz w:val="18"/>
                <w:szCs w:val="18"/>
              </w:rPr>
            </w:pPr>
            <w:r w:rsidRPr="000D5FB4">
              <w:rPr>
                <w:sz w:val="18"/>
                <w:szCs w:val="18"/>
              </w:rPr>
              <w:t>10111.4</w:t>
            </w:r>
          </w:p>
        </w:tc>
        <w:tc>
          <w:tcPr>
            <w:tcW w:w="810" w:type="dxa"/>
            <w:shd w:val="clear" w:color="auto" w:fill="auto"/>
            <w:noWrap/>
            <w:vAlign w:val="center"/>
            <w:hideMark/>
          </w:tcPr>
          <w:p w14:paraId="56FAB920" w14:textId="041FC3FF" w:rsidR="00CC65D1" w:rsidRPr="000D5FB4" w:rsidRDefault="00CC65D1" w:rsidP="00CC65D1">
            <w:pPr>
              <w:spacing w:before="0" w:after="0" w:line="240" w:lineRule="auto"/>
              <w:jc w:val="center"/>
              <w:rPr>
                <w:rFonts w:eastAsia="Times New Roman"/>
                <w:sz w:val="18"/>
                <w:szCs w:val="18"/>
              </w:rPr>
            </w:pPr>
            <w:r w:rsidRPr="000D5FB4">
              <w:rPr>
                <w:sz w:val="18"/>
                <w:szCs w:val="18"/>
              </w:rPr>
              <w:t>2143.2</w:t>
            </w:r>
          </w:p>
        </w:tc>
        <w:tc>
          <w:tcPr>
            <w:tcW w:w="809" w:type="dxa"/>
            <w:shd w:val="clear" w:color="auto" w:fill="auto"/>
            <w:noWrap/>
            <w:vAlign w:val="center"/>
            <w:hideMark/>
          </w:tcPr>
          <w:p w14:paraId="6B9CE759" w14:textId="37758FBE" w:rsidR="00CC65D1" w:rsidRPr="000D5FB4" w:rsidRDefault="00CC65D1" w:rsidP="00CC65D1">
            <w:pPr>
              <w:spacing w:before="0" w:after="0" w:line="240" w:lineRule="auto"/>
              <w:jc w:val="center"/>
              <w:rPr>
                <w:rFonts w:eastAsia="Times New Roman"/>
                <w:sz w:val="18"/>
                <w:szCs w:val="18"/>
              </w:rPr>
            </w:pPr>
            <w:r w:rsidRPr="000D5FB4">
              <w:rPr>
                <w:sz w:val="18"/>
                <w:szCs w:val="18"/>
              </w:rPr>
              <w:t>3250.1</w:t>
            </w:r>
          </w:p>
        </w:tc>
        <w:tc>
          <w:tcPr>
            <w:tcW w:w="813" w:type="dxa"/>
            <w:shd w:val="clear" w:color="auto" w:fill="auto"/>
            <w:noWrap/>
            <w:vAlign w:val="center"/>
            <w:hideMark/>
          </w:tcPr>
          <w:p w14:paraId="7D6442A8" w14:textId="22AFFBC9" w:rsidR="00CC65D1" w:rsidRPr="000D5FB4" w:rsidRDefault="00CC65D1" w:rsidP="00CC65D1">
            <w:pPr>
              <w:spacing w:before="0" w:after="0" w:line="240" w:lineRule="auto"/>
              <w:jc w:val="center"/>
              <w:rPr>
                <w:rFonts w:eastAsia="Times New Roman"/>
                <w:sz w:val="18"/>
                <w:szCs w:val="18"/>
              </w:rPr>
            </w:pPr>
            <w:r w:rsidRPr="000D5FB4">
              <w:rPr>
                <w:sz w:val="18"/>
                <w:szCs w:val="18"/>
              </w:rPr>
              <w:t>2500.8</w:t>
            </w:r>
          </w:p>
        </w:tc>
        <w:tc>
          <w:tcPr>
            <w:tcW w:w="791" w:type="dxa"/>
            <w:shd w:val="clear" w:color="auto" w:fill="auto"/>
            <w:noWrap/>
            <w:vAlign w:val="center"/>
            <w:hideMark/>
          </w:tcPr>
          <w:p w14:paraId="0A5E14A8" w14:textId="464EC907" w:rsidR="00CC65D1" w:rsidRPr="000D5FB4" w:rsidRDefault="00CC65D1" w:rsidP="00CC65D1">
            <w:pPr>
              <w:spacing w:before="0" w:after="0" w:line="240" w:lineRule="auto"/>
              <w:jc w:val="center"/>
              <w:rPr>
                <w:rFonts w:eastAsia="Times New Roman"/>
                <w:sz w:val="18"/>
                <w:szCs w:val="18"/>
              </w:rPr>
            </w:pPr>
            <w:r w:rsidRPr="000D5FB4">
              <w:rPr>
                <w:sz w:val="18"/>
                <w:szCs w:val="18"/>
              </w:rPr>
              <w:t>10161.9</w:t>
            </w:r>
          </w:p>
        </w:tc>
        <w:tc>
          <w:tcPr>
            <w:tcW w:w="1016" w:type="dxa"/>
            <w:shd w:val="clear" w:color="auto" w:fill="auto"/>
            <w:noWrap/>
            <w:vAlign w:val="center"/>
            <w:hideMark/>
          </w:tcPr>
          <w:p w14:paraId="564B1A9E" w14:textId="545362DC" w:rsidR="00CC65D1" w:rsidRPr="000D5FB4" w:rsidRDefault="00CC65D1" w:rsidP="00CC65D1">
            <w:pPr>
              <w:spacing w:before="0" w:after="0" w:line="240" w:lineRule="auto"/>
              <w:jc w:val="center"/>
              <w:rPr>
                <w:rFonts w:eastAsia="Times New Roman"/>
                <w:sz w:val="18"/>
                <w:szCs w:val="18"/>
              </w:rPr>
            </w:pPr>
            <w:r w:rsidRPr="000D5FB4">
              <w:rPr>
                <w:sz w:val="18"/>
                <w:szCs w:val="18"/>
              </w:rPr>
              <w:t>12662.7</w:t>
            </w:r>
          </w:p>
        </w:tc>
        <w:tc>
          <w:tcPr>
            <w:tcW w:w="863" w:type="dxa"/>
            <w:shd w:val="clear" w:color="auto" w:fill="auto"/>
            <w:noWrap/>
            <w:vAlign w:val="center"/>
            <w:hideMark/>
          </w:tcPr>
          <w:p w14:paraId="1A48F1F9" w14:textId="2B702076" w:rsidR="00CC65D1" w:rsidRPr="000D5FB4" w:rsidRDefault="00CC65D1" w:rsidP="00CC65D1">
            <w:pPr>
              <w:spacing w:before="0" w:after="0" w:line="240" w:lineRule="auto"/>
              <w:jc w:val="center"/>
              <w:rPr>
                <w:rFonts w:eastAsia="Times New Roman"/>
                <w:sz w:val="18"/>
                <w:szCs w:val="18"/>
              </w:rPr>
            </w:pPr>
            <w:r w:rsidRPr="000D5FB4">
              <w:rPr>
                <w:sz w:val="18"/>
                <w:szCs w:val="18"/>
              </w:rPr>
              <w:t>18056</w:t>
            </w:r>
          </w:p>
        </w:tc>
        <w:tc>
          <w:tcPr>
            <w:tcW w:w="811" w:type="dxa"/>
            <w:shd w:val="clear" w:color="auto" w:fill="auto"/>
            <w:noWrap/>
            <w:vAlign w:val="center"/>
            <w:hideMark/>
          </w:tcPr>
          <w:p w14:paraId="7B779760" w14:textId="3D0A9C9A" w:rsidR="00CC65D1" w:rsidRPr="000D5FB4" w:rsidRDefault="00CC65D1" w:rsidP="00CC65D1">
            <w:pPr>
              <w:spacing w:before="0" w:after="0" w:line="240" w:lineRule="auto"/>
              <w:jc w:val="center"/>
              <w:rPr>
                <w:rFonts w:eastAsia="Times New Roman"/>
                <w:sz w:val="18"/>
                <w:szCs w:val="18"/>
              </w:rPr>
            </w:pPr>
            <w:r w:rsidRPr="000D5FB4">
              <w:rPr>
                <w:sz w:val="18"/>
                <w:szCs w:val="18"/>
              </w:rPr>
              <w:t>5055.7</w:t>
            </w:r>
          </w:p>
        </w:tc>
      </w:tr>
      <w:tr w:rsidR="00123DCF" w:rsidRPr="000D5FB4" w14:paraId="5E927643" w14:textId="77777777" w:rsidTr="00CC65D1">
        <w:trPr>
          <w:trHeight w:val="330"/>
        </w:trPr>
        <w:tc>
          <w:tcPr>
            <w:tcW w:w="441" w:type="dxa"/>
            <w:shd w:val="clear" w:color="auto" w:fill="auto"/>
            <w:noWrap/>
            <w:vAlign w:val="center"/>
            <w:hideMark/>
          </w:tcPr>
          <w:p w14:paraId="65AE5E1F"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Vb</w:t>
            </w:r>
          </w:p>
        </w:tc>
        <w:tc>
          <w:tcPr>
            <w:tcW w:w="491" w:type="dxa"/>
            <w:shd w:val="clear" w:color="auto" w:fill="auto"/>
            <w:noWrap/>
            <w:vAlign w:val="center"/>
            <w:hideMark/>
          </w:tcPr>
          <w:p w14:paraId="6D5DB9B4"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40</w:t>
            </w:r>
          </w:p>
        </w:tc>
        <w:tc>
          <w:tcPr>
            <w:tcW w:w="641" w:type="dxa"/>
            <w:shd w:val="clear" w:color="auto" w:fill="auto"/>
            <w:noWrap/>
            <w:vAlign w:val="center"/>
            <w:hideMark/>
          </w:tcPr>
          <w:p w14:paraId="3FAA248E" w14:textId="741737FB"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4500</w:t>
            </w:r>
          </w:p>
        </w:tc>
        <w:tc>
          <w:tcPr>
            <w:tcW w:w="591" w:type="dxa"/>
            <w:shd w:val="clear" w:color="auto" w:fill="auto"/>
            <w:noWrap/>
            <w:vAlign w:val="center"/>
            <w:hideMark/>
          </w:tcPr>
          <w:p w14:paraId="7D49204B" w14:textId="50577A18" w:rsidR="00CC65D1" w:rsidRPr="000D5FB4" w:rsidRDefault="00CC65D1" w:rsidP="00CC65D1">
            <w:pPr>
              <w:spacing w:before="0" w:after="0" w:line="240" w:lineRule="auto"/>
              <w:jc w:val="center"/>
              <w:rPr>
                <w:rFonts w:eastAsia="Times New Roman"/>
                <w:sz w:val="18"/>
                <w:szCs w:val="18"/>
              </w:rPr>
            </w:pPr>
            <w:r w:rsidRPr="000D5FB4">
              <w:rPr>
                <w:sz w:val="18"/>
                <w:szCs w:val="18"/>
              </w:rPr>
              <w:t>50.5</w:t>
            </w:r>
          </w:p>
        </w:tc>
        <w:tc>
          <w:tcPr>
            <w:tcW w:w="591" w:type="dxa"/>
            <w:shd w:val="clear" w:color="auto" w:fill="auto"/>
            <w:noWrap/>
            <w:vAlign w:val="center"/>
            <w:hideMark/>
          </w:tcPr>
          <w:p w14:paraId="7968CCBC" w14:textId="11440E10" w:rsidR="00CC65D1" w:rsidRPr="000D5FB4" w:rsidRDefault="00CC65D1" w:rsidP="00CC65D1">
            <w:pPr>
              <w:spacing w:before="0" w:after="0" w:line="240" w:lineRule="auto"/>
              <w:jc w:val="center"/>
              <w:rPr>
                <w:rFonts w:eastAsia="Times New Roman"/>
                <w:sz w:val="18"/>
                <w:szCs w:val="18"/>
              </w:rPr>
            </w:pPr>
            <w:r w:rsidRPr="000D5FB4">
              <w:rPr>
                <w:sz w:val="18"/>
                <w:szCs w:val="18"/>
              </w:rPr>
              <w:t>35.0</w:t>
            </w:r>
          </w:p>
        </w:tc>
        <w:tc>
          <w:tcPr>
            <w:tcW w:w="789" w:type="dxa"/>
            <w:shd w:val="clear" w:color="auto" w:fill="auto"/>
            <w:noWrap/>
            <w:vAlign w:val="center"/>
            <w:hideMark/>
          </w:tcPr>
          <w:p w14:paraId="4483534A" w14:textId="6E2E431C" w:rsidR="00CC65D1" w:rsidRPr="000D5FB4" w:rsidRDefault="00CC65D1" w:rsidP="00CC65D1">
            <w:pPr>
              <w:spacing w:before="0" w:after="0" w:line="240" w:lineRule="auto"/>
              <w:jc w:val="center"/>
              <w:rPr>
                <w:rFonts w:eastAsia="Times New Roman"/>
                <w:sz w:val="18"/>
                <w:szCs w:val="18"/>
              </w:rPr>
            </w:pPr>
            <w:r w:rsidRPr="000D5FB4">
              <w:rPr>
                <w:sz w:val="18"/>
                <w:szCs w:val="18"/>
              </w:rPr>
              <w:t>37370</w:t>
            </w:r>
          </w:p>
        </w:tc>
        <w:tc>
          <w:tcPr>
            <w:tcW w:w="791" w:type="dxa"/>
            <w:shd w:val="clear" w:color="auto" w:fill="auto"/>
            <w:noWrap/>
            <w:vAlign w:val="center"/>
            <w:hideMark/>
          </w:tcPr>
          <w:p w14:paraId="7D1F159F" w14:textId="22C40E51" w:rsidR="00CC65D1" w:rsidRPr="000D5FB4" w:rsidRDefault="00CC65D1" w:rsidP="00CC65D1">
            <w:pPr>
              <w:spacing w:before="0" w:after="0" w:line="240" w:lineRule="auto"/>
              <w:jc w:val="center"/>
              <w:rPr>
                <w:rFonts w:eastAsia="Times New Roman"/>
                <w:sz w:val="18"/>
                <w:szCs w:val="18"/>
              </w:rPr>
            </w:pPr>
            <w:r w:rsidRPr="000D5FB4">
              <w:rPr>
                <w:sz w:val="18"/>
                <w:szCs w:val="18"/>
              </w:rPr>
              <w:t>4435.8</w:t>
            </w:r>
          </w:p>
        </w:tc>
        <w:tc>
          <w:tcPr>
            <w:tcW w:w="791" w:type="dxa"/>
            <w:shd w:val="clear" w:color="auto" w:fill="auto"/>
            <w:noWrap/>
            <w:vAlign w:val="center"/>
            <w:hideMark/>
          </w:tcPr>
          <w:p w14:paraId="2C8D6980" w14:textId="214F13CC" w:rsidR="00CC65D1" w:rsidRPr="000D5FB4" w:rsidRDefault="00CC65D1" w:rsidP="00CC65D1">
            <w:pPr>
              <w:spacing w:before="0" w:after="0" w:line="240" w:lineRule="auto"/>
              <w:jc w:val="center"/>
              <w:rPr>
                <w:rFonts w:eastAsia="Times New Roman"/>
                <w:sz w:val="18"/>
                <w:szCs w:val="18"/>
              </w:rPr>
            </w:pPr>
            <w:r w:rsidRPr="000D5FB4">
              <w:rPr>
                <w:sz w:val="18"/>
                <w:szCs w:val="18"/>
              </w:rPr>
              <w:t>6726.6</w:t>
            </w:r>
          </w:p>
        </w:tc>
        <w:tc>
          <w:tcPr>
            <w:tcW w:w="828" w:type="dxa"/>
            <w:shd w:val="clear" w:color="auto" w:fill="auto"/>
            <w:noWrap/>
            <w:vAlign w:val="center"/>
            <w:hideMark/>
          </w:tcPr>
          <w:p w14:paraId="48152D57" w14:textId="1C7DF96C" w:rsidR="00CC65D1" w:rsidRPr="000D5FB4" w:rsidRDefault="00CC65D1" w:rsidP="00CC65D1">
            <w:pPr>
              <w:spacing w:before="0" w:after="0" w:line="240" w:lineRule="auto"/>
              <w:jc w:val="center"/>
              <w:rPr>
                <w:rFonts w:eastAsia="Times New Roman"/>
                <w:sz w:val="18"/>
                <w:szCs w:val="18"/>
              </w:rPr>
            </w:pPr>
            <w:r w:rsidRPr="000D5FB4">
              <w:rPr>
                <w:sz w:val="18"/>
                <w:szCs w:val="18"/>
              </w:rPr>
              <w:t>5175.7</w:t>
            </w:r>
          </w:p>
        </w:tc>
        <w:tc>
          <w:tcPr>
            <w:tcW w:w="850" w:type="dxa"/>
            <w:shd w:val="clear" w:color="auto" w:fill="auto"/>
            <w:noWrap/>
            <w:vAlign w:val="center"/>
            <w:hideMark/>
          </w:tcPr>
          <w:p w14:paraId="6F793446" w14:textId="693401A5" w:rsidR="00CC65D1" w:rsidRPr="000D5FB4" w:rsidRDefault="00CC65D1" w:rsidP="00CC65D1">
            <w:pPr>
              <w:spacing w:before="0" w:after="0" w:line="240" w:lineRule="auto"/>
              <w:jc w:val="center"/>
              <w:rPr>
                <w:rFonts w:eastAsia="Times New Roman"/>
                <w:sz w:val="18"/>
                <w:szCs w:val="18"/>
              </w:rPr>
            </w:pPr>
            <w:r w:rsidRPr="000D5FB4">
              <w:rPr>
                <w:sz w:val="18"/>
                <w:szCs w:val="18"/>
              </w:rPr>
              <w:t>21031.8</w:t>
            </w:r>
          </w:p>
        </w:tc>
        <w:tc>
          <w:tcPr>
            <w:tcW w:w="791" w:type="dxa"/>
            <w:shd w:val="clear" w:color="auto" w:fill="auto"/>
            <w:noWrap/>
            <w:vAlign w:val="center"/>
            <w:hideMark/>
          </w:tcPr>
          <w:p w14:paraId="17D7612F" w14:textId="4A2C2F35" w:rsidR="00CC65D1" w:rsidRPr="000D5FB4" w:rsidRDefault="00CC65D1" w:rsidP="00CC65D1">
            <w:pPr>
              <w:spacing w:before="0" w:after="0" w:line="240" w:lineRule="auto"/>
              <w:jc w:val="center"/>
              <w:rPr>
                <w:rFonts w:eastAsia="Times New Roman"/>
                <w:sz w:val="18"/>
                <w:szCs w:val="18"/>
              </w:rPr>
            </w:pPr>
            <w:r w:rsidRPr="000D5FB4">
              <w:rPr>
                <w:sz w:val="18"/>
                <w:szCs w:val="18"/>
              </w:rPr>
              <w:t>26207.6</w:t>
            </w:r>
          </w:p>
        </w:tc>
        <w:tc>
          <w:tcPr>
            <w:tcW w:w="769" w:type="dxa"/>
            <w:shd w:val="clear" w:color="auto" w:fill="auto"/>
            <w:noWrap/>
            <w:vAlign w:val="center"/>
            <w:hideMark/>
          </w:tcPr>
          <w:p w14:paraId="3CB81660" w14:textId="72B420F1" w:rsidR="00CC65D1" w:rsidRPr="000D5FB4" w:rsidRDefault="00CC65D1" w:rsidP="00CC65D1">
            <w:pPr>
              <w:spacing w:before="0" w:after="0" w:line="240" w:lineRule="auto"/>
              <w:jc w:val="center"/>
              <w:rPr>
                <w:rFonts w:eastAsia="Times New Roman"/>
                <w:sz w:val="18"/>
                <w:szCs w:val="18"/>
              </w:rPr>
            </w:pPr>
            <w:r w:rsidRPr="000D5FB4">
              <w:rPr>
                <w:sz w:val="18"/>
                <w:szCs w:val="18"/>
              </w:rPr>
              <w:t>37370</w:t>
            </w:r>
          </w:p>
        </w:tc>
        <w:tc>
          <w:tcPr>
            <w:tcW w:w="891" w:type="dxa"/>
            <w:shd w:val="clear" w:color="auto" w:fill="auto"/>
            <w:noWrap/>
            <w:vAlign w:val="center"/>
            <w:hideMark/>
          </w:tcPr>
          <w:p w14:paraId="7D3F3398" w14:textId="2FDB3831" w:rsidR="00CC65D1" w:rsidRPr="000D5FB4" w:rsidRDefault="00CC65D1" w:rsidP="00CC65D1">
            <w:pPr>
              <w:spacing w:before="0" w:after="0" w:line="240" w:lineRule="auto"/>
              <w:jc w:val="center"/>
              <w:rPr>
                <w:rFonts w:eastAsia="Times New Roman"/>
                <w:sz w:val="18"/>
                <w:szCs w:val="18"/>
              </w:rPr>
            </w:pPr>
            <w:r w:rsidRPr="000D5FB4">
              <w:rPr>
                <w:sz w:val="18"/>
                <w:szCs w:val="18"/>
              </w:rPr>
              <w:t>10463.6</w:t>
            </w:r>
          </w:p>
        </w:tc>
        <w:tc>
          <w:tcPr>
            <w:tcW w:w="810" w:type="dxa"/>
            <w:shd w:val="clear" w:color="auto" w:fill="auto"/>
            <w:noWrap/>
            <w:vAlign w:val="center"/>
            <w:hideMark/>
          </w:tcPr>
          <w:p w14:paraId="7CAB3C6F" w14:textId="21B72718" w:rsidR="00CC65D1" w:rsidRPr="000D5FB4" w:rsidRDefault="00CC65D1" w:rsidP="00CC65D1">
            <w:pPr>
              <w:spacing w:before="0" w:after="0" w:line="240" w:lineRule="auto"/>
              <w:jc w:val="center"/>
              <w:rPr>
                <w:rFonts w:eastAsia="Times New Roman"/>
                <w:sz w:val="18"/>
                <w:szCs w:val="18"/>
              </w:rPr>
            </w:pPr>
            <w:r w:rsidRPr="000D5FB4">
              <w:rPr>
                <w:sz w:val="18"/>
                <w:szCs w:val="18"/>
              </w:rPr>
              <w:t>2217.9</w:t>
            </w:r>
          </w:p>
        </w:tc>
        <w:tc>
          <w:tcPr>
            <w:tcW w:w="809" w:type="dxa"/>
            <w:shd w:val="clear" w:color="auto" w:fill="auto"/>
            <w:noWrap/>
            <w:vAlign w:val="center"/>
            <w:hideMark/>
          </w:tcPr>
          <w:p w14:paraId="503A7605" w14:textId="248D2E97" w:rsidR="00CC65D1" w:rsidRPr="000D5FB4" w:rsidRDefault="00CC65D1" w:rsidP="00CC65D1">
            <w:pPr>
              <w:spacing w:before="0" w:after="0" w:line="240" w:lineRule="auto"/>
              <w:jc w:val="center"/>
              <w:rPr>
                <w:rFonts w:eastAsia="Times New Roman"/>
                <w:sz w:val="18"/>
                <w:szCs w:val="18"/>
              </w:rPr>
            </w:pPr>
            <w:r w:rsidRPr="000D5FB4">
              <w:rPr>
                <w:sz w:val="18"/>
                <w:szCs w:val="18"/>
              </w:rPr>
              <w:t>3363.3</w:t>
            </w:r>
          </w:p>
        </w:tc>
        <w:tc>
          <w:tcPr>
            <w:tcW w:w="813" w:type="dxa"/>
            <w:shd w:val="clear" w:color="auto" w:fill="auto"/>
            <w:noWrap/>
            <w:vAlign w:val="center"/>
            <w:hideMark/>
          </w:tcPr>
          <w:p w14:paraId="6DCE75DB" w14:textId="75CE89B2" w:rsidR="00CC65D1" w:rsidRPr="000D5FB4" w:rsidRDefault="00CC65D1" w:rsidP="00CC65D1">
            <w:pPr>
              <w:spacing w:before="0" w:after="0" w:line="240" w:lineRule="auto"/>
              <w:jc w:val="center"/>
              <w:rPr>
                <w:rFonts w:eastAsia="Times New Roman"/>
                <w:sz w:val="18"/>
                <w:szCs w:val="18"/>
              </w:rPr>
            </w:pPr>
            <w:r w:rsidRPr="000D5FB4">
              <w:rPr>
                <w:sz w:val="18"/>
                <w:szCs w:val="18"/>
              </w:rPr>
              <w:t>2587.9</w:t>
            </w:r>
          </w:p>
        </w:tc>
        <w:tc>
          <w:tcPr>
            <w:tcW w:w="791" w:type="dxa"/>
            <w:shd w:val="clear" w:color="auto" w:fill="auto"/>
            <w:noWrap/>
            <w:vAlign w:val="center"/>
            <w:hideMark/>
          </w:tcPr>
          <w:p w14:paraId="248C3CCF" w14:textId="09607229" w:rsidR="00CC65D1" w:rsidRPr="000D5FB4" w:rsidRDefault="00CC65D1" w:rsidP="00CC65D1">
            <w:pPr>
              <w:spacing w:before="0" w:after="0" w:line="240" w:lineRule="auto"/>
              <w:jc w:val="center"/>
              <w:rPr>
                <w:rFonts w:eastAsia="Times New Roman"/>
                <w:sz w:val="18"/>
                <w:szCs w:val="18"/>
              </w:rPr>
            </w:pPr>
            <w:r w:rsidRPr="000D5FB4">
              <w:rPr>
                <w:sz w:val="18"/>
                <w:szCs w:val="18"/>
              </w:rPr>
              <w:t>10515.9</w:t>
            </w:r>
          </w:p>
        </w:tc>
        <w:tc>
          <w:tcPr>
            <w:tcW w:w="1016" w:type="dxa"/>
            <w:shd w:val="clear" w:color="auto" w:fill="auto"/>
            <w:noWrap/>
            <w:vAlign w:val="center"/>
            <w:hideMark/>
          </w:tcPr>
          <w:p w14:paraId="33059A8E" w14:textId="5CA79F84" w:rsidR="00CC65D1" w:rsidRPr="000D5FB4" w:rsidRDefault="00CC65D1" w:rsidP="00CC65D1">
            <w:pPr>
              <w:spacing w:before="0" w:after="0" w:line="240" w:lineRule="auto"/>
              <w:jc w:val="center"/>
              <w:rPr>
                <w:rFonts w:eastAsia="Times New Roman"/>
                <w:sz w:val="18"/>
                <w:szCs w:val="18"/>
              </w:rPr>
            </w:pPr>
            <w:r w:rsidRPr="000D5FB4">
              <w:rPr>
                <w:sz w:val="18"/>
                <w:szCs w:val="18"/>
              </w:rPr>
              <w:t>13103.8</w:t>
            </w:r>
          </w:p>
        </w:tc>
        <w:tc>
          <w:tcPr>
            <w:tcW w:w="863" w:type="dxa"/>
            <w:shd w:val="clear" w:color="auto" w:fill="auto"/>
            <w:noWrap/>
            <w:vAlign w:val="center"/>
            <w:hideMark/>
          </w:tcPr>
          <w:p w14:paraId="79070CC1" w14:textId="7376BD0A" w:rsidR="00CC65D1" w:rsidRPr="000D5FB4" w:rsidRDefault="00CC65D1" w:rsidP="00CC65D1">
            <w:pPr>
              <w:spacing w:before="0" w:after="0" w:line="240" w:lineRule="auto"/>
              <w:jc w:val="center"/>
              <w:rPr>
                <w:rFonts w:eastAsia="Times New Roman"/>
                <w:sz w:val="18"/>
                <w:szCs w:val="18"/>
              </w:rPr>
            </w:pPr>
            <w:r w:rsidRPr="000D5FB4">
              <w:rPr>
                <w:sz w:val="18"/>
                <w:szCs w:val="18"/>
              </w:rPr>
              <w:t>18685</w:t>
            </w:r>
          </w:p>
        </w:tc>
        <w:tc>
          <w:tcPr>
            <w:tcW w:w="811" w:type="dxa"/>
            <w:shd w:val="clear" w:color="auto" w:fill="auto"/>
            <w:noWrap/>
            <w:vAlign w:val="center"/>
            <w:hideMark/>
          </w:tcPr>
          <w:p w14:paraId="1E8139C8" w14:textId="6814ADD5" w:rsidR="00CC65D1" w:rsidRPr="000D5FB4" w:rsidRDefault="00CC65D1" w:rsidP="00CC65D1">
            <w:pPr>
              <w:spacing w:before="0" w:after="0" w:line="240" w:lineRule="auto"/>
              <w:jc w:val="center"/>
              <w:rPr>
                <w:rFonts w:eastAsia="Times New Roman"/>
                <w:sz w:val="18"/>
                <w:szCs w:val="18"/>
              </w:rPr>
            </w:pPr>
            <w:r w:rsidRPr="000D5FB4">
              <w:rPr>
                <w:sz w:val="18"/>
                <w:szCs w:val="18"/>
              </w:rPr>
              <w:t>5231.8</w:t>
            </w:r>
          </w:p>
        </w:tc>
      </w:tr>
      <w:tr w:rsidR="00123DCF" w:rsidRPr="000D5FB4" w14:paraId="304E535A" w14:textId="77777777" w:rsidTr="00CC65D1">
        <w:trPr>
          <w:trHeight w:val="330"/>
        </w:trPr>
        <w:tc>
          <w:tcPr>
            <w:tcW w:w="441" w:type="dxa"/>
            <w:shd w:val="clear" w:color="auto" w:fill="auto"/>
            <w:noWrap/>
            <w:vAlign w:val="center"/>
            <w:hideMark/>
          </w:tcPr>
          <w:p w14:paraId="33CFC28E"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Vb</w:t>
            </w:r>
          </w:p>
        </w:tc>
        <w:tc>
          <w:tcPr>
            <w:tcW w:w="491" w:type="dxa"/>
            <w:shd w:val="clear" w:color="auto" w:fill="auto"/>
            <w:noWrap/>
            <w:vAlign w:val="center"/>
            <w:hideMark/>
          </w:tcPr>
          <w:p w14:paraId="44678FBC"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42</w:t>
            </w:r>
          </w:p>
        </w:tc>
        <w:tc>
          <w:tcPr>
            <w:tcW w:w="641" w:type="dxa"/>
            <w:shd w:val="clear" w:color="auto" w:fill="auto"/>
            <w:noWrap/>
            <w:vAlign w:val="center"/>
            <w:hideMark/>
          </w:tcPr>
          <w:p w14:paraId="54020A72" w14:textId="334005D4"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4500</w:t>
            </w:r>
          </w:p>
        </w:tc>
        <w:tc>
          <w:tcPr>
            <w:tcW w:w="591" w:type="dxa"/>
            <w:shd w:val="clear" w:color="auto" w:fill="auto"/>
            <w:noWrap/>
            <w:vAlign w:val="center"/>
            <w:hideMark/>
          </w:tcPr>
          <w:p w14:paraId="6D578783" w14:textId="55AF3786" w:rsidR="00CC65D1" w:rsidRPr="000D5FB4" w:rsidRDefault="00CC65D1" w:rsidP="00CC65D1">
            <w:pPr>
              <w:spacing w:before="0" w:after="0" w:line="240" w:lineRule="auto"/>
              <w:jc w:val="center"/>
              <w:rPr>
                <w:rFonts w:eastAsia="Times New Roman"/>
                <w:sz w:val="18"/>
                <w:szCs w:val="18"/>
              </w:rPr>
            </w:pPr>
            <w:r w:rsidRPr="000D5FB4">
              <w:rPr>
                <w:sz w:val="18"/>
                <w:szCs w:val="18"/>
              </w:rPr>
              <w:t>52.0</w:t>
            </w:r>
          </w:p>
        </w:tc>
        <w:tc>
          <w:tcPr>
            <w:tcW w:w="591" w:type="dxa"/>
            <w:shd w:val="clear" w:color="auto" w:fill="auto"/>
            <w:noWrap/>
            <w:vAlign w:val="center"/>
            <w:hideMark/>
          </w:tcPr>
          <w:p w14:paraId="51F68D19" w14:textId="04F460DB"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36.1</w:t>
            </w:r>
          </w:p>
        </w:tc>
        <w:tc>
          <w:tcPr>
            <w:tcW w:w="789" w:type="dxa"/>
            <w:shd w:val="clear" w:color="auto" w:fill="auto"/>
            <w:noWrap/>
            <w:vAlign w:val="center"/>
            <w:hideMark/>
          </w:tcPr>
          <w:p w14:paraId="7A8FD01F" w14:textId="287FB9B0" w:rsidR="00CC65D1" w:rsidRPr="000D5FB4" w:rsidRDefault="00CC65D1" w:rsidP="00CC65D1">
            <w:pPr>
              <w:spacing w:before="0" w:after="0" w:line="240" w:lineRule="auto"/>
              <w:jc w:val="center"/>
              <w:rPr>
                <w:rFonts w:eastAsia="Times New Roman"/>
                <w:sz w:val="18"/>
                <w:szCs w:val="18"/>
              </w:rPr>
            </w:pPr>
            <w:r w:rsidRPr="000D5FB4">
              <w:rPr>
                <w:sz w:val="18"/>
                <w:szCs w:val="18"/>
              </w:rPr>
              <w:t>38480</w:t>
            </w:r>
          </w:p>
        </w:tc>
        <w:tc>
          <w:tcPr>
            <w:tcW w:w="791" w:type="dxa"/>
            <w:shd w:val="clear" w:color="auto" w:fill="auto"/>
            <w:noWrap/>
            <w:vAlign w:val="center"/>
            <w:hideMark/>
          </w:tcPr>
          <w:p w14:paraId="7A301F82" w14:textId="67FD2E23" w:rsidR="00CC65D1" w:rsidRPr="000D5FB4" w:rsidRDefault="00CC65D1" w:rsidP="00CC65D1">
            <w:pPr>
              <w:spacing w:before="0" w:after="0" w:line="240" w:lineRule="auto"/>
              <w:jc w:val="center"/>
              <w:rPr>
                <w:rFonts w:eastAsia="Times New Roman"/>
                <w:sz w:val="18"/>
                <w:szCs w:val="18"/>
              </w:rPr>
            </w:pPr>
            <w:r w:rsidRPr="000D5FB4">
              <w:rPr>
                <w:sz w:val="18"/>
                <w:szCs w:val="18"/>
              </w:rPr>
              <w:t>4567.6</w:t>
            </w:r>
          </w:p>
        </w:tc>
        <w:tc>
          <w:tcPr>
            <w:tcW w:w="791" w:type="dxa"/>
            <w:shd w:val="clear" w:color="auto" w:fill="auto"/>
            <w:noWrap/>
            <w:vAlign w:val="center"/>
            <w:hideMark/>
          </w:tcPr>
          <w:p w14:paraId="2335ADF2" w14:textId="074DFDDC" w:rsidR="00CC65D1" w:rsidRPr="000D5FB4" w:rsidRDefault="00CC65D1" w:rsidP="00CC65D1">
            <w:pPr>
              <w:spacing w:before="0" w:after="0" w:line="240" w:lineRule="auto"/>
              <w:jc w:val="center"/>
              <w:rPr>
                <w:rFonts w:eastAsia="Times New Roman"/>
                <w:sz w:val="18"/>
                <w:szCs w:val="18"/>
              </w:rPr>
            </w:pPr>
            <w:r w:rsidRPr="000D5FB4">
              <w:rPr>
                <w:sz w:val="18"/>
                <w:szCs w:val="18"/>
              </w:rPr>
              <w:t>6926.4</w:t>
            </w:r>
          </w:p>
        </w:tc>
        <w:tc>
          <w:tcPr>
            <w:tcW w:w="828" w:type="dxa"/>
            <w:shd w:val="clear" w:color="auto" w:fill="auto"/>
            <w:noWrap/>
            <w:vAlign w:val="center"/>
            <w:hideMark/>
          </w:tcPr>
          <w:p w14:paraId="5D5EF028" w14:textId="54D4E1D4" w:rsidR="00CC65D1" w:rsidRPr="000D5FB4" w:rsidRDefault="00CC65D1" w:rsidP="00CC65D1">
            <w:pPr>
              <w:spacing w:before="0" w:after="0" w:line="240" w:lineRule="auto"/>
              <w:jc w:val="center"/>
              <w:rPr>
                <w:rFonts w:eastAsia="Times New Roman"/>
                <w:sz w:val="18"/>
                <w:szCs w:val="18"/>
              </w:rPr>
            </w:pPr>
            <w:r w:rsidRPr="000D5FB4">
              <w:rPr>
                <w:sz w:val="18"/>
                <w:szCs w:val="18"/>
              </w:rPr>
              <w:t>5329.5</w:t>
            </w:r>
          </w:p>
        </w:tc>
        <w:tc>
          <w:tcPr>
            <w:tcW w:w="850" w:type="dxa"/>
            <w:shd w:val="clear" w:color="auto" w:fill="auto"/>
            <w:noWrap/>
            <w:vAlign w:val="center"/>
            <w:hideMark/>
          </w:tcPr>
          <w:p w14:paraId="1E30272B" w14:textId="415A4CBA" w:rsidR="00CC65D1" w:rsidRPr="000D5FB4" w:rsidRDefault="00CC65D1" w:rsidP="00CC65D1">
            <w:pPr>
              <w:spacing w:before="0" w:after="0" w:line="240" w:lineRule="auto"/>
              <w:jc w:val="center"/>
              <w:rPr>
                <w:rFonts w:eastAsia="Times New Roman"/>
                <w:sz w:val="18"/>
                <w:szCs w:val="18"/>
              </w:rPr>
            </w:pPr>
            <w:r w:rsidRPr="000D5FB4">
              <w:rPr>
                <w:sz w:val="18"/>
                <w:szCs w:val="18"/>
              </w:rPr>
              <w:t>21656.5</w:t>
            </w:r>
          </w:p>
        </w:tc>
        <w:tc>
          <w:tcPr>
            <w:tcW w:w="791" w:type="dxa"/>
            <w:shd w:val="clear" w:color="auto" w:fill="auto"/>
            <w:noWrap/>
            <w:vAlign w:val="center"/>
            <w:hideMark/>
          </w:tcPr>
          <w:p w14:paraId="385B6108" w14:textId="316DF9AE" w:rsidR="00CC65D1" w:rsidRPr="000D5FB4" w:rsidRDefault="00CC65D1" w:rsidP="00CC65D1">
            <w:pPr>
              <w:spacing w:before="0" w:after="0" w:line="240" w:lineRule="auto"/>
              <w:jc w:val="center"/>
              <w:rPr>
                <w:rFonts w:eastAsia="Times New Roman"/>
                <w:sz w:val="18"/>
                <w:szCs w:val="18"/>
              </w:rPr>
            </w:pPr>
            <w:r w:rsidRPr="000D5FB4">
              <w:rPr>
                <w:sz w:val="18"/>
                <w:szCs w:val="18"/>
              </w:rPr>
              <w:t>26986.0</w:t>
            </w:r>
          </w:p>
        </w:tc>
        <w:tc>
          <w:tcPr>
            <w:tcW w:w="769" w:type="dxa"/>
            <w:shd w:val="clear" w:color="auto" w:fill="auto"/>
            <w:noWrap/>
            <w:vAlign w:val="center"/>
            <w:hideMark/>
          </w:tcPr>
          <w:p w14:paraId="24A64387" w14:textId="069F9D9F" w:rsidR="00CC65D1" w:rsidRPr="000D5FB4" w:rsidRDefault="00CC65D1" w:rsidP="00CC65D1">
            <w:pPr>
              <w:spacing w:before="0" w:after="0" w:line="240" w:lineRule="auto"/>
              <w:jc w:val="center"/>
              <w:rPr>
                <w:rFonts w:eastAsia="Times New Roman"/>
                <w:sz w:val="18"/>
                <w:szCs w:val="18"/>
              </w:rPr>
            </w:pPr>
            <w:r w:rsidRPr="000D5FB4">
              <w:rPr>
                <w:sz w:val="18"/>
                <w:szCs w:val="18"/>
              </w:rPr>
              <w:t>38480</w:t>
            </w:r>
          </w:p>
        </w:tc>
        <w:tc>
          <w:tcPr>
            <w:tcW w:w="891" w:type="dxa"/>
            <w:shd w:val="clear" w:color="auto" w:fill="auto"/>
            <w:noWrap/>
            <w:vAlign w:val="center"/>
            <w:hideMark/>
          </w:tcPr>
          <w:p w14:paraId="197960CC" w14:textId="129A2F13" w:rsidR="00CC65D1" w:rsidRPr="000D5FB4" w:rsidRDefault="00CC65D1" w:rsidP="00CC65D1">
            <w:pPr>
              <w:spacing w:before="0" w:after="0" w:line="240" w:lineRule="auto"/>
              <w:jc w:val="center"/>
              <w:rPr>
                <w:rFonts w:eastAsia="Times New Roman"/>
                <w:sz w:val="18"/>
                <w:szCs w:val="18"/>
              </w:rPr>
            </w:pPr>
            <w:r w:rsidRPr="000D5FB4">
              <w:rPr>
                <w:sz w:val="18"/>
                <w:szCs w:val="18"/>
              </w:rPr>
              <w:t>10774.4</w:t>
            </w:r>
          </w:p>
        </w:tc>
        <w:tc>
          <w:tcPr>
            <w:tcW w:w="810" w:type="dxa"/>
            <w:shd w:val="clear" w:color="auto" w:fill="auto"/>
            <w:noWrap/>
            <w:vAlign w:val="center"/>
            <w:hideMark/>
          </w:tcPr>
          <w:p w14:paraId="608321E9" w14:textId="3FC3D87B" w:rsidR="00CC65D1" w:rsidRPr="000D5FB4" w:rsidRDefault="00CC65D1" w:rsidP="00CC65D1">
            <w:pPr>
              <w:spacing w:before="0" w:after="0" w:line="240" w:lineRule="auto"/>
              <w:jc w:val="center"/>
              <w:rPr>
                <w:rFonts w:eastAsia="Times New Roman"/>
                <w:sz w:val="18"/>
                <w:szCs w:val="18"/>
              </w:rPr>
            </w:pPr>
            <w:r w:rsidRPr="000D5FB4">
              <w:rPr>
                <w:sz w:val="18"/>
                <w:szCs w:val="18"/>
              </w:rPr>
              <w:t>2283.8</w:t>
            </w:r>
          </w:p>
        </w:tc>
        <w:tc>
          <w:tcPr>
            <w:tcW w:w="809" w:type="dxa"/>
            <w:shd w:val="clear" w:color="auto" w:fill="auto"/>
            <w:noWrap/>
            <w:vAlign w:val="center"/>
            <w:hideMark/>
          </w:tcPr>
          <w:p w14:paraId="21B8E381" w14:textId="66684902" w:rsidR="00CC65D1" w:rsidRPr="000D5FB4" w:rsidRDefault="00CC65D1" w:rsidP="00CC65D1">
            <w:pPr>
              <w:spacing w:before="0" w:after="0" w:line="240" w:lineRule="auto"/>
              <w:jc w:val="center"/>
              <w:rPr>
                <w:rFonts w:eastAsia="Times New Roman"/>
                <w:sz w:val="18"/>
                <w:szCs w:val="18"/>
              </w:rPr>
            </w:pPr>
            <w:r w:rsidRPr="000D5FB4">
              <w:rPr>
                <w:sz w:val="18"/>
                <w:szCs w:val="18"/>
              </w:rPr>
              <w:t>3463.2</w:t>
            </w:r>
          </w:p>
        </w:tc>
        <w:tc>
          <w:tcPr>
            <w:tcW w:w="813" w:type="dxa"/>
            <w:shd w:val="clear" w:color="auto" w:fill="auto"/>
            <w:noWrap/>
            <w:vAlign w:val="center"/>
            <w:hideMark/>
          </w:tcPr>
          <w:p w14:paraId="4CFC8901" w14:textId="43CBB7E0" w:rsidR="00CC65D1" w:rsidRPr="000D5FB4" w:rsidRDefault="00CC65D1" w:rsidP="00CC65D1">
            <w:pPr>
              <w:spacing w:before="0" w:after="0" w:line="240" w:lineRule="auto"/>
              <w:jc w:val="center"/>
              <w:rPr>
                <w:rFonts w:eastAsia="Times New Roman"/>
                <w:sz w:val="18"/>
                <w:szCs w:val="18"/>
              </w:rPr>
            </w:pPr>
            <w:r w:rsidRPr="000D5FB4">
              <w:rPr>
                <w:sz w:val="18"/>
                <w:szCs w:val="18"/>
              </w:rPr>
              <w:t>2664.7</w:t>
            </w:r>
          </w:p>
        </w:tc>
        <w:tc>
          <w:tcPr>
            <w:tcW w:w="791" w:type="dxa"/>
            <w:shd w:val="clear" w:color="auto" w:fill="auto"/>
            <w:noWrap/>
            <w:vAlign w:val="center"/>
            <w:hideMark/>
          </w:tcPr>
          <w:p w14:paraId="0F20CD99" w14:textId="0A3A8E23" w:rsidR="00CC65D1" w:rsidRPr="000D5FB4" w:rsidRDefault="00CC65D1" w:rsidP="00CC65D1">
            <w:pPr>
              <w:spacing w:before="0" w:after="0" w:line="240" w:lineRule="auto"/>
              <w:jc w:val="center"/>
              <w:rPr>
                <w:rFonts w:eastAsia="Times New Roman"/>
                <w:sz w:val="18"/>
                <w:szCs w:val="18"/>
              </w:rPr>
            </w:pPr>
            <w:r w:rsidRPr="000D5FB4">
              <w:rPr>
                <w:sz w:val="18"/>
                <w:szCs w:val="18"/>
              </w:rPr>
              <w:t>10828.3</w:t>
            </w:r>
          </w:p>
        </w:tc>
        <w:tc>
          <w:tcPr>
            <w:tcW w:w="1016" w:type="dxa"/>
            <w:shd w:val="clear" w:color="auto" w:fill="auto"/>
            <w:noWrap/>
            <w:vAlign w:val="center"/>
            <w:hideMark/>
          </w:tcPr>
          <w:p w14:paraId="787C1F13" w14:textId="4FEA0ABF" w:rsidR="00CC65D1" w:rsidRPr="000D5FB4" w:rsidRDefault="00CC65D1" w:rsidP="00CC65D1">
            <w:pPr>
              <w:spacing w:before="0" w:after="0" w:line="240" w:lineRule="auto"/>
              <w:jc w:val="center"/>
              <w:rPr>
                <w:rFonts w:eastAsia="Times New Roman"/>
                <w:sz w:val="18"/>
                <w:szCs w:val="18"/>
              </w:rPr>
            </w:pPr>
            <w:r w:rsidRPr="000D5FB4">
              <w:rPr>
                <w:sz w:val="18"/>
                <w:szCs w:val="18"/>
              </w:rPr>
              <w:t>13493.0</w:t>
            </w:r>
          </w:p>
        </w:tc>
        <w:tc>
          <w:tcPr>
            <w:tcW w:w="863" w:type="dxa"/>
            <w:shd w:val="clear" w:color="auto" w:fill="auto"/>
            <w:noWrap/>
            <w:vAlign w:val="center"/>
            <w:hideMark/>
          </w:tcPr>
          <w:p w14:paraId="4CC11A75" w14:textId="2190771A" w:rsidR="00CC65D1" w:rsidRPr="000D5FB4" w:rsidRDefault="00CC65D1" w:rsidP="00CC65D1">
            <w:pPr>
              <w:spacing w:before="0" w:after="0" w:line="240" w:lineRule="auto"/>
              <w:jc w:val="center"/>
              <w:rPr>
                <w:rFonts w:eastAsia="Times New Roman"/>
                <w:sz w:val="18"/>
                <w:szCs w:val="18"/>
              </w:rPr>
            </w:pPr>
            <w:r w:rsidRPr="000D5FB4">
              <w:rPr>
                <w:sz w:val="18"/>
                <w:szCs w:val="18"/>
              </w:rPr>
              <w:t>19240</w:t>
            </w:r>
          </w:p>
        </w:tc>
        <w:tc>
          <w:tcPr>
            <w:tcW w:w="811" w:type="dxa"/>
            <w:shd w:val="clear" w:color="auto" w:fill="auto"/>
            <w:noWrap/>
            <w:vAlign w:val="center"/>
            <w:hideMark/>
          </w:tcPr>
          <w:p w14:paraId="2720CC67" w14:textId="37009D81" w:rsidR="00CC65D1" w:rsidRPr="000D5FB4" w:rsidRDefault="00CC65D1" w:rsidP="00CC65D1">
            <w:pPr>
              <w:spacing w:before="0" w:after="0" w:line="240" w:lineRule="auto"/>
              <w:jc w:val="center"/>
              <w:rPr>
                <w:rFonts w:eastAsia="Times New Roman"/>
                <w:sz w:val="18"/>
                <w:szCs w:val="18"/>
              </w:rPr>
            </w:pPr>
            <w:r w:rsidRPr="000D5FB4">
              <w:rPr>
                <w:sz w:val="18"/>
                <w:szCs w:val="18"/>
              </w:rPr>
              <w:t>5387.2</w:t>
            </w:r>
          </w:p>
        </w:tc>
      </w:tr>
      <w:tr w:rsidR="00123DCF" w:rsidRPr="000D5FB4" w14:paraId="69186C66" w14:textId="77777777" w:rsidTr="00CC65D1">
        <w:trPr>
          <w:trHeight w:val="330"/>
        </w:trPr>
        <w:tc>
          <w:tcPr>
            <w:tcW w:w="441" w:type="dxa"/>
            <w:shd w:val="clear" w:color="auto" w:fill="auto"/>
            <w:noWrap/>
            <w:vAlign w:val="center"/>
            <w:hideMark/>
          </w:tcPr>
          <w:p w14:paraId="47E0658F"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Vb</w:t>
            </w:r>
          </w:p>
        </w:tc>
        <w:tc>
          <w:tcPr>
            <w:tcW w:w="491" w:type="dxa"/>
            <w:shd w:val="clear" w:color="auto" w:fill="auto"/>
            <w:noWrap/>
            <w:vAlign w:val="center"/>
            <w:hideMark/>
          </w:tcPr>
          <w:p w14:paraId="06A4EBD4"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44</w:t>
            </w:r>
          </w:p>
        </w:tc>
        <w:tc>
          <w:tcPr>
            <w:tcW w:w="641" w:type="dxa"/>
            <w:shd w:val="clear" w:color="auto" w:fill="auto"/>
            <w:noWrap/>
            <w:vAlign w:val="center"/>
            <w:hideMark/>
          </w:tcPr>
          <w:p w14:paraId="7FF7E56D" w14:textId="0178986E"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4500</w:t>
            </w:r>
          </w:p>
        </w:tc>
        <w:tc>
          <w:tcPr>
            <w:tcW w:w="591" w:type="dxa"/>
            <w:shd w:val="clear" w:color="auto" w:fill="auto"/>
            <w:noWrap/>
            <w:vAlign w:val="center"/>
            <w:hideMark/>
          </w:tcPr>
          <w:p w14:paraId="64297664" w14:textId="62FD7553" w:rsidR="00CC65D1" w:rsidRPr="000D5FB4" w:rsidRDefault="00CC65D1" w:rsidP="00CC65D1">
            <w:pPr>
              <w:spacing w:before="0" w:after="0" w:line="240" w:lineRule="auto"/>
              <w:jc w:val="center"/>
              <w:rPr>
                <w:rFonts w:eastAsia="Times New Roman"/>
                <w:sz w:val="18"/>
                <w:szCs w:val="18"/>
              </w:rPr>
            </w:pPr>
            <w:r w:rsidRPr="000D5FB4">
              <w:rPr>
                <w:sz w:val="18"/>
                <w:szCs w:val="18"/>
              </w:rPr>
              <w:t>53.5</w:t>
            </w:r>
          </w:p>
        </w:tc>
        <w:tc>
          <w:tcPr>
            <w:tcW w:w="591" w:type="dxa"/>
            <w:shd w:val="clear" w:color="auto" w:fill="auto"/>
            <w:noWrap/>
            <w:vAlign w:val="center"/>
            <w:hideMark/>
          </w:tcPr>
          <w:p w14:paraId="25AFB478" w14:textId="576AD61E" w:rsidR="00CC65D1" w:rsidRPr="000D5FB4" w:rsidRDefault="00CC65D1" w:rsidP="00CC65D1">
            <w:pPr>
              <w:spacing w:before="0" w:after="0" w:line="240" w:lineRule="auto"/>
              <w:jc w:val="center"/>
              <w:rPr>
                <w:rFonts w:eastAsia="Times New Roman"/>
                <w:sz w:val="18"/>
                <w:szCs w:val="18"/>
              </w:rPr>
            </w:pPr>
            <w:r w:rsidRPr="000D5FB4">
              <w:rPr>
                <w:sz w:val="18"/>
                <w:szCs w:val="18"/>
              </w:rPr>
              <w:t>37.2</w:t>
            </w:r>
          </w:p>
        </w:tc>
        <w:tc>
          <w:tcPr>
            <w:tcW w:w="789" w:type="dxa"/>
            <w:shd w:val="clear" w:color="auto" w:fill="auto"/>
            <w:noWrap/>
            <w:vAlign w:val="center"/>
            <w:hideMark/>
          </w:tcPr>
          <w:p w14:paraId="60AB26C6" w14:textId="2F8BAC29" w:rsidR="00CC65D1" w:rsidRPr="000D5FB4" w:rsidRDefault="00CC65D1" w:rsidP="00CC65D1">
            <w:pPr>
              <w:spacing w:before="0" w:after="0" w:line="240" w:lineRule="auto"/>
              <w:jc w:val="center"/>
              <w:rPr>
                <w:rFonts w:eastAsia="Times New Roman"/>
                <w:sz w:val="18"/>
                <w:szCs w:val="18"/>
              </w:rPr>
            </w:pPr>
            <w:r w:rsidRPr="000D5FB4">
              <w:rPr>
                <w:sz w:val="18"/>
                <w:szCs w:val="18"/>
              </w:rPr>
              <w:t>39590</w:t>
            </w:r>
          </w:p>
        </w:tc>
        <w:tc>
          <w:tcPr>
            <w:tcW w:w="791" w:type="dxa"/>
            <w:shd w:val="clear" w:color="auto" w:fill="auto"/>
            <w:noWrap/>
            <w:vAlign w:val="center"/>
            <w:hideMark/>
          </w:tcPr>
          <w:p w14:paraId="20FB6933" w14:textId="0A4985E3" w:rsidR="00CC65D1" w:rsidRPr="000D5FB4" w:rsidRDefault="00CC65D1" w:rsidP="00CC65D1">
            <w:pPr>
              <w:spacing w:before="0" w:after="0" w:line="240" w:lineRule="auto"/>
              <w:jc w:val="center"/>
              <w:rPr>
                <w:rFonts w:eastAsia="Times New Roman"/>
                <w:sz w:val="18"/>
                <w:szCs w:val="18"/>
              </w:rPr>
            </w:pPr>
            <w:r w:rsidRPr="000D5FB4">
              <w:rPr>
                <w:sz w:val="18"/>
                <w:szCs w:val="18"/>
              </w:rPr>
              <w:t>4699.3</w:t>
            </w:r>
          </w:p>
        </w:tc>
        <w:tc>
          <w:tcPr>
            <w:tcW w:w="791" w:type="dxa"/>
            <w:shd w:val="clear" w:color="auto" w:fill="auto"/>
            <w:noWrap/>
            <w:vAlign w:val="center"/>
            <w:hideMark/>
          </w:tcPr>
          <w:p w14:paraId="67FF9940" w14:textId="7DFEF116" w:rsidR="00CC65D1" w:rsidRPr="000D5FB4" w:rsidRDefault="00CC65D1" w:rsidP="00CC65D1">
            <w:pPr>
              <w:spacing w:before="0" w:after="0" w:line="240" w:lineRule="auto"/>
              <w:jc w:val="center"/>
              <w:rPr>
                <w:rFonts w:eastAsia="Times New Roman"/>
                <w:sz w:val="18"/>
                <w:szCs w:val="18"/>
              </w:rPr>
            </w:pPr>
            <w:r w:rsidRPr="000D5FB4">
              <w:rPr>
                <w:sz w:val="18"/>
                <w:szCs w:val="18"/>
              </w:rPr>
              <w:t>7126.2</w:t>
            </w:r>
          </w:p>
        </w:tc>
        <w:tc>
          <w:tcPr>
            <w:tcW w:w="828" w:type="dxa"/>
            <w:shd w:val="clear" w:color="auto" w:fill="auto"/>
            <w:noWrap/>
            <w:vAlign w:val="center"/>
            <w:hideMark/>
          </w:tcPr>
          <w:p w14:paraId="53A71047" w14:textId="4C5807D4" w:rsidR="00CC65D1" w:rsidRPr="000D5FB4" w:rsidRDefault="00CC65D1" w:rsidP="00CC65D1">
            <w:pPr>
              <w:spacing w:before="0" w:after="0" w:line="240" w:lineRule="auto"/>
              <w:jc w:val="center"/>
              <w:rPr>
                <w:rFonts w:eastAsia="Times New Roman"/>
                <w:sz w:val="18"/>
                <w:szCs w:val="18"/>
              </w:rPr>
            </w:pPr>
            <w:r w:rsidRPr="000D5FB4">
              <w:rPr>
                <w:sz w:val="18"/>
                <w:szCs w:val="18"/>
              </w:rPr>
              <w:t>5483.2</w:t>
            </w:r>
          </w:p>
        </w:tc>
        <w:tc>
          <w:tcPr>
            <w:tcW w:w="850" w:type="dxa"/>
            <w:shd w:val="clear" w:color="auto" w:fill="auto"/>
            <w:noWrap/>
            <w:vAlign w:val="center"/>
            <w:hideMark/>
          </w:tcPr>
          <w:p w14:paraId="4B286070" w14:textId="421F5CB8" w:rsidR="00CC65D1" w:rsidRPr="000D5FB4" w:rsidRDefault="00CC65D1" w:rsidP="00CC65D1">
            <w:pPr>
              <w:spacing w:before="0" w:after="0" w:line="240" w:lineRule="auto"/>
              <w:jc w:val="center"/>
              <w:rPr>
                <w:rFonts w:eastAsia="Times New Roman"/>
                <w:sz w:val="18"/>
                <w:szCs w:val="18"/>
              </w:rPr>
            </w:pPr>
            <w:r w:rsidRPr="000D5FB4">
              <w:rPr>
                <w:sz w:val="18"/>
                <w:szCs w:val="18"/>
              </w:rPr>
              <w:t>22281.3</w:t>
            </w:r>
          </w:p>
        </w:tc>
        <w:tc>
          <w:tcPr>
            <w:tcW w:w="791" w:type="dxa"/>
            <w:shd w:val="clear" w:color="auto" w:fill="auto"/>
            <w:noWrap/>
            <w:vAlign w:val="center"/>
            <w:hideMark/>
          </w:tcPr>
          <w:p w14:paraId="67089110" w14:textId="30DF06ED" w:rsidR="00CC65D1" w:rsidRPr="000D5FB4" w:rsidRDefault="00CC65D1" w:rsidP="00CC65D1">
            <w:pPr>
              <w:spacing w:before="0" w:after="0" w:line="240" w:lineRule="auto"/>
              <w:jc w:val="center"/>
              <w:rPr>
                <w:rFonts w:eastAsia="Times New Roman"/>
                <w:sz w:val="18"/>
                <w:szCs w:val="18"/>
              </w:rPr>
            </w:pPr>
            <w:r w:rsidRPr="000D5FB4">
              <w:rPr>
                <w:sz w:val="18"/>
                <w:szCs w:val="18"/>
              </w:rPr>
              <w:t>27764.5</w:t>
            </w:r>
          </w:p>
        </w:tc>
        <w:tc>
          <w:tcPr>
            <w:tcW w:w="769" w:type="dxa"/>
            <w:shd w:val="clear" w:color="auto" w:fill="auto"/>
            <w:noWrap/>
            <w:vAlign w:val="center"/>
            <w:hideMark/>
          </w:tcPr>
          <w:p w14:paraId="4EB1EDA0" w14:textId="2703CB6D" w:rsidR="00CC65D1" w:rsidRPr="000D5FB4" w:rsidRDefault="00CC65D1" w:rsidP="00CC65D1">
            <w:pPr>
              <w:spacing w:before="0" w:after="0" w:line="240" w:lineRule="auto"/>
              <w:jc w:val="center"/>
              <w:rPr>
                <w:rFonts w:eastAsia="Times New Roman"/>
                <w:sz w:val="18"/>
                <w:szCs w:val="18"/>
              </w:rPr>
            </w:pPr>
            <w:r w:rsidRPr="000D5FB4">
              <w:rPr>
                <w:sz w:val="18"/>
                <w:szCs w:val="18"/>
              </w:rPr>
              <w:t>39590</w:t>
            </w:r>
          </w:p>
        </w:tc>
        <w:tc>
          <w:tcPr>
            <w:tcW w:w="891" w:type="dxa"/>
            <w:shd w:val="clear" w:color="auto" w:fill="auto"/>
            <w:noWrap/>
            <w:vAlign w:val="center"/>
            <w:hideMark/>
          </w:tcPr>
          <w:p w14:paraId="1AF5F2A9" w14:textId="2AD92F66" w:rsidR="00CC65D1" w:rsidRPr="000D5FB4" w:rsidRDefault="00CC65D1" w:rsidP="00CC65D1">
            <w:pPr>
              <w:spacing w:before="0" w:after="0" w:line="240" w:lineRule="auto"/>
              <w:jc w:val="center"/>
              <w:rPr>
                <w:rFonts w:eastAsia="Times New Roman"/>
                <w:sz w:val="18"/>
                <w:szCs w:val="18"/>
              </w:rPr>
            </w:pPr>
            <w:r w:rsidRPr="000D5FB4">
              <w:rPr>
                <w:sz w:val="18"/>
                <w:szCs w:val="18"/>
              </w:rPr>
              <w:t>11085.2</w:t>
            </w:r>
          </w:p>
        </w:tc>
        <w:tc>
          <w:tcPr>
            <w:tcW w:w="810" w:type="dxa"/>
            <w:shd w:val="clear" w:color="auto" w:fill="auto"/>
            <w:noWrap/>
            <w:vAlign w:val="center"/>
            <w:hideMark/>
          </w:tcPr>
          <w:p w14:paraId="686B0792" w14:textId="2D593320" w:rsidR="00CC65D1" w:rsidRPr="000D5FB4" w:rsidRDefault="00CC65D1" w:rsidP="00CC65D1">
            <w:pPr>
              <w:spacing w:before="0" w:after="0" w:line="240" w:lineRule="auto"/>
              <w:jc w:val="center"/>
              <w:rPr>
                <w:rFonts w:eastAsia="Times New Roman"/>
                <w:sz w:val="18"/>
                <w:szCs w:val="18"/>
              </w:rPr>
            </w:pPr>
            <w:r w:rsidRPr="000D5FB4">
              <w:rPr>
                <w:sz w:val="18"/>
                <w:szCs w:val="18"/>
              </w:rPr>
              <w:t>2349.7</w:t>
            </w:r>
          </w:p>
        </w:tc>
        <w:tc>
          <w:tcPr>
            <w:tcW w:w="809" w:type="dxa"/>
            <w:shd w:val="clear" w:color="auto" w:fill="auto"/>
            <w:noWrap/>
            <w:vAlign w:val="center"/>
            <w:hideMark/>
          </w:tcPr>
          <w:p w14:paraId="6D0E657F" w14:textId="0FC73926" w:rsidR="00CC65D1" w:rsidRPr="000D5FB4" w:rsidRDefault="00CC65D1" w:rsidP="00CC65D1">
            <w:pPr>
              <w:spacing w:before="0" w:after="0" w:line="240" w:lineRule="auto"/>
              <w:jc w:val="center"/>
              <w:rPr>
                <w:rFonts w:eastAsia="Times New Roman"/>
                <w:sz w:val="18"/>
                <w:szCs w:val="18"/>
              </w:rPr>
            </w:pPr>
            <w:r w:rsidRPr="000D5FB4">
              <w:rPr>
                <w:sz w:val="18"/>
                <w:szCs w:val="18"/>
              </w:rPr>
              <w:t>3563.1</w:t>
            </w:r>
          </w:p>
        </w:tc>
        <w:tc>
          <w:tcPr>
            <w:tcW w:w="813" w:type="dxa"/>
            <w:shd w:val="clear" w:color="auto" w:fill="auto"/>
            <w:noWrap/>
            <w:vAlign w:val="center"/>
            <w:hideMark/>
          </w:tcPr>
          <w:p w14:paraId="5C58A3D5" w14:textId="2DF12F0D" w:rsidR="00CC65D1" w:rsidRPr="000D5FB4" w:rsidRDefault="00CC65D1" w:rsidP="00CC65D1">
            <w:pPr>
              <w:spacing w:before="0" w:after="0" w:line="240" w:lineRule="auto"/>
              <w:jc w:val="center"/>
              <w:rPr>
                <w:rFonts w:eastAsia="Times New Roman"/>
                <w:sz w:val="18"/>
                <w:szCs w:val="18"/>
              </w:rPr>
            </w:pPr>
            <w:r w:rsidRPr="000D5FB4">
              <w:rPr>
                <w:sz w:val="18"/>
                <w:szCs w:val="18"/>
              </w:rPr>
              <w:t>2741.6</w:t>
            </w:r>
          </w:p>
        </w:tc>
        <w:tc>
          <w:tcPr>
            <w:tcW w:w="791" w:type="dxa"/>
            <w:shd w:val="clear" w:color="auto" w:fill="auto"/>
            <w:noWrap/>
            <w:vAlign w:val="center"/>
            <w:hideMark/>
          </w:tcPr>
          <w:p w14:paraId="4F921565" w14:textId="51888F44" w:rsidR="00CC65D1" w:rsidRPr="000D5FB4" w:rsidRDefault="00CC65D1" w:rsidP="00CC65D1">
            <w:pPr>
              <w:spacing w:before="0" w:after="0" w:line="240" w:lineRule="auto"/>
              <w:jc w:val="center"/>
              <w:rPr>
                <w:rFonts w:eastAsia="Times New Roman"/>
                <w:sz w:val="18"/>
                <w:szCs w:val="18"/>
              </w:rPr>
            </w:pPr>
            <w:r w:rsidRPr="000D5FB4">
              <w:rPr>
                <w:sz w:val="18"/>
                <w:szCs w:val="18"/>
              </w:rPr>
              <w:t>11140.6</w:t>
            </w:r>
          </w:p>
        </w:tc>
        <w:tc>
          <w:tcPr>
            <w:tcW w:w="1016" w:type="dxa"/>
            <w:shd w:val="clear" w:color="auto" w:fill="auto"/>
            <w:noWrap/>
            <w:vAlign w:val="center"/>
            <w:hideMark/>
          </w:tcPr>
          <w:p w14:paraId="324B9690" w14:textId="638B5D64" w:rsidR="00CC65D1" w:rsidRPr="000D5FB4" w:rsidRDefault="00CC65D1" w:rsidP="00CC65D1">
            <w:pPr>
              <w:spacing w:before="0" w:after="0" w:line="240" w:lineRule="auto"/>
              <w:jc w:val="center"/>
              <w:rPr>
                <w:rFonts w:eastAsia="Times New Roman"/>
                <w:sz w:val="18"/>
                <w:szCs w:val="18"/>
              </w:rPr>
            </w:pPr>
            <w:r w:rsidRPr="000D5FB4">
              <w:rPr>
                <w:sz w:val="18"/>
                <w:szCs w:val="18"/>
              </w:rPr>
              <w:t>13882.2</w:t>
            </w:r>
          </w:p>
        </w:tc>
        <w:tc>
          <w:tcPr>
            <w:tcW w:w="863" w:type="dxa"/>
            <w:shd w:val="clear" w:color="auto" w:fill="auto"/>
            <w:noWrap/>
            <w:vAlign w:val="center"/>
            <w:hideMark/>
          </w:tcPr>
          <w:p w14:paraId="18DBE81C" w14:textId="09A95104" w:rsidR="00CC65D1" w:rsidRPr="000D5FB4" w:rsidRDefault="00CC65D1" w:rsidP="00CC65D1">
            <w:pPr>
              <w:spacing w:before="0" w:after="0" w:line="240" w:lineRule="auto"/>
              <w:jc w:val="center"/>
              <w:rPr>
                <w:rFonts w:eastAsia="Times New Roman"/>
                <w:sz w:val="18"/>
                <w:szCs w:val="18"/>
              </w:rPr>
            </w:pPr>
            <w:r w:rsidRPr="000D5FB4">
              <w:rPr>
                <w:sz w:val="18"/>
                <w:szCs w:val="18"/>
              </w:rPr>
              <w:t>19795</w:t>
            </w:r>
          </w:p>
        </w:tc>
        <w:tc>
          <w:tcPr>
            <w:tcW w:w="811" w:type="dxa"/>
            <w:shd w:val="clear" w:color="auto" w:fill="auto"/>
            <w:noWrap/>
            <w:vAlign w:val="center"/>
            <w:hideMark/>
          </w:tcPr>
          <w:p w14:paraId="47642CD3" w14:textId="6C83C2B8" w:rsidR="00CC65D1" w:rsidRPr="000D5FB4" w:rsidRDefault="00CC65D1" w:rsidP="00CC65D1">
            <w:pPr>
              <w:spacing w:before="0" w:after="0" w:line="240" w:lineRule="auto"/>
              <w:jc w:val="center"/>
              <w:rPr>
                <w:rFonts w:eastAsia="Times New Roman"/>
                <w:sz w:val="18"/>
                <w:szCs w:val="18"/>
              </w:rPr>
            </w:pPr>
            <w:r w:rsidRPr="000D5FB4">
              <w:rPr>
                <w:sz w:val="18"/>
                <w:szCs w:val="18"/>
              </w:rPr>
              <w:t>5542.6</w:t>
            </w:r>
          </w:p>
        </w:tc>
      </w:tr>
      <w:tr w:rsidR="00123DCF" w:rsidRPr="000D5FB4" w14:paraId="611C683A" w14:textId="77777777" w:rsidTr="00CC65D1">
        <w:trPr>
          <w:trHeight w:val="330"/>
        </w:trPr>
        <w:tc>
          <w:tcPr>
            <w:tcW w:w="441" w:type="dxa"/>
            <w:shd w:val="clear" w:color="auto" w:fill="auto"/>
            <w:noWrap/>
            <w:vAlign w:val="center"/>
            <w:hideMark/>
          </w:tcPr>
          <w:p w14:paraId="69036569"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Vb</w:t>
            </w:r>
          </w:p>
        </w:tc>
        <w:tc>
          <w:tcPr>
            <w:tcW w:w="491" w:type="dxa"/>
            <w:shd w:val="clear" w:color="auto" w:fill="auto"/>
            <w:noWrap/>
            <w:vAlign w:val="center"/>
            <w:hideMark/>
          </w:tcPr>
          <w:p w14:paraId="42565D9D" w14:textId="77777777" w:rsidR="00CC65D1" w:rsidRPr="000D5FB4" w:rsidRDefault="00CC65D1" w:rsidP="00CC65D1">
            <w:pPr>
              <w:spacing w:before="0" w:after="0" w:line="240" w:lineRule="auto"/>
              <w:jc w:val="center"/>
              <w:rPr>
                <w:rFonts w:eastAsia="Times New Roman"/>
                <w:sz w:val="18"/>
                <w:szCs w:val="18"/>
              </w:rPr>
            </w:pPr>
            <w:r w:rsidRPr="000D5FB4">
              <w:rPr>
                <w:rFonts w:eastAsia="Times New Roman"/>
                <w:sz w:val="18"/>
                <w:szCs w:val="18"/>
              </w:rPr>
              <w:t>45</w:t>
            </w:r>
          </w:p>
        </w:tc>
        <w:tc>
          <w:tcPr>
            <w:tcW w:w="641" w:type="dxa"/>
            <w:shd w:val="clear" w:color="auto" w:fill="auto"/>
            <w:noWrap/>
            <w:vAlign w:val="center"/>
            <w:hideMark/>
          </w:tcPr>
          <w:p w14:paraId="06521C2B" w14:textId="33FB31C0" w:rsidR="00CC65D1" w:rsidRPr="000D5FB4" w:rsidRDefault="00CC65D1" w:rsidP="00CC65D1">
            <w:pPr>
              <w:spacing w:before="0" w:after="0" w:line="240" w:lineRule="auto"/>
              <w:jc w:val="center"/>
              <w:rPr>
                <w:rFonts w:eastAsia="Times New Roman"/>
                <w:color w:val="000000"/>
                <w:sz w:val="18"/>
                <w:szCs w:val="18"/>
              </w:rPr>
            </w:pPr>
            <w:r w:rsidRPr="000D5FB4">
              <w:rPr>
                <w:sz w:val="18"/>
                <w:szCs w:val="18"/>
              </w:rPr>
              <w:t>4500</w:t>
            </w:r>
          </w:p>
        </w:tc>
        <w:tc>
          <w:tcPr>
            <w:tcW w:w="591" w:type="dxa"/>
            <w:shd w:val="clear" w:color="auto" w:fill="auto"/>
            <w:noWrap/>
            <w:vAlign w:val="center"/>
            <w:hideMark/>
          </w:tcPr>
          <w:p w14:paraId="170F3FB7" w14:textId="753ABCF4" w:rsidR="00CC65D1" w:rsidRPr="000D5FB4" w:rsidRDefault="00CC65D1" w:rsidP="00CC65D1">
            <w:pPr>
              <w:spacing w:before="0" w:after="0" w:line="240" w:lineRule="auto"/>
              <w:jc w:val="center"/>
              <w:rPr>
                <w:rFonts w:eastAsia="Times New Roman"/>
                <w:sz w:val="18"/>
                <w:szCs w:val="18"/>
              </w:rPr>
            </w:pPr>
            <w:r w:rsidRPr="000D5FB4">
              <w:rPr>
                <w:sz w:val="18"/>
                <w:szCs w:val="18"/>
              </w:rPr>
              <w:t>54.2</w:t>
            </w:r>
          </w:p>
        </w:tc>
        <w:tc>
          <w:tcPr>
            <w:tcW w:w="591" w:type="dxa"/>
            <w:shd w:val="clear" w:color="auto" w:fill="auto"/>
            <w:noWrap/>
            <w:vAlign w:val="center"/>
            <w:hideMark/>
          </w:tcPr>
          <w:p w14:paraId="3F0C1BC2" w14:textId="00E5D9E9" w:rsidR="00CC65D1" w:rsidRPr="000D5FB4" w:rsidRDefault="00CC65D1" w:rsidP="00CC65D1">
            <w:pPr>
              <w:spacing w:before="0" w:after="0" w:line="240" w:lineRule="auto"/>
              <w:jc w:val="center"/>
              <w:rPr>
                <w:rFonts w:eastAsia="Times New Roman"/>
                <w:sz w:val="18"/>
                <w:szCs w:val="18"/>
              </w:rPr>
            </w:pPr>
            <w:r w:rsidRPr="000D5FB4">
              <w:rPr>
                <w:sz w:val="18"/>
                <w:szCs w:val="18"/>
              </w:rPr>
              <w:t>37.7</w:t>
            </w:r>
          </w:p>
        </w:tc>
        <w:tc>
          <w:tcPr>
            <w:tcW w:w="789" w:type="dxa"/>
            <w:shd w:val="clear" w:color="auto" w:fill="auto"/>
            <w:noWrap/>
            <w:vAlign w:val="center"/>
            <w:hideMark/>
          </w:tcPr>
          <w:p w14:paraId="4E91B7DE" w14:textId="5936612B" w:rsidR="00CC65D1" w:rsidRPr="000D5FB4" w:rsidRDefault="00CC65D1" w:rsidP="00CC65D1">
            <w:pPr>
              <w:spacing w:before="0" w:after="0" w:line="240" w:lineRule="auto"/>
              <w:jc w:val="center"/>
              <w:rPr>
                <w:rFonts w:eastAsia="Times New Roman"/>
                <w:sz w:val="18"/>
                <w:szCs w:val="18"/>
              </w:rPr>
            </w:pPr>
            <w:r w:rsidRPr="000D5FB4">
              <w:rPr>
                <w:sz w:val="18"/>
                <w:szCs w:val="18"/>
              </w:rPr>
              <w:t>40108</w:t>
            </w:r>
          </w:p>
        </w:tc>
        <w:tc>
          <w:tcPr>
            <w:tcW w:w="791" w:type="dxa"/>
            <w:shd w:val="clear" w:color="auto" w:fill="auto"/>
            <w:noWrap/>
            <w:vAlign w:val="center"/>
            <w:hideMark/>
          </w:tcPr>
          <w:p w14:paraId="4747AA0C" w14:textId="5E6B1A3F" w:rsidR="00CC65D1" w:rsidRPr="000D5FB4" w:rsidRDefault="00CC65D1" w:rsidP="00CC65D1">
            <w:pPr>
              <w:spacing w:before="0" w:after="0" w:line="240" w:lineRule="auto"/>
              <w:jc w:val="center"/>
              <w:rPr>
                <w:rFonts w:eastAsia="Times New Roman"/>
                <w:sz w:val="18"/>
                <w:szCs w:val="18"/>
              </w:rPr>
            </w:pPr>
            <w:r w:rsidRPr="000D5FB4">
              <w:rPr>
                <w:sz w:val="18"/>
                <w:szCs w:val="18"/>
              </w:rPr>
              <w:t>4760.8</w:t>
            </w:r>
          </w:p>
        </w:tc>
        <w:tc>
          <w:tcPr>
            <w:tcW w:w="791" w:type="dxa"/>
            <w:shd w:val="clear" w:color="auto" w:fill="auto"/>
            <w:noWrap/>
            <w:vAlign w:val="center"/>
            <w:hideMark/>
          </w:tcPr>
          <w:p w14:paraId="23536581" w14:textId="5D86A638" w:rsidR="00CC65D1" w:rsidRPr="000D5FB4" w:rsidRDefault="00CC65D1" w:rsidP="00CC65D1">
            <w:pPr>
              <w:spacing w:before="0" w:after="0" w:line="240" w:lineRule="auto"/>
              <w:jc w:val="center"/>
              <w:rPr>
                <w:rFonts w:eastAsia="Times New Roman"/>
                <w:sz w:val="18"/>
                <w:szCs w:val="18"/>
              </w:rPr>
            </w:pPr>
            <w:r w:rsidRPr="000D5FB4">
              <w:rPr>
                <w:sz w:val="18"/>
                <w:szCs w:val="18"/>
              </w:rPr>
              <w:t>7219.4</w:t>
            </w:r>
          </w:p>
        </w:tc>
        <w:tc>
          <w:tcPr>
            <w:tcW w:w="828" w:type="dxa"/>
            <w:shd w:val="clear" w:color="auto" w:fill="auto"/>
            <w:noWrap/>
            <w:vAlign w:val="center"/>
            <w:hideMark/>
          </w:tcPr>
          <w:p w14:paraId="5169C2DB" w14:textId="4F41FF53" w:rsidR="00CC65D1" w:rsidRPr="000D5FB4" w:rsidRDefault="00CC65D1" w:rsidP="00CC65D1">
            <w:pPr>
              <w:spacing w:before="0" w:after="0" w:line="240" w:lineRule="auto"/>
              <w:jc w:val="center"/>
              <w:rPr>
                <w:rFonts w:eastAsia="Times New Roman"/>
                <w:sz w:val="18"/>
                <w:szCs w:val="18"/>
              </w:rPr>
            </w:pPr>
            <w:r w:rsidRPr="000D5FB4">
              <w:rPr>
                <w:sz w:val="18"/>
                <w:szCs w:val="18"/>
              </w:rPr>
              <w:t>5555.0</w:t>
            </w:r>
          </w:p>
        </w:tc>
        <w:tc>
          <w:tcPr>
            <w:tcW w:w="850" w:type="dxa"/>
            <w:shd w:val="clear" w:color="auto" w:fill="auto"/>
            <w:noWrap/>
            <w:vAlign w:val="center"/>
            <w:hideMark/>
          </w:tcPr>
          <w:p w14:paraId="61651FDA" w14:textId="6AFBCA8B" w:rsidR="00CC65D1" w:rsidRPr="000D5FB4" w:rsidRDefault="00CC65D1" w:rsidP="00CC65D1">
            <w:pPr>
              <w:spacing w:before="0" w:after="0" w:line="240" w:lineRule="auto"/>
              <w:jc w:val="center"/>
              <w:rPr>
                <w:rFonts w:eastAsia="Times New Roman"/>
                <w:sz w:val="18"/>
                <w:szCs w:val="18"/>
              </w:rPr>
            </w:pPr>
            <w:r w:rsidRPr="000D5FB4">
              <w:rPr>
                <w:sz w:val="18"/>
                <w:szCs w:val="18"/>
              </w:rPr>
              <w:t>22572.8</w:t>
            </w:r>
          </w:p>
        </w:tc>
        <w:tc>
          <w:tcPr>
            <w:tcW w:w="791" w:type="dxa"/>
            <w:shd w:val="clear" w:color="auto" w:fill="auto"/>
            <w:noWrap/>
            <w:vAlign w:val="center"/>
            <w:hideMark/>
          </w:tcPr>
          <w:p w14:paraId="7F83D54B" w14:textId="15054B0E" w:rsidR="00CC65D1" w:rsidRPr="000D5FB4" w:rsidRDefault="00CC65D1" w:rsidP="00CC65D1">
            <w:pPr>
              <w:spacing w:before="0" w:after="0" w:line="240" w:lineRule="auto"/>
              <w:jc w:val="center"/>
              <w:rPr>
                <w:rFonts w:eastAsia="Times New Roman"/>
                <w:sz w:val="18"/>
                <w:szCs w:val="18"/>
              </w:rPr>
            </w:pPr>
            <w:r w:rsidRPr="000D5FB4">
              <w:rPr>
                <w:sz w:val="18"/>
                <w:szCs w:val="18"/>
              </w:rPr>
              <w:t>28127.7</w:t>
            </w:r>
          </w:p>
        </w:tc>
        <w:tc>
          <w:tcPr>
            <w:tcW w:w="769" w:type="dxa"/>
            <w:shd w:val="clear" w:color="auto" w:fill="auto"/>
            <w:noWrap/>
            <w:vAlign w:val="center"/>
            <w:hideMark/>
          </w:tcPr>
          <w:p w14:paraId="7F9A9C0C" w14:textId="00938204" w:rsidR="00CC65D1" w:rsidRPr="000D5FB4" w:rsidRDefault="00CC65D1" w:rsidP="00CC65D1">
            <w:pPr>
              <w:spacing w:before="0" w:after="0" w:line="240" w:lineRule="auto"/>
              <w:jc w:val="center"/>
              <w:rPr>
                <w:rFonts w:eastAsia="Times New Roman"/>
                <w:sz w:val="18"/>
                <w:szCs w:val="18"/>
              </w:rPr>
            </w:pPr>
            <w:r w:rsidRPr="000D5FB4">
              <w:rPr>
                <w:sz w:val="18"/>
                <w:szCs w:val="18"/>
              </w:rPr>
              <w:t>40108</w:t>
            </w:r>
          </w:p>
        </w:tc>
        <w:tc>
          <w:tcPr>
            <w:tcW w:w="891" w:type="dxa"/>
            <w:shd w:val="clear" w:color="auto" w:fill="auto"/>
            <w:noWrap/>
            <w:vAlign w:val="center"/>
            <w:hideMark/>
          </w:tcPr>
          <w:p w14:paraId="696177A9" w14:textId="3E522A14" w:rsidR="00CC65D1" w:rsidRPr="000D5FB4" w:rsidRDefault="00CC65D1" w:rsidP="00CC65D1">
            <w:pPr>
              <w:spacing w:before="0" w:after="0" w:line="240" w:lineRule="auto"/>
              <w:jc w:val="center"/>
              <w:rPr>
                <w:rFonts w:eastAsia="Times New Roman"/>
                <w:sz w:val="18"/>
                <w:szCs w:val="18"/>
              </w:rPr>
            </w:pPr>
            <w:r w:rsidRPr="000D5FB4">
              <w:rPr>
                <w:sz w:val="18"/>
                <w:szCs w:val="18"/>
              </w:rPr>
              <w:t>11230.2</w:t>
            </w:r>
          </w:p>
        </w:tc>
        <w:tc>
          <w:tcPr>
            <w:tcW w:w="810" w:type="dxa"/>
            <w:shd w:val="clear" w:color="auto" w:fill="auto"/>
            <w:noWrap/>
            <w:vAlign w:val="center"/>
            <w:hideMark/>
          </w:tcPr>
          <w:p w14:paraId="5B387F9C" w14:textId="36853861" w:rsidR="00CC65D1" w:rsidRPr="000D5FB4" w:rsidRDefault="00CC65D1" w:rsidP="00CC65D1">
            <w:pPr>
              <w:spacing w:before="0" w:after="0" w:line="240" w:lineRule="auto"/>
              <w:jc w:val="center"/>
              <w:rPr>
                <w:rFonts w:eastAsia="Times New Roman"/>
                <w:sz w:val="18"/>
                <w:szCs w:val="18"/>
              </w:rPr>
            </w:pPr>
            <w:r w:rsidRPr="000D5FB4">
              <w:rPr>
                <w:sz w:val="18"/>
                <w:szCs w:val="18"/>
              </w:rPr>
              <w:t>2380.4</w:t>
            </w:r>
          </w:p>
        </w:tc>
        <w:tc>
          <w:tcPr>
            <w:tcW w:w="809" w:type="dxa"/>
            <w:shd w:val="clear" w:color="auto" w:fill="auto"/>
            <w:noWrap/>
            <w:vAlign w:val="center"/>
            <w:hideMark/>
          </w:tcPr>
          <w:p w14:paraId="21846F1F" w14:textId="74EDC836" w:rsidR="00CC65D1" w:rsidRPr="000D5FB4" w:rsidRDefault="00CC65D1" w:rsidP="00CC65D1">
            <w:pPr>
              <w:spacing w:before="0" w:after="0" w:line="240" w:lineRule="auto"/>
              <w:jc w:val="center"/>
              <w:rPr>
                <w:rFonts w:eastAsia="Times New Roman"/>
                <w:sz w:val="18"/>
                <w:szCs w:val="18"/>
              </w:rPr>
            </w:pPr>
            <w:r w:rsidRPr="000D5FB4">
              <w:rPr>
                <w:sz w:val="18"/>
                <w:szCs w:val="18"/>
              </w:rPr>
              <w:t>3609.7</w:t>
            </w:r>
          </w:p>
        </w:tc>
        <w:tc>
          <w:tcPr>
            <w:tcW w:w="813" w:type="dxa"/>
            <w:shd w:val="clear" w:color="auto" w:fill="auto"/>
            <w:noWrap/>
            <w:vAlign w:val="center"/>
            <w:hideMark/>
          </w:tcPr>
          <w:p w14:paraId="70A7BDDE" w14:textId="25D07617" w:rsidR="00CC65D1" w:rsidRPr="000D5FB4" w:rsidRDefault="00CC65D1" w:rsidP="00CC65D1">
            <w:pPr>
              <w:spacing w:before="0" w:after="0" w:line="240" w:lineRule="auto"/>
              <w:jc w:val="center"/>
              <w:rPr>
                <w:rFonts w:eastAsia="Times New Roman"/>
                <w:sz w:val="18"/>
                <w:szCs w:val="18"/>
              </w:rPr>
            </w:pPr>
            <w:r w:rsidRPr="000D5FB4">
              <w:rPr>
                <w:sz w:val="18"/>
                <w:szCs w:val="18"/>
              </w:rPr>
              <w:t>2777.5</w:t>
            </w:r>
          </w:p>
        </w:tc>
        <w:tc>
          <w:tcPr>
            <w:tcW w:w="791" w:type="dxa"/>
            <w:shd w:val="clear" w:color="auto" w:fill="auto"/>
            <w:noWrap/>
            <w:vAlign w:val="center"/>
            <w:hideMark/>
          </w:tcPr>
          <w:p w14:paraId="6E2BE408" w14:textId="7B498665" w:rsidR="00CC65D1" w:rsidRPr="000D5FB4" w:rsidRDefault="00CC65D1" w:rsidP="00CC65D1">
            <w:pPr>
              <w:spacing w:before="0" w:after="0" w:line="240" w:lineRule="auto"/>
              <w:jc w:val="center"/>
              <w:rPr>
                <w:rFonts w:eastAsia="Times New Roman"/>
                <w:sz w:val="18"/>
                <w:szCs w:val="18"/>
              </w:rPr>
            </w:pPr>
            <w:r w:rsidRPr="000D5FB4">
              <w:rPr>
                <w:sz w:val="18"/>
                <w:szCs w:val="18"/>
              </w:rPr>
              <w:t>11286.4</w:t>
            </w:r>
          </w:p>
        </w:tc>
        <w:tc>
          <w:tcPr>
            <w:tcW w:w="1016" w:type="dxa"/>
            <w:shd w:val="clear" w:color="auto" w:fill="auto"/>
            <w:noWrap/>
            <w:vAlign w:val="center"/>
            <w:hideMark/>
          </w:tcPr>
          <w:p w14:paraId="24D806D0" w14:textId="30804E7D" w:rsidR="00CC65D1" w:rsidRPr="000D5FB4" w:rsidRDefault="00CC65D1" w:rsidP="00CC65D1">
            <w:pPr>
              <w:spacing w:before="0" w:after="0" w:line="240" w:lineRule="auto"/>
              <w:jc w:val="center"/>
              <w:rPr>
                <w:rFonts w:eastAsia="Times New Roman"/>
                <w:sz w:val="18"/>
                <w:szCs w:val="18"/>
              </w:rPr>
            </w:pPr>
            <w:r w:rsidRPr="000D5FB4">
              <w:rPr>
                <w:sz w:val="18"/>
                <w:szCs w:val="18"/>
              </w:rPr>
              <w:t>14063.9</w:t>
            </w:r>
          </w:p>
        </w:tc>
        <w:tc>
          <w:tcPr>
            <w:tcW w:w="863" w:type="dxa"/>
            <w:shd w:val="clear" w:color="auto" w:fill="auto"/>
            <w:noWrap/>
            <w:vAlign w:val="center"/>
            <w:hideMark/>
          </w:tcPr>
          <w:p w14:paraId="0E8A0F70" w14:textId="23A802F4" w:rsidR="00CC65D1" w:rsidRPr="000D5FB4" w:rsidRDefault="00CC65D1" w:rsidP="00CC65D1">
            <w:pPr>
              <w:spacing w:before="0" w:after="0" w:line="240" w:lineRule="auto"/>
              <w:jc w:val="center"/>
              <w:rPr>
                <w:rFonts w:eastAsia="Times New Roman"/>
                <w:sz w:val="18"/>
                <w:szCs w:val="18"/>
              </w:rPr>
            </w:pPr>
            <w:r w:rsidRPr="000D5FB4">
              <w:rPr>
                <w:sz w:val="18"/>
                <w:szCs w:val="18"/>
              </w:rPr>
              <w:t>20054</w:t>
            </w:r>
          </w:p>
        </w:tc>
        <w:tc>
          <w:tcPr>
            <w:tcW w:w="811" w:type="dxa"/>
            <w:shd w:val="clear" w:color="auto" w:fill="auto"/>
            <w:noWrap/>
            <w:vAlign w:val="center"/>
            <w:hideMark/>
          </w:tcPr>
          <w:p w14:paraId="617F062A" w14:textId="54F95979" w:rsidR="00CC65D1" w:rsidRPr="000D5FB4" w:rsidRDefault="00CC65D1" w:rsidP="00CC65D1">
            <w:pPr>
              <w:spacing w:before="0" w:after="0" w:line="240" w:lineRule="auto"/>
              <w:jc w:val="center"/>
              <w:rPr>
                <w:rFonts w:eastAsia="Times New Roman"/>
                <w:sz w:val="18"/>
                <w:szCs w:val="18"/>
              </w:rPr>
            </w:pPr>
            <w:r w:rsidRPr="000D5FB4">
              <w:rPr>
                <w:sz w:val="18"/>
                <w:szCs w:val="18"/>
              </w:rPr>
              <w:t>5615.1</w:t>
            </w:r>
          </w:p>
        </w:tc>
      </w:tr>
    </w:tbl>
    <w:p w14:paraId="50AE5F3B" w14:textId="77777777" w:rsidR="00CC65D1" w:rsidRPr="000D5FB4" w:rsidRDefault="00CC65D1" w:rsidP="00CC65D1">
      <w:pPr>
        <w:spacing w:before="0"/>
        <w:rPr>
          <w:b/>
          <w:bCs/>
          <w:color w:val="44546A"/>
          <w:sz w:val="24"/>
          <w:szCs w:val="24"/>
        </w:rPr>
      </w:pPr>
    </w:p>
    <w:p w14:paraId="631BD509" w14:textId="77777777" w:rsidR="00CC65D1" w:rsidRPr="000D5FB4" w:rsidRDefault="00CC65D1" w:rsidP="00B91DB9">
      <w:pPr>
        <w:rPr>
          <w:i/>
        </w:rPr>
      </w:pPr>
    </w:p>
    <w:p w14:paraId="33C00B40" w14:textId="77777777" w:rsidR="0012399D" w:rsidRPr="000D5FB4" w:rsidRDefault="0012399D" w:rsidP="00B91DB9">
      <w:pPr>
        <w:sectPr w:rsidR="0012399D" w:rsidRPr="000D5FB4" w:rsidSect="00C0381A">
          <w:pgSz w:w="16838" w:h="11906" w:orient="landscape"/>
          <w:pgMar w:top="1701" w:right="1418" w:bottom="1701" w:left="1418" w:header="709" w:footer="709" w:gutter="0"/>
          <w:cols w:space="720"/>
        </w:sectPr>
      </w:pPr>
    </w:p>
    <w:p w14:paraId="5F2C9631" w14:textId="3BDAC7DF" w:rsidR="00A603D2" w:rsidRPr="000D5FB4" w:rsidRDefault="00A603D2" w:rsidP="00A603D2">
      <w:pPr>
        <w:pStyle w:val="Heading3"/>
      </w:pPr>
      <w:bookmarkStart w:id="370" w:name="_Toc64899684"/>
      <w:bookmarkStart w:id="371" w:name="_Toc91661450"/>
      <w:r w:rsidRPr="000D5FB4">
        <w:lastRenderedPageBreak/>
        <w:t>5.4.3</w:t>
      </w:r>
      <w:r w:rsidRPr="000D5FB4">
        <w:tab/>
      </w:r>
      <w:r w:rsidR="00E8660C" w:rsidRPr="000D5FB4">
        <w:t>Carbon sequestration capacity</w:t>
      </w:r>
      <w:bookmarkEnd w:id="370"/>
      <w:r w:rsidR="00627F03" w:rsidRPr="000D5FB4">
        <w:t xml:space="preserve"> simulations</w:t>
      </w:r>
      <w:bookmarkEnd w:id="371"/>
    </w:p>
    <w:p w14:paraId="64F8CE29" w14:textId="6C011757" w:rsidR="00C83362" w:rsidRPr="000D5FB4" w:rsidRDefault="00C83362" w:rsidP="00C83362">
      <w:r w:rsidRPr="000D5FB4">
        <w:t>Using simulated forest growth and values of future biomass and carbon sequestration capacity of selected species (</w:t>
      </w:r>
      <w:r w:rsidR="00BF3983" w:rsidRPr="000D5FB4">
        <w:fldChar w:fldCharType="begin"/>
      </w:r>
      <w:r w:rsidR="00BF3983" w:rsidRPr="000D5FB4">
        <w:instrText xml:space="preserve"> REF _Ref65158783 \h </w:instrText>
      </w:r>
      <w:r w:rsidR="00F43217" w:rsidRPr="000D5FB4">
        <w:instrText xml:space="preserve"> \* MERGEFORMAT </w:instrText>
      </w:r>
      <w:r w:rsidR="00BF3983" w:rsidRPr="000D5FB4">
        <w:fldChar w:fldCharType="separate"/>
      </w:r>
      <w:r w:rsidR="00CA7726" w:rsidRPr="000D5FB4">
        <w:t xml:space="preserve">Figure </w:t>
      </w:r>
      <w:r w:rsidR="00CA7726">
        <w:t>20</w:t>
      </w:r>
      <w:r w:rsidR="00BF3983" w:rsidRPr="000D5FB4">
        <w:fldChar w:fldCharType="end"/>
      </w:r>
      <w:r w:rsidRPr="000D5FB4">
        <w:t xml:space="preserve">, </w:t>
      </w:r>
      <w:r w:rsidR="00BF3983" w:rsidRPr="000D5FB4">
        <w:fldChar w:fldCharType="begin"/>
      </w:r>
      <w:r w:rsidR="00BF3983" w:rsidRPr="000D5FB4">
        <w:instrText xml:space="preserve"> REF _Ref65163738 \h </w:instrText>
      </w:r>
      <w:r w:rsidR="00F43217" w:rsidRPr="000D5FB4">
        <w:instrText xml:space="preserve"> \* MERGEFORMAT </w:instrText>
      </w:r>
      <w:r w:rsidR="00BF3983" w:rsidRPr="000D5FB4">
        <w:fldChar w:fldCharType="separate"/>
      </w:r>
      <w:r w:rsidR="00CA7726" w:rsidRPr="000D5FB4">
        <w:t xml:space="preserve">Figure </w:t>
      </w:r>
      <w:r w:rsidR="00CA7726">
        <w:t>25</w:t>
      </w:r>
      <w:r w:rsidR="00BF3983" w:rsidRPr="000D5FB4">
        <w:fldChar w:fldCharType="end"/>
      </w:r>
      <w:r w:rsidRPr="000D5FB4">
        <w:t>) one</w:t>
      </w:r>
      <w:r w:rsidR="00475054">
        <w:t>-</w:t>
      </w:r>
      <w:r w:rsidRPr="000D5FB4">
        <w:t>time point was selected (</w:t>
      </w:r>
      <w:r w:rsidR="00BF3983" w:rsidRPr="000D5FB4">
        <w:t>45</w:t>
      </w:r>
      <w:r w:rsidRPr="000D5FB4">
        <w:t xml:space="preserve"> years). Tables p</w:t>
      </w:r>
      <w:r w:rsidR="00475054">
        <w:t>r</w:t>
      </w:r>
      <w:r w:rsidRPr="000D5FB4">
        <w:t xml:space="preserve">esented in </w:t>
      </w:r>
      <w:r w:rsidR="00BF3983" w:rsidRPr="000D5FB4">
        <w:fldChar w:fldCharType="begin"/>
      </w:r>
      <w:r w:rsidR="00BF3983" w:rsidRPr="000D5FB4">
        <w:instrText xml:space="preserve"> REF _Ref65163878 \h </w:instrText>
      </w:r>
      <w:r w:rsidR="00F43217" w:rsidRPr="000D5FB4">
        <w:instrText xml:space="preserve"> \* MERGEFORMAT </w:instrText>
      </w:r>
      <w:r w:rsidR="00BF3983" w:rsidRPr="000D5FB4">
        <w:fldChar w:fldCharType="separate"/>
      </w:r>
      <w:r w:rsidR="00CA7726" w:rsidRPr="000D5FB4">
        <w:t xml:space="preserve">Figure </w:t>
      </w:r>
      <w:r w:rsidR="00CA7726">
        <w:t>26</w:t>
      </w:r>
      <w:r w:rsidR="00BF3983" w:rsidRPr="000D5FB4">
        <w:fldChar w:fldCharType="end"/>
      </w:r>
      <w:r w:rsidR="00BF3983" w:rsidRPr="000D5FB4">
        <w:t xml:space="preserve"> and </w:t>
      </w:r>
      <w:r w:rsidR="00BF3983" w:rsidRPr="000D5FB4">
        <w:fldChar w:fldCharType="begin"/>
      </w:r>
      <w:r w:rsidR="00BF3983" w:rsidRPr="000D5FB4">
        <w:instrText xml:space="preserve"> REF _Ref65163879 \h </w:instrText>
      </w:r>
      <w:r w:rsidR="00F43217" w:rsidRPr="000D5FB4">
        <w:instrText xml:space="preserve"> \* MERGEFORMAT </w:instrText>
      </w:r>
      <w:r w:rsidR="00BF3983" w:rsidRPr="000D5FB4">
        <w:fldChar w:fldCharType="separate"/>
      </w:r>
      <w:r w:rsidR="00CA7726" w:rsidRPr="000D5FB4">
        <w:t xml:space="preserve">Figure </w:t>
      </w:r>
      <w:r w:rsidR="00CA7726">
        <w:t>27</w:t>
      </w:r>
      <w:r w:rsidR="00BF3983" w:rsidRPr="000D5FB4">
        <w:fldChar w:fldCharType="end"/>
      </w:r>
      <w:r w:rsidRPr="000D5FB4">
        <w:t xml:space="preserve"> show the carbon sequestration for the test sites in </w:t>
      </w:r>
      <w:r w:rsidR="000427B6" w:rsidRPr="000D5FB4">
        <w:t>Greece</w:t>
      </w:r>
      <w:r w:rsidRPr="000D5FB4">
        <w:t>. For thes</w:t>
      </w:r>
      <w:r w:rsidR="00475054">
        <w:t>e</w:t>
      </w:r>
      <w:r w:rsidRPr="000D5FB4">
        <w:t xml:space="preserve"> areas, two species were proposed as indicated in chapter 5.</w:t>
      </w:r>
      <w:r w:rsidR="00525285" w:rsidRPr="000D5FB4">
        <w:t>4</w:t>
      </w:r>
      <w:r w:rsidRPr="000D5FB4">
        <w:t xml:space="preserve">.1 The Carbon values are given by </w:t>
      </w:r>
      <w:r w:rsidR="00475054">
        <w:t xml:space="preserve">ML </w:t>
      </w:r>
      <w:r w:rsidRPr="000D5FB4">
        <w:t>type and by specie</w:t>
      </w:r>
      <w:r w:rsidR="009B2B68">
        <w:t>s</w:t>
      </w:r>
      <w:r w:rsidRPr="000D5FB4">
        <w:t xml:space="preserve"> combination in tones by ha [t/ha] and for all the surface of the </w:t>
      </w:r>
      <w:r w:rsidR="00475054">
        <w:t xml:space="preserve">ML </w:t>
      </w:r>
      <w:r w:rsidRPr="000D5FB4">
        <w:t xml:space="preserve">in kilotonnes by ha [kt/ha]. Here, we observe that the main carbon fixing species is </w:t>
      </w:r>
      <w:r w:rsidRPr="000D5FB4">
        <w:rPr>
          <w:i/>
        </w:rPr>
        <w:t>Pi</w:t>
      </w:r>
      <w:r w:rsidR="000427B6" w:rsidRPr="000D5FB4">
        <w:rPr>
          <w:i/>
        </w:rPr>
        <w:t>nus halepensis</w:t>
      </w:r>
      <w:r w:rsidRPr="000D5FB4">
        <w:t xml:space="preserve"> sequestering </w:t>
      </w:r>
      <w:r w:rsidR="000427B6" w:rsidRPr="000D5FB4">
        <w:t>88.2</w:t>
      </w:r>
      <w:r w:rsidRPr="000D5FB4">
        <w:t xml:space="preserve"> C t/ha whereas </w:t>
      </w:r>
      <w:r w:rsidR="000427B6" w:rsidRPr="000D5FB4">
        <w:rPr>
          <w:i/>
        </w:rPr>
        <w:t>Quercus frainetto</w:t>
      </w:r>
      <w:r w:rsidRPr="000D5FB4">
        <w:t xml:space="preserve"> captures </w:t>
      </w:r>
      <w:r w:rsidR="000427B6" w:rsidRPr="000D5FB4">
        <w:t>72.0</w:t>
      </w:r>
      <w:r w:rsidRPr="000D5FB4">
        <w:t xml:space="preserve"> C t /ha in </w:t>
      </w:r>
      <w:r w:rsidR="00475054">
        <w:t xml:space="preserve">the </w:t>
      </w:r>
      <w:r w:rsidRPr="000D5FB4">
        <w:t xml:space="preserve">case of ML1 class. If we observe the amount of carbon fixed for the whole </w:t>
      </w:r>
      <w:r w:rsidR="00475054">
        <w:t xml:space="preserve">ML </w:t>
      </w:r>
      <w:r w:rsidRPr="000D5FB4">
        <w:t xml:space="preserve">area, planting only </w:t>
      </w:r>
      <w:r w:rsidR="000427B6" w:rsidRPr="000D5FB4">
        <w:rPr>
          <w:i/>
        </w:rPr>
        <w:t>Pinus halepensis</w:t>
      </w:r>
      <w:r w:rsidR="000427B6" w:rsidRPr="000D5FB4">
        <w:t xml:space="preserve"> </w:t>
      </w:r>
      <w:r w:rsidRPr="000D5FB4">
        <w:t xml:space="preserve">would fix </w:t>
      </w:r>
      <w:r w:rsidR="00B00A67" w:rsidRPr="000D5FB4">
        <w:t>228.7</w:t>
      </w:r>
      <w:r w:rsidRPr="000D5FB4">
        <w:t xml:space="preserve"> kiloto</w:t>
      </w:r>
      <w:r w:rsidR="00475054">
        <w:t>n</w:t>
      </w:r>
      <w:r w:rsidRPr="000D5FB4">
        <w:t xml:space="preserve">nes of Carbon in </w:t>
      </w:r>
      <w:r w:rsidR="000427B6" w:rsidRPr="000D5FB4">
        <w:t>Rhodope</w:t>
      </w:r>
      <w:r w:rsidRPr="000D5FB4">
        <w:t xml:space="preserve"> and </w:t>
      </w:r>
      <w:r w:rsidR="00B00A67" w:rsidRPr="000D5FB4">
        <w:t>396.2</w:t>
      </w:r>
      <w:r w:rsidRPr="000D5FB4">
        <w:t xml:space="preserve"> kiloto</w:t>
      </w:r>
      <w:r w:rsidR="00475054">
        <w:t>n</w:t>
      </w:r>
      <w:r w:rsidRPr="000D5FB4">
        <w:t xml:space="preserve">nes of Carbon in </w:t>
      </w:r>
      <w:r w:rsidR="00475054">
        <w:t xml:space="preserve">the </w:t>
      </w:r>
      <w:r w:rsidR="000427B6" w:rsidRPr="000D5FB4">
        <w:t>Thessaloniki</w:t>
      </w:r>
      <w:r w:rsidRPr="000D5FB4">
        <w:t xml:space="preserve"> test site. On the other hand planting the whole surface of the </w:t>
      </w:r>
      <w:r w:rsidR="00475054">
        <w:t xml:space="preserve">ML </w:t>
      </w:r>
      <w:r w:rsidRPr="000D5FB4">
        <w:t xml:space="preserve">with </w:t>
      </w:r>
      <w:r w:rsidR="000427B6" w:rsidRPr="000D5FB4">
        <w:rPr>
          <w:i/>
        </w:rPr>
        <w:t>Quercus frainetto</w:t>
      </w:r>
      <w:r w:rsidRPr="000D5FB4">
        <w:t xml:space="preserve">, </w:t>
      </w:r>
      <w:r w:rsidR="00FE7D99" w:rsidRPr="000D5FB4">
        <w:t>86</w:t>
      </w:r>
      <w:r w:rsidRPr="000D5FB4">
        <w:t>.7 kiloto</w:t>
      </w:r>
      <w:r w:rsidR="00475054">
        <w:t>n</w:t>
      </w:r>
      <w:r w:rsidRPr="000D5FB4">
        <w:t xml:space="preserve">nes of Carbon in </w:t>
      </w:r>
      <w:r w:rsidR="000427B6" w:rsidRPr="000D5FB4">
        <w:t>Rhodope</w:t>
      </w:r>
      <w:r w:rsidR="00475054">
        <w:t>,</w:t>
      </w:r>
      <w:r w:rsidRPr="000D5FB4">
        <w:t xml:space="preserve"> and </w:t>
      </w:r>
      <w:r w:rsidR="00FE7D99" w:rsidRPr="000D5FB4">
        <w:t>145.1</w:t>
      </w:r>
      <w:r w:rsidRPr="000D5FB4">
        <w:t xml:space="preserve"> kiloto</w:t>
      </w:r>
      <w:r w:rsidR="00475054">
        <w:t>n</w:t>
      </w:r>
      <w:r w:rsidRPr="000D5FB4">
        <w:t xml:space="preserve">nes of Carbon in </w:t>
      </w:r>
      <w:r w:rsidR="000427B6" w:rsidRPr="000D5FB4">
        <w:t>Thessaloniki</w:t>
      </w:r>
      <w:r w:rsidRPr="000D5FB4">
        <w:t xml:space="preserve"> would be fixed. </w:t>
      </w:r>
    </w:p>
    <w:p w14:paraId="0F8F283E" w14:textId="6D471C1C" w:rsidR="005860B0" w:rsidRPr="000D5FB4" w:rsidRDefault="005860B0" w:rsidP="00534983">
      <w:pPr>
        <w:rPr>
          <w:color w:val="FF0000"/>
        </w:rPr>
      </w:pPr>
      <w:r w:rsidRPr="000D5FB4">
        <w:rPr>
          <w:noProof/>
          <w:color w:val="FF0000"/>
          <w:lang w:val="es-ES"/>
        </w:rPr>
        <w:drawing>
          <wp:inline distT="0" distB="0" distL="0" distR="0" wp14:anchorId="5C0E56E1" wp14:editId="24DD8683">
            <wp:extent cx="5759450" cy="3331845"/>
            <wp:effectExtent l="0" t="0" r="0" b="1905"/>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reece_Quercus frainetto_Unknown.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59450" cy="3331845"/>
                    </a:xfrm>
                    <a:prstGeom prst="rect">
                      <a:avLst/>
                    </a:prstGeom>
                  </pic:spPr>
                </pic:pic>
              </a:graphicData>
            </a:graphic>
          </wp:inline>
        </w:drawing>
      </w:r>
    </w:p>
    <w:p w14:paraId="34CF29EA" w14:textId="2DFB0754" w:rsidR="005860B0" w:rsidRPr="000D5FB4" w:rsidRDefault="005860B0" w:rsidP="005860B0">
      <w:pPr>
        <w:pStyle w:val="Caption"/>
        <w:spacing w:before="0"/>
        <w:rPr>
          <w:b w:val="0"/>
          <w:color w:val="44546A"/>
          <w:sz w:val="24"/>
          <w:szCs w:val="24"/>
        </w:rPr>
      </w:pPr>
      <w:bookmarkStart w:id="372" w:name="_Ref65163738"/>
      <w:bookmarkStart w:id="373" w:name="_Toc91661559"/>
      <w:r w:rsidRPr="000D5FB4">
        <w:t xml:space="preserve">Figure </w:t>
      </w:r>
      <w:r w:rsidRPr="000D5FB4">
        <w:fldChar w:fldCharType="begin"/>
      </w:r>
      <w:r w:rsidRPr="000D5FB4">
        <w:instrText xml:space="preserve"> SEQ Figure \* ARABIC </w:instrText>
      </w:r>
      <w:r w:rsidRPr="000D5FB4">
        <w:fldChar w:fldCharType="separate"/>
      </w:r>
      <w:r w:rsidR="00CA7726">
        <w:rPr>
          <w:noProof/>
        </w:rPr>
        <w:t>25</w:t>
      </w:r>
      <w:r w:rsidRPr="000D5FB4">
        <w:fldChar w:fldCharType="end"/>
      </w:r>
      <w:bookmarkEnd w:id="372"/>
      <w:r w:rsidRPr="000D5FB4">
        <w:t xml:space="preserve">. Simulation of carbon sequestration capacity of </w:t>
      </w:r>
      <w:r w:rsidRPr="000D5FB4">
        <w:rPr>
          <w:i/>
        </w:rPr>
        <w:t>Quercus frainetto</w:t>
      </w:r>
      <w:r w:rsidRPr="000D5FB4">
        <w:t xml:space="preserve"> in Greece.</w:t>
      </w:r>
      <w:bookmarkEnd w:id="373"/>
    </w:p>
    <w:p w14:paraId="4867C6B9" w14:textId="577C46E2" w:rsidR="00E8660C" w:rsidRPr="000D5FB4" w:rsidRDefault="003B3847" w:rsidP="00BF3983">
      <w:pPr>
        <w:jc w:val="center"/>
        <w:rPr>
          <w:color w:val="FF0000"/>
        </w:rPr>
      </w:pPr>
      <w:r w:rsidRPr="000D5FB4">
        <w:rPr>
          <w:noProof/>
          <w:color w:val="FF0000"/>
          <w:lang w:val="es-ES"/>
        </w:rPr>
        <w:lastRenderedPageBreak/>
        <w:drawing>
          <wp:inline distT="0" distB="0" distL="0" distR="0" wp14:anchorId="58D4234F" wp14:editId="6F23016B">
            <wp:extent cx="5602406" cy="3856210"/>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eece_Rhodope_method_C.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605026" cy="3858013"/>
                    </a:xfrm>
                    <a:prstGeom prst="rect">
                      <a:avLst/>
                    </a:prstGeom>
                  </pic:spPr>
                </pic:pic>
              </a:graphicData>
            </a:graphic>
          </wp:inline>
        </w:drawing>
      </w:r>
    </w:p>
    <w:p w14:paraId="7AF1F2B0" w14:textId="4E07993C" w:rsidR="003B3847" w:rsidRPr="000D5FB4" w:rsidRDefault="003B3847" w:rsidP="003B3847">
      <w:pPr>
        <w:pStyle w:val="Caption"/>
        <w:spacing w:before="0"/>
      </w:pPr>
      <w:bookmarkStart w:id="374" w:name="_Ref65163878"/>
      <w:bookmarkStart w:id="375" w:name="_Toc91661560"/>
      <w:r w:rsidRPr="000D5FB4">
        <w:t xml:space="preserve">Figure </w:t>
      </w:r>
      <w:r w:rsidRPr="000D5FB4">
        <w:fldChar w:fldCharType="begin"/>
      </w:r>
      <w:r w:rsidRPr="000D5FB4">
        <w:instrText xml:space="preserve"> SEQ Figure \* ARABIC </w:instrText>
      </w:r>
      <w:r w:rsidRPr="000D5FB4">
        <w:fldChar w:fldCharType="separate"/>
      </w:r>
      <w:r w:rsidR="00CA7726">
        <w:rPr>
          <w:noProof/>
        </w:rPr>
        <w:t>26</w:t>
      </w:r>
      <w:r w:rsidRPr="000D5FB4">
        <w:fldChar w:fldCharType="end"/>
      </w:r>
      <w:bookmarkEnd w:id="374"/>
      <w:r w:rsidRPr="000D5FB4">
        <w:t>. Carbon sequestration capacity of mixed species in “Rhodope” test site.</w:t>
      </w:r>
      <w:bookmarkEnd w:id="375"/>
    </w:p>
    <w:p w14:paraId="32F21E9C" w14:textId="5E44AC23" w:rsidR="003B3847" w:rsidRPr="000D5FB4" w:rsidRDefault="003B3847" w:rsidP="00BF3983">
      <w:pPr>
        <w:jc w:val="center"/>
      </w:pPr>
      <w:r w:rsidRPr="000D5FB4">
        <w:rPr>
          <w:noProof/>
          <w:lang w:val="es-ES"/>
        </w:rPr>
        <w:drawing>
          <wp:inline distT="0" distB="0" distL="0" distR="0" wp14:anchorId="2C31EC80" wp14:editId="5D115C36">
            <wp:extent cx="5575111" cy="3837423"/>
            <wp:effectExtent l="0" t="0" r="6985"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eece_Thessaloniki_method_C.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583997" cy="3843539"/>
                    </a:xfrm>
                    <a:prstGeom prst="rect">
                      <a:avLst/>
                    </a:prstGeom>
                  </pic:spPr>
                </pic:pic>
              </a:graphicData>
            </a:graphic>
          </wp:inline>
        </w:drawing>
      </w:r>
    </w:p>
    <w:p w14:paraId="69DB65AE" w14:textId="39B53ED7" w:rsidR="00CC65D1" w:rsidRPr="000D5FB4" w:rsidRDefault="003B3847" w:rsidP="00B00A67">
      <w:pPr>
        <w:pStyle w:val="Caption"/>
        <w:spacing w:before="0"/>
      </w:pPr>
      <w:bookmarkStart w:id="376" w:name="_Ref65163879"/>
      <w:bookmarkStart w:id="377" w:name="_Toc91661561"/>
      <w:r w:rsidRPr="000D5FB4">
        <w:t xml:space="preserve">Figure </w:t>
      </w:r>
      <w:r w:rsidRPr="000D5FB4">
        <w:fldChar w:fldCharType="begin"/>
      </w:r>
      <w:r w:rsidRPr="000D5FB4">
        <w:instrText xml:space="preserve"> SEQ Figure \* ARABIC </w:instrText>
      </w:r>
      <w:r w:rsidRPr="000D5FB4">
        <w:fldChar w:fldCharType="separate"/>
      </w:r>
      <w:r w:rsidR="00CA7726">
        <w:rPr>
          <w:noProof/>
        </w:rPr>
        <w:t>27</w:t>
      </w:r>
      <w:r w:rsidRPr="000D5FB4">
        <w:fldChar w:fldCharType="end"/>
      </w:r>
      <w:bookmarkEnd w:id="376"/>
      <w:r w:rsidRPr="000D5FB4">
        <w:t>. Carbon sequestration capacity of mixed species in “Thessaloniki” test site.</w:t>
      </w:r>
      <w:bookmarkEnd w:id="377"/>
      <w:r w:rsidR="00CC65D1" w:rsidRPr="000D5FB4">
        <w:br w:type="page"/>
      </w:r>
    </w:p>
    <w:p w14:paraId="0D028F4E" w14:textId="760B36EB" w:rsidR="001929C9" w:rsidRPr="000D5FB4" w:rsidRDefault="357C37C0" w:rsidP="001929C9">
      <w:pPr>
        <w:pStyle w:val="Heading1"/>
        <w:numPr>
          <w:ilvl w:val="0"/>
          <w:numId w:val="23"/>
        </w:numPr>
      </w:pPr>
      <w:bookmarkStart w:id="378" w:name="_Toc665896410"/>
      <w:bookmarkStart w:id="379" w:name="_Toc64899685"/>
      <w:bookmarkStart w:id="380" w:name="_Toc91661451"/>
      <w:r w:rsidRPr="000D5FB4">
        <w:lastRenderedPageBreak/>
        <w:t>References</w:t>
      </w:r>
      <w:bookmarkEnd w:id="378"/>
      <w:bookmarkEnd w:id="379"/>
      <w:bookmarkEnd w:id="380"/>
    </w:p>
    <w:p w14:paraId="42B9B76C" w14:textId="3BCEAA52" w:rsidR="007D6A0F" w:rsidRPr="007D6A0F" w:rsidRDefault="00C83F31" w:rsidP="007D6A0F">
      <w:pPr>
        <w:widowControl w:val="0"/>
        <w:autoSpaceDE w:val="0"/>
        <w:autoSpaceDN w:val="0"/>
        <w:adjustRightInd w:val="0"/>
        <w:ind w:left="480" w:hanging="480"/>
        <w:rPr>
          <w:noProof/>
          <w:szCs w:val="24"/>
        </w:rPr>
      </w:pPr>
      <w:r w:rsidRPr="000D5FB4">
        <w:fldChar w:fldCharType="begin" w:fldLock="1"/>
      </w:r>
      <w:r w:rsidRPr="000D5FB4">
        <w:instrText xml:space="preserve">ADDIN Mendeley Bibliography CSL_BIBLIOGRAPHY </w:instrText>
      </w:r>
      <w:r w:rsidRPr="000D5FB4">
        <w:fldChar w:fldCharType="separate"/>
      </w:r>
      <w:r w:rsidR="007D6A0F" w:rsidRPr="007D6A0F">
        <w:rPr>
          <w:noProof/>
          <w:szCs w:val="24"/>
        </w:rPr>
        <w:t xml:space="preserve">Aalde, H., Gonzalez, P., Gytarsky, M., Krug, T., Kurz, W. A., Ogle, S., Raison, J., Schoene, D., Ravindranath, N. H., Elhassan, N. G., Heath, L. S., Higuchi, N., Kainja, S., Matsumoto, M., Sánchez, M. J. S., &amp; Somogyi, Z. (2006). Chapter 4 : Forest land. In S. Eggleston, L. Buendía, K. Miwa, T. Ngara, &amp; K. Tanabe (Eds.), </w:t>
      </w:r>
      <w:r w:rsidR="007D6A0F" w:rsidRPr="007D6A0F">
        <w:rPr>
          <w:i/>
          <w:iCs/>
          <w:noProof/>
          <w:szCs w:val="24"/>
        </w:rPr>
        <w:t>IPCC Guidelines for National Greenhouse Gas Inventories</w:t>
      </w:r>
      <w:r w:rsidR="007D6A0F" w:rsidRPr="007D6A0F">
        <w:rPr>
          <w:noProof/>
          <w:szCs w:val="24"/>
        </w:rPr>
        <w:t xml:space="preserve"> (Vol. 4). Institute for Global Environmental Strategies (IGES).</w:t>
      </w:r>
    </w:p>
    <w:p w14:paraId="69BE911C" w14:textId="77777777" w:rsidR="007D6A0F" w:rsidRPr="0080426A" w:rsidRDefault="007D6A0F" w:rsidP="007D6A0F">
      <w:pPr>
        <w:widowControl w:val="0"/>
        <w:autoSpaceDE w:val="0"/>
        <w:autoSpaceDN w:val="0"/>
        <w:adjustRightInd w:val="0"/>
        <w:ind w:left="480" w:hanging="480"/>
        <w:rPr>
          <w:noProof/>
          <w:szCs w:val="24"/>
          <w:lang w:val="pl-PL"/>
        </w:rPr>
      </w:pPr>
      <w:r w:rsidRPr="007D6A0F">
        <w:rPr>
          <w:noProof/>
          <w:szCs w:val="24"/>
        </w:rPr>
        <w:t xml:space="preserve">Bolte A, R., Kuhr, T., Pogoda, M., Murach, P., &amp; Gadow KV, D. (2004). Relationships between tree dimension and coarse root biomass in mixed stands of European beech (Fagus sylvatica L.) and Norway spruce (Picea abies[L.] </w:t>
      </w:r>
      <w:r w:rsidRPr="0080426A">
        <w:rPr>
          <w:noProof/>
          <w:szCs w:val="24"/>
          <w:lang w:val="pl-PL"/>
        </w:rPr>
        <w:t xml:space="preserve">Karst). </w:t>
      </w:r>
      <w:r w:rsidRPr="0080426A">
        <w:rPr>
          <w:i/>
          <w:iCs/>
          <w:noProof/>
          <w:szCs w:val="24"/>
          <w:lang w:val="pl-PL"/>
        </w:rPr>
        <w:t>Plant Soil</w:t>
      </w:r>
      <w:r w:rsidRPr="0080426A">
        <w:rPr>
          <w:noProof/>
          <w:szCs w:val="24"/>
          <w:lang w:val="pl-PL"/>
        </w:rPr>
        <w:t>. https://doi.org/10.1023/B:PLSO.0000047777.23344.a3</w:t>
      </w:r>
    </w:p>
    <w:p w14:paraId="4ED1C812" w14:textId="77777777" w:rsidR="007D6A0F" w:rsidRPr="007D6A0F" w:rsidRDefault="007D6A0F" w:rsidP="007D6A0F">
      <w:pPr>
        <w:widowControl w:val="0"/>
        <w:autoSpaceDE w:val="0"/>
        <w:autoSpaceDN w:val="0"/>
        <w:adjustRightInd w:val="0"/>
        <w:ind w:left="480" w:hanging="480"/>
        <w:rPr>
          <w:noProof/>
          <w:szCs w:val="24"/>
        </w:rPr>
      </w:pPr>
      <w:r w:rsidRPr="0080426A">
        <w:rPr>
          <w:noProof/>
          <w:szCs w:val="24"/>
          <w:lang w:val="pl-PL"/>
        </w:rPr>
        <w:t xml:space="preserve">Chmura, D. J., Guzicka, M., Rozkowski, R., &amp; Chałupka, W. (2013). </w:t>
      </w:r>
      <w:r w:rsidRPr="007D6A0F">
        <w:rPr>
          <w:noProof/>
          <w:szCs w:val="24"/>
        </w:rPr>
        <w:t xml:space="preserve">Variation in aboveground and belowground biomass in progeny of selected stands of Pinus sylvestris. </w:t>
      </w:r>
      <w:r w:rsidRPr="007D6A0F">
        <w:rPr>
          <w:i/>
          <w:iCs/>
          <w:noProof/>
          <w:szCs w:val="24"/>
        </w:rPr>
        <w:t>Scandinavian Journal of Forest Research</w:t>
      </w:r>
      <w:r w:rsidRPr="007D6A0F">
        <w:rPr>
          <w:noProof/>
          <w:szCs w:val="24"/>
        </w:rPr>
        <w:t xml:space="preserve">, </w:t>
      </w:r>
      <w:r w:rsidRPr="007D6A0F">
        <w:rPr>
          <w:i/>
          <w:iCs/>
          <w:noProof/>
          <w:szCs w:val="24"/>
        </w:rPr>
        <w:t>28</w:t>
      </w:r>
      <w:r w:rsidRPr="007D6A0F">
        <w:rPr>
          <w:noProof/>
          <w:szCs w:val="24"/>
        </w:rPr>
        <w:t>(8), 724–734. https://doi.org/10.1080/02827581.2013.844269</w:t>
      </w:r>
    </w:p>
    <w:p w14:paraId="60F53FC4" w14:textId="77777777" w:rsidR="007D6A0F" w:rsidRPr="0080426A" w:rsidRDefault="007D6A0F" w:rsidP="007D6A0F">
      <w:pPr>
        <w:widowControl w:val="0"/>
        <w:autoSpaceDE w:val="0"/>
        <w:autoSpaceDN w:val="0"/>
        <w:adjustRightInd w:val="0"/>
        <w:ind w:left="480" w:hanging="480"/>
        <w:rPr>
          <w:noProof/>
          <w:szCs w:val="24"/>
          <w:lang w:val="es-ES"/>
        </w:rPr>
      </w:pPr>
      <w:r w:rsidRPr="007D6A0F">
        <w:rPr>
          <w:noProof/>
          <w:szCs w:val="24"/>
        </w:rPr>
        <w:t xml:space="preserve">del Río, M., Lopez, E., &amp; Montero, G. (2006). </w:t>
      </w:r>
      <w:r w:rsidRPr="0080426A">
        <w:rPr>
          <w:noProof/>
          <w:szCs w:val="24"/>
          <w:lang w:val="es-ES"/>
        </w:rPr>
        <w:t xml:space="preserve">Manual de gestión para masa procedentes de repoblación de Pinus pinaster Ait., Pinus sylvestris L. y Pinus nigra Arn. Castilla y León. </w:t>
      </w:r>
      <w:r w:rsidRPr="0080426A">
        <w:rPr>
          <w:i/>
          <w:iCs/>
          <w:noProof/>
          <w:szCs w:val="24"/>
          <w:lang w:val="es-ES"/>
        </w:rPr>
        <w:t>INIA</w:t>
      </w:r>
      <w:r w:rsidRPr="0080426A">
        <w:rPr>
          <w:noProof/>
          <w:szCs w:val="24"/>
          <w:lang w:val="es-ES"/>
        </w:rPr>
        <w:t>.</w:t>
      </w:r>
    </w:p>
    <w:p w14:paraId="3B9C2B41" w14:textId="77777777" w:rsidR="007D6A0F" w:rsidRPr="0080426A" w:rsidRDefault="007D6A0F" w:rsidP="007D6A0F">
      <w:pPr>
        <w:widowControl w:val="0"/>
        <w:autoSpaceDE w:val="0"/>
        <w:autoSpaceDN w:val="0"/>
        <w:adjustRightInd w:val="0"/>
        <w:ind w:left="480" w:hanging="480"/>
        <w:rPr>
          <w:noProof/>
          <w:szCs w:val="24"/>
          <w:lang w:val="es-ES"/>
        </w:rPr>
      </w:pPr>
      <w:r w:rsidRPr="0080426A">
        <w:rPr>
          <w:noProof/>
          <w:szCs w:val="24"/>
          <w:lang w:val="es-ES"/>
        </w:rPr>
        <w:t xml:space="preserve">García Abejón J.L. (1981). </w:t>
      </w:r>
      <w:r w:rsidRPr="0080426A">
        <w:rPr>
          <w:i/>
          <w:iCs/>
          <w:noProof/>
          <w:szCs w:val="24"/>
          <w:lang w:val="es-ES"/>
        </w:rPr>
        <w:t>Tablas de produccion de densidad variable para Pinus sylvestrus L. en el Sistema Iberico</w:t>
      </w:r>
      <w:r w:rsidRPr="0080426A">
        <w:rPr>
          <w:noProof/>
          <w:szCs w:val="24"/>
          <w:lang w:val="es-ES"/>
        </w:rPr>
        <w:t>. http://www.ucm.es/BUCM/revistas/far/02109778/articulos/LAZA9191110147A.PDF%0Ahttp://dx.doi.org/10.1016/j.foreco.2013.07.034%0Ahttp://dx.doi.org/10.1016/j.tree.2015.09.011%0Ahttp://www.springerlink.com/openurl.asp?id=doi:10.1051/forest/2009121%0Ahttp://dx.</w:t>
      </w:r>
    </w:p>
    <w:p w14:paraId="71342969" w14:textId="77777777" w:rsidR="007D6A0F" w:rsidRPr="007D6A0F" w:rsidRDefault="007D6A0F" w:rsidP="007D6A0F">
      <w:pPr>
        <w:widowControl w:val="0"/>
        <w:autoSpaceDE w:val="0"/>
        <w:autoSpaceDN w:val="0"/>
        <w:adjustRightInd w:val="0"/>
        <w:ind w:left="480" w:hanging="480"/>
        <w:rPr>
          <w:noProof/>
          <w:szCs w:val="24"/>
        </w:rPr>
      </w:pPr>
      <w:r w:rsidRPr="007D6A0F">
        <w:rPr>
          <w:noProof/>
          <w:szCs w:val="24"/>
        </w:rPr>
        <w:t xml:space="preserve">Kossenakis, G. (1939). </w:t>
      </w:r>
      <w:r w:rsidRPr="007D6A0F">
        <w:rPr>
          <w:i/>
          <w:iCs/>
          <w:noProof/>
          <w:szCs w:val="24"/>
        </w:rPr>
        <w:t>Yield tables of coppice stands of Quercus frainetto, FAgus sylvatica and Castanea sativa (in Greek)</w:t>
      </w:r>
      <w:r w:rsidRPr="007D6A0F">
        <w:rPr>
          <w:noProof/>
          <w:szCs w:val="24"/>
        </w:rPr>
        <w:t>.</w:t>
      </w:r>
    </w:p>
    <w:p w14:paraId="7925A850" w14:textId="77777777" w:rsidR="007D6A0F" w:rsidRPr="007D6A0F" w:rsidRDefault="007D6A0F" w:rsidP="007D6A0F">
      <w:pPr>
        <w:widowControl w:val="0"/>
        <w:autoSpaceDE w:val="0"/>
        <w:autoSpaceDN w:val="0"/>
        <w:adjustRightInd w:val="0"/>
        <w:ind w:left="480" w:hanging="480"/>
        <w:rPr>
          <w:noProof/>
          <w:szCs w:val="24"/>
        </w:rPr>
      </w:pPr>
      <w:r w:rsidRPr="007D6A0F">
        <w:rPr>
          <w:noProof/>
          <w:szCs w:val="24"/>
        </w:rPr>
        <w:t xml:space="preserve">Krejza, J., Světlík, J., &amp; Bednář, P. (2017). Allometric relationship and biomass expansion factors (BEFs) for above- and below-ground biomass prediction and stem volume estimation for ash (Fraxinus excelsior L.) and oak (Quercus robur L.). </w:t>
      </w:r>
      <w:r w:rsidRPr="007D6A0F">
        <w:rPr>
          <w:i/>
          <w:iCs/>
          <w:noProof/>
          <w:szCs w:val="24"/>
        </w:rPr>
        <w:t>Trees - Structure and Function</w:t>
      </w:r>
      <w:r w:rsidRPr="007D6A0F">
        <w:rPr>
          <w:noProof/>
          <w:szCs w:val="24"/>
        </w:rPr>
        <w:t xml:space="preserve">, </w:t>
      </w:r>
      <w:r w:rsidRPr="007D6A0F">
        <w:rPr>
          <w:i/>
          <w:iCs/>
          <w:noProof/>
          <w:szCs w:val="24"/>
        </w:rPr>
        <w:t>31</w:t>
      </w:r>
      <w:r w:rsidRPr="007D6A0F">
        <w:rPr>
          <w:noProof/>
          <w:szCs w:val="24"/>
        </w:rPr>
        <w:t>(4), 1303–1316. https://doi.org/10.1007/s00468-017-1549-z</w:t>
      </w:r>
    </w:p>
    <w:p w14:paraId="34B6F8FA" w14:textId="77777777" w:rsidR="007D6A0F" w:rsidRPr="0080426A" w:rsidRDefault="007D6A0F" w:rsidP="007D6A0F">
      <w:pPr>
        <w:widowControl w:val="0"/>
        <w:autoSpaceDE w:val="0"/>
        <w:autoSpaceDN w:val="0"/>
        <w:adjustRightInd w:val="0"/>
        <w:ind w:left="480" w:hanging="480"/>
        <w:rPr>
          <w:noProof/>
          <w:szCs w:val="24"/>
          <w:lang w:val="de-DE"/>
        </w:rPr>
      </w:pPr>
      <w:r w:rsidRPr="007D6A0F">
        <w:rPr>
          <w:noProof/>
          <w:szCs w:val="24"/>
        </w:rPr>
        <w:t xml:space="preserve">Lembcke, Knapp, &amp; Dittmar. </w:t>
      </w:r>
      <w:r w:rsidRPr="0080426A">
        <w:rPr>
          <w:noProof/>
          <w:szCs w:val="24"/>
          <w:lang w:val="de-DE"/>
        </w:rPr>
        <w:t xml:space="preserve">(1975). </w:t>
      </w:r>
      <w:r w:rsidRPr="0080426A">
        <w:rPr>
          <w:i/>
          <w:iCs/>
          <w:noProof/>
          <w:szCs w:val="24"/>
          <w:lang w:val="de-DE"/>
        </w:rPr>
        <w:t>Ertragstafel für die Kiefer (Pinus sylvestris L.) im nordostdeutschen Tiefland</w:t>
      </w:r>
      <w:r w:rsidRPr="0080426A">
        <w:rPr>
          <w:noProof/>
          <w:szCs w:val="24"/>
          <w:lang w:val="de-DE"/>
        </w:rPr>
        <w:t xml:space="preserve">. </w:t>
      </w:r>
      <w:r w:rsidRPr="0080426A">
        <w:rPr>
          <w:noProof/>
          <w:szCs w:val="24"/>
          <w:lang w:val="de-DE"/>
        </w:rPr>
        <w:lastRenderedPageBreak/>
        <w:t>https://forst.brandenburg.de/sixcms/media.php/9/kieferetk.pdf</w:t>
      </w:r>
    </w:p>
    <w:p w14:paraId="6A7A68A8" w14:textId="77777777" w:rsidR="007D6A0F" w:rsidRPr="007D6A0F" w:rsidRDefault="007D6A0F" w:rsidP="007D6A0F">
      <w:pPr>
        <w:widowControl w:val="0"/>
        <w:autoSpaceDE w:val="0"/>
        <w:autoSpaceDN w:val="0"/>
        <w:adjustRightInd w:val="0"/>
        <w:ind w:left="480" w:hanging="480"/>
        <w:rPr>
          <w:noProof/>
          <w:szCs w:val="24"/>
        </w:rPr>
      </w:pPr>
      <w:r w:rsidRPr="0080426A">
        <w:rPr>
          <w:noProof/>
          <w:szCs w:val="24"/>
          <w:lang w:val="es-ES"/>
        </w:rPr>
        <w:t xml:space="preserve">Montero, G., Ruiz-Peinado, R., &amp; Cañellas Rey de Viñas, I. (2001). </w:t>
      </w:r>
      <w:r w:rsidRPr="007D6A0F">
        <w:rPr>
          <w:noProof/>
          <w:szCs w:val="24"/>
        </w:rPr>
        <w:t xml:space="preserve">Growth and Yield Models for Pinus halepensis Mill. </w:t>
      </w:r>
      <w:r w:rsidRPr="007D6A0F">
        <w:rPr>
          <w:i/>
          <w:iCs/>
          <w:noProof/>
          <w:szCs w:val="24"/>
        </w:rPr>
        <w:t>Forest Systems</w:t>
      </w:r>
      <w:r w:rsidRPr="007D6A0F">
        <w:rPr>
          <w:noProof/>
          <w:szCs w:val="24"/>
        </w:rPr>
        <w:t xml:space="preserve">, </w:t>
      </w:r>
      <w:r w:rsidRPr="007D6A0F">
        <w:rPr>
          <w:i/>
          <w:iCs/>
          <w:noProof/>
          <w:szCs w:val="24"/>
        </w:rPr>
        <w:t>10</w:t>
      </w:r>
      <w:r w:rsidRPr="007D6A0F">
        <w:rPr>
          <w:noProof/>
          <w:szCs w:val="24"/>
        </w:rPr>
        <w:t>(1), 179–201. https://doi.org/10.5424/720</w:t>
      </w:r>
    </w:p>
    <w:p w14:paraId="750DED10" w14:textId="77777777" w:rsidR="007D6A0F" w:rsidRPr="0080426A" w:rsidRDefault="007D6A0F" w:rsidP="007D6A0F">
      <w:pPr>
        <w:widowControl w:val="0"/>
        <w:autoSpaceDE w:val="0"/>
        <w:autoSpaceDN w:val="0"/>
        <w:adjustRightInd w:val="0"/>
        <w:ind w:left="480" w:hanging="480"/>
        <w:rPr>
          <w:noProof/>
          <w:szCs w:val="24"/>
          <w:lang w:val="es-ES"/>
        </w:rPr>
      </w:pPr>
      <w:r w:rsidRPr="0080426A">
        <w:rPr>
          <w:noProof/>
          <w:szCs w:val="24"/>
          <w:lang w:val="es-ES"/>
        </w:rPr>
        <w:t xml:space="preserve">Montero, G., Ruiz-peinado, R., &amp; Muñoz, M. (2005). </w:t>
      </w:r>
      <w:r w:rsidRPr="0080426A">
        <w:rPr>
          <w:i/>
          <w:iCs/>
          <w:noProof/>
          <w:szCs w:val="24"/>
          <w:lang w:val="es-ES"/>
        </w:rPr>
        <w:t>Producción de Biomasa y Fijación de CO2 Por Los Bosques Españoles</w:t>
      </w:r>
      <w:r w:rsidRPr="0080426A">
        <w:rPr>
          <w:noProof/>
          <w:szCs w:val="24"/>
          <w:lang w:val="es-ES"/>
        </w:rPr>
        <w:t xml:space="preserve"> (Issue June 2014). INIA. Instituto Nacional de Investigaciones Agrarias.</w:t>
      </w:r>
    </w:p>
    <w:p w14:paraId="324C7E91" w14:textId="77777777" w:rsidR="007D6A0F" w:rsidRPr="007D6A0F" w:rsidRDefault="007D6A0F" w:rsidP="007D6A0F">
      <w:pPr>
        <w:widowControl w:val="0"/>
        <w:autoSpaceDE w:val="0"/>
        <w:autoSpaceDN w:val="0"/>
        <w:adjustRightInd w:val="0"/>
        <w:ind w:left="480" w:hanging="480"/>
        <w:rPr>
          <w:noProof/>
          <w:szCs w:val="24"/>
        </w:rPr>
      </w:pPr>
      <w:r w:rsidRPr="0080426A">
        <w:rPr>
          <w:noProof/>
          <w:szCs w:val="24"/>
          <w:lang w:val="es-ES"/>
        </w:rPr>
        <w:t xml:space="preserve">Neumann, M., Moreno, A., Mues, V., Härkönen, S., Mura, M., Bouriaud, O., Lang, M., Achten, W. M. J., Thivolle-Cazat, A., Bronisz, K., Merganič, J., Decuyper, M., Alberdi, I., Astrup, R., Mohren, F., &amp; Hasenauer, H. (2016). </w:t>
      </w:r>
      <w:r w:rsidRPr="007D6A0F">
        <w:rPr>
          <w:noProof/>
          <w:szCs w:val="24"/>
        </w:rPr>
        <w:t xml:space="preserve">Comparison of carbon estimation methods for European forests. </w:t>
      </w:r>
      <w:r w:rsidRPr="007D6A0F">
        <w:rPr>
          <w:i/>
          <w:iCs/>
          <w:noProof/>
          <w:szCs w:val="24"/>
        </w:rPr>
        <w:t>Forest Ecology and Management</w:t>
      </w:r>
      <w:r w:rsidRPr="007D6A0F">
        <w:rPr>
          <w:noProof/>
          <w:szCs w:val="24"/>
        </w:rPr>
        <w:t xml:space="preserve">, </w:t>
      </w:r>
      <w:r w:rsidRPr="007D6A0F">
        <w:rPr>
          <w:i/>
          <w:iCs/>
          <w:noProof/>
          <w:szCs w:val="24"/>
        </w:rPr>
        <w:t>361</w:t>
      </w:r>
      <w:r w:rsidRPr="007D6A0F">
        <w:rPr>
          <w:noProof/>
          <w:szCs w:val="24"/>
        </w:rPr>
        <w:t>, 397–420. https://doi.org/10.1016/j.foreco.2015.11.016</w:t>
      </w:r>
    </w:p>
    <w:p w14:paraId="3BA04EFA" w14:textId="77777777" w:rsidR="007D6A0F" w:rsidRPr="007D6A0F" w:rsidRDefault="007D6A0F" w:rsidP="007D6A0F">
      <w:pPr>
        <w:widowControl w:val="0"/>
        <w:autoSpaceDE w:val="0"/>
        <w:autoSpaceDN w:val="0"/>
        <w:adjustRightInd w:val="0"/>
        <w:ind w:left="480" w:hanging="480"/>
        <w:rPr>
          <w:noProof/>
          <w:szCs w:val="24"/>
        </w:rPr>
      </w:pPr>
      <w:r w:rsidRPr="007D6A0F">
        <w:rPr>
          <w:noProof/>
          <w:szCs w:val="24"/>
        </w:rPr>
        <w:t xml:space="preserve">Ozdemir, E., Makineci, E., Yilmaz, E., Kumbasli, M., Caliskan, S., Beskardes, V., Keten, A., Zengin, H., &amp; Yilmaz, H. (2019). Biomass estimation of individual trees for coppice-originated oak forests. </w:t>
      </w:r>
      <w:r w:rsidRPr="007D6A0F">
        <w:rPr>
          <w:i/>
          <w:iCs/>
          <w:noProof/>
          <w:szCs w:val="24"/>
        </w:rPr>
        <w:t>European Journal of Forest Research</w:t>
      </w:r>
      <w:r w:rsidRPr="007D6A0F">
        <w:rPr>
          <w:noProof/>
          <w:szCs w:val="24"/>
        </w:rPr>
        <w:t xml:space="preserve">, </w:t>
      </w:r>
      <w:r w:rsidRPr="007D6A0F">
        <w:rPr>
          <w:i/>
          <w:iCs/>
          <w:noProof/>
          <w:szCs w:val="24"/>
        </w:rPr>
        <w:t>138</w:t>
      </w:r>
      <w:r w:rsidRPr="007D6A0F">
        <w:rPr>
          <w:noProof/>
          <w:szCs w:val="24"/>
        </w:rPr>
        <w:t>(4), 623–637. https://doi.org/10.1007/s10342-019-01194-2</w:t>
      </w:r>
    </w:p>
    <w:p w14:paraId="10029F8B" w14:textId="77777777" w:rsidR="007D6A0F" w:rsidRPr="007D6A0F" w:rsidRDefault="007D6A0F" w:rsidP="007D6A0F">
      <w:pPr>
        <w:widowControl w:val="0"/>
        <w:autoSpaceDE w:val="0"/>
        <w:autoSpaceDN w:val="0"/>
        <w:adjustRightInd w:val="0"/>
        <w:ind w:left="480" w:hanging="480"/>
        <w:rPr>
          <w:noProof/>
          <w:szCs w:val="24"/>
        </w:rPr>
      </w:pPr>
      <w:r w:rsidRPr="007D6A0F">
        <w:rPr>
          <w:noProof/>
          <w:szCs w:val="24"/>
        </w:rPr>
        <w:t xml:space="preserve">Richards, F. J. (1959). A Flexible Growth Function for Empirical Use. </w:t>
      </w:r>
      <w:r w:rsidRPr="007D6A0F">
        <w:rPr>
          <w:i/>
          <w:iCs/>
          <w:noProof/>
          <w:szCs w:val="24"/>
        </w:rPr>
        <w:t>Journal of Experimental Botany</w:t>
      </w:r>
      <w:r w:rsidRPr="007D6A0F">
        <w:rPr>
          <w:noProof/>
          <w:szCs w:val="24"/>
        </w:rPr>
        <w:t xml:space="preserve">, </w:t>
      </w:r>
      <w:r w:rsidRPr="007D6A0F">
        <w:rPr>
          <w:i/>
          <w:iCs/>
          <w:noProof/>
          <w:szCs w:val="24"/>
        </w:rPr>
        <w:t>10</w:t>
      </w:r>
      <w:r w:rsidRPr="007D6A0F">
        <w:rPr>
          <w:noProof/>
          <w:szCs w:val="24"/>
        </w:rPr>
        <w:t>(2), 290–301. https://doi.org/10.1093/jxb/10.2.290</w:t>
      </w:r>
    </w:p>
    <w:p w14:paraId="4FAF5F5A" w14:textId="77777777" w:rsidR="007D6A0F" w:rsidRPr="0080426A" w:rsidRDefault="007D6A0F" w:rsidP="007D6A0F">
      <w:pPr>
        <w:widowControl w:val="0"/>
        <w:autoSpaceDE w:val="0"/>
        <w:autoSpaceDN w:val="0"/>
        <w:adjustRightInd w:val="0"/>
        <w:ind w:left="480" w:hanging="480"/>
        <w:rPr>
          <w:noProof/>
          <w:szCs w:val="24"/>
          <w:lang w:val="es-ES"/>
        </w:rPr>
      </w:pPr>
      <w:r w:rsidRPr="007D6A0F">
        <w:rPr>
          <w:noProof/>
          <w:szCs w:val="24"/>
        </w:rPr>
        <w:t xml:space="preserve">Rodríguez, F., Broto, M., &amp; Lizarralde, I. (2006). </w:t>
      </w:r>
      <w:r w:rsidRPr="0080426A">
        <w:rPr>
          <w:i/>
          <w:iCs/>
          <w:noProof/>
          <w:szCs w:val="24"/>
          <w:lang w:val="es-ES"/>
        </w:rPr>
        <w:t>Densidad normal de la madera de las principales especies forestales de Castilla y León</w:t>
      </w:r>
      <w:r w:rsidRPr="0080426A">
        <w:rPr>
          <w:noProof/>
          <w:szCs w:val="24"/>
          <w:lang w:val="es-ES"/>
        </w:rPr>
        <w:t>.</w:t>
      </w:r>
    </w:p>
    <w:p w14:paraId="15E9E0F5" w14:textId="77777777" w:rsidR="007D6A0F" w:rsidRPr="0080426A" w:rsidRDefault="007D6A0F" w:rsidP="007D6A0F">
      <w:pPr>
        <w:widowControl w:val="0"/>
        <w:autoSpaceDE w:val="0"/>
        <w:autoSpaceDN w:val="0"/>
        <w:adjustRightInd w:val="0"/>
        <w:ind w:left="480" w:hanging="480"/>
        <w:rPr>
          <w:noProof/>
          <w:szCs w:val="24"/>
          <w:lang w:val="de-DE"/>
        </w:rPr>
      </w:pPr>
      <w:r w:rsidRPr="0080426A">
        <w:rPr>
          <w:noProof/>
          <w:szCs w:val="24"/>
          <w:lang w:val="de-DE"/>
        </w:rPr>
        <w:t xml:space="preserve">Röhling, S., Demant, B., Dunger, K., Neubauer, M., Oehmichen, K., Riedel, T., &amp; Stümer, W. (2019). </w:t>
      </w:r>
      <w:r w:rsidRPr="007D6A0F">
        <w:rPr>
          <w:noProof/>
          <w:szCs w:val="24"/>
        </w:rPr>
        <w:t xml:space="preserve">Equations for estimating belowground biomass of silver birch, Oak and Scots pine in Germany. </w:t>
      </w:r>
      <w:r w:rsidRPr="0080426A">
        <w:rPr>
          <w:i/>
          <w:iCs/>
          <w:noProof/>
          <w:szCs w:val="24"/>
          <w:lang w:val="de-DE"/>
        </w:rPr>
        <w:t>IForest</w:t>
      </w:r>
      <w:r w:rsidRPr="0080426A">
        <w:rPr>
          <w:noProof/>
          <w:szCs w:val="24"/>
          <w:lang w:val="de-DE"/>
        </w:rPr>
        <w:t xml:space="preserve">, </w:t>
      </w:r>
      <w:r w:rsidRPr="0080426A">
        <w:rPr>
          <w:i/>
          <w:iCs/>
          <w:noProof/>
          <w:szCs w:val="24"/>
          <w:lang w:val="de-DE"/>
        </w:rPr>
        <w:t>12</w:t>
      </w:r>
      <w:r w:rsidRPr="0080426A">
        <w:rPr>
          <w:noProof/>
          <w:szCs w:val="24"/>
          <w:lang w:val="de-DE"/>
        </w:rPr>
        <w:t>(2), 166–172. https://doi.org/10.3832/ifor2862-012</w:t>
      </w:r>
    </w:p>
    <w:p w14:paraId="4867C1A3" w14:textId="77777777" w:rsidR="007D6A0F" w:rsidRPr="007D6A0F" w:rsidRDefault="007D6A0F" w:rsidP="007D6A0F">
      <w:pPr>
        <w:widowControl w:val="0"/>
        <w:autoSpaceDE w:val="0"/>
        <w:autoSpaceDN w:val="0"/>
        <w:adjustRightInd w:val="0"/>
        <w:ind w:left="480" w:hanging="480"/>
        <w:rPr>
          <w:noProof/>
          <w:szCs w:val="24"/>
        </w:rPr>
      </w:pPr>
      <w:r w:rsidRPr="0080426A">
        <w:rPr>
          <w:noProof/>
          <w:szCs w:val="24"/>
          <w:lang w:val="de-DE"/>
        </w:rPr>
        <w:t xml:space="preserve">Röhling, S., Dunger, K., Kändler, G., Klatt, S., Riedel, T., Stümer, W., &amp; Brötz, J. (2016). </w:t>
      </w:r>
      <w:r w:rsidRPr="007D6A0F">
        <w:rPr>
          <w:noProof/>
          <w:szCs w:val="24"/>
        </w:rPr>
        <w:t xml:space="preserve">Comparison of calculation methods for estimating annual carbon stock change in German forests under forest management in the German greenhouse gas inventory. </w:t>
      </w:r>
      <w:r w:rsidRPr="007D6A0F">
        <w:rPr>
          <w:i/>
          <w:iCs/>
          <w:noProof/>
          <w:szCs w:val="24"/>
        </w:rPr>
        <w:t>Carbon Balance and Management</w:t>
      </w:r>
      <w:r w:rsidRPr="007D6A0F">
        <w:rPr>
          <w:noProof/>
          <w:szCs w:val="24"/>
        </w:rPr>
        <w:t xml:space="preserve">, </w:t>
      </w:r>
      <w:r w:rsidRPr="007D6A0F">
        <w:rPr>
          <w:i/>
          <w:iCs/>
          <w:noProof/>
          <w:szCs w:val="24"/>
        </w:rPr>
        <w:t>11</w:t>
      </w:r>
      <w:r w:rsidRPr="007D6A0F">
        <w:rPr>
          <w:noProof/>
          <w:szCs w:val="24"/>
        </w:rPr>
        <w:t>(1), 1–11. https://doi.org/10.1186/s13021-016-0053-x</w:t>
      </w:r>
    </w:p>
    <w:p w14:paraId="4F7C719E" w14:textId="77777777" w:rsidR="007D6A0F" w:rsidRPr="0080426A" w:rsidRDefault="007D6A0F" w:rsidP="007D6A0F">
      <w:pPr>
        <w:widowControl w:val="0"/>
        <w:autoSpaceDE w:val="0"/>
        <w:autoSpaceDN w:val="0"/>
        <w:adjustRightInd w:val="0"/>
        <w:ind w:left="480" w:hanging="480"/>
        <w:rPr>
          <w:noProof/>
          <w:szCs w:val="24"/>
          <w:lang w:val="pl-PL"/>
        </w:rPr>
      </w:pPr>
      <w:r w:rsidRPr="007D6A0F">
        <w:rPr>
          <w:noProof/>
          <w:szCs w:val="24"/>
        </w:rPr>
        <w:t xml:space="preserve">Szymkiewicz, B. (2001). </w:t>
      </w:r>
      <w:r w:rsidRPr="0080426A">
        <w:rPr>
          <w:i/>
          <w:iCs/>
          <w:noProof/>
          <w:szCs w:val="24"/>
          <w:lang w:val="pl-PL"/>
        </w:rPr>
        <w:t>Tablice zasobnosci i przyrostu drzewostanów</w:t>
      </w:r>
      <w:r w:rsidRPr="0080426A">
        <w:rPr>
          <w:noProof/>
          <w:szCs w:val="24"/>
          <w:lang w:val="pl-PL"/>
        </w:rPr>
        <w:t xml:space="preserve"> (p. 179).</w:t>
      </w:r>
    </w:p>
    <w:p w14:paraId="741F8759" w14:textId="77777777" w:rsidR="007D6A0F" w:rsidRPr="007D6A0F" w:rsidRDefault="007D6A0F" w:rsidP="007D6A0F">
      <w:pPr>
        <w:widowControl w:val="0"/>
        <w:autoSpaceDE w:val="0"/>
        <w:autoSpaceDN w:val="0"/>
        <w:adjustRightInd w:val="0"/>
        <w:ind w:left="480" w:hanging="480"/>
        <w:rPr>
          <w:noProof/>
          <w:szCs w:val="24"/>
        </w:rPr>
      </w:pPr>
      <w:r w:rsidRPr="0080426A">
        <w:rPr>
          <w:noProof/>
          <w:szCs w:val="24"/>
          <w:lang w:val="de-DE"/>
        </w:rPr>
        <w:t xml:space="preserve">Vonderach, C., Kändler, G., &amp; Dormann, C. F. (2018). </w:t>
      </w:r>
      <w:r w:rsidRPr="007D6A0F">
        <w:rPr>
          <w:noProof/>
          <w:szCs w:val="24"/>
        </w:rPr>
        <w:t xml:space="preserve">Consistent set of additive biomass functions for eight tree species in Germany fit by nonlinear seemingly unrelated regression. </w:t>
      </w:r>
      <w:r w:rsidRPr="007D6A0F">
        <w:rPr>
          <w:i/>
          <w:iCs/>
          <w:noProof/>
          <w:szCs w:val="24"/>
        </w:rPr>
        <w:t>Annals of Forest Science</w:t>
      </w:r>
      <w:r w:rsidRPr="007D6A0F">
        <w:rPr>
          <w:noProof/>
          <w:szCs w:val="24"/>
        </w:rPr>
        <w:t xml:space="preserve">, </w:t>
      </w:r>
      <w:r w:rsidRPr="007D6A0F">
        <w:rPr>
          <w:i/>
          <w:iCs/>
          <w:noProof/>
          <w:szCs w:val="24"/>
        </w:rPr>
        <w:t>75</w:t>
      </w:r>
      <w:r w:rsidRPr="007D6A0F">
        <w:rPr>
          <w:noProof/>
          <w:szCs w:val="24"/>
        </w:rPr>
        <w:t>(2). https://doi.org/10.1007/s13595-018-0728-4</w:t>
      </w:r>
    </w:p>
    <w:p w14:paraId="2970EC7E" w14:textId="0F8D63C0" w:rsidR="0072656D" w:rsidRPr="000D5FB4" w:rsidRDefault="007D6A0F" w:rsidP="00023337">
      <w:pPr>
        <w:widowControl w:val="0"/>
        <w:autoSpaceDE w:val="0"/>
        <w:autoSpaceDN w:val="0"/>
        <w:adjustRightInd w:val="0"/>
        <w:ind w:left="480" w:hanging="480"/>
      </w:pPr>
      <w:r w:rsidRPr="00FD4807">
        <w:rPr>
          <w:noProof/>
          <w:szCs w:val="24"/>
          <w:lang w:val="es-ES"/>
        </w:rPr>
        <w:t xml:space="preserve">Zianis, D., Muukkonen, P., Mäkipää, R., &amp; Mencuccini, M. (2005). </w:t>
      </w:r>
      <w:r w:rsidRPr="007D6A0F">
        <w:rPr>
          <w:noProof/>
          <w:szCs w:val="24"/>
        </w:rPr>
        <w:t xml:space="preserve">Biomass and stem volume equations for tree species in Europe. In </w:t>
      </w:r>
      <w:r w:rsidRPr="007D6A0F">
        <w:rPr>
          <w:i/>
          <w:iCs/>
          <w:noProof/>
          <w:szCs w:val="24"/>
        </w:rPr>
        <w:t>Silva Fennica Monographs</w:t>
      </w:r>
      <w:r w:rsidRPr="007D6A0F">
        <w:rPr>
          <w:noProof/>
          <w:szCs w:val="24"/>
        </w:rPr>
        <w:t xml:space="preserve"> (Vol. 4).</w:t>
      </w:r>
      <w:r w:rsidR="00C83F31" w:rsidRPr="000D5FB4">
        <w:fldChar w:fldCharType="end"/>
      </w:r>
      <w:r w:rsidR="0072656D" w:rsidRPr="000D5FB4">
        <w:br w:type="page"/>
      </w:r>
    </w:p>
    <w:p w14:paraId="526268F0" w14:textId="51B9D390" w:rsidR="00F51F76" w:rsidRPr="000D5FB4" w:rsidRDefault="00EB1C53" w:rsidP="001F14A3">
      <w:pPr>
        <w:pStyle w:val="Heading1"/>
        <w:ind w:left="357" w:hanging="357"/>
      </w:pPr>
      <w:bookmarkStart w:id="381" w:name="_Toc1909358134"/>
      <w:bookmarkStart w:id="382" w:name="_Toc64899686"/>
      <w:bookmarkStart w:id="383" w:name="_Toc91661452"/>
      <w:r w:rsidRPr="000D5FB4">
        <w:lastRenderedPageBreak/>
        <w:t>Annex I: Tables of figures</w:t>
      </w:r>
      <w:bookmarkEnd w:id="381"/>
      <w:bookmarkEnd w:id="382"/>
      <w:bookmarkEnd w:id="383"/>
    </w:p>
    <w:p w14:paraId="77053E22" w14:textId="3685484E" w:rsidR="006D69C4" w:rsidRDefault="00E5472E">
      <w:pPr>
        <w:pStyle w:val="TableofFigures"/>
        <w:tabs>
          <w:tab w:val="right" w:leader="dot" w:pos="9060"/>
        </w:tabs>
        <w:rPr>
          <w:rFonts w:asciiTheme="minorHAnsi" w:eastAsiaTheme="minorEastAsia" w:hAnsiTheme="minorHAnsi" w:cstheme="minorBidi"/>
          <w:noProof/>
          <w:lang w:val="el-GR" w:eastAsia="el-GR"/>
        </w:rPr>
      </w:pPr>
      <w:r w:rsidRPr="00475054">
        <w:fldChar w:fldCharType="begin"/>
      </w:r>
      <w:r w:rsidRPr="00475054">
        <w:instrText xml:space="preserve"> TOC \h \z \c "Figure" </w:instrText>
      </w:r>
      <w:r w:rsidRPr="00475054">
        <w:fldChar w:fldCharType="separate"/>
      </w:r>
      <w:hyperlink w:anchor="_Toc91661535" w:history="1">
        <w:r w:rsidR="006D69C4" w:rsidRPr="00F05D69">
          <w:rPr>
            <w:rStyle w:val="Hyperlink"/>
            <w:noProof/>
          </w:rPr>
          <w:t xml:space="preserve">Figure 1. The final layer of MLs classified with 3 methods into 3 categories “Marginal lands with high plantation suitability” (green), “Marginal lands with low plantation suitability” (gold), and “Potentially unsuitable lands” (dark red) in the pilot sites. Source: Deliverable 2.3 </w:t>
        </w:r>
        <w:r w:rsidR="006D69C4" w:rsidRPr="00F05D69">
          <w:rPr>
            <w:rStyle w:val="Hyperlink"/>
            <w:i/>
            <w:iCs/>
            <w:noProof/>
          </w:rPr>
          <w:t>MAIL</w:t>
        </w:r>
        <w:r w:rsidR="006D69C4" w:rsidRPr="00F05D69">
          <w:rPr>
            <w:rStyle w:val="Hyperlink"/>
            <w:noProof/>
          </w:rPr>
          <w:t xml:space="preserve"> project.</w:t>
        </w:r>
        <w:r w:rsidR="006D69C4">
          <w:rPr>
            <w:noProof/>
            <w:webHidden/>
          </w:rPr>
          <w:tab/>
        </w:r>
        <w:r w:rsidR="006D69C4">
          <w:rPr>
            <w:noProof/>
            <w:webHidden/>
          </w:rPr>
          <w:fldChar w:fldCharType="begin"/>
        </w:r>
        <w:r w:rsidR="006D69C4">
          <w:rPr>
            <w:noProof/>
            <w:webHidden/>
          </w:rPr>
          <w:instrText xml:space="preserve"> PAGEREF _Toc91661535 \h </w:instrText>
        </w:r>
        <w:r w:rsidR="006D69C4">
          <w:rPr>
            <w:noProof/>
            <w:webHidden/>
          </w:rPr>
        </w:r>
        <w:r w:rsidR="006D69C4">
          <w:rPr>
            <w:noProof/>
            <w:webHidden/>
          </w:rPr>
          <w:fldChar w:fldCharType="separate"/>
        </w:r>
        <w:r w:rsidR="00CA7726">
          <w:rPr>
            <w:noProof/>
            <w:webHidden/>
          </w:rPr>
          <w:t>32</w:t>
        </w:r>
        <w:r w:rsidR="006D69C4">
          <w:rPr>
            <w:noProof/>
            <w:webHidden/>
          </w:rPr>
          <w:fldChar w:fldCharType="end"/>
        </w:r>
      </w:hyperlink>
    </w:p>
    <w:p w14:paraId="1F2D8B86" w14:textId="04CB7413"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536" w:history="1">
        <w:r w:rsidR="006D69C4" w:rsidRPr="00F05D69">
          <w:rPr>
            <w:rStyle w:val="Hyperlink"/>
            <w:noProof/>
          </w:rPr>
          <w:t>Figure 2. Methodology workflow.</w:t>
        </w:r>
        <w:r w:rsidR="006D69C4">
          <w:rPr>
            <w:noProof/>
            <w:webHidden/>
          </w:rPr>
          <w:tab/>
        </w:r>
        <w:r w:rsidR="006D69C4">
          <w:rPr>
            <w:noProof/>
            <w:webHidden/>
          </w:rPr>
          <w:fldChar w:fldCharType="begin"/>
        </w:r>
        <w:r w:rsidR="006D69C4">
          <w:rPr>
            <w:noProof/>
            <w:webHidden/>
          </w:rPr>
          <w:instrText xml:space="preserve"> PAGEREF _Toc91661536 \h </w:instrText>
        </w:r>
        <w:r w:rsidR="006D69C4">
          <w:rPr>
            <w:noProof/>
            <w:webHidden/>
          </w:rPr>
        </w:r>
        <w:r w:rsidR="006D69C4">
          <w:rPr>
            <w:noProof/>
            <w:webHidden/>
          </w:rPr>
          <w:fldChar w:fldCharType="separate"/>
        </w:r>
        <w:r w:rsidR="00CA7726">
          <w:rPr>
            <w:noProof/>
            <w:webHidden/>
          </w:rPr>
          <w:t>35</w:t>
        </w:r>
        <w:r w:rsidR="006D69C4">
          <w:rPr>
            <w:noProof/>
            <w:webHidden/>
          </w:rPr>
          <w:fldChar w:fldCharType="end"/>
        </w:r>
      </w:hyperlink>
    </w:p>
    <w:p w14:paraId="314E602F" w14:textId="433047CE"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537" w:history="1">
        <w:r w:rsidR="006D69C4" w:rsidRPr="00F05D69">
          <w:rPr>
            <w:rStyle w:val="Hyperlink"/>
            <w:noProof/>
          </w:rPr>
          <w:t>Figure 3. Germany (left) and the pilot sites of “Welzow” (outlined with blue) and “Welzow” (outlined with purple).</w:t>
        </w:r>
        <w:r w:rsidR="006D69C4">
          <w:rPr>
            <w:noProof/>
            <w:webHidden/>
          </w:rPr>
          <w:tab/>
        </w:r>
        <w:r w:rsidR="006D69C4">
          <w:rPr>
            <w:noProof/>
            <w:webHidden/>
          </w:rPr>
          <w:fldChar w:fldCharType="begin"/>
        </w:r>
        <w:r w:rsidR="006D69C4">
          <w:rPr>
            <w:noProof/>
            <w:webHidden/>
          </w:rPr>
          <w:instrText xml:space="preserve"> PAGEREF _Toc91661537 \h </w:instrText>
        </w:r>
        <w:r w:rsidR="006D69C4">
          <w:rPr>
            <w:noProof/>
            <w:webHidden/>
          </w:rPr>
        </w:r>
        <w:r w:rsidR="006D69C4">
          <w:rPr>
            <w:noProof/>
            <w:webHidden/>
          </w:rPr>
          <w:fldChar w:fldCharType="separate"/>
        </w:r>
        <w:r w:rsidR="00CA7726">
          <w:rPr>
            <w:noProof/>
            <w:webHidden/>
          </w:rPr>
          <w:t>38</w:t>
        </w:r>
        <w:r w:rsidR="006D69C4">
          <w:rPr>
            <w:noProof/>
            <w:webHidden/>
          </w:rPr>
          <w:fldChar w:fldCharType="end"/>
        </w:r>
      </w:hyperlink>
    </w:p>
    <w:p w14:paraId="26CCB003" w14:textId="5806FA5C"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538" w:history="1">
        <w:r w:rsidR="006D69C4" w:rsidRPr="00F05D69">
          <w:rPr>
            <w:rStyle w:val="Hyperlink"/>
            <w:noProof/>
          </w:rPr>
          <w:t xml:space="preserve">Figure 4. Simulation of carbon sequestration capacity of </w:t>
        </w:r>
        <w:r w:rsidR="006D69C4" w:rsidRPr="00F05D69">
          <w:rPr>
            <w:rStyle w:val="Hyperlink"/>
            <w:i/>
            <w:noProof/>
          </w:rPr>
          <w:t>Picea abies</w:t>
        </w:r>
        <w:r w:rsidR="006D69C4" w:rsidRPr="00F05D69">
          <w:rPr>
            <w:rStyle w:val="Hyperlink"/>
            <w:noProof/>
          </w:rPr>
          <w:t xml:space="preserve"> in Germany.</w:t>
        </w:r>
        <w:r w:rsidR="006D69C4">
          <w:rPr>
            <w:noProof/>
            <w:webHidden/>
          </w:rPr>
          <w:tab/>
        </w:r>
        <w:r w:rsidR="006D69C4">
          <w:rPr>
            <w:noProof/>
            <w:webHidden/>
          </w:rPr>
          <w:fldChar w:fldCharType="begin"/>
        </w:r>
        <w:r w:rsidR="006D69C4">
          <w:rPr>
            <w:noProof/>
            <w:webHidden/>
          </w:rPr>
          <w:instrText xml:space="preserve"> PAGEREF _Toc91661538 \h </w:instrText>
        </w:r>
        <w:r w:rsidR="006D69C4">
          <w:rPr>
            <w:noProof/>
            <w:webHidden/>
          </w:rPr>
        </w:r>
        <w:r w:rsidR="006D69C4">
          <w:rPr>
            <w:noProof/>
            <w:webHidden/>
          </w:rPr>
          <w:fldChar w:fldCharType="separate"/>
        </w:r>
        <w:r w:rsidR="00CA7726">
          <w:rPr>
            <w:noProof/>
            <w:webHidden/>
          </w:rPr>
          <w:t>46</w:t>
        </w:r>
        <w:r w:rsidR="006D69C4">
          <w:rPr>
            <w:noProof/>
            <w:webHidden/>
          </w:rPr>
          <w:fldChar w:fldCharType="end"/>
        </w:r>
      </w:hyperlink>
    </w:p>
    <w:p w14:paraId="15891AC4" w14:textId="347AC090"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539" w:history="1">
        <w:r w:rsidR="006D69C4" w:rsidRPr="00F05D69">
          <w:rPr>
            <w:rStyle w:val="Hyperlink"/>
            <w:noProof/>
          </w:rPr>
          <w:t xml:space="preserve">Figure 5. Simulation of carbon sequestration capacity of </w:t>
        </w:r>
        <w:r w:rsidR="006D69C4" w:rsidRPr="00F05D69">
          <w:rPr>
            <w:rStyle w:val="Hyperlink"/>
            <w:i/>
            <w:noProof/>
          </w:rPr>
          <w:t>Pinus sylvestris</w:t>
        </w:r>
        <w:r w:rsidR="006D69C4" w:rsidRPr="00F05D69">
          <w:rPr>
            <w:rStyle w:val="Hyperlink"/>
            <w:noProof/>
          </w:rPr>
          <w:t xml:space="preserve"> in Germany.</w:t>
        </w:r>
        <w:r w:rsidR="006D69C4">
          <w:rPr>
            <w:noProof/>
            <w:webHidden/>
          </w:rPr>
          <w:tab/>
        </w:r>
        <w:r w:rsidR="006D69C4">
          <w:rPr>
            <w:noProof/>
            <w:webHidden/>
          </w:rPr>
          <w:fldChar w:fldCharType="begin"/>
        </w:r>
        <w:r w:rsidR="006D69C4">
          <w:rPr>
            <w:noProof/>
            <w:webHidden/>
          </w:rPr>
          <w:instrText xml:space="preserve"> PAGEREF _Toc91661539 \h </w:instrText>
        </w:r>
        <w:r w:rsidR="006D69C4">
          <w:rPr>
            <w:noProof/>
            <w:webHidden/>
          </w:rPr>
        </w:r>
        <w:r w:rsidR="006D69C4">
          <w:rPr>
            <w:noProof/>
            <w:webHidden/>
          </w:rPr>
          <w:fldChar w:fldCharType="separate"/>
        </w:r>
        <w:r w:rsidR="00CA7726">
          <w:rPr>
            <w:noProof/>
            <w:webHidden/>
          </w:rPr>
          <w:t>46</w:t>
        </w:r>
        <w:r w:rsidR="006D69C4">
          <w:rPr>
            <w:noProof/>
            <w:webHidden/>
          </w:rPr>
          <w:fldChar w:fldCharType="end"/>
        </w:r>
      </w:hyperlink>
    </w:p>
    <w:p w14:paraId="47D4831B" w14:textId="2354CA85"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540" w:history="1">
        <w:r w:rsidR="006D69C4" w:rsidRPr="00F05D69">
          <w:rPr>
            <w:rStyle w:val="Hyperlink"/>
            <w:noProof/>
          </w:rPr>
          <w:t>Figure 6. Carbon sequestration capacity of mixed species in “Welzow” test site.</w:t>
        </w:r>
        <w:r w:rsidR="006D69C4">
          <w:rPr>
            <w:noProof/>
            <w:webHidden/>
          </w:rPr>
          <w:tab/>
        </w:r>
        <w:r w:rsidR="006D69C4">
          <w:rPr>
            <w:noProof/>
            <w:webHidden/>
          </w:rPr>
          <w:fldChar w:fldCharType="begin"/>
        </w:r>
        <w:r w:rsidR="006D69C4">
          <w:rPr>
            <w:noProof/>
            <w:webHidden/>
          </w:rPr>
          <w:instrText xml:space="preserve"> PAGEREF _Toc91661540 \h </w:instrText>
        </w:r>
        <w:r w:rsidR="006D69C4">
          <w:rPr>
            <w:noProof/>
            <w:webHidden/>
          </w:rPr>
        </w:r>
        <w:r w:rsidR="006D69C4">
          <w:rPr>
            <w:noProof/>
            <w:webHidden/>
          </w:rPr>
          <w:fldChar w:fldCharType="separate"/>
        </w:r>
        <w:r w:rsidR="00CA7726">
          <w:rPr>
            <w:noProof/>
            <w:webHidden/>
          </w:rPr>
          <w:t>47</w:t>
        </w:r>
        <w:r w:rsidR="006D69C4">
          <w:rPr>
            <w:noProof/>
            <w:webHidden/>
          </w:rPr>
          <w:fldChar w:fldCharType="end"/>
        </w:r>
      </w:hyperlink>
    </w:p>
    <w:p w14:paraId="3EB67B99" w14:textId="5D243773"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541" w:history="1">
        <w:r w:rsidR="006D69C4" w:rsidRPr="00F05D69">
          <w:rPr>
            <w:rStyle w:val="Hyperlink"/>
            <w:noProof/>
          </w:rPr>
          <w:t>Figure 7. Carbon sequestration capacity of mixed species in “Nochte” test site.</w:t>
        </w:r>
        <w:r w:rsidR="006D69C4">
          <w:rPr>
            <w:noProof/>
            <w:webHidden/>
          </w:rPr>
          <w:tab/>
        </w:r>
        <w:r w:rsidR="006D69C4">
          <w:rPr>
            <w:noProof/>
            <w:webHidden/>
          </w:rPr>
          <w:fldChar w:fldCharType="begin"/>
        </w:r>
        <w:r w:rsidR="006D69C4">
          <w:rPr>
            <w:noProof/>
            <w:webHidden/>
          </w:rPr>
          <w:instrText xml:space="preserve"> PAGEREF _Toc91661541 \h </w:instrText>
        </w:r>
        <w:r w:rsidR="006D69C4">
          <w:rPr>
            <w:noProof/>
            <w:webHidden/>
          </w:rPr>
        </w:r>
        <w:r w:rsidR="006D69C4">
          <w:rPr>
            <w:noProof/>
            <w:webHidden/>
          </w:rPr>
          <w:fldChar w:fldCharType="separate"/>
        </w:r>
        <w:r w:rsidR="00CA7726">
          <w:rPr>
            <w:noProof/>
            <w:webHidden/>
          </w:rPr>
          <w:t>47</w:t>
        </w:r>
        <w:r w:rsidR="006D69C4">
          <w:rPr>
            <w:noProof/>
            <w:webHidden/>
          </w:rPr>
          <w:fldChar w:fldCharType="end"/>
        </w:r>
      </w:hyperlink>
    </w:p>
    <w:p w14:paraId="79B07FC9" w14:textId="52CD13FC"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542" w:history="1">
        <w:r w:rsidR="006D69C4" w:rsidRPr="00F05D69">
          <w:rPr>
            <w:rStyle w:val="Hyperlink"/>
            <w:noProof/>
          </w:rPr>
          <w:t>Figure 8. Poland (left) and the corresponding selected pilot site (outlined with green).</w:t>
        </w:r>
        <w:r w:rsidR="006D69C4">
          <w:rPr>
            <w:noProof/>
            <w:webHidden/>
          </w:rPr>
          <w:tab/>
        </w:r>
        <w:r w:rsidR="006D69C4">
          <w:rPr>
            <w:noProof/>
            <w:webHidden/>
          </w:rPr>
          <w:fldChar w:fldCharType="begin"/>
        </w:r>
        <w:r w:rsidR="006D69C4">
          <w:rPr>
            <w:noProof/>
            <w:webHidden/>
          </w:rPr>
          <w:instrText xml:space="preserve"> PAGEREF _Toc91661542 \h </w:instrText>
        </w:r>
        <w:r w:rsidR="006D69C4">
          <w:rPr>
            <w:noProof/>
            <w:webHidden/>
          </w:rPr>
        </w:r>
        <w:r w:rsidR="006D69C4">
          <w:rPr>
            <w:noProof/>
            <w:webHidden/>
          </w:rPr>
          <w:fldChar w:fldCharType="separate"/>
        </w:r>
        <w:r w:rsidR="00CA7726">
          <w:rPr>
            <w:noProof/>
            <w:webHidden/>
          </w:rPr>
          <w:t>48</w:t>
        </w:r>
        <w:r w:rsidR="006D69C4">
          <w:rPr>
            <w:noProof/>
            <w:webHidden/>
          </w:rPr>
          <w:fldChar w:fldCharType="end"/>
        </w:r>
      </w:hyperlink>
    </w:p>
    <w:p w14:paraId="03232EBF" w14:textId="173F16FC"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543" w:history="1">
        <w:r w:rsidR="006D69C4" w:rsidRPr="00F05D69">
          <w:rPr>
            <w:rStyle w:val="Hyperlink"/>
            <w:noProof/>
          </w:rPr>
          <w:t>Figure 9. Species distribution in the Polish test site according to the Polish Forest Data Bank.</w:t>
        </w:r>
        <w:r w:rsidR="006D69C4">
          <w:rPr>
            <w:noProof/>
            <w:webHidden/>
          </w:rPr>
          <w:tab/>
        </w:r>
        <w:r w:rsidR="006D69C4">
          <w:rPr>
            <w:noProof/>
            <w:webHidden/>
          </w:rPr>
          <w:fldChar w:fldCharType="begin"/>
        </w:r>
        <w:r w:rsidR="006D69C4">
          <w:rPr>
            <w:noProof/>
            <w:webHidden/>
          </w:rPr>
          <w:instrText xml:space="preserve"> PAGEREF _Toc91661543 \h </w:instrText>
        </w:r>
        <w:r w:rsidR="006D69C4">
          <w:rPr>
            <w:noProof/>
            <w:webHidden/>
          </w:rPr>
        </w:r>
        <w:r w:rsidR="006D69C4">
          <w:rPr>
            <w:noProof/>
            <w:webHidden/>
          </w:rPr>
          <w:fldChar w:fldCharType="separate"/>
        </w:r>
        <w:r w:rsidR="00CA7726">
          <w:rPr>
            <w:noProof/>
            <w:webHidden/>
          </w:rPr>
          <w:t>50</w:t>
        </w:r>
        <w:r w:rsidR="006D69C4">
          <w:rPr>
            <w:noProof/>
            <w:webHidden/>
          </w:rPr>
          <w:fldChar w:fldCharType="end"/>
        </w:r>
      </w:hyperlink>
    </w:p>
    <w:p w14:paraId="77C4F813" w14:textId="388570D6"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544" w:history="1">
        <w:r w:rsidR="006D69C4" w:rsidRPr="00F05D69">
          <w:rPr>
            <w:rStyle w:val="Hyperlink"/>
            <w:noProof/>
          </w:rPr>
          <w:t xml:space="preserve">Figure 10. Simulation of carbon sequestration capacity of </w:t>
        </w:r>
        <w:r w:rsidR="006D69C4" w:rsidRPr="00F05D69">
          <w:rPr>
            <w:rStyle w:val="Hyperlink"/>
            <w:i/>
            <w:noProof/>
          </w:rPr>
          <w:t>Pinus sylvestris</w:t>
        </w:r>
        <w:r w:rsidR="006D69C4" w:rsidRPr="00F05D69">
          <w:rPr>
            <w:rStyle w:val="Hyperlink"/>
            <w:noProof/>
          </w:rPr>
          <w:t xml:space="preserve"> in Poland.</w:t>
        </w:r>
        <w:r w:rsidR="006D69C4">
          <w:rPr>
            <w:noProof/>
            <w:webHidden/>
          </w:rPr>
          <w:tab/>
        </w:r>
        <w:r w:rsidR="006D69C4">
          <w:rPr>
            <w:noProof/>
            <w:webHidden/>
          </w:rPr>
          <w:fldChar w:fldCharType="begin"/>
        </w:r>
        <w:r w:rsidR="006D69C4">
          <w:rPr>
            <w:noProof/>
            <w:webHidden/>
          </w:rPr>
          <w:instrText xml:space="preserve"> PAGEREF _Toc91661544 \h </w:instrText>
        </w:r>
        <w:r w:rsidR="006D69C4">
          <w:rPr>
            <w:noProof/>
            <w:webHidden/>
          </w:rPr>
        </w:r>
        <w:r w:rsidR="006D69C4">
          <w:rPr>
            <w:noProof/>
            <w:webHidden/>
          </w:rPr>
          <w:fldChar w:fldCharType="separate"/>
        </w:r>
        <w:r w:rsidR="00CA7726">
          <w:rPr>
            <w:noProof/>
            <w:webHidden/>
          </w:rPr>
          <w:t>54</w:t>
        </w:r>
        <w:r w:rsidR="006D69C4">
          <w:rPr>
            <w:noProof/>
            <w:webHidden/>
          </w:rPr>
          <w:fldChar w:fldCharType="end"/>
        </w:r>
      </w:hyperlink>
    </w:p>
    <w:p w14:paraId="5A6DF4ED" w14:textId="15EEA14B"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545" w:history="1">
        <w:r w:rsidR="006D69C4" w:rsidRPr="00F05D69">
          <w:rPr>
            <w:rStyle w:val="Hyperlink"/>
            <w:noProof/>
          </w:rPr>
          <w:t xml:space="preserve">Figure 11. Simulation of carbon sequestration capacity of </w:t>
        </w:r>
        <w:r w:rsidR="006D69C4" w:rsidRPr="00F05D69">
          <w:rPr>
            <w:rStyle w:val="Hyperlink"/>
            <w:i/>
            <w:noProof/>
          </w:rPr>
          <w:t>Quercus spp.</w:t>
        </w:r>
        <w:r w:rsidR="006D69C4" w:rsidRPr="00F05D69">
          <w:rPr>
            <w:rStyle w:val="Hyperlink"/>
            <w:noProof/>
          </w:rPr>
          <w:t xml:space="preserve"> in Poland.</w:t>
        </w:r>
        <w:r w:rsidR="006D69C4">
          <w:rPr>
            <w:noProof/>
            <w:webHidden/>
          </w:rPr>
          <w:tab/>
        </w:r>
        <w:r w:rsidR="006D69C4">
          <w:rPr>
            <w:noProof/>
            <w:webHidden/>
          </w:rPr>
          <w:fldChar w:fldCharType="begin"/>
        </w:r>
        <w:r w:rsidR="006D69C4">
          <w:rPr>
            <w:noProof/>
            <w:webHidden/>
          </w:rPr>
          <w:instrText xml:space="preserve"> PAGEREF _Toc91661545 \h </w:instrText>
        </w:r>
        <w:r w:rsidR="006D69C4">
          <w:rPr>
            <w:noProof/>
            <w:webHidden/>
          </w:rPr>
        </w:r>
        <w:r w:rsidR="006D69C4">
          <w:rPr>
            <w:noProof/>
            <w:webHidden/>
          </w:rPr>
          <w:fldChar w:fldCharType="separate"/>
        </w:r>
        <w:r w:rsidR="00CA7726">
          <w:rPr>
            <w:noProof/>
            <w:webHidden/>
          </w:rPr>
          <w:t>55</w:t>
        </w:r>
        <w:r w:rsidR="006D69C4">
          <w:rPr>
            <w:noProof/>
            <w:webHidden/>
          </w:rPr>
          <w:fldChar w:fldCharType="end"/>
        </w:r>
      </w:hyperlink>
    </w:p>
    <w:p w14:paraId="475A1AF6" w14:textId="0463A781"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546" w:history="1">
        <w:r w:rsidR="006D69C4" w:rsidRPr="00F05D69">
          <w:rPr>
            <w:rStyle w:val="Hyperlink"/>
            <w:noProof/>
          </w:rPr>
          <w:t>Figure 12. Carbon sequestration capacity of mixed species in “Staszów” test site.</w:t>
        </w:r>
        <w:r w:rsidR="006D69C4">
          <w:rPr>
            <w:noProof/>
            <w:webHidden/>
          </w:rPr>
          <w:tab/>
        </w:r>
        <w:r w:rsidR="006D69C4">
          <w:rPr>
            <w:noProof/>
            <w:webHidden/>
          </w:rPr>
          <w:fldChar w:fldCharType="begin"/>
        </w:r>
        <w:r w:rsidR="006D69C4">
          <w:rPr>
            <w:noProof/>
            <w:webHidden/>
          </w:rPr>
          <w:instrText xml:space="preserve"> PAGEREF _Toc91661546 \h </w:instrText>
        </w:r>
        <w:r w:rsidR="006D69C4">
          <w:rPr>
            <w:noProof/>
            <w:webHidden/>
          </w:rPr>
        </w:r>
        <w:r w:rsidR="006D69C4">
          <w:rPr>
            <w:noProof/>
            <w:webHidden/>
          </w:rPr>
          <w:fldChar w:fldCharType="separate"/>
        </w:r>
        <w:r w:rsidR="00CA7726">
          <w:rPr>
            <w:noProof/>
            <w:webHidden/>
          </w:rPr>
          <w:t>55</w:t>
        </w:r>
        <w:r w:rsidR="006D69C4">
          <w:rPr>
            <w:noProof/>
            <w:webHidden/>
          </w:rPr>
          <w:fldChar w:fldCharType="end"/>
        </w:r>
      </w:hyperlink>
    </w:p>
    <w:p w14:paraId="66C93AAA" w14:textId="5475E247"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547" w:history="1">
        <w:r w:rsidR="006D69C4" w:rsidRPr="00F05D69">
          <w:rPr>
            <w:rStyle w:val="Hyperlink"/>
            <w:noProof/>
          </w:rPr>
          <w:t>Figure 13. Spain (left) and the pilot site of “Soria” (outlined with light orange), “Nogueruelas” (outlined with dark red), and “Espadán” (right image outlined with dark orange).</w:t>
        </w:r>
        <w:r w:rsidR="006D69C4">
          <w:rPr>
            <w:noProof/>
            <w:webHidden/>
          </w:rPr>
          <w:tab/>
        </w:r>
        <w:r w:rsidR="006D69C4">
          <w:rPr>
            <w:noProof/>
            <w:webHidden/>
          </w:rPr>
          <w:fldChar w:fldCharType="begin"/>
        </w:r>
        <w:r w:rsidR="006D69C4">
          <w:rPr>
            <w:noProof/>
            <w:webHidden/>
          </w:rPr>
          <w:instrText xml:space="preserve"> PAGEREF _Toc91661547 \h </w:instrText>
        </w:r>
        <w:r w:rsidR="006D69C4">
          <w:rPr>
            <w:noProof/>
            <w:webHidden/>
          </w:rPr>
        </w:r>
        <w:r w:rsidR="006D69C4">
          <w:rPr>
            <w:noProof/>
            <w:webHidden/>
          </w:rPr>
          <w:fldChar w:fldCharType="separate"/>
        </w:r>
        <w:r w:rsidR="00CA7726">
          <w:rPr>
            <w:noProof/>
            <w:webHidden/>
          </w:rPr>
          <w:t>56</w:t>
        </w:r>
        <w:r w:rsidR="006D69C4">
          <w:rPr>
            <w:noProof/>
            <w:webHidden/>
          </w:rPr>
          <w:fldChar w:fldCharType="end"/>
        </w:r>
      </w:hyperlink>
    </w:p>
    <w:p w14:paraId="50DC69CB" w14:textId="6598740A" w:rsidR="006D69C4" w:rsidRP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548" w:history="1">
        <w:r w:rsidR="006D69C4" w:rsidRPr="006D69C4">
          <w:rPr>
            <w:rStyle w:val="Hyperlink"/>
            <w:rFonts w:eastAsia="Calibri" w:cs="Times New Roman"/>
            <w:noProof/>
          </w:rPr>
          <w:t>Figure 14. Species distribution for Tierras Altas, Soria. Source MFE50.</w:t>
        </w:r>
        <w:r w:rsidR="006D69C4" w:rsidRPr="006D69C4">
          <w:rPr>
            <w:noProof/>
            <w:webHidden/>
          </w:rPr>
          <w:tab/>
        </w:r>
        <w:r w:rsidR="006D69C4" w:rsidRPr="006D69C4">
          <w:rPr>
            <w:noProof/>
            <w:webHidden/>
          </w:rPr>
          <w:fldChar w:fldCharType="begin"/>
        </w:r>
        <w:r w:rsidR="006D69C4" w:rsidRPr="006D69C4">
          <w:rPr>
            <w:noProof/>
            <w:webHidden/>
          </w:rPr>
          <w:instrText xml:space="preserve"> PAGEREF _Toc91661548 \h </w:instrText>
        </w:r>
        <w:r w:rsidR="006D69C4" w:rsidRPr="006D69C4">
          <w:rPr>
            <w:noProof/>
            <w:webHidden/>
          </w:rPr>
        </w:r>
        <w:r w:rsidR="006D69C4" w:rsidRPr="006D69C4">
          <w:rPr>
            <w:noProof/>
            <w:webHidden/>
          </w:rPr>
          <w:fldChar w:fldCharType="separate"/>
        </w:r>
        <w:r w:rsidR="00CA7726">
          <w:rPr>
            <w:noProof/>
            <w:webHidden/>
          </w:rPr>
          <w:t>57</w:t>
        </w:r>
        <w:r w:rsidR="006D69C4" w:rsidRPr="006D69C4">
          <w:rPr>
            <w:noProof/>
            <w:webHidden/>
          </w:rPr>
          <w:fldChar w:fldCharType="end"/>
        </w:r>
      </w:hyperlink>
    </w:p>
    <w:p w14:paraId="32D36903" w14:textId="714980F3" w:rsidR="006D69C4" w:rsidRP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549" w:history="1">
        <w:r w:rsidR="006D69C4" w:rsidRPr="006D69C4">
          <w:rPr>
            <w:rStyle w:val="Hyperlink"/>
            <w:rFonts w:eastAsia="Calibri" w:cs="Times New Roman"/>
            <w:noProof/>
            <w:lang w:val="es-ES"/>
          </w:rPr>
          <w:t xml:space="preserve">Figure 15. Species distribution in Sierra de Espadán, Castellón. </w:t>
        </w:r>
        <w:r w:rsidR="006D69C4" w:rsidRPr="006D69C4">
          <w:rPr>
            <w:rStyle w:val="Hyperlink"/>
            <w:rFonts w:eastAsia="Calibri" w:cs="Times New Roman"/>
            <w:noProof/>
          </w:rPr>
          <w:t>Source MFE50.</w:t>
        </w:r>
        <w:r w:rsidR="006D69C4" w:rsidRPr="006D69C4">
          <w:rPr>
            <w:noProof/>
            <w:webHidden/>
          </w:rPr>
          <w:tab/>
        </w:r>
        <w:r w:rsidR="006D69C4" w:rsidRPr="006D69C4">
          <w:rPr>
            <w:noProof/>
            <w:webHidden/>
          </w:rPr>
          <w:fldChar w:fldCharType="begin"/>
        </w:r>
        <w:r w:rsidR="006D69C4" w:rsidRPr="006D69C4">
          <w:rPr>
            <w:noProof/>
            <w:webHidden/>
          </w:rPr>
          <w:instrText xml:space="preserve"> PAGEREF _Toc91661549 \h </w:instrText>
        </w:r>
        <w:r w:rsidR="006D69C4" w:rsidRPr="006D69C4">
          <w:rPr>
            <w:noProof/>
            <w:webHidden/>
          </w:rPr>
        </w:r>
        <w:r w:rsidR="006D69C4" w:rsidRPr="006D69C4">
          <w:rPr>
            <w:noProof/>
            <w:webHidden/>
          </w:rPr>
          <w:fldChar w:fldCharType="separate"/>
        </w:r>
        <w:r w:rsidR="00CA7726">
          <w:rPr>
            <w:noProof/>
            <w:webHidden/>
          </w:rPr>
          <w:t>58</w:t>
        </w:r>
        <w:r w:rsidR="006D69C4" w:rsidRPr="006D69C4">
          <w:rPr>
            <w:noProof/>
            <w:webHidden/>
          </w:rPr>
          <w:fldChar w:fldCharType="end"/>
        </w:r>
      </w:hyperlink>
    </w:p>
    <w:p w14:paraId="737070E1" w14:textId="0804426F"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550" w:history="1">
        <w:r w:rsidR="006D69C4" w:rsidRPr="006D69C4">
          <w:rPr>
            <w:rStyle w:val="Hyperlink"/>
            <w:rFonts w:eastAsia="Calibri" w:cs="Times New Roman"/>
            <w:noProof/>
          </w:rPr>
          <w:t>Figure 16. Species distribution in Nogueruelas, Teruel. Source MFE50.</w:t>
        </w:r>
        <w:r w:rsidR="006D69C4" w:rsidRPr="006D69C4">
          <w:rPr>
            <w:noProof/>
            <w:webHidden/>
          </w:rPr>
          <w:tab/>
        </w:r>
        <w:r w:rsidR="006D69C4" w:rsidRPr="006D69C4">
          <w:rPr>
            <w:noProof/>
            <w:webHidden/>
          </w:rPr>
          <w:fldChar w:fldCharType="begin"/>
        </w:r>
        <w:r w:rsidR="006D69C4" w:rsidRPr="006D69C4">
          <w:rPr>
            <w:noProof/>
            <w:webHidden/>
          </w:rPr>
          <w:instrText xml:space="preserve"> PAGEREF _Toc91661550 \h </w:instrText>
        </w:r>
        <w:r w:rsidR="006D69C4" w:rsidRPr="006D69C4">
          <w:rPr>
            <w:noProof/>
            <w:webHidden/>
          </w:rPr>
        </w:r>
        <w:r w:rsidR="006D69C4" w:rsidRPr="006D69C4">
          <w:rPr>
            <w:noProof/>
            <w:webHidden/>
          </w:rPr>
          <w:fldChar w:fldCharType="separate"/>
        </w:r>
        <w:r w:rsidR="00CA7726">
          <w:rPr>
            <w:noProof/>
            <w:webHidden/>
          </w:rPr>
          <w:t>59</w:t>
        </w:r>
        <w:r w:rsidR="006D69C4" w:rsidRPr="006D69C4">
          <w:rPr>
            <w:noProof/>
            <w:webHidden/>
          </w:rPr>
          <w:fldChar w:fldCharType="end"/>
        </w:r>
      </w:hyperlink>
    </w:p>
    <w:p w14:paraId="3BA74AF2" w14:textId="7E7D51E4"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551" w:history="1">
        <w:r w:rsidR="006D69C4" w:rsidRPr="00F05D69">
          <w:rPr>
            <w:rStyle w:val="Hyperlink"/>
            <w:noProof/>
          </w:rPr>
          <w:t xml:space="preserve">Figure 17. Simulation of carbon sequestration capacity of </w:t>
        </w:r>
        <w:r w:rsidR="006D69C4" w:rsidRPr="00F05D69">
          <w:rPr>
            <w:rStyle w:val="Hyperlink"/>
            <w:i/>
            <w:noProof/>
          </w:rPr>
          <w:t>Pinus pinaster</w:t>
        </w:r>
        <w:r w:rsidR="006D69C4" w:rsidRPr="00F05D69">
          <w:rPr>
            <w:rStyle w:val="Hyperlink"/>
            <w:noProof/>
          </w:rPr>
          <w:t xml:space="preserve"> in Spain.</w:t>
        </w:r>
        <w:r w:rsidR="006D69C4">
          <w:rPr>
            <w:noProof/>
            <w:webHidden/>
          </w:rPr>
          <w:tab/>
        </w:r>
        <w:r w:rsidR="006D69C4">
          <w:rPr>
            <w:noProof/>
            <w:webHidden/>
          </w:rPr>
          <w:fldChar w:fldCharType="begin"/>
        </w:r>
        <w:r w:rsidR="006D69C4">
          <w:rPr>
            <w:noProof/>
            <w:webHidden/>
          </w:rPr>
          <w:instrText xml:space="preserve"> PAGEREF _Toc91661551 \h </w:instrText>
        </w:r>
        <w:r w:rsidR="006D69C4">
          <w:rPr>
            <w:noProof/>
            <w:webHidden/>
          </w:rPr>
        </w:r>
        <w:r w:rsidR="006D69C4">
          <w:rPr>
            <w:noProof/>
            <w:webHidden/>
          </w:rPr>
          <w:fldChar w:fldCharType="separate"/>
        </w:r>
        <w:r w:rsidR="00CA7726">
          <w:rPr>
            <w:noProof/>
            <w:webHidden/>
          </w:rPr>
          <w:t>65</w:t>
        </w:r>
        <w:r w:rsidR="006D69C4">
          <w:rPr>
            <w:noProof/>
            <w:webHidden/>
          </w:rPr>
          <w:fldChar w:fldCharType="end"/>
        </w:r>
      </w:hyperlink>
    </w:p>
    <w:p w14:paraId="1BF2EC46" w14:textId="3DB6343F"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552" w:history="1">
        <w:r w:rsidR="006D69C4" w:rsidRPr="00F05D69">
          <w:rPr>
            <w:rStyle w:val="Hyperlink"/>
            <w:noProof/>
          </w:rPr>
          <w:t xml:space="preserve">Figure 18. Simulation of carbon sequestration capacity of </w:t>
        </w:r>
        <w:r w:rsidR="006D69C4" w:rsidRPr="00F05D69">
          <w:rPr>
            <w:rStyle w:val="Hyperlink"/>
            <w:i/>
            <w:noProof/>
          </w:rPr>
          <w:t>Pinus nigra</w:t>
        </w:r>
        <w:r w:rsidR="006D69C4" w:rsidRPr="00F05D69">
          <w:rPr>
            <w:rStyle w:val="Hyperlink"/>
            <w:noProof/>
          </w:rPr>
          <w:t xml:space="preserve"> in Spain.</w:t>
        </w:r>
        <w:r w:rsidR="006D69C4">
          <w:rPr>
            <w:noProof/>
            <w:webHidden/>
          </w:rPr>
          <w:tab/>
        </w:r>
        <w:r w:rsidR="006D69C4">
          <w:rPr>
            <w:noProof/>
            <w:webHidden/>
          </w:rPr>
          <w:fldChar w:fldCharType="begin"/>
        </w:r>
        <w:r w:rsidR="006D69C4">
          <w:rPr>
            <w:noProof/>
            <w:webHidden/>
          </w:rPr>
          <w:instrText xml:space="preserve"> PAGEREF _Toc91661552 \h </w:instrText>
        </w:r>
        <w:r w:rsidR="006D69C4">
          <w:rPr>
            <w:noProof/>
            <w:webHidden/>
          </w:rPr>
        </w:r>
        <w:r w:rsidR="006D69C4">
          <w:rPr>
            <w:noProof/>
            <w:webHidden/>
          </w:rPr>
          <w:fldChar w:fldCharType="separate"/>
        </w:r>
        <w:r w:rsidR="00CA7726">
          <w:rPr>
            <w:noProof/>
            <w:webHidden/>
          </w:rPr>
          <w:t>65</w:t>
        </w:r>
        <w:r w:rsidR="006D69C4">
          <w:rPr>
            <w:noProof/>
            <w:webHidden/>
          </w:rPr>
          <w:fldChar w:fldCharType="end"/>
        </w:r>
      </w:hyperlink>
    </w:p>
    <w:p w14:paraId="515F0269" w14:textId="03A81EA7"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553" w:history="1">
        <w:r w:rsidR="006D69C4" w:rsidRPr="00F05D69">
          <w:rPr>
            <w:rStyle w:val="Hyperlink"/>
            <w:noProof/>
          </w:rPr>
          <w:t xml:space="preserve">Figure 19. Simulation of carbon sequestration capacity of </w:t>
        </w:r>
        <w:r w:rsidR="006D69C4" w:rsidRPr="00F05D69">
          <w:rPr>
            <w:rStyle w:val="Hyperlink"/>
            <w:i/>
            <w:noProof/>
          </w:rPr>
          <w:t>Pinus sylvestris</w:t>
        </w:r>
        <w:r w:rsidR="006D69C4" w:rsidRPr="00F05D69">
          <w:rPr>
            <w:rStyle w:val="Hyperlink"/>
            <w:noProof/>
          </w:rPr>
          <w:t xml:space="preserve"> in Spain.</w:t>
        </w:r>
        <w:r w:rsidR="006D69C4">
          <w:rPr>
            <w:noProof/>
            <w:webHidden/>
          </w:rPr>
          <w:tab/>
        </w:r>
        <w:r w:rsidR="006D69C4">
          <w:rPr>
            <w:noProof/>
            <w:webHidden/>
          </w:rPr>
          <w:fldChar w:fldCharType="begin"/>
        </w:r>
        <w:r w:rsidR="006D69C4">
          <w:rPr>
            <w:noProof/>
            <w:webHidden/>
          </w:rPr>
          <w:instrText xml:space="preserve"> PAGEREF _Toc91661553 \h </w:instrText>
        </w:r>
        <w:r w:rsidR="006D69C4">
          <w:rPr>
            <w:noProof/>
            <w:webHidden/>
          </w:rPr>
        </w:r>
        <w:r w:rsidR="006D69C4">
          <w:rPr>
            <w:noProof/>
            <w:webHidden/>
          </w:rPr>
          <w:fldChar w:fldCharType="separate"/>
        </w:r>
        <w:r w:rsidR="00CA7726">
          <w:rPr>
            <w:noProof/>
            <w:webHidden/>
          </w:rPr>
          <w:t>66</w:t>
        </w:r>
        <w:r w:rsidR="006D69C4">
          <w:rPr>
            <w:noProof/>
            <w:webHidden/>
          </w:rPr>
          <w:fldChar w:fldCharType="end"/>
        </w:r>
      </w:hyperlink>
    </w:p>
    <w:p w14:paraId="44EC4CD6" w14:textId="7303C088"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554" w:history="1">
        <w:r w:rsidR="006D69C4" w:rsidRPr="00F05D69">
          <w:rPr>
            <w:rStyle w:val="Hyperlink"/>
            <w:noProof/>
          </w:rPr>
          <w:t xml:space="preserve">Figure 20. Simulation of carbon sequestration capacity of </w:t>
        </w:r>
        <w:r w:rsidR="006D69C4" w:rsidRPr="00F05D69">
          <w:rPr>
            <w:rStyle w:val="Hyperlink"/>
            <w:i/>
            <w:noProof/>
          </w:rPr>
          <w:t>Pinus halepensis</w:t>
        </w:r>
        <w:r w:rsidR="006D69C4" w:rsidRPr="00F05D69">
          <w:rPr>
            <w:rStyle w:val="Hyperlink"/>
            <w:noProof/>
          </w:rPr>
          <w:t xml:space="preserve"> in Spain.</w:t>
        </w:r>
        <w:r w:rsidR="006D69C4">
          <w:rPr>
            <w:noProof/>
            <w:webHidden/>
          </w:rPr>
          <w:tab/>
        </w:r>
        <w:r w:rsidR="006D69C4">
          <w:rPr>
            <w:noProof/>
            <w:webHidden/>
          </w:rPr>
          <w:fldChar w:fldCharType="begin"/>
        </w:r>
        <w:r w:rsidR="006D69C4">
          <w:rPr>
            <w:noProof/>
            <w:webHidden/>
          </w:rPr>
          <w:instrText xml:space="preserve"> PAGEREF _Toc91661554 \h </w:instrText>
        </w:r>
        <w:r w:rsidR="006D69C4">
          <w:rPr>
            <w:noProof/>
            <w:webHidden/>
          </w:rPr>
        </w:r>
        <w:r w:rsidR="006D69C4">
          <w:rPr>
            <w:noProof/>
            <w:webHidden/>
          </w:rPr>
          <w:fldChar w:fldCharType="separate"/>
        </w:r>
        <w:r w:rsidR="00CA7726">
          <w:rPr>
            <w:noProof/>
            <w:webHidden/>
          </w:rPr>
          <w:t>66</w:t>
        </w:r>
        <w:r w:rsidR="006D69C4">
          <w:rPr>
            <w:noProof/>
            <w:webHidden/>
          </w:rPr>
          <w:fldChar w:fldCharType="end"/>
        </w:r>
      </w:hyperlink>
    </w:p>
    <w:p w14:paraId="384C8DA7" w14:textId="39098149"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555" w:history="1">
        <w:r w:rsidR="006D69C4" w:rsidRPr="00F05D69">
          <w:rPr>
            <w:rStyle w:val="Hyperlink"/>
            <w:noProof/>
          </w:rPr>
          <w:t>Figure 21. Carbon sequestration capacity of mixed species in “Soria” test site.</w:t>
        </w:r>
        <w:r w:rsidR="006D69C4">
          <w:rPr>
            <w:noProof/>
            <w:webHidden/>
          </w:rPr>
          <w:tab/>
        </w:r>
        <w:r w:rsidR="006D69C4">
          <w:rPr>
            <w:noProof/>
            <w:webHidden/>
          </w:rPr>
          <w:fldChar w:fldCharType="begin"/>
        </w:r>
        <w:r w:rsidR="006D69C4">
          <w:rPr>
            <w:noProof/>
            <w:webHidden/>
          </w:rPr>
          <w:instrText xml:space="preserve"> PAGEREF _Toc91661555 \h </w:instrText>
        </w:r>
        <w:r w:rsidR="006D69C4">
          <w:rPr>
            <w:noProof/>
            <w:webHidden/>
          </w:rPr>
        </w:r>
        <w:r w:rsidR="006D69C4">
          <w:rPr>
            <w:noProof/>
            <w:webHidden/>
          </w:rPr>
          <w:fldChar w:fldCharType="separate"/>
        </w:r>
        <w:r w:rsidR="00CA7726">
          <w:rPr>
            <w:noProof/>
            <w:webHidden/>
          </w:rPr>
          <w:t>67</w:t>
        </w:r>
        <w:r w:rsidR="006D69C4">
          <w:rPr>
            <w:noProof/>
            <w:webHidden/>
          </w:rPr>
          <w:fldChar w:fldCharType="end"/>
        </w:r>
      </w:hyperlink>
    </w:p>
    <w:p w14:paraId="6BE30653" w14:textId="04C4D93D"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556" w:history="1">
        <w:r w:rsidR="006D69C4" w:rsidRPr="00F05D69">
          <w:rPr>
            <w:rStyle w:val="Hyperlink"/>
            <w:noProof/>
          </w:rPr>
          <w:t>Figure 22. Carbon sequestration capacity of mixed species in “Nogueruelas” test site.</w:t>
        </w:r>
        <w:r w:rsidR="006D69C4">
          <w:rPr>
            <w:noProof/>
            <w:webHidden/>
          </w:rPr>
          <w:tab/>
        </w:r>
        <w:r w:rsidR="006D69C4">
          <w:rPr>
            <w:noProof/>
            <w:webHidden/>
          </w:rPr>
          <w:fldChar w:fldCharType="begin"/>
        </w:r>
        <w:r w:rsidR="006D69C4">
          <w:rPr>
            <w:noProof/>
            <w:webHidden/>
          </w:rPr>
          <w:instrText xml:space="preserve"> PAGEREF _Toc91661556 \h </w:instrText>
        </w:r>
        <w:r w:rsidR="006D69C4">
          <w:rPr>
            <w:noProof/>
            <w:webHidden/>
          </w:rPr>
        </w:r>
        <w:r w:rsidR="006D69C4">
          <w:rPr>
            <w:noProof/>
            <w:webHidden/>
          </w:rPr>
          <w:fldChar w:fldCharType="separate"/>
        </w:r>
        <w:r w:rsidR="00CA7726">
          <w:rPr>
            <w:noProof/>
            <w:webHidden/>
          </w:rPr>
          <w:t>67</w:t>
        </w:r>
        <w:r w:rsidR="006D69C4">
          <w:rPr>
            <w:noProof/>
            <w:webHidden/>
          </w:rPr>
          <w:fldChar w:fldCharType="end"/>
        </w:r>
      </w:hyperlink>
    </w:p>
    <w:p w14:paraId="7F768301" w14:textId="291B0264"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557" w:history="1">
        <w:r w:rsidR="006D69C4" w:rsidRPr="00F05D69">
          <w:rPr>
            <w:rStyle w:val="Hyperlink"/>
            <w:noProof/>
          </w:rPr>
          <w:t>Figure 23. Carbon sequestration capacity of mixed species in “Espadan” test site.</w:t>
        </w:r>
        <w:r w:rsidR="006D69C4">
          <w:rPr>
            <w:noProof/>
            <w:webHidden/>
          </w:rPr>
          <w:tab/>
        </w:r>
        <w:r w:rsidR="006D69C4">
          <w:rPr>
            <w:noProof/>
            <w:webHidden/>
          </w:rPr>
          <w:fldChar w:fldCharType="begin"/>
        </w:r>
        <w:r w:rsidR="006D69C4">
          <w:rPr>
            <w:noProof/>
            <w:webHidden/>
          </w:rPr>
          <w:instrText xml:space="preserve"> PAGEREF _Toc91661557 \h </w:instrText>
        </w:r>
        <w:r w:rsidR="006D69C4">
          <w:rPr>
            <w:noProof/>
            <w:webHidden/>
          </w:rPr>
        </w:r>
        <w:r w:rsidR="006D69C4">
          <w:rPr>
            <w:noProof/>
            <w:webHidden/>
          </w:rPr>
          <w:fldChar w:fldCharType="separate"/>
        </w:r>
        <w:r w:rsidR="00CA7726">
          <w:rPr>
            <w:noProof/>
            <w:webHidden/>
          </w:rPr>
          <w:t>68</w:t>
        </w:r>
        <w:r w:rsidR="006D69C4">
          <w:rPr>
            <w:noProof/>
            <w:webHidden/>
          </w:rPr>
          <w:fldChar w:fldCharType="end"/>
        </w:r>
      </w:hyperlink>
    </w:p>
    <w:p w14:paraId="008CAA17" w14:textId="4624C706"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558" w:history="1">
        <w:r w:rsidR="006D69C4" w:rsidRPr="00F05D69">
          <w:rPr>
            <w:rStyle w:val="Hyperlink"/>
            <w:noProof/>
          </w:rPr>
          <w:t>Figure 24. Greece (left) and the pilot site of the afforestation forest of “Rhodope” and “Thessaloniki”.</w:t>
        </w:r>
        <w:r w:rsidR="006D69C4">
          <w:rPr>
            <w:noProof/>
            <w:webHidden/>
          </w:rPr>
          <w:tab/>
        </w:r>
        <w:r w:rsidR="006D69C4">
          <w:rPr>
            <w:noProof/>
            <w:webHidden/>
          </w:rPr>
          <w:fldChar w:fldCharType="begin"/>
        </w:r>
        <w:r w:rsidR="006D69C4">
          <w:rPr>
            <w:noProof/>
            <w:webHidden/>
          </w:rPr>
          <w:instrText xml:space="preserve"> PAGEREF _Toc91661558 \h </w:instrText>
        </w:r>
        <w:r w:rsidR="006D69C4">
          <w:rPr>
            <w:noProof/>
            <w:webHidden/>
          </w:rPr>
        </w:r>
        <w:r w:rsidR="006D69C4">
          <w:rPr>
            <w:noProof/>
            <w:webHidden/>
          </w:rPr>
          <w:fldChar w:fldCharType="separate"/>
        </w:r>
        <w:r w:rsidR="00CA7726">
          <w:rPr>
            <w:noProof/>
            <w:webHidden/>
          </w:rPr>
          <w:t>69</w:t>
        </w:r>
        <w:r w:rsidR="006D69C4">
          <w:rPr>
            <w:noProof/>
            <w:webHidden/>
          </w:rPr>
          <w:fldChar w:fldCharType="end"/>
        </w:r>
      </w:hyperlink>
    </w:p>
    <w:p w14:paraId="2F65D70C" w14:textId="2C185356"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559" w:history="1">
        <w:r w:rsidR="006D69C4" w:rsidRPr="00F05D69">
          <w:rPr>
            <w:rStyle w:val="Hyperlink"/>
            <w:noProof/>
          </w:rPr>
          <w:t xml:space="preserve">Figure 25. Simulation of carbon sequestration capacity of </w:t>
        </w:r>
        <w:r w:rsidR="006D69C4" w:rsidRPr="00F05D69">
          <w:rPr>
            <w:rStyle w:val="Hyperlink"/>
            <w:i/>
            <w:noProof/>
          </w:rPr>
          <w:t>Quercus frainetto</w:t>
        </w:r>
        <w:r w:rsidR="006D69C4" w:rsidRPr="00F05D69">
          <w:rPr>
            <w:rStyle w:val="Hyperlink"/>
            <w:noProof/>
          </w:rPr>
          <w:t xml:space="preserve"> in Greece.</w:t>
        </w:r>
        <w:r w:rsidR="006D69C4">
          <w:rPr>
            <w:noProof/>
            <w:webHidden/>
          </w:rPr>
          <w:tab/>
        </w:r>
        <w:r w:rsidR="006D69C4">
          <w:rPr>
            <w:noProof/>
            <w:webHidden/>
          </w:rPr>
          <w:fldChar w:fldCharType="begin"/>
        </w:r>
        <w:r w:rsidR="006D69C4">
          <w:rPr>
            <w:noProof/>
            <w:webHidden/>
          </w:rPr>
          <w:instrText xml:space="preserve"> PAGEREF _Toc91661559 \h </w:instrText>
        </w:r>
        <w:r w:rsidR="006D69C4">
          <w:rPr>
            <w:noProof/>
            <w:webHidden/>
          </w:rPr>
        </w:r>
        <w:r w:rsidR="006D69C4">
          <w:rPr>
            <w:noProof/>
            <w:webHidden/>
          </w:rPr>
          <w:fldChar w:fldCharType="separate"/>
        </w:r>
        <w:r w:rsidR="00CA7726">
          <w:rPr>
            <w:noProof/>
            <w:webHidden/>
          </w:rPr>
          <w:t>75</w:t>
        </w:r>
        <w:r w:rsidR="006D69C4">
          <w:rPr>
            <w:noProof/>
            <w:webHidden/>
          </w:rPr>
          <w:fldChar w:fldCharType="end"/>
        </w:r>
      </w:hyperlink>
    </w:p>
    <w:p w14:paraId="70F7C505" w14:textId="431D763D"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560" w:history="1">
        <w:r w:rsidR="006D69C4" w:rsidRPr="00F05D69">
          <w:rPr>
            <w:rStyle w:val="Hyperlink"/>
            <w:noProof/>
          </w:rPr>
          <w:t>Figure 26. Carbon sequestration capacity of mixed species in “Rhodope” test site.</w:t>
        </w:r>
        <w:r w:rsidR="006D69C4">
          <w:rPr>
            <w:noProof/>
            <w:webHidden/>
          </w:rPr>
          <w:tab/>
        </w:r>
        <w:r w:rsidR="006D69C4">
          <w:rPr>
            <w:noProof/>
            <w:webHidden/>
          </w:rPr>
          <w:fldChar w:fldCharType="begin"/>
        </w:r>
        <w:r w:rsidR="006D69C4">
          <w:rPr>
            <w:noProof/>
            <w:webHidden/>
          </w:rPr>
          <w:instrText xml:space="preserve"> PAGEREF _Toc91661560 \h </w:instrText>
        </w:r>
        <w:r w:rsidR="006D69C4">
          <w:rPr>
            <w:noProof/>
            <w:webHidden/>
          </w:rPr>
        </w:r>
        <w:r w:rsidR="006D69C4">
          <w:rPr>
            <w:noProof/>
            <w:webHidden/>
          </w:rPr>
          <w:fldChar w:fldCharType="separate"/>
        </w:r>
        <w:r w:rsidR="00CA7726">
          <w:rPr>
            <w:noProof/>
            <w:webHidden/>
          </w:rPr>
          <w:t>76</w:t>
        </w:r>
        <w:r w:rsidR="006D69C4">
          <w:rPr>
            <w:noProof/>
            <w:webHidden/>
          </w:rPr>
          <w:fldChar w:fldCharType="end"/>
        </w:r>
      </w:hyperlink>
    </w:p>
    <w:p w14:paraId="6C4E381A" w14:textId="2FFE14B1"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561" w:history="1">
        <w:r w:rsidR="006D69C4" w:rsidRPr="00F05D69">
          <w:rPr>
            <w:rStyle w:val="Hyperlink"/>
            <w:noProof/>
          </w:rPr>
          <w:t>Figure 27. Carbon sequestration capacity of mixed species in “Thessaloniki” test site.</w:t>
        </w:r>
        <w:r w:rsidR="006D69C4">
          <w:rPr>
            <w:noProof/>
            <w:webHidden/>
          </w:rPr>
          <w:tab/>
        </w:r>
        <w:r w:rsidR="006D69C4">
          <w:rPr>
            <w:noProof/>
            <w:webHidden/>
          </w:rPr>
          <w:fldChar w:fldCharType="begin"/>
        </w:r>
        <w:r w:rsidR="006D69C4">
          <w:rPr>
            <w:noProof/>
            <w:webHidden/>
          </w:rPr>
          <w:instrText xml:space="preserve"> PAGEREF _Toc91661561 \h </w:instrText>
        </w:r>
        <w:r w:rsidR="006D69C4">
          <w:rPr>
            <w:noProof/>
            <w:webHidden/>
          </w:rPr>
        </w:r>
        <w:r w:rsidR="006D69C4">
          <w:rPr>
            <w:noProof/>
            <w:webHidden/>
          </w:rPr>
          <w:fldChar w:fldCharType="separate"/>
        </w:r>
        <w:r w:rsidR="00CA7726">
          <w:rPr>
            <w:noProof/>
            <w:webHidden/>
          </w:rPr>
          <w:t>76</w:t>
        </w:r>
        <w:r w:rsidR="006D69C4">
          <w:rPr>
            <w:noProof/>
            <w:webHidden/>
          </w:rPr>
          <w:fldChar w:fldCharType="end"/>
        </w:r>
      </w:hyperlink>
    </w:p>
    <w:p w14:paraId="1DD6D888" w14:textId="0FCB399B" w:rsidR="001F14A3" w:rsidRPr="00475054" w:rsidRDefault="00E5472E" w:rsidP="001F14A3">
      <w:r w:rsidRPr="00475054">
        <w:fldChar w:fldCharType="end"/>
      </w:r>
    </w:p>
    <w:p w14:paraId="12D9A5B3" w14:textId="42B6752E" w:rsidR="001F14A3" w:rsidRPr="000D5FB4" w:rsidRDefault="001F14A3">
      <w:r w:rsidRPr="000D5FB4">
        <w:br w:type="page"/>
      </w:r>
    </w:p>
    <w:p w14:paraId="6CBA458B" w14:textId="5E33A392" w:rsidR="001F14A3" w:rsidRPr="000D5FB4" w:rsidRDefault="001F14A3" w:rsidP="0000016C">
      <w:pPr>
        <w:pStyle w:val="Heading1"/>
        <w:ind w:left="357" w:hanging="357"/>
      </w:pPr>
      <w:bookmarkStart w:id="384" w:name="_Toc1632722471"/>
      <w:bookmarkStart w:id="385" w:name="_Toc64899687"/>
      <w:bookmarkStart w:id="386" w:name="_Toc91661453"/>
      <w:r w:rsidRPr="000D5FB4">
        <w:lastRenderedPageBreak/>
        <w:t xml:space="preserve">Annex </w:t>
      </w:r>
      <w:r w:rsidR="0000016C" w:rsidRPr="000D5FB4">
        <w:t>II: List of tables</w:t>
      </w:r>
      <w:bookmarkEnd w:id="384"/>
      <w:bookmarkEnd w:id="385"/>
      <w:bookmarkEnd w:id="386"/>
    </w:p>
    <w:p w14:paraId="185D8EDA" w14:textId="0082C383" w:rsidR="006D69C4" w:rsidRDefault="00F54FCE">
      <w:pPr>
        <w:pStyle w:val="TableofFigures"/>
        <w:tabs>
          <w:tab w:val="right" w:leader="dot" w:pos="9060"/>
        </w:tabs>
        <w:rPr>
          <w:rFonts w:asciiTheme="minorHAnsi" w:eastAsiaTheme="minorEastAsia" w:hAnsiTheme="minorHAnsi" w:cstheme="minorBidi"/>
          <w:noProof/>
          <w:lang w:val="el-GR" w:eastAsia="el-GR"/>
        </w:rPr>
      </w:pPr>
      <w:r w:rsidRPr="000D5FB4">
        <w:fldChar w:fldCharType="begin"/>
      </w:r>
      <w:r w:rsidRPr="000D5FB4">
        <w:instrText xml:space="preserve"> TOC \h \z \c "Table" </w:instrText>
      </w:r>
      <w:r w:rsidRPr="000D5FB4">
        <w:fldChar w:fldCharType="separate"/>
      </w:r>
      <w:hyperlink w:anchor="_Toc91661484" w:history="1">
        <w:r w:rsidR="006D69C4" w:rsidRPr="00786DF8">
          <w:rPr>
            <w:rStyle w:val="Hyperlink"/>
            <w:noProof/>
          </w:rPr>
          <w:t>Table 1. Summary of the main species selected for each country with test areas.</w:t>
        </w:r>
        <w:r w:rsidR="006D69C4">
          <w:rPr>
            <w:noProof/>
            <w:webHidden/>
          </w:rPr>
          <w:tab/>
        </w:r>
        <w:r w:rsidR="006D69C4">
          <w:rPr>
            <w:noProof/>
            <w:webHidden/>
          </w:rPr>
          <w:fldChar w:fldCharType="begin"/>
        </w:r>
        <w:r w:rsidR="006D69C4">
          <w:rPr>
            <w:noProof/>
            <w:webHidden/>
          </w:rPr>
          <w:instrText xml:space="preserve"> PAGEREF _Toc91661484 \h </w:instrText>
        </w:r>
        <w:r w:rsidR="006D69C4">
          <w:rPr>
            <w:noProof/>
            <w:webHidden/>
          </w:rPr>
        </w:r>
        <w:r w:rsidR="006D69C4">
          <w:rPr>
            <w:noProof/>
            <w:webHidden/>
          </w:rPr>
          <w:fldChar w:fldCharType="separate"/>
        </w:r>
        <w:r w:rsidR="00CA7726">
          <w:rPr>
            <w:noProof/>
            <w:webHidden/>
          </w:rPr>
          <w:t>11</w:t>
        </w:r>
        <w:r w:rsidR="006D69C4">
          <w:rPr>
            <w:noProof/>
            <w:webHidden/>
          </w:rPr>
          <w:fldChar w:fldCharType="end"/>
        </w:r>
      </w:hyperlink>
    </w:p>
    <w:p w14:paraId="583E0FA5" w14:textId="2FE61BA9"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485" w:history="1">
        <w:r w:rsidR="006D69C4" w:rsidRPr="00786DF8">
          <w:rPr>
            <w:rStyle w:val="Hyperlink"/>
            <w:noProof/>
          </w:rPr>
          <w:t>Table 2. Scots pine (</w:t>
        </w:r>
        <w:r w:rsidR="006D69C4" w:rsidRPr="00786DF8">
          <w:rPr>
            <w:rStyle w:val="Hyperlink"/>
            <w:i/>
            <w:iCs/>
            <w:noProof/>
          </w:rPr>
          <w:t>Pinus sylvestris</w:t>
        </w:r>
        <w:r w:rsidR="006D69C4" w:rsidRPr="00786DF8">
          <w:rPr>
            <w:rStyle w:val="Hyperlink"/>
            <w:noProof/>
          </w:rPr>
          <w:t>) yield table. Lower yield level Medium high creditworthiness 18 tillering degree 0.95 (</w:t>
        </w:r>
        <w:r w:rsidR="006D69C4" w:rsidRPr="00786DF8">
          <w:rPr>
            <w:rStyle w:val="Hyperlink"/>
            <w:i/>
            <w:iCs/>
            <w:noProof/>
          </w:rPr>
          <w:t>U 18 (III, 5) - 0.95 Unteres Ertragsniveau Mittelhöhenbonität 18 Bestockungsgrad 0,95).</w:t>
        </w:r>
        <w:r w:rsidR="006D69C4">
          <w:rPr>
            <w:noProof/>
            <w:webHidden/>
          </w:rPr>
          <w:tab/>
        </w:r>
        <w:r w:rsidR="006D69C4">
          <w:rPr>
            <w:noProof/>
            <w:webHidden/>
          </w:rPr>
          <w:fldChar w:fldCharType="begin"/>
        </w:r>
        <w:r w:rsidR="006D69C4">
          <w:rPr>
            <w:noProof/>
            <w:webHidden/>
          </w:rPr>
          <w:instrText xml:space="preserve"> PAGEREF _Toc91661485 \h </w:instrText>
        </w:r>
        <w:r w:rsidR="006D69C4">
          <w:rPr>
            <w:noProof/>
            <w:webHidden/>
          </w:rPr>
        </w:r>
        <w:r w:rsidR="006D69C4">
          <w:rPr>
            <w:noProof/>
            <w:webHidden/>
          </w:rPr>
          <w:fldChar w:fldCharType="separate"/>
        </w:r>
        <w:r w:rsidR="00CA7726">
          <w:rPr>
            <w:noProof/>
            <w:webHidden/>
          </w:rPr>
          <w:t>13</w:t>
        </w:r>
        <w:r w:rsidR="006D69C4">
          <w:rPr>
            <w:noProof/>
            <w:webHidden/>
          </w:rPr>
          <w:fldChar w:fldCharType="end"/>
        </w:r>
      </w:hyperlink>
    </w:p>
    <w:p w14:paraId="5FEB0D99" w14:textId="440A393E"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486" w:history="1">
        <w:r w:rsidR="006D69C4" w:rsidRPr="00786DF8">
          <w:rPr>
            <w:rStyle w:val="Hyperlink"/>
            <w:noProof/>
          </w:rPr>
          <w:t>Table 3. Scots pine (</w:t>
        </w:r>
        <w:r w:rsidR="006D69C4" w:rsidRPr="00786DF8">
          <w:rPr>
            <w:rStyle w:val="Hyperlink"/>
            <w:i/>
            <w:iCs/>
            <w:noProof/>
          </w:rPr>
          <w:t>Pinus sylvestris</w:t>
        </w:r>
        <w:r w:rsidR="006D69C4" w:rsidRPr="00786DF8">
          <w:rPr>
            <w:rStyle w:val="Hyperlink"/>
            <w:noProof/>
          </w:rPr>
          <w:t xml:space="preserve">) yield table. Lower yield level Medium high creditworthiness 20 tillering degree 0.95. </w:t>
        </w:r>
        <w:r w:rsidR="006D69C4" w:rsidRPr="00786DF8">
          <w:rPr>
            <w:rStyle w:val="Hyperlink"/>
            <w:i/>
            <w:iCs/>
            <w:noProof/>
          </w:rPr>
          <w:t>(U 20 (III, 0) - 0.95 Unteres Ertragsniveau Mittelhöhenbonität 20 Bestockungsgrad 0,95).</w:t>
        </w:r>
        <w:r w:rsidR="006D69C4">
          <w:rPr>
            <w:noProof/>
            <w:webHidden/>
          </w:rPr>
          <w:tab/>
        </w:r>
        <w:r w:rsidR="006D69C4">
          <w:rPr>
            <w:noProof/>
            <w:webHidden/>
          </w:rPr>
          <w:fldChar w:fldCharType="begin"/>
        </w:r>
        <w:r w:rsidR="006D69C4">
          <w:rPr>
            <w:noProof/>
            <w:webHidden/>
          </w:rPr>
          <w:instrText xml:space="preserve"> PAGEREF _Toc91661486 \h </w:instrText>
        </w:r>
        <w:r w:rsidR="006D69C4">
          <w:rPr>
            <w:noProof/>
            <w:webHidden/>
          </w:rPr>
        </w:r>
        <w:r w:rsidR="006D69C4">
          <w:rPr>
            <w:noProof/>
            <w:webHidden/>
          </w:rPr>
          <w:fldChar w:fldCharType="separate"/>
        </w:r>
        <w:r w:rsidR="00CA7726">
          <w:rPr>
            <w:noProof/>
            <w:webHidden/>
          </w:rPr>
          <w:t>14</w:t>
        </w:r>
        <w:r w:rsidR="006D69C4">
          <w:rPr>
            <w:noProof/>
            <w:webHidden/>
          </w:rPr>
          <w:fldChar w:fldCharType="end"/>
        </w:r>
      </w:hyperlink>
    </w:p>
    <w:p w14:paraId="57758C8F" w14:textId="3A30AB37"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487" w:history="1">
        <w:r w:rsidR="006D69C4" w:rsidRPr="00786DF8">
          <w:rPr>
            <w:rStyle w:val="Hyperlink"/>
            <w:noProof/>
          </w:rPr>
          <w:t>Table 4. Scots pine (</w:t>
        </w:r>
        <w:r w:rsidR="006D69C4" w:rsidRPr="00786DF8">
          <w:rPr>
            <w:rStyle w:val="Hyperlink"/>
            <w:i/>
            <w:iCs/>
            <w:noProof/>
          </w:rPr>
          <w:t>Pinus sylvestris</w:t>
        </w:r>
        <w:r w:rsidR="006D69C4" w:rsidRPr="00786DF8">
          <w:rPr>
            <w:rStyle w:val="Hyperlink"/>
            <w:noProof/>
          </w:rPr>
          <w:t xml:space="preserve">) yield table. </w:t>
        </w:r>
        <w:r w:rsidR="006D69C4" w:rsidRPr="00786DF8">
          <w:rPr>
            <w:rStyle w:val="Hyperlink"/>
            <w:noProof/>
            <w:lang w:val="de-DE"/>
          </w:rPr>
          <w:t>Average yield medium-high creditworthiness 18 tillering degree 1.0. (</w:t>
        </w:r>
        <w:r w:rsidR="006D69C4" w:rsidRPr="00786DF8">
          <w:rPr>
            <w:rStyle w:val="Hyperlink"/>
            <w:i/>
            <w:iCs/>
            <w:noProof/>
            <w:lang w:val="de-DE"/>
          </w:rPr>
          <w:t>U 18 (III, 5) - 1.0 Mittleres Ertragsniveau Mittelhöhenbonität 18 Bestockungsgrad 1.0</w:t>
        </w:r>
        <w:r w:rsidR="006D69C4" w:rsidRPr="00786DF8">
          <w:rPr>
            <w:rStyle w:val="Hyperlink"/>
            <w:noProof/>
            <w:lang w:val="de-DE"/>
          </w:rPr>
          <w:t>).</w:t>
        </w:r>
        <w:r w:rsidR="006D69C4">
          <w:rPr>
            <w:noProof/>
            <w:webHidden/>
          </w:rPr>
          <w:tab/>
        </w:r>
        <w:r w:rsidR="006D69C4">
          <w:rPr>
            <w:noProof/>
            <w:webHidden/>
          </w:rPr>
          <w:fldChar w:fldCharType="begin"/>
        </w:r>
        <w:r w:rsidR="006D69C4">
          <w:rPr>
            <w:noProof/>
            <w:webHidden/>
          </w:rPr>
          <w:instrText xml:space="preserve"> PAGEREF _Toc91661487 \h </w:instrText>
        </w:r>
        <w:r w:rsidR="006D69C4">
          <w:rPr>
            <w:noProof/>
            <w:webHidden/>
          </w:rPr>
        </w:r>
        <w:r w:rsidR="006D69C4">
          <w:rPr>
            <w:noProof/>
            <w:webHidden/>
          </w:rPr>
          <w:fldChar w:fldCharType="separate"/>
        </w:r>
        <w:r w:rsidR="00CA7726">
          <w:rPr>
            <w:noProof/>
            <w:webHidden/>
          </w:rPr>
          <w:t>14</w:t>
        </w:r>
        <w:r w:rsidR="006D69C4">
          <w:rPr>
            <w:noProof/>
            <w:webHidden/>
          </w:rPr>
          <w:fldChar w:fldCharType="end"/>
        </w:r>
      </w:hyperlink>
    </w:p>
    <w:p w14:paraId="539E2BF4" w14:textId="46B4E7F6"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488" w:history="1">
        <w:r w:rsidR="006D69C4" w:rsidRPr="00786DF8">
          <w:rPr>
            <w:rStyle w:val="Hyperlink"/>
            <w:noProof/>
          </w:rPr>
          <w:t>Table 5. Scots pine (</w:t>
        </w:r>
        <w:r w:rsidR="006D69C4" w:rsidRPr="00786DF8">
          <w:rPr>
            <w:rStyle w:val="Hyperlink"/>
            <w:i/>
            <w:iCs/>
            <w:noProof/>
          </w:rPr>
          <w:t>Pinus sylvestris</w:t>
        </w:r>
        <w:r w:rsidR="006D69C4" w:rsidRPr="00786DF8">
          <w:rPr>
            <w:rStyle w:val="Hyperlink"/>
            <w:noProof/>
          </w:rPr>
          <w:t xml:space="preserve">) yield table. </w:t>
        </w:r>
        <w:r w:rsidR="006D69C4" w:rsidRPr="00786DF8">
          <w:rPr>
            <w:rStyle w:val="Hyperlink"/>
            <w:noProof/>
            <w:lang w:val="de-DE"/>
          </w:rPr>
          <w:t>Average yield medium-height creditworthiness 20 tillering degree 1.0. (</w:t>
        </w:r>
        <w:r w:rsidR="006D69C4" w:rsidRPr="00786DF8">
          <w:rPr>
            <w:rStyle w:val="Hyperlink"/>
            <w:i/>
            <w:iCs/>
            <w:noProof/>
            <w:lang w:val="de-DE"/>
          </w:rPr>
          <w:t>U 20 (III, 0) - 1.0 Mittleres Ertragsniveau Mittelhöhenbonität 20 Bestockungsgrad 1.0</w:t>
        </w:r>
        <w:r w:rsidR="006D69C4" w:rsidRPr="00786DF8">
          <w:rPr>
            <w:rStyle w:val="Hyperlink"/>
            <w:noProof/>
            <w:lang w:val="de-DE"/>
          </w:rPr>
          <w:t>).</w:t>
        </w:r>
        <w:r w:rsidR="006D69C4">
          <w:rPr>
            <w:noProof/>
            <w:webHidden/>
          </w:rPr>
          <w:tab/>
        </w:r>
        <w:r w:rsidR="006D69C4">
          <w:rPr>
            <w:noProof/>
            <w:webHidden/>
          </w:rPr>
          <w:fldChar w:fldCharType="begin"/>
        </w:r>
        <w:r w:rsidR="006D69C4">
          <w:rPr>
            <w:noProof/>
            <w:webHidden/>
          </w:rPr>
          <w:instrText xml:space="preserve"> PAGEREF _Toc91661488 \h </w:instrText>
        </w:r>
        <w:r w:rsidR="006D69C4">
          <w:rPr>
            <w:noProof/>
            <w:webHidden/>
          </w:rPr>
        </w:r>
        <w:r w:rsidR="006D69C4">
          <w:rPr>
            <w:noProof/>
            <w:webHidden/>
          </w:rPr>
          <w:fldChar w:fldCharType="separate"/>
        </w:r>
        <w:r w:rsidR="00CA7726">
          <w:rPr>
            <w:noProof/>
            <w:webHidden/>
          </w:rPr>
          <w:t>15</w:t>
        </w:r>
        <w:r w:rsidR="006D69C4">
          <w:rPr>
            <w:noProof/>
            <w:webHidden/>
          </w:rPr>
          <w:fldChar w:fldCharType="end"/>
        </w:r>
      </w:hyperlink>
    </w:p>
    <w:p w14:paraId="76091FF5" w14:textId="48D71D71"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489" w:history="1">
        <w:r w:rsidR="006D69C4" w:rsidRPr="00786DF8">
          <w:rPr>
            <w:rStyle w:val="Hyperlink"/>
            <w:noProof/>
          </w:rPr>
          <w:t>Table 6. Norway spruce (</w:t>
        </w:r>
        <w:r w:rsidR="006D69C4" w:rsidRPr="00786DF8">
          <w:rPr>
            <w:rStyle w:val="Hyperlink"/>
            <w:i/>
            <w:iCs/>
            <w:noProof/>
          </w:rPr>
          <w:t>Picea abies</w:t>
        </w:r>
        <w:r w:rsidR="006D69C4" w:rsidRPr="00786DF8">
          <w:rPr>
            <w:rStyle w:val="Hyperlink"/>
            <w:noProof/>
          </w:rPr>
          <w:t xml:space="preserve">) yield table. Moderate thinning class 5 (lowest production) </w:t>
        </w:r>
        <w:r w:rsidR="006D69C4" w:rsidRPr="00786DF8">
          <w:rPr>
            <w:rStyle w:val="Hyperlink"/>
            <w:i/>
            <w:iCs/>
            <w:noProof/>
          </w:rPr>
          <w:t>(Fichte Mässige V.Ertrags).</w:t>
        </w:r>
        <w:r w:rsidR="006D69C4">
          <w:rPr>
            <w:noProof/>
            <w:webHidden/>
          </w:rPr>
          <w:tab/>
        </w:r>
        <w:r w:rsidR="006D69C4">
          <w:rPr>
            <w:noProof/>
            <w:webHidden/>
          </w:rPr>
          <w:fldChar w:fldCharType="begin"/>
        </w:r>
        <w:r w:rsidR="006D69C4">
          <w:rPr>
            <w:noProof/>
            <w:webHidden/>
          </w:rPr>
          <w:instrText xml:space="preserve"> PAGEREF _Toc91661489 \h </w:instrText>
        </w:r>
        <w:r w:rsidR="006D69C4">
          <w:rPr>
            <w:noProof/>
            <w:webHidden/>
          </w:rPr>
        </w:r>
        <w:r w:rsidR="006D69C4">
          <w:rPr>
            <w:noProof/>
            <w:webHidden/>
          </w:rPr>
          <w:fldChar w:fldCharType="separate"/>
        </w:r>
        <w:r w:rsidR="00CA7726">
          <w:rPr>
            <w:noProof/>
            <w:webHidden/>
          </w:rPr>
          <w:t>16</w:t>
        </w:r>
        <w:r w:rsidR="006D69C4">
          <w:rPr>
            <w:noProof/>
            <w:webHidden/>
          </w:rPr>
          <w:fldChar w:fldCharType="end"/>
        </w:r>
      </w:hyperlink>
    </w:p>
    <w:p w14:paraId="571BDE8E" w14:textId="07668DD4"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490" w:history="1">
        <w:r w:rsidR="006D69C4" w:rsidRPr="00786DF8">
          <w:rPr>
            <w:rStyle w:val="Hyperlink"/>
            <w:noProof/>
          </w:rPr>
          <w:t>Table 7. Norway spruce (</w:t>
        </w:r>
        <w:r w:rsidR="006D69C4" w:rsidRPr="00786DF8">
          <w:rPr>
            <w:rStyle w:val="Hyperlink"/>
            <w:i/>
            <w:iCs/>
            <w:noProof/>
          </w:rPr>
          <w:t>Picea abies</w:t>
        </w:r>
        <w:r w:rsidR="006D69C4" w:rsidRPr="00786DF8">
          <w:rPr>
            <w:rStyle w:val="Hyperlink"/>
            <w:noProof/>
          </w:rPr>
          <w:t xml:space="preserve">) yield table. Moderate thinning class 4 (low production). </w:t>
        </w:r>
        <w:r w:rsidR="006D69C4" w:rsidRPr="00786DF8">
          <w:rPr>
            <w:rStyle w:val="Hyperlink"/>
            <w:i/>
            <w:iCs/>
            <w:noProof/>
          </w:rPr>
          <w:t>(Fichte Mässige IV.Ertrags).</w:t>
        </w:r>
        <w:r w:rsidR="006D69C4">
          <w:rPr>
            <w:noProof/>
            <w:webHidden/>
          </w:rPr>
          <w:tab/>
        </w:r>
        <w:r w:rsidR="006D69C4">
          <w:rPr>
            <w:noProof/>
            <w:webHidden/>
          </w:rPr>
          <w:fldChar w:fldCharType="begin"/>
        </w:r>
        <w:r w:rsidR="006D69C4">
          <w:rPr>
            <w:noProof/>
            <w:webHidden/>
          </w:rPr>
          <w:instrText xml:space="preserve"> PAGEREF _Toc91661490 \h </w:instrText>
        </w:r>
        <w:r w:rsidR="006D69C4">
          <w:rPr>
            <w:noProof/>
            <w:webHidden/>
          </w:rPr>
        </w:r>
        <w:r w:rsidR="006D69C4">
          <w:rPr>
            <w:noProof/>
            <w:webHidden/>
          </w:rPr>
          <w:fldChar w:fldCharType="separate"/>
        </w:r>
        <w:r w:rsidR="00CA7726">
          <w:rPr>
            <w:noProof/>
            <w:webHidden/>
          </w:rPr>
          <w:t>17</w:t>
        </w:r>
        <w:r w:rsidR="006D69C4">
          <w:rPr>
            <w:noProof/>
            <w:webHidden/>
          </w:rPr>
          <w:fldChar w:fldCharType="end"/>
        </w:r>
      </w:hyperlink>
    </w:p>
    <w:p w14:paraId="6335E4CC" w14:textId="4CB50072"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491" w:history="1">
        <w:r w:rsidR="006D69C4" w:rsidRPr="00786DF8">
          <w:rPr>
            <w:rStyle w:val="Hyperlink"/>
            <w:noProof/>
          </w:rPr>
          <w:t>Table 8. Norway spruce (</w:t>
        </w:r>
        <w:r w:rsidR="006D69C4" w:rsidRPr="00786DF8">
          <w:rPr>
            <w:rStyle w:val="Hyperlink"/>
            <w:i/>
            <w:iCs/>
            <w:noProof/>
          </w:rPr>
          <w:t>Picea abies</w:t>
        </w:r>
        <w:r w:rsidR="006D69C4" w:rsidRPr="00786DF8">
          <w:rPr>
            <w:rStyle w:val="Hyperlink"/>
            <w:noProof/>
          </w:rPr>
          <w:t>) yield table. Staggered thinning class 3 (lowest production) (</w:t>
        </w:r>
        <w:r w:rsidR="006D69C4" w:rsidRPr="00786DF8">
          <w:rPr>
            <w:rStyle w:val="Hyperlink"/>
            <w:i/>
            <w:iCs/>
            <w:noProof/>
          </w:rPr>
          <w:t>Fichte Gestaffelte Durchforstung III.Ertrags</w:t>
        </w:r>
        <w:r w:rsidR="006D69C4" w:rsidRPr="00786DF8">
          <w:rPr>
            <w:rStyle w:val="Hyperlink"/>
            <w:noProof/>
          </w:rPr>
          <w:t>).</w:t>
        </w:r>
        <w:r w:rsidR="006D69C4">
          <w:rPr>
            <w:noProof/>
            <w:webHidden/>
          </w:rPr>
          <w:tab/>
        </w:r>
        <w:r w:rsidR="006D69C4">
          <w:rPr>
            <w:noProof/>
            <w:webHidden/>
          </w:rPr>
          <w:fldChar w:fldCharType="begin"/>
        </w:r>
        <w:r w:rsidR="006D69C4">
          <w:rPr>
            <w:noProof/>
            <w:webHidden/>
          </w:rPr>
          <w:instrText xml:space="preserve"> PAGEREF _Toc91661491 \h </w:instrText>
        </w:r>
        <w:r w:rsidR="006D69C4">
          <w:rPr>
            <w:noProof/>
            <w:webHidden/>
          </w:rPr>
        </w:r>
        <w:r w:rsidR="006D69C4">
          <w:rPr>
            <w:noProof/>
            <w:webHidden/>
          </w:rPr>
          <w:fldChar w:fldCharType="separate"/>
        </w:r>
        <w:r w:rsidR="00CA7726">
          <w:rPr>
            <w:noProof/>
            <w:webHidden/>
          </w:rPr>
          <w:t>17</w:t>
        </w:r>
        <w:r w:rsidR="006D69C4">
          <w:rPr>
            <w:noProof/>
            <w:webHidden/>
          </w:rPr>
          <w:fldChar w:fldCharType="end"/>
        </w:r>
      </w:hyperlink>
    </w:p>
    <w:p w14:paraId="25973F93" w14:textId="417C2310"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492" w:history="1">
        <w:r w:rsidR="006D69C4" w:rsidRPr="00786DF8">
          <w:rPr>
            <w:rStyle w:val="Hyperlink"/>
            <w:noProof/>
          </w:rPr>
          <w:t>Table 9. Norway spruce (</w:t>
        </w:r>
        <w:r w:rsidR="006D69C4" w:rsidRPr="00786DF8">
          <w:rPr>
            <w:rStyle w:val="Hyperlink"/>
            <w:i/>
            <w:iCs/>
            <w:noProof/>
          </w:rPr>
          <w:t>Picea abies</w:t>
        </w:r>
        <w:r w:rsidR="006D69C4" w:rsidRPr="00786DF8">
          <w:rPr>
            <w:rStyle w:val="Hyperlink"/>
            <w:noProof/>
          </w:rPr>
          <w:t>) yield table. Staggered thinning class 2 (low production) (</w:t>
        </w:r>
        <w:r w:rsidR="006D69C4" w:rsidRPr="00786DF8">
          <w:rPr>
            <w:rStyle w:val="Hyperlink"/>
            <w:i/>
            <w:iCs/>
            <w:noProof/>
          </w:rPr>
          <w:t>Fichte Gestaffelte Durchforstung II</w:t>
        </w:r>
        <w:r w:rsidR="006D69C4" w:rsidRPr="00786DF8">
          <w:rPr>
            <w:rStyle w:val="Hyperlink"/>
            <w:noProof/>
          </w:rPr>
          <w:t>).</w:t>
        </w:r>
        <w:r w:rsidR="006D69C4">
          <w:rPr>
            <w:noProof/>
            <w:webHidden/>
          </w:rPr>
          <w:tab/>
        </w:r>
        <w:r w:rsidR="006D69C4">
          <w:rPr>
            <w:noProof/>
            <w:webHidden/>
          </w:rPr>
          <w:fldChar w:fldCharType="begin"/>
        </w:r>
        <w:r w:rsidR="006D69C4">
          <w:rPr>
            <w:noProof/>
            <w:webHidden/>
          </w:rPr>
          <w:instrText xml:space="preserve"> PAGEREF _Toc91661492 \h </w:instrText>
        </w:r>
        <w:r w:rsidR="006D69C4">
          <w:rPr>
            <w:noProof/>
            <w:webHidden/>
          </w:rPr>
        </w:r>
        <w:r w:rsidR="006D69C4">
          <w:rPr>
            <w:noProof/>
            <w:webHidden/>
          </w:rPr>
          <w:fldChar w:fldCharType="separate"/>
        </w:r>
        <w:r w:rsidR="00CA7726">
          <w:rPr>
            <w:noProof/>
            <w:webHidden/>
          </w:rPr>
          <w:t>18</w:t>
        </w:r>
        <w:r w:rsidR="006D69C4">
          <w:rPr>
            <w:noProof/>
            <w:webHidden/>
          </w:rPr>
          <w:fldChar w:fldCharType="end"/>
        </w:r>
      </w:hyperlink>
    </w:p>
    <w:p w14:paraId="366EBF99" w14:textId="5E3BCEA7"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493" w:history="1">
        <w:r w:rsidR="006D69C4" w:rsidRPr="00786DF8">
          <w:rPr>
            <w:rStyle w:val="Hyperlink"/>
            <w:noProof/>
          </w:rPr>
          <w:t xml:space="preserve">Table 10. </w:t>
        </w:r>
        <w:r w:rsidR="006D69C4" w:rsidRPr="00786DF8">
          <w:rPr>
            <w:rStyle w:val="Hyperlink"/>
            <w:i/>
            <w:iCs/>
            <w:noProof/>
          </w:rPr>
          <w:t xml:space="preserve">Pinus sylvestris </w:t>
        </w:r>
        <w:r w:rsidR="006D69C4" w:rsidRPr="00786DF8">
          <w:rPr>
            <w:rStyle w:val="Hyperlink"/>
            <w:noProof/>
          </w:rPr>
          <w:t>yield table (low class (IV) and lowest class (V) quality production).</w:t>
        </w:r>
        <w:r w:rsidR="006D69C4">
          <w:rPr>
            <w:noProof/>
            <w:webHidden/>
          </w:rPr>
          <w:tab/>
        </w:r>
        <w:r w:rsidR="006D69C4">
          <w:rPr>
            <w:noProof/>
            <w:webHidden/>
          </w:rPr>
          <w:fldChar w:fldCharType="begin"/>
        </w:r>
        <w:r w:rsidR="006D69C4">
          <w:rPr>
            <w:noProof/>
            <w:webHidden/>
          </w:rPr>
          <w:instrText xml:space="preserve"> PAGEREF _Toc91661493 \h </w:instrText>
        </w:r>
        <w:r w:rsidR="006D69C4">
          <w:rPr>
            <w:noProof/>
            <w:webHidden/>
          </w:rPr>
        </w:r>
        <w:r w:rsidR="006D69C4">
          <w:rPr>
            <w:noProof/>
            <w:webHidden/>
          </w:rPr>
          <w:fldChar w:fldCharType="separate"/>
        </w:r>
        <w:r w:rsidR="00CA7726">
          <w:rPr>
            <w:noProof/>
            <w:webHidden/>
          </w:rPr>
          <w:t>19</w:t>
        </w:r>
        <w:r w:rsidR="006D69C4">
          <w:rPr>
            <w:noProof/>
            <w:webHidden/>
          </w:rPr>
          <w:fldChar w:fldCharType="end"/>
        </w:r>
      </w:hyperlink>
    </w:p>
    <w:p w14:paraId="51B91836" w14:textId="6E3B9EBD"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494" w:history="1">
        <w:r w:rsidR="006D69C4" w:rsidRPr="00786DF8">
          <w:rPr>
            <w:rStyle w:val="Hyperlink"/>
            <w:noProof/>
          </w:rPr>
          <w:t xml:space="preserve">Table 11. </w:t>
        </w:r>
        <w:r w:rsidR="006D69C4" w:rsidRPr="00786DF8">
          <w:rPr>
            <w:rStyle w:val="Hyperlink"/>
            <w:i/>
            <w:iCs/>
            <w:noProof/>
          </w:rPr>
          <w:t xml:space="preserve">Quercus spp. </w:t>
        </w:r>
        <w:r w:rsidR="006D69C4" w:rsidRPr="00786DF8">
          <w:rPr>
            <w:rStyle w:val="Hyperlink"/>
            <w:noProof/>
          </w:rPr>
          <w:t>yield table (low class (III) and lowest class (IV) quality production).</w:t>
        </w:r>
        <w:r w:rsidR="006D69C4">
          <w:rPr>
            <w:noProof/>
            <w:webHidden/>
          </w:rPr>
          <w:tab/>
        </w:r>
        <w:r w:rsidR="006D69C4">
          <w:rPr>
            <w:noProof/>
            <w:webHidden/>
          </w:rPr>
          <w:fldChar w:fldCharType="begin"/>
        </w:r>
        <w:r w:rsidR="006D69C4">
          <w:rPr>
            <w:noProof/>
            <w:webHidden/>
          </w:rPr>
          <w:instrText xml:space="preserve"> PAGEREF _Toc91661494 \h </w:instrText>
        </w:r>
        <w:r w:rsidR="006D69C4">
          <w:rPr>
            <w:noProof/>
            <w:webHidden/>
          </w:rPr>
        </w:r>
        <w:r w:rsidR="006D69C4">
          <w:rPr>
            <w:noProof/>
            <w:webHidden/>
          </w:rPr>
          <w:fldChar w:fldCharType="separate"/>
        </w:r>
        <w:r w:rsidR="00CA7726">
          <w:rPr>
            <w:noProof/>
            <w:webHidden/>
          </w:rPr>
          <w:t>20</w:t>
        </w:r>
        <w:r w:rsidR="006D69C4">
          <w:rPr>
            <w:noProof/>
            <w:webHidden/>
          </w:rPr>
          <w:fldChar w:fldCharType="end"/>
        </w:r>
      </w:hyperlink>
    </w:p>
    <w:p w14:paraId="44E2C255" w14:textId="0D30CF47"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495" w:history="1">
        <w:r w:rsidR="006D69C4" w:rsidRPr="00786DF8">
          <w:rPr>
            <w:rStyle w:val="Hyperlink"/>
            <w:noProof/>
          </w:rPr>
          <w:t xml:space="preserve">Table 12. </w:t>
        </w:r>
        <w:r w:rsidR="006D69C4" w:rsidRPr="00786DF8">
          <w:rPr>
            <w:rStyle w:val="Hyperlink"/>
            <w:i/>
            <w:iCs/>
            <w:noProof/>
          </w:rPr>
          <w:t>Pinus pinaster</w:t>
        </w:r>
        <w:r w:rsidR="006D69C4" w:rsidRPr="00786DF8">
          <w:rPr>
            <w:rStyle w:val="Hyperlink"/>
            <w:noProof/>
          </w:rPr>
          <w:t xml:space="preserve"> yield table (lowest class (12) and second-lowest class quality production).</w:t>
        </w:r>
        <w:r w:rsidR="006D69C4">
          <w:rPr>
            <w:noProof/>
            <w:webHidden/>
          </w:rPr>
          <w:tab/>
        </w:r>
        <w:r w:rsidR="006D69C4">
          <w:rPr>
            <w:noProof/>
            <w:webHidden/>
          </w:rPr>
          <w:fldChar w:fldCharType="begin"/>
        </w:r>
        <w:r w:rsidR="006D69C4">
          <w:rPr>
            <w:noProof/>
            <w:webHidden/>
          </w:rPr>
          <w:instrText xml:space="preserve"> PAGEREF _Toc91661495 \h </w:instrText>
        </w:r>
        <w:r w:rsidR="006D69C4">
          <w:rPr>
            <w:noProof/>
            <w:webHidden/>
          </w:rPr>
        </w:r>
        <w:r w:rsidR="006D69C4">
          <w:rPr>
            <w:noProof/>
            <w:webHidden/>
          </w:rPr>
          <w:fldChar w:fldCharType="separate"/>
        </w:r>
        <w:r w:rsidR="00CA7726">
          <w:rPr>
            <w:noProof/>
            <w:webHidden/>
          </w:rPr>
          <w:t>21</w:t>
        </w:r>
        <w:r w:rsidR="006D69C4">
          <w:rPr>
            <w:noProof/>
            <w:webHidden/>
          </w:rPr>
          <w:fldChar w:fldCharType="end"/>
        </w:r>
      </w:hyperlink>
    </w:p>
    <w:p w14:paraId="4A46143D" w14:textId="3FB26CD4"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496" w:history="1">
        <w:r w:rsidR="006D69C4" w:rsidRPr="00786DF8">
          <w:rPr>
            <w:rStyle w:val="Hyperlink"/>
            <w:noProof/>
          </w:rPr>
          <w:t xml:space="preserve">Table 13. </w:t>
        </w:r>
        <w:r w:rsidR="006D69C4" w:rsidRPr="00786DF8">
          <w:rPr>
            <w:rStyle w:val="Hyperlink"/>
            <w:i/>
            <w:iCs/>
            <w:noProof/>
          </w:rPr>
          <w:t>Pinus nigra</w:t>
        </w:r>
        <w:r w:rsidR="006D69C4" w:rsidRPr="00786DF8">
          <w:rPr>
            <w:rStyle w:val="Hyperlink"/>
            <w:noProof/>
          </w:rPr>
          <w:t xml:space="preserve"> yield table (lowest class (12) and second-lowest class quality production).</w:t>
        </w:r>
        <w:r w:rsidR="006D69C4">
          <w:rPr>
            <w:noProof/>
            <w:webHidden/>
          </w:rPr>
          <w:tab/>
        </w:r>
        <w:r w:rsidR="006D69C4">
          <w:rPr>
            <w:noProof/>
            <w:webHidden/>
          </w:rPr>
          <w:fldChar w:fldCharType="begin"/>
        </w:r>
        <w:r w:rsidR="006D69C4">
          <w:rPr>
            <w:noProof/>
            <w:webHidden/>
          </w:rPr>
          <w:instrText xml:space="preserve"> PAGEREF _Toc91661496 \h </w:instrText>
        </w:r>
        <w:r w:rsidR="006D69C4">
          <w:rPr>
            <w:noProof/>
            <w:webHidden/>
          </w:rPr>
        </w:r>
        <w:r w:rsidR="006D69C4">
          <w:rPr>
            <w:noProof/>
            <w:webHidden/>
          </w:rPr>
          <w:fldChar w:fldCharType="separate"/>
        </w:r>
        <w:r w:rsidR="00CA7726">
          <w:rPr>
            <w:noProof/>
            <w:webHidden/>
          </w:rPr>
          <w:t>22</w:t>
        </w:r>
        <w:r w:rsidR="006D69C4">
          <w:rPr>
            <w:noProof/>
            <w:webHidden/>
          </w:rPr>
          <w:fldChar w:fldCharType="end"/>
        </w:r>
      </w:hyperlink>
    </w:p>
    <w:p w14:paraId="7D834E6F" w14:textId="6C299400"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497" w:history="1">
        <w:r w:rsidR="006D69C4" w:rsidRPr="00786DF8">
          <w:rPr>
            <w:rStyle w:val="Hyperlink"/>
            <w:noProof/>
          </w:rPr>
          <w:t xml:space="preserve">Table 14. </w:t>
        </w:r>
        <w:r w:rsidR="006D69C4" w:rsidRPr="00786DF8">
          <w:rPr>
            <w:rStyle w:val="Hyperlink"/>
            <w:i/>
            <w:iCs/>
            <w:noProof/>
          </w:rPr>
          <w:t>Pinus sylvestris</w:t>
        </w:r>
        <w:r w:rsidR="006D69C4" w:rsidRPr="00786DF8">
          <w:rPr>
            <w:rStyle w:val="Hyperlink"/>
            <w:noProof/>
          </w:rPr>
          <w:t xml:space="preserve"> yield table (lowest class (12) and second-lowest class quality production).</w:t>
        </w:r>
        <w:r w:rsidR="006D69C4">
          <w:rPr>
            <w:noProof/>
            <w:webHidden/>
          </w:rPr>
          <w:tab/>
        </w:r>
        <w:r w:rsidR="006D69C4">
          <w:rPr>
            <w:noProof/>
            <w:webHidden/>
          </w:rPr>
          <w:fldChar w:fldCharType="begin"/>
        </w:r>
        <w:r w:rsidR="006D69C4">
          <w:rPr>
            <w:noProof/>
            <w:webHidden/>
          </w:rPr>
          <w:instrText xml:space="preserve"> PAGEREF _Toc91661497 \h </w:instrText>
        </w:r>
        <w:r w:rsidR="006D69C4">
          <w:rPr>
            <w:noProof/>
            <w:webHidden/>
          </w:rPr>
        </w:r>
        <w:r w:rsidR="006D69C4">
          <w:rPr>
            <w:noProof/>
            <w:webHidden/>
          </w:rPr>
          <w:fldChar w:fldCharType="separate"/>
        </w:r>
        <w:r w:rsidR="00CA7726">
          <w:rPr>
            <w:noProof/>
            <w:webHidden/>
          </w:rPr>
          <w:t>22</w:t>
        </w:r>
        <w:r w:rsidR="006D69C4">
          <w:rPr>
            <w:noProof/>
            <w:webHidden/>
          </w:rPr>
          <w:fldChar w:fldCharType="end"/>
        </w:r>
      </w:hyperlink>
    </w:p>
    <w:p w14:paraId="3164F634" w14:textId="6635A1F7"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498" w:history="1">
        <w:r w:rsidR="006D69C4" w:rsidRPr="00786DF8">
          <w:rPr>
            <w:rStyle w:val="Hyperlink"/>
            <w:noProof/>
          </w:rPr>
          <w:t xml:space="preserve">Table 15. </w:t>
        </w:r>
        <w:r w:rsidR="006D69C4" w:rsidRPr="00786DF8">
          <w:rPr>
            <w:rStyle w:val="Hyperlink"/>
            <w:i/>
            <w:iCs/>
            <w:noProof/>
          </w:rPr>
          <w:t xml:space="preserve">Pinus halepensis </w:t>
        </w:r>
        <w:r w:rsidR="006D69C4" w:rsidRPr="00786DF8">
          <w:rPr>
            <w:rStyle w:val="Hyperlink"/>
            <w:noProof/>
          </w:rPr>
          <w:t>yield table (lowest class (12) and second-lowest class quality production).</w:t>
        </w:r>
        <w:r w:rsidR="006D69C4">
          <w:rPr>
            <w:noProof/>
            <w:webHidden/>
          </w:rPr>
          <w:tab/>
        </w:r>
        <w:r w:rsidR="006D69C4">
          <w:rPr>
            <w:noProof/>
            <w:webHidden/>
          </w:rPr>
          <w:fldChar w:fldCharType="begin"/>
        </w:r>
        <w:r w:rsidR="006D69C4">
          <w:rPr>
            <w:noProof/>
            <w:webHidden/>
          </w:rPr>
          <w:instrText xml:space="preserve"> PAGEREF _Toc91661498 \h </w:instrText>
        </w:r>
        <w:r w:rsidR="006D69C4">
          <w:rPr>
            <w:noProof/>
            <w:webHidden/>
          </w:rPr>
        </w:r>
        <w:r w:rsidR="006D69C4">
          <w:rPr>
            <w:noProof/>
            <w:webHidden/>
          </w:rPr>
          <w:fldChar w:fldCharType="separate"/>
        </w:r>
        <w:r w:rsidR="00CA7726">
          <w:rPr>
            <w:noProof/>
            <w:webHidden/>
          </w:rPr>
          <w:t>23</w:t>
        </w:r>
        <w:r w:rsidR="006D69C4">
          <w:rPr>
            <w:noProof/>
            <w:webHidden/>
          </w:rPr>
          <w:fldChar w:fldCharType="end"/>
        </w:r>
      </w:hyperlink>
    </w:p>
    <w:p w14:paraId="094608BA" w14:textId="5D451F56"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499" w:history="1">
        <w:r w:rsidR="006D69C4" w:rsidRPr="00786DF8">
          <w:rPr>
            <w:rStyle w:val="Hyperlink"/>
            <w:noProof/>
          </w:rPr>
          <w:t>Table 16. Quercus species yield table. Class quality Va (second lowest production).</w:t>
        </w:r>
        <w:r w:rsidR="006D69C4">
          <w:rPr>
            <w:noProof/>
            <w:webHidden/>
          </w:rPr>
          <w:tab/>
        </w:r>
        <w:r w:rsidR="006D69C4">
          <w:rPr>
            <w:noProof/>
            <w:webHidden/>
          </w:rPr>
          <w:fldChar w:fldCharType="begin"/>
        </w:r>
        <w:r w:rsidR="006D69C4">
          <w:rPr>
            <w:noProof/>
            <w:webHidden/>
          </w:rPr>
          <w:instrText xml:space="preserve"> PAGEREF _Toc91661499 \h </w:instrText>
        </w:r>
        <w:r w:rsidR="006D69C4">
          <w:rPr>
            <w:noProof/>
            <w:webHidden/>
          </w:rPr>
        </w:r>
        <w:r w:rsidR="006D69C4">
          <w:rPr>
            <w:noProof/>
            <w:webHidden/>
          </w:rPr>
          <w:fldChar w:fldCharType="separate"/>
        </w:r>
        <w:r w:rsidR="00CA7726">
          <w:rPr>
            <w:noProof/>
            <w:webHidden/>
          </w:rPr>
          <w:t>24</w:t>
        </w:r>
        <w:r w:rsidR="006D69C4">
          <w:rPr>
            <w:noProof/>
            <w:webHidden/>
          </w:rPr>
          <w:fldChar w:fldCharType="end"/>
        </w:r>
      </w:hyperlink>
    </w:p>
    <w:p w14:paraId="5EC98742" w14:textId="294C9B0E"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500" w:history="1">
        <w:r w:rsidR="006D69C4" w:rsidRPr="00786DF8">
          <w:rPr>
            <w:rStyle w:val="Hyperlink"/>
            <w:noProof/>
          </w:rPr>
          <w:t>Table 17. Quercus species yield table. Class quality Vb (lowest production).</w:t>
        </w:r>
        <w:r w:rsidR="006D69C4">
          <w:rPr>
            <w:noProof/>
            <w:webHidden/>
          </w:rPr>
          <w:tab/>
        </w:r>
        <w:r w:rsidR="006D69C4">
          <w:rPr>
            <w:noProof/>
            <w:webHidden/>
          </w:rPr>
          <w:fldChar w:fldCharType="begin"/>
        </w:r>
        <w:r w:rsidR="006D69C4">
          <w:rPr>
            <w:noProof/>
            <w:webHidden/>
          </w:rPr>
          <w:instrText xml:space="preserve"> PAGEREF _Toc91661500 \h </w:instrText>
        </w:r>
        <w:r w:rsidR="006D69C4">
          <w:rPr>
            <w:noProof/>
            <w:webHidden/>
          </w:rPr>
        </w:r>
        <w:r w:rsidR="006D69C4">
          <w:rPr>
            <w:noProof/>
            <w:webHidden/>
          </w:rPr>
          <w:fldChar w:fldCharType="separate"/>
        </w:r>
        <w:r w:rsidR="00CA7726">
          <w:rPr>
            <w:noProof/>
            <w:webHidden/>
          </w:rPr>
          <w:t>24</w:t>
        </w:r>
        <w:r w:rsidR="006D69C4">
          <w:rPr>
            <w:noProof/>
            <w:webHidden/>
          </w:rPr>
          <w:fldChar w:fldCharType="end"/>
        </w:r>
      </w:hyperlink>
    </w:p>
    <w:p w14:paraId="7456D7F3" w14:textId="42F78E21"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501" w:history="1">
        <w:r w:rsidR="006D69C4" w:rsidRPr="00786DF8">
          <w:rPr>
            <w:rStyle w:val="Hyperlink"/>
            <w:noProof/>
          </w:rPr>
          <w:t>Table 18. Components of the German forest species biomass equations.</w:t>
        </w:r>
        <w:r w:rsidR="006D69C4">
          <w:rPr>
            <w:noProof/>
            <w:webHidden/>
          </w:rPr>
          <w:tab/>
        </w:r>
        <w:r w:rsidR="006D69C4">
          <w:rPr>
            <w:noProof/>
            <w:webHidden/>
          </w:rPr>
          <w:fldChar w:fldCharType="begin"/>
        </w:r>
        <w:r w:rsidR="006D69C4">
          <w:rPr>
            <w:noProof/>
            <w:webHidden/>
          </w:rPr>
          <w:instrText xml:space="preserve"> PAGEREF _Toc91661501 \h </w:instrText>
        </w:r>
        <w:r w:rsidR="006D69C4">
          <w:rPr>
            <w:noProof/>
            <w:webHidden/>
          </w:rPr>
        </w:r>
        <w:r w:rsidR="006D69C4">
          <w:rPr>
            <w:noProof/>
            <w:webHidden/>
          </w:rPr>
          <w:fldChar w:fldCharType="separate"/>
        </w:r>
        <w:r w:rsidR="00CA7726">
          <w:rPr>
            <w:noProof/>
            <w:webHidden/>
          </w:rPr>
          <w:t>26</w:t>
        </w:r>
        <w:r w:rsidR="006D69C4">
          <w:rPr>
            <w:noProof/>
            <w:webHidden/>
          </w:rPr>
          <w:fldChar w:fldCharType="end"/>
        </w:r>
      </w:hyperlink>
    </w:p>
    <w:p w14:paraId="42A77179" w14:textId="60AEC007"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502" w:history="1">
        <w:r w:rsidR="006D69C4" w:rsidRPr="00786DF8">
          <w:rPr>
            <w:rStyle w:val="Hyperlink"/>
            <w:noProof/>
          </w:rPr>
          <w:t xml:space="preserve">Table 19. AGB Components biomass equations for the </w:t>
        </w:r>
        <w:r w:rsidR="006D69C4" w:rsidRPr="00786DF8">
          <w:rPr>
            <w:rStyle w:val="Hyperlink"/>
            <w:i/>
            <w:iCs/>
            <w:noProof/>
          </w:rPr>
          <w:t xml:space="preserve">Pinus sylvestris </w:t>
        </w:r>
        <w:r w:rsidR="006D69C4" w:rsidRPr="00786DF8">
          <w:rPr>
            <w:rStyle w:val="Hyperlink"/>
            <w:noProof/>
          </w:rPr>
          <w:t xml:space="preserve">and </w:t>
        </w:r>
        <w:r w:rsidR="006D69C4" w:rsidRPr="00786DF8">
          <w:rPr>
            <w:rStyle w:val="Hyperlink"/>
            <w:i/>
            <w:iCs/>
            <w:noProof/>
          </w:rPr>
          <w:t>Pices abies</w:t>
        </w:r>
        <w:r w:rsidR="006D69C4" w:rsidRPr="00786DF8">
          <w:rPr>
            <w:rStyle w:val="Hyperlink"/>
            <w:noProof/>
          </w:rPr>
          <w:t>.</w:t>
        </w:r>
        <w:r w:rsidR="006D69C4">
          <w:rPr>
            <w:noProof/>
            <w:webHidden/>
          </w:rPr>
          <w:tab/>
        </w:r>
        <w:r w:rsidR="006D69C4">
          <w:rPr>
            <w:noProof/>
            <w:webHidden/>
          </w:rPr>
          <w:fldChar w:fldCharType="begin"/>
        </w:r>
        <w:r w:rsidR="006D69C4">
          <w:rPr>
            <w:noProof/>
            <w:webHidden/>
          </w:rPr>
          <w:instrText xml:space="preserve"> PAGEREF _Toc91661502 \h </w:instrText>
        </w:r>
        <w:r w:rsidR="006D69C4">
          <w:rPr>
            <w:noProof/>
            <w:webHidden/>
          </w:rPr>
        </w:r>
        <w:r w:rsidR="006D69C4">
          <w:rPr>
            <w:noProof/>
            <w:webHidden/>
          </w:rPr>
          <w:fldChar w:fldCharType="separate"/>
        </w:r>
        <w:r w:rsidR="00CA7726">
          <w:rPr>
            <w:noProof/>
            <w:webHidden/>
          </w:rPr>
          <w:t>26</w:t>
        </w:r>
        <w:r w:rsidR="006D69C4">
          <w:rPr>
            <w:noProof/>
            <w:webHidden/>
          </w:rPr>
          <w:fldChar w:fldCharType="end"/>
        </w:r>
      </w:hyperlink>
    </w:p>
    <w:p w14:paraId="2CB913E3" w14:textId="300C6390"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503" w:history="1">
        <w:r w:rsidR="006D69C4" w:rsidRPr="00786DF8">
          <w:rPr>
            <w:rStyle w:val="Hyperlink"/>
            <w:noProof/>
          </w:rPr>
          <w:t xml:space="preserve">Table 20. BGB equations and coefficients adjusted for each species for the </w:t>
        </w:r>
        <w:r w:rsidR="006D69C4" w:rsidRPr="00786DF8">
          <w:rPr>
            <w:rStyle w:val="Hyperlink"/>
            <w:i/>
            <w:iCs/>
            <w:noProof/>
          </w:rPr>
          <w:t xml:space="preserve">Pinus sylvestris </w:t>
        </w:r>
        <w:r w:rsidR="006D69C4" w:rsidRPr="00786DF8">
          <w:rPr>
            <w:rStyle w:val="Hyperlink"/>
            <w:noProof/>
          </w:rPr>
          <w:t xml:space="preserve">and </w:t>
        </w:r>
        <w:r w:rsidR="006D69C4" w:rsidRPr="00786DF8">
          <w:rPr>
            <w:rStyle w:val="Hyperlink"/>
            <w:i/>
            <w:iCs/>
            <w:noProof/>
          </w:rPr>
          <w:t>Pices abies</w:t>
        </w:r>
        <w:r w:rsidR="006D69C4" w:rsidRPr="00786DF8">
          <w:rPr>
            <w:rStyle w:val="Hyperlink"/>
            <w:noProof/>
          </w:rPr>
          <w:t>.</w:t>
        </w:r>
        <w:r w:rsidR="006D69C4">
          <w:rPr>
            <w:noProof/>
            <w:webHidden/>
          </w:rPr>
          <w:tab/>
        </w:r>
        <w:r w:rsidR="006D69C4">
          <w:rPr>
            <w:noProof/>
            <w:webHidden/>
          </w:rPr>
          <w:fldChar w:fldCharType="begin"/>
        </w:r>
        <w:r w:rsidR="006D69C4">
          <w:rPr>
            <w:noProof/>
            <w:webHidden/>
          </w:rPr>
          <w:instrText xml:space="preserve"> PAGEREF _Toc91661503 \h </w:instrText>
        </w:r>
        <w:r w:rsidR="006D69C4">
          <w:rPr>
            <w:noProof/>
            <w:webHidden/>
          </w:rPr>
        </w:r>
        <w:r w:rsidR="006D69C4">
          <w:rPr>
            <w:noProof/>
            <w:webHidden/>
          </w:rPr>
          <w:fldChar w:fldCharType="separate"/>
        </w:r>
        <w:r w:rsidR="00CA7726">
          <w:rPr>
            <w:noProof/>
            <w:webHidden/>
          </w:rPr>
          <w:t>28</w:t>
        </w:r>
        <w:r w:rsidR="006D69C4">
          <w:rPr>
            <w:noProof/>
            <w:webHidden/>
          </w:rPr>
          <w:fldChar w:fldCharType="end"/>
        </w:r>
      </w:hyperlink>
    </w:p>
    <w:p w14:paraId="533CB8A4" w14:textId="4CE1F00C"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504" w:history="1">
        <w:r w:rsidR="006D69C4" w:rsidRPr="00786DF8">
          <w:rPr>
            <w:rStyle w:val="Hyperlink"/>
            <w:noProof/>
          </w:rPr>
          <w:t>Table 21. Proportions between the above-ground and below-ground biomass used for Polish test site.</w:t>
        </w:r>
        <w:r w:rsidR="006D69C4">
          <w:rPr>
            <w:noProof/>
            <w:webHidden/>
          </w:rPr>
          <w:tab/>
        </w:r>
        <w:r w:rsidR="006D69C4">
          <w:rPr>
            <w:noProof/>
            <w:webHidden/>
          </w:rPr>
          <w:fldChar w:fldCharType="begin"/>
        </w:r>
        <w:r w:rsidR="006D69C4">
          <w:rPr>
            <w:noProof/>
            <w:webHidden/>
          </w:rPr>
          <w:instrText xml:space="preserve"> PAGEREF _Toc91661504 \h </w:instrText>
        </w:r>
        <w:r w:rsidR="006D69C4">
          <w:rPr>
            <w:noProof/>
            <w:webHidden/>
          </w:rPr>
        </w:r>
        <w:r w:rsidR="006D69C4">
          <w:rPr>
            <w:noProof/>
            <w:webHidden/>
          </w:rPr>
          <w:fldChar w:fldCharType="separate"/>
        </w:r>
        <w:r w:rsidR="00CA7726">
          <w:rPr>
            <w:noProof/>
            <w:webHidden/>
          </w:rPr>
          <w:t>28</w:t>
        </w:r>
        <w:r w:rsidR="006D69C4">
          <w:rPr>
            <w:noProof/>
            <w:webHidden/>
          </w:rPr>
          <w:fldChar w:fldCharType="end"/>
        </w:r>
      </w:hyperlink>
    </w:p>
    <w:p w14:paraId="5B8448DD" w14:textId="5B1B4C1B"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505" w:history="1">
        <w:r w:rsidR="006D69C4" w:rsidRPr="00786DF8">
          <w:rPr>
            <w:rStyle w:val="Hyperlink"/>
            <w:noProof/>
          </w:rPr>
          <w:t xml:space="preserve">Table 22. Proportions between the above-ground and below-ground biomass for </w:t>
        </w:r>
        <w:r w:rsidR="006D69C4" w:rsidRPr="00786DF8">
          <w:rPr>
            <w:rStyle w:val="Hyperlink"/>
            <w:i/>
            <w:iCs/>
            <w:noProof/>
          </w:rPr>
          <w:t xml:space="preserve">Pinus pinaster, P.nigra, P.sylvestris, and P. halepensis </w:t>
        </w:r>
        <w:r w:rsidR="006D69C4" w:rsidRPr="00786DF8">
          <w:rPr>
            <w:rStyle w:val="Hyperlink"/>
            <w:noProof/>
          </w:rPr>
          <w:t>(Montero et al., 2005).</w:t>
        </w:r>
        <w:r w:rsidR="006D69C4">
          <w:rPr>
            <w:noProof/>
            <w:webHidden/>
          </w:rPr>
          <w:tab/>
        </w:r>
        <w:r w:rsidR="006D69C4">
          <w:rPr>
            <w:noProof/>
            <w:webHidden/>
          </w:rPr>
          <w:fldChar w:fldCharType="begin"/>
        </w:r>
        <w:r w:rsidR="006D69C4">
          <w:rPr>
            <w:noProof/>
            <w:webHidden/>
          </w:rPr>
          <w:instrText xml:space="preserve"> PAGEREF _Toc91661505 \h </w:instrText>
        </w:r>
        <w:r w:rsidR="006D69C4">
          <w:rPr>
            <w:noProof/>
            <w:webHidden/>
          </w:rPr>
        </w:r>
        <w:r w:rsidR="006D69C4">
          <w:rPr>
            <w:noProof/>
            <w:webHidden/>
          </w:rPr>
          <w:fldChar w:fldCharType="separate"/>
        </w:r>
        <w:r w:rsidR="00CA7726">
          <w:rPr>
            <w:noProof/>
            <w:webHidden/>
          </w:rPr>
          <w:t>29</w:t>
        </w:r>
        <w:r w:rsidR="006D69C4">
          <w:rPr>
            <w:noProof/>
            <w:webHidden/>
          </w:rPr>
          <w:fldChar w:fldCharType="end"/>
        </w:r>
      </w:hyperlink>
    </w:p>
    <w:p w14:paraId="7CEC2597" w14:textId="59C56174"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506" w:history="1">
        <w:r w:rsidR="006D69C4" w:rsidRPr="00786DF8">
          <w:rPr>
            <w:rStyle w:val="Hyperlink"/>
            <w:noProof/>
          </w:rPr>
          <w:t xml:space="preserve">Table 23. Species carbon fraction ratio for dry biomass for </w:t>
        </w:r>
        <w:r w:rsidR="006D69C4" w:rsidRPr="00786DF8">
          <w:rPr>
            <w:rStyle w:val="Hyperlink"/>
            <w:i/>
            <w:iCs/>
            <w:noProof/>
          </w:rPr>
          <w:t xml:space="preserve">Pinus pinaster, P.nigra, P.sylvestris, and P. halepensis </w:t>
        </w:r>
        <w:r w:rsidR="006D69C4" w:rsidRPr="00786DF8">
          <w:rPr>
            <w:rStyle w:val="Hyperlink"/>
            <w:noProof/>
          </w:rPr>
          <w:t>(Montero et al., 2005).</w:t>
        </w:r>
        <w:r w:rsidR="006D69C4">
          <w:rPr>
            <w:noProof/>
            <w:webHidden/>
          </w:rPr>
          <w:tab/>
        </w:r>
        <w:r w:rsidR="006D69C4">
          <w:rPr>
            <w:noProof/>
            <w:webHidden/>
          </w:rPr>
          <w:fldChar w:fldCharType="begin"/>
        </w:r>
        <w:r w:rsidR="006D69C4">
          <w:rPr>
            <w:noProof/>
            <w:webHidden/>
          </w:rPr>
          <w:instrText xml:space="preserve"> PAGEREF _Toc91661506 \h </w:instrText>
        </w:r>
        <w:r w:rsidR="006D69C4">
          <w:rPr>
            <w:noProof/>
            <w:webHidden/>
          </w:rPr>
        </w:r>
        <w:r w:rsidR="006D69C4">
          <w:rPr>
            <w:noProof/>
            <w:webHidden/>
          </w:rPr>
          <w:fldChar w:fldCharType="separate"/>
        </w:r>
        <w:r w:rsidR="00CA7726">
          <w:rPr>
            <w:noProof/>
            <w:webHidden/>
          </w:rPr>
          <w:t>29</w:t>
        </w:r>
        <w:r w:rsidR="006D69C4">
          <w:rPr>
            <w:noProof/>
            <w:webHidden/>
          </w:rPr>
          <w:fldChar w:fldCharType="end"/>
        </w:r>
      </w:hyperlink>
    </w:p>
    <w:p w14:paraId="0A6B13DC" w14:textId="0688BB38"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507" w:history="1">
        <w:r w:rsidR="006D69C4" w:rsidRPr="00786DF8">
          <w:rPr>
            <w:rStyle w:val="Hyperlink"/>
            <w:noProof/>
          </w:rPr>
          <w:t xml:space="preserve">Table 24. ABG relationships for </w:t>
        </w:r>
        <w:r w:rsidR="006D69C4" w:rsidRPr="00786DF8">
          <w:rPr>
            <w:rStyle w:val="Hyperlink"/>
            <w:i/>
            <w:iCs/>
            <w:noProof/>
          </w:rPr>
          <w:t>Quercus frainetto</w:t>
        </w:r>
        <w:r w:rsidR="006D69C4" w:rsidRPr="00786DF8">
          <w:rPr>
            <w:rStyle w:val="Hyperlink"/>
            <w:noProof/>
          </w:rPr>
          <w:t xml:space="preserve"> forest in Northern Turkey.</w:t>
        </w:r>
        <w:r w:rsidR="006D69C4">
          <w:rPr>
            <w:noProof/>
            <w:webHidden/>
          </w:rPr>
          <w:tab/>
        </w:r>
        <w:r w:rsidR="006D69C4">
          <w:rPr>
            <w:noProof/>
            <w:webHidden/>
          </w:rPr>
          <w:fldChar w:fldCharType="begin"/>
        </w:r>
        <w:r w:rsidR="006D69C4">
          <w:rPr>
            <w:noProof/>
            <w:webHidden/>
          </w:rPr>
          <w:instrText xml:space="preserve"> PAGEREF _Toc91661507 \h </w:instrText>
        </w:r>
        <w:r w:rsidR="006D69C4">
          <w:rPr>
            <w:noProof/>
            <w:webHidden/>
          </w:rPr>
        </w:r>
        <w:r w:rsidR="006D69C4">
          <w:rPr>
            <w:noProof/>
            <w:webHidden/>
          </w:rPr>
          <w:fldChar w:fldCharType="separate"/>
        </w:r>
        <w:r w:rsidR="00CA7726">
          <w:rPr>
            <w:noProof/>
            <w:webHidden/>
          </w:rPr>
          <w:t>30</w:t>
        </w:r>
        <w:r w:rsidR="006D69C4">
          <w:rPr>
            <w:noProof/>
            <w:webHidden/>
          </w:rPr>
          <w:fldChar w:fldCharType="end"/>
        </w:r>
      </w:hyperlink>
    </w:p>
    <w:p w14:paraId="48E59818" w14:textId="2D80E2C1"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508" w:history="1">
        <w:r w:rsidR="006D69C4" w:rsidRPr="00786DF8">
          <w:rPr>
            <w:rStyle w:val="Hyperlink"/>
            <w:noProof/>
          </w:rPr>
          <w:t>Table 25. Wood density values for the forest species selected for Poland, Spain, and Greece.</w:t>
        </w:r>
        <w:r w:rsidR="006D69C4">
          <w:rPr>
            <w:noProof/>
            <w:webHidden/>
          </w:rPr>
          <w:tab/>
        </w:r>
        <w:r w:rsidR="006D69C4">
          <w:rPr>
            <w:noProof/>
            <w:webHidden/>
          </w:rPr>
          <w:fldChar w:fldCharType="begin"/>
        </w:r>
        <w:r w:rsidR="006D69C4">
          <w:rPr>
            <w:noProof/>
            <w:webHidden/>
          </w:rPr>
          <w:instrText xml:space="preserve"> PAGEREF _Toc91661508 \h </w:instrText>
        </w:r>
        <w:r w:rsidR="006D69C4">
          <w:rPr>
            <w:noProof/>
            <w:webHidden/>
          </w:rPr>
        </w:r>
        <w:r w:rsidR="006D69C4">
          <w:rPr>
            <w:noProof/>
            <w:webHidden/>
          </w:rPr>
          <w:fldChar w:fldCharType="separate"/>
        </w:r>
        <w:r w:rsidR="00CA7726">
          <w:rPr>
            <w:noProof/>
            <w:webHidden/>
          </w:rPr>
          <w:t>30</w:t>
        </w:r>
        <w:r w:rsidR="006D69C4">
          <w:rPr>
            <w:noProof/>
            <w:webHidden/>
          </w:rPr>
          <w:fldChar w:fldCharType="end"/>
        </w:r>
      </w:hyperlink>
    </w:p>
    <w:p w14:paraId="2B089AE6" w14:textId="2809CEF5"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509" w:history="1">
        <w:r w:rsidR="006D69C4" w:rsidRPr="00786DF8">
          <w:rPr>
            <w:rStyle w:val="Hyperlink"/>
            <w:noProof/>
          </w:rPr>
          <w:t xml:space="preserve">Table 26. Methods to subdivide by type of marginality (“Marginal lands with high plantation suitability”, “Marginal lands with low plantation suitability”, and “Potentially unsuitable lands”). Source: Deliverable 2.3 </w:t>
        </w:r>
        <w:r w:rsidR="006D69C4" w:rsidRPr="00786DF8">
          <w:rPr>
            <w:rStyle w:val="Hyperlink"/>
            <w:i/>
            <w:iCs/>
            <w:noProof/>
          </w:rPr>
          <w:t>MAIL</w:t>
        </w:r>
        <w:r w:rsidR="006D69C4" w:rsidRPr="00786DF8">
          <w:rPr>
            <w:rStyle w:val="Hyperlink"/>
            <w:noProof/>
          </w:rPr>
          <w:t xml:space="preserve"> project.</w:t>
        </w:r>
        <w:r w:rsidR="006D69C4">
          <w:rPr>
            <w:noProof/>
            <w:webHidden/>
          </w:rPr>
          <w:tab/>
        </w:r>
        <w:r w:rsidR="006D69C4">
          <w:rPr>
            <w:noProof/>
            <w:webHidden/>
          </w:rPr>
          <w:fldChar w:fldCharType="begin"/>
        </w:r>
        <w:r w:rsidR="006D69C4">
          <w:rPr>
            <w:noProof/>
            <w:webHidden/>
          </w:rPr>
          <w:instrText xml:space="preserve"> PAGEREF _Toc91661509 \h </w:instrText>
        </w:r>
        <w:r w:rsidR="006D69C4">
          <w:rPr>
            <w:noProof/>
            <w:webHidden/>
          </w:rPr>
        </w:r>
        <w:r w:rsidR="006D69C4">
          <w:rPr>
            <w:noProof/>
            <w:webHidden/>
          </w:rPr>
          <w:fldChar w:fldCharType="separate"/>
        </w:r>
        <w:r w:rsidR="00CA7726">
          <w:rPr>
            <w:noProof/>
            <w:webHidden/>
          </w:rPr>
          <w:t>31</w:t>
        </w:r>
        <w:r w:rsidR="006D69C4">
          <w:rPr>
            <w:noProof/>
            <w:webHidden/>
          </w:rPr>
          <w:fldChar w:fldCharType="end"/>
        </w:r>
      </w:hyperlink>
    </w:p>
    <w:p w14:paraId="042B3CA7" w14:textId="33EA5A13"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510" w:history="1">
        <w:r w:rsidR="006D69C4" w:rsidRPr="00786DF8">
          <w:rPr>
            <w:rStyle w:val="Hyperlink"/>
            <w:noProof/>
          </w:rPr>
          <w:t xml:space="preserve">Table 27. Hectares and percentage of total area for each of the ML categories according to marginality (“Marginal Lands with high plantation suitability”, “Marginal Lands with low plantation suitability”, and “Potentially unsuitable lands”) for each pilot site and method. Source: Deliverable 2.3 </w:t>
        </w:r>
        <w:r w:rsidR="006D69C4" w:rsidRPr="00786DF8">
          <w:rPr>
            <w:rStyle w:val="Hyperlink"/>
            <w:i/>
            <w:iCs/>
            <w:noProof/>
          </w:rPr>
          <w:t>MAIL</w:t>
        </w:r>
        <w:r w:rsidR="006D69C4" w:rsidRPr="00786DF8">
          <w:rPr>
            <w:rStyle w:val="Hyperlink"/>
            <w:noProof/>
          </w:rPr>
          <w:t xml:space="preserve"> project.</w:t>
        </w:r>
        <w:r w:rsidR="006D69C4">
          <w:rPr>
            <w:noProof/>
            <w:webHidden/>
          </w:rPr>
          <w:tab/>
        </w:r>
        <w:r w:rsidR="006D69C4">
          <w:rPr>
            <w:noProof/>
            <w:webHidden/>
          </w:rPr>
          <w:fldChar w:fldCharType="begin"/>
        </w:r>
        <w:r w:rsidR="006D69C4">
          <w:rPr>
            <w:noProof/>
            <w:webHidden/>
          </w:rPr>
          <w:instrText xml:space="preserve"> PAGEREF _Toc91661510 \h </w:instrText>
        </w:r>
        <w:r w:rsidR="006D69C4">
          <w:rPr>
            <w:noProof/>
            <w:webHidden/>
          </w:rPr>
        </w:r>
        <w:r w:rsidR="006D69C4">
          <w:rPr>
            <w:noProof/>
            <w:webHidden/>
          </w:rPr>
          <w:fldChar w:fldCharType="separate"/>
        </w:r>
        <w:r w:rsidR="00CA7726">
          <w:rPr>
            <w:noProof/>
            <w:webHidden/>
          </w:rPr>
          <w:t>33</w:t>
        </w:r>
        <w:r w:rsidR="006D69C4">
          <w:rPr>
            <w:noProof/>
            <w:webHidden/>
          </w:rPr>
          <w:fldChar w:fldCharType="end"/>
        </w:r>
      </w:hyperlink>
    </w:p>
    <w:p w14:paraId="09C29702" w14:textId="32D55206"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511" w:history="1">
        <w:r w:rsidR="006D69C4" w:rsidRPr="00786DF8">
          <w:rPr>
            <w:rStyle w:val="Hyperlink"/>
            <w:noProof/>
          </w:rPr>
          <w:t>Table 28. Equations for carbon estimation based on yield table data and BECF.</w:t>
        </w:r>
        <w:r w:rsidR="006D69C4">
          <w:rPr>
            <w:noProof/>
            <w:webHidden/>
          </w:rPr>
          <w:tab/>
        </w:r>
        <w:r w:rsidR="006D69C4">
          <w:rPr>
            <w:noProof/>
            <w:webHidden/>
          </w:rPr>
          <w:fldChar w:fldCharType="begin"/>
        </w:r>
        <w:r w:rsidR="006D69C4">
          <w:rPr>
            <w:noProof/>
            <w:webHidden/>
          </w:rPr>
          <w:instrText xml:space="preserve"> PAGEREF _Toc91661511 \h </w:instrText>
        </w:r>
        <w:r w:rsidR="006D69C4">
          <w:rPr>
            <w:noProof/>
            <w:webHidden/>
          </w:rPr>
        </w:r>
        <w:r w:rsidR="006D69C4">
          <w:rPr>
            <w:noProof/>
            <w:webHidden/>
          </w:rPr>
          <w:fldChar w:fldCharType="separate"/>
        </w:r>
        <w:r w:rsidR="00CA7726">
          <w:rPr>
            <w:noProof/>
            <w:webHidden/>
          </w:rPr>
          <w:t>37</w:t>
        </w:r>
        <w:r w:rsidR="006D69C4">
          <w:rPr>
            <w:noProof/>
            <w:webHidden/>
          </w:rPr>
          <w:fldChar w:fldCharType="end"/>
        </w:r>
      </w:hyperlink>
    </w:p>
    <w:p w14:paraId="0927CE05" w14:textId="0B7A5730"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512" w:history="1">
        <w:r w:rsidR="006D69C4" w:rsidRPr="00786DF8">
          <w:rPr>
            <w:rStyle w:val="Hyperlink"/>
            <w:noProof/>
          </w:rPr>
          <w:t>Table 29. Area distribution for the main species in the German landers of Brandenburg + Berlin and Sachsen.</w:t>
        </w:r>
        <w:r w:rsidR="006D69C4">
          <w:rPr>
            <w:noProof/>
            <w:webHidden/>
          </w:rPr>
          <w:tab/>
        </w:r>
        <w:r w:rsidR="006D69C4">
          <w:rPr>
            <w:noProof/>
            <w:webHidden/>
          </w:rPr>
          <w:fldChar w:fldCharType="begin"/>
        </w:r>
        <w:r w:rsidR="006D69C4">
          <w:rPr>
            <w:noProof/>
            <w:webHidden/>
          </w:rPr>
          <w:instrText xml:space="preserve"> PAGEREF _Toc91661512 \h </w:instrText>
        </w:r>
        <w:r w:rsidR="006D69C4">
          <w:rPr>
            <w:noProof/>
            <w:webHidden/>
          </w:rPr>
        </w:r>
        <w:r w:rsidR="006D69C4">
          <w:rPr>
            <w:noProof/>
            <w:webHidden/>
          </w:rPr>
          <w:fldChar w:fldCharType="separate"/>
        </w:r>
        <w:r w:rsidR="00CA7726">
          <w:rPr>
            <w:noProof/>
            <w:webHidden/>
          </w:rPr>
          <w:t>39</w:t>
        </w:r>
        <w:r w:rsidR="006D69C4">
          <w:rPr>
            <w:noProof/>
            <w:webHidden/>
          </w:rPr>
          <w:fldChar w:fldCharType="end"/>
        </w:r>
      </w:hyperlink>
    </w:p>
    <w:p w14:paraId="57174253" w14:textId="21745DBD"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513" w:history="1">
        <w:r w:rsidR="006D69C4" w:rsidRPr="00786DF8">
          <w:rPr>
            <w:rStyle w:val="Hyperlink"/>
            <w:noProof/>
          </w:rPr>
          <w:t xml:space="preserve">Table 30. Biomass and Carbon estimates for </w:t>
        </w:r>
        <w:r w:rsidR="006D69C4" w:rsidRPr="00786DF8">
          <w:rPr>
            <w:rStyle w:val="Hyperlink"/>
            <w:i/>
            <w:iCs/>
            <w:noProof/>
          </w:rPr>
          <w:t xml:space="preserve">Pinus sylvestris </w:t>
        </w:r>
        <w:r w:rsidR="006D69C4" w:rsidRPr="00786DF8">
          <w:rPr>
            <w:rStyle w:val="Hyperlink"/>
            <w:noProof/>
          </w:rPr>
          <w:t>Remaining inventory Unteres Ertragsniveau Mittelhöhenbonität 18.</w:t>
        </w:r>
        <w:r w:rsidR="006D69C4">
          <w:rPr>
            <w:noProof/>
            <w:webHidden/>
          </w:rPr>
          <w:tab/>
        </w:r>
        <w:r w:rsidR="006D69C4">
          <w:rPr>
            <w:noProof/>
            <w:webHidden/>
          </w:rPr>
          <w:fldChar w:fldCharType="begin"/>
        </w:r>
        <w:r w:rsidR="006D69C4">
          <w:rPr>
            <w:noProof/>
            <w:webHidden/>
          </w:rPr>
          <w:instrText xml:space="preserve"> PAGEREF _Toc91661513 \h </w:instrText>
        </w:r>
        <w:r w:rsidR="006D69C4">
          <w:rPr>
            <w:noProof/>
            <w:webHidden/>
          </w:rPr>
        </w:r>
        <w:r w:rsidR="006D69C4">
          <w:rPr>
            <w:noProof/>
            <w:webHidden/>
          </w:rPr>
          <w:fldChar w:fldCharType="separate"/>
        </w:r>
        <w:r w:rsidR="00CA7726">
          <w:rPr>
            <w:noProof/>
            <w:webHidden/>
          </w:rPr>
          <w:t>40</w:t>
        </w:r>
        <w:r w:rsidR="006D69C4">
          <w:rPr>
            <w:noProof/>
            <w:webHidden/>
          </w:rPr>
          <w:fldChar w:fldCharType="end"/>
        </w:r>
      </w:hyperlink>
    </w:p>
    <w:p w14:paraId="32583FF2" w14:textId="1FB54575"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514" w:history="1">
        <w:r w:rsidR="006D69C4" w:rsidRPr="00786DF8">
          <w:rPr>
            <w:rStyle w:val="Hyperlink"/>
            <w:noProof/>
          </w:rPr>
          <w:t xml:space="preserve">Table 31. Biomass and Carbon estimates for </w:t>
        </w:r>
        <w:r w:rsidR="006D69C4" w:rsidRPr="00786DF8">
          <w:rPr>
            <w:rStyle w:val="Hyperlink"/>
            <w:i/>
            <w:noProof/>
          </w:rPr>
          <w:t>Pinus sylvestris</w:t>
        </w:r>
        <w:r w:rsidR="006D69C4" w:rsidRPr="00786DF8">
          <w:rPr>
            <w:rStyle w:val="Hyperlink"/>
            <w:noProof/>
          </w:rPr>
          <w:t>. Remaining inventory Unteres Ertragsniveau Mittelhöhenbonität 20.</w:t>
        </w:r>
        <w:r w:rsidR="006D69C4">
          <w:rPr>
            <w:noProof/>
            <w:webHidden/>
          </w:rPr>
          <w:tab/>
        </w:r>
        <w:r w:rsidR="006D69C4">
          <w:rPr>
            <w:noProof/>
            <w:webHidden/>
          </w:rPr>
          <w:fldChar w:fldCharType="begin"/>
        </w:r>
        <w:r w:rsidR="006D69C4">
          <w:rPr>
            <w:noProof/>
            <w:webHidden/>
          </w:rPr>
          <w:instrText xml:space="preserve"> PAGEREF _Toc91661514 \h </w:instrText>
        </w:r>
        <w:r w:rsidR="006D69C4">
          <w:rPr>
            <w:noProof/>
            <w:webHidden/>
          </w:rPr>
        </w:r>
        <w:r w:rsidR="006D69C4">
          <w:rPr>
            <w:noProof/>
            <w:webHidden/>
          </w:rPr>
          <w:fldChar w:fldCharType="separate"/>
        </w:r>
        <w:r w:rsidR="00CA7726">
          <w:rPr>
            <w:noProof/>
            <w:webHidden/>
          </w:rPr>
          <w:t>40</w:t>
        </w:r>
        <w:r w:rsidR="006D69C4">
          <w:rPr>
            <w:noProof/>
            <w:webHidden/>
          </w:rPr>
          <w:fldChar w:fldCharType="end"/>
        </w:r>
      </w:hyperlink>
    </w:p>
    <w:p w14:paraId="7E99FFED" w14:textId="2A449C0B"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515" w:history="1">
        <w:r w:rsidR="006D69C4" w:rsidRPr="00786DF8">
          <w:rPr>
            <w:rStyle w:val="Hyperlink"/>
            <w:noProof/>
          </w:rPr>
          <w:t xml:space="preserve">Table 32. Biomass and Carbon estimates for </w:t>
        </w:r>
        <w:r w:rsidR="006D69C4" w:rsidRPr="00786DF8">
          <w:rPr>
            <w:rStyle w:val="Hyperlink"/>
            <w:i/>
            <w:noProof/>
          </w:rPr>
          <w:t>Pinus sylvestris</w:t>
        </w:r>
        <w:r w:rsidR="006D69C4" w:rsidRPr="00786DF8">
          <w:rPr>
            <w:rStyle w:val="Hyperlink"/>
            <w:noProof/>
          </w:rPr>
          <w:t>. Remaining inventory Mittleres Ertragsniveau Mittelhöhenbonität 18.</w:t>
        </w:r>
        <w:r w:rsidR="006D69C4">
          <w:rPr>
            <w:noProof/>
            <w:webHidden/>
          </w:rPr>
          <w:tab/>
        </w:r>
        <w:r w:rsidR="006D69C4">
          <w:rPr>
            <w:noProof/>
            <w:webHidden/>
          </w:rPr>
          <w:fldChar w:fldCharType="begin"/>
        </w:r>
        <w:r w:rsidR="006D69C4">
          <w:rPr>
            <w:noProof/>
            <w:webHidden/>
          </w:rPr>
          <w:instrText xml:space="preserve"> PAGEREF _Toc91661515 \h </w:instrText>
        </w:r>
        <w:r w:rsidR="006D69C4">
          <w:rPr>
            <w:noProof/>
            <w:webHidden/>
          </w:rPr>
        </w:r>
        <w:r w:rsidR="006D69C4">
          <w:rPr>
            <w:noProof/>
            <w:webHidden/>
          </w:rPr>
          <w:fldChar w:fldCharType="separate"/>
        </w:r>
        <w:r w:rsidR="00CA7726">
          <w:rPr>
            <w:noProof/>
            <w:webHidden/>
          </w:rPr>
          <w:t>41</w:t>
        </w:r>
        <w:r w:rsidR="006D69C4">
          <w:rPr>
            <w:noProof/>
            <w:webHidden/>
          </w:rPr>
          <w:fldChar w:fldCharType="end"/>
        </w:r>
      </w:hyperlink>
    </w:p>
    <w:p w14:paraId="74FC1F34" w14:textId="4C2B3DE7"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516" w:history="1">
        <w:r w:rsidR="006D69C4" w:rsidRPr="00786DF8">
          <w:rPr>
            <w:rStyle w:val="Hyperlink"/>
            <w:noProof/>
          </w:rPr>
          <w:t xml:space="preserve">Table 33. Biomass and Carbon estimates for </w:t>
        </w:r>
        <w:r w:rsidR="006D69C4" w:rsidRPr="00786DF8">
          <w:rPr>
            <w:rStyle w:val="Hyperlink"/>
            <w:i/>
            <w:noProof/>
          </w:rPr>
          <w:t>Pinus sylvestris</w:t>
        </w:r>
        <w:r w:rsidR="006D69C4" w:rsidRPr="00786DF8">
          <w:rPr>
            <w:rStyle w:val="Hyperlink"/>
            <w:noProof/>
          </w:rPr>
          <w:t>. Remaining inventory Mittleres Ertragsniveau Mittelhöhenbonität 20.</w:t>
        </w:r>
        <w:r w:rsidR="006D69C4">
          <w:rPr>
            <w:noProof/>
            <w:webHidden/>
          </w:rPr>
          <w:tab/>
        </w:r>
        <w:r w:rsidR="006D69C4">
          <w:rPr>
            <w:noProof/>
            <w:webHidden/>
          </w:rPr>
          <w:fldChar w:fldCharType="begin"/>
        </w:r>
        <w:r w:rsidR="006D69C4">
          <w:rPr>
            <w:noProof/>
            <w:webHidden/>
          </w:rPr>
          <w:instrText xml:space="preserve"> PAGEREF _Toc91661516 \h </w:instrText>
        </w:r>
        <w:r w:rsidR="006D69C4">
          <w:rPr>
            <w:noProof/>
            <w:webHidden/>
          </w:rPr>
        </w:r>
        <w:r w:rsidR="006D69C4">
          <w:rPr>
            <w:noProof/>
            <w:webHidden/>
          </w:rPr>
          <w:fldChar w:fldCharType="separate"/>
        </w:r>
        <w:r w:rsidR="00CA7726">
          <w:rPr>
            <w:noProof/>
            <w:webHidden/>
          </w:rPr>
          <w:t>42</w:t>
        </w:r>
        <w:r w:rsidR="006D69C4">
          <w:rPr>
            <w:noProof/>
            <w:webHidden/>
          </w:rPr>
          <w:fldChar w:fldCharType="end"/>
        </w:r>
      </w:hyperlink>
    </w:p>
    <w:p w14:paraId="074614B1" w14:textId="465E2982"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517" w:history="1">
        <w:r w:rsidR="006D69C4" w:rsidRPr="00786DF8">
          <w:rPr>
            <w:rStyle w:val="Hyperlink"/>
            <w:noProof/>
          </w:rPr>
          <w:t xml:space="preserve">Table 34. Biomass and Carbon estimates for </w:t>
        </w:r>
        <w:r w:rsidR="006D69C4" w:rsidRPr="00786DF8">
          <w:rPr>
            <w:rStyle w:val="Hyperlink"/>
            <w:i/>
            <w:noProof/>
          </w:rPr>
          <w:t>Picea abies</w:t>
        </w:r>
        <w:r w:rsidR="006D69C4" w:rsidRPr="00786DF8">
          <w:rPr>
            <w:rStyle w:val="Hyperlink"/>
            <w:noProof/>
          </w:rPr>
          <w:t>. Remaining inventory Fichte Mässige V.Ertrags.</w:t>
        </w:r>
        <w:r w:rsidR="006D69C4">
          <w:rPr>
            <w:noProof/>
            <w:webHidden/>
          </w:rPr>
          <w:tab/>
        </w:r>
        <w:r w:rsidR="006D69C4">
          <w:rPr>
            <w:noProof/>
            <w:webHidden/>
          </w:rPr>
          <w:fldChar w:fldCharType="begin"/>
        </w:r>
        <w:r w:rsidR="006D69C4">
          <w:rPr>
            <w:noProof/>
            <w:webHidden/>
          </w:rPr>
          <w:instrText xml:space="preserve"> PAGEREF _Toc91661517 \h </w:instrText>
        </w:r>
        <w:r w:rsidR="006D69C4">
          <w:rPr>
            <w:noProof/>
            <w:webHidden/>
          </w:rPr>
        </w:r>
        <w:r w:rsidR="006D69C4">
          <w:rPr>
            <w:noProof/>
            <w:webHidden/>
          </w:rPr>
          <w:fldChar w:fldCharType="separate"/>
        </w:r>
        <w:r w:rsidR="00CA7726">
          <w:rPr>
            <w:noProof/>
            <w:webHidden/>
          </w:rPr>
          <w:t>42</w:t>
        </w:r>
        <w:r w:rsidR="006D69C4">
          <w:rPr>
            <w:noProof/>
            <w:webHidden/>
          </w:rPr>
          <w:fldChar w:fldCharType="end"/>
        </w:r>
      </w:hyperlink>
    </w:p>
    <w:p w14:paraId="26947516" w14:textId="1CD07929"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518" w:history="1">
        <w:r w:rsidR="006D69C4" w:rsidRPr="00786DF8">
          <w:rPr>
            <w:rStyle w:val="Hyperlink"/>
            <w:noProof/>
          </w:rPr>
          <w:t xml:space="preserve">Table 35. Biomass and Carbon estimates for </w:t>
        </w:r>
        <w:r w:rsidR="006D69C4" w:rsidRPr="00786DF8">
          <w:rPr>
            <w:rStyle w:val="Hyperlink"/>
            <w:i/>
            <w:noProof/>
          </w:rPr>
          <w:t>Picea abies</w:t>
        </w:r>
        <w:r w:rsidR="006D69C4" w:rsidRPr="00786DF8">
          <w:rPr>
            <w:rStyle w:val="Hyperlink"/>
            <w:noProof/>
          </w:rPr>
          <w:t>. Remaining inventory Fichte Mässige IV.Ertrags.</w:t>
        </w:r>
        <w:r w:rsidR="006D69C4">
          <w:rPr>
            <w:noProof/>
            <w:webHidden/>
          </w:rPr>
          <w:tab/>
        </w:r>
        <w:r w:rsidR="006D69C4">
          <w:rPr>
            <w:noProof/>
            <w:webHidden/>
          </w:rPr>
          <w:fldChar w:fldCharType="begin"/>
        </w:r>
        <w:r w:rsidR="006D69C4">
          <w:rPr>
            <w:noProof/>
            <w:webHidden/>
          </w:rPr>
          <w:instrText xml:space="preserve"> PAGEREF _Toc91661518 \h </w:instrText>
        </w:r>
        <w:r w:rsidR="006D69C4">
          <w:rPr>
            <w:noProof/>
            <w:webHidden/>
          </w:rPr>
        </w:r>
        <w:r w:rsidR="006D69C4">
          <w:rPr>
            <w:noProof/>
            <w:webHidden/>
          </w:rPr>
          <w:fldChar w:fldCharType="separate"/>
        </w:r>
        <w:r w:rsidR="00CA7726">
          <w:rPr>
            <w:noProof/>
            <w:webHidden/>
          </w:rPr>
          <w:t>43</w:t>
        </w:r>
        <w:r w:rsidR="006D69C4">
          <w:rPr>
            <w:noProof/>
            <w:webHidden/>
          </w:rPr>
          <w:fldChar w:fldCharType="end"/>
        </w:r>
      </w:hyperlink>
    </w:p>
    <w:p w14:paraId="285C9BF8" w14:textId="112F1756"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519" w:history="1">
        <w:r w:rsidR="006D69C4" w:rsidRPr="00786DF8">
          <w:rPr>
            <w:rStyle w:val="Hyperlink"/>
            <w:noProof/>
          </w:rPr>
          <w:t xml:space="preserve">Table 36. Biomass and Carbon estimates for </w:t>
        </w:r>
        <w:r w:rsidR="006D69C4" w:rsidRPr="00786DF8">
          <w:rPr>
            <w:rStyle w:val="Hyperlink"/>
            <w:i/>
            <w:noProof/>
          </w:rPr>
          <w:t>Picea abies</w:t>
        </w:r>
        <w:r w:rsidR="006D69C4" w:rsidRPr="00786DF8">
          <w:rPr>
            <w:rStyle w:val="Hyperlink"/>
            <w:noProof/>
          </w:rPr>
          <w:t>. Fichte Gestaffelte Durchforstung III.Ertrags.</w:t>
        </w:r>
        <w:r w:rsidR="006D69C4">
          <w:rPr>
            <w:noProof/>
            <w:webHidden/>
          </w:rPr>
          <w:tab/>
        </w:r>
        <w:r w:rsidR="006D69C4">
          <w:rPr>
            <w:noProof/>
            <w:webHidden/>
          </w:rPr>
          <w:fldChar w:fldCharType="begin"/>
        </w:r>
        <w:r w:rsidR="006D69C4">
          <w:rPr>
            <w:noProof/>
            <w:webHidden/>
          </w:rPr>
          <w:instrText xml:space="preserve"> PAGEREF _Toc91661519 \h </w:instrText>
        </w:r>
        <w:r w:rsidR="006D69C4">
          <w:rPr>
            <w:noProof/>
            <w:webHidden/>
          </w:rPr>
        </w:r>
        <w:r w:rsidR="006D69C4">
          <w:rPr>
            <w:noProof/>
            <w:webHidden/>
          </w:rPr>
          <w:fldChar w:fldCharType="separate"/>
        </w:r>
        <w:r w:rsidR="00CA7726">
          <w:rPr>
            <w:noProof/>
            <w:webHidden/>
          </w:rPr>
          <w:t>44</w:t>
        </w:r>
        <w:r w:rsidR="006D69C4">
          <w:rPr>
            <w:noProof/>
            <w:webHidden/>
          </w:rPr>
          <w:fldChar w:fldCharType="end"/>
        </w:r>
      </w:hyperlink>
    </w:p>
    <w:p w14:paraId="03D83DCF" w14:textId="2C10617B"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520" w:history="1">
        <w:r w:rsidR="006D69C4" w:rsidRPr="00786DF8">
          <w:rPr>
            <w:rStyle w:val="Hyperlink"/>
            <w:noProof/>
          </w:rPr>
          <w:t xml:space="preserve">Table 37. Biomass and Carbon estimates for </w:t>
        </w:r>
        <w:r w:rsidR="006D69C4" w:rsidRPr="00786DF8">
          <w:rPr>
            <w:rStyle w:val="Hyperlink"/>
            <w:i/>
            <w:noProof/>
          </w:rPr>
          <w:t>Picea abies</w:t>
        </w:r>
        <w:r w:rsidR="006D69C4" w:rsidRPr="00786DF8">
          <w:rPr>
            <w:rStyle w:val="Hyperlink"/>
            <w:noProof/>
          </w:rPr>
          <w:t>. Remaining inventory Fichte Gestaffelte Durchforstung II.Ertrags</w:t>
        </w:r>
        <w:r w:rsidR="006D69C4">
          <w:rPr>
            <w:noProof/>
            <w:webHidden/>
          </w:rPr>
          <w:tab/>
        </w:r>
        <w:r w:rsidR="006D69C4">
          <w:rPr>
            <w:noProof/>
            <w:webHidden/>
          </w:rPr>
          <w:fldChar w:fldCharType="begin"/>
        </w:r>
        <w:r w:rsidR="006D69C4">
          <w:rPr>
            <w:noProof/>
            <w:webHidden/>
          </w:rPr>
          <w:instrText xml:space="preserve"> PAGEREF _Toc91661520 \h </w:instrText>
        </w:r>
        <w:r w:rsidR="006D69C4">
          <w:rPr>
            <w:noProof/>
            <w:webHidden/>
          </w:rPr>
        </w:r>
        <w:r w:rsidR="006D69C4">
          <w:rPr>
            <w:noProof/>
            <w:webHidden/>
          </w:rPr>
          <w:fldChar w:fldCharType="separate"/>
        </w:r>
        <w:r w:rsidR="00CA7726">
          <w:rPr>
            <w:noProof/>
            <w:webHidden/>
          </w:rPr>
          <w:t>44</w:t>
        </w:r>
        <w:r w:rsidR="006D69C4">
          <w:rPr>
            <w:noProof/>
            <w:webHidden/>
          </w:rPr>
          <w:fldChar w:fldCharType="end"/>
        </w:r>
      </w:hyperlink>
    </w:p>
    <w:p w14:paraId="19C7D0F8" w14:textId="27BE8D57"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521" w:history="1">
        <w:r w:rsidR="006D69C4" w:rsidRPr="00786DF8">
          <w:rPr>
            <w:rStyle w:val="Hyperlink"/>
            <w:noProof/>
          </w:rPr>
          <w:t>Table 38. Area distribution for the main species in the Polish test site according to the Polish Forest Data Bank.</w:t>
        </w:r>
        <w:r w:rsidR="006D69C4">
          <w:rPr>
            <w:noProof/>
            <w:webHidden/>
          </w:rPr>
          <w:tab/>
        </w:r>
        <w:r w:rsidR="006D69C4">
          <w:rPr>
            <w:noProof/>
            <w:webHidden/>
          </w:rPr>
          <w:fldChar w:fldCharType="begin"/>
        </w:r>
        <w:r w:rsidR="006D69C4">
          <w:rPr>
            <w:noProof/>
            <w:webHidden/>
          </w:rPr>
          <w:instrText xml:space="preserve"> PAGEREF _Toc91661521 \h </w:instrText>
        </w:r>
        <w:r w:rsidR="006D69C4">
          <w:rPr>
            <w:noProof/>
            <w:webHidden/>
          </w:rPr>
        </w:r>
        <w:r w:rsidR="006D69C4">
          <w:rPr>
            <w:noProof/>
            <w:webHidden/>
          </w:rPr>
          <w:fldChar w:fldCharType="separate"/>
        </w:r>
        <w:r w:rsidR="00CA7726">
          <w:rPr>
            <w:noProof/>
            <w:webHidden/>
          </w:rPr>
          <w:t>49</w:t>
        </w:r>
        <w:r w:rsidR="006D69C4">
          <w:rPr>
            <w:noProof/>
            <w:webHidden/>
          </w:rPr>
          <w:fldChar w:fldCharType="end"/>
        </w:r>
      </w:hyperlink>
    </w:p>
    <w:p w14:paraId="21A8785D" w14:textId="5C9D44BF"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522" w:history="1">
        <w:r w:rsidR="006D69C4" w:rsidRPr="00786DF8">
          <w:rPr>
            <w:rStyle w:val="Hyperlink"/>
            <w:noProof/>
          </w:rPr>
          <w:t xml:space="preserve">Table 39. Biomass and Carbon estimates for </w:t>
        </w:r>
        <w:r w:rsidR="006D69C4" w:rsidRPr="00786DF8">
          <w:rPr>
            <w:rStyle w:val="Hyperlink"/>
            <w:i/>
            <w:noProof/>
          </w:rPr>
          <w:t xml:space="preserve">Pinus sylvestris </w:t>
        </w:r>
        <w:r w:rsidR="006D69C4" w:rsidRPr="00786DF8">
          <w:rPr>
            <w:rStyle w:val="Hyperlink"/>
            <w:noProof/>
          </w:rPr>
          <w:t>Class IV for ML1.</w:t>
        </w:r>
        <w:r w:rsidR="006D69C4">
          <w:rPr>
            <w:noProof/>
            <w:webHidden/>
          </w:rPr>
          <w:tab/>
        </w:r>
        <w:r w:rsidR="006D69C4">
          <w:rPr>
            <w:noProof/>
            <w:webHidden/>
          </w:rPr>
          <w:fldChar w:fldCharType="begin"/>
        </w:r>
        <w:r w:rsidR="006D69C4">
          <w:rPr>
            <w:noProof/>
            <w:webHidden/>
          </w:rPr>
          <w:instrText xml:space="preserve"> PAGEREF _Toc91661522 \h </w:instrText>
        </w:r>
        <w:r w:rsidR="006D69C4">
          <w:rPr>
            <w:noProof/>
            <w:webHidden/>
          </w:rPr>
        </w:r>
        <w:r w:rsidR="006D69C4">
          <w:rPr>
            <w:noProof/>
            <w:webHidden/>
          </w:rPr>
          <w:fldChar w:fldCharType="separate"/>
        </w:r>
        <w:r w:rsidR="00CA7726">
          <w:rPr>
            <w:noProof/>
            <w:webHidden/>
          </w:rPr>
          <w:t>50</w:t>
        </w:r>
        <w:r w:rsidR="006D69C4">
          <w:rPr>
            <w:noProof/>
            <w:webHidden/>
          </w:rPr>
          <w:fldChar w:fldCharType="end"/>
        </w:r>
      </w:hyperlink>
    </w:p>
    <w:p w14:paraId="571E3916" w14:textId="31298BF7"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523" w:history="1">
        <w:r w:rsidR="006D69C4" w:rsidRPr="00786DF8">
          <w:rPr>
            <w:rStyle w:val="Hyperlink"/>
            <w:noProof/>
          </w:rPr>
          <w:t xml:space="preserve">Table 40. Biomass and Carbon estimates for </w:t>
        </w:r>
        <w:r w:rsidR="006D69C4" w:rsidRPr="00786DF8">
          <w:rPr>
            <w:rStyle w:val="Hyperlink"/>
            <w:i/>
            <w:noProof/>
          </w:rPr>
          <w:t xml:space="preserve">Pinus sylvestris </w:t>
        </w:r>
        <w:r w:rsidR="006D69C4" w:rsidRPr="00786DF8">
          <w:rPr>
            <w:rStyle w:val="Hyperlink"/>
            <w:noProof/>
          </w:rPr>
          <w:t>Class V (worst bonitation) - for ML2.</w:t>
        </w:r>
        <w:r w:rsidR="006D69C4">
          <w:rPr>
            <w:noProof/>
            <w:webHidden/>
          </w:rPr>
          <w:tab/>
        </w:r>
        <w:r w:rsidR="006D69C4">
          <w:rPr>
            <w:noProof/>
            <w:webHidden/>
          </w:rPr>
          <w:fldChar w:fldCharType="begin"/>
        </w:r>
        <w:r w:rsidR="006D69C4">
          <w:rPr>
            <w:noProof/>
            <w:webHidden/>
          </w:rPr>
          <w:instrText xml:space="preserve"> PAGEREF _Toc91661523 \h </w:instrText>
        </w:r>
        <w:r w:rsidR="006D69C4">
          <w:rPr>
            <w:noProof/>
            <w:webHidden/>
          </w:rPr>
        </w:r>
        <w:r w:rsidR="006D69C4">
          <w:rPr>
            <w:noProof/>
            <w:webHidden/>
          </w:rPr>
          <w:fldChar w:fldCharType="separate"/>
        </w:r>
        <w:r w:rsidR="00CA7726">
          <w:rPr>
            <w:noProof/>
            <w:webHidden/>
          </w:rPr>
          <w:t>51</w:t>
        </w:r>
        <w:r w:rsidR="006D69C4">
          <w:rPr>
            <w:noProof/>
            <w:webHidden/>
          </w:rPr>
          <w:fldChar w:fldCharType="end"/>
        </w:r>
      </w:hyperlink>
    </w:p>
    <w:p w14:paraId="3D80EEC3" w14:textId="5C9EA678"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524" w:history="1">
        <w:r w:rsidR="006D69C4" w:rsidRPr="00786DF8">
          <w:rPr>
            <w:rStyle w:val="Hyperlink"/>
            <w:noProof/>
          </w:rPr>
          <w:t xml:space="preserve">Table 41. Biomass and Carbon estimates for </w:t>
        </w:r>
        <w:r w:rsidR="006D69C4" w:rsidRPr="00786DF8">
          <w:rPr>
            <w:rStyle w:val="Hyperlink"/>
            <w:i/>
            <w:iCs/>
            <w:noProof/>
          </w:rPr>
          <w:t xml:space="preserve">Quercus species </w:t>
        </w:r>
        <w:r w:rsidR="006D69C4" w:rsidRPr="00786DF8">
          <w:rPr>
            <w:rStyle w:val="Hyperlink"/>
            <w:noProof/>
          </w:rPr>
          <w:t>Class III for ML1.</w:t>
        </w:r>
        <w:r w:rsidR="006D69C4">
          <w:rPr>
            <w:noProof/>
            <w:webHidden/>
          </w:rPr>
          <w:tab/>
        </w:r>
        <w:r w:rsidR="006D69C4">
          <w:rPr>
            <w:noProof/>
            <w:webHidden/>
          </w:rPr>
          <w:fldChar w:fldCharType="begin"/>
        </w:r>
        <w:r w:rsidR="006D69C4">
          <w:rPr>
            <w:noProof/>
            <w:webHidden/>
          </w:rPr>
          <w:instrText xml:space="preserve"> PAGEREF _Toc91661524 \h </w:instrText>
        </w:r>
        <w:r w:rsidR="006D69C4">
          <w:rPr>
            <w:noProof/>
            <w:webHidden/>
          </w:rPr>
        </w:r>
        <w:r w:rsidR="006D69C4">
          <w:rPr>
            <w:noProof/>
            <w:webHidden/>
          </w:rPr>
          <w:fldChar w:fldCharType="separate"/>
        </w:r>
        <w:r w:rsidR="00CA7726">
          <w:rPr>
            <w:noProof/>
            <w:webHidden/>
          </w:rPr>
          <w:t>52</w:t>
        </w:r>
        <w:r w:rsidR="006D69C4">
          <w:rPr>
            <w:noProof/>
            <w:webHidden/>
          </w:rPr>
          <w:fldChar w:fldCharType="end"/>
        </w:r>
      </w:hyperlink>
    </w:p>
    <w:p w14:paraId="16548CA7" w14:textId="3E8B4E49"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525" w:history="1">
        <w:r w:rsidR="006D69C4" w:rsidRPr="00786DF8">
          <w:rPr>
            <w:rStyle w:val="Hyperlink"/>
            <w:noProof/>
          </w:rPr>
          <w:t xml:space="preserve">Table 42. Biomass and Carbon estimates for </w:t>
        </w:r>
        <w:r w:rsidR="006D69C4" w:rsidRPr="00786DF8">
          <w:rPr>
            <w:rStyle w:val="Hyperlink"/>
            <w:i/>
            <w:iCs/>
            <w:noProof/>
          </w:rPr>
          <w:t xml:space="preserve">Quercus species </w:t>
        </w:r>
        <w:r w:rsidR="006D69C4" w:rsidRPr="00786DF8">
          <w:rPr>
            <w:rStyle w:val="Hyperlink"/>
            <w:noProof/>
          </w:rPr>
          <w:t>Class IV for ML2</w:t>
        </w:r>
        <w:r w:rsidR="006D69C4">
          <w:rPr>
            <w:noProof/>
            <w:webHidden/>
          </w:rPr>
          <w:tab/>
        </w:r>
        <w:r w:rsidR="006D69C4">
          <w:rPr>
            <w:noProof/>
            <w:webHidden/>
          </w:rPr>
          <w:fldChar w:fldCharType="begin"/>
        </w:r>
        <w:r w:rsidR="006D69C4">
          <w:rPr>
            <w:noProof/>
            <w:webHidden/>
          </w:rPr>
          <w:instrText xml:space="preserve"> PAGEREF _Toc91661525 \h </w:instrText>
        </w:r>
        <w:r w:rsidR="006D69C4">
          <w:rPr>
            <w:noProof/>
            <w:webHidden/>
          </w:rPr>
        </w:r>
        <w:r w:rsidR="006D69C4">
          <w:rPr>
            <w:noProof/>
            <w:webHidden/>
          </w:rPr>
          <w:fldChar w:fldCharType="separate"/>
        </w:r>
        <w:r w:rsidR="00CA7726">
          <w:rPr>
            <w:noProof/>
            <w:webHidden/>
          </w:rPr>
          <w:t>53</w:t>
        </w:r>
        <w:r w:rsidR="006D69C4">
          <w:rPr>
            <w:noProof/>
            <w:webHidden/>
          </w:rPr>
          <w:fldChar w:fldCharType="end"/>
        </w:r>
      </w:hyperlink>
    </w:p>
    <w:p w14:paraId="44A4A607" w14:textId="218031C9"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526" w:history="1">
        <w:r w:rsidR="006D69C4" w:rsidRPr="00786DF8">
          <w:rPr>
            <w:rStyle w:val="Hyperlink"/>
            <w:noProof/>
          </w:rPr>
          <w:t>Table 43. Area distribution for the main species in Tierras Altas, Soria according to the MFE50.</w:t>
        </w:r>
        <w:r w:rsidR="006D69C4">
          <w:rPr>
            <w:noProof/>
            <w:webHidden/>
          </w:rPr>
          <w:tab/>
        </w:r>
        <w:r w:rsidR="006D69C4">
          <w:rPr>
            <w:noProof/>
            <w:webHidden/>
          </w:rPr>
          <w:fldChar w:fldCharType="begin"/>
        </w:r>
        <w:r w:rsidR="006D69C4">
          <w:rPr>
            <w:noProof/>
            <w:webHidden/>
          </w:rPr>
          <w:instrText xml:space="preserve"> PAGEREF _Toc91661526 \h </w:instrText>
        </w:r>
        <w:r w:rsidR="006D69C4">
          <w:rPr>
            <w:noProof/>
            <w:webHidden/>
          </w:rPr>
        </w:r>
        <w:r w:rsidR="006D69C4">
          <w:rPr>
            <w:noProof/>
            <w:webHidden/>
          </w:rPr>
          <w:fldChar w:fldCharType="separate"/>
        </w:r>
        <w:r w:rsidR="00CA7726">
          <w:rPr>
            <w:noProof/>
            <w:webHidden/>
          </w:rPr>
          <w:t>57</w:t>
        </w:r>
        <w:r w:rsidR="006D69C4">
          <w:rPr>
            <w:noProof/>
            <w:webHidden/>
          </w:rPr>
          <w:fldChar w:fldCharType="end"/>
        </w:r>
      </w:hyperlink>
    </w:p>
    <w:p w14:paraId="7B823FB1" w14:textId="5723577F"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527" w:history="1">
        <w:r w:rsidR="006D69C4" w:rsidRPr="00786DF8">
          <w:rPr>
            <w:rStyle w:val="Hyperlink"/>
            <w:noProof/>
          </w:rPr>
          <w:t>Table 44. Area distribution for the main species in Sierra de Espadán, Castellón according to the MFE50.</w:t>
        </w:r>
        <w:r w:rsidR="006D69C4">
          <w:rPr>
            <w:noProof/>
            <w:webHidden/>
          </w:rPr>
          <w:tab/>
        </w:r>
        <w:r w:rsidR="006D69C4">
          <w:rPr>
            <w:noProof/>
            <w:webHidden/>
          </w:rPr>
          <w:fldChar w:fldCharType="begin"/>
        </w:r>
        <w:r w:rsidR="006D69C4">
          <w:rPr>
            <w:noProof/>
            <w:webHidden/>
          </w:rPr>
          <w:instrText xml:space="preserve"> PAGEREF _Toc91661527 \h </w:instrText>
        </w:r>
        <w:r w:rsidR="006D69C4">
          <w:rPr>
            <w:noProof/>
            <w:webHidden/>
          </w:rPr>
        </w:r>
        <w:r w:rsidR="006D69C4">
          <w:rPr>
            <w:noProof/>
            <w:webHidden/>
          </w:rPr>
          <w:fldChar w:fldCharType="separate"/>
        </w:r>
        <w:r w:rsidR="00CA7726">
          <w:rPr>
            <w:noProof/>
            <w:webHidden/>
          </w:rPr>
          <w:t>58</w:t>
        </w:r>
        <w:r w:rsidR="006D69C4">
          <w:rPr>
            <w:noProof/>
            <w:webHidden/>
          </w:rPr>
          <w:fldChar w:fldCharType="end"/>
        </w:r>
      </w:hyperlink>
    </w:p>
    <w:p w14:paraId="4ED271BF" w14:textId="1E7A59B9"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528" w:history="1">
        <w:r w:rsidR="006D69C4" w:rsidRPr="00786DF8">
          <w:rPr>
            <w:rStyle w:val="Hyperlink"/>
            <w:noProof/>
          </w:rPr>
          <w:t>Table 45. Area distribution for the main species in Nogueruelas, Teruel according to the MFE50.</w:t>
        </w:r>
        <w:r w:rsidR="006D69C4">
          <w:rPr>
            <w:noProof/>
            <w:webHidden/>
          </w:rPr>
          <w:tab/>
        </w:r>
        <w:r w:rsidR="006D69C4">
          <w:rPr>
            <w:noProof/>
            <w:webHidden/>
          </w:rPr>
          <w:fldChar w:fldCharType="begin"/>
        </w:r>
        <w:r w:rsidR="006D69C4">
          <w:rPr>
            <w:noProof/>
            <w:webHidden/>
          </w:rPr>
          <w:instrText xml:space="preserve"> PAGEREF _Toc91661528 \h </w:instrText>
        </w:r>
        <w:r w:rsidR="006D69C4">
          <w:rPr>
            <w:noProof/>
            <w:webHidden/>
          </w:rPr>
        </w:r>
        <w:r w:rsidR="006D69C4">
          <w:rPr>
            <w:noProof/>
            <w:webHidden/>
          </w:rPr>
          <w:fldChar w:fldCharType="separate"/>
        </w:r>
        <w:r w:rsidR="00CA7726">
          <w:rPr>
            <w:noProof/>
            <w:webHidden/>
          </w:rPr>
          <w:t>59</w:t>
        </w:r>
        <w:r w:rsidR="006D69C4">
          <w:rPr>
            <w:noProof/>
            <w:webHidden/>
          </w:rPr>
          <w:fldChar w:fldCharType="end"/>
        </w:r>
      </w:hyperlink>
    </w:p>
    <w:p w14:paraId="7A627D62" w14:textId="25F5ED76"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529" w:history="1">
        <w:r w:rsidR="006D69C4" w:rsidRPr="00786DF8">
          <w:rPr>
            <w:rStyle w:val="Hyperlink"/>
            <w:noProof/>
          </w:rPr>
          <w:t xml:space="preserve">Table 46. Biomass and Carbon estimation for </w:t>
        </w:r>
        <w:r w:rsidR="006D69C4" w:rsidRPr="00786DF8">
          <w:rPr>
            <w:rStyle w:val="Hyperlink"/>
            <w:i/>
            <w:noProof/>
          </w:rPr>
          <w:t xml:space="preserve">Pinus pinaster </w:t>
        </w:r>
        <w:r w:rsidR="006D69C4" w:rsidRPr="00786DF8">
          <w:rPr>
            <w:rStyle w:val="Hyperlink"/>
            <w:noProof/>
          </w:rPr>
          <w:t xml:space="preserve"> for the aboveground and belowground components and total tree.</w:t>
        </w:r>
        <w:r w:rsidR="006D69C4">
          <w:rPr>
            <w:noProof/>
            <w:webHidden/>
          </w:rPr>
          <w:tab/>
        </w:r>
        <w:r w:rsidR="006D69C4">
          <w:rPr>
            <w:noProof/>
            <w:webHidden/>
          </w:rPr>
          <w:fldChar w:fldCharType="begin"/>
        </w:r>
        <w:r w:rsidR="006D69C4">
          <w:rPr>
            <w:noProof/>
            <w:webHidden/>
          </w:rPr>
          <w:instrText xml:space="preserve"> PAGEREF _Toc91661529 \h </w:instrText>
        </w:r>
        <w:r w:rsidR="006D69C4">
          <w:rPr>
            <w:noProof/>
            <w:webHidden/>
          </w:rPr>
        </w:r>
        <w:r w:rsidR="006D69C4">
          <w:rPr>
            <w:noProof/>
            <w:webHidden/>
          </w:rPr>
          <w:fldChar w:fldCharType="separate"/>
        </w:r>
        <w:r w:rsidR="00CA7726">
          <w:rPr>
            <w:noProof/>
            <w:webHidden/>
          </w:rPr>
          <w:t>60</w:t>
        </w:r>
        <w:r w:rsidR="006D69C4">
          <w:rPr>
            <w:noProof/>
            <w:webHidden/>
          </w:rPr>
          <w:fldChar w:fldCharType="end"/>
        </w:r>
      </w:hyperlink>
    </w:p>
    <w:p w14:paraId="2F710001" w14:textId="2B045685"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530" w:history="1">
        <w:r w:rsidR="006D69C4" w:rsidRPr="00786DF8">
          <w:rPr>
            <w:rStyle w:val="Hyperlink"/>
            <w:noProof/>
          </w:rPr>
          <w:t xml:space="preserve">Table 47. Biomass and Carbon estimation for </w:t>
        </w:r>
        <w:r w:rsidR="006D69C4" w:rsidRPr="00786DF8">
          <w:rPr>
            <w:rStyle w:val="Hyperlink"/>
            <w:i/>
            <w:noProof/>
          </w:rPr>
          <w:t xml:space="preserve">Pinus nigra </w:t>
        </w:r>
        <w:r w:rsidR="006D69C4" w:rsidRPr="00786DF8">
          <w:rPr>
            <w:rStyle w:val="Hyperlink"/>
            <w:noProof/>
          </w:rPr>
          <w:t>for the aboveground and belowground components and total tree.</w:t>
        </w:r>
        <w:r w:rsidR="006D69C4">
          <w:rPr>
            <w:noProof/>
            <w:webHidden/>
          </w:rPr>
          <w:tab/>
        </w:r>
        <w:r w:rsidR="006D69C4">
          <w:rPr>
            <w:noProof/>
            <w:webHidden/>
          </w:rPr>
          <w:fldChar w:fldCharType="begin"/>
        </w:r>
        <w:r w:rsidR="006D69C4">
          <w:rPr>
            <w:noProof/>
            <w:webHidden/>
          </w:rPr>
          <w:instrText xml:space="preserve"> PAGEREF _Toc91661530 \h </w:instrText>
        </w:r>
        <w:r w:rsidR="006D69C4">
          <w:rPr>
            <w:noProof/>
            <w:webHidden/>
          </w:rPr>
        </w:r>
        <w:r w:rsidR="006D69C4">
          <w:rPr>
            <w:noProof/>
            <w:webHidden/>
          </w:rPr>
          <w:fldChar w:fldCharType="separate"/>
        </w:r>
        <w:r w:rsidR="00CA7726">
          <w:rPr>
            <w:noProof/>
            <w:webHidden/>
          </w:rPr>
          <w:t>60</w:t>
        </w:r>
        <w:r w:rsidR="006D69C4">
          <w:rPr>
            <w:noProof/>
            <w:webHidden/>
          </w:rPr>
          <w:fldChar w:fldCharType="end"/>
        </w:r>
      </w:hyperlink>
    </w:p>
    <w:p w14:paraId="1D19F351" w14:textId="737AAD46"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531" w:history="1">
        <w:r w:rsidR="006D69C4" w:rsidRPr="00786DF8">
          <w:rPr>
            <w:rStyle w:val="Hyperlink"/>
            <w:noProof/>
          </w:rPr>
          <w:t xml:space="preserve">Table 48. Biomass and Carbon estimation for </w:t>
        </w:r>
        <w:r w:rsidR="006D69C4" w:rsidRPr="00786DF8">
          <w:rPr>
            <w:rStyle w:val="Hyperlink"/>
            <w:i/>
            <w:noProof/>
          </w:rPr>
          <w:t>Pinus sylvestris</w:t>
        </w:r>
        <w:r w:rsidR="006D69C4" w:rsidRPr="00786DF8">
          <w:rPr>
            <w:rStyle w:val="Hyperlink"/>
            <w:noProof/>
          </w:rPr>
          <w:t xml:space="preserve"> for the aboveground and belowground components and total tree.</w:t>
        </w:r>
        <w:r w:rsidR="006D69C4">
          <w:rPr>
            <w:noProof/>
            <w:webHidden/>
          </w:rPr>
          <w:tab/>
        </w:r>
        <w:r w:rsidR="006D69C4">
          <w:rPr>
            <w:noProof/>
            <w:webHidden/>
          </w:rPr>
          <w:fldChar w:fldCharType="begin"/>
        </w:r>
        <w:r w:rsidR="006D69C4">
          <w:rPr>
            <w:noProof/>
            <w:webHidden/>
          </w:rPr>
          <w:instrText xml:space="preserve"> PAGEREF _Toc91661531 \h </w:instrText>
        </w:r>
        <w:r w:rsidR="006D69C4">
          <w:rPr>
            <w:noProof/>
            <w:webHidden/>
          </w:rPr>
        </w:r>
        <w:r w:rsidR="006D69C4">
          <w:rPr>
            <w:noProof/>
            <w:webHidden/>
          </w:rPr>
          <w:fldChar w:fldCharType="separate"/>
        </w:r>
        <w:r w:rsidR="00CA7726">
          <w:rPr>
            <w:noProof/>
            <w:webHidden/>
          </w:rPr>
          <w:t>61</w:t>
        </w:r>
        <w:r w:rsidR="006D69C4">
          <w:rPr>
            <w:noProof/>
            <w:webHidden/>
          </w:rPr>
          <w:fldChar w:fldCharType="end"/>
        </w:r>
      </w:hyperlink>
    </w:p>
    <w:p w14:paraId="079832CF" w14:textId="3FCA90A6"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532" w:history="1">
        <w:r w:rsidR="006D69C4" w:rsidRPr="00786DF8">
          <w:rPr>
            <w:rStyle w:val="Hyperlink"/>
            <w:noProof/>
          </w:rPr>
          <w:t xml:space="preserve">Table 49. Biomass and Carbon estimation for </w:t>
        </w:r>
        <w:r w:rsidR="006D69C4" w:rsidRPr="00786DF8">
          <w:rPr>
            <w:rStyle w:val="Hyperlink"/>
            <w:i/>
            <w:noProof/>
          </w:rPr>
          <w:t>Pinus halepensis</w:t>
        </w:r>
        <w:r w:rsidR="006D69C4" w:rsidRPr="00786DF8">
          <w:rPr>
            <w:rStyle w:val="Hyperlink"/>
            <w:noProof/>
          </w:rPr>
          <w:t xml:space="preserve"> for the aboveground and belowground components and total tree.</w:t>
        </w:r>
        <w:r w:rsidR="006D69C4">
          <w:rPr>
            <w:noProof/>
            <w:webHidden/>
          </w:rPr>
          <w:tab/>
        </w:r>
        <w:r w:rsidR="006D69C4">
          <w:rPr>
            <w:noProof/>
            <w:webHidden/>
          </w:rPr>
          <w:fldChar w:fldCharType="begin"/>
        </w:r>
        <w:r w:rsidR="006D69C4">
          <w:rPr>
            <w:noProof/>
            <w:webHidden/>
          </w:rPr>
          <w:instrText xml:space="preserve"> PAGEREF _Toc91661532 \h </w:instrText>
        </w:r>
        <w:r w:rsidR="006D69C4">
          <w:rPr>
            <w:noProof/>
            <w:webHidden/>
          </w:rPr>
        </w:r>
        <w:r w:rsidR="006D69C4">
          <w:rPr>
            <w:noProof/>
            <w:webHidden/>
          </w:rPr>
          <w:fldChar w:fldCharType="separate"/>
        </w:r>
        <w:r w:rsidR="00CA7726">
          <w:rPr>
            <w:noProof/>
            <w:webHidden/>
          </w:rPr>
          <w:t>62</w:t>
        </w:r>
        <w:r w:rsidR="006D69C4">
          <w:rPr>
            <w:noProof/>
            <w:webHidden/>
          </w:rPr>
          <w:fldChar w:fldCharType="end"/>
        </w:r>
      </w:hyperlink>
    </w:p>
    <w:p w14:paraId="74E1F481" w14:textId="250E4FFC"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533" w:history="1">
        <w:r w:rsidR="006D69C4" w:rsidRPr="00786DF8">
          <w:rPr>
            <w:rStyle w:val="Hyperlink"/>
            <w:noProof/>
          </w:rPr>
          <w:t>Table 50. Area distribution for the main species in the Greek test sites.</w:t>
        </w:r>
        <w:r w:rsidR="006D69C4">
          <w:rPr>
            <w:noProof/>
            <w:webHidden/>
          </w:rPr>
          <w:tab/>
        </w:r>
        <w:r w:rsidR="006D69C4">
          <w:rPr>
            <w:noProof/>
            <w:webHidden/>
          </w:rPr>
          <w:fldChar w:fldCharType="begin"/>
        </w:r>
        <w:r w:rsidR="006D69C4">
          <w:rPr>
            <w:noProof/>
            <w:webHidden/>
          </w:rPr>
          <w:instrText xml:space="preserve"> PAGEREF _Toc91661533 \h </w:instrText>
        </w:r>
        <w:r w:rsidR="006D69C4">
          <w:rPr>
            <w:noProof/>
            <w:webHidden/>
          </w:rPr>
        </w:r>
        <w:r w:rsidR="006D69C4">
          <w:rPr>
            <w:noProof/>
            <w:webHidden/>
          </w:rPr>
          <w:fldChar w:fldCharType="separate"/>
        </w:r>
        <w:r w:rsidR="00CA7726">
          <w:rPr>
            <w:noProof/>
            <w:webHidden/>
          </w:rPr>
          <w:t>69</w:t>
        </w:r>
        <w:r w:rsidR="006D69C4">
          <w:rPr>
            <w:noProof/>
            <w:webHidden/>
          </w:rPr>
          <w:fldChar w:fldCharType="end"/>
        </w:r>
      </w:hyperlink>
    </w:p>
    <w:p w14:paraId="1B6DF9BE" w14:textId="1605FE0D" w:rsidR="006D69C4" w:rsidRDefault="007D16D1">
      <w:pPr>
        <w:pStyle w:val="TableofFigures"/>
        <w:tabs>
          <w:tab w:val="right" w:leader="dot" w:pos="9060"/>
        </w:tabs>
        <w:rPr>
          <w:rFonts w:asciiTheme="minorHAnsi" w:eastAsiaTheme="minorEastAsia" w:hAnsiTheme="minorHAnsi" w:cstheme="minorBidi"/>
          <w:noProof/>
          <w:lang w:val="el-GR" w:eastAsia="el-GR"/>
        </w:rPr>
      </w:pPr>
      <w:hyperlink w:anchor="_Toc91661534" w:history="1">
        <w:r w:rsidR="006D69C4" w:rsidRPr="00786DF8">
          <w:rPr>
            <w:rStyle w:val="Hyperlink"/>
            <w:noProof/>
          </w:rPr>
          <w:t xml:space="preserve">Table 51. Biomass and Carbon estimation for </w:t>
        </w:r>
        <w:r w:rsidR="006D69C4" w:rsidRPr="00786DF8">
          <w:rPr>
            <w:rStyle w:val="Hyperlink"/>
            <w:i/>
            <w:noProof/>
          </w:rPr>
          <w:t>Quercus frainetto</w:t>
        </w:r>
        <w:r w:rsidR="006D69C4" w:rsidRPr="00786DF8">
          <w:rPr>
            <w:rStyle w:val="Hyperlink"/>
            <w:noProof/>
          </w:rPr>
          <w:t xml:space="preserve"> for the aboveground and belowground components and total tree.</w:t>
        </w:r>
        <w:r w:rsidR="006D69C4">
          <w:rPr>
            <w:noProof/>
            <w:webHidden/>
          </w:rPr>
          <w:tab/>
        </w:r>
        <w:r w:rsidR="006D69C4">
          <w:rPr>
            <w:noProof/>
            <w:webHidden/>
          </w:rPr>
          <w:fldChar w:fldCharType="begin"/>
        </w:r>
        <w:r w:rsidR="006D69C4">
          <w:rPr>
            <w:noProof/>
            <w:webHidden/>
          </w:rPr>
          <w:instrText xml:space="preserve"> PAGEREF _Toc91661534 \h </w:instrText>
        </w:r>
        <w:r w:rsidR="006D69C4">
          <w:rPr>
            <w:noProof/>
            <w:webHidden/>
          </w:rPr>
        </w:r>
        <w:r w:rsidR="006D69C4">
          <w:rPr>
            <w:noProof/>
            <w:webHidden/>
          </w:rPr>
          <w:fldChar w:fldCharType="separate"/>
        </w:r>
        <w:r w:rsidR="00CA7726">
          <w:rPr>
            <w:noProof/>
            <w:webHidden/>
          </w:rPr>
          <w:t>70</w:t>
        </w:r>
        <w:r w:rsidR="006D69C4">
          <w:rPr>
            <w:noProof/>
            <w:webHidden/>
          </w:rPr>
          <w:fldChar w:fldCharType="end"/>
        </w:r>
      </w:hyperlink>
    </w:p>
    <w:p w14:paraId="5F4DC008" w14:textId="6512B1AF" w:rsidR="00F0789B" w:rsidRPr="000D5FB4" w:rsidRDefault="00F54FCE">
      <w:r w:rsidRPr="000D5FB4">
        <w:fldChar w:fldCharType="end"/>
      </w:r>
      <w:r w:rsidR="00F0789B" w:rsidRPr="000D5FB4">
        <w:br w:type="page"/>
      </w:r>
    </w:p>
    <w:p w14:paraId="3C70B025" w14:textId="7B152115" w:rsidR="0000016C" w:rsidRPr="000D5FB4" w:rsidRDefault="00F0789B" w:rsidP="00685847">
      <w:pPr>
        <w:pStyle w:val="Heading1"/>
      </w:pPr>
      <w:bookmarkStart w:id="387" w:name="_Ref64884898"/>
      <w:bookmarkStart w:id="388" w:name="_Toc64899688"/>
      <w:bookmarkStart w:id="389" w:name="_Toc91661454"/>
      <w:r w:rsidRPr="000D5FB4">
        <w:lastRenderedPageBreak/>
        <w:t xml:space="preserve">Annex III: </w:t>
      </w:r>
      <w:r w:rsidR="00F833CA" w:rsidRPr="000D5FB4">
        <w:t xml:space="preserve">Carbon estimation for the pilot </w:t>
      </w:r>
      <w:r w:rsidR="00685847" w:rsidRPr="000D5FB4">
        <w:t xml:space="preserve">site: </w:t>
      </w:r>
      <w:r w:rsidR="00F833CA" w:rsidRPr="000D5FB4">
        <w:t>Results</w:t>
      </w:r>
      <w:bookmarkEnd w:id="387"/>
      <w:bookmarkEnd w:id="388"/>
      <w:bookmarkEnd w:id="389"/>
    </w:p>
    <w:p w14:paraId="119F39DA" w14:textId="15A17D54" w:rsidR="003B3847" w:rsidRPr="000D5FB4" w:rsidRDefault="003B3847" w:rsidP="003B3847">
      <w:r w:rsidRPr="000D5FB4">
        <w:t>Carbon sequestration capacity for test site</w:t>
      </w:r>
      <w:r w:rsidR="00023337">
        <w:t>s</w:t>
      </w:r>
      <w:r w:rsidRPr="000D5FB4">
        <w:t xml:space="preserve"> estimated using method </w:t>
      </w:r>
      <w:r w:rsidR="00CF34D2" w:rsidRPr="000D5FB4">
        <w:t>A</w:t>
      </w:r>
      <w:r w:rsidRPr="000D5FB4">
        <w:t>.</w:t>
      </w:r>
    </w:p>
    <w:p w14:paraId="74A3235A" w14:textId="006A3441" w:rsidR="003B3847" w:rsidRPr="00023337" w:rsidRDefault="003B3847" w:rsidP="003B3847">
      <w:pPr>
        <w:rPr>
          <w:b/>
        </w:rPr>
      </w:pPr>
      <w:r w:rsidRPr="00023337">
        <w:rPr>
          <w:b/>
        </w:rPr>
        <w:t>Germany</w:t>
      </w:r>
    </w:p>
    <w:p w14:paraId="056352C5" w14:textId="5BDF20F5" w:rsidR="00CF34D2" w:rsidRPr="000D5FB4" w:rsidRDefault="00CF34D2" w:rsidP="00023337">
      <w:pPr>
        <w:jc w:val="center"/>
      </w:pPr>
      <w:r w:rsidRPr="000D5FB4">
        <w:rPr>
          <w:noProof/>
          <w:lang w:val="es-ES"/>
        </w:rPr>
        <w:drawing>
          <wp:inline distT="0" distB="0" distL="0" distR="0" wp14:anchorId="61525792" wp14:editId="3E790B58">
            <wp:extent cx="5219700" cy="3592788"/>
            <wp:effectExtent l="0" t="0" r="0" b="8255"/>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ermany_Welzow_method_A.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227137" cy="3597907"/>
                    </a:xfrm>
                    <a:prstGeom prst="rect">
                      <a:avLst/>
                    </a:prstGeom>
                  </pic:spPr>
                </pic:pic>
              </a:graphicData>
            </a:graphic>
          </wp:inline>
        </w:drawing>
      </w:r>
    </w:p>
    <w:p w14:paraId="2DE581F3" w14:textId="23F7FBB9" w:rsidR="00CF34D2" w:rsidRPr="000D5FB4" w:rsidRDefault="00CF34D2" w:rsidP="00023337">
      <w:pPr>
        <w:jc w:val="center"/>
      </w:pPr>
      <w:r w:rsidRPr="000D5FB4">
        <w:rPr>
          <w:noProof/>
          <w:lang w:val="es-ES"/>
        </w:rPr>
        <w:drawing>
          <wp:inline distT="0" distB="0" distL="0" distR="0" wp14:anchorId="74101E4E" wp14:editId="13AAB6DB">
            <wp:extent cx="5229225" cy="3599345"/>
            <wp:effectExtent l="0" t="0" r="0" b="127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ermany_Nochte_method_A.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229225" cy="3599345"/>
                    </a:xfrm>
                    <a:prstGeom prst="rect">
                      <a:avLst/>
                    </a:prstGeom>
                  </pic:spPr>
                </pic:pic>
              </a:graphicData>
            </a:graphic>
          </wp:inline>
        </w:drawing>
      </w:r>
    </w:p>
    <w:p w14:paraId="6B3BF564" w14:textId="1D5BFC1C" w:rsidR="003B3847" w:rsidRPr="00023337" w:rsidRDefault="003B3847" w:rsidP="003B3847">
      <w:pPr>
        <w:rPr>
          <w:b/>
        </w:rPr>
      </w:pPr>
      <w:r w:rsidRPr="00023337">
        <w:rPr>
          <w:b/>
        </w:rPr>
        <w:lastRenderedPageBreak/>
        <w:t>Poland</w:t>
      </w:r>
    </w:p>
    <w:p w14:paraId="6CE38A39" w14:textId="238D0306" w:rsidR="00CF34D2" w:rsidRPr="000D5FB4" w:rsidRDefault="00CF34D2" w:rsidP="00023337">
      <w:pPr>
        <w:jc w:val="center"/>
      </w:pPr>
      <w:r w:rsidRPr="000D5FB4">
        <w:rPr>
          <w:noProof/>
          <w:lang w:val="es-ES"/>
        </w:rPr>
        <w:drawing>
          <wp:inline distT="0" distB="0" distL="0" distR="0" wp14:anchorId="73B9BC7E" wp14:editId="233177C7">
            <wp:extent cx="5391150" cy="3710799"/>
            <wp:effectExtent l="0" t="0" r="0" b="4445"/>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oland_Staszów_method_A.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395256" cy="3713625"/>
                    </a:xfrm>
                    <a:prstGeom prst="rect">
                      <a:avLst/>
                    </a:prstGeom>
                  </pic:spPr>
                </pic:pic>
              </a:graphicData>
            </a:graphic>
          </wp:inline>
        </w:drawing>
      </w:r>
    </w:p>
    <w:p w14:paraId="2DD13372" w14:textId="13897D4E" w:rsidR="003B3847" w:rsidRPr="00023337" w:rsidRDefault="003B3847" w:rsidP="003B3847">
      <w:pPr>
        <w:rPr>
          <w:b/>
        </w:rPr>
      </w:pPr>
      <w:r w:rsidRPr="00023337">
        <w:rPr>
          <w:b/>
        </w:rPr>
        <w:t>Spain</w:t>
      </w:r>
    </w:p>
    <w:p w14:paraId="1C98DCD9" w14:textId="6D96F030" w:rsidR="00CF34D2" w:rsidRPr="000D5FB4" w:rsidRDefault="00CF34D2" w:rsidP="00023337">
      <w:pPr>
        <w:jc w:val="center"/>
      </w:pPr>
      <w:r w:rsidRPr="000D5FB4">
        <w:rPr>
          <w:noProof/>
          <w:lang w:val="es-ES"/>
        </w:rPr>
        <w:drawing>
          <wp:inline distT="0" distB="0" distL="0" distR="0" wp14:anchorId="67338A00" wp14:editId="06351279">
            <wp:extent cx="5400675" cy="3717355"/>
            <wp:effectExtent l="0" t="0" r="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pain_Soria_method_A.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401611" cy="3717999"/>
                    </a:xfrm>
                    <a:prstGeom prst="rect">
                      <a:avLst/>
                    </a:prstGeom>
                  </pic:spPr>
                </pic:pic>
              </a:graphicData>
            </a:graphic>
          </wp:inline>
        </w:drawing>
      </w:r>
    </w:p>
    <w:p w14:paraId="52894F95" w14:textId="44CEAF4A" w:rsidR="00CF34D2" w:rsidRPr="000D5FB4" w:rsidRDefault="00CF34D2" w:rsidP="003B3847">
      <w:r w:rsidRPr="000D5FB4">
        <w:rPr>
          <w:noProof/>
          <w:lang w:val="es-ES"/>
        </w:rPr>
        <w:lastRenderedPageBreak/>
        <w:drawing>
          <wp:inline distT="0" distB="0" distL="0" distR="0" wp14:anchorId="1985E370" wp14:editId="0B2B4EAD">
            <wp:extent cx="5759450" cy="3964305"/>
            <wp:effectExtent l="0" t="0" r="0"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pain_Nogueruelas_method_A.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59450" cy="3964305"/>
                    </a:xfrm>
                    <a:prstGeom prst="rect">
                      <a:avLst/>
                    </a:prstGeom>
                  </pic:spPr>
                </pic:pic>
              </a:graphicData>
            </a:graphic>
          </wp:inline>
        </w:drawing>
      </w:r>
    </w:p>
    <w:p w14:paraId="48279076" w14:textId="65CBD401" w:rsidR="00CF34D2" w:rsidRPr="000D5FB4" w:rsidRDefault="00CF34D2" w:rsidP="003B3847">
      <w:r w:rsidRPr="000D5FB4">
        <w:rPr>
          <w:noProof/>
          <w:lang w:val="es-ES"/>
        </w:rPr>
        <w:drawing>
          <wp:inline distT="0" distB="0" distL="0" distR="0" wp14:anchorId="57911D4D" wp14:editId="257992ED">
            <wp:extent cx="5759450" cy="3964305"/>
            <wp:effectExtent l="0" t="0" r="0"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pain_Espadan_method_A.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59450" cy="3964305"/>
                    </a:xfrm>
                    <a:prstGeom prst="rect">
                      <a:avLst/>
                    </a:prstGeom>
                  </pic:spPr>
                </pic:pic>
              </a:graphicData>
            </a:graphic>
          </wp:inline>
        </w:drawing>
      </w:r>
    </w:p>
    <w:p w14:paraId="48CC982E" w14:textId="77777777" w:rsidR="00023337" w:rsidRDefault="00023337" w:rsidP="003B3847">
      <w:r>
        <w:br w:type="page"/>
      </w:r>
    </w:p>
    <w:p w14:paraId="21460B60" w14:textId="2BF09D3B" w:rsidR="003B3847" w:rsidRPr="00023337" w:rsidRDefault="003B3847" w:rsidP="003B3847">
      <w:pPr>
        <w:rPr>
          <w:b/>
        </w:rPr>
      </w:pPr>
      <w:r w:rsidRPr="00023337">
        <w:rPr>
          <w:b/>
        </w:rPr>
        <w:lastRenderedPageBreak/>
        <w:t>Greece</w:t>
      </w:r>
    </w:p>
    <w:p w14:paraId="41B061E8" w14:textId="43313E73" w:rsidR="00685847" w:rsidRPr="000D5FB4" w:rsidRDefault="00CF34D2" w:rsidP="00685847">
      <w:r w:rsidRPr="000D5FB4">
        <w:rPr>
          <w:noProof/>
          <w:lang w:val="es-ES"/>
        </w:rPr>
        <w:drawing>
          <wp:inline distT="0" distB="0" distL="0" distR="0" wp14:anchorId="73454844" wp14:editId="4A90BA82">
            <wp:extent cx="5759450" cy="3964305"/>
            <wp:effectExtent l="0" t="0" r="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eece_Rhodope_method_A.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59450" cy="3964305"/>
                    </a:xfrm>
                    <a:prstGeom prst="rect">
                      <a:avLst/>
                    </a:prstGeom>
                  </pic:spPr>
                </pic:pic>
              </a:graphicData>
            </a:graphic>
          </wp:inline>
        </w:drawing>
      </w:r>
    </w:p>
    <w:p w14:paraId="3E632D38" w14:textId="22DE4D47" w:rsidR="00CF34D2" w:rsidRPr="000D5FB4" w:rsidRDefault="00CF34D2" w:rsidP="00685847">
      <w:r w:rsidRPr="000D5FB4">
        <w:rPr>
          <w:noProof/>
          <w:lang w:val="es-ES"/>
        </w:rPr>
        <w:drawing>
          <wp:inline distT="0" distB="0" distL="0" distR="0" wp14:anchorId="1E737E31" wp14:editId="23298872">
            <wp:extent cx="5759450" cy="3964305"/>
            <wp:effectExtent l="0" t="0" r="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eece_Thessaloniki_method_A.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59450" cy="3964305"/>
                    </a:xfrm>
                    <a:prstGeom prst="rect">
                      <a:avLst/>
                    </a:prstGeom>
                  </pic:spPr>
                </pic:pic>
              </a:graphicData>
            </a:graphic>
          </wp:inline>
        </w:drawing>
      </w:r>
      <w:r w:rsidRPr="000D5FB4">
        <w:br w:type="page"/>
      </w:r>
    </w:p>
    <w:p w14:paraId="6EB45838" w14:textId="4BEBB54B" w:rsidR="00CF34D2" w:rsidRPr="000D5FB4" w:rsidRDefault="00CF34D2" w:rsidP="00CF34D2">
      <w:r w:rsidRPr="000D5FB4">
        <w:lastRenderedPageBreak/>
        <w:t>Carbon sequestration capacity for test site</w:t>
      </w:r>
      <w:r w:rsidR="00023337">
        <w:t xml:space="preserve">s </w:t>
      </w:r>
      <w:r w:rsidRPr="000D5FB4">
        <w:t>estimated using method B.</w:t>
      </w:r>
    </w:p>
    <w:p w14:paraId="16978574" w14:textId="7D44BAE2" w:rsidR="00CF34D2" w:rsidRPr="00023337" w:rsidRDefault="00CF34D2" w:rsidP="00CF34D2">
      <w:pPr>
        <w:rPr>
          <w:b/>
        </w:rPr>
      </w:pPr>
      <w:r w:rsidRPr="00023337">
        <w:rPr>
          <w:b/>
        </w:rPr>
        <w:t>Germany</w:t>
      </w:r>
    </w:p>
    <w:p w14:paraId="50C2679D" w14:textId="3A354DD8" w:rsidR="00CF34D2" w:rsidRPr="000D5FB4" w:rsidRDefault="00CF34D2" w:rsidP="00023337">
      <w:pPr>
        <w:jc w:val="center"/>
      </w:pPr>
      <w:r w:rsidRPr="000D5FB4">
        <w:rPr>
          <w:noProof/>
          <w:lang w:val="es-ES"/>
        </w:rPr>
        <w:drawing>
          <wp:inline distT="0" distB="0" distL="0" distR="0" wp14:anchorId="04805645" wp14:editId="782E6ADF">
            <wp:extent cx="5581650" cy="3841923"/>
            <wp:effectExtent l="0" t="0" r="0" b="635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ermany_Welzow_method_B.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588346" cy="3846532"/>
                    </a:xfrm>
                    <a:prstGeom prst="rect">
                      <a:avLst/>
                    </a:prstGeom>
                  </pic:spPr>
                </pic:pic>
              </a:graphicData>
            </a:graphic>
          </wp:inline>
        </w:drawing>
      </w:r>
    </w:p>
    <w:p w14:paraId="29F817AF" w14:textId="001674CE" w:rsidR="00CF34D2" w:rsidRPr="000D5FB4" w:rsidRDefault="00CF34D2" w:rsidP="00023337">
      <w:pPr>
        <w:jc w:val="center"/>
      </w:pPr>
      <w:r w:rsidRPr="000D5FB4">
        <w:rPr>
          <w:noProof/>
          <w:lang w:val="es-ES"/>
        </w:rPr>
        <w:drawing>
          <wp:inline distT="0" distB="0" distL="0" distR="0" wp14:anchorId="788BC299" wp14:editId="6C44FBE5">
            <wp:extent cx="5534025" cy="3809142"/>
            <wp:effectExtent l="0" t="0" r="0" b="127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ermany_Nochte_method_B.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539183" cy="3812692"/>
                    </a:xfrm>
                    <a:prstGeom prst="rect">
                      <a:avLst/>
                    </a:prstGeom>
                  </pic:spPr>
                </pic:pic>
              </a:graphicData>
            </a:graphic>
          </wp:inline>
        </w:drawing>
      </w:r>
    </w:p>
    <w:p w14:paraId="75B05EE8" w14:textId="2F83CA69" w:rsidR="00CF34D2" w:rsidRPr="00023337" w:rsidRDefault="00CF34D2" w:rsidP="00CF34D2">
      <w:pPr>
        <w:rPr>
          <w:b/>
        </w:rPr>
      </w:pPr>
      <w:r w:rsidRPr="00023337">
        <w:rPr>
          <w:b/>
        </w:rPr>
        <w:lastRenderedPageBreak/>
        <w:t>Poland</w:t>
      </w:r>
    </w:p>
    <w:p w14:paraId="6DF8E879" w14:textId="2726750F" w:rsidR="00CF34D2" w:rsidRPr="000D5FB4" w:rsidRDefault="00CF34D2" w:rsidP="00023337">
      <w:pPr>
        <w:jc w:val="center"/>
      </w:pPr>
      <w:r w:rsidRPr="000D5FB4">
        <w:rPr>
          <w:noProof/>
          <w:lang w:val="es-ES"/>
        </w:rPr>
        <w:drawing>
          <wp:inline distT="0" distB="0" distL="0" distR="0" wp14:anchorId="09658DB4" wp14:editId="2CDDB60B">
            <wp:extent cx="5576786" cy="3838575"/>
            <wp:effectExtent l="0" t="0" r="5080" b="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oland_Staszów_method_B.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577487" cy="3839058"/>
                    </a:xfrm>
                    <a:prstGeom prst="rect">
                      <a:avLst/>
                    </a:prstGeom>
                  </pic:spPr>
                </pic:pic>
              </a:graphicData>
            </a:graphic>
          </wp:inline>
        </w:drawing>
      </w:r>
    </w:p>
    <w:p w14:paraId="5DC463C7" w14:textId="6E183578" w:rsidR="00CF34D2" w:rsidRPr="00023337" w:rsidRDefault="00CF34D2" w:rsidP="00CF34D2">
      <w:pPr>
        <w:rPr>
          <w:b/>
        </w:rPr>
      </w:pPr>
      <w:r w:rsidRPr="00023337">
        <w:rPr>
          <w:b/>
        </w:rPr>
        <w:t>Spain</w:t>
      </w:r>
    </w:p>
    <w:p w14:paraId="31C833CE" w14:textId="55A53908" w:rsidR="00CF34D2" w:rsidRPr="000D5FB4" w:rsidRDefault="00CF34D2" w:rsidP="00023337">
      <w:pPr>
        <w:jc w:val="center"/>
      </w:pPr>
      <w:r w:rsidRPr="000D5FB4">
        <w:rPr>
          <w:noProof/>
          <w:lang w:val="es-ES"/>
        </w:rPr>
        <w:drawing>
          <wp:inline distT="0" distB="0" distL="0" distR="0" wp14:anchorId="65C978D1" wp14:editId="79F02A60">
            <wp:extent cx="5443220" cy="3746640"/>
            <wp:effectExtent l="0" t="0" r="5080" b="635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pain_Soria_method_B.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446336" cy="3748785"/>
                    </a:xfrm>
                    <a:prstGeom prst="rect">
                      <a:avLst/>
                    </a:prstGeom>
                  </pic:spPr>
                </pic:pic>
              </a:graphicData>
            </a:graphic>
          </wp:inline>
        </w:drawing>
      </w:r>
    </w:p>
    <w:p w14:paraId="3E89CFAF" w14:textId="4B9A02E1" w:rsidR="00CF34D2" w:rsidRPr="000D5FB4" w:rsidRDefault="00CF34D2" w:rsidP="00CF34D2">
      <w:r w:rsidRPr="000D5FB4">
        <w:rPr>
          <w:noProof/>
          <w:lang w:val="es-ES"/>
        </w:rPr>
        <w:lastRenderedPageBreak/>
        <w:drawing>
          <wp:inline distT="0" distB="0" distL="0" distR="0" wp14:anchorId="4CAFA7B8" wp14:editId="5CB5FE62">
            <wp:extent cx="5759450" cy="3964305"/>
            <wp:effectExtent l="0" t="0" r="0" b="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pain_Nogueruelas_method_B.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59450" cy="3964305"/>
                    </a:xfrm>
                    <a:prstGeom prst="rect">
                      <a:avLst/>
                    </a:prstGeom>
                  </pic:spPr>
                </pic:pic>
              </a:graphicData>
            </a:graphic>
          </wp:inline>
        </w:drawing>
      </w:r>
    </w:p>
    <w:p w14:paraId="6E6D5311" w14:textId="0685F12B" w:rsidR="00CF34D2" w:rsidRPr="000D5FB4" w:rsidRDefault="00CF34D2" w:rsidP="00CF34D2">
      <w:r w:rsidRPr="000D5FB4">
        <w:rPr>
          <w:noProof/>
          <w:lang w:val="es-ES"/>
        </w:rPr>
        <w:drawing>
          <wp:inline distT="0" distB="0" distL="0" distR="0" wp14:anchorId="5B81A13D" wp14:editId="073AFE13">
            <wp:extent cx="5759450" cy="3964305"/>
            <wp:effectExtent l="0" t="0" r="0"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pain_Espadan_method_B.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59450" cy="3964305"/>
                    </a:xfrm>
                    <a:prstGeom prst="rect">
                      <a:avLst/>
                    </a:prstGeom>
                  </pic:spPr>
                </pic:pic>
              </a:graphicData>
            </a:graphic>
          </wp:inline>
        </w:drawing>
      </w:r>
    </w:p>
    <w:p w14:paraId="1194BD94" w14:textId="77777777" w:rsidR="00023337" w:rsidRDefault="00023337" w:rsidP="00CF34D2">
      <w:r>
        <w:br w:type="page"/>
      </w:r>
    </w:p>
    <w:p w14:paraId="07BAD477" w14:textId="0B568764" w:rsidR="00CF34D2" w:rsidRPr="00023337" w:rsidRDefault="00CF34D2" w:rsidP="00CF34D2">
      <w:pPr>
        <w:rPr>
          <w:b/>
        </w:rPr>
      </w:pPr>
      <w:r w:rsidRPr="00023337">
        <w:rPr>
          <w:b/>
        </w:rPr>
        <w:lastRenderedPageBreak/>
        <w:t>Greece</w:t>
      </w:r>
    </w:p>
    <w:p w14:paraId="39A9C625" w14:textId="594C3B3C" w:rsidR="00CF34D2" w:rsidRPr="000D5FB4" w:rsidRDefault="00CF34D2" w:rsidP="00CF34D2">
      <w:r w:rsidRPr="000D5FB4">
        <w:rPr>
          <w:noProof/>
          <w:lang w:val="es-ES"/>
        </w:rPr>
        <w:drawing>
          <wp:inline distT="0" distB="0" distL="0" distR="0" wp14:anchorId="78FAFC04" wp14:editId="0028ED36">
            <wp:extent cx="5759450" cy="3964305"/>
            <wp:effectExtent l="0" t="0" r="0"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eece_Rhodope_method_B.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59450" cy="3964305"/>
                    </a:xfrm>
                    <a:prstGeom prst="rect">
                      <a:avLst/>
                    </a:prstGeom>
                  </pic:spPr>
                </pic:pic>
              </a:graphicData>
            </a:graphic>
          </wp:inline>
        </w:drawing>
      </w:r>
    </w:p>
    <w:p w14:paraId="5C8952C6" w14:textId="121C7B10" w:rsidR="00CF34D2" w:rsidRPr="000D5FB4" w:rsidRDefault="00CF34D2" w:rsidP="00CF34D2">
      <w:r w:rsidRPr="000D5FB4">
        <w:rPr>
          <w:noProof/>
          <w:lang w:val="es-ES"/>
        </w:rPr>
        <w:drawing>
          <wp:inline distT="0" distB="0" distL="0" distR="0" wp14:anchorId="69A9CF41" wp14:editId="4265E9F4">
            <wp:extent cx="5759450" cy="3964305"/>
            <wp:effectExtent l="0" t="0" r="0" b="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eece_Thessaloniki_method_B.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59450" cy="3964305"/>
                    </a:xfrm>
                    <a:prstGeom prst="rect">
                      <a:avLst/>
                    </a:prstGeom>
                  </pic:spPr>
                </pic:pic>
              </a:graphicData>
            </a:graphic>
          </wp:inline>
        </w:drawing>
      </w:r>
    </w:p>
    <w:sectPr w:rsidR="00CF34D2" w:rsidRPr="000D5FB4" w:rsidSect="00C0381A">
      <w:headerReference w:type="default" r:id="rId71"/>
      <w:pgSz w:w="11906" w:h="16838"/>
      <w:pgMar w:top="1701" w:right="1418" w:bottom="1701" w:left="1418" w:header="709"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752033" w14:textId="77777777" w:rsidR="007D16D1" w:rsidRDefault="007D16D1">
      <w:pPr>
        <w:spacing w:before="0" w:after="0" w:line="240" w:lineRule="auto"/>
      </w:pPr>
      <w:r>
        <w:separator/>
      </w:r>
    </w:p>
  </w:endnote>
  <w:endnote w:type="continuationSeparator" w:id="0">
    <w:p w14:paraId="0285CEEA" w14:textId="77777777" w:rsidR="007D16D1" w:rsidRDefault="007D16D1">
      <w:pPr>
        <w:spacing w:before="0" w:after="0" w:line="240" w:lineRule="auto"/>
      </w:pPr>
      <w:r>
        <w:continuationSeparator/>
      </w:r>
    </w:p>
  </w:endnote>
  <w:endnote w:type="continuationNotice" w:id="1">
    <w:p w14:paraId="0A8523E7" w14:textId="77777777" w:rsidR="007D16D1" w:rsidRDefault="007D16D1">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A1"/>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A1"/>
    <w:family w:val="swiss"/>
    <w:pitch w:val="variable"/>
    <w:sig w:usb0="E4002EFF" w:usb1="C000247B" w:usb2="00000009" w:usb3="00000000" w:csb0="000001FF" w:csb1="00000000"/>
  </w:font>
  <w:font w:name="Calibri">
    <w:panose1 w:val="020F0502020204030204"/>
    <w:charset w:val="A1"/>
    <w:family w:val="swiss"/>
    <w:pitch w:val="variable"/>
    <w:sig w:usb0="E4002EFF" w:usb1="C000247B" w:usb2="00000009" w:usb3="00000000" w:csb0="000001FF" w:csb1="00000000"/>
  </w:font>
  <w:font w:name="Segoe UI">
    <w:panose1 w:val="020B0502040204020203"/>
    <w:charset w:val="A1"/>
    <w:family w:val="swiss"/>
    <w:pitch w:val="variable"/>
    <w:sig w:usb0="E4002EFF" w:usb1="C000E47F" w:usb2="00000009" w:usb3="00000000" w:csb0="000001FF" w:csb1="00000000"/>
  </w:font>
  <w:font w:name="Arial Narrow">
    <w:panose1 w:val="020B0606020202030204"/>
    <w:charset w:val="A1"/>
    <w:family w:val="swiss"/>
    <w:pitch w:val="variable"/>
    <w:sig w:usb0="00000287" w:usb1="00000800" w:usb2="00000000" w:usb3="00000000" w:csb0="0000009F" w:csb1="00000000"/>
  </w:font>
  <w:font w:name="Yu Mincho">
    <w:charset w:val="80"/>
    <w:family w:val="roman"/>
    <w:pitch w:val="variable"/>
    <w:sig w:usb0="800002E7" w:usb1="2AC7FCFF" w:usb2="00000012" w:usb3="00000000" w:csb0="0002009F" w:csb1="00000000"/>
  </w:font>
  <w:font w:name="Cambria Math">
    <w:panose1 w:val="02040503050406030204"/>
    <w:charset w:val="A1"/>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29A" w14:textId="47A60D21" w:rsidR="0080426A" w:rsidRPr="00ED036C" w:rsidRDefault="0080426A" w:rsidP="00ED036C">
    <w:pPr>
      <w:jc w:val="center"/>
    </w:pPr>
    <w:r>
      <w:t>[</w:t>
    </w:r>
    <w:r>
      <w:fldChar w:fldCharType="begin"/>
    </w:r>
    <w:r>
      <w:instrText>PAGE</w:instrText>
    </w:r>
    <w:r>
      <w:fldChar w:fldCharType="separate"/>
    </w:r>
    <w:r w:rsidR="00A8244F">
      <w:rPr>
        <w:noProof/>
      </w:rPr>
      <w:t>7</w:t>
    </w:r>
    <w:r>
      <w:fldChar w:fldCharType="end"/>
    </w:r>
    <w:r>
      <w:t>|</w:t>
    </w:r>
    <w:r>
      <w:fldChar w:fldCharType="begin"/>
    </w:r>
    <w:r>
      <w:instrText>NUMPAGES</w:instrText>
    </w:r>
    <w:r>
      <w:fldChar w:fldCharType="separate"/>
    </w:r>
    <w:r w:rsidR="00A8244F">
      <w:rPr>
        <w:noProof/>
      </w:rPr>
      <w:t>92</w:t>
    </w:r>
    <w:r>
      <w:fldChar w:fldCharType="end"/>
    </w:r>
    <w:r>
      <w: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600C7E" w14:textId="4E63190D" w:rsidR="006760DC" w:rsidRPr="00EA051F" w:rsidRDefault="006760DC" w:rsidP="006760DC">
    <w:pPr>
      <w:pStyle w:val="Footer"/>
      <w:pBdr>
        <w:top w:val="single" w:sz="4" w:space="1" w:color="auto"/>
      </w:pBdr>
      <w:jc w:val="center"/>
      <w:rPr>
        <w:sz w:val="20"/>
      </w:rPr>
    </w:pPr>
    <w:r>
      <w:rPr>
        <w:sz w:val="20"/>
      </w:rPr>
      <w:t>Deliverable D4.2</w:t>
    </w:r>
    <w:r w:rsidRPr="00157BBF">
      <w:rPr>
        <w:sz w:val="20"/>
      </w:rPr>
      <w:t xml:space="preserve"> reflects only the authors</w:t>
    </w:r>
    <w:r>
      <w:rPr>
        <w:sz w:val="20"/>
      </w:rPr>
      <w:t>’</w:t>
    </w:r>
    <w:r w:rsidRPr="00157BBF">
      <w:rPr>
        <w:sz w:val="20"/>
      </w:rPr>
      <w:t xml:space="preserve"> view</w:t>
    </w:r>
    <w:r>
      <w:rPr>
        <w:sz w:val="20"/>
      </w:rPr>
      <w:t>s,</w:t>
    </w:r>
    <w:r w:rsidRPr="00157BBF">
      <w:rPr>
        <w:sz w:val="20"/>
      </w:rPr>
      <w:t xml:space="preserve"> and the</w:t>
    </w:r>
    <w:r>
      <w:rPr>
        <w:sz w:val="20"/>
      </w:rPr>
      <w:t xml:space="preserve"> </w:t>
    </w:r>
    <w:r w:rsidRPr="00157BBF">
      <w:rPr>
        <w:sz w:val="20"/>
      </w:rPr>
      <w:t>Agency is not responsible for any use that may be made of the information it contains.</w:t>
    </w:r>
  </w:p>
  <w:p w14:paraId="5CCB3492" w14:textId="77777777" w:rsidR="006760DC" w:rsidRDefault="006760D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4D4512" w14:textId="77777777" w:rsidR="007D16D1" w:rsidRDefault="007D16D1">
      <w:pPr>
        <w:spacing w:before="0" w:after="0" w:line="240" w:lineRule="auto"/>
      </w:pPr>
      <w:r>
        <w:separator/>
      </w:r>
    </w:p>
  </w:footnote>
  <w:footnote w:type="continuationSeparator" w:id="0">
    <w:p w14:paraId="18E858BD" w14:textId="77777777" w:rsidR="007D16D1" w:rsidRDefault="007D16D1">
      <w:pPr>
        <w:spacing w:before="0" w:after="0" w:line="240" w:lineRule="auto"/>
      </w:pPr>
      <w:r>
        <w:continuationSeparator/>
      </w:r>
    </w:p>
  </w:footnote>
  <w:footnote w:type="continuationNotice" w:id="1">
    <w:p w14:paraId="515BDE34" w14:textId="77777777" w:rsidR="007D16D1" w:rsidRDefault="007D16D1">
      <w:pPr>
        <w:spacing w:before="0" w:after="0" w:line="240" w:lineRule="auto"/>
      </w:pPr>
    </w:p>
  </w:footnote>
  <w:footnote w:id="2">
    <w:p w14:paraId="00000293" w14:textId="77777777" w:rsidR="0080426A" w:rsidRDefault="0080426A">
      <w:pPr>
        <w:spacing w:before="0" w:after="0" w:line="240" w:lineRule="auto"/>
      </w:pPr>
      <w:r w:rsidRPr="00A4468B">
        <w:rPr>
          <w:rStyle w:val="FootnoteReference"/>
        </w:rPr>
        <w:footnoteRef/>
      </w:r>
      <w:r>
        <w:t xml:space="preserve"> </w:t>
      </w:r>
      <w:r>
        <w:rPr>
          <w:b/>
          <w:sz w:val="20"/>
          <w:szCs w:val="20"/>
        </w:rPr>
        <w:t>R</w:t>
      </w:r>
      <w:r>
        <w:rPr>
          <w:sz w:val="20"/>
          <w:szCs w:val="20"/>
        </w:rPr>
        <w:t xml:space="preserve"> = Report, </w:t>
      </w:r>
      <w:r>
        <w:rPr>
          <w:b/>
          <w:sz w:val="20"/>
          <w:szCs w:val="20"/>
        </w:rPr>
        <w:t>P</w:t>
      </w:r>
      <w:r>
        <w:rPr>
          <w:sz w:val="20"/>
          <w:szCs w:val="20"/>
        </w:rPr>
        <w:t xml:space="preserve"> = Prototype, </w:t>
      </w:r>
      <w:r>
        <w:rPr>
          <w:b/>
          <w:sz w:val="20"/>
          <w:szCs w:val="20"/>
        </w:rPr>
        <w:t>D</w:t>
      </w:r>
      <w:r>
        <w:rPr>
          <w:sz w:val="20"/>
          <w:szCs w:val="20"/>
        </w:rPr>
        <w:t xml:space="preserve"> = Demonstrator, </w:t>
      </w:r>
      <w:r>
        <w:rPr>
          <w:b/>
          <w:sz w:val="20"/>
          <w:szCs w:val="20"/>
        </w:rPr>
        <w:t>O</w:t>
      </w:r>
      <w:r>
        <w:rPr>
          <w:sz w:val="20"/>
          <w:szCs w:val="20"/>
        </w:rPr>
        <w:t xml:space="preserve"> = Other</w:t>
      </w:r>
    </w:p>
  </w:footnote>
  <w:footnote w:id="3">
    <w:p w14:paraId="00000294" w14:textId="77777777" w:rsidR="0080426A" w:rsidRDefault="0080426A">
      <w:pPr>
        <w:spacing w:before="0" w:after="0" w:line="240" w:lineRule="auto"/>
        <w:rPr>
          <w:sz w:val="20"/>
          <w:szCs w:val="20"/>
        </w:rPr>
      </w:pPr>
      <w:r w:rsidRPr="00A4468B">
        <w:rPr>
          <w:rStyle w:val="FootnoteReference"/>
        </w:rPr>
        <w:footnoteRef/>
      </w:r>
      <w:r>
        <w:t xml:space="preserve"> </w:t>
      </w:r>
      <w:r>
        <w:rPr>
          <w:b/>
          <w:sz w:val="20"/>
          <w:szCs w:val="20"/>
        </w:rPr>
        <w:t>PU</w:t>
      </w:r>
      <w:r>
        <w:rPr>
          <w:sz w:val="20"/>
          <w:szCs w:val="20"/>
        </w:rPr>
        <w:t xml:space="preserve"> = Public, </w:t>
      </w:r>
      <w:r>
        <w:rPr>
          <w:b/>
          <w:sz w:val="20"/>
          <w:szCs w:val="20"/>
        </w:rPr>
        <w:t>PP</w:t>
      </w:r>
      <w:r>
        <w:rPr>
          <w:sz w:val="20"/>
          <w:szCs w:val="20"/>
        </w:rPr>
        <w:t xml:space="preserve"> = Restricted to other programme participants (including the Commission Services), </w:t>
      </w:r>
      <w:r>
        <w:rPr>
          <w:b/>
          <w:sz w:val="20"/>
          <w:szCs w:val="20"/>
        </w:rPr>
        <w:t>RE</w:t>
      </w:r>
      <w:r>
        <w:rPr>
          <w:sz w:val="20"/>
          <w:szCs w:val="20"/>
        </w:rPr>
        <w:t xml:space="preserve"> = Restricted to a group specified by the consortium (including the Commission Services), </w:t>
      </w:r>
      <w:r>
        <w:rPr>
          <w:b/>
          <w:sz w:val="20"/>
          <w:szCs w:val="20"/>
        </w:rPr>
        <w:t>CO</w:t>
      </w:r>
      <w:r>
        <w:rPr>
          <w:sz w:val="20"/>
          <w:szCs w:val="20"/>
        </w:rPr>
        <w:t xml:space="preserve"> = Confidential, only for members of the consortium (including the Commission Services).</w:t>
      </w:r>
    </w:p>
  </w:footnote>
  <w:footnote w:id="4">
    <w:p w14:paraId="48AA4E40" w14:textId="5048E290" w:rsidR="0080426A" w:rsidRPr="00F0407E" w:rsidRDefault="0080426A">
      <w:pPr>
        <w:pStyle w:val="FootnoteText"/>
        <w:rPr>
          <w:lang w:val="es-ES"/>
        </w:rPr>
      </w:pPr>
      <w:r>
        <w:rPr>
          <w:rStyle w:val="FootnoteReference"/>
        </w:rPr>
        <w:footnoteRef/>
      </w:r>
      <w:r>
        <w:t xml:space="preserve"> </w:t>
      </w:r>
      <w:r>
        <w:rPr>
          <w:lang w:val="es-ES"/>
        </w:rPr>
        <w:t>Relative to the forest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295" w14:textId="3C6FAE0C" w:rsidR="0080426A" w:rsidRDefault="0080426A">
    <w:pPr>
      <w:widowControl w:val="0"/>
      <w:pBdr>
        <w:top w:val="nil"/>
        <w:left w:val="nil"/>
        <w:bottom w:val="nil"/>
        <w:right w:val="nil"/>
        <w:between w:val="nil"/>
      </w:pBdr>
      <w:spacing w:before="0" w:after="0" w:line="276" w:lineRule="auto"/>
      <w:jc w:val="left"/>
      <w:rPr>
        <w:sz w:val="20"/>
        <w:szCs w:val="20"/>
      </w:rPr>
    </w:pPr>
  </w:p>
  <w:tbl>
    <w:tblPr>
      <w:tblW w:w="90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0"/>
      <w:gridCol w:w="3402"/>
    </w:tblGrid>
    <w:tr w:rsidR="0080426A" w14:paraId="0FCD592B" w14:textId="77777777" w:rsidTr="00A96D43">
      <w:tc>
        <w:tcPr>
          <w:tcW w:w="5670" w:type="dxa"/>
          <w:tcBorders>
            <w:top w:val="nil"/>
            <w:left w:val="nil"/>
            <w:right w:val="nil"/>
          </w:tcBorders>
        </w:tcPr>
        <w:p w14:paraId="00000296" w14:textId="3B4F4A4D" w:rsidR="0080426A" w:rsidRDefault="0080426A">
          <w:pPr>
            <w:pBdr>
              <w:top w:val="nil"/>
              <w:left w:val="nil"/>
              <w:bottom w:val="nil"/>
              <w:right w:val="nil"/>
              <w:between w:val="nil"/>
            </w:pBdr>
            <w:tabs>
              <w:tab w:val="center" w:pos="4252"/>
              <w:tab w:val="right" w:pos="8504"/>
            </w:tabs>
            <w:spacing w:before="0" w:after="0" w:line="240" w:lineRule="auto"/>
            <w:rPr>
              <w:sz w:val="20"/>
              <w:szCs w:val="20"/>
            </w:rPr>
          </w:pPr>
          <w:bookmarkStart w:id="172" w:name="_heading=h.3j2qqm3" w:colFirst="0" w:colLast="0"/>
          <w:bookmarkEnd w:id="172"/>
          <w:r>
            <w:rPr>
              <w:sz w:val="20"/>
              <w:szCs w:val="20"/>
            </w:rPr>
            <w:t xml:space="preserve">[D4.2] </w:t>
          </w:r>
          <w:r w:rsidR="006760DC">
            <w:rPr>
              <w:sz w:val="20"/>
              <w:szCs w:val="20"/>
            </w:rPr>
            <w:t xml:space="preserve">Report on </w:t>
          </w:r>
          <w:r w:rsidR="003545DF">
            <w:rPr>
              <w:sz w:val="20"/>
              <w:szCs w:val="20"/>
            </w:rPr>
            <w:t xml:space="preserve">pilot </w:t>
          </w:r>
          <w:r w:rsidR="006760DC">
            <w:rPr>
              <w:sz w:val="20"/>
              <w:szCs w:val="20"/>
            </w:rPr>
            <w:t>case study 2</w:t>
          </w:r>
        </w:p>
      </w:tc>
      <w:tc>
        <w:tcPr>
          <w:tcW w:w="3402" w:type="dxa"/>
          <w:tcBorders>
            <w:top w:val="nil"/>
            <w:left w:val="nil"/>
            <w:right w:val="nil"/>
          </w:tcBorders>
        </w:tcPr>
        <w:p w14:paraId="00000297" w14:textId="77777777" w:rsidR="0080426A" w:rsidRDefault="0080426A">
          <w:pPr>
            <w:pBdr>
              <w:top w:val="nil"/>
              <w:left w:val="nil"/>
              <w:bottom w:val="nil"/>
              <w:right w:val="nil"/>
              <w:between w:val="nil"/>
            </w:pBdr>
            <w:tabs>
              <w:tab w:val="center" w:pos="4252"/>
              <w:tab w:val="right" w:pos="8504"/>
            </w:tabs>
            <w:spacing w:before="0" w:after="0" w:line="240" w:lineRule="auto"/>
            <w:jc w:val="right"/>
            <w:rPr>
              <w:sz w:val="20"/>
              <w:szCs w:val="20"/>
            </w:rPr>
          </w:pPr>
          <w:r>
            <w:rPr>
              <w:noProof/>
              <w:sz w:val="20"/>
              <w:szCs w:val="20"/>
              <w:lang w:val="es-ES"/>
            </w:rPr>
            <w:drawing>
              <wp:inline distT="0" distB="0" distL="0" distR="0" wp14:anchorId="0A2B9AFC" wp14:editId="52ED3897">
                <wp:extent cx="546883" cy="418204"/>
                <wp:effectExtent l="0" t="0" r="0" b="0"/>
                <wp:docPr id="5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546883" cy="418204"/>
                        </a:xfrm>
                        <a:prstGeom prst="rect">
                          <a:avLst/>
                        </a:prstGeom>
                        <a:ln/>
                      </pic:spPr>
                    </pic:pic>
                  </a:graphicData>
                </a:graphic>
              </wp:inline>
            </w:drawing>
          </w:r>
        </w:p>
      </w:tc>
    </w:tr>
  </w:tbl>
  <w:p w14:paraId="09DBCE73" w14:textId="77777777" w:rsidR="0080426A" w:rsidRDefault="0080426A">
    <w:pPr>
      <w:pBdr>
        <w:top w:val="nil"/>
        <w:left w:val="nil"/>
        <w:bottom w:val="nil"/>
        <w:right w:val="nil"/>
        <w:between w:val="nil"/>
      </w:pBdr>
      <w:tabs>
        <w:tab w:val="center" w:pos="4252"/>
        <w:tab w:val="right" w:pos="8504"/>
      </w:tabs>
      <w:spacing w:before="0" w:after="0" w:line="240" w:lineRule="auto"/>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7D3306" w14:textId="505B9839" w:rsidR="006760DC" w:rsidRDefault="006760DC">
    <w:pPr>
      <w:pStyle w:val="Header"/>
    </w:pPr>
    <w:r w:rsidRPr="0039315A">
      <w:rPr>
        <w:noProof/>
        <w:color w:val="00477F"/>
      </w:rPr>
      <w:drawing>
        <wp:inline distT="0" distB="0" distL="0" distR="0" wp14:anchorId="64EBA6CF" wp14:editId="3F6B46D0">
          <wp:extent cx="906780" cy="604776"/>
          <wp:effectExtent l="0" t="0" r="7620" b="5080"/>
          <wp:docPr id="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0422" cy="607205"/>
                  </a:xfrm>
                  <a:prstGeom prst="rect">
                    <a:avLst/>
                  </a:prstGeom>
                  <a:noFill/>
                  <a:ln>
                    <a:noFill/>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8BC1A8" w14:textId="77777777" w:rsidR="0080426A" w:rsidRDefault="0080426A">
    <w:pPr>
      <w:pStyle w:val="Header"/>
    </w:pPr>
  </w:p>
  <w:tbl>
    <w:tblPr>
      <w:tblW w:w="90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0"/>
      <w:gridCol w:w="3402"/>
    </w:tblGrid>
    <w:tr w:rsidR="0080426A" w14:paraId="37E30E17" w14:textId="77777777" w:rsidTr="00B23C09">
      <w:tc>
        <w:tcPr>
          <w:tcW w:w="5670" w:type="dxa"/>
          <w:tcBorders>
            <w:top w:val="nil"/>
            <w:left w:val="nil"/>
            <w:right w:val="nil"/>
          </w:tcBorders>
        </w:tcPr>
        <w:p w14:paraId="0BC8E2D2" w14:textId="47012C8D" w:rsidR="0080426A" w:rsidRDefault="0080426A" w:rsidP="0072656D">
          <w:pPr>
            <w:pBdr>
              <w:top w:val="nil"/>
              <w:left w:val="nil"/>
              <w:bottom w:val="nil"/>
              <w:right w:val="nil"/>
              <w:between w:val="nil"/>
            </w:pBdr>
            <w:tabs>
              <w:tab w:val="center" w:pos="4252"/>
              <w:tab w:val="right" w:pos="8504"/>
            </w:tabs>
            <w:spacing w:before="0" w:after="0" w:line="240" w:lineRule="auto"/>
            <w:rPr>
              <w:sz w:val="20"/>
              <w:szCs w:val="20"/>
            </w:rPr>
          </w:pPr>
          <w:r>
            <w:rPr>
              <w:sz w:val="20"/>
              <w:szCs w:val="20"/>
            </w:rPr>
            <w:t xml:space="preserve">[D4.2] </w:t>
          </w:r>
          <w:r w:rsidR="003545DF">
            <w:rPr>
              <w:sz w:val="20"/>
              <w:szCs w:val="20"/>
            </w:rPr>
            <w:t>Report on pilot case study 2</w:t>
          </w:r>
        </w:p>
      </w:tc>
      <w:tc>
        <w:tcPr>
          <w:tcW w:w="3402" w:type="dxa"/>
          <w:tcBorders>
            <w:top w:val="nil"/>
            <w:left w:val="nil"/>
            <w:right w:val="nil"/>
          </w:tcBorders>
        </w:tcPr>
        <w:p w14:paraId="34B2513B" w14:textId="77777777" w:rsidR="0080426A" w:rsidRDefault="0080426A" w:rsidP="0072656D">
          <w:pPr>
            <w:pBdr>
              <w:top w:val="nil"/>
              <w:left w:val="nil"/>
              <w:bottom w:val="nil"/>
              <w:right w:val="nil"/>
              <w:between w:val="nil"/>
            </w:pBdr>
            <w:tabs>
              <w:tab w:val="center" w:pos="4252"/>
              <w:tab w:val="right" w:pos="8504"/>
            </w:tabs>
            <w:spacing w:before="0" w:after="0" w:line="240" w:lineRule="auto"/>
            <w:jc w:val="right"/>
            <w:rPr>
              <w:sz w:val="20"/>
              <w:szCs w:val="20"/>
            </w:rPr>
          </w:pPr>
          <w:r>
            <w:rPr>
              <w:noProof/>
              <w:sz w:val="20"/>
              <w:szCs w:val="20"/>
              <w:lang w:val="es-ES"/>
            </w:rPr>
            <w:drawing>
              <wp:inline distT="0" distB="0" distL="0" distR="0" wp14:anchorId="1CA0510A" wp14:editId="4D51A773">
                <wp:extent cx="546883" cy="418204"/>
                <wp:effectExtent l="0" t="0" r="0" b="0"/>
                <wp:docPr id="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546883" cy="418204"/>
                        </a:xfrm>
                        <a:prstGeom prst="rect">
                          <a:avLst/>
                        </a:prstGeom>
                        <a:ln/>
                      </pic:spPr>
                    </pic:pic>
                  </a:graphicData>
                </a:graphic>
              </wp:inline>
            </w:drawing>
          </w:r>
        </w:p>
      </w:tc>
    </w:tr>
  </w:tbl>
  <w:p w14:paraId="2825F005" w14:textId="280B262B" w:rsidR="0080426A" w:rsidRPr="0072656D" w:rsidRDefault="0080426A">
    <w:pPr>
      <w:pBdr>
        <w:top w:val="nil"/>
        <w:left w:val="nil"/>
        <w:bottom w:val="nil"/>
        <w:right w:val="nil"/>
        <w:between w:val="nil"/>
      </w:pBdr>
      <w:tabs>
        <w:tab w:val="center" w:pos="4252"/>
        <w:tab w:val="right" w:pos="8504"/>
      </w:tabs>
      <w:spacing w:before="0" w:after="0" w:line="240" w:lineRule="auto"/>
      <w:rPr>
        <w:color w:val="000000"/>
        <w:sz w:val="2"/>
        <w:szCs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853D42"/>
    <w:multiLevelType w:val="hybridMultilevel"/>
    <w:tmpl w:val="8E6661CA"/>
    <w:lvl w:ilvl="0" w:tplc="0409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0AAA5F2E"/>
    <w:multiLevelType w:val="multilevel"/>
    <w:tmpl w:val="8198168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D646655"/>
    <w:multiLevelType w:val="multilevel"/>
    <w:tmpl w:val="3B1AA898"/>
    <w:lvl w:ilvl="0">
      <w:start w:val="5"/>
      <w:numFmt w:val="decimal"/>
      <w:lvlText w:val="%1"/>
      <w:lvlJc w:val="left"/>
      <w:pPr>
        <w:ind w:left="525" w:hanging="525"/>
      </w:pPr>
      <w:rPr>
        <w:rFonts w:hint="default"/>
      </w:rPr>
    </w:lvl>
    <w:lvl w:ilvl="1">
      <w:start w:val="4"/>
      <w:numFmt w:val="decimal"/>
      <w:lvlText w:val="%1.%2"/>
      <w:lvlJc w:val="left"/>
      <w:pPr>
        <w:ind w:left="525" w:hanging="52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157E2C12"/>
    <w:multiLevelType w:val="multilevel"/>
    <w:tmpl w:val="D27670E4"/>
    <w:lvl w:ilvl="0">
      <w:start w:val="2"/>
      <w:numFmt w:val="decimal"/>
      <w:lvlText w:val="%1"/>
      <w:lvlJc w:val="left"/>
      <w:pPr>
        <w:ind w:left="525" w:hanging="525"/>
      </w:pPr>
      <w:rPr>
        <w:rFonts w:hint="default"/>
      </w:rPr>
    </w:lvl>
    <w:lvl w:ilvl="1">
      <w:start w:val="3"/>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16783ED3"/>
    <w:multiLevelType w:val="multilevel"/>
    <w:tmpl w:val="DC729D4E"/>
    <w:lvl w:ilvl="0">
      <w:start w:val="5"/>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16AC0A0A"/>
    <w:multiLevelType w:val="multilevel"/>
    <w:tmpl w:val="992A6A2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18B33346"/>
    <w:multiLevelType w:val="multilevel"/>
    <w:tmpl w:val="959614DE"/>
    <w:lvl w:ilvl="0">
      <w:start w:val="5"/>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20DA7D81"/>
    <w:multiLevelType w:val="hybridMultilevel"/>
    <w:tmpl w:val="FF8650A8"/>
    <w:lvl w:ilvl="0" w:tplc="04090005">
      <w:start w:val="1"/>
      <w:numFmt w:val="bullet"/>
      <w:lvlText w:val=""/>
      <w:lvlJc w:val="left"/>
      <w:pPr>
        <w:ind w:left="720" w:hanging="360"/>
      </w:pPr>
      <w:rPr>
        <w:rFonts w:ascii="Wingdings" w:hAnsi="Wingdings" w:hint="default"/>
      </w:rPr>
    </w:lvl>
    <w:lvl w:ilvl="1" w:tplc="D0281826">
      <w:start w:val="1"/>
      <w:numFmt w:val="bullet"/>
      <w:lvlText w:val="o"/>
      <w:lvlJc w:val="left"/>
      <w:pPr>
        <w:ind w:left="1440" w:hanging="360"/>
      </w:pPr>
      <w:rPr>
        <w:rFonts w:ascii="Courier New" w:hAnsi="Courier New" w:hint="default"/>
      </w:rPr>
    </w:lvl>
    <w:lvl w:ilvl="2" w:tplc="D42C525C">
      <w:start w:val="1"/>
      <w:numFmt w:val="bullet"/>
      <w:lvlText w:val=""/>
      <w:lvlJc w:val="left"/>
      <w:pPr>
        <w:ind w:left="2160" w:hanging="360"/>
      </w:pPr>
      <w:rPr>
        <w:rFonts w:ascii="Wingdings" w:hAnsi="Wingdings" w:hint="default"/>
      </w:rPr>
    </w:lvl>
    <w:lvl w:ilvl="3" w:tplc="1B805C00">
      <w:start w:val="1"/>
      <w:numFmt w:val="bullet"/>
      <w:lvlText w:val=""/>
      <w:lvlJc w:val="left"/>
      <w:pPr>
        <w:ind w:left="2880" w:hanging="360"/>
      </w:pPr>
      <w:rPr>
        <w:rFonts w:ascii="Symbol" w:hAnsi="Symbol" w:hint="default"/>
      </w:rPr>
    </w:lvl>
    <w:lvl w:ilvl="4" w:tplc="E22A1BDA">
      <w:start w:val="1"/>
      <w:numFmt w:val="bullet"/>
      <w:lvlText w:val="o"/>
      <w:lvlJc w:val="left"/>
      <w:pPr>
        <w:ind w:left="3600" w:hanging="360"/>
      </w:pPr>
      <w:rPr>
        <w:rFonts w:ascii="Courier New" w:hAnsi="Courier New" w:hint="default"/>
      </w:rPr>
    </w:lvl>
    <w:lvl w:ilvl="5" w:tplc="C82243AE">
      <w:start w:val="1"/>
      <w:numFmt w:val="bullet"/>
      <w:lvlText w:val=""/>
      <w:lvlJc w:val="left"/>
      <w:pPr>
        <w:ind w:left="4320" w:hanging="360"/>
      </w:pPr>
      <w:rPr>
        <w:rFonts w:ascii="Wingdings" w:hAnsi="Wingdings" w:hint="default"/>
      </w:rPr>
    </w:lvl>
    <w:lvl w:ilvl="6" w:tplc="BC3864BE">
      <w:start w:val="1"/>
      <w:numFmt w:val="bullet"/>
      <w:lvlText w:val=""/>
      <w:lvlJc w:val="left"/>
      <w:pPr>
        <w:ind w:left="5040" w:hanging="360"/>
      </w:pPr>
      <w:rPr>
        <w:rFonts w:ascii="Symbol" w:hAnsi="Symbol" w:hint="default"/>
      </w:rPr>
    </w:lvl>
    <w:lvl w:ilvl="7" w:tplc="3DECF470">
      <w:start w:val="1"/>
      <w:numFmt w:val="bullet"/>
      <w:lvlText w:val="o"/>
      <w:lvlJc w:val="left"/>
      <w:pPr>
        <w:ind w:left="5760" w:hanging="360"/>
      </w:pPr>
      <w:rPr>
        <w:rFonts w:ascii="Courier New" w:hAnsi="Courier New" w:hint="default"/>
      </w:rPr>
    </w:lvl>
    <w:lvl w:ilvl="8" w:tplc="177EA8DE">
      <w:start w:val="1"/>
      <w:numFmt w:val="bullet"/>
      <w:lvlText w:val=""/>
      <w:lvlJc w:val="left"/>
      <w:pPr>
        <w:ind w:left="6480" w:hanging="360"/>
      </w:pPr>
      <w:rPr>
        <w:rFonts w:ascii="Wingdings" w:hAnsi="Wingdings" w:hint="default"/>
      </w:rPr>
    </w:lvl>
  </w:abstractNum>
  <w:abstractNum w:abstractNumId="8" w15:restartNumberingAfterBreak="0">
    <w:nsid w:val="220377BA"/>
    <w:multiLevelType w:val="multilevel"/>
    <w:tmpl w:val="B23881DC"/>
    <w:lvl w:ilvl="0">
      <w:start w:val="2"/>
      <w:numFmt w:val="decimal"/>
      <w:lvlText w:val="%1"/>
      <w:lvlJc w:val="left"/>
      <w:pPr>
        <w:ind w:left="525" w:hanging="525"/>
      </w:pPr>
      <w:rPr>
        <w:rFonts w:hint="default"/>
      </w:rPr>
    </w:lvl>
    <w:lvl w:ilvl="1">
      <w:start w:val="3"/>
      <w:numFmt w:val="decimal"/>
      <w:lvlText w:val="%1.%2"/>
      <w:lvlJc w:val="left"/>
      <w:pPr>
        <w:ind w:left="525" w:hanging="52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2342499D"/>
    <w:multiLevelType w:val="multilevel"/>
    <w:tmpl w:val="9E9E8F82"/>
    <w:lvl w:ilvl="0">
      <w:start w:val="1"/>
      <w:numFmt w:val="decimal"/>
      <w:lvlText w:val="%1."/>
      <w:lvlJc w:val="left"/>
      <w:pPr>
        <w:ind w:left="360" w:hanging="360"/>
      </w:pPr>
      <w:rPr>
        <w:sz w:val="24"/>
        <w:szCs w:val="24"/>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2FC30176"/>
    <w:multiLevelType w:val="hybridMultilevel"/>
    <w:tmpl w:val="7BC2265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3BF45041"/>
    <w:multiLevelType w:val="hybridMultilevel"/>
    <w:tmpl w:val="195C4348"/>
    <w:lvl w:ilvl="0" w:tplc="04090001">
      <w:start w:val="1"/>
      <w:numFmt w:val="bullet"/>
      <w:lvlText w:val=""/>
      <w:lvlJc w:val="left"/>
      <w:pPr>
        <w:ind w:left="784" w:hanging="360"/>
      </w:pPr>
      <w:rPr>
        <w:rFonts w:ascii="Symbol" w:hAnsi="Symbol" w:hint="default"/>
      </w:rPr>
    </w:lvl>
    <w:lvl w:ilvl="1" w:tplc="04090003" w:tentative="1">
      <w:start w:val="1"/>
      <w:numFmt w:val="bullet"/>
      <w:lvlText w:val="o"/>
      <w:lvlJc w:val="left"/>
      <w:pPr>
        <w:ind w:left="1504" w:hanging="360"/>
      </w:pPr>
      <w:rPr>
        <w:rFonts w:ascii="Courier New" w:hAnsi="Courier New" w:cs="Courier New" w:hint="default"/>
      </w:rPr>
    </w:lvl>
    <w:lvl w:ilvl="2" w:tplc="04090005" w:tentative="1">
      <w:start w:val="1"/>
      <w:numFmt w:val="bullet"/>
      <w:lvlText w:val=""/>
      <w:lvlJc w:val="left"/>
      <w:pPr>
        <w:ind w:left="2224" w:hanging="360"/>
      </w:pPr>
      <w:rPr>
        <w:rFonts w:ascii="Wingdings" w:hAnsi="Wingdings" w:hint="default"/>
      </w:rPr>
    </w:lvl>
    <w:lvl w:ilvl="3" w:tplc="04090001" w:tentative="1">
      <w:start w:val="1"/>
      <w:numFmt w:val="bullet"/>
      <w:lvlText w:val=""/>
      <w:lvlJc w:val="left"/>
      <w:pPr>
        <w:ind w:left="2944" w:hanging="360"/>
      </w:pPr>
      <w:rPr>
        <w:rFonts w:ascii="Symbol" w:hAnsi="Symbol" w:hint="default"/>
      </w:rPr>
    </w:lvl>
    <w:lvl w:ilvl="4" w:tplc="04090003" w:tentative="1">
      <w:start w:val="1"/>
      <w:numFmt w:val="bullet"/>
      <w:lvlText w:val="o"/>
      <w:lvlJc w:val="left"/>
      <w:pPr>
        <w:ind w:left="3664" w:hanging="360"/>
      </w:pPr>
      <w:rPr>
        <w:rFonts w:ascii="Courier New" w:hAnsi="Courier New" w:cs="Courier New" w:hint="default"/>
      </w:rPr>
    </w:lvl>
    <w:lvl w:ilvl="5" w:tplc="04090005" w:tentative="1">
      <w:start w:val="1"/>
      <w:numFmt w:val="bullet"/>
      <w:lvlText w:val=""/>
      <w:lvlJc w:val="left"/>
      <w:pPr>
        <w:ind w:left="4384" w:hanging="360"/>
      </w:pPr>
      <w:rPr>
        <w:rFonts w:ascii="Wingdings" w:hAnsi="Wingdings" w:hint="default"/>
      </w:rPr>
    </w:lvl>
    <w:lvl w:ilvl="6" w:tplc="04090001" w:tentative="1">
      <w:start w:val="1"/>
      <w:numFmt w:val="bullet"/>
      <w:lvlText w:val=""/>
      <w:lvlJc w:val="left"/>
      <w:pPr>
        <w:ind w:left="5104" w:hanging="360"/>
      </w:pPr>
      <w:rPr>
        <w:rFonts w:ascii="Symbol" w:hAnsi="Symbol" w:hint="default"/>
      </w:rPr>
    </w:lvl>
    <w:lvl w:ilvl="7" w:tplc="04090003" w:tentative="1">
      <w:start w:val="1"/>
      <w:numFmt w:val="bullet"/>
      <w:lvlText w:val="o"/>
      <w:lvlJc w:val="left"/>
      <w:pPr>
        <w:ind w:left="5824" w:hanging="360"/>
      </w:pPr>
      <w:rPr>
        <w:rFonts w:ascii="Courier New" w:hAnsi="Courier New" w:cs="Courier New" w:hint="default"/>
      </w:rPr>
    </w:lvl>
    <w:lvl w:ilvl="8" w:tplc="04090005" w:tentative="1">
      <w:start w:val="1"/>
      <w:numFmt w:val="bullet"/>
      <w:lvlText w:val=""/>
      <w:lvlJc w:val="left"/>
      <w:pPr>
        <w:ind w:left="6544" w:hanging="360"/>
      </w:pPr>
      <w:rPr>
        <w:rFonts w:ascii="Wingdings" w:hAnsi="Wingdings" w:hint="default"/>
      </w:rPr>
    </w:lvl>
  </w:abstractNum>
  <w:abstractNum w:abstractNumId="12" w15:restartNumberingAfterBreak="0">
    <w:nsid w:val="3CD86DF4"/>
    <w:multiLevelType w:val="hybridMultilevel"/>
    <w:tmpl w:val="E81CF97C"/>
    <w:lvl w:ilvl="0" w:tplc="04090005">
      <w:start w:val="1"/>
      <w:numFmt w:val="bullet"/>
      <w:lvlText w:val=""/>
      <w:lvlJc w:val="left"/>
      <w:pPr>
        <w:ind w:left="1080" w:hanging="360"/>
      </w:pPr>
      <w:rPr>
        <w:rFonts w:ascii="Wingdings" w:hAnsi="Wingdings"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3" w15:restartNumberingAfterBreak="0">
    <w:nsid w:val="3DCC6C8A"/>
    <w:multiLevelType w:val="hybridMultilevel"/>
    <w:tmpl w:val="93F6B71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43001578"/>
    <w:multiLevelType w:val="multilevel"/>
    <w:tmpl w:val="C34CDA12"/>
    <w:lvl w:ilvl="0">
      <w:start w:val="4"/>
      <w:numFmt w:val="decimal"/>
      <w:lvlText w:val="%1"/>
      <w:lvlJc w:val="left"/>
      <w:pPr>
        <w:ind w:left="360" w:hanging="360"/>
      </w:pPr>
      <w:rPr>
        <w:rFonts w:hint="default"/>
      </w:rPr>
    </w:lvl>
    <w:lvl w:ilvl="1">
      <w:start w:val="1"/>
      <w:numFmt w:val="decimal"/>
      <w:lvlText w:val="%1.%2"/>
      <w:lvlJc w:val="left"/>
      <w:pPr>
        <w:ind w:left="502"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4A8F2184"/>
    <w:multiLevelType w:val="multilevel"/>
    <w:tmpl w:val="19E24416"/>
    <w:lvl w:ilvl="0">
      <w:start w:val="5"/>
      <w:numFmt w:val="decimal"/>
      <w:lvlText w:val="%1"/>
      <w:lvlJc w:val="left"/>
      <w:pPr>
        <w:ind w:left="525" w:hanging="525"/>
      </w:pPr>
      <w:rPr>
        <w:rFonts w:hint="default"/>
      </w:rPr>
    </w:lvl>
    <w:lvl w:ilvl="1">
      <w:start w:val="2"/>
      <w:numFmt w:val="decimal"/>
      <w:lvlText w:val="%1.%2"/>
      <w:lvlJc w:val="left"/>
      <w:pPr>
        <w:ind w:left="525" w:hanging="52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4CF179F1"/>
    <w:multiLevelType w:val="multilevel"/>
    <w:tmpl w:val="E5E2C7EA"/>
    <w:lvl w:ilvl="0">
      <w:start w:val="4"/>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4F1637BD"/>
    <w:multiLevelType w:val="multilevel"/>
    <w:tmpl w:val="3B2437B0"/>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55F609DB"/>
    <w:multiLevelType w:val="multilevel"/>
    <w:tmpl w:val="914CB894"/>
    <w:lvl w:ilvl="0">
      <w:start w:val="5"/>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57E07534"/>
    <w:multiLevelType w:val="multilevel"/>
    <w:tmpl w:val="5EB4AEEE"/>
    <w:lvl w:ilvl="0">
      <w:start w:val="2"/>
      <w:numFmt w:val="decimal"/>
      <w:lvlText w:val="%1"/>
      <w:lvlJc w:val="left"/>
      <w:pPr>
        <w:ind w:left="525" w:hanging="525"/>
      </w:pPr>
      <w:rPr>
        <w:rFonts w:hint="default"/>
      </w:rPr>
    </w:lvl>
    <w:lvl w:ilvl="1">
      <w:start w:val="2"/>
      <w:numFmt w:val="decimal"/>
      <w:lvlText w:val="%1.%2"/>
      <w:lvlJc w:val="left"/>
      <w:pPr>
        <w:ind w:left="525" w:hanging="525"/>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5B1F0C27"/>
    <w:multiLevelType w:val="hybridMultilevel"/>
    <w:tmpl w:val="BF128C52"/>
    <w:lvl w:ilvl="0" w:tplc="29002D8C">
      <w:start w:val="2"/>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15:restartNumberingAfterBreak="0">
    <w:nsid w:val="70617EE0"/>
    <w:multiLevelType w:val="hybridMultilevel"/>
    <w:tmpl w:val="FFFFFFFF"/>
    <w:lvl w:ilvl="0" w:tplc="FFFFFFFF">
      <w:numFmt w:val="none"/>
      <w:lvlText w:val=""/>
      <w:lvlJc w:val="left"/>
      <w:pPr>
        <w:tabs>
          <w:tab w:val="num" w:pos="360"/>
        </w:tabs>
      </w:pPr>
    </w:lvl>
    <w:lvl w:ilvl="1" w:tplc="CB68EAE8">
      <w:start w:val="1"/>
      <w:numFmt w:val="lowerLetter"/>
      <w:lvlText w:val="%2."/>
      <w:lvlJc w:val="left"/>
      <w:pPr>
        <w:ind w:left="1440" w:hanging="360"/>
      </w:pPr>
    </w:lvl>
    <w:lvl w:ilvl="2" w:tplc="7428A246">
      <w:start w:val="1"/>
      <w:numFmt w:val="lowerRoman"/>
      <w:lvlText w:val="%3."/>
      <w:lvlJc w:val="right"/>
      <w:pPr>
        <w:ind w:left="2160" w:hanging="180"/>
      </w:pPr>
    </w:lvl>
    <w:lvl w:ilvl="3" w:tplc="080C1A66">
      <w:start w:val="1"/>
      <w:numFmt w:val="decimal"/>
      <w:lvlText w:val="%4."/>
      <w:lvlJc w:val="left"/>
      <w:pPr>
        <w:ind w:left="2880" w:hanging="360"/>
      </w:pPr>
    </w:lvl>
    <w:lvl w:ilvl="4" w:tplc="459CE1BE">
      <w:start w:val="1"/>
      <w:numFmt w:val="lowerLetter"/>
      <w:lvlText w:val="%5."/>
      <w:lvlJc w:val="left"/>
      <w:pPr>
        <w:ind w:left="3600" w:hanging="360"/>
      </w:pPr>
    </w:lvl>
    <w:lvl w:ilvl="5" w:tplc="EC9239CC">
      <w:start w:val="1"/>
      <w:numFmt w:val="lowerRoman"/>
      <w:lvlText w:val="%6."/>
      <w:lvlJc w:val="right"/>
      <w:pPr>
        <w:ind w:left="4320" w:hanging="180"/>
      </w:pPr>
    </w:lvl>
    <w:lvl w:ilvl="6" w:tplc="974CE3C6">
      <w:start w:val="1"/>
      <w:numFmt w:val="decimal"/>
      <w:lvlText w:val="%7."/>
      <w:lvlJc w:val="left"/>
      <w:pPr>
        <w:ind w:left="5040" w:hanging="360"/>
      </w:pPr>
    </w:lvl>
    <w:lvl w:ilvl="7" w:tplc="CD54AEE2">
      <w:start w:val="1"/>
      <w:numFmt w:val="lowerLetter"/>
      <w:lvlText w:val="%8."/>
      <w:lvlJc w:val="left"/>
      <w:pPr>
        <w:ind w:left="5760" w:hanging="360"/>
      </w:pPr>
    </w:lvl>
    <w:lvl w:ilvl="8" w:tplc="B024D890">
      <w:start w:val="1"/>
      <w:numFmt w:val="lowerRoman"/>
      <w:lvlText w:val="%9."/>
      <w:lvlJc w:val="right"/>
      <w:pPr>
        <w:ind w:left="6480" w:hanging="180"/>
      </w:pPr>
    </w:lvl>
  </w:abstractNum>
  <w:abstractNum w:abstractNumId="22" w15:restartNumberingAfterBreak="0">
    <w:nsid w:val="7ABA0324"/>
    <w:multiLevelType w:val="multilevel"/>
    <w:tmpl w:val="5AE80D90"/>
    <w:lvl w:ilvl="0">
      <w:start w:val="5"/>
      <w:numFmt w:val="decimal"/>
      <w:lvlText w:val="%1"/>
      <w:lvlJc w:val="left"/>
      <w:pPr>
        <w:ind w:left="525" w:hanging="525"/>
      </w:pPr>
      <w:rPr>
        <w:rFonts w:hint="default"/>
      </w:rPr>
    </w:lvl>
    <w:lvl w:ilvl="1">
      <w:start w:val="3"/>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7EB07086"/>
    <w:multiLevelType w:val="hybridMultilevel"/>
    <w:tmpl w:val="149E35C0"/>
    <w:lvl w:ilvl="0" w:tplc="0409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7EEB5481"/>
    <w:multiLevelType w:val="hybridMultilevel"/>
    <w:tmpl w:val="50BCB32E"/>
    <w:lvl w:ilvl="0" w:tplc="0409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
  </w:num>
  <w:num w:numId="2">
    <w:abstractNumId w:val="9"/>
  </w:num>
  <w:num w:numId="3">
    <w:abstractNumId w:val="21"/>
  </w:num>
  <w:num w:numId="4">
    <w:abstractNumId w:val="14"/>
  </w:num>
  <w:num w:numId="5">
    <w:abstractNumId w:val="18"/>
  </w:num>
  <w:num w:numId="6">
    <w:abstractNumId w:val="15"/>
  </w:num>
  <w:num w:numId="7">
    <w:abstractNumId w:val="22"/>
  </w:num>
  <w:num w:numId="8">
    <w:abstractNumId w:val="2"/>
  </w:num>
  <w:num w:numId="9">
    <w:abstractNumId w:val="19"/>
  </w:num>
  <w:num w:numId="10">
    <w:abstractNumId w:val="3"/>
  </w:num>
  <w:num w:numId="11">
    <w:abstractNumId w:val="0"/>
  </w:num>
  <w:num w:numId="12">
    <w:abstractNumId w:val="20"/>
  </w:num>
  <w:num w:numId="13">
    <w:abstractNumId w:val="5"/>
  </w:num>
  <w:num w:numId="14">
    <w:abstractNumId w:val="17"/>
  </w:num>
  <w:num w:numId="15">
    <w:abstractNumId w:val="12"/>
  </w:num>
  <w:num w:numId="16">
    <w:abstractNumId w:val="7"/>
  </w:num>
  <w:num w:numId="17">
    <w:abstractNumId w:val="16"/>
  </w:num>
  <w:num w:numId="18">
    <w:abstractNumId w:val="10"/>
  </w:num>
  <w:num w:numId="19">
    <w:abstractNumId w:val="23"/>
  </w:num>
  <w:num w:numId="20">
    <w:abstractNumId w:val="24"/>
  </w:num>
  <w:num w:numId="21">
    <w:abstractNumId w:val="13"/>
  </w:num>
  <w:num w:numId="22">
    <w:abstractNumId w:val="4"/>
  </w:num>
  <w:num w:numId="23">
    <w:abstractNumId w:val="6"/>
  </w:num>
  <w:num w:numId="24">
    <w:abstractNumId w:val="11"/>
  </w:num>
  <w:num w:numId="25">
    <w:abstractNumId w:val="8"/>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hideSpellingErrors/>
  <w:hideGrammaticalErrors/>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bMwNLMwMbI0NzcxMjZR0lEKTi0uzszPAykwMqwFALVddqUtAAAA"/>
  </w:docVars>
  <w:rsids>
    <w:rsidRoot w:val="00F51F76"/>
    <w:rsid w:val="0000016C"/>
    <w:rsid w:val="000003CF"/>
    <w:rsid w:val="000004FC"/>
    <w:rsid w:val="00003EC1"/>
    <w:rsid w:val="00005080"/>
    <w:rsid w:val="00005BBC"/>
    <w:rsid w:val="00005D8E"/>
    <w:rsid w:val="00006E4D"/>
    <w:rsid w:val="00007DDE"/>
    <w:rsid w:val="00010012"/>
    <w:rsid w:val="000104D5"/>
    <w:rsid w:val="000116CF"/>
    <w:rsid w:val="000118B9"/>
    <w:rsid w:val="00011BDD"/>
    <w:rsid w:val="000124E9"/>
    <w:rsid w:val="00012583"/>
    <w:rsid w:val="00012D9D"/>
    <w:rsid w:val="000151A5"/>
    <w:rsid w:val="00020164"/>
    <w:rsid w:val="00022538"/>
    <w:rsid w:val="00023337"/>
    <w:rsid w:val="00023A3C"/>
    <w:rsid w:val="00023A8E"/>
    <w:rsid w:val="00024583"/>
    <w:rsid w:val="00025D28"/>
    <w:rsid w:val="00026FBC"/>
    <w:rsid w:val="00027A69"/>
    <w:rsid w:val="00030196"/>
    <w:rsid w:val="00030C66"/>
    <w:rsid w:val="000325FF"/>
    <w:rsid w:val="00033137"/>
    <w:rsid w:val="0003351A"/>
    <w:rsid w:val="00033A85"/>
    <w:rsid w:val="00034A64"/>
    <w:rsid w:val="000374BD"/>
    <w:rsid w:val="00040E65"/>
    <w:rsid w:val="00041151"/>
    <w:rsid w:val="00041F83"/>
    <w:rsid w:val="000427B6"/>
    <w:rsid w:val="0004357B"/>
    <w:rsid w:val="00043800"/>
    <w:rsid w:val="00043E74"/>
    <w:rsid w:val="00045460"/>
    <w:rsid w:val="00045660"/>
    <w:rsid w:val="000502FB"/>
    <w:rsid w:val="00052565"/>
    <w:rsid w:val="00052C50"/>
    <w:rsid w:val="00053A38"/>
    <w:rsid w:val="00054474"/>
    <w:rsid w:val="000560E0"/>
    <w:rsid w:val="00056460"/>
    <w:rsid w:val="0005671B"/>
    <w:rsid w:val="0005716B"/>
    <w:rsid w:val="0005716D"/>
    <w:rsid w:val="000579AB"/>
    <w:rsid w:val="000608E7"/>
    <w:rsid w:val="000616AA"/>
    <w:rsid w:val="00061BBB"/>
    <w:rsid w:val="0006780F"/>
    <w:rsid w:val="000701C7"/>
    <w:rsid w:val="00070946"/>
    <w:rsid w:val="00071248"/>
    <w:rsid w:val="00071FD9"/>
    <w:rsid w:val="0007258C"/>
    <w:rsid w:val="00072C8F"/>
    <w:rsid w:val="000748FF"/>
    <w:rsid w:val="0007525F"/>
    <w:rsid w:val="000767A6"/>
    <w:rsid w:val="00077FE9"/>
    <w:rsid w:val="00080006"/>
    <w:rsid w:val="0008069B"/>
    <w:rsid w:val="000821C8"/>
    <w:rsid w:val="00082589"/>
    <w:rsid w:val="000828CE"/>
    <w:rsid w:val="00083E6A"/>
    <w:rsid w:val="00084250"/>
    <w:rsid w:val="000878F2"/>
    <w:rsid w:val="0009041E"/>
    <w:rsid w:val="00090EA0"/>
    <w:rsid w:val="0009105C"/>
    <w:rsid w:val="00091A7F"/>
    <w:rsid w:val="00091FB7"/>
    <w:rsid w:val="00091FF1"/>
    <w:rsid w:val="00092268"/>
    <w:rsid w:val="000930C7"/>
    <w:rsid w:val="00094726"/>
    <w:rsid w:val="00094908"/>
    <w:rsid w:val="00095152"/>
    <w:rsid w:val="0009539F"/>
    <w:rsid w:val="00095A6F"/>
    <w:rsid w:val="00096275"/>
    <w:rsid w:val="00097ADE"/>
    <w:rsid w:val="000A0CE4"/>
    <w:rsid w:val="000A0EBB"/>
    <w:rsid w:val="000A2038"/>
    <w:rsid w:val="000A2259"/>
    <w:rsid w:val="000A3353"/>
    <w:rsid w:val="000A3FC7"/>
    <w:rsid w:val="000A5BEB"/>
    <w:rsid w:val="000A68B6"/>
    <w:rsid w:val="000A7C28"/>
    <w:rsid w:val="000A7D9D"/>
    <w:rsid w:val="000B158F"/>
    <w:rsid w:val="000B25E3"/>
    <w:rsid w:val="000B3342"/>
    <w:rsid w:val="000B5489"/>
    <w:rsid w:val="000B5CF0"/>
    <w:rsid w:val="000B6311"/>
    <w:rsid w:val="000B65DD"/>
    <w:rsid w:val="000B671B"/>
    <w:rsid w:val="000B6BCE"/>
    <w:rsid w:val="000C00DF"/>
    <w:rsid w:val="000C0595"/>
    <w:rsid w:val="000C0E71"/>
    <w:rsid w:val="000C131E"/>
    <w:rsid w:val="000C2127"/>
    <w:rsid w:val="000C2D24"/>
    <w:rsid w:val="000C44F0"/>
    <w:rsid w:val="000C56AD"/>
    <w:rsid w:val="000C5F53"/>
    <w:rsid w:val="000C7C03"/>
    <w:rsid w:val="000D1136"/>
    <w:rsid w:val="000D117C"/>
    <w:rsid w:val="000D2087"/>
    <w:rsid w:val="000D26B5"/>
    <w:rsid w:val="000D3777"/>
    <w:rsid w:val="000D3A14"/>
    <w:rsid w:val="000D3C68"/>
    <w:rsid w:val="000D4961"/>
    <w:rsid w:val="000D4B61"/>
    <w:rsid w:val="000D5267"/>
    <w:rsid w:val="000D5FB4"/>
    <w:rsid w:val="000D722B"/>
    <w:rsid w:val="000D7420"/>
    <w:rsid w:val="000E00EB"/>
    <w:rsid w:val="000E22B9"/>
    <w:rsid w:val="000E3828"/>
    <w:rsid w:val="000E3C17"/>
    <w:rsid w:val="000E60D8"/>
    <w:rsid w:val="000E62E1"/>
    <w:rsid w:val="000E683A"/>
    <w:rsid w:val="000E6D2B"/>
    <w:rsid w:val="000E7D5B"/>
    <w:rsid w:val="000E7EA2"/>
    <w:rsid w:val="000F0A12"/>
    <w:rsid w:val="000F1510"/>
    <w:rsid w:val="000F2DA7"/>
    <w:rsid w:val="000F34D8"/>
    <w:rsid w:val="000F51D4"/>
    <w:rsid w:val="000F7B96"/>
    <w:rsid w:val="000F7BF1"/>
    <w:rsid w:val="001011ED"/>
    <w:rsid w:val="00101BE6"/>
    <w:rsid w:val="001036A6"/>
    <w:rsid w:val="00103C4B"/>
    <w:rsid w:val="00105032"/>
    <w:rsid w:val="001053CE"/>
    <w:rsid w:val="00106C0C"/>
    <w:rsid w:val="001073DA"/>
    <w:rsid w:val="00111CAA"/>
    <w:rsid w:val="0011256C"/>
    <w:rsid w:val="0011260C"/>
    <w:rsid w:val="00113C60"/>
    <w:rsid w:val="0011547D"/>
    <w:rsid w:val="001174A6"/>
    <w:rsid w:val="00117E29"/>
    <w:rsid w:val="00120869"/>
    <w:rsid w:val="001215EE"/>
    <w:rsid w:val="0012160C"/>
    <w:rsid w:val="00121806"/>
    <w:rsid w:val="00121D27"/>
    <w:rsid w:val="00121E7D"/>
    <w:rsid w:val="00122A39"/>
    <w:rsid w:val="00123531"/>
    <w:rsid w:val="0012395B"/>
    <w:rsid w:val="0012399D"/>
    <w:rsid w:val="00123D64"/>
    <w:rsid w:val="00123DCF"/>
    <w:rsid w:val="00124488"/>
    <w:rsid w:val="00127710"/>
    <w:rsid w:val="00130C6F"/>
    <w:rsid w:val="00130C7C"/>
    <w:rsid w:val="001310A4"/>
    <w:rsid w:val="00131756"/>
    <w:rsid w:val="001321C5"/>
    <w:rsid w:val="00132602"/>
    <w:rsid w:val="00132D0D"/>
    <w:rsid w:val="00133A59"/>
    <w:rsid w:val="00133E18"/>
    <w:rsid w:val="00134A42"/>
    <w:rsid w:val="001351E5"/>
    <w:rsid w:val="00135B62"/>
    <w:rsid w:val="00136963"/>
    <w:rsid w:val="001374FC"/>
    <w:rsid w:val="00137D04"/>
    <w:rsid w:val="00141201"/>
    <w:rsid w:val="001412E2"/>
    <w:rsid w:val="00141928"/>
    <w:rsid w:val="00141AFE"/>
    <w:rsid w:val="0014388D"/>
    <w:rsid w:val="001442EC"/>
    <w:rsid w:val="001466B0"/>
    <w:rsid w:val="00146EC9"/>
    <w:rsid w:val="001513CB"/>
    <w:rsid w:val="00152D05"/>
    <w:rsid w:val="00154267"/>
    <w:rsid w:val="001546DA"/>
    <w:rsid w:val="00155536"/>
    <w:rsid w:val="00156595"/>
    <w:rsid w:val="0015679E"/>
    <w:rsid w:val="00157488"/>
    <w:rsid w:val="001606B2"/>
    <w:rsid w:val="001608E2"/>
    <w:rsid w:val="00160D6C"/>
    <w:rsid w:val="00161E6C"/>
    <w:rsid w:val="00164FF7"/>
    <w:rsid w:val="001674F4"/>
    <w:rsid w:val="00167A17"/>
    <w:rsid w:val="00167D74"/>
    <w:rsid w:val="00167DD1"/>
    <w:rsid w:val="00172861"/>
    <w:rsid w:val="00172CA9"/>
    <w:rsid w:val="00174087"/>
    <w:rsid w:val="001745D1"/>
    <w:rsid w:val="00174FD6"/>
    <w:rsid w:val="00175FD1"/>
    <w:rsid w:val="00176B6C"/>
    <w:rsid w:val="0017707A"/>
    <w:rsid w:val="001770C4"/>
    <w:rsid w:val="00180568"/>
    <w:rsid w:val="001806C4"/>
    <w:rsid w:val="00182FFA"/>
    <w:rsid w:val="00184A40"/>
    <w:rsid w:val="00184A7A"/>
    <w:rsid w:val="00184D25"/>
    <w:rsid w:val="0018570E"/>
    <w:rsid w:val="00186004"/>
    <w:rsid w:val="00186B29"/>
    <w:rsid w:val="00186F3F"/>
    <w:rsid w:val="001875F9"/>
    <w:rsid w:val="001918F3"/>
    <w:rsid w:val="0019239F"/>
    <w:rsid w:val="001929C9"/>
    <w:rsid w:val="001949C9"/>
    <w:rsid w:val="00195ABF"/>
    <w:rsid w:val="001976CA"/>
    <w:rsid w:val="001A1644"/>
    <w:rsid w:val="001A2795"/>
    <w:rsid w:val="001A2F94"/>
    <w:rsid w:val="001A3CA8"/>
    <w:rsid w:val="001A557F"/>
    <w:rsid w:val="001A6878"/>
    <w:rsid w:val="001A77D3"/>
    <w:rsid w:val="001A7AA0"/>
    <w:rsid w:val="001B311B"/>
    <w:rsid w:val="001B32BA"/>
    <w:rsid w:val="001B3ED8"/>
    <w:rsid w:val="001B5657"/>
    <w:rsid w:val="001B5876"/>
    <w:rsid w:val="001B6D63"/>
    <w:rsid w:val="001B73E2"/>
    <w:rsid w:val="001B73F6"/>
    <w:rsid w:val="001C069C"/>
    <w:rsid w:val="001C169E"/>
    <w:rsid w:val="001C391F"/>
    <w:rsid w:val="001C4091"/>
    <w:rsid w:val="001C4A1E"/>
    <w:rsid w:val="001C5247"/>
    <w:rsid w:val="001C529F"/>
    <w:rsid w:val="001C5353"/>
    <w:rsid w:val="001C5948"/>
    <w:rsid w:val="001C7096"/>
    <w:rsid w:val="001C76E1"/>
    <w:rsid w:val="001D309B"/>
    <w:rsid w:val="001D41A5"/>
    <w:rsid w:val="001D467F"/>
    <w:rsid w:val="001D4BC6"/>
    <w:rsid w:val="001D4C59"/>
    <w:rsid w:val="001D4CF8"/>
    <w:rsid w:val="001D5B71"/>
    <w:rsid w:val="001D623C"/>
    <w:rsid w:val="001D62A4"/>
    <w:rsid w:val="001D7391"/>
    <w:rsid w:val="001E2231"/>
    <w:rsid w:val="001E3A37"/>
    <w:rsid w:val="001E478A"/>
    <w:rsid w:val="001E4B63"/>
    <w:rsid w:val="001E7654"/>
    <w:rsid w:val="001E7BE1"/>
    <w:rsid w:val="001E7C9F"/>
    <w:rsid w:val="001F14A3"/>
    <w:rsid w:val="001F2ECE"/>
    <w:rsid w:val="001F42C9"/>
    <w:rsid w:val="001F5448"/>
    <w:rsid w:val="001F5D69"/>
    <w:rsid w:val="001F5E15"/>
    <w:rsid w:val="001F5EF5"/>
    <w:rsid w:val="001F605B"/>
    <w:rsid w:val="001F69FA"/>
    <w:rsid w:val="001F7F2C"/>
    <w:rsid w:val="002005BC"/>
    <w:rsid w:val="002011CB"/>
    <w:rsid w:val="00202F14"/>
    <w:rsid w:val="002035D2"/>
    <w:rsid w:val="002050C5"/>
    <w:rsid w:val="00207E98"/>
    <w:rsid w:val="00212FD8"/>
    <w:rsid w:val="00213337"/>
    <w:rsid w:val="00213AA7"/>
    <w:rsid w:val="00213B55"/>
    <w:rsid w:val="0021472F"/>
    <w:rsid w:val="00214C51"/>
    <w:rsid w:val="00215532"/>
    <w:rsid w:val="002166CB"/>
    <w:rsid w:val="00216DA3"/>
    <w:rsid w:val="00221194"/>
    <w:rsid w:val="00221E65"/>
    <w:rsid w:val="002239DB"/>
    <w:rsid w:val="0022510C"/>
    <w:rsid w:val="00225860"/>
    <w:rsid w:val="002267A2"/>
    <w:rsid w:val="0022717A"/>
    <w:rsid w:val="002272C6"/>
    <w:rsid w:val="00227335"/>
    <w:rsid w:val="00227429"/>
    <w:rsid w:val="0022A33B"/>
    <w:rsid w:val="00230199"/>
    <w:rsid w:val="00231FBF"/>
    <w:rsid w:val="00233FA8"/>
    <w:rsid w:val="0023457F"/>
    <w:rsid w:val="00236805"/>
    <w:rsid w:val="00236928"/>
    <w:rsid w:val="00236E8A"/>
    <w:rsid w:val="00236FB7"/>
    <w:rsid w:val="00237478"/>
    <w:rsid w:val="00237E45"/>
    <w:rsid w:val="00241595"/>
    <w:rsid w:val="00241A0C"/>
    <w:rsid w:val="00242757"/>
    <w:rsid w:val="0024289C"/>
    <w:rsid w:val="00242AFB"/>
    <w:rsid w:val="00243461"/>
    <w:rsid w:val="00252601"/>
    <w:rsid w:val="00252A4E"/>
    <w:rsid w:val="00253834"/>
    <w:rsid w:val="00254A26"/>
    <w:rsid w:val="00254A7D"/>
    <w:rsid w:val="00255EF5"/>
    <w:rsid w:val="00256CA3"/>
    <w:rsid w:val="00261769"/>
    <w:rsid w:val="00261835"/>
    <w:rsid w:val="002623FD"/>
    <w:rsid w:val="00263253"/>
    <w:rsid w:val="002654F3"/>
    <w:rsid w:val="002658BC"/>
    <w:rsid w:val="00265D1F"/>
    <w:rsid w:val="00265F91"/>
    <w:rsid w:val="00266F58"/>
    <w:rsid w:val="00270DDB"/>
    <w:rsid w:val="00270F60"/>
    <w:rsid w:val="00272318"/>
    <w:rsid w:val="00273989"/>
    <w:rsid w:val="00273997"/>
    <w:rsid w:val="00273EA0"/>
    <w:rsid w:val="00276116"/>
    <w:rsid w:val="002766D7"/>
    <w:rsid w:val="0027763C"/>
    <w:rsid w:val="00277FD3"/>
    <w:rsid w:val="0028194F"/>
    <w:rsid w:val="00283B6A"/>
    <w:rsid w:val="002840D7"/>
    <w:rsid w:val="002851A5"/>
    <w:rsid w:val="002855E7"/>
    <w:rsid w:val="00286DE4"/>
    <w:rsid w:val="002878DC"/>
    <w:rsid w:val="0029018C"/>
    <w:rsid w:val="0029022E"/>
    <w:rsid w:val="002902B4"/>
    <w:rsid w:val="002902D0"/>
    <w:rsid w:val="002905B7"/>
    <w:rsid w:val="00291163"/>
    <w:rsid w:val="002915ED"/>
    <w:rsid w:val="00291736"/>
    <w:rsid w:val="002919BB"/>
    <w:rsid w:val="00291D46"/>
    <w:rsid w:val="00292362"/>
    <w:rsid w:val="002925ED"/>
    <w:rsid w:val="002927B0"/>
    <w:rsid w:val="002927D9"/>
    <w:rsid w:val="00292C63"/>
    <w:rsid w:val="002948B6"/>
    <w:rsid w:val="00294A7A"/>
    <w:rsid w:val="00294F29"/>
    <w:rsid w:val="002964DE"/>
    <w:rsid w:val="002A08FB"/>
    <w:rsid w:val="002A0F65"/>
    <w:rsid w:val="002A1183"/>
    <w:rsid w:val="002A1926"/>
    <w:rsid w:val="002A40B4"/>
    <w:rsid w:val="002A4BDC"/>
    <w:rsid w:val="002A63C3"/>
    <w:rsid w:val="002B0F63"/>
    <w:rsid w:val="002B1799"/>
    <w:rsid w:val="002B1C2B"/>
    <w:rsid w:val="002B1DCD"/>
    <w:rsid w:val="002B2FF7"/>
    <w:rsid w:val="002B32D2"/>
    <w:rsid w:val="002B4126"/>
    <w:rsid w:val="002B4554"/>
    <w:rsid w:val="002B470A"/>
    <w:rsid w:val="002B505E"/>
    <w:rsid w:val="002B56E7"/>
    <w:rsid w:val="002B6675"/>
    <w:rsid w:val="002C0227"/>
    <w:rsid w:val="002C1945"/>
    <w:rsid w:val="002C2872"/>
    <w:rsid w:val="002C36CB"/>
    <w:rsid w:val="002C3AA8"/>
    <w:rsid w:val="002C42A0"/>
    <w:rsid w:val="002C4A81"/>
    <w:rsid w:val="002C762E"/>
    <w:rsid w:val="002D09DD"/>
    <w:rsid w:val="002D0D89"/>
    <w:rsid w:val="002D0DE1"/>
    <w:rsid w:val="002D0F19"/>
    <w:rsid w:val="002D12FA"/>
    <w:rsid w:val="002D1A74"/>
    <w:rsid w:val="002D2631"/>
    <w:rsid w:val="002D4350"/>
    <w:rsid w:val="002D443F"/>
    <w:rsid w:val="002D478D"/>
    <w:rsid w:val="002D5671"/>
    <w:rsid w:val="002D70E0"/>
    <w:rsid w:val="002D7217"/>
    <w:rsid w:val="002D773E"/>
    <w:rsid w:val="002E01FA"/>
    <w:rsid w:val="002E0CD9"/>
    <w:rsid w:val="002E0D73"/>
    <w:rsid w:val="002E0DFC"/>
    <w:rsid w:val="002E10CD"/>
    <w:rsid w:val="002E1405"/>
    <w:rsid w:val="002E2CBE"/>
    <w:rsid w:val="002E42CB"/>
    <w:rsid w:val="002E49FF"/>
    <w:rsid w:val="002E511F"/>
    <w:rsid w:val="002E5479"/>
    <w:rsid w:val="002E7744"/>
    <w:rsid w:val="002E7E35"/>
    <w:rsid w:val="002F1444"/>
    <w:rsid w:val="002F1C87"/>
    <w:rsid w:val="002F2196"/>
    <w:rsid w:val="002F22BB"/>
    <w:rsid w:val="002F2334"/>
    <w:rsid w:val="002F436A"/>
    <w:rsid w:val="002F4634"/>
    <w:rsid w:val="002F5699"/>
    <w:rsid w:val="002F66C7"/>
    <w:rsid w:val="002F670E"/>
    <w:rsid w:val="002F6B5B"/>
    <w:rsid w:val="002F7835"/>
    <w:rsid w:val="002F7A44"/>
    <w:rsid w:val="002F7B83"/>
    <w:rsid w:val="003008C7"/>
    <w:rsid w:val="00300F36"/>
    <w:rsid w:val="003016E4"/>
    <w:rsid w:val="003029E6"/>
    <w:rsid w:val="00304226"/>
    <w:rsid w:val="003047A8"/>
    <w:rsid w:val="00304B75"/>
    <w:rsid w:val="0030503D"/>
    <w:rsid w:val="00305411"/>
    <w:rsid w:val="003056F0"/>
    <w:rsid w:val="00305F13"/>
    <w:rsid w:val="00307823"/>
    <w:rsid w:val="00307DCA"/>
    <w:rsid w:val="003106E2"/>
    <w:rsid w:val="00317DDB"/>
    <w:rsid w:val="00323824"/>
    <w:rsid w:val="003243BC"/>
    <w:rsid w:val="00324A74"/>
    <w:rsid w:val="003265F8"/>
    <w:rsid w:val="00333312"/>
    <w:rsid w:val="003335AF"/>
    <w:rsid w:val="00333ED8"/>
    <w:rsid w:val="00334EDE"/>
    <w:rsid w:val="00336539"/>
    <w:rsid w:val="00336E71"/>
    <w:rsid w:val="00337125"/>
    <w:rsid w:val="0033779B"/>
    <w:rsid w:val="00341AFB"/>
    <w:rsid w:val="00342577"/>
    <w:rsid w:val="00342594"/>
    <w:rsid w:val="00343639"/>
    <w:rsid w:val="00343899"/>
    <w:rsid w:val="003441E6"/>
    <w:rsid w:val="003442E8"/>
    <w:rsid w:val="00344413"/>
    <w:rsid w:val="0034554D"/>
    <w:rsid w:val="003467B4"/>
    <w:rsid w:val="00351AC0"/>
    <w:rsid w:val="00351E73"/>
    <w:rsid w:val="003538BB"/>
    <w:rsid w:val="003545DF"/>
    <w:rsid w:val="00354C1F"/>
    <w:rsid w:val="0035574F"/>
    <w:rsid w:val="00356904"/>
    <w:rsid w:val="00356B33"/>
    <w:rsid w:val="003573F2"/>
    <w:rsid w:val="00361D56"/>
    <w:rsid w:val="00363551"/>
    <w:rsid w:val="00363B53"/>
    <w:rsid w:val="00365CBC"/>
    <w:rsid w:val="00365FF3"/>
    <w:rsid w:val="003663DF"/>
    <w:rsid w:val="00367178"/>
    <w:rsid w:val="00370599"/>
    <w:rsid w:val="00370DC2"/>
    <w:rsid w:val="00371155"/>
    <w:rsid w:val="0037122A"/>
    <w:rsid w:val="0037165D"/>
    <w:rsid w:val="003716F5"/>
    <w:rsid w:val="00373867"/>
    <w:rsid w:val="00373C5C"/>
    <w:rsid w:val="00375EDA"/>
    <w:rsid w:val="00377229"/>
    <w:rsid w:val="00377674"/>
    <w:rsid w:val="003777DE"/>
    <w:rsid w:val="0038006E"/>
    <w:rsid w:val="00381042"/>
    <w:rsid w:val="003816EF"/>
    <w:rsid w:val="003823CD"/>
    <w:rsid w:val="003825C5"/>
    <w:rsid w:val="00382D7F"/>
    <w:rsid w:val="00383829"/>
    <w:rsid w:val="003866AA"/>
    <w:rsid w:val="00386DDB"/>
    <w:rsid w:val="003878D5"/>
    <w:rsid w:val="00387960"/>
    <w:rsid w:val="003915D5"/>
    <w:rsid w:val="00391D68"/>
    <w:rsid w:val="00392733"/>
    <w:rsid w:val="003928F9"/>
    <w:rsid w:val="003931BD"/>
    <w:rsid w:val="003933C3"/>
    <w:rsid w:val="00394874"/>
    <w:rsid w:val="0039487D"/>
    <w:rsid w:val="003956EA"/>
    <w:rsid w:val="00397C80"/>
    <w:rsid w:val="00397DBF"/>
    <w:rsid w:val="003A0371"/>
    <w:rsid w:val="003A1004"/>
    <w:rsid w:val="003A1E85"/>
    <w:rsid w:val="003A21FC"/>
    <w:rsid w:val="003A233C"/>
    <w:rsid w:val="003A34A3"/>
    <w:rsid w:val="003A3609"/>
    <w:rsid w:val="003A3E0A"/>
    <w:rsid w:val="003A5D33"/>
    <w:rsid w:val="003A66D7"/>
    <w:rsid w:val="003A6FE7"/>
    <w:rsid w:val="003A7B9C"/>
    <w:rsid w:val="003B03C8"/>
    <w:rsid w:val="003B21BC"/>
    <w:rsid w:val="003B2B0E"/>
    <w:rsid w:val="003B2F64"/>
    <w:rsid w:val="003B3847"/>
    <w:rsid w:val="003B550A"/>
    <w:rsid w:val="003B72FC"/>
    <w:rsid w:val="003B760D"/>
    <w:rsid w:val="003C1EF8"/>
    <w:rsid w:val="003C3272"/>
    <w:rsid w:val="003C32F9"/>
    <w:rsid w:val="003C400D"/>
    <w:rsid w:val="003C451F"/>
    <w:rsid w:val="003C601F"/>
    <w:rsid w:val="003C6241"/>
    <w:rsid w:val="003C6D25"/>
    <w:rsid w:val="003C6E5A"/>
    <w:rsid w:val="003D0A75"/>
    <w:rsid w:val="003D118B"/>
    <w:rsid w:val="003D30B1"/>
    <w:rsid w:val="003D37BF"/>
    <w:rsid w:val="003D3C9E"/>
    <w:rsid w:val="003D415E"/>
    <w:rsid w:val="003D46C1"/>
    <w:rsid w:val="003D4B96"/>
    <w:rsid w:val="003D4FC9"/>
    <w:rsid w:val="003D597B"/>
    <w:rsid w:val="003D6319"/>
    <w:rsid w:val="003E0155"/>
    <w:rsid w:val="003E022D"/>
    <w:rsid w:val="003E1B13"/>
    <w:rsid w:val="003E2CEB"/>
    <w:rsid w:val="003E660F"/>
    <w:rsid w:val="003F1A32"/>
    <w:rsid w:val="003F4691"/>
    <w:rsid w:val="003F4744"/>
    <w:rsid w:val="003F6CC0"/>
    <w:rsid w:val="003F763D"/>
    <w:rsid w:val="003FEA9F"/>
    <w:rsid w:val="004012CB"/>
    <w:rsid w:val="004014F4"/>
    <w:rsid w:val="00402BCB"/>
    <w:rsid w:val="00406035"/>
    <w:rsid w:val="00407DC2"/>
    <w:rsid w:val="00410DD0"/>
    <w:rsid w:val="0041171C"/>
    <w:rsid w:val="00412409"/>
    <w:rsid w:val="004135D3"/>
    <w:rsid w:val="0041439C"/>
    <w:rsid w:val="0041468F"/>
    <w:rsid w:val="00414A66"/>
    <w:rsid w:val="004173CC"/>
    <w:rsid w:val="00417D5F"/>
    <w:rsid w:val="00417EE1"/>
    <w:rsid w:val="00420C6D"/>
    <w:rsid w:val="00422C9E"/>
    <w:rsid w:val="00423533"/>
    <w:rsid w:val="00423851"/>
    <w:rsid w:val="00423922"/>
    <w:rsid w:val="00425298"/>
    <w:rsid w:val="00427224"/>
    <w:rsid w:val="004277F3"/>
    <w:rsid w:val="004312C6"/>
    <w:rsid w:val="00431B45"/>
    <w:rsid w:val="00431EE8"/>
    <w:rsid w:val="00431FFD"/>
    <w:rsid w:val="00432810"/>
    <w:rsid w:val="00432831"/>
    <w:rsid w:val="00434AFA"/>
    <w:rsid w:val="004353DB"/>
    <w:rsid w:val="00435770"/>
    <w:rsid w:val="00435F16"/>
    <w:rsid w:val="00437CAC"/>
    <w:rsid w:val="004405D5"/>
    <w:rsid w:val="00440968"/>
    <w:rsid w:val="0044171C"/>
    <w:rsid w:val="00446C85"/>
    <w:rsid w:val="00447E93"/>
    <w:rsid w:val="00450BBB"/>
    <w:rsid w:val="004515C1"/>
    <w:rsid w:val="004517AE"/>
    <w:rsid w:val="00451BFA"/>
    <w:rsid w:val="00455E69"/>
    <w:rsid w:val="004565DF"/>
    <w:rsid w:val="0045688B"/>
    <w:rsid w:val="004568A5"/>
    <w:rsid w:val="00457E46"/>
    <w:rsid w:val="00457FC9"/>
    <w:rsid w:val="00460C1A"/>
    <w:rsid w:val="00463636"/>
    <w:rsid w:val="00463B45"/>
    <w:rsid w:val="0046460B"/>
    <w:rsid w:val="00464BAF"/>
    <w:rsid w:val="00465B3D"/>
    <w:rsid w:val="004660C1"/>
    <w:rsid w:val="00466391"/>
    <w:rsid w:val="004673C0"/>
    <w:rsid w:val="00467556"/>
    <w:rsid w:val="004705BF"/>
    <w:rsid w:val="00471037"/>
    <w:rsid w:val="00471103"/>
    <w:rsid w:val="00471B32"/>
    <w:rsid w:val="004728A5"/>
    <w:rsid w:val="00472DB8"/>
    <w:rsid w:val="00472EE4"/>
    <w:rsid w:val="00473AE5"/>
    <w:rsid w:val="00474387"/>
    <w:rsid w:val="00475054"/>
    <w:rsid w:val="00475684"/>
    <w:rsid w:val="00475C40"/>
    <w:rsid w:val="00475F2A"/>
    <w:rsid w:val="00476702"/>
    <w:rsid w:val="004770CE"/>
    <w:rsid w:val="00477BEE"/>
    <w:rsid w:val="004811D7"/>
    <w:rsid w:val="0048124A"/>
    <w:rsid w:val="00483CA5"/>
    <w:rsid w:val="00484E4A"/>
    <w:rsid w:val="00485429"/>
    <w:rsid w:val="004857D4"/>
    <w:rsid w:val="00485B64"/>
    <w:rsid w:val="00485BB4"/>
    <w:rsid w:val="00490317"/>
    <w:rsid w:val="00490924"/>
    <w:rsid w:val="00491E7E"/>
    <w:rsid w:val="00492201"/>
    <w:rsid w:val="00492594"/>
    <w:rsid w:val="004951BA"/>
    <w:rsid w:val="0049542F"/>
    <w:rsid w:val="004959D2"/>
    <w:rsid w:val="004960E4"/>
    <w:rsid w:val="00496C84"/>
    <w:rsid w:val="00496F40"/>
    <w:rsid w:val="004973D1"/>
    <w:rsid w:val="004973F3"/>
    <w:rsid w:val="00497A83"/>
    <w:rsid w:val="004A042E"/>
    <w:rsid w:val="004A11FC"/>
    <w:rsid w:val="004A19FF"/>
    <w:rsid w:val="004A3D51"/>
    <w:rsid w:val="004A4806"/>
    <w:rsid w:val="004A4E2F"/>
    <w:rsid w:val="004A54B8"/>
    <w:rsid w:val="004B115F"/>
    <w:rsid w:val="004B2E30"/>
    <w:rsid w:val="004B4763"/>
    <w:rsid w:val="004B5560"/>
    <w:rsid w:val="004B5D18"/>
    <w:rsid w:val="004B68E0"/>
    <w:rsid w:val="004C04C6"/>
    <w:rsid w:val="004C2085"/>
    <w:rsid w:val="004C264C"/>
    <w:rsid w:val="004C2B38"/>
    <w:rsid w:val="004C34B1"/>
    <w:rsid w:val="004C4C97"/>
    <w:rsid w:val="004C6385"/>
    <w:rsid w:val="004C6890"/>
    <w:rsid w:val="004C6A98"/>
    <w:rsid w:val="004C7BF3"/>
    <w:rsid w:val="004D0DCD"/>
    <w:rsid w:val="004D21AD"/>
    <w:rsid w:val="004D21AE"/>
    <w:rsid w:val="004D2939"/>
    <w:rsid w:val="004D30C7"/>
    <w:rsid w:val="004D3486"/>
    <w:rsid w:val="004D3D68"/>
    <w:rsid w:val="004D4A2C"/>
    <w:rsid w:val="004D5C3E"/>
    <w:rsid w:val="004D64BF"/>
    <w:rsid w:val="004D6A10"/>
    <w:rsid w:val="004D77CE"/>
    <w:rsid w:val="004D7F65"/>
    <w:rsid w:val="004E0258"/>
    <w:rsid w:val="004E025E"/>
    <w:rsid w:val="004E1ACD"/>
    <w:rsid w:val="004E1B47"/>
    <w:rsid w:val="004E1DB0"/>
    <w:rsid w:val="004E1DE2"/>
    <w:rsid w:val="004E2140"/>
    <w:rsid w:val="004E292C"/>
    <w:rsid w:val="004E2A29"/>
    <w:rsid w:val="004E3BDF"/>
    <w:rsid w:val="004E5094"/>
    <w:rsid w:val="004E50F7"/>
    <w:rsid w:val="004E5735"/>
    <w:rsid w:val="004E58BB"/>
    <w:rsid w:val="004E6E97"/>
    <w:rsid w:val="004E7D66"/>
    <w:rsid w:val="004E7DA9"/>
    <w:rsid w:val="004F09B7"/>
    <w:rsid w:val="004F2212"/>
    <w:rsid w:val="004F3305"/>
    <w:rsid w:val="004F3CAC"/>
    <w:rsid w:val="004F3D42"/>
    <w:rsid w:val="004F4659"/>
    <w:rsid w:val="004F4B3B"/>
    <w:rsid w:val="004F4E01"/>
    <w:rsid w:val="004F554E"/>
    <w:rsid w:val="004F5C75"/>
    <w:rsid w:val="004F64AF"/>
    <w:rsid w:val="004F73D2"/>
    <w:rsid w:val="004F759E"/>
    <w:rsid w:val="004F79D7"/>
    <w:rsid w:val="00500510"/>
    <w:rsid w:val="0050239C"/>
    <w:rsid w:val="00503CB6"/>
    <w:rsid w:val="00504CF3"/>
    <w:rsid w:val="005056FD"/>
    <w:rsid w:val="00506933"/>
    <w:rsid w:val="00506A95"/>
    <w:rsid w:val="00506B27"/>
    <w:rsid w:val="00510460"/>
    <w:rsid w:val="00510A72"/>
    <w:rsid w:val="00511C0A"/>
    <w:rsid w:val="0051346E"/>
    <w:rsid w:val="00513BBE"/>
    <w:rsid w:val="00513C1E"/>
    <w:rsid w:val="00514F7A"/>
    <w:rsid w:val="005161B1"/>
    <w:rsid w:val="0052040A"/>
    <w:rsid w:val="00520C8A"/>
    <w:rsid w:val="00521397"/>
    <w:rsid w:val="00523238"/>
    <w:rsid w:val="005233AE"/>
    <w:rsid w:val="005234F8"/>
    <w:rsid w:val="00523A56"/>
    <w:rsid w:val="00523BE9"/>
    <w:rsid w:val="00525285"/>
    <w:rsid w:val="00525C5F"/>
    <w:rsid w:val="00525E72"/>
    <w:rsid w:val="00526012"/>
    <w:rsid w:val="00527B33"/>
    <w:rsid w:val="005316D7"/>
    <w:rsid w:val="00532B95"/>
    <w:rsid w:val="00533017"/>
    <w:rsid w:val="00533F59"/>
    <w:rsid w:val="005348D8"/>
    <w:rsid w:val="00534983"/>
    <w:rsid w:val="00534D1D"/>
    <w:rsid w:val="00535F8E"/>
    <w:rsid w:val="0053668E"/>
    <w:rsid w:val="00537192"/>
    <w:rsid w:val="00537298"/>
    <w:rsid w:val="005373BF"/>
    <w:rsid w:val="00537A95"/>
    <w:rsid w:val="00541C53"/>
    <w:rsid w:val="005433AB"/>
    <w:rsid w:val="00544A5B"/>
    <w:rsid w:val="00545088"/>
    <w:rsid w:val="00545590"/>
    <w:rsid w:val="0054799A"/>
    <w:rsid w:val="00547B49"/>
    <w:rsid w:val="005513CE"/>
    <w:rsid w:val="0055206A"/>
    <w:rsid w:val="00552938"/>
    <w:rsid w:val="00552F1A"/>
    <w:rsid w:val="00552FD3"/>
    <w:rsid w:val="00553666"/>
    <w:rsid w:val="0055374D"/>
    <w:rsid w:val="00553C8A"/>
    <w:rsid w:val="005543D5"/>
    <w:rsid w:val="00554E44"/>
    <w:rsid w:val="00555914"/>
    <w:rsid w:val="00555FB8"/>
    <w:rsid w:val="00557E9C"/>
    <w:rsid w:val="00561B91"/>
    <w:rsid w:val="0056288E"/>
    <w:rsid w:val="005654DF"/>
    <w:rsid w:val="005656B6"/>
    <w:rsid w:val="0056712F"/>
    <w:rsid w:val="00570B21"/>
    <w:rsid w:val="00570C43"/>
    <w:rsid w:val="00571949"/>
    <w:rsid w:val="00571DEE"/>
    <w:rsid w:val="00572213"/>
    <w:rsid w:val="005726E5"/>
    <w:rsid w:val="00573C83"/>
    <w:rsid w:val="00574FCA"/>
    <w:rsid w:val="00575DE5"/>
    <w:rsid w:val="00577032"/>
    <w:rsid w:val="0057738B"/>
    <w:rsid w:val="00577A6D"/>
    <w:rsid w:val="00580970"/>
    <w:rsid w:val="00581B85"/>
    <w:rsid w:val="00581D7C"/>
    <w:rsid w:val="0058233B"/>
    <w:rsid w:val="00584C2C"/>
    <w:rsid w:val="005860B0"/>
    <w:rsid w:val="00587708"/>
    <w:rsid w:val="00590DAA"/>
    <w:rsid w:val="00590F1F"/>
    <w:rsid w:val="00590FFA"/>
    <w:rsid w:val="0059380B"/>
    <w:rsid w:val="00595612"/>
    <w:rsid w:val="00595699"/>
    <w:rsid w:val="00595AED"/>
    <w:rsid w:val="00597919"/>
    <w:rsid w:val="005A1B5E"/>
    <w:rsid w:val="005A4FB2"/>
    <w:rsid w:val="005A728A"/>
    <w:rsid w:val="005B1FA3"/>
    <w:rsid w:val="005B25BD"/>
    <w:rsid w:val="005B4241"/>
    <w:rsid w:val="005B433E"/>
    <w:rsid w:val="005B4A7E"/>
    <w:rsid w:val="005B4EDF"/>
    <w:rsid w:val="005B58AB"/>
    <w:rsid w:val="005B5B0E"/>
    <w:rsid w:val="005B60A7"/>
    <w:rsid w:val="005B6412"/>
    <w:rsid w:val="005B672B"/>
    <w:rsid w:val="005B6FDC"/>
    <w:rsid w:val="005B76A0"/>
    <w:rsid w:val="005B7D70"/>
    <w:rsid w:val="005C075F"/>
    <w:rsid w:val="005C0F3D"/>
    <w:rsid w:val="005C1C40"/>
    <w:rsid w:val="005C23EA"/>
    <w:rsid w:val="005C2CDE"/>
    <w:rsid w:val="005C3556"/>
    <w:rsid w:val="005C3694"/>
    <w:rsid w:val="005C43E6"/>
    <w:rsid w:val="005C4C6F"/>
    <w:rsid w:val="005C524A"/>
    <w:rsid w:val="005C7363"/>
    <w:rsid w:val="005D19AC"/>
    <w:rsid w:val="005D2093"/>
    <w:rsid w:val="005D2B36"/>
    <w:rsid w:val="005D2F30"/>
    <w:rsid w:val="005E0E38"/>
    <w:rsid w:val="005E132A"/>
    <w:rsid w:val="005E162A"/>
    <w:rsid w:val="005E2474"/>
    <w:rsid w:val="005E36A8"/>
    <w:rsid w:val="005E3CCE"/>
    <w:rsid w:val="005E52A3"/>
    <w:rsid w:val="005E5BBD"/>
    <w:rsid w:val="005E64B3"/>
    <w:rsid w:val="005E6B7D"/>
    <w:rsid w:val="005F1574"/>
    <w:rsid w:val="005F177A"/>
    <w:rsid w:val="005F1853"/>
    <w:rsid w:val="005F2AD2"/>
    <w:rsid w:val="005F4CC7"/>
    <w:rsid w:val="005F66C2"/>
    <w:rsid w:val="006013CC"/>
    <w:rsid w:val="0060233A"/>
    <w:rsid w:val="006028D5"/>
    <w:rsid w:val="00602C4C"/>
    <w:rsid w:val="00603205"/>
    <w:rsid w:val="00603F32"/>
    <w:rsid w:val="00604CAD"/>
    <w:rsid w:val="00607A15"/>
    <w:rsid w:val="0061274E"/>
    <w:rsid w:val="006134CD"/>
    <w:rsid w:val="00613D67"/>
    <w:rsid w:val="0061430B"/>
    <w:rsid w:val="00614495"/>
    <w:rsid w:val="0061489E"/>
    <w:rsid w:val="0061591E"/>
    <w:rsid w:val="00615D9A"/>
    <w:rsid w:val="006163EF"/>
    <w:rsid w:val="00621672"/>
    <w:rsid w:val="00622C91"/>
    <w:rsid w:val="00624CB8"/>
    <w:rsid w:val="006253CE"/>
    <w:rsid w:val="006266D0"/>
    <w:rsid w:val="006273A1"/>
    <w:rsid w:val="0062785A"/>
    <w:rsid w:val="00627F03"/>
    <w:rsid w:val="006314D4"/>
    <w:rsid w:val="00631F89"/>
    <w:rsid w:val="006328ED"/>
    <w:rsid w:val="006331E4"/>
    <w:rsid w:val="006348D7"/>
    <w:rsid w:val="00634BB4"/>
    <w:rsid w:val="00634EA4"/>
    <w:rsid w:val="0063522C"/>
    <w:rsid w:val="006355D2"/>
    <w:rsid w:val="00636018"/>
    <w:rsid w:val="00637454"/>
    <w:rsid w:val="0064165C"/>
    <w:rsid w:val="006425C6"/>
    <w:rsid w:val="00642EEB"/>
    <w:rsid w:val="006439FC"/>
    <w:rsid w:val="00643ACF"/>
    <w:rsid w:val="00643FFE"/>
    <w:rsid w:val="0064467B"/>
    <w:rsid w:val="006462A3"/>
    <w:rsid w:val="006475DA"/>
    <w:rsid w:val="006477AD"/>
    <w:rsid w:val="00647F3C"/>
    <w:rsid w:val="00653050"/>
    <w:rsid w:val="00653754"/>
    <w:rsid w:val="006545C6"/>
    <w:rsid w:val="006565F3"/>
    <w:rsid w:val="00656AA2"/>
    <w:rsid w:val="00657CC2"/>
    <w:rsid w:val="0066039E"/>
    <w:rsid w:val="00662710"/>
    <w:rsid w:val="00662F7D"/>
    <w:rsid w:val="00665F87"/>
    <w:rsid w:val="00666367"/>
    <w:rsid w:val="006663C1"/>
    <w:rsid w:val="00666A1C"/>
    <w:rsid w:val="00666DCC"/>
    <w:rsid w:val="00667ECD"/>
    <w:rsid w:val="00670376"/>
    <w:rsid w:val="00670B07"/>
    <w:rsid w:val="00672746"/>
    <w:rsid w:val="00674F16"/>
    <w:rsid w:val="00675B28"/>
    <w:rsid w:val="006760DC"/>
    <w:rsid w:val="006766FB"/>
    <w:rsid w:val="00676D9D"/>
    <w:rsid w:val="00677436"/>
    <w:rsid w:val="0067784E"/>
    <w:rsid w:val="00680B6F"/>
    <w:rsid w:val="0068209F"/>
    <w:rsid w:val="006821C2"/>
    <w:rsid w:val="00683658"/>
    <w:rsid w:val="00684E50"/>
    <w:rsid w:val="00684E6B"/>
    <w:rsid w:val="00685847"/>
    <w:rsid w:val="00686382"/>
    <w:rsid w:val="00686E0E"/>
    <w:rsid w:val="00691320"/>
    <w:rsid w:val="0069280C"/>
    <w:rsid w:val="0069316E"/>
    <w:rsid w:val="006931E6"/>
    <w:rsid w:val="0069376B"/>
    <w:rsid w:val="00693AB0"/>
    <w:rsid w:val="00696BF5"/>
    <w:rsid w:val="0069734F"/>
    <w:rsid w:val="006A3B2A"/>
    <w:rsid w:val="006A70C1"/>
    <w:rsid w:val="006A7ED4"/>
    <w:rsid w:val="006B2AF0"/>
    <w:rsid w:val="006B31B6"/>
    <w:rsid w:val="006B429C"/>
    <w:rsid w:val="006B44F6"/>
    <w:rsid w:val="006B46C2"/>
    <w:rsid w:val="006B5B75"/>
    <w:rsid w:val="006B5D4C"/>
    <w:rsid w:val="006B6D55"/>
    <w:rsid w:val="006B702F"/>
    <w:rsid w:val="006B7F6C"/>
    <w:rsid w:val="006BEE9B"/>
    <w:rsid w:val="006C0E0D"/>
    <w:rsid w:val="006C13D6"/>
    <w:rsid w:val="006C159D"/>
    <w:rsid w:val="006C211E"/>
    <w:rsid w:val="006C2FB7"/>
    <w:rsid w:val="006C37C9"/>
    <w:rsid w:val="006C3824"/>
    <w:rsid w:val="006C4963"/>
    <w:rsid w:val="006C547C"/>
    <w:rsid w:val="006C54D5"/>
    <w:rsid w:val="006C63DE"/>
    <w:rsid w:val="006D0F5B"/>
    <w:rsid w:val="006D0FB9"/>
    <w:rsid w:val="006D248D"/>
    <w:rsid w:val="006D2D18"/>
    <w:rsid w:val="006D5951"/>
    <w:rsid w:val="006D5B05"/>
    <w:rsid w:val="006D65CC"/>
    <w:rsid w:val="006D69C4"/>
    <w:rsid w:val="006D776F"/>
    <w:rsid w:val="006D7AC0"/>
    <w:rsid w:val="006E2467"/>
    <w:rsid w:val="006E2C29"/>
    <w:rsid w:val="006E4375"/>
    <w:rsid w:val="006E50EF"/>
    <w:rsid w:val="006E63FA"/>
    <w:rsid w:val="006E6862"/>
    <w:rsid w:val="006E6C9E"/>
    <w:rsid w:val="006F052A"/>
    <w:rsid w:val="006F27CE"/>
    <w:rsid w:val="006F37F6"/>
    <w:rsid w:val="006F3A11"/>
    <w:rsid w:val="006F3B33"/>
    <w:rsid w:val="006F41C6"/>
    <w:rsid w:val="006F44F6"/>
    <w:rsid w:val="006F547B"/>
    <w:rsid w:val="006F588D"/>
    <w:rsid w:val="006F5D76"/>
    <w:rsid w:val="006F64F6"/>
    <w:rsid w:val="00700304"/>
    <w:rsid w:val="0070181F"/>
    <w:rsid w:val="007032A5"/>
    <w:rsid w:val="007032C7"/>
    <w:rsid w:val="00703EF7"/>
    <w:rsid w:val="00704566"/>
    <w:rsid w:val="0070515D"/>
    <w:rsid w:val="007055FF"/>
    <w:rsid w:val="00705705"/>
    <w:rsid w:val="00710FC8"/>
    <w:rsid w:val="00712117"/>
    <w:rsid w:val="00712773"/>
    <w:rsid w:val="00713DD4"/>
    <w:rsid w:val="00714B47"/>
    <w:rsid w:val="0071622E"/>
    <w:rsid w:val="0071708B"/>
    <w:rsid w:val="00717134"/>
    <w:rsid w:val="00717263"/>
    <w:rsid w:val="00720662"/>
    <w:rsid w:val="0072093F"/>
    <w:rsid w:val="00720E77"/>
    <w:rsid w:val="007218C8"/>
    <w:rsid w:val="00721A67"/>
    <w:rsid w:val="00721AF2"/>
    <w:rsid w:val="00722D25"/>
    <w:rsid w:val="00723634"/>
    <w:rsid w:val="00724528"/>
    <w:rsid w:val="007247A0"/>
    <w:rsid w:val="0072568D"/>
    <w:rsid w:val="007260C3"/>
    <w:rsid w:val="0072656D"/>
    <w:rsid w:val="00726C75"/>
    <w:rsid w:val="00726FFB"/>
    <w:rsid w:val="00730643"/>
    <w:rsid w:val="007307BA"/>
    <w:rsid w:val="00730BD5"/>
    <w:rsid w:val="00731E21"/>
    <w:rsid w:val="00733C3F"/>
    <w:rsid w:val="007345B0"/>
    <w:rsid w:val="00734738"/>
    <w:rsid w:val="00734841"/>
    <w:rsid w:val="00735784"/>
    <w:rsid w:val="00735945"/>
    <w:rsid w:val="00740A47"/>
    <w:rsid w:val="00740A84"/>
    <w:rsid w:val="007414F2"/>
    <w:rsid w:val="00741D1F"/>
    <w:rsid w:val="007423FE"/>
    <w:rsid w:val="00742F0D"/>
    <w:rsid w:val="00743820"/>
    <w:rsid w:val="00743CFD"/>
    <w:rsid w:val="007449ED"/>
    <w:rsid w:val="00745B5A"/>
    <w:rsid w:val="007466B3"/>
    <w:rsid w:val="00750433"/>
    <w:rsid w:val="00750D38"/>
    <w:rsid w:val="00750E7A"/>
    <w:rsid w:val="00751C00"/>
    <w:rsid w:val="007529ED"/>
    <w:rsid w:val="0075364C"/>
    <w:rsid w:val="00753D25"/>
    <w:rsid w:val="00755034"/>
    <w:rsid w:val="00755092"/>
    <w:rsid w:val="007553C2"/>
    <w:rsid w:val="00756D69"/>
    <w:rsid w:val="00762A0D"/>
    <w:rsid w:val="00762AEB"/>
    <w:rsid w:val="00762B0D"/>
    <w:rsid w:val="007642A9"/>
    <w:rsid w:val="00764FF2"/>
    <w:rsid w:val="0076522B"/>
    <w:rsid w:val="00766BE7"/>
    <w:rsid w:val="00771B2E"/>
    <w:rsid w:val="007734EE"/>
    <w:rsid w:val="00775C10"/>
    <w:rsid w:val="00775D54"/>
    <w:rsid w:val="00780417"/>
    <w:rsid w:val="00782504"/>
    <w:rsid w:val="00782BD5"/>
    <w:rsid w:val="0078325A"/>
    <w:rsid w:val="00783603"/>
    <w:rsid w:val="00783F82"/>
    <w:rsid w:val="0078484A"/>
    <w:rsid w:val="00784D94"/>
    <w:rsid w:val="0078520A"/>
    <w:rsid w:val="007865DE"/>
    <w:rsid w:val="00786B3A"/>
    <w:rsid w:val="00786C6B"/>
    <w:rsid w:val="0078723B"/>
    <w:rsid w:val="00790B5E"/>
    <w:rsid w:val="00791280"/>
    <w:rsid w:val="0079434D"/>
    <w:rsid w:val="007944F2"/>
    <w:rsid w:val="00794E8E"/>
    <w:rsid w:val="007955C9"/>
    <w:rsid w:val="00795676"/>
    <w:rsid w:val="00795786"/>
    <w:rsid w:val="00795FA0"/>
    <w:rsid w:val="007979F1"/>
    <w:rsid w:val="007A0534"/>
    <w:rsid w:val="007A0F0A"/>
    <w:rsid w:val="007A14FB"/>
    <w:rsid w:val="007A27BE"/>
    <w:rsid w:val="007A290E"/>
    <w:rsid w:val="007A341C"/>
    <w:rsid w:val="007A3A81"/>
    <w:rsid w:val="007A3FF5"/>
    <w:rsid w:val="007A4A15"/>
    <w:rsid w:val="007A4EA1"/>
    <w:rsid w:val="007A5D0B"/>
    <w:rsid w:val="007A6476"/>
    <w:rsid w:val="007A6BF0"/>
    <w:rsid w:val="007A76D4"/>
    <w:rsid w:val="007A78C5"/>
    <w:rsid w:val="007B22BE"/>
    <w:rsid w:val="007B272B"/>
    <w:rsid w:val="007B366D"/>
    <w:rsid w:val="007B4F4B"/>
    <w:rsid w:val="007B4FB7"/>
    <w:rsid w:val="007B518B"/>
    <w:rsid w:val="007B5C68"/>
    <w:rsid w:val="007B615A"/>
    <w:rsid w:val="007B7113"/>
    <w:rsid w:val="007B71A4"/>
    <w:rsid w:val="007C271D"/>
    <w:rsid w:val="007C2E4B"/>
    <w:rsid w:val="007C3020"/>
    <w:rsid w:val="007C4E58"/>
    <w:rsid w:val="007C61FD"/>
    <w:rsid w:val="007C7166"/>
    <w:rsid w:val="007D0E29"/>
    <w:rsid w:val="007D1531"/>
    <w:rsid w:val="007D16D1"/>
    <w:rsid w:val="007D1B01"/>
    <w:rsid w:val="007D33C9"/>
    <w:rsid w:val="007D5801"/>
    <w:rsid w:val="007D6A0F"/>
    <w:rsid w:val="007E0126"/>
    <w:rsid w:val="007E0519"/>
    <w:rsid w:val="007E1335"/>
    <w:rsid w:val="007E1F5F"/>
    <w:rsid w:val="007E30FF"/>
    <w:rsid w:val="007E34D5"/>
    <w:rsid w:val="007E37A5"/>
    <w:rsid w:val="007E4EE1"/>
    <w:rsid w:val="007E6929"/>
    <w:rsid w:val="007E798D"/>
    <w:rsid w:val="007F03A2"/>
    <w:rsid w:val="007F08AE"/>
    <w:rsid w:val="007F0E7C"/>
    <w:rsid w:val="007F1506"/>
    <w:rsid w:val="007F23CF"/>
    <w:rsid w:val="007F2885"/>
    <w:rsid w:val="007F4610"/>
    <w:rsid w:val="007F463B"/>
    <w:rsid w:val="007F5128"/>
    <w:rsid w:val="007F5609"/>
    <w:rsid w:val="007F56E9"/>
    <w:rsid w:val="007F5772"/>
    <w:rsid w:val="007F5F8C"/>
    <w:rsid w:val="007F675F"/>
    <w:rsid w:val="007F6921"/>
    <w:rsid w:val="00800220"/>
    <w:rsid w:val="0080078A"/>
    <w:rsid w:val="0080088B"/>
    <w:rsid w:val="008028E9"/>
    <w:rsid w:val="00802CBE"/>
    <w:rsid w:val="00804215"/>
    <w:rsid w:val="0080426A"/>
    <w:rsid w:val="008054BA"/>
    <w:rsid w:val="00805ADA"/>
    <w:rsid w:val="0080681C"/>
    <w:rsid w:val="00807DC7"/>
    <w:rsid w:val="00812341"/>
    <w:rsid w:val="00812BB5"/>
    <w:rsid w:val="00816F2E"/>
    <w:rsid w:val="00820B95"/>
    <w:rsid w:val="00820C65"/>
    <w:rsid w:val="00820D72"/>
    <w:rsid w:val="00820DE2"/>
    <w:rsid w:val="008220FA"/>
    <w:rsid w:val="008222E0"/>
    <w:rsid w:val="00822AF6"/>
    <w:rsid w:val="00822B56"/>
    <w:rsid w:val="008237AB"/>
    <w:rsid w:val="0082425A"/>
    <w:rsid w:val="0082445B"/>
    <w:rsid w:val="00824AAD"/>
    <w:rsid w:val="0082544B"/>
    <w:rsid w:val="008256A9"/>
    <w:rsid w:val="0082586D"/>
    <w:rsid w:val="00825A7D"/>
    <w:rsid w:val="008262ED"/>
    <w:rsid w:val="0082646D"/>
    <w:rsid w:val="00826BA4"/>
    <w:rsid w:val="00830C9D"/>
    <w:rsid w:val="00831588"/>
    <w:rsid w:val="0083319A"/>
    <w:rsid w:val="008357F7"/>
    <w:rsid w:val="00837750"/>
    <w:rsid w:val="008378DC"/>
    <w:rsid w:val="00837A15"/>
    <w:rsid w:val="00840B95"/>
    <w:rsid w:val="00840E3D"/>
    <w:rsid w:val="00841882"/>
    <w:rsid w:val="00842446"/>
    <w:rsid w:val="008429DF"/>
    <w:rsid w:val="008432E9"/>
    <w:rsid w:val="00843F30"/>
    <w:rsid w:val="00847838"/>
    <w:rsid w:val="00847BAC"/>
    <w:rsid w:val="008507F2"/>
    <w:rsid w:val="00852191"/>
    <w:rsid w:val="00852FFA"/>
    <w:rsid w:val="00853165"/>
    <w:rsid w:val="008533E6"/>
    <w:rsid w:val="0085358E"/>
    <w:rsid w:val="00853887"/>
    <w:rsid w:val="00855007"/>
    <w:rsid w:val="00855408"/>
    <w:rsid w:val="008565A1"/>
    <w:rsid w:val="00857C95"/>
    <w:rsid w:val="008603E3"/>
    <w:rsid w:val="0086040D"/>
    <w:rsid w:val="008608E4"/>
    <w:rsid w:val="00861D70"/>
    <w:rsid w:val="00862199"/>
    <w:rsid w:val="00862AC5"/>
    <w:rsid w:val="00863596"/>
    <w:rsid w:val="0086476D"/>
    <w:rsid w:val="00864A10"/>
    <w:rsid w:val="00864D6F"/>
    <w:rsid w:val="00865755"/>
    <w:rsid w:val="00870075"/>
    <w:rsid w:val="0087047C"/>
    <w:rsid w:val="00870860"/>
    <w:rsid w:val="00870CD7"/>
    <w:rsid w:val="00872834"/>
    <w:rsid w:val="0087436E"/>
    <w:rsid w:val="008747A7"/>
    <w:rsid w:val="00874A18"/>
    <w:rsid w:val="008759F1"/>
    <w:rsid w:val="008765E0"/>
    <w:rsid w:val="00876A78"/>
    <w:rsid w:val="008776B1"/>
    <w:rsid w:val="00880DDA"/>
    <w:rsid w:val="0088279B"/>
    <w:rsid w:val="0088349A"/>
    <w:rsid w:val="00883F1A"/>
    <w:rsid w:val="00884548"/>
    <w:rsid w:val="00886107"/>
    <w:rsid w:val="008868BD"/>
    <w:rsid w:val="00886B8D"/>
    <w:rsid w:val="00890462"/>
    <w:rsid w:val="008923D8"/>
    <w:rsid w:val="0089256F"/>
    <w:rsid w:val="0089413F"/>
    <w:rsid w:val="00894A93"/>
    <w:rsid w:val="00894D8C"/>
    <w:rsid w:val="00895831"/>
    <w:rsid w:val="00897245"/>
    <w:rsid w:val="008A2141"/>
    <w:rsid w:val="008A21AC"/>
    <w:rsid w:val="008A353A"/>
    <w:rsid w:val="008A37D7"/>
    <w:rsid w:val="008A3ECD"/>
    <w:rsid w:val="008A4589"/>
    <w:rsid w:val="008A4C23"/>
    <w:rsid w:val="008B0EA1"/>
    <w:rsid w:val="008B1369"/>
    <w:rsid w:val="008B1573"/>
    <w:rsid w:val="008B24F2"/>
    <w:rsid w:val="008B2630"/>
    <w:rsid w:val="008B2791"/>
    <w:rsid w:val="008B5B96"/>
    <w:rsid w:val="008B5F29"/>
    <w:rsid w:val="008C14FF"/>
    <w:rsid w:val="008C3A25"/>
    <w:rsid w:val="008C3D29"/>
    <w:rsid w:val="008C44B0"/>
    <w:rsid w:val="008C56D4"/>
    <w:rsid w:val="008C56EE"/>
    <w:rsid w:val="008C682B"/>
    <w:rsid w:val="008D0189"/>
    <w:rsid w:val="008D1736"/>
    <w:rsid w:val="008D17E6"/>
    <w:rsid w:val="008D3E4B"/>
    <w:rsid w:val="008D4050"/>
    <w:rsid w:val="008D44E7"/>
    <w:rsid w:val="008E1439"/>
    <w:rsid w:val="008E1C14"/>
    <w:rsid w:val="008E2CB9"/>
    <w:rsid w:val="008E3408"/>
    <w:rsid w:val="008E362D"/>
    <w:rsid w:val="008E36F4"/>
    <w:rsid w:val="008E474F"/>
    <w:rsid w:val="008E49B1"/>
    <w:rsid w:val="008E50FD"/>
    <w:rsid w:val="008E5BAF"/>
    <w:rsid w:val="008E790E"/>
    <w:rsid w:val="008F02CF"/>
    <w:rsid w:val="008F1367"/>
    <w:rsid w:val="008F2743"/>
    <w:rsid w:val="008F4467"/>
    <w:rsid w:val="008F4F09"/>
    <w:rsid w:val="008F68FC"/>
    <w:rsid w:val="00900042"/>
    <w:rsid w:val="009004B3"/>
    <w:rsid w:val="009016A7"/>
    <w:rsid w:val="0090183E"/>
    <w:rsid w:val="00901F67"/>
    <w:rsid w:val="00902BC0"/>
    <w:rsid w:val="00902C4C"/>
    <w:rsid w:val="00904C20"/>
    <w:rsid w:val="009056E5"/>
    <w:rsid w:val="0090576A"/>
    <w:rsid w:val="0090597F"/>
    <w:rsid w:val="00906EAB"/>
    <w:rsid w:val="0090E4B7"/>
    <w:rsid w:val="00910AE4"/>
    <w:rsid w:val="00910AFA"/>
    <w:rsid w:val="009116E3"/>
    <w:rsid w:val="009154A9"/>
    <w:rsid w:val="00916AEE"/>
    <w:rsid w:val="00917A4E"/>
    <w:rsid w:val="009203E8"/>
    <w:rsid w:val="0092172A"/>
    <w:rsid w:val="00921D95"/>
    <w:rsid w:val="00922482"/>
    <w:rsid w:val="00922CFC"/>
    <w:rsid w:val="009231E8"/>
    <w:rsid w:val="00923355"/>
    <w:rsid w:val="009235E6"/>
    <w:rsid w:val="00925046"/>
    <w:rsid w:val="009255F1"/>
    <w:rsid w:val="0092598F"/>
    <w:rsid w:val="00926139"/>
    <w:rsid w:val="00926585"/>
    <w:rsid w:val="00926DBB"/>
    <w:rsid w:val="00926DDF"/>
    <w:rsid w:val="00926E6D"/>
    <w:rsid w:val="009310F7"/>
    <w:rsid w:val="00931DDD"/>
    <w:rsid w:val="009329BA"/>
    <w:rsid w:val="009333EB"/>
    <w:rsid w:val="00933F7F"/>
    <w:rsid w:val="009345F8"/>
    <w:rsid w:val="00935A5B"/>
    <w:rsid w:val="00935EEF"/>
    <w:rsid w:val="009362BC"/>
    <w:rsid w:val="009369A5"/>
    <w:rsid w:val="00936EE5"/>
    <w:rsid w:val="009372D3"/>
    <w:rsid w:val="00937A09"/>
    <w:rsid w:val="00937E53"/>
    <w:rsid w:val="0094081F"/>
    <w:rsid w:val="00940E93"/>
    <w:rsid w:val="00941185"/>
    <w:rsid w:val="00941716"/>
    <w:rsid w:val="00941A16"/>
    <w:rsid w:val="00941A46"/>
    <w:rsid w:val="00942946"/>
    <w:rsid w:val="00943B4B"/>
    <w:rsid w:val="00943D1B"/>
    <w:rsid w:val="009442AB"/>
    <w:rsid w:val="00945863"/>
    <w:rsid w:val="00946CDE"/>
    <w:rsid w:val="00946EA3"/>
    <w:rsid w:val="0094793E"/>
    <w:rsid w:val="00950808"/>
    <w:rsid w:val="0095303F"/>
    <w:rsid w:val="00953751"/>
    <w:rsid w:val="00953DFA"/>
    <w:rsid w:val="0095501D"/>
    <w:rsid w:val="009610C5"/>
    <w:rsid w:val="0096277D"/>
    <w:rsid w:val="00966261"/>
    <w:rsid w:val="00966515"/>
    <w:rsid w:val="0096667F"/>
    <w:rsid w:val="009666B4"/>
    <w:rsid w:val="00967F2C"/>
    <w:rsid w:val="00967F33"/>
    <w:rsid w:val="00970008"/>
    <w:rsid w:val="009703DE"/>
    <w:rsid w:val="009717EA"/>
    <w:rsid w:val="0097188F"/>
    <w:rsid w:val="00972D48"/>
    <w:rsid w:val="00972EA0"/>
    <w:rsid w:val="009736CB"/>
    <w:rsid w:val="009739C8"/>
    <w:rsid w:val="00974E73"/>
    <w:rsid w:val="00975F2C"/>
    <w:rsid w:val="00976D24"/>
    <w:rsid w:val="00977254"/>
    <w:rsid w:val="00981E9A"/>
    <w:rsid w:val="0098392E"/>
    <w:rsid w:val="00984BEC"/>
    <w:rsid w:val="009855F4"/>
    <w:rsid w:val="00986172"/>
    <w:rsid w:val="00990DCD"/>
    <w:rsid w:val="00990FBC"/>
    <w:rsid w:val="00993FB9"/>
    <w:rsid w:val="009952C6"/>
    <w:rsid w:val="00995841"/>
    <w:rsid w:val="00996797"/>
    <w:rsid w:val="00996CB7"/>
    <w:rsid w:val="00997AC7"/>
    <w:rsid w:val="0099895F"/>
    <w:rsid w:val="009A0AD7"/>
    <w:rsid w:val="009A2063"/>
    <w:rsid w:val="009A3480"/>
    <w:rsid w:val="009A3B28"/>
    <w:rsid w:val="009A4BCD"/>
    <w:rsid w:val="009A7BB6"/>
    <w:rsid w:val="009B0428"/>
    <w:rsid w:val="009B04C6"/>
    <w:rsid w:val="009B2B68"/>
    <w:rsid w:val="009B2CDC"/>
    <w:rsid w:val="009B2E64"/>
    <w:rsid w:val="009B38F9"/>
    <w:rsid w:val="009B5B4B"/>
    <w:rsid w:val="009B5B7A"/>
    <w:rsid w:val="009B6611"/>
    <w:rsid w:val="009B78C0"/>
    <w:rsid w:val="009C0025"/>
    <w:rsid w:val="009C0BBF"/>
    <w:rsid w:val="009C1BCC"/>
    <w:rsid w:val="009C2744"/>
    <w:rsid w:val="009C2996"/>
    <w:rsid w:val="009C3B2F"/>
    <w:rsid w:val="009C4BB5"/>
    <w:rsid w:val="009C4D72"/>
    <w:rsid w:val="009C5A43"/>
    <w:rsid w:val="009C630A"/>
    <w:rsid w:val="009C6415"/>
    <w:rsid w:val="009C68EC"/>
    <w:rsid w:val="009C7549"/>
    <w:rsid w:val="009C7DE2"/>
    <w:rsid w:val="009C7FCB"/>
    <w:rsid w:val="009D0B0A"/>
    <w:rsid w:val="009D0BD4"/>
    <w:rsid w:val="009D10D0"/>
    <w:rsid w:val="009D11A3"/>
    <w:rsid w:val="009D1316"/>
    <w:rsid w:val="009D1756"/>
    <w:rsid w:val="009D1C7D"/>
    <w:rsid w:val="009D2325"/>
    <w:rsid w:val="009D29B0"/>
    <w:rsid w:val="009D335B"/>
    <w:rsid w:val="009D53C0"/>
    <w:rsid w:val="009D5689"/>
    <w:rsid w:val="009D5A3D"/>
    <w:rsid w:val="009D600C"/>
    <w:rsid w:val="009D71BD"/>
    <w:rsid w:val="009D765E"/>
    <w:rsid w:val="009E0075"/>
    <w:rsid w:val="009E07AD"/>
    <w:rsid w:val="009E13DE"/>
    <w:rsid w:val="009E19DB"/>
    <w:rsid w:val="009E2FAE"/>
    <w:rsid w:val="009E3F69"/>
    <w:rsid w:val="009E49C1"/>
    <w:rsid w:val="009E4DC2"/>
    <w:rsid w:val="009E5D25"/>
    <w:rsid w:val="009E6A5E"/>
    <w:rsid w:val="009F1095"/>
    <w:rsid w:val="009F2666"/>
    <w:rsid w:val="009F2C41"/>
    <w:rsid w:val="009F495B"/>
    <w:rsid w:val="009F4A7C"/>
    <w:rsid w:val="009F6277"/>
    <w:rsid w:val="009F7D41"/>
    <w:rsid w:val="009F7EC4"/>
    <w:rsid w:val="00A00629"/>
    <w:rsid w:val="00A0217F"/>
    <w:rsid w:val="00A026FB"/>
    <w:rsid w:val="00A049C9"/>
    <w:rsid w:val="00A06C26"/>
    <w:rsid w:val="00A07443"/>
    <w:rsid w:val="00A10EE9"/>
    <w:rsid w:val="00A118C3"/>
    <w:rsid w:val="00A11C12"/>
    <w:rsid w:val="00A14BC2"/>
    <w:rsid w:val="00A15039"/>
    <w:rsid w:val="00A155FB"/>
    <w:rsid w:val="00A16444"/>
    <w:rsid w:val="00A20CC5"/>
    <w:rsid w:val="00A22C9C"/>
    <w:rsid w:val="00A2356A"/>
    <w:rsid w:val="00A23DCD"/>
    <w:rsid w:val="00A24280"/>
    <w:rsid w:val="00A24383"/>
    <w:rsid w:val="00A2522F"/>
    <w:rsid w:val="00A25ECB"/>
    <w:rsid w:val="00A263B7"/>
    <w:rsid w:val="00A2641F"/>
    <w:rsid w:val="00A29586"/>
    <w:rsid w:val="00A29C01"/>
    <w:rsid w:val="00A30057"/>
    <w:rsid w:val="00A30075"/>
    <w:rsid w:val="00A34443"/>
    <w:rsid w:val="00A3477C"/>
    <w:rsid w:val="00A35007"/>
    <w:rsid w:val="00A35698"/>
    <w:rsid w:val="00A356CD"/>
    <w:rsid w:val="00A35B4E"/>
    <w:rsid w:val="00A3620B"/>
    <w:rsid w:val="00A40868"/>
    <w:rsid w:val="00A409FA"/>
    <w:rsid w:val="00A42685"/>
    <w:rsid w:val="00A433CB"/>
    <w:rsid w:val="00A4468B"/>
    <w:rsid w:val="00A4543D"/>
    <w:rsid w:val="00A45698"/>
    <w:rsid w:val="00A478CD"/>
    <w:rsid w:val="00A47B9A"/>
    <w:rsid w:val="00A47CA7"/>
    <w:rsid w:val="00A47D64"/>
    <w:rsid w:val="00A51EAA"/>
    <w:rsid w:val="00A51FA7"/>
    <w:rsid w:val="00A531EE"/>
    <w:rsid w:val="00A5335E"/>
    <w:rsid w:val="00A53ADF"/>
    <w:rsid w:val="00A60104"/>
    <w:rsid w:val="00A603D2"/>
    <w:rsid w:val="00A60433"/>
    <w:rsid w:val="00A61072"/>
    <w:rsid w:val="00A61565"/>
    <w:rsid w:val="00A616F7"/>
    <w:rsid w:val="00A61FFE"/>
    <w:rsid w:val="00A64503"/>
    <w:rsid w:val="00A65C75"/>
    <w:rsid w:val="00A66BD4"/>
    <w:rsid w:val="00A712D4"/>
    <w:rsid w:val="00A71C4F"/>
    <w:rsid w:val="00A7204C"/>
    <w:rsid w:val="00A72417"/>
    <w:rsid w:val="00A739D4"/>
    <w:rsid w:val="00A75073"/>
    <w:rsid w:val="00A75EB4"/>
    <w:rsid w:val="00A7692C"/>
    <w:rsid w:val="00A76CE6"/>
    <w:rsid w:val="00A770F8"/>
    <w:rsid w:val="00A80AFE"/>
    <w:rsid w:val="00A8244F"/>
    <w:rsid w:val="00A8277B"/>
    <w:rsid w:val="00A82D11"/>
    <w:rsid w:val="00A837E2"/>
    <w:rsid w:val="00A85D10"/>
    <w:rsid w:val="00A902CC"/>
    <w:rsid w:val="00A90417"/>
    <w:rsid w:val="00A92CC9"/>
    <w:rsid w:val="00A93071"/>
    <w:rsid w:val="00A93218"/>
    <w:rsid w:val="00A94AD9"/>
    <w:rsid w:val="00A94CD0"/>
    <w:rsid w:val="00A9691E"/>
    <w:rsid w:val="00A96D43"/>
    <w:rsid w:val="00A97481"/>
    <w:rsid w:val="00A97B1C"/>
    <w:rsid w:val="00AA1FC7"/>
    <w:rsid w:val="00AA2001"/>
    <w:rsid w:val="00AA67EF"/>
    <w:rsid w:val="00AB1341"/>
    <w:rsid w:val="00AB15AD"/>
    <w:rsid w:val="00AB17FF"/>
    <w:rsid w:val="00AB3194"/>
    <w:rsid w:val="00AB4AC6"/>
    <w:rsid w:val="00AB5231"/>
    <w:rsid w:val="00AB56D3"/>
    <w:rsid w:val="00AC1E2A"/>
    <w:rsid w:val="00AC4D2B"/>
    <w:rsid w:val="00AC70AF"/>
    <w:rsid w:val="00AC785B"/>
    <w:rsid w:val="00AD0293"/>
    <w:rsid w:val="00AD0CE1"/>
    <w:rsid w:val="00AD12C6"/>
    <w:rsid w:val="00AD1467"/>
    <w:rsid w:val="00AD1E47"/>
    <w:rsid w:val="00AD51BC"/>
    <w:rsid w:val="00AD5FC9"/>
    <w:rsid w:val="00AD6704"/>
    <w:rsid w:val="00AD6F12"/>
    <w:rsid w:val="00AD7C69"/>
    <w:rsid w:val="00AE2F41"/>
    <w:rsid w:val="00AE3053"/>
    <w:rsid w:val="00AE5132"/>
    <w:rsid w:val="00AF14F4"/>
    <w:rsid w:val="00AF18CD"/>
    <w:rsid w:val="00AF2CAD"/>
    <w:rsid w:val="00AF36F3"/>
    <w:rsid w:val="00AF56F4"/>
    <w:rsid w:val="00AF5809"/>
    <w:rsid w:val="00AF5E9D"/>
    <w:rsid w:val="00AF6940"/>
    <w:rsid w:val="00B00A67"/>
    <w:rsid w:val="00B011CD"/>
    <w:rsid w:val="00B02532"/>
    <w:rsid w:val="00B02AF1"/>
    <w:rsid w:val="00B0360E"/>
    <w:rsid w:val="00B03EEC"/>
    <w:rsid w:val="00B044F4"/>
    <w:rsid w:val="00B04D5E"/>
    <w:rsid w:val="00B05401"/>
    <w:rsid w:val="00B071DC"/>
    <w:rsid w:val="00B10316"/>
    <w:rsid w:val="00B121D7"/>
    <w:rsid w:val="00B134D9"/>
    <w:rsid w:val="00B13F73"/>
    <w:rsid w:val="00B1411E"/>
    <w:rsid w:val="00B14D53"/>
    <w:rsid w:val="00B14E5C"/>
    <w:rsid w:val="00B203BC"/>
    <w:rsid w:val="00B20A44"/>
    <w:rsid w:val="00B23303"/>
    <w:rsid w:val="00B235C5"/>
    <w:rsid w:val="00B237CE"/>
    <w:rsid w:val="00B238F5"/>
    <w:rsid w:val="00B23AAF"/>
    <w:rsid w:val="00B23C09"/>
    <w:rsid w:val="00B24A63"/>
    <w:rsid w:val="00B25EB2"/>
    <w:rsid w:val="00B26073"/>
    <w:rsid w:val="00B2680C"/>
    <w:rsid w:val="00B26D61"/>
    <w:rsid w:val="00B26E20"/>
    <w:rsid w:val="00B273BF"/>
    <w:rsid w:val="00B3040B"/>
    <w:rsid w:val="00B30F49"/>
    <w:rsid w:val="00B3199B"/>
    <w:rsid w:val="00B32B6A"/>
    <w:rsid w:val="00B358C9"/>
    <w:rsid w:val="00B362EC"/>
    <w:rsid w:val="00B37DBF"/>
    <w:rsid w:val="00B407C2"/>
    <w:rsid w:val="00B40C7A"/>
    <w:rsid w:val="00B424CB"/>
    <w:rsid w:val="00B42DC4"/>
    <w:rsid w:val="00B42FFF"/>
    <w:rsid w:val="00B430E1"/>
    <w:rsid w:val="00B43A60"/>
    <w:rsid w:val="00B44521"/>
    <w:rsid w:val="00B45E9E"/>
    <w:rsid w:val="00B46848"/>
    <w:rsid w:val="00B46F73"/>
    <w:rsid w:val="00B47861"/>
    <w:rsid w:val="00B47B05"/>
    <w:rsid w:val="00B47CE9"/>
    <w:rsid w:val="00B47DCD"/>
    <w:rsid w:val="00B527EB"/>
    <w:rsid w:val="00B53023"/>
    <w:rsid w:val="00B535AB"/>
    <w:rsid w:val="00B538C4"/>
    <w:rsid w:val="00B53EE1"/>
    <w:rsid w:val="00B545A5"/>
    <w:rsid w:val="00B55889"/>
    <w:rsid w:val="00B56B96"/>
    <w:rsid w:val="00B57011"/>
    <w:rsid w:val="00B57A0C"/>
    <w:rsid w:val="00B61C1B"/>
    <w:rsid w:val="00B6298B"/>
    <w:rsid w:val="00B63009"/>
    <w:rsid w:val="00B638C2"/>
    <w:rsid w:val="00B63A5E"/>
    <w:rsid w:val="00B63C3D"/>
    <w:rsid w:val="00B64104"/>
    <w:rsid w:val="00B647B1"/>
    <w:rsid w:val="00B65F2F"/>
    <w:rsid w:val="00B6629E"/>
    <w:rsid w:val="00B664CB"/>
    <w:rsid w:val="00B669B2"/>
    <w:rsid w:val="00B66E31"/>
    <w:rsid w:val="00B672CF"/>
    <w:rsid w:val="00B71CBC"/>
    <w:rsid w:val="00B72CE2"/>
    <w:rsid w:val="00B72FAA"/>
    <w:rsid w:val="00B73522"/>
    <w:rsid w:val="00B756BE"/>
    <w:rsid w:val="00B76F5F"/>
    <w:rsid w:val="00B80AE0"/>
    <w:rsid w:val="00B80E0B"/>
    <w:rsid w:val="00B81892"/>
    <w:rsid w:val="00B8195C"/>
    <w:rsid w:val="00B82B6E"/>
    <w:rsid w:val="00B82E26"/>
    <w:rsid w:val="00B83D6F"/>
    <w:rsid w:val="00B84098"/>
    <w:rsid w:val="00B846B5"/>
    <w:rsid w:val="00B854BE"/>
    <w:rsid w:val="00B860B7"/>
    <w:rsid w:val="00B8696F"/>
    <w:rsid w:val="00B86F37"/>
    <w:rsid w:val="00B87D96"/>
    <w:rsid w:val="00B9016D"/>
    <w:rsid w:val="00B91DB9"/>
    <w:rsid w:val="00B93758"/>
    <w:rsid w:val="00B93881"/>
    <w:rsid w:val="00B93F72"/>
    <w:rsid w:val="00B950B9"/>
    <w:rsid w:val="00B954B0"/>
    <w:rsid w:val="00B97C4B"/>
    <w:rsid w:val="00B97E7E"/>
    <w:rsid w:val="00BA01FD"/>
    <w:rsid w:val="00BA1C81"/>
    <w:rsid w:val="00BA3156"/>
    <w:rsid w:val="00BA34D8"/>
    <w:rsid w:val="00BA4587"/>
    <w:rsid w:val="00BA470A"/>
    <w:rsid w:val="00BA606B"/>
    <w:rsid w:val="00BA7767"/>
    <w:rsid w:val="00BB06C7"/>
    <w:rsid w:val="00BB07F0"/>
    <w:rsid w:val="00BB0901"/>
    <w:rsid w:val="00BB0925"/>
    <w:rsid w:val="00BB11F0"/>
    <w:rsid w:val="00BB12B5"/>
    <w:rsid w:val="00BB14A2"/>
    <w:rsid w:val="00BB3574"/>
    <w:rsid w:val="00BB3683"/>
    <w:rsid w:val="00BB3928"/>
    <w:rsid w:val="00BB392B"/>
    <w:rsid w:val="00BB3B3C"/>
    <w:rsid w:val="00BB4005"/>
    <w:rsid w:val="00BB550B"/>
    <w:rsid w:val="00BB5E08"/>
    <w:rsid w:val="00BB6536"/>
    <w:rsid w:val="00BB67AC"/>
    <w:rsid w:val="00BB6B88"/>
    <w:rsid w:val="00BC0356"/>
    <w:rsid w:val="00BC20FF"/>
    <w:rsid w:val="00BC315D"/>
    <w:rsid w:val="00BC4487"/>
    <w:rsid w:val="00BC4AEA"/>
    <w:rsid w:val="00BC58B8"/>
    <w:rsid w:val="00BC650E"/>
    <w:rsid w:val="00BD008D"/>
    <w:rsid w:val="00BD11A2"/>
    <w:rsid w:val="00BD1ABF"/>
    <w:rsid w:val="00BD1E77"/>
    <w:rsid w:val="00BD1ECA"/>
    <w:rsid w:val="00BD21C6"/>
    <w:rsid w:val="00BD2383"/>
    <w:rsid w:val="00BD32E3"/>
    <w:rsid w:val="00BD40CC"/>
    <w:rsid w:val="00BD4166"/>
    <w:rsid w:val="00BD4A79"/>
    <w:rsid w:val="00BD7187"/>
    <w:rsid w:val="00BE0FA5"/>
    <w:rsid w:val="00BE1726"/>
    <w:rsid w:val="00BE1F4B"/>
    <w:rsid w:val="00BE3FDB"/>
    <w:rsid w:val="00BE4F7F"/>
    <w:rsid w:val="00BE505E"/>
    <w:rsid w:val="00BE5421"/>
    <w:rsid w:val="00BE5FA6"/>
    <w:rsid w:val="00BE7CE6"/>
    <w:rsid w:val="00BE7DFF"/>
    <w:rsid w:val="00BF07AA"/>
    <w:rsid w:val="00BF1D1D"/>
    <w:rsid w:val="00BF2085"/>
    <w:rsid w:val="00BF3983"/>
    <w:rsid w:val="00BF668C"/>
    <w:rsid w:val="00BF70FB"/>
    <w:rsid w:val="00C00684"/>
    <w:rsid w:val="00C027C2"/>
    <w:rsid w:val="00C02DD4"/>
    <w:rsid w:val="00C0358C"/>
    <w:rsid w:val="00C0381A"/>
    <w:rsid w:val="00C0501B"/>
    <w:rsid w:val="00C0501D"/>
    <w:rsid w:val="00C0604D"/>
    <w:rsid w:val="00C06B88"/>
    <w:rsid w:val="00C06CBC"/>
    <w:rsid w:val="00C06ED6"/>
    <w:rsid w:val="00C07E18"/>
    <w:rsid w:val="00C101FC"/>
    <w:rsid w:val="00C10276"/>
    <w:rsid w:val="00C10624"/>
    <w:rsid w:val="00C1097C"/>
    <w:rsid w:val="00C1238A"/>
    <w:rsid w:val="00C13EC4"/>
    <w:rsid w:val="00C13ECF"/>
    <w:rsid w:val="00C16693"/>
    <w:rsid w:val="00C17AD5"/>
    <w:rsid w:val="00C206C0"/>
    <w:rsid w:val="00C2446E"/>
    <w:rsid w:val="00C246D3"/>
    <w:rsid w:val="00C24921"/>
    <w:rsid w:val="00C25B32"/>
    <w:rsid w:val="00C25B6E"/>
    <w:rsid w:val="00C26554"/>
    <w:rsid w:val="00C2771E"/>
    <w:rsid w:val="00C27ACC"/>
    <w:rsid w:val="00C30387"/>
    <w:rsid w:val="00C3082D"/>
    <w:rsid w:val="00C31BC8"/>
    <w:rsid w:val="00C32335"/>
    <w:rsid w:val="00C3371D"/>
    <w:rsid w:val="00C34E01"/>
    <w:rsid w:val="00C35653"/>
    <w:rsid w:val="00C36085"/>
    <w:rsid w:val="00C40301"/>
    <w:rsid w:val="00C44E7A"/>
    <w:rsid w:val="00C461D2"/>
    <w:rsid w:val="00C46BED"/>
    <w:rsid w:val="00C51322"/>
    <w:rsid w:val="00C53AD7"/>
    <w:rsid w:val="00C53BAE"/>
    <w:rsid w:val="00C54571"/>
    <w:rsid w:val="00C54574"/>
    <w:rsid w:val="00C54F0D"/>
    <w:rsid w:val="00C55793"/>
    <w:rsid w:val="00C558ED"/>
    <w:rsid w:val="00C55BB7"/>
    <w:rsid w:val="00C55ECA"/>
    <w:rsid w:val="00C56066"/>
    <w:rsid w:val="00C56BF8"/>
    <w:rsid w:val="00C57EF6"/>
    <w:rsid w:val="00C603F3"/>
    <w:rsid w:val="00C604F4"/>
    <w:rsid w:val="00C61C29"/>
    <w:rsid w:val="00C6228C"/>
    <w:rsid w:val="00C629FB"/>
    <w:rsid w:val="00C657C1"/>
    <w:rsid w:val="00C66AD0"/>
    <w:rsid w:val="00C70608"/>
    <w:rsid w:val="00C713DC"/>
    <w:rsid w:val="00C7207A"/>
    <w:rsid w:val="00C72D42"/>
    <w:rsid w:val="00C74378"/>
    <w:rsid w:val="00C755C0"/>
    <w:rsid w:val="00C75B35"/>
    <w:rsid w:val="00C771C5"/>
    <w:rsid w:val="00C7779D"/>
    <w:rsid w:val="00C7793E"/>
    <w:rsid w:val="00C80146"/>
    <w:rsid w:val="00C80471"/>
    <w:rsid w:val="00C80D68"/>
    <w:rsid w:val="00C81163"/>
    <w:rsid w:val="00C818FE"/>
    <w:rsid w:val="00C83362"/>
    <w:rsid w:val="00C83F31"/>
    <w:rsid w:val="00C8412B"/>
    <w:rsid w:val="00C84570"/>
    <w:rsid w:val="00C84EDE"/>
    <w:rsid w:val="00C85114"/>
    <w:rsid w:val="00C85255"/>
    <w:rsid w:val="00C903A7"/>
    <w:rsid w:val="00C911FC"/>
    <w:rsid w:val="00C918CD"/>
    <w:rsid w:val="00C92A07"/>
    <w:rsid w:val="00C92E02"/>
    <w:rsid w:val="00C93094"/>
    <w:rsid w:val="00C93AFA"/>
    <w:rsid w:val="00C94368"/>
    <w:rsid w:val="00C94F8E"/>
    <w:rsid w:val="00C957F7"/>
    <w:rsid w:val="00C95872"/>
    <w:rsid w:val="00C9700D"/>
    <w:rsid w:val="00CA01AE"/>
    <w:rsid w:val="00CA13F3"/>
    <w:rsid w:val="00CA2BBF"/>
    <w:rsid w:val="00CA50AF"/>
    <w:rsid w:val="00CA6D71"/>
    <w:rsid w:val="00CA7726"/>
    <w:rsid w:val="00CB08CE"/>
    <w:rsid w:val="00CB0F17"/>
    <w:rsid w:val="00CB1A74"/>
    <w:rsid w:val="00CB2859"/>
    <w:rsid w:val="00CB2F89"/>
    <w:rsid w:val="00CB39E1"/>
    <w:rsid w:val="00CB3B9B"/>
    <w:rsid w:val="00CB6533"/>
    <w:rsid w:val="00CB6EBE"/>
    <w:rsid w:val="00CB702D"/>
    <w:rsid w:val="00CC16B6"/>
    <w:rsid w:val="00CC225C"/>
    <w:rsid w:val="00CC4AB4"/>
    <w:rsid w:val="00CC53A3"/>
    <w:rsid w:val="00CC5582"/>
    <w:rsid w:val="00CC572D"/>
    <w:rsid w:val="00CC65D1"/>
    <w:rsid w:val="00CC6980"/>
    <w:rsid w:val="00CC6B91"/>
    <w:rsid w:val="00CD08C0"/>
    <w:rsid w:val="00CD0AD6"/>
    <w:rsid w:val="00CD427B"/>
    <w:rsid w:val="00CD5494"/>
    <w:rsid w:val="00CD6257"/>
    <w:rsid w:val="00CD6CCD"/>
    <w:rsid w:val="00CD789A"/>
    <w:rsid w:val="00CD7C7F"/>
    <w:rsid w:val="00CD7D79"/>
    <w:rsid w:val="00CE1262"/>
    <w:rsid w:val="00CE20F6"/>
    <w:rsid w:val="00CE30F9"/>
    <w:rsid w:val="00CE4E7B"/>
    <w:rsid w:val="00CF04D4"/>
    <w:rsid w:val="00CF0D8C"/>
    <w:rsid w:val="00CF0ED8"/>
    <w:rsid w:val="00CF11E7"/>
    <w:rsid w:val="00CF1A47"/>
    <w:rsid w:val="00CF34D2"/>
    <w:rsid w:val="00CF3942"/>
    <w:rsid w:val="00CF3C96"/>
    <w:rsid w:val="00CF48F4"/>
    <w:rsid w:val="00CF4B65"/>
    <w:rsid w:val="00CF6DD0"/>
    <w:rsid w:val="00CF756F"/>
    <w:rsid w:val="00CF7F5F"/>
    <w:rsid w:val="00D00553"/>
    <w:rsid w:val="00D00C14"/>
    <w:rsid w:val="00D04CF5"/>
    <w:rsid w:val="00D06E2C"/>
    <w:rsid w:val="00D0758F"/>
    <w:rsid w:val="00D07A97"/>
    <w:rsid w:val="00D109D2"/>
    <w:rsid w:val="00D10EDD"/>
    <w:rsid w:val="00D12F2A"/>
    <w:rsid w:val="00D1375B"/>
    <w:rsid w:val="00D14A90"/>
    <w:rsid w:val="00D1612B"/>
    <w:rsid w:val="00D16295"/>
    <w:rsid w:val="00D17BC8"/>
    <w:rsid w:val="00D20249"/>
    <w:rsid w:val="00D2050E"/>
    <w:rsid w:val="00D20DD3"/>
    <w:rsid w:val="00D22422"/>
    <w:rsid w:val="00D22877"/>
    <w:rsid w:val="00D22C1D"/>
    <w:rsid w:val="00D2330C"/>
    <w:rsid w:val="00D23506"/>
    <w:rsid w:val="00D24EBD"/>
    <w:rsid w:val="00D250D7"/>
    <w:rsid w:val="00D26BD0"/>
    <w:rsid w:val="00D2888A"/>
    <w:rsid w:val="00D30DF5"/>
    <w:rsid w:val="00D32179"/>
    <w:rsid w:val="00D32A69"/>
    <w:rsid w:val="00D33079"/>
    <w:rsid w:val="00D33B19"/>
    <w:rsid w:val="00D35096"/>
    <w:rsid w:val="00D35982"/>
    <w:rsid w:val="00D35E3A"/>
    <w:rsid w:val="00D37CC4"/>
    <w:rsid w:val="00D43635"/>
    <w:rsid w:val="00D44544"/>
    <w:rsid w:val="00D45AF8"/>
    <w:rsid w:val="00D46129"/>
    <w:rsid w:val="00D47995"/>
    <w:rsid w:val="00D5012D"/>
    <w:rsid w:val="00D50C1E"/>
    <w:rsid w:val="00D511DB"/>
    <w:rsid w:val="00D526D0"/>
    <w:rsid w:val="00D533E8"/>
    <w:rsid w:val="00D54B14"/>
    <w:rsid w:val="00D55112"/>
    <w:rsid w:val="00D55677"/>
    <w:rsid w:val="00D56552"/>
    <w:rsid w:val="00D5658D"/>
    <w:rsid w:val="00D577F5"/>
    <w:rsid w:val="00D60DA4"/>
    <w:rsid w:val="00D62D78"/>
    <w:rsid w:val="00D633ED"/>
    <w:rsid w:val="00D64529"/>
    <w:rsid w:val="00D65386"/>
    <w:rsid w:val="00D65D99"/>
    <w:rsid w:val="00D65F6C"/>
    <w:rsid w:val="00D6681C"/>
    <w:rsid w:val="00D66C7D"/>
    <w:rsid w:val="00D67829"/>
    <w:rsid w:val="00D701FB"/>
    <w:rsid w:val="00D7051C"/>
    <w:rsid w:val="00D720AE"/>
    <w:rsid w:val="00D72862"/>
    <w:rsid w:val="00D74474"/>
    <w:rsid w:val="00D75809"/>
    <w:rsid w:val="00D7588B"/>
    <w:rsid w:val="00D75E79"/>
    <w:rsid w:val="00D770F4"/>
    <w:rsid w:val="00D77781"/>
    <w:rsid w:val="00D813A0"/>
    <w:rsid w:val="00D8399F"/>
    <w:rsid w:val="00D842DF"/>
    <w:rsid w:val="00D851C6"/>
    <w:rsid w:val="00D85B48"/>
    <w:rsid w:val="00D85CE5"/>
    <w:rsid w:val="00D8660C"/>
    <w:rsid w:val="00D86DDD"/>
    <w:rsid w:val="00D86F5A"/>
    <w:rsid w:val="00D872A8"/>
    <w:rsid w:val="00D9059F"/>
    <w:rsid w:val="00D90662"/>
    <w:rsid w:val="00D907E4"/>
    <w:rsid w:val="00D91D0D"/>
    <w:rsid w:val="00D924FF"/>
    <w:rsid w:val="00D92A0F"/>
    <w:rsid w:val="00D94C2C"/>
    <w:rsid w:val="00D94DF7"/>
    <w:rsid w:val="00D95969"/>
    <w:rsid w:val="00D967D7"/>
    <w:rsid w:val="00D97388"/>
    <w:rsid w:val="00D9771F"/>
    <w:rsid w:val="00DA0EEC"/>
    <w:rsid w:val="00DA1198"/>
    <w:rsid w:val="00DA1F77"/>
    <w:rsid w:val="00DA2275"/>
    <w:rsid w:val="00DA23B7"/>
    <w:rsid w:val="00DA37F5"/>
    <w:rsid w:val="00DA3CDD"/>
    <w:rsid w:val="00DA7B5F"/>
    <w:rsid w:val="00DB052D"/>
    <w:rsid w:val="00DB1789"/>
    <w:rsid w:val="00DB2AF5"/>
    <w:rsid w:val="00DB38C9"/>
    <w:rsid w:val="00DB5781"/>
    <w:rsid w:val="00DB5FC7"/>
    <w:rsid w:val="00DB6745"/>
    <w:rsid w:val="00DB6E33"/>
    <w:rsid w:val="00DC01C1"/>
    <w:rsid w:val="00DC297C"/>
    <w:rsid w:val="00DC3DBE"/>
    <w:rsid w:val="00DC506E"/>
    <w:rsid w:val="00DC6A49"/>
    <w:rsid w:val="00DC74BC"/>
    <w:rsid w:val="00DD1D4F"/>
    <w:rsid w:val="00DD2204"/>
    <w:rsid w:val="00DD308B"/>
    <w:rsid w:val="00DD31D7"/>
    <w:rsid w:val="00DD35C0"/>
    <w:rsid w:val="00DD3A1E"/>
    <w:rsid w:val="00DD4B02"/>
    <w:rsid w:val="00DD63F8"/>
    <w:rsid w:val="00DD7650"/>
    <w:rsid w:val="00DD7A5E"/>
    <w:rsid w:val="00DD7AA4"/>
    <w:rsid w:val="00DD7DB7"/>
    <w:rsid w:val="00DE1A3C"/>
    <w:rsid w:val="00DE1BDB"/>
    <w:rsid w:val="00DE2141"/>
    <w:rsid w:val="00DE217F"/>
    <w:rsid w:val="00DE2F18"/>
    <w:rsid w:val="00DE3B3F"/>
    <w:rsid w:val="00DE56FC"/>
    <w:rsid w:val="00DE7040"/>
    <w:rsid w:val="00DE7758"/>
    <w:rsid w:val="00DF103F"/>
    <w:rsid w:val="00DF22A7"/>
    <w:rsid w:val="00DF2414"/>
    <w:rsid w:val="00DF25FD"/>
    <w:rsid w:val="00DF381C"/>
    <w:rsid w:val="00DF4D8B"/>
    <w:rsid w:val="00DF5483"/>
    <w:rsid w:val="00DF5617"/>
    <w:rsid w:val="00DF6575"/>
    <w:rsid w:val="00DF659E"/>
    <w:rsid w:val="00DF65CF"/>
    <w:rsid w:val="00DF6D92"/>
    <w:rsid w:val="00DF7ADB"/>
    <w:rsid w:val="00E007ED"/>
    <w:rsid w:val="00E00993"/>
    <w:rsid w:val="00E0135B"/>
    <w:rsid w:val="00E01625"/>
    <w:rsid w:val="00E01767"/>
    <w:rsid w:val="00E02581"/>
    <w:rsid w:val="00E030E6"/>
    <w:rsid w:val="00E034FB"/>
    <w:rsid w:val="00E0378A"/>
    <w:rsid w:val="00E047E6"/>
    <w:rsid w:val="00E04AAE"/>
    <w:rsid w:val="00E04E66"/>
    <w:rsid w:val="00E05870"/>
    <w:rsid w:val="00E05E19"/>
    <w:rsid w:val="00E05E81"/>
    <w:rsid w:val="00E060DB"/>
    <w:rsid w:val="00E06CAF"/>
    <w:rsid w:val="00E07280"/>
    <w:rsid w:val="00E07D85"/>
    <w:rsid w:val="00E10CA7"/>
    <w:rsid w:val="00E13973"/>
    <w:rsid w:val="00E148D7"/>
    <w:rsid w:val="00E15EFD"/>
    <w:rsid w:val="00E15FF1"/>
    <w:rsid w:val="00E16AAA"/>
    <w:rsid w:val="00E16BCA"/>
    <w:rsid w:val="00E17C33"/>
    <w:rsid w:val="00E2034C"/>
    <w:rsid w:val="00E20D6D"/>
    <w:rsid w:val="00E22684"/>
    <w:rsid w:val="00E23660"/>
    <w:rsid w:val="00E236AC"/>
    <w:rsid w:val="00E2479D"/>
    <w:rsid w:val="00E248E7"/>
    <w:rsid w:val="00E24C34"/>
    <w:rsid w:val="00E24C62"/>
    <w:rsid w:val="00E2606C"/>
    <w:rsid w:val="00E2728C"/>
    <w:rsid w:val="00E30465"/>
    <w:rsid w:val="00E3051D"/>
    <w:rsid w:val="00E30BC1"/>
    <w:rsid w:val="00E31CCA"/>
    <w:rsid w:val="00E32362"/>
    <w:rsid w:val="00E32432"/>
    <w:rsid w:val="00E33D06"/>
    <w:rsid w:val="00E35F97"/>
    <w:rsid w:val="00E37569"/>
    <w:rsid w:val="00E406F2"/>
    <w:rsid w:val="00E4109E"/>
    <w:rsid w:val="00E4138C"/>
    <w:rsid w:val="00E415FE"/>
    <w:rsid w:val="00E41F2D"/>
    <w:rsid w:val="00E42B87"/>
    <w:rsid w:val="00E43B2F"/>
    <w:rsid w:val="00E44E39"/>
    <w:rsid w:val="00E475A5"/>
    <w:rsid w:val="00E47CB1"/>
    <w:rsid w:val="00E50515"/>
    <w:rsid w:val="00E51509"/>
    <w:rsid w:val="00E51A10"/>
    <w:rsid w:val="00E525BA"/>
    <w:rsid w:val="00E52702"/>
    <w:rsid w:val="00E52E61"/>
    <w:rsid w:val="00E53458"/>
    <w:rsid w:val="00E53929"/>
    <w:rsid w:val="00E5472E"/>
    <w:rsid w:val="00E5491A"/>
    <w:rsid w:val="00E549F2"/>
    <w:rsid w:val="00E5661A"/>
    <w:rsid w:val="00E568AB"/>
    <w:rsid w:val="00E6086B"/>
    <w:rsid w:val="00E61459"/>
    <w:rsid w:val="00E619DB"/>
    <w:rsid w:val="00E62A4E"/>
    <w:rsid w:val="00E62D1B"/>
    <w:rsid w:val="00E632AC"/>
    <w:rsid w:val="00E647CC"/>
    <w:rsid w:val="00E64BFA"/>
    <w:rsid w:val="00E653FC"/>
    <w:rsid w:val="00E65B09"/>
    <w:rsid w:val="00E65BC1"/>
    <w:rsid w:val="00E6659F"/>
    <w:rsid w:val="00E670EF"/>
    <w:rsid w:val="00E72349"/>
    <w:rsid w:val="00E7310D"/>
    <w:rsid w:val="00E7325B"/>
    <w:rsid w:val="00E732EF"/>
    <w:rsid w:val="00E73FA3"/>
    <w:rsid w:val="00E74F5E"/>
    <w:rsid w:val="00E75CC0"/>
    <w:rsid w:val="00E761DD"/>
    <w:rsid w:val="00E777A6"/>
    <w:rsid w:val="00E77FFA"/>
    <w:rsid w:val="00E8018A"/>
    <w:rsid w:val="00E82252"/>
    <w:rsid w:val="00E83BD4"/>
    <w:rsid w:val="00E84029"/>
    <w:rsid w:val="00E85C3B"/>
    <w:rsid w:val="00E85CAF"/>
    <w:rsid w:val="00E86168"/>
    <w:rsid w:val="00E8660C"/>
    <w:rsid w:val="00E86ADB"/>
    <w:rsid w:val="00E86CF2"/>
    <w:rsid w:val="00E87664"/>
    <w:rsid w:val="00E9000C"/>
    <w:rsid w:val="00E91603"/>
    <w:rsid w:val="00E91A11"/>
    <w:rsid w:val="00E92F9B"/>
    <w:rsid w:val="00E93B94"/>
    <w:rsid w:val="00E94360"/>
    <w:rsid w:val="00E94848"/>
    <w:rsid w:val="00E96089"/>
    <w:rsid w:val="00E976B1"/>
    <w:rsid w:val="00EA07CC"/>
    <w:rsid w:val="00EA1996"/>
    <w:rsid w:val="00EA307D"/>
    <w:rsid w:val="00EA396B"/>
    <w:rsid w:val="00EA3BDF"/>
    <w:rsid w:val="00EA3EF7"/>
    <w:rsid w:val="00EA48E8"/>
    <w:rsid w:val="00EA52A0"/>
    <w:rsid w:val="00EA5345"/>
    <w:rsid w:val="00EA592F"/>
    <w:rsid w:val="00EA7CA8"/>
    <w:rsid w:val="00EB17D2"/>
    <w:rsid w:val="00EB1C53"/>
    <w:rsid w:val="00EB1E1E"/>
    <w:rsid w:val="00EB499A"/>
    <w:rsid w:val="00EC0E52"/>
    <w:rsid w:val="00EC11DC"/>
    <w:rsid w:val="00EC19B9"/>
    <w:rsid w:val="00EC277B"/>
    <w:rsid w:val="00EC2DDB"/>
    <w:rsid w:val="00EC33DB"/>
    <w:rsid w:val="00EC53A3"/>
    <w:rsid w:val="00EC5858"/>
    <w:rsid w:val="00EC6D51"/>
    <w:rsid w:val="00EC728C"/>
    <w:rsid w:val="00EC7AE1"/>
    <w:rsid w:val="00ED0034"/>
    <w:rsid w:val="00ED036C"/>
    <w:rsid w:val="00ED087A"/>
    <w:rsid w:val="00ED21E5"/>
    <w:rsid w:val="00ED284D"/>
    <w:rsid w:val="00ED3472"/>
    <w:rsid w:val="00ED37DE"/>
    <w:rsid w:val="00ED6F3B"/>
    <w:rsid w:val="00ED722B"/>
    <w:rsid w:val="00ED79EB"/>
    <w:rsid w:val="00EE208D"/>
    <w:rsid w:val="00EE3D58"/>
    <w:rsid w:val="00EE3FAF"/>
    <w:rsid w:val="00EE4123"/>
    <w:rsid w:val="00EE4455"/>
    <w:rsid w:val="00EE5354"/>
    <w:rsid w:val="00EE56F4"/>
    <w:rsid w:val="00EE6C6A"/>
    <w:rsid w:val="00EE6DFD"/>
    <w:rsid w:val="00EE71B7"/>
    <w:rsid w:val="00EE7922"/>
    <w:rsid w:val="00EE7B85"/>
    <w:rsid w:val="00EF0229"/>
    <w:rsid w:val="00EF08ED"/>
    <w:rsid w:val="00EF1718"/>
    <w:rsid w:val="00EF27C1"/>
    <w:rsid w:val="00EF29AD"/>
    <w:rsid w:val="00EF2E76"/>
    <w:rsid w:val="00EF343E"/>
    <w:rsid w:val="00EF3947"/>
    <w:rsid w:val="00EF5744"/>
    <w:rsid w:val="00EF6183"/>
    <w:rsid w:val="00EF649A"/>
    <w:rsid w:val="00EF7649"/>
    <w:rsid w:val="00EF773A"/>
    <w:rsid w:val="00EF79E3"/>
    <w:rsid w:val="00EF7AAF"/>
    <w:rsid w:val="00EF7F7E"/>
    <w:rsid w:val="00F00C34"/>
    <w:rsid w:val="00F00F74"/>
    <w:rsid w:val="00F0140B"/>
    <w:rsid w:val="00F02833"/>
    <w:rsid w:val="00F02B92"/>
    <w:rsid w:val="00F03872"/>
    <w:rsid w:val="00F0407E"/>
    <w:rsid w:val="00F0466A"/>
    <w:rsid w:val="00F05746"/>
    <w:rsid w:val="00F0789B"/>
    <w:rsid w:val="00F07B7D"/>
    <w:rsid w:val="00F11433"/>
    <w:rsid w:val="00F126A6"/>
    <w:rsid w:val="00F12E30"/>
    <w:rsid w:val="00F12FA9"/>
    <w:rsid w:val="00F15DD4"/>
    <w:rsid w:val="00F1608B"/>
    <w:rsid w:val="00F16590"/>
    <w:rsid w:val="00F16D14"/>
    <w:rsid w:val="00F1784D"/>
    <w:rsid w:val="00F20432"/>
    <w:rsid w:val="00F210C6"/>
    <w:rsid w:val="00F219C9"/>
    <w:rsid w:val="00F229ED"/>
    <w:rsid w:val="00F22CBA"/>
    <w:rsid w:val="00F22D38"/>
    <w:rsid w:val="00F23974"/>
    <w:rsid w:val="00F24DD7"/>
    <w:rsid w:val="00F26487"/>
    <w:rsid w:val="00F27401"/>
    <w:rsid w:val="00F276BE"/>
    <w:rsid w:val="00F31189"/>
    <w:rsid w:val="00F31EC5"/>
    <w:rsid w:val="00F32649"/>
    <w:rsid w:val="00F32718"/>
    <w:rsid w:val="00F338B4"/>
    <w:rsid w:val="00F33BB3"/>
    <w:rsid w:val="00F362B4"/>
    <w:rsid w:val="00F37421"/>
    <w:rsid w:val="00F3779B"/>
    <w:rsid w:val="00F37C97"/>
    <w:rsid w:val="00F401C8"/>
    <w:rsid w:val="00F41267"/>
    <w:rsid w:val="00F412EA"/>
    <w:rsid w:val="00F43217"/>
    <w:rsid w:val="00F44B30"/>
    <w:rsid w:val="00F47120"/>
    <w:rsid w:val="00F50F16"/>
    <w:rsid w:val="00F51BE3"/>
    <w:rsid w:val="00F51CF3"/>
    <w:rsid w:val="00F51F76"/>
    <w:rsid w:val="00F5499D"/>
    <w:rsid w:val="00F54FCE"/>
    <w:rsid w:val="00F56EB6"/>
    <w:rsid w:val="00F60F10"/>
    <w:rsid w:val="00F61816"/>
    <w:rsid w:val="00F61874"/>
    <w:rsid w:val="00F62CE8"/>
    <w:rsid w:val="00F632A9"/>
    <w:rsid w:val="00F63C2B"/>
    <w:rsid w:val="00F641C9"/>
    <w:rsid w:val="00F64888"/>
    <w:rsid w:val="00F673E8"/>
    <w:rsid w:val="00F67BE3"/>
    <w:rsid w:val="00F70056"/>
    <w:rsid w:val="00F711F8"/>
    <w:rsid w:val="00F71387"/>
    <w:rsid w:val="00F71767"/>
    <w:rsid w:val="00F721FC"/>
    <w:rsid w:val="00F73D51"/>
    <w:rsid w:val="00F750F3"/>
    <w:rsid w:val="00F75304"/>
    <w:rsid w:val="00F80E32"/>
    <w:rsid w:val="00F80EF2"/>
    <w:rsid w:val="00F81AD5"/>
    <w:rsid w:val="00F82B41"/>
    <w:rsid w:val="00F833CA"/>
    <w:rsid w:val="00F83BA6"/>
    <w:rsid w:val="00F83C3C"/>
    <w:rsid w:val="00F84E88"/>
    <w:rsid w:val="00F87D21"/>
    <w:rsid w:val="00F91BB1"/>
    <w:rsid w:val="00F922C4"/>
    <w:rsid w:val="00F94384"/>
    <w:rsid w:val="00F94BE7"/>
    <w:rsid w:val="00F95721"/>
    <w:rsid w:val="00F9653C"/>
    <w:rsid w:val="00FA0162"/>
    <w:rsid w:val="00FA0D42"/>
    <w:rsid w:val="00FA0DD2"/>
    <w:rsid w:val="00FA1A1D"/>
    <w:rsid w:val="00FA3395"/>
    <w:rsid w:val="00FA3CA2"/>
    <w:rsid w:val="00FA4436"/>
    <w:rsid w:val="00FA60E4"/>
    <w:rsid w:val="00FA62EB"/>
    <w:rsid w:val="00FA7929"/>
    <w:rsid w:val="00FB1529"/>
    <w:rsid w:val="00FB2359"/>
    <w:rsid w:val="00FB2E75"/>
    <w:rsid w:val="00FB39FC"/>
    <w:rsid w:val="00FB3B6C"/>
    <w:rsid w:val="00FB40C5"/>
    <w:rsid w:val="00FB46FE"/>
    <w:rsid w:val="00FB4AA9"/>
    <w:rsid w:val="00FB65DA"/>
    <w:rsid w:val="00FB698A"/>
    <w:rsid w:val="00FB719E"/>
    <w:rsid w:val="00FB78EB"/>
    <w:rsid w:val="00FC03DC"/>
    <w:rsid w:val="00FC05B9"/>
    <w:rsid w:val="00FC0B18"/>
    <w:rsid w:val="00FC0C11"/>
    <w:rsid w:val="00FC10BE"/>
    <w:rsid w:val="00FC2DB2"/>
    <w:rsid w:val="00FC44FD"/>
    <w:rsid w:val="00FC4C6A"/>
    <w:rsid w:val="00FC5024"/>
    <w:rsid w:val="00FC5922"/>
    <w:rsid w:val="00FC5DAF"/>
    <w:rsid w:val="00FC60B3"/>
    <w:rsid w:val="00FC641A"/>
    <w:rsid w:val="00FC70D1"/>
    <w:rsid w:val="00FD055A"/>
    <w:rsid w:val="00FD23D8"/>
    <w:rsid w:val="00FD2C33"/>
    <w:rsid w:val="00FD3090"/>
    <w:rsid w:val="00FD3280"/>
    <w:rsid w:val="00FD3788"/>
    <w:rsid w:val="00FD40BD"/>
    <w:rsid w:val="00FD4807"/>
    <w:rsid w:val="00FD4F6A"/>
    <w:rsid w:val="00FD6C4E"/>
    <w:rsid w:val="00FD793C"/>
    <w:rsid w:val="00FD7F41"/>
    <w:rsid w:val="00FE2DD2"/>
    <w:rsid w:val="00FE4407"/>
    <w:rsid w:val="00FE6C82"/>
    <w:rsid w:val="00FE6DDB"/>
    <w:rsid w:val="00FE6E2B"/>
    <w:rsid w:val="00FE741D"/>
    <w:rsid w:val="00FE7D99"/>
    <w:rsid w:val="00FF084F"/>
    <w:rsid w:val="00FF0B04"/>
    <w:rsid w:val="00FF1231"/>
    <w:rsid w:val="00FF14B6"/>
    <w:rsid w:val="00FF2288"/>
    <w:rsid w:val="00FF22D7"/>
    <w:rsid w:val="00FF3C6F"/>
    <w:rsid w:val="00FF4ACA"/>
    <w:rsid w:val="00FF4F3E"/>
    <w:rsid w:val="00FF5D3C"/>
    <w:rsid w:val="00FF6ABB"/>
    <w:rsid w:val="00FF6E16"/>
    <w:rsid w:val="00FF7AD6"/>
    <w:rsid w:val="0104D5D2"/>
    <w:rsid w:val="01108A37"/>
    <w:rsid w:val="012472C2"/>
    <w:rsid w:val="0138838C"/>
    <w:rsid w:val="014A60B3"/>
    <w:rsid w:val="015AFB53"/>
    <w:rsid w:val="0169B180"/>
    <w:rsid w:val="01754296"/>
    <w:rsid w:val="01A51E30"/>
    <w:rsid w:val="01B73C11"/>
    <w:rsid w:val="01CC514A"/>
    <w:rsid w:val="01D7B2E8"/>
    <w:rsid w:val="01E7327B"/>
    <w:rsid w:val="01EAD67C"/>
    <w:rsid w:val="01FC249A"/>
    <w:rsid w:val="02001016"/>
    <w:rsid w:val="020B099B"/>
    <w:rsid w:val="022A6371"/>
    <w:rsid w:val="022EBAD1"/>
    <w:rsid w:val="0231B0EC"/>
    <w:rsid w:val="023618A0"/>
    <w:rsid w:val="0248FD0F"/>
    <w:rsid w:val="025A9BEE"/>
    <w:rsid w:val="026142DD"/>
    <w:rsid w:val="0269962A"/>
    <w:rsid w:val="027C047A"/>
    <w:rsid w:val="027C0936"/>
    <w:rsid w:val="028A29C5"/>
    <w:rsid w:val="02980B86"/>
    <w:rsid w:val="02A9A95F"/>
    <w:rsid w:val="02B0569B"/>
    <w:rsid w:val="02CFB0E5"/>
    <w:rsid w:val="02DA5E65"/>
    <w:rsid w:val="02E2C044"/>
    <w:rsid w:val="02E8E5F7"/>
    <w:rsid w:val="030806D0"/>
    <w:rsid w:val="0310CF13"/>
    <w:rsid w:val="0323BF3F"/>
    <w:rsid w:val="03347D29"/>
    <w:rsid w:val="0365F969"/>
    <w:rsid w:val="036DDC4A"/>
    <w:rsid w:val="0371D294"/>
    <w:rsid w:val="03799AE6"/>
    <w:rsid w:val="03863219"/>
    <w:rsid w:val="03D57496"/>
    <w:rsid w:val="03DF7BA0"/>
    <w:rsid w:val="03EBE055"/>
    <w:rsid w:val="03F63F03"/>
    <w:rsid w:val="03F90798"/>
    <w:rsid w:val="04018E71"/>
    <w:rsid w:val="0408B47C"/>
    <w:rsid w:val="040DE8CF"/>
    <w:rsid w:val="042093C6"/>
    <w:rsid w:val="0437AE3A"/>
    <w:rsid w:val="0457DA5C"/>
    <w:rsid w:val="04637E90"/>
    <w:rsid w:val="04AD5B9F"/>
    <w:rsid w:val="04B73956"/>
    <w:rsid w:val="04BBBB12"/>
    <w:rsid w:val="04BF9279"/>
    <w:rsid w:val="04D04D8A"/>
    <w:rsid w:val="04D8DFFB"/>
    <w:rsid w:val="04DB2099"/>
    <w:rsid w:val="050BB1BC"/>
    <w:rsid w:val="050DF691"/>
    <w:rsid w:val="0515B2CE"/>
    <w:rsid w:val="053D4ACA"/>
    <w:rsid w:val="05461596"/>
    <w:rsid w:val="054F5EE6"/>
    <w:rsid w:val="055B8742"/>
    <w:rsid w:val="05635377"/>
    <w:rsid w:val="05636B36"/>
    <w:rsid w:val="05756807"/>
    <w:rsid w:val="05760C67"/>
    <w:rsid w:val="05890462"/>
    <w:rsid w:val="05BD78B5"/>
    <w:rsid w:val="0606A98C"/>
    <w:rsid w:val="060CF16D"/>
    <w:rsid w:val="062AD377"/>
    <w:rsid w:val="06367B05"/>
    <w:rsid w:val="0640AA88"/>
    <w:rsid w:val="064804B3"/>
    <w:rsid w:val="0652ED11"/>
    <w:rsid w:val="0657E7B1"/>
    <w:rsid w:val="06628D7A"/>
    <w:rsid w:val="066C2844"/>
    <w:rsid w:val="067173A8"/>
    <w:rsid w:val="067222DB"/>
    <w:rsid w:val="067E8DCA"/>
    <w:rsid w:val="06810328"/>
    <w:rsid w:val="068EC97D"/>
    <w:rsid w:val="06B36BA2"/>
    <w:rsid w:val="06C14D41"/>
    <w:rsid w:val="0706082F"/>
    <w:rsid w:val="070ECB87"/>
    <w:rsid w:val="071120A8"/>
    <w:rsid w:val="071B4B42"/>
    <w:rsid w:val="07233BB2"/>
    <w:rsid w:val="0738D0CF"/>
    <w:rsid w:val="073C9352"/>
    <w:rsid w:val="074A067D"/>
    <w:rsid w:val="07622CE6"/>
    <w:rsid w:val="07678158"/>
    <w:rsid w:val="07732C54"/>
    <w:rsid w:val="07862035"/>
    <w:rsid w:val="07BF956F"/>
    <w:rsid w:val="07D17A65"/>
    <w:rsid w:val="07FA0B95"/>
    <w:rsid w:val="081FB63B"/>
    <w:rsid w:val="083CAE5B"/>
    <w:rsid w:val="084DBEDD"/>
    <w:rsid w:val="08518ADB"/>
    <w:rsid w:val="0867766E"/>
    <w:rsid w:val="086D6FBD"/>
    <w:rsid w:val="08943B2A"/>
    <w:rsid w:val="08949BB4"/>
    <w:rsid w:val="0894CBCB"/>
    <w:rsid w:val="08CD2B1B"/>
    <w:rsid w:val="08DABA90"/>
    <w:rsid w:val="08F1CAC5"/>
    <w:rsid w:val="0901B8A3"/>
    <w:rsid w:val="09171102"/>
    <w:rsid w:val="09195AB0"/>
    <w:rsid w:val="092F91FF"/>
    <w:rsid w:val="093654EA"/>
    <w:rsid w:val="094B9E9D"/>
    <w:rsid w:val="094F4F00"/>
    <w:rsid w:val="09728574"/>
    <w:rsid w:val="098A8DD3"/>
    <w:rsid w:val="098D8361"/>
    <w:rsid w:val="0996A009"/>
    <w:rsid w:val="099A2E3C"/>
    <w:rsid w:val="09D49470"/>
    <w:rsid w:val="09E923B5"/>
    <w:rsid w:val="0A1E6647"/>
    <w:rsid w:val="0A290F8C"/>
    <w:rsid w:val="0A2E0D88"/>
    <w:rsid w:val="0A306C15"/>
    <w:rsid w:val="0A3785EE"/>
    <w:rsid w:val="0A37ED22"/>
    <w:rsid w:val="0A3C0AFA"/>
    <w:rsid w:val="0A3FEB61"/>
    <w:rsid w:val="0A579A68"/>
    <w:rsid w:val="0A5C7585"/>
    <w:rsid w:val="0A741DE9"/>
    <w:rsid w:val="0ABAC932"/>
    <w:rsid w:val="0B09E0F7"/>
    <w:rsid w:val="0B0C8FDA"/>
    <w:rsid w:val="0B15ED4A"/>
    <w:rsid w:val="0B22A511"/>
    <w:rsid w:val="0B3B0D53"/>
    <w:rsid w:val="0B64CD4E"/>
    <w:rsid w:val="0B8AF344"/>
    <w:rsid w:val="0BC78D6E"/>
    <w:rsid w:val="0BD08172"/>
    <w:rsid w:val="0BDB4C24"/>
    <w:rsid w:val="0BE8B09E"/>
    <w:rsid w:val="0BF13CE5"/>
    <w:rsid w:val="0BFADF90"/>
    <w:rsid w:val="0BFC07B5"/>
    <w:rsid w:val="0C00F969"/>
    <w:rsid w:val="0C057209"/>
    <w:rsid w:val="0C17673E"/>
    <w:rsid w:val="0C23CFCE"/>
    <w:rsid w:val="0C27ECC4"/>
    <w:rsid w:val="0C2D2CA2"/>
    <w:rsid w:val="0C486216"/>
    <w:rsid w:val="0C552E50"/>
    <w:rsid w:val="0C55393D"/>
    <w:rsid w:val="0C569DE6"/>
    <w:rsid w:val="0C5C7F9E"/>
    <w:rsid w:val="0C6A0ECD"/>
    <w:rsid w:val="0C8A1CE7"/>
    <w:rsid w:val="0CA33F75"/>
    <w:rsid w:val="0CB9E475"/>
    <w:rsid w:val="0CBB5710"/>
    <w:rsid w:val="0CCD6F2C"/>
    <w:rsid w:val="0CDBD1EC"/>
    <w:rsid w:val="0CE4EF48"/>
    <w:rsid w:val="0CFF0890"/>
    <w:rsid w:val="0CFFE7FF"/>
    <w:rsid w:val="0D015CFF"/>
    <w:rsid w:val="0D081B8E"/>
    <w:rsid w:val="0D12FDA4"/>
    <w:rsid w:val="0D2D9C6A"/>
    <w:rsid w:val="0D2DE782"/>
    <w:rsid w:val="0D5DA78B"/>
    <w:rsid w:val="0D62F1DA"/>
    <w:rsid w:val="0D6B2E0E"/>
    <w:rsid w:val="0D8F7499"/>
    <w:rsid w:val="0D9F3401"/>
    <w:rsid w:val="0DB219A4"/>
    <w:rsid w:val="0E0BC2F9"/>
    <w:rsid w:val="0E189C89"/>
    <w:rsid w:val="0E241ED3"/>
    <w:rsid w:val="0E34F1AD"/>
    <w:rsid w:val="0E46DB43"/>
    <w:rsid w:val="0E974F05"/>
    <w:rsid w:val="0E9A4A6F"/>
    <w:rsid w:val="0EA8EDEF"/>
    <w:rsid w:val="0EC272C6"/>
    <w:rsid w:val="0ED03BAC"/>
    <w:rsid w:val="0EDBA9CF"/>
    <w:rsid w:val="0EE552BF"/>
    <w:rsid w:val="0EFF8D29"/>
    <w:rsid w:val="0F01F60D"/>
    <w:rsid w:val="0F09698A"/>
    <w:rsid w:val="0F12A857"/>
    <w:rsid w:val="0F2C1BD8"/>
    <w:rsid w:val="0F33E921"/>
    <w:rsid w:val="0F616252"/>
    <w:rsid w:val="0F7F686E"/>
    <w:rsid w:val="0FA37945"/>
    <w:rsid w:val="0FA66825"/>
    <w:rsid w:val="0FA93BE0"/>
    <w:rsid w:val="0FCFE8B5"/>
    <w:rsid w:val="0FD1B713"/>
    <w:rsid w:val="0FE84913"/>
    <w:rsid w:val="0FF05472"/>
    <w:rsid w:val="1024C1DA"/>
    <w:rsid w:val="104799D6"/>
    <w:rsid w:val="10521BD1"/>
    <w:rsid w:val="105D4E6D"/>
    <w:rsid w:val="105E9AC1"/>
    <w:rsid w:val="1076FEBF"/>
    <w:rsid w:val="1078437E"/>
    <w:rsid w:val="1080FD60"/>
    <w:rsid w:val="10A3285B"/>
    <w:rsid w:val="10A42380"/>
    <w:rsid w:val="10A7D84A"/>
    <w:rsid w:val="10AD7687"/>
    <w:rsid w:val="10C3BAFB"/>
    <w:rsid w:val="10F02DD8"/>
    <w:rsid w:val="10F78316"/>
    <w:rsid w:val="1110A1CE"/>
    <w:rsid w:val="111A1702"/>
    <w:rsid w:val="1128F9FE"/>
    <w:rsid w:val="1136E231"/>
    <w:rsid w:val="113BEA2A"/>
    <w:rsid w:val="113EDA09"/>
    <w:rsid w:val="1148A806"/>
    <w:rsid w:val="11752E50"/>
    <w:rsid w:val="117B2BDC"/>
    <w:rsid w:val="119E28E4"/>
    <w:rsid w:val="119F89EA"/>
    <w:rsid w:val="11AFE49B"/>
    <w:rsid w:val="11B7A7DB"/>
    <w:rsid w:val="11BA4EFD"/>
    <w:rsid w:val="11C425DD"/>
    <w:rsid w:val="11C5D907"/>
    <w:rsid w:val="11DDF6F1"/>
    <w:rsid w:val="11DDF966"/>
    <w:rsid w:val="11E1F44D"/>
    <w:rsid w:val="11F0F348"/>
    <w:rsid w:val="12097761"/>
    <w:rsid w:val="120EB651"/>
    <w:rsid w:val="120FBF18"/>
    <w:rsid w:val="12211639"/>
    <w:rsid w:val="122EA130"/>
    <w:rsid w:val="12312D14"/>
    <w:rsid w:val="123B3F75"/>
    <w:rsid w:val="124874C1"/>
    <w:rsid w:val="128B8EA5"/>
    <w:rsid w:val="12D73348"/>
    <w:rsid w:val="12F3FC11"/>
    <w:rsid w:val="13017922"/>
    <w:rsid w:val="1306B6D4"/>
    <w:rsid w:val="131847BC"/>
    <w:rsid w:val="131BF66F"/>
    <w:rsid w:val="13228BAC"/>
    <w:rsid w:val="133732FD"/>
    <w:rsid w:val="134DA77C"/>
    <w:rsid w:val="13529748"/>
    <w:rsid w:val="13662D79"/>
    <w:rsid w:val="137F6CC0"/>
    <w:rsid w:val="13930A38"/>
    <w:rsid w:val="13AFC97B"/>
    <w:rsid w:val="13B2215A"/>
    <w:rsid w:val="13C6CAC2"/>
    <w:rsid w:val="13DEF9C7"/>
    <w:rsid w:val="13EA6576"/>
    <w:rsid w:val="13EED78E"/>
    <w:rsid w:val="142CD802"/>
    <w:rsid w:val="1431EE02"/>
    <w:rsid w:val="1435D3E0"/>
    <w:rsid w:val="144BC7EA"/>
    <w:rsid w:val="144DFBD2"/>
    <w:rsid w:val="145E7534"/>
    <w:rsid w:val="1489C84D"/>
    <w:rsid w:val="148DDF52"/>
    <w:rsid w:val="14AB94B9"/>
    <w:rsid w:val="14ACF6E2"/>
    <w:rsid w:val="14B1E8F1"/>
    <w:rsid w:val="14C3B4C5"/>
    <w:rsid w:val="14D01A8F"/>
    <w:rsid w:val="14D1766C"/>
    <w:rsid w:val="14EBBAB8"/>
    <w:rsid w:val="15013258"/>
    <w:rsid w:val="150670A6"/>
    <w:rsid w:val="150B6D8B"/>
    <w:rsid w:val="1511B911"/>
    <w:rsid w:val="15152814"/>
    <w:rsid w:val="15266A1C"/>
    <w:rsid w:val="15328625"/>
    <w:rsid w:val="1537B6B1"/>
    <w:rsid w:val="15454353"/>
    <w:rsid w:val="1547D309"/>
    <w:rsid w:val="1565C7BD"/>
    <w:rsid w:val="156EF8E4"/>
    <w:rsid w:val="157A9FC9"/>
    <w:rsid w:val="158C90AC"/>
    <w:rsid w:val="15A5D322"/>
    <w:rsid w:val="15CD89E8"/>
    <w:rsid w:val="15ECE7CE"/>
    <w:rsid w:val="16029C40"/>
    <w:rsid w:val="160A0FA9"/>
    <w:rsid w:val="16240136"/>
    <w:rsid w:val="163E4B5E"/>
    <w:rsid w:val="16472712"/>
    <w:rsid w:val="16576C0F"/>
    <w:rsid w:val="16576E59"/>
    <w:rsid w:val="165BD556"/>
    <w:rsid w:val="165D689F"/>
    <w:rsid w:val="167606F2"/>
    <w:rsid w:val="16B265AA"/>
    <w:rsid w:val="16CCD876"/>
    <w:rsid w:val="16EDDD3A"/>
    <w:rsid w:val="16EF34F5"/>
    <w:rsid w:val="16F5716D"/>
    <w:rsid w:val="16F5D4F4"/>
    <w:rsid w:val="17101FA4"/>
    <w:rsid w:val="173F97A0"/>
    <w:rsid w:val="173FBDF2"/>
    <w:rsid w:val="174E9989"/>
    <w:rsid w:val="175B299B"/>
    <w:rsid w:val="175CB089"/>
    <w:rsid w:val="177185E1"/>
    <w:rsid w:val="1778A88B"/>
    <w:rsid w:val="177C0C23"/>
    <w:rsid w:val="179FB16B"/>
    <w:rsid w:val="17BF4D5D"/>
    <w:rsid w:val="17CE5DF7"/>
    <w:rsid w:val="17D66555"/>
    <w:rsid w:val="17F80D26"/>
    <w:rsid w:val="1805E14B"/>
    <w:rsid w:val="182B659E"/>
    <w:rsid w:val="184D033A"/>
    <w:rsid w:val="185ECD9C"/>
    <w:rsid w:val="186EEC17"/>
    <w:rsid w:val="18819666"/>
    <w:rsid w:val="188C6D24"/>
    <w:rsid w:val="18A6F7D2"/>
    <w:rsid w:val="18B065AA"/>
    <w:rsid w:val="18B9BF2C"/>
    <w:rsid w:val="18B9D5D1"/>
    <w:rsid w:val="18C48F50"/>
    <w:rsid w:val="18DB6A86"/>
    <w:rsid w:val="18F3AEBF"/>
    <w:rsid w:val="18F7A444"/>
    <w:rsid w:val="19181DDF"/>
    <w:rsid w:val="191D9EFB"/>
    <w:rsid w:val="192233DB"/>
    <w:rsid w:val="193FB35A"/>
    <w:rsid w:val="194FC1EF"/>
    <w:rsid w:val="19A1BF4F"/>
    <w:rsid w:val="19A96A25"/>
    <w:rsid w:val="19B60BA4"/>
    <w:rsid w:val="19B9B41F"/>
    <w:rsid w:val="19BB3A59"/>
    <w:rsid w:val="19C4C5BD"/>
    <w:rsid w:val="19E80EE6"/>
    <w:rsid w:val="19E84E11"/>
    <w:rsid w:val="19F5CEDA"/>
    <w:rsid w:val="1A0C1F72"/>
    <w:rsid w:val="1A15FC87"/>
    <w:rsid w:val="1A1A0BDF"/>
    <w:rsid w:val="1A2054B4"/>
    <w:rsid w:val="1A21FB83"/>
    <w:rsid w:val="1A2D239E"/>
    <w:rsid w:val="1A2F4183"/>
    <w:rsid w:val="1A483952"/>
    <w:rsid w:val="1A487F17"/>
    <w:rsid w:val="1A4FFBE8"/>
    <w:rsid w:val="1A7B883F"/>
    <w:rsid w:val="1A8D6771"/>
    <w:rsid w:val="1A951283"/>
    <w:rsid w:val="1A99A3CF"/>
    <w:rsid w:val="1AA414F9"/>
    <w:rsid w:val="1ACA534B"/>
    <w:rsid w:val="1AE363E8"/>
    <w:rsid w:val="1B0FFEBC"/>
    <w:rsid w:val="1B15F5F9"/>
    <w:rsid w:val="1B25778D"/>
    <w:rsid w:val="1B28B979"/>
    <w:rsid w:val="1B350EF3"/>
    <w:rsid w:val="1B51DC05"/>
    <w:rsid w:val="1B547A29"/>
    <w:rsid w:val="1B58BDA2"/>
    <w:rsid w:val="1B76079F"/>
    <w:rsid w:val="1B7902C1"/>
    <w:rsid w:val="1B836DDC"/>
    <w:rsid w:val="1B8DD935"/>
    <w:rsid w:val="1BB196B2"/>
    <w:rsid w:val="1BD3934A"/>
    <w:rsid w:val="1BE19909"/>
    <w:rsid w:val="1BE77082"/>
    <w:rsid w:val="1BEF9DEB"/>
    <w:rsid w:val="1BF09FE3"/>
    <w:rsid w:val="1C02731D"/>
    <w:rsid w:val="1C06999A"/>
    <w:rsid w:val="1C08C294"/>
    <w:rsid w:val="1C1FD37D"/>
    <w:rsid w:val="1C2E1986"/>
    <w:rsid w:val="1C3EC26A"/>
    <w:rsid w:val="1C4AE5E0"/>
    <w:rsid w:val="1C55549C"/>
    <w:rsid w:val="1C72DE43"/>
    <w:rsid w:val="1C741DA5"/>
    <w:rsid w:val="1C79B3FD"/>
    <w:rsid w:val="1CA9E467"/>
    <w:rsid w:val="1CFE636F"/>
    <w:rsid w:val="1D1A5A32"/>
    <w:rsid w:val="1D1FEF16"/>
    <w:rsid w:val="1D251702"/>
    <w:rsid w:val="1D4CB441"/>
    <w:rsid w:val="1D4FCBAF"/>
    <w:rsid w:val="1D5C02F4"/>
    <w:rsid w:val="1D66F77C"/>
    <w:rsid w:val="1D68EBF9"/>
    <w:rsid w:val="1D6E0071"/>
    <w:rsid w:val="1D85F496"/>
    <w:rsid w:val="1D9A2E4F"/>
    <w:rsid w:val="1DA51539"/>
    <w:rsid w:val="1DADC508"/>
    <w:rsid w:val="1DC764A0"/>
    <w:rsid w:val="1DC88560"/>
    <w:rsid w:val="1DDB7244"/>
    <w:rsid w:val="1DE1CA38"/>
    <w:rsid w:val="1DE29294"/>
    <w:rsid w:val="1E079331"/>
    <w:rsid w:val="1E0D97FA"/>
    <w:rsid w:val="1E1E570C"/>
    <w:rsid w:val="1E4FCA57"/>
    <w:rsid w:val="1E516B30"/>
    <w:rsid w:val="1E5FBB33"/>
    <w:rsid w:val="1E604172"/>
    <w:rsid w:val="1E9EDF08"/>
    <w:rsid w:val="1EA5F141"/>
    <w:rsid w:val="1EB1FEC7"/>
    <w:rsid w:val="1EB81524"/>
    <w:rsid w:val="1EDF31CD"/>
    <w:rsid w:val="1F376130"/>
    <w:rsid w:val="1F6C2173"/>
    <w:rsid w:val="1F887896"/>
    <w:rsid w:val="1F8F1E3A"/>
    <w:rsid w:val="1FA6946A"/>
    <w:rsid w:val="1FA7C811"/>
    <w:rsid w:val="1FAD190E"/>
    <w:rsid w:val="1FB2B21F"/>
    <w:rsid w:val="1FB6ECDC"/>
    <w:rsid w:val="1FCF1ABF"/>
    <w:rsid w:val="1FE49BD9"/>
    <w:rsid w:val="200F884A"/>
    <w:rsid w:val="20432796"/>
    <w:rsid w:val="2049661D"/>
    <w:rsid w:val="204F9DDE"/>
    <w:rsid w:val="2059ED75"/>
    <w:rsid w:val="205EC23E"/>
    <w:rsid w:val="2076758B"/>
    <w:rsid w:val="207D9A3D"/>
    <w:rsid w:val="2090750E"/>
    <w:rsid w:val="209D288B"/>
    <w:rsid w:val="20A16CE6"/>
    <w:rsid w:val="20E3B636"/>
    <w:rsid w:val="2117E205"/>
    <w:rsid w:val="2128D53A"/>
    <w:rsid w:val="215C3026"/>
    <w:rsid w:val="215CCAD9"/>
    <w:rsid w:val="21860383"/>
    <w:rsid w:val="219AD20D"/>
    <w:rsid w:val="21B68B1D"/>
    <w:rsid w:val="21B9EE4F"/>
    <w:rsid w:val="21D2E95D"/>
    <w:rsid w:val="21D433F8"/>
    <w:rsid w:val="21E5F117"/>
    <w:rsid w:val="21E7DAED"/>
    <w:rsid w:val="21EBB425"/>
    <w:rsid w:val="21EDF113"/>
    <w:rsid w:val="21EF49C5"/>
    <w:rsid w:val="21F50083"/>
    <w:rsid w:val="220BDBD3"/>
    <w:rsid w:val="22237D5F"/>
    <w:rsid w:val="222FA9C5"/>
    <w:rsid w:val="2239CE32"/>
    <w:rsid w:val="224AC891"/>
    <w:rsid w:val="225C6231"/>
    <w:rsid w:val="226816EE"/>
    <w:rsid w:val="226A603B"/>
    <w:rsid w:val="229D411E"/>
    <w:rsid w:val="22B27997"/>
    <w:rsid w:val="22BB4CDF"/>
    <w:rsid w:val="22C2CBFF"/>
    <w:rsid w:val="22D304A4"/>
    <w:rsid w:val="22E2B6A0"/>
    <w:rsid w:val="232DDF56"/>
    <w:rsid w:val="2340AAC1"/>
    <w:rsid w:val="2345C88A"/>
    <w:rsid w:val="234BF170"/>
    <w:rsid w:val="235E2899"/>
    <w:rsid w:val="2369BFDB"/>
    <w:rsid w:val="23700459"/>
    <w:rsid w:val="237E7BC8"/>
    <w:rsid w:val="23927101"/>
    <w:rsid w:val="239B2DD9"/>
    <w:rsid w:val="239F2895"/>
    <w:rsid w:val="23A18327"/>
    <w:rsid w:val="23C91512"/>
    <w:rsid w:val="23DEC846"/>
    <w:rsid w:val="23EA1ED9"/>
    <w:rsid w:val="24094424"/>
    <w:rsid w:val="241B9F78"/>
    <w:rsid w:val="243CE04C"/>
    <w:rsid w:val="243E56C0"/>
    <w:rsid w:val="245B8AE9"/>
    <w:rsid w:val="2487D3D1"/>
    <w:rsid w:val="248AF144"/>
    <w:rsid w:val="24A14277"/>
    <w:rsid w:val="24A6D1D1"/>
    <w:rsid w:val="24ADA4FA"/>
    <w:rsid w:val="24C83CD2"/>
    <w:rsid w:val="24F15F37"/>
    <w:rsid w:val="24F4FD5D"/>
    <w:rsid w:val="24F8BE4B"/>
    <w:rsid w:val="250C3971"/>
    <w:rsid w:val="2512A829"/>
    <w:rsid w:val="251682E6"/>
    <w:rsid w:val="251FDBEC"/>
    <w:rsid w:val="25234ED3"/>
    <w:rsid w:val="2527F8B8"/>
    <w:rsid w:val="252A7B6B"/>
    <w:rsid w:val="253BC0BD"/>
    <w:rsid w:val="253E6A49"/>
    <w:rsid w:val="2549C573"/>
    <w:rsid w:val="2553253A"/>
    <w:rsid w:val="255D783B"/>
    <w:rsid w:val="25764444"/>
    <w:rsid w:val="2581F6C3"/>
    <w:rsid w:val="25927D72"/>
    <w:rsid w:val="25A479E3"/>
    <w:rsid w:val="25A8BD00"/>
    <w:rsid w:val="25D52822"/>
    <w:rsid w:val="25D58CC9"/>
    <w:rsid w:val="25DC06E3"/>
    <w:rsid w:val="25F592C0"/>
    <w:rsid w:val="26019510"/>
    <w:rsid w:val="2606B8BD"/>
    <w:rsid w:val="261B55D5"/>
    <w:rsid w:val="261FF501"/>
    <w:rsid w:val="2621FA27"/>
    <w:rsid w:val="26388A93"/>
    <w:rsid w:val="263D6788"/>
    <w:rsid w:val="264E54F7"/>
    <w:rsid w:val="2653B06E"/>
    <w:rsid w:val="2655F59B"/>
    <w:rsid w:val="2679109C"/>
    <w:rsid w:val="2681F376"/>
    <w:rsid w:val="2682F600"/>
    <w:rsid w:val="26A42B4D"/>
    <w:rsid w:val="26AF92A1"/>
    <w:rsid w:val="26AFD721"/>
    <w:rsid w:val="26C470CD"/>
    <w:rsid w:val="26C483C6"/>
    <w:rsid w:val="26C92EF9"/>
    <w:rsid w:val="26D4B14F"/>
    <w:rsid w:val="26DD7441"/>
    <w:rsid w:val="26F1702C"/>
    <w:rsid w:val="2718EE76"/>
    <w:rsid w:val="272B1942"/>
    <w:rsid w:val="272BEA17"/>
    <w:rsid w:val="2738E15F"/>
    <w:rsid w:val="2759CF3B"/>
    <w:rsid w:val="2763002E"/>
    <w:rsid w:val="2765E021"/>
    <w:rsid w:val="27664459"/>
    <w:rsid w:val="279590A3"/>
    <w:rsid w:val="27B1324F"/>
    <w:rsid w:val="27B76347"/>
    <w:rsid w:val="27BA67B6"/>
    <w:rsid w:val="27BFBB08"/>
    <w:rsid w:val="2806CBEC"/>
    <w:rsid w:val="281736B0"/>
    <w:rsid w:val="28191F6D"/>
    <w:rsid w:val="281E7C42"/>
    <w:rsid w:val="2827157D"/>
    <w:rsid w:val="2843E67C"/>
    <w:rsid w:val="286907C0"/>
    <w:rsid w:val="2870FEF0"/>
    <w:rsid w:val="2873617F"/>
    <w:rsid w:val="28764FE6"/>
    <w:rsid w:val="289B7099"/>
    <w:rsid w:val="28A2C8BD"/>
    <w:rsid w:val="28C6E9A3"/>
    <w:rsid w:val="28E45A2D"/>
    <w:rsid w:val="28EAE3D9"/>
    <w:rsid w:val="28F478B9"/>
    <w:rsid w:val="28F49AE4"/>
    <w:rsid w:val="28F63D8F"/>
    <w:rsid w:val="2922C08F"/>
    <w:rsid w:val="2940EB62"/>
    <w:rsid w:val="2946C42E"/>
    <w:rsid w:val="294789E8"/>
    <w:rsid w:val="295FECF8"/>
    <w:rsid w:val="299E7BBB"/>
    <w:rsid w:val="29AAA2D6"/>
    <w:rsid w:val="29B0D01B"/>
    <w:rsid w:val="29BAE904"/>
    <w:rsid w:val="29C2A54B"/>
    <w:rsid w:val="29C4E738"/>
    <w:rsid w:val="29D29708"/>
    <w:rsid w:val="29FFDDD0"/>
    <w:rsid w:val="2A0F075D"/>
    <w:rsid w:val="2A100397"/>
    <w:rsid w:val="2A249401"/>
    <w:rsid w:val="2A339915"/>
    <w:rsid w:val="2A45BB17"/>
    <w:rsid w:val="2A688383"/>
    <w:rsid w:val="2A6A4797"/>
    <w:rsid w:val="2A6D0EA5"/>
    <w:rsid w:val="2A722DC7"/>
    <w:rsid w:val="2A76C74B"/>
    <w:rsid w:val="2A7A858B"/>
    <w:rsid w:val="2A8AC1E2"/>
    <w:rsid w:val="2A8C5192"/>
    <w:rsid w:val="2A8F26F6"/>
    <w:rsid w:val="2AA8FDEC"/>
    <w:rsid w:val="2AB8752B"/>
    <w:rsid w:val="2AC1468D"/>
    <w:rsid w:val="2ACC0F5B"/>
    <w:rsid w:val="2ACDF39A"/>
    <w:rsid w:val="2AD274BA"/>
    <w:rsid w:val="2AD32DC9"/>
    <w:rsid w:val="2AEF6068"/>
    <w:rsid w:val="2B0229CB"/>
    <w:rsid w:val="2B1C6277"/>
    <w:rsid w:val="2B335877"/>
    <w:rsid w:val="2B492FC3"/>
    <w:rsid w:val="2B898CFF"/>
    <w:rsid w:val="2B94D359"/>
    <w:rsid w:val="2BA5ED6D"/>
    <w:rsid w:val="2BB59C7A"/>
    <w:rsid w:val="2BB8DD7F"/>
    <w:rsid w:val="2BC2EC5A"/>
    <w:rsid w:val="2C0E07AD"/>
    <w:rsid w:val="2C28A030"/>
    <w:rsid w:val="2C2B1132"/>
    <w:rsid w:val="2C3FB12C"/>
    <w:rsid w:val="2C414D64"/>
    <w:rsid w:val="2C616D6E"/>
    <w:rsid w:val="2C630400"/>
    <w:rsid w:val="2C6B7B15"/>
    <w:rsid w:val="2C6FA44D"/>
    <w:rsid w:val="2C769123"/>
    <w:rsid w:val="2C7E8FC5"/>
    <w:rsid w:val="2CAF954B"/>
    <w:rsid w:val="2CB2D646"/>
    <w:rsid w:val="2CB4631F"/>
    <w:rsid w:val="2CB6C47D"/>
    <w:rsid w:val="2CCC85E5"/>
    <w:rsid w:val="2D35C81D"/>
    <w:rsid w:val="2D36A203"/>
    <w:rsid w:val="2D3C34CD"/>
    <w:rsid w:val="2D4F5FD0"/>
    <w:rsid w:val="2D714E2E"/>
    <w:rsid w:val="2D7D0B84"/>
    <w:rsid w:val="2D7D6671"/>
    <w:rsid w:val="2D86039A"/>
    <w:rsid w:val="2D86EDD9"/>
    <w:rsid w:val="2D9E4B42"/>
    <w:rsid w:val="2DA88CB3"/>
    <w:rsid w:val="2DB1C293"/>
    <w:rsid w:val="2DB70A45"/>
    <w:rsid w:val="2DC97430"/>
    <w:rsid w:val="2DDD852D"/>
    <w:rsid w:val="2DF57A58"/>
    <w:rsid w:val="2E08F955"/>
    <w:rsid w:val="2E12178C"/>
    <w:rsid w:val="2E198F91"/>
    <w:rsid w:val="2E1C37FD"/>
    <w:rsid w:val="2E315674"/>
    <w:rsid w:val="2E3DB316"/>
    <w:rsid w:val="2E435B4D"/>
    <w:rsid w:val="2E70EE92"/>
    <w:rsid w:val="2E7AC328"/>
    <w:rsid w:val="2E7DE999"/>
    <w:rsid w:val="2E7EF42F"/>
    <w:rsid w:val="2EA461B1"/>
    <w:rsid w:val="2ED4B666"/>
    <w:rsid w:val="2EDE1D97"/>
    <w:rsid w:val="2EE2CC45"/>
    <w:rsid w:val="2EF9A599"/>
    <w:rsid w:val="2F06001B"/>
    <w:rsid w:val="2F065498"/>
    <w:rsid w:val="2F16C41E"/>
    <w:rsid w:val="2F41AA45"/>
    <w:rsid w:val="2F45A86F"/>
    <w:rsid w:val="2F533C8A"/>
    <w:rsid w:val="2F6346B2"/>
    <w:rsid w:val="2F64A70D"/>
    <w:rsid w:val="2F7B8FB2"/>
    <w:rsid w:val="2FA85E93"/>
    <w:rsid w:val="2FADA95A"/>
    <w:rsid w:val="2FAF7032"/>
    <w:rsid w:val="2FB8F154"/>
    <w:rsid w:val="2FBF30B5"/>
    <w:rsid w:val="2FBF8C25"/>
    <w:rsid w:val="2FDC9AFD"/>
    <w:rsid w:val="2FE17688"/>
    <w:rsid w:val="2FF2BD10"/>
    <w:rsid w:val="2FF5A363"/>
    <w:rsid w:val="2FFE7CEF"/>
    <w:rsid w:val="2FFEEE85"/>
    <w:rsid w:val="300C91F4"/>
    <w:rsid w:val="300DEF3E"/>
    <w:rsid w:val="302EEA5C"/>
    <w:rsid w:val="303D4C8A"/>
    <w:rsid w:val="303F7BB6"/>
    <w:rsid w:val="304DF329"/>
    <w:rsid w:val="304E68B8"/>
    <w:rsid w:val="30786CB2"/>
    <w:rsid w:val="30CFFB82"/>
    <w:rsid w:val="30D31CCA"/>
    <w:rsid w:val="30ECF738"/>
    <w:rsid w:val="30F8A52A"/>
    <w:rsid w:val="30F9F804"/>
    <w:rsid w:val="311B1C26"/>
    <w:rsid w:val="31207745"/>
    <w:rsid w:val="3132D2F1"/>
    <w:rsid w:val="3134D43D"/>
    <w:rsid w:val="3161F445"/>
    <w:rsid w:val="317525A4"/>
    <w:rsid w:val="31768452"/>
    <w:rsid w:val="317B3D44"/>
    <w:rsid w:val="318E01CC"/>
    <w:rsid w:val="31B3210E"/>
    <w:rsid w:val="31B8F150"/>
    <w:rsid w:val="31C9F49C"/>
    <w:rsid w:val="31CA0F68"/>
    <w:rsid w:val="31CA8359"/>
    <w:rsid w:val="31DF44CD"/>
    <w:rsid w:val="31E6F929"/>
    <w:rsid w:val="32196CB5"/>
    <w:rsid w:val="32216DD9"/>
    <w:rsid w:val="323A307B"/>
    <w:rsid w:val="32459906"/>
    <w:rsid w:val="325657E6"/>
    <w:rsid w:val="325938ED"/>
    <w:rsid w:val="3262DBF0"/>
    <w:rsid w:val="3279A3F7"/>
    <w:rsid w:val="32B9D2C2"/>
    <w:rsid w:val="32CE3073"/>
    <w:rsid w:val="32E97291"/>
    <w:rsid w:val="32EFA920"/>
    <w:rsid w:val="32FD0C9B"/>
    <w:rsid w:val="330907A2"/>
    <w:rsid w:val="331E2C9D"/>
    <w:rsid w:val="33201346"/>
    <w:rsid w:val="3328A38F"/>
    <w:rsid w:val="333DE06F"/>
    <w:rsid w:val="33495922"/>
    <w:rsid w:val="334BB5E6"/>
    <w:rsid w:val="334D3E41"/>
    <w:rsid w:val="335F6FC6"/>
    <w:rsid w:val="3363FB61"/>
    <w:rsid w:val="33651BD4"/>
    <w:rsid w:val="336CF9AD"/>
    <w:rsid w:val="3370F956"/>
    <w:rsid w:val="337939C1"/>
    <w:rsid w:val="337A5746"/>
    <w:rsid w:val="337F4B06"/>
    <w:rsid w:val="33899534"/>
    <w:rsid w:val="339032FD"/>
    <w:rsid w:val="3399C1E0"/>
    <w:rsid w:val="33BA6F99"/>
    <w:rsid w:val="33C430EB"/>
    <w:rsid w:val="33E0A9CB"/>
    <w:rsid w:val="33E3E717"/>
    <w:rsid w:val="33E46647"/>
    <w:rsid w:val="33E6F6B0"/>
    <w:rsid w:val="33EE1708"/>
    <w:rsid w:val="33F3C61F"/>
    <w:rsid w:val="34154B84"/>
    <w:rsid w:val="3423E70A"/>
    <w:rsid w:val="34755C00"/>
    <w:rsid w:val="349C4FC0"/>
    <w:rsid w:val="34A33D92"/>
    <w:rsid w:val="34B76FF0"/>
    <w:rsid w:val="34BAEAA9"/>
    <w:rsid w:val="34C1CD89"/>
    <w:rsid w:val="34D6CC09"/>
    <w:rsid w:val="34DE04A6"/>
    <w:rsid w:val="34E64E22"/>
    <w:rsid w:val="34E78E25"/>
    <w:rsid w:val="351FFA90"/>
    <w:rsid w:val="352E2128"/>
    <w:rsid w:val="352EEF4B"/>
    <w:rsid w:val="357C37C0"/>
    <w:rsid w:val="358CE7F0"/>
    <w:rsid w:val="359826D1"/>
    <w:rsid w:val="359C6B1C"/>
    <w:rsid w:val="35AF97B6"/>
    <w:rsid w:val="35B504AE"/>
    <w:rsid w:val="35C563F7"/>
    <w:rsid w:val="35C6C7CB"/>
    <w:rsid w:val="35CD4470"/>
    <w:rsid w:val="35D758F9"/>
    <w:rsid w:val="361207F4"/>
    <w:rsid w:val="3622F454"/>
    <w:rsid w:val="364C3A40"/>
    <w:rsid w:val="3650CC9D"/>
    <w:rsid w:val="366886AF"/>
    <w:rsid w:val="367C30B1"/>
    <w:rsid w:val="36803011"/>
    <w:rsid w:val="36BB345E"/>
    <w:rsid w:val="36C5E2E2"/>
    <w:rsid w:val="36EB1D50"/>
    <w:rsid w:val="3719E0DE"/>
    <w:rsid w:val="371C4E6A"/>
    <w:rsid w:val="3723235E"/>
    <w:rsid w:val="372AE360"/>
    <w:rsid w:val="372B9870"/>
    <w:rsid w:val="37302541"/>
    <w:rsid w:val="37436DCA"/>
    <w:rsid w:val="375DC70C"/>
    <w:rsid w:val="376FAB2E"/>
    <w:rsid w:val="3773C9B7"/>
    <w:rsid w:val="3775398E"/>
    <w:rsid w:val="3782B9F1"/>
    <w:rsid w:val="379B6AA1"/>
    <w:rsid w:val="37A9342E"/>
    <w:rsid w:val="37B81AC1"/>
    <w:rsid w:val="37EB7A14"/>
    <w:rsid w:val="37FC833E"/>
    <w:rsid w:val="37FF63B0"/>
    <w:rsid w:val="38068090"/>
    <w:rsid w:val="380F7D0F"/>
    <w:rsid w:val="3812099B"/>
    <w:rsid w:val="3813F9D5"/>
    <w:rsid w:val="3814C08F"/>
    <w:rsid w:val="3814D2AF"/>
    <w:rsid w:val="382635F2"/>
    <w:rsid w:val="382A4ED1"/>
    <w:rsid w:val="382E4E6A"/>
    <w:rsid w:val="382E8D6D"/>
    <w:rsid w:val="3833BF01"/>
    <w:rsid w:val="38490711"/>
    <w:rsid w:val="385F34AB"/>
    <w:rsid w:val="38651433"/>
    <w:rsid w:val="386DC1CE"/>
    <w:rsid w:val="3879B3DF"/>
    <w:rsid w:val="387EF9B4"/>
    <w:rsid w:val="38812747"/>
    <w:rsid w:val="38A17E9D"/>
    <w:rsid w:val="38A8DC56"/>
    <w:rsid w:val="38DA0947"/>
    <w:rsid w:val="38E0385C"/>
    <w:rsid w:val="38E4BA31"/>
    <w:rsid w:val="39054F29"/>
    <w:rsid w:val="3925A52F"/>
    <w:rsid w:val="392F3C25"/>
    <w:rsid w:val="393F954D"/>
    <w:rsid w:val="394E00F3"/>
    <w:rsid w:val="39719A4E"/>
    <w:rsid w:val="3972D5F4"/>
    <w:rsid w:val="398265D6"/>
    <w:rsid w:val="39835D4C"/>
    <w:rsid w:val="39B04793"/>
    <w:rsid w:val="39BA76B4"/>
    <w:rsid w:val="39D21612"/>
    <w:rsid w:val="39E67AA2"/>
    <w:rsid w:val="3A23C56C"/>
    <w:rsid w:val="3A2C77C5"/>
    <w:rsid w:val="3A3B1C3B"/>
    <w:rsid w:val="3A6BB396"/>
    <w:rsid w:val="3A6EDD26"/>
    <w:rsid w:val="3A76DB8F"/>
    <w:rsid w:val="3A7E18E4"/>
    <w:rsid w:val="3A9FA70C"/>
    <w:rsid w:val="3AA531CA"/>
    <w:rsid w:val="3AA53845"/>
    <w:rsid w:val="3AAA6575"/>
    <w:rsid w:val="3AAACC9F"/>
    <w:rsid w:val="3AC5B0C7"/>
    <w:rsid w:val="3AD200F8"/>
    <w:rsid w:val="3AD7F1C3"/>
    <w:rsid w:val="3AE730A9"/>
    <w:rsid w:val="3AECBDCA"/>
    <w:rsid w:val="3AF6ABC8"/>
    <w:rsid w:val="3AF9A9D4"/>
    <w:rsid w:val="3AFF2B6B"/>
    <w:rsid w:val="3B02A62D"/>
    <w:rsid w:val="3B1C263D"/>
    <w:rsid w:val="3B26B52E"/>
    <w:rsid w:val="3B386F86"/>
    <w:rsid w:val="3B40A16F"/>
    <w:rsid w:val="3B558FA6"/>
    <w:rsid w:val="3B5BAA38"/>
    <w:rsid w:val="3B63287D"/>
    <w:rsid w:val="3B6413F6"/>
    <w:rsid w:val="3B6D1BA4"/>
    <w:rsid w:val="3B766654"/>
    <w:rsid w:val="3B88F570"/>
    <w:rsid w:val="3B8926A3"/>
    <w:rsid w:val="3B8E82A4"/>
    <w:rsid w:val="3B902950"/>
    <w:rsid w:val="3B93EB8A"/>
    <w:rsid w:val="3BAE5062"/>
    <w:rsid w:val="3BB2E4A9"/>
    <w:rsid w:val="3BB3DF9E"/>
    <w:rsid w:val="3BCD3C63"/>
    <w:rsid w:val="3BD66C67"/>
    <w:rsid w:val="3BE5E5CC"/>
    <w:rsid w:val="3BF9A341"/>
    <w:rsid w:val="3C142A84"/>
    <w:rsid w:val="3C16DBFD"/>
    <w:rsid w:val="3C1EA513"/>
    <w:rsid w:val="3C201B9B"/>
    <w:rsid w:val="3C33878C"/>
    <w:rsid w:val="3C394AB4"/>
    <w:rsid w:val="3C3E1D65"/>
    <w:rsid w:val="3C437FAB"/>
    <w:rsid w:val="3C46DDAA"/>
    <w:rsid w:val="3C56117D"/>
    <w:rsid w:val="3C59ED7C"/>
    <w:rsid w:val="3C691B84"/>
    <w:rsid w:val="3C71509C"/>
    <w:rsid w:val="3C80BBB6"/>
    <w:rsid w:val="3C8D46BB"/>
    <w:rsid w:val="3CBCEC64"/>
    <w:rsid w:val="3CC9C5D5"/>
    <w:rsid w:val="3CE8B4B5"/>
    <w:rsid w:val="3CEFABAD"/>
    <w:rsid w:val="3D19CD93"/>
    <w:rsid w:val="3D1BCF92"/>
    <w:rsid w:val="3D27E753"/>
    <w:rsid w:val="3D2CD218"/>
    <w:rsid w:val="3D2D88B3"/>
    <w:rsid w:val="3D401465"/>
    <w:rsid w:val="3D5910CB"/>
    <w:rsid w:val="3D6FBE5F"/>
    <w:rsid w:val="3D7052B8"/>
    <w:rsid w:val="3D8CDED9"/>
    <w:rsid w:val="3DA56860"/>
    <w:rsid w:val="3DAA0D9E"/>
    <w:rsid w:val="3DB0687A"/>
    <w:rsid w:val="3DBB8970"/>
    <w:rsid w:val="3DC0C72E"/>
    <w:rsid w:val="3DD28C54"/>
    <w:rsid w:val="3DDA1263"/>
    <w:rsid w:val="3DF14269"/>
    <w:rsid w:val="3DFD0015"/>
    <w:rsid w:val="3E14FC7F"/>
    <w:rsid w:val="3E5EFCAF"/>
    <w:rsid w:val="3E5FA4BC"/>
    <w:rsid w:val="3E62E553"/>
    <w:rsid w:val="3EA7D39E"/>
    <w:rsid w:val="3EABB4FB"/>
    <w:rsid w:val="3ECD0B1B"/>
    <w:rsid w:val="3EDEB4F7"/>
    <w:rsid w:val="3F05DB17"/>
    <w:rsid w:val="3F1E89A7"/>
    <w:rsid w:val="3F6A8997"/>
    <w:rsid w:val="3F84D74E"/>
    <w:rsid w:val="3F8EC4DF"/>
    <w:rsid w:val="3F94CCF2"/>
    <w:rsid w:val="3FC54AB3"/>
    <w:rsid w:val="3FD2A54C"/>
    <w:rsid w:val="3FF17F34"/>
    <w:rsid w:val="400DF818"/>
    <w:rsid w:val="4031EDBF"/>
    <w:rsid w:val="403699A0"/>
    <w:rsid w:val="40535A29"/>
    <w:rsid w:val="4066780E"/>
    <w:rsid w:val="40669A63"/>
    <w:rsid w:val="40718C90"/>
    <w:rsid w:val="409C7D3E"/>
    <w:rsid w:val="40B83FE9"/>
    <w:rsid w:val="40CA6872"/>
    <w:rsid w:val="40E7534A"/>
    <w:rsid w:val="40E832C3"/>
    <w:rsid w:val="40EDE58A"/>
    <w:rsid w:val="411E03BF"/>
    <w:rsid w:val="41295845"/>
    <w:rsid w:val="412F0039"/>
    <w:rsid w:val="41654F83"/>
    <w:rsid w:val="4169FD02"/>
    <w:rsid w:val="4179A327"/>
    <w:rsid w:val="41816BA6"/>
    <w:rsid w:val="419C5A9E"/>
    <w:rsid w:val="41A9F3F3"/>
    <w:rsid w:val="41AB4482"/>
    <w:rsid w:val="41AB628B"/>
    <w:rsid w:val="41AF9F43"/>
    <w:rsid w:val="41B6415D"/>
    <w:rsid w:val="41D092AE"/>
    <w:rsid w:val="41D78226"/>
    <w:rsid w:val="42215808"/>
    <w:rsid w:val="422E5B91"/>
    <w:rsid w:val="423318A7"/>
    <w:rsid w:val="42487F48"/>
    <w:rsid w:val="424BED2D"/>
    <w:rsid w:val="425F5496"/>
    <w:rsid w:val="425F7B83"/>
    <w:rsid w:val="429A76B7"/>
    <w:rsid w:val="42B13468"/>
    <w:rsid w:val="42C07D11"/>
    <w:rsid w:val="42E86DA2"/>
    <w:rsid w:val="42F16F80"/>
    <w:rsid w:val="42FB3105"/>
    <w:rsid w:val="42FBC07F"/>
    <w:rsid w:val="4355F855"/>
    <w:rsid w:val="4361A9E8"/>
    <w:rsid w:val="436A00EA"/>
    <w:rsid w:val="4389D920"/>
    <w:rsid w:val="438CC456"/>
    <w:rsid w:val="4390A8E8"/>
    <w:rsid w:val="4392FE9C"/>
    <w:rsid w:val="43E80E0D"/>
    <w:rsid w:val="43EA475A"/>
    <w:rsid w:val="43F2E59A"/>
    <w:rsid w:val="4406740A"/>
    <w:rsid w:val="4421140E"/>
    <w:rsid w:val="442202DE"/>
    <w:rsid w:val="44458DC9"/>
    <w:rsid w:val="44810335"/>
    <w:rsid w:val="449620F1"/>
    <w:rsid w:val="44A01A70"/>
    <w:rsid w:val="44D7489B"/>
    <w:rsid w:val="44E2F9C0"/>
    <w:rsid w:val="452533AC"/>
    <w:rsid w:val="4527118E"/>
    <w:rsid w:val="4527729E"/>
    <w:rsid w:val="45356FF2"/>
    <w:rsid w:val="453919FF"/>
    <w:rsid w:val="4539BE56"/>
    <w:rsid w:val="454723B1"/>
    <w:rsid w:val="4547AE02"/>
    <w:rsid w:val="454CCDCD"/>
    <w:rsid w:val="456126C9"/>
    <w:rsid w:val="457730FE"/>
    <w:rsid w:val="45820FCB"/>
    <w:rsid w:val="4583CCC5"/>
    <w:rsid w:val="458A9876"/>
    <w:rsid w:val="45A1BFD1"/>
    <w:rsid w:val="45AB4B50"/>
    <w:rsid w:val="45B076D8"/>
    <w:rsid w:val="45BF42E4"/>
    <w:rsid w:val="45BFE33A"/>
    <w:rsid w:val="45C2F255"/>
    <w:rsid w:val="45C7D765"/>
    <w:rsid w:val="45DA747A"/>
    <w:rsid w:val="45E580B5"/>
    <w:rsid w:val="45EC87AA"/>
    <w:rsid w:val="4605AC7F"/>
    <w:rsid w:val="461E2EEB"/>
    <w:rsid w:val="461F791C"/>
    <w:rsid w:val="463D6838"/>
    <w:rsid w:val="4641CBD7"/>
    <w:rsid w:val="4644B150"/>
    <w:rsid w:val="464F127F"/>
    <w:rsid w:val="46688743"/>
    <w:rsid w:val="466B9EDA"/>
    <w:rsid w:val="466BB95F"/>
    <w:rsid w:val="467D02AE"/>
    <w:rsid w:val="46874B5A"/>
    <w:rsid w:val="4691E7C4"/>
    <w:rsid w:val="46AEF375"/>
    <w:rsid w:val="46DDACC7"/>
    <w:rsid w:val="46FD39C8"/>
    <w:rsid w:val="471E5D79"/>
    <w:rsid w:val="47274662"/>
    <w:rsid w:val="47389D87"/>
    <w:rsid w:val="473B312F"/>
    <w:rsid w:val="473D7348"/>
    <w:rsid w:val="47479A35"/>
    <w:rsid w:val="475BB39B"/>
    <w:rsid w:val="4769E649"/>
    <w:rsid w:val="476D18B0"/>
    <w:rsid w:val="479A0F26"/>
    <w:rsid w:val="479D9594"/>
    <w:rsid w:val="47A20A73"/>
    <w:rsid w:val="47A57BBD"/>
    <w:rsid w:val="47BA9818"/>
    <w:rsid w:val="47BDD812"/>
    <w:rsid w:val="47BE14E9"/>
    <w:rsid w:val="47D32A8F"/>
    <w:rsid w:val="47EF39B2"/>
    <w:rsid w:val="47F14DA1"/>
    <w:rsid w:val="48068506"/>
    <w:rsid w:val="4827B101"/>
    <w:rsid w:val="48372AFF"/>
    <w:rsid w:val="483E07C6"/>
    <w:rsid w:val="4851E164"/>
    <w:rsid w:val="485AFDDB"/>
    <w:rsid w:val="48668E04"/>
    <w:rsid w:val="4869F627"/>
    <w:rsid w:val="486AB36E"/>
    <w:rsid w:val="48850CC8"/>
    <w:rsid w:val="488737A9"/>
    <w:rsid w:val="489D392A"/>
    <w:rsid w:val="48B45F3F"/>
    <w:rsid w:val="48B50179"/>
    <w:rsid w:val="48B61DCD"/>
    <w:rsid w:val="48CBD517"/>
    <w:rsid w:val="48E913EB"/>
    <w:rsid w:val="48EEE434"/>
    <w:rsid w:val="48F5F96D"/>
    <w:rsid w:val="491A4524"/>
    <w:rsid w:val="4921E7CF"/>
    <w:rsid w:val="4923C154"/>
    <w:rsid w:val="493E26E2"/>
    <w:rsid w:val="49578A17"/>
    <w:rsid w:val="497F6EA8"/>
    <w:rsid w:val="4986FB05"/>
    <w:rsid w:val="498A2DC8"/>
    <w:rsid w:val="49935430"/>
    <w:rsid w:val="4999DE26"/>
    <w:rsid w:val="499A3078"/>
    <w:rsid w:val="49E7A816"/>
    <w:rsid w:val="49F7BE9E"/>
    <w:rsid w:val="49F8336D"/>
    <w:rsid w:val="49FDE1AF"/>
    <w:rsid w:val="4A066C87"/>
    <w:rsid w:val="4A2B8E2C"/>
    <w:rsid w:val="4A2F9EF5"/>
    <w:rsid w:val="4A31F2F6"/>
    <w:rsid w:val="4A3A7C15"/>
    <w:rsid w:val="4A4549E2"/>
    <w:rsid w:val="4A4EABDE"/>
    <w:rsid w:val="4A591588"/>
    <w:rsid w:val="4A5E094B"/>
    <w:rsid w:val="4A5EE724"/>
    <w:rsid w:val="4A7047CA"/>
    <w:rsid w:val="4A8293F6"/>
    <w:rsid w:val="4A85A0C3"/>
    <w:rsid w:val="4AA15932"/>
    <w:rsid w:val="4AAA93E0"/>
    <w:rsid w:val="4AACEE57"/>
    <w:rsid w:val="4AAF56CF"/>
    <w:rsid w:val="4AE39D8F"/>
    <w:rsid w:val="4AF044B9"/>
    <w:rsid w:val="4AFC56EF"/>
    <w:rsid w:val="4B02A287"/>
    <w:rsid w:val="4B0E8EC8"/>
    <w:rsid w:val="4B0F9105"/>
    <w:rsid w:val="4B4D9FFF"/>
    <w:rsid w:val="4B56A587"/>
    <w:rsid w:val="4B5F3C61"/>
    <w:rsid w:val="4B6C48DA"/>
    <w:rsid w:val="4B6D6165"/>
    <w:rsid w:val="4B76DF12"/>
    <w:rsid w:val="4B82D7FC"/>
    <w:rsid w:val="4B9A7543"/>
    <w:rsid w:val="4BA92D8A"/>
    <w:rsid w:val="4BB67D00"/>
    <w:rsid w:val="4BFF5358"/>
    <w:rsid w:val="4C14AC57"/>
    <w:rsid w:val="4C1E583A"/>
    <w:rsid w:val="4C4AEE7F"/>
    <w:rsid w:val="4C4E62CA"/>
    <w:rsid w:val="4C541F8A"/>
    <w:rsid w:val="4C60B1EA"/>
    <w:rsid w:val="4C6DF39B"/>
    <w:rsid w:val="4CAB410E"/>
    <w:rsid w:val="4CBF41CA"/>
    <w:rsid w:val="4CDDFA61"/>
    <w:rsid w:val="4CEEFAF6"/>
    <w:rsid w:val="4D05C830"/>
    <w:rsid w:val="4D185CAF"/>
    <w:rsid w:val="4D18DAF2"/>
    <w:rsid w:val="4D2AD35F"/>
    <w:rsid w:val="4D57CDF7"/>
    <w:rsid w:val="4D5AC78E"/>
    <w:rsid w:val="4D8749C6"/>
    <w:rsid w:val="4D9AE1DC"/>
    <w:rsid w:val="4DA66CEB"/>
    <w:rsid w:val="4DC39F31"/>
    <w:rsid w:val="4DC78A26"/>
    <w:rsid w:val="4DCCB929"/>
    <w:rsid w:val="4DCD57FA"/>
    <w:rsid w:val="4DDF8D1C"/>
    <w:rsid w:val="4DE0028E"/>
    <w:rsid w:val="4E0BC904"/>
    <w:rsid w:val="4E0E80EE"/>
    <w:rsid w:val="4E247002"/>
    <w:rsid w:val="4E2A30CE"/>
    <w:rsid w:val="4E40FA78"/>
    <w:rsid w:val="4E55D016"/>
    <w:rsid w:val="4E58820D"/>
    <w:rsid w:val="4E69454B"/>
    <w:rsid w:val="4E6C81B1"/>
    <w:rsid w:val="4E7E196E"/>
    <w:rsid w:val="4E81C14E"/>
    <w:rsid w:val="4EB68B7D"/>
    <w:rsid w:val="4EBEDA20"/>
    <w:rsid w:val="4EC37555"/>
    <w:rsid w:val="4ED59B18"/>
    <w:rsid w:val="4EDB3D29"/>
    <w:rsid w:val="4EDC29FA"/>
    <w:rsid w:val="4EE780D8"/>
    <w:rsid w:val="4EF71639"/>
    <w:rsid w:val="4EFE754D"/>
    <w:rsid w:val="4F0E56C9"/>
    <w:rsid w:val="4F0EA3B4"/>
    <w:rsid w:val="4F1599D9"/>
    <w:rsid w:val="4F3438F7"/>
    <w:rsid w:val="4F45A5DD"/>
    <w:rsid w:val="4F5C1496"/>
    <w:rsid w:val="4F6B8A36"/>
    <w:rsid w:val="4F6C4ECE"/>
    <w:rsid w:val="4F766228"/>
    <w:rsid w:val="4F7FF65A"/>
    <w:rsid w:val="4F934440"/>
    <w:rsid w:val="4F9408E6"/>
    <w:rsid w:val="4FBD3E9D"/>
    <w:rsid w:val="4FC17085"/>
    <w:rsid w:val="4FC39362"/>
    <w:rsid w:val="4FD38093"/>
    <w:rsid w:val="4FDFB179"/>
    <w:rsid w:val="5001E112"/>
    <w:rsid w:val="5003983A"/>
    <w:rsid w:val="500578C3"/>
    <w:rsid w:val="500681BC"/>
    <w:rsid w:val="50190877"/>
    <w:rsid w:val="5024ED17"/>
    <w:rsid w:val="50371865"/>
    <w:rsid w:val="50492AEF"/>
    <w:rsid w:val="5081CD95"/>
    <w:rsid w:val="50B2D655"/>
    <w:rsid w:val="50C2A864"/>
    <w:rsid w:val="50CFE35A"/>
    <w:rsid w:val="50D17E33"/>
    <w:rsid w:val="50D1A787"/>
    <w:rsid w:val="50E44EB7"/>
    <w:rsid w:val="50F0827A"/>
    <w:rsid w:val="50FDA24F"/>
    <w:rsid w:val="5106DF27"/>
    <w:rsid w:val="5111693B"/>
    <w:rsid w:val="5114A602"/>
    <w:rsid w:val="5116FE33"/>
    <w:rsid w:val="5119726C"/>
    <w:rsid w:val="511978E7"/>
    <w:rsid w:val="511CDF10"/>
    <w:rsid w:val="516A4DD8"/>
    <w:rsid w:val="518E9175"/>
    <w:rsid w:val="51B68328"/>
    <w:rsid w:val="51FA6E78"/>
    <w:rsid w:val="52147905"/>
    <w:rsid w:val="521A8A45"/>
    <w:rsid w:val="522EB6FB"/>
    <w:rsid w:val="524C8BFC"/>
    <w:rsid w:val="525BFC7E"/>
    <w:rsid w:val="5265D409"/>
    <w:rsid w:val="526ED057"/>
    <w:rsid w:val="528538E7"/>
    <w:rsid w:val="529C99E2"/>
    <w:rsid w:val="52BC6076"/>
    <w:rsid w:val="52C70C31"/>
    <w:rsid w:val="52CA813A"/>
    <w:rsid w:val="52DFFF15"/>
    <w:rsid w:val="52E325FD"/>
    <w:rsid w:val="52E9C29A"/>
    <w:rsid w:val="52EA112F"/>
    <w:rsid w:val="52F91147"/>
    <w:rsid w:val="5312E48D"/>
    <w:rsid w:val="5313BFE9"/>
    <w:rsid w:val="533DCB78"/>
    <w:rsid w:val="534512CB"/>
    <w:rsid w:val="53470285"/>
    <w:rsid w:val="534C41FD"/>
    <w:rsid w:val="53604ED9"/>
    <w:rsid w:val="536C0752"/>
    <w:rsid w:val="5379DA75"/>
    <w:rsid w:val="537E6135"/>
    <w:rsid w:val="539607C5"/>
    <w:rsid w:val="53A90C3B"/>
    <w:rsid w:val="53ABF1A1"/>
    <w:rsid w:val="53B218A5"/>
    <w:rsid w:val="53B3770D"/>
    <w:rsid w:val="53B8C95A"/>
    <w:rsid w:val="53C7301F"/>
    <w:rsid w:val="53D568B9"/>
    <w:rsid w:val="53D715B6"/>
    <w:rsid w:val="53DAABF9"/>
    <w:rsid w:val="54307B86"/>
    <w:rsid w:val="54557A5F"/>
    <w:rsid w:val="545C1053"/>
    <w:rsid w:val="546265CB"/>
    <w:rsid w:val="54676537"/>
    <w:rsid w:val="546FFE99"/>
    <w:rsid w:val="548C2CDA"/>
    <w:rsid w:val="5494DB2D"/>
    <w:rsid w:val="54A245EF"/>
    <w:rsid w:val="54AB3A2C"/>
    <w:rsid w:val="54ABB27E"/>
    <w:rsid w:val="54C0F030"/>
    <w:rsid w:val="54D0B83E"/>
    <w:rsid w:val="54DC1773"/>
    <w:rsid w:val="553EC79A"/>
    <w:rsid w:val="55AB0AC8"/>
    <w:rsid w:val="55BC4A51"/>
    <w:rsid w:val="55D2279B"/>
    <w:rsid w:val="55E477AE"/>
    <w:rsid w:val="55FAC923"/>
    <w:rsid w:val="5604DA48"/>
    <w:rsid w:val="561E62CD"/>
    <w:rsid w:val="56279F67"/>
    <w:rsid w:val="56308450"/>
    <w:rsid w:val="564E70B4"/>
    <w:rsid w:val="5678AAA7"/>
    <w:rsid w:val="56AB44CE"/>
    <w:rsid w:val="56ABA99A"/>
    <w:rsid w:val="56B66919"/>
    <w:rsid w:val="56BC88A4"/>
    <w:rsid w:val="56DD3FFD"/>
    <w:rsid w:val="56E8D12A"/>
    <w:rsid w:val="56F91043"/>
    <w:rsid w:val="5723B1B9"/>
    <w:rsid w:val="5729BB8B"/>
    <w:rsid w:val="57392BD2"/>
    <w:rsid w:val="57600808"/>
    <w:rsid w:val="577C9F00"/>
    <w:rsid w:val="577CA60E"/>
    <w:rsid w:val="57934B18"/>
    <w:rsid w:val="57A94E95"/>
    <w:rsid w:val="57AE43C6"/>
    <w:rsid w:val="57AEC6FA"/>
    <w:rsid w:val="57C3EE08"/>
    <w:rsid w:val="57C60655"/>
    <w:rsid w:val="57E4CE19"/>
    <w:rsid w:val="57E63D12"/>
    <w:rsid w:val="57E655B0"/>
    <w:rsid w:val="57E78693"/>
    <w:rsid w:val="57F0720D"/>
    <w:rsid w:val="57FC8498"/>
    <w:rsid w:val="58014A51"/>
    <w:rsid w:val="5802B99F"/>
    <w:rsid w:val="58238AA3"/>
    <w:rsid w:val="584BDE84"/>
    <w:rsid w:val="584ED348"/>
    <w:rsid w:val="5856C195"/>
    <w:rsid w:val="587072C5"/>
    <w:rsid w:val="58789F87"/>
    <w:rsid w:val="58891F09"/>
    <w:rsid w:val="58EA5C94"/>
    <w:rsid w:val="58FDACDA"/>
    <w:rsid w:val="59031A33"/>
    <w:rsid w:val="59186F61"/>
    <w:rsid w:val="5939BFF3"/>
    <w:rsid w:val="594F239C"/>
    <w:rsid w:val="594F508C"/>
    <w:rsid w:val="595F333E"/>
    <w:rsid w:val="5961EF74"/>
    <w:rsid w:val="5962AB3B"/>
    <w:rsid w:val="59631C77"/>
    <w:rsid w:val="5969D910"/>
    <w:rsid w:val="597BB75A"/>
    <w:rsid w:val="59B3605C"/>
    <w:rsid w:val="59B52734"/>
    <w:rsid w:val="59B77A40"/>
    <w:rsid w:val="59C56E0E"/>
    <w:rsid w:val="59C8059E"/>
    <w:rsid w:val="59D2B32C"/>
    <w:rsid w:val="59E0AB87"/>
    <w:rsid w:val="59F1B7DD"/>
    <w:rsid w:val="59FADD1C"/>
    <w:rsid w:val="59FF84B3"/>
    <w:rsid w:val="5A02A4E0"/>
    <w:rsid w:val="5A1B74ED"/>
    <w:rsid w:val="5A1C527B"/>
    <w:rsid w:val="5A4A246B"/>
    <w:rsid w:val="5A4A6980"/>
    <w:rsid w:val="5A66A121"/>
    <w:rsid w:val="5A81B0DB"/>
    <w:rsid w:val="5A852B9D"/>
    <w:rsid w:val="5A8A7512"/>
    <w:rsid w:val="5A8D1C95"/>
    <w:rsid w:val="5A960BC6"/>
    <w:rsid w:val="5AA7572F"/>
    <w:rsid w:val="5ABF4A68"/>
    <w:rsid w:val="5AD09B06"/>
    <w:rsid w:val="5AE54D3D"/>
    <w:rsid w:val="5AFDEF58"/>
    <w:rsid w:val="5B1EC403"/>
    <w:rsid w:val="5B1F7041"/>
    <w:rsid w:val="5B2BA157"/>
    <w:rsid w:val="5B5AD156"/>
    <w:rsid w:val="5B5F215D"/>
    <w:rsid w:val="5B5F8C74"/>
    <w:rsid w:val="5B65D26A"/>
    <w:rsid w:val="5B69664C"/>
    <w:rsid w:val="5B7596B1"/>
    <w:rsid w:val="5B7F1B8A"/>
    <w:rsid w:val="5B7FD369"/>
    <w:rsid w:val="5B9379BA"/>
    <w:rsid w:val="5B93B6DB"/>
    <w:rsid w:val="5B968A6A"/>
    <w:rsid w:val="5B99A4D7"/>
    <w:rsid w:val="5BAE7690"/>
    <w:rsid w:val="5BC39B68"/>
    <w:rsid w:val="5BCA83F6"/>
    <w:rsid w:val="5BD8A951"/>
    <w:rsid w:val="5BDED3ED"/>
    <w:rsid w:val="5BEBB0D2"/>
    <w:rsid w:val="5BEC1152"/>
    <w:rsid w:val="5C14F430"/>
    <w:rsid w:val="5C156F32"/>
    <w:rsid w:val="5C1A830B"/>
    <w:rsid w:val="5C4E67F3"/>
    <w:rsid w:val="5C4F5FF3"/>
    <w:rsid w:val="5C67C4B8"/>
    <w:rsid w:val="5CA1E2E0"/>
    <w:rsid w:val="5CB31D7C"/>
    <w:rsid w:val="5CBCEBD8"/>
    <w:rsid w:val="5CBF30C0"/>
    <w:rsid w:val="5CCF15E9"/>
    <w:rsid w:val="5CE0026E"/>
    <w:rsid w:val="5CE22A5C"/>
    <w:rsid w:val="5CEBBC6C"/>
    <w:rsid w:val="5CF15541"/>
    <w:rsid w:val="5D168D21"/>
    <w:rsid w:val="5D28560E"/>
    <w:rsid w:val="5D538D7C"/>
    <w:rsid w:val="5D53F1CD"/>
    <w:rsid w:val="5D5656C9"/>
    <w:rsid w:val="5D5E83EB"/>
    <w:rsid w:val="5D78C5FC"/>
    <w:rsid w:val="5D79DA7E"/>
    <w:rsid w:val="5DA55B16"/>
    <w:rsid w:val="5DAB01AA"/>
    <w:rsid w:val="5DC90F72"/>
    <w:rsid w:val="5DD33639"/>
    <w:rsid w:val="5DDED4C5"/>
    <w:rsid w:val="5DF93577"/>
    <w:rsid w:val="5DFE8946"/>
    <w:rsid w:val="5E20C229"/>
    <w:rsid w:val="5E25A678"/>
    <w:rsid w:val="5E6689AE"/>
    <w:rsid w:val="5E6BC61C"/>
    <w:rsid w:val="5E86A009"/>
    <w:rsid w:val="5E8B8922"/>
    <w:rsid w:val="5E8D3474"/>
    <w:rsid w:val="5EA0FDCF"/>
    <w:rsid w:val="5ECC88B3"/>
    <w:rsid w:val="5ED2FB51"/>
    <w:rsid w:val="5EE0F850"/>
    <w:rsid w:val="5EF09393"/>
    <w:rsid w:val="5F0586CE"/>
    <w:rsid w:val="5F22E9FE"/>
    <w:rsid w:val="5F2FEF03"/>
    <w:rsid w:val="5F348994"/>
    <w:rsid w:val="5F80E7B7"/>
    <w:rsid w:val="5F84F376"/>
    <w:rsid w:val="5F869ADF"/>
    <w:rsid w:val="5F873DC5"/>
    <w:rsid w:val="5FBDE656"/>
    <w:rsid w:val="5FC559A9"/>
    <w:rsid w:val="6004B823"/>
    <w:rsid w:val="6006D480"/>
    <w:rsid w:val="600D08AF"/>
    <w:rsid w:val="600F17B1"/>
    <w:rsid w:val="60221353"/>
    <w:rsid w:val="60230CD0"/>
    <w:rsid w:val="604EDC6C"/>
    <w:rsid w:val="608C1F67"/>
    <w:rsid w:val="60AA5D41"/>
    <w:rsid w:val="60AA65BE"/>
    <w:rsid w:val="60C1D1D9"/>
    <w:rsid w:val="60CB50C7"/>
    <w:rsid w:val="60E0FBE3"/>
    <w:rsid w:val="60E411D8"/>
    <w:rsid w:val="6109AD3B"/>
    <w:rsid w:val="611F077A"/>
    <w:rsid w:val="61236BE4"/>
    <w:rsid w:val="61285109"/>
    <w:rsid w:val="6138935A"/>
    <w:rsid w:val="618A2FA3"/>
    <w:rsid w:val="61913FED"/>
    <w:rsid w:val="61A5A62F"/>
    <w:rsid w:val="61AE1A0D"/>
    <w:rsid w:val="61B0B8D4"/>
    <w:rsid w:val="61D0ED76"/>
    <w:rsid w:val="620B8799"/>
    <w:rsid w:val="6214D32C"/>
    <w:rsid w:val="621EF226"/>
    <w:rsid w:val="62246E37"/>
    <w:rsid w:val="625B889C"/>
    <w:rsid w:val="625D5EC0"/>
    <w:rsid w:val="6272BFCD"/>
    <w:rsid w:val="6278893B"/>
    <w:rsid w:val="6280A3BE"/>
    <w:rsid w:val="62831E2B"/>
    <w:rsid w:val="6283D79F"/>
    <w:rsid w:val="62862FB4"/>
    <w:rsid w:val="628CCCAE"/>
    <w:rsid w:val="628DFE07"/>
    <w:rsid w:val="6298BAC3"/>
    <w:rsid w:val="62C500BE"/>
    <w:rsid w:val="62C78D65"/>
    <w:rsid w:val="62D41744"/>
    <w:rsid w:val="6305B172"/>
    <w:rsid w:val="6327F8BD"/>
    <w:rsid w:val="6336B074"/>
    <w:rsid w:val="634193CD"/>
    <w:rsid w:val="634E41BB"/>
    <w:rsid w:val="635B11A7"/>
    <w:rsid w:val="63776D6A"/>
    <w:rsid w:val="637F05FA"/>
    <w:rsid w:val="637F703F"/>
    <w:rsid w:val="63831833"/>
    <w:rsid w:val="638CFE22"/>
    <w:rsid w:val="6393AAB7"/>
    <w:rsid w:val="63A45A68"/>
    <w:rsid w:val="63AB6CBC"/>
    <w:rsid w:val="63BF7647"/>
    <w:rsid w:val="63C89DC2"/>
    <w:rsid w:val="63FFAE43"/>
    <w:rsid w:val="6406FCEC"/>
    <w:rsid w:val="641667AD"/>
    <w:rsid w:val="642520C8"/>
    <w:rsid w:val="6429CE68"/>
    <w:rsid w:val="642CE93F"/>
    <w:rsid w:val="644A2714"/>
    <w:rsid w:val="64503C38"/>
    <w:rsid w:val="6451A603"/>
    <w:rsid w:val="6469044B"/>
    <w:rsid w:val="64744A65"/>
    <w:rsid w:val="647C8F40"/>
    <w:rsid w:val="647F9C31"/>
    <w:rsid w:val="64A82228"/>
    <w:rsid w:val="64C4D8B8"/>
    <w:rsid w:val="64D6BC1A"/>
    <w:rsid w:val="64DE8CFA"/>
    <w:rsid w:val="6522A789"/>
    <w:rsid w:val="6587E55F"/>
    <w:rsid w:val="659163B7"/>
    <w:rsid w:val="65BE4CA3"/>
    <w:rsid w:val="65D2DF14"/>
    <w:rsid w:val="65DD02B0"/>
    <w:rsid w:val="65E3A76A"/>
    <w:rsid w:val="65EA07D5"/>
    <w:rsid w:val="65ED4A06"/>
    <w:rsid w:val="661DE6C5"/>
    <w:rsid w:val="662C9EBF"/>
    <w:rsid w:val="662D7FBD"/>
    <w:rsid w:val="6630444E"/>
    <w:rsid w:val="66336F7A"/>
    <w:rsid w:val="663BC6D6"/>
    <w:rsid w:val="663CE862"/>
    <w:rsid w:val="66639340"/>
    <w:rsid w:val="668069DB"/>
    <w:rsid w:val="669895D3"/>
    <w:rsid w:val="66A152A2"/>
    <w:rsid w:val="66B11201"/>
    <w:rsid w:val="66D324B8"/>
    <w:rsid w:val="66D84DF0"/>
    <w:rsid w:val="66E7F2F4"/>
    <w:rsid w:val="6705D2A1"/>
    <w:rsid w:val="67112650"/>
    <w:rsid w:val="671E3B92"/>
    <w:rsid w:val="67249797"/>
    <w:rsid w:val="672F0534"/>
    <w:rsid w:val="67369D35"/>
    <w:rsid w:val="67522997"/>
    <w:rsid w:val="677EDDD8"/>
    <w:rsid w:val="6780E2D3"/>
    <w:rsid w:val="678ED0DB"/>
    <w:rsid w:val="679E72BA"/>
    <w:rsid w:val="67BF431C"/>
    <w:rsid w:val="67C54FF2"/>
    <w:rsid w:val="67DD1362"/>
    <w:rsid w:val="67E4EC2A"/>
    <w:rsid w:val="68279F22"/>
    <w:rsid w:val="68293C5E"/>
    <w:rsid w:val="6838103E"/>
    <w:rsid w:val="6849F19A"/>
    <w:rsid w:val="6865D093"/>
    <w:rsid w:val="686AA8EE"/>
    <w:rsid w:val="6879037F"/>
    <w:rsid w:val="6879BB35"/>
    <w:rsid w:val="68A08041"/>
    <w:rsid w:val="68A0F6F6"/>
    <w:rsid w:val="68AAA01F"/>
    <w:rsid w:val="68BAF5C1"/>
    <w:rsid w:val="68C05232"/>
    <w:rsid w:val="68C94534"/>
    <w:rsid w:val="68D0726B"/>
    <w:rsid w:val="68DFDBCA"/>
    <w:rsid w:val="68E73205"/>
    <w:rsid w:val="69025BBC"/>
    <w:rsid w:val="690FC610"/>
    <w:rsid w:val="69220585"/>
    <w:rsid w:val="693FD16B"/>
    <w:rsid w:val="6941819A"/>
    <w:rsid w:val="6949B146"/>
    <w:rsid w:val="6970746B"/>
    <w:rsid w:val="697B831C"/>
    <w:rsid w:val="6981975C"/>
    <w:rsid w:val="6985697F"/>
    <w:rsid w:val="6988B1EF"/>
    <w:rsid w:val="698DA303"/>
    <w:rsid w:val="699D282B"/>
    <w:rsid w:val="69B2C608"/>
    <w:rsid w:val="69E0538C"/>
    <w:rsid w:val="69F1090E"/>
    <w:rsid w:val="69F6A7C3"/>
    <w:rsid w:val="6A1041ED"/>
    <w:rsid w:val="6A16AB78"/>
    <w:rsid w:val="6A1B60C9"/>
    <w:rsid w:val="6A1EE470"/>
    <w:rsid w:val="6A2EF6F3"/>
    <w:rsid w:val="6A36CC8A"/>
    <w:rsid w:val="6A53699B"/>
    <w:rsid w:val="6A6B2224"/>
    <w:rsid w:val="6A887E9B"/>
    <w:rsid w:val="6A95759B"/>
    <w:rsid w:val="6AA66F3D"/>
    <w:rsid w:val="6AAC7971"/>
    <w:rsid w:val="6AAC7B14"/>
    <w:rsid w:val="6AD91B93"/>
    <w:rsid w:val="6ADD2D11"/>
    <w:rsid w:val="6AE63295"/>
    <w:rsid w:val="6B13B015"/>
    <w:rsid w:val="6B19E492"/>
    <w:rsid w:val="6B1D3095"/>
    <w:rsid w:val="6B23FB86"/>
    <w:rsid w:val="6B2C9B5B"/>
    <w:rsid w:val="6B32A824"/>
    <w:rsid w:val="6B510D96"/>
    <w:rsid w:val="6B6923A9"/>
    <w:rsid w:val="6B70F520"/>
    <w:rsid w:val="6B7550C6"/>
    <w:rsid w:val="6B8D35D6"/>
    <w:rsid w:val="6BB9BDC9"/>
    <w:rsid w:val="6BF507AA"/>
    <w:rsid w:val="6C283B16"/>
    <w:rsid w:val="6C290409"/>
    <w:rsid w:val="6C338279"/>
    <w:rsid w:val="6C4C32C1"/>
    <w:rsid w:val="6C5E96BC"/>
    <w:rsid w:val="6C5EE5C2"/>
    <w:rsid w:val="6C772AE0"/>
    <w:rsid w:val="6C77B8EE"/>
    <w:rsid w:val="6C78DA78"/>
    <w:rsid w:val="6C7DB58B"/>
    <w:rsid w:val="6C9D1359"/>
    <w:rsid w:val="6CA72A54"/>
    <w:rsid w:val="6CB53D8D"/>
    <w:rsid w:val="6CB8E932"/>
    <w:rsid w:val="6CBF8B22"/>
    <w:rsid w:val="6CCF1A1D"/>
    <w:rsid w:val="6CD5BDDA"/>
    <w:rsid w:val="6CE6DC58"/>
    <w:rsid w:val="6CFE84EB"/>
    <w:rsid w:val="6D213D55"/>
    <w:rsid w:val="6D2EB6FE"/>
    <w:rsid w:val="6D4B2D09"/>
    <w:rsid w:val="6D59E17E"/>
    <w:rsid w:val="6D879F4B"/>
    <w:rsid w:val="6DAAB894"/>
    <w:rsid w:val="6DB9FF81"/>
    <w:rsid w:val="6DBA3172"/>
    <w:rsid w:val="6DEEB94F"/>
    <w:rsid w:val="6DFA5617"/>
    <w:rsid w:val="6E0A5245"/>
    <w:rsid w:val="6E0C73C3"/>
    <w:rsid w:val="6E1478AD"/>
    <w:rsid w:val="6E180792"/>
    <w:rsid w:val="6E4363D5"/>
    <w:rsid w:val="6E5731EF"/>
    <w:rsid w:val="6E585DA0"/>
    <w:rsid w:val="6E5A8C27"/>
    <w:rsid w:val="6E67B457"/>
    <w:rsid w:val="6E85BE18"/>
    <w:rsid w:val="6E99A657"/>
    <w:rsid w:val="6EAC21B7"/>
    <w:rsid w:val="6EACF188"/>
    <w:rsid w:val="6EE595DB"/>
    <w:rsid w:val="6F0BE9C8"/>
    <w:rsid w:val="6F2A1388"/>
    <w:rsid w:val="6F5258DD"/>
    <w:rsid w:val="6F79C086"/>
    <w:rsid w:val="6F8FEF02"/>
    <w:rsid w:val="6FB974D8"/>
    <w:rsid w:val="7000055F"/>
    <w:rsid w:val="7010480F"/>
    <w:rsid w:val="702B1F95"/>
    <w:rsid w:val="703DC145"/>
    <w:rsid w:val="704308A7"/>
    <w:rsid w:val="704441D2"/>
    <w:rsid w:val="70478564"/>
    <w:rsid w:val="704B672B"/>
    <w:rsid w:val="705A3566"/>
    <w:rsid w:val="7066435F"/>
    <w:rsid w:val="706A391A"/>
    <w:rsid w:val="706D59F0"/>
    <w:rsid w:val="7082B9B0"/>
    <w:rsid w:val="70D129F6"/>
    <w:rsid w:val="70D2A232"/>
    <w:rsid w:val="7101C757"/>
    <w:rsid w:val="71024302"/>
    <w:rsid w:val="7107C121"/>
    <w:rsid w:val="71104B4D"/>
    <w:rsid w:val="713D59E6"/>
    <w:rsid w:val="713E6C4D"/>
    <w:rsid w:val="71448D3E"/>
    <w:rsid w:val="714C57E4"/>
    <w:rsid w:val="714D915B"/>
    <w:rsid w:val="715C11B8"/>
    <w:rsid w:val="7179206E"/>
    <w:rsid w:val="717A7B3B"/>
    <w:rsid w:val="71B262BC"/>
    <w:rsid w:val="71B9931A"/>
    <w:rsid w:val="71FB2ECF"/>
    <w:rsid w:val="720B4516"/>
    <w:rsid w:val="72116591"/>
    <w:rsid w:val="721C535C"/>
    <w:rsid w:val="721FBC35"/>
    <w:rsid w:val="7238D40E"/>
    <w:rsid w:val="7248AFDC"/>
    <w:rsid w:val="7249C643"/>
    <w:rsid w:val="724B9432"/>
    <w:rsid w:val="726CDBE1"/>
    <w:rsid w:val="7282F84F"/>
    <w:rsid w:val="72B18618"/>
    <w:rsid w:val="72C8CC3B"/>
    <w:rsid w:val="72DA4010"/>
    <w:rsid w:val="72E82845"/>
    <w:rsid w:val="72EA03CC"/>
    <w:rsid w:val="72ECFEC4"/>
    <w:rsid w:val="72EEFF89"/>
    <w:rsid w:val="73012181"/>
    <w:rsid w:val="7307935A"/>
    <w:rsid w:val="732D4AA8"/>
    <w:rsid w:val="734D1BF8"/>
    <w:rsid w:val="734EFA9F"/>
    <w:rsid w:val="73768D5D"/>
    <w:rsid w:val="739BC42D"/>
    <w:rsid w:val="739CF73A"/>
    <w:rsid w:val="73B692DB"/>
    <w:rsid w:val="73C9D8FD"/>
    <w:rsid w:val="73CF301D"/>
    <w:rsid w:val="73EE0425"/>
    <w:rsid w:val="74235728"/>
    <w:rsid w:val="74346CC3"/>
    <w:rsid w:val="746DACAB"/>
    <w:rsid w:val="747E58C9"/>
    <w:rsid w:val="749A53B5"/>
    <w:rsid w:val="749B3085"/>
    <w:rsid w:val="74AD3616"/>
    <w:rsid w:val="74C46CE9"/>
    <w:rsid w:val="74EE620E"/>
    <w:rsid w:val="74F796A8"/>
    <w:rsid w:val="75069C8F"/>
    <w:rsid w:val="75246D5A"/>
    <w:rsid w:val="7532FF60"/>
    <w:rsid w:val="7535B63C"/>
    <w:rsid w:val="753BA5B6"/>
    <w:rsid w:val="753E5569"/>
    <w:rsid w:val="75563201"/>
    <w:rsid w:val="75816705"/>
    <w:rsid w:val="75A4DC6E"/>
    <w:rsid w:val="75A9592B"/>
    <w:rsid w:val="75AB9CB0"/>
    <w:rsid w:val="75C79953"/>
    <w:rsid w:val="75CAAA11"/>
    <w:rsid w:val="76068A61"/>
    <w:rsid w:val="760EF64A"/>
    <w:rsid w:val="76169496"/>
    <w:rsid w:val="762FE9B6"/>
    <w:rsid w:val="76350936"/>
    <w:rsid w:val="76358037"/>
    <w:rsid w:val="765204A3"/>
    <w:rsid w:val="7666CDA6"/>
    <w:rsid w:val="76683273"/>
    <w:rsid w:val="767B0F7C"/>
    <w:rsid w:val="76868685"/>
    <w:rsid w:val="7687FBE6"/>
    <w:rsid w:val="768A0242"/>
    <w:rsid w:val="7694C080"/>
    <w:rsid w:val="76D019ED"/>
    <w:rsid w:val="76D55790"/>
    <w:rsid w:val="76E2A788"/>
    <w:rsid w:val="76ED1FAC"/>
    <w:rsid w:val="76FAFC96"/>
    <w:rsid w:val="76FBB60A"/>
    <w:rsid w:val="7707E638"/>
    <w:rsid w:val="77140335"/>
    <w:rsid w:val="77156332"/>
    <w:rsid w:val="7741CF8D"/>
    <w:rsid w:val="774867B1"/>
    <w:rsid w:val="774FBC06"/>
    <w:rsid w:val="774FF57F"/>
    <w:rsid w:val="7758A2BB"/>
    <w:rsid w:val="776A9C11"/>
    <w:rsid w:val="776E133F"/>
    <w:rsid w:val="77781441"/>
    <w:rsid w:val="7787596E"/>
    <w:rsid w:val="778F0738"/>
    <w:rsid w:val="7792FB90"/>
    <w:rsid w:val="77998C6D"/>
    <w:rsid w:val="77AACBC7"/>
    <w:rsid w:val="77C71F0A"/>
    <w:rsid w:val="77CE7CF5"/>
    <w:rsid w:val="7804E6FB"/>
    <w:rsid w:val="780AF215"/>
    <w:rsid w:val="7821D0B3"/>
    <w:rsid w:val="782B8B8D"/>
    <w:rsid w:val="7839D6AB"/>
    <w:rsid w:val="7856667F"/>
    <w:rsid w:val="785A2A64"/>
    <w:rsid w:val="786AB986"/>
    <w:rsid w:val="78734FC4"/>
    <w:rsid w:val="787C6096"/>
    <w:rsid w:val="78BA6096"/>
    <w:rsid w:val="78C17548"/>
    <w:rsid w:val="78DD9FEE"/>
    <w:rsid w:val="7942A955"/>
    <w:rsid w:val="796FA6D7"/>
    <w:rsid w:val="79716E63"/>
    <w:rsid w:val="798EC44A"/>
    <w:rsid w:val="7996A56D"/>
    <w:rsid w:val="79976666"/>
    <w:rsid w:val="79B1A555"/>
    <w:rsid w:val="79B72401"/>
    <w:rsid w:val="79C19911"/>
    <w:rsid w:val="79C3481E"/>
    <w:rsid w:val="79FD5EBC"/>
    <w:rsid w:val="79FE57E6"/>
    <w:rsid w:val="7A32BC43"/>
    <w:rsid w:val="7A3879E8"/>
    <w:rsid w:val="7A49DFEA"/>
    <w:rsid w:val="7A550CF6"/>
    <w:rsid w:val="7A5BA5BC"/>
    <w:rsid w:val="7A645519"/>
    <w:rsid w:val="7A659F39"/>
    <w:rsid w:val="7A77853E"/>
    <w:rsid w:val="7A980531"/>
    <w:rsid w:val="7A9F8FEE"/>
    <w:rsid w:val="7AB413FA"/>
    <w:rsid w:val="7AB84784"/>
    <w:rsid w:val="7ABAA728"/>
    <w:rsid w:val="7AC45FA8"/>
    <w:rsid w:val="7AE6CABE"/>
    <w:rsid w:val="7AF7AD74"/>
    <w:rsid w:val="7AFCFFDE"/>
    <w:rsid w:val="7B144F12"/>
    <w:rsid w:val="7B2B034D"/>
    <w:rsid w:val="7B2CCA8B"/>
    <w:rsid w:val="7B3574FC"/>
    <w:rsid w:val="7B5FAFF7"/>
    <w:rsid w:val="7B6FC003"/>
    <w:rsid w:val="7B73BAC9"/>
    <w:rsid w:val="7B8340DE"/>
    <w:rsid w:val="7B96C02A"/>
    <w:rsid w:val="7BA20650"/>
    <w:rsid w:val="7BA377F6"/>
    <w:rsid w:val="7BAE89AE"/>
    <w:rsid w:val="7BCBDD36"/>
    <w:rsid w:val="7BCF81DE"/>
    <w:rsid w:val="7BD20354"/>
    <w:rsid w:val="7BDFA890"/>
    <w:rsid w:val="7C008E43"/>
    <w:rsid w:val="7C0D19DB"/>
    <w:rsid w:val="7C38CBD5"/>
    <w:rsid w:val="7C3EF44D"/>
    <w:rsid w:val="7C551A91"/>
    <w:rsid w:val="7C65B560"/>
    <w:rsid w:val="7C6948EA"/>
    <w:rsid w:val="7C7CE239"/>
    <w:rsid w:val="7C87739C"/>
    <w:rsid w:val="7C877895"/>
    <w:rsid w:val="7C917CBE"/>
    <w:rsid w:val="7C9AC14E"/>
    <w:rsid w:val="7CADD400"/>
    <w:rsid w:val="7CB4ECAA"/>
    <w:rsid w:val="7CD53D36"/>
    <w:rsid w:val="7CD89B0F"/>
    <w:rsid w:val="7CF200E9"/>
    <w:rsid w:val="7CF58887"/>
    <w:rsid w:val="7CFB8058"/>
    <w:rsid w:val="7D07CD0D"/>
    <w:rsid w:val="7D086296"/>
    <w:rsid w:val="7D0BAAD9"/>
    <w:rsid w:val="7D0C5EB4"/>
    <w:rsid w:val="7D1725A3"/>
    <w:rsid w:val="7D1C515C"/>
    <w:rsid w:val="7D30D9D7"/>
    <w:rsid w:val="7D3AF116"/>
    <w:rsid w:val="7D41D5AF"/>
    <w:rsid w:val="7D5F3F15"/>
    <w:rsid w:val="7D659DC4"/>
    <w:rsid w:val="7DA279A2"/>
    <w:rsid w:val="7DAAA644"/>
    <w:rsid w:val="7DAB52EB"/>
    <w:rsid w:val="7DB740CE"/>
    <w:rsid w:val="7DCCB838"/>
    <w:rsid w:val="7DD1B7E4"/>
    <w:rsid w:val="7DE51CE9"/>
    <w:rsid w:val="7E215E7A"/>
    <w:rsid w:val="7E4BFE1B"/>
    <w:rsid w:val="7E5A4A1B"/>
    <w:rsid w:val="7E5EE161"/>
    <w:rsid w:val="7E6E7009"/>
    <w:rsid w:val="7EA0BE09"/>
    <w:rsid w:val="7EAE0CB6"/>
    <w:rsid w:val="7EC61369"/>
    <w:rsid w:val="7ED9A52B"/>
    <w:rsid w:val="7EF8BC56"/>
    <w:rsid w:val="7F0766DD"/>
    <w:rsid w:val="7F4293AF"/>
    <w:rsid w:val="7F4336D9"/>
    <w:rsid w:val="7F593844"/>
    <w:rsid w:val="7F5F059C"/>
    <w:rsid w:val="7F6F1947"/>
    <w:rsid w:val="7F706337"/>
    <w:rsid w:val="7FA3BDD1"/>
    <w:rsid w:val="7FBB47CA"/>
    <w:rsid w:val="7FD5A25C"/>
    <w:rsid w:val="7FD5C1C3"/>
    <w:rsid w:val="7FD65491"/>
    <w:rsid w:val="7FD98EDA"/>
    <w:rsid w:val="7FFF1D8A"/>
  </w:rsids>
  <m:mathPr>
    <m:mathFont m:val="Cambria Math"/>
    <m:brkBin m:val="before"/>
    <m:brkBinSub m:val="--"/>
    <m:smallFrac m:val="0"/>
    <m:dispDef/>
    <m:lMargin m:val="0"/>
    <m:rMargin m:val="0"/>
    <m:defJc m:val="centerGroup"/>
    <m:wrapIndent m:val="1440"/>
    <m:intLim m:val="subSup"/>
    <m:naryLim m:val="undOvr"/>
  </m:mathPr>
  <w:themeFontLang w:val="es-E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D5F3948"/>
  <w15:docId w15:val="{DDA00EBA-2F0D-4645-A88D-731CB3652A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US" w:eastAsia="es-ES" w:bidi="ar-SA"/>
      </w:rPr>
    </w:rPrDefault>
    <w:pPrDefault>
      <w:pPr>
        <w:spacing w:before="120" w:after="120" w:line="360"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D5C54"/>
    <w:rPr>
      <w:lang w:val="en-GB"/>
    </w:rPr>
  </w:style>
  <w:style w:type="paragraph" w:styleId="Heading1">
    <w:name w:val="heading 1"/>
    <w:basedOn w:val="Normal"/>
    <w:next w:val="Normal"/>
    <w:link w:val="Heading1Char"/>
    <w:uiPriority w:val="9"/>
    <w:qFormat/>
    <w:rsid w:val="00CC65D1"/>
    <w:pPr>
      <w:keepNext/>
      <w:keepLines/>
      <w:spacing w:before="240" w:after="240"/>
      <w:ind w:left="360" w:hanging="360"/>
      <w:outlineLvl w:val="0"/>
    </w:pPr>
    <w:rPr>
      <w:rFonts w:eastAsiaTheme="majorEastAsia" w:cstheme="majorBidi"/>
      <w:b/>
      <w:bCs/>
      <w:smallCaps/>
      <w:color w:val="212745"/>
      <w:sz w:val="26"/>
      <w:szCs w:val="28"/>
    </w:rPr>
  </w:style>
  <w:style w:type="paragraph" w:styleId="Heading2">
    <w:name w:val="heading 2"/>
    <w:basedOn w:val="Heading3"/>
    <w:next w:val="Normal"/>
    <w:link w:val="Heading2Char"/>
    <w:uiPriority w:val="9"/>
    <w:unhideWhenUsed/>
    <w:qFormat/>
    <w:rsid w:val="00A712D4"/>
    <w:pPr>
      <w:tabs>
        <w:tab w:val="clear" w:pos="2160"/>
      </w:tabs>
      <w:spacing w:before="240" w:after="240"/>
      <w:ind w:left="0" w:firstLine="0"/>
      <w:outlineLvl w:val="1"/>
    </w:pPr>
    <w:rPr>
      <w:i w:val="0"/>
      <w:szCs w:val="26"/>
    </w:rPr>
  </w:style>
  <w:style w:type="paragraph" w:styleId="Heading3">
    <w:name w:val="heading 3"/>
    <w:basedOn w:val="Normal"/>
    <w:next w:val="Normal"/>
    <w:link w:val="Heading3Char"/>
    <w:uiPriority w:val="9"/>
    <w:unhideWhenUsed/>
    <w:qFormat/>
    <w:rsid w:val="00A712D4"/>
    <w:pPr>
      <w:keepNext/>
      <w:keepLines/>
      <w:tabs>
        <w:tab w:val="num" w:pos="2160"/>
      </w:tabs>
      <w:ind w:left="720" w:hanging="720"/>
      <w:outlineLvl w:val="2"/>
    </w:pPr>
    <w:rPr>
      <w:rFonts w:eastAsiaTheme="majorEastAsia" w:cstheme="majorBidi"/>
      <w:b/>
      <w:bCs/>
      <w:i/>
      <w:color w:val="212745"/>
      <w:sz w:val="24"/>
    </w:rPr>
  </w:style>
  <w:style w:type="paragraph" w:styleId="Heading4">
    <w:name w:val="heading 4"/>
    <w:basedOn w:val="Normal"/>
    <w:next w:val="Normal"/>
    <w:link w:val="Heading4Char"/>
    <w:uiPriority w:val="9"/>
    <w:semiHidden/>
    <w:unhideWhenUsed/>
    <w:qFormat/>
    <w:rsid w:val="00ED5C54"/>
    <w:pPr>
      <w:tabs>
        <w:tab w:val="num" w:pos="2880"/>
      </w:tabs>
      <w:spacing w:before="100" w:beforeAutospacing="1" w:after="100" w:afterAutospacing="1" w:line="240" w:lineRule="auto"/>
      <w:ind w:left="2880" w:hanging="720"/>
      <w:jc w:val="left"/>
      <w:outlineLvl w:val="3"/>
    </w:pPr>
    <w:rPr>
      <w:rFonts w:eastAsia="Times New Roman"/>
      <w:b/>
      <w:color w:val="44546A" w:themeColor="text2"/>
    </w:rPr>
  </w:style>
  <w:style w:type="paragraph" w:styleId="Heading5">
    <w:name w:val="heading 5"/>
    <w:basedOn w:val="Normal"/>
    <w:next w:val="Normal"/>
    <w:link w:val="Heading5Char"/>
    <w:uiPriority w:val="9"/>
    <w:semiHidden/>
    <w:unhideWhenUsed/>
    <w:qFormat/>
    <w:rsid w:val="00ED5C54"/>
    <w:pPr>
      <w:keepNext/>
      <w:keepLines/>
      <w:tabs>
        <w:tab w:val="num" w:pos="3600"/>
      </w:tabs>
      <w:spacing w:before="200" w:after="0"/>
      <w:ind w:left="3600" w:hanging="720"/>
      <w:outlineLvl w:val="4"/>
    </w:pPr>
    <w:rPr>
      <w:rFonts w:asciiTheme="majorHAnsi" w:eastAsiaTheme="majorEastAsia" w:hAnsiTheme="majorHAnsi" w:cstheme="majorBidi"/>
      <w:color w:val="1F3763" w:themeColor="accent1" w:themeShade="7F"/>
    </w:rPr>
  </w:style>
  <w:style w:type="paragraph" w:styleId="Heading6">
    <w:name w:val="heading 6"/>
    <w:basedOn w:val="Normal"/>
    <w:next w:val="Normal"/>
    <w:link w:val="Heading6Char"/>
    <w:uiPriority w:val="9"/>
    <w:semiHidden/>
    <w:unhideWhenUsed/>
    <w:qFormat/>
    <w:rsid w:val="00ED5C54"/>
    <w:pPr>
      <w:keepNext/>
      <w:keepLines/>
      <w:tabs>
        <w:tab w:val="num" w:pos="4320"/>
      </w:tabs>
      <w:spacing w:before="200" w:after="0"/>
      <w:ind w:left="4320" w:hanging="720"/>
      <w:outlineLvl w:val="5"/>
    </w:pPr>
    <w:rPr>
      <w:rFonts w:asciiTheme="majorHAnsi" w:eastAsiaTheme="majorEastAsia" w:hAnsiTheme="majorHAnsi" w:cstheme="majorBidi"/>
      <w:i/>
      <w:iCs/>
      <w:color w:val="1F3763" w:themeColor="accent1" w:themeShade="7F"/>
    </w:rPr>
  </w:style>
  <w:style w:type="paragraph" w:styleId="Heading7">
    <w:name w:val="heading 7"/>
    <w:basedOn w:val="Normal"/>
    <w:next w:val="Normal"/>
    <w:link w:val="Heading7Char"/>
    <w:uiPriority w:val="9"/>
    <w:unhideWhenUsed/>
    <w:qFormat/>
    <w:rsid w:val="00ED5C54"/>
    <w:pPr>
      <w:keepNext/>
      <w:keepLines/>
      <w:tabs>
        <w:tab w:val="num" w:pos="5040"/>
      </w:tabs>
      <w:spacing w:before="200" w:after="0"/>
      <w:ind w:left="5040" w:hanging="72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ED5C54"/>
    <w:pPr>
      <w:keepNext/>
      <w:keepLines/>
      <w:tabs>
        <w:tab w:val="num" w:pos="5760"/>
      </w:tabs>
      <w:spacing w:before="200" w:after="0"/>
      <w:ind w:left="5760" w:hanging="72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unhideWhenUsed/>
    <w:qFormat/>
    <w:rsid w:val="00ED5C54"/>
    <w:pPr>
      <w:keepNext/>
      <w:keepLines/>
      <w:tabs>
        <w:tab w:val="num" w:pos="6480"/>
      </w:tabs>
      <w:spacing w:before="200" w:after="0"/>
      <w:ind w:left="6480" w:hanging="72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qFormat/>
    <w:rsid w:val="00CC65D1"/>
    <w:rPr>
      <w:rFonts w:eastAsiaTheme="majorEastAsia" w:cstheme="majorBidi"/>
      <w:b/>
      <w:bCs/>
      <w:smallCaps/>
      <w:color w:val="212745"/>
      <w:sz w:val="26"/>
      <w:szCs w:val="28"/>
      <w:lang w:val="en-GB"/>
    </w:rPr>
  </w:style>
  <w:style w:type="character" w:customStyle="1" w:styleId="Heading3Char">
    <w:name w:val="Heading 3 Char"/>
    <w:basedOn w:val="DefaultParagraphFont"/>
    <w:link w:val="Heading3"/>
    <w:uiPriority w:val="9"/>
    <w:rsid w:val="00A712D4"/>
    <w:rPr>
      <w:rFonts w:eastAsiaTheme="majorEastAsia" w:cstheme="majorBidi"/>
      <w:b/>
      <w:bCs/>
      <w:i/>
      <w:color w:val="212745"/>
      <w:sz w:val="24"/>
      <w:lang w:val="en-GB"/>
    </w:rPr>
  </w:style>
  <w:style w:type="character" w:customStyle="1" w:styleId="Heading2Char">
    <w:name w:val="Heading 2 Char"/>
    <w:basedOn w:val="DefaultParagraphFont"/>
    <w:link w:val="Heading2"/>
    <w:uiPriority w:val="9"/>
    <w:qFormat/>
    <w:rsid w:val="00A712D4"/>
    <w:rPr>
      <w:rFonts w:eastAsiaTheme="majorEastAsia" w:cstheme="majorBidi"/>
      <w:b/>
      <w:bCs/>
      <w:color w:val="212745"/>
      <w:sz w:val="24"/>
      <w:szCs w:val="26"/>
      <w:lang w:val="en-GB"/>
    </w:rPr>
  </w:style>
  <w:style w:type="character" w:customStyle="1" w:styleId="Heading4Char">
    <w:name w:val="Heading 4 Char"/>
    <w:basedOn w:val="DefaultParagraphFont"/>
    <w:link w:val="Heading4"/>
    <w:uiPriority w:val="9"/>
    <w:semiHidden/>
    <w:rsid w:val="00ED5C54"/>
    <w:rPr>
      <w:rFonts w:eastAsia="Times New Roman"/>
      <w:b/>
      <w:color w:val="44546A" w:themeColor="text2"/>
    </w:rPr>
  </w:style>
  <w:style w:type="character" w:customStyle="1" w:styleId="Heading5Char">
    <w:name w:val="Heading 5 Char"/>
    <w:basedOn w:val="DefaultParagraphFont"/>
    <w:link w:val="Heading5"/>
    <w:uiPriority w:val="9"/>
    <w:semiHidden/>
    <w:rsid w:val="00ED5C54"/>
    <w:rPr>
      <w:rFonts w:asciiTheme="majorHAnsi" w:eastAsiaTheme="majorEastAsia" w:hAnsiTheme="majorHAnsi" w:cstheme="majorBidi"/>
      <w:color w:val="1F3763" w:themeColor="accent1" w:themeShade="7F"/>
    </w:rPr>
  </w:style>
  <w:style w:type="character" w:customStyle="1" w:styleId="Heading6Char">
    <w:name w:val="Heading 6 Char"/>
    <w:basedOn w:val="DefaultParagraphFont"/>
    <w:link w:val="Heading6"/>
    <w:uiPriority w:val="9"/>
    <w:semiHidden/>
    <w:rsid w:val="00ED5C54"/>
    <w:rPr>
      <w:rFonts w:asciiTheme="majorHAnsi" w:eastAsiaTheme="majorEastAsia" w:hAnsiTheme="majorHAnsi" w:cstheme="majorBidi"/>
      <w:i/>
      <w:iCs/>
      <w:color w:val="1F3763" w:themeColor="accent1" w:themeShade="7F"/>
    </w:rPr>
  </w:style>
  <w:style w:type="character" w:customStyle="1" w:styleId="Heading7Char">
    <w:name w:val="Heading 7 Char"/>
    <w:basedOn w:val="DefaultParagraphFont"/>
    <w:link w:val="Heading7"/>
    <w:uiPriority w:val="9"/>
    <w:rsid w:val="00ED5C54"/>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ED5C54"/>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rsid w:val="00ED5C54"/>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uiPriority w:val="10"/>
    <w:qFormat/>
    <w:rsid w:val="003C2132"/>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qFormat/>
    <w:rsid w:val="003C2132"/>
    <w:rPr>
      <w:rFonts w:asciiTheme="majorHAnsi" w:eastAsiaTheme="majorEastAsia" w:hAnsiTheme="majorHAnsi" w:cstheme="majorBidi"/>
      <w:spacing w:val="-10"/>
      <w:kern w:val="28"/>
      <w:sz w:val="56"/>
      <w:szCs w:val="56"/>
    </w:rPr>
  </w:style>
  <w:style w:type="paragraph" w:customStyle="1" w:styleId="CuerpoTexto">
    <w:name w:val="Cuerpo Texto"/>
    <w:basedOn w:val="Normal"/>
    <w:qFormat/>
    <w:rsid w:val="0061797E"/>
    <w:pPr>
      <w:spacing w:line="240" w:lineRule="auto"/>
    </w:pPr>
    <w:rPr>
      <w:rFonts w:ascii="Times New Roman" w:hAnsi="Times New Roman"/>
    </w:rPr>
  </w:style>
  <w:style w:type="paragraph" w:customStyle="1" w:styleId="T1">
    <w:name w:val="T1"/>
    <w:basedOn w:val="Title"/>
    <w:next w:val="CuerpoTexto"/>
    <w:qFormat/>
    <w:rsid w:val="003C2132"/>
    <w:pPr>
      <w:jc w:val="center"/>
    </w:pPr>
    <w:rPr>
      <w:rFonts w:ascii="Times New Roman" w:hAnsi="Times New Roman"/>
    </w:rPr>
  </w:style>
  <w:style w:type="paragraph" w:customStyle="1" w:styleId="T3">
    <w:name w:val="T3"/>
    <w:basedOn w:val="Normal"/>
    <w:qFormat/>
    <w:rsid w:val="003C2132"/>
    <w:pPr>
      <w:spacing w:after="0"/>
      <w:contextualSpacing/>
      <w:jc w:val="center"/>
    </w:pPr>
    <w:rPr>
      <w:rFonts w:ascii="Times New Roman" w:eastAsiaTheme="majorEastAsia" w:hAnsi="Times New Roman" w:cstheme="majorBidi"/>
      <w:i/>
      <w:spacing w:val="-10"/>
      <w:kern w:val="28"/>
      <w:sz w:val="32"/>
      <w:szCs w:val="56"/>
    </w:rPr>
  </w:style>
  <w:style w:type="table" w:styleId="TableGrid">
    <w:name w:val="Table Grid"/>
    <w:basedOn w:val="TableNormal"/>
    <w:uiPriority w:val="59"/>
    <w:qFormat/>
    <w:rsid w:val="00ED5C5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Subtitle">
    <w:name w:val="Subtitle"/>
    <w:basedOn w:val="Normal"/>
    <w:next w:val="Normal"/>
    <w:link w:val="SubtitleChar"/>
    <w:uiPriority w:val="11"/>
    <w:qFormat/>
    <w:pPr>
      <w:jc w:val="left"/>
    </w:pPr>
    <w:rPr>
      <w:i/>
      <w:color w:val="44546A"/>
      <w:sz w:val="28"/>
      <w:szCs w:val="28"/>
    </w:rPr>
  </w:style>
  <w:style w:type="character" w:customStyle="1" w:styleId="SubtitleChar">
    <w:name w:val="Subtitle Char"/>
    <w:basedOn w:val="DefaultParagraphFont"/>
    <w:link w:val="Subtitle"/>
    <w:uiPriority w:val="11"/>
    <w:qFormat/>
    <w:rsid w:val="00ED5C54"/>
    <w:rPr>
      <w:rFonts w:ascii="Arial" w:eastAsiaTheme="majorEastAsia" w:hAnsi="Arial" w:cstheme="majorBidi"/>
      <w:i/>
      <w:iCs/>
      <w:color w:val="44546A" w:themeColor="text2"/>
      <w:spacing w:val="15"/>
      <w:sz w:val="28"/>
      <w:szCs w:val="24"/>
      <w:lang w:val="en-US"/>
    </w:rPr>
  </w:style>
  <w:style w:type="character" w:styleId="Strong">
    <w:name w:val="Strong"/>
    <w:basedOn w:val="DefaultParagraphFont"/>
    <w:qFormat/>
    <w:rsid w:val="00ED5C54"/>
    <w:rPr>
      <w:b/>
      <w:bCs/>
    </w:rPr>
  </w:style>
  <w:style w:type="paragraph" w:styleId="ListBullet2">
    <w:name w:val="List Bullet 2"/>
    <w:basedOn w:val="Normal"/>
    <w:link w:val="ListBullet2Char"/>
    <w:uiPriority w:val="99"/>
    <w:unhideWhenUsed/>
    <w:qFormat/>
    <w:rsid w:val="00ED5C54"/>
    <w:pPr>
      <w:spacing w:before="240" w:after="240"/>
      <w:ind w:left="720" w:hanging="360"/>
      <w:contextualSpacing/>
    </w:pPr>
    <w:rPr>
      <w:rFonts w:eastAsia="Calibri" w:cs="Times New Roman"/>
    </w:rPr>
  </w:style>
  <w:style w:type="character" w:customStyle="1" w:styleId="ListBullet2Char">
    <w:name w:val="List Bullet 2 Char"/>
    <w:link w:val="ListBullet2"/>
    <w:uiPriority w:val="99"/>
    <w:qFormat/>
    <w:rsid w:val="00ED5C54"/>
    <w:rPr>
      <w:rFonts w:eastAsia="Calibri" w:cs="Times New Roman"/>
      <w:lang w:val="en-GB"/>
    </w:rPr>
  </w:style>
  <w:style w:type="character" w:styleId="Hyperlink">
    <w:name w:val="Hyperlink"/>
    <w:basedOn w:val="DefaultParagraphFont"/>
    <w:uiPriority w:val="99"/>
    <w:unhideWhenUsed/>
    <w:qFormat/>
    <w:rsid w:val="00ED5C54"/>
    <w:rPr>
      <w:color w:val="0000FF"/>
      <w:u w:val="single"/>
    </w:rPr>
  </w:style>
  <w:style w:type="paragraph" w:styleId="Caption">
    <w:name w:val="caption"/>
    <w:basedOn w:val="Normal"/>
    <w:next w:val="Normal"/>
    <w:uiPriority w:val="35"/>
    <w:qFormat/>
    <w:rsid w:val="00ED5C54"/>
    <w:pPr>
      <w:spacing w:before="240" w:after="240"/>
      <w:jc w:val="center"/>
    </w:pPr>
    <w:rPr>
      <w:rFonts w:eastAsia="Calibri" w:cs="Times New Roman"/>
      <w:b/>
      <w:bCs/>
      <w:color w:val="44546A" w:themeColor="text2"/>
      <w:sz w:val="20"/>
      <w:szCs w:val="20"/>
    </w:rPr>
  </w:style>
  <w:style w:type="paragraph" w:styleId="FootnoteText">
    <w:name w:val="footnote text"/>
    <w:basedOn w:val="Normal"/>
    <w:link w:val="FootnoteTextChar"/>
    <w:uiPriority w:val="99"/>
    <w:semiHidden/>
    <w:unhideWhenUsed/>
    <w:qFormat/>
    <w:rsid w:val="00ED5C54"/>
    <w:pPr>
      <w:spacing w:before="0" w:after="0" w:line="240" w:lineRule="auto"/>
    </w:pPr>
    <w:rPr>
      <w:sz w:val="20"/>
      <w:szCs w:val="20"/>
    </w:rPr>
  </w:style>
  <w:style w:type="character" w:customStyle="1" w:styleId="FootnoteTextChar">
    <w:name w:val="Footnote Text Char"/>
    <w:basedOn w:val="DefaultParagraphFont"/>
    <w:link w:val="FootnoteText"/>
    <w:uiPriority w:val="99"/>
    <w:semiHidden/>
    <w:qFormat/>
    <w:rsid w:val="00ED5C54"/>
    <w:rPr>
      <w:rFonts w:ascii="Arial" w:hAnsi="Arial"/>
      <w:sz w:val="20"/>
      <w:szCs w:val="20"/>
      <w:lang w:val="en-US"/>
    </w:rPr>
  </w:style>
  <w:style w:type="character" w:styleId="FootnoteReference">
    <w:name w:val="footnote reference"/>
    <w:basedOn w:val="DefaultParagraphFont"/>
    <w:uiPriority w:val="99"/>
    <w:unhideWhenUsed/>
    <w:qFormat/>
    <w:rsid w:val="00ED5C54"/>
    <w:rPr>
      <w:vertAlign w:val="superscript"/>
    </w:rPr>
  </w:style>
  <w:style w:type="paragraph" w:styleId="TOC1">
    <w:name w:val="toc 1"/>
    <w:basedOn w:val="Normal"/>
    <w:next w:val="Normal"/>
    <w:autoRedefine/>
    <w:uiPriority w:val="39"/>
    <w:unhideWhenUsed/>
    <w:qFormat/>
    <w:rsid w:val="00ED5C54"/>
    <w:pPr>
      <w:tabs>
        <w:tab w:val="left" w:pos="284"/>
        <w:tab w:val="right" w:leader="dot" w:pos="8495"/>
      </w:tabs>
      <w:spacing w:before="0" w:after="0"/>
    </w:pPr>
  </w:style>
  <w:style w:type="paragraph" w:styleId="TOC2">
    <w:name w:val="toc 2"/>
    <w:basedOn w:val="Normal"/>
    <w:next w:val="Normal"/>
    <w:autoRedefine/>
    <w:uiPriority w:val="39"/>
    <w:unhideWhenUsed/>
    <w:qFormat/>
    <w:rsid w:val="00ED5C54"/>
    <w:pPr>
      <w:tabs>
        <w:tab w:val="left" w:pos="709"/>
        <w:tab w:val="right" w:leader="dot" w:pos="8495"/>
      </w:tabs>
      <w:spacing w:before="0" w:after="0"/>
      <w:ind w:left="284"/>
    </w:pPr>
  </w:style>
  <w:style w:type="paragraph" w:styleId="TOC3">
    <w:name w:val="toc 3"/>
    <w:basedOn w:val="Normal"/>
    <w:next w:val="Normal"/>
    <w:autoRedefine/>
    <w:uiPriority w:val="39"/>
    <w:unhideWhenUsed/>
    <w:qFormat/>
    <w:rsid w:val="00ED5C54"/>
    <w:pPr>
      <w:tabs>
        <w:tab w:val="left" w:pos="1134"/>
        <w:tab w:val="right" w:leader="dot" w:pos="8495"/>
      </w:tabs>
      <w:spacing w:before="0" w:after="0"/>
      <w:ind w:left="567"/>
    </w:pPr>
  </w:style>
  <w:style w:type="character" w:customStyle="1" w:styleId="IntenseEmphasis1">
    <w:name w:val="Intense Emphasis1"/>
    <w:basedOn w:val="DefaultParagraphFont"/>
    <w:uiPriority w:val="21"/>
    <w:qFormat/>
    <w:rsid w:val="00ED5C54"/>
    <w:rPr>
      <w:rFonts w:ascii="Arial" w:hAnsi="Arial" w:hint="default"/>
      <w:b/>
      <w:bCs/>
      <w:i/>
      <w:iCs/>
      <w:color w:val="2F5496" w:themeColor="accent1" w:themeShade="BF"/>
      <w:sz w:val="22"/>
    </w:rPr>
  </w:style>
  <w:style w:type="paragraph" w:customStyle="1" w:styleId="TOCHeading1">
    <w:name w:val="TOC Heading1"/>
    <w:basedOn w:val="Heading1"/>
    <w:next w:val="Normal"/>
    <w:uiPriority w:val="39"/>
    <w:unhideWhenUsed/>
    <w:qFormat/>
    <w:rsid w:val="00ED5C54"/>
    <w:pPr>
      <w:spacing w:before="480" w:after="0" w:line="276" w:lineRule="auto"/>
      <w:jc w:val="left"/>
      <w:outlineLvl w:val="9"/>
    </w:pPr>
    <w:rPr>
      <w:rFonts w:asciiTheme="majorHAnsi" w:hAnsiTheme="majorHAnsi"/>
      <w:smallCaps w:val="0"/>
      <w:color w:val="2F5496" w:themeColor="accent1" w:themeShade="BF"/>
      <w:sz w:val="28"/>
      <w:lang w:val="en-US"/>
    </w:rPr>
  </w:style>
  <w:style w:type="paragraph" w:styleId="NormalWeb">
    <w:name w:val="Normal (Web)"/>
    <w:basedOn w:val="Normal"/>
    <w:uiPriority w:val="99"/>
    <w:unhideWhenUsed/>
    <w:qFormat/>
    <w:rsid w:val="00CB3CA6"/>
    <w:pPr>
      <w:spacing w:before="100" w:beforeAutospacing="1" w:after="100" w:afterAutospacing="1" w:line="240" w:lineRule="auto"/>
      <w:jc w:val="left"/>
    </w:pPr>
    <w:rPr>
      <w:rFonts w:ascii="Times New Roman" w:eastAsia="Times New Roman" w:hAnsi="Times New Roman" w:cs="Times New Roman"/>
      <w:sz w:val="24"/>
      <w:szCs w:val="24"/>
    </w:rPr>
  </w:style>
  <w:style w:type="paragraph" w:styleId="Header">
    <w:name w:val="header"/>
    <w:basedOn w:val="Normal"/>
    <w:link w:val="HeaderChar"/>
    <w:uiPriority w:val="99"/>
    <w:unhideWhenUsed/>
    <w:qFormat/>
    <w:rsid w:val="0018472B"/>
    <w:pPr>
      <w:tabs>
        <w:tab w:val="center" w:pos="4252"/>
        <w:tab w:val="right" w:pos="8504"/>
      </w:tabs>
      <w:spacing w:before="0" w:after="0" w:line="240" w:lineRule="auto"/>
    </w:pPr>
  </w:style>
  <w:style w:type="character" w:customStyle="1" w:styleId="HeaderChar">
    <w:name w:val="Header Char"/>
    <w:basedOn w:val="DefaultParagraphFont"/>
    <w:link w:val="Header"/>
    <w:uiPriority w:val="99"/>
    <w:qFormat/>
    <w:rsid w:val="0018472B"/>
    <w:rPr>
      <w:rFonts w:ascii="Arial" w:hAnsi="Arial"/>
      <w:lang w:val="en-US"/>
    </w:rPr>
  </w:style>
  <w:style w:type="paragraph" w:styleId="Footer">
    <w:name w:val="footer"/>
    <w:basedOn w:val="Normal"/>
    <w:link w:val="FooterChar"/>
    <w:uiPriority w:val="99"/>
    <w:unhideWhenUsed/>
    <w:rsid w:val="0018472B"/>
    <w:pPr>
      <w:tabs>
        <w:tab w:val="center" w:pos="4252"/>
        <w:tab w:val="right" w:pos="8504"/>
      </w:tabs>
      <w:spacing w:before="0" w:after="0" w:line="240" w:lineRule="auto"/>
    </w:pPr>
  </w:style>
  <w:style w:type="character" w:customStyle="1" w:styleId="FooterChar">
    <w:name w:val="Footer Char"/>
    <w:basedOn w:val="DefaultParagraphFont"/>
    <w:link w:val="Footer"/>
    <w:uiPriority w:val="99"/>
    <w:rsid w:val="0018472B"/>
    <w:rPr>
      <w:rFonts w:ascii="Arial" w:hAnsi="Arial"/>
      <w:lang w:val="en-US"/>
    </w:rPr>
  </w:style>
  <w:style w:type="paragraph" w:styleId="ListParagraph">
    <w:name w:val="List Paragraph"/>
    <w:basedOn w:val="Normal"/>
    <w:uiPriority w:val="99"/>
    <w:qFormat/>
    <w:rsid w:val="00E72D4A"/>
    <w:pPr>
      <w:ind w:left="720"/>
      <w:contextualSpacing/>
    </w:pPr>
  </w:style>
  <w:style w:type="paragraph" w:customStyle="1" w:styleId="Default">
    <w:name w:val="Default"/>
    <w:rsid w:val="00041654"/>
    <w:pPr>
      <w:autoSpaceDE w:val="0"/>
      <w:autoSpaceDN w:val="0"/>
      <w:adjustRightInd w:val="0"/>
      <w:spacing w:after="0" w:line="240" w:lineRule="auto"/>
    </w:pPr>
    <w:rPr>
      <w:color w:val="000000"/>
      <w:sz w:val="24"/>
      <w:szCs w:val="24"/>
    </w:rPr>
  </w:style>
  <w:style w:type="table" w:styleId="GridTable2-Accent2">
    <w:name w:val="Grid Table 2 Accent 2"/>
    <w:basedOn w:val="TableNormal"/>
    <w:uiPriority w:val="47"/>
    <w:rsid w:val="00041654"/>
    <w:pPr>
      <w:spacing w:after="0" w:line="240" w:lineRule="auto"/>
    </w:p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2-Accent1">
    <w:name w:val="Grid Table 2 Accent 1"/>
    <w:basedOn w:val="TableNormal"/>
    <w:uiPriority w:val="47"/>
    <w:rsid w:val="00041654"/>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6Colorful-Accent1">
    <w:name w:val="List Table 6 Colorful Accent 1"/>
    <w:basedOn w:val="TableNormal"/>
    <w:uiPriority w:val="51"/>
    <w:rsid w:val="00041654"/>
    <w:pPr>
      <w:spacing w:after="0" w:line="240" w:lineRule="auto"/>
    </w:pPr>
    <w:rPr>
      <w:color w:val="2F5496" w:themeColor="accent1" w:themeShade="BF"/>
    </w:rPr>
    <w:tblPr>
      <w:tblStyleRowBandSize w:val="1"/>
      <w:tblStyleColBandSize w:val="1"/>
      <w:tblBorders>
        <w:top w:val="single" w:sz="4" w:space="0" w:color="4472C4" w:themeColor="accent1"/>
        <w:bottom w:val="single" w:sz="4" w:space="0" w:color="4472C4" w:themeColor="accent1"/>
      </w:tblBorders>
    </w:tblPr>
    <w:tblStylePr w:type="firstRow">
      <w:rPr>
        <w:b/>
        <w:bCs/>
      </w:rPr>
      <w:tblPr/>
      <w:tcPr>
        <w:tcBorders>
          <w:bottom w:val="single" w:sz="4" w:space="0" w:color="4472C4" w:themeColor="accent1"/>
        </w:tcBorders>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7Colorful-Accent3">
    <w:name w:val="List Table 7 Colorful Accent 3"/>
    <w:basedOn w:val="TableNormal"/>
    <w:uiPriority w:val="52"/>
    <w:rsid w:val="00041654"/>
    <w:pPr>
      <w:spacing w:after="0" w:line="240" w:lineRule="auto"/>
    </w:pPr>
    <w:rPr>
      <w:color w:val="7B7B7B"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MediumList1-Accent1">
    <w:name w:val="Medium List 1 Accent 1"/>
    <w:basedOn w:val="TableNormal"/>
    <w:uiPriority w:val="65"/>
    <w:rsid w:val="00041654"/>
    <w:pPr>
      <w:spacing w:after="0" w:line="240" w:lineRule="auto"/>
    </w:pPr>
    <w:rPr>
      <w:color w:val="000000" w:themeColor="text1"/>
    </w:rPr>
    <w:tblPr>
      <w:tblStyleRowBandSize w:val="1"/>
      <w:tblStyleColBandSize w:val="1"/>
      <w:tblBorders>
        <w:top w:val="single" w:sz="8" w:space="0" w:color="4472C4" w:themeColor="accent1"/>
        <w:bottom w:val="single" w:sz="8" w:space="0" w:color="4472C4" w:themeColor="accent1"/>
      </w:tblBorders>
    </w:tblPr>
    <w:tblStylePr w:type="firstRow">
      <w:rPr>
        <w:rFonts w:asciiTheme="majorHAnsi" w:eastAsiaTheme="majorEastAsia" w:hAnsiTheme="majorHAnsi" w:cstheme="majorBidi"/>
      </w:rPr>
      <w:tblPr/>
      <w:tcPr>
        <w:tcBorders>
          <w:top w:val="nil"/>
          <w:bottom w:val="single" w:sz="8" w:space="0" w:color="4472C4" w:themeColor="accent1"/>
        </w:tcBorders>
      </w:tcPr>
    </w:tblStylePr>
    <w:tblStylePr w:type="lastRow">
      <w:rPr>
        <w:b/>
        <w:bCs/>
        <w:color w:val="44546A" w:themeColor="text2"/>
      </w:rPr>
      <w:tblPr/>
      <w:tcPr>
        <w:tcBorders>
          <w:top w:val="single" w:sz="8" w:space="0" w:color="4472C4" w:themeColor="accent1"/>
          <w:bottom w:val="single" w:sz="8" w:space="0" w:color="4472C4" w:themeColor="accent1"/>
        </w:tcBorders>
      </w:tcPr>
    </w:tblStylePr>
    <w:tblStylePr w:type="firstCol">
      <w:rPr>
        <w:b/>
        <w:bCs/>
      </w:rPr>
    </w:tblStylePr>
    <w:tblStylePr w:type="lastCol">
      <w:rPr>
        <w:b/>
        <w:bCs/>
      </w:rPr>
      <w:tblPr/>
      <w:tcPr>
        <w:tcBorders>
          <w:top w:val="single" w:sz="8" w:space="0" w:color="4472C4" w:themeColor="accent1"/>
          <w:bottom w:val="single" w:sz="8" w:space="0" w:color="4472C4" w:themeColor="accent1"/>
        </w:tcBorders>
      </w:tcPr>
    </w:tblStylePr>
    <w:tblStylePr w:type="band1Vert">
      <w:tblPr/>
      <w:tcPr>
        <w:shd w:val="clear" w:color="auto" w:fill="D0DBF0" w:themeFill="accent1" w:themeFillTint="3F"/>
      </w:tcPr>
    </w:tblStylePr>
    <w:tblStylePr w:type="band1Horz">
      <w:tblPr/>
      <w:tcPr>
        <w:shd w:val="clear" w:color="auto" w:fill="D0DBF0" w:themeFill="accent1" w:themeFillTint="3F"/>
      </w:tcPr>
    </w:tblStylePr>
  </w:style>
  <w:style w:type="table" w:styleId="TableTheme">
    <w:name w:val="Table Theme"/>
    <w:basedOn w:val="TableNormal"/>
    <w:uiPriority w:val="99"/>
    <w:rsid w:val="0004165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cinsinresolver1">
    <w:name w:val="Mención sin resolver1"/>
    <w:basedOn w:val="DefaultParagraphFont"/>
    <w:uiPriority w:val="99"/>
    <w:semiHidden/>
    <w:unhideWhenUsed/>
    <w:rsid w:val="00E50110"/>
    <w:rPr>
      <w:color w:val="605E5C"/>
      <w:shd w:val="clear" w:color="auto" w:fill="E1DFDD"/>
    </w:rPr>
  </w:style>
  <w:style w:type="character" w:styleId="CommentReference">
    <w:name w:val="annotation reference"/>
    <w:basedOn w:val="DefaultParagraphFont"/>
    <w:uiPriority w:val="99"/>
    <w:semiHidden/>
    <w:unhideWhenUsed/>
    <w:rsid w:val="007845D5"/>
    <w:rPr>
      <w:sz w:val="16"/>
      <w:szCs w:val="16"/>
    </w:rPr>
  </w:style>
  <w:style w:type="paragraph" w:styleId="CommentText">
    <w:name w:val="annotation text"/>
    <w:basedOn w:val="Normal"/>
    <w:link w:val="CommentTextChar"/>
    <w:uiPriority w:val="99"/>
    <w:semiHidden/>
    <w:unhideWhenUsed/>
    <w:rsid w:val="007845D5"/>
    <w:pPr>
      <w:spacing w:line="240" w:lineRule="auto"/>
    </w:pPr>
    <w:rPr>
      <w:sz w:val="20"/>
      <w:szCs w:val="20"/>
    </w:rPr>
  </w:style>
  <w:style w:type="character" w:customStyle="1" w:styleId="CommentTextChar">
    <w:name w:val="Comment Text Char"/>
    <w:basedOn w:val="DefaultParagraphFont"/>
    <w:link w:val="CommentText"/>
    <w:uiPriority w:val="99"/>
    <w:semiHidden/>
    <w:rsid w:val="007845D5"/>
    <w:rPr>
      <w:rFonts w:ascii="Arial" w:hAnsi="Arial"/>
      <w:sz w:val="20"/>
      <w:szCs w:val="20"/>
      <w:lang w:val="en-US"/>
    </w:rPr>
  </w:style>
  <w:style w:type="paragraph" w:styleId="CommentSubject">
    <w:name w:val="annotation subject"/>
    <w:basedOn w:val="CommentText"/>
    <w:next w:val="CommentText"/>
    <w:link w:val="CommentSubjectChar"/>
    <w:uiPriority w:val="99"/>
    <w:semiHidden/>
    <w:unhideWhenUsed/>
    <w:rsid w:val="007845D5"/>
    <w:rPr>
      <w:b/>
      <w:bCs/>
    </w:rPr>
  </w:style>
  <w:style w:type="character" w:customStyle="1" w:styleId="CommentSubjectChar">
    <w:name w:val="Comment Subject Char"/>
    <w:basedOn w:val="CommentTextChar"/>
    <w:link w:val="CommentSubject"/>
    <w:uiPriority w:val="99"/>
    <w:semiHidden/>
    <w:rsid w:val="007845D5"/>
    <w:rPr>
      <w:rFonts w:ascii="Arial" w:hAnsi="Arial"/>
      <w:b/>
      <w:bCs/>
      <w:sz w:val="20"/>
      <w:szCs w:val="20"/>
      <w:lang w:val="en-US"/>
    </w:rPr>
  </w:style>
  <w:style w:type="paragraph" w:styleId="BalloonText">
    <w:name w:val="Balloon Text"/>
    <w:basedOn w:val="Normal"/>
    <w:link w:val="BalloonTextChar"/>
    <w:uiPriority w:val="99"/>
    <w:semiHidden/>
    <w:unhideWhenUsed/>
    <w:rsid w:val="007845D5"/>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845D5"/>
    <w:rPr>
      <w:rFonts w:ascii="Segoe UI" w:hAnsi="Segoe UI" w:cs="Segoe UI"/>
      <w:sz w:val="18"/>
      <w:szCs w:val="18"/>
      <w:lang w:val="en-US"/>
    </w:rPr>
  </w:style>
  <w:style w:type="character" w:styleId="PlaceholderText">
    <w:name w:val="Placeholder Text"/>
    <w:basedOn w:val="DefaultParagraphFont"/>
    <w:uiPriority w:val="99"/>
    <w:semiHidden/>
    <w:rsid w:val="00BF1A21"/>
    <w:rPr>
      <w:color w:val="808080"/>
    </w:rPr>
  </w:style>
  <w:style w:type="table" w:customStyle="1" w:styleId="a">
    <w:basedOn w:val="TableNormal"/>
    <w:rPr>
      <w:color w:val="000000"/>
    </w:rPr>
    <w:tblPr>
      <w:tblStyleRowBandSize w:val="1"/>
      <w:tblStyleColBandSize w:val="1"/>
      <w:tblInd w:w="0" w:type="nil"/>
    </w:tblPr>
  </w:style>
  <w:style w:type="table" w:customStyle="1" w:styleId="a0">
    <w:basedOn w:val="TableNormal"/>
    <w:tblPr>
      <w:tblStyleRowBandSize w:val="1"/>
      <w:tblStyleColBandSize w:val="1"/>
      <w:tblInd w:w="0" w:type="nil"/>
      <w:tblCellMar>
        <w:left w:w="115" w:type="dxa"/>
        <w:right w:w="115" w:type="dxa"/>
      </w:tblCellMar>
    </w:tblPr>
  </w:style>
  <w:style w:type="table" w:customStyle="1" w:styleId="a1">
    <w:basedOn w:val="TableNormal"/>
    <w:rPr>
      <w:color w:val="000000"/>
    </w:rPr>
    <w:tblPr>
      <w:tblStyleRowBandSize w:val="1"/>
      <w:tblStyleColBandSize w:val="1"/>
      <w:tblInd w:w="0" w:type="nil"/>
    </w:tblPr>
  </w:style>
  <w:style w:type="table" w:customStyle="1" w:styleId="a2">
    <w:basedOn w:val="TableNormal"/>
    <w:tblPr>
      <w:tblStyleRowBandSize w:val="1"/>
      <w:tblStyleColBandSize w:val="1"/>
      <w:tblInd w:w="0" w:type="nil"/>
      <w:tblCellMar>
        <w:left w:w="115" w:type="dxa"/>
        <w:right w:w="115" w:type="dxa"/>
      </w:tblCellMar>
    </w:tblPr>
  </w:style>
  <w:style w:type="table" w:customStyle="1" w:styleId="a3">
    <w:basedOn w:val="TableNormal"/>
    <w:tblPr>
      <w:tblStyleRowBandSize w:val="1"/>
      <w:tblStyleColBandSize w:val="1"/>
      <w:tblInd w:w="0" w:type="nil"/>
      <w:tblCellMar>
        <w:left w:w="115" w:type="dxa"/>
        <w:right w:w="115" w:type="dxa"/>
      </w:tblCellMar>
    </w:tblPr>
  </w:style>
  <w:style w:type="table" w:customStyle="1" w:styleId="a4">
    <w:basedOn w:val="TableNormal"/>
    <w:tblPr>
      <w:tblStyleRowBandSize w:val="1"/>
      <w:tblStyleColBandSize w:val="1"/>
      <w:tblInd w:w="0" w:type="nil"/>
      <w:tblCellMar>
        <w:left w:w="70" w:type="dxa"/>
        <w:right w:w="70" w:type="dxa"/>
      </w:tblCellMar>
    </w:tblPr>
  </w:style>
  <w:style w:type="table" w:customStyle="1" w:styleId="a5">
    <w:basedOn w:val="TableNormal"/>
    <w:tblPr>
      <w:tblStyleRowBandSize w:val="1"/>
      <w:tblStyleColBandSize w:val="1"/>
      <w:tblInd w:w="0" w:type="nil"/>
      <w:tblCellMar>
        <w:left w:w="70" w:type="dxa"/>
        <w:right w:w="70" w:type="dxa"/>
      </w:tblCellMar>
    </w:tblPr>
  </w:style>
  <w:style w:type="table" w:customStyle="1" w:styleId="a6">
    <w:basedOn w:val="TableNormal"/>
    <w:tblPr>
      <w:tblStyleRowBandSize w:val="1"/>
      <w:tblStyleColBandSize w:val="1"/>
      <w:tblInd w:w="0" w:type="nil"/>
      <w:tblCellMar>
        <w:left w:w="70" w:type="dxa"/>
        <w:right w:w="70" w:type="dxa"/>
      </w:tblCellMar>
    </w:tblPr>
  </w:style>
  <w:style w:type="table" w:customStyle="1" w:styleId="a7">
    <w:basedOn w:val="TableNormal"/>
    <w:tblPr>
      <w:tblStyleRowBandSize w:val="1"/>
      <w:tblStyleColBandSize w:val="1"/>
      <w:tblInd w:w="0" w:type="nil"/>
      <w:tblCellMar>
        <w:left w:w="70" w:type="dxa"/>
        <w:right w:w="70" w:type="dxa"/>
      </w:tblCellMar>
    </w:tblPr>
  </w:style>
  <w:style w:type="table" w:customStyle="1" w:styleId="a8">
    <w:basedOn w:val="TableNormal"/>
    <w:tblPr>
      <w:tblStyleRowBandSize w:val="1"/>
      <w:tblStyleColBandSize w:val="1"/>
      <w:tblInd w:w="0" w:type="nil"/>
      <w:tblCellMar>
        <w:left w:w="70" w:type="dxa"/>
        <w:right w:w="70" w:type="dxa"/>
      </w:tblCellMar>
    </w:tblPr>
  </w:style>
  <w:style w:type="table" w:customStyle="1" w:styleId="a9">
    <w:basedOn w:val="TableNormal"/>
    <w:tblPr>
      <w:tblStyleRowBandSize w:val="1"/>
      <w:tblStyleColBandSize w:val="1"/>
      <w:tblInd w:w="0" w:type="nil"/>
      <w:tblCellMar>
        <w:left w:w="70" w:type="dxa"/>
        <w:right w:w="70" w:type="dxa"/>
      </w:tblCellMar>
    </w:tblPr>
  </w:style>
  <w:style w:type="table" w:customStyle="1" w:styleId="aa">
    <w:basedOn w:val="TableNormal"/>
    <w:rPr>
      <w:color w:val="000000"/>
    </w:rPr>
    <w:tblPr>
      <w:tblStyleRowBandSize w:val="1"/>
      <w:tblStyleColBandSize w:val="1"/>
      <w:tblInd w:w="0" w:type="nil"/>
    </w:tblPr>
  </w:style>
  <w:style w:type="table" w:customStyle="1" w:styleId="TableNormal1">
    <w:name w:val="Table Normal1"/>
    <w:rsid w:val="007247A0"/>
    <w:tblPr>
      <w:tblCellMar>
        <w:top w:w="0" w:type="dxa"/>
        <w:left w:w="0" w:type="dxa"/>
        <w:bottom w:w="0" w:type="dxa"/>
        <w:right w:w="0" w:type="dxa"/>
      </w:tblCellMar>
    </w:tblPr>
  </w:style>
  <w:style w:type="character" w:styleId="FollowedHyperlink">
    <w:name w:val="FollowedHyperlink"/>
    <w:basedOn w:val="DefaultParagraphFont"/>
    <w:uiPriority w:val="99"/>
    <w:semiHidden/>
    <w:unhideWhenUsed/>
    <w:rsid w:val="00440968"/>
    <w:rPr>
      <w:color w:val="954F72"/>
      <w:u w:val="single"/>
    </w:rPr>
  </w:style>
  <w:style w:type="paragraph" w:customStyle="1" w:styleId="msonormal0">
    <w:name w:val="msonormal"/>
    <w:basedOn w:val="Normal"/>
    <w:rsid w:val="00440968"/>
    <w:pPr>
      <w:spacing w:before="100" w:beforeAutospacing="1" w:after="100" w:afterAutospacing="1" w:line="240" w:lineRule="auto"/>
      <w:jc w:val="left"/>
    </w:pPr>
    <w:rPr>
      <w:rFonts w:ascii="Times New Roman" w:eastAsia="Times New Roman" w:hAnsi="Times New Roman" w:cs="Times New Roman"/>
      <w:sz w:val="24"/>
      <w:szCs w:val="24"/>
      <w:lang w:val="es-ES"/>
    </w:rPr>
  </w:style>
  <w:style w:type="paragraph" w:customStyle="1" w:styleId="xl65">
    <w:name w:val="xl65"/>
    <w:basedOn w:val="Normal"/>
    <w:rsid w:val="0044096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 w:val="18"/>
      <w:szCs w:val="18"/>
      <w:lang w:val="es-ES"/>
    </w:rPr>
  </w:style>
  <w:style w:type="paragraph" w:customStyle="1" w:styleId="xl66">
    <w:name w:val="xl66"/>
    <w:basedOn w:val="Normal"/>
    <w:rsid w:val="0044096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18"/>
      <w:szCs w:val="18"/>
      <w:lang w:val="es-ES"/>
    </w:rPr>
  </w:style>
  <w:style w:type="paragraph" w:customStyle="1" w:styleId="xl67">
    <w:name w:val="xl67"/>
    <w:basedOn w:val="Normal"/>
    <w:rsid w:val="00440968"/>
    <w:pPr>
      <w:spacing w:before="100" w:beforeAutospacing="1" w:after="100" w:afterAutospacing="1" w:line="240" w:lineRule="auto"/>
      <w:jc w:val="left"/>
    </w:pPr>
    <w:rPr>
      <w:rFonts w:eastAsia="Times New Roman"/>
      <w:sz w:val="18"/>
      <w:szCs w:val="18"/>
      <w:lang w:val="es-ES"/>
    </w:rPr>
  </w:style>
  <w:style w:type="paragraph" w:customStyle="1" w:styleId="xl68">
    <w:name w:val="xl68"/>
    <w:basedOn w:val="Normal"/>
    <w:rsid w:val="0044096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sz w:val="18"/>
      <w:szCs w:val="18"/>
      <w:lang w:val="es-ES"/>
    </w:rPr>
  </w:style>
  <w:style w:type="paragraph" w:customStyle="1" w:styleId="xl69">
    <w:name w:val="xl69"/>
    <w:basedOn w:val="Normal"/>
    <w:rsid w:val="0044096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sz w:val="18"/>
      <w:szCs w:val="18"/>
      <w:lang w:val="es-ES"/>
    </w:rPr>
  </w:style>
  <w:style w:type="paragraph" w:customStyle="1" w:styleId="xl70">
    <w:name w:val="xl70"/>
    <w:basedOn w:val="Normal"/>
    <w:rsid w:val="0044096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18"/>
      <w:szCs w:val="18"/>
      <w:lang w:val="es-ES"/>
    </w:rPr>
  </w:style>
  <w:style w:type="paragraph" w:customStyle="1" w:styleId="xl71">
    <w:name w:val="xl71"/>
    <w:basedOn w:val="Normal"/>
    <w:rsid w:val="0044096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Times New Roman" w:hAnsi="Arial Narrow" w:cs="Times New Roman"/>
      <w:sz w:val="18"/>
      <w:szCs w:val="18"/>
      <w:lang w:val="es-ES"/>
    </w:rPr>
  </w:style>
  <w:style w:type="paragraph" w:customStyle="1" w:styleId="xl72">
    <w:name w:val="xl72"/>
    <w:basedOn w:val="Normal"/>
    <w:rsid w:val="00440968"/>
    <w:pPr>
      <w:pBdr>
        <w:top w:val="single" w:sz="4" w:space="0" w:color="auto"/>
        <w:left w:val="single" w:sz="4" w:space="0" w:color="auto"/>
        <w:bottom w:val="single" w:sz="4" w:space="0" w:color="auto"/>
        <w:right w:val="single" w:sz="4" w:space="0" w:color="auto"/>
      </w:pBdr>
      <w:shd w:val="clear" w:color="000000" w:fill="DBE0F4"/>
      <w:spacing w:before="100" w:beforeAutospacing="1" w:after="100" w:afterAutospacing="1" w:line="240" w:lineRule="auto"/>
      <w:jc w:val="left"/>
    </w:pPr>
    <w:rPr>
      <w:rFonts w:eastAsia="Times New Roman"/>
      <w:sz w:val="18"/>
      <w:szCs w:val="18"/>
      <w:lang w:val="es-ES"/>
    </w:rPr>
  </w:style>
  <w:style w:type="paragraph" w:customStyle="1" w:styleId="xl73">
    <w:name w:val="xl73"/>
    <w:basedOn w:val="Normal"/>
    <w:rsid w:val="00440968"/>
    <w:pPr>
      <w:pBdr>
        <w:top w:val="single" w:sz="4" w:space="0" w:color="auto"/>
        <w:left w:val="single" w:sz="4" w:space="0" w:color="auto"/>
        <w:bottom w:val="single" w:sz="4" w:space="0" w:color="auto"/>
        <w:right w:val="single" w:sz="4" w:space="0" w:color="auto"/>
      </w:pBdr>
      <w:shd w:val="clear" w:color="000000" w:fill="DBE0F4"/>
      <w:spacing w:before="100" w:beforeAutospacing="1" w:after="100" w:afterAutospacing="1" w:line="240" w:lineRule="auto"/>
      <w:jc w:val="center"/>
    </w:pPr>
    <w:rPr>
      <w:rFonts w:eastAsia="Times New Roman"/>
      <w:sz w:val="18"/>
      <w:szCs w:val="18"/>
      <w:lang w:val="es-ES"/>
    </w:rPr>
  </w:style>
  <w:style w:type="paragraph" w:customStyle="1" w:styleId="xl74">
    <w:name w:val="xl74"/>
    <w:basedOn w:val="Normal"/>
    <w:rsid w:val="00440968"/>
    <w:pPr>
      <w:pBdr>
        <w:top w:val="single" w:sz="4" w:space="0" w:color="auto"/>
        <w:left w:val="single" w:sz="4" w:space="0" w:color="auto"/>
        <w:bottom w:val="single" w:sz="4" w:space="0" w:color="auto"/>
        <w:right w:val="single" w:sz="4" w:space="0" w:color="auto"/>
      </w:pBdr>
      <w:shd w:val="clear" w:color="000000" w:fill="DBE0F4"/>
      <w:spacing w:before="100" w:beforeAutospacing="1" w:after="100" w:afterAutospacing="1" w:line="240" w:lineRule="auto"/>
      <w:jc w:val="center"/>
      <w:textAlignment w:val="center"/>
    </w:pPr>
    <w:rPr>
      <w:rFonts w:eastAsia="Times New Roman"/>
      <w:sz w:val="18"/>
      <w:szCs w:val="18"/>
      <w:lang w:val="es-ES"/>
    </w:rPr>
  </w:style>
  <w:style w:type="paragraph" w:customStyle="1" w:styleId="xl75">
    <w:name w:val="xl75"/>
    <w:basedOn w:val="Normal"/>
    <w:rsid w:val="00440968"/>
    <w:pPr>
      <w:pBdr>
        <w:top w:val="single" w:sz="4" w:space="0" w:color="auto"/>
        <w:left w:val="single" w:sz="4" w:space="0" w:color="auto"/>
        <w:bottom w:val="single" w:sz="4" w:space="0" w:color="auto"/>
        <w:right w:val="single" w:sz="4" w:space="0" w:color="auto"/>
      </w:pBdr>
      <w:shd w:val="clear" w:color="000000" w:fill="DBE0F4"/>
      <w:spacing w:before="100" w:beforeAutospacing="1" w:after="100" w:afterAutospacing="1" w:line="240" w:lineRule="auto"/>
      <w:jc w:val="center"/>
      <w:textAlignment w:val="center"/>
    </w:pPr>
    <w:rPr>
      <w:rFonts w:eastAsia="Times New Roman"/>
      <w:b/>
      <w:bCs/>
      <w:sz w:val="18"/>
      <w:szCs w:val="18"/>
      <w:lang w:val="es-ES"/>
    </w:rPr>
  </w:style>
  <w:style w:type="paragraph" w:customStyle="1" w:styleId="xl76">
    <w:name w:val="xl76"/>
    <w:basedOn w:val="Normal"/>
    <w:rsid w:val="00440968"/>
    <w:pPr>
      <w:pBdr>
        <w:top w:val="single" w:sz="4" w:space="0" w:color="auto"/>
        <w:left w:val="single" w:sz="4" w:space="0" w:color="auto"/>
        <w:bottom w:val="single" w:sz="4" w:space="0" w:color="auto"/>
        <w:right w:val="single" w:sz="4" w:space="0" w:color="auto"/>
      </w:pBdr>
      <w:shd w:val="clear" w:color="000000" w:fill="DBE0F4"/>
      <w:spacing w:before="100" w:beforeAutospacing="1" w:after="100" w:afterAutospacing="1" w:line="240" w:lineRule="auto"/>
      <w:jc w:val="left"/>
      <w:textAlignment w:val="center"/>
    </w:pPr>
    <w:rPr>
      <w:rFonts w:eastAsia="Times New Roman"/>
      <w:b/>
      <w:bCs/>
      <w:sz w:val="18"/>
      <w:szCs w:val="18"/>
      <w:lang w:val="es-ES"/>
    </w:rPr>
  </w:style>
  <w:style w:type="paragraph" w:styleId="Revision">
    <w:name w:val="Revision"/>
    <w:hidden/>
    <w:uiPriority w:val="99"/>
    <w:semiHidden/>
    <w:rsid w:val="00EE6C6A"/>
    <w:pPr>
      <w:spacing w:before="0" w:after="0" w:line="240" w:lineRule="auto"/>
      <w:jc w:val="left"/>
    </w:pPr>
  </w:style>
  <w:style w:type="character" w:customStyle="1" w:styleId="Mencinsinresolver2">
    <w:name w:val="Mención sin resolver2"/>
    <w:basedOn w:val="DefaultParagraphFont"/>
    <w:uiPriority w:val="99"/>
    <w:semiHidden/>
    <w:unhideWhenUsed/>
    <w:rsid w:val="00751C00"/>
    <w:rPr>
      <w:color w:val="605E5C"/>
      <w:shd w:val="clear" w:color="auto" w:fill="E1DFDD"/>
    </w:rPr>
  </w:style>
  <w:style w:type="character" w:customStyle="1" w:styleId="Mencinsinresolver3">
    <w:name w:val="Mención sin resolver3"/>
    <w:basedOn w:val="DefaultParagraphFont"/>
    <w:uiPriority w:val="99"/>
    <w:semiHidden/>
    <w:unhideWhenUsed/>
    <w:rsid w:val="00E15EFD"/>
    <w:rPr>
      <w:color w:val="605E5C"/>
      <w:shd w:val="clear" w:color="auto" w:fill="E1DFDD"/>
    </w:rPr>
  </w:style>
  <w:style w:type="paragraph" w:styleId="TableofFigures">
    <w:name w:val="table of figures"/>
    <w:basedOn w:val="Normal"/>
    <w:next w:val="Normal"/>
    <w:uiPriority w:val="99"/>
    <w:unhideWhenUsed/>
    <w:pPr>
      <w:spacing w:after="0"/>
    </w:pPr>
  </w:style>
  <w:style w:type="character" w:styleId="EndnoteReference">
    <w:name w:val="endnote reference"/>
    <w:basedOn w:val="DefaultParagraphFont"/>
    <w:uiPriority w:val="99"/>
    <w:semiHidden/>
    <w:unhideWhenUsed/>
    <w:rsid w:val="00EA396B"/>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077846">
      <w:bodyDiv w:val="1"/>
      <w:marLeft w:val="0"/>
      <w:marRight w:val="0"/>
      <w:marTop w:val="0"/>
      <w:marBottom w:val="0"/>
      <w:divBdr>
        <w:top w:val="none" w:sz="0" w:space="0" w:color="auto"/>
        <w:left w:val="none" w:sz="0" w:space="0" w:color="auto"/>
        <w:bottom w:val="none" w:sz="0" w:space="0" w:color="auto"/>
        <w:right w:val="none" w:sz="0" w:space="0" w:color="auto"/>
      </w:divBdr>
    </w:div>
    <w:div w:id="157235020">
      <w:bodyDiv w:val="1"/>
      <w:marLeft w:val="0"/>
      <w:marRight w:val="0"/>
      <w:marTop w:val="0"/>
      <w:marBottom w:val="0"/>
      <w:divBdr>
        <w:top w:val="none" w:sz="0" w:space="0" w:color="auto"/>
        <w:left w:val="none" w:sz="0" w:space="0" w:color="auto"/>
        <w:bottom w:val="none" w:sz="0" w:space="0" w:color="auto"/>
        <w:right w:val="none" w:sz="0" w:space="0" w:color="auto"/>
      </w:divBdr>
    </w:div>
    <w:div w:id="168327982">
      <w:bodyDiv w:val="1"/>
      <w:marLeft w:val="0"/>
      <w:marRight w:val="0"/>
      <w:marTop w:val="0"/>
      <w:marBottom w:val="0"/>
      <w:divBdr>
        <w:top w:val="none" w:sz="0" w:space="0" w:color="auto"/>
        <w:left w:val="none" w:sz="0" w:space="0" w:color="auto"/>
        <w:bottom w:val="none" w:sz="0" w:space="0" w:color="auto"/>
        <w:right w:val="none" w:sz="0" w:space="0" w:color="auto"/>
      </w:divBdr>
    </w:div>
    <w:div w:id="274143691">
      <w:bodyDiv w:val="1"/>
      <w:marLeft w:val="0"/>
      <w:marRight w:val="0"/>
      <w:marTop w:val="0"/>
      <w:marBottom w:val="0"/>
      <w:divBdr>
        <w:top w:val="none" w:sz="0" w:space="0" w:color="auto"/>
        <w:left w:val="none" w:sz="0" w:space="0" w:color="auto"/>
        <w:bottom w:val="none" w:sz="0" w:space="0" w:color="auto"/>
        <w:right w:val="none" w:sz="0" w:space="0" w:color="auto"/>
      </w:divBdr>
    </w:div>
    <w:div w:id="313535319">
      <w:bodyDiv w:val="1"/>
      <w:marLeft w:val="0"/>
      <w:marRight w:val="0"/>
      <w:marTop w:val="0"/>
      <w:marBottom w:val="0"/>
      <w:divBdr>
        <w:top w:val="none" w:sz="0" w:space="0" w:color="auto"/>
        <w:left w:val="none" w:sz="0" w:space="0" w:color="auto"/>
        <w:bottom w:val="none" w:sz="0" w:space="0" w:color="auto"/>
        <w:right w:val="none" w:sz="0" w:space="0" w:color="auto"/>
      </w:divBdr>
    </w:div>
    <w:div w:id="447359038">
      <w:bodyDiv w:val="1"/>
      <w:marLeft w:val="0"/>
      <w:marRight w:val="0"/>
      <w:marTop w:val="0"/>
      <w:marBottom w:val="0"/>
      <w:divBdr>
        <w:top w:val="none" w:sz="0" w:space="0" w:color="auto"/>
        <w:left w:val="none" w:sz="0" w:space="0" w:color="auto"/>
        <w:bottom w:val="none" w:sz="0" w:space="0" w:color="auto"/>
        <w:right w:val="none" w:sz="0" w:space="0" w:color="auto"/>
      </w:divBdr>
    </w:div>
    <w:div w:id="483550061">
      <w:bodyDiv w:val="1"/>
      <w:marLeft w:val="0"/>
      <w:marRight w:val="0"/>
      <w:marTop w:val="0"/>
      <w:marBottom w:val="0"/>
      <w:divBdr>
        <w:top w:val="none" w:sz="0" w:space="0" w:color="auto"/>
        <w:left w:val="none" w:sz="0" w:space="0" w:color="auto"/>
        <w:bottom w:val="none" w:sz="0" w:space="0" w:color="auto"/>
        <w:right w:val="none" w:sz="0" w:space="0" w:color="auto"/>
      </w:divBdr>
    </w:div>
    <w:div w:id="507790333">
      <w:bodyDiv w:val="1"/>
      <w:marLeft w:val="0"/>
      <w:marRight w:val="0"/>
      <w:marTop w:val="0"/>
      <w:marBottom w:val="0"/>
      <w:divBdr>
        <w:top w:val="none" w:sz="0" w:space="0" w:color="auto"/>
        <w:left w:val="none" w:sz="0" w:space="0" w:color="auto"/>
        <w:bottom w:val="none" w:sz="0" w:space="0" w:color="auto"/>
        <w:right w:val="none" w:sz="0" w:space="0" w:color="auto"/>
      </w:divBdr>
    </w:div>
    <w:div w:id="510534133">
      <w:bodyDiv w:val="1"/>
      <w:marLeft w:val="0"/>
      <w:marRight w:val="0"/>
      <w:marTop w:val="0"/>
      <w:marBottom w:val="0"/>
      <w:divBdr>
        <w:top w:val="none" w:sz="0" w:space="0" w:color="auto"/>
        <w:left w:val="none" w:sz="0" w:space="0" w:color="auto"/>
        <w:bottom w:val="none" w:sz="0" w:space="0" w:color="auto"/>
        <w:right w:val="none" w:sz="0" w:space="0" w:color="auto"/>
      </w:divBdr>
    </w:div>
    <w:div w:id="587006184">
      <w:bodyDiv w:val="1"/>
      <w:marLeft w:val="0"/>
      <w:marRight w:val="0"/>
      <w:marTop w:val="0"/>
      <w:marBottom w:val="0"/>
      <w:divBdr>
        <w:top w:val="none" w:sz="0" w:space="0" w:color="auto"/>
        <w:left w:val="none" w:sz="0" w:space="0" w:color="auto"/>
        <w:bottom w:val="none" w:sz="0" w:space="0" w:color="auto"/>
        <w:right w:val="none" w:sz="0" w:space="0" w:color="auto"/>
      </w:divBdr>
    </w:div>
    <w:div w:id="755397427">
      <w:bodyDiv w:val="1"/>
      <w:marLeft w:val="0"/>
      <w:marRight w:val="0"/>
      <w:marTop w:val="0"/>
      <w:marBottom w:val="0"/>
      <w:divBdr>
        <w:top w:val="none" w:sz="0" w:space="0" w:color="auto"/>
        <w:left w:val="none" w:sz="0" w:space="0" w:color="auto"/>
        <w:bottom w:val="none" w:sz="0" w:space="0" w:color="auto"/>
        <w:right w:val="none" w:sz="0" w:space="0" w:color="auto"/>
      </w:divBdr>
    </w:div>
    <w:div w:id="767043348">
      <w:bodyDiv w:val="1"/>
      <w:marLeft w:val="0"/>
      <w:marRight w:val="0"/>
      <w:marTop w:val="0"/>
      <w:marBottom w:val="0"/>
      <w:divBdr>
        <w:top w:val="none" w:sz="0" w:space="0" w:color="auto"/>
        <w:left w:val="none" w:sz="0" w:space="0" w:color="auto"/>
        <w:bottom w:val="none" w:sz="0" w:space="0" w:color="auto"/>
        <w:right w:val="none" w:sz="0" w:space="0" w:color="auto"/>
      </w:divBdr>
    </w:div>
    <w:div w:id="812523788">
      <w:bodyDiv w:val="1"/>
      <w:marLeft w:val="0"/>
      <w:marRight w:val="0"/>
      <w:marTop w:val="0"/>
      <w:marBottom w:val="0"/>
      <w:divBdr>
        <w:top w:val="none" w:sz="0" w:space="0" w:color="auto"/>
        <w:left w:val="none" w:sz="0" w:space="0" w:color="auto"/>
        <w:bottom w:val="none" w:sz="0" w:space="0" w:color="auto"/>
        <w:right w:val="none" w:sz="0" w:space="0" w:color="auto"/>
      </w:divBdr>
    </w:div>
    <w:div w:id="828012565">
      <w:bodyDiv w:val="1"/>
      <w:marLeft w:val="0"/>
      <w:marRight w:val="0"/>
      <w:marTop w:val="0"/>
      <w:marBottom w:val="0"/>
      <w:divBdr>
        <w:top w:val="none" w:sz="0" w:space="0" w:color="auto"/>
        <w:left w:val="none" w:sz="0" w:space="0" w:color="auto"/>
        <w:bottom w:val="none" w:sz="0" w:space="0" w:color="auto"/>
        <w:right w:val="none" w:sz="0" w:space="0" w:color="auto"/>
      </w:divBdr>
    </w:div>
    <w:div w:id="870803090">
      <w:bodyDiv w:val="1"/>
      <w:marLeft w:val="0"/>
      <w:marRight w:val="0"/>
      <w:marTop w:val="0"/>
      <w:marBottom w:val="0"/>
      <w:divBdr>
        <w:top w:val="none" w:sz="0" w:space="0" w:color="auto"/>
        <w:left w:val="none" w:sz="0" w:space="0" w:color="auto"/>
        <w:bottom w:val="none" w:sz="0" w:space="0" w:color="auto"/>
        <w:right w:val="none" w:sz="0" w:space="0" w:color="auto"/>
      </w:divBdr>
    </w:div>
    <w:div w:id="946237344">
      <w:bodyDiv w:val="1"/>
      <w:marLeft w:val="0"/>
      <w:marRight w:val="0"/>
      <w:marTop w:val="0"/>
      <w:marBottom w:val="0"/>
      <w:divBdr>
        <w:top w:val="none" w:sz="0" w:space="0" w:color="auto"/>
        <w:left w:val="none" w:sz="0" w:space="0" w:color="auto"/>
        <w:bottom w:val="none" w:sz="0" w:space="0" w:color="auto"/>
        <w:right w:val="none" w:sz="0" w:space="0" w:color="auto"/>
      </w:divBdr>
    </w:div>
    <w:div w:id="1034622892">
      <w:bodyDiv w:val="1"/>
      <w:marLeft w:val="0"/>
      <w:marRight w:val="0"/>
      <w:marTop w:val="0"/>
      <w:marBottom w:val="0"/>
      <w:divBdr>
        <w:top w:val="none" w:sz="0" w:space="0" w:color="auto"/>
        <w:left w:val="none" w:sz="0" w:space="0" w:color="auto"/>
        <w:bottom w:val="none" w:sz="0" w:space="0" w:color="auto"/>
        <w:right w:val="none" w:sz="0" w:space="0" w:color="auto"/>
      </w:divBdr>
    </w:div>
    <w:div w:id="1093549010">
      <w:bodyDiv w:val="1"/>
      <w:marLeft w:val="0"/>
      <w:marRight w:val="0"/>
      <w:marTop w:val="0"/>
      <w:marBottom w:val="0"/>
      <w:divBdr>
        <w:top w:val="none" w:sz="0" w:space="0" w:color="auto"/>
        <w:left w:val="none" w:sz="0" w:space="0" w:color="auto"/>
        <w:bottom w:val="none" w:sz="0" w:space="0" w:color="auto"/>
        <w:right w:val="none" w:sz="0" w:space="0" w:color="auto"/>
      </w:divBdr>
    </w:div>
    <w:div w:id="1316301390">
      <w:bodyDiv w:val="1"/>
      <w:marLeft w:val="0"/>
      <w:marRight w:val="0"/>
      <w:marTop w:val="0"/>
      <w:marBottom w:val="0"/>
      <w:divBdr>
        <w:top w:val="none" w:sz="0" w:space="0" w:color="auto"/>
        <w:left w:val="none" w:sz="0" w:space="0" w:color="auto"/>
        <w:bottom w:val="none" w:sz="0" w:space="0" w:color="auto"/>
        <w:right w:val="none" w:sz="0" w:space="0" w:color="auto"/>
      </w:divBdr>
    </w:div>
    <w:div w:id="1336110224">
      <w:bodyDiv w:val="1"/>
      <w:marLeft w:val="0"/>
      <w:marRight w:val="0"/>
      <w:marTop w:val="0"/>
      <w:marBottom w:val="0"/>
      <w:divBdr>
        <w:top w:val="none" w:sz="0" w:space="0" w:color="auto"/>
        <w:left w:val="none" w:sz="0" w:space="0" w:color="auto"/>
        <w:bottom w:val="none" w:sz="0" w:space="0" w:color="auto"/>
        <w:right w:val="none" w:sz="0" w:space="0" w:color="auto"/>
      </w:divBdr>
    </w:div>
    <w:div w:id="1454179515">
      <w:bodyDiv w:val="1"/>
      <w:marLeft w:val="0"/>
      <w:marRight w:val="0"/>
      <w:marTop w:val="0"/>
      <w:marBottom w:val="0"/>
      <w:divBdr>
        <w:top w:val="none" w:sz="0" w:space="0" w:color="auto"/>
        <w:left w:val="none" w:sz="0" w:space="0" w:color="auto"/>
        <w:bottom w:val="none" w:sz="0" w:space="0" w:color="auto"/>
        <w:right w:val="none" w:sz="0" w:space="0" w:color="auto"/>
      </w:divBdr>
    </w:div>
    <w:div w:id="1472862339">
      <w:bodyDiv w:val="1"/>
      <w:marLeft w:val="0"/>
      <w:marRight w:val="0"/>
      <w:marTop w:val="0"/>
      <w:marBottom w:val="0"/>
      <w:divBdr>
        <w:top w:val="none" w:sz="0" w:space="0" w:color="auto"/>
        <w:left w:val="none" w:sz="0" w:space="0" w:color="auto"/>
        <w:bottom w:val="none" w:sz="0" w:space="0" w:color="auto"/>
        <w:right w:val="none" w:sz="0" w:space="0" w:color="auto"/>
      </w:divBdr>
    </w:div>
    <w:div w:id="1604219743">
      <w:bodyDiv w:val="1"/>
      <w:marLeft w:val="0"/>
      <w:marRight w:val="0"/>
      <w:marTop w:val="0"/>
      <w:marBottom w:val="0"/>
      <w:divBdr>
        <w:top w:val="none" w:sz="0" w:space="0" w:color="auto"/>
        <w:left w:val="none" w:sz="0" w:space="0" w:color="auto"/>
        <w:bottom w:val="none" w:sz="0" w:space="0" w:color="auto"/>
        <w:right w:val="none" w:sz="0" w:space="0" w:color="auto"/>
      </w:divBdr>
    </w:div>
    <w:div w:id="1656177339">
      <w:bodyDiv w:val="1"/>
      <w:marLeft w:val="0"/>
      <w:marRight w:val="0"/>
      <w:marTop w:val="0"/>
      <w:marBottom w:val="0"/>
      <w:divBdr>
        <w:top w:val="none" w:sz="0" w:space="0" w:color="auto"/>
        <w:left w:val="none" w:sz="0" w:space="0" w:color="auto"/>
        <w:bottom w:val="none" w:sz="0" w:space="0" w:color="auto"/>
        <w:right w:val="none" w:sz="0" w:space="0" w:color="auto"/>
      </w:divBdr>
    </w:div>
    <w:div w:id="1657145168">
      <w:bodyDiv w:val="1"/>
      <w:marLeft w:val="0"/>
      <w:marRight w:val="0"/>
      <w:marTop w:val="0"/>
      <w:marBottom w:val="0"/>
      <w:divBdr>
        <w:top w:val="none" w:sz="0" w:space="0" w:color="auto"/>
        <w:left w:val="none" w:sz="0" w:space="0" w:color="auto"/>
        <w:bottom w:val="none" w:sz="0" w:space="0" w:color="auto"/>
        <w:right w:val="none" w:sz="0" w:space="0" w:color="auto"/>
      </w:divBdr>
    </w:div>
    <w:div w:id="1743674445">
      <w:bodyDiv w:val="1"/>
      <w:marLeft w:val="0"/>
      <w:marRight w:val="0"/>
      <w:marTop w:val="0"/>
      <w:marBottom w:val="0"/>
      <w:divBdr>
        <w:top w:val="none" w:sz="0" w:space="0" w:color="auto"/>
        <w:left w:val="none" w:sz="0" w:space="0" w:color="auto"/>
        <w:bottom w:val="none" w:sz="0" w:space="0" w:color="auto"/>
        <w:right w:val="none" w:sz="0" w:space="0" w:color="auto"/>
      </w:divBdr>
    </w:div>
    <w:div w:id="1766339098">
      <w:bodyDiv w:val="1"/>
      <w:marLeft w:val="0"/>
      <w:marRight w:val="0"/>
      <w:marTop w:val="0"/>
      <w:marBottom w:val="0"/>
      <w:divBdr>
        <w:top w:val="none" w:sz="0" w:space="0" w:color="auto"/>
        <w:left w:val="none" w:sz="0" w:space="0" w:color="auto"/>
        <w:bottom w:val="none" w:sz="0" w:space="0" w:color="auto"/>
        <w:right w:val="none" w:sz="0" w:space="0" w:color="auto"/>
      </w:divBdr>
    </w:div>
    <w:div w:id="1769348460">
      <w:bodyDiv w:val="1"/>
      <w:marLeft w:val="0"/>
      <w:marRight w:val="0"/>
      <w:marTop w:val="0"/>
      <w:marBottom w:val="0"/>
      <w:divBdr>
        <w:top w:val="none" w:sz="0" w:space="0" w:color="auto"/>
        <w:left w:val="none" w:sz="0" w:space="0" w:color="auto"/>
        <w:bottom w:val="none" w:sz="0" w:space="0" w:color="auto"/>
        <w:right w:val="none" w:sz="0" w:space="0" w:color="auto"/>
      </w:divBdr>
    </w:div>
    <w:div w:id="1777863756">
      <w:bodyDiv w:val="1"/>
      <w:marLeft w:val="0"/>
      <w:marRight w:val="0"/>
      <w:marTop w:val="0"/>
      <w:marBottom w:val="0"/>
      <w:divBdr>
        <w:top w:val="none" w:sz="0" w:space="0" w:color="auto"/>
        <w:left w:val="none" w:sz="0" w:space="0" w:color="auto"/>
        <w:bottom w:val="none" w:sz="0" w:space="0" w:color="auto"/>
        <w:right w:val="none" w:sz="0" w:space="0" w:color="auto"/>
      </w:divBdr>
    </w:div>
    <w:div w:id="1800225546">
      <w:bodyDiv w:val="1"/>
      <w:marLeft w:val="0"/>
      <w:marRight w:val="0"/>
      <w:marTop w:val="0"/>
      <w:marBottom w:val="0"/>
      <w:divBdr>
        <w:top w:val="none" w:sz="0" w:space="0" w:color="auto"/>
        <w:left w:val="none" w:sz="0" w:space="0" w:color="auto"/>
        <w:bottom w:val="none" w:sz="0" w:space="0" w:color="auto"/>
        <w:right w:val="none" w:sz="0" w:space="0" w:color="auto"/>
      </w:divBdr>
    </w:div>
    <w:div w:id="1862429801">
      <w:bodyDiv w:val="1"/>
      <w:marLeft w:val="0"/>
      <w:marRight w:val="0"/>
      <w:marTop w:val="0"/>
      <w:marBottom w:val="0"/>
      <w:divBdr>
        <w:top w:val="none" w:sz="0" w:space="0" w:color="auto"/>
        <w:left w:val="none" w:sz="0" w:space="0" w:color="auto"/>
        <w:bottom w:val="none" w:sz="0" w:space="0" w:color="auto"/>
        <w:right w:val="none" w:sz="0" w:space="0" w:color="auto"/>
      </w:divBdr>
    </w:div>
    <w:div w:id="1944801621">
      <w:bodyDiv w:val="1"/>
      <w:marLeft w:val="0"/>
      <w:marRight w:val="0"/>
      <w:marTop w:val="0"/>
      <w:marBottom w:val="0"/>
      <w:divBdr>
        <w:top w:val="none" w:sz="0" w:space="0" w:color="auto"/>
        <w:left w:val="none" w:sz="0" w:space="0" w:color="auto"/>
        <w:bottom w:val="none" w:sz="0" w:space="0" w:color="auto"/>
        <w:right w:val="none" w:sz="0" w:space="0" w:color="auto"/>
      </w:divBdr>
    </w:div>
    <w:div w:id="2078897703">
      <w:bodyDiv w:val="1"/>
      <w:marLeft w:val="0"/>
      <w:marRight w:val="0"/>
      <w:marTop w:val="0"/>
      <w:marBottom w:val="0"/>
      <w:divBdr>
        <w:top w:val="none" w:sz="0" w:space="0" w:color="auto"/>
        <w:left w:val="none" w:sz="0" w:space="0" w:color="auto"/>
        <w:bottom w:val="none" w:sz="0" w:space="0" w:color="auto"/>
        <w:right w:val="none" w:sz="0" w:space="0" w:color="auto"/>
      </w:divBdr>
    </w:div>
    <w:div w:id="2100633607">
      <w:bodyDiv w:val="1"/>
      <w:marLeft w:val="0"/>
      <w:marRight w:val="0"/>
      <w:marTop w:val="0"/>
      <w:marBottom w:val="0"/>
      <w:divBdr>
        <w:top w:val="none" w:sz="0" w:space="0" w:color="auto"/>
        <w:left w:val="none" w:sz="0" w:space="0" w:color="auto"/>
        <w:bottom w:val="none" w:sz="0" w:space="0" w:color="auto"/>
        <w:right w:val="none" w:sz="0" w:space="0" w:color="auto"/>
      </w:divBdr>
    </w:div>
    <w:div w:id="2127919934">
      <w:bodyDiv w:val="1"/>
      <w:marLeft w:val="0"/>
      <w:marRight w:val="0"/>
      <w:marTop w:val="0"/>
      <w:marBottom w:val="0"/>
      <w:divBdr>
        <w:top w:val="none" w:sz="0" w:space="0" w:color="auto"/>
        <w:left w:val="none" w:sz="0" w:space="0" w:color="auto"/>
        <w:bottom w:val="none" w:sz="0" w:space="0" w:color="auto"/>
        <w:right w:val="none" w:sz="0" w:space="0" w:color="auto"/>
      </w:divBdr>
    </w:div>
    <w:div w:id="213116913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1.xml"/><Relationship Id="rId21" Type="http://schemas.openxmlformats.org/officeDocument/2006/relationships/hyperlink" Target="https://bwi.info/?Text=DRITTE%20BUNDESWALDINVENTUR,%202012&amp;prRolle=public&amp;prInv=BWI2012&amp;prKapitel=0" TargetMode="External"/><Relationship Id="rId42" Type="http://schemas.openxmlformats.org/officeDocument/2006/relationships/image" Target="media/image24.png"/><Relationship Id="rId47" Type="http://schemas.openxmlformats.org/officeDocument/2006/relationships/image" Target="media/image29.jpeg"/><Relationship Id="rId63" Type="http://schemas.openxmlformats.org/officeDocument/2006/relationships/image" Target="media/image45.jpeg"/><Relationship Id="rId68" Type="http://schemas.openxmlformats.org/officeDocument/2006/relationships/image" Target="media/image50.jpeg"/><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1.png"/><Relationship Id="rId11" Type="http://schemas.openxmlformats.org/officeDocument/2006/relationships/endnotes" Target="endnotes.xml"/><Relationship Id="rId24" Type="http://schemas.openxmlformats.org/officeDocument/2006/relationships/image" Target="media/image8.png"/><Relationship Id="rId32" Type="http://schemas.openxmlformats.org/officeDocument/2006/relationships/image" Target="media/image14.jpeg"/><Relationship Id="rId37" Type="http://schemas.openxmlformats.org/officeDocument/2006/relationships/image" Target="media/image19.jpeg"/><Relationship Id="rId40" Type="http://schemas.openxmlformats.org/officeDocument/2006/relationships/image" Target="media/image22.png"/><Relationship Id="rId45" Type="http://schemas.openxmlformats.org/officeDocument/2006/relationships/image" Target="media/image27.jpeg"/><Relationship Id="rId53" Type="http://schemas.openxmlformats.org/officeDocument/2006/relationships/image" Target="media/image35.jpeg"/><Relationship Id="rId58" Type="http://schemas.openxmlformats.org/officeDocument/2006/relationships/image" Target="media/image40.jpeg"/><Relationship Id="rId66" Type="http://schemas.openxmlformats.org/officeDocument/2006/relationships/image" Target="media/image48.jpeg"/><Relationship Id="rId74" Type="http://schemas.openxmlformats.org/officeDocument/2006/relationships/theme" Target="theme/theme1.xml"/><Relationship Id="rId5" Type="http://schemas.openxmlformats.org/officeDocument/2006/relationships/customXml" Target="../customXml/item5.xml"/><Relationship Id="rId61" Type="http://schemas.openxmlformats.org/officeDocument/2006/relationships/image" Target="media/image43.jpeg"/><Relationship Id="rId19" Type="http://schemas.openxmlformats.org/officeDocument/2006/relationships/hyperlink" Target="https://www.miteco.gob.es/es/biodiversidad/servicios/banco-datos-naturaleza/informacion-disponible/mfe50.aspx" TargetMode="External"/><Relationship Id="rId14" Type="http://schemas.openxmlformats.org/officeDocument/2006/relationships/image" Target="media/image3.jpg"/><Relationship Id="rId22" Type="http://schemas.openxmlformats.org/officeDocument/2006/relationships/hyperlink" Target="https://www.spikevm.com/list/specific-gravity-europe.php" TargetMode="External"/><Relationship Id="rId27" Type="http://schemas.openxmlformats.org/officeDocument/2006/relationships/header" Target="header2.xml"/><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30.jpeg"/><Relationship Id="rId56" Type="http://schemas.openxmlformats.org/officeDocument/2006/relationships/image" Target="media/image38.jpeg"/><Relationship Id="rId64" Type="http://schemas.openxmlformats.org/officeDocument/2006/relationships/image" Target="media/image46.jpeg"/><Relationship Id="rId69" Type="http://schemas.openxmlformats.org/officeDocument/2006/relationships/image" Target="media/image51.jpeg"/><Relationship Id="rId8" Type="http://schemas.openxmlformats.org/officeDocument/2006/relationships/settings" Target="settings.xml"/><Relationship Id="rId51" Type="http://schemas.openxmlformats.org/officeDocument/2006/relationships/image" Target="media/image33.png"/><Relationship Id="rId72"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jpg"/><Relationship Id="rId25" Type="http://schemas.openxmlformats.org/officeDocument/2006/relationships/header" Target="header1.xml"/><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image" Target="media/image28.jpeg"/><Relationship Id="rId59" Type="http://schemas.openxmlformats.org/officeDocument/2006/relationships/image" Target="media/image41.jpeg"/><Relationship Id="rId67" Type="http://schemas.openxmlformats.org/officeDocument/2006/relationships/image" Target="media/image49.jpeg"/><Relationship Id="rId20" Type="http://schemas.openxmlformats.org/officeDocument/2006/relationships/hyperlink" Target="https://www.bdl.lasy.gov.pl/portal/" TargetMode="External"/><Relationship Id="rId41" Type="http://schemas.openxmlformats.org/officeDocument/2006/relationships/image" Target="media/image23.png"/><Relationship Id="rId54" Type="http://schemas.openxmlformats.org/officeDocument/2006/relationships/image" Target="media/image36.jpeg"/><Relationship Id="rId62" Type="http://schemas.openxmlformats.org/officeDocument/2006/relationships/image" Target="media/image44.jpeg"/><Relationship Id="rId70" Type="http://schemas.openxmlformats.org/officeDocument/2006/relationships/image" Target="media/image52.jpe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jpg"/><Relationship Id="rId23" Type="http://schemas.openxmlformats.org/officeDocument/2006/relationships/hyperlink" Target="https://www.spikevm.com/list/specific-gravity-europe.php" TargetMode="External"/><Relationship Id="rId28" Type="http://schemas.openxmlformats.org/officeDocument/2006/relationships/footer" Target="footer2.xml"/><Relationship Id="rId36" Type="http://schemas.openxmlformats.org/officeDocument/2006/relationships/image" Target="media/image18.png"/><Relationship Id="rId49" Type="http://schemas.openxmlformats.org/officeDocument/2006/relationships/image" Target="media/image31.jpeg"/><Relationship Id="rId57" Type="http://schemas.openxmlformats.org/officeDocument/2006/relationships/image" Target="media/image39.jpeg"/><Relationship Id="rId10" Type="http://schemas.openxmlformats.org/officeDocument/2006/relationships/footnotes" Target="footnotes.xml"/><Relationship Id="rId31" Type="http://schemas.openxmlformats.org/officeDocument/2006/relationships/image" Target="media/image13.jpeg"/><Relationship Id="rId44" Type="http://schemas.openxmlformats.org/officeDocument/2006/relationships/image" Target="media/image26.jpeg"/><Relationship Id="rId52" Type="http://schemas.openxmlformats.org/officeDocument/2006/relationships/image" Target="media/image34.jpeg"/><Relationship Id="rId60" Type="http://schemas.openxmlformats.org/officeDocument/2006/relationships/image" Target="media/image42.jpeg"/><Relationship Id="rId65" Type="http://schemas.openxmlformats.org/officeDocument/2006/relationships/image" Target="media/image47.jpeg"/><Relationship Id="rId73"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7.jpg"/><Relationship Id="rId39" Type="http://schemas.openxmlformats.org/officeDocument/2006/relationships/image" Target="media/image21.jpeg"/><Relationship Id="rId34" Type="http://schemas.openxmlformats.org/officeDocument/2006/relationships/image" Target="media/image16.jpeg"/><Relationship Id="rId50" Type="http://schemas.openxmlformats.org/officeDocument/2006/relationships/image" Target="media/image32.jpeg"/><Relationship Id="rId55" Type="http://schemas.openxmlformats.org/officeDocument/2006/relationships/image" Target="media/image37.jpeg"/><Relationship Id="rId7" Type="http://schemas.openxmlformats.org/officeDocument/2006/relationships/styles" Target="styles.xml"/><Relationship Id="rId71"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9.png"/></Relationships>
</file>

<file path=word/_rels/header2.xml.rels><?xml version="1.0" encoding="UTF-8" standalone="yes"?>
<Relationships xmlns="http://schemas.openxmlformats.org/package/2006/relationships"><Relationship Id="rId1" Type="http://schemas.openxmlformats.org/officeDocument/2006/relationships/image" Target="media/image10.jpg"/></Relationships>
</file>

<file path=word/_rels/header3.xml.rels><?xml version="1.0" encoding="UTF-8" standalone="yes"?>
<Relationships xmlns="http://schemas.openxmlformats.org/package/2006/relationships"><Relationship Id="rId1" Type="http://schemas.openxmlformats.org/officeDocument/2006/relationships/image" Target="media/image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BE8BC862BDF40CD8A71D8F84E93E3A4"/>
        <w:category>
          <w:name w:val="General"/>
          <w:gallery w:val="placeholder"/>
        </w:category>
        <w:types>
          <w:type w:val="bbPlcHdr"/>
        </w:types>
        <w:behaviors>
          <w:behavior w:val="content"/>
        </w:behaviors>
        <w:guid w:val="{0D6D8FB8-3613-4709-B31D-E4E20B943638}"/>
      </w:docPartPr>
      <w:docPartBody>
        <w:p w:rsidR="0016301D" w:rsidRDefault="0016301D"/>
      </w:docPartBody>
    </w:docPart>
    <w:docPart>
      <w:docPartPr>
        <w:name w:val="EE29BC4061BA428C8CE2277E0000ADDF"/>
        <w:category>
          <w:name w:val="General"/>
          <w:gallery w:val="placeholder"/>
        </w:category>
        <w:types>
          <w:type w:val="bbPlcHdr"/>
        </w:types>
        <w:behaviors>
          <w:behavior w:val="content"/>
        </w:behaviors>
        <w:guid w:val="{4E29CA38-129A-4063-846B-53D0A60F81E7}"/>
      </w:docPartPr>
      <w:docPartBody>
        <w:p w:rsidR="0016301D" w:rsidRDefault="0016301D"/>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A1"/>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A1"/>
    <w:family w:val="swiss"/>
    <w:pitch w:val="variable"/>
    <w:sig w:usb0="E4002EFF" w:usb1="C000247B" w:usb2="00000009" w:usb3="00000000" w:csb0="000001FF" w:csb1="00000000"/>
  </w:font>
  <w:font w:name="Calibri">
    <w:panose1 w:val="020F0502020204030204"/>
    <w:charset w:val="A1"/>
    <w:family w:val="swiss"/>
    <w:pitch w:val="variable"/>
    <w:sig w:usb0="E4002EFF" w:usb1="C000247B" w:usb2="00000009" w:usb3="00000000" w:csb0="000001FF" w:csb1="00000000"/>
  </w:font>
  <w:font w:name="Segoe UI">
    <w:panose1 w:val="020B0502040204020203"/>
    <w:charset w:val="A1"/>
    <w:family w:val="swiss"/>
    <w:pitch w:val="variable"/>
    <w:sig w:usb0="E4002EFF" w:usb1="C000E47F" w:usb2="00000009" w:usb3="00000000" w:csb0="000001FF" w:csb1="00000000"/>
  </w:font>
  <w:font w:name="Arial Narrow">
    <w:panose1 w:val="020B0606020202030204"/>
    <w:charset w:val="A1"/>
    <w:family w:val="swiss"/>
    <w:pitch w:val="variable"/>
    <w:sig w:usb0="00000287" w:usb1="00000800" w:usb2="00000000" w:usb3="00000000" w:csb0="0000009F" w:csb1="00000000"/>
  </w:font>
  <w:font w:name="Yu Mincho">
    <w:charset w:val="80"/>
    <w:family w:val="roman"/>
    <w:pitch w:val="variable"/>
    <w:sig w:usb0="800002E7" w:usb1="2AC7FCFF" w:usb2="00000012" w:usb3="00000000" w:csb0="0002009F" w:csb1="00000000"/>
  </w:font>
  <w:font w:name="Cambria Math">
    <w:panose1 w:val="02040503050406030204"/>
    <w:charset w:val="A1"/>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defaultTabStop w:val="720"/>
  <w:hyphenationZone w:val="425"/>
  <w:characterSpacingControl w:val="doNotCompress"/>
  <w:compat>
    <w:useFELayout/>
    <w:compatSetting w:name="compatibilityMode" w:uri="http://schemas.microsoft.com/office/word" w:val="12"/>
    <w:compatSetting w:name="useWord2013TrackBottomHyphenation" w:uri="http://schemas.microsoft.com/office/word" w:val="1"/>
  </w:compat>
  <w:rsids>
    <w:rsidRoot w:val="00AB79E5"/>
    <w:rsid w:val="0001201F"/>
    <w:rsid w:val="000C0F3F"/>
    <w:rsid w:val="0013724A"/>
    <w:rsid w:val="00161BCA"/>
    <w:rsid w:val="0016301D"/>
    <w:rsid w:val="00190AC1"/>
    <w:rsid w:val="002552D6"/>
    <w:rsid w:val="0036285B"/>
    <w:rsid w:val="003912BD"/>
    <w:rsid w:val="004475E7"/>
    <w:rsid w:val="00454551"/>
    <w:rsid w:val="005301FB"/>
    <w:rsid w:val="00607EA0"/>
    <w:rsid w:val="0077191B"/>
    <w:rsid w:val="007B4462"/>
    <w:rsid w:val="007E7538"/>
    <w:rsid w:val="00957EC0"/>
    <w:rsid w:val="00987BD4"/>
    <w:rsid w:val="009B0AA2"/>
    <w:rsid w:val="009E1F3B"/>
    <w:rsid w:val="00A24399"/>
    <w:rsid w:val="00A431D1"/>
    <w:rsid w:val="00A83733"/>
    <w:rsid w:val="00AB79E5"/>
    <w:rsid w:val="00AC1CE8"/>
    <w:rsid w:val="00CA776E"/>
    <w:rsid w:val="00D52B4C"/>
    <w:rsid w:val="00D56A03"/>
    <w:rsid w:val="00D607D7"/>
    <w:rsid w:val="00E27F02"/>
    <w:rsid w:val="00E450B1"/>
    <w:rsid w:val="00E6398B"/>
    <w:rsid w:val="00E96EA1"/>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ja-JP"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83733"/>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5b866a2a-bc39-4352-a624-f74ea705eff7">
  <we:reference id="wa104382081" version="1.21.0.0" store="es-ES" storeType="OMEX"/>
  <we:alternateReferences>
    <we:reference id="WA104382081" version="1.21.0.0" store="es-ES" storeType="OMEX"/>
  </we:alternateReferences>
  <we:properties>
    <we:property name="MENDELEY_CITATIONS" val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662020FC6AEAE541B936ACBE48F5AE5E" ma:contentTypeVersion="11" ma:contentTypeDescription="Create a new document." ma:contentTypeScope="" ma:versionID="7433d13a529e701a2191a14efd8fbe29">
  <xsd:schema xmlns:xsd="http://www.w3.org/2001/XMLSchema" xmlns:xs="http://www.w3.org/2001/XMLSchema" xmlns:p="http://schemas.microsoft.com/office/2006/metadata/properties" xmlns:ns2="45f8763f-9bbe-44f0-8c6c-5d77bf2bc443" xmlns:ns3="376be4d9-9ecd-4956-b9a1-14f7e06174b9" targetNamespace="http://schemas.microsoft.com/office/2006/metadata/properties" ma:root="true" ma:fieldsID="f4a98719086ed7f2cefbfd7ab100d704" ns2:_="" ns3:_="">
    <xsd:import namespace="45f8763f-9bbe-44f0-8c6c-5d77bf2bc443"/>
    <xsd:import namespace="376be4d9-9ecd-4956-b9a1-14f7e06174b9"/>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5f8763f-9bbe-44f0-8c6c-5d77bf2bc44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76be4d9-9ecd-4956-b9a1-14f7e06174b9"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go:gDocsCustomXmlDataStorage xmlns:go="http://customooxmlschemas.google.com/" xmlns:r="http://schemas.openxmlformats.org/officeDocument/2006/relationships">
  <go:docsCustomData xmlns:go="http://customooxmlschemas.google.com/" roundtripDataSignature="AMtx7mgyBJkJNYAr+vfsd+CP3eeoxIkN8g==">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</go:docsCustomData>
</go:gDocsCustomXmlDataStorage>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4B6F586-CF5F-4CD6-9BE1-EC499921793F}">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D0CE3F20-5FC0-4DE5-A7E8-A2220095EE77}">
  <ds:schemaRefs>
    <ds:schemaRef ds:uri="http://schemas.openxmlformats.org/officeDocument/2006/bibliography"/>
  </ds:schemaRefs>
</ds:datastoreItem>
</file>

<file path=customXml/itemProps3.xml><?xml version="1.0" encoding="utf-8"?>
<ds:datastoreItem xmlns:ds="http://schemas.openxmlformats.org/officeDocument/2006/customXml" ds:itemID="{28326D7D-80F2-46D2-9FAD-E74905B55FC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5f8763f-9bbe-44f0-8c6c-5d77bf2bc443"/>
    <ds:schemaRef ds:uri="376be4d9-9ecd-4956-b9a1-14f7e06174b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5.xml><?xml version="1.0" encoding="utf-8"?>
<ds:datastoreItem xmlns:ds="http://schemas.openxmlformats.org/officeDocument/2006/customXml" ds:itemID="{A03377B2-2F3C-4223-9A6F-E7EB60C324BF}">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92</Pages>
  <Words>31857</Words>
  <Characters>172033</Characters>
  <Application>Microsoft Office Word</Application>
  <DocSecurity>0</DocSecurity>
  <Lines>1433</Lines>
  <Paragraphs>406</Paragraphs>
  <ScaleCrop>false</ScaleCrop>
  <HeadingPairs>
    <vt:vector size="6" baseType="variant">
      <vt:variant>
        <vt:lpstr>Title</vt:lpstr>
      </vt:variant>
      <vt:variant>
        <vt:i4>1</vt:i4>
      </vt:variant>
      <vt:variant>
        <vt:lpstr>Título</vt:lpstr>
      </vt:variant>
      <vt:variant>
        <vt:i4>1</vt:i4>
      </vt:variant>
      <vt:variant>
        <vt:lpstr>Tytuł</vt:lpstr>
      </vt:variant>
      <vt:variant>
        <vt:i4>1</vt:i4>
      </vt:variant>
    </vt:vector>
  </HeadingPairs>
  <TitlesOfParts>
    <vt:vector size="3" baseType="lpstr">
      <vt:lpstr/>
      <vt:lpstr/>
      <vt:lpstr/>
    </vt:vector>
  </TitlesOfParts>
  <Company/>
  <LinksUpToDate>false</LinksUpToDate>
  <CharactersWithSpaces>203484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Fernando Bezares Sanfelip</dc:creator>
  <cp:keywords/>
  <cp:lastModifiedBy>Charalampos Georgiadis</cp:lastModifiedBy>
  <cp:revision>8</cp:revision>
  <cp:lastPrinted>2021-12-29T07:25:00Z</cp:lastPrinted>
  <dcterms:created xsi:type="dcterms:W3CDTF">2021-12-29T07:11:00Z</dcterms:created>
  <dcterms:modified xsi:type="dcterms:W3CDTF">2021-12-29T07:27:00Z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0x010100662020FC6AEAE541B936ACBE48F5AE5E</vt:lpwstr>
  </property>
  <property fmtid="{D5CDD505-2E9C-101B-9397-08002B2CF9AE}" pid="3" name="Mendeley Document_1">
    <vt:lpwstr>True</vt:lpwstr>
  </property>
  <property fmtid="{D5CDD505-2E9C-101B-9397-08002B2CF9AE}" pid="4" name="Mendeley Citation Style_1">
    <vt:lpwstr>http://www.zotero.org/styles/apa</vt:lpwstr>
  </property>
  <property fmtid="{D5CDD505-2E9C-101B-9397-08002B2CF9AE}" pid="5" name="Mendeley Recent Style Id 9_1">
    <vt:lpwstr>http://www.zotero.org/styles/nature</vt:lpwstr>
  </property>
  <property fmtid="{D5CDD505-2E9C-101B-9397-08002B2CF9AE}" pid="6" name="Mendeley Recent Style Name 9_1">
    <vt:lpwstr>Nature</vt:lpwstr>
  </property>
  <property fmtid="{D5CDD505-2E9C-101B-9397-08002B2CF9AE}" pid="7" name="Mendeley Recent Style Id 1_1">
    <vt:lpwstr>http://www.zotero.org/styles/apa</vt:lpwstr>
  </property>
  <property fmtid="{D5CDD505-2E9C-101B-9397-08002B2CF9AE}" pid="8" name="Mendeley Recent Style Name 1_1">
    <vt:lpwstr>American Psychological Association 7th edition</vt:lpwstr>
  </property>
  <property fmtid="{D5CDD505-2E9C-101B-9397-08002B2CF9AE}" pid="9" name="Mendeley Recent Style Id 2_1">
    <vt:lpwstr>http://www.zotero.org/styles/american-sociological-association</vt:lpwstr>
  </property>
  <property fmtid="{D5CDD505-2E9C-101B-9397-08002B2CF9AE}" pid="10" name="Mendeley Recent Style Id 3_1">
    <vt:lpwstr>http://www.zotero.org/styles/chicago-author-date</vt:lpwstr>
  </property>
  <property fmtid="{D5CDD505-2E9C-101B-9397-08002B2CF9AE}" pid="11" name="Mendeley Recent Style Id 4_1">
    <vt:lpwstr>http://www.zotero.org/styles/harvard-cite-them-right</vt:lpwstr>
  </property>
  <property fmtid="{D5CDD505-2E9C-101B-9397-08002B2CF9AE}" pid="12" name="Mendeley Recent Style Name 4_1">
    <vt:lpwstr>Cite Them Right 10th edition - Harvard</vt:lpwstr>
  </property>
  <property fmtid="{D5CDD505-2E9C-101B-9397-08002B2CF9AE}" pid="13" name="Mendeley Recent Style Id 5_1">
    <vt:lpwstr>http://www.zotero.org/styles/ieee</vt:lpwstr>
  </property>
  <property fmtid="{D5CDD505-2E9C-101B-9397-08002B2CF9AE}" pid="14" name="Mendeley Recent Style Name 5_1">
    <vt:lpwstr>IEEE</vt:lpwstr>
  </property>
  <property fmtid="{D5CDD505-2E9C-101B-9397-08002B2CF9AE}" pid="15" name="Mendeley Recent Style Id 6_1">
    <vt:lpwstr>http://www.zotero.org/styles/modern-humanities-research-association</vt:lpwstr>
  </property>
  <property fmtid="{D5CDD505-2E9C-101B-9397-08002B2CF9AE}" pid="16" name="Mendeley Recent Style Name 6_1">
    <vt:lpwstr>Modern Humanities Research Association 3rd edition (note with bibliography)</vt:lpwstr>
  </property>
  <property fmtid="{D5CDD505-2E9C-101B-9397-08002B2CF9AE}" pid="17" name="Mendeley Unique User Id_1">
    <vt:lpwstr>57923fd7-a0f2-370f-a1a0-ad2ee56d0684</vt:lpwstr>
  </property>
  <property fmtid="{D5CDD505-2E9C-101B-9397-08002B2CF9AE}" pid="18" name="Mendeley Recent Style Id 0_1">
    <vt:lpwstr>http://www.zotero.org/styles/american-political-science-association</vt:lpwstr>
  </property>
  <property fmtid="{D5CDD505-2E9C-101B-9397-08002B2CF9AE}" pid="19" name="Mendeley Recent Style Name 0_1">
    <vt:lpwstr>American Political Science Association</vt:lpwstr>
  </property>
  <property fmtid="{D5CDD505-2E9C-101B-9397-08002B2CF9AE}" pid="20" name="Mendeley Recent Style Name 2_1">
    <vt:lpwstr>American Sociological Association 6th edition</vt:lpwstr>
  </property>
  <property fmtid="{D5CDD505-2E9C-101B-9397-08002B2CF9AE}" pid="21" name="Mendeley Recent Style Name 3_1">
    <vt:lpwstr>Chicago Manual of Style 17th edition (author-date)</vt:lpwstr>
  </property>
  <property fmtid="{D5CDD505-2E9C-101B-9397-08002B2CF9AE}" pid="22" name="Mendeley Recent Style Id 7_1">
    <vt:lpwstr>http://www.zotero.org/styles/modern-language-association</vt:lpwstr>
  </property>
  <property fmtid="{D5CDD505-2E9C-101B-9397-08002B2CF9AE}" pid="23" name="Mendeley Recent Style Name 7_1">
    <vt:lpwstr>Modern Language Association 8th edition</vt:lpwstr>
  </property>
  <property fmtid="{D5CDD505-2E9C-101B-9397-08002B2CF9AE}" pid="24" name="Mendeley Recent Style Id 8_1">
    <vt:lpwstr>http://www.zotero.org/styles/multidisciplinary-digital-publishing-institute</vt:lpwstr>
  </property>
  <property fmtid="{D5CDD505-2E9C-101B-9397-08002B2CF9AE}" pid="25" name="Mendeley Recent Style Name 8_1">
    <vt:lpwstr>Multidisciplinary Digital Publishing Institute</vt:lpwstr>
  </property>
</Properties>
</file>